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0C" w:rsidRPr="00210C69" w:rsidRDefault="007D7115" w:rsidP="007D7115">
      <w:pPr>
        <w:jc w:val="center"/>
        <w:rPr>
          <w:rFonts w:cs="Times New Roman"/>
          <w:b/>
        </w:rPr>
      </w:pPr>
      <w:r w:rsidRPr="00210C69">
        <w:rPr>
          <w:rFonts w:cs="Times New Roman"/>
          <w:b/>
        </w:rPr>
        <w:t>The University of Texas at Arlington</w:t>
      </w:r>
    </w:p>
    <w:p w:rsidR="007D7115" w:rsidRPr="00210C69" w:rsidRDefault="007D7115" w:rsidP="007D7115">
      <w:pPr>
        <w:jc w:val="center"/>
        <w:rPr>
          <w:rFonts w:cs="Times New Roman"/>
          <w:b/>
        </w:rPr>
      </w:pPr>
      <w:r w:rsidRPr="00210C69">
        <w:rPr>
          <w:rFonts w:cs="Times New Roman"/>
          <w:b/>
        </w:rPr>
        <w:t>College of Nursing</w:t>
      </w:r>
    </w:p>
    <w:p w:rsidR="00210C69" w:rsidRPr="00210C69" w:rsidRDefault="00210C69" w:rsidP="007D7115">
      <w:pPr>
        <w:jc w:val="center"/>
        <w:rPr>
          <w:rFonts w:cs="Times New Roman"/>
          <w:b/>
        </w:rPr>
      </w:pPr>
      <w:r w:rsidRPr="00210C69">
        <w:rPr>
          <w:rFonts w:cs="Times New Roman"/>
          <w:b/>
        </w:rPr>
        <w:t>N5438 Perinatal/Neonatal Nursing of High-Risk Maternal/Fetal Diad</w:t>
      </w:r>
    </w:p>
    <w:p w:rsidR="007D7115" w:rsidRPr="00210C69" w:rsidRDefault="007D7115" w:rsidP="007D7115">
      <w:pPr>
        <w:jc w:val="center"/>
        <w:rPr>
          <w:rFonts w:cs="Times New Roman"/>
          <w:b/>
        </w:rPr>
      </w:pPr>
      <w:r w:rsidRPr="00210C69">
        <w:rPr>
          <w:rFonts w:cs="Times New Roman"/>
          <w:b/>
        </w:rPr>
        <w:t>Summer 2012</w:t>
      </w:r>
    </w:p>
    <w:p w:rsidR="007D7115" w:rsidRPr="00210C69" w:rsidRDefault="007D7115" w:rsidP="007D7115">
      <w:pPr>
        <w:jc w:val="center"/>
        <w:rPr>
          <w:rFonts w:cs="Times New Roman"/>
          <w:b/>
        </w:rPr>
      </w:pPr>
    </w:p>
    <w:p w:rsidR="007D7115" w:rsidRPr="00210C69" w:rsidRDefault="007D7115" w:rsidP="007D7115">
      <w:pPr>
        <w:rPr>
          <w:rFonts w:cs="Times New Roman"/>
          <w:b/>
        </w:rPr>
      </w:pPr>
      <w:r w:rsidRPr="00210C69">
        <w:rPr>
          <w:rFonts w:cs="Times New Roman"/>
          <w:b/>
          <w:u w:val="single"/>
        </w:rPr>
        <w:t>Instructor(s)</w:t>
      </w:r>
      <w:r w:rsidRPr="00210C69">
        <w:rPr>
          <w:rFonts w:cs="Times New Roman"/>
          <w:b/>
        </w:rPr>
        <w:t>:</w:t>
      </w:r>
    </w:p>
    <w:tbl>
      <w:tblPr>
        <w:tblStyle w:val="TableGrid"/>
        <w:tblW w:w="0" w:type="auto"/>
        <w:tblInd w:w="1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tblGrid>
      <w:tr w:rsidR="007D7115" w:rsidRPr="00210C69" w:rsidTr="009030F9">
        <w:tc>
          <w:tcPr>
            <w:tcW w:w="5418" w:type="dxa"/>
          </w:tcPr>
          <w:p w:rsidR="009E4AD4" w:rsidRDefault="00210C69" w:rsidP="009E4AD4">
            <w:pPr>
              <w:spacing w:line="360" w:lineRule="exact"/>
              <w:ind w:left="3060" w:right="-558" w:hanging="3060"/>
              <w:rPr>
                <w:rFonts w:eastAsia="Times New Roman" w:cs="Times New Roman"/>
                <w:b/>
              </w:rPr>
            </w:pPr>
            <w:r w:rsidRPr="00210C69">
              <w:rPr>
                <w:rFonts w:eastAsia="Times New Roman" w:cs="Times New Roman"/>
                <w:b/>
              </w:rPr>
              <w:t>Judy LeFlore PhD, RNC, NNP, CPNP-PC &amp; AC, ANEF</w:t>
            </w:r>
          </w:p>
          <w:p w:rsidR="00210C69" w:rsidRPr="009E4AD4" w:rsidRDefault="00210C69" w:rsidP="009E4AD4">
            <w:pPr>
              <w:spacing w:line="360" w:lineRule="exact"/>
              <w:ind w:left="3060" w:right="-558" w:hanging="3060"/>
              <w:rPr>
                <w:rFonts w:eastAsia="Times New Roman" w:cs="Times New Roman"/>
                <w:b/>
              </w:rPr>
            </w:pPr>
            <w:r w:rsidRPr="00210C69">
              <w:rPr>
                <w:rFonts w:eastAsia="Times New Roman" w:cs="Times New Roman"/>
                <w:b/>
                <w:i/>
              </w:rPr>
              <w:t>Professor</w:t>
            </w:r>
          </w:p>
          <w:p w:rsidR="00210C69" w:rsidRDefault="00210C69" w:rsidP="00210C69">
            <w:pPr>
              <w:keepNext/>
              <w:outlineLvl w:val="6"/>
              <w:rPr>
                <w:rFonts w:eastAsia="Times New Roman" w:cs="Times New Roman"/>
                <w:sz w:val="24"/>
                <w:szCs w:val="20"/>
              </w:rPr>
            </w:pPr>
            <w:r w:rsidRPr="00210C69">
              <w:rPr>
                <w:rFonts w:eastAsia="Times New Roman" w:cs="Times New Roman"/>
                <w:sz w:val="24"/>
                <w:szCs w:val="20"/>
              </w:rPr>
              <w:t>Office #:  Pickard Hall 616</w:t>
            </w:r>
          </w:p>
          <w:p w:rsidR="00210C69" w:rsidRPr="00210C69" w:rsidRDefault="00210C69" w:rsidP="00210C69">
            <w:pPr>
              <w:keepNext/>
              <w:outlineLvl w:val="6"/>
              <w:rPr>
                <w:rFonts w:eastAsia="Times New Roman" w:cs="Times New Roman"/>
                <w:sz w:val="24"/>
                <w:szCs w:val="20"/>
              </w:rPr>
            </w:pPr>
            <w:r>
              <w:rPr>
                <w:rFonts w:eastAsia="Times New Roman" w:cs="Times New Roman"/>
                <w:sz w:val="24"/>
                <w:szCs w:val="20"/>
              </w:rPr>
              <w:t>Office Hours:  By Appointment</w:t>
            </w:r>
          </w:p>
          <w:p w:rsidR="00210C69" w:rsidRPr="00210C69" w:rsidRDefault="00210C69" w:rsidP="00210C69">
            <w:pPr>
              <w:rPr>
                <w:rFonts w:eastAsia="Times New Roman" w:cs="Times New Roman"/>
                <w:sz w:val="24"/>
                <w:szCs w:val="24"/>
              </w:rPr>
            </w:pPr>
            <w:r w:rsidRPr="00210C69">
              <w:rPr>
                <w:rFonts w:eastAsia="Times New Roman" w:cs="Times New Roman"/>
                <w:sz w:val="24"/>
                <w:szCs w:val="24"/>
              </w:rPr>
              <w:t>Office Phone: (817) 272-2776</w:t>
            </w:r>
          </w:p>
          <w:p w:rsidR="00210C69" w:rsidRDefault="00210C69" w:rsidP="00210C69">
            <w:pPr>
              <w:rPr>
                <w:rFonts w:eastAsia="Times New Roman" w:cs="Times New Roman"/>
                <w:sz w:val="24"/>
                <w:szCs w:val="24"/>
              </w:rPr>
            </w:pPr>
            <w:r w:rsidRPr="00210C69">
              <w:rPr>
                <w:rFonts w:eastAsia="Times New Roman" w:cs="Times New Roman"/>
                <w:sz w:val="24"/>
                <w:szCs w:val="24"/>
              </w:rPr>
              <w:t>Office Fax: (817) 272-5006</w:t>
            </w:r>
          </w:p>
          <w:p w:rsidR="00210C69" w:rsidRDefault="00210C69" w:rsidP="00210C69">
            <w:pPr>
              <w:rPr>
                <w:rFonts w:eastAsia="Times New Roman" w:cs="Times New Roman"/>
                <w:sz w:val="24"/>
                <w:szCs w:val="24"/>
              </w:rPr>
            </w:pPr>
            <w:r>
              <w:rPr>
                <w:rFonts w:eastAsia="Times New Roman" w:cs="Times New Roman"/>
                <w:sz w:val="24"/>
                <w:szCs w:val="24"/>
              </w:rPr>
              <w:t>Campus Mailbox:  19407</w:t>
            </w:r>
          </w:p>
          <w:p w:rsidR="00210C69" w:rsidRPr="00210C69" w:rsidRDefault="00210C69" w:rsidP="00210C69">
            <w:pPr>
              <w:rPr>
                <w:rFonts w:eastAsia="Times New Roman" w:cs="Times New Roman"/>
                <w:sz w:val="24"/>
                <w:szCs w:val="24"/>
              </w:rPr>
            </w:pPr>
            <w:r>
              <w:rPr>
                <w:rFonts w:eastAsia="Times New Roman" w:cs="Times New Roman"/>
                <w:sz w:val="24"/>
                <w:szCs w:val="24"/>
              </w:rPr>
              <w:t xml:space="preserve">E-mail:  </w:t>
            </w:r>
            <w:hyperlink r:id="rId9" w:history="1">
              <w:r w:rsidRPr="00210C69">
                <w:rPr>
                  <w:rStyle w:val="Hyperlink"/>
                  <w:rFonts w:eastAsia="Times New Roman" w:cs="Times New Roman"/>
                  <w:sz w:val="24"/>
                  <w:szCs w:val="24"/>
                </w:rPr>
                <w:t>jleflore@uta.edu</w:t>
              </w:r>
            </w:hyperlink>
          </w:p>
          <w:p w:rsidR="00270BAB" w:rsidRPr="00210C69" w:rsidRDefault="00270BAB" w:rsidP="007D7115">
            <w:pPr>
              <w:rPr>
                <w:rFonts w:eastAsia="SimSun" w:cs="Times New Roman"/>
                <w:lang w:val="de-DE" w:eastAsia="zh-CN"/>
              </w:rPr>
            </w:pPr>
          </w:p>
        </w:tc>
      </w:tr>
    </w:tbl>
    <w:p w:rsidR="007D7115" w:rsidRPr="00210C69" w:rsidRDefault="007D7115" w:rsidP="007D7115">
      <w:pPr>
        <w:rPr>
          <w:rFonts w:cs="Times New Roman"/>
          <w:b/>
        </w:rPr>
        <w:sectPr w:rsidR="007D7115" w:rsidRPr="00210C69" w:rsidSect="003667D9">
          <w:footerReference w:type="default" r:id="rId10"/>
          <w:pgSz w:w="12240" w:h="15840" w:code="1"/>
          <w:pgMar w:top="1440" w:right="1440" w:bottom="1152" w:left="1440" w:header="720" w:footer="432" w:gutter="0"/>
          <w:cols w:space="720"/>
          <w:docGrid w:linePitch="360"/>
        </w:sectPr>
      </w:pPr>
    </w:p>
    <w:p w:rsidR="00E8781A" w:rsidRPr="00210C69" w:rsidRDefault="00E8781A" w:rsidP="007D7115">
      <w:pPr>
        <w:rPr>
          <w:rFonts w:cs="Times New Roman"/>
        </w:rPr>
      </w:pPr>
    </w:p>
    <w:p w:rsidR="009030F9" w:rsidRPr="00844C81" w:rsidRDefault="009030F9" w:rsidP="009030F9">
      <w:pPr>
        <w:rPr>
          <w:rFonts w:eastAsia="SimSun" w:cs="Times New Roman"/>
          <w:lang w:eastAsia="zh-CN"/>
        </w:rPr>
      </w:pPr>
      <w:r w:rsidRPr="00844C81">
        <w:rPr>
          <w:rFonts w:eastAsia="SimSun" w:cs="Times New Roman"/>
          <w:b/>
          <w:u w:val="single"/>
          <w:lang w:eastAsia="zh-CN"/>
        </w:rPr>
        <w:t>Section Information</w:t>
      </w:r>
      <w:r w:rsidRPr="00844C81">
        <w:rPr>
          <w:rFonts w:eastAsia="SimSun" w:cs="Times New Roman"/>
          <w:b/>
          <w:lang w:eastAsia="zh-CN"/>
        </w:rPr>
        <w:t xml:space="preserve">: </w:t>
      </w:r>
      <w:r w:rsidRPr="00844C81">
        <w:rPr>
          <w:rFonts w:eastAsia="SimSun" w:cs="Times New Roman"/>
          <w:lang w:eastAsia="zh-CN"/>
        </w:rPr>
        <w:t>NURS 543</w:t>
      </w:r>
      <w:r w:rsidR="005452CC" w:rsidRPr="00844C81">
        <w:rPr>
          <w:rFonts w:eastAsia="SimSun" w:cs="Times New Roman"/>
          <w:lang w:eastAsia="zh-CN"/>
        </w:rPr>
        <w:t xml:space="preserve">8 </w:t>
      </w:r>
      <w:r w:rsidRPr="00844C81">
        <w:rPr>
          <w:rFonts w:eastAsia="SimSun" w:cs="Times New Roman"/>
          <w:lang w:eastAsia="zh-CN"/>
        </w:rPr>
        <w:t>Sections 001-00</w:t>
      </w:r>
      <w:r w:rsidR="005452CC" w:rsidRPr="00844C81">
        <w:rPr>
          <w:rFonts w:eastAsia="SimSun" w:cs="Times New Roman"/>
          <w:lang w:eastAsia="zh-CN"/>
        </w:rPr>
        <w:t>2</w:t>
      </w:r>
    </w:p>
    <w:p w:rsidR="009030F9" w:rsidRPr="00844C81" w:rsidRDefault="009030F9" w:rsidP="009030F9">
      <w:pPr>
        <w:rPr>
          <w:rFonts w:eastAsia="SimSun" w:cs="Times New Roman"/>
          <w:b/>
          <w:lang w:eastAsia="zh-CN"/>
        </w:rPr>
      </w:pPr>
    </w:p>
    <w:p w:rsidR="009030F9" w:rsidRPr="00844C81" w:rsidRDefault="009030F9" w:rsidP="009030F9">
      <w:pPr>
        <w:rPr>
          <w:rFonts w:eastAsia="SimSun" w:cs="Times New Roman"/>
          <w:lang w:eastAsia="zh-CN"/>
        </w:rPr>
      </w:pPr>
      <w:r w:rsidRPr="00844C81">
        <w:rPr>
          <w:rFonts w:eastAsia="SimSun" w:cs="Times New Roman"/>
          <w:b/>
          <w:u w:val="single"/>
          <w:lang w:eastAsia="zh-CN"/>
        </w:rPr>
        <w:t>Time and Place of Class Meetings</w:t>
      </w:r>
      <w:r w:rsidRPr="00844C81">
        <w:rPr>
          <w:rFonts w:eastAsia="SimSun" w:cs="Times New Roman"/>
          <w:b/>
          <w:lang w:eastAsia="zh-CN"/>
        </w:rPr>
        <w:t>:</w:t>
      </w:r>
      <w:r w:rsidR="00B72F7A">
        <w:rPr>
          <w:rFonts w:eastAsia="SimSun" w:cs="Times New Roman"/>
          <w:b/>
          <w:lang w:eastAsia="zh-CN"/>
        </w:rPr>
        <w:br/>
        <w:t>First day of class June 8, 2012</w:t>
      </w:r>
      <w:r w:rsidRPr="00844C81">
        <w:rPr>
          <w:rFonts w:eastAsia="SimSun" w:cs="Times New Roman"/>
          <w:b/>
          <w:lang w:eastAsia="zh-CN"/>
        </w:rPr>
        <w:t xml:space="preserve"> </w:t>
      </w:r>
      <w:r w:rsidRPr="00844C81">
        <w:rPr>
          <w:rFonts w:eastAsia="SimSun" w:cs="Times New Roman"/>
          <w:b/>
          <w:lang w:eastAsia="zh-CN"/>
        </w:rPr>
        <w:br/>
      </w:r>
      <w:r w:rsidRPr="00844C81">
        <w:rPr>
          <w:rFonts w:eastAsia="SimSun" w:cs="Times New Roman"/>
          <w:lang w:eastAsia="zh-CN"/>
        </w:rPr>
        <w:t>Time:</w:t>
      </w:r>
      <w:r w:rsidRPr="00844C81">
        <w:rPr>
          <w:rFonts w:eastAsia="SimSun" w:cs="Times New Roman"/>
          <w:lang w:eastAsia="zh-CN"/>
        </w:rPr>
        <w:tab/>
      </w:r>
      <w:r w:rsidR="005452CC" w:rsidRPr="00844C81">
        <w:rPr>
          <w:rFonts w:eastAsia="SimSun" w:cs="Times New Roman"/>
          <w:lang w:eastAsia="zh-CN"/>
        </w:rPr>
        <w:t>Fridays 9am- 5pm</w:t>
      </w:r>
    </w:p>
    <w:p w:rsidR="009030F9" w:rsidRPr="00844C81" w:rsidRDefault="009030F9" w:rsidP="009030F9">
      <w:pPr>
        <w:rPr>
          <w:rFonts w:eastAsia="SimSun" w:cs="Times New Roman"/>
          <w:lang w:eastAsia="zh-CN"/>
        </w:rPr>
      </w:pPr>
      <w:r w:rsidRPr="00844C81">
        <w:rPr>
          <w:rFonts w:eastAsia="SimSun" w:cs="Times New Roman"/>
          <w:lang w:eastAsia="zh-CN"/>
        </w:rPr>
        <w:t>Place:</w:t>
      </w:r>
      <w:r w:rsidRPr="00844C81">
        <w:rPr>
          <w:rFonts w:eastAsia="SimSun" w:cs="Times New Roman"/>
          <w:lang w:eastAsia="zh-CN"/>
        </w:rPr>
        <w:tab/>
      </w:r>
      <w:r w:rsidR="001F73CD">
        <w:rPr>
          <w:rFonts w:eastAsia="SimSun" w:cs="Times New Roman"/>
          <w:lang w:eastAsia="zh-CN"/>
        </w:rPr>
        <w:t>Smart Hospital</w:t>
      </w:r>
    </w:p>
    <w:p w:rsidR="009030F9" w:rsidRPr="00844C81" w:rsidRDefault="009030F9" w:rsidP="009030F9">
      <w:pPr>
        <w:rPr>
          <w:rFonts w:eastAsia="SimSun" w:cs="Times New Roman"/>
          <w:lang w:eastAsia="zh-CN"/>
        </w:rPr>
      </w:pPr>
    </w:p>
    <w:p w:rsidR="009030F9" w:rsidRPr="00844C81" w:rsidRDefault="009030F9" w:rsidP="009030F9">
      <w:pPr>
        <w:rPr>
          <w:rFonts w:eastAsia="SimSun" w:cs="Times New Roman"/>
          <w:lang w:eastAsia="zh-CN"/>
        </w:rPr>
      </w:pPr>
      <w:r w:rsidRPr="00844C81">
        <w:rPr>
          <w:rFonts w:eastAsia="SimSun" w:cs="Times New Roman"/>
          <w:b/>
          <w:u w:val="single"/>
          <w:lang w:eastAsia="zh-CN"/>
        </w:rPr>
        <w:t>Description of Course Content</w:t>
      </w:r>
      <w:r w:rsidRPr="00844C81">
        <w:rPr>
          <w:rFonts w:eastAsia="SimSun" w:cs="Times New Roman"/>
          <w:b/>
          <w:lang w:eastAsia="zh-CN"/>
        </w:rPr>
        <w:t xml:space="preserve">: </w:t>
      </w:r>
      <w:r w:rsidR="002A11CF" w:rsidRPr="00844C81">
        <w:t>Clinical management of perinatal/neonatal patient/illness status to include: health promotion, health protection, and disease prevention; assessment; management, collaboration, ethical decision making, and end of life care within the family system. .  (birth to 2 years)</w:t>
      </w:r>
    </w:p>
    <w:p w:rsidR="009030F9" w:rsidRPr="00844C81" w:rsidRDefault="009030F9" w:rsidP="007D7115">
      <w:pPr>
        <w:rPr>
          <w:rFonts w:cs="Times New Roman"/>
        </w:rPr>
      </w:pPr>
    </w:p>
    <w:p w:rsidR="009030F9" w:rsidRPr="00844C81" w:rsidRDefault="009030F9" w:rsidP="009030F9">
      <w:pPr>
        <w:rPr>
          <w:rFonts w:eastAsia="SimSun" w:cs="Times New Roman"/>
          <w:lang w:eastAsia="zh-CN"/>
        </w:rPr>
      </w:pPr>
      <w:r w:rsidRPr="00844C81">
        <w:rPr>
          <w:rFonts w:eastAsia="SimSun" w:cs="Times New Roman"/>
          <w:b/>
          <w:u w:val="single"/>
          <w:lang w:eastAsia="zh-CN"/>
        </w:rPr>
        <w:t>Student Learning Outcomes</w:t>
      </w:r>
      <w:r w:rsidRPr="00844C81">
        <w:rPr>
          <w:rFonts w:eastAsia="SimSun" w:cs="Times New Roman"/>
          <w:b/>
          <w:lang w:eastAsia="zh-CN"/>
        </w:rPr>
        <w:t xml:space="preserve">: </w:t>
      </w:r>
    </w:p>
    <w:p w:rsidR="002A11CF" w:rsidRPr="00844C81" w:rsidRDefault="002A11CF" w:rsidP="002A11CF">
      <w:pPr>
        <w:numPr>
          <w:ilvl w:val="0"/>
          <w:numId w:val="13"/>
        </w:numPr>
        <w:rPr>
          <w:rFonts w:eastAsia="Times New Roman" w:cs="Times New Roman"/>
        </w:rPr>
      </w:pPr>
      <w:r w:rsidRPr="00844C81">
        <w:rPr>
          <w:rFonts w:eastAsia="Times New Roman" w:cs="Times New Roman"/>
        </w:rPr>
        <w:t>Apply theoretical and empirical knowledge of developmental physiology of the fetus and neonate, physiologic maturation of organ systems, birth physiology, and transition to extrauterine life.</w:t>
      </w:r>
    </w:p>
    <w:p w:rsidR="002A11CF" w:rsidRPr="00844C81" w:rsidRDefault="002A11CF" w:rsidP="002A11CF">
      <w:pPr>
        <w:numPr>
          <w:ilvl w:val="0"/>
          <w:numId w:val="13"/>
        </w:numPr>
        <w:rPr>
          <w:rFonts w:eastAsia="Times New Roman" w:cs="Times New Roman"/>
        </w:rPr>
      </w:pPr>
      <w:r w:rsidRPr="00844C81">
        <w:rPr>
          <w:rFonts w:eastAsia="Times New Roman" w:cs="Times New Roman"/>
        </w:rPr>
        <w:t>Assess, diagnose, and manage the health care needs of the high-risk maternal/fetal client using evidence-based knowledge.</w:t>
      </w:r>
    </w:p>
    <w:p w:rsidR="002A11CF" w:rsidRPr="00844C81" w:rsidRDefault="002A11CF" w:rsidP="002A11CF">
      <w:pPr>
        <w:numPr>
          <w:ilvl w:val="0"/>
          <w:numId w:val="13"/>
        </w:numPr>
        <w:rPr>
          <w:rFonts w:eastAsia="Times New Roman" w:cs="Times New Roman"/>
        </w:rPr>
      </w:pPr>
      <w:r w:rsidRPr="00844C81">
        <w:rPr>
          <w:rFonts w:eastAsia="Times New Roman" w:cs="Times New Roman"/>
        </w:rPr>
        <w:t>Implement health promotion and disease prevention in the care of the high-risk maternal/fetal client within their family system.</w:t>
      </w:r>
    </w:p>
    <w:p w:rsidR="002A11CF" w:rsidRPr="00844C81" w:rsidRDefault="002A11CF" w:rsidP="002A11CF">
      <w:pPr>
        <w:numPr>
          <w:ilvl w:val="0"/>
          <w:numId w:val="13"/>
        </w:numPr>
        <w:rPr>
          <w:rFonts w:eastAsia="Times New Roman" w:cs="Times New Roman"/>
        </w:rPr>
      </w:pPr>
      <w:r w:rsidRPr="00844C81">
        <w:rPr>
          <w:rFonts w:eastAsia="Times New Roman" w:cs="Times New Roman"/>
        </w:rPr>
        <w:t>Function as a member of an integrated health care team in providing care high-risk maternal/fetal client and their families.</w:t>
      </w:r>
    </w:p>
    <w:p w:rsidR="002A11CF" w:rsidRPr="00844C81" w:rsidRDefault="002A11CF" w:rsidP="002A11CF">
      <w:pPr>
        <w:numPr>
          <w:ilvl w:val="0"/>
          <w:numId w:val="13"/>
        </w:numPr>
        <w:ind w:left="732" w:hanging="732"/>
        <w:rPr>
          <w:rFonts w:eastAsia="Times New Roman" w:cs="Times New Roman"/>
        </w:rPr>
      </w:pPr>
      <w:r w:rsidRPr="00844C81">
        <w:rPr>
          <w:rFonts w:eastAsia="Times New Roman" w:cs="Times New Roman"/>
        </w:rPr>
        <w:t>Integrate legal and ethical decision-making in implementing the advanced practice nurse (APN) role.</w:t>
      </w:r>
    </w:p>
    <w:p w:rsidR="002A11CF" w:rsidRPr="00844C81" w:rsidRDefault="002A11CF" w:rsidP="002A11CF">
      <w:pPr>
        <w:numPr>
          <w:ilvl w:val="0"/>
          <w:numId w:val="13"/>
        </w:numPr>
        <w:rPr>
          <w:rFonts w:eastAsia="Times New Roman" w:cs="Times New Roman"/>
        </w:rPr>
      </w:pPr>
      <w:r w:rsidRPr="00844C81">
        <w:rPr>
          <w:rFonts w:eastAsia="Times New Roman" w:cs="Times New Roman"/>
        </w:rPr>
        <w:t xml:space="preserve">Provide ethnicity, age, and gender sensitive care to </w:t>
      </w:r>
      <w:r w:rsidR="0041622D" w:rsidRPr="00844C81">
        <w:rPr>
          <w:rFonts w:eastAsia="Times New Roman" w:cs="Times New Roman"/>
        </w:rPr>
        <w:t>high-risk</w:t>
      </w:r>
      <w:r w:rsidRPr="00844C81">
        <w:rPr>
          <w:rFonts w:eastAsia="Times New Roman" w:cs="Times New Roman"/>
        </w:rPr>
        <w:t xml:space="preserve"> maternal/fetal client within their family system.</w:t>
      </w:r>
    </w:p>
    <w:p w:rsidR="009030F9" w:rsidRPr="00844C81" w:rsidRDefault="009030F9" w:rsidP="007D7115">
      <w:pPr>
        <w:rPr>
          <w:rFonts w:cs="Times New Roman"/>
        </w:rPr>
      </w:pPr>
    </w:p>
    <w:p w:rsidR="009030F9" w:rsidRPr="00844C81" w:rsidRDefault="009030F9" w:rsidP="009030F9">
      <w:pPr>
        <w:rPr>
          <w:rFonts w:eastAsia="SimSun" w:cs="Times New Roman"/>
          <w:b/>
          <w:u w:val="single"/>
          <w:lang w:eastAsia="zh-CN"/>
        </w:rPr>
      </w:pPr>
      <w:r w:rsidRPr="00844C81">
        <w:rPr>
          <w:rFonts w:eastAsia="SimSun" w:cs="Times New Roman"/>
          <w:b/>
          <w:u w:val="single"/>
          <w:lang w:eastAsia="zh-CN"/>
        </w:rPr>
        <w:t xml:space="preserve">Required Textbooks and Other Course Materials: </w:t>
      </w:r>
    </w:p>
    <w:p w:rsidR="00DF2B8A" w:rsidRPr="00844C81" w:rsidRDefault="00DF2B8A" w:rsidP="00DF2B8A">
      <w:pPr>
        <w:numPr>
          <w:ilvl w:val="3"/>
          <w:numId w:val="14"/>
        </w:numPr>
        <w:tabs>
          <w:tab w:val="clear" w:pos="2880"/>
        </w:tabs>
        <w:ind w:left="360" w:hanging="348"/>
        <w:rPr>
          <w:rFonts w:eastAsia="Times New Roman" w:cs="Times New Roman"/>
          <w:bCs/>
        </w:rPr>
      </w:pPr>
      <w:r w:rsidRPr="00844C81">
        <w:rPr>
          <w:rFonts w:eastAsia="Times New Roman" w:cs="Times New Roman"/>
          <w:bCs/>
        </w:rPr>
        <w:t xml:space="preserve">Richard A. Polin, MD, William W. Fox, MD and Steven H. Abman, MD. (2004). </w:t>
      </w:r>
      <w:r w:rsidRPr="00844C81">
        <w:rPr>
          <w:rFonts w:eastAsia="Times New Roman" w:cs="Times New Roman"/>
          <w:bCs/>
          <w:i/>
        </w:rPr>
        <w:t xml:space="preserve">Fetal and Neonatal Physiology, 3rd Edition - </w:t>
      </w:r>
      <w:r w:rsidRPr="00844C81">
        <w:rPr>
          <w:rFonts w:eastAsia="Times New Roman" w:cs="Times New Roman"/>
          <w:bCs/>
          <w:i/>
          <w:iCs/>
        </w:rPr>
        <w:t>2-Volume Set</w:t>
      </w:r>
      <w:r w:rsidRPr="00844C81">
        <w:rPr>
          <w:rFonts w:eastAsia="Times New Roman" w:cs="Times New Roman"/>
          <w:bCs/>
        </w:rPr>
        <w:t xml:space="preserve">. Philadelphia:  Elsevier: W.B. Saunders. </w:t>
      </w:r>
      <w:r w:rsidRPr="00844C81">
        <w:rPr>
          <w:rFonts w:eastAsia="Times New Roman" w:cs="Times New Roman"/>
          <w:b/>
          <w:bCs/>
        </w:rPr>
        <w:t>ISBN:</w:t>
      </w:r>
      <w:r w:rsidRPr="00844C81">
        <w:rPr>
          <w:rFonts w:eastAsia="Times New Roman" w:cs="Times New Roman"/>
          <w:bCs/>
        </w:rPr>
        <w:t xml:space="preserve"> </w:t>
      </w:r>
      <w:r w:rsidRPr="00844C81">
        <w:rPr>
          <w:rFonts w:eastAsia="Times New Roman" w:cs="Times New Roman"/>
          <w:b/>
          <w:bCs/>
        </w:rPr>
        <w:t>0721696546</w:t>
      </w:r>
      <w:r w:rsidRPr="00844C81">
        <w:rPr>
          <w:rFonts w:eastAsia="Times New Roman" w:cs="Times New Roman"/>
          <w:bCs/>
        </w:rPr>
        <w:t>.</w:t>
      </w:r>
    </w:p>
    <w:p w:rsidR="00DF2B8A" w:rsidRPr="00844C81" w:rsidRDefault="00DF2B8A" w:rsidP="00DF2B8A">
      <w:pPr>
        <w:numPr>
          <w:ilvl w:val="0"/>
          <w:numId w:val="14"/>
        </w:numPr>
        <w:tabs>
          <w:tab w:val="clear" w:pos="600"/>
        </w:tabs>
        <w:ind w:left="360" w:hanging="348"/>
        <w:rPr>
          <w:rFonts w:eastAsia="Times New Roman" w:cs="Times New Roman"/>
          <w:bCs/>
        </w:rPr>
      </w:pPr>
      <w:r w:rsidRPr="00844C81">
        <w:rPr>
          <w:rFonts w:eastAsia="Times New Roman" w:cs="Times New Roman"/>
          <w:bCs/>
        </w:rPr>
        <w:t xml:space="preserve">Farnoff, AA, Martin RJ. (2005). </w:t>
      </w:r>
      <w:r w:rsidRPr="00844C81">
        <w:rPr>
          <w:rFonts w:eastAsia="Times New Roman" w:cs="Times New Roman"/>
          <w:bCs/>
          <w:i/>
        </w:rPr>
        <w:t>Neonatal-Perinatal Medicine: Diseases of the Fetus and Infant (8th ed) 2-Volume Set</w:t>
      </w:r>
      <w:r w:rsidRPr="00844C81">
        <w:rPr>
          <w:rFonts w:eastAsia="Times New Roman" w:cs="Times New Roman"/>
          <w:bCs/>
        </w:rPr>
        <w:t xml:space="preserve">. St. Louis: Mosby. </w:t>
      </w:r>
      <w:r w:rsidRPr="00844C81">
        <w:rPr>
          <w:rFonts w:eastAsia="Times New Roman" w:cs="Times New Roman"/>
          <w:b/>
          <w:bCs/>
        </w:rPr>
        <w:t xml:space="preserve">ISBN: </w:t>
      </w:r>
      <w:r w:rsidRPr="00844C81">
        <w:rPr>
          <w:rFonts w:eastAsia="Times New Roman" w:cs="Times New Roman"/>
          <w:bCs/>
        </w:rPr>
        <w:t xml:space="preserve"> </w:t>
      </w:r>
      <w:r w:rsidRPr="00844C81">
        <w:rPr>
          <w:rFonts w:eastAsia="Times New Roman" w:cs="Times New Roman"/>
          <w:b/>
          <w:bCs/>
        </w:rPr>
        <w:t>0323029663</w:t>
      </w:r>
      <w:r w:rsidRPr="00844C81">
        <w:rPr>
          <w:rFonts w:eastAsia="Times New Roman" w:cs="Times New Roman"/>
          <w:bCs/>
        </w:rPr>
        <w:t>.</w:t>
      </w:r>
    </w:p>
    <w:p w:rsidR="00DF2B8A" w:rsidRPr="00844C81" w:rsidRDefault="00DF2B8A" w:rsidP="00DF2B8A">
      <w:pPr>
        <w:ind w:left="360" w:hanging="348"/>
        <w:rPr>
          <w:rFonts w:eastAsia="Times New Roman" w:cs="Times New Roman"/>
        </w:rPr>
      </w:pPr>
      <w:r w:rsidRPr="00844C81">
        <w:rPr>
          <w:rFonts w:eastAsia="Times New Roman" w:cs="Times New Roman"/>
          <w:color w:val="000000"/>
        </w:rPr>
        <w:t xml:space="preserve">3.  Tappero, E. P, Honeyfield, M.E. (2003). </w:t>
      </w:r>
      <w:r w:rsidRPr="00844C81">
        <w:rPr>
          <w:rFonts w:eastAsia="Times New Roman" w:cs="Times New Roman"/>
          <w:bCs/>
          <w:i/>
          <w:color w:val="000000"/>
        </w:rPr>
        <w:t>Physical Assessment of the Newborn: A Comprehensive Approach to the Art of Physical Examination, 3rd Edition</w:t>
      </w:r>
      <w:r w:rsidRPr="00844C81">
        <w:rPr>
          <w:rFonts w:eastAsia="Times New Roman" w:cs="Times New Roman"/>
          <w:color w:val="000000"/>
        </w:rPr>
        <w:t xml:space="preserve">. Petaluma: NICU Ink. </w:t>
      </w:r>
      <w:r w:rsidRPr="00844C81">
        <w:rPr>
          <w:rFonts w:eastAsia="Times New Roman" w:cs="Times New Roman"/>
          <w:b/>
          <w:color w:val="000000"/>
        </w:rPr>
        <w:t>ISBN</w:t>
      </w:r>
      <w:r w:rsidRPr="00844C81">
        <w:rPr>
          <w:rFonts w:eastAsia="Times New Roman" w:cs="Times New Roman"/>
          <w:color w:val="000000"/>
        </w:rPr>
        <w:t xml:space="preserve">: </w:t>
      </w:r>
      <w:r w:rsidRPr="00844C81">
        <w:rPr>
          <w:rFonts w:eastAsia="Times New Roman" w:cs="Times New Roman"/>
          <w:b/>
        </w:rPr>
        <w:t>1887571094</w:t>
      </w:r>
    </w:p>
    <w:p w:rsidR="00DF2B8A" w:rsidRPr="00844C81" w:rsidRDefault="00DF2B8A" w:rsidP="00DF2B8A">
      <w:pPr>
        <w:ind w:left="732" w:hanging="720"/>
        <w:rPr>
          <w:rFonts w:eastAsia="Times New Roman" w:cs="Times New Roman"/>
        </w:rPr>
      </w:pPr>
    </w:p>
    <w:p w:rsidR="009030F9" w:rsidRDefault="009030F9" w:rsidP="009030F9">
      <w:pPr>
        <w:ind w:left="720"/>
        <w:rPr>
          <w:rFonts w:eastAsia="SimSun" w:cs="Times New Roman"/>
          <w:b/>
          <w:i/>
          <w:lang w:eastAsia="zh-CN"/>
        </w:rPr>
      </w:pPr>
      <w:r w:rsidRPr="00844C81">
        <w:rPr>
          <w:rFonts w:eastAsia="SimSun" w:cs="Times New Roman"/>
          <w:b/>
          <w:i/>
          <w:lang w:eastAsia="zh-CN"/>
        </w:rPr>
        <w:lastRenderedPageBreak/>
        <w:t>Please purchase the most current addition for the textbooks referenced above.</w:t>
      </w:r>
    </w:p>
    <w:p w:rsidR="0041622D" w:rsidRPr="00844C81" w:rsidRDefault="0041622D" w:rsidP="009030F9">
      <w:pPr>
        <w:ind w:left="720"/>
        <w:rPr>
          <w:rFonts w:eastAsia="SimSun" w:cs="Times New Roman"/>
          <w:b/>
          <w:i/>
          <w:lang w:eastAsia="zh-CN"/>
        </w:rPr>
      </w:pPr>
    </w:p>
    <w:p w:rsidR="00E8781A" w:rsidRPr="00844C81" w:rsidRDefault="00E8781A" w:rsidP="00E8781A">
      <w:pPr>
        <w:rPr>
          <w:rFonts w:eastAsia="SimSun" w:cs="Times New Roman"/>
          <w:b/>
          <w:u w:val="single"/>
          <w:lang w:eastAsia="zh-CN"/>
        </w:rPr>
      </w:pPr>
      <w:r w:rsidRPr="00844C81">
        <w:rPr>
          <w:rFonts w:eastAsia="SimSun" w:cs="Times New Roman"/>
          <w:b/>
          <w:u w:val="single"/>
          <w:lang w:eastAsia="zh-CN"/>
        </w:rPr>
        <w:t xml:space="preserve">Course Topics: </w:t>
      </w:r>
    </w:p>
    <w:p w:rsidR="00DF2B8A" w:rsidRPr="00844C81" w:rsidRDefault="00DF2B8A" w:rsidP="00DF2B8A">
      <w:pPr>
        <w:numPr>
          <w:ilvl w:val="0"/>
          <w:numId w:val="16"/>
        </w:numPr>
        <w:ind w:left="360"/>
        <w:rPr>
          <w:rFonts w:eastAsia="SimSun" w:cs="Times New Roman"/>
          <w:lang w:eastAsia="zh-CN"/>
        </w:rPr>
      </w:pPr>
      <w:r w:rsidRPr="00844C81">
        <w:rPr>
          <w:rFonts w:eastAsia="SimSun" w:cs="Times New Roman"/>
          <w:lang w:eastAsia="zh-CN"/>
        </w:rPr>
        <w:t>Embryology</w:t>
      </w:r>
    </w:p>
    <w:p w:rsidR="00DF2B8A" w:rsidRPr="00844C81" w:rsidRDefault="00DF2B8A" w:rsidP="00DF2B8A">
      <w:pPr>
        <w:numPr>
          <w:ilvl w:val="0"/>
          <w:numId w:val="16"/>
        </w:numPr>
        <w:ind w:left="360"/>
        <w:rPr>
          <w:rFonts w:eastAsia="SimSun" w:cs="Times New Roman"/>
          <w:lang w:eastAsia="zh-CN"/>
        </w:rPr>
      </w:pPr>
      <w:r w:rsidRPr="00844C81">
        <w:rPr>
          <w:rFonts w:eastAsia="SimSun" w:cs="Times New Roman"/>
          <w:lang w:eastAsia="zh-CN"/>
        </w:rPr>
        <w:t>Developmental Physiology</w:t>
      </w:r>
    </w:p>
    <w:p w:rsidR="00DF2B8A" w:rsidRPr="00844C81" w:rsidRDefault="00DF2B8A" w:rsidP="00DF2B8A">
      <w:pPr>
        <w:numPr>
          <w:ilvl w:val="0"/>
          <w:numId w:val="16"/>
        </w:numPr>
        <w:ind w:left="360"/>
        <w:rPr>
          <w:rFonts w:eastAsia="SimSun" w:cs="Times New Roman"/>
          <w:lang w:eastAsia="zh-CN"/>
        </w:rPr>
      </w:pPr>
      <w:r w:rsidRPr="00844C81">
        <w:rPr>
          <w:rFonts w:eastAsia="SimSun" w:cs="Times New Roman"/>
          <w:lang w:eastAsia="zh-CN"/>
        </w:rPr>
        <w:t>Perinatal History</w:t>
      </w:r>
    </w:p>
    <w:p w:rsidR="00DF2B8A" w:rsidRPr="00844C81" w:rsidRDefault="00DF2B8A" w:rsidP="00DF2B8A">
      <w:pPr>
        <w:numPr>
          <w:ilvl w:val="0"/>
          <w:numId w:val="16"/>
        </w:numPr>
        <w:ind w:left="360"/>
        <w:rPr>
          <w:rFonts w:eastAsia="SimSun" w:cs="Times New Roman"/>
          <w:lang w:eastAsia="zh-CN"/>
        </w:rPr>
      </w:pPr>
      <w:r w:rsidRPr="00844C81">
        <w:rPr>
          <w:rFonts w:eastAsia="SimSun" w:cs="Times New Roman"/>
          <w:lang w:eastAsia="zh-CN"/>
        </w:rPr>
        <w:t>Effects of drug use during pregnancy and lactation</w:t>
      </w:r>
    </w:p>
    <w:p w:rsidR="00DF2B8A" w:rsidRPr="00844C81" w:rsidRDefault="00DF2B8A" w:rsidP="00DF2B8A">
      <w:pPr>
        <w:numPr>
          <w:ilvl w:val="0"/>
          <w:numId w:val="16"/>
        </w:numPr>
        <w:ind w:left="360"/>
        <w:rPr>
          <w:rFonts w:eastAsia="SimSun" w:cs="Times New Roman"/>
          <w:lang w:eastAsia="zh-CN"/>
        </w:rPr>
      </w:pPr>
      <w:r w:rsidRPr="00844C81">
        <w:rPr>
          <w:rFonts w:eastAsia="SimSun" w:cs="Times New Roman"/>
          <w:lang w:eastAsia="zh-CN"/>
        </w:rPr>
        <w:t>Prenatal diagnostic testing</w:t>
      </w:r>
    </w:p>
    <w:p w:rsidR="00DF2B8A" w:rsidRPr="00844C81" w:rsidRDefault="00DF2B8A" w:rsidP="00DF2B8A">
      <w:pPr>
        <w:numPr>
          <w:ilvl w:val="0"/>
          <w:numId w:val="16"/>
        </w:numPr>
        <w:ind w:left="360"/>
        <w:rPr>
          <w:rFonts w:eastAsia="SimSun" w:cs="Times New Roman"/>
          <w:lang w:eastAsia="zh-CN"/>
        </w:rPr>
      </w:pPr>
      <w:r w:rsidRPr="00844C81">
        <w:rPr>
          <w:rFonts w:eastAsia="SimSun" w:cs="Times New Roman"/>
          <w:lang w:eastAsia="zh-CN"/>
        </w:rPr>
        <w:t>Antepartum and Intrapartum Complications</w:t>
      </w:r>
    </w:p>
    <w:p w:rsidR="00DF2B8A" w:rsidRPr="00844C81" w:rsidRDefault="00DF2B8A" w:rsidP="00DF2B8A">
      <w:pPr>
        <w:numPr>
          <w:ilvl w:val="0"/>
          <w:numId w:val="16"/>
        </w:numPr>
        <w:ind w:left="360"/>
        <w:rPr>
          <w:rFonts w:eastAsia="SimSun" w:cs="Times New Roman"/>
          <w:lang w:eastAsia="zh-CN"/>
        </w:rPr>
      </w:pPr>
      <w:r w:rsidRPr="00844C81">
        <w:rPr>
          <w:rFonts w:eastAsia="SimSun" w:cs="Times New Roman"/>
          <w:lang w:eastAsia="zh-CN"/>
        </w:rPr>
        <w:t>Maternal physiology (physiologic adaptation to pregnancy, pathologic changes/disease in pregnancy, effects of pre-existing disease)</w:t>
      </w:r>
    </w:p>
    <w:p w:rsidR="00DF2B8A" w:rsidRPr="00844C81" w:rsidRDefault="00DF2B8A" w:rsidP="00DF2B8A">
      <w:pPr>
        <w:numPr>
          <w:ilvl w:val="0"/>
          <w:numId w:val="16"/>
        </w:numPr>
        <w:ind w:left="360"/>
        <w:rPr>
          <w:rFonts w:eastAsia="SimSun" w:cs="Times New Roman"/>
          <w:lang w:eastAsia="zh-CN"/>
        </w:rPr>
      </w:pPr>
      <w:r w:rsidRPr="00844C81">
        <w:rPr>
          <w:rFonts w:eastAsia="SimSun" w:cs="Times New Roman"/>
          <w:lang w:eastAsia="zh-CN"/>
        </w:rPr>
        <w:t>Fetal physiology &amp; Transitional changes</w:t>
      </w:r>
    </w:p>
    <w:p w:rsidR="00DF2B8A" w:rsidRPr="00844C81" w:rsidRDefault="00DF2B8A" w:rsidP="00DF2B8A">
      <w:pPr>
        <w:numPr>
          <w:ilvl w:val="0"/>
          <w:numId w:val="16"/>
        </w:numPr>
        <w:ind w:left="360"/>
        <w:rPr>
          <w:rFonts w:eastAsia="SimSun" w:cs="Times New Roman"/>
          <w:lang w:eastAsia="zh-CN"/>
        </w:rPr>
      </w:pPr>
      <w:r w:rsidRPr="00844C81">
        <w:rPr>
          <w:rFonts w:eastAsia="SimSun" w:cs="Times New Roman"/>
          <w:lang w:eastAsia="zh-CN"/>
        </w:rPr>
        <w:t>Neonatal physiology</w:t>
      </w:r>
    </w:p>
    <w:p w:rsidR="00DF2B8A" w:rsidRPr="00844C81" w:rsidRDefault="00DF2B8A" w:rsidP="00DF2B8A">
      <w:pPr>
        <w:numPr>
          <w:ilvl w:val="0"/>
          <w:numId w:val="16"/>
        </w:numPr>
        <w:ind w:left="360"/>
        <w:rPr>
          <w:rFonts w:eastAsia="SimSun" w:cs="Times New Roman"/>
          <w:lang w:eastAsia="zh-CN"/>
        </w:rPr>
      </w:pPr>
      <w:r w:rsidRPr="00844C81">
        <w:rPr>
          <w:rFonts w:eastAsia="SimSun" w:cs="Times New Roman"/>
          <w:lang w:eastAsia="zh-CN"/>
        </w:rPr>
        <w:t>Influence of Altered Environment on the   Newborn/infant/infants</w:t>
      </w:r>
    </w:p>
    <w:p w:rsidR="00DF2B8A" w:rsidRPr="00844C81" w:rsidRDefault="00DF2B8A" w:rsidP="00DF2B8A">
      <w:pPr>
        <w:numPr>
          <w:ilvl w:val="0"/>
          <w:numId w:val="16"/>
        </w:numPr>
        <w:ind w:left="360"/>
        <w:rPr>
          <w:rFonts w:eastAsia="SimSun" w:cs="Times New Roman"/>
          <w:lang w:eastAsia="zh-CN"/>
        </w:rPr>
      </w:pPr>
      <w:r w:rsidRPr="00844C81">
        <w:rPr>
          <w:rFonts w:eastAsia="SimSun" w:cs="Times New Roman"/>
          <w:lang w:eastAsia="zh-CN"/>
        </w:rPr>
        <w:t>Resuscitation and Stabilization</w:t>
      </w:r>
    </w:p>
    <w:p w:rsidR="00DF2B8A" w:rsidRPr="00844C81" w:rsidRDefault="00DF2B8A" w:rsidP="00DF2B8A">
      <w:pPr>
        <w:numPr>
          <w:ilvl w:val="0"/>
          <w:numId w:val="16"/>
        </w:numPr>
        <w:ind w:left="360"/>
        <w:rPr>
          <w:rFonts w:eastAsia="SimSun" w:cs="Times New Roman"/>
          <w:lang w:eastAsia="zh-CN"/>
        </w:rPr>
      </w:pPr>
      <w:r w:rsidRPr="00844C81">
        <w:rPr>
          <w:rFonts w:eastAsia="SimSun" w:cs="Times New Roman"/>
          <w:lang w:eastAsia="zh-CN"/>
        </w:rPr>
        <w:t>Common drugs used in the newborn/infant</w:t>
      </w:r>
    </w:p>
    <w:p w:rsidR="00DF2B8A" w:rsidRPr="00844C81" w:rsidRDefault="00DF2B8A" w:rsidP="00DF2B8A">
      <w:pPr>
        <w:numPr>
          <w:ilvl w:val="0"/>
          <w:numId w:val="16"/>
        </w:numPr>
        <w:ind w:left="360"/>
        <w:rPr>
          <w:rFonts w:eastAsia="SimSun" w:cs="Times New Roman"/>
          <w:lang w:eastAsia="zh-CN"/>
        </w:rPr>
      </w:pPr>
      <w:r w:rsidRPr="00844C81">
        <w:rPr>
          <w:rFonts w:eastAsia="SimSun" w:cs="Times New Roman"/>
          <w:lang w:eastAsia="zh-CN"/>
        </w:rPr>
        <w:t>RDS, BPD</w:t>
      </w:r>
    </w:p>
    <w:p w:rsidR="00DF2B8A" w:rsidRPr="00844C81" w:rsidRDefault="00DF2B8A" w:rsidP="00DF2B8A">
      <w:pPr>
        <w:numPr>
          <w:ilvl w:val="0"/>
          <w:numId w:val="16"/>
        </w:numPr>
        <w:ind w:left="360"/>
        <w:rPr>
          <w:rFonts w:eastAsia="SimSun" w:cs="Times New Roman"/>
          <w:lang w:eastAsia="zh-CN"/>
        </w:rPr>
      </w:pPr>
      <w:r w:rsidRPr="00844C81">
        <w:rPr>
          <w:rFonts w:eastAsia="SimSun" w:cs="Times New Roman"/>
          <w:lang w:eastAsia="zh-CN"/>
        </w:rPr>
        <w:t>MAS, PH</w:t>
      </w:r>
    </w:p>
    <w:p w:rsidR="009E4AD4" w:rsidRPr="00302773" w:rsidRDefault="009E4AD4" w:rsidP="009E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4"/>
          <w:szCs w:val="24"/>
          <w:u w:val="single"/>
        </w:rPr>
      </w:pPr>
      <w:r w:rsidRPr="00302773">
        <w:rPr>
          <w:rFonts w:cstheme="minorHAnsi"/>
          <w:sz w:val="24"/>
          <w:szCs w:val="24"/>
          <w:u w:val="single"/>
        </w:rPr>
        <w:t>Required reading Fanaroff and Martin</w:t>
      </w:r>
    </w:p>
    <w:p w:rsidR="009E4AD4" w:rsidRPr="00302773" w:rsidRDefault="009E4AD4" w:rsidP="009E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4"/>
          <w:szCs w:val="24"/>
        </w:rPr>
      </w:pPr>
      <w:r w:rsidRPr="00302773">
        <w:rPr>
          <w:rFonts w:eastAsia="Times New Roman" w:cstheme="minorHAnsi"/>
          <w:sz w:val="24"/>
          <w:szCs w:val="24"/>
        </w:rPr>
        <w:t>Ch. 9 Estimation of Fetal Well-Being</w:t>
      </w:r>
    </w:p>
    <w:p w:rsidR="009E4AD4" w:rsidRPr="00302773" w:rsidRDefault="009E4AD4" w:rsidP="009E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4"/>
          <w:szCs w:val="24"/>
        </w:rPr>
      </w:pPr>
      <w:r w:rsidRPr="00302773">
        <w:rPr>
          <w:rFonts w:eastAsia="Times New Roman" w:cstheme="minorHAnsi"/>
          <w:sz w:val="24"/>
          <w:szCs w:val="24"/>
        </w:rPr>
        <w:t>Ch. 22 Perinatal Infections</w:t>
      </w:r>
    </w:p>
    <w:p w:rsidR="009E4AD4" w:rsidRPr="00302773" w:rsidRDefault="009E4AD4" w:rsidP="009E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4"/>
          <w:szCs w:val="24"/>
        </w:rPr>
      </w:pPr>
      <w:r w:rsidRPr="00302773">
        <w:rPr>
          <w:rFonts w:eastAsia="Times New Roman" w:cstheme="minorHAnsi"/>
          <w:sz w:val="24"/>
          <w:szCs w:val="24"/>
        </w:rPr>
        <w:t>Ch. 23 Placental Pathology</w:t>
      </w:r>
    </w:p>
    <w:p w:rsidR="009E4AD4" w:rsidRPr="00302773" w:rsidRDefault="009E4AD4" w:rsidP="009E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4"/>
          <w:szCs w:val="24"/>
        </w:rPr>
      </w:pPr>
      <w:r w:rsidRPr="00302773">
        <w:rPr>
          <w:rFonts w:eastAsia="Times New Roman" w:cstheme="minorHAnsi"/>
          <w:sz w:val="24"/>
          <w:szCs w:val="24"/>
        </w:rPr>
        <w:t>Ch. 36 Infants of Substance-Abusing Mothers</w:t>
      </w:r>
    </w:p>
    <w:p w:rsidR="009E4AD4" w:rsidRPr="00302773" w:rsidRDefault="009E4AD4" w:rsidP="009E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sz w:val="24"/>
          <w:szCs w:val="24"/>
        </w:rPr>
      </w:pPr>
      <w:r w:rsidRPr="00302773">
        <w:rPr>
          <w:rFonts w:eastAsia="Times New Roman" w:cstheme="minorHAnsi"/>
          <w:sz w:val="24"/>
          <w:szCs w:val="24"/>
        </w:rPr>
        <w:t>Ch. 7 Genetic Aspects of Perinatal Disease and Prenatal Diagnosis</w:t>
      </w:r>
    </w:p>
    <w:p w:rsidR="009E4AD4" w:rsidRPr="00302773" w:rsidRDefault="009E4AD4" w:rsidP="009E4AD4">
      <w:pPr>
        <w:rPr>
          <w:rFonts w:eastAsia="Times New Roman" w:cstheme="minorHAnsi"/>
          <w:b/>
          <w:sz w:val="24"/>
          <w:szCs w:val="24"/>
        </w:rPr>
      </w:pPr>
      <w:r w:rsidRPr="00302773">
        <w:rPr>
          <w:rFonts w:eastAsia="Times New Roman" w:cstheme="minorHAnsi"/>
          <w:sz w:val="24"/>
          <w:szCs w:val="24"/>
        </w:rPr>
        <w:t>Ch. 28 Congenital Anomalies</w:t>
      </w:r>
    </w:p>
    <w:p w:rsidR="009E4AD4" w:rsidRPr="00302773" w:rsidRDefault="009E4AD4" w:rsidP="009E4AD4">
      <w:pPr>
        <w:rPr>
          <w:rFonts w:eastAsia="Times New Roman" w:cstheme="minorHAnsi"/>
          <w:b/>
          <w:sz w:val="24"/>
          <w:szCs w:val="24"/>
        </w:rPr>
      </w:pPr>
    </w:p>
    <w:p w:rsidR="009E4AD4" w:rsidRPr="00302773" w:rsidRDefault="009E4AD4" w:rsidP="009E4AD4">
      <w:pPr>
        <w:pStyle w:val="HTMLPreformatted"/>
        <w:rPr>
          <w:rFonts w:asciiTheme="minorHAnsi" w:hAnsiTheme="minorHAnsi" w:cstheme="minorHAnsi"/>
          <w:sz w:val="24"/>
          <w:szCs w:val="24"/>
        </w:rPr>
      </w:pPr>
      <w:r w:rsidRPr="00302773">
        <w:rPr>
          <w:rFonts w:asciiTheme="minorHAnsi" w:hAnsiTheme="minorHAnsi" w:cstheme="minorHAnsi"/>
          <w:sz w:val="24"/>
          <w:szCs w:val="24"/>
        </w:rPr>
        <w:t>MAS &amp; pneumonia</w:t>
      </w:r>
    </w:p>
    <w:p w:rsidR="009E4AD4" w:rsidRPr="00302773" w:rsidRDefault="009E4AD4" w:rsidP="009E4AD4">
      <w:pPr>
        <w:pStyle w:val="HTMLPreformatted"/>
        <w:rPr>
          <w:rFonts w:asciiTheme="minorHAnsi" w:hAnsiTheme="minorHAnsi" w:cstheme="minorHAnsi"/>
          <w:sz w:val="24"/>
          <w:szCs w:val="24"/>
        </w:rPr>
      </w:pPr>
      <w:r w:rsidRPr="00302773">
        <w:rPr>
          <w:rFonts w:asciiTheme="minorHAnsi" w:hAnsiTheme="minorHAnsi" w:cstheme="minorHAnsi"/>
          <w:sz w:val="24"/>
          <w:szCs w:val="24"/>
        </w:rPr>
        <w:t>Ch. 42 The Respiratory System</w:t>
      </w:r>
    </w:p>
    <w:p w:rsidR="009E4AD4" w:rsidRPr="00302773" w:rsidRDefault="009E4AD4" w:rsidP="009E4AD4">
      <w:pPr>
        <w:pStyle w:val="HTMLPreformatted"/>
        <w:rPr>
          <w:rFonts w:asciiTheme="minorHAnsi" w:hAnsiTheme="minorHAnsi" w:cstheme="minorHAnsi"/>
          <w:sz w:val="24"/>
          <w:szCs w:val="24"/>
        </w:rPr>
      </w:pPr>
    </w:p>
    <w:p w:rsidR="009E4AD4" w:rsidRPr="00302773" w:rsidRDefault="009E4AD4" w:rsidP="009E4AD4">
      <w:pPr>
        <w:pStyle w:val="HTMLPreformatted"/>
        <w:rPr>
          <w:rFonts w:asciiTheme="minorHAnsi" w:hAnsiTheme="minorHAnsi" w:cstheme="minorHAnsi"/>
          <w:sz w:val="24"/>
          <w:szCs w:val="24"/>
        </w:rPr>
      </w:pPr>
      <w:r w:rsidRPr="00302773">
        <w:rPr>
          <w:rFonts w:asciiTheme="minorHAnsi" w:hAnsiTheme="minorHAnsi" w:cstheme="minorHAnsi"/>
          <w:sz w:val="24"/>
          <w:szCs w:val="24"/>
        </w:rPr>
        <w:t>Fluid &amp; electrolyte management</w:t>
      </w:r>
    </w:p>
    <w:p w:rsidR="009E4AD4" w:rsidRPr="00302773" w:rsidRDefault="009E4AD4" w:rsidP="009E4AD4">
      <w:pPr>
        <w:pStyle w:val="HTMLPreformatted"/>
        <w:rPr>
          <w:rFonts w:asciiTheme="minorHAnsi" w:hAnsiTheme="minorHAnsi" w:cstheme="minorHAnsi"/>
          <w:sz w:val="24"/>
          <w:szCs w:val="24"/>
        </w:rPr>
      </w:pPr>
      <w:r w:rsidRPr="00302773">
        <w:rPr>
          <w:rFonts w:asciiTheme="minorHAnsi" w:hAnsiTheme="minorHAnsi" w:cstheme="minorHAnsi"/>
          <w:sz w:val="24"/>
          <w:szCs w:val="24"/>
        </w:rPr>
        <w:t>Ch. 33 Nutrition &amp; Metabolism in High-Risk Neonate</w:t>
      </w:r>
    </w:p>
    <w:p w:rsidR="009E4AD4" w:rsidRPr="00302773" w:rsidRDefault="009E4AD4" w:rsidP="009E4AD4">
      <w:pPr>
        <w:pStyle w:val="HTMLPreformatted"/>
        <w:rPr>
          <w:rFonts w:asciiTheme="minorHAnsi" w:hAnsiTheme="minorHAnsi" w:cstheme="minorHAnsi"/>
          <w:sz w:val="24"/>
          <w:szCs w:val="24"/>
        </w:rPr>
      </w:pPr>
      <w:r w:rsidRPr="00302773">
        <w:rPr>
          <w:rFonts w:asciiTheme="minorHAnsi" w:hAnsiTheme="minorHAnsi" w:cstheme="minorHAnsi"/>
          <w:sz w:val="24"/>
          <w:szCs w:val="24"/>
        </w:rPr>
        <w:t>Ch. 34 Fluid, Electrolyte, and Acid-Base Homeostasis</w:t>
      </w:r>
    </w:p>
    <w:p w:rsidR="009E4AD4" w:rsidRPr="00302773" w:rsidRDefault="009E4AD4" w:rsidP="009E4AD4">
      <w:pPr>
        <w:pStyle w:val="HTMLPreformatted"/>
        <w:rPr>
          <w:rFonts w:asciiTheme="minorHAnsi" w:hAnsiTheme="minorHAnsi" w:cstheme="minorHAnsi"/>
          <w:sz w:val="24"/>
          <w:szCs w:val="24"/>
        </w:rPr>
      </w:pPr>
    </w:p>
    <w:p w:rsidR="009E4AD4" w:rsidRPr="00302773" w:rsidRDefault="009E4AD4" w:rsidP="009E4AD4">
      <w:pPr>
        <w:pStyle w:val="HTMLPreformatted"/>
        <w:rPr>
          <w:rFonts w:asciiTheme="minorHAnsi" w:hAnsiTheme="minorHAnsi" w:cstheme="minorHAnsi"/>
          <w:sz w:val="24"/>
          <w:szCs w:val="24"/>
        </w:rPr>
      </w:pPr>
      <w:r w:rsidRPr="00302773">
        <w:rPr>
          <w:rFonts w:asciiTheme="minorHAnsi" w:hAnsiTheme="minorHAnsi" w:cstheme="minorHAnsi"/>
          <w:sz w:val="24"/>
          <w:szCs w:val="24"/>
        </w:rPr>
        <w:t>RDS &amp; BPD</w:t>
      </w:r>
    </w:p>
    <w:p w:rsidR="009E4AD4" w:rsidRPr="00302773" w:rsidRDefault="009E4AD4" w:rsidP="009E4AD4">
      <w:pPr>
        <w:pStyle w:val="HTMLPreformatted"/>
        <w:rPr>
          <w:rFonts w:asciiTheme="minorHAnsi" w:hAnsiTheme="minorHAnsi" w:cstheme="minorHAnsi"/>
          <w:sz w:val="24"/>
          <w:szCs w:val="24"/>
        </w:rPr>
      </w:pPr>
      <w:r w:rsidRPr="00302773">
        <w:rPr>
          <w:rFonts w:asciiTheme="minorHAnsi" w:hAnsiTheme="minorHAnsi" w:cstheme="minorHAnsi"/>
          <w:sz w:val="24"/>
          <w:szCs w:val="24"/>
        </w:rPr>
        <w:t>Ch. 42</w:t>
      </w:r>
    </w:p>
    <w:p w:rsidR="009E4AD4" w:rsidRPr="00302773" w:rsidRDefault="009E4AD4" w:rsidP="009E4AD4">
      <w:pPr>
        <w:pStyle w:val="HTMLPreformatted"/>
        <w:rPr>
          <w:rFonts w:asciiTheme="minorHAnsi" w:hAnsiTheme="minorHAnsi" w:cstheme="minorHAnsi"/>
          <w:sz w:val="24"/>
          <w:szCs w:val="24"/>
        </w:rPr>
      </w:pPr>
    </w:p>
    <w:p w:rsidR="009E4AD4" w:rsidRPr="00302773" w:rsidRDefault="009E4AD4" w:rsidP="009E4AD4">
      <w:pPr>
        <w:pStyle w:val="HTMLPreformatted"/>
        <w:rPr>
          <w:rFonts w:asciiTheme="minorHAnsi" w:hAnsiTheme="minorHAnsi" w:cstheme="minorHAnsi"/>
          <w:sz w:val="24"/>
          <w:szCs w:val="24"/>
        </w:rPr>
      </w:pPr>
      <w:r w:rsidRPr="00302773">
        <w:rPr>
          <w:rFonts w:asciiTheme="minorHAnsi" w:hAnsiTheme="minorHAnsi" w:cstheme="minorHAnsi"/>
          <w:sz w:val="24"/>
          <w:szCs w:val="24"/>
        </w:rPr>
        <w:t>Transition</w:t>
      </w:r>
    </w:p>
    <w:p w:rsidR="009E4AD4" w:rsidRPr="00302773" w:rsidRDefault="009E4AD4" w:rsidP="009E4AD4">
      <w:pPr>
        <w:pStyle w:val="HTMLPreformatted"/>
        <w:rPr>
          <w:rFonts w:asciiTheme="minorHAnsi" w:hAnsiTheme="minorHAnsi" w:cstheme="minorHAnsi"/>
          <w:sz w:val="24"/>
          <w:szCs w:val="24"/>
        </w:rPr>
      </w:pPr>
      <w:r w:rsidRPr="00302773">
        <w:rPr>
          <w:rFonts w:asciiTheme="minorHAnsi" w:hAnsiTheme="minorHAnsi" w:cstheme="minorHAnsi"/>
          <w:sz w:val="24"/>
          <w:szCs w:val="24"/>
        </w:rPr>
        <w:t>Chapter 25, Part 1</w:t>
      </w:r>
    </w:p>
    <w:p w:rsidR="009E4AD4" w:rsidRPr="00302773" w:rsidRDefault="009E4AD4" w:rsidP="009E4AD4">
      <w:pPr>
        <w:pStyle w:val="HTMLPreformatted"/>
        <w:rPr>
          <w:rFonts w:asciiTheme="minorHAnsi" w:hAnsiTheme="minorHAnsi" w:cstheme="minorHAnsi"/>
          <w:sz w:val="24"/>
          <w:szCs w:val="24"/>
        </w:rPr>
      </w:pPr>
      <w:r w:rsidRPr="00302773">
        <w:rPr>
          <w:rFonts w:asciiTheme="minorHAnsi" w:hAnsiTheme="minorHAnsi" w:cstheme="minorHAnsi"/>
          <w:sz w:val="24"/>
          <w:szCs w:val="24"/>
        </w:rPr>
        <w:t>Chapter 42, Part 2</w:t>
      </w:r>
    </w:p>
    <w:p w:rsidR="009E4AD4" w:rsidRPr="00302773" w:rsidRDefault="009E4AD4" w:rsidP="009E4AD4">
      <w:pPr>
        <w:rPr>
          <w:rFonts w:cstheme="minorHAnsi"/>
          <w:sz w:val="24"/>
          <w:szCs w:val="24"/>
        </w:rPr>
      </w:pPr>
    </w:p>
    <w:p w:rsidR="009E4AD4" w:rsidRPr="00302773" w:rsidRDefault="009E4AD4" w:rsidP="009E4AD4">
      <w:pPr>
        <w:pStyle w:val="BodyText"/>
        <w:tabs>
          <w:tab w:val="clear" w:pos="-1080"/>
          <w:tab w:val="num" w:pos="1062"/>
        </w:tabs>
        <w:ind w:right="0"/>
        <w:rPr>
          <w:rFonts w:asciiTheme="minorHAnsi" w:hAnsiTheme="minorHAnsi" w:cstheme="minorHAnsi"/>
        </w:rPr>
      </w:pPr>
      <w:r w:rsidRPr="00302773">
        <w:rPr>
          <w:rFonts w:asciiTheme="minorHAnsi" w:hAnsiTheme="minorHAnsi" w:cstheme="minorHAnsi"/>
        </w:rPr>
        <w:t>Fluids &amp; Electrolytes Chapter 33 &amp; 34</w:t>
      </w:r>
    </w:p>
    <w:p w:rsidR="009E4AD4" w:rsidRPr="00302773" w:rsidRDefault="009E4AD4" w:rsidP="009E4AD4">
      <w:pPr>
        <w:pStyle w:val="BodyText"/>
        <w:numPr>
          <w:ilvl w:val="1"/>
          <w:numId w:val="38"/>
        </w:numPr>
        <w:tabs>
          <w:tab w:val="clear" w:pos="-1080"/>
          <w:tab w:val="clear" w:pos="1512"/>
          <w:tab w:val="num" w:pos="1024"/>
        </w:tabs>
        <w:ind w:left="1024" w:right="0" w:hanging="450"/>
        <w:rPr>
          <w:rFonts w:asciiTheme="minorHAnsi" w:hAnsiTheme="minorHAnsi" w:cstheme="minorHAnsi"/>
        </w:rPr>
      </w:pPr>
      <w:r w:rsidRPr="00302773">
        <w:rPr>
          <w:rFonts w:asciiTheme="minorHAnsi" w:hAnsiTheme="minorHAnsi" w:cstheme="minorHAnsi"/>
        </w:rPr>
        <w:t xml:space="preserve">  Principles of fluid therapy</w:t>
      </w:r>
    </w:p>
    <w:p w:rsidR="009E4AD4" w:rsidRPr="00302773" w:rsidRDefault="009E4AD4" w:rsidP="009E4AD4">
      <w:pPr>
        <w:pStyle w:val="BodyText"/>
        <w:numPr>
          <w:ilvl w:val="3"/>
          <w:numId w:val="38"/>
        </w:numPr>
        <w:tabs>
          <w:tab w:val="clear" w:pos="-1080"/>
          <w:tab w:val="clear" w:pos="2880"/>
          <w:tab w:val="num" w:pos="1564"/>
        </w:tabs>
        <w:ind w:left="1564" w:right="0" w:hanging="450"/>
        <w:rPr>
          <w:rFonts w:asciiTheme="minorHAnsi" w:hAnsiTheme="minorHAnsi" w:cstheme="minorHAnsi"/>
        </w:rPr>
      </w:pPr>
      <w:r w:rsidRPr="00302773">
        <w:rPr>
          <w:rFonts w:asciiTheme="minorHAnsi" w:hAnsiTheme="minorHAnsi" w:cstheme="minorHAnsi"/>
        </w:rPr>
        <w:t>assessment of hydration</w:t>
      </w:r>
    </w:p>
    <w:p w:rsidR="009E4AD4" w:rsidRPr="00302773" w:rsidRDefault="009E4AD4" w:rsidP="009E4AD4">
      <w:pPr>
        <w:pStyle w:val="BodyText"/>
        <w:numPr>
          <w:ilvl w:val="3"/>
          <w:numId w:val="38"/>
        </w:numPr>
        <w:tabs>
          <w:tab w:val="clear" w:pos="-1080"/>
          <w:tab w:val="clear" w:pos="2880"/>
          <w:tab w:val="num" w:pos="1564"/>
        </w:tabs>
        <w:ind w:left="1564" w:right="0" w:hanging="450"/>
        <w:rPr>
          <w:rFonts w:asciiTheme="minorHAnsi" w:hAnsiTheme="minorHAnsi" w:cstheme="minorHAnsi"/>
        </w:rPr>
      </w:pPr>
      <w:r w:rsidRPr="00302773">
        <w:rPr>
          <w:rFonts w:asciiTheme="minorHAnsi" w:hAnsiTheme="minorHAnsi" w:cstheme="minorHAnsi"/>
        </w:rPr>
        <w:t>maintenance requirements</w:t>
      </w:r>
    </w:p>
    <w:p w:rsidR="009E4AD4" w:rsidRPr="00302773" w:rsidRDefault="009E4AD4" w:rsidP="009E4AD4">
      <w:pPr>
        <w:pStyle w:val="BodyText"/>
        <w:numPr>
          <w:ilvl w:val="3"/>
          <w:numId w:val="38"/>
        </w:numPr>
        <w:tabs>
          <w:tab w:val="clear" w:pos="-1080"/>
          <w:tab w:val="clear" w:pos="2880"/>
          <w:tab w:val="num" w:pos="1564"/>
        </w:tabs>
        <w:ind w:left="1564" w:right="0" w:hanging="450"/>
        <w:rPr>
          <w:rFonts w:asciiTheme="minorHAnsi" w:hAnsiTheme="minorHAnsi" w:cstheme="minorHAnsi"/>
        </w:rPr>
      </w:pPr>
      <w:r w:rsidRPr="00302773">
        <w:rPr>
          <w:rFonts w:asciiTheme="minorHAnsi" w:hAnsiTheme="minorHAnsi" w:cstheme="minorHAnsi"/>
        </w:rPr>
        <w:t xml:space="preserve">factors affecting total fluid </w:t>
      </w:r>
    </w:p>
    <w:p w:rsidR="009E4AD4" w:rsidRPr="00302773" w:rsidRDefault="009E4AD4" w:rsidP="009E4AD4">
      <w:pPr>
        <w:pStyle w:val="BodyText"/>
        <w:numPr>
          <w:ilvl w:val="3"/>
          <w:numId w:val="38"/>
        </w:numPr>
        <w:tabs>
          <w:tab w:val="clear" w:pos="-1080"/>
          <w:tab w:val="clear" w:pos="2880"/>
          <w:tab w:val="num" w:pos="1654"/>
        </w:tabs>
        <w:ind w:left="1654" w:right="0" w:hanging="540"/>
        <w:rPr>
          <w:rFonts w:asciiTheme="minorHAnsi" w:hAnsiTheme="minorHAnsi" w:cstheme="minorHAnsi"/>
        </w:rPr>
      </w:pPr>
      <w:r w:rsidRPr="00302773">
        <w:rPr>
          <w:rFonts w:asciiTheme="minorHAnsi" w:hAnsiTheme="minorHAnsi" w:cstheme="minorHAnsi"/>
        </w:rPr>
        <w:t>requirements</w:t>
      </w:r>
    </w:p>
    <w:p w:rsidR="009E4AD4" w:rsidRPr="00302773" w:rsidRDefault="009E4AD4" w:rsidP="009E4AD4">
      <w:pPr>
        <w:pStyle w:val="BodyText"/>
        <w:numPr>
          <w:ilvl w:val="1"/>
          <w:numId w:val="38"/>
        </w:numPr>
        <w:tabs>
          <w:tab w:val="clear" w:pos="-1080"/>
          <w:tab w:val="clear" w:pos="1512"/>
          <w:tab w:val="num" w:pos="1114"/>
        </w:tabs>
        <w:ind w:left="1114" w:right="0" w:hanging="450"/>
        <w:rPr>
          <w:rFonts w:asciiTheme="minorHAnsi" w:hAnsiTheme="minorHAnsi" w:cstheme="minorHAnsi"/>
        </w:rPr>
      </w:pPr>
      <w:r w:rsidRPr="00302773">
        <w:rPr>
          <w:rFonts w:asciiTheme="minorHAnsi" w:hAnsiTheme="minorHAnsi" w:cstheme="minorHAnsi"/>
        </w:rPr>
        <w:t xml:space="preserve">Disorders of fluids &amp; electrolytes </w:t>
      </w:r>
    </w:p>
    <w:p w:rsidR="009E4AD4" w:rsidRPr="00302773" w:rsidRDefault="009E4AD4" w:rsidP="009E4AD4">
      <w:pPr>
        <w:rPr>
          <w:rFonts w:cstheme="minorHAnsi"/>
          <w:sz w:val="24"/>
          <w:szCs w:val="24"/>
        </w:rPr>
      </w:pPr>
    </w:p>
    <w:p w:rsidR="009030F9" w:rsidRPr="00844C81" w:rsidRDefault="009030F9" w:rsidP="009030F9">
      <w:pPr>
        <w:rPr>
          <w:rFonts w:eastAsia="SimSun" w:cs="Times New Roman"/>
          <w:u w:val="single"/>
          <w:lang w:eastAsia="zh-CN"/>
        </w:rPr>
      </w:pPr>
      <w:bookmarkStart w:id="0" w:name="_GoBack"/>
      <w:bookmarkEnd w:id="0"/>
      <w:r w:rsidRPr="00844C81">
        <w:rPr>
          <w:rFonts w:eastAsia="SimSun" w:cs="Times New Roman"/>
          <w:b/>
          <w:u w:val="single"/>
          <w:lang w:eastAsia="zh-CN"/>
        </w:rPr>
        <w:t xml:space="preserve">Requirements:  </w:t>
      </w:r>
    </w:p>
    <w:p w:rsidR="00DF2B8A" w:rsidRPr="00844C81" w:rsidRDefault="00DF2B8A" w:rsidP="00DF2B8A">
      <w:pPr>
        <w:numPr>
          <w:ilvl w:val="0"/>
          <w:numId w:val="17"/>
        </w:numPr>
        <w:tabs>
          <w:tab w:val="clear" w:pos="360"/>
          <w:tab w:val="left" w:pos="-1080"/>
          <w:tab w:val="left" w:pos="-720"/>
        </w:tabs>
        <w:rPr>
          <w:rFonts w:eastAsia="Times New Roman" w:cs="Times New Roman"/>
        </w:rPr>
      </w:pPr>
      <w:r w:rsidRPr="00844C81">
        <w:rPr>
          <w:rFonts w:eastAsia="Times New Roman" w:cs="Times New Roman"/>
        </w:rPr>
        <w:lastRenderedPageBreak/>
        <w:t>Out-of-Class Clinical Assignments</w:t>
      </w:r>
    </w:p>
    <w:p w:rsidR="00DF2B8A" w:rsidRPr="00844C81" w:rsidRDefault="00DF2B8A" w:rsidP="00DF2B8A">
      <w:pPr>
        <w:numPr>
          <w:ilvl w:val="0"/>
          <w:numId w:val="17"/>
        </w:numPr>
        <w:tabs>
          <w:tab w:val="clear" w:pos="360"/>
          <w:tab w:val="left" w:pos="-1080"/>
          <w:tab w:val="left" w:pos="-720"/>
        </w:tabs>
        <w:rPr>
          <w:rFonts w:eastAsia="Times New Roman" w:cs="Times New Roman"/>
        </w:rPr>
      </w:pPr>
      <w:r w:rsidRPr="00844C81">
        <w:rPr>
          <w:rFonts w:eastAsia="Times New Roman" w:cs="Times New Roman"/>
        </w:rPr>
        <w:t>Clinical Practicum</w:t>
      </w:r>
    </w:p>
    <w:p w:rsidR="00DF2B8A" w:rsidRPr="00844C81" w:rsidRDefault="00DF2B8A" w:rsidP="00DF2B8A">
      <w:pPr>
        <w:numPr>
          <w:ilvl w:val="0"/>
          <w:numId w:val="17"/>
        </w:numPr>
        <w:tabs>
          <w:tab w:val="clear" w:pos="360"/>
          <w:tab w:val="left" w:pos="-1080"/>
          <w:tab w:val="left" w:pos="-720"/>
        </w:tabs>
        <w:rPr>
          <w:rFonts w:eastAsia="Times New Roman" w:cs="Times New Roman"/>
        </w:rPr>
      </w:pPr>
      <w:r w:rsidRPr="00844C81">
        <w:rPr>
          <w:rFonts w:eastAsia="Times New Roman" w:cs="Times New Roman"/>
        </w:rPr>
        <w:t>Electronic Scantron Log</w:t>
      </w:r>
    </w:p>
    <w:p w:rsidR="00DF2B8A" w:rsidRPr="00844C81" w:rsidRDefault="00DF2B8A" w:rsidP="00DF2B8A">
      <w:pPr>
        <w:numPr>
          <w:ilvl w:val="0"/>
          <w:numId w:val="17"/>
        </w:numPr>
        <w:tabs>
          <w:tab w:val="clear" w:pos="360"/>
          <w:tab w:val="left" w:pos="-1080"/>
          <w:tab w:val="left" w:pos="-720"/>
        </w:tabs>
        <w:rPr>
          <w:rFonts w:eastAsia="Times New Roman" w:cs="Times New Roman"/>
        </w:rPr>
      </w:pPr>
      <w:r w:rsidRPr="00844C81">
        <w:rPr>
          <w:rFonts w:eastAsia="Times New Roman" w:cs="Times New Roman"/>
        </w:rPr>
        <w:t>Clinical Decision Making Papers</w:t>
      </w:r>
    </w:p>
    <w:p w:rsidR="00DF2B8A" w:rsidRPr="00844C81" w:rsidRDefault="00DF2B8A" w:rsidP="00DF2B8A">
      <w:pPr>
        <w:numPr>
          <w:ilvl w:val="0"/>
          <w:numId w:val="17"/>
        </w:numPr>
        <w:tabs>
          <w:tab w:val="clear" w:pos="360"/>
          <w:tab w:val="left" w:pos="-1080"/>
          <w:tab w:val="left" w:pos="-720"/>
        </w:tabs>
        <w:rPr>
          <w:rFonts w:eastAsia="Times New Roman" w:cs="Times New Roman"/>
        </w:rPr>
      </w:pPr>
      <w:r w:rsidRPr="00844C81">
        <w:rPr>
          <w:rFonts w:eastAsia="Times New Roman" w:cs="Times New Roman"/>
        </w:rPr>
        <w:t>Clinical Case Presentation</w:t>
      </w:r>
    </w:p>
    <w:p w:rsidR="00DF2B8A" w:rsidRPr="00844C81" w:rsidRDefault="00DF2B8A" w:rsidP="00DF2B8A">
      <w:pPr>
        <w:numPr>
          <w:ilvl w:val="0"/>
          <w:numId w:val="17"/>
        </w:numPr>
        <w:tabs>
          <w:tab w:val="clear" w:pos="360"/>
          <w:tab w:val="left" w:pos="-1080"/>
          <w:tab w:val="left" w:pos="-720"/>
        </w:tabs>
        <w:rPr>
          <w:rFonts w:eastAsia="Times New Roman" w:cs="Times New Roman"/>
        </w:rPr>
      </w:pPr>
      <w:r w:rsidRPr="00844C81">
        <w:rPr>
          <w:rFonts w:eastAsia="Times New Roman" w:cs="Times New Roman"/>
        </w:rPr>
        <w:t>Class participation/Seminar Preparation</w:t>
      </w:r>
    </w:p>
    <w:p w:rsidR="009030F9" w:rsidRPr="00844C81" w:rsidRDefault="009030F9" w:rsidP="007D7115">
      <w:pPr>
        <w:rPr>
          <w:rFonts w:cs="Times New Roman"/>
        </w:rPr>
      </w:pPr>
    </w:p>
    <w:p w:rsidR="009030F9" w:rsidRPr="00844C81" w:rsidRDefault="009030F9" w:rsidP="009030F9">
      <w:pPr>
        <w:rPr>
          <w:rFonts w:eastAsia="SimSun" w:cs="Times New Roman"/>
          <w:b/>
          <w:u w:val="single"/>
          <w:lang w:eastAsia="zh-CN"/>
        </w:rPr>
      </w:pPr>
      <w:r w:rsidRPr="00844C81">
        <w:rPr>
          <w:rFonts w:eastAsia="SimSun" w:cs="Times New Roman"/>
          <w:b/>
          <w:u w:val="single"/>
          <w:lang w:eastAsia="zh-CN"/>
        </w:rPr>
        <w:t xml:space="preserve">Teaching Methods/Strategies:  </w:t>
      </w:r>
    </w:p>
    <w:p w:rsidR="00DF2B8A" w:rsidRPr="00844C81" w:rsidRDefault="00DF2B8A" w:rsidP="00DF2B8A">
      <w:pPr>
        <w:numPr>
          <w:ilvl w:val="0"/>
          <w:numId w:val="18"/>
        </w:numPr>
        <w:rPr>
          <w:rFonts w:eastAsia="Times New Roman" w:cs="Times New Roman"/>
        </w:rPr>
      </w:pPr>
      <w:r w:rsidRPr="00844C81">
        <w:rPr>
          <w:rFonts w:eastAsia="Times New Roman" w:cs="Times New Roman"/>
        </w:rPr>
        <w:t>Lecture</w:t>
      </w:r>
      <w:r w:rsidRPr="00844C81">
        <w:rPr>
          <w:rFonts w:eastAsia="Times New Roman" w:cs="Times New Roman"/>
        </w:rPr>
        <w:noBreakHyphen/>
        <w:t>group discussion</w:t>
      </w:r>
    </w:p>
    <w:p w:rsidR="00DF2B8A" w:rsidRPr="00844C81" w:rsidRDefault="00DF2B8A" w:rsidP="00DF2B8A">
      <w:pPr>
        <w:numPr>
          <w:ilvl w:val="0"/>
          <w:numId w:val="18"/>
        </w:numPr>
        <w:rPr>
          <w:rFonts w:eastAsia="Times New Roman" w:cs="Times New Roman"/>
        </w:rPr>
      </w:pPr>
      <w:r w:rsidRPr="00844C81">
        <w:rPr>
          <w:rFonts w:eastAsia="Times New Roman" w:cs="Times New Roman"/>
        </w:rPr>
        <w:t>Clinical experience (precepted)</w:t>
      </w:r>
    </w:p>
    <w:p w:rsidR="00DF2B8A" w:rsidRPr="00844C81" w:rsidRDefault="00DF2B8A" w:rsidP="00DF2B8A">
      <w:pPr>
        <w:numPr>
          <w:ilvl w:val="0"/>
          <w:numId w:val="18"/>
        </w:numPr>
        <w:rPr>
          <w:rFonts w:eastAsia="Times New Roman" w:cs="Times New Roman"/>
        </w:rPr>
      </w:pPr>
      <w:r w:rsidRPr="00844C81">
        <w:rPr>
          <w:rFonts w:eastAsia="Times New Roman" w:cs="Times New Roman"/>
        </w:rPr>
        <w:t>Individual objectives for clinical experiences</w:t>
      </w:r>
    </w:p>
    <w:p w:rsidR="00DF2B8A" w:rsidRPr="00844C81" w:rsidRDefault="00DF2B8A" w:rsidP="00DF2B8A">
      <w:pPr>
        <w:numPr>
          <w:ilvl w:val="0"/>
          <w:numId w:val="18"/>
        </w:numPr>
        <w:rPr>
          <w:rFonts w:eastAsia="Times New Roman" w:cs="Times New Roman"/>
        </w:rPr>
      </w:pPr>
      <w:r w:rsidRPr="00844C81">
        <w:rPr>
          <w:rFonts w:eastAsia="Times New Roman" w:cs="Times New Roman"/>
        </w:rPr>
        <w:t>Individual conference</w:t>
      </w:r>
    </w:p>
    <w:p w:rsidR="00DF2B8A" w:rsidRPr="00844C81" w:rsidRDefault="00DF2B8A" w:rsidP="00DF2B8A">
      <w:pPr>
        <w:numPr>
          <w:ilvl w:val="0"/>
          <w:numId w:val="18"/>
        </w:numPr>
        <w:rPr>
          <w:rFonts w:eastAsia="Times New Roman" w:cs="Times New Roman"/>
        </w:rPr>
      </w:pPr>
      <w:r w:rsidRPr="00844C81">
        <w:rPr>
          <w:rFonts w:eastAsia="Times New Roman" w:cs="Times New Roman"/>
        </w:rPr>
        <w:t>Faculty site visits</w:t>
      </w:r>
    </w:p>
    <w:p w:rsidR="00DF2B8A" w:rsidRPr="00844C81" w:rsidRDefault="00DF2B8A" w:rsidP="00DF2B8A">
      <w:pPr>
        <w:pStyle w:val="ListParagraph"/>
        <w:numPr>
          <w:ilvl w:val="0"/>
          <w:numId w:val="18"/>
        </w:numPr>
        <w:rPr>
          <w:rFonts w:cs="Times New Roman"/>
        </w:rPr>
      </w:pPr>
      <w:r w:rsidRPr="00844C81">
        <w:rPr>
          <w:rFonts w:eastAsia="Times New Roman" w:cs="Times New Roman"/>
        </w:rPr>
        <w:t>Out</w:t>
      </w:r>
      <w:r w:rsidRPr="00844C81">
        <w:rPr>
          <w:rFonts w:eastAsia="Times New Roman" w:cs="Times New Roman"/>
        </w:rPr>
        <w:noBreakHyphen/>
        <w:t>of</w:t>
      </w:r>
      <w:r w:rsidRPr="00844C81">
        <w:rPr>
          <w:rFonts w:eastAsia="Times New Roman" w:cs="Times New Roman"/>
        </w:rPr>
        <w:noBreakHyphen/>
        <w:t>Class Assignments</w:t>
      </w:r>
      <w:r w:rsidRPr="00844C81">
        <w:rPr>
          <w:rFonts w:cs="Times New Roman"/>
        </w:rPr>
        <w:t xml:space="preserve"> </w:t>
      </w:r>
    </w:p>
    <w:p w:rsidR="001F6C05" w:rsidRPr="00844C81" w:rsidRDefault="001F6C05" w:rsidP="00CA17A3">
      <w:pPr>
        <w:pStyle w:val="ListParagraph"/>
        <w:ind w:left="360"/>
        <w:rPr>
          <w:rFonts w:cs="Times New Roman"/>
        </w:rPr>
      </w:pPr>
    </w:p>
    <w:p w:rsidR="0003535D" w:rsidRPr="001F73CD" w:rsidRDefault="0003535D" w:rsidP="007D7115">
      <w:pPr>
        <w:rPr>
          <w:rFonts w:cs="Times New Roman"/>
          <w:b/>
        </w:rPr>
      </w:pPr>
      <w:r w:rsidRPr="00844C81">
        <w:rPr>
          <w:rFonts w:cs="Times New Roman"/>
          <w:b/>
          <w:u w:val="single"/>
        </w:rPr>
        <w:t>Descriptions of Major Assignments and Examinations with Due Dates:</w:t>
      </w:r>
      <w:r w:rsidR="00CA17A3" w:rsidRPr="00844C81">
        <w:rPr>
          <w:rFonts w:cs="Times New Roman"/>
          <w:b/>
          <w:u w:val="single"/>
        </w:rPr>
        <w:tab/>
      </w:r>
    </w:p>
    <w:p w:rsidR="00CA17A3" w:rsidRPr="001F73CD" w:rsidRDefault="00CA17A3" w:rsidP="007D7115">
      <w:pPr>
        <w:rPr>
          <w:rFonts w:cs="Times New Roman"/>
          <w:b/>
        </w:rPr>
      </w:pPr>
    </w:p>
    <w:p w:rsidR="001F6C05" w:rsidRPr="001F73CD" w:rsidRDefault="001F6C05" w:rsidP="001F6C05">
      <w:pPr>
        <w:tabs>
          <w:tab w:val="right" w:pos="5252"/>
        </w:tabs>
      </w:pPr>
      <w:r w:rsidRPr="001F73CD">
        <w:t>CDM #1</w:t>
      </w:r>
      <w:r w:rsidRPr="001F73CD">
        <w:tab/>
        <w:t>20%</w:t>
      </w:r>
      <w:r w:rsidRPr="001F73CD">
        <w:tab/>
      </w:r>
      <w:r w:rsidRPr="001F73CD">
        <w:tab/>
      </w:r>
      <w:r w:rsidR="001F73CD" w:rsidRPr="001F73CD">
        <w:t>TBA</w:t>
      </w:r>
    </w:p>
    <w:p w:rsidR="001F6C05" w:rsidRPr="001F73CD" w:rsidRDefault="001F6C05" w:rsidP="001F6C05">
      <w:pPr>
        <w:tabs>
          <w:tab w:val="right" w:pos="5252"/>
        </w:tabs>
      </w:pPr>
      <w:r w:rsidRPr="001F73CD">
        <w:t>CDM #2</w:t>
      </w:r>
      <w:r w:rsidRPr="001F73CD">
        <w:tab/>
        <w:t>20%</w:t>
      </w:r>
      <w:r w:rsidRPr="001F73CD">
        <w:tab/>
      </w:r>
      <w:r w:rsidRPr="001F73CD">
        <w:tab/>
      </w:r>
      <w:r w:rsidR="001F73CD">
        <w:t>TBA</w:t>
      </w:r>
    </w:p>
    <w:p w:rsidR="001F6C05" w:rsidRPr="001F73CD" w:rsidRDefault="001F6C05" w:rsidP="001F6C05">
      <w:pPr>
        <w:tabs>
          <w:tab w:val="right" w:pos="5252"/>
        </w:tabs>
      </w:pPr>
      <w:r w:rsidRPr="001F73CD">
        <w:t>Case Study Presentation</w:t>
      </w:r>
      <w:r w:rsidRPr="001F73CD">
        <w:tab/>
        <w:t>10%</w:t>
      </w:r>
      <w:r w:rsidRPr="001F73CD">
        <w:tab/>
      </w:r>
      <w:r w:rsidRPr="001F73CD">
        <w:tab/>
      </w:r>
      <w:r w:rsidR="001F73CD" w:rsidRPr="001F73CD">
        <w:t>TBA</w:t>
      </w:r>
    </w:p>
    <w:p w:rsidR="001F6C05" w:rsidRPr="001F73CD" w:rsidRDefault="001F6C05" w:rsidP="001F6C05">
      <w:pPr>
        <w:tabs>
          <w:tab w:val="right" w:pos="5252"/>
        </w:tabs>
      </w:pPr>
      <w:r w:rsidRPr="001F73CD">
        <w:t>Exam #1</w:t>
      </w:r>
      <w:r w:rsidRPr="001F73CD">
        <w:tab/>
        <w:t>20%</w:t>
      </w:r>
      <w:r w:rsidRPr="001F73CD">
        <w:tab/>
      </w:r>
      <w:r w:rsidRPr="001F73CD">
        <w:tab/>
      </w:r>
      <w:r w:rsidR="001F73CD" w:rsidRPr="001F73CD">
        <w:t>TBA</w:t>
      </w:r>
    </w:p>
    <w:p w:rsidR="001F6C05" w:rsidRPr="001F73CD" w:rsidRDefault="001F6C05" w:rsidP="001F6C05">
      <w:pPr>
        <w:tabs>
          <w:tab w:val="right" w:pos="5252"/>
        </w:tabs>
        <w:rPr>
          <w:u w:val="single"/>
          <w:lang w:val="pt-BR"/>
        </w:rPr>
      </w:pPr>
      <w:r w:rsidRPr="001F73CD">
        <w:rPr>
          <w:u w:val="single"/>
          <w:lang w:val="pt-BR"/>
        </w:rPr>
        <w:t>Final Exam</w:t>
      </w:r>
      <w:r w:rsidRPr="001F73CD">
        <w:rPr>
          <w:u w:val="single"/>
          <w:lang w:val="pt-BR"/>
        </w:rPr>
        <w:tab/>
        <w:t>20%</w:t>
      </w:r>
      <w:r w:rsidRPr="001F73CD">
        <w:rPr>
          <w:u w:val="single"/>
          <w:lang w:val="pt-BR"/>
        </w:rPr>
        <w:tab/>
      </w:r>
      <w:r w:rsidRPr="001F73CD">
        <w:rPr>
          <w:u w:val="single"/>
          <w:lang w:val="pt-BR"/>
        </w:rPr>
        <w:tab/>
      </w:r>
      <w:r w:rsidR="001F73CD" w:rsidRPr="001F73CD">
        <w:t>TBA</w:t>
      </w:r>
    </w:p>
    <w:p w:rsidR="001F6C05" w:rsidRPr="00844C81" w:rsidRDefault="001F6C05" w:rsidP="001F6C05">
      <w:pPr>
        <w:tabs>
          <w:tab w:val="right" w:pos="5252"/>
        </w:tabs>
        <w:rPr>
          <w:b/>
          <w:lang w:val="pt-BR"/>
        </w:rPr>
      </w:pPr>
      <w:r w:rsidRPr="00844C81">
        <w:rPr>
          <w:b/>
          <w:bCs/>
          <w:lang w:val="pt-BR"/>
        </w:rPr>
        <w:t>TOTAL Classroom:</w:t>
      </w:r>
      <w:r w:rsidRPr="00844C81">
        <w:rPr>
          <w:lang w:val="pt-BR"/>
        </w:rPr>
        <w:tab/>
      </w:r>
      <w:r w:rsidRPr="00844C81">
        <w:rPr>
          <w:b/>
          <w:lang w:val="pt-BR"/>
        </w:rPr>
        <w:t>9</w:t>
      </w:r>
      <w:r w:rsidRPr="00844C81">
        <w:rPr>
          <w:b/>
          <w:bCs/>
          <w:lang w:val="pt-BR"/>
        </w:rPr>
        <w:t>0%</w:t>
      </w:r>
      <w:r w:rsidRPr="00844C81">
        <w:rPr>
          <w:b/>
          <w:bCs/>
          <w:lang w:val="pt-BR"/>
        </w:rPr>
        <w:tab/>
      </w:r>
      <w:r w:rsidRPr="00844C81">
        <w:rPr>
          <w:b/>
          <w:bCs/>
          <w:lang w:val="pt-BR"/>
        </w:rPr>
        <w:tab/>
      </w:r>
    </w:p>
    <w:p w:rsidR="001F6C05" w:rsidRPr="00844C81" w:rsidRDefault="001F6C05" w:rsidP="001F6C05">
      <w:pPr>
        <w:pStyle w:val="Heading9"/>
        <w:rPr>
          <w:rFonts w:asciiTheme="minorHAnsi" w:hAnsiTheme="minorHAnsi"/>
          <w:sz w:val="22"/>
          <w:szCs w:val="22"/>
        </w:rPr>
      </w:pPr>
      <w:r w:rsidRPr="00844C81">
        <w:rPr>
          <w:rFonts w:asciiTheme="minorHAnsi" w:hAnsiTheme="minorHAnsi"/>
          <w:sz w:val="22"/>
          <w:szCs w:val="22"/>
        </w:rPr>
        <w:t>Clinical Practicum;</w:t>
      </w:r>
      <w:r w:rsidRPr="00844C81">
        <w:rPr>
          <w:rFonts w:asciiTheme="minorHAnsi" w:hAnsiTheme="minorHAnsi"/>
          <w:sz w:val="22"/>
          <w:szCs w:val="22"/>
        </w:rPr>
        <w:tab/>
        <w:t>10%</w:t>
      </w:r>
    </w:p>
    <w:p w:rsidR="001F6C05" w:rsidRPr="00844C81" w:rsidRDefault="001F6C05" w:rsidP="001F6C05">
      <w:pPr>
        <w:tabs>
          <w:tab w:val="right" w:pos="5232"/>
        </w:tabs>
        <w:ind w:left="12"/>
        <w:rPr>
          <w:b/>
        </w:rPr>
      </w:pPr>
      <w:r w:rsidRPr="00844C81">
        <w:rPr>
          <w:b/>
        </w:rPr>
        <w:tab/>
        <w:t>100%</w:t>
      </w:r>
    </w:p>
    <w:p w:rsidR="001F6C05" w:rsidRPr="00844C81" w:rsidRDefault="001F6C05" w:rsidP="001F6C05">
      <w:pPr>
        <w:tabs>
          <w:tab w:val="right" w:pos="5232"/>
        </w:tabs>
        <w:ind w:left="12"/>
        <w:rPr>
          <w:b/>
        </w:rPr>
      </w:pPr>
      <w:r w:rsidRPr="00844C81">
        <w:rPr>
          <w:b/>
        </w:rPr>
        <w:t>SOAP Challenges                                                 P/F</w:t>
      </w:r>
    </w:p>
    <w:p w:rsidR="00CA17A3" w:rsidRPr="00844C81" w:rsidRDefault="0003535D" w:rsidP="0003535D">
      <w:pPr>
        <w:tabs>
          <w:tab w:val="left" w:pos="345"/>
          <w:tab w:val="left" w:pos="4674"/>
        </w:tabs>
        <w:rPr>
          <w:rFonts w:eastAsia="Times New Roman" w:cs="Times New Roman"/>
        </w:rPr>
      </w:pPr>
      <w:r w:rsidRPr="00844C81">
        <w:rPr>
          <w:rFonts w:eastAsia="Times New Roman" w:cs="Times New Roman"/>
        </w:rPr>
        <w:tab/>
      </w:r>
      <w:r w:rsidRPr="00844C81">
        <w:rPr>
          <w:rFonts w:eastAsia="Times New Roman" w:cs="Times New Roman"/>
        </w:rPr>
        <w:tab/>
        <w:t xml:space="preserve">100% </w:t>
      </w:r>
    </w:p>
    <w:p w:rsidR="00CA17A3" w:rsidRPr="00844C81" w:rsidRDefault="00CA17A3">
      <w:pPr>
        <w:rPr>
          <w:rFonts w:eastAsia="Times New Roman" w:cs="Times New Roman"/>
        </w:rPr>
      </w:pPr>
      <w:r w:rsidRPr="00844C81">
        <w:rPr>
          <w:rFonts w:eastAsia="Times New Roman" w:cs="Times New Roman"/>
        </w:rPr>
        <w:br w:type="page"/>
      </w:r>
    </w:p>
    <w:p w:rsidR="0003535D" w:rsidRPr="00844C81" w:rsidRDefault="0003535D" w:rsidP="0003535D">
      <w:pPr>
        <w:tabs>
          <w:tab w:val="left" w:pos="345"/>
          <w:tab w:val="left" w:pos="4674"/>
        </w:tabs>
        <w:rPr>
          <w:rFonts w:eastAsia="Times New Roman" w:cs="Times New Roman"/>
        </w:rPr>
      </w:pPr>
    </w:p>
    <w:p w:rsidR="001F6C05" w:rsidRPr="00844C81" w:rsidRDefault="001F6C05" w:rsidP="001F6C05">
      <w:pPr>
        <w:tabs>
          <w:tab w:val="right" w:pos="5232"/>
        </w:tabs>
        <w:ind w:left="12"/>
        <w:rPr>
          <w:b/>
        </w:rPr>
      </w:pPr>
      <w:r w:rsidRPr="00844C81">
        <w:rPr>
          <w:b/>
        </w:rPr>
        <w:t>Clinical Hours:</w:t>
      </w:r>
    </w:p>
    <w:p w:rsidR="001F6C05" w:rsidRPr="001F73CD" w:rsidRDefault="001F6C05" w:rsidP="001F6C05">
      <w:pPr>
        <w:tabs>
          <w:tab w:val="right" w:pos="5232"/>
        </w:tabs>
        <w:ind w:left="12"/>
      </w:pPr>
      <w:r w:rsidRPr="001F73CD">
        <w:rPr>
          <w:b/>
        </w:rPr>
        <w:t>Students are required to spend a minimum of 3 days in a row in clinical. You can do 3 eight hour days, 3 ten hour days or 3 twelve hour days in a row. Total number of hours required are 90. This will be discussed on the first day of class.</w:t>
      </w:r>
    </w:p>
    <w:p w:rsidR="001F6C05" w:rsidRPr="00844C81" w:rsidRDefault="001F6C05" w:rsidP="001F6C05">
      <w:pPr>
        <w:tabs>
          <w:tab w:val="right" w:pos="5232"/>
        </w:tabs>
        <w:ind w:left="12"/>
      </w:pPr>
      <w:r w:rsidRPr="00844C81">
        <w:t>E- Logs</w:t>
      </w:r>
      <w:r w:rsidRPr="00844C81">
        <w:tab/>
        <w:t>P/F</w:t>
      </w:r>
    </w:p>
    <w:p w:rsidR="00F926F5" w:rsidRPr="00844C81" w:rsidRDefault="00F926F5">
      <w:pPr>
        <w:rPr>
          <w:rFonts w:eastAsia="Times New Roman" w:cs="Times New Roman"/>
          <w:b/>
          <w:bCs/>
        </w:rPr>
      </w:pPr>
    </w:p>
    <w:p w:rsidR="0003535D" w:rsidRPr="00844C81" w:rsidRDefault="0003535D" w:rsidP="0003535D">
      <w:pPr>
        <w:tabs>
          <w:tab w:val="left" w:pos="4680"/>
        </w:tabs>
        <w:rPr>
          <w:rFonts w:cs="Times New Roman"/>
        </w:rPr>
      </w:pPr>
      <w:r w:rsidRPr="00844C81">
        <w:rPr>
          <w:rFonts w:cs="Times New Roman"/>
          <w:b/>
        </w:rPr>
        <w:tab/>
      </w:r>
      <w:r w:rsidRPr="00844C81">
        <w:rPr>
          <w:rFonts w:cs="Times New Roman"/>
        </w:rPr>
        <w:t>100%</w:t>
      </w:r>
    </w:p>
    <w:p w:rsidR="00DA377F" w:rsidRPr="00844C81" w:rsidRDefault="00DA377F" w:rsidP="0003535D">
      <w:pPr>
        <w:tabs>
          <w:tab w:val="left" w:pos="4680"/>
        </w:tabs>
        <w:rPr>
          <w:rFonts w:cs="Times New Roman"/>
        </w:rPr>
      </w:pPr>
    </w:p>
    <w:p w:rsidR="00E8781A" w:rsidRPr="00844C81" w:rsidRDefault="00E8781A" w:rsidP="0003535D">
      <w:pPr>
        <w:tabs>
          <w:tab w:val="left" w:pos="4680"/>
        </w:tabs>
        <w:rPr>
          <w:rFonts w:cs="Times New Roman"/>
          <w:b/>
          <w:u w:val="single"/>
        </w:rPr>
      </w:pPr>
      <w:r w:rsidRPr="00844C81">
        <w:rPr>
          <w:rFonts w:cs="Times New Roman"/>
          <w:b/>
          <w:u w:val="single"/>
        </w:rPr>
        <w:t>Grading Policy:</w:t>
      </w:r>
    </w:p>
    <w:p w:rsidR="00E8781A" w:rsidRPr="00844C81" w:rsidRDefault="00E8781A" w:rsidP="0003535D">
      <w:pPr>
        <w:tabs>
          <w:tab w:val="left" w:pos="4680"/>
        </w:tabs>
        <w:rPr>
          <w:rFonts w:cs="Times New Roman"/>
        </w:rPr>
      </w:pPr>
    </w:p>
    <w:p w:rsidR="00DA377F" w:rsidRPr="00844C81" w:rsidRDefault="00DA377F" w:rsidP="00DA377F">
      <w:pPr>
        <w:tabs>
          <w:tab w:val="left" w:pos="345"/>
          <w:tab w:val="left" w:pos="4674"/>
        </w:tabs>
        <w:rPr>
          <w:rFonts w:eastAsia="SimSun" w:cs="Times New Roman"/>
          <w:b/>
          <w:lang w:eastAsia="zh-CN"/>
        </w:rPr>
      </w:pPr>
      <w:r w:rsidRPr="00844C81">
        <w:rPr>
          <w:rFonts w:eastAsia="SimSun" w:cs="Times New Roman"/>
          <w:b/>
          <w:lang w:eastAsia="zh-CN"/>
        </w:rPr>
        <w:t>Course Grading Scale:</w:t>
      </w:r>
    </w:p>
    <w:p w:rsidR="00DA377F" w:rsidRPr="00844C81" w:rsidRDefault="00DA377F" w:rsidP="00DA377F">
      <w:pPr>
        <w:tabs>
          <w:tab w:val="left" w:pos="345"/>
          <w:tab w:val="left" w:pos="4674"/>
        </w:tabs>
        <w:rPr>
          <w:rFonts w:eastAsia="SimSun" w:cs="Times New Roman"/>
          <w:lang w:eastAsia="zh-CN"/>
        </w:rPr>
      </w:pPr>
    </w:p>
    <w:p w:rsidR="00DA377F" w:rsidRPr="00844C81" w:rsidRDefault="00DA377F" w:rsidP="00DA377F">
      <w:pPr>
        <w:tabs>
          <w:tab w:val="left" w:pos="345"/>
        </w:tabs>
        <w:rPr>
          <w:rFonts w:eastAsia="Times New Roman" w:cs="Times New Roman"/>
        </w:rPr>
      </w:pPr>
      <w:r w:rsidRPr="00844C81">
        <w:rPr>
          <w:rFonts w:eastAsia="Times New Roman" w:cs="Times New Roman"/>
        </w:rPr>
        <w:t>A = 92 to 100</w:t>
      </w:r>
    </w:p>
    <w:p w:rsidR="00DA377F" w:rsidRPr="00844C81" w:rsidRDefault="00DA377F" w:rsidP="00DA377F">
      <w:pPr>
        <w:tabs>
          <w:tab w:val="left" w:pos="345"/>
        </w:tabs>
        <w:rPr>
          <w:rFonts w:eastAsia="SimSun" w:cs="Times New Roman"/>
          <w:lang w:eastAsia="zh-CN"/>
        </w:rPr>
      </w:pPr>
      <w:r w:rsidRPr="00844C81">
        <w:rPr>
          <w:rFonts w:eastAsia="SimSun" w:cs="Times New Roman"/>
          <w:lang w:eastAsia="zh-CN"/>
        </w:rPr>
        <w:t>B = 83 to 91</w:t>
      </w:r>
    </w:p>
    <w:p w:rsidR="00DA377F" w:rsidRPr="00844C81" w:rsidRDefault="00DA377F" w:rsidP="00DA377F">
      <w:pPr>
        <w:tabs>
          <w:tab w:val="left" w:pos="345"/>
          <w:tab w:val="left" w:pos="2340"/>
          <w:tab w:val="left" w:pos="2736"/>
          <w:tab w:val="left" w:pos="3168"/>
          <w:tab w:val="left" w:pos="3600"/>
          <w:tab w:val="left" w:pos="4410"/>
          <w:tab w:val="left" w:pos="8280"/>
          <w:tab w:val="left" w:pos="8928"/>
        </w:tabs>
        <w:rPr>
          <w:rFonts w:eastAsia="SimSun" w:cs="Times New Roman"/>
          <w:lang w:eastAsia="zh-CN"/>
        </w:rPr>
      </w:pPr>
      <w:r w:rsidRPr="00844C81">
        <w:rPr>
          <w:rFonts w:eastAsia="SimSun" w:cs="Times New Roman"/>
          <w:lang w:eastAsia="zh-CN"/>
        </w:rPr>
        <w:t>C = 74 to 82</w:t>
      </w:r>
    </w:p>
    <w:p w:rsidR="00DA377F" w:rsidRPr="00844C81" w:rsidRDefault="00DA377F" w:rsidP="00DA377F">
      <w:pPr>
        <w:tabs>
          <w:tab w:val="left" w:pos="345"/>
          <w:tab w:val="left" w:pos="1080"/>
          <w:tab w:val="left" w:pos="2340"/>
          <w:tab w:val="left" w:pos="2736"/>
          <w:tab w:val="left" w:pos="3168"/>
          <w:tab w:val="left" w:pos="3600"/>
          <w:tab w:val="left" w:pos="8280"/>
          <w:tab w:val="left" w:pos="8928"/>
        </w:tabs>
        <w:rPr>
          <w:rFonts w:eastAsia="SimSun" w:cs="Times New Roman"/>
          <w:lang w:eastAsia="zh-CN"/>
        </w:rPr>
      </w:pPr>
      <w:r w:rsidRPr="00844C81">
        <w:rPr>
          <w:rFonts w:eastAsia="SimSun" w:cs="Times New Roman"/>
          <w:lang w:eastAsia="zh-CN"/>
        </w:rPr>
        <w:t>D = 68 to 73</w:t>
      </w:r>
    </w:p>
    <w:p w:rsidR="00DA377F" w:rsidRPr="00844C81" w:rsidRDefault="00DA377F" w:rsidP="00DA377F">
      <w:pPr>
        <w:tabs>
          <w:tab w:val="left" w:pos="345"/>
          <w:tab w:val="left" w:pos="372"/>
          <w:tab w:val="left" w:pos="2340"/>
          <w:tab w:val="left" w:pos="2736"/>
          <w:tab w:val="left" w:pos="3168"/>
          <w:tab w:val="left" w:pos="3600"/>
          <w:tab w:val="left" w:pos="8280"/>
          <w:tab w:val="left" w:pos="8928"/>
        </w:tabs>
        <w:rPr>
          <w:rFonts w:eastAsia="Times New Roman" w:cs="Times New Roman"/>
        </w:rPr>
      </w:pPr>
      <w:r w:rsidRPr="00844C81">
        <w:rPr>
          <w:rFonts w:eastAsia="Times New Roman" w:cs="Times New Roman"/>
        </w:rPr>
        <w:t>F = below 74 - cannot progress</w:t>
      </w:r>
      <w:r w:rsidRPr="00844C81">
        <w:rPr>
          <w:rFonts w:eastAsia="Times New Roman" w:cs="Times New Roman"/>
        </w:rPr>
        <w:tab/>
      </w:r>
    </w:p>
    <w:p w:rsidR="00DA377F" w:rsidRPr="00844C81" w:rsidRDefault="00DA377F" w:rsidP="00DA377F">
      <w:pPr>
        <w:tabs>
          <w:tab w:val="left" w:pos="345"/>
          <w:tab w:val="left" w:pos="1080"/>
          <w:tab w:val="left" w:pos="2340"/>
          <w:tab w:val="left" w:pos="2736"/>
          <w:tab w:val="left" w:pos="3168"/>
          <w:tab w:val="left" w:pos="3600"/>
          <w:tab w:val="left" w:pos="8280"/>
          <w:tab w:val="left" w:pos="8928"/>
        </w:tabs>
        <w:rPr>
          <w:rFonts w:eastAsia="SimSun" w:cs="Times New Roman"/>
          <w:lang w:eastAsia="zh-CN"/>
        </w:rPr>
      </w:pPr>
      <w:r w:rsidRPr="00844C81">
        <w:rPr>
          <w:rFonts w:eastAsia="SimSun" w:cs="Times New Roman"/>
          <w:lang w:eastAsia="zh-CN"/>
        </w:rPr>
        <w:t xml:space="preserve">In order to pass a course containing both didactic and clinical requirements, the student must pass </w:t>
      </w:r>
      <w:r w:rsidRPr="00844C81">
        <w:rPr>
          <w:rFonts w:eastAsia="SimSun" w:cs="Times New Roman"/>
          <w:u w:val="single"/>
          <w:lang w:eastAsia="zh-CN"/>
        </w:rPr>
        <w:t>both</w:t>
      </w:r>
      <w:r w:rsidRPr="00844C81">
        <w:rPr>
          <w:rFonts w:eastAsia="SimSun" w:cs="Times New Roman"/>
          <w:lang w:eastAsia="zh-CN"/>
        </w:rPr>
        <w:t xml:space="preserve"> the theoretical and clinical components of the course.</w:t>
      </w:r>
    </w:p>
    <w:p w:rsidR="00DA377F" w:rsidRPr="00844C81" w:rsidRDefault="00DA377F" w:rsidP="00DA377F">
      <w:pPr>
        <w:rPr>
          <w:rFonts w:eastAsia="SimSun" w:cs="Times New Roman"/>
          <w:lang w:eastAsia="zh-CN"/>
        </w:rPr>
      </w:pPr>
    </w:p>
    <w:p w:rsidR="00DA377F" w:rsidRPr="00844C81" w:rsidRDefault="00DA377F" w:rsidP="00DA377F">
      <w:pPr>
        <w:spacing w:line="273" w:lineRule="exact"/>
        <w:rPr>
          <w:rFonts w:eastAsia="SimSun" w:cs="Times New Roman"/>
          <w:u w:val="single"/>
          <w:lang w:eastAsia="zh-CN"/>
        </w:rPr>
      </w:pPr>
      <w:bookmarkStart w:id="1" w:name="_Toc17511584"/>
      <w:r w:rsidRPr="00844C81">
        <w:rPr>
          <w:rFonts w:eastAsia="SimSun" w:cs="Times New Roman"/>
          <w:lang w:eastAsia="zh-CN"/>
        </w:rPr>
        <w:t xml:space="preserve">Students are responsible for uploading, downloading and submitting the correct document in the assignment drop box.  The document submitted will be graded and no substitution of the document will be accepted.  All assignments should be accompanied by the </w:t>
      </w:r>
      <w:r w:rsidRPr="00844C81">
        <w:rPr>
          <w:rFonts w:eastAsia="SimSun" w:cs="Times New Roman"/>
          <w:b/>
          <w:bCs/>
          <w:lang w:eastAsia="zh-CN"/>
        </w:rPr>
        <w:t xml:space="preserve">grading criteria/guideline to all assignments as provided in the course syllabus.  </w:t>
      </w:r>
      <w:r w:rsidRPr="00844C81">
        <w:rPr>
          <w:rFonts w:eastAsia="SimSun" w:cs="Times New Roman"/>
          <w:b/>
          <w:bCs/>
          <w:u w:val="single"/>
          <w:lang w:eastAsia="zh-CN"/>
        </w:rPr>
        <w:t xml:space="preserve">If an assignment is late, 10 points will be deducted per day (this includes Saturday and Sunday) until assignment is submitted.  This can result in a failing grade of a zero (0) on an assignment. An assignment is considered “late” if it is received after the scheduled due date and time. </w:t>
      </w:r>
      <w:r w:rsidRPr="00844C81">
        <w:rPr>
          <w:rFonts w:eastAsia="SimSun" w:cs="Times New Roman"/>
          <w:lang w:eastAsia="zh-CN"/>
        </w:rPr>
        <w:t xml:space="preserve"> Examinations will be taken on the assigned date or will receive a grade of </w:t>
      </w:r>
      <w:r w:rsidRPr="00844C81">
        <w:rPr>
          <w:rFonts w:eastAsia="SimSun" w:cs="Times New Roman"/>
          <w:u w:val="single"/>
          <w:lang w:eastAsia="zh-CN"/>
        </w:rPr>
        <w:t>zero.</w:t>
      </w:r>
      <w:bookmarkEnd w:id="1"/>
      <w:r w:rsidRPr="00844C81">
        <w:rPr>
          <w:rFonts w:eastAsia="SimSun" w:cs="Times New Roman"/>
          <w:u w:val="single"/>
          <w:lang w:eastAsia="zh-CN"/>
        </w:rPr>
        <w:t xml:space="preserve">  </w:t>
      </w:r>
    </w:p>
    <w:p w:rsidR="00DA377F" w:rsidRPr="00844C81" w:rsidRDefault="00DA377F" w:rsidP="00DA377F">
      <w:pPr>
        <w:spacing w:line="273" w:lineRule="exact"/>
        <w:rPr>
          <w:rFonts w:eastAsia="SimSun" w:cs="Times New Roman"/>
          <w:u w:val="single"/>
          <w:lang w:eastAsia="zh-CN"/>
        </w:rPr>
      </w:pPr>
    </w:p>
    <w:p w:rsidR="00DA377F" w:rsidRPr="00844C81" w:rsidRDefault="00DA377F" w:rsidP="00DA377F">
      <w:pPr>
        <w:spacing w:line="273" w:lineRule="exact"/>
        <w:rPr>
          <w:rFonts w:eastAsia="SimSun" w:cs="Times New Roman"/>
          <w:u w:val="single"/>
          <w:lang w:eastAsia="zh-CN"/>
        </w:rPr>
      </w:pPr>
      <w:r w:rsidRPr="00844C81">
        <w:rPr>
          <w:rFonts w:eastAsia="SimSun" w:cs="Times New Roman"/>
          <w:u w:val="single"/>
          <w:lang w:eastAsia="zh-CN"/>
        </w:rPr>
        <w:t>Students entering the room more than 10 minutes after the start of the examination will not be allowed to take the examination at that tim</w:t>
      </w:r>
      <w:r w:rsidR="002300C7" w:rsidRPr="00844C81">
        <w:rPr>
          <w:rFonts w:eastAsia="SimSun" w:cs="Times New Roman"/>
          <w:u w:val="single"/>
          <w:lang w:eastAsia="zh-CN"/>
        </w:rPr>
        <w:t xml:space="preserve">e.  </w:t>
      </w:r>
      <w:r w:rsidRPr="00844C81">
        <w:rPr>
          <w:rFonts w:eastAsia="SimSun" w:cs="Times New Roman"/>
          <w:u w:val="single"/>
          <w:lang w:eastAsia="zh-CN"/>
        </w:rPr>
        <w:t xml:space="preserve">Any make-up examinations given may include questions that are </w:t>
      </w:r>
      <w:r w:rsidRPr="00844C81">
        <w:rPr>
          <w:rFonts w:eastAsia="SimSun" w:cs="Times New Roman"/>
          <w:b/>
          <w:u w:val="single"/>
          <w:lang w:eastAsia="zh-CN"/>
        </w:rPr>
        <w:t>other</w:t>
      </w:r>
      <w:r w:rsidRPr="00844C81">
        <w:rPr>
          <w:rFonts w:eastAsia="SimSun" w:cs="Times New Roman"/>
          <w:u w:val="single"/>
          <w:lang w:eastAsia="zh-CN"/>
        </w:rPr>
        <w:t xml:space="preserve"> than multiple choice.  Make-up examinations may be given at the convenience of the faculty and availability of staff proctors.</w:t>
      </w:r>
    </w:p>
    <w:p w:rsidR="00DA377F" w:rsidRPr="00844C81" w:rsidRDefault="00DA377F" w:rsidP="00DA377F">
      <w:pPr>
        <w:spacing w:line="273" w:lineRule="exact"/>
        <w:rPr>
          <w:rFonts w:eastAsia="SimSun" w:cs="Times New Roman"/>
          <w:lang w:eastAsia="zh-CN"/>
        </w:rPr>
      </w:pPr>
    </w:p>
    <w:p w:rsidR="00DA377F" w:rsidRPr="00844C81" w:rsidRDefault="00DA377F" w:rsidP="00DA377F">
      <w:pPr>
        <w:spacing w:line="273" w:lineRule="exact"/>
        <w:rPr>
          <w:rFonts w:eastAsia="SimSun" w:cs="Times New Roman"/>
          <w:lang w:eastAsia="zh-CN"/>
        </w:rPr>
      </w:pPr>
      <w:r w:rsidRPr="00844C81">
        <w:rPr>
          <w:rFonts w:eastAsia="SimSun" w:cs="Times New Roman"/>
          <w:lang w:eastAsia="zh-CN"/>
        </w:rPr>
        <w:t>Students are responsible for assigned readings, web-based assignments, classroom and/or participatory assignments as given by faculty and a grade may be assigned on any of th</w:t>
      </w:r>
      <w:r w:rsidR="00CA17A3" w:rsidRPr="00844C81">
        <w:rPr>
          <w:rFonts w:eastAsia="SimSun" w:cs="Times New Roman"/>
          <w:lang w:eastAsia="zh-CN"/>
        </w:rPr>
        <w:t>e above.</w:t>
      </w:r>
    </w:p>
    <w:p w:rsidR="00DA377F" w:rsidRPr="00844C81" w:rsidRDefault="00DA377F" w:rsidP="00DA377F">
      <w:pPr>
        <w:spacing w:line="273" w:lineRule="exact"/>
        <w:rPr>
          <w:rFonts w:eastAsia="SimSun" w:cs="Times New Roman"/>
          <w:lang w:eastAsia="zh-CN"/>
        </w:rPr>
      </w:pPr>
    </w:p>
    <w:p w:rsidR="00DA377F" w:rsidRPr="00844C81" w:rsidRDefault="00DA377F" w:rsidP="00DA377F">
      <w:pPr>
        <w:spacing w:line="273" w:lineRule="exact"/>
        <w:rPr>
          <w:rFonts w:eastAsia="SimSun" w:cs="Times New Roman"/>
          <w:lang w:eastAsia="zh-CN"/>
        </w:rPr>
      </w:pPr>
      <w:r w:rsidRPr="00844C81">
        <w:rPr>
          <w:rFonts w:eastAsia="SimSun" w:cs="Times New Roman"/>
          <w:lang w:eastAsia="zh-CN"/>
        </w:rPr>
        <w:t>It is the student’s responsibility to contact University of Texas at Arlington Computing Help Desk (817-272-2208) for computer issues that distract from the completion of assignments.  It is the student’s responsibility to ensure maintenance of Internet/software neede</w:t>
      </w:r>
      <w:r w:rsidR="00CA17A3" w:rsidRPr="00844C81">
        <w:rPr>
          <w:rFonts w:eastAsia="SimSun" w:cs="Times New Roman"/>
          <w:lang w:eastAsia="zh-CN"/>
        </w:rPr>
        <w:t>d to complete all assignments.</w:t>
      </w:r>
    </w:p>
    <w:p w:rsidR="00DA377F" w:rsidRPr="00844C81" w:rsidRDefault="00DA377F" w:rsidP="00DA377F">
      <w:pPr>
        <w:rPr>
          <w:rFonts w:eastAsia="SimSun" w:cs="Times New Roman"/>
          <w:lang w:eastAsia="zh-CN"/>
        </w:rPr>
      </w:pPr>
    </w:p>
    <w:p w:rsidR="00DA377F" w:rsidRPr="00844C81" w:rsidRDefault="00DA377F" w:rsidP="00DA377F">
      <w:pPr>
        <w:spacing w:line="273" w:lineRule="exact"/>
        <w:rPr>
          <w:rFonts w:eastAsia="Times New Roman" w:cs="Times New Roman"/>
        </w:rPr>
      </w:pPr>
      <w:r w:rsidRPr="00844C81">
        <w:rPr>
          <w:rFonts w:eastAsia="Times New Roman" w:cs="Times New Roman"/>
        </w:rPr>
        <w:t xml:space="preserve">Problems, concerns or issues students may have will be discussed in front of the Family Nurse Practitioner faculty team. </w:t>
      </w:r>
    </w:p>
    <w:p w:rsidR="00DA377F" w:rsidRPr="00844C81" w:rsidRDefault="00DA377F" w:rsidP="0003535D">
      <w:pPr>
        <w:tabs>
          <w:tab w:val="left" w:pos="4680"/>
        </w:tabs>
        <w:rPr>
          <w:rFonts w:cs="Times New Roman"/>
        </w:rPr>
      </w:pPr>
    </w:p>
    <w:p w:rsidR="00DA377F" w:rsidRPr="00844C81" w:rsidRDefault="00DA377F" w:rsidP="00DA377F">
      <w:pPr>
        <w:tabs>
          <w:tab w:val="left" w:pos="-720"/>
        </w:tabs>
        <w:rPr>
          <w:rFonts w:eastAsia="SimSun" w:cs="Times New Roman"/>
          <w:lang w:eastAsia="zh-CN"/>
        </w:rPr>
      </w:pPr>
      <w:r w:rsidRPr="00844C81">
        <w:rPr>
          <w:rFonts w:eastAsia="SimSun" w:cs="Times New Roman"/>
          <w:b/>
          <w:u w:val="single"/>
          <w:lang w:eastAsia="zh-CN"/>
        </w:rPr>
        <w:t>Attendance Policy</w:t>
      </w:r>
      <w:r w:rsidRPr="00844C81">
        <w:rPr>
          <w:rFonts w:eastAsia="SimSun" w:cs="Times New Roman"/>
          <w:b/>
          <w:lang w:eastAsia="zh-CN"/>
        </w:rPr>
        <w:t xml:space="preserve">:  </w:t>
      </w:r>
      <w:r w:rsidRPr="00844C81">
        <w:rPr>
          <w:rFonts w:eastAsia="SimSun" w:cs="Times New Roman"/>
          <w:lang w:eastAsia="zh-CN"/>
        </w:rPr>
        <w:t>Regular class attendance and participation is expected of all students.  Students are responsible for all missed course information.</w:t>
      </w:r>
    </w:p>
    <w:p w:rsidR="00DA377F" w:rsidRPr="00844C81" w:rsidRDefault="00DA377F" w:rsidP="0003535D">
      <w:pPr>
        <w:tabs>
          <w:tab w:val="left" w:pos="4680"/>
        </w:tabs>
        <w:rPr>
          <w:rFonts w:cs="Times New Roman"/>
        </w:rPr>
      </w:pPr>
    </w:p>
    <w:p w:rsidR="0057400A" w:rsidRPr="00844C81" w:rsidRDefault="00F926F5" w:rsidP="0057400A">
      <w:pPr>
        <w:pStyle w:val="NormalWeb"/>
        <w:spacing w:before="0" w:beforeAutospacing="0" w:after="0" w:afterAutospacing="0"/>
        <w:rPr>
          <w:rFonts w:asciiTheme="minorHAnsi" w:hAnsiTheme="minorHAnsi"/>
          <w:sz w:val="22"/>
          <w:szCs w:val="22"/>
        </w:rPr>
      </w:pPr>
      <w:r w:rsidRPr="00844C81">
        <w:rPr>
          <w:rFonts w:asciiTheme="minorHAnsi" w:hAnsiTheme="minorHAnsi"/>
          <w:b/>
          <w:sz w:val="22"/>
          <w:szCs w:val="22"/>
          <w:u w:val="single"/>
        </w:rPr>
        <w:t>Drop Policy</w:t>
      </w:r>
      <w:r w:rsidRPr="00844C81">
        <w:rPr>
          <w:rFonts w:asciiTheme="minorHAnsi" w:hAnsiTheme="minorHAnsi"/>
          <w:b/>
          <w:sz w:val="22"/>
          <w:szCs w:val="22"/>
        </w:rPr>
        <w:t xml:space="preserve">: </w:t>
      </w:r>
      <w:r w:rsidR="0057400A" w:rsidRPr="00844C81">
        <w:rPr>
          <w:rFonts w:asciiTheme="minorHAnsi" w:hAnsiTheme="minorHAnsi"/>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w:t>
      </w:r>
      <w:r w:rsidR="0057400A" w:rsidRPr="00844C81">
        <w:rPr>
          <w:rFonts w:asciiTheme="minorHAnsi" w:hAnsiTheme="minorHAnsi"/>
          <w:sz w:val="22"/>
          <w:szCs w:val="22"/>
        </w:rPr>
        <w:lastRenderedPageBreak/>
        <w:t xml:space="preserve">a point two-thirds of the way through the term or session. It is the student's responsibility to officially withdraw if they do not plan to attend after registering. </w:t>
      </w:r>
      <w:r w:rsidR="0057400A" w:rsidRPr="00844C81">
        <w:rPr>
          <w:rFonts w:asciiTheme="minorHAnsi" w:hAnsiTheme="minorHAnsi"/>
          <w:b/>
          <w:bCs/>
          <w:sz w:val="22"/>
          <w:szCs w:val="22"/>
        </w:rPr>
        <w:t>Students will not be automatically dropped for non-attendance</w:t>
      </w:r>
      <w:r w:rsidR="0057400A" w:rsidRPr="00844C81">
        <w:rPr>
          <w:rFonts w:asciiTheme="minorHAnsi" w:hAnsiTheme="minorHAnsi"/>
          <w:sz w:val="22"/>
          <w:szCs w:val="22"/>
        </w:rPr>
        <w:t>. Repayment of certain types of financial aid administered through the University may be required as the result of dropping classes or withdrawing. Contact the Financial Aid Office for more information.</w:t>
      </w:r>
    </w:p>
    <w:p w:rsidR="0057400A" w:rsidRPr="00844C81" w:rsidRDefault="0057400A" w:rsidP="0057400A">
      <w:pPr>
        <w:rPr>
          <w:rFonts w:eastAsia="Times New Roman" w:cs="Times New Roman"/>
          <w:lang w:eastAsia="zh-CN"/>
        </w:rPr>
      </w:pPr>
    </w:p>
    <w:p w:rsidR="0057400A" w:rsidRPr="00844C81" w:rsidRDefault="0057400A" w:rsidP="0057400A">
      <w:pPr>
        <w:rPr>
          <w:rFonts w:eastAsia="Times New Roman" w:cs="Times New Roman"/>
          <w:lang w:eastAsia="zh-CN"/>
        </w:rPr>
      </w:pPr>
      <w:r w:rsidRPr="00844C81">
        <w:rPr>
          <w:rFonts w:eastAsia="Times New Roman" w:cs="Times New Roman"/>
          <w:lang w:eastAsia="zh-CN"/>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44C81">
        <w:rPr>
          <w:rFonts w:eastAsia="Times New Roman" w:cs="Times New Roman"/>
          <w:b/>
          <w:bCs/>
          <w:lang w:eastAsia="zh-CN"/>
        </w:rPr>
        <w:t>Students will not be automatically dropped for non-attendance</w:t>
      </w:r>
      <w:r w:rsidRPr="00844C81">
        <w:rPr>
          <w:rFonts w:eastAsia="Times New Roman" w:cs="Times New Roman"/>
          <w:lang w:eastAsia="zh-CN"/>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1" w:history="1">
        <w:r w:rsidRPr="00844C81">
          <w:rPr>
            <w:rFonts w:eastAsia="Times New Roman" w:cs="Times New Roman"/>
            <w:color w:val="0000FF"/>
            <w:u w:val="single"/>
            <w:lang w:eastAsia="zh-CN"/>
          </w:rPr>
          <w:t>http://www.uta.edu/uta/acadcal.</w:t>
        </w:r>
      </w:hyperlink>
    </w:p>
    <w:p w:rsidR="0057400A" w:rsidRPr="00844C81" w:rsidRDefault="0057400A" w:rsidP="0057400A">
      <w:pPr>
        <w:numPr>
          <w:ilvl w:val="0"/>
          <w:numId w:val="11"/>
        </w:numPr>
        <w:spacing w:before="100" w:beforeAutospacing="1" w:after="100" w:afterAutospacing="1"/>
        <w:rPr>
          <w:rFonts w:eastAsia="SimSun" w:cs="Times New Roman"/>
          <w:lang w:eastAsia="zh-CN"/>
        </w:rPr>
      </w:pPr>
      <w:r w:rsidRPr="00844C81">
        <w:rPr>
          <w:rFonts w:eastAsia="SimSun" w:cs="Times New Roman"/>
          <w:lang w:eastAsia="zh-CN"/>
        </w:rPr>
        <w:t>A student may not add a course after the end of late registration.</w:t>
      </w:r>
    </w:p>
    <w:p w:rsidR="0057400A" w:rsidRPr="00844C81" w:rsidRDefault="0057400A" w:rsidP="0057400A">
      <w:pPr>
        <w:numPr>
          <w:ilvl w:val="0"/>
          <w:numId w:val="11"/>
        </w:numPr>
        <w:spacing w:before="100" w:beforeAutospacing="1" w:after="100" w:afterAutospacing="1"/>
        <w:rPr>
          <w:rFonts w:eastAsia="SimSun" w:cs="Times New Roman"/>
          <w:lang w:eastAsia="zh-CN"/>
        </w:rPr>
      </w:pPr>
      <w:r w:rsidRPr="00844C81">
        <w:rPr>
          <w:rFonts w:eastAsia="SimSun" w:cs="Times New Roman"/>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2" w:history="1">
        <w:r w:rsidRPr="00844C81">
          <w:rPr>
            <w:rFonts w:eastAsia="SimSun" w:cs="Times New Roman"/>
            <w:color w:val="0000FF"/>
            <w:u w:val="single"/>
            <w:lang w:eastAsia="zh-CN"/>
          </w:rPr>
          <w:t>http://www.uta.edu/nursing/MSN/drop_resign_request.pdf</w:t>
        </w:r>
      </w:hyperlink>
      <w:r w:rsidRPr="00844C81">
        <w:rPr>
          <w:rFonts w:eastAsia="SimSun" w:cs="Times New Roman"/>
          <w:lang w:eastAsia="zh-CN"/>
        </w:rPr>
        <w:t xml:space="preserve">  or Graduate Nursing office rooms 512 or 606); (2) obtain faculty signature and current course grade; and (3) submit the form to Graduate Nursing office rooms 512 or 606.</w:t>
      </w:r>
    </w:p>
    <w:p w:rsidR="0057400A" w:rsidRPr="00844C81" w:rsidRDefault="0057400A" w:rsidP="0057400A">
      <w:pPr>
        <w:numPr>
          <w:ilvl w:val="0"/>
          <w:numId w:val="11"/>
        </w:numPr>
        <w:spacing w:before="100" w:beforeAutospacing="1" w:after="100" w:afterAutospacing="1"/>
        <w:rPr>
          <w:rFonts w:eastAsia="SimSun" w:cs="Times New Roman"/>
          <w:lang w:eastAsia="zh-CN"/>
        </w:rPr>
      </w:pPr>
      <w:r w:rsidRPr="00844C81">
        <w:rPr>
          <w:rFonts w:eastAsia="SimSun" w:cs="Times New Roman"/>
          <w:lang w:eastAsia="zh-CN"/>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3" w:history="1">
        <w:r w:rsidRPr="00844C81">
          <w:rPr>
            <w:rFonts w:eastAsia="SimSun" w:cs="Times New Roman"/>
            <w:color w:val="0000FF"/>
            <w:u w:val="single"/>
            <w:lang w:eastAsia="zh-CN"/>
          </w:rPr>
          <w:t>http://www.uta.edu/nursing/MSN/drop_resign_request.pdf</w:t>
        </w:r>
      </w:hyperlink>
      <w:r w:rsidRPr="00844C81">
        <w:rPr>
          <w:rFonts w:eastAsia="SimSun" w:cs="Times New Roman"/>
          <w:lang w:eastAsia="zh-CN"/>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57400A" w:rsidRPr="001F73CD" w:rsidRDefault="0057400A" w:rsidP="0057400A">
      <w:pPr>
        <w:numPr>
          <w:ilvl w:val="0"/>
          <w:numId w:val="11"/>
        </w:numPr>
        <w:spacing w:before="240" w:beforeAutospacing="1" w:after="100" w:afterAutospacing="1"/>
        <w:rPr>
          <w:rFonts w:eastAsia="SimSun" w:cs="Times New Roman"/>
          <w:lang w:eastAsia="zh-CN"/>
        </w:rPr>
      </w:pPr>
      <w:r w:rsidRPr="00844C81">
        <w:rPr>
          <w:rFonts w:eastAsia="SimSun" w:cs="Times New Roman"/>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Pr="00844C81">
          <w:rPr>
            <w:rFonts w:eastAsia="SimSun" w:cs="Times New Roman"/>
            <w:color w:val="0000FF"/>
            <w:u w:val="single"/>
            <w:lang w:eastAsia="zh-CN"/>
          </w:rPr>
          <w:t>http://www.grad.uta.edu/handbook</w:t>
        </w:r>
      </w:hyperlink>
    </w:p>
    <w:p w:rsidR="00397378" w:rsidRPr="00844C81" w:rsidRDefault="00397378" w:rsidP="0057400A">
      <w:pPr>
        <w:jc w:val="center"/>
        <w:rPr>
          <w:rFonts w:eastAsia="SimSun" w:cs="Times New Roman"/>
          <w:b/>
          <w:i/>
          <w:lang w:eastAsia="zh-CN"/>
        </w:rPr>
      </w:pPr>
      <w:r w:rsidRPr="00844C81">
        <w:rPr>
          <w:rFonts w:eastAsia="SimSun" w:cs="Times New Roman"/>
          <w:b/>
          <w:i/>
          <w:lang w:eastAsia="zh-CN"/>
        </w:rPr>
        <w:t>Census Date: June 7, 2012</w:t>
      </w:r>
    </w:p>
    <w:p w:rsidR="00C474D9" w:rsidRPr="00844C81" w:rsidRDefault="00F926F5" w:rsidP="00397378">
      <w:pPr>
        <w:spacing w:after="100" w:afterAutospacing="1"/>
        <w:jc w:val="center"/>
        <w:rPr>
          <w:rFonts w:eastAsia="SimSun" w:cs="Times New Roman"/>
          <w:b/>
          <w:i/>
          <w:lang w:eastAsia="zh-CN"/>
        </w:rPr>
      </w:pPr>
      <w:r w:rsidRPr="00844C81">
        <w:rPr>
          <w:rFonts w:eastAsia="SimSun" w:cs="Times New Roman"/>
          <w:b/>
          <w:i/>
          <w:lang w:eastAsia="zh-CN"/>
        </w:rPr>
        <w:t>Last day to drop or withdraw July 19, 2012</w:t>
      </w:r>
    </w:p>
    <w:p w:rsidR="003667D9" w:rsidRPr="00844C81" w:rsidRDefault="003667D9" w:rsidP="003667D9">
      <w:pPr>
        <w:pStyle w:val="NormalWeb"/>
        <w:spacing w:before="0" w:beforeAutospacing="0" w:after="0" w:afterAutospacing="0"/>
        <w:rPr>
          <w:rFonts w:asciiTheme="minorHAnsi" w:hAnsiTheme="minorHAnsi"/>
          <w:sz w:val="22"/>
          <w:szCs w:val="22"/>
        </w:rPr>
      </w:pPr>
      <w:r w:rsidRPr="00844C81">
        <w:rPr>
          <w:rFonts w:asciiTheme="minorHAnsi" w:hAnsiTheme="minorHAnsi"/>
          <w:b/>
          <w:bCs/>
          <w:sz w:val="22"/>
          <w:szCs w:val="22"/>
          <w:u w:val="single"/>
        </w:rPr>
        <w:t>Americans with Disabilities Act</w:t>
      </w:r>
      <w:r w:rsidRPr="00844C81">
        <w:rPr>
          <w:rFonts w:asciiTheme="minorHAnsi" w:hAnsiTheme="minorHAnsi"/>
          <w:b/>
          <w:bCs/>
          <w:sz w:val="22"/>
          <w:szCs w:val="22"/>
        </w:rPr>
        <w:t xml:space="preserve">: </w:t>
      </w:r>
      <w:r w:rsidRPr="00844C81">
        <w:rPr>
          <w:rFonts w:asciiTheme="minorHAnsi" w:hAnsiTheme="minorHAnsi"/>
          <w:bCs/>
          <w:sz w:val="22"/>
          <w:szCs w:val="22"/>
        </w:rPr>
        <w:t xml:space="preserve"> </w:t>
      </w:r>
      <w:r w:rsidRPr="00844C81">
        <w:rPr>
          <w:rFonts w:asciiTheme="minorHAnsi" w:hAnsiTheme="minorHAnsi"/>
          <w:sz w:val="22"/>
          <w:szCs w:val="22"/>
        </w:rPr>
        <w:t xml:space="preserve">The University of Texas at Arlington is on record as being committed to both the spirit and letter of all federal equal opportunity legislation, including the </w:t>
      </w:r>
      <w:r w:rsidRPr="00844C81">
        <w:rPr>
          <w:rFonts w:asciiTheme="minorHAnsi" w:hAnsiTheme="minorHAnsi"/>
          <w:i/>
          <w:iCs/>
          <w:sz w:val="22"/>
          <w:szCs w:val="22"/>
        </w:rPr>
        <w:t>Americans with Disabilities Act (ADA)</w:t>
      </w:r>
      <w:r w:rsidRPr="00844C81">
        <w:rPr>
          <w:rFonts w:asciiTheme="minorHAnsi" w:hAnsiTheme="minorHAnsi"/>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w:t>
      </w:r>
      <w:r w:rsidRPr="00844C81">
        <w:rPr>
          <w:rFonts w:asciiTheme="minorHAnsi" w:hAnsiTheme="minorHAnsi"/>
          <w:sz w:val="22"/>
          <w:szCs w:val="22"/>
        </w:rPr>
        <w:lastRenderedPageBreak/>
        <w:t xml:space="preserve">disability-based academic accommodations can be found at </w:t>
      </w:r>
      <w:hyperlink r:id="rId15" w:history="1">
        <w:r w:rsidRPr="00844C81">
          <w:rPr>
            <w:rStyle w:val="Hyperlink"/>
            <w:rFonts w:asciiTheme="minorHAnsi" w:hAnsiTheme="minorHAnsi"/>
            <w:sz w:val="22"/>
            <w:szCs w:val="22"/>
          </w:rPr>
          <w:t>www.uta.edu/disability</w:t>
        </w:r>
      </w:hyperlink>
      <w:r w:rsidRPr="00844C81">
        <w:rPr>
          <w:rFonts w:asciiTheme="minorHAnsi" w:hAnsiTheme="minorHAnsi"/>
          <w:sz w:val="22"/>
          <w:szCs w:val="22"/>
        </w:rPr>
        <w:t xml:space="preserve"> or by calling the Office for Students with Disabilities at (817) 272-3364.</w:t>
      </w:r>
    </w:p>
    <w:p w:rsidR="00F926F5" w:rsidRPr="00844C81" w:rsidRDefault="00F926F5" w:rsidP="0003535D">
      <w:pPr>
        <w:tabs>
          <w:tab w:val="left" w:pos="4680"/>
        </w:tabs>
        <w:rPr>
          <w:rFonts w:cs="Times New Roman"/>
        </w:rPr>
      </w:pPr>
    </w:p>
    <w:p w:rsidR="003667D9" w:rsidRPr="00844C81" w:rsidRDefault="003667D9" w:rsidP="003667D9">
      <w:pPr>
        <w:keepNext/>
        <w:rPr>
          <w:rFonts w:eastAsia="SimSun" w:cs="Times New Roman"/>
          <w:lang w:eastAsia="zh-CN"/>
        </w:rPr>
      </w:pPr>
      <w:r w:rsidRPr="00844C81">
        <w:rPr>
          <w:rFonts w:eastAsia="SimSun" w:cs="Times New Roman"/>
          <w:b/>
          <w:bCs/>
          <w:u w:val="single"/>
          <w:lang w:eastAsia="zh-CN"/>
        </w:rPr>
        <w:t>Academic Integrity</w:t>
      </w:r>
      <w:r w:rsidRPr="00844C81">
        <w:rPr>
          <w:rFonts w:eastAsia="SimSun" w:cs="Times New Roman"/>
          <w:b/>
          <w:bCs/>
          <w:lang w:eastAsia="zh-CN"/>
        </w:rPr>
        <w:t xml:space="preserve">: </w:t>
      </w:r>
      <w:r w:rsidRPr="00844C81">
        <w:rPr>
          <w:rFonts w:eastAsia="SimSun" w:cs="Times New Roman"/>
          <w:bCs/>
          <w:lang w:eastAsia="zh-CN"/>
        </w:rPr>
        <w:t xml:space="preserve"> </w:t>
      </w:r>
      <w:r w:rsidRPr="00844C81">
        <w:rPr>
          <w:rFonts w:eastAsia="SimSun" w:cs="Times New Roman"/>
          <w:lang w:eastAsia="zh-CN"/>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w:t>
      </w:r>
    </w:p>
    <w:p w:rsidR="003667D9" w:rsidRPr="00844C81" w:rsidRDefault="003667D9" w:rsidP="003667D9">
      <w:pPr>
        <w:keepNext/>
        <w:rPr>
          <w:rFonts w:eastAsia="SimSun" w:cs="Times New Roman"/>
          <w:lang w:eastAsia="zh-CN"/>
        </w:rPr>
      </w:pPr>
    </w:p>
    <w:p w:rsidR="003667D9" w:rsidRPr="00844C81" w:rsidRDefault="003667D9" w:rsidP="003667D9">
      <w:pPr>
        <w:keepNext/>
        <w:rPr>
          <w:rFonts w:eastAsia="SimSun" w:cs="Times New Roman"/>
          <w:lang w:eastAsia="zh-CN"/>
        </w:rPr>
      </w:pPr>
      <w:r w:rsidRPr="00844C81">
        <w:rPr>
          <w:rFonts w:eastAsia="SimSun" w:cs="Times New Roman"/>
          <w:lang w:eastAsia="zh-CN"/>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667D9" w:rsidRPr="00844C81" w:rsidRDefault="003667D9" w:rsidP="003667D9">
      <w:pPr>
        <w:keepNext/>
        <w:rPr>
          <w:rFonts w:eastAsia="SimSun" w:cs="Times New Roman"/>
          <w:lang w:eastAsia="zh-CN"/>
        </w:rPr>
      </w:pPr>
    </w:p>
    <w:p w:rsidR="003667D9" w:rsidRPr="00844C81" w:rsidRDefault="003667D9" w:rsidP="003667D9">
      <w:pPr>
        <w:tabs>
          <w:tab w:val="center" w:pos="4320"/>
          <w:tab w:val="right" w:pos="8640"/>
        </w:tabs>
        <w:rPr>
          <w:rFonts w:eastAsia="Times New Roman" w:cs="Times New Roman"/>
        </w:rPr>
      </w:pPr>
      <w:r w:rsidRPr="00844C81">
        <w:rPr>
          <w:rFonts w:eastAsia="Times New Roman" w:cs="Times New Roman"/>
        </w:rPr>
        <w:t xml:space="preserve">As a licensed registered nurse, graduate students are expected to demonstrate professional conduct as set forth in the Texas Board of Nursing rule </w:t>
      </w:r>
      <w:r w:rsidRPr="00844C81">
        <w:rPr>
          <w:rFonts w:eastAsia="Times New Roman" w:cs="Times New Roman"/>
          <w:b/>
        </w:rPr>
        <w:t>§215.8. in the event that a graduate student holding an RN license is found to have engaged in academic dishonesty, the college may report the nurse to the Texas BON using rule §215.8 as a guide.</w:t>
      </w:r>
    </w:p>
    <w:p w:rsidR="003667D9" w:rsidRPr="00844C81" w:rsidRDefault="003667D9" w:rsidP="003667D9">
      <w:pPr>
        <w:keepNext/>
        <w:rPr>
          <w:rFonts w:eastAsia="SimSun" w:cs="Times New Roman"/>
          <w:lang w:eastAsia="zh-CN"/>
        </w:rPr>
      </w:pPr>
    </w:p>
    <w:p w:rsidR="00C474D9" w:rsidRPr="00844C81" w:rsidRDefault="00C474D9" w:rsidP="00C474D9">
      <w:pPr>
        <w:rPr>
          <w:rFonts w:eastAsia="SimSun" w:cs="Times New Roman"/>
          <w:lang w:eastAsia="zh-CN"/>
        </w:rPr>
      </w:pPr>
      <w:r w:rsidRPr="00844C81">
        <w:rPr>
          <w:rFonts w:eastAsia="SimSun" w:cs="Times New Roman"/>
          <w:b/>
          <w:u w:val="single"/>
          <w:lang w:eastAsia="zh-CN"/>
        </w:rPr>
        <w:t>Plagiarism:</w:t>
      </w:r>
      <w:r w:rsidRPr="00844C81">
        <w:rPr>
          <w:rFonts w:eastAsia="SimSun" w:cs="Times New Roman"/>
          <w:b/>
          <w:lang w:eastAsia="zh-CN"/>
        </w:rPr>
        <w:t xml:space="preserve"> </w:t>
      </w:r>
      <w:r w:rsidRPr="00844C81">
        <w:rPr>
          <w:rFonts w:eastAsia="SimSun" w:cs="Times New Roman"/>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844C81">
          <w:rPr>
            <w:rFonts w:eastAsia="SimSun" w:cs="Times New Roman"/>
            <w:color w:val="0000FF"/>
            <w:u w:val="single"/>
            <w:lang w:eastAsia="zh-CN"/>
          </w:rPr>
          <w:t>http://library.uta.edu/tutorials/Plagiarism</w:t>
        </w:r>
      </w:hyperlink>
      <w:r w:rsidRPr="00844C81">
        <w:rPr>
          <w:rFonts w:eastAsia="SimSun" w:cs="Times New Roman"/>
          <w:lang w:eastAsia="zh-CN"/>
        </w:rPr>
        <w:t xml:space="preserve"> </w:t>
      </w:r>
    </w:p>
    <w:p w:rsidR="003667D9" w:rsidRPr="00844C81" w:rsidRDefault="003667D9" w:rsidP="003667D9">
      <w:pPr>
        <w:rPr>
          <w:rFonts w:eastAsia="SimSun" w:cs="Times New Roman"/>
          <w:lang w:eastAsia="zh-CN"/>
        </w:rPr>
      </w:pPr>
    </w:p>
    <w:p w:rsidR="003667D9" w:rsidRPr="00844C81" w:rsidRDefault="003667D9" w:rsidP="003667D9">
      <w:pPr>
        <w:rPr>
          <w:rFonts w:eastAsia="SimSun" w:cs="Times New Roman"/>
          <w:lang w:eastAsia="zh-CN"/>
        </w:rPr>
      </w:pPr>
      <w:r w:rsidRPr="00844C81">
        <w:rPr>
          <w:rFonts w:eastAsia="SimSun" w:cs="Times New Roman"/>
          <w:b/>
          <w:bCs/>
          <w:u w:val="single"/>
          <w:lang w:eastAsia="zh-CN"/>
        </w:rPr>
        <w:t>Student Support Services Available</w:t>
      </w:r>
      <w:r w:rsidRPr="00844C81">
        <w:rPr>
          <w:rFonts w:eastAsia="SimSun" w:cs="Times New Roman"/>
          <w:lang w:eastAsia="zh-CN"/>
        </w:rPr>
        <w:t>:</w:t>
      </w:r>
      <w:r w:rsidRPr="00844C81">
        <w:rPr>
          <w:rFonts w:eastAsia="SimSun" w:cs="Times New Roman"/>
          <w:b/>
          <w:bCs/>
          <w:lang w:eastAsia="zh-CN"/>
        </w:rPr>
        <w:t xml:space="preserve"> </w:t>
      </w:r>
      <w:r w:rsidRPr="00844C81">
        <w:rPr>
          <w:rFonts w:eastAsia="SimSun" w:cs="Times New Roman"/>
          <w:lang w:eastAsia="zh-CN"/>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7" w:history="1">
        <w:r w:rsidRPr="00844C81">
          <w:rPr>
            <w:rFonts w:eastAsia="SimSun" w:cs="Times New Roman"/>
            <w:color w:val="0000FF"/>
            <w:u w:val="single"/>
            <w:lang w:eastAsia="zh-CN"/>
          </w:rPr>
          <w:t>www.uta.edu/resources</w:t>
        </w:r>
      </w:hyperlink>
      <w:r w:rsidRPr="00844C81">
        <w:rPr>
          <w:rFonts w:eastAsia="SimSun" w:cs="Times New Roman"/>
          <w:lang w:eastAsia="zh-CN"/>
        </w:rPr>
        <w:t xml:space="preserve"> for more information.</w:t>
      </w:r>
    </w:p>
    <w:p w:rsidR="003667D9" w:rsidRPr="00844C81" w:rsidRDefault="003667D9" w:rsidP="003667D9">
      <w:pPr>
        <w:rPr>
          <w:rFonts w:eastAsia="SimSun" w:cs="Times New Roman"/>
          <w:b/>
          <w:lang w:eastAsia="zh-CN"/>
        </w:rPr>
      </w:pPr>
    </w:p>
    <w:p w:rsidR="003667D9" w:rsidRPr="00844C81" w:rsidRDefault="003667D9" w:rsidP="003667D9">
      <w:pPr>
        <w:rPr>
          <w:rFonts w:eastAsia="SimSun" w:cs="Times New Roman"/>
          <w:lang w:eastAsia="zh-CN"/>
        </w:rPr>
      </w:pPr>
      <w:r w:rsidRPr="00844C81">
        <w:rPr>
          <w:rFonts w:eastAsia="SimSun" w:cs="Times New Roman"/>
          <w:b/>
          <w:u w:val="single"/>
          <w:lang w:eastAsia="zh-CN"/>
        </w:rPr>
        <w:t>Electronic Communication Policy</w:t>
      </w:r>
      <w:r w:rsidRPr="00844C81">
        <w:rPr>
          <w:rFonts w:eastAsia="SimSun" w:cs="Times New Roman"/>
          <w:b/>
          <w:lang w:eastAsia="zh-CN"/>
        </w:rPr>
        <w:t xml:space="preserve">: </w:t>
      </w:r>
      <w:r w:rsidRPr="00844C81">
        <w:rPr>
          <w:rFonts w:eastAsia="SimSun" w:cs="Times New Roman"/>
          <w:lang w:eastAsia="zh-C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844C81">
        <w:rPr>
          <w:rFonts w:eastAsia="SimSun" w:cs="Times New Roman"/>
          <w:b/>
          <w:i/>
          <w:lang w:eastAsia="zh-CN"/>
        </w:rPr>
        <w:t>Students are responsible for checking their MavMail regularly.</w:t>
      </w:r>
      <w:r w:rsidRPr="00844C81">
        <w:rPr>
          <w:rFonts w:eastAsia="SimSun" w:cs="Times New Roman"/>
          <w:lang w:eastAsia="zh-CN"/>
        </w:rPr>
        <w:t xml:space="preserve"> Information about activating and using MavMail is available at </w:t>
      </w:r>
      <w:hyperlink r:id="rId18" w:history="1">
        <w:r w:rsidRPr="00844C81">
          <w:rPr>
            <w:rFonts w:eastAsia="SimSun" w:cs="Times New Roman"/>
            <w:u w:val="single"/>
            <w:lang w:eastAsia="zh-CN"/>
          </w:rPr>
          <w:t>http://www.uta.edu/oit/email/</w:t>
        </w:r>
      </w:hyperlink>
      <w:r w:rsidRPr="00844C81">
        <w:rPr>
          <w:rFonts w:eastAsia="SimSun" w:cs="Times New Roman"/>
          <w:lang w:eastAsia="zh-CN"/>
        </w:rPr>
        <w:t>. There is no additional charge to students for using this account, and it remains active even after they graduate from UT Arlington.</w:t>
      </w:r>
    </w:p>
    <w:p w:rsidR="003667D9" w:rsidRPr="00844C81" w:rsidRDefault="003667D9" w:rsidP="003667D9">
      <w:pPr>
        <w:rPr>
          <w:rFonts w:eastAsia="SimSun" w:cs="Times New Roman"/>
          <w:lang w:eastAsia="zh-CN"/>
        </w:rPr>
      </w:pPr>
    </w:p>
    <w:p w:rsidR="003667D9" w:rsidRPr="00844C81" w:rsidRDefault="003667D9" w:rsidP="003667D9">
      <w:pPr>
        <w:rPr>
          <w:rFonts w:eastAsia="SimSun" w:cs="Times New Roman"/>
          <w:lang w:eastAsia="zh-CN"/>
        </w:rPr>
      </w:pPr>
      <w:r w:rsidRPr="00844C81">
        <w:rPr>
          <w:rFonts w:eastAsia="Times New Roman" w:cs="Times New Roman"/>
          <w:lang w:eastAsia="zh-CN"/>
        </w:rPr>
        <w:t xml:space="preserve">To obtain your NetID or for logon assistance, visit </w:t>
      </w:r>
      <w:hyperlink r:id="rId19" w:history="1">
        <w:r w:rsidRPr="00844C81">
          <w:rPr>
            <w:rFonts w:eastAsia="Times New Roman" w:cs="Times New Roman"/>
            <w:color w:val="0000FF"/>
            <w:u w:val="single"/>
            <w:lang w:eastAsia="zh-CN"/>
          </w:rPr>
          <w:t>https://webapps.uta.edu/oit/selfservice/</w:t>
        </w:r>
      </w:hyperlink>
      <w:r w:rsidRPr="00844C81">
        <w:rPr>
          <w:rFonts w:eastAsia="Times New Roman" w:cs="Times New Roman"/>
          <w:lang w:eastAsia="zh-CN"/>
        </w:rPr>
        <w:t>. If you are unable to resolve your issue from the Self-Service website, contact the Helpdesk at</w:t>
      </w:r>
      <w:r w:rsidRPr="00844C81">
        <w:rPr>
          <w:rFonts w:eastAsia="Times New Roman" w:cs="Times New Roman"/>
          <w:color w:val="0000FF"/>
          <w:lang w:eastAsia="zh-CN"/>
        </w:rPr>
        <w:t xml:space="preserve"> </w:t>
      </w:r>
      <w:r w:rsidRPr="00844C81">
        <w:rPr>
          <w:rFonts w:eastAsia="Times New Roman" w:cs="Times New Roman"/>
          <w:color w:val="0000FF"/>
          <w:u w:val="single"/>
          <w:lang w:eastAsia="zh-CN"/>
        </w:rPr>
        <w:t>helpdesk@uta.edu</w:t>
      </w:r>
      <w:r w:rsidRPr="00844C81">
        <w:rPr>
          <w:rFonts w:eastAsia="Times New Roman" w:cs="Times New Roman"/>
          <w:lang w:eastAsia="zh-CN"/>
        </w:rPr>
        <w:t>.</w:t>
      </w:r>
    </w:p>
    <w:p w:rsidR="003667D9" w:rsidRPr="00844C81" w:rsidRDefault="003667D9" w:rsidP="003667D9">
      <w:pPr>
        <w:rPr>
          <w:rFonts w:eastAsia="SimSun" w:cs="Times New Roman"/>
          <w:b/>
          <w:bCs/>
          <w:color w:val="0000FF"/>
          <w:lang w:eastAsia="zh-CN"/>
        </w:rPr>
      </w:pPr>
    </w:p>
    <w:p w:rsidR="003667D9" w:rsidRPr="00844C81" w:rsidRDefault="003667D9" w:rsidP="003667D9">
      <w:pPr>
        <w:tabs>
          <w:tab w:val="left" w:pos="-1080"/>
        </w:tabs>
        <w:ind w:right="-576"/>
        <w:rPr>
          <w:rFonts w:eastAsia="SimSun" w:cs="Times New Roman"/>
          <w:b/>
          <w:color w:val="0000FF"/>
          <w:lang w:eastAsia="zh-CN"/>
        </w:rPr>
      </w:pPr>
      <w:r w:rsidRPr="00844C81">
        <w:rPr>
          <w:rFonts w:eastAsia="SimSun" w:cs="Times New Roman"/>
          <w:b/>
          <w:color w:val="0000FF"/>
          <w:lang w:eastAsia="zh-CN"/>
        </w:rPr>
        <w:lastRenderedPageBreak/>
        <w:t xml:space="preserve">Librarian to Contact: </w:t>
      </w:r>
    </w:p>
    <w:p w:rsidR="003667D9" w:rsidRPr="00844C81" w:rsidRDefault="003667D9" w:rsidP="003667D9">
      <w:pPr>
        <w:tabs>
          <w:tab w:val="left" w:pos="-1080"/>
        </w:tabs>
        <w:ind w:right="-576"/>
        <w:rPr>
          <w:rFonts w:eastAsia="SimSun" w:cs="Times New Roman"/>
          <w:i/>
          <w:lang w:eastAsia="zh-CN"/>
        </w:rPr>
      </w:pPr>
      <w:r w:rsidRPr="00844C81">
        <w:rPr>
          <w:rFonts w:eastAsia="SimSun" w:cs="Times New Roman"/>
          <w:color w:val="0000FF"/>
          <w:lang w:eastAsia="zh-CN"/>
        </w:rPr>
        <w:t xml:space="preserve"> </w:t>
      </w:r>
      <w:r w:rsidRPr="00844C81">
        <w:rPr>
          <w:rFonts w:eastAsia="SimSun" w:cs="Times New Roman"/>
          <w:b/>
          <w:lang w:eastAsia="zh-CN"/>
        </w:rPr>
        <w:t>Helen Hough</w:t>
      </w:r>
      <w:r w:rsidRPr="00844C81">
        <w:rPr>
          <w:rFonts w:eastAsia="SimSun" w:cs="Times New Roman"/>
          <w:lang w:eastAsia="zh-CN"/>
        </w:rPr>
        <w:t xml:space="preserve">, </w:t>
      </w:r>
      <w:r w:rsidRPr="00844C81">
        <w:rPr>
          <w:rFonts w:eastAsia="SimSun" w:cs="Times New Roman"/>
          <w:i/>
          <w:lang w:eastAsia="zh-CN"/>
        </w:rPr>
        <w:t>Nursing Librarian</w:t>
      </w:r>
    </w:p>
    <w:p w:rsidR="003667D9" w:rsidRPr="00844C81" w:rsidRDefault="003667D9" w:rsidP="003667D9">
      <w:pPr>
        <w:tabs>
          <w:tab w:val="left" w:pos="-1080"/>
        </w:tabs>
        <w:ind w:right="-576"/>
        <w:rPr>
          <w:rFonts w:eastAsia="SimSun" w:cs="Times New Roman"/>
          <w:lang w:eastAsia="zh-CN"/>
        </w:rPr>
      </w:pPr>
      <w:r w:rsidRPr="00844C81">
        <w:rPr>
          <w:rFonts w:eastAsia="SimSun" w:cs="Times New Roman"/>
          <w:lang w:eastAsia="zh-CN"/>
        </w:rPr>
        <w:t>Phone: (817) 272-7429</w:t>
      </w:r>
    </w:p>
    <w:p w:rsidR="003667D9" w:rsidRPr="00844C81" w:rsidRDefault="003667D9" w:rsidP="003667D9">
      <w:pPr>
        <w:tabs>
          <w:tab w:val="left" w:pos="-1080"/>
        </w:tabs>
        <w:ind w:right="-576"/>
        <w:rPr>
          <w:rFonts w:eastAsia="SimSun" w:cs="Times New Roman"/>
          <w:lang w:eastAsia="zh-CN"/>
        </w:rPr>
      </w:pPr>
      <w:r w:rsidRPr="00844C81">
        <w:rPr>
          <w:rFonts w:eastAsia="SimSun" w:cs="Times New Roman"/>
          <w:lang w:eastAsia="zh-CN"/>
        </w:rPr>
        <w:t xml:space="preserve">E-mail: </w:t>
      </w:r>
      <w:hyperlink r:id="rId20" w:history="1">
        <w:r w:rsidRPr="00844C81">
          <w:rPr>
            <w:rFonts w:eastAsia="SimSun" w:cs="Times New Roman"/>
            <w:color w:val="0000FF"/>
            <w:u w:val="single"/>
            <w:lang w:eastAsia="zh-CN"/>
          </w:rPr>
          <w:t>hough@uta.edu</w:t>
        </w:r>
      </w:hyperlink>
    </w:p>
    <w:p w:rsidR="003667D9" w:rsidRPr="00844C81" w:rsidRDefault="003667D9" w:rsidP="003667D9">
      <w:pPr>
        <w:rPr>
          <w:rFonts w:eastAsia="SimSun" w:cs="Times New Roman"/>
          <w:lang w:eastAsia="zh-CN"/>
        </w:rPr>
      </w:pPr>
      <w:r w:rsidRPr="00844C81">
        <w:rPr>
          <w:rFonts w:eastAsia="SimSun" w:cs="Times New Roman"/>
          <w:lang w:eastAsia="zh-CN"/>
        </w:rPr>
        <w:t xml:space="preserve">Research Information on Nursing: </w:t>
      </w:r>
    </w:p>
    <w:p w:rsidR="003667D9" w:rsidRPr="00844C81" w:rsidRDefault="00996969" w:rsidP="003667D9">
      <w:pPr>
        <w:rPr>
          <w:rFonts w:eastAsia="SimSun" w:cs="Times New Roman"/>
          <w:b/>
          <w:color w:val="0000FF"/>
          <w:lang w:eastAsia="zh-CN"/>
        </w:rPr>
      </w:pPr>
      <w:hyperlink r:id="rId21" w:history="1">
        <w:r w:rsidR="003667D9" w:rsidRPr="00844C81">
          <w:rPr>
            <w:rFonts w:eastAsia="SimSun" w:cs="Times New Roman"/>
            <w:b/>
            <w:bCs/>
            <w:color w:val="0000FF"/>
            <w:highlight w:val="yellow"/>
            <w:u w:val="single"/>
            <w:lang w:eastAsia="zh-CN"/>
          </w:rPr>
          <w:t>http://libguides.uta.edu/nursing</w:t>
        </w:r>
      </w:hyperlink>
    </w:p>
    <w:p w:rsidR="003667D9" w:rsidRPr="00844C81" w:rsidRDefault="003667D9" w:rsidP="003667D9">
      <w:pPr>
        <w:rPr>
          <w:rFonts w:eastAsia="SimSun" w:cs="Times New Roman"/>
          <w:b/>
          <w:color w:val="0000FF"/>
          <w:lang w:eastAsia="zh-CN"/>
        </w:rPr>
      </w:pPr>
    </w:p>
    <w:p w:rsidR="003667D9" w:rsidRPr="00844C81" w:rsidRDefault="003667D9" w:rsidP="003667D9">
      <w:pPr>
        <w:rPr>
          <w:rFonts w:eastAsia="SimSun" w:cs="Times New Roman"/>
          <w:b/>
          <w:color w:val="0000FF"/>
          <w:lang w:eastAsia="zh-CN"/>
        </w:rPr>
      </w:pPr>
      <w:r w:rsidRPr="00844C81">
        <w:rPr>
          <w:rFonts w:eastAsia="SimSun" w:cs="Times New Roman"/>
          <w:b/>
          <w:color w:val="0000FF"/>
          <w:lang w:eastAsia="zh-CN"/>
        </w:rPr>
        <w:t>College of Nursing additional information:</w:t>
      </w:r>
    </w:p>
    <w:p w:rsidR="003667D9" w:rsidRPr="00844C81" w:rsidRDefault="003667D9" w:rsidP="003667D9">
      <w:pPr>
        <w:rPr>
          <w:rFonts w:eastAsia="SimSun" w:cs="Times New Roman"/>
          <w:b/>
          <w:color w:val="0000FF"/>
          <w:lang w:eastAsia="zh-CN"/>
        </w:rPr>
      </w:pPr>
    </w:p>
    <w:p w:rsidR="003667D9" w:rsidRPr="00844C81" w:rsidRDefault="003667D9" w:rsidP="003667D9">
      <w:pPr>
        <w:rPr>
          <w:rFonts w:eastAsia="SimSun" w:cs="Times New Roman"/>
          <w:lang w:eastAsia="zh-CN"/>
        </w:rPr>
      </w:pPr>
      <w:r w:rsidRPr="00844C81">
        <w:rPr>
          <w:rFonts w:eastAsia="SimSun" w:cs="Times New Roman"/>
          <w:b/>
          <w:u w:val="single"/>
          <w:lang w:eastAsia="zh-CN"/>
        </w:rPr>
        <w:t>Clinical Evaluations</w:t>
      </w:r>
      <w:r w:rsidRPr="00844C81">
        <w:rPr>
          <w:rFonts w:eastAsia="SimSun" w:cs="Times New Roman"/>
          <w:b/>
          <w:lang w:eastAsia="zh-CN"/>
        </w:rPr>
        <w:t xml:space="preserve">:  </w:t>
      </w:r>
      <w:r w:rsidRPr="00844C81">
        <w:rPr>
          <w:rFonts w:eastAsia="SimSun" w:cs="Times New Roman"/>
          <w:lang w:eastAsia="zh-CN"/>
        </w:rPr>
        <w:t xml:space="preserve">Students must pass both the didactic and clinical portions of a clinical course in order to pass the course.  In order to pass the clinical portion, the student must receive a passing grade </w:t>
      </w:r>
      <w:r w:rsidRPr="00844C81">
        <w:rPr>
          <w:rFonts w:eastAsia="SimSun" w:cs="Times New Roman"/>
          <w:color w:val="FF0000"/>
          <w:lang w:eastAsia="zh-CN"/>
        </w:rPr>
        <w:t>(minimum of 83%)</w:t>
      </w:r>
      <w:r w:rsidRPr="00844C81">
        <w:rPr>
          <w:rFonts w:eastAsia="SimSun" w:cs="Times New Roman"/>
          <w:lang w:eastAsia="zh-CN"/>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44C81">
        <w:rPr>
          <w:rFonts w:eastAsia="SimSun" w:cs="Times New Roman"/>
          <w:color w:val="FF0000"/>
          <w:lang w:eastAsia="zh-CN"/>
        </w:rPr>
        <w:t xml:space="preserve">If the student passes the clinical performance retake (minimum of 83%), the </w:t>
      </w:r>
      <w:r w:rsidRPr="00844C81">
        <w:rPr>
          <w:rFonts w:eastAsia="SimSun" w:cs="Times New Roman"/>
          <w:b/>
          <w:color w:val="FF0000"/>
          <w:lang w:eastAsia="zh-CN"/>
        </w:rPr>
        <w:t>maximum</w:t>
      </w:r>
      <w:r w:rsidRPr="00844C81">
        <w:rPr>
          <w:rFonts w:eastAsia="SimSun" w:cs="Times New Roman"/>
          <w:color w:val="FF0000"/>
          <w:lang w:eastAsia="zh-CN"/>
        </w:rPr>
        <w:t xml:space="preserve"> grade the student can receive for the exam for purposes of grade calculation is 83%.</w:t>
      </w:r>
      <w:r w:rsidRPr="00844C81">
        <w:rPr>
          <w:rFonts w:eastAsia="SimSun" w:cs="Times New Roman"/>
          <w:lang w:eastAsia="zh-CN"/>
        </w:rPr>
        <w:t xml:space="preserve">  If the student fails the retake, the student will receive a grade of “F” for the course.</w:t>
      </w:r>
    </w:p>
    <w:p w:rsidR="003667D9" w:rsidRPr="00844C81" w:rsidRDefault="003667D9" w:rsidP="003667D9">
      <w:pPr>
        <w:rPr>
          <w:rFonts w:eastAsia="SimSun" w:cs="Times New Roman"/>
          <w:b/>
          <w:lang w:eastAsia="zh-CN"/>
        </w:rPr>
      </w:pPr>
    </w:p>
    <w:p w:rsidR="003667D9" w:rsidRPr="00844C81" w:rsidRDefault="003667D9" w:rsidP="003667D9">
      <w:pPr>
        <w:rPr>
          <w:rFonts w:eastAsia="SimSun" w:cs="Times New Roman"/>
          <w:b/>
          <w:u w:val="single"/>
          <w:lang w:eastAsia="zh-CN"/>
        </w:rPr>
      </w:pPr>
      <w:r w:rsidRPr="00844C81">
        <w:rPr>
          <w:rFonts w:eastAsia="SimSun" w:cs="Times New Roman"/>
          <w:b/>
          <w:u w:val="single"/>
          <w:lang w:eastAsia="zh-CN"/>
        </w:rPr>
        <w:t>Student Requirement For Preceptor Agreements/Packets:</w:t>
      </w:r>
    </w:p>
    <w:p w:rsidR="003667D9" w:rsidRPr="00844C81" w:rsidRDefault="003667D9" w:rsidP="003667D9">
      <w:pPr>
        <w:numPr>
          <w:ilvl w:val="0"/>
          <w:numId w:val="12"/>
        </w:numPr>
        <w:rPr>
          <w:rFonts w:eastAsia="SimSun" w:cs="Times New Roman"/>
          <w:lang w:eastAsia="zh-CN"/>
        </w:rPr>
      </w:pPr>
      <w:r w:rsidRPr="00844C81">
        <w:rPr>
          <w:rFonts w:eastAsia="SimSun" w:cs="Times New Roman"/>
          <w:lang w:eastAsia="zh-CN"/>
        </w:rPr>
        <w:t xml:space="preserve">All Preceptor Agreements must be signed by the first day the student attends clinical (may be signed on that day). </w:t>
      </w:r>
    </w:p>
    <w:p w:rsidR="003667D9" w:rsidRPr="00844C81" w:rsidRDefault="003667D9" w:rsidP="003667D9">
      <w:pPr>
        <w:numPr>
          <w:ilvl w:val="0"/>
          <w:numId w:val="12"/>
        </w:numPr>
        <w:rPr>
          <w:rFonts w:eastAsia="SimSun" w:cs="Times New Roman"/>
          <w:lang w:eastAsia="zh-CN"/>
        </w:rPr>
      </w:pPr>
      <w:r w:rsidRPr="00844C81">
        <w:rPr>
          <w:rFonts w:eastAsia="SimSun" w:cs="Times New Roman"/>
          <w:b/>
          <w:lang w:eastAsia="zh-CN"/>
        </w:rPr>
        <w:t>Student</w:t>
      </w:r>
      <w:r w:rsidRPr="00844C81">
        <w:rPr>
          <w:rFonts w:eastAsia="SimSun" w:cs="Times New Roman"/>
          <w:lang w:eastAsia="zh-CN"/>
        </w:rPr>
        <w:t xml:space="preserve"> is responsible to ensure that </w:t>
      </w:r>
      <w:r w:rsidRPr="00844C81">
        <w:rPr>
          <w:rFonts w:eastAsia="SimSun" w:cs="Times New Roman"/>
          <w:u w:val="single"/>
          <w:lang w:eastAsia="zh-CN"/>
        </w:rPr>
        <w:t>all</w:t>
      </w:r>
      <w:r w:rsidRPr="00844C81">
        <w:rPr>
          <w:rFonts w:eastAsia="SimSun" w:cs="Times New Roman"/>
          <w:lang w:eastAsia="zh-CN"/>
        </w:rPr>
        <w:t xml:space="preserve"> of his/her preceptor agreements are signed before beginning clinical experience and those agreements are given to Lori Riggins by the third week of the semester. (This means that even if a student doesn’t start working with a particular preceptor until late in the semester, s(h)e would contact that </w:t>
      </w:r>
      <w:r w:rsidR="002300C7" w:rsidRPr="00844C81">
        <w:rPr>
          <w:rFonts w:eastAsia="SimSun" w:cs="Times New Roman"/>
          <w:lang w:eastAsia="zh-CN"/>
        </w:rPr>
        <w:t xml:space="preserve">preceptor </w:t>
      </w:r>
      <w:r w:rsidRPr="00844C81">
        <w:rPr>
          <w:rFonts w:eastAsia="SimSun" w:cs="Times New Roman"/>
          <w:lang w:eastAsia="zh-CN"/>
        </w:rPr>
        <w:t xml:space="preserve">during the first 3 weeks of the semester. </w:t>
      </w:r>
    </w:p>
    <w:p w:rsidR="003667D9" w:rsidRPr="00844C81" w:rsidRDefault="003667D9" w:rsidP="003667D9">
      <w:pPr>
        <w:numPr>
          <w:ilvl w:val="0"/>
          <w:numId w:val="12"/>
        </w:numPr>
        <w:rPr>
          <w:rFonts w:eastAsia="SimSun" w:cs="Times New Roman"/>
          <w:lang w:eastAsia="zh-CN"/>
        </w:rPr>
      </w:pPr>
      <w:r w:rsidRPr="00844C81">
        <w:rPr>
          <w:rFonts w:eastAsia="SimSun" w:cs="Times New Roman"/>
          <w:lang w:eastAsia="zh-CN"/>
        </w:rPr>
        <w:t xml:space="preserve">Lori Riggins or designated support staff will enter the agreement date into </w:t>
      </w:r>
      <w:r w:rsidRPr="00844C81">
        <w:rPr>
          <w:rFonts w:eastAsia="SimSun" w:cs="Times New Roman"/>
          <w:i/>
          <w:lang w:eastAsia="zh-CN"/>
        </w:rPr>
        <w:t>Partners</w:t>
      </w:r>
      <w:r w:rsidRPr="00844C81">
        <w:rPr>
          <w:rFonts w:eastAsia="SimSun" w:cs="Times New Roman"/>
          <w:lang w:eastAsia="zh-CN"/>
        </w:rPr>
        <w:t xml:space="preserve"> database.  The Agreement Date” field in </w:t>
      </w:r>
      <w:r w:rsidRPr="00844C81">
        <w:rPr>
          <w:rFonts w:eastAsia="SimSun" w:cs="Times New Roman"/>
          <w:i/>
          <w:lang w:eastAsia="zh-CN"/>
        </w:rPr>
        <w:t>Partners</w:t>
      </w:r>
      <w:r w:rsidRPr="00844C81">
        <w:rPr>
          <w:rFonts w:eastAsia="SimSun" w:cs="Times New Roman"/>
          <w:lang w:eastAsia="zh-CN"/>
        </w:rPr>
        <w:t xml:space="preserve"> is the data that the Preceptor signed the Agreement.  (This date </w:t>
      </w:r>
      <w:r w:rsidRPr="00844C81">
        <w:rPr>
          <w:rFonts w:eastAsia="SimSun" w:cs="Times New Roman"/>
          <w:u w:val="single"/>
          <w:lang w:eastAsia="zh-CN"/>
        </w:rPr>
        <w:t>must</w:t>
      </w:r>
      <w:r w:rsidRPr="00844C81">
        <w:rPr>
          <w:rFonts w:eastAsia="SimSun" w:cs="Times New Roman"/>
          <w:lang w:eastAsia="zh-CN"/>
        </w:rPr>
        <w:t xml:space="preserve"> be on or before the student’s first clinical day in order for the student to access </w:t>
      </w:r>
      <w:r w:rsidRPr="00844C81">
        <w:rPr>
          <w:rFonts w:eastAsia="SimSun" w:cs="Times New Roman"/>
          <w:i/>
          <w:lang w:eastAsia="zh-CN"/>
        </w:rPr>
        <w:t xml:space="preserve">E-logs).  </w:t>
      </w:r>
      <w:r w:rsidRPr="00844C81">
        <w:rPr>
          <w:rFonts w:eastAsia="SimSun" w:cs="Times New Roman"/>
          <w:lang w:eastAsia="zh-CN"/>
        </w:rPr>
        <w:t>If this is the first time a preceptor is precepting a graduate nursing student for The University of Texas at Arlington, please have him/her complete the Preceptor Biographical Data Sheet and submit it with his/her Curriculum Vitae.</w:t>
      </w:r>
    </w:p>
    <w:p w:rsidR="003667D9" w:rsidRPr="00844C81" w:rsidRDefault="003667D9" w:rsidP="003667D9">
      <w:pPr>
        <w:numPr>
          <w:ilvl w:val="0"/>
          <w:numId w:val="12"/>
        </w:numPr>
        <w:rPr>
          <w:rFonts w:eastAsia="SimSun" w:cs="Times New Roman"/>
          <w:lang w:eastAsia="zh-CN"/>
        </w:rPr>
      </w:pPr>
      <w:r w:rsidRPr="00844C81">
        <w:rPr>
          <w:rFonts w:eastAsia="SimSun" w:cs="Times New Roman"/>
          <w:lang w:eastAsia="zh-CN"/>
        </w:rPr>
        <w:t>The signed preceptor agreement is part of the clinical clearance process.  Failure to submit it in a timely fashion will result in the inability to access the E-log system.</w:t>
      </w:r>
    </w:p>
    <w:p w:rsidR="003667D9" w:rsidRPr="00844C81" w:rsidRDefault="003667D9" w:rsidP="003667D9">
      <w:pPr>
        <w:rPr>
          <w:rFonts w:eastAsia="SimSun" w:cs="Times New Roman"/>
          <w:b/>
          <w:lang w:eastAsia="zh-CN"/>
        </w:rPr>
      </w:pPr>
    </w:p>
    <w:p w:rsidR="003667D9" w:rsidRPr="00844C81" w:rsidRDefault="003667D9" w:rsidP="003667D9">
      <w:pPr>
        <w:rPr>
          <w:rFonts w:eastAsia="SimSun" w:cs="Times New Roman"/>
          <w:lang w:eastAsia="zh-CN"/>
        </w:rPr>
      </w:pPr>
      <w:r w:rsidRPr="00844C81">
        <w:rPr>
          <w:rFonts w:eastAsia="SimSun" w:cs="Times New Roman"/>
          <w:b/>
          <w:u w:val="single"/>
          <w:lang w:eastAsia="zh-CN"/>
        </w:rPr>
        <w:t>Clinical E-Logs</w:t>
      </w:r>
      <w:r w:rsidRPr="00844C81">
        <w:rPr>
          <w:rFonts w:eastAsia="SimSun" w:cs="Times New Roman"/>
          <w:b/>
          <w:lang w:eastAsia="zh-CN"/>
        </w:rPr>
        <w:t xml:space="preserve">:  </w:t>
      </w:r>
      <w:r w:rsidRPr="00844C81">
        <w:rPr>
          <w:rFonts w:eastAsia="SimSun" w:cs="Times New Roman"/>
          <w:lang w:eastAsia="zh-CN"/>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3667D9" w:rsidRPr="00844C81" w:rsidRDefault="003667D9" w:rsidP="003667D9">
      <w:pPr>
        <w:rPr>
          <w:rFonts w:eastAsia="SimSun" w:cs="Times New Roman"/>
          <w:lang w:eastAsia="zh-CN"/>
        </w:rPr>
      </w:pPr>
    </w:p>
    <w:p w:rsidR="003667D9" w:rsidRPr="00844C81" w:rsidRDefault="003667D9" w:rsidP="003667D9">
      <w:pPr>
        <w:rPr>
          <w:rFonts w:eastAsia="SimSun" w:cs="Times New Roman"/>
          <w:lang w:eastAsia="zh-CN"/>
        </w:rPr>
      </w:pPr>
      <w:r w:rsidRPr="00844C81">
        <w:rPr>
          <w:rFonts w:eastAsia="SimSun" w:cs="Times New Roman"/>
          <w:lang w:eastAsia="zh-CN"/>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3667D9" w:rsidRPr="00844C81" w:rsidRDefault="003667D9" w:rsidP="003667D9">
      <w:pPr>
        <w:rPr>
          <w:rFonts w:eastAsia="SimSun" w:cs="Times New Roman"/>
          <w:lang w:eastAsia="zh-CN"/>
        </w:rPr>
      </w:pPr>
    </w:p>
    <w:p w:rsidR="003667D9" w:rsidRPr="00844C81" w:rsidRDefault="003667D9" w:rsidP="003667D9">
      <w:pPr>
        <w:rPr>
          <w:rFonts w:eastAsia="SimSun" w:cs="Times New Roman"/>
          <w:b/>
          <w:bCs/>
          <w:lang w:eastAsia="zh-CN"/>
        </w:rPr>
      </w:pPr>
      <w:r w:rsidRPr="00844C81">
        <w:rPr>
          <w:rFonts w:eastAsia="SimSun" w:cs="Times New Roman"/>
          <w:b/>
          <w:bCs/>
          <w:lang w:eastAsia="zh-CN"/>
        </w:rPr>
        <w:t>Students are expected to enter information accurately so that (if needed) faculty may verify/validate the information provided.  Falsifying and/or misrepresenting patient encounter data is considered academic dishonesty.</w:t>
      </w:r>
    </w:p>
    <w:p w:rsidR="003667D9" w:rsidRPr="00844C81" w:rsidRDefault="003667D9" w:rsidP="003667D9">
      <w:pPr>
        <w:rPr>
          <w:rFonts w:eastAsia="SimSun" w:cs="Times New Roman"/>
          <w:b/>
          <w:lang w:eastAsia="zh-CN"/>
        </w:rPr>
      </w:pPr>
    </w:p>
    <w:p w:rsidR="003667D9" w:rsidRPr="00844C81" w:rsidRDefault="003667D9" w:rsidP="003667D9">
      <w:pPr>
        <w:rPr>
          <w:rFonts w:eastAsia="SimSun" w:cs="Times New Roman"/>
          <w:lang w:eastAsia="zh-CN"/>
        </w:rPr>
      </w:pPr>
      <w:r w:rsidRPr="00844C81">
        <w:rPr>
          <w:rFonts w:eastAsia="SimSun" w:cs="Times New Roman"/>
          <w:b/>
          <w:u w:val="single"/>
          <w:lang w:eastAsia="zh-CN"/>
        </w:rPr>
        <w:t>Status of RN Licensure</w:t>
      </w:r>
      <w:r w:rsidRPr="00844C81">
        <w:rPr>
          <w:rFonts w:eastAsia="SimSun" w:cs="Times New Roman"/>
          <w:b/>
          <w:lang w:eastAsia="zh-CN"/>
        </w:rPr>
        <w:t>:</w:t>
      </w:r>
      <w:r w:rsidRPr="00844C81">
        <w:rPr>
          <w:rFonts w:eastAsia="SimSun" w:cs="Times New Roman"/>
          <w:b/>
          <w:color w:val="0000FF"/>
          <w:lang w:eastAsia="zh-CN"/>
        </w:rPr>
        <w:t xml:space="preserve"> </w:t>
      </w:r>
      <w:r w:rsidRPr="00844C81">
        <w:rPr>
          <w:rFonts w:eastAsia="SimSun" w:cs="Times New Roman"/>
          <w:lang w:eastAsia="zh-C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22" w:history="1">
        <w:r w:rsidRPr="00844C81">
          <w:rPr>
            <w:rFonts w:eastAsia="SimSun" w:cs="Times New Roman"/>
            <w:color w:val="0000FF"/>
            <w:u w:val="single"/>
            <w:lang w:eastAsia="zh-CN"/>
          </w:rPr>
          <w:t>www.bon.state.tx.us</w:t>
        </w:r>
      </w:hyperlink>
    </w:p>
    <w:p w:rsidR="003667D9" w:rsidRPr="00844C81" w:rsidRDefault="003667D9" w:rsidP="003667D9">
      <w:pPr>
        <w:rPr>
          <w:rFonts w:eastAsia="SimSun" w:cs="Times New Roman"/>
          <w:b/>
          <w:lang w:eastAsia="zh-CN"/>
        </w:rPr>
      </w:pPr>
    </w:p>
    <w:p w:rsidR="003667D9" w:rsidRPr="00844C81" w:rsidRDefault="003667D9" w:rsidP="003667D9">
      <w:pPr>
        <w:rPr>
          <w:rFonts w:eastAsia="SimSun" w:cs="Times New Roman"/>
          <w:b/>
          <w:bCs/>
          <w:lang w:eastAsia="zh-CN"/>
        </w:rPr>
      </w:pPr>
      <w:r w:rsidRPr="00844C81">
        <w:rPr>
          <w:rFonts w:eastAsia="SimSun" w:cs="Times New Roman"/>
          <w:b/>
          <w:bCs/>
          <w:u w:val="single"/>
          <w:lang w:eastAsia="zh-CN"/>
        </w:rPr>
        <w:t>MSN Grad</w:t>
      </w:r>
      <w:r w:rsidR="002300C7" w:rsidRPr="00844C81">
        <w:rPr>
          <w:rFonts w:eastAsia="SimSun" w:cs="Times New Roman"/>
          <w:b/>
          <w:bCs/>
          <w:u w:val="single"/>
          <w:lang w:eastAsia="zh-CN"/>
        </w:rPr>
        <w:t xml:space="preserve">uate Student Dress Code:  </w:t>
      </w:r>
      <w:r w:rsidRPr="00844C81">
        <w:rPr>
          <w:rFonts w:eastAsia="SimSun" w:cs="Times New Roman"/>
          <w:b/>
          <w:u w:val="single"/>
          <w:lang w:eastAsia="zh-CN"/>
        </w:rPr>
        <w:t>Policy</w:t>
      </w:r>
      <w:r w:rsidRPr="00844C81">
        <w:rPr>
          <w:rFonts w:eastAsia="SimSun" w:cs="Times New Roman"/>
          <w:b/>
          <w:lang w:eastAsia="zh-CN"/>
        </w:rPr>
        <w:t>:</w:t>
      </w:r>
      <w:r w:rsidRPr="00844C81">
        <w:rPr>
          <w:rFonts w:eastAsia="SimSun" w:cs="Times New Roman"/>
          <w:lang w:eastAsia="zh-CN"/>
        </w:rPr>
        <w:t xml:space="preserve">  The University of Texas at Arlington College of Nursing expects students to reflect professionalism and maintain high standards of appearance and grooming in the clinical setting.  </w:t>
      </w:r>
      <w:r w:rsidRPr="00844C81">
        <w:rPr>
          <w:rFonts w:eastAsia="SimSun" w:cs="Times New Roman"/>
          <w:b/>
          <w:lang w:eastAsia="zh-CN"/>
        </w:rPr>
        <w:t xml:space="preserve">Clinical faculty has final judgment on the appropriateness of student attire </w:t>
      </w:r>
      <w:r w:rsidRPr="00844C81">
        <w:rPr>
          <w:rFonts w:eastAsia="SimSun" w:cs="Times New Roman"/>
          <w:b/>
          <w:bCs/>
          <w:lang w:eastAsia="zh-CN"/>
        </w:rPr>
        <w:t>and corrective action for dress code infractions.</w:t>
      </w:r>
    </w:p>
    <w:p w:rsidR="003667D9" w:rsidRPr="00844C81" w:rsidRDefault="003667D9" w:rsidP="003667D9">
      <w:pPr>
        <w:ind w:left="12"/>
        <w:rPr>
          <w:rFonts w:eastAsia="SimSun" w:cs="Times New Roman"/>
          <w:b/>
          <w:bCs/>
          <w:lang w:eastAsia="zh-CN"/>
        </w:rPr>
      </w:pPr>
      <w:r w:rsidRPr="00844C81">
        <w:rPr>
          <w:rFonts w:eastAsia="SimSun" w:cs="Times New Roman"/>
          <w:b/>
          <w:bCs/>
          <w:lang w:eastAsia="zh-CN"/>
        </w:rPr>
        <w:t>Students not complying with this policy will not be allowed to participate in clinical.</w:t>
      </w:r>
    </w:p>
    <w:p w:rsidR="003667D9" w:rsidRPr="00844C81" w:rsidRDefault="003667D9" w:rsidP="003667D9">
      <w:pPr>
        <w:rPr>
          <w:rFonts w:eastAsia="SimSun" w:cs="Times New Roman"/>
          <w:lang w:eastAsia="zh-CN"/>
        </w:rPr>
      </w:pPr>
    </w:p>
    <w:p w:rsidR="003667D9" w:rsidRPr="00844C81" w:rsidRDefault="003667D9" w:rsidP="003667D9">
      <w:pPr>
        <w:rPr>
          <w:rFonts w:eastAsia="SimSun" w:cs="Times New Roman"/>
          <w:b/>
          <w:bCs/>
          <w:lang w:eastAsia="zh-CN"/>
        </w:rPr>
      </w:pPr>
      <w:r w:rsidRPr="00844C81">
        <w:rPr>
          <w:rFonts w:eastAsia="SimSun" w:cs="Times New Roman"/>
          <w:b/>
          <w:bCs/>
          <w:lang w:eastAsia="zh-CN"/>
        </w:rPr>
        <w:t xml:space="preserve">Please View the College of Nursing Student Dress Code on the nursing website:  </w:t>
      </w:r>
      <w:hyperlink r:id="rId23" w:history="1">
        <w:r w:rsidRPr="00844C81">
          <w:rPr>
            <w:rFonts w:eastAsia="SimSun" w:cs="Times New Roman"/>
            <w:color w:val="0000FF"/>
            <w:u w:val="single"/>
            <w:lang w:eastAsia="zh-CN"/>
          </w:rPr>
          <w:t>www.uta.edu/nursing</w:t>
        </w:r>
      </w:hyperlink>
      <w:r w:rsidRPr="00844C81">
        <w:rPr>
          <w:rFonts w:eastAsia="SimSun" w:cs="Times New Roman"/>
          <w:b/>
          <w:bCs/>
          <w:lang w:eastAsia="zh-CN"/>
        </w:rPr>
        <w:t>.</w:t>
      </w:r>
    </w:p>
    <w:p w:rsidR="003667D9" w:rsidRPr="00844C81" w:rsidRDefault="003667D9" w:rsidP="003667D9">
      <w:pPr>
        <w:rPr>
          <w:rFonts w:eastAsia="SimSun" w:cs="Times New Roman"/>
          <w:b/>
          <w:lang w:eastAsia="zh-CN"/>
        </w:rPr>
      </w:pPr>
    </w:p>
    <w:p w:rsidR="003667D9" w:rsidRPr="00844C81" w:rsidRDefault="002300C7" w:rsidP="003667D9">
      <w:pPr>
        <w:rPr>
          <w:rFonts w:eastAsia="SimSun" w:cs="Times New Roman"/>
          <w:b/>
          <w:bCs/>
          <w:lang w:eastAsia="zh-CN"/>
        </w:rPr>
      </w:pPr>
      <w:r w:rsidRPr="00844C81">
        <w:rPr>
          <w:rFonts w:eastAsia="SimSun" w:cs="Times New Roman"/>
          <w:b/>
          <w:bCs/>
          <w:u w:val="single"/>
          <w:lang w:eastAsia="zh-CN"/>
        </w:rPr>
        <w:t>UTA Student Identification</w:t>
      </w:r>
      <w:r w:rsidRPr="00844C81">
        <w:rPr>
          <w:rFonts w:eastAsia="SimSun" w:cs="Times New Roman"/>
          <w:b/>
          <w:bCs/>
          <w:lang w:eastAsia="zh-CN"/>
        </w:rPr>
        <w:t xml:space="preserve">:  </w:t>
      </w:r>
      <w:r w:rsidR="003667D9" w:rsidRPr="00844C81">
        <w:rPr>
          <w:rFonts w:eastAsia="SimSun" w:cs="Times New Roman"/>
          <w:b/>
          <w:bCs/>
          <w:lang w:eastAsia="zh-CN"/>
        </w:rPr>
        <w:t>MSN Students MUST be clearly identified as UTA Graduate Students and wear a UTA College of Nursing ID in the clinical environment.</w:t>
      </w:r>
    </w:p>
    <w:p w:rsidR="003667D9" w:rsidRPr="00844C81" w:rsidRDefault="003667D9" w:rsidP="003667D9">
      <w:pPr>
        <w:rPr>
          <w:rFonts w:eastAsia="SimSun" w:cs="Times New Roman"/>
          <w:b/>
          <w:lang w:eastAsia="zh-CN"/>
        </w:rPr>
      </w:pPr>
    </w:p>
    <w:p w:rsidR="00C474D9" w:rsidRPr="00844C81" w:rsidRDefault="003667D9" w:rsidP="003667D9">
      <w:pPr>
        <w:rPr>
          <w:rFonts w:eastAsia="SimSun" w:cs="Times New Roman"/>
          <w:lang w:eastAsia="zh-CN"/>
        </w:rPr>
      </w:pPr>
      <w:r w:rsidRPr="00844C81">
        <w:rPr>
          <w:rFonts w:eastAsia="SimSun" w:cs="Times New Roman"/>
          <w:b/>
          <w:bCs/>
          <w:u w:val="single"/>
          <w:lang w:eastAsia="zh-CN"/>
        </w:rPr>
        <w:t>Unsafe Clinical Behaviors</w:t>
      </w:r>
      <w:r w:rsidRPr="00844C81">
        <w:rPr>
          <w:rFonts w:eastAsia="SimSun" w:cs="Times New Roman"/>
          <w:b/>
          <w:bCs/>
          <w:lang w:eastAsia="zh-CN"/>
        </w:rPr>
        <w:t xml:space="preserve">:  </w:t>
      </w:r>
      <w:r w:rsidRPr="00844C81">
        <w:rPr>
          <w:rFonts w:eastAsia="SimSun" w:cs="Times New Roman"/>
          <w:lang w:eastAsia="zh-CN"/>
        </w:rPr>
        <w:t xml:space="preserve">Students deemed unsafe or incompetent will fail the course and receive a course grade of “F”. </w:t>
      </w:r>
    </w:p>
    <w:p w:rsidR="00C474D9" w:rsidRPr="00844C81" w:rsidRDefault="00C474D9">
      <w:pPr>
        <w:rPr>
          <w:rFonts w:eastAsia="SimSun" w:cs="Times New Roman"/>
          <w:lang w:eastAsia="zh-CN"/>
        </w:rPr>
      </w:pPr>
    </w:p>
    <w:p w:rsidR="003667D9" w:rsidRPr="00844C81" w:rsidRDefault="003667D9" w:rsidP="003667D9">
      <w:pPr>
        <w:rPr>
          <w:rFonts w:eastAsia="SimSun" w:cs="Times New Roman"/>
          <w:b/>
          <w:bCs/>
          <w:lang w:eastAsia="zh-CN"/>
        </w:rPr>
      </w:pPr>
      <w:r w:rsidRPr="00844C81">
        <w:rPr>
          <w:rFonts w:eastAsia="SimSun" w:cs="Times New Roman"/>
          <w:lang w:eastAsia="zh-CN"/>
        </w:rPr>
        <w:t xml:space="preserve"> </w:t>
      </w:r>
      <w:r w:rsidRPr="00844C81">
        <w:rPr>
          <w:rFonts w:eastAsia="SimSun" w:cs="Times New Roman"/>
          <w:b/>
          <w:bCs/>
          <w:u w:val="single"/>
          <w:lang w:eastAsia="zh-CN"/>
        </w:rPr>
        <w:t>Any of the following behaviors constitute a clinical failure</w:t>
      </w:r>
      <w:r w:rsidRPr="00844C81">
        <w:rPr>
          <w:rFonts w:eastAsia="SimSun" w:cs="Times New Roman"/>
          <w:lang w:eastAsia="zh-CN"/>
        </w:rPr>
        <w:t>:</w:t>
      </w:r>
    </w:p>
    <w:p w:rsidR="003667D9" w:rsidRPr="00844C81" w:rsidRDefault="003667D9" w:rsidP="003667D9">
      <w:pPr>
        <w:rPr>
          <w:rFonts w:eastAsia="SimSun" w:cs="Times New Roman"/>
          <w:lang w:eastAsia="zh-CN"/>
        </w:rPr>
      </w:pPr>
    </w:p>
    <w:p w:rsidR="003667D9" w:rsidRPr="00844C81" w:rsidRDefault="003667D9" w:rsidP="003667D9">
      <w:pPr>
        <w:ind w:left="372" w:hanging="372"/>
        <w:rPr>
          <w:rFonts w:eastAsia="SimSun" w:cs="Times New Roman"/>
          <w:lang w:eastAsia="zh-CN"/>
        </w:rPr>
      </w:pPr>
      <w:r w:rsidRPr="00844C81">
        <w:rPr>
          <w:rFonts w:eastAsia="SimSun" w:cs="Times New Roman"/>
          <w:lang w:eastAsia="zh-CN"/>
        </w:rPr>
        <w:t>1.</w:t>
      </w:r>
      <w:r w:rsidRPr="00844C81">
        <w:rPr>
          <w:rFonts w:eastAsia="SimSun" w:cs="Times New Roman"/>
          <w:lang w:eastAsia="zh-CN"/>
        </w:rPr>
        <w:tab/>
        <w:t xml:space="preserve">Fails to follow standards of professional practice as detailed by the Texas Nursing Practice Act * (available at </w:t>
      </w:r>
      <w:hyperlink r:id="rId24" w:history="1">
        <w:r w:rsidRPr="00844C81">
          <w:rPr>
            <w:rFonts w:eastAsia="SimSun" w:cs="Times New Roman"/>
            <w:color w:val="0000FF"/>
            <w:u w:val="single"/>
            <w:lang w:eastAsia="zh-CN"/>
          </w:rPr>
          <w:t>www.bon.state.tx.us</w:t>
        </w:r>
      </w:hyperlink>
      <w:r w:rsidRPr="00844C81">
        <w:rPr>
          <w:rFonts w:eastAsia="SimSun" w:cs="Times New Roman"/>
          <w:lang w:eastAsia="zh-CN"/>
        </w:rPr>
        <w:t xml:space="preserve">)  </w:t>
      </w:r>
    </w:p>
    <w:p w:rsidR="003667D9" w:rsidRPr="00844C81" w:rsidRDefault="003667D9" w:rsidP="003667D9">
      <w:pPr>
        <w:ind w:left="372" w:hanging="372"/>
        <w:rPr>
          <w:rFonts w:eastAsia="SimSun" w:cs="Times New Roman"/>
          <w:lang w:eastAsia="zh-CN"/>
        </w:rPr>
      </w:pPr>
      <w:r w:rsidRPr="00844C81">
        <w:rPr>
          <w:rFonts w:eastAsia="SimSun" w:cs="Times New Roman"/>
          <w:lang w:eastAsia="zh-CN"/>
        </w:rPr>
        <w:t>2.</w:t>
      </w:r>
      <w:r w:rsidRPr="00844C81">
        <w:rPr>
          <w:rFonts w:eastAsia="SimSun" w:cs="Times New Roman"/>
          <w:lang w:eastAsia="zh-CN"/>
        </w:rPr>
        <w:tab/>
        <w:t>Unable to accept and/or act on constructive feedback.</w:t>
      </w:r>
    </w:p>
    <w:p w:rsidR="003667D9" w:rsidRPr="00844C81" w:rsidRDefault="003667D9" w:rsidP="003667D9">
      <w:pPr>
        <w:ind w:left="372" w:hanging="372"/>
        <w:rPr>
          <w:rFonts w:eastAsia="SimSun" w:cs="Times New Roman"/>
          <w:lang w:eastAsia="zh-CN"/>
        </w:rPr>
      </w:pPr>
      <w:r w:rsidRPr="00844C81">
        <w:rPr>
          <w:rFonts w:eastAsia="SimSun" w:cs="Times New Roman"/>
          <w:lang w:eastAsia="zh-CN"/>
        </w:rPr>
        <w:t>3.</w:t>
      </w:r>
      <w:r w:rsidRPr="00844C81">
        <w:rPr>
          <w:rFonts w:eastAsia="SimSun" w:cs="Times New Roman"/>
          <w:lang w:eastAsia="zh-CN"/>
        </w:rPr>
        <w:tab/>
        <w:t>Needs continuous, specific, and detailed supervision for the expected course performance.</w:t>
      </w:r>
    </w:p>
    <w:p w:rsidR="003667D9" w:rsidRPr="00844C81" w:rsidRDefault="003667D9" w:rsidP="003667D9">
      <w:pPr>
        <w:ind w:left="372" w:hanging="372"/>
        <w:rPr>
          <w:rFonts w:eastAsia="SimSun" w:cs="Times New Roman"/>
          <w:lang w:eastAsia="zh-CN"/>
        </w:rPr>
      </w:pPr>
      <w:r w:rsidRPr="00844C81">
        <w:rPr>
          <w:rFonts w:eastAsia="SimSun" w:cs="Times New Roman"/>
          <w:lang w:eastAsia="zh-CN"/>
        </w:rPr>
        <w:t>4.</w:t>
      </w:r>
      <w:r w:rsidRPr="00844C81">
        <w:rPr>
          <w:rFonts w:eastAsia="SimSun" w:cs="Times New Roman"/>
          <w:lang w:eastAsia="zh-CN"/>
        </w:rPr>
        <w:tab/>
        <w:t>Unable to implement advanced clinical behaviors required by the course.</w:t>
      </w:r>
    </w:p>
    <w:p w:rsidR="003667D9" w:rsidRPr="00844C81" w:rsidRDefault="003667D9" w:rsidP="003667D9">
      <w:pPr>
        <w:ind w:left="372" w:hanging="372"/>
        <w:rPr>
          <w:rFonts w:eastAsia="SimSun" w:cs="Times New Roman"/>
          <w:lang w:eastAsia="zh-CN"/>
        </w:rPr>
      </w:pPr>
      <w:r w:rsidRPr="00844C81">
        <w:rPr>
          <w:rFonts w:eastAsia="SimSun" w:cs="Times New Roman"/>
          <w:lang w:eastAsia="zh-CN"/>
        </w:rPr>
        <w:t>5.</w:t>
      </w:r>
      <w:r w:rsidRPr="00844C81">
        <w:rPr>
          <w:rFonts w:eastAsia="SimSun" w:cs="Times New Roman"/>
          <w:lang w:eastAsia="zh-CN"/>
        </w:rPr>
        <w:tab/>
        <w:t>Fails to complete required clinical assignments.</w:t>
      </w:r>
    </w:p>
    <w:p w:rsidR="003667D9" w:rsidRPr="00844C81" w:rsidRDefault="003667D9" w:rsidP="003667D9">
      <w:pPr>
        <w:ind w:left="372" w:hanging="372"/>
        <w:rPr>
          <w:rFonts w:eastAsia="SimSun" w:cs="Times New Roman"/>
          <w:lang w:eastAsia="zh-CN"/>
        </w:rPr>
      </w:pPr>
      <w:r w:rsidRPr="00844C81">
        <w:rPr>
          <w:rFonts w:eastAsia="SimSun" w:cs="Times New Roman"/>
          <w:lang w:eastAsia="zh-CN"/>
        </w:rPr>
        <w:t>6.</w:t>
      </w:r>
      <w:r w:rsidRPr="00844C81">
        <w:rPr>
          <w:rFonts w:eastAsia="SimSun" w:cs="Times New Roman"/>
          <w:lang w:eastAsia="zh-CN"/>
        </w:rPr>
        <w:tab/>
        <w:t>Falsifies clinical hours.</w:t>
      </w:r>
    </w:p>
    <w:p w:rsidR="003667D9" w:rsidRPr="00844C81" w:rsidRDefault="003667D9" w:rsidP="003667D9">
      <w:pPr>
        <w:ind w:left="372" w:hanging="372"/>
        <w:rPr>
          <w:rFonts w:eastAsia="SimSun" w:cs="Times New Roman"/>
          <w:lang w:eastAsia="zh-CN"/>
        </w:rPr>
      </w:pPr>
      <w:r w:rsidRPr="00844C81">
        <w:rPr>
          <w:rFonts w:eastAsia="SimSun" w:cs="Times New Roman"/>
          <w:lang w:eastAsia="zh-CN"/>
        </w:rPr>
        <w:t>7.</w:t>
      </w:r>
      <w:r w:rsidRPr="00844C81">
        <w:rPr>
          <w:rFonts w:eastAsia="SimSun" w:cs="Times New Roman"/>
          <w:lang w:eastAsia="zh-CN"/>
        </w:rPr>
        <w:tab/>
        <w:t>Violates student confidentiality agreement.</w:t>
      </w:r>
    </w:p>
    <w:p w:rsidR="003667D9" w:rsidRPr="00844C81" w:rsidRDefault="003667D9" w:rsidP="003667D9">
      <w:pPr>
        <w:rPr>
          <w:rFonts w:eastAsia="SimSun" w:cs="Times New Roman"/>
          <w:lang w:eastAsia="zh-CN"/>
        </w:rPr>
      </w:pPr>
    </w:p>
    <w:p w:rsidR="003667D9" w:rsidRPr="00844C81" w:rsidRDefault="003667D9" w:rsidP="003667D9">
      <w:pPr>
        <w:rPr>
          <w:rFonts w:eastAsia="SimSun" w:cs="Times New Roman"/>
          <w:lang w:eastAsia="zh-CN"/>
        </w:rPr>
      </w:pPr>
      <w:r w:rsidRPr="00844C81">
        <w:rPr>
          <w:rFonts w:eastAsia="SimSun" w:cs="Times New Roman"/>
          <w:lang w:eastAsia="zh-CN"/>
        </w:rPr>
        <w:t xml:space="preserve">*Students should also be aware that violation of the Nursing Practice Act is a “reportable offense” to the Texas Board of Nurse Examiners. </w:t>
      </w:r>
    </w:p>
    <w:p w:rsidR="00CA17A3" w:rsidRPr="00844C81" w:rsidRDefault="00CA17A3">
      <w:pPr>
        <w:rPr>
          <w:rFonts w:eastAsia="SimSun" w:cs="Times New Roman"/>
          <w:lang w:eastAsia="zh-CN"/>
        </w:rPr>
      </w:pPr>
    </w:p>
    <w:p w:rsidR="003667D9" w:rsidRPr="001F73CD" w:rsidRDefault="003667D9" w:rsidP="003667D9">
      <w:pPr>
        <w:rPr>
          <w:rFonts w:eastAsia="SimSun" w:cs="Times New Roman"/>
          <w:bCs/>
          <w:lang w:eastAsia="zh-CN"/>
        </w:rPr>
      </w:pPr>
      <w:r w:rsidRPr="00844C81">
        <w:rPr>
          <w:rFonts w:eastAsia="SimSun" w:cs="Times New Roman"/>
          <w:b/>
          <w:bCs/>
          <w:u w:val="single"/>
          <w:lang w:eastAsia="zh-CN"/>
        </w:rPr>
        <w:t>Blood and Body Fluids Exposure</w:t>
      </w:r>
      <w:r w:rsidRPr="00844C81">
        <w:rPr>
          <w:rFonts w:eastAsia="SimSun" w:cs="Times New Roman"/>
          <w:b/>
          <w:bCs/>
          <w:lang w:eastAsia="zh-CN"/>
        </w:rPr>
        <w:t xml:space="preserve">:  </w:t>
      </w:r>
      <w:r w:rsidRPr="00844C81">
        <w:rPr>
          <w:rFonts w:eastAsia="SimSun" w:cs="Times New Roman"/>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844C81">
        <w:rPr>
          <w:rFonts w:eastAsia="SimSun" w:cs="Times New Roman"/>
          <w:b/>
          <w:bCs/>
          <w:lang w:eastAsia="zh-CN"/>
        </w:rPr>
        <w:t xml:space="preserve">  </w:t>
      </w:r>
      <w:hyperlink r:id="rId25" w:history="1">
        <w:r w:rsidRPr="00844C81">
          <w:rPr>
            <w:rFonts w:eastAsia="SimSun" w:cs="Times New Roman"/>
            <w:color w:val="0000FF"/>
            <w:u w:val="single"/>
            <w:lang w:eastAsia="zh-CN"/>
          </w:rPr>
          <w:t>http://www.cdc.gov/</w:t>
        </w:r>
      </w:hyperlink>
    </w:p>
    <w:p w:rsidR="003667D9" w:rsidRPr="00844C81" w:rsidRDefault="003667D9" w:rsidP="003667D9">
      <w:pPr>
        <w:rPr>
          <w:rFonts w:eastAsia="SimSun" w:cs="Times New Roman"/>
          <w:b/>
          <w:lang w:eastAsia="zh-CN"/>
        </w:rPr>
      </w:pPr>
    </w:p>
    <w:p w:rsidR="003667D9" w:rsidRPr="00844C81" w:rsidRDefault="003667D9" w:rsidP="003667D9">
      <w:pPr>
        <w:rPr>
          <w:rFonts w:eastAsia="SimSun" w:cs="Times New Roman"/>
          <w:lang w:eastAsia="zh-CN"/>
        </w:rPr>
      </w:pPr>
      <w:r w:rsidRPr="00844C81">
        <w:rPr>
          <w:rFonts w:eastAsia="SimSun" w:cs="Times New Roman"/>
          <w:b/>
          <w:bCs/>
          <w:u w:val="single"/>
          <w:lang w:eastAsia="zh-CN"/>
        </w:rPr>
        <w:t>Confidentiality Agreement</w:t>
      </w:r>
      <w:r w:rsidRPr="00844C81">
        <w:rPr>
          <w:rFonts w:eastAsia="SimSun" w:cs="Times New Roman"/>
          <w:b/>
          <w:bCs/>
          <w:lang w:eastAsia="zh-CN"/>
        </w:rPr>
        <w:t xml:space="preserve">:  </w:t>
      </w:r>
      <w:r w:rsidRPr="00844C81">
        <w:rPr>
          <w:rFonts w:eastAsia="SimSun" w:cs="Times New Roman"/>
          <w:lang w:eastAsia="zh-CN"/>
        </w:rPr>
        <w:t xml:space="preserve">You signed a Confidentiality Form in orientation and were provided a copy of the form. Please take your copy of this Confidentiality Form with you to your clinical sites. </w:t>
      </w:r>
      <w:r w:rsidRPr="00844C81">
        <w:rPr>
          <w:rFonts w:eastAsia="SimSun" w:cs="Times New Roman"/>
          <w:u w:val="single"/>
          <w:lang w:eastAsia="zh-CN"/>
        </w:rPr>
        <w:t>Please do not sign</w:t>
      </w:r>
      <w:r w:rsidRPr="00844C81">
        <w:rPr>
          <w:rFonts w:eastAsia="SimSun" w:cs="Times New Roman"/>
          <w:lang w:eastAsia="zh-CN"/>
        </w:rPr>
        <w:t xml:space="preserve"> other agency confidentiality forms. Contact your faculty if the agency requires you to sign their confidentiality form.</w:t>
      </w:r>
    </w:p>
    <w:p w:rsidR="003667D9" w:rsidRPr="00844C81" w:rsidRDefault="003667D9" w:rsidP="003667D9">
      <w:pPr>
        <w:rPr>
          <w:rFonts w:eastAsia="SimSun" w:cs="Times New Roman"/>
          <w:b/>
          <w:bCs/>
          <w:lang w:eastAsia="zh-CN"/>
        </w:rPr>
      </w:pPr>
    </w:p>
    <w:p w:rsidR="003667D9" w:rsidRPr="00844C81" w:rsidRDefault="003667D9" w:rsidP="003667D9">
      <w:pPr>
        <w:rPr>
          <w:rFonts w:eastAsia="SimSun" w:cs="Times New Roman"/>
          <w:lang w:eastAsia="zh-CN"/>
        </w:rPr>
      </w:pPr>
      <w:r w:rsidRPr="00844C81">
        <w:rPr>
          <w:rFonts w:eastAsia="SimSun" w:cs="Times New Roman"/>
          <w:b/>
          <w:bCs/>
          <w:u w:val="single"/>
          <w:lang w:eastAsia="zh-CN"/>
        </w:rPr>
        <w:t>Graduate Student Handbook</w:t>
      </w:r>
      <w:r w:rsidRPr="00844C81">
        <w:rPr>
          <w:rFonts w:eastAsia="SimSun" w:cs="Times New Roman"/>
          <w:b/>
          <w:bCs/>
          <w:lang w:eastAsia="zh-CN"/>
        </w:rPr>
        <w:t xml:space="preserve">:  </w:t>
      </w:r>
      <w:r w:rsidRPr="00844C81">
        <w:rPr>
          <w:rFonts w:eastAsia="SimSun" w:cs="Times New Roman"/>
          <w:lang w:eastAsia="zh-CN"/>
        </w:rPr>
        <w:t xml:space="preserve">Students are responsible for knowing and complying with all policies and information contained in the Graduate Student handbook online at: </w:t>
      </w:r>
      <w:hyperlink r:id="rId26" w:history="1">
        <w:r w:rsidRPr="00844C81">
          <w:rPr>
            <w:rFonts w:eastAsia="SimSun" w:cs="Times New Roman"/>
            <w:color w:val="0000FF"/>
            <w:u w:val="single"/>
            <w:lang w:eastAsia="zh-CN"/>
          </w:rPr>
          <w:t>http://www.uta.edu/nursing/handbook/toc.php</w:t>
        </w:r>
      </w:hyperlink>
      <w:r w:rsidRPr="00844C81">
        <w:rPr>
          <w:rFonts w:eastAsia="SimSun" w:cs="Times New Roman"/>
          <w:lang w:eastAsia="zh-CN"/>
        </w:rPr>
        <w:t xml:space="preserve"> </w:t>
      </w:r>
    </w:p>
    <w:p w:rsidR="003667D9" w:rsidRPr="00844C81" w:rsidRDefault="003667D9" w:rsidP="003667D9">
      <w:pPr>
        <w:rPr>
          <w:rFonts w:eastAsia="SimSun" w:cs="Times New Roman"/>
          <w:b/>
          <w:lang w:eastAsia="zh-CN"/>
        </w:rPr>
      </w:pPr>
    </w:p>
    <w:p w:rsidR="003667D9" w:rsidRPr="00844C81" w:rsidRDefault="003667D9" w:rsidP="003667D9">
      <w:pPr>
        <w:rPr>
          <w:rFonts w:eastAsia="SimSun" w:cs="Times New Roman"/>
          <w:lang w:eastAsia="zh-CN"/>
        </w:rPr>
      </w:pPr>
      <w:r w:rsidRPr="00844C81">
        <w:rPr>
          <w:rFonts w:eastAsia="SimSun" w:cs="Times New Roman"/>
          <w:b/>
          <w:u w:val="single"/>
          <w:lang w:eastAsia="zh-CN"/>
        </w:rPr>
        <w:t>Student Code of Ethics</w:t>
      </w:r>
      <w:r w:rsidRPr="00844C81">
        <w:rPr>
          <w:rFonts w:eastAsia="SimSun" w:cs="Times New Roman"/>
          <w:b/>
          <w:lang w:eastAsia="zh-CN"/>
        </w:rPr>
        <w:t xml:space="preserve">: </w:t>
      </w:r>
      <w:r w:rsidRPr="00844C81">
        <w:rPr>
          <w:rFonts w:eastAsia="SimSun" w:cs="Times New Roman"/>
          <w:lang w:eastAsia="zh-CN"/>
        </w:rPr>
        <w:t xml:space="preserve">The University of Texas at Arlington College of nursing supports the Student Code of Ethics Policy.  Students are responsible for knowing and complying with the Code. The Code can be found in the student handbook online:  </w:t>
      </w:r>
      <w:hyperlink r:id="rId27" w:history="1">
        <w:r w:rsidRPr="00844C81">
          <w:rPr>
            <w:rFonts w:eastAsia="SimSun" w:cs="Times New Roman"/>
            <w:color w:val="0000FF"/>
            <w:u w:val="single"/>
            <w:lang w:eastAsia="zh-CN"/>
          </w:rPr>
          <w:t>http://www.uta.edu/nursing/handbook/toc.php</w:t>
        </w:r>
      </w:hyperlink>
    </w:p>
    <w:p w:rsidR="003667D9" w:rsidRPr="00844C81" w:rsidRDefault="003667D9" w:rsidP="003667D9">
      <w:pPr>
        <w:rPr>
          <w:rFonts w:eastAsia="SimSun" w:cs="Times New Roman"/>
          <w:b/>
          <w:lang w:eastAsia="zh-CN"/>
        </w:rPr>
      </w:pPr>
    </w:p>
    <w:p w:rsidR="003667D9" w:rsidRPr="00844C81" w:rsidRDefault="003667D9" w:rsidP="003667D9">
      <w:pPr>
        <w:rPr>
          <w:rFonts w:eastAsia="SimSun" w:cs="Times New Roman"/>
          <w:lang w:eastAsia="zh-CN"/>
        </w:rPr>
      </w:pPr>
      <w:r w:rsidRPr="00844C81">
        <w:rPr>
          <w:rFonts w:eastAsia="SimSun" w:cs="Times New Roman"/>
          <w:b/>
          <w:u w:val="single"/>
          <w:lang w:eastAsia="zh-CN"/>
        </w:rPr>
        <w:t>No Gift Policy</w:t>
      </w:r>
      <w:r w:rsidRPr="00844C81">
        <w:rPr>
          <w:rFonts w:eastAsia="SimSun" w:cs="Times New Roman"/>
          <w:b/>
          <w:lang w:eastAsia="zh-CN"/>
        </w:rPr>
        <w:t>:</w:t>
      </w:r>
      <w:r w:rsidRPr="00844C81">
        <w:rPr>
          <w:rFonts w:eastAsia="SimSun" w:cs="Times New Roman"/>
          <w:b/>
          <w:color w:val="0000FF"/>
          <w:lang w:eastAsia="zh-CN"/>
        </w:rPr>
        <w:t xml:space="preserve"> </w:t>
      </w:r>
      <w:r w:rsidRPr="00844C81">
        <w:rPr>
          <w:rFonts w:eastAsia="SimSun" w:cs="Times New Roman"/>
          <w:lang w:eastAsia="zh-CN"/>
        </w:rPr>
        <w:t>In accordance with Regent Rules and Regulations and the UTA Standards of Conduct, the College of Nursing has a “no gift” policy. A donation to one of the UTA College of Nursing Scholarship Fund</w:t>
      </w:r>
      <w:r w:rsidR="002300C7" w:rsidRPr="00844C81">
        <w:rPr>
          <w:rFonts w:eastAsia="SimSun" w:cs="Times New Roman"/>
          <w:lang w:eastAsia="zh-CN"/>
        </w:rPr>
        <w:t>s, found at the following link:</w:t>
      </w:r>
      <w:r w:rsidRPr="00844C81">
        <w:rPr>
          <w:rFonts w:eastAsia="SimSun" w:cs="Times New Roman"/>
          <w:lang w:eastAsia="zh-CN"/>
        </w:rPr>
        <w:t xml:space="preserve"> </w:t>
      </w:r>
      <w:hyperlink r:id="rId28" w:history="1">
        <w:r w:rsidRPr="00844C81">
          <w:rPr>
            <w:rFonts w:eastAsia="SimSun" w:cs="Times New Roman"/>
            <w:color w:val="0000FF"/>
            <w:u w:val="single"/>
            <w:lang w:eastAsia="zh-CN"/>
          </w:rPr>
          <w:t>http://www.uta.edu/nursing/scholarship_list.php</w:t>
        </w:r>
      </w:hyperlink>
      <w:r w:rsidRPr="00844C81">
        <w:rPr>
          <w:rFonts w:eastAsia="SimSun" w:cs="Times New Roman"/>
          <w:lang w:eastAsia="zh-CN"/>
        </w:rPr>
        <w:t xml:space="preserve"> would be an appropriate way to recognize a faculty member’s contribution to your learning.   For information regarding Scholarship Funds, please contact the Dean’s office.</w:t>
      </w:r>
    </w:p>
    <w:p w:rsidR="003667D9" w:rsidRPr="00844C81" w:rsidRDefault="003667D9" w:rsidP="003667D9">
      <w:pPr>
        <w:rPr>
          <w:rFonts w:eastAsia="SimSun" w:cs="Times New Roman"/>
          <w:lang w:eastAsia="zh-CN"/>
        </w:rPr>
      </w:pPr>
    </w:p>
    <w:p w:rsidR="003667D9" w:rsidRPr="00844C81" w:rsidRDefault="003667D9" w:rsidP="003667D9">
      <w:pPr>
        <w:autoSpaceDE w:val="0"/>
        <w:autoSpaceDN w:val="0"/>
        <w:adjustRightInd w:val="0"/>
        <w:rPr>
          <w:rFonts w:eastAsia="Times New Roman" w:cs="Times New Roman"/>
          <w:u w:val="single"/>
        </w:rPr>
      </w:pPr>
      <w:r w:rsidRPr="00844C81">
        <w:rPr>
          <w:rFonts w:eastAsia="Times New Roman" w:cs="Times New Roman"/>
          <w:b/>
          <w:bCs/>
          <w:u w:val="single"/>
        </w:rPr>
        <w:t>Course Evaluation:</w:t>
      </w:r>
      <w:r w:rsidRPr="00844C81">
        <w:rPr>
          <w:rFonts w:eastAsia="Times New Roman" w:cs="Times New Roman"/>
          <w:b/>
          <w:bCs/>
        </w:rPr>
        <w:t xml:space="preserve"> </w:t>
      </w:r>
      <w:r w:rsidRPr="00844C81">
        <w:rPr>
          <w:rFonts w:eastAsia="Times New Roman" w:cs="Times New Roman"/>
        </w:rPr>
        <w:t xml:space="preserve"> </w:t>
      </w:r>
      <w:r w:rsidRPr="00844C81">
        <w:rPr>
          <w:rFonts w:eastAsia="Times New Roman" w:cs="Times New Roman"/>
          <w:color w:val="000000"/>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3667D9" w:rsidRPr="00844C81" w:rsidRDefault="003667D9" w:rsidP="003667D9">
      <w:pPr>
        <w:tabs>
          <w:tab w:val="left" w:pos="1390"/>
        </w:tabs>
        <w:autoSpaceDE w:val="0"/>
        <w:autoSpaceDN w:val="0"/>
        <w:adjustRightInd w:val="0"/>
        <w:rPr>
          <w:rFonts w:eastAsia="Times New Roman" w:cs="Times New Roman"/>
          <w:color w:val="000000"/>
        </w:rPr>
      </w:pPr>
    </w:p>
    <w:p w:rsidR="003667D9" w:rsidRPr="00844C81" w:rsidRDefault="003667D9" w:rsidP="003667D9">
      <w:pPr>
        <w:autoSpaceDE w:val="0"/>
        <w:autoSpaceDN w:val="0"/>
        <w:adjustRightInd w:val="0"/>
        <w:rPr>
          <w:rFonts w:eastAsia="Times New Roman" w:cs="Times New Roman"/>
          <w:color w:val="000000"/>
        </w:rPr>
      </w:pPr>
      <w:r w:rsidRPr="00844C81">
        <w:rPr>
          <w:rFonts w:eastAsia="Times New Roman" w:cs="Times New Roman"/>
          <w:color w:val="000000"/>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3667D9" w:rsidRPr="00844C81" w:rsidRDefault="003667D9" w:rsidP="003667D9">
      <w:pPr>
        <w:autoSpaceDE w:val="0"/>
        <w:autoSpaceDN w:val="0"/>
        <w:adjustRightInd w:val="0"/>
        <w:rPr>
          <w:rFonts w:eastAsia="Times New Roman" w:cs="Times New Roman"/>
          <w:color w:val="000000"/>
        </w:rPr>
      </w:pPr>
    </w:p>
    <w:p w:rsidR="003667D9" w:rsidRPr="00844C81" w:rsidRDefault="003667D9" w:rsidP="003667D9">
      <w:pPr>
        <w:autoSpaceDE w:val="0"/>
        <w:autoSpaceDN w:val="0"/>
        <w:adjustRightInd w:val="0"/>
        <w:contextualSpacing/>
        <w:rPr>
          <w:rFonts w:eastAsia="Times New Roman" w:cs="Times New Roman"/>
          <w:b/>
          <w:bCs/>
          <w:color w:val="000000"/>
          <w:u w:val="single"/>
        </w:rPr>
      </w:pPr>
      <w:r w:rsidRPr="00844C81">
        <w:rPr>
          <w:rFonts w:eastAsia="Times New Roman" w:cs="Times New Roman"/>
          <w:b/>
          <w:bCs/>
          <w:color w:val="000000"/>
          <w:u w:val="single"/>
        </w:rPr>
        <w:t>Online Conduct:</w:t>
      </w:r>
      <w:r w:rsidRPr="00844C81">
        <w:rPr>
          <w:rFonts w:eastAsia="Times New Roman" w:cs="Times New Roman"/>
          <w:b/>
          <w:bCs/>
          <w:color w:val="000000"/>
        </w:rPr>
        <w:t xml:space="preserve">  </w:t>
      </w:r>
      <w:r w:rsidRPr="00844C81">
        <w:rPr>
          <w:rFonts w:eastAsia="Times New Roman" w:cs="Times New Roman"/>
          <w:color w:val="000000"/>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667D9" w:rsidRPr="00844C81" w:rsidRDefault="003667D9" w:rsidP="003667D9">
      <w:pPr>
        <w:tabs>
          <w:tab w:val="left" w:pos="0"/>
          <w:tab w:val="left" w:pos="3240"/>
          <w:tab w:val="left" w:pos="3780"/>
          <w:tab w:val="left" w:pos="4320"/>
          <w:tab w:val="decimal" w:pos="7920"/>
          <w:tab w:val="left" w:pos="8640"/>
          <w:tab w:val="left" w:pos="9360"/>
        </w:tabs>
        <w:rPr>
          <w:rFonts w:eastAsia="SimSun" w:cs="Times New Roman"/>
          <w:lang w:eastAsia="zh-CN"/>
        </w:rPr>
      </w:pPr>
      <w:r w:rsidRPr="00844C81">
        <w:rPr>
          <w:rFonts w:eastAsia="SimSun" w:cs="Times New Roman"/>
          <w:lang w:eastAsia="zh-CN"/>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C474D9" w:rsidRPr="00844C81" w:rsidRDefault="00C474D9" w:rsidP="003667D9">
      <w:pPr>
        <w:tabs>
          <w:tab w:val="left" w:pos="0"/>
          <w:tab w:val="left" w:pos="3240"/>
          <w:tab w:val="left" w:pos="3780"/>
          <w:tab w:val="left" w:pos="4320"/>
          <w:tab w:val="decimal" w:pos="7920"/>
          <w:tab w:val="left" w:pos="8640"/>
          <w:tab w:val="left" w:pos="9360"/>
        </w:tabs>
        <w:rPr>
          <w:rFonts w:eastAsia="SimSun" w:cs="Times New Roman"/>
          <w:lang w:eastAsia="zh-CN"/>
        </w:rPr>
      </w:pPr>
    </w:p>
    <w:p w:rsidR="003667D9" w:rsidRPr="00844C81" w:rsidRDefault="003667D9" w:rsidP="003667D9">
      <w:pPr>
        <w:ind w:firstLine="360"/>
        <w:rPr>
          <w:rFonts w:eastAsia="SimSun" w:cs="Times New Roman"/>
          <w:b/>
          <w:i/>
          <w:color w:val="FF0000"/>
          <w:lang w:eastAsia="zh-CN"/>
        </w:rPr>
      </w:pPr>
      <w:r w:rsidRPr="00844C81">
        <w:rPr>
          <w:rFonts w:eastAsia="SimSun" w:cs="Times New Roman"/>
          <w:b/>
          <w:i/>
          <w:color w:val="FF0000"/>
          <w:lang w:eastAsia="zh-CN"/>
        </w:rPr>
        <w:t xml:space="preserve">For this course Blackboard communication tools, discussion boards, and UTA MAV email will be used extensively and should be checked often. </w:t>
      </w:r>
    </w:p>
    <w:p w:rsidR="003667D9" w:rsidRPr="00844C81" w:rsidRDefault="003667D9" w:rsidP="003667D9">
      <w:pPr>
        <w:rPr>
          <w:rFonts w:eastAsia="SimSun" w:cs="Times New Roman"/>
          <w:lang w:eastAsia="zh-CN"/>
        </w:rPr>
      </w:pPr>
    </w:p>
    <w:p w:rsidR="00270BAB" w:rsidRPr="00844C81" w:rsidRDefault="00270BAB">
      <w:pPr>
        <w:rPr>
          <w:rFonts w:eastAsia="SimSun" w:cs="Times New Roman"/>
          <w:lang w:eastAsia="zh-CN"/>
        </w:rPr>
      </w:pPr>
    </w:p>
    <w:p w:rsidR="004C2D3D" w:rsidRDefault="004C2D3D">
      <w:pPr>
        <w:rPr>
          <w:rFonts w:eastAsia="SimSun" w:cs="Times New Roman"/>
          <w:lang w:eastAsia="zh-CN"/>
        </w:rPr>
      </w:pPr>
      <w:r>
        <w:rPr>
          <w:rFonts w:eastAsia="SimSun" w:cs="Times New Roman"/>
          <w:lang w:eastAsia="zh-CN"/>
        </w:rPr>
        <w:br w:type="page"/>
      </w:r>
    </w:p>
    <w:p w:rsidR="003667D9" w:rsidRPr="00844C81" w:rsidRDefault="003667D9" w:rsidP="003667D9">
      <w:pPr>
        <w:rPr>
          <w:rFonts w:eastAsia="SimSun" w:cs="Times New Roman"/>
          <w:lang w:eastAsia="zh-CN"/>
        </w:rPr>
      </w:pPr>
    </w:p>
    <w:p w:rsidR="003667D9" w:rsidRPr="00844C81" w:rsidRDefault="003667D9" w:rsidP="003667D9">
      <w:pPr>
        <w:rPr>
          <w:rFonts w:eastAsia="SimSun" w:cs="Times New Roman"/>
          <w:b/>
          <w:lang w:eastAsia="zh-CN"/>
        </w:rPr>
      </w:pPr>
      <w:r w:rsidRPr="00844C81">
        <w:rPr>
          <w:rFonts w:eastAsia="SimSun" w:cs="Times New Roman"/>
          <w:b/>
          <w:lang w:eastAsia="zh-CN"/>
        </w:rPr>
        <w:t>Departmental Office/Support Staff</w:t>
      </w:r>
    </w:p>
    <w:p w:rsidR="003667D9" w:rsidRPr="00844C81" w:rsidRDefault="003667D9" w:rsidP="003667D9">
      <w:pPr>
        <w:rPr>
          <w:rFonts w:eastAsia="SimSun" w:cs="Times New Roman"/>
          <w:b/>
          <w:u w:val="single"/>
          <w:lang w:eastAsia="zh-CN"/>
        </w:rPr>
      </w:pPr>
    </w:p>
    <w:p w:rsidR="003667D9" w:rsidRPr="00844C81" w:rsidRDefault="003667D9" w:rsidP="003667D9">
      <w:pPr>
        <w:rPr>
          <w:rFonts w:eastAsia="SimSun" w:cs="Times New Roman"/>
          <w:b/>
          <w:u w:val="single"/>
          <w:lang w:eastAsia="zh-CN"/>
        </w:rPr>
      </w:pPr>
      <w:r w:rsidRPr="00844C81">
        <w:rPr>
          <w:rFonts w:eastAsia="SimSun" w:cs="Times New Roman"/>
          <w:b/>
          <w:u w:val="single"/>
          <w:lang w:eastAsia="zh-CN"/>
        </w:rPr>
        <w:t>Department of Advanced Nurse Practice</w:t>
      </w:r>
    </w:p>
    <w:p w:rsidR="003667D9" w:rsidRPr="00844C81" w:rsidRDefault="003667D9" w:rsidP="003667D9">
      <w:pPr>
        <w:rPr>
          <w:rFonts w:eastAsia="SimSun" w:cs="Times New Roman"/>
          <w:b/>
          <w:color w:val="1F497D"/>
          <w:lang w:eastAsia="zh-CN"/>
        </w:rPr>
      </w:pPr>
    </w:p>
    <w:p w:rsidR="003667D9" w:rsidRPr="00844C81" w:rsidRDefault="003667D9" w:rsidP="003667D9">
      <w:pPr>
        <w:rPr>
          <w:rFonts w:eastAsia="SimSun" w:cs="Times New Roman"/>
          <w:b/>
          <w:lang w:eastAsia="zh-CN"/>
        </w:rPr>
      </w:pPr>
    </w:p>
    <w:p w:rsidR="003667D9" w:rsidRPr="00844C81" w:rsidRDefault="003667D9" w:rsidP="003667D9">
      <w:pPr>
        <w:rPr>
          <w:rFonts w:eastAsia="SimSun" w:cs="Times New Roman"/>
          <w:lang w:eastAsia="zh-CN"/>
        </w:rPr>
      </w:pPr>
      <w:r w:rsidRPr="00844C81">
        <w:rPr>
          <w:rFonts w:eastAsia="SimSun" w:cs="Times New Roman"/>
          <w:b/>
          <w:lang w:eastAsia="zh-CN"/>
        </w:rPr>
        <w:t xml:space="preserve">Mary Schira, </w:t>
      </w:r>
      <w:r w:rsidRPr="00844C81">
        <w:rPr>
          <w:rFonts w:eastAsia="SimSun" w:cs="Times New Roman"/>
          <w:lang w:eastAsia="zh-CN"/>
        </w:rPr>
        <w:t>PhD, RN, ACNP-BC</w:t>
      </w:r>
    </w:p>
    <w:p w:rsidR="003667D9" w:rsidRPr="00844C81" w:rsidRDefault="003667D9" w:rsidP="003667D9">
      <w:pPr>
        <w:rPr>
          <w:rFonts w:eastAsia="SimSun" w:cs="Times New Roman"/>
          <w:lang w:eastAsia="zh-CN"/>
        </w:rPr>
      </w:pPr>
      <w:r w:rsidRPr="00844C81">
        <w:rPr>
          <w:rFonts w:eastAsia="SimSun" w:cs="Times New Roman"/>
          <w:lang w:eastAsia="zh-CN"/>
        </w:rPr>
        <w:t>Associate Dean and Chair; Graduate Advisor</w:t>
      </w:r>
    </w:p>
    <w:p w:rsidR="003667D9" w:rsidRPr="00844C81" w:rsidRDefault="003667D9" w:rsidP="003667D9">
      <w:pPr>
        <w:rPr>
          <w:rFonts w:eastAsia="SimSun" w:cs="Times New Roman"/>
          <w:color w:val="1F497D"/>
          <w:lang w:eastAsia="zh-CN"/>
        </w:rPr>
      </w:pPr>
      <w:r w:rsidRPr="00844C81">
        <w:rPr>
          <w:rFonts w:eastAsia="SimSun" w:cs="Times New Roman"/>
          <w:lang w:eastAsia="zh-CN"/>
        </w:rPr>
        <w:t>Email:</w:t>
      </w:r>
      <w:r w:rsidRPr="00844C81">
        <w:rPr>
          <w:rFonts w:eastAsia="SimSun" w:cs="Times New Roman"/>
          <w:color w:val="1F497D"/>
          <w:lang w:eastAsia="zh-CN"/>
        </w:rPr>
        <w:t xml:space="preserve"> </w:t>
      </w:r>
      <w:hyperlink r:id="rId29" w:history="1">
        <w:r w:rsidRPr="00844C81">
          <w:rPr>
            <w:rFonts w:eastAsia="SimSun" w:cs="Times New Roman"/>
            <w:color w:val="0000FF"/>
            <w:u w:val="single"/>
            <w:lang w:eastAsia="zh-CN"/>
          </w:rPr>
          <w:t>schira@uta.edu</w:t>
        </w:r>
      </w:hyperlink>
      <w:r w:rsidRPr="00844C81">
        <w:rPr>
          <w:rFonts w:eastAsia="SimSun" w:cs="Times New Roman"/>
          <w:color w:val="1F497D"/>
          <w:lang w:eastAsia="zh-CN"/>
        </w:rPr>
        <w:t xml:space="preserve"> </w:t>
      </w:r>
    </w:p>
    <w:p w:rsidR="003667D9" w:rsidRPr="00844C81" w:rsidRDefault="003667D9" w:rsidP="003667D9">
      <w:pPr>
        <w:rPr>
          <w:rFonts w:eastAsia="SimSun" w:cs="Times New Roman"/>
          <w:color w:val="1F497D"/>
          <w:lang w:eastAsia="zh-CN"/>
        </w:rPr>
      </w:pPr>
    </w:p>
    <w:p w:rsidR="003667D9" w:rsidRPr="00844C81" w:rsidRDefault="003667D9" w:rsidP="003667D9">
      <w:pPr>
        <w:rPr>
          <w:rFonts w:eastAsia="SimSun" w:cs="Times New Roman"/>
          <w:lang w:eastAsia="zh-CN"/>
        </w:rPr>
      </w:pPr>
      <w:r w:rsidRPr="00844C81">
        <w:rPr>
          <w:rFonts w:eastAsia="SimSun" w:cs="Times New Roman"/>
          <w:b/>
          <w:lang w:eastAsia="zh-CN"/>
        </w:rPr>
        <w:t>Sheri Decker</w:t>
      </w:r>
      <w:r w:rsidRPr="00844C81">
        <w:rPr>
          <w:rFonts w:eastAsia="SimSun" w:cs="Times New Roman"/>
          <w:lang w:eastAsia="zh-CN"/>
        </w:rPr>
        <w:t>, Assistant Graduate Advisor</w:t>
      </w:r>
    </w:p>
    <w:p w:rsidR="003667D9" w:rsidRPr="00844C81" w:rsidRDefault="003667D9" w:rsidP="003667D9">
      <w:pPr>
        <w:rPr>
          <w:rFonts w:eastAsia="SimSun" w:cs="Times New Roman"/>
          <w:lang w:eastAsia="zh-CN"/>
        </w:rPr>
      </w:pPr>
      <w:r w:rsidRPr="00844C81">
        <w:rPr>
          <w:rFonts w:eastAsia="SimSun" w:cs="Times New Roman"/>
          <w:lang w:eastAsia="zh-CN"/>
        </w:rPr>
        <w:t>Office # 606-Pickard Hall, (817)-272-0829</w:t>
      </w:r>
    </w:p>
    <w:p w:rsidR="003667D9" w:rsidRPr="00844C81" w:rsidRDefault="003667D9" w:rsidP="003667D9">
      <w:pPr>
        <w:rPr>
          <w:rFonts w:eastAsia="SimSun" w:cs="Times New Roman"/>
          <w:color w:val="1F497D"/>
          <w:lang w:eastAsia="zh-CN"/>
        </w:rPr>
      </w:pPr>
      <w:r w:rsidRPr="00844C81">
        <w:rPr>
          <w:rFonts w:eastAsia="SimSun" w:cs="Times New Roman"/>
          <w:lang w:eastAsia="zh-CN"/>
        </w:rPr>
        <w:t>Email:</w:t>
      </w:r>
      <w:r w:rsidRPr="00844C81">
        <w:rPr>
          <w:rFonts w:eastAsia="SimSun" w:cs="Times New Roman"/>
          <w:color w:val="1F497D"/>
          <w:lang w:eastAsia="zh-CN"/>
        </w:rPr>
        <w:t xml:space="preserve"> </w:t>
      </w:r>
      <w:hyperlink r:id="rId30" w:history="1">
        <w:r w:rsidRPr="00844C81">
          <w:rPr>
            <w:rFonts w:eastAsia="SimSun" w:cs="Times New Roman"/>
            <w:color w:val="0000FF"/>
            <w:u w:val="single"/>
            <w:lang w:eastAsia="zh-CN"/>
          </w:rPr>
          <w:t>s.decker@uta.edu</w:t>
        </w:r>
      </w:hyperlink>
      <w:r w:rsidRPr="00844C81">
        <w:rPr>
          <w:rFonts w:eastAsia="SimSun" w:cs="Times New Roman"/>
          <w:color w:val="1F497D"/>
          <w:lang w:eastAsia="zh-CN"/>
        </w:rPr>
        <w:t xml:space="preserve"> </w:t>
      </w:r>
    </w:p>
    <w:p w:rsidR="003667D9" w:rsidRPr="00844C81" w:rsidRDefault="003667D9" w:rsidP="003667D9">
      <w:pPr>
        <w:rPr>
          <w:rFonts w:eastAsia="SimSun" w:cs="Times New Roman"/>
          <w:color w:val="1F497D"/>
          <w:lang w:eastAsia="zh-CN"/>
        </w:rPr>
      </w:pPr>
    </w:p>
    <w:p w:rsidR="003667D9" w:rsidRPr="00844C81" w:rsidRDefault="003667D9" w:rsidP="003667D9">
      <w:pPr>
        <w:rPr>
          <w:rFonts w:eastAsia="SimSun" w:cs="Times New Roman"/>
          <w:lang w:eastAsia="zh-CN"/>
        </w:rPr>
      </w:pPr>
      <w:r w:rsidRPr="00844C81">
        <w:rPr>
          <w:rFonts w:eastAsia="SimSun" w:cs="Times New Roman"/>
          <w:b/>
          <w:lang w:eastAsia="zh-CN"/>
        </w:rPr>
        <w:t>Rose Olivier</w:t>
      </w:r>
      <w:r w:rsidRPr="00844C81">
        <w:rPr>
          <w:rFonts w:eastAsia="SimSun" w:cs="Times New Roman"/>
          <w:lang w:eastAsia="zh-CN"/>
        </w:rPr>
        <w:t>, Administrative Assistant I</w:t>
      </w:r>
    </w:p>
    <w:p w:rsidR="003667D9" w:rsidRPr="00844C81" w:rsidRDefault="003667D9" w:rsidP="003667D9">
      <w:pPr>
        <w:rPr>
          <w:rFonts w:eastAsia="SimSun" w:cs="Times New Roman"/>
          <w:lang w:eastAsia="zh-CN"/>
        </w:rPr>
      </w:pPr>
      <w:r w:rsidRPr="00844C81">
        <w:rPr>
          <w:rFonts w:eastAsia="SimSun" w:cs="Times New Roman"/>
          <w:lang w:eastAsia="zh-CN"/>
        </w:rPr>
        <w:t>Office # 605-Pickard Hall, (817) 272-2329</w:t>
      </w:r>
    </w:p>
    <w:p w:rsidR="003667D9" w:rsidRPr="00844C81" w:rsidRDefault="003667D9" w:rsidP="003667D9">
      <w:pPr>
        <w:rPr>
          <w:rFonts w:eastAsia="SimSun" w:cs="Times New Roman"/>
          <w:color w:val="1F497D"/>
          <w:lang w:eastAsia="zh-CN"/>
        </w:rPr>
      </w:pPr>
      <w:r w:rsidRPr="00844C81">
        <w:rPr>
          <w:rFonts w:eastAsia="SimSun" w:cs="Times New Roman"/>
          <w:lang w:eastAsia="zh-CN"/>
        </w:rPr>
        <w:t>Email:</w:t>
      </w:r>
      <w:r w:rsidRPr="00844C81">
        <w:rPr>
          <w:rFonts w:eastAsia="SimSun" w:cs="Times New Roman"/>
          <w:color w:val="1F497D"/>
          <w:lang w:eastAsia="zh-CN"/>
        </w:rPr>
        <w:t xml:space="preserve"> </w:t>
      </w:r>
      <w:hyperlink r:id="rId31" w:history="1">
        <w:r w:rsidRPr="00844C81">
          <w:rPr>
            <w:rFonts w:eastAsia="SimSun" w:cs="Times New Roman"/>
            <w:color w:val="0000FF"/>
            <w:u w:val="single"/>
            <w:lang w:eastAsia="zh-CN"/>
          </w:rPr>
          <w:t>olivier@uta.edu</w:t>
        </w:r>
      </w:hyperlink>
      <w:r w:rsidRPr="00844C81">
        <w:rPr>
          <w:rFonts w:eastAsia="SimSun" w:cs="Times New Roman"/>
          <w:color w:val="1F497D"/>
          <w:lang w:eastAsia="zh-CN"/>
        </w:rPr>
        <w:t xml:space="preserve"> </w:t>
      </w:r>
    </w:p>
    <w:p w:rsidR="003667D9" w:rsidRPr="00844C81" w:rsidRDefault="003667D9" w:rsidP="003667D9">
      <w:pPr>
        <w:rPr>
          <w:rFonts w:eastAsia="SimSun" w:cs="Times New Roman"/>
          <w:color w:val="1F497D"/>
          <w:lang w:eastAsia="zh-CN"/>
        </w:rPr>
      </w:pPr>
    </w:p>
    <w:p w:rsidR="003667D9" w:rsidRPr="00844C81" w:rsidRDefault="003667D9" w:rsidP="003667D9">
      <w:pPr>
        <w:rPr>
          <w:rFonts w:eastAsia="SimSun" w:cs="Times New Roman"/>
          <w:lang w:eastAsia="zh-CN"/>
        </w:rPr>
      </w:pPr>
      <w:r w:rsidRPr="00844C81">
        <w:rPr>
          <w:rFonts w:eastAsia="SimSun" w:cs="Times New Roman"/>
          <w:b/>
          <w:lang w:eastAsia="zh-CN"/>
        </w:rPr>
        <w:t xml:space="preserve">Lori Riggins, </w:t>
      </w:r>
      <w:r w:rsidRPr="00844C81">
        <w:rPr>
          <w:rFonts w:eastAsia="SimSun" w:cs="Times New Roman"/>
          <w:lang w:eastAsia="zh-CN"/>
        </w:rPr>
        <w:t>Clinical Coordinator</w:t>
      </w:r>
    </w:p>
    <w:p w:rsidR="003667D9" w:rsidRPr="00844C81" w:rsidRDefault="003667D9" w:rsidP="003667D9">
      <w:pPr>
        <w:rPr>
          <w:rFonts w:eastAsia="SimSun" w:cs="Times New Roman"/>
          <w:lang w:eastAsia="zh-CN"/>
        </w:rPr>
      </w:pPr>
      <w:r w:rsidRPr="00844C81">
        <w:rPr>
          <w:rFonts w:eastAsia="SimSun" w:cs="Times New Roman"/>
          <w:lang w:eastAsia="zh-CN"/>
        </w:rPr>
        <w:t>Office # 609- Pickard Hall, (817) 272-0788</w:t>
      </w:r>
    </w:p>
    <w:p w:rsidR="003667D9" w:rsidRPr="00844C81" w:rsidRDefault="003667D9" w:rsidP="003667D9">
      <w:pPr>
        <w:rPr>
          <w:rFonts w:eastAsia="SimSun" w:cs="Times New Roman"/>
          <w:lang w:eastAsia="zh-CN"/>
        </w:rPr>
      </w:pPr>
      <w:r w:rsidRPr="00844C81">
        <w:rPr>
          <w:rFonts w:eastAsia="SimSun" w:cs="Times New Roman"/>
          <w:lang w:eastAsia="zh-CN"/>
        </w:rPr>
        <w:t xml:space="preserve">Email:  </w:t>
      </w:r>
      <w:hyperlink r:id="rId32" w:history="1">
        <w:r w:rsidRPr="00844C81">
          <w:rPr>
            <w:rFonts w:eastAsia="SimSun" w:cs="Times New Roman"/>
            <w:color w:val="0000FF"/>
            <w:u w:val="single"/>
            <w:lang w:eastAsia="zh-CN"/>
          </w:rPr>
          <w:t>riggins@uta.edu</w:t>
        </w:r>
      </w:hyperlink>
    </w:p>
    <w:p w:rsidR="003667D9" w:rsidRPr="00844C81" w:rsidRDefault="003667D9" w:rsidP="003667D9">
      <w:pPr>
        <w:rPr>
          <w:rFonts w:eastAsia="SimSun" w:cs="Times New Roman"/>
          <w:b/>
          <w:lang w:eastAsia="zh-CN"/>
        </w:rPr>
      </w:pPr>
    </w:p>
    <w:p w:rsidR="003667D9" w:rsidRPr="00844C81" w:rsidRDefault="003667D9" w:rsidP="003667D9">
      <w:pPr>
        <w:rPr>
          <w:rFonts w:eastAsia="SimSun" w:cs="Times New Roman"/>
          <w:lang w:eastAsia="zh-CN"/>
        </w:rPr>
      </w:pPr>
      <w:r w:rsidRPr="00844C81">
        <w:rPr>
          <w:rFonts w:eastAsia="SimSun" w:cs="Times New Roman"/>
          <w:b/>
          <w:lang w:eastAsia="zh-CN"/>
        </w:rPr>
        <w:t>Sonya Darr</w:t>
      </w:r>
      <w:r w:rsidRPr="00844C81">
        <w:rPr>
          <w:rFonts w:eastAsia="SimSun" w:cs="Times New Roman"/>
          <w:lang w:eastAsia="zh-CN"/>
        </w:rPr>
        <w:t>, Senior Office Assistant</w:t>
      </w:r>
    </w:p>
    <w:p w:rsidR="003667D9" w:rsidRPr="00844C81" w:rsidRDefault="003667D9" w:rsidP="003667D9">
      <w:pPr>
        <w:rPr>
          <w:rFonts w:eastAsia="SimSun" w:cs="Times New Roman"/>
          <w:lang w:eastAsia="zh-CN"/>
        </w:rPr>
      </w:pPr>
      <w:r w:rsidRPr="00844C81">
        <w:rPr>
          <w:rFonts w:eastAsia="SimSun" w:cs="Times New Roman"/>
          <w:lang w:eastAsia="zh-CN"/>
        </w:rPr>
        <w:t xml:space="preserve">Office # 610-Pickard Hall, (817)-272-2043 </w:t>
      </w:r>
    </w:p>
    <w:p w:rsidR="003667D9" w:rsidRPr="00844C81" w:rsidRDefault="003667D9" w:rsidP="003667D9">
      <w:pPr>
        <w:rPr>
          <w:rFonts w:eastAsia="SimSun" w:cs="Times New Roman"/>
          <w:color w:val="1F497D"/>
          <w:lang w:eastAsia="zh-CN"/>
        </w:rPr>
      </w:pPr>
      <w:r w:rsidRPr="00844C81">
        <w:rPr>
          <w:rFonts w:eastAsia="SimSun" w:cs="Times New Roman"/>
          <w:lang w:eastAsia="zh-CN"/>
        </w:rPr>
        <w:t>Email:</w:t>
      </w:r>
      <w:r w:rsidRPr="00844C81">
        <w:rPr>
          <w:rFonts w:eastAsia="SimSun" w:cs="Times New Roman"/>
          <w:color w:val="1F497D"/>
          <w:lang w:eastAsia="zh-CN"/>
        </w:rPr>
        <w:t xml:space="preserve"> </w:t>
      </w:r>
      <w:hyperlink r:id="rId33" w:history="1">
        <w:r w:rsidRPr="00844C81">
          <w:rPr>
            <w:rFonts w:eastAsia="SimSun" w:cs="Times New Roman"/>
            <w:color w:val="0000FF"/>
            <w:u w:val="single"/>
            <w:lang w:eastAsia="zh-CN"/>
          </w:rPr>
          <w:t>sdarr@uta.edu</w:t>
        </w:r>
      </w:hyperlink>
      <w:r w:rsidRPr="00844C81">
        <w:rPr>
          <w:rFonts w:eastAsia="SimSun" w:cs="Times New Roman"/>
          <w:color w:val="1F497D"/>
          <w:lang w:eastAsia="zh-CN"/>
        </w:rPr>
        <w:t xml:space="preserve"> </w:t>
      </w:r>
    </w:p>
    <w:p w:rsidR="003055ED" w:rsidRDefault="003055ED">
      <w:pPr>
        <w:rPr>
          <w:rFonts w:cs="Times New Roman"/>
        </w:rPr>
      </w:pPr>
      <w:r>
        <w:rPr>
          <w:rFonts w:cs="Times New Roman"/>
        </w:rPr>
        <w:br w:type="page"/>
      </w:r>
    </w:p>
    <w:p w:rsidR="003055ED" w:rsidRDefault="003055ED" w:rsidP="003055ED">
      <w:pPr>
        <w:pStyle w:val="Caption"/>
        <w:ind w:left="720" w:firstLine="720"/>
        <w:jc w:val="left"/>
      </w:pPr>
      <w:r>
        <w:lastRenderedPageBreak/>
        <w:t>PREVENTION OF ACADEMIC DISHONESTY GUIDELINES</w:t>
      </w:r>
    </w:p>
    <w:p w:rsidR="003055ED" w:rsidRDefault="003055ED" w:rsidP="003055ED">
      <w:pPr>
        <w:pStyle w:val="Caption"/>
      </w:pPr>
    </w:p>
    <w:p w:rsidR="003055ED" w:rsidRDefault="003055ED" w:rsidP="003055ED">
      <w:pPr>
        <w:pStyle w:val="Caption"/>
      </w:pPr>
      <w:r>
        <w:t>Special Instructions Regarding Assignments</w:t>
      </w:r>
    </w:p>
    <w:p w:rsidR="003055ED" w:rsidRDefault="003055ED" w:rsidP="003055ED">
      <w:pPr>
        <w:rPr>
          <w:b/>
          <w:bCs/>
        </w:rPr>
      </w:pPr>
    </w:p>
    <w:p w:rsidR="003055ED" w:rsidRDefault="003055ED" w:rsidP="003055ED">
      <w:pPr>
        <w:pStyle w:val="BodyText"/>
        <w:widowControl w:val="0"/>
        <w:tabs>
          <w:tab w:val="left" w:pos="720"/>
        </w:tabs>
      </w:pPr>
      <w:r>
        <w:t>Unless otherwise instructed, all course (class &amp; clinical) assignments are to follow the following guidelines:</w:t>
      </w:r>
    </w:p>
    <w:p w:rsidR="003055ED" w:rsidRDefault="003055ED" w:rsidP="003055ED"/>
    <w:p w:rsidR="003055ED" w:rsidRDefault="003055ED" w:rsidP="003055ED">
      <w:pPr>
        <w:widowControl w:val="0"/>
        <w:numPr>
          <w:ilvl w:val="0"/>
          <w:numId w:val="19"/>
        </w:numPr>
        <w:autoSpaceDE w:val="0"/>
        <w:autoSpaceDN w:val="0"/>
        <w:adjustRightInd w:val="0"/>
      </w:pPr>
      <w:r>
        <w:t>Each student is expected to do each assignment independently.  This means no consultation, discussion, sharing of information, or problem-solving to complete any component of the assignment.  This includes your preceptor – do not ask the preceptor to advise you on an assignment.</w:t>
      </w:r>
    </w:p>
    <w:p w:rsidR="003055ED" w:rsidRDefault="003055ED" w:rsidP="003055ED">
      <w:pPr>
        <w:widowControl w:val="0"/>
        <w:numPr>
          <w:ilvl w:val="0"/>
          <w:numId w:val="19"/>
        </w:numPr>
        <w:autoSpaceDE w:val="0"/>
        <w:autoSpaceDN w:val="0"/>
        <w:adjustRightInd w:val="0"/>
      </w:pPr>
      <w:r>
        <w:t xml:space="preserve">It is </w:t>
      </w:r>
      <w:r>
        <w:rPr>
          <w:u w:val="single"/>
        </w:rPr>
        <w:t>your</w:t>
      </w:r>
      <w:r>
        <w:t xml:space="preserve"> ability and clinical decision-making that we are assessing through the assignments – not your colleagues.</w:t>
      </w:r>
    </w:p>
    <w:p w:rsidR="003055ED" w:rsidRDefault="003055ED" w:rsidP="003055ED">
      <w:pPr>
        <w:widowControl w:val="0"/>
        <w:numPr>
          <w:ilvl w:val="0"/>
          <w:numId w:val="19"/>
        </w:numPr>
        <w:autoSpaceDE w:val="0"/>
        <w:autoSpaceDN w:val="0"/>
        <w:adjustRightInd w:val="0"/>
      </w:pPr>
      <w:r>
        <w:t>Any violation of these instructions will result in academic dishonesty a violation of UTA’s Academic Dishonesty Policy.  The penalties can range from failure on the assignment, course failure and/or expulsion from the program.</w:t>
      </w:r>
    </w:p>
    <w:p w:rsidR="003055ED" w:rsidRDefault="003055ED" w:rsidP="003055ED">
      <w:pPr>
        <w:widowControl w:val="0"/>
        <w:numPr>
          <w:ilvl w:val="0"/>
          <w:numId w:val="19"/>
        </w:numPr>
        <w:autoSpaceDE w:val="0"/>
        <w:autoSpaceDN w:val="0"/>
        <w:adjustRightInd w:val="0"/>
      </w:pPr>
      <w:r>
        <w:t>The student will turn in the original and 1 copy of each written assignment.  One copy will be maintained in a permanent file after a faculty assesses all class papers.  The graded copy will be returned to the student and will be maintained in the clinical notebook.</w:t>
      </w:r>
    </w:p>
    <w:p w:rsidR="003055ED" w:rsidRDefault="003055ED" w:rsidP="003055ED">
      <w:pPr>
        <w:widowControl w:val="0"/>
        <w:numPr>
          <w:ilvl w:val="0"/>
          <w:numId w:val="19"/>
        </w:numPr>
        <w:autoSpaceDE w:val="0"/>
        <w:autoSpaceDN w:val="0"/>
        <w:adjustRightInd w:val="0"/>
      </w:pPr>
      <w:r>
        <w:t>If at any time a student is aware of academic dishonesty committed by a classmate, the student is expected to inform the faculty.</w:t>
      </w:r>
    </w:p>
    <w:p w:rsidR="003055ED" w:rsidRDefault="003055ED" w:rsidP="003055ED">
      <w:pPr>
        <w:widowControl w:val="0"/>
        <w:numPr>
          <w:ilvl w:val="0"/>
          <w:numId w:val="19"/>
        </w:numPr>
        <w:autoSpaceDE w:val="0"/>
        <w:autoSpaceDN w:val="0"/>
        <w:adjustRightInd w:val="0"/>
      </w:pPr>
      <w:r>
        <w:t>Academic dishonesty is cheating and will not be tolerated in this program.  RNs are expected to conform to professional ethics whether in the classroom or in the clinical setting.</w:t>
      </w:r>
    </w:p>
    <w:p w:rsidR="003055ED" w:rsidRDefault="003055ED" w:rsidP="003055ED"/>
    <w:p w:rsidR="003055ED" w:rsidRDefault="003055ED" w:rsidP="003055ED">
      <w:r>
        <w:t>You are asked to sign below to indicate that you understand the above guidelines.</w:t>
      </w:r>
    </w:p>
    <w:p w:rsidR="003055ED" w:rsidRDefault="003055ED" w:rsidP="003055ED"/>
    <w:p w:rsidR="003055ED" w:rsidRDefault="003055ED" w:rsidP="003055ED"/>
    <w:p w:rsidR="003055ED" w:rsidRDefault="003055ED" w:rsidP="003055ED"/>
    <w:p w:rsidR="003055ED" w:rsidRDefault="003055ED" w:rsidP="003055ED">
      <w:pPr>
        <w:pStyle w:val="Heading4"/>
        <w:spacing w:before="0"/>
        <w:rPr>
          <w:b w:val="0"/>
          <w:sz w:val="24"/>
          <w:szCs w:val="24"/>
        </w:rPr>
      </w:pPr>
      <w:r>
        <w:rPr>
          <w:b w:val="0"/>
          <w:sz w:val="24"/>
          <w:szCs w:val="24"/>
        </w:rPr>
        <w:t>_________________________________</w:t>
      </w:r>
      <w:r>
        <w:rPr>
          <w:b w:val="0"/>
          <w:sz w:val="24"/>
          <w:szCs w:val="24"/>
        </w:rPr>
        <w:tab/>
      </w:r>
      <w:r>
        <w:rPr>
          <w:b w:val="0"/>
          <w:sz w:val="24"/>
          <w:szCs w:val="24"/>
        </w:rPr>
        <w:tab/>
      </w:r>
      <w:r>
        <w:rPr>
          <w:b w:val="0"/>
          <w:sz w:val="24"/>
          <w:szCs w:val="24"/>
        </w:rPr>
        <w:tab/>
        <w:t>______________________________</w:t>
      </w:r>
    </w:p>
    <w:p w:rsidR="003055ED" w:rsidRDefault="003055ED" w:rsidP="003055ED">
      <w:pPr>
        <w:pStyle w:val="Heading4"/>
        <w:spacing w:before="0"/>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p w:rsidR="003055ED" w:rsidRDefault="003055ED" w:rsidP="003055ED">
      <w:pPr>
        <w:rPr>
          <w:sz w:val="24"/>
          <w:szCs w:val="24"/>
        </w:rPr>
      </w:pPr>
    </w:p>
    <w:p w:rsidR="003055ED" w:rsidRDefault="003055ED" w:rsidP="003055ED"/>
    <w:p w:rsidR="003055ED" w:rsidRDefault="003055ED" w:rsidP="003055ED"/>
    <w:p w:rsidR="003055ED" w:rsidRDefault="003055ED" w:rsidP="003055ED"/>
    <w:p w:rsidR="003055ED" w:rsidRDefault="003055ED" w:rsidP="003055ED"/>
    <w:p w:rsidR="003055ED" w:rsidRDefault="003055ED" w:rsidP="003055ED"/>
    <w:p w:rsidR="003055ED" w:rsidRDefault="003055ED" w:rsidP="003055ED">
      <w:pPr>
        <w:rPr>
          <w:b/>
          <w:bCs/>
        </w:rPr>
        <w:sectPr w:rsidR="003055ED" w:rsidSect="003055ED">
          <w:endnotePr>
            <w:numFmt w:val="decimal"/>
          </w:endnotePr>
          <w:type w:val="continuous"/>
          <w:pgSz w:w="12240" w:h="15840"/>
          <w:pgMar w:top="720" w:right="1440" w:bottom="720" w:left="1440" w:header="720" w:footer="720" w:gutter="0"/>
          <w:cols w:space="720"/>
        </w:sectPr>
      </w:pPr>
    </w:p>
    <w:p w:rsidR="003055ED" w:rsidRDefault="003055ED" w:rsidP="003055ED">
      <w:pPr>
        <w:pStyle w:val="Heading3"/>
        <w:tabs>
          <w:tab w:val="left" w:pos="720"/>
        </w:tabs>
      </w:pPr>
      <w:r>
        <w:lastRenderedPageBreak/>
        <w:t>ASSIGNMENTS/GRADE SUMMARY</w:t>
      </w:r>
    </w:p>
    <w:p w:rsidR="003055ED" w:rsidRDefault="003055ED" w:rsidP="003055ED">
      <w:pPr>
        <w:pStyle w:val="Header"/>
        <w:tabs>
          <w:tab w:val="left" w:pos="5040"/>
          <w:tab w:val="right" w:pos="9720"/>
        </w:tabs>
        <w:rPr>
          <w:bCs/>
        </w:rPr>
      </w:pPr>
    </w:p>
    <w:p w:rsidR="003055ED" w:rsidRDefault="003055ED" w:rsidP="003055ED">
      <w:pPr>
        <w:tabs>
          <w:tab w:val="left" w:pos="5040"/>
          <w:tab w:val="right" w:pos="9720"/>
        </w:tabs>
      </w:pPr>
    </w:p>
    <w:p w:rsidR="003055ED" w:rsidRDefault="003055ED" w:rsidP="003055ED">
      <w:pPr>
        <w:tabs>
          <w:tab w:val="left" w:pos="5040"/>
          <w:tab w:val="right" w:pos="9720"/>
        </w:tabs>
        <w:rPr>
          <w:b/>
          <w:bCs/>
          <w:i/>
          <w:iCs/>
          <w:u w:val="single"/>
        </w:rPr>
      </w:pPr>
      <w:r>
        <w:rPr>
          <w:b/>
          <w:bCs/>
          <w:i/>
          <w:iCs/>
          <w:u w:val="single"/>
        </w:rPr>
        <w:t>Clinical Assignments</w:t>
      </w:r>
      <w:r>
        <w:rPr>
          <w:b/>
          <w:bCs/>
          <w:i/>
          <w:iCs/>
        </w:rPr>
        <w:tab/>
      </w:r>
      <w:r>
        <w:rPr>
          <w:b/>
          <w:bCs/>
          <w:i/>
          <w:iCs/>
          <w:u w:val="single"/>
        </w:rPr>
        <w:t>Due Date</w:t>
      </w:r>
      <w:r>
        <w:rPr>
          <w:b/>
          <w:bCs/>
          <w:i/>
          <w:iCs/>
        </w:rPr>
        <w:tab/>
      </w:r>
      <w:r>
        <w:rPr>
          <w:b/>
          <w:bCs/>
          <w:i/>
          <w:iCs/>
          <w:u w:val="single"/>
        </w:rPr>
        <w:t>Score</w:t>
      </w:r>
    </w:p>
    <w:p w:rsidR="003055ED" w:rsidRDefault="003055ED" w:rsidP="003055ED">
      <w:pPr>
        <w:pStyle w:val="Header"/>
        <w:tabs>
          <w:tab w:val="left" w:pos="5040"/>
          <w:tab w:val="right" w:pos="9720"/>
        </w:tabs>
      </w:pPr>
    </w:p>
    <w:p w:rsidR="003055ED" w:rsidRDefault="003055ED" w:rsidP="003055ED">
      <w:pPr>
        <w:pStyle w:val="Header"/>
        <w:numPr>
          <w:ilvl w:val="0"/>
          <w:numId w:val="20"/>
        </w:numPr>
        <w:tabs>
          <w:tab w:val="clear" w:pos="4680"/>
          <w:tab w:val="clear" w:pos="9360"/>
          <w:tab w:val="left" w:pos="360"/>
          <w:tab w:val="left" w:pos="5040"/>
          <w:tab w:val="right" w:pos="9720"/>
        </w:tabs>
      </w:pPr>
      <w:r>
        <w:t>Preceptor Evaluations</w:t>
      </w:r>
      <w:r>
        <w:tab/>
      </w:r>
      <w:r>
        <w:tab/>
        <w:t>Credit ______</w:t>
      </w:r>
    </w:p>
    <w:p w:rsidR="003055ED" w:rsidRDefault="003055ED" w:rsidP="003055ED">
      <w:pPr>
        <w:pStyle w:val="Header"/>
        <w:tabs>
          <w:tab w:val="left" w:pos="720"/>
        </w:tabs>
      </w:pPr>
    </w:p>
    <w:p w:rsidR="003055ED" w:rsidRDefault="003055ED" w:rsidP="003055ED">
      <w:pPr>
        <w:numPr>
          <w:ilvl w:val="0"/>
          <w:numId w:val="20"/>
        </w:numPr>
        <w:tabs>
          <w:tab w:val="left" w:pos="360"/>
          <w:tab w:val="left" w:pos="5040"/>
          <w:tab w:val="right" w:pos="9720"/>
        </w:tabs>
      </w:pPr>
      <w:r>
        <w:t>Student Evaluation of Preceptor</w:t>
      </w:r>
      <w:r>
        <w:tab/>
      </w:r>
      <w:r>
        <w:tab/>
        <w:t>Credit ______</w:t>
      </w:r>
    </w:p>
    <w:p w:rsidR="003055ED" w:rsidRDefault="003055ED" w:rsidP="003055ED">
      <w:pPr>
        <w:tabs>
          <w:tab w:val="left" w:pos="-720"/>
        </w:tabs>
      </w:pPr>
    </w:p>
    <w:p w:rsidR="003055ED" w:rsidRDefault="003055ED" w:rsidP="003055ED">
      <w:pPr>
        <w:numPr>
          <w:ilvl w:val="0"/>
          <w:numId w:val="20"/>
        </w:numPr>
        <w:tabs>
          <w:tab w:val="left" w:pos="360"/>
          <w:tab w:val="left" w:pos="5040"/>
          <w:tab w:val="right" w:pos="9720"/>
        </w:tabs>
        <w:rPr>
          <w:lang w:val="pt-BR"/>
        </w:rPr>
      </w:pPr>
      <w:r>
        <w:rPr>
          <w:lang w:val="pt-BR"/>
        </w:rPr>
        <w:t>Clinical Practicum</w:t>
      </w:r>
      <w:r>
        <w:rPr>
          <w:lang w:val="pt-BR"/>
        </w:rPr>
        <w:tab/>
        <w:t>TBA</w:t>
      </w:r>
      <w:r>
        <w:rPr>
          <w:lang w:val="pt-BR"/>
        </w:rPr>
        <w:tab/>
        <w:t>10% ______</w:t>
      </w:r>
    </w:p>
    <w:p w:rsidR="003055ED" w:rsidRDefault="003055ED" w:rsidP="003055ED">
      <w:pPr>
        <w:tabs>
          <w:tab w:val="left" w:pos="-720"/>
          <w:tab w:val="left" w:pos="240"/>
          <w:tab w:val="left" w:pos="5040"/>
          <w:tab w:val="right" w:pos="9720"/>
        </w:tabs>
        <w:rPr>
          <w:lang w:val="pt-BR"/>
        </w:rPr>
      </w:pPr>
    </w:p>
    <w:p w:rsidR="003055ED" w:rsidRDefault="003055ED" w:rsidP="003055ED">
      <w:pPr>
        <w:numPr>
          <w:ilvl w:val="0"/>
          <w:numId w:val="20"/>
        </w:numPr>
        <w:tabs>
          <w:tab w:val="left" w:pos="360"/>
          <w:tab w:val="left" w:pos="5040"/>
          <w:tab w:val="right" w:pos="9720"/>
        </w:tabs>
        <w:rPr>
          <w:lang w:val="pt-BR"/>
        </w:rPr>
      </w:pPr>
      <w:r>
        <w:rPr>
          <w:lang w:val="pt-BR"/>
        </w:rPr>
        <w:t>E-Logs</w:t>
      </w:r>
      <w:r>
        <w:rPr>
          <w:lang w:val="pt-BR"/>
        </w:rPr>
        <w:tab/>
      </w:r>
      <w:r>
        <w:rPr>
          <w:lang w:val="pt-BR"/>
        </w:rPr>
        <w:tab/>
        <w:t>Credit ______</w:t>
      </w:r>
    </w:p>
    <w:p w:rsidR="003055ED" w:rsidRDefault="003055ED" w:rsidP="003055ED">
      <w:pPr>
        <w:pStyle w:val="Header"/>
        <w:tabs>
          <w:tab w:val="left" w:pos="720"/>
        </w:tabs>
        <w:rPr>
          <w:bCs/>
          <w:iCs/>
          <w:lang w:val="pt-BR"/>
        </w:rPr>
      </w:pPr>
    </w:p>
    <w:p w:rsidR="003055ED" w:rsidRDefault="003055ED" w:rsidP="003055ED">
      <w:pPr>
        <w:tabs>
          <w:tab w:val="left" w:pos="5040"/>
          <w:tab w:val="right" w:pos="9720"/>
        </w:tabs>
        <w:rPr>
          <w:b/>
          <w:bCs/>
          <w:i/>
          <w:iCs/>
          <w:u w:val="single"/>
        </w:rPr>
      </w:pPr>
      <w:r>
        <w:rPr>
          <w:b/>
          <w:bCs/>
          <w:i/>
          <w:iCs/>
          <w:u w:val="single"/>
        </w:rPr>
        <w:t>Didactic Assignments</w:t>
      </w:r>
      <w:r>
        <w:rPr>
          <w:b/>
          <w:bCs/>
          <w:i/>
          <w:iCs/>
        </w:rPr>
        <w:tab/>
      </w:r>
      <w:r>
        <w:rPr>
          <w:b/>
          <w:bCs/>
          <w:i/>
          <w:iCs/>
          <w:u w:val="single"/>
        </w:rPr>
        <w:t>Due Date</w:t>
      </w:r>
      <w:r>
        <w:rPr>
          <w:b/>
          <w:bCs/>
          <w:i/>
          <w:iCs/>
        </w:rPr>
        <w:tab/>
      </w:r>
      <w:r>
        <w:rPr>
          <w:b/>
          <w:bCs/>
          <w:i/>
          <w:iCs/>
          <w:u w:val="single"/>
        </w:rPr>
        <w:t>Score %</w:t>
      </w:r>
    </w:p>
    <w:p w:rsidR="003055ED" w:rsidRDefault="003055ED" w:rsidP="003055ED">
      <w:pPr>
        <w:pStyle w:val="Header"/>
        <w:tabs>
          <w:tab w:val="left" w:pos="720"/>
        </w:tabs>
      </w:pPr>
    </w:p>
    <w:p w:rsidR="003055ED" w:rsidRDefault="003055ED" w:rsidP="003055ED">
      <w:pPr>
        <w:numPr>
          <w:ilvl w:val="0"/>
          <w:numId w:val="21"/>
        </w:numPr>
        <w:tabs>
          <w:tab w:val="left" w:pos="360"/>
          <w:tab w:val="left" w:pos="5040"/>
          <w:tab w:val="right" w:pos="9720"/>
        </w:tabs>
        <w:rPr>
          <w:lang w:val="pt-BR"/>
        </w:rPr>
      </w:pPr>
      <w:r>
        <w:rPr>
          <w:lang w:val="pt-BR"/>
        </w:rPr>
        <w:t>CDM #1</w:t>
      </w:r>
      <w:r>
        <w:rPr>
          <w:lang w:val="pt-BR"/>
        </w:rPr>
        <w:tab/>
        <w:t>TBA</w:t>
      </w:r>
      <w:r>
        <w:rPr>
          <w:color w:val="FF0000"/>
          <w:lang w:val="pt-BR"/>
        </w:rPr>
        <w:tab/>
      </w:r>
      <w:r>
        <w:rPr>
          <w:lang w:val="pt-BR"/>
        </w:rPr>
        <w:t>20% ______</w:t>
      </w:r>
    </w:p>
    <w:p w:rsidR="003055ED" w:rsidRDefault="003055ED" w:rsidP="003055ED">
      <w:pPr>
        <w:tabs>
          <w:tab w:val="left" w:pos="360"/>
          <w:tab w:val="left" w:pos="5040"/>
          <w:tab w:val="right" w:pos="9720"/>
        </w:tabs>
        <w:rPr>
          <w:lang w:val="pt-BR"/>
        </w:rPr>
      </w:pPr>
    </w:p>
    <w:p w:rsidR="003055ED" w:rsidRDefault="003055ED" w:rsidP="003055ED">
      <w:pPr>
        <w:numPr>
          <w:ilvl w:val="0"/>
          <w:numId w:val="21"/>
        </w:numPr>
        <w:tabs>
          <w:tab w:val="left" w:pos="360"/>
          <w:tab w:val="left" w:pos="5040"/>
          <w:tab w:val="right" w:pos="9720"/>
        </w:tabs>
        <w:rPr>
          <w:lang w:val="pt-BR"/>
        </w:rPr>
      </w:pPr>
      <w:r>
        <w:rPr>
          <w:lang w:val="pt-BR"/>
        </w:rPr>
        <w:t>CDM #2</w:t>
      </w:r>
      <w:r>
        <w:rPr>
          <w:lang w:val="pt-BR"/>
        </w:rPr>
        <w:tab/>
        <w:t>TBA</w:t>
      </w:r>
      <w:r>
        <w:rPr>
          <w:vertAlign w:val="superscript"/>
          <w:lang w:val="pt-BR"/>
        </w:rPr>
        <w:tab/>
      </w:r>
      <w:r>
        <w:rPr>
          <w:lang w:val="pt-BR"/>
        </w:rPr>
        <w:t>20% ______</w:t>
      </w:r>
    </w:p>
    <w:p w:rsidR="003055ED" w:rsidRDefault="003055ED" w:rsidP="003055ED">
      <w:pPr>
        <w:tabs>
          <w:tab w:val="left" w:pos="360"/>
          <w:tab w:val="left" w:pos="5040"/>
          <w:tab w:val="right" w:pos="9720"/>
        </w:tabs>
        <w:rPr>
          <w:lang w:val="pt-BR"/>
        </w:rPr>
      </w:pPr>
    </w:p>
    <w:p w:rsidR="003055ED" w:rsidRDefault="003055ED" w:rsidP="003055ED">
      <w:pPr>
        <w:numPr>
          <w:ilvl w:val="0"/>
          <w:numId w:val="21"/>
        </w:numPr>
        <w:tabs>
          <w:tab w:val="left" w:pos="360"/>
          <w:tab w:val="left" w:pos="5040"/>
          <w:tab w:val="right" w:pos="9720"/>
        </w:tabs>
        <w:rPr>
          <w:lang w:val="pt-BR"/>
        </w:rPr>
      </w:pPr>
      <w:r>
        <w:rPr>
          <w:lang w:val="pt-BR"/>
        </w:rPr>
        <w:t>SOAP Challenge</w:t>
      </w:r>
      <w:r>
        <w:rPr>
          <w:lang w:val="pt-BR"/>
        </w:rPr>
        <w:tab/>
        <w:t>TBA</w:t>
      </w:r>
      <w:r>
        <w:rPr>
          <w:lang w:val="pt-BR"/>
        </w:rPr>
        <w:tab/>
        <w:t>P/F ______</w:t>
      </w:r>
    </w:p>
    <w:p w:rsidR="003055ED" w:rsidRDefault="003055ED" w:rsidP="003055ED">
      <w:pPr>
        <w:tabs>
          <w:tab w:val="left" w:pos="360"/>
          <w:tab w:val="left" w:pos="5040"/>
          <w:tab w:val="right" w:pos="9720"/>
        </w:tabs>
        <w:rPr>
          <w:lang w:val="pt-BR"/>
        </w:rPr>
      </w:pPr>
    </w:p>
    <w:p w:rsidR="003055ED" w:rsidRDefault="003055ED" w:rsidP="003055ED">
      <w:pPr>
        <w:numPr>
          <w:ilvl w:val="0"/>
          <w:numId w:val="21"/>
        </w:numPr>
        <w:tabs>
          <w:tab w:val="left" w:pos="360"/>
          <w:tab w:val="left" w:pos="5040"/>
          <w:tab w:val="right" w:pos="9720"/>
        </w:tabs>
        <w:rPr>
          <w:lang w:val="pt-BR"/>
        </w:rPr>
      </w:pPr>
      <w:r>
        <w:rPr>
          <w:lang w:val="pt-BR"/>
        </w:rPr>
        <w:t>Exam #1</w:t>
      </w:r>
      <w:r>
        <w:rPr>
          <w:lang w:val="pt-BR"/>
        </w:rPr>
        <w:tab/>
        <w:t>TBA</w:t>
      </w:r>
      <w:r>
        <w:rPr>
          <w:lang w:val="pt-BR"/>
        </w:rPr>
        <w:tab/>
        <w:t>20% ______</w:t>
      </w:r>
    </w:p>
    <w:p w:rsidR="003055ED" w:rsidRDefault="003055ED" w:rsidP="003055ED">
      <w:pPr>
        <w:tabs>
          <w:tab w:val="left" w:pos="360"/>
          <w:tab w:val="left" w:pos="5040"/>
          <w:tab w:val="right" w:pos="9720"/>
        </w:tabs>
        <w:rPr>
          <w:lang w:val="pt-BR"/>
        </w:rPr>
      </w:pPr>
    </w:p>
    <w:p w:rsidR="003055ED" w:rsidRDefault="003055ED" w:rsidP="003055ED">
      <w:pPr>
        <w:numPr>
          <w:ilvl w:val="0"/>
          <w:numId w:val="21"/>
        </w:numPr>
        <w:tabs>
          <w:tab w:val="left" w:pos="360"/>
          <w:tab w:val="left" w:pos="5040"/>
          <w:tab w:val="right" w:pos="9720"/>
        </w:tabs>
      </w:pPr>
      <w:r>
        <w:rPr>
          <w:lang w:val="pt-BR"/>
        </w:rPr>
        <w:t>Case Presentation</w:t>
      </w:r>
      <w:r>
        <w:tab/>
      </w:r>
      <w:r>
        <w:rPr>
          <w:lang w:val="pt-BR"/>
        </w:rPr>
        <w:t>TBA</w:t>
      </w:r>
      <w:r>
        <w:tab/>
        <w:t>10% ______</w:t>
      </w:r>
    </w:p>
    <w:p w:rsidR="003055ED" w:rsidRDefault="003055ED" w:rsidP="003055ED">
      <w:pPr>
        <w:tabs>
          <w:tab w:val="left" w:pos="360"/>
          <w:tab w:val="left" w:pos="5040"/>
          <w:tab w:val="right" w:pos="9720"/>
        </w:tabs>
      </w:pPr>
    </w:p>
    <w:p w:rsidR="003055ED" w:rsidRDefault="003055ED" w:rsidP="003055ED">
      <w:pPr>
        <w:numPr>
          <w:ilvl w:val="0"/>
          <w:numId w:val="21"/>
        </w:numPr>
        <w:tabs>
          <w:tab w:val="left" w:pos="360"/>
          <w:tab w:val="left" w:pos="5040"/>
          <w:tab w:val="right" w:pos="9720"/>
        </w:tabs>
      </w:pPr>
      <w:r>
        <w:t>Final Exam</w:t>
      </w:r>
      <w:r>
        <w:tab/>
      </w:r>
      <w:r>
        <w:rPr>
          <w:lang w:val="pt-BR"/>
        </w:rPr>
        <w:t>TBA</w:t>
      </w:r>
      <w:r>
        <w:tab/>
        <w:t>20% ______</w:t>
      </w:r>
    </w:p>
    <w:p w:rsidR="003055ED" w:rsidRDefault="003055ED" w:rsidP="003055ED">
      <w:pPr>
        <w:tabs>
          <w:tab w:val="left" w:pos="360"/>
          <w:tab w:val="left" w:pos="5040"/>
          <w:tab w:val="right" w:pos="9720"/>
        </w:tabs>
      </w:pPr>
    </w:p>
    <w:p w:rsidR="003055ED" w:rsidRDefault="003055ED" w:rsidP="003055ED">
      <w:pPr>
        <w:tabs>
          <w:tab w:val="left" w:pos="-1080"/>
          <w:tab w:val="left" w:pos="-720"/>
        </w:tabs>
      </w:pPr>
    </w:p>
    <w:p w:rsidR="003055ED" w:rsidRDefault="003055ED" w:rsidP="003055ED">
      <w:pPr>
        <w:tabs>
          <w:tab w:val="left" w:pos="1440"/>
          <w:tab w:val="left" w:pos="2160"/>
          <w:tab w:val="left" w:pos="3600"/>
          <w:tab w:val="right" w:pos="9720"/>
        </w:tabs>
      </w:pPr>
      <w:r>
        <w:rPr>
          <w:b/>
          <w:bCs/>
        </w:rPr>
        <w:t>TOTAL:</w:t>
      </w:r>
      <w:r>
        <w:rPr>
          <w:b/>
          <w:bCs/>
        </w:rPr>
        <w:tab/>
        <w:t>100%</w:t>
      </w:r>
      <w:r>
        <w:rPr>
          <w:b/>
          <w:bCs/>
        </w:rPr>
        <w:tab/>
        <w:t>______</w:t>
      </w:r>
      <w:r>
        <w:tab/>
      </w:r>
      <w:r>
        <w:tab/>
      </w:r>
      <w:r>
        <w:rPr>
          <w:b/>
          <w:bCs/>
        </w:rPr>
        <w:t>FINAL GRADE:______</w:t>
      </w:r>
    </w:p>
    <w:p w:rsidR="003055ED" w:rsidRDefault="003055ED" w:rsidP="003055ED"/>
    <w:p w:rsidR="003055ED" w:rsidRDefault="003055ED" w:rsidP="003055ED"/>
    <w:p w:rsidR="003055ED" w:rsidRDefault="003055ED" w:rsidP="003055ED"/>
    <w:p w:rsidR="003055ED" w:rsidRDefault="003055ED" w:rsidP="003055ED"/>
    <w:p w:rsidR="003055ED" w:rsidRDefault="003055ED" w:rsidP="003055ED"/>
    <w:p w:rsidR="003055ED" w:rsidRDefault="003055ED" w:rsidP="003055ED"/>
    <w:p w:rsidR="003055ED" w:rsidRDefault="003055ED" w:rsidP="003055ED"/>
    <w:p w:rsidR="003055ED" w:rsidRDefault="003055ED" w:rsidP="003055ED">
      <w:pPr>
        <w:tabs>
          <w:tab w:val="left" w:pos="0"/>
        </w:tabs>
        <w:spacing w:line="360" w:lineRule="exact"/>
      </w:pPr>
    </w:p>
    <w:p w:rsidR="003055ED" w:rsidRDefault="003055ED" w:rsidP="003055ED">
      <w:pPr>
        <w:rPr>
          <w:rFonts w:ascii="GoudyOlSt BT" w:hAnsi="GoudyOlSt BT"/>
        </w:rPr>
        <w:sectPr w:rsidR="003055ED">
          <w:endnotePr>
            <w:numFmt w:val="decimal"/>
          </w:endnotePr>
          <w:pgSz w:w="12240" w:h="15840"/>
          <w:pgMar w:top="1152" w:right="1152" w:bottom="1152" w:left="1152" w:header="720" w:footer="720" w:gutter="0"/>
          <w:cols w:space="720"/>
        </w:sectPr>
      </w:pPr>
    </w:p>
    <w:p w:rsidR="003055ED" w:rsidRDefault="003055ED" w:rsidP="003055ED">
      <w:pPr>
        <w:jc w:val="center"/>
        <w:rPr>
          <w:b/>
          <w:bCs/>
          <w:sz w:val="48"/>
          <w:szCs w:val="48"/>
        </w:rPr>
      </w:pPr>
      <w:r>
        <w:rPr>
          <w:b/>
          <w:bCs/>
          <w:sz w:val="48"/>
          <w:szCs w:val="48"/>
        </w:rPr>
        <w:lastRenderedPageBreak/>
        <w:t>PRECEPTOR PACKETS</w:t>
      </w:r>
    </w:p>
    <w:p w:rsidR="003055ED" w:rsidRDefault="003055ED" w:rsidP="003055ED">
      <w:pPr>
        <w:jc w:val="center"/>
        <w:rPr>
          <w:b/>
          <w:bCs/>
          <w:sz w:val="48"/>
          <w:szCs w:val="48"/>
        </w:rPr>
      </w:pPr>
    </w:p>
    <w:p w:rsidR="003055ED" w:rsidRDefault="003055ED" w:rsidP="003055ED">
      <w:pPr>
        <w:jc w:val="center"/>
        <w:rPr>
          <w:b/>
          <w:bCs/>
          <w:sz w:val="48"/>
          <w:szCs w:val="48"/>
        </w:rPr>
      </w:pPr>
      <w:r>
        <w:rPr>
          <w:b/>
          <w:bCs/>
          <w:sz w:val="48"/>
          <w:szCs w:val="48"/>
        </w:rPr>
        <w:t>Now Available</w:t>
      </w:r>
    </w:p>
    <w:p w:rsidR="003055ED" w:rsidRDefault="003055ED" w:rsidP="003055ED">
      <w:pPr>
        <w:jc w:val="center"/>
        <w:rPr>
          <w:b/>
          <w:bCs/>
          <w:sz w:val="48"/>
          <w:szCs w:val="48"/>
        </w:rPr>
      </w:pPr>
      <w:r>
        <w:rPr>
          <w:b/>
          <w:bCs/>
          <w:sz w:val="48"/>
          <w:szCs w:val="48"/>
        </w:rPr>
        <w:t>On line</w:t>
      </w:r>
    </w:p>
    <w:p w:rsidR="003055ED" w:rsidRDefault="003055ED" w:rsidP="003055ED">
      <w:pPr>
        <w:jc w:val="center"/>
        <w:rPr>
          <w:b/>
          <w:bCs/>
          <w:sz w:val="48"/>
          <w:szCs w:val="48"/>
        </w:rPr>
      </w:pPr>
    </w:p>
    <w:p w:rsidR="003055ED" w:rsidRDefault="003055ED" w:rsidP="003055ED">
      <w:pPr>
        <w:jc w:val="center"/>
        <w:rPr>
          <w:b/>
          <w:bCs/>
          <w:sz w:val="48"/>
          <w:szCs w:val="48"/>
        </w:rPr>
      </w:pPr>
      <w:r>
        <w:rPr>
          <w:b/>
          <w:bCs/>
          <w:sz w:val="48"/>
          <w:szCs w:val="48"/>
        </w:rPr>
        <w:t>Via Adobe Acrobat Reader</w:t>
      </w:r>
    </w:p>
    <w:p w:rsidR="003055ED" w:rsidRDefault="003055ED" w:rsidP="003055ED">
      <w:pPr>
        <w:jc w:val="center"/>
        <w:rPr>
          <w:b/>
          <w:bCs/>
          <w:sz w:val="48"/>
          <w:szCs w:val="48"/>
        </w:rPr>
      </w:pPr>
    </w:p>
    <w:p w:rsidR="003055ED" w:rsidRDefault="003055ED" w:rsidP="003055ED">
      <w:pPr>
        <w:jc w:val="center"/>
        <w:rPr>
          <w:b/>
          <w:bCs/>
          <w:sz w:val="48"/>
          <w:szCs w:val="48"/>
        </w:rPr>
      </w:pPr>
    </w:p>
    <w:p w:rsidR="003055ED" w:rsidRPr="001F73CD" w:rsidRDefault="00996969" w:rsidP="003055ED">
      <w:pPr>
        <w:jc w:val="center"/>
        <w:rPr>
          <w:b/>
          <w:bCs/>
          <w:sz w:val="48"/>
          <w:szCs w:val="48"/>
        </w:rPr>
      </w:pPr>
      <w:hyperlink r:id="rId34" w:history="1">
        <w:r w:rsidR="001F73CD" w:rsidRPr="00DA147A">
          <w:rPr>
            <w:rStyle w:val="Hyperlink"/>
            <w:b/>
            <w:bCs/>
            <w:sz w:val="48"/>
            <w:szCs w:val="48"/>
          </w:rPr>
          <w:t>http://www.uta.edu/nursing/sonpg10.htm</w:t>
        </w:r>
      </w:hyperlink>
    </w:p>
    <w:p w:rsidR="003055ED" w:rsidRDefault="003055ED" w:rsidP="003055ED">
      <w:pPr>
        <w:jc w:val="center"/>
        <w:rPr>
          <w:b/>
          <w:bCs/>
          <w:sz w:val="48"/>
          <w:szCs w:val="48"/>
        </w:rPr>
      </w:pPr>
    </w:p>
    <w:p w:rsidR="003055ED" w:rsidRDefault="003055ED" w:rsidP="003055ED">
      <w:pPr>
        <w:jc w:val="center"/>
        <w:rPr>
          <w:b/>
          <w:bCs/>
          <w:sz w:val="48"/>
          <w:szCs w:val="48"/>
        </w:rPr>
      </w:pPr>
    </w:p>
    <w:p w:rsidR="003055ED" w:rsidRDefault="003055ED" w:rsidP="003055ED">
      <w:pPr>
        <w:jc w:val="center"/>
        <w:rPr>
          <w:b/>
          <w:bCs/>
          <w:sz w:val="48"/>
          <w:szCs w:val="48"/>
        </w:rPr>
      </w:pPr>
    </w:p>
    <w:p w:rsidR="003055ED" w:rsidRDefault="003055ED" w:rsidP="003055ED">
      <w:pPr>
        <w:jc w:val="center"/>
        <w:rPr>
          <w:b/>
          <w:bCs/>
          <w:sz w:val="48"/>
          <w:szCs w:val="48"/>
        </w:rPr>
      </w:pPr>
      <w:r>
        <w:rPr>
          <w:b/>
          <w:bCs/>
          <w:sz w:val="48"/>
          <w:szCs w:val="48"/>
        </w:rPr>
        <w:t>Please utilize this page when you need preceptor packets</w:t>
      </w:r>
    </w:p>
    <w:p w:rsidR="003055ED" w:rsidRDefault="003055ED" w:rsidP="003055ED">
      <w:pPr>
        <w:jc w:val="center"/>
        <w:rPr>
          <w:b/>
          <w:bCs/>
          <w:sz w:val="48"/>
          <w:szCs w:val="48"/>
        </w:rPr>
      </w:pPr>
    </w:p>
    <w:p w:rsidR="003055ED" w:rsidRDefault="003055ED" w:rsidP="003055ED">
      <w:pPr>
        <w:rPr>
          <w:b/>
          <w:bCs/>
          <w:sz w:val="48"/>
          <w:szCs w:val="48"/>
        </w:rPr>
        <w:sectPr w:rsidR="003055ED">
          <w:pgSz w:w="12240" w:h="15840"/>
          <w:pgMar w:top="1440" w:right="1440" w:bottom="1440" w:left="1440" w:header="720" w:footer="720" w:gutter="0"/>
          <w:cols w:space="720"/>
          <w:vAlign w:val="center"/>
        </w:sectPr>
      </w:pPr>
    </w:p>
    <w:p w:rsidR="003055ED" w:rsidRDefault="003055ED" w:rsidP="003055ED">
      <w:pPr>
        <w:jc w:val="center"/>
        <w:rPr>
          <w:b/>
          <w:bCs/>
          <w:sz w:val="48"/>
          <w:szCs w:val="48"/>
        </w:rPr>
      </w:pPr>
      <w:r>
        <w:rPr>
          <w:b/>
          <w:bCs/>
          <w:sz w:val="48"/>
          <w:szCs w:val="48"/>
        </w:rPr>
        <w:lastRenderedPageBreak/>
        <w:t>CLINICAL GUIDELINES</w:t>
      </w:r>
    </w:p>
    <w:p w:rsidR="003055ED" w:rsidRDefault="003055ED" w:rsidP="003055ED">
      <w:pPr>
        <w:jc w:val="center"/>
        <w:rPr>
          <w:b/>
          <w:bCs/>
          <w:sz w:val="48"/>
          <w:szCs w:val="48"/>
        </w:rPr>
      </w:pPr>
    </w:p>
    <w:p w:rsidR="003055ED" w:rsidRDefault="003055ED" w:rsidP="003055ED">
      <w:pPr>
        <w:jc w:val="center"/>
        <w:rPr>
          <w:b/>
          <w:bCs/>
          <w:sz w:val="48"/>
          <w:szCs w:val="48"/>
        </w:rPr>
      </w:pPr>
    </w:p>
    <w:p w:rsidR="003055ED" w:rsidRDefault="003055ED" w:rsidP="003055ED">
      <w:pPr>
        <w:jc w:val="center"/>
        <w:rPr>
          <w:b/>
          <w:bCs/>
          <w:sz w:val="48"/>
          <w:szCs w:val="48"/>
        </w:rPr>
      </w:pPr>
      <w:r>
        <w:rPr>
          <w:b/>
          <w:bCs/>
          <w:sz w:val="48"/>
          <w:szCs w:val="48"/>
        </w:rPr>
        <w:t>&amp;</w:t>
      </w:r>
    </w:p>
    <w:p w:rsidR="003055ED" w:rsidRDefault="003055ED" w:rsidP="003055ED">
      <w:pPr>
        <w:jc w:val="center"/>
        <w:rPr>
          <w:b/>
          <w:bCs/>
          <w:sz w:val="48"/>
          <w:szCs w:val="48"/>
        </w:rPr>
      </w:pPr>
    </w:p>
    <w:p w:rsidR="003055ED" w:rsidRDefault="003055ED" w:rsidP="003055ED">
      <w:pPr>
        <w:jc w:val="center"/>
        <w:rPr>
          <w:b/>
          <w:bCs/>
          <w:sz w:val="48"/>
          <w:szCs w:val="48"/>
        </w:rPr>
      </w:pPr>
    </w:p>
    <w:p w:rsidR="003055ED" w:rsidRDefault="003055ED" w:rsidP="003055ED">
      <w:pPr>
        <w:jc w:val="center"/>
        <w:rPr>
          <w:sz w:val="48"/>
          <w:szCs w:val="48"/>
        </w:rPr>
      </w:pPr>
      <w:r>
        <w:rPr>
          <w:b/>
          <w:bCs/>
          <w:sz w:val="48"/>
          <w:szCs w:val="48"/>
        </w:rPr>
        <w:t>EVALUATION FORMS</w:t>
      </w:r>
    </w:p>
    <w:p w:rsidR="003055ED" w:rsidRDefault="003055ED" w:rsidP="003055ED">
      <w:pPr>
        <w:sectPr w:rsidR="003055ED">
          <w:pgSz w:w="12240" w:h="15840"/>
          <w:pgMar w:top="1440" w:right="1440" w:bottom="1440" w:left="1440" w:header="720" w:footer="720" w:gutter="0"/>
          <w:cols w:space="720"/>
          <w:vAlign w:val="center"/>
        </w:sectPr>
      </w:pPr>
    </w:p>
    <w:p w:rsidR="003055ED" w:rsidRDefault="003055ED" w:rsidP="003055ED">
      <w:pPr>
        <w:pStyle w:val="Heading5"/>
        <w:jc w:val="center"/>
        <w:rPr>
          <w:sz w:val="26"/>
          <w:szCs w:val="26"/>
        </w:rPr>
      </w:pPr>
      <w:r>
        <w:lastRenderedPageBreak/>
        <w:t>NURSE PRACTITIONER CLINICAL OBJECTIVES</w:t>
      </w:r>
    </w:p>
    <w:p w:rsidR="003055ED" w:rsidRDefault="003055ED" w:rsidP="003055ED">
      <w:pPr>
        <w:rPr>
          <w:b/>
          <w:bCs/>
          <w:sz w:val="16"/>
        </w:rPr>
      </w:pPr>
    </w:p>
    <w:p w:rsidR="003055ED" w:rsidRDefault="003055ED" w:rsidP="003055ED">
      <w:pPr>
        <w:pStyle w:val="BodyText"/>
        <w:widowControl w:val="0"/>
        <w:numPr>
          <w:ilvl w:val="0"/>
          <w:numId w:val="22"/>
        </w:numPr>
        <w:tabs>
          <w:tab w:val="clear" w:pos="360"/>
          <w:tab w:val="left" w:pos="720"/>
        </w:tabs>
        <w:autoSpaceDE w:val="0"/>
        <w:autoSpaceDN w:val="0"/>
        <w:adjustRightInd w:val="0"/>
        <w:ind w:right="0"/>
      </w:pPr>
      <w:r>
        <w:t>Provide evidence of clinical skills in performing advanced health assessments to include:</w:t>
      </w:r>
    </w:p>
    <w:p w:rsidR="003055ED" w:rsidRDefault="003055ED" w:rsidP="003055ED">
      <w:pPr>
        <w:rPr>
          <w:sz w:val="16"/>
        </w:rPr>
      </w:pPr>
    </w:p>
    <w:p w:rsidR="003055ED" w:rsidRDefault="003055ED" w:rsidP="003055ED">
      <w:pPr>
        <w:widowControl w:val="0"/>
        <w:numPr>
          <w:ilvl w:val="1"/>
          <w:numId w:val="22"/>
        </w:numPr>
        <w:autoSpaceDE w:val="0"/>
        <w:autoSpaceDN w:val="0"/>
        <w:adjustRightInd w:val="0"/>
        <w:rPr>
          <w:sz w:val="24"/>
        </w:rPr>
      </w:pPr>
      <w:r>
        <w:t>collecting a complete health history</w:t>
      </w:r>
    </w:p>
    <w:p w:rsidR="003055ED" w:rsidRDefault="003055ED" w:rsidP="003055ED">
      <w:pPr>
        <w:widowControl w:val="0"/>
        <w:numPr>
          <w:ilvl w:val="1"/>
          <w:numId w:val="22"/>
        </w:numPr>
        <w:autoSpaceDE w:val="0"/>
        <w:autoSpaceDN w:val="0"/>
        <w:adjustRightInd w:val="0"/>
      </w:pPr>
      <w:r>
        <w:t>examining all body systems</w:t>
      </w:r>
    </w:p>
    <w:p w:rsidR="003055ED" w:rsidRDefault="003055ED" w:rsidP="003055ED">
      <w:pPr>
        <w:widowControl w:val="0"/>
        <w:numPr>
          <w:ilvl w:val="1"/>
          <w:numId w:val="22"/>
        </w:numPr>
        <w:autoSpaceDE w:val="0"/>
        <w:autoSpaceDN w:val="0"/>
        <w:adjustRightInd w:val="0"/>
      </w:pPr>
      <w:r>
        <w:t xml:space="preserve">performing functional assessments to determine ability for </w:t>
      </w:r>
      <w:r>
        <w:rPr>
          <w:color w:val="800000"/>
        </w:rPr>
        <w:t>self-care and independent living</w:t>
      </w:r>
    </w:p>
    <w:p w:rsidR="003055ED" w:rsidRDefault="003055ED" w:rsidP="003055ED">
      <w:pPr>
        <w:widowControl w:val="0"/>
        <w:numPr>
          <w:ilvl w:val="1"/>
          <w:numId w:val="22"/>
        </w:numPr>
        <w:autoSpaceDE w:val="0"/>
        <w:autoSpaceDN w:val="0"/>
        <w:adjustRightInd w:val="0"/>
      </w:pPr>
      <w:r>
        <w:t>collect additional data as needed (ECG, vision and hearing screening, urinalysis, blood sugar determination, hematocrit, pap-smear, wet-mount, hanging drop smear, nose and throat culture, and others)</w:t>
      </w:r>
    </w:p>
    <w:p w:rsidR="003055ED" w:rsidRDefault="003055ED" w:rsidP="003055ED">
      <w:pPr>
        <w:widowControl w:val="0"/>
        <w:numPr>
          <w:ilvl w:val="1"/>
          <w:numId w:val="22"/>
        </w:numPr>
        <w:autoSpaceDE w:val="0"/>
        <w:autoSpaceDN w:val="0"/>
        <w:adjustRightInd w:val="0"/>
      </w:pPr>
      <w:r>
        <w:t>making appropriate decisions regarding priority needs for episodic data collection (subjective and objective)</w:t>
      </w:r>
    </w:p>
    <w:p w:rsidR="003055ED" w:rsidRDefault="003055ED" w:rsidP="003055ED">
      <w:pPr>
        <w:widowControl w:val="0"/>
        <w:numPr>
          <w:ilvl w:val="1"/>
          <w:numId w:val="22"/>
        </w:numPr>
        <w:autoSpaceDE w:val="0"/>
        <w:autoSpaceDN w:val="0"/>
        <w:adjustRightInd w:val="0"/>
      </w:pPr>
      <w:r>
        <w:t>determining which problems/data collection can be deferred until later</w:t>
      </w:r>
    </w:p>
    <w:p w:rsidR="003055ED" w:rsidRDefault="003055ED" w:rsidP="003055ED">
      <w:pPr>
        <w:widowControl w:val="0"/>
        <w:numPr>
          <w:ilvl w:val="1"/>
          <w:numId w:val="22"/>
        </w:numPr>
        <w:autoSpaceDE w:val="0"/>
        <w:autoSpaceDN w:val="0"/>
        <w:adjustRightInd w:val="0"/>
      </w:pPr>
      <w:r>
        <w:t>making an appropriate and accurate assessment of client’s health status (differential diagnoses, nursing diagnoses, etc.)</w:t>
      </w:r>
    </w:p>
    <w:p w:rsidR="003055ED" w:rsidRDefault="003055ED" w:rsidP="003055ED">
      <w:pPr>
        <w:widowControl w:val="0"/>
        <w:numPr>
          <w:ilvl w:val="1"/>
          <w:numId w:val="22"/>
        </w:numPr>
        <w:autoSpaceDE w:val="0"/>
        <w:autoSpaceDN w:val="0"/>
        <w:adjustRightInd w:val="0"/>
      </w:pPr>
      <w:r>
        <w:t>presenting pertinent data to preceptor in a succinct manner</w:t>
      </w:r>
    </w:p>
    <w:p w:rsidR="003055ED" w:rsidRDefault="003055ED" w:rsidP="003055ED">
      <w:pPr>
        <w:widowControl w:val="0"/>
        <w:numPr>
          <w:ilvl w:val="1"/>
          <w:numId w:val="22"/>
        </w:numPr>
        <w:autoSpaceDE w:val="0"/>
        <w:autoSpaceDN w:val="0"/>
        <w:adjustRightInd w:val="0"/>
      </w:pPr>
      <w:r>
        <w:t>presenting a cost-effective, clinically sound plan of care which may include:</w:t>
      </w:r>
    </w:p>
    <w:p w:rsidR="003055ED" w:rsidRDefault="003055ED" w:rsidP="003055ED">
      <w:pPr>
        <w:widowControl w:val="0"/>
        <w:numPr>
          <w:ilvl w:val="2"/>
          <w:numId w:val="22"/>
        </w:numPr>
        <w:autoSpaceDE w:val="0"/>
        <w:autoSpaceDN w:val="0"/>
        <w:adjustRightInd w:val="0"/>
      </w:pPr>
      <w:r>
        <w:t>advanced nursing management</w:t>
      </w:r>
    </w:p>
    <w:p w:rsidR="003055ED" w:rsidRDefault="003055ED" w:rsidP="003055ED">
      <w:pPr>
        <w:widowControl w:val="0"/>
        <w:numPr>
          <w:ilvl w:val="2"/>
          <w:numId w:val="22"/>
        </w:numPr>
        <w:autoSpaceDE w:val="0"/>
        <w:autoSpaceDN w:val="0"/>
        <w:adjustRightInd w:val="0"/>
      </w:pPr>
      <w:r>
        <w:t>medical intervention</w:t>
      </w:r>
    </w:p>
    <w:p w:rsidR="003055ED" w:rsidRDefault="003055ED" w:rsidP="003055ED">
      <w:pPr>
        <w:widowControl w:val="0"/>
        <w:numPr>
          <w:ilvl w:val="2"/>
          <w:numId w:val="22"/>
        </w:numPr>
        <w:autoSpaceDE w:val="0"/>
        <w:autoSpaceDN w:val="0"/>
        <w:adjustRightInd w:val="0"/>
      </w:pPr>
      <w:r>
        <w:t>pharmacotherapeutics</w:t>
      </w:r>
    </w:p>
    <w:p w:rsidR="003055ED" w:rsidRDefault="003055ED" w:rsidP="003055ED">
      <w:pPr>
        <w:widowControl w:val="0"/>
        <w:numPr>
          <w:ilvl w:val="2"/>
          <w:numId w:val="22"/>
        </w:numPr>
        <w:autoSpaceDE w:val="0"/>
        <w:autoSpaceDN w:val="0"/>
        <w:adjustRightInd w:val="0"/>
      </w:pPr>
      <w:r>
        <w:t>diagnostic testing</w:t>
      </w:r>
    </w:p>
    <w:p w:rsidR="003055ED" w:rsidRDefault="003055ED" w:rsidP="003055ED">
      <w:pPr>
        <w:widowControl w:val="0"/>
        <w:numPr>
          <w:ilvl w:val="2"/>
          <w:numId w:val="22"/>
        </w:numPr>
        <w:autoSpaceDE w:val="0"/>
        <w:autoSpaceDN w:val="0"/>
        <w:adjustRightInd w:val="0"/>
      </w:pPr>
      <w:r>
        <w:t>teaching/counseling</w:t>
      </w:r>
    </w:p>
    <w:p w:rsidR="003055ED" w:rsidRDefault="003055ED" w:rsidP="003055ED">
      <w:pPr>
        <w:widowControl w:val="0"/>
        <w:numPr>
          <w:ilvl w:val="2"/>
          <w:numId w:val="22"/>
        </w:numPr>
        <w:autoSpaceDE w:val="0"/>
        <w:autoSpaceDN w:val="0"/>
        <w:adjustRightInd w:val="0"/>
      </w:pPr>
      <w:r>
        <w:t>follow-up plan</w:t>
      </w:r>
    </w:p>
    <w:p w:rsidR="003055ED" w:rsidRDefault="003055ED" w:rsidP="003055ED">
      <w:pPr>
        <w:widowControl w:val="0"/>
        <w:numPr>
          <w:ilvl w:val="1"/>
          <w:numId w:val="22"/>
        </w:numPr>
        <w:autoSpaceDE w:val="0"/>
        <w:autoSpaceDN w:val="0"/>
        <w:adjustRightInd w:val="0"/>
      </w:pPr>
      <w:r>
        <w:t>discussing with preceptor personal strengths and needed areas of improvement</w:t>
      </w:r>
    </w:p>
    <w:p w:rsidR="003055ED" w:rsidRDefault="003055ED" w:rsidP="003055ED">
      <w:pPr>
        <w:rPr>
          <w:sz w:val="16"/>
        </w:rPr>
      </w:pPr>
    </w:p>
    <w:p w:rsidR="003055ED" w:rsidRDefault="003055ED" w:rsidP="003055ED">
      <w:pPr>
        <w:widowControl w:val="0"/>
        <w:numPr>
          <w:ilvl w:val="0"/>
          <w:numId w:val="22"/>
        </w:numPr>
        <w:autoSpaceDE w:val="0"/>
        <w:autoSpaceDN w:val="0"/>
        <w:adjustRightInd w:val="0"/>
        <w:rPr>
          <w:sz w:val="24"/>
        </w:rPr>
      </w:pPr>
      <w:r>
        <w:t>Show increasing evidence of ability to develop, implement and evaluate an appropriate management plan for common episodic, acute, chronic, and rehabilitative health concerns for clients.</w:t>
      </w:r>
    </w:p>
    <w:p w:rsidR="003055ED" w:rsidRDefault="003055ED" w:rsidP="003055ED">
      <w:pPr>
        <w:rPr>
          <w:sz w:val="16"/>
        </w:rPr>
      </w:pPr>
    </w:p>
    <w:p w:rsidR="003055ED" w:rsidRDefault="003055ED" w:rsidP="003055ED">
      <w:pPr>
        <w:widowControl w:val="0"/>
        <w:numPr>
          <w:ilvl w:val="0"/>
          <w:numId w:val="22"/>
        </w:numPr>
        <w:autoSpaceDE w:val="0"/>
        <w:autoSpaceDN w:val="0"/>
        <w:adjustRightInd w:val="0"/>
        <w:rPr>
          <w:sz w:val="24"/>
        </w:rPr>
      </w:pPr>
      <w:r>
        <w:t>Show increasing evidence of ability to develop, implement and evaluate an appropriate plan for health maintenance and health promotion of clients.</w:t>
      </w:r>
    </w:p>
    <w:p w:rsidR="003055ED" w:rsidRDefault="003055ED" w:rsidP="003055ED">
      <w:pPr>
        <w:rPr>
          <w:sz w:val="18"/>
        </w:rPr>
      </w:pPr>
    </w:p>
    <w:p w:rsidR="003055ED" w:rsidRDefault="003055ED" w:rsidP="003055ED">
      <w:pPr>
        <w:widowControl w:val="0"/>
        <w:numPr>
          <w:ilvl w:val="0"/>
          <w:numId w:val="22"/>
        </w:numPr>
        <w:autoSpaceDE w:val="0"/>
        <w:autoSpaceDN w:val="0"/>
        <w:adjustRightInd w:val="0"/>
        <w:rPr>
          <w:sz w:val="24"/>
        </w:rPr>
      </w:pPr>
      <w:r>
        <w:t>Show evidence of ability to integrate health promotion/disease prevention activities into each client encounter.</w:t>
      </w:r>
    </w:p>
    <w:p w:rsidR="003055ED" w:rsidRDefault="003055ED" w:rsidP="003055ED">
      <w:pPr>
        <w:rPr>
          <w:sz w:val="16"/>
        </w:rPr>
      </w:pPr>
    </w:p>
    <w:p w:rsidR="003055ED" w:rsidRDefault="003055ED" w:rsidP="003055ED">
      <w:pPr>
        <w:widowControl w:val="0"/>
        <w:numPr>
          <w:ilvl w:val="0"/>
          <w:numId w:val="22"/>
        </w:numPr>
        <w:autoSpaceDE w:val="0"/>
        <w:autoSpaceDN w:val="0"/>
        <w:adjustRightInd w:val="0"/>
        <w:rPr>
          <w:sz w:val="24"/>
        </w:rPr>
      </w:pPr>
      <w:r>
        <w:t>Provide evidence of advanced nursing activities to promote and maintain health of neonates.</w:t>
      </w:r>
    </w:p>
    <w:p w:rsidR="003055ED" w:rsidRDefault="003055ED" w:rsidP="003055ED">
      <w:pPr>
        <w:rPr>
          <w:sz w:val="16"/>
        </w:rPr>
      </w:pPr>
    </w:p>
    <w:p w:rsidR="003055ED" w:rsidRDefault="003055ED" w:rsidP="003055ED">
      <w:pPr>
        <w:widowControl w:val="0"/>
        <w:numPr>
          <w:ilvl w:val="0"/>
          <w:numId w:val="22"/>
        </w:numPr>
        <w:autoSpaceDE w:val="0"/>
        <w:autoSpaceDN w:val="0"/>
        <w:adjustRightInd w:val="0"/>
        <w:rPr>
          <w:sz w:val="24"/>
        </w:rPr>
      </w:pPr>
      <w:r>
        <w:t>Demonstrate ability to provide quality, culturally sensitive health care for families of diverse cultural and ethnic backgrounds.</w:t>
      </w:r>
    </w:p>
    <w:p w:rsidR="003055ED" w:rsidRDefault="003055ED" w:rsidP="003055ED">
      <w:pPr>
        <w:rPr>
          <w:sz w:val="16"/>
        </w:rPr>
      </w:pPr>
    </w:p>
    <w:p w:rsidR="003055ED" w:rsidRDefault="003055ED" w:rsidP="003055ED">
      <w:pPr>
        <w:widowControl w:val="0"/>
        <w:numPr>
          <w:ilvl w:val="0"/>
          <w:numId w:val="22"/>
        </w:numPr>
        <w:autoSpaceDE w:val="0"/>
        <w:autoSpaceDN w:val="0"/>
        <w:adjustRightInd w:val="0"/>
        <w:rPr>
          <w:sz w:val="24"/>
        </w:rPr>
      </w:pPr>
      <w:r>
        <w:t>Provide evidence of the ability to formulate and administer advanced nursing care and medical therapeutics in a variety of settings.</w:t>
      </w:r>
    </w:p>
    <w:p w:rsidR="003055ED" w:rsidRDefault="003055ED" w:rsidP="003055ED">
      <w:pPr>
        <w:rPr>
          <w:sz w:val="16"/>
        </w:rPr>
      </w:pPr>
    </w:p>
    <w:p w:rsidR="003055ED" w:rsidRDefault="003055ED" w:rsidP="003055ED">
      <w:pPr>
        <w:widowControl w:val="0"/>
        <w:numPr>
          <w:ilvl w:val="0"/>
          <w:numId w:val="22"/>
        </w:numPr>
        <w:autoSpaceDE w:val="0"/>
        <w:autoSpaceDN w:val="0"/>
        <w:adjustRightInd w:val="0"/>
        <w:rPr>
          <w:sz w:val="24"/>
        </w:rPr>
      </w:pPr>
      <w:r>
        <w:t>Integrate current research findings into the development and implementation of health care for neonates and their families.</w:t>
      </w:r>
    </w:p>
    <w:p w:rsidR="003055ED" w:rsidRDefault="003055ED" w:rsidP="003055ED">
      <w:pPr>
        <w:rPr>
          <w:sz w:val="16"/>
        </w:rPr>
      </w:pPr>
    </w:p>
    <w:p w:rsidR="003055ED" w:rsidRDefault="003055ED" w:rsidP="003055ED">
      <w:pPr>
        <w:widowControl w:val="0"/>
        <w:numPr>
          <w:ilvl w:val="0"/>
          <w:numId w:val="22"/>
        </w:numPr>
        <w:autoSpaceDE w:val="0"/>
        <w:autoSpaceDN w:val="0"/>
        <w:adjustRightInd w:val="0"/>
        <w:rPr>
          <w:sz w:val="24"/>
        </w:rPr>
      </w:pPr>
      <w:r>
        <w:t>Continue personal development of the various roles of the nurse practitioner as evidenced by didactic and clinical work.</w:t>
      </w:r>
    </w:p>
    <w:p w:rsidR="003055ED" w:rsidRDefault="003055ED" w:rsidP="003055ED">
      <w:pPr>
        <w:pStyle w:val="Heading5"/>
        <w:rPr>
          <w:sz w:val="16"/>
        </w:rPr>
      </w:pPr>
    </w:p>
    <w:p w:rsidR="003055ED" w:rsidRDefault="003055ED" w:rsidP="003055ED">
      <w:pPr>
        <w:rPr>
          <w:b/>
          <w:bCs/>
          <w:i/>
          <w:iCs/>
          <w:sz w:val="26"/>
          <w:szCs w:val="26"/>
        </w:rPr>
        <w:sectPr w:rsidR="003055ED">
          <w:endnotePr>
            <w:numFmt w:val="decimal"/>
          </w:endnotePr>
          <w:pgSz w:w="12240" w:h="15840"/>
          <w:pgMar w:top="720" w:right="1440" w:bottom="720" w:left="1440" w:header="720" w:footer="720" w:gutter="0"/>
          <w:cols w:space="720"/>
        </w:sectPr>
      </w:pPr>
    </w:p>
    <w:p w:rsidR="003055ED" w:rsidRDefault="003055ED" w:rsidP="003055ED">
      <w:pPr>
        <w:pStyle w:val="Heading5"/>
        <w:jc w:val="center"/>
        <w:rPr>
          <w:b/>
          <w:bCs/>
          <w:i/>
          <w:iCs/>
          <w:sz w:val="26"/>
        </w:rPr>
      </w:pPr>
      <w:r>
        <w:lastRenderedPageBreak/>
        <w:t>GUIDELINES FOR CLINICAL EXPERIENCES</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rPr>
          <w:b/>
          <w:bCs/>
          <w:sz w:val="16"/>
        </w:rPr>
      </w:pPr>
    </w:p>
    <w:p w:rsidR="003055ED" w:rsidRDefault="003055ED" w:rsidP="003055ED">
      <w:pPr>
        <w:widowControl w:val="0"/>
        <w:numPr>
          <w:ilvl w:val="0"/>
          <w:numId w:val="2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sz w:val="24"/>
        </w:rPr>
      </w:pPr>
      <w:r>
        <w:rPr>
          <w:b/>
          <w:bCs/>
        </w:rPr>
        <w:t>Use of Protocol Manuals:</w:t>
      </w:r>
    </w:p>
    <w:p w:rsidR="003055ED" w:rsidRDefault="003055ED" w:rsidP="003055ED">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rPr>
      </w:pPr>
    </w:p>
    <w:p w:rsidR="003055ED" w:rsidRDefault="003055ED" w:rsidP="003055ED">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ind w:left="360"/>
      </w:pPr>
      <w:r>
        <w:t>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w:t>
      </w:r>
    </w:p>
    <w:p w:rsidR="003055ED" w:rsidRDefault="003055ED" w:rsidP="003055ED">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ind w:left="360" w:right="0"/>
        <w:rPr>
          <w:sz w:val="16"/>
        </w:rPr>
      </w:pPr>
    </w:p>
    <w:p w:rsidR="003055ED" w:rsidRDefault="003055ED" w:rsidP="003055ED">
      <w:pPr>
        <w:widowControl w:val="0"/>
        <w:numPr>
          <w:ilvl w:val="0"/>
          <w:numId w:val="2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sz w:val="24"/>
        </w:rPr>
      </w:pPr>
      <w:r>
        <w:rPr>
          <w:b/>
          <w:bCs/>
        </w:rPr>
        <w:t>Documentation of Care:</w:t>
      </w:r>
    </w:p>
    <w:p w:rsidR="003055ED" w:rsidRDefault="003055ED" w:rsidP="003055ED">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sz w:val="16"/>
        </w:rPr>
      </w:pPr>
    </w:p>
    <w:p w:rsidR="003055ED" w:rsidRDefault="003055ED" w:rsidP="003055ED">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ind w:left="360" w:right="0"/>
      </w:pPr>
      <w:r>
        <w:t>The UTA School of Nursing Nurse Practitioner Program requires a wide variety of clinical hours which necessitates the student to obtain experiences in numerous settings.  The student is expected to appropriately, thoroughly, and accurately document each client encounter on the client’s health record, i.e., SOAP notes, clinical summaries, etc.  All entries made by the student in the client’s health record should be reviewed by the preceptor.  Documentation will be co-signed by the preceptor as appropriate for the clinical site.  If you are in a site using an Electronic Medical Record, you may be required to do SOAP notes in the clinical setting to document your care at the request of your clinical faculty and/or preceptor.</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rPr>
          <w:sz w:val="16"/>
        </w:rPr>
      </w:pPr>
    </w:p>
    <w:p w:rsidR="003055ED" w:rsidRDefault="003055ED" w:rsidP="003055ED">
      <w:pPr>
        <w:widowControl w:val="0"/>
        <w:numPr>
          <w:ilvl w:val="0"/>
          <w:numId w:val="2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sz w:val="24"/>
        </w:rPr>
      </w:pPr>
      <w:r>
        <w:rPr>
          <w:b/>
          <w:bCs/>
        </w:rPr>
        <w:t>Clinical Preceptors:</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rPr>
          <w:sz w:val="16"/>
        </w:rPr>
      </w:pP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ind w:left="360"/>
        <w:rPr>
          <w:sz w:val="24"/>
        </w:rPr>
      </w:pPr>
      <w:r>
        <w:t xml:space="preserve">Students are encouraged to utilize several preceptors throughout their nurse practitioner coursework.  Guidelines for the selection of preceptors are included in the “Preceptor Agreement Packet.”  Please note that the “Letter of Agreement” in the packet MUST be signed and on file at UTA BEFORE clinical experiences commence at the site.  {Students are expected to negotiate their clinical objectives and number of hours with each preceptor.}  If for any reason, the primary preceptor is absent i.e., not physically in the practice setting, the student </w:t>
      </w:r>
      <w:r>
        <w:rPr>
          <w:u w:val="single"/>
        </w:rPr>
        <w:t>may not make any decisions requiring medical management.  Your clinical preceptor is responsible to see EVERY patient that you see.</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rPr>
          <w:sz w:val="16"/>
        </w:rPr>
      </w:pPr>
    </w:p>
    <w:p w:rsidR="003055ED" w:rsidRDefault="003055ED" w:rsidP="003055ED">
      <w:pPr>
        <w:widowControl w:val="0"/>
        <w:numPr>
          <w:ilvl w:val="0"/>
          <w:numId w:val="2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sz w:val="24"/>
        </w:rPr>
      </w:pPr>
      <w:r>
        <w:rPr>
          <w:b/>
          <w:bCs/>
        </w:rPr>
        <w:t>Site Visits:</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ind w:left="360"/>
      </w:pPr>
      <w:r>
        <w:t xml:space="preserve">The Nurse Practitioner Faculty may evaluate the student’s clinical abilities at his/her clinical site and/or an appointed clinical site at regular intervals and/or for the final clinical practicum.  The student will be evaluated according to criteria on the “Faculty Site Visit Form” or “Clinical Practicum Form.”  </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rPr>
          <w:sz w:val="16"/>
        </w:rPr>
      </w:pPr>
    </w:p>
    <w:p w:rsidR="003055ED" w:rsidRDefault="003055ED" w:rsidP="003055ED">
      <w:pPr>
        <w:widowControl w:val="0"/>
        <w:numPr>
          <w:ilvl w:val="0"/>
          <w:numId w:val="2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sz w:val="24"/>
        </w:rPr>
      </w:pPr>
      <w:r>
        <w:rPr>
          <w:b/>
          <w:bCs/>
        </w:rPr>
        <w:t>Preceptor Evaluations:</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rPr>
          <w:sz w:val="16"/>
        </w:rPr>
      </w:pP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ind w:left="360"/>
        <w:rPr>
          <w:sz w:val="24"/>
        </w:rPr>
      </w:pPr>
      <w:r>
        <w:t xml:space="preserve">Preceptor evaluations are required each semester and indicate the student’s clinical performance </w:t>
      </w:r>
      <w:r>
        <w:rPr>
          <w:b/>
          <w:bCs/>
        </w:rPr>
        <w:t>over time</w:t>
      </w:r>
      <w:r>
        <w:t xml:space="preserve"> as opposed to the site visit and/or practicum evaluation which evaluates clinical performance on </w:t>
      </w:r>
      <w:r>
        <w:rPr>
          <w:u w:val="single"/>
        </w:rPr>
        <w:t>one</w:t>
      </w:r>
      <w:r>
        <w:t xml:space="preserve"> client.  Evaluations can be obtained from those preceptors that spend </w:t>
      </w:r>
      <w:r>
        <w:rPr>
          <w:u w:val="single"/>
        </w:rPr>
        <w:t>16 hours or more</w:t>
      </w:r>
      <w:r>
        <w:t xml:space="preserve"> in clinical with the student.  The student is encouraged to ask the preceptor to </w:t>
      </w:r>
      <w:r>
        <w:rPr>
          <w:u w:val="single"/>
        </w:rPr>
        <w:t>discuss the evaluation</w:t>
      </w:r>
      <w:r>
        <w:t xml:space="preserve"> with him/her before mailing it to the student’s clinical advisor.</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rPr>
          <w:sz w:val="16"/>
        </w:rPr>
      </w:pPr>
    </w:p>
    <w:p w:rsidR="003055ED" w:rsidRDefault="003055ED" w:rsidP="003055ED">
      <w:pPr>
        <w:widowControl w:val="0"/>
        <w:numPr>
          <w:ilvl w:val="0"/>
          <w:numId w:val="2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sz w:val="24"/>
        </w:rPr>
      </w:pPr>
      <w:r>
        <w:rPr>
          <w:b/>
          <w:bCs/>
        </w:rPr>
        <w:t>Clinical Experiences Journal:</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rPr>
          <w:sz w:val="16"/>
        </w:rPr>
      </w:pP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ind w:left="360"/>
        <w:rPr>
          <w:sz w:val="24"/>
        </w:rPr>
      </w:pPr>
      <w:r>
        <w:t>A journal will be kept of all the student’s clinical experiences throughout the NP Program.  (See “Clinical Experiences Journal Guidelines.”)</w:t>
      </w:r>
    </w:p>
    <w:p w:rsidR="00FC1AB0" w:rsidRDefault="00FC1AB0">
      <w:pPr>
        <w:rPr>
          <w:sz w:val="16"/>
        </w:rPr>
      </w:pPr>
      <w:r>
        <w:rPr>
          <w:sz w:val="16"/>
        </w:rPr>
        <w:br w:type="page"/>
      </w:r>
    </w:p>
    <w:p w:rsidR="003055ED" w:rsidRDefault="003055ED" w:rsidP="003055ED">
      <w:pPr>
        <w:widowControl w:val="0"/>
        <w:numPr>
          <w:ilvl w:val="0"/>
          <w:numId w:val="2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sz w:val="24"/>
        </w:rPr>
      </w:pPr>
      <w:r>
        <w:rPr>
          <w:b/>
          <w:bCs/>
        </w:rPr>
        <w:lastRenderedPageBreak/>
        <w:t>Professional Attire:</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rPr>
          <w:sz w:val="16"/>
        </w:rPr>
      </w:pP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ind w:left="360"/>
        <w:rPr>
          <w:sz w:val="24"/>
        </w:rPr>
      </w:pPr>
      <w:r>
        <w:t xml:space="preserve">Students should dress professionally and appropriately according to the clinical practice setting.  </w:t>
      </w:r>
      <w:r>
        <w:rPr>
          <w:u w:val="single"/>
        </w:rPr>
        <w:t>A name pin  must be worn at all clinical sites at all times and a lab coat</w:t>
      </w:r>
      <w:r>
        <w:t xml:space="preserve"> identifying the student as a nurse practitioner student may be worn in client encounters </w:t>
      </w:r>
      <w:r>
        <w:rPr>
          <w:u w:val="double"/>
        </w:rPr>
        <w:t>as appropriate</w:t>
      </w:r>
      <w:r>
        <w:t>.</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rPr>
          <w:sz w:val="16"/>
        </w:rPr>
      </w:pPr>
    </w:p>
    <w:p w:rsidR="003055ED" w:rsidRDefault="003055ED" w:rsidP="003055ED">
      <w:pPr>
        <w:widowControl w:val="0"/>
        <w:numPr>
          <w:ilvl w:val="0"/>
          <w:numId w:val="2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sz w:val="24"/>
        </w:rPr>
      </w:pPr>
      <w:r>
        <w:rPr>
          <w:b/>
          <w:bCs/>
        </w:rPr>
        <w:t>Clinical Conferences With Faculty:</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rPr>
          <w:sz w:val="16"/>
        </w:rPr>
      </w:pP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ind w:left="360"/>
        <w:rPr>
          <w:sz w:val="24"/>
        </w:rPr>
      </w:pPr>
      <w:r>
        <w:t>At various intervals throughout the NP Program, the student and faculty advisor may meet to discuss the student’s progress towards obtaining clinical objectives, the student’s overall performance in the program and other areas of concern.  During theses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rPr>
          <w:sz w:val="16"/>
        </w:rPr>
      </w:pPr>
    </w:p>
    <w:p w:rsidR="003055ED" w:rsidRDefault="003055ED" w:rsidP="003055ED">
      <w:pPr>
        <w:widowControl w:val="0"/>
        <w:numPr>
          <w:ilvl w:val="0"/>
          <w:numId w:val="2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sz w:val="24"/>
        </w:rPr>
      </w:pPr>
      <w:r>
        <w:rPr>
          <w:b/>
          <w:bCs/>
        </w:rPr>
        <w:t>E-LOG</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ind w:left="360"/>
      </w:pPr>
      <w:r>
        <w:t>Students are responsible for maintaining accurate clinical documentation in the e-log.  These must be up-to-date.</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p>
    <w:p w:rsidR="003055ED" w:rsidRDefault="003055ED" w:rsidP="003055ED">
      <w:pPr>
        <w:rPr>
          <w:b/>
          <w:bCs/>
        </w:rPr>
        <w:sectPr w:rsidR="003055ED">
          <w:endnotePr>
            <w:numFmt w:val="decimal"/>
          </w:endnotePr>
          <w:pgSz w:w="12240" w:h="15840"/>
          <w:pgMar w:top="720" w:right="1440" w:bottom="720" w:left="1440" w:header="720" w:footer="720" w:gutter="0"/>
          <w:cols w:space="720"/>
        </w:sectPr>
      </w:pP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jc w:val="center"/>
        <w:rPr>
          <w:b/>
          <w:sz w:val="24"/>
          <w:szCs w:val="24"/>
        </w:rPr>
      </w:pPr>
      <w:r>
        <w:rPr>
          <w:b/>
        </w:rPr>
        <w:lastRenderedPageBreak/>
        <w:t>Clinical Experiences Journal</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jc w:val="center"/>
        <w:rPr>
          <w:b/>
          <w:bCs/>
        </w:rPr>
      </w:pPr>
      <w:r>
        <w:rPr>
          <w:b/>
          <w:bCs/>
        </w:rPr>
        <w:t>Guidelines</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jc w:val="center"/>
        <w:rPr>
          <w:b/>
          <w:bCs/>
        </w:rPr>
      </w:pPr>
    </w:p>
    <w:p w:rsidR="003055ED" w:rsidRDefault="003055ED" w:rsidP="003055ED">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pPr>
      <w:r>
        <w:t>The Clinical Experiences Journal should be organized with appropriate tabbed sections:</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p>
    <w:p w:rsidR="003055ED" w:rsidRDefault="003055ED" w:rsidP="003055ED">
      <w:pPr>
        <w:pStyle w:val="Header"/>
        <w:tabs>
          <w:tab w:val="left" w:pos="810"/>
          <w:tab w:val="left" w:pos="1260"/>
          <w:tab w:val="left" w:pos="2790"/>
          <w:tab w:val="left" w:pos="4410"/>
          <w:tab w:val="left" w:pos="5400"/>
          <w:tab w:val="left" w:pos="5760"/>
          <w:tab w:val="left" w:pos="6390"/>
          <w:tab w:val="left" w:pos="7560"/>
          <w:tab w:val="left" w:pos="8280"/>
          <w:tab w:val="left" w:pos="9000"/>
        </w:tabs>
      </w:pPr>
      <w:r>
        <w:t>A. Tally Sheets</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r>
        <w:tab/>
      </w:r>
      <w:r>
        <w:tab/>
        <w:t>Current Neonatal Management</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r>
        <w:t>B. Personal Clinical Objectives</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r>
        <w:tab/>
      </w:r>
      <w:r>
        <w:tab/>
        <w:t>How and Why—personalize these to you &amp; your learning needs</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r>
        <w:tab/>
      </w:r>
      <w:r>
        <w:tab/>
        <w:t>Evaluate each one as to met, partially met, not met  -  give brief description</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r>
        <w:t>C. Client Encounter Record(s)</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r>
        <w:tab/>
      </w:r>
      <w:r>
        <w:tab/>
        <w:t>Must have preceptor sign each day of clinical experience in the appropriate space</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r>
        <w:tab/>
      </w:r>
      <w:r>
        <w:tab/>
        <w:t>attesting to the number of patients you have seen and the hours you were present</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r>
        <w:t>D. Self Evaluation—form provided</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r>
        <w:t>E. Student Evaluation of Preceptor-- form provided on WEB</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r>
        <w:t>F. Preceptor Evaluation-- form provided on WEB</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r>
        <w:t>G. Practicum</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r>
        <w:tab/>
        <w:t>Midterm, as applicable</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pPr>
      <w:r>
        <w:tab/>
        <w:t>Final</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spacing w:line="360" w:lineRule="auto"/>
      </w:pPr>
      <w:r>
        <w:t>I. Course CDMs</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spacing w:line="360" w:lineRule="auto"/>
      </w:pP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spacing w:line="360" w:lineRule="auto"/>
      </w:pPr>
      <w:r>
        <w:t>K. Elogs Final Printou</w:t>
      </w: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spacing w:line="360" w:lineRule="auto"/>
      </w:pPr>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spacing w:line="360" w:lineRule="auto"/>
        <w:jc w:val="center"/>
        <w:rPr>
          <w:b/>
        </w:rPr>
      </w:pPr>
      <w:r>
        <w:rPr>
          <w:b/>
        </w:rPr>
        <w:t xml:space="preserve">Suggested </w:t>
      </w:r>
      <w:smartTag w:uri="urn:schemas-microsoft-com:office:smarttags" w:element="place">
        <w:smartTag w:uri="urn:schemas-microsoft-com:office:smarttags" w:element="City">
          <w:r>
            <w:rPr>
              <w:b/>
            </w:rPr>
            <w:t>Readings</w:t>
          </w:r>
        </w:smartTag>
      </w:smartTag>
    </w:p>
    <w:p w:rsidR="003055ED" w:rsidRDefault="003055ED" w:rsidP="003055ED">
      <w:pPr>
        <w:tabs>
          <w:tab w:val="left" w:pos="810"/>
          <w:tab w:val="left" w:pos="1260"/>
          <w:tab w:val="left" w:pos="2790"/>
          <w:tab w:val="left" w:pos="4410"/>
          <w:tab w:val="left" w:pos="5400"/>
          <w:tab w:val="left" w:pos="5760"/>
          <w:tab w:val="left" w:pos="6390"/>
          <w:tab w:val="left" w:pos="7560"/>
          <w:tab w:val="left" w:pos="8280"/>
          <w:tab w:val="left" w:pos="9000"/>
        </w:tabs>
        <w:spacing w:line="360" w:lineRule="auto"/>
        <w:jc w:val="center"/>
      </w:pPr>
      <w:r>
        <w:rPr>
          <w:b/>
        </w:rPr>
        <w:t>Please read the chapters that correspond to your class lecture schedule.</w:t>
      </w:r>
    </w:p>
    <w:p w:rsidR="003055ED" w:rsidRDefault="003055ED" w:rsidP="003055ED">
      <w:pPr>
        <w:ind w:left="720" w:hanging="720"/>
        <w:rPr>
          <w:b/>
        </w:rPr>
      </w:pPr>
    </w:p>
    <w:p w:rsidR="003055ED" w:rsidRDefault="003055ED" w:rsidP="003055ED">
      <w:pPr>
        <w:ind w:left="720" w:hanging="720"/>
      </w:pPr>
      <w:r>
        <w:t>Pollin and Fox:</w:t>
      </w:r>
      <w:r>
        <w:tab/>
      </w:r>
    </w:p>
    <w:p w:rsidR="003055ED" w:rsidRDefault="003055ED" w:rsidP="003055ED">
      <w:pPr>
        <w:ind w:left="720" w:hanging="720"/>
      </w:pPr>
    </w:p>
    <w:p w:rsidR="003055ED" w:rsidRDefault="003055ED" w:rsidP="003055ED">
      <w:pPr>
        <w:ind w:left="720" w:hanging="720"/>
      </w:pPr>
      <w:r>
        <w:t>Farnoff and Martin:</w:t>
      </w:r>
      <w:r>
        <w:tab/>
      </w:r>
      <w:r>
        <w:tab/>
      </w:r>
      <w:r>
        <w:tab/>
      </w:r>
    </w:p>
    <w:p w:rsidR="003055ED" w:rsidRDefault="003055ED" w:rsidP="003055ED">
      <w:pPr>
        <w:ind w:left="720" w:hanging="720"/>
      </w:pPr>
    </w:p>
    <w:p w:rsidR="003055ED" w:rsidRDefault="003055ED" w:rsidP="003055ED">
      <w:pPr>
        <w:ind w:left="720" w:hanging="720"/>
      </w:pPr>
      <w:r>
        <w:t>Tappero and Honeyfield</w:t>
      </w:r>
      <w:r>
        <w:tab/>
      </w:r>
      <w:r>
        <w:tab/>
      </w:r>
      <w:r>
        <w:tab/>
      </w:r>
    </w:p>
    <w:p w:rsidR="003055ED" w:rsidRDefault="003055ED" w:rsidP="003055ED">
      <w:pPr>
        <w:ind w:left="720" w:hanging="720"/>
      </w:pPr>
    </w:p>
    <w:p w:rsidR="003055ED" w:rsidRDefault="003055ED" w:rsidP="003055ED">
      <w:pPr>
        <w:ind w:left="720" w:hanging="720"/>
      </w:pPr>
    </w:p>
    <w:p w:rsidR="003055ED" w:rsidRDefault="003055ED" w:rsidP="003055ED">
      <w:pPr>
        <w:rPr>
          <w:b/>
          <w:bCs/>
          <w:color w:val="000000"/>
        </w:rPr>
        <w:sectPr w:rsidR="003055ED">
          <w:endnotePr>
            <w:numFmt w:val="decimal"/>
          </w:endnotePr>
          <w:pgSz w:w="12240" w:h="15840"/>
          <w:pgMar w:top="720" w:right="1440" w:bottom="720" w:left="1440" w:header="720" w:footer="720" w:gutter="0"/>
          <w:cols w:space="720"/>
        </w:sectPr>
      </w:pPr>
    </w:p>
    <w:p w:rsidR="003055ED" w:rsidRDefault="003055ED" w:rsidP="003055ED">
      <w:pPr>
        <w:tabs>
          <w:tab w:val="left" w:pos="-1440"/>
          <w:tab w:val="left" w:pos="1260"/>
          <w:tab w:val="left" w:pos="3510"/>
        </w:tabs>
        <w:spacing w:line="360" w:lineRule="exact"/>
        <w:ind w:left="4320" w:right="90" w:hanging="4320"/>
        <w:jc w:val="center"/>
        <w:rPr>
          <w:b/>
          <w:bCs/>
          <w:color w:val="000000"/>
        </w:rPr>
      </w:pPr>
      <w:r>
        <w:rPr>
          <w:b/>
          <w:bCs/>
          <w:color w:val="000000"/>
        </w:rPr>
        <w:lastRenderedPageBreak/>
        <w:t xml:space="preserve">The </w:t>
      </w:r>
      <w:smartTag w:uri="urn:schemas-microsoft-com:office:smarttags" w:element="PlaceType">
        <w:r>
          <w:rPr>
            <w:b/>
            <w:bCs/>
            <w:color w:val="000000"/>
          </w:rPr>
          <w:t>University</w:t>
        </w:r>
      </w:smartTag>
      <w:r>
        <w:rPr>
          <w:b/>
          <w:bCs/>
          <w:color w:val="000000"/>
        </w:rPr>
        <w:t xml:space="preserve"> of </w:t>
      </w:r>
      <w:smartTag w:uri="urn:schemas-microsoft-com:office:smarttags" w:element="PlaceName">
        <w:r>
          <w:rPr>
            <w:b/>
            <w:bCs/>
            <w:color w:val="000000"/>
          </w:rPr>
          <w:t>Texas</w:t>
        </w:r>
      </w:smartTag>
      <w:r>
        <w:rPr>
          <w:b/>
          <w:bCs/>
          <w:color w:val="000000"/>
        </w:rPr>
        <w:t xml:space="preserve"> at </w:t>
      </w:r>
      <w:smartTag w:uri="urn:schemas-microsoft-com:office:smarttags" w:element="place">
        <w:smartTag w:uri="urn:schemas-microsoft-com:office:smarttags" w:element="City">
          <w:r>
            <w:rPr>
              <w:b/>
              <w:bCs/>
              <w:color w:val="000000"/>
            </w:rPr>
            <w:t>Arlington</w:t>
          </w:r>
        </w:smartTag>
      </w:smartTag>
    </w:p>
    <w:p w:rsidR="003055ED" w:rsidRDefault="003055ED" w:rsidP="003055ED">
      <w:pPr>
        <w:pStyle w:val="Heading6"/>
        <w:spacing w:line="360" w:lineRule="exact"/>
        <w:jc w:val="center"/>
        <w:rPr>
          <w:b/>
          <w:bCs/>
          <w:color w:val="000000"/>
        </w:rPr>
      </w:pPr>
      <w:bookmarkStart w:id="2" w:name="_Toc17512132"/>
      <w:smartTag w:uri="urn:schemas-microsoft-com:office:smarttags" w:element="place">
        <w:smartTag w:uri="urn:schemas-microsoft-com:office:smarttags" w:element="PlaceType">
          <w:r>
            <w:t>School</w:t>
          </w:r>
        </w:smartTag>
        <w:r>
          <w:t xml:space="preserve"> of </w:t>
        </w:r>
        <w:smartTag w:uri="urn:schemas-microsoft-com:office:smarttags" w:element="PlaceName">
          <w:r>
            <w:t>Nursing</w:t>
          </w:r>
        </w:smartTag>
      </w:smartTag>
      <w:bookmarkEnd w:id="2"/>
    </w:p>
    <w:p w:rsidR="003055ED" w:rsidRDefault="003055ED" w:rsidP="003055ED">
      <w:pPr>
        <w:pStyle w:val="Heading8"/>
        <w:jc w:val="center"/>
        <w:rPr>
          <w:color w:val="auto"/>
        </w:rPr>
      </w:pPr>
      <w:r>
        <w:t>N. 5438  Perinatal/Neonatal Nursing of High-Risk Maternal/Feta/Diad</w:t>
      </w:r>
    </w:p>
    <w:p w:rsidR="003055ED" w:rsidRDefault="003055ED" w:rsidP="003055ED"/>
    <w:p w:rsidR="003055ED" w:rsidRDefault="003055ED" w:rsidP="003055ED">
      <w:pPr>
        <w:spacing w:line="360" w:lineRule="exact"/>
        <w:rPr>
          <w:b/>
          <w:bCs/>
          <w:color w:val="000000"/>
        </w:rPr>
      </w:pPr>
      <w:bookmarkStart w:id="3" w:name="_Toc17512133"/>
      <w:r>
        <w:rPr>
          <w:b/>
          <w:bCs/>
          <w:color w:val="000000"/>
        </w:rPr>
        <w:t>TIPS FOR DEVELOPING YOUR CDM:</w:t>
      </w:r>
      <w:bookmarkEnd w:id="3"/>
    </w:p>
    <w:p w:rsidR="003055ED" w:rsidRDefault="003055ED" w:rsidP="003055ED">
      <w:pPr>
        <w:spacing w:line="360" w:lineRule="exact"/>
        <w:rPr>
          <w:bCs/>
          <w:color w:val="000000"/>
        </w:rPr>
      </w:pPr>
    </w:p>
    <w:p w:rsidR="003055ED" w:rsidRDefault="003055ED" w:rsidP="003055ED">
      <w:pPr>
        <w:numPr>
          <w:ilvl w:val="0"/>
          <w:numId w:val="24"/>
        </w:numPr>
        <w:spacing w:line="360" w:lineRule="exact"/>
        <w:rPr>
          <w:color w:val="000000"/>
        </w:rPr>
      </w:pPr>
      <w:bookmarkStart w:id="4" w:name="_Toc17512134"/>
      <w:r>
        <w:rPr>
          <w:color w:val="000000"/>
        </w:rPr>
        <w:t xml:space="preserve">If you have a positive complaint, it must be addressed in the physical exam, assessment, and plan. </w:t>
      </w:r>
      <w:bookmarkEnd w:id="4"/>
    </w:p>
    <w:p w:rsidR="003055ED" w:rsidRDefault="003055ED" w:rsidP="003055ED">
      <w:pPr>
        <w:ind w:left="547" w:hanging="547"/>
        <w:rPr>
          <w:color w:val="000000"/>
          <w:sz w:val="16"/>
          <w:szCs w:val="16"/>
        </w:rPr>
      </w:pPr>
    </w:p>
    <w:p w:rsidR="003055ED" w:rsidRDefault="003055ED" w:rsidP="003055ED">
      <w:pPr>
        <w:numPr>
          <w:ilvl w:val="0"/>
          <w:numId w:val="24"/>
        </w:numPr>
        <w:spacing w:line="360" w:lineRule="exact"/>
        <w:rPr>
          <w:bCs/>
          <w:color w:val="000000"/>
          <w:sz w:val="24"/>
          <w:szCs w:val="24"/>
        </w:rPr>
      </w:pPr>
      <w:bookmarkStart w:id="5" w:name="_Toc17512135"/>
      <w:r>
        <w:rPr>
          <w:color w:val="000000"/>
        </w:rPr>
        <w:t xml:space="preserve">It is not necessary to do a complete review of systems for an interval visit.  You should do a ROS for the presenting problem, current medications (indicate why patient is taking the medication, i.e., </w:t>
      </w:r>
      <w:r>
        <w:t>Amoxicillin 250 mg po tid for otitis media, etc.), and status of concurrent</w:t>
      </w:r>
      <w:r>
        <w:rPr>
          <w:color w:val="000000"/>
        </w:rPr>
        <w:t xml:space="preserve"> health problems only.  Pertinent past medical history, family history, and social history should be addressed.  Your history should</w:t>
      </w:r>
      <w:r>
        <w:rPr>
          <w:b/>
          <w:bCs/>
          <w:color w:val="000000"/>
        </w:rPr>
        <w:t xml:space="preserve"> </w:t>
      </w:r>
      <w:r>
        <w:rPr>
          <w:color w:val="000000"/>
        </w:rPr>
        <w:t>be focused.</w:t>
      </w:r>
      <w:bookmarkEnd w:id="5"/>
    </w:p>
    <w:p w:rsidR="003055ED" w:rsidRDefault="003055ED" w:rsidP="003055ED">
      <w:pPr>
        <w:rPr>
          <w:color w:val="000000"/>
          <w:sz w:val="16"/>
          <w:szCs w:val="16"/>
        </w:rPr>
      </w:pPr>
    </w:p>
    <w:p w:rsidR="003055ED" w:rsidRDefault="003055ED" w:rsidP="003055ED">
      <w:pPr>
        <w:numPr>
          <w:ilvl w:val="0"/>
          <w:numId w:val="25"/>
        </w:numPr>
        <w:spacing w:line="360" w:lineRule="exact"/>
        <w:rPr>
          <w:color w:val="000000"/>
          <w:sz w:val="24"/>
          <w:szCs w:val="24"/>
        </w:rPr>
      </w:pPr>
      <w:bookmarkStart w:id="6" w:name="_Toc17512136"/>
      <w:r>
        <w:rPr>
          <w:color w:val="000000"/>
        </w:rPr>
        <w:t xml:space="preserve">Differential diagnoses are those diagnoses that are most probable (not a laundry list), and must be addressed in the plan (Ex:  What do I need to do to rule this out?)  </w:t>
      </w:r>
      <w:bookmarkEnd w:id="6"/>
    </w:p>
    <w:p w:rsidR="003055ED" w:rsidRDefault="003055ED" w:rsidP="003055ED">
      <w:pPr>
        <w:rPr>
          <w:color w:val="000000"/>
          <w:sz w:val="16"/>
          <w:szCs w:val="16"/>
        </w:rPr>
      </w:pPr>
    </w:p>
    <w:p w:rsidR="003055ED" w:rsidRDefault="003055ED" w:rsidP="003055ED">
      <w:pPr>
        <w:numPr>
          <w:ilvl w:val="0"/>
          <w:numId w:val="25"/>
        </w:numPr>
        <w:spacing w:line="360" w:lineRule="exact"/>
        <w:rPr>
          <w:color w:val="000000"/>
          <w:sz w:val="24"/>
          <w:szCs w:val="24"/>
        </w:rPr>
      </w:pPr>
      <w:bookmarkStart w:id="7" w:name="_Toc17512137"/>
      <w:r>
        <w:rPr>
          <w:color w:val="000000"/>
        </w:rPr>
        <w:t xml:space="preserve">All sources must be referenced according to </w:t>
      </w:r>
      <w:r>
        <w:rPr>
          <w:color w:val="000000"/>
          <w:u w:val="single"/>
        </w:rPr>
        <w:t>APA</w:t>
      </w:r>
      <w:r>
        <w:rPr>
          <w:color w:val="000000"/>
        </w:rPr>
        <w:t xml:space="preserve"> format.</w:t>
      </w:r>
      <w:bookmarkEnd w:id="7"/>
      <w:r>
        <w:rPr>
          <w:color w:val="000000"/>
        </w:rPr>
        <w:t xml:space="preserve"> It is recommended that you check web sites (i.e. AAP, CDC, NHLBI, NIH</w:t>
      </w:r>
      <w:r>
        <w:t xml:space="preserve">, </w:t>
      </w:r>
      <w:r>
        <w:rPr>
          <w:color w:val="000000"/>
        </w:rPr>
        <w:t xml:space="preserve">etc) for the latest guidelines on common diseases. </w:t>
      </w:r>
    </w:p>
    <w:p w:rsidR="003055ED" w:rsidRDefault="00996969" w:rsidP="003055ED">
      <w:pPr>
        <w:spacing w:line="360" w:lineRule="exact"/>
        <w:ind w:left="360"/>
        <w:rPr>
          <w:color w:val="000000"/>
        </w:rPr>
      </w:pPr>
      <w:hyperlink r:id="rId35" w:history="1">
        <w:r w:rsidR="003055ED">
          <w:rPr>
            <w:rStyle w:val="Hyperlink"/>
          </w:rPr>
          <w:t>http://www.nhlbi.nih.gov/index.htm</w:t>
        </w:r>
      </w:hyperlink>
    </w:p>
    <w:p w:rsidR="003055ED" w:rsidRDefault="00996969" w:rsidP="003055ED">
      <w:pPr>
        <w:spacing w:line="360" w:lineRule="exact"/>
        <w:ind w:left="360"/>
        <w:rPr>
          <w:color w:val="000000"/>
        </w:rPr>
      </w:pPr>
      <w:hyperlink r:id="rId36" w:history="1">
        <w:r w:rsidR="003055ED">
          <w:rPr>
            <w:rStyle w:val="Hyperlink"/>
          </w:rPr>
          <w:t>http://www.aap.org/default.htm</w:t>
        </w:r>
      </w:hyperlink>
    </w:p>
    <w:p w:rsidR="003055ED" w:rsidRDefault="003055ED" w:rsidP="003055ED">
      <w:pPr>
        <w:spacing w:line="360" w:lineRule="exact"/>
        <w:ind w:left="360"/>
        <w:rPr>
          <w:color w:val="000000"/>
        </w:rPr>
      </w:pPr>
      <w:r>
        <w:rPr>
          <w:color w:val="000000"/>
        </w:rPr>
        <w:t>http://www.cdc.gov/</w:t>
      </w:r>
    </w:p>
    <w:p w:rsidR="003055ED" w:rsidRDefault="003055ED" w:rsidP="003055ED">
      <w:pPr>
        <w:rPr>
          <w:color w:val="000000"/>
          <w:sz w:val="16"/>
          <w:szCs w:val="16"/>
        </w:rPr>
      </w:pPr>
    </w:p>
    <w:p w:rsidR="003055ED" w:rsidRDefault="003055ED" w:rsidP="003055ED">
      <w:pPr>
        <w:numPr>
          <w:ilvl w:val="0"/>
          <w:numId w:val="25"/>
        </w:numPr>
        <w:spacing w:line="360" w:lineRule="exact"/>
        <w:rPr>
          <w:sz w:val="24"/>
          <w:szCs w:val="24"/>
        </w:rPr>
      </w:pPr>
      <w:bookmarkStart w:id="8" w:name="_Toc17512138"/>
      <w:r>
        <w:t>When you are doing your review of systems, the “general” category includes symptoms (subjective) such as fever, malaise, fatigue, night sweats, and weight change.  It does not include any objective information such as “alert”, “oriented”, “good historian”.</w:t>
      </w:r>
      <w:bookmarkEnd w:id="8"/>
    </w:p>
    <w:p w:rsidR="003055ED" w:rsidRDefault="003055ED" w:rsidP="003055ED">
      <w:pPr>
        <w:rPr>
          <w:color w:val="000000"/>
          <w:sz w:val="16"/>
          <w:szCs w:val="16"/>
        </w:rPr>
      </w:pPr>
    </w:p>
    <w:p w:rsidR="003055ED" w:rsidRDefault="003055ED" w:rsidP="003055ED">
      <w:pPr>
        <w:numPr>
          <w:ilvl w:val="0"/>
          <w:numId w:val="25"/>
        </w:numPr>
        <w:spacing w:line="360" w:lineRule="exact"/>
        <w:rPr>
          <w:color w:val="000000"/>
          <w:sz w:val="24"/>
          <w:szCs w:val="24"/>
        </w:rPr>
      </w:pPr>
      <w:bookmarkStart w:id="9" w:name="_Toc17512139"/>
      <w:r>
        <w:rPr>
          <w:color w:val="000000"/>
        </w:rPr>
        <w:t>When you are giving the rationale for medication usage, please explain the drug’s category and action (i.e., third generation cephalosporin antibiotic and is used primarily for gram positive organisms)</w:t>
      </w:r>
      <w:bookmarkEnd w:id="9"/>
      <w:r>
        <w:rPr>
          <w:color w:val="000000"/>
        </w:rPr>
        <w:t>, and why the patient has been prescribed the particular medication.</w:t>
      </w:r>
    </w:p>
    <w:p w:rsidR="003055ED" w:rsidRDefault="003055ED" w:rsidP="003055ED">
      <w:pPr>
        <w:spacing w:line="360" w:lineRule="exact"/>
        <w:rPr>
          <w:color w:val="000000"/>
        </w:rPr>
      </w:pPr>
    </w:p>
    <w:p w:rsidR="003055ED" w:rsidRDefault="003055ED" w:rsidP="003055ED">
      <w:pPr>
        <w:spacing w:line="360" w:lineRule="exact"/>
        <w:rPr>
          <w:color w:val="000000"/>
        </w:rPr>
      </w:pPr>
      <w:r>
        <w:rPr>
          <w:color w:val="000000"/>
        </w:rPr>
        <w:t>PLEASE use the following format when preparing your CDM. If a category is not applicable, simply put NA.</w:t>
      </w:r>
    </w:p>
    <w:p w:rsidR="003055ED" w:rsidRDefault="003055ED" w:rsidP="003055ED">
      <w:pPr>
        <w:rPr>
          <w:color w:val="000000"/>
        </w:rPr>
        <w:sectPr w:rsidR="003055ED">
          <w:endnotePr>
            <w:numFmt w:val="decimal"/>
          </w:endnotePr>
          <w:pgSz w:w="12240" w:h="15840"/>
          <w:pgMar w:top="720" w:right="1440" w:bottom="720" w:left="1440" w:header="720" w:footer="720" w:gutter="0"/>
          <w:cols w:space="720"/>
        </w:sectPr>
      </w:pPr>
    </w:p>
    <w:p w:rsidR="003055ED" w:rsidRDefault="003055ED" w:rsidP="003055ED">
      <w:pPr>
        <w:jc w:val="center"/>
        <w:rPr>
          <w:b/>
          <w:bCs/>
          <w:color w:val="000000"/>
        </w:rPr>
      </w:pPr>
      <w:r>
        <w:rPr>
          <w:b/>
          <w:bCs/>
          <w:color w:val="000000"/>
        </w:rPr>
        <w:lastRenderedPageBreak/>
        <w:t>5438 Perinatal/Neonatal Nursing of High-Risk Maternal/Fetal Diad</w:t>
      </w:r>
    </w:p>
    <w:p w:rsidR="003055ED" w:rsidRDefault="003055ED" w:rsidP="003055ED">
      <w:pPr>
        <w:jc w:val="center"/>
        <w:rPr>
          <w:b/>
          <w:bCs/>
          <w:color w:val="000000"/>
        </w:rPr>
      </w:pPr>
      <w:r>
        <w:rPr>
          <w:b/>
          <w:bCs/>
          <w:color w:val="000000"/>
        </w:rPr>
        <w:t>CLINICAL DECISION MAKING GUIDE</w:t>
      </w:r>
    </w:p>
    <w:p w:rsidR="003055ED" w:rsidRDefault="003055ED" w:rsidP="003055ED">
      <w:pPr>
        <w:jc w:val="center"/>
        <w:rPr>
          <w:color w:val="000000"/>
          <w:sz w:val="16"/>
          <w:szCs w:val="16"/>
        </w:rPr>
      </w:pPr>
    </w:p>
    <w:p w:rsidR="003055ED" w:rsidRDefault="003055ED" w:rsidP="003055ED">
      <w:pPr>
        <w:numPr>
          <w:ilvl w:val="1"/>
          <w:numId w:val="24"/>
        </w:numPr>
        <w:rPr>
          <w:color w:val="000000"/>
          <w:sz w:val="24"/>
          <w:szCs w:val="24"/>
          <w:u w:val="single"/>
        </w:rPr>
      </w:pPr>
      <w:r>
        <w:rPr>
          <w:b/>
          <w:color w:val="000000"/>
          <w:u w:val="single"/>
        </w:rPr>
        <w:t>SUBJECTIVE DATA</w:t>
      </w:r>
    </w:p>
    <w:p w:rsidR="003055ED" w:rsidRDefault="003055ED" w:rsidP="003055ED">
      <w:pPr>
        <w:numPr>
          <w:ilvl w:val="3"/>
          <w:numId w:val="22"/>
        </w:numPr>
        <w:rPr>
          <w:color w:val="000000"/>
        </w:rPr>
      </w:pPr>
      <w:r>
        <w:rPr>
          <w:color w:val="000000"/>
        </w:rPr>
        <w:t>Chief complaint</w:t>
      </w:r>
    </w:p>
    <w:p w:rsidR="003055ED" w:rsidRDefault="003055ED" w:rsidP="003055ED">
      <w:pPr>
        <w:numPr>
          <w:ilvl w:val="3"/>
          <w:numId w:val="22"/>
        </w:numPr>
        <w:rPr>
          <w:color w:val="000000"/>
        </w:rPr>
      </w:pPr>
      <w:r>
        <w:rPr>
          <w:color w:val="000000"/>
        </w:rPr>
        <w:t>History of Present Illness</w:t>
      </w:r>
    </w:p>
    <w:p w:rsidR="003055ED" w:rsidRDefault="003055ED" w:rsidP="003055ED">
      <w:pPr>
        <w:rPr>
          <w:color w:val="000000"/>
          <w:sz w:val="16"/>
          <w:szCs w:val="16"/>
        </w:rPr>
      </w:pPr>
    </w:p>
    <w:p w:rsidR="003055ED" w:rsidRDefault="003055ED" w:rsidP="003055ED">
      <w:pPr>
        <w:pStyle w:val="NormalWeb"/>
        <w:spacing w:before="0" w:beforeAutospacing="0" w:after="0" w:afterAutospacing="0"/>
      </w:pPr>
      <w:r>
        <w:t>The present illness should include all positive historical findings, as well as pertinent negatives, regardless of where in the history the information normally would be placed. For example, the immunization history should be mentioned here for a patient suspected of having measles, even though immunizations usually are mentioned in the past history. Similarly, a family history of sickle cell anemia should be mentioned in a patient admitted for evaluation of anemia, even though it usually is discussed in the family history.</w:t>
      </w:r>
    </w:p>
    <w:p w:rsidR="003055ED" w:rsidRDefault="003055ED" w:rsidP="003055ED">
      <w:pPr>
        <w:pStyle w:val="NormalWeb"/>
        <w:spacing w:before="0" w:beforeAutospacing="0" w:after="0" w:afterAutospacing="0"/>
        <w:rPr>
          <w:sz w:val="16"/>
          <w:szCs w:val="16"/>
        </w:rPr>
      </w:pPr>
    </w:p>
    <w:p w:rsidR="003055ED" w:rsidRDefault="003055ED" w:rsidP="003055ED">
      <w:pPr>
        <w:pStyle w:val="NormalWeb"/>
        <w:spacing w:before="0" w:beforeAutospacing="0" w:after="0" w:afterAutospacing="0"/>
      </w:pPr>
      <w:r>
        <w:t>Begin the present illness with "the patient was in good health until . ..." or, if the patient has a chronic illness, with "the patient was in his usual state of health until . . ." Then begin the story of the present illness with the earliest relevant facts, and proceed in chronological order.</w:t>
      </w:r>
    </w:p>
    <w:p w:rsidR="003055ED" w:rsidRDefault="003055ED" w:rsidP="003055ED">
      <w:pPr>
        <w:pStyle w:val="NormalWeb"/>
        <w:spacing w:before="0" w:beforeAutospacing="0" w:after="0" w:afterAutospacing="0"/>
        <w:rPr>
          <w:color w:val="000000"/>
        </w:rPr>
      </w:pPr>
      <w:r>
        <w:t>Remember physical examinations, laboratory evaluations, assessments, and treatments that occurred before this presentation are now part of the history and should be included now, at the appropriate chronological point in the history. Avoid giving your assessment at this point; this belongs later, in the assessment section.</w:t>
      </w:r>
    </w:p>
    <w:p w:rsidR="003055ED" w:rsidRDefault="003055ED" w:rsidP="003055ED">
      <w:pPr>
        <w:pStyle w:val="NormalWeb"/>
        <w:spacing w:before="0" w:beforeAutospacing="0" w:after="0" w:afterAutospacing="0"/>
        <w:rPr>
          <w:color w:val="000000"/>
          <w:sz w:val="16"/>
          <w:szCs w:val="16"/>
          <w:u w:val="single"/>
        </w:rPr>
      </w:pPr>
    </w:p>
    <w:p w:rsidR="003055ED" w:rsidRDefault="003055ED" w:rsidP="003055ED">
      <w:pPr>
        <w:numPr>
          <w:ilvl w:val="3"/>
          <w:numId w:val="22"/>
        </w:numPr>
        <w:rPr>
          <w:color w:val="000000"/>
          <w:sz w:val="24"/>
          <w:szCs w:val="24"/>
        </w:rPr>
      </w:pPr>
      <w:r>
        <w:rPr>
          <w:color w:val="000000"/>
        </w:rPr>
        <w:t>Current health data is obtained</w:t>
      </w:r>
    </w:p>
    <w:p w:rsidR="003055ED" w:rsidRDefault="003055ED" w:rsidP="003055ED">
      <w:pPr>
        <w:numPr>
          <w:ilvl w:val="1"/>
          <w:numId w:val="20"/>
        </w:numPr>
        <w:rPr>
          <w:color w:val="000000"/>
        </w:rPr>
      </w:pPr>
      <w:r>
        <w:rPr>
          <w:color w:val="000000"/>
        </w:rPr>
        <w:t>Current medications</w:t>
      </w:r>
    </w:p>
    <w:p w:rsidR="003055ED" w:rsidRDefault="003055ED" w:rsidP="003055ED">
      <w:pPr>
        <w:numPr>
          <w:ilvl w:val="1"/>
          <w:numId w:val="20"/>
        </w:numPr>
        <w:rPr>
          <w:color w:val="000000"/>
        </w:rPr>
      </w:pPr>
      <w:r>
        <w:rPr>
          <w:color w:val="000000"/>
        </w:rPr>
        <w:t>Allergies</w:t>
      </w:r>
    </w:p>
    <w:p w:rsidR="003055ED" w:rsidRDefault="003055ED" w:rsidP="003055ED">
      <w:pPr>
        <w:numPr>
          <w:ilvl w:val="1"/>
          <w:numId w:val="20"/>
        </w:numPr>
        <w:rPr>
          <w:color w:val="000000"/>
        </w:rPr>
      </w:pPr>
      <w:r>
        <w:rPr>
          <w:color w:val="000000"/>
        </w:rPr>
        <w:t>Last physical examinations</w:t>
      </w:r>
    </w:p>
    <w:p w:rsidR="003055ED" w:rsidRDefault="003055ED" w:rsidP="003055ED">
      <w:pPr>
        <w:numPr>
          <w:ilvl w:val="0"/>
          <w:numId w:val="20"/>
        </w:numPr>
        <w:rPr>
          <w:color w:val="000000"/>
        </w:rPr>
      </w:pPr>
      <w:r>
        <w:rPr>
          <w:color w:val="000000"/>
        </w:rPr>
        <w:t>Immunization status</w:t>
      </w:r>
    </w:p>
    <w:p w:rsidR="003055ED" w:rsidRDefault="003055ED" w:rsidP="003055ED">
      <w:pPr>
        <w:numPr>
          <w:ilvl w:val="0"/>
          <w:numId w:val="20"/>
        </w:numPr>
        <w:rPr>
          <w:color w:val="800000"/>
        </w:rPr>
      </w:pPr>
      <w:r>
        <w:rPr>
          <w:color w:val="800000"/>
        </w:rPr>
        <w:t>LMP and type of birth control (if applicable)</w:t>
      </w:r>
    </w:p>
    <w:p w:rsidR="003055ED" w:rsidRDefault="003055ED" w:rsidP="003055ED">
      <w:pPr>
        <w:numPr>
          <w:ilvl w:val="3"/>
          <w:numId w:val="22"/>
        </w:numPr>
        <w:rPr>
          <w:color w:val="000000"/>
        </w:rPr>
      </w:pPr>
      <w:r>
        <w:rPr>
          <w:color w:val="000000"/>
        </w:rPr>
        <w:t>Past Medical History</w:t>
      </w:r>
    </w:p>
    <w:p w:rsidR="003055ED" w:rsidRDefault="003055ED" w:rsidP="003055ED">
      <w:pPr>
        <w:numPr>
          <w:ilvl w:val="1"/>
          <w:numId w:val="20"/>
        </w:numPr>
        <w:rPr>
          <w:color w:val="000000"/>
        </w:rPr>
      </w:pPr>
      <w:r>
        <w:rPr>
          <w:color w:val="000000"/>
        </w:rPr>
        <w:t>Illnesses / trauma</w:t>
      </w:r>
    </w:p>
    <w:p w:rsidR="003055ED" w:rsidRDefault="003055ED" w:rsidP="003055ED">
      <w:pPr>
        <w:numPr>
          <w:ilvl w:val="1"/>
          <w:numId w:val="20"/>
        </w:numPr>
        <w:rPr>
          <w:color w:val="000000"/>
        </w:rPr>
      </w:pPr>
      <w:r>
        <w:rPr>
          <w:color w:val="000000"/>
        </w:rPr>
        <w:t>Hospitalizations</w:t>
      </w:r>
    </w:p>
    <w:p w:rsidR="003055ED" w:rsidRDefault="003055ED" w:rsidP="003055ED">
      <w:pPr>
        <w:numPr>
          <w:ilvl w:val="1"/>
          <w:numId w:val="20"/>
        </w:numPr>
        <w:rPr>
          <w:color w:val="000000"/>
        </w:rPr>
      </w:pPr>
      <w:smartTag w:uri="urn:schemas-microsoft-com:office:smarttags" w:element="place">
        <w:r>
          <w:rPr>
            <w:color w:val="000000"/>
          </w:rPr>
          <w:t>OB</w:t>
        </w:r>
      </w:smartTag>
      <w:r>
        <w:rPr>
          <w:color w:val="000000"/>
        </w:rPr>
        <w:t xml:space="preserve"> History </w:t>
      </w:r>
    </w:p>
    <w:p w:rsidR="003055ED" w:rsidRDefault="003055ED" w:rsidP="003055ED">
      <w:pPr>
        <w:numPr>
          <w:ilvl w:val="1"/>
          <w:numId w:val="20"/>
        </w:numPr>
      </w:pPr>
      <w:r>
        <w:t xml:space="preserve">Sexual History </w:t>
      </w:r>
    </w:p>
    <w:p w:rsidR="003055ED" w:rsidRDefault="003055ED" w:rsidP="003055ED">
      <w:pPr>
        <w:numPr>
          <w:ilvl w:val="1"/>
          <w:numId w:val="20"/>
        </w:numPr>
      </w:pPr>
      <w:r>
        <w:t xml:space="preserve">Emotional/Psychiatric History </w:t>
      </w:r>
    </w:p>
    <w:p w:rsidR="003055ED" w:rsidRDefault="003055ED" w:rsidP="003055ED">
      <w:pPr>
        <w:numPr>
          <w:ilvl w:val="3"/>
          <w:numId w:val="22"/>
        </w:numPr>
      </w:pPr>
      <w:r>
        <w:t>Family History</w:t>
      </w:r>
    </w:p>
    <w:p w:rsidR="003055ED" w:rsidRDefault="003055ED" w:rsidP="003055ED">
      <w:pPr>
        <w:numPr>
          <w:ilvl w:val="3"/>
          <w:numId w:val="22"/>
        </w:numPr>
      </w:pPr>
      <w:r>
        <w:t>Personal/Social History</w:t>
      </w:r>
    </w:p>
    <w:p w:rsidR="003055ED" w:rsidRDefault="003055ED" w:rsidP="003055ED">
      <w:pPr>
        <w:numPr>
          <w:ilvl w:val="3"/>
          <w:numId w:val="22"/>
        </w:numPr>
        <w:rPr>
          <w:color w:val="000000"/>
        </w:rPr>
      </w:pPr>
      <w:r>
        <w:t>Review of Systems (appropriate to</w:t>
      </w:r>
      <w:r>
        <w:rPr>
          <w:color w:val="000000"/>
        </w:rPr>
        <w:t xml:space="preserve"> clinical scenario)</w:t>
      </w:r>
      <w:r>
        <w:rPr>
          <w:color w:val="000000"/>
        </w:rPr>
        <w:tab/>
      </w:r>
    </w:p>
    <w:p w:rsidR="003055ED" w:rsidRDefault="003055ED" w:rsidP="003055ED">
      <w:pPr>
        <w:rPr>
          <w:color w:val="000000"/>
          <w:sz w:val="16"/>
          <w:szCs w:val="16"/>
        </w:rPr>
      </w:pPr>
    </w:p>
    <w:p w:rsidR="003055ED" w:rsidRDefault="003055ED" w:rsidP="003055ED">
      <w:pPr>
        <w:numPr>
          <w:ilvl w:val="1"/>
          <w:numId w:val="24"/>
        </w:numPr>
        <w:rPr>
          <w:color w:val="000000"/>
          <w:sz w:val="24"/>
          <w:szCs w:val="24"/>
        </w:rPr>
      </w:pPr>
      <w:r>
        <w:rPr>
          <w:b/>
          <w:color w:val="000000"/>
          <w:u w:val="single"/>
        </w:rPr>
        <w:t>OBJECTIVE DATA</w:t>
      </w:r>
    </w:p>
    <w:p w:rsidR="003055ED" w:rsidRDefault="003055ED" w:rsidP="003055ED">
      <w:pPr>
        <w:numPr>
          <w:ilvl w:val="1"/>
          <w:numId w:val="26"/>
        </w:numPr>
        <w:rPr>
          <w:color w:val="000000"/>
        </w:rPr>
      </w:pPr>
      <w:r>
        <w:rPr>
          <w:color w:val="000000"/>
        </w:rPr>
        <w:t>Examination of appropriate systems, laboratory or diagnostic test (if results are available.)</w:t>
      </w:r>
    </w:p>
    <w:p w:rsidR="003055ED" w:rsidRDefault="003055ED" w:rsidP="003055ED">
      <w:pPr>
        <w:rPr>
          <w:color w:val="000000"/>
          <w:sz w:val="16"/>
          <w:szCs w:val="16"/>
        </w:rPr>
      </w:pPr>
    </w:p>
    <w:p w:rsidR="003055ED" w:rsidRDefault="003055ED" w:rsidP="003055ED">
      <w:pPr>
        <w:numPr>
          <w:ilvl w:val="0"/>
          <w:numId w:val="27"/>
        </w:numPr>
        <w:rPr>
          <w:b/>
          <w:color w:val="000000"/>
          <w:sz w:val="24"/>
          <w:szCs w:val="24"/>
        </w:rPr>
      </w:pPr>
      <w:r>
        <w:rPr>
          <w:b/>
          <w:color w:val="000000"/>
          <w:u w:val="single"/>
        </w:rPr>
        <w:t>ASSESSMENT</w:t>
      </w:r>
    </w:p>
    <w:p w:rsidR="003055ED" w:rsidRDefault="003055ED" w:rsidP="003055ED">
      <w:pPr>
        <w:numPr>
          <w:ilvl w:val="1"/>
          <w:numId w:val="28"/>
        </w:numPr>
        <w:rPr>
          <w:color w:val="000000"/>
        </w:rPr>
      </w:pPr>
      <w:r>
        <w:rPr>
          <w:color w:val="000000"/>
        </w:rPr>
        <w:t>Primary Diagnosis(es) – ICD 9 Codes with pathophysiology that correlates with the patient data for major diagnosis. Include references. This is not to be an “excerpt” from a medical text, rather a rationale for choosing this diagnosis that is related back to your patient. You may want to list “</w:t>
      </w:r>
      <w:r>
        <w:rPr>
          <w:b/>
          <w:color w:val="000000"/>
          <w:u w:val="single"/>
        </w:rPr>
        <w:t>pertinent positives” and “pertinent negatives</w:t>
      </w:r>
      <w:r>
        <w:rPr>
          <w:color w:val="000000"/>
        </w:rPr>
        <w:t>” (why you think what you think).</w:t>
      </w:r>
    </w:p>
    <w:p w:rsidR="003055ED" w:rsidRDefault="003055ED" w:rsidP="003055ED">
      <w:pPr>
        <w:numPr>
          <w:ilvl w:val="0"/>
          <w:numId w:val="29"/>
        </w:numPr>
        <w:rPr>
          <w:color w:val="000000"/>
        </w:rPr>
      </w:pPr>
      <w:r>
        <w:rPr>
          <w:color w:val="000000"/>
        </w:rPr>
        <w:t xml:space="preserve">ICD-9 Codes with </w:t>
      </w:r>
      <w:r>
        <w:rPr>
          <w:b/>
          <w:color w:val="000000"/>
          <w:u w:val="single"/>
        </w:rPr>
        <w:t>explanation of why</w:t>
      </w:r>
      <w:r>
        <w:rPr>
          <w:color w:val="000000"/>
        </w:rPr>
        <w:t xml:space="preserve"> (“</w:t>
      </w:r>
      <w:r>
        <w:rPr>
          <w:b/>
          <w:color w:val="000000"/>
          <w:u w:val="single"/>
        </w:rPr>
        <w:t>pertinent positives” and “pertinent negatives</w:t>
      </w:r>
      <w:r>
        <w:rPr>
          <w:color w:val="000000"/>
        </w:rPr>
        <w:t>”) you think this is a possible diagnosis based on subjective and/or objective data provided. This is not to be a “laundry” list of ALL diagnosis, only those that fit the data you are given. (differential diagnosis only if applicable)</w:t>
      </w:r>
    </w:p>
    <w:p w:rsidR="00FC1AB0" w:rsidRDefault="003055ED" w:rsidP="003055ED">
      <w:pPr>
        <w:numPr>
          <w:ilvl w:val="0"/>
          <w:numId w:val="29"/>
        </w:numPr>
        <w:rPr>
          <w:color w:val="000000"/>
        </w:rPr>
      </w:pPr>
      <w:r>
        <w:rPr>
          <w:color w:val="000000"/>
        </w:rPr>
        <w:t>Nursing diagnosis(es)</w:t>
      </w:r>
    </w:p>
    <w:p w:rsidR="00FC1AB0" w:rsidRDefault="00FC1AB0">
      <w:pPr>
        <w:rPr>
          <w:color w:val="000000"/>
        </w:rPr>
      </w:pPr>
      <w:r>
        <w:rPr>
          <w:color w:val="000000"/>
        </w:rPr>
        <w:br w:type="page"/>
      </w:r>
    </w:p>
    <w:p w:rsidR="003055ED" w:rsidRDefault="003055ED" w:rsidP="00FC1AB0">
      <w:pPr>
        <w:ind w:left="720"/>
        <w:rPr>
          <w:color w:val="000000"/>
        </w:rPr>
      </w:pPr>
    </w:p>
    <w:p w:rsidR="003055ED" w:rsidRDefault="003055ED" w:rsidP="003055ED">
      <w:pPr>
        <w:numPr>
          <w:ilvl w:val="0"/>
          <w:numId w:val="27"/>
        </w:numPr>
        <w:ind w:left="0" w:firstLine="0"/>
      </w:pPr>
      <w:r>
        <w:rPr>
          <w:b/>
          <w:color w:val="000000"/>
          <w:u w:val="single"/>
        </w:rPr>
        <w:t>PLAN</w:t>
      </w:r>
    </w:p>
    <w:p w:rsidR="003055ED" w:rsidRDefault="003055ED" w:rsidP="003055ED">
      <w:pPr>
        <w:numPr>
          <w:ilvl w:val="1"/>
          <w:numId w:val="27"/>
        </w:numPr>
        <w:rPr>
          <w:color w:val="000000"/>
        </w:rPr>
      </w:pPr>
      <w:r>
        <w:t>Write a plan of care for the patient described in the case</w:t>
      </w:r>
      <w:r>
        <w:rPr>
          <w:b/>
          <w:u w:val="single"/>
        </w:rPr>
        <w:t>.  Include a detailed, scientific and when possible, an evidence based rationale for each intervention you plan</w:t>
      </w:r>
      <w:r>
        <w:t xml:space="preserve">. If you plan a new, controversial, or not widely used intervention, provide specific references and a discussion of the literature supporting the use of the intervention. If you noted something during the Subjective or Objective part of the H&amp;P, you have to mention it in your plan. </w:t>
      </w:r>
    </w:p>
    <w:p w:rsidR="003055ED" w:rsidRDefault="003055ED" w:rsidP="003055ED">
      <w:pPr>
        <w:numPr>
          <w:ilvl w:val="0"/>
          <w:numId w:val="30"/>
        </w:numPr>
        <w:rPr>
          <w:color w:val="000000"/>
        </w:rPr>
      </w:pPr>
      <w:r>
        <w:rPr>
          <w:color w:val="000000"/>
        </w:rPr>
        <w:t>Diagnostic studies and/or laboratory tests with rationale for each treatment in the management plan and appropriate references</w:t>
      </w:r>
      <w:r>
        <w:rPr>
          <w:b/>
          <w:color w:val="000000"/>
          <w:u w:val="single"/>
        </w:rPr>
        <w:t>. The plan should include how you will “rule-out” or “rule-in” your primary diagnosis and each of the differential diagnosis listed.</w:t>
      </w:r>
      <w:r>
        <w:rPr>
          <w:color w:val="000000"/>
        </w:rPr>
        <w:t xml:space="preserve"> </w:t>
      </w:r>
    </w:p>
    <w:p w:rsidR="003055ED" w:rsidRDefault="003055ED" w:rsidP="003055ED">
      <w:pPr>
        <w:numPr>
          <w:ilvl w:val="0"/>
          <w:numId w:val="30"/>
        </w:numPr>
        <w:rPr>
          <w:color w:val="000000"/>
        </w:rPr>
      </w:pPr>
      <w:r>
        <w:rPr>
          <w:color w:val="000000"/>
        </w:rPr>
        <w:t>Medical therapeutics/Nursing therapeutics, prescriptions with rational for each treatment and appropriate references</w:t>
      </w:r>
    </w:p>
    <w:p w:rsidR="003055ED" w:rsidRDefault="003055ED" w:rsidP="003055ED">
      <w:pPr>
        <w:numPr>
          <w:ilvl w:val="0"/>
          <w:numId w:val="30"/>
        </w:numPr>
        <w:rPr>
          <w:color w:val="000000"/>
        </w:rPr>
      </w:pPr>
      <w:r>
        <w:rPr>
          <w:color w:val="000000"/>
        </w:rPr>
        <w:t>Patient education with references</w:t>
      </w:r>
    </w:p>
    <w:p w:rsidR="003055ED" w:rsidRDefault="003055ED" w:rsidP="003055ED">
      <w:pPr>
        <w:numPr>
          <w:ilvl w:val="0"/>
          <w:numId w:val="30"/>
        </w:numPr>
        <w:rPr>
          <w:color w:val="000000"/>
        </w:rPr>
      </w:pPr>
      <w:r>
        <w:rPr>
          <w:color w:val="000000"/>
        </w:rPr>
        <w:t>Counseling (when appropriate)</w:t>
      </w:r>
    </w:p>
    <w:p w:rsidR="003055ED" w:rsidRDefault="003055ED" w:rsidP="003055ED">
      <w:pPr>
        <w:numPr>
          <w:ilvl w:val="0"/>
          <w:numId w:val="30"/>
        </w:numPr>
        <w:rPr>
          <w:color w:val="000000"/>
        </w:rPr>
      </w:pPr>
      <w:r>
        <w:rPr>
          <w:color w:val="000000"/>
        </w:rPr>
        <w:t>Health promotion/health maintenance (when appropriate)</w:t>
      </w:r>
    </w:p>
    <w:p w:rsidR="003055ED" w:rsidRDefault="003055ED" w:rsidP="003055ED">
      <w:pPr>
        <w:numPr>
          <w:ilvl w:val="0"/>
          <w:numId w:val="30"/>
        </w:numPr>
        <w:rPr>
          <w:color w:val="000000"/>
        </w:rPr>
      </w:pPr>
      <w:r>
        <w:rPr>
          <w:color w:val="000000"/>
        </w:rPr>
        <w:t>Referral (when appropriate)</w:t>
      </w:r>
    </w:p>
    <w:p w:rsidR="003055ED" w:rsidRDefault="003055ED" w:rsidP="003055ED">
      <w:pPr>
        <w:numPr>
          <w:ilvl w:val="0"/>
          <w:numId w:val="30"/>
        </w:numPr>
        <w:rPr>
          <w:color w:val="000000"/>
        </w:rPr>
      </w:pPr>
      <w:r>
        <w:rPr>
          <w:color w:val="000000"/>
        </w:rPr>
        <w:t>Consults (when appropriate)</w:t>
      </w:r>
    </w:p>
    <w:p w:rsidR="003055ED" w:rsidRDefault="003055ED" w:rsidP="003055ED">
      <w:pPr>
        <w:numPr>
          <w:ilvl w:val="0"/>
          <w:numId w:val="30"/>
        </w:numPr>
        <w:rPr>
          <w:color w:val="000000"/>
        </w:rPr>
      </w:pPr>
      <w:r>
        <w:rPr>
          <w:color w:val="000000"/>
        </w:rPr>
        <w:t>Follow-up appointments</w:t>
      </w:r>
    </w:p>
    <w:p w:rsidR="003055ED" w:rsidRDefault="003055ED" w:rsidP="003055ED">
      <w:pPr>
        <w:rPr>
          <w:color w:val="000000"/>
        </w:rPr>
      </w:pPr>
    </w:p>
    <w:p w:rsidR="003055ED" w:rsidRDefault="003055ED" w:rsidP="003055ED">
      <w:pPr>
        <w:numPr>
          <w:ilvl w:val="0"/>
          <w:numId w:val="27"/>
        </w:numPr>
        <w:rPr>
          <w:b/>
          <w:color w:val="000000"/>
        </w:rPr>
      </w:pPr>
      <w:r>
        <w:rPr>
          <w:b/>
          <w:color w:val="000000"/>
          <w:u w:val="single"/>
        </w:rPr>
        <w:t>DOCUMENTATION</w:t>
      </w:r>
    </w:p>
    <w:p w:rsidR="003055ED" w:rsidRDefault="003055ED" w:rsidP="003055ED">
      <w:pPr>
        <w:numPr>
          <w:ilvl w:val="1"/>
          <w:numId w:val="27"/>
        </w:numPr>
        <w:rPr>
          <w:color w:val="000000"/>
        </w:rPr>
      </w:pPr>
      <w:r>
        <w:rPr>
          <w:color w:val="000000"/>
        </w:rPr>
        <w:t>Should reflect pertinent normal and abnormal findings</w:t>
      </w:r>
    </w:p>
    <w:p w:rsidR="003055ED" w:rsidRDefault="003055ED" w:rsidP="003055ED">
      <w:pPr>
        <w:numPr>
          <w:ilvl w:val="1"/>
          <w:numId w:val="27"/>
        </w:numPr>
        <w:rPr>
          <w:color w:val="000000"/>
        </w:rPr>
      </w:pPr>
      <w:r>
        <w:rPr>
          <w:color w:val="000000"/>
        </w:rPr>
        <w:t>Use appropriate terminology</w:t>
      </w:r>
    </w:p>
    <w:p w:rsidR="003055ED" w:rsidRDefault="003055ED" w:rsidP="003055ED">
      <w:pPr>
        <w:numPr>
          <w:ilvl w:val="1"/>
          <w:numId w:val="27"/>
        </w:numPr>
        <w:rPr>
          <w:color w:val="000000"/>
        </w:rPr>
      </w:pPr>
      <w:r>
        <w:rPr>
          <w:color w:val="000000"/>
        </w:rPr>
        <w:t>Write-up should be organized and complete</w:t>
      </w:r>
    </w:p>
    <w:p w:rsidR="003055ED" w:rsidRDefault="003055ED" w:rsidP="003055ED">
      <w:pPr>
        <w:rPr>
          <w:color w:val="000000"/>
        </w:rPr>
      </w:pPr>
    </w:p>
    <w:p w:rsidR="003055ED" w:rsidRDefault="003055ED" w:rsidP="003055ED">
      <w:pPr>
        <w:rPr>
          <w:b/>
          <w:color w:val="000000"/>
        </w:rPr>
      </w:pPr>
      <w:r>
        <w:rPr>
          <w:b/>
          <w:color w:val="000000"/>
        </w:rPr>
        <w:t>PLEASE ATTACH AN EVALUATION FORM WITH ANY WORK YOU TURN IN FOR A GRADE.</w:t>
      </w:r>
    </w:p>
    <w:p w:rsidR="003055ED" w:rsidRDefault="003055ED" w:rsidP="003055ED">
      <w:pPr>
        <w:rPr>
          <w:color w:val="000000"/>
        </w:rPr>
      </w:pPr>
    </w:p>
    <w:p w:rsidR="003055ED" w:rsidRDefault="003055ED" w:rsidP="003055ED">
      <w:pPr>
        <w:rPr>
          <w:b/>
          <w:color w:val="000000"/>
        </w:rPr>
      </w:pPr>
      <w:r>
        <w:rPr>
          <w:b/>
          <w:color w:val="000000"/>
        </w:rPr>
        <w:t>THANK YOU!</w:t>
      </w:r>
    </w:p>
    <w:p w:rsidR="003055ED" w:rsidRDefault="003055ED" w:rsidP="003055ED">
      <w:pPr>
        <w:rPr>
          <w:color w:val="000000"/>
        </w:rPr>
        <w:sectPr w:rsidR="003055ED">
          <w:endnotePr>
            <w:numFmt w:val="decimal"/>
          </w:endnotePr>
          <w:pgSz w:w="12240" w:h="15840"/>
          <w:pgMar w:top="1152" w:right="1152" w:bottom="1152" w:left="1152" w:header="720" w:footer="720" w:gutter="0"/>
          <w:cols w:space="720"/>
        </w:sectPr>
      </w:pPr>
    </w:p>
    <w:p w:rsidR="003055ED" w:rsidRDefault="003055ED" w:rsidP="003055ED">
      <w:pPr>
        <w:pStyle w:val="Heading3"/>
        <w:numPr>
          <w:ilvl w:val="12"/>
          <w:numId w:val="0"/>
        </w:numPr>
        <w:tabs>
          <w:tab w:val="left" w:pos="1200"/>
        </w:tabs>
        <w:rPr>
          <w:color w:val="auto"/>
          <w:szCs w:val="20"/>
        </w:rPr>
      </w:pPr>
      <w:bookmarkStart w:id="10" w:name="_Toc17512066"/>
      <w:r>
        <w:rPr>
          <w:szCs w:val="20"/>
        </w:rPr>
        <w:lastRenderedPageBreak/>
        <w:t>CLINICAL CASE PRESENTATION GUIDELINES</w:t>
      </w:r>
    </w:p>
    <w:p w:rsidR="003055ED" w:rsidRDefault="003055ED" w:rsidP="003055ED">
      <w:pPr>
        <w:keepLines/>
        <w:numPr>
          <w:ilvl w:val="12"/>
          <w:numId w:val="0"/>
        </w:numPr>
        <w:tabs>
          <w:tab w:val="left" w:pos="1200"/>
        </w:tabs>
        <w:rPr>
          <w:szCs w:val="24"/>
        </w:rPr>
      </w:pPr>
    </w:p>
    <w:p w:rsidR="003055ED" w:rsidRDefault="003055ED" w:rsidP="003055ED">
      <w:pPr>
        <w:numPr>
          <w:ilvl w:val="12"/>
          <w:numId w:val="0"/>
        </w:numPr>
        <w:tabs>
          <w:tab w:val="left" w:pos="1200"/>
        </w:tabs>
        <w:ind w:left="1440" w:hanging="1440"/>
      </w:pPr>
      <w:r>
        <w:rPr>
          <w:b/>
          <w:bCs/>
        </w:rPr>
        <w:t>PURPOSE:</w:t>
      </w:r>
      <w:r>
        <w:tab/>
        <w:t xml:space="preserve">The purpose of the case presentation is to present a challenging patient with whom the student worked during the clinical portion of the course.  </w:t>
      </w:r>
    </w:p>
    <w:p w:rsidR="003055ED" w:rsidRDefault="003055ED" w:rsidP="003055ED">
      <w:pPr>
        <w:pStyle w:val="Header"/>
        <w:numPr>
          <w:ilvl w:val="12"/>
          <w:numId w:val="0"/>
        </w:numPr>
        <w:tabs>
          <w:tab w:val="left" w:pos="1200"/>
        </w:tabs>
      </w:pPr>
    </w:p>
    <w:p w:rsidR="003055ED" w:rsidRDefault="003055ED" w:rsidP="003055ED">
      <w:pPr>
        <w:numPr>
          <w:ilvl w:val="12"/>
          <w:numId w:val="0"/>
        </w:numPr>
        <w:tabs>
          <w:tab w:val="left" w:pos="1200"/>
        </w:tabs>
      </w:pPr>
      <w:r>
        <w:rPr>
          <w:b/>
          <w:bCs/>
        </w:rPr>
        <w:t>CONTENT:</w:t>
      </w:r>
    </w:p>
    <w:p w:rsidR="003055ED" w:rsidRDefault="003055ED" w:rsidP="003055ED">
      <w:pPr>
        <w:numPr>
          <w:ilvl w:val="0"/>
          <w:numId w:val="31"/>
        </w:numPr>
        <w:tabs>
          <w:tab w:val="clear" w:pos="372"/>
          <w:tab w:val="left" w:pos="1200"/>
        </w:tabs>
        <w:ind w:left="1200" w:hanging="1200"/>
      </w:pPr>
      <w:r>
        <w:t>Summary of patient presentation and clinical course including pertinent assessment and diagnostic test findings.</w:t>
      </w:r>
    </w:p>
    <w:p w:rsidR="003055ED" w:rsidRDefault="003055ED" w:rsidP="003055ED">
      <w:pPr>
        <w:numPr>
          <w:ilvl w:val="0"/>
          <w:numId w:val="31"/>
        </w:numPr>
        <w:tabs>
          <w:tab w:val="clear" w:pos="372"/>
          <w:tab w:val="left" w:pos="1200"/>
        </w:tabs>
      </w:pPr>
      <w:r>
        <w:t>Differential diagnoses considered, including rationale.</w:t>
      </w:r>
    </w:p>
    <w:p w:rsidR="003055ED" w:rsidRDefault="003055ED" w:rsidP="003055ED">
      <w:pPr>
        <w:numPr>
          <w:ilvl w:val="0"/>
          <w:numId w:val="31"/>
        </w:numPr>
        <w:tabs>
          <w:tab w:val="clear" w:pos="372"/>
          <w:tab w:val="left" w:pos="1200"/>
        </w:tabs>
      </w:pPr>
      <w:r>
        <w:t>Nursing and medical diagnoses.</w:t>
      </w:r>
    </w:p>
    <w:p w:rsidR="003055ED" w:rsidRDefault="003055ED" w:rsidP="003055ED">
      <w:pPr>
        <w:numPr>
          <w:ilvl w:val="0"/>
          <w:numId w:val="31"/>
        </w:numPr>
        <w:tabs>
          <w:tab w:val="clear" w:pos="372"/>
          <w:tab w:val="left" w:pos="1200"/>
        </w:tabs>
      </w:pPr>
      <w:r>
        <w:t xml:space="preserve">Clinical management and rationale including use of current guidelines, research findings.  </w:t>
      </w:r>
    </w:p>
    <w:p w:rsidR="003055ED" w:rsidRDefault="003055ED" w:rsidP="003055ED">
      <w:pPr>
        <w:numPr>
          <w:ilvl w:val="0"/>
          <w:numId w:val="31"/>
        </w:numPr>
        <w:tabs>
          <w:tab w:val="clear" w:pos="372"/>
          <w:tab w:val="left" w:pos="1200"/>
        </w:tabs>
        <w:ind w:left="1200" w:hanging="1200"/>
      </w:pPr>
      <w:r>
        <w:t xml:space="preserve">Specific therapy outcomes (pharmacologic and non-pharmacologic) identified and evaluated.  </w:t>
      </w:r>
    </w:p>
    <w:p w:rsidR="003055ED" w:rsidRDefault="003055ED" w:rsidP="003055ED">
      <w:pPr>
        <w:tabs>
          <w:tab w:val="left" w:pos="1200"/>
        </w:tabs>
      </w:pPr>
    </w:p>
    <w:p w:rsidR="003055ED" w:rsidRDefault="003055ED" w:rsidP="003055ED">
      <w:pPr>
        <w:numPr>
          <w:ilvl w:val="12"/>
          <w:numId w:val="0"/>
        </w:numPr>
        <w:tabs>
          <w:tab w:val="left" w:pos="1200"/>
        </w:tabs>
      </w:pPr>
    </w:p>
    <w:p w:rsidR="003055ED" w:rsidRDefault="003055ED" w:rsidP="003055ED">
      <w:pPr>
        <w:numPr>
          <w:ilvl w:val="12"/>
          <w:numId w:val="0"/>
        </w:numPr>
        <w:tabs>
          <w:tab w:val="left" w:pos="1200"/>
        </w:tabs>
        <w:ind w:left="1440" w:hanging="1440"/>
      </w:pPr>
      <w:r>
        <w:rPr>
          <w:b/>
          <w:bCs/>
        </w:rPr>
        <w:t>GRADING:</w:t>
      </w:r>
      <w:r>
        <w:tab/>
        <w:t xml:space="preserve">The case presentation grade will be based on verbal discussion of the case with the class and a written paper.  The verbal discussion will be no longer than 20 minutes.  The student should provide a handout for the rest of the class that includes a patient summary and reference list.  </w:t>
      </w:r>
    </w:p>
    <w:p w:rsidR="00422083" w:rsidRDefault="00422083">
      <w:r>
        <w:br w:type="page"/>
      </w:r>
    </w:p>
    <w:p w:rsidR="003055ED" w:rsidRDefault="003055ED" w:rsidP="003055ED">
      <w:pPr>
        <w:numPr>
          <w:ilvl w:val="12"/>
          <w:numId w:val="0"/>
        </w:numPr>
        <w:tabs>
          <w:tab w:val="left" w:pos="1200"/>
        </w:tabs>
      </w:pPr>
    </w:p>
    <w:p w:rsidR="003055ED" w:rsidRDefault="003055ED" w:rsidP="003055ED">
      <w:pPr>
        <w:rPr>
          <w:b/>
          <w:bCs/>
        </w:rPr>
        <w:sectPr w:rsidR="003055ED">
          <w:pgSz w:w="12240" w:h="15840"/>
          <w:pgMar w:top="1080" w:right="1080" w:bottom="1224" w:left="1080" w:header="1080" w:footer="1224" w:gutter="0"/>
          <w:cols w:space="720"/>
        </w:sectPr>
      </w:pPr>
    </w:p>
    <w:p w:rsidR="003055ED" w:rsidRDefault="003055ED" w:rsidP="003055ED">
      <w:pPr>
        <w:numPr>
          <w:ilvl w:val="12"/>
          <w:numId w:val="0"/>
        </w:numPr>
        <w:tabs>
          <w:tab w:val="left" w:pos="1200"/>
        </w:tabs>
        <w:jc w:val="center"/>
        <w:rPr>
          <w:b/>
          <w:bCs/>
        </w:rPr>
      </w:pPr>
      <w:r>
        <w:rPr>
          <w:b/>
          <w:bCs/>
        </w:rPr>
        <w:lastRenderedPageBreak/>
        <w:t>CLINICAL CASE PRESENTATION GRADESHEET</w:t>
      </w:r>
    </w:p>
    <w:p w:rsidR="003055ED" w:rsidRDefault="003055ED" w:rsidP="003055ED">
      <w:pPr>
        <w:numPr>
          <w:ilvl w:val="12"/>
          <w:numId w:val="0"/>
        </w:numPr>
        <w:tabs>
          <w:tab w:val="left" w:pos="1200"/>
        </w:tabs>
      </w:pPr>
    </w:p>
    <w:p w:rsidR="003055ED" w:rsidRDefault="003055ED" w:rsidP="003055ED">
      <w:pPr>
        <w:numPr>
          <w:ilvl w:val="12"/>
          <w:numId w:val="0"/>
        </w:numPr>
        <w:tabs>
          <w:tab w:val="left" w:pos="1200"/>
        </w:tabs>
      </w:pPr>
      <w:r>
        <w:t>Student:</w:t>
      </w:r>
      <w:r>
        <w:tab/>
        <w:t>___________________________________</w:t>
      </w:r>
      <w:r>
        <w:tab/>
      </w:r>
      <w:r>
        <w:tab/>
        <w:t>Grade:</w:t>
      </w:r>
      <w:r>
        <w:tab/>
        <w:t>___________________</w:t>
      </w:r>
    </w:p>
    <w:p w:rsidR="003055ED" w:rsidRDefault="003055ED" w:rsidP="003055ED">
      <w:pPr>
        <w:numPr>
          <w:ilvl w:val="12"/>
          <w:numId w:val="0"/>
        </w:numPr>
        <w:tabs>
          <w:tab w:val="left" w:pos="1200"/>
        </w:tabs>
      </w:pPr>
    </w:p>
    <w:p w:rsidR="003055ED" w:rsidRDefault="003055ED" w:rsidP="003055ED">
      <w:pPr>
        <w:numPr>
          <w:ilvl w:val="12"/>
          <w:numId w:val="0"/>
        </w:numPr>
        <w:tabs>
          <w:tab w:val="left" w:pos="1200"/>
        </w:tabs>
      </w:pPr>
      <w:r>
        <w:t>Date:</w:t>
      </w:r>
      <w:r>
        <w:tab/>
      </w:r>
      <w:r>
        <w:tab/>
        <w:t>___________________________________</w:t>
      </w:r>
      <w:r>
        <w:tab/>
      </w:r>
      <w:r>
        <w:tab/>
        <w:t>Faculty: ___________________</w:t>
      </w:r>
    </w:p>
    <w:p w:rsidR="003055ED" w:rsidRDefault="003055ED" w:rsidP="003055ED">
      <w:pPr>
        <w:numPr>
          <w:ilvl w:val="12"/>
          <w:numId w:val="0"/>
        </w:numPr>
        <w:tabs>
          <w:tab w:val="left" w:pos="1200"/>
        </w:tabs>
      </w:pPr>
    </w:p>
    <w:p w:rsidR="003055ED" w:rsidRDefault="003055ED" w:rsidP="003055ED">
      <w:pPr>
        <w:numPr>
          <w:ilvl w:val="12"/>
          <w:numId w:val="0"/>
        </w:numPr>
        <w:tabs>
          <w:tab w:val="left" w:pos="1200"/>
        </w:tabs>
      </w:pPr>
    </w:p>
    <w:p w:rsidR="003055ED" w:rsidRDefault="003055ED" w:rsidP="003055ED">
      <w:pPr>
        <w:pStyle w:val="Heading5"/>
        <w:numPr>
          <w:ilvl w:val="12"/>
          <w:numId w:val="0"/>
        </w:numPr>
        <w:tabs>
          <w:tab w:val="left" w:pos="1200"/>
        </w:tabs>
        <w:rPr>
          <w:szCs w:val="20"/>
        </w:rPr>
      </w:pPr>
      <w:r>
        <w:rPr>
          <w:szCs w:val="20"/>
        </w:rPr>
        <w:t>Points</w:t>
      </w:r>
    </w:p>
    <w:p w:rsidR="003055ED" w:rsidRDefault="003055ED" w:rsidP="003055ED">
      <w:pPr>
        <w:tabs>
          <w:tab w:val="left" w:pos="1200"/>
        </w:tabs>
        <w:rPr>
          <w:szCs w:val="24"/>
        </w:rPr>
      </w:pPr>
    </w:p>
    <w:p w:rsidR="003055ED" w:rsidRDefault="003055ED" w:rsidP="003055ED">
      <w:pPr>
        <w:pStyle w:val="level1"/>
        <w:keepLines/>
        <w:widowControl/>
        <w:numPr>
          <w:ilvl w:val="0"/>
          <w:numId w:val="32"/>
        </w:numPr>
        <w:tabs>
          <w:tab w:val="clear" w:pos="0"/>
          <w:tab w:val="clear" w:pos="720"/>
          <w:tab w:val="left" w:pos="1200"/>
        </w:tabs>
        <w:ind w:left="0"/>
        <w:jc w:val="left"/>
        <w:rPr>
          <w:szCs w:val="20"/>
        </w:rPr>
      </w:pPr>
      <w:r>
        <w:rPr>
          <w:szCs w:val="20"/>
        </w:rPr>
        <w:tab/>
        <w:t>Verbal Presentation</w:t>
      </w:r>
    </w:p>
    <w:p w:rsidR="003055ED" w:rsidRDefault="003055ED" w:rsidP="003055ED">
      <w:pPr>
        <w:tabs>
          <w:tab w:val="left" w:pos="1200"/>
        </w:tabs>
        <w:rPr>
          <w:szCs w:val="24"/>
        </w:rPr>
      </w:pPr>
    </w:p>
    <w:p w:rsidR="003055ED" w:rsidRDefault="003055ED" w:rsidP="003055ED">
      <w:pPr>
        <w:numPr>
          <w:ilvl w:val="12"/>
          <w:numId w:val="0"/>
        </w:numPr>
        <w:tabs>
          <w:tab w:val="left" w:pos="720"/>
          <w:tab w:val="left" w:pos="1200"/>
          <w:tab w:val="left" w:pos="1440"/>
          <w:tab w:val="left" w:pos="2160"/>
        </w:tabs>
        <w:ind w:left="2160" w:hanging="2160"/>
      </w:pPr>
      <w:r>
        <w:t>20 pts.</w:t>
      </w:r>
      <w:r>
        <w:tab/>
      </w:r>
      <w:r>
        <w:tab/>
        <w:t>A.</w:t>
      </w:r>
      <w:r>
        <w:tab/>
      </w:r>
      <w:r>
        <w:rPr>
          <w:b/>
          <w:bCs/>
          <w:u w:val="single"/>
        </w:rPr>
        <w:t>Priority</w:t>
      </w:r>
      <w:r>
        <w:t xml:space="preserve"> areas of assessment, including diagnostic tests, that aided in evaluating the differential diagnoses are presented.</w:t>
      </w:r>
    </w:p>
    <w:p w:rsidR="003055ED" w:rsidRDefault="003055ED" w:rsidP="003055ED">
      <w:pPr>
        <w:numPr>
          <w:ilvl w:val="12"/>
          <w:numId w:val="0"/>
        </w:numPr>
        <w:tabs>
          <w:tab w:val="left" w:pos="720"/>
          <w:tab w:val="left" w:pos="1200"/>
          <w:tab w:val="left" w:pos="1440"/>
          <w:tab w:val="left" w:pos="2160"/>
        </w:tabs>
      </w:pPr>
    </w:p>
    <w:p w:rsidR="003055ED" w:rsidRDefault="003055ED" w:rsidP="003055ED">
      <w:pPr>
        <w:numPr>
          <w:ilvl w:val="12"/>
          <w:numId w:val="0"/>
        </w:numPr>
        <w:tabs>
          <w:tab w:val="left" w:pos="720"/>
          <w:tab w:val="left" w:pos="1200"/>
          <w:tab w:val="left" w:pos="1440"/>
          <w:tab w:val="left" w:pos="2160"/>
        </w:tabs>
      </w:pPr>
    </w:p>
    <w:p w:rsidR="003055ED" w:rsidRDefault="003055ED" w:rsidP="003055ED">
      <w:pPr>
        <w:numPr>
          <w:ilvl w:val="12"/>
          <w:numId w:val="0"/>
        </w:numPr>
        <w:tabs>
          <w:tab w:val="left" w:pos="720"/>
          <w:tab w:val="left" w:pos="1200"/>
          <w:tab w:val="left" w:pos="1440"/>
          <w:tab w:val="left" w:pos="2160"/>
        </w:tabs>
      </w:pPr>
    </w:p>
    <w:p w:rsidR="003055ED" w:rsidRDefault="003055ED" w:rsidP="003055ED">
      <w:pPr>
        <w:numPr>
          <w:ilvl w:val="12"/>
          <w:numId w:val="0"/>
        </w:numPr>
        <w:tabs>
          <w:tab w:val="left" w:pos="720"/>
          <w:tab w:val="left" w:pos="1200"/>
          <w:tab w:val="left" w:pos="1440"/>
          <w:tab w:val="left" w:pos="2160"/>
        </w:tabs>
        <w:ind w:left="2160" w:hanging="2160"/>
      </w:pPr>
      <w:r>
        <w:t>20 pts.</w:t>
      </w:r>
      <w:r>
        <w:tab/>
      </w:r>
      <w:r>
        <w:tab/>
        <w:t>B.</w:t>
      </w:r>
      <w:r>
        <w:tab/>
        <w:t>Clinical management, rationale for the aspects of management, and therapeutic outcomes are discussed.</w:t>
      </w:r>
    </w:p>
    <w:p w:rsidR="003055ED" w:rsidRDefault="003055ED" w:rsidP="003055ED">
      <w:pPr>
        <w:numPr>
          <w:ilvl w:val="12"/>
          <w:numId w:val="0"/>
        </w:numPr>
        <w:tabs>
          <w:tab w:val="left" w:pos="720"/>
          <w:tab w:val="left" w:pos="1200"/>
          <w:tab w:val="left" w:pos="1440"/>
          <w:tab w:val="left" w:pos="2160"/>
        </w:tabs>
      </w:pPr>
    </w:p>
    <w:p w:rsidR="003055ED" w:rsidRDefault="003055ED" w:rsidP="003055ED">
      <w:pPr>
        <w:numPr>
          <w:ilvl w:val="12"/>
          <w:numId w:val="0"/>
        </w:numPr>
        <w:tabs>
          <w:tab w:val="left" w:pos="720"/>
          <w:tab w:val="left" w:pos="1200"/>
          <w:tab w:val="left" w:pos="1440"/>
          <w:tab w:val="left" w:pos="2160"/>
        </w:tabs>
      </w:pPr>
    </w:p>
    <w:p w:rsidR="003055ED" w:rsidRDefault="003055ED" w:rsidP="003055ED">
      <w:pPr>
        <w:numPr>
          <w:ilvl w:val="12"/>
          <w:numId w:val="0"/>
        </w:numPr>
        <w:tabs>
          <w:tab w:val="left" w:pos="720"/>
          <w:tab w:val="left" w:pos="1200"/>
          <w:tab w:val="left" w:pos="1440"/>
          <w:tab w:val="left" w:pos="2160"/>
        </w:tabs>
      </w:pPr>
    </w:p>
    <w:p w:rsidR="003055ED" w:rsidRDefault="003055ED" w:rsidP="003055ED">
      <w:pPr>
        <w:numPr>
          <w:ilvl w:val="12"/>
          <w:numId w:val="0"/>
        </w:numPr>
        <w:tabs>
          <w:tab w:val="left" w:pos="720"/>
          <w:tab w:val="left" w:pos="1200"/>
          <w:tab w:val="left" w:pos="1440"/>
          <w:tab w:val="left" w:pos="2160"/>
        </w:tabs>
        <w:ind w:left="2160" w:hanging="2160"/>
      </w:pPr>
      <w:r>
        <w:t>10 pts.</w:t>
      </w:r>
      <w:r>
        <w:tab/>
      </w:r>
      <w:r>
        <w:tab/>
        <w:t>C.</w:t>
      </w:r>
      <w:r>
        <w:tab/>
        <w:t>Presentation is supplemented with handout (for all participants) that includes a patient summary and reference list.</w:t>
      </w:r>
    </w:p>
    <w:p w:rsidR="003055ED" w:rsidRDefault="003055ED" w:rsidP="003055ED">
      <w:pPr>
        <w:numPr>
          <w:ilvl w:val="12"/>
          <w:numId w:val="0"/>
        </w:numPr>
        <w:tabs>
          <w:tab w:val="left" w:pos="720"/>
          <w:tab w:val="left" w:pos="1200"/>
          <w:tab w:val="left" w:pos="1440"/>
          <w:tab w:val="left" w:pos="2160"/>
        </w:tabs>
        <w:ind w:left="2160" w:hanging="2160"/>
      </w:pPr>
    </w:p>
    <w:p w:rsidR="003055ED" w:rsidRDefault="003055ED" w:rsidP="003055ED">
      <w:pPr>
        <w:numPr>
          <w:ilvl w:val="12"/>
          <w:numId w:val="0"/>
        </w:numPr>
        <w:tabs>
          <w:tab w:val="left" w:pos="720"/>
          <w:tab w:val="left" w:pos="1200"/>
          <w:tab w:val="left" w:pos="1440"/>
          <w:tab w:val="left" w:pos="2160"/>
        </w:tabs>
      </w:pPr>
    </w:p>
    <w:p w:rsidR="003055ED" w:rsidRDefault="003055ED" w:rsidP="003055ED">
      <w:pPr>
        <w:numPr>
          <w:ilvl w:val="12"/>
          <w:numId w:val="0"/>
        </w:numPr>
        <w:tabs>
          <w:tab w:val="left" w:pos="720"/>
          <w:tab w:val="left" w:pos="1200"/>
          <w:tab w:val="left" w:pos="1440"/>
          <w:tab w:val="left" w:pos="2160"/>
        </w:tabs>
      </w:pPr>
    </w:p>
    <w:p w:rsidR="003055ED" w:rsidRDefault="003055ED" w:rsidP="003055ED">
      <w:pPr>
        <w:numPr>
          <w:ilvl w:val="12"/>
          <w:numId w:val="0"/>
        </w:numPr>
        <w:tabs>
          <w:tab w:val="left" w:pos="720"/>
          <w:tab w:val="left" w:pos="1200"/>
          <w:tab w:val="left" w:pos="1440"/>
          <w:tab w:val="left" w:pos="2160"/>
        </w:tabs>
      </w:pPr>
      <w:r>
        <w:t>10 pts.</w:t>
      </w:r>
      <w:r>
        <w:tab/>
      </w:r>
      <w:r>
        <w:tab/>
        <w:t>D.</w:t>
      </w:r>
      <w:r>
        <w:tab/>
        <w:t>Presentation organized, information presented clearly, adheres to time frame.</w:t>
      </w:r>
    </w:p>
    <w:p w:rsidR="003055ED" w:rsidRDefault="003055ED" w:rsidP="003055ED">
      <w:pPr>
        <w:numPr>
          <w:ilvl w:val="12"/>
          <w:numId w:val="0"/>
        </w:numPr>
        <w:tabs>
          <w:tab w:val="left" w:pos="720"/>
          <w:tab w:val="left" w:pos="1200"/>
          <w:tab w:val="left" w:pos="1440"/>
          <w:tab w:val="left" w:pos="2160"/>
        </w:tabs>
      </w:pPr>
    </w:p>
    <w:p w:rsidR="003055ED" w:rsidRDefault="003055ED" w:rsidP="003055ED">
      <w:pPr>
        <w:pStyle w:val="Header"/>
        <w:numPr>
          <w:ilvl w:val="12"/>
          <w:numId w:val="0"/>
        </w:numPr>
        <w:tabs>
          <w:tab w:val="left" w:pos="720"/>
          <w:tab w:val="left" w:pos="1200"/>
          <w:tab w:val="left" w:pos="1440"/>
          <w:tab w:val="left" w:pos="2160"/>
        </w:tabs>
      </w:pPr>
    </w:p>
    <w:p w:rsidR="003055ED" w:rsidRDefault="003055ED" w:rsidP="003055ED">
      <w:pPr>
        <w:numPr>
          <w:ilvl w:val="12"/>
          <w:numId w:val="0"/>
        </w:numPr>
        <w:tabs>
          <w:tab w:val="left" w:pos="720"/>
          <w:tab w:val="left" w:pos="1200"/>
          <w:tab w:val="left" w:pos="1440"/>
          <w:tab w:val="left" w:pos="2160"/>
        </w:tabs>
      </w:pPr>
      <w:r>
        <w:t>II.</w:t>
      </w:r>
      <w:r>
        <w:tab/>
        <w:t>Written Presentation (3-4 pgs.)</w:t>
      </w:r>
    </w:p>
    <w:p w:rsidR="003055ED" w:rsidRDefault="003055ED" w:rsidP="003055ED">
      <w:pPr>
        <w:numPr>
          <w:ilvl w:val="12"/>
          <w:numId w:val="0"/>
        </w:numPr>
        <w:tabs>
          <w:tab w:val="left" w:pos="720"/>
          <w:tab w:val="left" w:pos="1200"/>
          <w:tab w:val="left" w:pos="1440"/>
          <w:tab w:val="left" w:pos="2160"/>
        </w:tabs>
      </w:pPr>
    </w:p>
    <w:p w:rsidR="003055ED" w:rsidRDefault="003055ED" w:rsidP="003055ED">
      <w:pPr>
        <w:numPr>
          <w:ilvl w:val="12"/>
          <w:numId w:val="0"/>
        </w:numPr>
        <w:tabs>
          <w:tab w:val="left" w:pos="720"/>
          <w:tab w:val="left" w:pos="1200"/>
          <w:tab w:val="left" w:pos="1440"/>
          <w:tab w:val="left" w:pos="2160"/>
        </w:tabs>
      </w:pPr>
    </w:p>
    <w:p w:rsidR="003055ED" w:rsidRDefault="003055ED" w:rsidP="003055ED">
      <w:pPr>
        <w:numPr>
          <w:ilvl w:val="12"/>
          <w:numId w:val="0"/>
        </w:numPr>
        <w:tabs>
          <w:tab w:val="left" w:pos="720"/>
          <w:tab w:val="left" w:pos="1200"/>
          <w:tab w:val="left" w:pos="1440"/>
          <w:tab w:val="left" w:pos="2160"/>
        </w:tabs>
        <w:ind w:left="2160" w:hanging="2160"/>
      </w:pPr>
      <w:r>
        <w:t>15 pts.</w:t>
      </w:r>
      <w:r>
        <w:tab/>
      </w:r>
      <w:r>
        <w:tab/>
        <w:t>A.</w:t>
      </w:r>
      <w:r>
        <w:tab/>
        <w:t>Patient summary includes essential history, physical exam and diagnostic test results appropriate to diagnoses considered.</w:t>
      </w:r>
    </w:p>
    <w:p w:rsidR="003055ED" w:rsidRDefault="003055ED" w:rsidP="003055ED">
      <w:pPr>
        <w:numPr>
          <w:ilvl w:val="12"/>
          <w:numId w:val="0"/>
        </w:numPr>
        <w:tabs>
          <w:tab w:val="left" w:pos="720"/>
          <w:tab w:val="left" w:pos="1200"/>
          <w:tab w:val="left" w:pos="1440"/>
          <w:tab w:val="left" w:pos="2160"/>
        </w:tabs>
      </w:pPr>
    </w:p>
    <w:p w:rsidR="003055ED" w:rsidRDefault="003055ED" w:rsidP="003055ED">
      <w:pPr>
        <w:numPr>
          <w:ilvl w:val="12"/>
          <w:numId w:val="0"/>
        </w:numPr>
        <w:tabs>
          <w:tab w:val="left" w:pos="720"/>
          <w:tab w:val="left" w:pos="1200"/>
          <w:tab w:val="left" w:pos="1440"/>
          <w:tab w:val="left" w:pos="2160"/>
        </w:tabs>
      </w:pPr>
    </w:p>
    <w:p w:rsidR="003055ED" w:rsidRDefault="003055ED" w:rsidP="003055ED">
      <w:pPr>
        <w:numPr>
          <w:ilvl w:val="12"/>
          <w:numId w:val="0"/>
        </w:numPr>
        <w:tabs>
          <w:tab w:val="left" w:pos="720"/>
          <w:tab w:val="left" w:pos="1200"/>
          <w:tab w:val="left" w:pos="1440"/>
          <w:tab w:val="left" w:pos="2160"/>
        </w:tabs>
      </w:pPr>
    </w:p>
    <w:p w:rsidR="003055ED" w:rsidRDefault="003055ED" w:rsidP="003055ED">
      <w:pPr>
        <w:numPr>
          <w:ilvl w:val="12"/>
          <w:numId w:val="0"/>
        </w:numPr>
        <w:tabs>
          <w:tab w:val="left" w:pos="720"/>
          <w:tab w:val="left" w:pos="1200"/>
          <w:tab w:val="left" w:pos="1440"/>
          <w:tab w:val="left" w:pos="2160"/>
        </w:tabs>
        <w:ind w:left="2160" w:hanging="2160"/>
      </w:pPr>
      <w:r>
        <w:t>20 pts.</w:t>
      </w:r>
      <w:r>
        <w:tab/>
      </w:r>
      <w:r>
        <w:tab/>
        <w:t>B.</w:t>
      </w:r>
      <w:r>
        <w:tab/>
        <w:t>Discusses treatment guidelines, and/or research findings that guided clinical management.</w:t>
      </w:r>
    </w:p>
    <w:p w:rsidR="003055ED" w:rsidRDefault="003055ED" w:rsidP="003055ED">
      <w:pPr>
        <w:numPr>
          <w:ilvl w:val="12"/>
          <w:numId w:val="0"/>
        </w:numPr>
        <w:tabs>
          <w:tab w:val="left" w:pos="720"/>
          <w:tab w:val="left" w:pos="1200"/>
          <w:tab w:val="left" w:pos="1440"/>
          <w:tab w:val="left" w:pos="2160"/>
        </w:tabs>
      </w:pPr>
    </w:p>
    <w:p w:rsidR="003055ED" w:rsidRDefault="003055ED" w:rsidP="003055ED">
      <w:pPr>
        <w:numPr>
          <w:ilvl w:val="12"/>
          <w:numId w:val="0"/>
        </w:numPr>
        <w:tabs>
          <w:tab w:val="left" w:pos="720"/>
          <w:tab w:val="left" w:pos="1200"/>
          <w:tab w:val="left" w:pos="1440"/>
          <w:tab w:val="left" w:pos="2160"/>
        </w:tabs>
      </w:pPr>
    </w:p>
    <w:p w:rsidR="003055ED" w:rsidRDefault="003055ED" w:rsidP="003055ED">
      <w:pPr>
        <w:numPr>
          <w:ilvl w:val="12"/>
          <w:numId w:val="0"/>
        </w:numPr>
        <w:tabs>
          <w:tab w:val="left" w:pos="720"/>
          <w:tab w:val="left" w:pos="1200"/>
          <w:tab w:val="left" w:pos="1440"/>
          <w:tab w:val="left" w:pos="2160"/>
        </w:tabs>
      </w:pPr>
    </w:p>
    <w:p w:rsidR="003055ED" w:rsidRDefault="003055ED" w:rsidP="003055ED">
      <w:pPr>
        <w:numPr>
          <w:ilvl w:val="12"/>
          <w:numId w:val="0"/>
        </w:numPr>
        <w:tabs>
          <w:tab w:val="left" w:pos="720"/>
          <w:tab w:val="left" w:pos="1200"/>
          <w:tab w:val="left" w:pos="1440"/>
          <w:tab w:val="left" w:pos="2160"/>
        </w:tabs>
      </w:pPr>
      <w:r>
        <w:t>5 pts.</w:t>
      </w:r>
      <w:r>
        <w:tab/>
      </w:r>
      <w:r>
        <w:tab/>
        <w:t>C.</w:t>
      </w:r>
      <w:r>
        <w:tab/>
        <w:t>Information organized, references cited (follows APA guidelines).</w:t>
      </w:r>
    </w:p>
    <w:p w:rsidR="003055ED" w:rsidRDefault="003055ED" w:rsidP="003055ED">
      <w:pPr>
        <w:numPr>
          <w:ilvl w:val="12"/>
          <w:numId w:val="0"/>
        </w:numPr>
        <w:tabs>
          <w:tab w:val="left" w:pos="720"/>
          <w:tab w:val="left" w:pos="1200"/>
          <w:tab w:val="left" w:pos="1440"/>
          <w:tab w:val="left" w:pos="2160"/>
        </w:tabs>
      </w:pPr>
    </w:p>
    <w:p w:rsidR="003055ED" w:rsidRDefault="003055ED" w:rsidP="003055ED">
      <w:pPr>
        <w:jc w:val="center"/>
        <w:rPr>
          <w:b/>
          <w:bCs/>
          <w:color w:val="000000"/>
        </w:rPr>
      </w:pPr>
      <w:r>
        <w:br w:type="page"/>
      </w:r>
      <w:r>
        <w:rPr>
          <w:b/>
          <w:bCs/>
          <w:color w:val="000000"/>
        </w:rPr>
        <w:lastRenderedPageBreak/>
        <w:t>FORMAL CLINICAL DECISION MAKING ASSIGNMENT</w:t>
      </w:r>
      <w:bookmarkEnd w:id="10"/>
    </w:p>
    <w:p w:rsidR="003055ED" w:rsidRDefault="003055ED" w:rsidP="003055ED">
      <w:pPr>
        <w:jc w:val="center"/>
        <w:rPr>
          <w:b/>
          <w:bCs/>
          <w:color w:val="000000"/>
        </w:rPr>
      </w:pPr>
      <w:bookmarkStart w:id="11" w:name="_Toc17512067"/>
      <w:r>
        <w:rPr>
          <w:b/>
          <w:bCs/>
          <w:color w:val="000000"/>
        </w:rPr>
        <w:t>EVALUATION GUIDE/GRADE SHEET</w:t>
      </w:r>
      <w:bookmarkEnd w:id="11"/>
    </w:p>
    <w:p w:rsidR="003055ED" w:rsidRDefault="003055ED" w:rsidP="003055ED">
      <w:pPr>
        <w:rPr>
          <w:b/>
          <w:bCs/>
          <w:color w:val="000000"/>
        </w:rPr>
      </w:pPr>
    </w:p>
    <w:p w:rsidR="003055ED" w:rsidRDefault="003055ED" w:rsidP="003055ED">
      <w:pPr>
        <w:tabs>
          <w:tab w:val="right" w:pos="9720"/>
        </w:tabs>
        <w:rPr>
          <w:b/>
          <w:color w:val="000000"/>
        </w:rPr>
      </w:pPr>
      <w:bookmarkStart w:id="12" w:name="_Toc17512068"/>
      <w:r>
        <w:rPr>
          <w:b/>
          <w:color w:val="000000"/>
        </w:rPr>
        <w:t>Student:_________________________</w:t>
      </w:r>
      <w:r>
        <w:rPr>
          <w:b/>
          <w:color w:val="000000"/>
        </w:rPr>
        <w:tab/>
        <w:t>Date: ____________________</w:t>
      </w:r>
      <w:bookmarkEnd w:id="12"/>
      <w:r>
        <w:rPr>
          <w:b/>
          <w:color w:val="000000"/>
        </w:rPr>
        <w:t>__</w:t>
      </w:r>
    </w:p>
    <w:p w:rsidR="003055ED" w:rsidRDefault="003055ED" w:rsidP="003055ED">
      <w:pPr>
        <w:tabs>
          <w:tab w:val="right" w:pos="9720"/>
        </w:tabs>
        <w:rPr>
          <w:b/>
          <w:color w:val="000000"/>
        </w:rPr>
      </w:pPr>
    </w:p>
    <w:p w:rsidR="003055ED" w:rsidRDefault="003055ED" w:rsidP="003055ED">
      <w:pPr>
        <w:tabs>
          <w:tab w:val="right" w:pos="9720"/>
        </w:tabs>
        <w:rPr>
          <w:b/>
          <w:color w:val="000000"/>
        </w:rPr>
      </w:pPr>
      <w:bookmarkStart w:id="13" w:name="_Toc17512069"/>
      <w:r>
        <w:rPr>
          <w:b/>
          <w:color w:val="000000"/>
        </w:rPr>
        <w:t>Faculty:_________________________</w:t>
      </w:r>
      <w:r>
        <w:rPr>
          <w:b/>
          <w:color w:val="000000"/>
        </w:rPr>
        <w:tab/>
        <w:t>Grade: _____________________</w:t>
      </w:r>
      <w:bookmarkEnd w:id="13"/>
    </w:p>
    <w:p w:rsidR="003055ED" w:rsidRDefault="003055ED" w:rsidP="003055ED">
      <w:pPr>
        <w:rPr>
          <w:b/>
          <w:color w:val="000000"/>
        </w:rPr>
      </w:pPr>
    </w:p>
    <w:p w:rsidR="003055ED" w:rsidRDefault="003055ED" w:rsidP="003055ED">
      <w:pPr>
        <w:tabs>
          <w:tab w:val="left" w:pos="1440"/>
          <w:tab w:val="left" w:pos="2880"/>
        </w:tabs>
        <w:rPr>
          <w:b/>
          <w:bCs/>
          <w:color w:val="000000"/>
        </w:rPr>
      </w:pPr>
      <w:bookmarkStart w:id="14" w:name="_Toc17512070"/>
      <w:r>
        <w:rPr>
          <w:b/>
          <w:bCs/>
          <w:color w:val="000000"/>
        </w:rPr>
        <w:t>Possible</w:t>
      </w:r>
      <w:r>
        <w:rPr>
          <w:b/>
          <w:bCs/>
          <w:color w:val="000000"/>
        </w:rPr>
        <w:tab/>
        <w:t>Actual</w:t>
      </w:r>
      <w:bookmarkEnd w:id="14"/>
    </w:p>
    <w:p w:rsidR="003055ED" w:rsidRDefault="003055ED" w:rsidP="003055ED">
      <w:pPr>
        <w:tabs>
          <w:tab w:val="left" w:pos="1440"/>
          <w:tab w:val="left" w:pos="2880"/>
        </w:tabs>
        <w:rPr>
          <w:b/>
          <w:bCs/>
          <w:color w:val="000000"/>
          <w:u w:val="single"/>
        </w:rPr>
      </w:pPr>
      <w:bookmarkStart w:id="15" w:name="_Toc17512071"/>
      <w:r>
        <w:rPr>
          <w:b/>
          <w:bCs/>
          <w:color w:val="000000"/>
          <w:u w:val="single"/>
        </w:rPr>
        <w:t>Points</w:t>
      </w:r>
      <w:r>
        <w:rPr>
          <w:b/>
          <w:bCs/>
          <w:color w:val="000000"/>
        </w:rPr>
        <w:tab/>
      </w:r>
      <w:r>
        <w:rPr>
          <w:b/>
          <w:bCs/>
          <w:color w:val="000000"/>
          <w:u w:val="single"/>
        </w:rPr>
        <w:t>Points</w:t>
      </w:r>
      <w:bookmarkEnd w:id="15"/>
    </w:p>
    <w:p w:rsidR="003055ED" w:rsidRDefault="003055ED" w:rsidP="003055ED">
      <w:pPr>
        <w:tabs>
          <w:tab w:val="left" w:pos="1440"/>
          <w:tab w:val="left" w:pos="2880"/>
          <w:tab w:val="left" w:pos="3240"/>
        </w:tabs>
        <w:ind w:left="3240" w:hanging="3240"/>
      </w:pPr>
      <w:bookmarkStart w:id="16" w:name="_Toc17512072"/>
    </w:p>
    <w:p w:rsidR="003055ED" w:rsidRDefault="003055ED" w:rsidP="003055ED">
      <w:pPr>
        <w:tabs>
          <w:tab w:val="left" w:pos="1440"/>
          <w:tab w:val="left" w:pos="2880"/>
          <w:tab w:val="left" w:pos="3240"/>
        </w:tabs>
        <w:ind w:left="3240" w:hanging="3240"/>
      </w:pPr>
      <w:r>
        <w:t>20</w:t>
      </w:r>
      <w:r>
        <w:tab/>
        <w:t>______</w:t>
      </w:r>
      <w:r>
        <w:tab/>
        <w:t>A.</w:t>
      </w:r>
      <w:r>
        <w:tab/>
        <w:t>Completed subjective and objective data base as appropriate to scenario. Data prioritized, pertinent negatives and positives established.</w:t>
      </w:r>
      <w:bookmarkEnd w:id="16"/>
    </w:p>
    <w:p w:rsidR="003055ED" w:rsidRDefault="003055ED" w:rsidP="003055ED">
      <w:pPr>
        <w:tabs>
          <w:tab w:val="left" w:pos="1440"/>
          <w:tab w:val="left" w:pos="2880"/>
          <w:tab w:val="left" w:pos="3240"/>
        </w:tabs>
        <w:ind w:left="3240" w:hanging="3240"/>
        <w:rPr>
          <w:color w:val="000000"/>
        </w:rPr>
      </w:pPr>
    </w:p>
    <w:p w:rsidR="003055ED" w:rsidRDefault="003055ED" w:rsidP="003055ED">
      <w:pPr>
        <w:pStyle w:val="BodyTextIndent2"/>
      </w:pPr>
      <w:bookmarkStart w:id="17" w:name="_Toc17512073"/>
      <w:r>
        <w:t>20</w:t>
      </w:r>
      <w:r>
        <w:tab/>
        <w:t>______</w:t>
      </w:r>
      <w:r>
        <w:tab/>
        <w:t>B.</w:t>
      </w:r>
      <w:r>
        <w:tab/>
        <w:t>Assessments, hypothesis(es), (differential dx) and nursing diagnosis(es) complete and stated appropriately,</w:t>
      </w:r>
      <w:bookmarkEnd w:id="17"/>
      <w:r>
        <w:t xml:space="preserve"> </w:t>
      </w:r>
      <w:bookmarkStart w:id="18" w:name="_Toc17512074"/>
      <w:r>
        <w:t>ICD-9 Code(s).</w:t>
      </w:r>
      <w:bookmarkEnd w:id="18"/>
    </w:p>
    <w:p w:rsidR="003055ED" w:rsidRDefault="003055ED" w:rsidP="003055ED">
      <w:pPr>
        <w:tabs>
          <w:tab w:val="left" w:pos="-1440"/>
          <w:tab w:val="left" w:pos="1440"/>
          <w:tab w:val="left" w:pos="2880"/>
          <w:tab w:val="left" w:pos="3240"/>
        </w:tabs>
        <w:ind w:left="3240" w:hanging="3240"/>
        <w:rPr>
          <w:color w:val="000000"/>
        </w:rPr>
      </w:pPr>
    </w:p>
    <w:p w:rsidR="003055ED" w:rsidRDefault="003055ED" w:rsidP="003055ED">
      <w:pPr>
        <w:tabs>
          <w:tab w:val="left" w:pos="-1440"/>
          <w:tab w:val="left" w:pos="1440"/>
          <w:tab w:val="left" w:pos="2880"/>
          <w:tab w:val="left" w:pos="3240"/>
        </w:tabs>
        <w:ind w:left="3240" w:hanging="3240"/>
        <w:rPr>
          <w:color w:val="000000"/>
        </w:rPr>
      </w:pPr>
      <w:bookmarkStart w:id="19" w:name="_Toc17512075"/>
      <w:r>
        <w:rPr>
          <w:color w:val="000000"/>
        </w:rPr>
        <w:t>20</w:t>
      </w:r>
      <w:r>
        <w:rPr>
          <w:color w:val="000000"/>
        </w:rPr>
        <w:tab/>
        <w:t>______</w:t>
      </w:r>
      <w:r>
        <w:rPr>
          <w:color w:val="000000"/>
        </w:rPr>
        <w:tab/>
        <w:t>C.</w:t>
      </w:r>
      <w:r>
        <w:rPr>
          <w:color w:val="000000"/>
        </w:rPr>
        <w:tab/>
        <w:t>Physiological and pathological process leading to</w:t>
      </w:r>
      <w:bookmarkStart w:id="20" w:name="_Toc17512076"/>
      <w:bookmarkEnd w:id="19"/>
      <w:r>
        <w:rPr>
          <w:color w:val="000000"/>
        </w:rPr>
        <w:t xml:space="preserve"> diagnosis(es) are documented and referenced.</w:t>
      </w:r>
      <w:bookmarkEnd w:id="20"/>
    </w:p>
    <w:p w:rsidR="003055ED" w:rsidRDefault="003055ED" w:rsidP="003055ED">
      <w:pPr>
        <w:tabs>
          <w:tab w:val="left" w:pos="-1440"/>
          <w:tab w:val="left" w:pos="1440"/>
          <w:tab w:val="left" w:pos="2880"/>
          <w:tab w:val="left" w:pos="3240"/>
        </w:tabs>
        <w:ind w:left="3240" w:hanging="3240"/>
        <w:rPr>
          <w:color w:val="000000"/>
        </w:rPr>
      </w:pPr>
    </w:p>
    <w:p w:rsidR="003055ED" w:rsidRDefault="003055ED" w:rsidP="003055ED">
      <w:pPr>
        <w:tabs>
          <w:tab w:val="left" w:pos="-1440"/>
          <w:tab w:val="left" w:pos="1440"/>
          <w:tab w:val="left" w:pos="2880"/>
          <w:tab w:val="left" w:pos="3240"/>
        </w:tabs>
        <w:ind w:left="3240" w:hanging="3240"/>
        <w:rPr>
          <w:color w:val="000000"/>
        </w:rPr>
      </w:pPr>
      <w:bookmarkStart w:id="21" w:name="_Toc17512077"/>
      <w:r>
        <w:rPr>
          <w:color w:val="000000"/>
        </w:rPr>
        <w:t>20</w:t>
      </w:r>
      <w:r>
        <w:rPr>
          <w:color w:val="000000"/>
        </w:rPr>
        <w:tab/>
        <w:t>______</w:t>
      </w:r>
      <w:r>
        <w:rPr>
          <w:color w:val="000000"/>
        </w:rPr>
        <w:tab/>
        <w:t>D.</w:t>
      </w:r>
      <w:r>
        <w:rPr>
          <w:color w:val="000000"/>
        </w:rPr>
        <w:tab/>
        <w:t>Plan is sound, logical, and includes</w:t>
      </w:r>
      <w:bookmarkEnd w:id="21"/>
      <w:r>
        <w:rPr>
          <w:color w:val="000000"/>
        </w:rPr>
        <w:t xml:space="preserve"> </w:t>
      </w:r>
      <w:bookmarkStart w:id="22" w:name="_Toc17512078"/>
      <w:r>
        <w:rPr>
          <w:color w:val="000000"/>
        </w:rPr>
        <w:t>both medical and nursing management and referenced. Should put initial tests that are indicated – order these tests first and if additional tests are required, briefly discuss what might be needed at a later time or visit. Should include a section entitled Health Promotion/Health Maintenance.</w:t>
      </w:r>
      <w:bookmarkEnd w:id="22"/>
    </w:p>
    <w:p w:rsidR="003055ED" w:rsidRDefault="003055ED" w:rsidP="003055ED">
      <w:pPr>
        <w:tabs>
          <w:tab w:val="left" w:pos="-1440"/>
          <w:tab w:val="left" w:pos="1440"/>
          <w:tab w:val="left" w:pos="2880"/>
          <w:tab w:val="left" w:pos="3240"/>
        </w:tabs>
        <w:ind w:left="3240" w:hanging="3240"/>
        <w:rPr>
          <w:color w:val="000000"/>
        </w:rPr>
      </w:pPr>
    </w:p>
    <w:p w:rsidR="003055ED" w:rsidRDefault="003055ED" w:rsidP="003055ED">
      <w:pPr>
        <w:tabs>
          <w:tab w:val="left" w:pos="-1440"/>
          <w:tab w:val="left" w:pos="1440"/>
          <w:tab w:val="left" w:pos="2880"/>
          <w:tab w:val="left" w:pos="3240"/>
        </w:tabs>
        <w:ind w:left="3240" w:hanging="3240"/>
        <w:rPr>
          <w:color w:val="000000"/>
        </w:rPr>
      </w:pPr>
      <w:bookmarkStart w:id="23" w:name="_Toc17512079"/>
      <w:r>
        <w:rPr>
          <w:color w:val="000000"/>
        </w:rPr>
        <w:t>20</w:t>
      </w:r>
      <w:r>
        <w:rPr>
          <w:color w:val="000000"/>
        </w:rPr>
        <w:tab/>
        <w:t>______</w:t>
      </w:r>
      <w:r>
        <w:rPr>
          <w:color w:val="000000"/>
        </w:rPr>
        <w:tab/>
        <w:t>E.</w:t>
      </w:r>
      <w:r>
        <w:rPr>
          <w:color w:val="000000"/>
        </w:rPr>
        <w:tab/>
        <w:t>Rationale and referenced are provided for each</w:t>
      </w:r>
      <w:bookmarkEnd w:id="23"/>
      <w:r>
        <w:rPr>
          <w:color w:val="000000"/>
        </w:rPr>
        <w:t xml:space="preserve"> </w:t>
      </w:r>
      <w:bookmarkStart w:id="24" w:name="_Toc17512080"/>
      <w:r>
        <w:rPr>
          <w:color w:val="000000"/>
        </w:rPr>
        <w:t>step in management plan.</w:t>
      </w:r>
      <w:bookmarkEnd w:id="24"/>
    </w:p>
    <w:p w:rsidR="003055ED" w:rsidRDefault="003055ED" w:rsidP="003055ED">
      <w:pPr>
        <w:tabs>
          <w:tab w:val="left" w:pos="-1440"/>
          <w:tab w:val="left" w:pos="1440"/>
          <w:tab w:val="left" w:pos="2880"/>
          <w:tab w:val="left" w:pos="3240"/>
        </w:tabs>
        <w:ind w:left="3240" w:hanging="3240"/>
        <w:rPr>
          <w:color w:val="000000"/>
        </w:rPr>
      </w:pPr>
    </w:p>
    <w:p w:rsidR="003055ED" w:rsidRDefault="003055ED" w:rsidP="003055ED">
      <w:pPr>
        <w:tabs>
          <w:tab w:val="left" w:pos="-1440"/>
          <w:tab w:val="left" w:pos="1440"/>
          <w:tab w:val="left" w:pos="2880"/>
          <w:tab w:val="left" w:pos="3240"/>
        </w:tabs>
        <w:ind w:left="3240" w:hanging="3240"/>
        <w:rPr>
          <w:color w:val="000000"/>
        </w:rPr>
      </w:pPr>
      <w:bookmarkStart w:id="25" w:name="_Toc17512081"/>
      <w:r>
        <w:rPr>
          <w:b/>
          <w:bCs/>
          <w:color w:val="000000"/>
        </w:rPr>
        <w:t>Total Points</w:t>
      </w:r>
      <w:r>
        <w:rPr>
          <w:color w:val="000000"/>
        </w:rPr>
        <w:t>:___________</w:t>
      </w:r>
      <w:bookmarkEnd w:id="25"/>
    </w:p>
    <w:p w:rsidR="003055ED" w:rsidRDefault="003055ED" w:rsidP="003055ED">
      <w:pPr>
        <w:tabs>
          <w:tab w:val="left" w:pos="-1440"/>
          <w:tab w:val="left" w:pos="1440"/>
          <w:tab w:val="left" w:pos="2880"/>
          <w:tab w:val="left" w:pos="3240"/>
        </w:tabs>
        <w:ind w:left="3240" w:hanging="3240"/>
        <w:rPr>
          <w:color w:val="000000"/>
        </w:rPr>
      </w:pPr>
    </w:p>
    <w:p w:rsidR="003055ED" w:rsidRDefault="003055ED" w:rsidP="003055ED">
      <w:pPr>
        <w:tabs>
          <w:tab w:val="left" w:pos="-1440"/>
          <w:tab w:val="left" w:pos="1440"/>
          <w:tab w:val="left" w:pos="2880"/>
          <w:tab w:val="left" w:pos="3240"/>
        </w:tabs>
        <w:ind w:left="3240" w:hanging="3240"/>
        <w:rPr>
          <w:color w:val="000000"/>
        </w:rPr>
      </w:pPr>
    </w:p>
    <w:p w:rsidR="003055ED" w:rsidRDefault="003055ED" w:rsidP="003055ED">
      <w:pPr>
        <w:tabs>
          <w:tab w:val="left" w:pos="-1440"/>
          <w:tab w:val="left" w:pos="1440"/>
          <w:tab w:val="left" w:pos="2880"/>
          <w:tab w:val="left" w:pos="3240"/>
        </w:tabs>
        <w:ind w:left="3240" w:hanging="3240"/>
        <w:rPr>
          <w:b/>
          <w:bCs/>
          <w:color w:val="000000"/>
        </w:rPr>
      </w:pPr>
      <w:bookmarkStart w:id="26" w:name="_Toc17512082"/>
      <w:r>
        <w:rPr>
          <w:b/>
          <w:bCs/>
          <w:color w:val="000000"/>
        </w:rPr>
        <w:t>COMMENTS:</w:t>
      </w:r>
      <w:bookmarkEnd w:id="26"/>
    </w:p>
    <w:p w:rsidR="003055ED" w:rsidRDefault="003055ED" w:rsidP="003055ED">
      <w:pPr>
        <w:tabs>
          <w:tab w:val="right" w:pos="9720"/>
        </w:tabs>
        <w:jc w:val="center"/>
        <w:rPr>
          <w:b/>
          <w:bCs/>
          <w:color w:val="000000"/>
        </w:rPr>
      </w:pPr>
      <w:r>
        <w:br w:type="page"/>
      </w:r>
      <w:r>
        <w:rPr>
          <w:b/>
          <w:bCs/>
          <w:color w:val="000000"/>
        </w:rPr>
        <w:lastRenderedPageBreak/>
        <w:t>FORMAL CLINICAL DECISION MAKING ASSIGNMENT</w:t>
      </w:r>
    </w:p>
    <w:p w:rsidR="003055ED" w:rsidRDefault="003055ED" w:rsidP="003055ED">
      <w:pPr>
        <w:tabs>
          <w:tab w:val="right" w:pos="9720"/>
        </w:tabs>
        <w:jc w:val="center"/>
        <w:rPr>
          <w:b/>
          <w:bCs/>
          <w:color w:val="000000"/>
        </w:rPr>
      </w:pPr>
      <w:r>
        <w:rPr>
          <w:b/>
          <w:bCs/>
          <w:color w:val="000000"/>
        </w:rPr>
        <w:t>EVALUATION GUIDE/GRADE SHEET</w:t>
      </w:r>
    </w:p>
    <w:p w:rsidR="003055ED" w:rsidRDefault="003055ED" w:rsidP="003055ED">
      <w:pPr>
        <w:tabs>
          <w:tab w:val="right" w:pos="9720"/>
        </w:tabs>
        <w:rPr>
          <w:b/>
          <w:bCs/>
          <w:color w:val="000000"/>
        </w:rPr>
      </w:pPr>
    </w:p>
    <w:p w:rsidR="003055ED" w:rsidRDefault="003055ED" w:rsidP="003055ED">
      <w:pPr>
        <w:tabs>
          <w:tab w:val="right" w:pos="9720"/>
        </w:tabs>
        <w:rPr>
          <w:b/>
          <w:color w:val="000000"/>
        </w:rPr>
      </w:pPr>
      <w:r>
        <w:rPr>
          <w:b/>
          <w:color w:val="000000"/>
        </w:rPr>
        <w:t>Student:___________________________</w:t>
      </w:r>
      <w:r>
        <w:rPr>
          <w:b/>
          <w:color w:val="000000"/>
        </w:rPr>
        <w:tab/>
        <w:t>Date: ______________________</w:t>
      </w:r>
    </w:p>
    <w:p w:rsidR="003055ED" w:rsidRDefault="003055ED" w:rsidP="003055ED">
      <w:pPr>
        <w:tabs>
          <w:tab w:val="right" w:pos="9720"/>
        </w:tabs>
        <w:rPr>
          <w:b/>
          <w:color w:val="000000"/>
        </w:rPr>
      </w:pPr>
    </w:p>
    <w:p w:rsidR="003055ED" w:rsidRDefault="003055ED" w:rsidP="003055ED">
      <w:pPr>
        <w:tabs>
          <w:tab w:val="right" w:pos="9720"/>
        </w:tabs>
        <w:rPr>
          <w:b/>
          <w:color w:val="000000"/>
        </w:rPr>
      </w:pPr>
      <w:r>
        <w:rPr>
          <w:b/>
          <w:color w:val="000000"/>
        </w:rPr>
        <w:t>Faculty: ___________________________</w:t>
      </w:r>
      <w:r>
        <w:rPr>
          <w:b/>
          <w:color w:val="000000"/>
        </w:rPr>
        <w:tab/>
        <w:t>Grade: _____________________</w:t>
      </w:r>
    </w:p>
    <w:p w:rsidR="003055ED" w:rsidRDefault="003055ED" w:rsidP="003055ED">
      <w:pPr>
        <w:tabs>
          <w:tab w:val="right" w:pos="9720"/>
        </w:tabs>
        <w:rPr>
          <w:b/>
          <w:color w:val="000000"/>
        </w:rPr>
      </w:pPr>
    </w:p>
    <w:p w:rsidR="003055ED" w:rsidRDefault="003055ED" w:rsidP="003055ED">
      <w:pPr>
        <w:tabs>
          <w:tab w:val="left" w:pos="1440"/>
          <w:tab w:val="left" w:pos="2880"/>
          <w:tab w:val="left" w:pos="3240"/>
        </w:tabs>
        <w:ind w:left="3240" w:hanging="3240"/>
        <w:rPr>
          <w:b/>
          <w:bCs/>
          <w:color w:val="000000"/>
        </w:rPr>
      </w:pPr>
      <w:r>
        <w:rPr>
          <w:b/>
          <w:bCs/>
          <w:color w:val="000000"/>
        </w:rPr>
        <w:t>Possible</w:t>
      </w:r>
      <w:r>
        <w:rPr>
          <w:b/>
          <w:bCs/>
          <w:color w:val="000000"/>
        </w:rPr>
        <w:tab/>
        <w:t>Actual</w:t>
      </w:r>
    </w:p>
    <w:p w:rsidR="003055ED" w:rsidRDefault="003055ED" w:rsidP="003055ED">
      <w:pPr>
        <w:tabs>
          <w:tab w:val="left" w:pos="1440"/>
          <w:tab w:val="left" w:pos="2880"/>
          <w:tab w:val="left" w:pos="3240"/>
        </w:tabs>
        <w:ind w:left="3240" w:hanging="3240"/>
        <w:rPr>
          <w:b/>
          <w:bCs/>
          <w:color w:val="000000"/>
          <w:u w:val="single"/>
        </w:rPr>
      </w:pPr>
      <w:r>
        <w:rPr>
          <w:b/>
          <w:bCs/>
          <w:color w:val="000000"/>
          <w:u w:val="single"/>
        </w:rPr>
        <w:t>Points</w:t>
      </w:r>
      <w:r>
        <w:rPr>
          <w:b/>
          <w:bCs/>
          <w:color w:val="000000"/>
        </w:rPr>
        <w:tab/>
      </w:r>
      <w:r>
        <w:rPr>
          <w:b/>
          <w:bCs/>
          <w:color w:val="000000"/>
          <w:u w:val="single"/>
        </w:rPr>
        <w:t>Points</w:t>
      </w:r>
    </w:p>
    <w:p w:rsidR="003055ED" w:rsidRDefault="003055ED" w:rsidP="003055ED">
      <w:pPr>
        <w:tabs>
          <w:tab w:val="left" w:pos="1440"/>
          <w:tab w:val="left" w:pos="2880"/>
          <w:tab w:val="left" w:pos="3240"/>
        </w:tabs>
        <w:ind w:left="3240" w:hanging="3240"/>
      </w:pPr>
      <w:r>
        <w:t>20</w:t>
      </w:r>
      <w:r>
        <w:tab/>
        <w:t>______</w:t>
      </w:r>
      <w:r>
        <w:tab/>
        <w:t>A.</w:t>
      </w:r>
      <w:r>
        <w:tab/>
        <w:t>Completed subjective and objective data base as appropriate to scenario. Data prioritized, pertinent negatives and positives established.</w:t>
      </w:r>
    </w:p>
    <w:p w:rsidR="003055ED" w:rsidRDefault="003055ED" w:rsidP="003055ED">
      <w:pPr>
        <w:tabs>
          <w:tab w:val="left" w:pos="1440"/>
          <w:tab w:val="left" w:pos="2880"/>
          <w:tab w:val="left" w:pos="3240"/>
        </w:tabs>
        <w:ind w:left="3240" w:hanging="3240"/>
        <w:rPr>
          <w:color w:val="000000"/>
        </w:rPr>
      </w:pPr>
    </w:p>
    <w:p w:rsidR="003055ED" w:rsidRDefault="003055ED" w:rsidP="003055ED">
      <w:pPr>
        <w:tabs>
          <w:tab w:val="left" w:pos="1440"/>
          <w:tab w:val="left" w:pos="2880"/>
          <w:tab w:val="left" w:pos="3240"/>
        </w:tabs>
        <w:ind w:left="3240" w:hanging="3240"/>
        <w:rPr>
          <w:color w:val="000000"/>
        </w:rPr>
      </w:pPr>
      <w:r>
        <w:rPr>
          <w:color w:val="000000"/>
        </w:rPr>
        <w:t>20</w:t>
      </w:r>
      <w:r>
        <w:rPr>
          <w:color w:val="000000"/>
        </w:rPr>
        <w:tab/>
        <w:t>______</w:t>
      </w:r>
      <w:r>
        <w:rPr>
          <w:color w:val="000000"/>
        </w:rPr>
        <w:tab/>
        <w:t>B.</w:t>
      </w:r>
      <w:r>
        <w:rPr>
          <w:color w:val="000000"/>
        </w:rPr>
        <w:tab/>
        <w:t>Assessments, hypothesis(es), differential dx and nursing diagnosis(es) complete and stated appropriately, ICD-9 Code(s).</w:t>
      </w:r>
    </w:p>
    <w:p w:rsidR="003055ED" w:rsidRDefault="003055ED" w:rsidP="003055ED">
      <w:pPr>
        <w:tabs>
          <w:tab w:val="left" w:pos="1440"/>
          <w:tab w:val="left" w:pos="2880"/>
          <w:tab w:val="left" w:pos="3240"/>
        </w:tabs>
        <w:ind w:left="3240" w:hanging="3240"/>
        <w:rPr>
          <w:color w:val="000000"/>
        </w:rPr>
      </w:pPr>
    </w:p>
    <w:p w:rsidR="003055ED" w:rsidRDefault="003055ED" w:rsidP="003055ED">
      <w:pPr>
        <w:tabs>
          <w:tab w:val="left" w:pos="1440"/>
          <w:tab w:val="left" w:pos="2880"/>
          <w:tab w:val="left" w:pos="3240"/>
        </w:tabs>
        <w:ind w:left="3240" w:hanging="3240"/>
        <w:rPr>
          <w:color w:val="000000"/>
        </w:rPr>
      </w:pPr>
      <w:r>
        <w:rPr>
          <w:color w:val="000000"/>
        </w:rPr>
        <w:t>20</w:t>
      </w:r>
      <w:r>
        <w:rPr>
          <w:color w:val="000000"/>
        </w:rPr>
        <w:tab/>
        <w:t>______</w:t>
      </w:r>
      <w:r>
        <w:rPr>
          <w:color w:val="000000"/>
        </w:rPr>
        <w:tab/>
        <w:t>C.</w:t>
      </w:r>
      <w:r>
        <w:rPr>
          <w:color w:val="000000"/>
        </w:rPr>
        <w:tab/>
        <w:t>Physiological and pathological process leading to diagnosis(es) are documented and referenced.</w:t>
      </w:r>
    </w:p>
    <w:p w:rsidR="003055ED" w:rsidRDefault="003055ED" w:rsidP="003055ED">
      <w:pPr>
        <w:tabs>
          <w:tab w:val="left" w:pos="1440"/>
          <w:tab w:val="left" w:pos="2880"/>
          <w:tab w:val="left" w:pos="3240"/>
        </w:tabs>
        <w:ind w:left="3240" w:hanging="3240"/>
        <w:rPr>
          <w:color w:val="000000"/>
        </w:rPr>
      </w:pPr>
    </w:p>
    <w:p w:rsidR="003055ED" w:rsidRDefault="003055ED" w:rsidP="003055ED">
      <w:pPr>
        <w:tabs>
          <w:tab w:val="left" w:pos="1440"/>
          <w:tab w:val="left" w:pos="2880"/>
          <w:tab w:val="left" w:pos="3240"/>
        </w:tabs>
        <w:ind w:left="3240" w:hanging="3240"/>
        <w:rPr>
          <w:color w:val="000000"/>
        </w:rPr>
      </w:pPr>
      <w:r>
        <w:rPr>
          <w:color w:val="000000"/>
        </w:rPr>
        <w:t>20</w:t>
      </w:r>
      <w:r>
        <w:rPr>
          <w:color w:val="000000"/>
        </w:rPr>
        <w:tab/>
        <w:t>______</w:t>
      </w:r>
      <w:r>
        <w:rPr>
          <w:color w:val="000000"/>
        </w:rPr>
        <w:tab/>
        <w:t>D.</w:t>
      </w:r>
      <w:r>
        <w:rPr>
          <w:color w:val="000000"/>
        </w:rPr>
        <w:tab/>
        <w:t>Plan is sound, logical,and includes both medical and nursing management and referenced. Should put initial tests that are indicated – order these tests first and if additional tests are required, briefly discuss what might be needed at a later time or visit. Should include a section entitled Health Promotion/Health Maintenance.</w:t>
      </w:r>
    </w:p>
    <w:p w:rsidR="003055ED" w:rsidRDefault="003055ED" w:rsidP="003055ED">
      <w:pPr>
        <w:tabs>
          <w:tab w:val="left" w:pos="1440"/>
          <w:tab w:val="left" w:pos="2880"/>
          <w:tab w:val="left" w:pos="3240"/>
        </w:tabs>
        <w:ind w:left="3240" w:hanging="3240"/>
        <w:rPr>
          <w:color w:val="000000"/>
        </w:rPr>
      </w:pPr>
    </w:p>
    <w:p w:rsidR="003055ED" w:rsidRDefault="003055ED" w:rsidP="003055ED">
      <w:pPr>
        <w:tabs>
          <w:tab w:val="left" w:pos="1440"/>
          <w:tab w:val="left" w:pos="2880"/>
          <w:tab w:val="left" w:pos="3240"/>
        </w:tabs>
        <w:ind w:left="3240" w:hanging="3240"/>
        <w:rPr>
          <w:color w:val="000000"/>
        </w:rPr>
      </w:pPr>
      <w:r>
        <w:rPr>
          <w:color w:val="000000"/>
        </w:rPr>
        <w:t>20</w:t>
      </w:r>
      <w:r>
        <w:rPr>
          <w:color w:val="000000"/>
        </w:rPr>
        <w:tab/>
        <w:t>______</w:t>
      </w:r>
      <w:r>
        <w:rPr>
          <w:color w:val="000000"/>
        </w:rPr>
        <w:tab/>
        <w:t>E.</w:t>
      </w:r>
      <w:r>
        <w:rPr>
          <w:color w:val="000000"/>
        </w:rPr>
        <w:tab/>
        <w:t>Rationale and referenced are provided for each step in management plan.</w:t>
      </w:r>
    </w:p>
    <w:p w:rsidR="003055ED" w:rsidRDefault="003055ED" w:rsidP="003055ED">
      <w:pPr>
        <w:tabs>
          <w:tab w:val="left" w:pos="1440"/>
          <w:tab w:val="left" w:pos="2880"/>
          <w:tab w:val="left" w:pos="3240"/>
        </w:tabs>
        <w:rPr>
          <w:color w:val="000000"/>
        </w:rPr>
      </w:pPr>
    </w:p>
    <w:p w:rsidR="003055ED" w:rsidRDefault="003055ED" w:rsidP="003055ED">
      <w:pPr>
        <w:tabs>
          <w:tab w:val="left" w:pos="1440"/>
          <w:tab w:val="left" w:pos="2880"/>
          <w:tab w:val="left" w:pos="3240"/>
        </w:tabs>
        <w:ind w:left="3240" w:hanging="3240"/>
        <w:rPr>
          <w:color w:val="000000"/>
        </w:rPr>
      </w:pPr>
      <w:r>
        <w:rPr>
          <w:b/>
          <w:bCs/>
          <w:color w:val="000000"/>
        </w:rPr>
        <w:t>Total Points</w:t>
      </w:r>
      <w:r>
        <w:rPr>
          <w:color w:val="000000"/>
        </w:rPr>
        <w:t>:___________</w:t>
      </w:r>
    </w:p>
    <w:p w:rsidR="003055ED" w:rsidRDefault="003055ED" w:rsidP="003055ED">
      <w:pPr>
        <w:tabs>
          <w:tab w:val="left" w:pos="1440"/>
          <w:tab w:val="left" w:pos="2880"/>
          <w:tab w:val="left" w:pos="3240"/>
        </w:tabs>
        <w:ind w:left="3240" w:hanging="3240"/>
        <w:rPr>
          <w:color w:val="000000"/>
        </w:rPr>
      </w:pPr>
    </w:p>
    <w:p w:rsidR="003055ED" w:rsidRDefault="003055ED" w:rsidP="003055ED">
      <w:pPr>
        <w:tabs>
          <w:tab w:val="left" w:pos="1440"/>
          <w:tab w:val="left" w:pos="2880"/>
          <w:tab w:val="left" w:pos="3240"/>
        </w:tabs>
        <w:ind w:left="3240" w:hanging="3240"/>
        <w:rPr>
          <w:color w:val="000000"/>
        </w:rPr>
      </w:pPr>
    </w:p>
    <w:p w:rsidR="003055ED" w:rsidRDefault="003055ED" w:rsidP="003055ED">
      <w:pPr>
        <w:tabs>
          <w:tab w:val="left" w:pos="1440"/>
          <w:tab w:val="left" w:pos="2880"/>
          <w:tab w:val="left" w:pos="3240"/>
        </w:tabs>
        <w:ind w:left="3240" w:hanging="3240"/>
        <w:rPr>
          <w:b/>
          <w:bCs/>
          <w:color w:val="000000"/>
        </w:rPr>
      </w:pPr>
      <w:r>
        <w:rPr>
          <w:b/>
          <w:bCs/>
          <w:color w:val="000000"/>
        </w:rPr>
        <w:t>COMMENTS:</w:t>
      </w:r>
    </w:p>
    <w:p w:rsidR="00FC1AB0" w:rsidRDefault="00FC1AB0">
      <w:pPr>
        <w:rPr>
          <w:b/>
        </w:rPr>
        <w:sectPr w:rsidR="00FC1AB0" w:rsidSect="00FC1AB0">
          <w:type w:val="continuous"/>
          <w:pgSz w:w="12240" w:h="15840" w:code="1"/>
          <w:pgMar w:top="1440" w:right="1440" w:bottom="1440" w:left="1440" w:header="576" w:footer="720" w:gutter="0"/>
          <w:cols w:space="720"/>
          <w:docGrid w:linePitch="360"/>
        </w:sectPr>
      </w:pPr>
    </w:p>
    <w:p w:rsidR="003055ED" w:rsidRDefault="003055ED" w:rsidP="003055ED">
      <w:pPr>
        <w:jc w:val="center"/>
        <w:rPr>
          <w:b/>
        </w:rPr>
      </w:pPr>
      <w:r>
        <w:rPr>
          <w:b/>
        </w:rPr>
        <w:lastRenderedPageBreak/>
        <w:t>THE UNIVERSITY OF TEXAS AT ARLINGTON SCHOOL OF NURSING</w:t>
      </w:r>
    </w:p>
    <w:p w:rsidR="003055ED" w:rsidRDefault="003055ED" w:rsidP="003055ED">
      <w:pPr>
        <w:jc w:val="center"/>
        <w:rPr>
          <w:b/>
        </w:rPr>
      </w:pPr>
      <w:r>
        <w:rPr>
          <w:b/>
        </w:rPr>
        <w:t>N54XX  Perinatal/Neonatal Nursing of High-Risk Matenal/Fetal Diad</w:t>
      </w:r>
    </w:p>
    <w:p w:rsidR="003055ED" w:rsidRDefault="003055ED" w:rsidP="003055ED">
      <w:pPr>
        <w:jc w:val="center"/>
        <w:rPr>
          <w:b/>
        </w:rPr>
      </w:pPr>
      <w:r>
        <w:rPr>
          <w:b/>
        </w:rPr>
        <w:t>DAILY CLINICAL LOG (90 Clinical hours required)</w:t>
      </w:r>
    </w:p>
    <w:p w:rsidR="003055ED" w:rsidRDefault="003055ED" w:rsidP="003055ED">
      <w:pPr>
        <w:pStyle w:val="BalloonText"/>
        <w:rPr>
          <w:rFonts w:ascii="Times New Roman" w:hAnsi="Times New Roman" w:cs="Times New Roman"/>
        </w:rPr>
      </w:pPr>
    </w:p>
    <w:p w:rsidR="003055ED" w:rsidRDefault="003055ED" w:rsidP="00FC1AB0">
      <w:pPr>
        <w:ind w:firstLine="720"/>
        <w:rPr>
          <w:rFonts w:ascii="Times New Roman" w:hAnsi="Times New Roman" w:cs="Times New Roman"/>
          <w:b/>
        </w:rPr>
      </w:pPr>
      <w:r>
        <w:rPr>
          <w:b/>
        </w:rPr>
        <w:t>Student name: _________________________</w:t>
      </w:r>
      <w:r>
        <w:rPr>
          <w:b/>
        </w:rPr>
        <w:tab/>
      </w:r>
      <w:r>
        <w:rPr>
          <w:b/>
        </w:rPr>
        <w:tab/>
        <w:t>Faculty Advisor: ________________________</w:t>
      </w:r>
    </w:p>
    <w:p w:rsidR="003055ED" w:rsidRDefault="003055ED" w:rsidP="003055ED">
      <w:pPr>
        <w:pStyle w:val="BalloonText"/>
        <w:rPr>
          <w:rFonts w:ascii="Times New Roman" w:hAnsi="Times New Roman" w:cs="Times New Roman"/>
        </w:rPr>
      </w:pPr>
    </w:p>
    <w:p w:rsidR="003055ED" w:rsidRDefault="003055ED" w:rsidP="003055ED">
      <w:pPr>
        <w:jc w:val="center"/>
        <w:rPr>
          <w:rFonts w:ascii="Times New Roman" w:hAnsi="Times New Roman" w:cs="Times New Roman"/>
          <w:b/>
        </w:rPr>
      </w:pPr>
      <w:r>
        <w:rPr>
          <w:b/>
        </w:rPr>
        <w:t>(Daily) Clinical Hour Tally Sheet</w:t>
      </w:r>
    </w:p>
    <w:tbl>
      <w:tblPr>
        <w:tblW w:w="1045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809"/>
        <w:gridCol w:w="810"/>
        <w:gridCol w:w="630"/>
        <w:gridCol w:w="810"/>
        <w:gridCol w:w="810"/>
        <w:gridCol w:w="810"/>
        <w:gridCol w:w="810"/>
        <w:gridCol w:w="810"/>
        <w:gridCol w:w="990"/>
      </w:tblGrid>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055ED" w:rsidRDefault="003055ED">
            <w:pPr>
              <w:rPr>
                <w:b/>
              </w:rPr>
            </w:pPr>
            <w:r>
              <w:rPr>
                <w:b/>
              </w:rPr>
              <w:t>Type of Hours/Date</w:t>
            </w:r>
          </w:p>
        </w:tc>
        <w:tc>
          <w:tcPr>
            <w:tcW w:w="809" w:type="dxa"/>
            <w:tcBorders>
              <w:top w:val="single" w:sz="4" w:space="0" w:color="auto"/>
              <w:left w:val="single" w:sz="4" w:space="0" w:color="auto"/>
              <w:bottom w:val="single" w:sz="4" w:space="0" w:color="auto"/>
              <w:right w:val="single" w:sz="4" w:space="0" w:color="auto"/>
            </w:tcBorders>
            <w:shd w:val="clear" w:color="auto" w:fill="F3F3F3"/>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tcPr>
          <w:p w:rsidR="003055ED" w:rsidRDefault="003055ED"/>
        </w:tc>
        <w:tc>
          <w:tcPr>
            <w:tcW w:w="630" w:type="dxa"/>
            <w:tcBorders>
              <w:top w:val="single" w:sz="4" w:space="0" w:color="auto"/>
              <w:left w:val="single" w:sz="4" w:space="0" w:color="auto"/>
              <w:bottom w:val="single" w:sz="4" w:space="0" w:color="auto"/>
              <w:right w:val="single" w:sz="4" w:space="0" w:color="auto"/>
            </w:tcBorders>
            <w:shd w:val="clear" w:color="auto" w:fill="F3F3F3"/>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tcPr>
          <w:p w:rsidR="003055ED" w:rsidRDefault="003055ED"/>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055ED" w:rsidRDefault="003055ED">
            <w:pPr>
              <w:pStyle w:val="Heading6"/>
              <w:spacing w:before="0"/>
            </w:pPr>
            <w:r>
              <w:rPr>
                <w:bCs/>
              </w:rPr>
              <w:t>Totals</w:t>
            </w:r>
          </w:p>
        </w:tc>
      </w:tr>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vAlign w:val="center"/>
          </w:tcPr>
          <w:p w:rsidR="003055ED" w:rsidRDefault="003055ED">
            <w:pPr>
              <w:rPr>
                <w:b/>
              </w:rPr>
            </w:pPr>
            <w:r>
              <w:rPr>
                <w:b/>
              </w:rPr>
              <w:t>NICU Level II/III In-patient (specify type)</w:t>
            </w:r>
          </w:p>
          <w:p w:rsidR="003055ED" w:rsidRDefault="003055ED">
            <w:pPr>
              <w:pStyle w:val="BalloonText"/>
              <w:rPr>
                <w:rFonts w:ascii="Times New Roman" w:hAnsi="Times New Roman" w:cs="Times New Roman"/>
              </w:rPr>
            </w:pPr>
          </w:p>
          <w:p w:rsidR="003055ED" w:rsidRDefault="003055ED">
            <w:pPr>
              <w:rPr>
                <w:bCs/>
              </w:rPr>
            </w:pPr>
            <w:r>
              <w:rPr>
                <w:bCs/>
              </w:rPr>
              <w:t>Number of Hours</w:t>
            </w:r>
          </w:p>
        </w:tc>
        <w:tc>
          <w:tcPr>
            <w:tcW w:w="809"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63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990" w:type="dxa"/>
            <w:tcBorders>
              <w:top w:val="single" w:sz="4" w:space="0" w:color="auto"/>
              <w:left w:val="single" w:sz="4" w:space="0" w:color="auto"/>
              <w:bottom w:val="single" w:sz="4" w:space="0" w:color="auto"/>
              <w:right w:val="single" w:sz="4" w:space="0" w:color="auto"/>
            </w:tcBorders>
            <w:vAlign w:val="center"/>
          </w:tcPr>
          <w:p w:rsidR="003055ED" w:rsidRDefault="003055ED"/>
        </w:tc>
      </w:tr>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vAlign w:val="center"/>
            <w:hideMark/>
          </w:tcPr>
          <w:p w:rsidR="003055ED" w:rsidRDefault="003055ED">
            <w:pPr>
              <w:rPr>
                <w:bCs/>
              </w:rPr>
            </w:pPr>
            <w:r>
              <w:rPr>
                <w:bCs/>
              </w:rPr>
              <w:t xml:space="preserve">Number of Patients      </w:t>
            </w:r>
          </w:p>
        </w:tc>
        <w:tc>
          <w:tcPr>
            <w:tcW w:w="809" w:type="dxa"/>
            <w:tcBorders>
              <w:top w:val="single" w:sz="4" w:space="0" w:color="auto"/>
              <w:left w:val="single" w:sz="4" w:space="0" w:color="auto"/>
              <w:bottom w:val="single" w:sz="4" w:space="0" w:color="auto"/>
              <w:right w:val="single" w:sz="4" w:space="0" w:color="auto"/>
            </w:tcBorders>
            <w:vAlign w:val="center"/>
            <w:hideMark/>
          </w:tcPr>
          <w:p w:rsidR="003055ED" w:rsidRDefault="003055ED">
            <w:r>
              <w:t xml:space="preserve">                    </w:t>
            </w:r>
          </w:p>
        </w:tc>
        <w:tc>
          <w:tcPr>
            <w:tcW w:w="810" w:type="dxa"/>
            <w:tcBorders>
              <w:top w:val="single" w:sz="4" w:space="0" w:color="auto"/>
              <w:left w:val="single" w:sz="4" w:space="0" w:color="auto"/>
              <w:bottom w:val="single" w:sz="4" w:space="0" w:color="auto"/>
              <w:right w:val="single" w:sz="4" w:space="0" w:color="auto"/>
            </w:tcBorders>
            <w:vAlign w:val="center"/>
            <w:hideMark/>
          </w:tcPr>
          <w:p w:rsidR="003055ED" w:rsidRDefault="003055ED">
            <w:r>
              <w:t xml:space="preserve">         </w:t>
            </w:r>
          </w:p>
        </w:tc>
        <w:tc>
          <w:tcPr>
            <w:tcW w:w="630" w:type="dxa"/>
            <w:tcBorders>
              <w:top w:val="single" w:sz="4" w:space="0" w:color="auto"/>
              <w:left w:val="single" w:sz="4" w:space="0" w:color="auto"/>
              <w:bottom w:val="single" w:sz="4" w:space="0" w:color="auto"/>
              <w:right w:val="single" w:sz="4" w:space="0" w:color="auto"/>
            </w:tcBorders>
            <w:vAlign w:val="center"/>
            <w:hideMark/>
          </w:tcPr>
          <w:p w:rsidR="003055ED" w:rsidRDefault="003055ED">
            <w:r>
              <w:t xml:space="preserve">         </w:t>
            </w:r>
          </w:p>
        </w:tc>
        <w:tc>
          <w:tcPr>
            <w:tcW w:w="810" w:type="dxa"/>
            <w:tcBorders>
              <w:top w:val="single" w:sz="4" w:space="0" w:color="auto"/>
              <w:left w:val="single" w:sz="4" w:space="0" w:color="auto"/>
              <w:bottom w:val="single" w:sz="4" w:space="0" w:color="auto"/>
              <w:right w:val="single" w:sz="4" w:space="0" w:color="auto"/>
            </w:tcBorders>
            <w:vAlign w:val="center"/>
            <w:hideMark/>
          </w:tcPr>
          <w:p w:rsidR="003055ED" w:rsidRDefault="003055ED">
            <w:r>
              <w:t xml:space="preserve">                  </w:t>
            </w:r>
          </w:p>
        </w:tc>
        <w:tc>
          <w:tcPr>
            <w:tcW w:w="810" w:type="dxa"/>
            <w:tcBorders>
              <w:top w:val="single" w:sz="4" w:space="0" w:color="auto"/>
              <w:left w:val="single" w:sz="4" w:space="0" w:color="auto"/>
              <w:bottom w:val="single" w:sz="4" w:space="0" w:color="auto"/>
              <w:right w:val="single" w:sz="4" w:space="0" w:color="auto"/>
            </w:tcBorders>
            <w:vAlign w:val="center"/>
            <w:hideMark/>
          </w:tcPr>
          <w:p w:rsidR="003055ED" w:rsidRDefault="003055ED">
            <w:r>
              <w:t xml:space="preserve">         </w:t>
            </w:r>
          </w:p>
        </w:tc>
        <w:tc>
          <w:tcPr>
            <w:tcW w:w="810" w:type="dxa"/>
            <w:tcBorders>
              <w:top w:val="single" w:sz="4" w:space="0" w:color="auto"/>
              <w:left w:val="single" w:sz="4" w:space="0" w:color="auto"/>
              <w:bottom w:val="single" w:sz="4" w:space="0" w:color="auto"/>
              <w:right w:val="single" w:sz="4" w:space="0" w:color="auto"/>
            </w:tcBorders>
            <w:vAlign w:val="center"/>
            <w:hideMark/>
          </w:tcPr>
          <w:p w:rsidR="003055ED" w:rsidRDefault="003055ED">
            <w:r>
              <w:t xml:space="preserve">         </w:t>
            </w:r>
          </w:p>
        </w:tc>
        <w:tc>
          <w:tcPr>
            <w:tcW w:w="810" w:type="dxa"/>
            <w:tcBorders>
              <w:top w:val="single" w:sz="4" w:space="0" w:color="auto"/>
              <w:left w:val="single" w:sz="4" w:space="0" w:color="auto"/>
              <w:bottom w:val="single" w:sz="4" w:space="0" w:color="auto"/>
              <w:right w:val="single" w:sz="4" w:space="0" w:color="auto"/>
            </w:tcBorders>
            <w:vAlign w:val="center"/>
            <w:hideMark/>
          </w:tcPr>
          <w:p w:rsidR="003055ED" w:rsidRDefault="003055ED">
            <w:r>
              <w:t xml:space="preserve">         </w:t>
            </w:r>
          </w:p>
        </w:tc>
        <w:tc>
          <w:tcPr>
            <w:tcW w:w="810" w:type="dxa"/>
            <w:tcBorders>
              <w:top w:val="single" w:sz="4" w:space="0" w:color="auto"/>
              <w:left w:val="single" w:sz="4" w:space="0" w:color="auto"/>
              <w:bottom w:val="single" w:sz="4" w:space="0" w:color="auto"/>
              <w:right w:val="single" w:sz="4" w:space="0" w:color="auto"/>
            </w:tcBorders>
            <w:vAlign w:val="center"/>
            <w:hideMark/>
          </w:tcPr>
          <w:p w:rsidR="003055ED" w:rsidRDefault="003055ED">
            <w: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3055ED" w:rsidRDefault="003055ED"/>
        </w:tc>
      </w:tr>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vAlign w:val="center"/>
          </w:tcPr>
          <w:p w:rsidR="003055ED" w:rsidRDefault="003055ED">
            <w:pPr>
              <w:rPr>
                <w:b/>
              </w:rPr>
            </w:pPr>
            <w:r>
              <w:rPr>
                <w:b/>
              </w:rPr>
              <w:t>Office Follow-up (specify type)</w:t>
            </w:r>
          </w:p>
          <w:p w:rsidR="003055ED" w:rsidRDefault="003055ED">
            <w:pPr>
              <w:pStyle w:val="BalloonText"/>
              <w:rPr>
                <w:rFonts w:ascii="Times New Roman" w:hAnsi="Times New Roman" w:cs="Times New Roman"/>
              </w:rPr>
            </w:pPr>
          </w:p>
          <w:p w:rsidR="003055ED" w:rsidRDefault="003055ED">
            <w:r>
              <w:rPr>
                <w:bCs/>
              </w:rPr>
              <w:t>Number of Hours</w:t>
            </w:r>
          </w:p>
        </w:tc>
        <w:tc>
          <w:tcPr>
            <w:tcW w:w="809"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63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990" w:type="dxa"/>
            <w:tcBorders>
              <w:top w:val="single" w:sz="4" w:space="0" w:color="auto"/>
              <w:left w:val="single" w:sz="4" w:space="0" w:color="auto"/>
              <w:bottom w:val="single" w:sz="4" w:space="0" w:color="auto"/>
              <w:right w:val="single" w:sz="4" w:space="0" w:color="auto"/>
            </w:tcBorders>
            <w:vAlign w:val="center"/>
          </w:tcPr>
          <w:p w:rsidR="003055ED" w:rsidRDefault="003055ED"/>
        </w:tc>
      </w:tr>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vAlign w:val="center"/>
            <w:hideMark/>
          </w:tcPr>
          <w:p w:rsidR="003055ED" w:rsidRDefault="003055ED">
            <w:pPr>
              <w:rPr>
                <w:b/>
              </w:rPr>
            </w:pPr>
            <w:r>
              <w:rPr>
                <w:bCs/>
              </w:rPr>
              <w:t>Number of Patients</w:t>
            </w:r>
          </w:p>
        </w:tc>
        <w:tc>
          <w:tcPr>
            <w:tcW w:w="809"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63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990" w:type="dxa"/>
            <w:tcBorders>
              <w:top w:val="single" w:sz="4" w:space="0" w:color="auto"/>
              <w:left w:val="single" w:sz="4" w:space="0" w:color="auto"/>
              <w:bottom w:val="single" w:sz="4" w:space="0" w:color="auto"/>
              <w:right w:val="single" w:sz="4" w:space="0" w:color="auto"/>
            </w:tcBorders>
            <w:vAlign w:val="center"/>
          </w:tcPr>
          <w:p w:rsidR="003055ED" w:rsidRDefault="003055ED"/>
        </w:tc>
      </w:tr>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vAlign w:val="center"/>
            <w:hideMark/>
          </w:tcPr>
          <w:p w:rsidR="003055ED" w:rsidRDefault="003055ED">
            <w:pPr>
              <w:rPr>
                <w:b/>
              </w:rPr>
            </w:pPr>
            <w:r>
              <w:rPr>
                <w:b/>
              </w:rPr>
              <w:t>Emergency Room</w:t>
            </w:r>
          </w:p>
          <w:p w:rsidR="003055ED" w:rsidRDefault="003055ED">
            <w:pPr>
              <w:rPr>
                <w:bCs/>
              </w:rPr>
            </w:pPr>
            <w:r>
              <w:rPr>
                <w:bCs/>
              </w:rPr>
              <w:t>Number of Hours</w:t>
            </w:r>
          </w:p>
        </w:tc>
        <w:tc>
          <w:tcPr>
            <w:tcW w:w="809"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63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990" w:type="dxa"/>
            <w:tcBorders>
              <w:top w:val="single" w:sz="4" w:space="0" w:color="auto"/>
              <w:left w:val="single" w:sz="4" w:space="0" w:color="auto"/>
              <w:bottom w:val="single" w:sz="4" w:space="0" w:color="auto"/>
              <w:right w:val="single" w:sz="4" w:space="0" w:color="auto"/>
            </w:tcBorders>
            <w:vAlign w:val="center"/>
          </w:tcPr>
          <w:p w:rsidR="003055ED" w:rsidRDefault="003055ED"/>
        </w:tc>
      </w:tr>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vAlign w:val="center"/>
            <w:hideMark/>
          </w:tcPr>
          <w:p w:rsidR="003055ED" w:rsidRDefault="003055ED">
            <w:pPr>
              <w:rPr>
                <w:b/>
              </w:rPr>
            </w:pPr>
            <w:r>
              <w:rPr>
                <w:bCs/>
              </w:rPr>
              <w:t>Number of patients</w:t>
            </w:r>
          </w:p>
        </w:tc>
        <w:tc>
          <w:tcPr>
            <w:tcW w:w="809"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63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990" w:type="dxa"/>
            <w:tcBorders>
              <w:top w:val="single" w:sz="4" w:space="0" w:color="auto"/>
              <w:left w:val="single" w:sz="4" w:space="0" w:color="auto"/>
              <w:bottom w:val="single" w:sz="4" w:space="0" w:color="auto"/>
              <w:right w:val="single" w:sz="4" w:space="0" w:color="auto"/>
            </w:tcBorders>
            <w:vAlign w:val="center"/>
          </w:tcPr>
          <w:p w:rsidR="003055ED" w:rsidRDefault="003055ED"/>
        </w:tc>
      </w:tr>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vAlign w:val="center"/>
            <w:hideMark/>
          </w:tcPr>
          <w:p w:rsidR="003055ED" w:rsidRDefault="003055ED">
            <w:pPr>
              <w:rPr>
                <w:b/>
              </w:rPr>
            </w:pPr>
            <w:r>
              <w:rPr>
                <w:b/>
              </w:rPr>
              <w:t>Other (specify):</w:t>
            </w:r>
          </w:p>
        </w:tc>
        <w:tc>
          <w:tcPr>
            <w:tcW w:w="809"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63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990" w:type="dxa"/>
            <w:tcBorders>
              <w:top w:val="single" w:sz="4" w:space="0" w:color="auto"/>
              <w:left w:val="single" w:sz="4" w:space="0" w:color="auto"/>
              <w:bottom w:val="single" w:sz="4" w:space="0" w:color="auto"/>
              <w:right w:val="single" w:sz="4" w:space="0" w:color="auto"/>
            </w:tcBorders>
            <w:vAlign w:val="center"/>
          </w:tcPr>
          <w:p w:rsidR="003055ED" w:rsidRDefault="003055ED"/>
        </w:tc>
      </w:tr>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09"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63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990" w:type="dxa"/>
            <w:tcBorders>
              <w:top w:val="single" w:sz="4" w:space="0" w:color="auto"/>
              <w:left w:val="single" w:sz="4" w:space="0" w:color="auto"/>
              <w:bottom w:val="single" w:sz="4" w:space="0" w:color="auto"/>
              <w:right w:val="single" w:sz="4" w:space="0" w:color="auto"/>
            </w:tcBorders>
            <w:vAlign w:val="center"/>
          </w:tcPr>
          <w:p w:rsidR="003055ED" w:rsidRDefault="003055ED"/>
        </w:tc>
      </w:tr>
    </w:tbl>
    <w:p w:rsidR="003055ED" w:rsidRDefault="003055ED" w:rsidP="003055ED">
      <w:pPr>
        <w:pStyle w:val="BalloonText"/>
        <w:rPr>
          <w:rFonts w:ascii="Times New Roman" w:hAnsi="Times New Roman" w:cs="Times New Roman"/>
        </w:rPr>
      </w:pPr>
    </w:p>
    <w:tbl>
      <w:tblPr>
        <w:tblW w:w="1045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809"/>
        <w:gridCol w:w="810"/>
        <w:gridCol w:w="630"/>
        <w:gridCol w:w="810"/>
        <w:gridCol w:w="810"/>
        <w:gridCol w:w="810"/>
        <w:gridCol w:w="810"/>
        <w:gridCol w:w="810"/>
        <w:gridCol w:w="990"/>
      </w:tblGrid>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055ED" w:rsidRDefault="003055ED">
            <w:pPr>
              <w:pStyle w:val="Heading6"/>
              <w:spacing w:before="0"/>
            </w:pPr>
            <w:r>
              <w:rPr>
                <w:bCs/>
              </w:rPr>
              <w:t>Type of Hours/Date</w:t>
            </w:r>
          </w:p>
        </w:tc>
        <w:tc>
          <w:tcPr>
            <w:tcW w:w="809" w:type="dxa"/>
            <w:tcBorders>
              <w:top w:val="single" w:sz="4" w:space="0" w:color="auto"/>
              <w:left w:val="single" w:sz="4" w:space="0" w:color="auto"/>
              <w:bottom w:val="single" w:sz="4" w:space="0" w:color="auto"/>
              <w:right w:val="single" w:sz="4" w:space="0" w:color="auto"/>
            </w:tcBorders>
            <w:shd w:val="clear" w:color="auto" w:fill="F3F3F3"/>
            <w:vAlign w:val="center"/>
          </w:tcPr>
          <w:p w:rsidR="003055ED" w:rsidRDefault="003055ED">
            <w:pPr>
              <w:rPr>
                <w:b/>
              </w:rPr>
            </w:pP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tcPr>
          <w:p w:rsidR="003055ED" w:rsidRDefault="003055ED">
            <w:pPr>
              <w:rPr>
                <w:b/>
              </w:rPr>
            </w:pPr>
          </w:p>
        </w:tc>
        <w:tc>
          <w:tcPr>
            <w:tcW w:w="630" w:type="dxa"/>
            <w:tcBorders>
              <w:top w:val="single" w:sz="4" w:space="0" w:color="auto"/>
              <w:left w:val="single" w:sz="4" w:space="0" w:color="auto"/>
              <w:bottom w:val="single" w:sz="4" w:space="0" w:color="auto"/>
              <w:right w:val="single" w:sz="4" w:space="0" w:color="auto"/>
            </w:tcBorders>
            <w:shd w:val="clear" w:color="auto" w:fill="F3F3F3"/>
            <w:vAlign w:val="center"/>
          </w:tcPr>
          <w:p w:rsidR="003055ED" w:rsidRDefault="003055ED">
            <w:pPr>
              <w:rPr>
                <w:b/>
              </w:rPr>
            </w:pP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tcPr>
          <w:p w:rsidR="003055ED" w:rsidRDefault="003055ED">
            <w:pPr>
              <w:rPr>
                <w:b/>
              </w:rPr>
            </w:pP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tcPr>
          <w:p w:rsidR="003055ED" w:rsidRDefault="003055ED">
            <w:pPr>
              <w:rPr>
                <w:b/>
              </w:rPr>
            </w:pP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tcPr>
          <w:p w:rsidR="003055ED" w:rsidRDefault="003055ED">
            <w:pPr>
              <w:rPr>
                <w:b/>
              </w:rPr>
            </w:pP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tcPr>
          <w:p w:rsidR="003055ED" w:rsidRDefault="003055ED">
            <w:pPr>
              <w:rPr>
                <w:b/>
              </w:rPr>
            </w:pP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tcPr>
          <w:p w:rsidR="003055ED" w:rsidRDefault="003055ED">
            <w:pPr>
              <w:rPr>
                <w:b/>
              </w:rPr>
            </w:pPr>
          </w:p>
        </w:tc>
        <w:tc>
          <w:tcPr>
            <w:tcW w:w="99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055ED" w:rsidRDefault="003055ED">
            <w:pPr>
              <w:rPr>
                <w:b/>
              </w:rPr>
            </w:pPr>
            <w:r>
              <w:rPr>
                <w:b/>
              </w:rPr>
              <w:t>Totals</w:t>
            </w:r>
          </w:p>
        </w:tc>
      </w:tr>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vAlign w:val="center"/>
          </w:tcPr>
          <w:p w:rsidR="003055ED" w:rsidRDefault="003055ED">
            <w:pPr>
              <w:rPr>
                <w:b/>
              </w:rPr>
            </w:pPr>
            <w:r>
              <w:rPr>
                <w:b/>
              </w:rPr>
              <w:t>NICU Level II/III In-patient (specify type)</w:t>
            </w:r>
          </w:p>
          <w:p w:rsidR="003055ED" w:rsidRDefault="003055ED">
            <w:pPr>
              <w:pStyle w:val="BalloonText"/>
              <w:rPr>
                <w:rFonts w:ascii="Times New Roman" w:hAnsi="Times New Roman" w:cs="Times New Roman"/>
              </w:rPr>
            </w:pPr>
          </w:p>
          <w:p w:rsidR="003055ED" w:rsidRDefault="003055ED">
            <w:pPr>
              <w:rPr>
                <w:bCs/>
              </w:rPr>
            </w:pPr>
            <w:r>
              <w:rPr>
                <w:bCs/>
              </w:rPr>
              <w:t>Number of Hours</w:t>
            </w:r>
          </w:p>
        </w:tc>
        <w:tc>
          <w:tcPr>
            <w:tcW w:w="809"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63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990" w:type="dxa"/>
            <w:tcBorders>
              <w:top w:val="single" w:sz="4" w:space="0" w:color="auto"/>
              <w:left w:val="single" w:sz="4" w:space="0" w:color="auto"/>
              <w:bottom w:val="single" w:sz="4" w:space="0" w:color="auto"/>
              <w:right w:val="single" w:sz="4" w:space="0" w:color="auto"/>
            </w:tcBorders>
            <w:vAlign w:val="center"/>
          </w:tcPr>
          <w:p w:rsidR="003055ED" w:rsidRDefault="003055ED"/>
        </w:tc>
      </w:tr>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vAlign w:val="center"/>
            <w:hideMark/>
          </w:tcPr>
          <w:p w:rsidR="003055ED" w:rsidRDefault="003055ED">
            <w:pPr>
              <w:rPr>
                <w:bCs/>
              </w:rPr>
            </w:pPr>
            <w:r>
              <w:rPr>
                <w:bCs/>
              </w:rPr>
              <w:t xml:space="preserve">Number of Patients      </w:t>
            </w:r>
          </w:p>
        </w:tc>
        <w:tc>
          <w:tcPr>
            <w:tcW w:w="809" w:type="dxa"/>
            <w:tcBorders>
              <w:top w:val="single" w:sz="4" w:space="0" w:color="auto"/>
              <w:left w:val="single" w:sz="4" w:space="0" w:color="auto"/>
              <w:bottom w:val="single" w:sz="4" w:space="0" w:color="auto"/>
              <w:right w:val="single" w:sz="4" w:space="0" w:color="auto"/>
            </w:tcBorders>
            <w:vAlign w:val="center"/>
            <w:hideMark/>
          </w:tcPr>
          <w:p w:rsidR="003055ED" w:rsidRDefault="003055ED">
            <w:r>
              <w:t xml:space="preserve">                    </w:t>
            </w:r>
          </w:p>
        </w:tc>
        <w:tc>
          <w:tcPr>
            <w:tcW w:w="810" w:type="dxa"/>
            <w:tcBorders>
              <w:top w:val="single" w:sz="4" w:space="0" w:color="auto"/>
              <w:left w:val="single" w:sz="4" w:space="0" w:color="auto"/>
              <w:bottom w:val="single" w:sz="4" w:space="0" w:color="auto"/>
              <w:right w:val="single" w:sz="4" w:space="0" w:color="auto"/>
            </w:tcBorders>
            <w:vAlign w:val="center"/>
            <w:hideMark/>
          </w:tcPr>
          <w:p w:rsidR="003055ED" w:rsidRDefault="003055ED">
            <w:r>
              <w:t xml:space="preserve">         </w:t>
            </w:r>
          </w:p>
        </w:tc>
        <w:tc>
          <w:tcPr>
            <w:tcW w:w="630" w:type="dxa"/>
            <w:tcBorders>
              <w:top w:val="single" w:sz="4" w:space="0" w:color="auto"/>
              <w:left w:val="single" w:sz="4" w:space="0" w:color="auto"/>
              <w:bottom w:val="single" w:sz="4" w:space="0" w:color="auto"/>
              <w:right w:val="single" w:sz="4" w:space="0" w:color="auto"/>
            </w:tcBorders>
            <w:vAlign w:val="center"/>
            <w:hideMark/>
          </w:tcPr>
          <w:p w:rsidR="003055ED" w:rsidRDefault="003055ED">
            <w:r>
              <w:t xml:space="preserve">         </w:t>
            </w:r>
          </w:p>
        </w:tc>
        <w:tc>
          <w:tcPr>
            <w:tcW w:w="810" w:type="dxa"/>
            <w:tcBorders>
              <w:top w:val="single" w:sz="4" w:space="0" w:color="auto"/>
              <w:left w:val="single" w:sz="4" w:space="0" w:color="auto"/>
              <w:bottom w:val="single" w:sz="4" w:space="0" w:color="auto"/>
              <w:right w:val="single" w:sz="4" w:space="0" w:color="auto"/>
            </w:tcBorders>
            <w:vAlign w:val="center"/>
            <w:hideMark/>
          </w:tcPr>
          <w:p w:rsidR="003055ED" w:rsidRDefault="003055ED">
            <w:r>
              <w:t xml:space="preserve">                  </w:t>
            </w:r>
          </w:p>
        </w:tc>
        <w:tc>
          <w:tcPr>
            <w:tcW w:w="810" w:type="dxa"/>
            <w:tcBorders>
              <w:top w:val="single" w:sz="4" w:space="0" w:color="auto"/>
              <w:left w:val="single" w:sz="4" w:space="0" w:color="auto"/>
              <w:bottom w:val="single" w:sz="4" w:space="0" w:color="auto"/>
              <w:right w:val="single" w:sz="4" w:space="0" w:color="auto"/>
            </w:tcBorders>
            <w:vAlign w:val="center"/>
            <w:hideMark/>
          </w:tcPr>
          <w:p w:rsidR="003055ED" w:rsidRDefault="003055ED">
            <w:r>
              <w:t xml:space="preserve">         </w:t>
            </w:r>
          </w:p>
        </w:tc>
        <w:tc>
          <w:tcPr>
            <w:tcW w:w="810" w:type="dxa"/>
            <w:tcBorders>
              <w:top w:val="single" w:sz="4" w:space="0" w:color="auto"/>
              <w:left w:val="single" w:sz="4" w:space="0" w:color="auto"/>
              <w:bottom w:val="single" w:sz="4" w:space="0" w:color="auto"/>
              <w:right w:val="single" w:sz="4" w:space="0" w:color="auto"/>
            </w:tcBorders>
            <w:vAlign w:val="center"/>
            <w:hideMark/>
          </w:tcPr>
          <w:p w:rsidR="003055ED" w:rsidRDefault="003055ED">
            <w:r>
              <w:t xml:space="preserve">         </w:t>
            </w:r>
          </w:p>
        </w:tc>
        <w:tc>
          <w:tcPr>
            <w:tcW w:w="810" w:type="dxa"/>
            <w:tcBorders>
              <w:top w:val="single" w:sz="4" w:space="0" w:color="auto"/>
              <w:left w:val="single" w:sz="4" w:space="0" w:color="auto"/>
              <w:bottom w:val="single" w:sz="4" w:space="0" w:color="auto"/>
              <w:right w:val="single" w:sz="4" w:space="0" w:color="auto"/>
            </w:tcBorders>
            <w:vAlign w:val="center"/>
            <w:hideMark/>
          </w:tcPr>
          <w:p w:rsidR="003055ED" w:rsidRDefault="003055ED">
            <w:r>
              <w:t xml:space="preserve">         </w:t>
            </w:r>
          </w:p>
        </w:tc>
        <w:tc>
          <w:tcPr>
            <w:tcW w:w="810" w:type="dxa"/>
            <w:tcBorders>
              <w:top w:val="single" w:sz="4" w:space="0" w:color="auto"/>
              <w:left w:val="single" w:sz="4" w:space="0" w:color="auto"/>
              <w:bottom w:val="single" w:sz="4" w:space="0" w:color="auto"/>
              <w:right w:val="single" w:sz="4" w:space="0" w:color="auto"/>
            </w:tcBorders>
            <w:vAlign w:val="center"/>
            <w:hideMark/>
          </w:tcPr>
          <w:p w:rsidR="003055ED" w:rsidRDefault="003055ED">
            <w: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3055ED" w:rsidRDefault="003055ED"/>
        </w:tc>
      </w:tr>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vAlign w:val="center"/>
          </w:tcPr>
          <w:p w:rsidR="003055ED" w:rsidRDefault="003055ED">
            <w:pPr>
              <w:rPr>
                <w:b/>
              </w:rPr>
            </w:pPr>
            <w:r>
              <w:rPr>
                <w:b/>
              </w:rPr>
              <w:t>Office Follow-up (specify type)</w:t>
            </w:r>
          </w:p>
          <w:p w:rsidR="003055ED" w:rsidRDefault="003055ED">
            <w:pPr>
              <w:pStyle w:val="BalloonText"/>
              <w:rPr>
                <w:rFonts w:ascii="Times New Roman" w:hAnsi="Times New Roman" w:cs="Times New Roman"/>
              </w:rPr>
            </w:pPr>
          </w:p>
          <w:p w:rsidR="003055ED" w:rsidRDefault="003055ED">
            <w:r>
              <w:rPr>
                <w:bCs/>
              </w:rPr>
              <w:t>Number of Hours</w:t>
            </w:r>
          </w:p>
        </w:tc>
        <w:tc>
          <w:tcPr>
            <w:tcW w:w="809"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63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990" w:type="dxa"/>
            <w:tcBorders>
              <w:top w:val="single" w:sz="4" w:space="0" w:color="auto"/>
              <w:left w:val="single" w:sz="4" w:space="0" w:color="auto"/>
              <w:bottom w:val="single" w:sz="4" w:space="0" w:color="auto"/>
              <w:right w:val="single" w:sz="4" w:space="0" w:color="auto"/>
            </w:tcBorders>
            <w:vAlign w:val="center"/>
          </w:tcPr>
          <w:p w:rsidR="003055ED" w:rsidRDefault="003055ED"/>
        </w:tc>
      </w:tr>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vAlign w:val="center"/>
            <w:hideMark/>
          </w:tcPr>
          <w:p w:rsidR="003055ED" w:rsidRDefault="003055ED">
            <w:pPr>
              <w:rPr>
                <w:b/>
              </w:rPr>
            </w:pPr>
            <w:r>
              <w:rPr>
                <w:bCs/>
              </w:rPr>
              <w:t>Number of Patients</w:t>
            </w:r>
          </w:p>
        </w:tc>
        <w:tc>
          <w:tcPr>
            <w:tcW w:w="809"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63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990" w:type="dxa"/>
            <w:tcBorders>
              <w:top w:val="single" w:sz="4" w:space="0" w:color="auto"/>
              <w:left w:val="single" w:sz="4" w:space="0" w:color="auto"/>
              <w:bottom w:val="single" w:sz="4" w:space="0" w:color="auto"/>
              <w:right w:val="single" w:sz="4" w:space="0" w:color="auto"/>
            </w:tcBorders>
            <w:vAlign w:val="center"/>
          </w:tcPr>
          <w:p w:rsidR="003055ED" w:rsidRDefault="003055ED"/>
        </w:tc>
      </w:tr>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vAlign w:val="center"/>
            <w:hideMark/>
          </w:tcPr>
          <w:p w:rsidR="003055ED" w:rsidRDefault="003055ED">
            <w:pPr>
              <w:rPr>
                <w:b/>
              </w:rPr>
            </w:pPr>
            <w:r>
              <w:rPr>
                <w:b/>
              </w:rPr>
              <w:t>Emergency Room</w:t>
            </w:r>
          </w:p>
          <w:p w:rsidR="003055ED" w:rsidRDefault="003055ED">
            <w:pPr>
              <w:rPr>
                <w:bCs/>
              </w:rPr>
            </w:pPr>
            <w:r>
              <w:rPr>
                <w:bCs/>
              </w:rPr>
              <w:t>Number of Hours</w:t>
            </w:r>
          </w:p>
        </w:tc>
        <w:tc>
          <w:tcPr>
            <w:tcW w:w="809"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63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990" w:type="dxa"/>
            <w:tcBorders>
              <w:top w:val="single" w:sz="4" w:space="0" w:color="auto"/>
              <w:left w:val="single" w:sz="4" w:space="0" w:color="auto"/>
              <w:bottom w:val="single" w:sz="4" w:space="0" w:color="auto"/>
              <w:right w:val="single" w:sz="4" w:space="0" w:color="auto"/>
            </w:tcBorders>
            <w:vAlign w:val="center"/>
          </w:tcPr>
          <w:p w:rsidR="003055ED" w:rsidRDefault="003055ED"/>
        </w:tc>
      </w:tr>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vAlign w:val="center"/>
            <w:hideMark/>
          </w:tcPr>
          <w:p w:rsidR="003055ED" w:rsidRDefault="003055ED">
            <w:pPr>
              <w:rPr>
                <w:b/>
              </w:rPr>
            </w:pPr>
            <w:r>
              <w:rPr>
                <w:bCs/>
              </w:rPr>
              <w:t>Number of patients</w:t>
            </w:r>
          </w:p>
        </w:tc>
        <w:tc>
          <w:tcPr>
            <w:tcW w:w="809"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63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990" w:type="dxa"/>
            <w:tcBorders>
              <w:top w:val="single" w:sz="4" w:space="0" w:color="auto"/>
              <w:left w:val="single" w:sz="4" w:space="0" w:color="auto"/>
              <w:bottom w:val="single" w:sz="4" w:space="0" w:color="auto"/>
              <w:right w:val="single" w:sz="4" w:space="0" w:color="auto"/>
            </w:tcBorders>
            <w:vAlign w:val="center"/>
          </w:tcPr>
          <w:p w:rsidR="003055ED" w:rsidRDefault="003055ED"/>
        </w:tc>
      </w:tr>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vAlign w:val="center"/>
            <w:hideMark/>
          </w:tcPr>
          <w:p w:rsidR="003055ED" w:rsidRDefault="003055ED">
            <w:pPr>
              <w:rPr>
                <w:b/>
              </w:rPr>
            </w:pPr>
            <w:r>
              <w:rPr>
                <w:b/>
              </w:rPr>
              <w:t>Other (specify):</w:t>
            </w:r>
          </w:p>
        </w:tc>
        <w:tc>
          <w:tcPr>
            <w:tcW w:w="809"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63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990" w:type="dxa"/>
            <w:tcBorders>
              <w:top w:val="single" w:sz="4" w:space="0" w:color="auto"/>
              <w:left w:val="single" w:sz="4" w:space="0" w:color="auto"/>
              <w:bottom w:val="single" w:sz="4" w:space="0" w:color="auto"/>
              <w:right w:val="single" w:sz="4" w:space="0" w:color="auto"/>
            </w:tcBorders>
            <w:vAlign w:val="center"/>
          </w:tcPr>
          <w:p w:rsidR="003055ED" w:rsidRDefault="003055ED"/>
        </w:tc>
      </w:tr>
      <w:tr w:rsidR="003055ED" w:rsidTr="00FC1AB0">
        <w:trPr>
          <w:trHeight w:val="432"/>
        </w:trPr>
        <w:tc>
          <w:tcPr>
            <w:tcW w:w="3166"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09"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63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810" w:type="dxa"/>
            <w:tcBorders>
              <w:top w:val="single" w:sz="4" w:space="0" w:color="auto"/>
              <w:left w:val="single" w:sz="4" w:space="0" w:color="auto"/>
              <w:bottom w:val="single" w:sz="4" w:space="0" w:color="auto"/>
              <w:right w:val="single" w:sz="4" w:space="0" w:color="auto"/>
            </w:tcBorders>
            <w:vAlign w:val="center"/>
          </w:tcPr>
          <w:p w:rsidR="003055ED" w:rsidRDefault="003055ED"/>
        </w:tc>
        <w:tc>
          <w:tcPr>
            <w:tcW w:w="990" w:type="dxa"/>
            <w:tcBorders>
              <w:top w:val="single" w:sz="4" w:space="0" w:color="auto"/>
              <w:left w:val="single" w:sz="4" w:space="0" w:color="auto"/>
              <w:bottom w:val="single" w:sz="4" w:space="0" w:color="auto"/>
              <w:right w:val="single" w:sz="4" w:space="0" w:color="auto"/>
            </w:tcBorders>
            <w:vAlign w:val="center"/>
          </w:tcPr>
          <w:p w:rsidR="003055ED" w:rsidRDefault="003055ED"/>
        </w:tc>
      </w:tr>
    </w:tbl>
    <w:p w:rsidR="003055ED" w:rsidRDefault="003055ED" w:rsidP="003055ED">
      <w:pPr>
        <w:rPr>
          <w:rFonts w:ascii="Times New Roman" w:hAnsi="Times New Roman" w:cs="Times New Roman"/>
          <w:bCs/>
        </w:rPr>
      </w:pPr>
    </w:p>
    <w:p w:rsidR="003055ED" w:rsidRDefault="00FC1AB0" w:rsidP="00FC1AB0">
      <w:pPr>
        <w:tabs>
          <w:tab w:val="left" w:pos="630"/>
          <w:tab w:val="left" w:pos="7740"/>
          <w:tab w:val="right" w:pos="9720"/>
        </w:tabs>
        <w:rPr>
          <w:b/>
        </w:rPr>
      </w:pPr>
      <w:r>
        <w:rPr>
          <w:b/>
          <w:bCs/>
        </w:rPr>
        <w:tab/>
      </w:r>
      <w:r w:rsidR="003055ED">
        <w:rPr>
          <w:b/>
          <w:bCs/>
        </w:rPr>
        <w:t>FACULTY SIGNATURE:______________________________</w:t>
      </w:r>
      <w:r w:rsidR="003055ED">
        <w:rPr>
          <w:b/>
          <w:bCs/>
        </w:rPr>
        <w:tab/>
      </w:r>
      <w:r w:rsidR="003055ED">
        <w:rPr>
          <w:b/>
        </w:rPr>
        <w:t>COURSE TOTAL:______________</w:t>
      </w:r>
    </w:p>
    <w:p w:rsidR="003055ED" w:rsidRDefault="003055ED" w:rsidP="003055ED">
      <w:pPr>
        <w:pStyle w:val="BalloonText"/>
        <w:tabs>
          <w:tab w:val="right" w:pos="9720"/>
        </w:tabs>
        <w:rPr>
          <w:rFonts w:ascii="Times New Roman" w:hAnsi="Times New Roman" w:cs="Times New Roman"/>
        </w:rPr>
      </w:pPr>
    </w:p>
    <w:p w:rsidR="003055ED" w:rsidRDefault="003055ED" w:rsidP="003055ED">
      <w:pPr>
        <w:tabs>
          <w:tab w:val="decimal" w:pos="5400"/>
        </w:tabs>
        <w:rPr>
          <w:rFonts w:ascii="Times New Roman" w:hAnsi="Times New Roman" w:cs="Times New Roman"/>
          <w:b/>
        </w:rPr>
      </w:pPr>
      <w:r>
        <w:rPr>
          <w:b/>
        </w:rPr>
        <w:t>Preceptor Signature(s)</w:t>
      </w:r>
      <w:r>
        <w:rPr>
          <w:b/>
        </w:rPr>
        <w:tab/>
        <w:t>Date(s)</w:t>
      </w:r>
    </w:p>
    <w:p w:rsidR="003055ED" w:rsidRDefault="003055ED" w:rsidP="00FC1AB0">
      <w:pPr>
        <w:tabs>
          <w:tab w:val="right" w:pos="5760"/>
        </w:tabs>
        <w:spacing w:after="120"/>
        <w:rPr>
          <w:rFonts w:ascii="Times New Roman" w:hAnsi="Times New Roman" w:cs="Times New Roman"/>
        </w:rPr>
      </w:pPr>
      <w:r>
        <w:t>_______________________________</w:t>
      </w:r>
      <w:r>
        <w:tab/>
        <w:t>_________</w:t>
      </w:r>
    </w:p>
    <w:p w:rsidR="003055ED" w:rsidRDefault="003055ED" w:rsidP="00FC1AB0">
      <w:pPr>
        <w:tabs>
          <w:tab w:val="right" w:pos="5760"/>
        </w:tabs>
        <w:spacing w:after="120"/>
      </w:pPr>
      <w:r>
        <w:t>_______________________________</w:t>
      </w:r>
      <w:r>
        <w:tab/>
        <w:t>_________</w:t>
      </w:r>
    </w:p>
    <w:p w:rsidR="003055ED" w:rsidRDefault="003055ED" w:rsidP="003055ED">
      <w:pPr>
        <w:tabs>
          <w:tab w:val="right" w:pos="5760"/>
        </w:tabs>
      </w:pPr>
      <w:r>
        <w:t>_______________________________</w:t>
      </w:r>
      <w:r>
        <w:tab/>
        <w:t>_________</w:t>
      </w:r>
    </w:p>
    <w:p w:rsidR="00FC1AB0" w:rsidRDefault="00FC1AB0" w:rsidP="003055ED">
      <w:pPr>
        <w:pStyle w:val="Heading1"/>
        <w:tabs>
          <w:tab w:val="center" w:pos="4680"/>
          <w:tab w:val="right" w:pos="9360"/>
        </w:tabs>
        <w:rPr>
          <w:b w:val="0"/>
          <w:bCs w:val="0"/>
          <w:sz w:val="22"/>
          <w:szCs w:val="22"/>
        </w:rPr>
        <w:sectPr w:rsidR="00FC1AB0" w:rsidSect="00FC1AB0">
          <w:pgSz w:w="12240" w:h="15840" w:code="1"/>
          <w:pgMar w:top="720" w:right="720" w:bottom="720" w:left="720" w:header="576" w:footer="720" w:gutter="0"/>
          <w:cols w:space="720"/>
          <w:docGrid w:linePitch="360"/>
        </w:sectPr>
      </w:pPr>
    </w:p>
    <w:p w:rsidR="003055ED" w:rsidRDefault="003055ED" w:rsidP="003055ED">
      <w:pPr>
        <w:pStyle w:val="Heading1"/>
        <w:tabs>
          <w:tab w:val="center" w:pos="4680"/>
          <w:tab w:val="right" w:pos="9360"/>
        </w:tabs>
        <w:rPr>
          <w:kern w:val="28"/>
          <w:sz w:val="24"/>
          <w:szCs w:val="24"/>
        </w:rPr>
      </w:pPr>
      <w:r>
        <w:lastRenderedPageBreak/>
        <w:t xml:space="preserve"> </w:t>
      </w:r>
      <w:bookmarkStart w:id="27" w:name="_Toc46895630"/>
      <w:r>
        <w:rPr>
          <w:kern w:val="28"/>
        </w:rPr>
        <w:tab/>
        <w:t>Embryology</w:t>
      </w:r>
      <w:bookmarkEnd w:id="27"/>
      <w:r>
        <w:rPr>
          <w:kern w:val="28"/>
        </w:rPr>
        <w:tab/>
      </w:r>
    </w:p>
    <w:p w:rsidR="003055ED" w:rsidRDefault="003055ED" w:rsidP="003055ED"/>
    <w:p w:rsidR="003055ED" w:rsidRDefault="003055ED" w:rsidP="003055ED">
      <w:pPr>
        <w:rPr>
          <w:b/>
        </w:rPr>
      </w:pPr>
      <w:r>
        <w:rPr>
          <w:b/>
        </w:rPr>
        <w:t>Module Description:</w:t>
      </w:r>
    </w:p>
    <w:p w:rsidR="003055ED" w:rsidRDefault="003055ED" w:rsidP="003055ED">
      <w:pPr>
        <w:rPr>
          <w:b/>
        </w:rPr>
      </w:pPr>
    </w:p>
    <w:p w:rsidR="003055ED" w:rsidRDefault="003055ED" w:rsidP="003055ED">
      <w:r>
        <w:t xml:space="preserve">The aim of this module is to increase the student’s knowledge and understanding of the foundation of physical development of a child. This module focuses on developing an advanced knowledge base of congenital defects and the implications for practice. </w:t>
      </w:r>
    </w:p>
    <w:p w:rsidR="003055ED" w:rsidRDefault="003055ED" w:rsidP="003055ED"/>
    <w:p w:rsidR="003055ED" w:rsidRDefault="003055ED" w:rsidP="003055ED">
      <w:pPr>
        <w:rPr>
          <w:b/>
          <w:snapToGrid w:val="0"/>
        </w:rPr>
      </w:pPr>
      <w:r>
        <w:rPr>
          <w:b/>
          <w:snapToGrid w:val="0"/>
        </w:rPr>
        <w:t xml:space="preserve">Respiratory </w:t>
      </w:r>
    </w:p>
    <w:p w:rsidR="003055ED" w:rsidRDefault="003055ED" w:rsidP="003055ED">
      <w:r>
        <w:rPr>
          <w:b/>
          <w:snapToGrid w:val="0"/>
        </w:rPr>
        <w:t>Learning Objectives</w:t>
      </w:r>
      <w:r>
        <w:rPr>
          <w:snapToGrid w:val="0"/>
        </w:rPr>
        <w:t>: Upon completion of the module’s respiratory section of the course, the student will be able to:</w:t>
      </w:r>
      <w:r>
        <w:rPr>
          <w:snapToGrid w:val="0"/>
        </w:rPr>
        <w:br/>
      </w:r>
    </w:p>
    <w:p w:rsidR="003055ED" w:rsidRDefault="003055ED" w:rsidP="003055ED">
      <w:pPr>
        <w:numPr>
          <w:ilvl w:val="0"/>
          <w:numId w:val="33"/>
        </w:numPr>
        <w:ind w:left="1080" w:hanging="360"/>
      </w:pPr>
      <w:r>
        <w:t>Describe the embryological movements of the respiratory diverticulum</w:t>
      </w:r>
      <w:r w:rsidR="007C629D">
        <w:fldChar w:fldCharType="begin"/>
      </w:r>
      <w:r>
        <w:instrText xml:space="preserve"> XE "</w:instrText>
      </w:r>
      <w:r>
        <w:rPr>
          <w:b/>
        </w:rPr>
        <w:instrText>respiratory diverticulum</w:instrText>
      </w:r>
      <w:r>
        <w:instrText xml:space="preserve">" </w:instrText>
      </w:r>
      <w:r w:rsidR="007C629D">
        <w:fldChar w:fldCharType="end"/>
      </w:r>
      <w:r>
        <w:t xml:space="preserve"> as it develops into the trachea, bronchi, and lungs. </w:t>
      </w:r>
    </w:p>
    <w:p w:rsidR="003055ED" w:rsidRDefault="003055ED" w:rsidP="003055ED">
      <w:pPr>
        <w:numPr>
          <w:ilvl w:val="0"/>
          <w:numId w:val="33"/>
        </w:numPr>
        <w:ind w:left="1080" w:hanging="360"/>
      </w:pPr>
      <w:r>
        <w:rPr>
          <w:snapToGrid w:val="0"/>
        </w:rPr>
        <w:t>Describe the primitive body cavity and how it becomes subdivided into pleural, pericardial and peritoneal cavities.</w:t>
      </w:r>
    </w:p>
    <w:p w:rsidR="003055ED" w:rsidRDefault="003055ED" w:rsidP="003055ED">
      <w:pPr>
        <w:numPr>
          <w:ilvl w:val="0"/>
          <w:numId w:val="33"/>
        </w:numPr>
        <w:ind w:left="1080" w:hanging="360"/>
      </w:pPr>
      <w:r>
        <w:rPr>
          <w:snapToGrid w:val="0"/>
        </w:rPr>
        <w:t>Describe consequences of a congenital diaphragmatic hernia.</w:t>
      </w:r>
    </w:p>
    <w:p w:rsidR="003055ED" w:rsidRDefault="003055ED" w:rsidP="003055ED">
      <w:pPr>
        <w:ind w:left="720"/>
      </w:pPr>
    </w:p>
    <w:p w:rsidR="003055ED" w:rsidRDefault="003055ED" w:rsidP="003055ED">
      <w:pPr>
        <w:rPr>
          <w:b/>
          <w:bCs/>
          <w:snapToGrid w:val="0"/>
          <w:szCs w:val="20"/>
        </w:rPr>
      </w:pPr>
      <w:r>
        <w:rPr>
          <w:b/>
          <w:bCs/>
          <w:snapToGrid w:val="0"/>
          <w:szCs w:val="20"/>
        </w:rPr>
        <w:t>Cardiovascular</w:t>
      </w:r>
    </w:p>
    <w:p w:rsidR="003055ED" w:rsidRDefault="003055ED" w:rsidP="003055ED">
      <w:pPr>
        <w:rPr>
          <w:snapToGrid w:val="0"/>
          <w:szCs w:val="20"/>
        </w:rPr>
      </w:pPr>
      <w:r>
        <w:rPr>
          <w:b/>
          <w:bCs/>
          <w:snapToGrid w:val="0"/>
          <w:szCs w:val="20"/>
        </w:rPr>
        <w:t>Learning Objectives</w:t>
      </w:r>
      <w:r>
        <w:rPr>
          <w:snapToGrid w:val="0"/>
          <w:szCs w:val="20"/>
        </w:rPr>
        <w:t>: Upon completion of the module’s cardiac section, the student will be able to:</w:t>
      </w:r>
      <w:r>
        <w:rPr>
          <w:snapToGrid w:val="0"/>
          <w:szCs w:val="20"/>
        </w:rPr>
        <w:br/>
      </w:r>
    </w:p>
    <w:p w:rsidR="003055ED" w:rsidRDefault="003055ED" w:rsidP="003055ED">
      <w:pPr>
        <w:numPr>
          <w:ilvl w:val="0"/>
          <w:numId w:val="34"/>
        </w:numPr>
        <w:rPr>
          <w:szCs w:val="24"/>
        </w:rPr>
      </w:pPr>
      <w:r>
        <w:t>Define the different parts of the primitive heart tube.</w:t>
      </w:r>
    </w:p>
    <w:p w:rsidR="003055ED" w:rsidRDefault="003055ED" w:rsidP="003055ED">
      <w:pPr>
        <w:numPr>
          <w:ilvl w:val="0"/>
          <w:numId w:val="34"/>
        </w:numPr>
      </w:pPr>
      <w:r>
        <w:t xml:space="preserve">Describe the embryological movements of the heart tube as it develops into the primitive four-chambered heart. </w:t>
      </w:r>
    </w:p>
    <w:p w:rsidR="003055ED" w:rsidRDefault="003055ED" w:rsidP="003055ED">
      <w:pPr>
        <w:numPr>
          <w:ilvl w:val="0"/>
          <w:numId w:val="34"/>
        </w:numPr>
        <w:rPr>
          <w:snapToGrid w:val="0"/>
          <w:szCs w:val="20"/>
        </w:rPr>
      </w:pPr>
      <w:r>
        <w:rPr>
          <w:snapToGrid w:val="0"/>
          <w:szCs w:val="20"/>
        </w:rPr>
        <w:t>Explain how abnormal development can lead to interatrial and interventricular defect as well as abnormalities of the aorta and pulmonary artery.</w:t>
      </w:r>
    </w:p>
    <w:p w:rsidR="003055ED" w:rsidRDefault="003055ED" w:rsidP="003055ED">
      <w:pPr>
        <w:numPr>
          <w:ilvl w:val="0"/>
          <w:numId w:val="34"/>
        </w:numPr>
        <w:rPr>
          <w:snapToGrid w:val="0"/>
          <w:szCs w:val="20"/>
        </w:rPr>
      </w:pPr>
      <w:r>
        <w:rPr>
          <w:snapToGrid w:val="0"/>
          <w:szCs w:val="20"/>
        </w:rPr>
        <w:t>Compare and contrast the effects of an interatrial defect and a pulmonary stenosis on the developing right ventricle.</w:t>
      </w:r>
    </w:p>
    <w:p w:rsidR="003055ED" w:rsidRDefault="003055ED" w:rsidP="003055ED">
      <w:pPr>
        <w:numPr>
          <w:ilvl w:val="0"/>
          <w:numId w:val="34"/>
        </w:numPr>
        <w:rPr>
          <w:rFonts w:ascii="Book Antiqua" w:hAnsi="Book Antiqua"/>
          <w:snapToGrid w:val="0"/>
          <w:sz w:val="20"/>
          <w:szCs w:val="20"/>
        </w:rPr>
      </w:pPr>
      <w:r>
        <w:rPr>
          <w:snapToGrid w:val="0"/>
          <w:szCs w:val="20"/>
        </w:rPr>
        <w:t>Describe the formation of the arteries and veins.</w:t>
      </w:r>
    </w:p>
    <w:p w:rsidR="003055ED" w:rsidRDefault="003055ED" w:rsidP="003055ED">
      <w:pPr>
        <w:numPr>
          <w:ilvl w:val="0"/>
          <w:numId w:val="34"/>
        </w:numPr>
        <w:rPr>
          <w:rFonts w:ascii="Times New Roman" w:hAnsi="Times New Roman"/>
          <w:snapToGrid w:val="0"/>
          <w:sz w:val="24"/>
          <w:szCs w:val="20"/>
        </w:rPr>
      </w:pPr>
      <w:r>
        <w:rPr>
          <w:snapToGrid w:val="0"/>
          <w:szCs w:val="20"/>
        </w:rPr>
        <w:t>Compare the stages of development of the cardiovascular system so that it can supply nutrients and oxygen to the embryo, fetus and after birth.</w:t>
      </w:r>
    </w:p>
    <w:p w:rsidR="003055ED" w:rsidRDefault="003055ED" w:rsidP="003055ED">
      <w:pPr>
        <w:ind w:left="720"/>
        <w:rPr>
          <w:sz w:val="20"/>
          <w:szCs w:val="24"/>
        </w:rPr>
      </w:pPr>
    </w:p>
    <w:p w:rsidR="003055ED" w:rsidRDefault="003055ED" w:rsidP="003055ED">
      <w:pPr>
        <w:rPr>
          <w:b/>
          <w:snapToGrid w:val="0"/>
          <w:sz w:val="24"/>
        </w:rPr>
      </w:pPr>
      <w:r>
        <w:rPr>
          <w:b/>
          <w:snapToGrid w:val="0"/>
        </w:rPr>
        <w:t>Gastrointestinal</w:t>
      </w:r>
    </w:p>
    <w:p w:rsidR="003055ED" w:rsidRDefault="003055ED" w:rsidP="003055ED">
      <w:pPr>
        <w:rPr>
          <w:snapToGrid w:val="0"/>
        </w:rPr>
      </w:pPr>
      <w:r>
        <w:rPr>
          <w:b/>
          <w:snapToGrid w:val="0"/>
        </w:rPr>
        <w:t>Learning Objectives</w:t>
      </w:r>
      <w:r>
        <w:rPr>
          <w:snapToGrid w:val="0"/>
        </w:rPr>
        <w:t>: Upon completion of the module’s gastrointestinal section, the student will be able to:</w:t>
      </w:r>
      <w:r>
        <w:rPr>
          <w:snapToGrid w:val="0"/>
        </w:rPr>
        <w:br/>
      </w:r>
    </w:p>
    <w:p w:rsidR="003055ED" w:rsidRDefault="003055ED" w:rsidP="003055ED">
      <w:pPr>
        <w:numPr>
          <w:ilvl w:val="3"/>
          <w:numId w:val="33"/>
        </w:numPr>
        <w:tabs>
          <w:tab w:val="num" w:pos="1080"/>
        </w:tabs>
        <w:ind w:left="1080"/>
        <w:rPr>
          <w:snapToGrid w:val="0"/>
        </w:rPr>
      </w:pPr>
      <w:r>
        <w:rPr>
          <w:snapToGrid w:val="0"/>
        </w:rPr>
        <w:t>Compare the different subdivisions of the gut tube and describe what adult structure(s) arise from each subdivision.</w:t>
      </w:r>
    </w:p>
    <w:p w:rsidR="003055ED" w:rsidRDefault="003055ED" w:rsidP="003055ED">
      <w:pPr>
        <w:numPr>
          <w:ilvl w:val="3"/>
          <w:numId w:val="33"/>
        </w:numPr>
        <w:tabs>
          <w:tab w:val="num" w:pos="1080"/>
        </w:tabs>
        <w:ind w:left="1080"/>
        <w:rPr>
          <w:snapToGrid w:val="0"/>
        </w:rPr>
      </w:pPr>
      <w:r>
        <w:rPr>
          <w:snapToGrid w:val="0"/>
        </w:rPr>
        <w:t>Describe the rotation of the different segments of the gut tube.</w:t>
      </w:r>
    </w:p>
    <w:p w:rsidR="003055ED" w:rsidRDefault="003055ED" w:rsidP="003055ED">
      <w:pPr>
        <w:numPr>
          <w:ilvl w:val="3"/>
          <w:numId w:val="33"/>
        </w:numPr>
        <w:tabs>
          <w:tab w:val="num" w:pos="1080"/>
        </w:tabs>
        <w:ind w:left="1080"/>
        <w:rPr>
          <w:snapToGrid w:val="0"/>
        </w:rPr>
      </w:pPr>
      <w:r>
        <w:rPr>
          <w:snapToGrid w:val="0"/>
        </w:rPr>
        <w:t>Describe consequences of abnormal rotation of the gut including volvulus.</w:t>
      </w:r>
    </w:p>
    <w:p w:rsidR="003055ED" w:rsidRDefault="003055ED" w:rsidP="003055ED">
      <w:pPr>
        <w:numPr>
          <w:ilvl w:val="3"/>
          <w:numId w:val="33"/>
        </w:numPr>
        <w:tabs>
          <w:tab w:val="num" w:pos="1080"/>
        </w:tabs>
        <w:ind w:left="1080"/>
        <w:rPr>
          <w:snapToGrid w:val="0"/>
        </w:rPr>
      </w:pPr>
      <w:r>
        <w:rPr>
          <w:snapToGrid w:val="0"/>
        </w:rPr>
        <w:t>Compare and contrast the cells that give rise to the neural, muscular, and connective tissue elements of the different parts of the gut.</w:t>
      </w:r>
    </w:p>
    <w:p w:rsidR="003055ED" w:rsidRDefault="003055ED" w:rsidP="003055ED">
      <w:pPr>
        <w:numPr>
          <w:ilvl w:val="3"/>
          <w:numId w:val="33"/>
        </w:numPr>
        <w:tabs>
          <w:tab w:val="num" w:pos="1080"/>
        </w:tabs>
        <w:ind w:left="1080"/>
        <w:rPr>
          <w:snapToGrid w:val="0"/>
        </w:rPr>
      </w:pPr>
      <w:r>
        <w:rPr>
          <w:snapToGrid w:val="0"/>
        </w:rPr>
        <w:t>Discuss the developmental defects associated with the epithelization of the gut tube.</w:t>
      </w:r>
    </w:p>
    <w:p w:rsidR="003055ED" w:rsidRDefault="003055ED" w:rsidP="003055ED">
      <w:pPr>
        <w:ind w:left="720"/>
        <w:rPr>
          <w:snapToGrid w:val="0"/>
        </w:rPr>
      </w:pPr>
    </w:p>
    <w:p w:rsidR="00422083" w:rsidRDefault="00422083">
      <w:pPr>
        <w:rPr>
          <w:b/>
          <w:snapToGrid w:val="0"/>
        </w:rPr>
      </w:pPr>
      <w:r>
        <w:rPr>
          <w:b/>
          <w:snapToGrid w:val="0"/>
        </w:rPr>
        <w:br w:type="page"/>
      </w:r>
    </w:p>
    <w:p w:rsidR="003055ED" w:rsidRDefault="003055ED" w:rsidP="003055ED">
      <w:pPr>
        <w:rPr>
          <w:b/>
          <w:snapToGrid w:val="0"/>
        </w:rPr>
      </w:pPr>
    </w:p>
    <w:p w:rsidR="003055ED" w:rsidRDefault="003055ED" w:rsidP="003055ED">
      <w:pPr>
        <w:rPr>
          <w:b/>
          <w:snapToGrid w:val="0"/>
        </w:rPr>
      </w:pPr>
      <w:r>
        <w:rPr>
          <w:b/>
          <w:snapToGrid w:val="0"/>
        </w:rPr>
        <w:t>Genitourinary</w:t>
      </w:r>
    </w:p>
    <w:p w:rsidR="003055ED" w:rsidRDefault="003055ED" w:rsidP="003055ED">
      <w:pPr>
        <w:rPr>
          <w:snapToGrid w:val="0"/>
        </w:rPr>
      </w:pPr>
      <w:r>
        <w:rPr>
          <w:b/>
          <w:snapToGrid w:val="0"/>
        </w:rPr>
        <w:t>Learning Objectives</w:t>
      </w:r>
      <w:r>
        <w:rPr>
          <w:snapToGrid w:val="0"/>
        </w:rPr>
        <w:t>: Upon completion of the module’s genitourinary section, the student will be able to:</w:t>
      </w:r>
      <w:r>
        <w:rPr>
          <w:snapToGrid w:val="0"/>
        </w:rPr>
        <w:br/>
      </w:r>
    </w:p>
    <w:p w:rsidR="003055ED" w:rsidRDefault="003055ED" w:rsidP="003055ED">
      <w:pPr>
        <w:numPr>
          <w:ilvl w:val="0"/>
          <w:numId w:val="35"/>
        </w:numPr>
        <w:rPr>
          <w:snapToGrid w:val="0"/>
        </w:rPr>
      </w:pPr>
      <w:r>
        <w:rPr>
          <w:snapToGrid w:val="0"/>
        </w:rPr>
        <w:t>Compare and contrast collecting tubule with the nephron.</w:t>
      </w:r>
    </w:p>
    <w:p w:rsidR="003055ED" w:rsidRDefault="003055ED" w:rsidP="003055ED">
      <w:pPr>
        <w:numPr>
          <w:ilvl w:val="0"/>
          <w:numId w:val="35"/>
        </w:numPr>
        <w:rPr>
          <w:snapToGrid w:val="0"/>
        </w:rPr>
      </w:pPr>
      <w:r>
        <w:rPr>
          <w:snapToGrid w:val="0"/>
        </w:rPr>
        <w:t>Compare the different origin of different parts of the bladder.</w:t>
      </w:r>
    </w:p>
    <w:p w:rsidR="003055ED" w:rsidRDefault="003055ED" w:rsidP="003055ED">
      <w:pPr>
        <w:numPr>
          <w:ilvl w:val="0"/>
          <w:numId w:val="35"/>
        </w:numPr>
        <w:rPr>
          <w:snapToGrid w:val="0"/>
        </w:rPr>
      </w:pPr>
      <w:r>
        <w:rPr>
          <w:snapToGrid w:val="0"/>
        </w:rPr>
        <w:t>Describe the origin of cells that give rise to the gonads in the male and female.</w:t>
      </w:r>
    </w:p>
    <w:p w:rsidR="003055ED" w:rsidRDefault="003055ED" w:rsidP="003055ED">
      <w:pPr>
        <w:numPr>
          <w:ilvl w:val="0"/>
          <w:numId w:val="35"/>
        </w:numPr>
        <w:rPr>
          <w:snapToGrid w:val="0"/>
        </w:rPr>
      </w:pPr>
      <w:r>
        <w:rPr>
          <w:snapToGrid w:val="0"/>
        </w:rPr>
        <w:t>Compare and contrast the development of the male and female gonads and the influences that direct their development.</w:t>
      </w:r>
    </w:p>
    <w:p w:rsidR="003055ED" w:rsidRDefault="003055ED" w:rsidP="003055ED">
      <w:pPr>
        <w:numPr>
          <w:ilvl w:val="0"/>
          <w:numId w:val="35"/>
        </w:numPr>
        <w:rPr>
          <w:snapToGrid w:val="0"/>
        </w:rPr>
      </w:pPr>
      <w:r>
        <w:rPr>
          <w:snapToGrid w:val="0"/>
        </w:rPr>
        <w:t>Describe indifferent stage</w:t>
      </w:r>
      <w:r w:rsidR="007C629D">
        <w:rPr>
          <w:snapToGrid w:val="0"/>
        </w:rPr>
        <w:fldChar w:fldCharType="begin"/>
      </w:r>
      <w:r>
        <w:instrText xml:space="preserve"> XE "</w:instrText>
      </w:r>
      <w:r>
        <w:rPr>
          <w:b/>
        </w:rPr>
        <w:instrText>indifferent stage</w:instrText>
      </w:r>
      <w:r>
        <w:instrText xml:space="preserve">" </w:instrText>
      </w:r>
      <w:r w:rsidR="007C629D">
        <w:rPr>
          <w:snapToGrid w:val="0"/>
        </w:rPr>
        <w:fldChar w:fldCharType="end"/>
      </w:r>
      <w:r>
        <w:rPr>
          <w:snapToGrid w:val="0"/>
        </w:rPr>
        <w:t xml:space="preserve"> of development of the genital ducts.</w:t>
      </w:r>
    </w:p>
    <w:p w:rsidR="003055ED" w:rsidRDefault="003055ED" w:rsidP="003055ED">
      <w:pPr>
        <w:numPr>
          <w:ilvl w:val="0"/>
          <w:numId w:val="35"/>
        </w:numPr>
        <w:rPr>
          <w:snapToGrid w:val="0"/>
        </w:rPr>
      </w:pPr>
      <w:r>
        <w:rPr>
          <w:snapToGrid w:val="0"/>
        </w:rPr>
        <w:t>Compare and contrast the development of the male and female genital duct system.  What influences this development?</w:t>
      </w:r>
    </w:p>
    <w:p w:rsidR="003055ED" w:rsidRDefault="003055ED" w:rsidP="003055ED">
      <w:pPr>
        <w:numPr>
          <w:ilvl w:val="0"/>
          <w:numId w:val="35"/>
        </w:numPr>
        <w:rPr>
          <w:snapToGrid w:val="0"/>
        </w:rPr>
      </w:pPr>
      <w:r>
        <w:rPr>
          <w:snapToGrid w:val="0"/>
        </w:rPr>
        <w:t>Describe indifferent stage</w:t>
      </w:r>
      <w:r w:rsidR="007C629D">
        <w:rPr>
          <w:snapToGrid w:val="0"/>
        </w:rPr>
        <w:fldChar w:fldCharType="begin"/>
      </w:r>
      <w:r>
        <w:instrText xml:space="preserve"> XE "</w:instrText>
      </w:r>
      <w:r>
        <w:rPr>
          <w:b/>
        </w:rPr>
        <w:instrText>indifferent stage</w:instrText>
      </w:r>
      <w:r>
        <w:instrText xml:space="preserve">" </w:instrText>
      </w:r>
      <w:r w:rsidR="007C629D">
        <w:rPr>
          <w:snapToGrid w:val="0"/>
        </w:rPr>
        <w:fldChar w:fldCharType="end"/>
      </w:r>
      <w:r>
        <w:rPr>
          <w:snapToGrid w:val="0"/>
        </w:rPr>
        <w:t xml:space="preserve"> of development of the external genitalia.</w:t>
      </w:r>
    </w:p>
    <w:p w:rsidR="003055ED" w:rsidRDefault="003055ED" w:rsidP="003055ED">
      <w:pPr>
        <w:numPr>
          <w:ilvl w:val="0"/>
          <w:numId w:val="35"/>
        </w:numPr>
        <w:rPr>
          <w:snapToGrid w:val="0"/>
        </w:rPr>
      </w:pPr>
      <w:r>
        <w:rPr>
          <w:snapToGrid w:val="0"/>
        </w:rPr>
        <w:t>Compare and contrast the development of the male and female external genitalia.  What influences this development?</w:t>
      </w:r>
    </w:p>
    <w:p w:rsidR="003055ED" w:rsidRDefault="003055ED" w:rsidP="003055ED">
      <w:pPr>
        <w:numPr>
          <w:ilvl w:val="0"/>
          <w:numId w:val="35"/>
        </w:numPr>
        <w:rPr>
          <w:snapToGrid w:val="0"/>
        </w:rPr>
      </w:pPr>
      <w:r>
        <w:rPr>
          <w:snapToGrid w:val="0"/>
        </w:rPr>
        <w:t>Describe consequences of abnormal levels of testosterone.</w:t>
      </w:r>
    </w:p>
    <w:p w:rsidR="003055ED" w:rsidRDefault="003055ED" w:rsidP="003055ED">
      <w:pPr>
        <w:numPr>
          <w:ilvl w:val="0"/>
          <w:numId w:val="35"/>
        </w:numPr>
        <w:rPr>
          <w:snapToGrid w:val="0"/>
        </w:rPr>
      </w:pPr>
      <w:r>
        <w:rPr>
          <w:snapToGrid w:val="0"/>
        </w:rPr>
        <w:t>Compare and contrast male and female pseudohermaphrodites.</w:t>
      </w:r>
    </w:p>
    <w:p w:rsidR="003055ED" w:rsidRDefault="003055ED" w:rsidP="003055ED">
      <w:pPr>
        <w:numPr>
          <w:ilvl w:val="0"/>
          <w:numId w:val="35"/>
        </w:numPr>
        <w:rPr>
          <w:snapToGrid w:val="0"/>
        </w:rPr>
      </w:pPr>
      <w:r>
        <w:rPr>
          <w:snapToGrid w:val="0"/>
        </w:rPr>
        <w:t>Discuss the descent of the testis and how it relates to an indirect hernia.</w:t>
      </w:r>
    </w:p>
    <w:p w:rsidR="003055ED" w:rsidRDefault="003055ED" w:rsidP="003055ED">
      <w:pPr>
        <w:jc w:val="both"/>
      </w:pPr>
    </w:p>
    <w:p w:rsidR="003055ED" w:rsidRDefault="003055ED" w:rsidP="003055ED">
      <w:pPr>
        <w:rPr>
          <w:b/>
          <w:snapToGrid w:val="0"/>
        </w:rPr>
      </w:pPr>
      <w:r>
        <w:rPr>
          <w:b/>
          <w:snapToGrid w:val="0"/>
        </w:rPr>
        <w:t>Neurosensory</w:t>
      </w:r>
    </w:p>
    <w:p w:rsidR="003055ED" w:rsidRDefault="003055ED" w:rsidP="003055ED">
      <w:pPr>
        <w:rPr>
          <w:snapToGrid w:val="0"/>
        </w:rPr>
      </w:pPr>
      <w:r>
        <w:rPr>
          <w:b/>
          <w:snapToGrid w:val="0"/>
        </w:rPr>
        <w:t>Learning Objectives</w:t>
      </w:r>
      <w:r>
        <w:rPr>
          <w:snapToGrid w:val="0"/>
        </w:rPr>
        <w:t>: Upon completion of the module’s neurosensory section, the student will be able to:</w:t>
      </w:r>
      <w:r>
        <w:rPr>
          <w:snapToGrid w:val="0"/>
        </w:rPr>
        <w:br/>
      </w:r>
    </w:p>
    <w:p w:rsidR="003055ED" w:rsidRDefault="003055ED" w:rsidP="003055ED">
      <w:pPr>
        <w:numPr>
          <w:ilvl w:val="0"/>
          <w:numId w:val="36"/>
        </w:numPr>
      </w:pPr>
      <w:r>
        <w:t xml:space="preserve">Describe the embryological movements of the cells as they develop into the spinal cord, spinal nerves, sensory nerves, motor nerves, and ganglia found in the body. </w:t>
      </w:r>
    </w:p>
    <w:p w:rsidR="003055ED" w:rsidRDefault="003055ED" w:rsidP="003055ED">
      <w:pPr>
        <w:numPr>
          <w:ilvl w:val="0"/>
          <w:numId w:val="36"/>
        </w:numPr>
        <w:rPr>
          <w:snapToGrid w:val="0"/>
        </w:rPr>
      </w:pPr>
      <w:r>
        <w:rPr>
          <w:snapToGrid w:val="0"/>
        </w:rPr>
        <w:t>Explain how abnormal development can lead to defects that range from spina bifida occulta</w:t>
      </w:r>
      <w:r w:rsidR="007C629D">
        <w:rPr>
          <w:snapToGrid w:val="0"/>
        </w:rPr>
        <w:fldChar w:fldCharType="begin"/>
      </w:r>
      <w:r>
        <w:instrText xml:space="preserve"> XE "</w:instrText>
      </w:r>
      <w:r>
        <w:rPr>
          <w:b/>
        </w:rPr>
        <w:instrText>spina bifida occulta</w:instrText>
      </w:r>
      <w:r>
        <w:instrText xml:space="preserve">" </w:instrText>
      </w:r>
      <w:r w:rsidR="007C629D">
        <w:rPr>
          <w:snapToGrid w:val="0"/>
        </w:rPr>
        <w:fldChar w:fldCharType="end"/>
      </w:r>
      <w:r>
        <w:rPr>
          <w:snapToGrid w:val="0"/>
        </w:rPr>
        <w:t xml:space="preserve"> to anencephaly.</w:t>
      </w:r>
    </w:p>
    <w:p w:rsidR="003055ED" w:rsidRDefault="003055ED" w:rsidP="003055ED">
      <w:pPr>
        <w:numPr>
          <w:ilvl w:val="0"/>
          <w:numId w:val="36"/>
        </w:numPr>
        <w:rPr>
          <w:snapToGrid w:val="0"/>
        </w:rPr>
      </w:pPr>
      <w:r>
        <w:rPr>
          <w:snapToGrid w:val="0"/>
        </w:rPr>
        <w:t>Describe the development of the vertebrae.</w:t>
      </w:r>
    </w:p>
    <w:p w:rsidR="003055ED" w:rsidRDefault="003055ED" w:rsidP="003055ED">
      <w:pPr>
        <w:numPr>
          <w:ilvl w:val="0"/>
          <w:numId w:val="36"/>
        </w:numPr>
        <w:rPr>
          <w:snapToGrid w:val="0"/>
        </w:rPr>
      </w:pPr>
      <w:r>
        <w:rPr>
          <w:snapToGrid w:val="0"/>
        </w:rPr>
        <w:t>Compare and contrast the different types of neural arch defects.</w:t>
      </w:r>
    </w:p>
    <w:p w:rsidR="003055ED" w:rsidRDefault="003055ED" w:rsidP="003055ED">
      <w:pPr>
        <w:ind w:left="720"/>
        <w:rPr>
          <w:snapToGrid w:val="0"/>
        </w:rPr>
      </w:pPr>
    </w:p>
    <w:p w:rsidR="003055ED" w:rsidRDefault="003055ED" w:rsidP="003055ED">
      <w:pPr>
        <w:tabs>
          <w:tab w:val="left" w:pos="-720"/>
        </w:tabs>
        <w:suppressAutoHyphens/>
        <w:rPr>
          <w:b/>
        </w:rPr>
      </w:pPr>
      <w:r>
        <w:rPr>
          <w:b/>
        </w:rPr>
        <w:t>Neurology</w:t>
      </w:r>
    </w:p>
    <w:p w:rsidR="003055ED" w:rsidRDefault="003055ED" w:rsidP="003055ED">
      <w:pPr>
        <w:tabs>
          <w:tab w:val="left" w:pos="-720"/>
        </w:tabs>
        <w:suppressAutoHyphens/>
      </w:pPr>
      <w:r>
        <w:rPr>
          <w:b/>
        </w:rPr>
        <w:t>Learning Objectives</w:t>
      </w:r>
      <w:r>
        <w:t>: Upon completion of the module’s neurology section, the student will be able to:</w:t>
      </w:r>
      <w:r>
        <w:br/>
      </w:r>
    </w:p>
    <w:p w:rsidR="003055ED" w:rsidRDefault="003055ED" w:rsidP="003055ED">
      <w:pPr>
        <w:numPr>
          <w:ilvl w:val="0"/>
          <w:numId w:val="37"/>
        </w:numPr>
        <w:tabs>
          <w:tab w:val="left" w:pos="-720"/>
          <w:tab w:val="num" w:pos="1080"/>
        </w:tabs>
        <w:suppressAutoHyphens/>
        <w:ind w:left="1080" w:hanging="360"/>
      </w:pPr>
      <w:r>
        <w:t>Recall the embryonic precursors that give rise to the adult structures of the brain.</w:t>
      </w:r>
    </w:p>
    <w:p w:rsidR="003055ED" w:rsidRDefault="003055ED" w:rsidP="003055ED">
      <w:pPr>
        <w:numPr>
          <w:ilvl w:val="0"/>
          <w:numId w:val="37"/>
        </w:numPr>
        <w:tabs>
          <w:tab w:val="left" w:pos="-720"/>
          <w:tab w:val="num" w:pos="1080"/>
        </w:tabs>
        <w:suppressAutoHyphens/>
        <w:ind w:left="1080" w:hanging="360"/>
      </w:pPr>
      <w:r>
        <w:t>Describe how the original three brain swellings give rise to the major adult brain regions.</w:t>
      </w:r>
    </w:p>
    <w:p w:rsidR="003055ED" w:rsidRDefault="003055ED" w:rsidP="003055ED">
      <w:pPr>
        <w:numPr>
          <w:ilvl w:val="0"/>
          <w:numId w:val="37"/>
        </w:numPr>
        <w:tabs>
          <w:tab w:val="left" w:pos="-720"/>
          <w:tab w:val="num" w:pos="1080"/>
        </w:tabs>
        <w:suppressAutoHyphens/>
        <w:ind w:left="1080" w:hanging="360"/>
      </w:pPr>
      <w:r>
        <w:t>Compare the adult derivatives of the forebrain, midbrain and hindbrain.</w:t>
      </w:r>
    </w:p>
    <w:p w:rsidR="003055ED" w:rsidRDefault="003055ED" w:rsidP="003055ED">
      <w:pPr>
        <w:numPr>
          <w:ilvl w:val="0"/>
          <w:numId w:val="37"/>
        </w:numPr>
        <w:tabs>
          <w:tab w:val="left" w:pos="-720"/>
          <w:tab w:val="num" w:pos="1080"/>
        </w:tabs>
        <w:suppressAutoHyphens/>
        <w:ind w:left="1080" w:hanging="360"/>
      </w:pPr>
      <w:r>
        <w:t>Describe the development of the hypophysis.</w:t>
      </w:r>
    </w:p>
    <w:p w:rsidR="003055ED" w:rsidRDefault="003055ED" w:rsidP="003055ED">
      <w:pPr>
        <w:numPr>
          <w:ilvl w:val="0"/>
          <w:numId w:val="37"/>
        </w:numPr>
        <w:tabs>
          <w:tab w:val="left" w:pos="-720"/>
          <w:tab w:val="num" w:pos="1080"/>
        </w:tabs>
        <w:suppressAutoHyphens/>
        <w:ind w:left="1080" w:hanging="360"/>
      </w:pPr>
      <w:r>
        <w:t>Correlate the segmentation of the brain with the development of cell columns.</w:t>
      </w:r>
    </w:p>
    <w:p w:rsidR="003055ED" w:rsidRDefault="003055ED" w:rsidP="003055ED">
      <w:pPr>
        <w:numPr>
          <w:ilvl w:val="0"/>
          <w:numId w:val="37"/>
        </w:numPr>
        <w:tabs>
          <w:tab w:val="left" w:pos="-720"/>
          <w:tab w:val="num" w:pos="1080"/>
        </w:tabs>
        <w:suppressAutoHyphens/>
        <w:ind w:left="1080" w:hanging="360"/>
      </w:pPr>
      <w:r>
        <w:t>Describe the development of the cerebral and cerebellar cortices.</w:t>
      </w:r>
    </w:p>
    <w:p w:rsidR="003055ED" w:rsidRDefault="003055ED" w:rsidP="003055ED">
      <w:pPr>
        <w:numPr>
          <w:ilvl w:val="0"/>
          <w:numId w:val="37"/>
        </w:numPr>
        <w:tabs>
          <w:tab w:val="left" w:pos="-720"/>
          <w:tab w:val="num" w:pos="1080"/>
        </w:tabs>
        <w:suppressAutoHyphens/>
        <w:ind w:left="1080" w:hanging="360"/>
      </w:pPr>
      <w:r>
        <w:t>Discuss the development of the ventricles and the consequence of their obstruction.</w:t>
      </w:r>
    </w:p>
    <w:p w:rsidR="003055ED" w:rsidRDefault="003055ED" w:rsidP="003055ED">
      <w:pPr>
        <w:tabs>
          <w:tab w:val="left" w:pos="-720"/>
        </w:tabs>
        <w:suppressAutoHyphens/>
      </w:pPr>
      <w:r>
        <w:tab/>
      </w:r>
    </w:p>
    <w:p w:rsidR="003055ED" w:rsidRDefault="003055ED" w:rsidP="003055ED">
      <w:pPr>
        <w:jc w:val="center"/>
      </w:pPr>
    </w:p>
    <w:p w:rsidR="003055ED" w:rsidRDefault="003055ED" w:rsidP="003055ED">
      <w:pPr>
        <w:numPr>
          <w:ilvl w:val="12"/>
          <w:numId w:val="0"/>
        </w:numPr>
        <w:tabs>
          <w:tab w:val="left" w:pos="0"/>
          <w:tab w:val="left" w:pos="720"/>
          <w:tab w:val="left" w:pos="1440"/>
          <w:tab w:val="left" w:pos="2160"/>
          <w:tab w:val="left" w:pos="2880"/>
          <w:tab w:val="left" w:pos="3600"/>
          <w:tab w:val="left" w:pos="4320"/>
          <w:tab w:val="left" w:pos="5040"/>
          <w:tab w:val="right" w:pos="5760"/>
          <w:tab w:val="left" w:pos="6480"/>
          <w:tab w:val="left" w:pos="7200"/>
          <w:tab w:val="left" w:pos="7920"/>
          <w:tab w:val="left" w:pos="8640"/>
          <w:tab w:val="right" w:pos="9360"/>
        </w:tabs>
      </w:pPr>
    </w:p>
    <w:p w:rsidR="003667D9" w:rsidRPr="00844C81" w:rsidRDefault="003667D9" w:rsidP="0003535D">
      <w:pPr>
        <w:tabs>
          <w:tab w:val="left" w:pos="4680"/>
        </w:tabs>
        <w:rPr>
          <w:rFonts w:cs="Times New Roman"/>
        </w:rPr>
      </w:pPr>
    </w:p>
    <w:sectPr w:rsidR="003667D9" w:rsidRPr="00844C81" w:rsidSect="00FC1AB0">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69" w:rsidRDefault="00996969" w:rsidP="00A25FFE">
      <w:r>
        <w:separator/>
      </w:r>
    </w:p>
  </w:endnote>
  <w:endnote w:type="continuationSeparator" w:id="0">
    <w:p w:rsidR="00996969" w:rsidRDefault="00996969" w:rsidP="00A2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oudyOlSt BT">
    <w:altName w:val="Georgia"/>
    <w:charset w:val="00"/>
    <w:family w:val="roman"/>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1801"/>
      <w:docPartObj>
        <w:docPartGallery w:val="Page Numbers (Bottom of Page)"/>
        <w:docPartUnique/>
      </w:docPartObj>
    </w:sdtPr>
    <w:sdtEndPr/>
    <w:sdtContent>
      <w:p w:rsidR="003055ED" w:rsidRDefault="00996969" w:rsidP="0016766C">
        <w:pPr>
          <w:pStyle w:val="Footer"/>
          <w:jc w:val="center"/>
        </w:pPr>
        <w:r>
          <w:fldChar w:fldCharType="begin"/>
        </w:r>
        <w:r>
          <w:instrText xml:space="preserve"> PAGE   \* MERGEFORMAT </w:instrText>
        </w:r>
        <w:r>
          <w:fldChar w:fldCharType="separate"/>
        </w:r>
        <w:r w:rsidR="009E4AD4">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69" w:rsidRDefault="00996969" w:rsidP="00A25FFE">
      <w:r>
        <w:separator/>
      </w:r>
    </w:p>
  </w:footnote>
  <w:footnote w:type="continuationSeparator" w:id="0">
    <w:p w:rsidR="00996969" w:rsidRDefault="00996969" w:rsidP="00A25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173"/>
    <w:multiLevelType w:val="hybridMultilevel"/>
    <w:tmpl w:val="85F23864"/>
    <w:lvl w:ilvl="0" w:tplc="E1BA236E">
      <w:start w:val="1"/>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3C266D"/>
    <w:multiLevelType w:val="hybridMultilevel"/>
    <w:tmpl w:val="3042AD9E"/>
    <w:lvl w:ilvl="0" w:tplc="F642DD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35920"/>
    <w:multiLevelType w:val="hybridMultilevel"/>
    <w:tmpl w:val="CADABD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CA30403"/>
    <w:multiLevelType w:val="hybridMultilevel"/>
    <w:tmpl w:val="4780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D7C1C"/>
    <w:multiLevelType w:val="hybridMultilevel"/>
    <w:tmpl w:val="046C17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A17298"/>
    <w:multiLevelType w:val="hybridMultilevel"/>
    <w:tmpl w:val="F1C840B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062A79"/>
    <w:multiLevelType w:val="hybridMultilevel"/>
    <w:tmpl w:val="45065822"/>
    <w:lvl w:ilvl="0" w:tplc="FFFADC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850BA3"/>
    <w:multiLevelType w:val="hybridMultilevel"/>
    <w:tmpl w:val="D03AC1B6"/>
    <w:lvl w:ilvl="0" w:tplc="94608F28">
      <w:start w:val="3"/>
      <w:numFmt w:val="upperRoman"/>
      <w:lvlText w:val="%1."/>
      <w:lvlJc w:val="left"/>
      <w:pPr>
        <w:tabs>
          <w:tab w:val="num" w:pos="2559"/>
        </w:tabs>
        <w:ind w:left="2559" w:hanging="2343"/>
      </w:pPr>
    </w:lvl>
    <w:lvl w:ilvl="1" w:tplc="DE701968">
      <w:start w:val="1"/>
      <w:numFmt w:val="upperLetter"/>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3E45F1"/>
    <w:multiLevelType w:val="hybridMultilevel"/>
    <w:tmpl w:val="118226D0"/>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F37035"/>
    <w:multiLevelType w:val="hybridMultilevel"/>
    <w:tmpl w:val="ED06AB3C"/>
    <w:lvl w:ilvl="0" w:tplc="38F8E4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E3085E"/>
    <w:multiLevelType w:val="hybridMultilevel"/>
    <w:tmpl w:val="CBFE6BFC"/>
    <w:lvl w:ilvl="0" w:tplc="BA6EB582">
      <w:start w:val="1"/>
      <w:numFmt w:val="decimal"/>
      <w:lvlText w:val="%1."/>
      <w:lvlJc w:val="left"/>
      <w:pPr>
        <w:tabs>
          <w:tab w:val="num" w:pos="360"/>
        </w:tabs>
        <w:ind w:left="360" w:hanging="360"/>
      </w:pPr>
    </w:lvl>
    <w:lvl w:ilvl="1" w:tplc="F4FE4C52">
      <w:start w:val="1"/>
      <w:numFmt w:val="lowerLetter"/>
      <w:lvlText w:val="%2."/>
      <w:lvlJc w:val="left"/>
      <w:pPr>
        <w:tabs>
          <w:tab w:val="num" w:pos="720"/>
        </w:tabs>
        <w:ind w:left="720" w:hanging="360"/>
      </w:pPr>
    </w:lvl>
    <w:lvl w:ilvl="2" w:tplc="6B1C954A">
      <w:start w:val="1"/>
      <w:numFmt w:val="decimal"/>
      <w:lvlText w:val="%3)"/>
      <w:lvlJc w:val="left"/>
      <w:pPr>
        <w:tabs>
          <w:tab w:val="num" w:pos="1080"/>
        </w:tabs>
        <w:ind w:left="1080" w:hanging="360"/>
      </w:pPr>
    </w:lvl>
    <w:lvl w:ilvl="3" w:tplc="CF78E72A">
      <w:start w:val="1"/>
      <w:numFmt w:val="upperLetter"/>
      <w:lvlText w:val="%4."/>
      <w:lvlJc w:val="left"/>
      <w:pPr>
        <w:tabs>
          <w:tab w:val="num" w:pos="720"/>
        </w:tabs>
        <w:ind w:left="7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FF95027"/>
    <w:multiLevelType w:val="hybridMultilevel"/>
    <w:tmpl w:val="B074DA80"/>
    <w:lvl w:ilvl="0" w:tplc="E5FCA3FC">
      <w:start w:val="3"/>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2374BA7"/>
    <w:multiLevelType w:val="multilevel"/>
    <w:tmpl w:val="FE1E8508"/>
    <w:lvl w:ilvl="0">
      <w:start w:val="1"/>
      <w:numFmt w:val="upperRoman"/>
      <w:lvlText w:val="%1."/>
      <w:legacy w:legacy="1" w:legacySpace="0" w:legacyIndent="0"/>
      <w:lvlJc w:val="left"/>
      <w:pPr>
        <w:ind w:left="-720" w:firstLine="0"/>
      </w:pPr>
    </w:lvl>
    <w:lvl w:ilvl="1">
      <w:start w:val="1"/>
      <w:numFmt w:val="lowerLetter"/>
      <w:lvlText w:val="%2."/>
      <w:legacy w:legacy="1" w:legacySpace="0" w:legacyIndent="0"/>
      <w:lvlJc w:val="left"/>
      <w:pPr>
        <w:ind w:left="-720" w:firstLine="0"/>
      </w:pPr>
    </w:lvl>
    <w:lvl w:ilvl="2">
      <w:start w:val="1"/>
      <w:numFmt w:val="lowerRoman"/>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lowerLetter"/>
      <w:lvlText w:val="%5."/>
      <w:legacy w:legacy="1" w:legacySpace="0" w:legacyIndent="0"/>
      <w:lvlJc w:val="left"/>
      <w:pPr>
        <w:ind w:left="-720" w:firstLine="0"/>
      </w:pPr>
    </w:lvl>
    <w:lvl w:ilvl="5">
      <w:start w:val="1"/>
      <w:numFmt w:val="lowerRoman"/>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lowerLetter"/>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13">
    <w:nsid w:val="26651C67"/>
    <w:multiLevelType w:val="hybridMultilevel"/>
    <w:tmpl w:val="6C8CC90E"/>
    <w:lvl w:ilvl="0" w:tplc="9490D95C">
      <w:start w:val="1"/>
      <w:numFmt w:val="upperLetter"/>
      <w:lvlText w:val="%1."/>
      <w:lvlJc w:val="left"/>
      <w:pPr>
        <w:tabs>
          <w:tab w:val="num" w:pos="2250"/>
        </w:tabs>
        <w:ind w:left="2250" w:hanging="720"/>
      </w:pPr>
    </w:lvl>
    <w:lvl w:ilvl="1" w:tplc="2AF6A06A">
      <w:start w:val="1"/>
      <w:numFmt w:val="upperLetter"/>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E72058"/>
    <w:multiLevelType w:val="hybridMultilevel"/>
    <w:tmpl w:val="EAF0874E"/>
    <w:lvl w:ilvl="0" w:tplc="89F63900">
      <w:start w:val="3"/>
      <w:numFmt w:val="upperRoman"/>
      <w:lvlText w:val="%1."/>
      <w:lvlJc w:val="left"/>
      <w:pPr>
        <w:tabs>
          <w:tab w:val="num" w:pos="360"/>
        </w:tabs>
        <w:ind w:left="360" w:hanging="360"/>
      </w:pPr>
      <w:rPr>
        <w:b/>
      </w:rPr>
    </w:lvl>
    <w:lvl w:ilvl="1" w:tplc="209A3E4C">
      <w:start w:val="1"/>
      <w:numFmt w:val="upperLetter"/>
      <w:lvlText w:val="%2."/>
      <w:lvlJc w:val="left"/>
      <w:pPr>
        <w:tabs>
          <w:tab w:val="num" w:pos="720"/>
        </w:tabs>
        <w:ind w:left="72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FBE4358"/>
    <w:multiLevelType w:val="hybridMultilevel"/>
    <w:tmpl w:val="8F4E37F4"/>
    <w:lvl w:ilvl="0" w:tplc="AFAE1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A27EEA"/>
    <w:multiLevelType w:val="hybridMultilevel"/>
    <w:tmpl w:val="CC2A1AB8"/>
    <w:lvl w:ilvl="0" w:tplc="ACD87C7A">
      <w:start w:val="1"/>
      <w:numFmt w:val="lowerLetter"/>
      <w:lvlText w:val="%1."/>
      <w:lvlJc w:val="left"/>
      <w:pPr>
        <w:tabs>
          <w:tab w:val="num" w:pos="1800"/>
        </w:tabs>
        <w:ind w:left="1800" w:hanging="360"/>
      </w:pPr>
      <w:rPr>
        <w:rFonts w:hint="default"/>
      </w:rPr>
    </w:lvl>
    <w:lvl w:ilvl="1" w:tplc="9670BAD8">
      <w:start w:val="1"/>
      <w:numFmt w:val="bullet"/>
      <w:lvlText w:val=""/>
      <w:lvlJc w:val="left"/>
      <w:pPr>
        <w:tabs>
          <w:tab w:val="num" w:pos="1512"/>
        </w:tabs>
        <w:ind w:left="1512" w:hanging="432"/>
      </w:pPr>
      <w:rPr>
        <w:rFonts w:ascii="Symbol" w:hAnsi="Symbol" w:hint="default"/>
      </w:rPr>
    </w:lvl>
    <w:lvl w:ilvl="2" w:tplc="4E78CD1A">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513DDD"/>
    <w:multiLevelType w:val="hybridMultilevel"/>
    <w:tmpl w:val="62D05338"/>
    <w:lvl w:ilvl="0" w:tplc="C374DE9C">
      <w:start w:val="1"/>
      <w:numFmt w:val="decimal"/>
      <w:lvlText w:val="%1."/>
      <w:lvlJc w:val="left"/>
      <w:pPr>
        <w:tabs>
          <w:tab w:val="num" w:pos="1080"/>
        </w:tabs>
        <w:ind w:left="1080" w:hanging="360"/>
      </w:pPr>
    </w:lvl>
    <w:lvl w:ilvl="1" w:tplc="1B829BB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DC168A"/>
    <w:multiLevelType w:val="hybridMultilevel"/>
    <w:tmpl w:val="CEB8FFF0"/>
    <w:lvl w:ilvl="0" w:tplc="15BAF498">
      <w:start w:val="1"/>
      <w:numFmt w:val="decimal"/>
      <w:lvlText w:val="%1."/>
      <w:lvlJc w:val="left"/>
      <w:pPr>
        <w:tabs>
          <w:tab w:val="num" w:pos="372"/>
        </w:tabs>
        <w:ind w:left="3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99F432D"/>
    <w:multiLevelType w:val="hybridMultilevel"/>
    <w:tmpl w:val="F0DEF9FC"/>
    <w:lvl w:ilvl="0" w:tplc="A07E9E0C">
      <w:start w:val="2"/>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E5740DA"/>
    <w:multiLevelType w:val="hybridMultilevel"/>
    <w:tmpl w:val="A6DE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765655"/>
    <w:multiLevelType w:val="hybridMultilevel"/>
    <w:tmpl w:val="6B40F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A6095"/>
    <w:multiLevelType w:val="hybridMultilevel"/>
    <w:tmpl w:val="F2D6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16FFB"/>
    <w:multiLevelType w:val="hybridMultilevel"/>
    <w:tmpl w:val="CD34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ED7459"/>
    <w:multiLevelType w:val="hybridMultilevel"/>
    <w:tmpl w:val="C2829C1E"/>
    <w:lvl w:ilvl="0" w:tplc="2AB2601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63E2EFA"/>
    <w:multiLevelType w:val="hybridMultilevel"/>
    <w:tmpl w:val="3E4C6A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CA667CD"/>
    <w:multiLevelType w:val="hybridMultilevel"/>
    <w:tmpl w:val="17B24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A32034"/>
    <w:multiLevelType w:val="hybridMultilevel"/>
    <w:tmpl w:val="B9D0F710"/>
    <w:lvl w:ilvl="0" w:tplc="355218B6">
      <w:start w:val="1"/>
      <w:numFmt w:val="decimal"/>
      <w:lvlText w:val="%1."/>
      <w:lvlJc w:val="left"/>
      <w:pPr>
        <w:tabs>
          <w:tab w:val="num" w:pos="360"/>
        </w:tabs>
        <w:ind w:left="360" w:hanging="360"/>
      </w:pPr>
    </w:lvl>
    <w:lvl w:ilvl="1" w:tplc="AD4008BC">
      <w:start w:val="1"/>
      <w:numFmt w:val="upperRoman"/>
      <w:lvlText w:val="%2."/>
      <w:lvlJc w:val="left"/>
      <w:pPr>
        <w:tabs>
          <w:tab w:val="num" w:pos="360"/>
        </w:tabs>
        <w:ind w:left="3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54B7DD2"/>
    <w:multiLevelType w:val="hybridMultilevel"/>
    <w:tmpl w:val="0F14E5C6"/>
    <w:lvl w:ilvl="0" w:tplc="86109728">
      <w:start w:val="1"/>
      <w:numFmt w:val="decimal"/>
      <w:lvlText w:val="%1."/>
      <w:lvlJc w:val="left"/>
      <w:pPr>
        <w:tabs>
          <w:tab w:val="num" w:pos="1440"/>
        </w:tabs>
        <w:ind w:left="1440" w:hanging="720"/>
      </w:pPr>
    </w:lvl>
    <w:lvl w:ilvl="1" w:tplc="E98E7E5C">
      <w:start w:val="1"/>
      <w:numFmt w:val="decimal"/>
      <w:lvlText w:val="%2."/>
      <w:lvlJc w:val="left"/>
      <w:pPr>
        <w:tabs>
          <w:tab w:val="num" w:pos="1800"/>
        </w:tabs>
        <w:ind w:left="1800" w:hanging="360"/>
      </w:pPr>
    </w:lvl>
    <w:lvl w:ilvl="2" w:tplc="F3EEB4EC">
      <w:start w:val="1"/>
      <w:numFmt w:val="bullet"/>
      <w:lvlText w:val="­"/>
      <w:lvlJc w:val="left"/>
      <w:pPr>
        <w:tabs>
          <w:tab w:val="num" w:pos="2700"/>
        </w:tabs>
        <w:ind w:left="2700" w:hanging="360"/>
      </w:pPr>
      <w:rPr>
        <w:rFonts w:ascii="Courier New" w:hAnsi="Courier New"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8B1738B"/>
    <w:multiLevelType w:val="hybridMultilevel"/>
    <w:tmpl w:val="C9F8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FD5D5F"/>
    <w:multiLevelType w:val="hybridMultilevel"/>
    <w:tmpl w:val="82268A8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9480709"/>
    <w:multiLevelType w:val="multilevel"/>
    <w:tmpl w:val="74C2DAE0"/>
    <w:lvl w:ilvl="0">
      <w:start w:val="1"/>
      <w:numFmt w:val="decimal"/>
      <w:lvlText w:val="%1."/>
      <w:lvlJc w:val="left"/>
      <w:pPr>
        <w:tabs>
          <w:tab w:val="num" w:pos="1440"/>
        </w:tabs>
        <w:ind w:left="1440" w:hanging="720"/>
      </w:pPr>
      <w:rPr>
        <w:rFonts w:ascii="Times New Roman" w:eastAsia="Times New Roman" w:hAnsi="Times New Roman" w:cs="Times New Roman"/>
      </w:rPr>
    </w:lvl>
    <w:lvl w:ilvl="1">
      <w:start w:val="1"/>
      <w:numFmt w:val="none"/>
      <w:lvlText w:val="2"/>
      <w:lvlJc w:val="left"/>
      <w:pPr>
        <w:tabs>
          <w:tab w:val="num" w:pos="1440"/>
        </w:tabs>
        <w:ind w:left="144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A4910CC"/>
    <w:multiLevelType w:val="hybridMultilevel"/>
    <w:tmpl w:val="37E25DE2"/>
    <w:lvl w:ilvl="0" w:tplc="38F8E44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5C3B18"/>
    <w:multiLevelType w:val="hybridMultilevel"/>
    <w:tmpl w:val="C954196A"/>
    <w:lvl w:ilvl="0" w:tplc="6C4AE452">
      <w:start w:val="1"/>
      <w:numFmt w:val="decimal"/>
      <w:lvlText w:val="%1."/>
      <w:lvlJc w:val="left"/>
      <w:pPr>
        <w:tabs>
          <w:tab w:val="num" w:pos="1080"/>
        </w:tabs>
        <w:ind w:left="1080" w:hanging="360"/>
      </w:pPr>
    </w:lvl>
    <w:lvl w:ilvl="1" w:tplc="7FCC2BE8">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C343066"/>
    <w:multiLevelType w:val="hybridMultilevel"/>
    <w:tmpl w:val="E962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A515B3"/>
    <w:multiLevelType w:val="hybridMultilevel"/>
    <w:tmpl w:val="93AA6F82"/>
    <w:lvl w:ilvl="0" w:tplc="602A8B38">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23"/>
  </w:num>
  <w:num w:numId="3">
    <w:abstractNumId w:val="34"/>
  </w:num>
  <w:num w:numId="4">
    <w:abstractNumId w:val="24"/>
  </w:num>
  <w:num w:numId="5">
    <w:abstractNumId w:val="21"/>
  </w:num>
  <w:num w:numId="6">
    <w:abstractNumId w:val="31"/>
  </w:num>
  <w:num w:numId="7">
    <w:abstractNumId w:val="9"/>
  </w:num>
  <w:num w:numId="8">
    <w:abstractNumId w:val="1"/>
  </w:num>
  <w:num w:numId="9">
    <w:abstractNumId w:val="6"/>
  </w:num>
  <w:num w:numId="10">
    <w:abstractNumId w:val="22"/>
  </w:num>
  <w:num w:numId="11">
    <w:abstractNumId w:val="14"/>
  </w:num>
  <w:num w:numId="12">
    <w:abstractNumId w:val="27"/>
  </w:num>
  <w:num w:numId="13">
    <w:abstractNumId w:val="28"/>
  </w:num>
  <w:num w:numId="14">
    <w:abstractNumId w:val="8"/>
  </w:num>
  <w:num w:numId="15">
    <w:abstractNumId w:val="3"/>
  </w:num>
  <w:num w:numId="16">
    <w:abstractNumId w:val="36"/>
  </w:num>
  <w:num w:numId="17">
    <w:abstractNumId w:val="4"/>
  </w:num>
  <w:num w:numId="18">
    <w:abstractNumId w:val="2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5"/>
    <w:rsid w:val="0003535D"/>
    <w:rsid w:val="00050B91"/>
    <w:rsid w:val="000A50FB"/>
    <w:rsid w:val="00112BA5"/>
    <w:rsid w:val="001244CD"/>
    <w:rsid w:val="0016766C"/>
    <w:rsid w:val="00192098"/>
    <w:rsid w:val="001E4FDB"/>
    <w:rsid w:val="001F6C05"/>
    <w:rsid w:val="001F73CD"/>
    <w:rsid w:val="00210C69"/>
    <w:rsid w:val="002300C7"/>
    <w:rsid w:val="00270BAB"/>
    <w:rsid w:val="002A11CF"/>
    <w:rsid w:val="003055ED"/>
    <w:rsid w:val="003071E3"/>
    <w:rsid w:val="003667D9"/>
    <w:rsid w:val="00397378"/>
    <w:rsid w:val="0041622D"/>
    <w:rsid w:val="00422083"/>
    <w:rsid w:val="004C2D3D"/>
    <w:rsid w:val="00536D6B"/>
    <w:rsid w:val="005452CC"/>
    <w:rsid w:val="00573708"/>
    <w:rsid w:val="0057400A"/>
    <w:rsid w:val="00632365"/>
    <w:rsid w:val="0068674D"/>
    <w:rsid w:val="0071550C"/>
    <w:rsid w:val="007C629D"/>
    <w:rsid w:val="007D7115"/>
    <w:rsid w:val="00844C81"/>
    <w:rsid w:val="009030F9"/>
    <w:rsid w:val="00996969"/>
    <w:rsid w:val="009D10E8"/>
    <w:rsid w:val="009E4AD4"/>
    <w:rsid w:val="00A25FFE"/>
    <w:rsid w:val="00AE7889"/>
    <w:rsid w:val="00AF4BD2"/>
    <w:rsid w:val="00B72F7A"/>
    <w:rsid w:val="00B847C5"/>
    <w:rsid w:val="00C474D9"/>
    <w:rsid w:val="00CA17A3"/>
    <w:rsid w:val="00D02659"/>
    <w:rsid w:val="00D15E2A"/>
    <w:rsid w:val="00DA377F"/>
    <w:rsid w:val="00DB00D2"/>
    <w:rsid w:val="00DF2B8A"/>
    <w:rsid w:val="00E8781A"/>
    <w:rsid w:val="00F7735E"/>
    <w:rsid w:val="00F926F5"/>
    <w:rsid w:val="00FC1AB0"/>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uiPriority w:val="9"/>
    <w:qFormat/>
    <w:rsid w:val="003055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055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55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55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55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055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F6C05"/>
    <w:pPr>
      <w:keepNext/>
      <w:tabs>
        <w:tab w:val="right" w:pos="5252"/>
      </w:tabs>
      <w:outlineLvl w:val="8"/>
    </w:pPr>
    <w:rPr>
      <w:rFonts w:ascii="Times New Roman" w:eastAsia="Times New Roman" w:hAnsi="Times New Roman" w:cs="Times New Roman"/>
      <w:b/>
      <w:sz w:val="24"/>
      <w:szCs w:val="24"/>
      <w:u w:val="single"/>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semiHidden/>
    <w:unhideWhenUsed/>
    <w:rsid w:val="00A25FFE"/>
    <w:pPr>
      <w:tabs>
        <w:tab w:val="center" w:pos="4680"/>
        <w:tab w:val="right" w:pos="9360"/>
      </w:tabs>
    </w:pPr>
  </w:style>
  <w:style w:type="character" w:customStyle="1" w:styleId="HeaderChar">
    <w:name w:val="Header Char"/>
    <w:basedOn w:val="DefaultParagraphFont"/>
    <w:link w:val="Header"/>
    <w:semiHidden/>
    <w:rsid w:val="00A25FFE"/>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Heading9Char">
    <w:name w:val="Heading 9 Char"/>
    <w:basedOn w:val="DefaultParagraphFont"/>
    <w:link w:val="Heading9"/>
    <w:semiHidden/>
    <w:rsid w:val="001F6C05"/>
    <w:rPr>
      <w:rFonts w:ascii="Times New Roman" w:eastAsia="Times New Roman" w:hAnsi="Times New Roman" w:cs="Times New Roman"/>
      <w:b/>
      <w:sz w:val="24"/>
      <w:szCs w:val="24"/>
      <w:u w:val="single"/>
      <w:lang w:val="pt-BR"/>
    </w:rPr>
  </w:style>
  <w:style w:type="paragraph" w:styleId="BalloonText">
    <w:name w:val="Balloon Text"/>
    <w:basedOn w:val="Normal"/>
    <w:link w:val="BalloonTextChar"/>
    <w:semiHidden/>
    <w:unhideWhenUsed/>
    <w:rsid w:val="003055ED"/>
    <w:rPr>
      <w:rFonts w:ascii="Tahoma" w:hAnsi="Tahoma" w:cs="Tahoma"/>
      <w:sz w:val="16"/>
      <w:szCs w:val="16"/>
    </w:rPr>
  </w:style>
  <w:style w:type="character" w:customStyle="1" w:styleId="BalloonTextChar">
    <w:name w:val="Balloon Text Char"/>
    <w:basedOn w:val="DefaultParagraphFont"/>
    <w:link w:val="BalloonText"/>
    <w:semiHidden/>
    <w:rsid w:val="003055ED"/>
    <w:rPr>
      <w:rFonts w:ascii="Tahoma" w:hAnsi="Tahoma" w:cs="Tahoma"/>
      <w:sz w:val="16"/>
      <w:szCs w:val="16"/>
    </w:rPr>
  </w:style>
  <w:style w:type="character" w:customStyle="1" w:styleId="Heading1Char">
    <w:name w:val="Heading 1 Char"/>
    <w:basedOn w:val="DefaultParagraphFont"/>
    <w:link w:val="Heading1"/>
    <w:uiPriority w:val="9"/>
    <w:rsid w:val="003055E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055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055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55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55E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055ED"/>
    <w:rPr>
      <w:rFonts w:asciiTheme="majorHAnsi" w:eastAsiaTheme="majorEastAsia" w:hAnsiTheme="majorHAnsi" w:cstheme="majorBidi"/>
      <w:color w:val="404040" w:themeColor="text1" w:themeTint="BF"/>
      <w:sz w:val="20"/>
      <w:szCs w:val="20"/>
    </w:rPr>
  </w:style>
  <w:style w:type="paragraph" w:styleId="Caption">
    <w:name w:val="caption"/>
    <w:basedOn w:val="Normal"/>
    <w:next w:val="Normal"/>
    <w:semiHidden/>
    <w:unhideWhenUsed/>
    <w:qFormat/>
    <w:rsid w:val="003055ED"/>
    <w:pPr>
      <w:widowControl w:val="0"/>
      <w:autoSpaceDE w:val="0"/>
      <w:autoSpaceDN w:val="0"/>
      <w:adjustRightInd w:val="0"/>
      <w:jc w:val="center"/>
    </w:pPr>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3055ED"/>
    <w:pPr>
      <w:tabs>
        <w:tab w:val="left" w:pos="-1080"/>
      </w:tabs>
      <w:ind w:right="-57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055ED"/>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055ED"/>
    <w:pPr>
      <w:tabs>
        <w:tab w:val="left" w:pos="1440"/>
        <w:tab w:val="left" w:pos="2880"/>
        <w:tab w:val="left" w:pos="3240"/>
      </w:tabs>
      <w:ind w:left="3240" w:hanging="3240"/>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semiHidden/>
    <w:rsid w:val="003055ED"/>
    <w:rPr>
      <w:rFonts w:ascii="Times New Roman" w:eastAsia="Times New Roman" w:hAnsi="Times New Roman" w:cs="Times New Roman"/>
      <w:color w:val="000000"/>
      <w:sz w:val="24"/>
      <w:szCs w:val="24"/>
    </w:rPr>
  </w:style>
  <w:style w:type="paragraph" w:customStyle="1" w:styleId="level1">
    <w:name w:val="_level1"/>
    <w:rsid w:val="003055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character" w:customStyle="1" w:styleId="Hypertext">
    <w:name w:val="Hypertext"/>
    <w:rsid w:val="003055ED"/>
    <w:rPr>
      <w:color w:val="0000FF"/>
      <w:u w:val="single"/>
    </w:rPr>
  </w:style>
  <w:style w:type="paragraph" w:styleId="HTMLPreformatted">
    <w:name w:val="HTML Preformatted"/>
    <w:basedOn w:val="Normal"/>
    <w:link w:val="HTMLPreformattedChar"/>
    <w:uiPriority w:val="99"/>
    <w:unhideWhenUsed/>
    <w:rsid w:val="009E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rsid w:val="009E4AD4"/>
    <w:rPr>
      <w:rFonts w:ascii="Courier New" w:eastAsia="Times New Roman" w:hAnsi="Courier New" w:cs="Courier New"/>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0C"/>
  </w:style>
  <w:style w:type="paragraph" w:styleId="Heading1">
    <w:name w:val="heading 1"/>
    <w:basedOn w:val="Normal"/>
    <w:next w:val="Normal"/>
    <w:link w:val="Heading1Char"/>
    <w:uiPriority w:val="9"/>
    <w:qFormat/>
    <w:rsid w:val="003055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055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55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55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55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055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F6C05"/>
    <w:pPr>
      <w:keepNext/>
      <w:tabs>
        <w:tab w:val="right" w:pos="5252"/>
      </w:tabs>
      <w:outlineLvl w:val="8"/>
    </w:pPr>
    <w:rPr>
      <w:rFonts w:ascii="Times New Roman" w:eastAsia="Times New Roman" w:hAnsi="Times New Roman" w:cs="Times New Roman"/>
      <w:b/>
      <w:sz w:val="24"/>
      <w:szCs w:val="24"/>
      <w:u w:val="single"/>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5FFE"/>
    <w:pPr>
      <w:ind w:left="720"/>
      <w:contextualSpacing/>
    </w:pPr>
  </w:style>
  <w:style w:type="paragraph" w:styleId="Header">
    <w:name w:val="header"/>
    <w:basedOn w:val="Normal"/>
    <w:link w:val="HeaderChar"/>
    <w:semiHidden/>
    <w:unhideWhenUsed/>
    <w:rsid w:val="00A25FFE"/>
    <w:pPr>
      <w:tabs>
        <w:tab w:val="center" w:pos="4680"/>
        <w:tab w:val="right" w:pos="9360"/>
      </w:tabs>
    </w:pPr>
  </w:style>
  <w:style w:type="character" w:customStyle="1" w:styleId="HeaderChar">
    <w:name w:val="Header Char"/>
    <w:basedOn w:val="DefaultParagraphFont"/>
    <w:link w:val="Header"/>
    <w:semiHidden/>
    <w:rsid w:val="00A25FFE"/>
  </w:style>
  <w:style w:type="paragraph" w:styleId="Footer">
    <w:name w:val="footer"/>
    <w:basedOn w:val="Normal"/>
    <w:link w:val="FooterChar"/>
    <w:uiPriority w:val="99"/>
    <w:unhideWhenUsed/>
    <w:rsid w:val="00A25FFE"/>
    <w:pPr>
      <w:tabs>
        <w:tab w:val="center" w:pos="4680"/>
        <w:tab w:val="right" w:pos="9360"/>
      </w:tabs>
    </w:pPr>
  </w:style>
  <w:style w:type="character" w:customStyle="1" w:styleId="FooterChar">
    <w:name w:val="Footer Char"/>
    <w:basedOn w:val="DefaultParagraphFont"/>
    <w:link w:val="Footer"/>
    <w:uiPriority w:val="99"/>
    <w:rsid w:val="00A25FFE"/>
  </w:style>
  <w:style w:type="character" w:styleId="Hyperlink">
    <w:name w:val="Hyperlink"/>
    <w:basedOn w:val="DefaultParagraphFont"/>
    <w:uiPriority w:val="99"/>
    <w:unhideWhenUsed/>
    <w:rsid w:val="003667D9"/>
    <w:rPr>
      <w:color w:val="0000FF"/>
      <w:u w:val="single"/>
    </w:rPr>
  </w:style>
  <w:style w:type="paragraph" w:styleId="NormalWeb">
    <w:name w:val="Normal (Web)"/>
    <w:basedOn w:val="Normal"/>
    <w:unhideWhenUsed/>
    <w:rsid w:val="003667D9"/>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Heading9Char">
    <w:name w:val="Heading 9 Char"/>
    <w:basedOn w:val="DefaultParagraphFont"/>
    <w:link w:val="Heading9"/>
    <w:semiHidden/>
    <w:rsid w:val="001F6C05"/>
    <w:rPr>
      <w:rFonts w:ascii="Times New Roman" w:eastAsia="Times New Roman" w:hAnsi="Times New Roman" w:cs="Times New Roman"/>
      <w:b/>
      <w:sz w:val="24"/>
      <w:szCs w:val="24"/>
      <w:u w:val="single"/>
      <w:lang w:val="pt-BR"/>
    </w:rPr>
  </w:style>
  <w:style w:type="paragraph" w:styleId="BalloonText">
    <w:name w:val="Balloon Text"/>
    <w:basedOn w:val="Normal"/>
    <w:link w:val="BalloonTextChar"/>
    <w:semiHidden/>
    <w:unhideWhenUsed/>
    <w:rsid w:val="003055ED"/>
    <w:rPr>
      <w:rFonts w:ascii="Tahoma" w:hAnsi="Tahoma" w:cs="Tahoma"/>
      <w:sz w:val="16"/>
      <w:szCs w:val="16"/>
    </w:rPr>
  </w:style>
  <w:style w:type="character" w:customStyle="1" w:styleId="BalloonTextChar">
    <w:name w:val="Balloon Text Char"/>
    <w:basedOn w:val="DefaultParagraphFont"/>
    <w:link w:val="BalloonText"/>
    <w:semiHidden/>
    <w:rsid w:val="003055ED"/>
    <w:rPr>
      <w:rFonts w:ascii="Tahoma" w:hAnsi="Tahoma" w:cs="Tahoma"/>
      <w:sz w:val="16"/>
      <w:szCs w:val="16"/>
    </w:rPr>
  </w:style>
  <w:style w:type="character" w:customStyle="1" w:styleId="Heading1Char">
    <w:name w:val="Heading 1 Char"/>
    <w:basedOn w:val="DefaultParagraphFont"/>
    <w:link w:val="Heading1"/>
    <w:uiPriority w:val="9"/>
    <w:rsid w:val="003055E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055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055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55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55E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055ED"/>
    <w:rPr>
      <w:rFonts w:asciiTheme="majorHAnsi" w:eastAsiaTheme="majorEastAsia" w:hAnsiTheme="majorHAnsi" w:cstheme="majorBidi"/>
      <w:color w:val="404040" w:themeColor="text1" w:themeTint="BF"/>
      <w:sz w:val="20"/>
      <w:szCs w:val="20"/>
    </w:rPr>
  </w:style>
  <w:style w:type="paragraph" w:styleId="Caption">
    <w:name w:val="caption"/>
    <w:basedOn w:val="Normal"/>
    <w:next w:val="Normal"/>
    <w:semiHidden/>
    <w:unhideWhenUsed/>
    <w:qFormat/>
    <w:rsid w:val="003055ED"/>
    <w:pPr>
      <w:widowControl w:val="0"/>
      <w:autoSpaceDE w:val="0"/>
      <w:autoSpaceDN w:val="0"/>
      <w:adjustRightInd w:val="0"/>
      <w:jc w:val="center"/>
    </w:pPr>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3055ED"/>
    <w:pPr>
      <w:tabs>
        <w:tab w:val="left" w:pos="-1080"/>
      </w:tabs>
      <w:ind w:right="-57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055ED"/>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055ED"/>
    <w:pPr>
      <w:tabs>
        <w:tab w:val="left" w:pos="1440"/>
        <w:tab w:val="left" w:pos="2880"/>
        <w:tab w:val="left" w:pos="3240"/>
      </w:tabs>
      <w:ind w:left="3240" w:hanging="3240"/>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semiHidden/>
    <w:rsid w:val="003055ED"/>
    <w:rPr>
      <w:rFonts w:ascii="Times New Roman" w:eastAsia="Times New Roman" w:hAnsi="Times New Roman" w:cs="Times New Roman"/>
      <w:color w:val="000000"/>
      <w:sz w:val="24"/>
      <w:szCs w:val="24"/>
    </w:rPr>
  </w:style>
  <w:style w:type="paragraph" w:customStyle="1" w:styleId="level1">
    <w:name w:val="_level1"/>
    <w:rsid w:val="003055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character" w:customStyle="1" w:styleId="Hypertext">
    <w:name w:val="Hypertext"/>
    <w:rsid w:val="003055ED"/>
    <w:rPr>
      <w:color w:val="0000FF"/>
      <w:u w:val="single"/>
    </w:rPr>
  </w:style>
  <w:style w:type="paragraph" w:styleId="HTMLPreformatted">
    <w:name w:val="HTML Preformatted"/>
    <w:basedOn w:val="Normal"/>
    <w:link w:val="HTMLPreformattedChar"/>
    <w:uiPriority w:val="99"/>
    <w:unhideWhenUsed/>
    <w:rsid w:val="009E4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rsid w:val="009E4AD4"/>
    <w:rPr>
      <w:rFonts w:ascii="Courier New" w:eastAsia="Times New Roman"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01904">
      <w:bodyDiv w:val="1"/>
      <w:marLeft w:val="0"/>
      <w:marRight w:val="0"/>
      <w:marTop w:val="0"/>
      <w:marBottom w:val="0"/>
      <w:divBdr>
        <w:top w:val="none" w:sz="0" w:space="0" w:color="auto"/>
        <w:left w:val="none" w:sz="0" w:space="0" w:color="auto"/>
        <w:bottom w:val="none" w:sz="0" w:space="0" w:color="auto"/>
        <w:right w:val="none" w:sz="0" w:space="0" w:color="auto"/>
      </w:divBdr>
    </w:div>
    <w:div w:id="296885410">
      <w:bodyDiv w:val="1"/>
      <w:marLeft w:val="0"/>
      <w:marRight w:val="0"/>
      <w:marTop w:val="0"/>
      <w:marBottom w:val="0"/>
      <w:divBdr>
        <w:top w:val="none" w:sz="0" w:space="0" w:color="auto"/>
        <w:left w:val="none" w:sz="0" w:space="0" w:color="auto"/>
        <w:bottom w:val="none" w:sz="0" w:space="0" w:color="auto"/>
        <w:right w:val="none" w:sz="0" w:space="0" w:color="auto"/>
      </w:divBdr>
    </w:div>
    <w:div w:id="11803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nursing/MSN/drop_resign_request.pdf" TargetMode="External"/><Relationship Id="rId18" Type="http://schemas.openxmlformats.org/officeDocument/2006/relationships/hyperlink" Target="http://www.uta.edu/oit/email/" TargetMode="External"/><Relationship Id="rId26" Type="http://schemas.openxmlformats.org/officeDocument/2006/relationships/hyperlink" Target="http://www.uta.edu/nursing/handbook/toc.php" TargetMode="External"/><Relationship Id="rId3" Type="http://schemas.openxmlformats.org/officeDocument/2006/relationships/styles" Target="styles.xml"/><Relationship Id="rId21" Type="http://schemas.openxmlformats.org/officeDocument/2006/relationships/hyperlink" Target="http://libguides.uta.edu/nursing" TargetMode="External"/><Relationship Id="rId34" Type="http://schemas.openxmlformats.org/officeDocument/2006/relationships/hyperlink" Target="http://www.uta.edu/nursing/sonpg10.htm" TargetMode="External"/><Relationship Id="rId7" Type="http://schemas.openxmlformats.org/officeDocument/2006/relationships/footnotes" Target="footnotes.xml"/><Relationship Id="rId12" Type="http://schemas.openxmlformats.org/officeDocument/2006/relationships/hyperlink" Target="http://www.uta.edu/nursing/MSN/drop_resign_request.pdf" TargetMode="External"/><Relationship Id="rId17" Type="http://schemas.openxmlformats.org/officeDocument/2006/relationships/hyperlink" Target="http://www.uta.edu/resources" TargetMode="External"/><Relationship Id="rId25" Type="http://schemas.openxmlformats.org/officeDocument/2006/relationships/hyperlink" Target="http://www.cdc.gov/" TargetMode="External"/><Relationship Id="rId33" Type="http://schemas.openxmlformats.org/officeDocument/2006/relationships/hyperlink" Target="mailto:sdarr@uta.ed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rary.uta.edu/tutorials/Plagiarism" TargetMode="External"/><Relationship Id="rId20" Type="http://schemas.openxmlformats.org/officeDocument/2006/relationships/hyperlink" Target="mailto:hough@uta.edu" TargetMode="External"/><Relationship Id="rId29" Type="http://schemas.openxmlformats.org/officeDocument/2006/relationships/hyperlink" Target="mailto:schira@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uta/acadcal" TargetMode="External"/><Relationship Id="rId24" Type="http://schemas.openxmlformats.org/officeDocument/2006/relationships/hyperlink" Target="http://www.bon.state.tx.us" TargetMode="External"/><Relationship Id="rId32" Type="http://schemas.openxmlformats.org/officeDocument/2006/relationships/hyperlink" Target="mailto:riggins@uta.ed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http://www.uta.edu/nursing" TargetMode="External"/><Relationship Id="rId28" Type="http://schemas.openxmlformats.org/officeDocument/2006/relationships/hyperlink" Target="http://www.uta.edu/nursing/scholarship_list.php" TargetMode="External"/><Relationship Id="rId36" Type="http://schemas.openxmlformats.org/officeDocument/2006/relationships/hyperlink" Target="http://www.aap.org/default.htm" TargetMode="External"/><Relationship Id="rId10" Type="http://schemas.openxmlformats.org/officeDocument/2006/relationships/footer" Target="footer1.xml"/><Relationship Id="rId19" Type="http://schemas.openxmlformats.org/officeDocument/2006/relationships/hyperlink" Target="https://webapps.uta.edu/oit/selfservice/" TargetMode="External"/><Relationship Id="rId31" Type="http://schemas.openxmlformats.org/officeDocument/2006/relationships/hyperlink" Target="mailto:olivier@uta.edu" TargetMode="External"/><Relationship Id="rId4" Type="http://schemas.microsoft.com/office/2007/relationships/stylesWithEffects" Target="stylesWithEffects.xml"/><Relationship Id="rId9" Type="http://schemas.openxmlformats.org/officeDocument/2006/relationships/hyperlink" Target="mailto:jleflore@uta.edu" TargetMode="External"/><Relationship Id="rId14" Type="http://schemas.openxmlformats.org/officeDocument/2006/relationships/hyperlink" Target="http://www.grad.uta.edu/handbook" TargetMode="External"/><Relationship Id="rId22" Type="http://schemas.openxmlformats.org/officeDocument/2006/relationships/hyperlink" Target="http://www.bon.state.tx.us" TargetMode="External"/><Relationship Id="rId27" Type="http://schemas.openxmlformats.org/officeDocument/2006/relationships/hyperlink" Target="http://www.uta.edu/nursing/handbook/toc.php" TargetMode="External"/><Relationship Id="rId30" Type="http://schemas.openxmlformats.org/officeDocument/2006/relationships/hyperlink" Target="mailto:s.decker@uta.edu" TargetMode="External"/><Relationship Id="rId35" Type="http://schemas.openxmlformats.org/officeDocument/2006/relationships/hyperlink" Target="http://www.nhlbi.nih.gov/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9F37E-0457-40C8-91BD-9852BC35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7580</Words>
  <Characters>43212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sdarr</dc:creator>
  <cp:lastModifiedBy>JLeFlore</cp:lastModifiedBy>
  <cp:revision>2</cp:revision>
  <cp:lastPrinted>2012-04-06T16:00:00Z</cp:lastPrinted>
  <dcterms:created xsi:type="dcterms:W3CDTF">2012-05-18T16:41:00Z</dcterms:created>
  <dcterms:modified xsi:type="dcterms:W3CDTF">2012-05-18T16:41:00Z</dcterms:modified>
</cp:coreProperties>
</file>