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53" w:rsidRDefault="00416653" w:rsidP="00416653">
      <w:pPr>
        <w:pStyle w:val="Default"/>
        <w:jc w:val="center"/>
        <w:rPr>
          <w:sz w:val="23"/>
          <w:szCs w:val="23"/>
        </w:rPr>
      </w:pPr>
      <w:r>
        <w:rPr>
          <w:b/>
          <w:bCs/>
          <w:sz w:val="23"/>
          <w:szCs w:val="23"/>
        </w:rPr>
        <w:t xml:space="preserve">IE 1105: </w:t>
      </w:r>
      <w:r>
        <w:rPr>
          <w:sz w:val="23"/>
          <w:szCs w:val="23"/>
        </w:rPr>
        <w:t>Introduction to Industrial Engineering</w:t>
      </w:r>
    </w:p>
    <w:p w:rsidR="00416653" w:rsidRDefault="00416653" w:rsidP="00416653">
      <w:pPr>
        <w:pStyle w:val="Default"/>
        <w:jc w:val="center"/>
        <w:rPr>
          <w:sz w:val="23"/>
          <w:szCs w:val="23"/>
        </w:rPr>
      </w:pPr>
      <w:r>
        <w:rPr>
          <w:sz w:val="23"/>
          <w:szCs w:val="23"/>
        </w:rPr>
        <w:t>Spring 2013</w:t>
      </w:r>
    </w:p>
    <w:p w:rsidR="00416653" w:rsidRDefault="00416653" w:rsidP="00416653">
      <w:pPr>
        <w:pStyle w:val="Default"/>
        <w:rPr>
          <w:sz w:val="23"/>
          <w:szCs w:val="23"/>
        </w:rPr>
      </w:pPr>
      <w:r>
        <w:rPr>
          <w:b/>
          <w:bCs/>
          <w:sz w:val="23"/>
          <w:szCs w:val="23"/>
        </w:rPr>
        <w:t xml:space="preserve">Instructor(s): </w:t>
      </w:r>
      <w:r>
        <w:rPr>
          <w:sz w:val="23"/>
          <w:szCs w:val="23"/>
        </w:rPr>
        <w:t xml:space="preserve">Dr. Bonnie Boardman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Office Number: </w:t>
      </w:r>
      <w:r>
        <w:rPr>
          <w:sz w:val="23"/>
          <w:szCs w:val="23"/>
        </w:rPr>
        <w:t xml:space="preserve">420N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Office Telephone Number: </w:t>
      </w:r>
      <w:r>
        <w:rPr>
          <w:sz w:val="23"/>
          <w:szCs w:val="23"/>
        </w:rPr>
        <w:t xml:space="preserve">817-272-3220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Email Address: </w:t>
      </w:r>
      <w:r>
        <w:rPr>
          <w:sz w:val="23"/>
          <w:szCs w:val="23"/>
        </w:rPr>
        <w:t xml:space="preserve">boardman@uta.edu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Office Hours: </w:t>
      </w:r>
      <w:r>
        <w:rPr>
          <w:sz w:val="23"/>
          <w:szCs w:val="23"/>
        </w:rPr>
        <w:t xml:space="preserve">Monday: 1:00-3:30; </w:t>
      </w:r>
      <w:r w:rsidR="006012ED">
        <w:rPr>
          <w:sz w:val="23"/>
          <w:szCs w:val="23"/>
        </w:rPr>
        <w:t>Wednes</w:t>
      </w:r>
      <w:r>
        <w:rPr>
          <w:sz w:val="23"/>
          <w:szCs w:val="23"/>
        </w:rPr>
        <w:t>day: 1</w:t>
      </w:r>
      <w:r w:rsidR="006012ED">
        <w:rPr>
          <w:sz w:val="23"/>
          <w:szCs w:val="23"/>
        </w:rPr>
        <w:t>0</w:t>
      </w:r>
      <w:r>
        <w:rPr>
          <w:sz w:val="23"/>
          <w:szCs w:val="23"/>
        </w:rPr>
        <w:t>:00-1</w:t>
      </w:r>
      <w:r w:rsidR="006012ED">
        <w:rPr>
          <w:sz w:val="23"/>
          <w:szCs w:val="23"/>
        </w:rPr>
        <w:t>2</w:t>
      </w:r>
      <w:r>
        <w:rPr>
          <w:sz w:val="23"/>
          <w:szCs w:val="23"/>
        </w:rPr>
        <w:t>:</w:t>
      </w:r>
      <w:r w:rsidR="006012ED">
        <w:rPr>
          <w:sz w:val="23"/>
          <w:szCs w:val="23"/>
        </w:rPr>
        <w:t>0</w:t>
      </w:r>
      <w:r>
        <w:rPr>
          <w:sz w:val="23"/>
          <w:szCs w:val="23"/>
        </w:rPr>
        <w:t xml:space="preserve">0; </w:t>
      </w:r>
      <w:r w:rsidR="006012ED">
        <w:rPr>
          <w:sz w:val="23"/>
          <w:szCs w:val="23"/>
        </w:rPr>
        <w:t>Thurs</w:t>
      </w:r>
      <w:r>
        <w:rPr>
          <w:sz w:val="23"/>
          <w:szCs w:val="23"/>
        </w:rPr>
        <w:t>day: 9:30-1</w:t>
      </w:r>
      <w:r w:rsidR="006012ED">
        <w:rPr>
          <w:sz w:val="23"/>
          <w:szCs w:val="23"/>
        </w:rPr>
        <w:t>1</w:t>
      </w:r>
      <w:r>
        <w:rPr>
          <w:sz w:val="23"/>
          <w:szCs w:val="23"/>
        </w:rPr>
        <w:t xml:space="preserve">:00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Section Information: </w:t>
      </w:r>
      <w:r>
        <w:rPr>
          <w:sz w:val="23"/>
          <w:szCs w:val="23"/>
        </w:rPr>
        <w:t xml:space="preserve">IE 1105-001 </w:t>
      </w:r>
      <w:r>
        <w:rPr>
          <w:b/>
          <w:bCs/>
          <w:sz w:val="23"/>
          <w:szCs w:val="23"/>
        </w:rPr>
        <w:t xml:space="preserve">Time and Place of Class Meetings: </w:t>
      </w:r>
      <w:r>
        <w:rPr>
          <w:sz w:val="23"/>
          <w:szCs w:val="23"/>
        </w:rPr>
        <w:t xml:space="preserve">TR 11:00-12:20; UH 04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Description of Course Content: </w:t>
      </w:r>
      <w:r>
        <w:rPr>
          <w:sz w:val="23"/>
          <w:szCs w:val="23"/>
        </w:rPr>
        <w:t xml:space="preserve">Introduction to basic engineering concepts. Opportunities are provided to develop skills in oral and written communication, and department-specific material. Case studies are presented and analyzed.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Student Learning Outcomes: </w:t>
      </w:r>
    </w:p>
    <w:p w:rsidR="00416653" w:rsidRDefault="00416653" w:rsidP="00416653">
      <w:pPr>
        <w:pStyle w:val="Default"/>
        <w:numPr>
          <w:ilvl w:val="0"/>
          <w:numId w:val="1"/>
        </w:numPr>
        <w:spacing w:after="22"/>
        <w:rPr>
          <w:sz w:val="23"/>
          <w:szCs w:val="23"/>
        </w:rPr>
      </w:pPr>
      <w:r>
        <w:rPr>
          <w:sz w:val="23"/>
          <w:szCs w:val="23"/>
        </w:rPr>
        <w:t xml:space="preserve">Create an individualized, detailed plan including a semester by semester class schedule to complete the BSIE curriculum. </w:t>
      </w:r>
    </w:p>
    <w:p w:rsidR="00416653" w:rsidRDefault="00416653" w:rsidP="00416653">
      <w:pPr>
        <w:pStyle w:val="Default"/>
        <w:numPr>
          <w:ilvl w:val="0"/>
          <w:numId w:val="1"/>
        </w:numPr>
        <w:spacing w:after="22"/>
        <w:rPr>
          <w:sz w:val="23"/>
          <w:szCs w:val="23"/>
        </w:rPr>
      </w:pPr>
      <w:r>
        <w:rPr>
          <w:sz w:val="23"/>
          <w:szCs w:val="23"/>
        </w:rPr>
        <w:t xml:space="preserve">Use the UTA research databases and appropriately cite your sources using Microsoft Word. </w:t>
      </w:r>
    </w:p>
    <w:p w:rsidR="00416653" w:rsidRDefault="00416653" w:rsidP="00416653">
      <w:pPr>
        <w:pStyle w:val="Default"/>
        <w:numPr>
          <w:ilvl w:val="0"/>
          <w:numId w:val="1"/>
        </w:numPr>
        <w:spacing w:after="22"/>
        <w:rPr>
          <w:sz w:val="23"/>
          <w:szCs w:val="23"/>
        </w:rPr>
      </w:pPr>
      <w:r>
        <w:rPr>
          <w:sz w:val="23"/>
          <w:szCs w:val="23"/>
        </w:rPr>
        <w:t xml:space="preserve">Use Microsoft Excel to analyze data collected in lab experiments. Evaluate the results of the analysis. </w:t>
      </w:r>
    </w:p>
    <w:p w:rsidR="00416653" w:rsidRDefault="00416653" w:rsidP="00416653">
      <w:pPr>
        <w:pStyle w:val="Default"/>
        <w:numPr>
          <w:ilvl w:val="0"/>
          <w:numId w:val="1"/>
        </w:numPr>
        <w:spacing w:after="22"/>
        <w:rPr>
          <w:sz w:val="23"/>
          <w:szCs w:val="23"/>
        </w:rPr>
      </w:pPr>
      <w:r>
        <w:rPr>
          <w:sz w:val="23"/>
          <w:szCs w:val="23"/>
        </w:rPr>
        <w:t xml:space="preserve">Describe basic concepts of a variety of industrial engineering tools. </w:t>
      </w:r>
    </w:p>
    <w:p w:rsidR="00416653" w:rsidRDefault="00416653" w:rsidP="00416653">
      <w:pPr>
        <w:pStyle w:val="Default"/>
        <w:numPr>
          <w:ilvl w:val="0"/>
          <w:numId w:val="1"/>
        </w:numPr>
        <w:rPr>
          <w:sz w:val="23"/>
          <w:szCs w:val="23"/>
        </w:rPr>
      </w:pPr>
      <w:r>
        <w:rPr>
          <w:sz w:val="23"/>
          <w:szCs w:val="23"/>
        </w:rPr>
        <w:t xml:space="preserve">Develop a PowerPoint presentation and deliver an oral report. </w:t>
      </w:r>
    </w:p>
    <w:p w:rsidR="00416653" w:rsidRDefault="00416653" w:rsidP="00416653">
      <w:pPr>
        <w:pStyle w:val="Default"/>
        <w:rPr>
          <w:sz w:val="23"/>
          <w:szCs w:val="23"/>
        </w:rPr>
      </w:pPr>
    </w:p>
    <w:p w:rsidR="00416653" w:rsidRDefault="00416653" w:rsidP="00416653">
      <w:pPr>
        <w:pStyle w:val="Default"/>
        <w:rPr>
          <w:rFonts w:ascii="Arial" w:hAnsi="Arial" w:cs="Arial"/>
          <w:sz w:val="21"/>
          <w:szCs w:val="21"/>
        </w:rPr>
      </w:pPr>
      <w:r>
        <w:rPr>
          <w:rFonts w:ascii="Arial" w:hAnsi="Arial" w:cs="Arial"/>
          <w:b/>
          <w:bCs/>
          <w:sz w:val="21"/>
          <w:szCs w:val="21"/>
        </w:rPr>
        <w:t xml:space="preserve">Required Textbooks and Other Course Materials: </w:t>
      </w:r>
      <w:r>
        <w:rPr>
          <w:rFonts w:ascii="Arial" w:hAnsi="Arial" w:cs="Arial"/>
          <w:sz w:val="21"/>
          <w:szCs w:val="21"/>
        </w:rPr>
        <w:t xml:space="preserve">None. </w:t>
      </w:r>
    </w:p>
    <w:p w:rsidR="00416653" w:rsidRDefault="00416653" w:rsidP="00416653">
      <w:pPr>
        <w:pStyle w:val="Default"/>
        <w:rPr>
          <w:b/>
          <w:bCs/>
          <w:sz w:val="23"/>
          <w:szCs w:val="23"/>
        </w:rPr>
      </w:pPr>
    </w:p>
    <w:p w:rsidR="00416653" w:rsidRDefault="00416653" w:rsidP="00416653">
      <w:pPr>
        <w:pStyle w:val="Default"/>
        <w:rPr>
          <w:sz w:val="23"/>
          <w:szCs w:val="23"/>
        </w:rPr>
      </w:pPr>
      <w:r>
        <w:rPr>
          <w:b/>
          <w:bCs/>
          <w:sz w:val="23"/>
          <w:szCs w:val="23"/>
        </w:rPr>
        <w:t xml:space="preserve">Course Topics: </w:t>
      </w:r>
    </w:p>
    <w:p w:rsidR="00416653" w:rsidRDefault="00416653" w:rsidP="00416653">
      <w:pPr>
        <w:pStyle w:val="Default"/>
        <w:spacing w:after="22"/>
        <w:rPr>
          <w:sz w:val="23"/>
          <w:szCs w:val="23"/>
        </w:rPr>
      </w:pPr>
      <w:r>
        <w:rPr>
          <w:sz w:val="23"/>
          <w:szCs w:val="23"/>
        </w:rPr>
        <w:t xml:space="preserve">1. Introduction to industrial engineering; UTA Computers: Account setup, e-mail setup, IE web page operation </w:t>
      </w:r>
    </w:p>
    <w:p w:rsidR="00416653" w:rsidRDefault="00416653" w:rsidP="00416653">
      <w:pPr>
        <w:pStyle w:val="Default"/>
        <w:spacing w:after="22"/>
        <w:rPr>
          <w:sz w:val="23"/>
          <w:szCs w:val="23"/>
        </w:rPr>
      </w:pPr>
      <w:r>
        <w:rPr>
          <w:sz w:val="23"/>
          <w:szCs w:val="23"/>
        </w:rPr>
        <w:t xml:space="preserve">2. Presentations from IE student groups, IE lab exercise </w:t>
      </w:r>
    </w:p>
    <w:p w:rsidR="00416653" w:rsidRDefault="00416653" w:rsidP="00416653">
      <w:pPr>
        <w:pStyle w:val="Default"/>
        <w:spacing w:after="22"/>
        <w:rPr>
          <w:sz w:val="23"/>
          <w:szCs w:val="23"/>
        </w:rPr>
      </w:pPr>
      <w:r>
        <w:rPr>
          <w:sz w:val="23"/>
          <w:szCs w:val="23"/>
        </w:rPr>
        <w:t xml:space="preserve">3. Microsoft Word with lab </w:t>
      </w:r>
    </w:p>
    <w:p w:rsidR="00416653" w:rsidRDefault="00416653" w:rsidP="00416653">
      <w:pPr>
        <w:pStyle w:val="Default"/>
        <w:spacing w:after="22"/>
        <w:rPr>
          <w:sz w:val="23"/>
          <w:szCs w:val="23"/>
        </w:rPr>
      </w:pPr>
      <w:r>
        <w:rPr>
          <w:sz w:val="23"/>
          <w:szCs w:val="23"/>
        </w:rPr>
        <w:t xml:space="preserve">4. Microsoft Excel with lab </w:t>
      </w:r>
    </w:p>
    <w:p w:rsidR="00416653" w:rsidRDefault="00416653" w:rsidP="00416653">
      <w:pPr>
        <w:pStyle w:val="Default"/>
        <w:spacing w:after="22"/>
        <w:rPr>
          <w:sz w:val="23"/>
          <w:szCs w:val="23"/>
        </w:rPr>
      </w:pPr>
      <w:r>
        <w:rPr>
          <w:sz w:val="23"/>
          <w:szCs w:val="23"/>
        </w:rPr>
        <w:t xml:space="preserve">5. Microsoft PowerPoint with lab; Curriculum Overview </w:t>
      </w:r>
    </w:p>
    <w:p w:rsidR="00416653" w:rsidRDefault="00416653" w:rsidP="00416653">
      <w:pPr>
        <w:pStyle w:val="Default"/>
        <w:spacing w:after="22"/>
        <w:rPr>
          <w:sz w:val="23"/>
          <w:szCs w:val="23"/>
        </w:rPr>
      </w:pPr>
      <w:r>
        <w:rPr>
          <w:sz w:val="23"/>
          <w:szCs w:val="23"/>
        </w:rPr>
        <w:t xml:space="preserve">6. UTA Libraries: Introduction, Pulse system, On-line research databases with lab </w:t>
      </w:r>
    </w:p>
    <w:p w:rsidR="00416653" w:rsidRDefault="00416653" w:rsidP="00416653">
      <w:pPr>
        <w:pStyle w:val="Default"/>
        <w:spacing w:after="22"/>
        <w:rPr>
          <w:sz w:val="23"/>
          <w:szCs w:val="23"/>
        </w:rPr>
      </w:pPr>
      <w:r>
        <w:rPr>
          <w:sz w:val="23"/>
          <w:szCs w:val="23"/>
        </w:rPr>
        <w:t xml:space="preserve">7. Introduction to statistics and quality control with lab </w:t>
      </w:r>
    </w:p>
    <w:p w:rsidR="00416653" w:rsidRDefault="00416653" w:rsidP="00416653">
      <w:pPr>
        <w:pStyle w:val="Default"/>
        <w:spacing w:after="22"/>
        <w:rPr>
          <w:sz w:val="23"/>
          <w:szCs w:val="23"/>
        </w:rPr>
      </w:pPr>
      <w:r>
        <w:rPr>
          <w:sz w:val="23"/>
          <w:szCs w:val="23"/>
        </w:rPr>
        <w:t xml:space="preserve">8. Introduction to ergonomics with lab </w:t>
      </w:r>
    </w:p>
    <w:p w:rsidR="00416653" w:rsidRDefault="00416653" w:rsidP="00416653">
      <w:pPr>
        <w:pStyle w:val="Default"/>
        <w:spacing w:after="22"/>
        <w:rPr>
          <w:sz w:val="23"/>
          <w:szCs w:val="23"/>
        </w:rPr>
      </w:pPr>
      <w:r>
        <w:rPr>
          <w:sz w:val="23"/>
          <w:szCs w:val="23"/>
        </w:rPr>
        <w:t xml:space="preserve">9. Introduction to operations research with lab </w:t>
      </w:r>
    </w:p>
    <w:p w:rsidR="00416653" w:rsidRDefault="00416653" w:rsidP="00416653">
      <w:pPr>
        <w:pStyle w:val="Default"/>
        <w:spacing w:after="22"/>
        <w:rPr>
          <w:sz w:val="23"/>
          <w:szCs w:val="23"/>
        </w:rPr>
      </w:pPr>
      <w:r>
        <w:rPr>
          <w:sz w:val="23"/>
          <w:szCs w:val="23"/>
        </w:rPr>
        <w:t xml:space="preserve">10. Introduction to logistics with lab </w:t>
      </w:r>
    </w:p>
    <w:p w:rsidR="00416653" w:rsidRDefault="00416653" w:rsidP="00416653">
      <w:pPr>
        <w:pStyle w:val="Default"/>
        <w:spacing w:after="22"/>
        <w:rPr>
          <w:sz w:val="23"/>
          <w:szCs w:val="23"/>
        </w:rPr>
      </w:pPr>
      <w:r>
        <w:rPr>
          <w:sz w:val="23"/>
          <w:szCs w:val="23"/>
        </w:rPr>
        <w:t xml:space="preserve">11. Introduction to production and inventory control with lab </w:t>
      </w:r>
    </w:p>
    <w:p w:rsidR="00416653" w:rsidRDefault="00416653" w:rsidP="00416653">
      <w:pPr>
        <w:pStyle w:val="Default"/>
        <w:spacing w:after="22"/>
        <w:rPr>
          <w:sz w:val="23"/>
          <w:szCs w:val="23"/>
        </w:rPr>
      </w:pPr>
      <w:r>
        <w:rPr>
          <w:sz w:val="23"/>
          <w:szCs w:val="23"/>
        </w:rPr>
        <w:t xml:space="preserve">12. Ethics case studies with lab </w:t>
      </w:r>
    </w:p>
    <w:p w:rsidR="00416653" w:rsidRDefault="00416653" w:rsidP="00416653">
      <w:pPr>
        <w:pStyle w:val="Default"/>
        <w:rPr>
          <w:sz w:val="23"/>
          <w:szCs w:val="23"/>
        </w:rPr>
      </w:pPr>
      <w:r>
        <w:rPr>
          <w:sz w:val="23"/>
          <w:szCs w:val="23"/>
        </w:rPr>
        <w:t xml:space="preserve">13. Oral presentations </w:t>
      </w:r>
    </w:p>
    <w:p w:rsidR="00416653" w:rsidRDefault="00416653" w:rsidP="00416653">
      <w:pPr>
        <w:pStyle w:val="Default"/>
        <w:pageBreakBefore/>
        <w:rPr>
          <w:sz w:val="23"/>
          <w:szCs w:val="23"/>
        </w:rPr>
      </w:pPr>
      <w:r>
        <w:rPr>
          <w:b/>
          <w:bCs/>
          <w:sz w:val="23"/>
          <w:szCs w:val="23"/>
        </w:rPr>
        <w:lastRenderedPageBreak/>
        <w:t>Course Requirements</w:t>
      </w:r>
      <w:r>
        <w:rPr>
          <w:sz w:val="23"/>
          <w:szCs w:val="23"/>
        </w:rPr>
        <w:t xml:space="preserve">: </w:t>
      </w:r>
    </w:p>
    <w:p w:rsidR="00416653" w:rsidRDefault="00416653" w:rsidP="00416653">
      <w:pPr>
        <w:pStyle w:val="Default"/>
        <w:rPr>
          <w:sz w:val="23"/>
          <w:szCs w:val="23"/>
        </w:rPr>
      </w:pPr>
      <w:r>
        <w:rPr>
          <w:b/>
          <w:bCs/>
          <w:sz w:val="23"/>
          <w:szCs w:val="23"/>
        </w:rPr>
        <w:t xml:space="preserve">Assignments </w:t>
      </w:r>
      <w:r>
        <w:rPr>
          <w:sz w:val="23"/>
          <w:szCs w:val="23"/>
        </w:rPr>
        <w:t xml:space="preserve">– Several out of class assignments will be given during this course. The purpose of these assignments is to allow you to practice the concepts discussed in the course. Assignments must be handed in at the designated time and will count for 40% of your final grade. </w:t>
      </w:r>
    </w:p>
    <w:p w:rsidR="00416653" w:rsidRDefault="00416653" w:rsidP="00416653">
      <w:pPr>
        <w:pStyle w:val="Default"/>
        <w:rPr>
          <w:sz w:val="23"/>
          <w:szCs w:val="23"/>
        </w:rPr>
      </w:pPr>
    </w:p>
    <w:p w:rsidR="00416653" w:rsidRDefault="00416653" w:rsidP="00416653">
      <w:pPr>
        <w:pStyle w:val="Default"/>
        <w:rPr>
          <w:sz w:val="23"/>
          <w:szCs w:val="23"/>
        </w:rPr>
      </w:pPr>
      <w:r>
        <w:rPr>
          <w:b/>
          <w:bCs/>
          <w:sz w:val="23"/>
          <w:szCs w:val="23"/>
        </w:rPr>
        <w:t xml:space="preserve">Key Assignments </w:t>
      </w:r>
      <w:r>
        <w:rPr>
          <w:sz w:val="23"/>
          <w:szCs w:val="23"/>
        </w:rPr>
        <w:t xml:space="preserve">- During the semester one or more assignments will be designated as key assignments. To pass this class you must successfully complete all key assignment requirements. The key assignment in this class will be to give a presentation. Towards the end of the semester you will be assigned a topic on which you will need to make an oral presentation. A detailed explanation of this project and its guidelines will be given later in the semester. This project will count for 15% of your final grade. </w:t>
      </w:r>
    </w:p>
    <w:p w:rsidR="00416653" w:rsidRDefault="00416653" w:rsidP="00416653">
      <w:pPr>
        <w:pStyle w:val="Default"/>
        <w:rPr>
          <w:sz w:val="23"/>
          <w:szCs w:val="23"/>
        </w:rPr>
      </w:pPr>
    </w:p>
    <w:p w:rsidR="00416653" w:rsidRDefault="00416653" w:rsidP="00416653">
      <w:pPr>
        <w:pStyle w:val="Default"/>
        <w:rPr>
          <w:b/>
          <w:bCs/>
          <w:sz w:val="23"/>
          <w:szCs w:val="23"/>
        </w:rPr>
      </w:pPr>
      <w:r>
        <w:rPr>
          <w:b/>
          <w:bCs/>
          <w:sz w:val="23"/>
          <w:szCs w:val="23"/>
        </w:rPr>
        <w:t xml:space="preserve">Examinations </w:t>
      </w:r>
      <w:r>
        <w:rPr>
          <w:sz w:val="23"/>
          <w:szCs w:val="23"/>
        </w:rPr>
        <w:t xml:space="preserve">– There will be one midterm and a final given during this course. There will be no make-up examinations. You must take all tests at their scheduled times. Examinations will account for 30% of your final grade. The final exam is scheduled for </w:t>
      </w:r>
      <w:r>
        <w:rPr>
          <w:b/>
          <w:bCs/>
          <w:sz w:val="23"/>
          <w:szCs w:val="23"/>
        </w:rPr>
        <w:t>Tuesday, May 7</w:t>
      </w:r>
      <w:r>
        <w:rPr>
          <w:b/>
          <w:bCs/>
          <w:sz w:val="16"/>
          <w:szCs w:val="16"/>
        </w:rPr>
        <w:t>th</w:t>
      </w:r>
      <w:r>
        <w:rPr>
          <w:b/>
          <w:bCs/>
          <w:sz w:val="23"/>
          <w:szCs w:val="23"/>
        </w:rPr>
        <w:t xml:space="preserve">, 11:00-12:20. </w:t>
      </w:r>
    </w:p>
    <w:p w:rsidR="00416653" w:rsidRDefault="00416653" w:rsidP="00416653">
      <w:pPr>
        <w:pStyle w:val="Default"/>
        <w:rPr>
          <w:sz w:val="23"/>
          <w:szCs w:val="23"/>
        </w:rPr>
      </w:pPr>
    </w:p>
    <w:p w:rsidR="00416653" w:rsidRDefault="00416653" w:rsidP="00416653">
      <w:pPr>
        <w:pStyle w:val="Default"/>
        <w:rPr>
          <w:sz w:val="23"/>
          <w:szCs w:val="23"/>
        </w:rPr>
      </w:pPr>
      <w:r w:rsidRPr="007F5551">
        <w:rPr>
          <w:rFonts w:asciiTheme="minorHAnsi" w:hAnsiTheme="minorHAnsi" w:cs="Arial"/>
          <w:b/>
          <w:bCs/>
          <w:sz w:val="21"/>
          <w:szCs w:val="21"/>
        </w:rPr>
        <w:t>Attendance:</w:t>
      </w:r>
      <w:r>
        <w:rPr>
          <w:rFonts w:ascii="Arial" w:hAnsi="Arial" w:cs="Arial"/>
          <w:b/>
          <w:bCs/>
          <w:sz w:val="21"/>
          <w:szCs w:val="21"/>
        </w:rPr>
        <w:t xml:space="preserve"> </w:t>
      </w:r>
      <w:r>
        <w:rPr>
          <w:sz w:val="23"/>
          <w:szCs w:val="23"/>
        </w:rPr>
        <w:t xml:space="preserve">Participation in classroom exercises and outside of class assigned activities will also be figured into your grade. The best way to get a good education at UTA is to become involved as much as you can in class discussions and department activities. You need 40 points for full credit. There will be opportunities for much more than 40 points throughout the semester. Your participation will count for 15% of your final grade. </w:t>
      </w:r>
    </w:p>
    <w:p w:rsidR="00416653" w:rsidRDefault="00416653" w:rsidP="00416653">
      <w:pPr>
        <w:pStyle w:val="Default"/>
        <w:rPr>
          <w:sz w:val="23"/>
          <w:szCs w:val="23"/>
        </w:rPr>
      </w:pPr>
    </w:p>
    <w:p w:rsidR="00416653" w:rsidRDefault="00416653" w:rsidP="00416653">
      <w:pPr>
        <w:pStyle w:val="Default"/>
        <w:rPr>
          <w:sz w:val="23"/>
          <w:szCs w:val="23"/>
        </w:rPr>
      </w:pPr>
      <w:r w:rsidRPr="007F5551">
        <w:rPr>
          <w:rFonts w:asciiTheme="minorHAnsi" w:hAnsiTheme="minorHAnsi" w:cs="Arial"/>
          <w:b/>
          <w:bCs/>
          <w:sz w:val="21"/>
          <w:szCs w:val="21"/>
        </w:rPr>
        <w:t>Grading</w:t>
      </w:r>
      <w:r w:rsidRPr="007F5551">
        <w:rPr>
          <w:rFonts w:asciiTheme="minorHAnsi" w:hAnsiTheme="minorHAnsi" w:cs="Arial"/>
          <w:sz w:val="21"/>
          <w:szCs w:val="21"/>
        </w:rPr>
        <w:t>:</w:t>
      </w:r>
      <w:r>
        <w:rPr>
          <w:rFonts w:ascii="Arial" w:hAnsi="Arial" w:cs="Arial"/>
          <w:sz w:val="21"/>
          <w:szCs w:val="21"/>
        </w:rPr>
        <w:t xml:space="preserve"> </w:t>
      </w:r>
      <w:r>
        <w:rPr>
          <w:sz w:val="23"/>
          <w:szCs w:val="23"/>
        </w:rPr>
        <w:t xml:space="preserve">Grades in this course will be earned based on the following criteria: </w:t>
      </w:r>
    </w:p>
    <w:p w:rsidR="00416653" w:rsidRDefault="00416653" w:rsidP="00416653">
      <w:pPr>
        <w:pStyle w:val="Default"/>
        <w:rPr>
          <w:sz w:val="23"/>
          <w:szCs w:val="23"/>
        </w:rPr>
      </w:pPr>
      <w:r>
        <w:rPr>
          <w:sz w:val="23"/>
          <w:szCs w:val="23"/>
        </w:rPr>
        <w:t xml:space="preserve">A = 90% and above </w:t>
      </w:r>
    </w:p>
    <w:p w:rsidR="00416653" w:rsidRDefault="00416653" w:rsidP="00416653">
      <w:pPr>
        <w:pStyle w:val="Default"/>
        <w:rPr>
          <w:sz w:val="23"/>
          <w:szCs w:val="23"/>
        </w:rPr>
      </w:pPr>
      <w:r>
        <w:rPr>
          <w:sz w:val="23"/>
          <w:szCs w:val="23"/>
        </w:rPr>
        <w:t xml:space="preserve">B = 80% - 89% </w:t>
      </w:r>
    </w:p>
    <w:p w:rsidR="00416653" w:rsidRDefault="00416653" w:rsidP="00416653">
      <w:pPr>
        <w:pStyle w:val="Default"/>
        <w:rPr>
          <w:sz w:val="23"/>
          <w:szCs w:val="23"/>
        </w:rPr>
      </w:pPr>
      <w:r>
        <w:rPr>
          <w:sz w:val="23"/>
          <w:szCs w:val="23"/>
        </w:rPr>
        <w:t xml:space="preserve">C = 70% - 79% </w:t>
      </w:r>
    </w:p>
    <w:p w:rsidR="00416653" w:rsidRDefault="00416653" w:rsidP="00416653">
      <w:pPr>
        <w:pStyle w:val="Default"/>
        <w:rPr>
          <w:sz w:val="23"/>
          <w:szCs w:val="23"/>
        </w:rPr>
      </w:pPr>
      <w:r>
        <w:rPr>
          <w:sz w:val="23"/>
          <w:szCs w:val="23"/>
        </w:rPr>
        <w:t xml:space="preserve">D = 60% - 69% </w:t>
      </w:r>
    </w:p>
    <w:p w:rsidR="00416653" w:rsidRDefault="00416653" w:rsidP="00416653">
      <w:pPr>
        <w:pStyle w:val="Default"/>
        <w:rPr>
          <w:sz w:val="23"/>
          <w:szCs w:val="23"/>
        </w:rPr>
      </w:pPr>
      <w:r>
        <w:rPr>
          <w:sz w:val="23"/>
          <w:szCs w:val="23"/>
        </w:rPr>
        <w:t xml:space="preserve">F = 0% - 59% </w:t>
      </w:r>
    </w:p>
    <w:p w:rsidR="00416653" w:rsidRDefault="00416653" w:rsidP="00416653">
      <w:pPr>
        <w:pStyle w:val="Default"/>
        <w:rPr>
          <w:sz w:val="23"/>
          <w:szCs w:val="23"/>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sz w:val="21"/>
          <w:szCs w:val="21"/>
        </w:rPr>
        <w:t xml:space="preserve">Students are expected to keep track of their performance throughout the semester and seek guidance from available sources (including the instructor) if their performance drops below satisfactory levels.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Drop Policy: </w:t>
      </w:r>
      <w:r w:rsidRPr="007F5551">
        <w:rPr>
          <w:rFonts w:asciiTheme="minorHAnsi" w:hAnsiTheme="minorHAnsi" w:cs="Arial"/>
          <w:sz w:val="21"/>
          <w:szCs w:val="21"/>
        </w:rPr>
        <w:t xml:space="preserve">Students may drop or swap (adding and dropping a class concurrently) classes through self-service in </w:t>
      </w:r>
      <w:proofErr w:type="spellStart"/>
      <w:r w:rsidRPr="007F5551">
        <w:rPr>
          <w:rFonts w:asciiTheme="minorHAnsi" w:hAnsiTheme="minorHAnsi" w:cs="Arial"/>
          <w:sz w:val="21"/>
          <w:szCs w:val="21"/>
        </w:rPr>
        <w:t>MyMav</w:t>
      </w:r>
      <w:proofErr w:type="spellEnd"/>
      <w:r w:rsidRPr="007F5551">
        <w:rPr>
          <w:rFonts w:asciiTheme="minorHAnsi" w:hAnsiTheme="minorHAnsi"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Students will not be automatically dropped for non-attendance</w:t>
      </w:r>
      <w:r w:rsidRPr="007F5551">
        <w:rPr>
          <w:rFonts w:asciiTheme="minorHAnsi" w:hAnsiTheme="minorHAnsi"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5" w:history="1">
        <w:r w:rsidRPr="007F5551">
          <w:rPr>
            <w:rStyle w:val="Hyperlink"/>
            <w:rFonts w:asciiTheme="minorHAnsi" w:hAnsiTheme="minorHAnsi" w:cs="Arial"/>
            <w:sz w:val="21"/>
            <w:szCs w:val="21"/>
          </w:rPr>
          <w:t>http://wweb.uta.edu/ses/fao</w:t>
        </w:r>
      </w:hyperlink>
      <w:r w:rsidRPr="007F5551">
        <w:rPr>
          <w:rFonts w:asciiTheme="minorHAnsi" w:hAnsiTheme="minorHAnsi" w:cs="Arial"/>
          <w:sz w:val="21"/>
          <w:szCs w:val="21"/>
        </w:rPr>
        <w:t xml:space="preserve">).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Americans with Disabilities Act: </w:t>
      </w:r>
      <w:r w:rsidRPr="007F5551">
        <w:rPr>
          <w:rFonts w:asciiTheme="minorHAnsi" w:hAnsiTheme="minorHAnsi" w:cs="Arial"/>
          <w:sz w:val="21"/>
          <w:szCs w:val="21"/>
        </w:rPr>
        <w:t xml:space="preserve">The University of Texas at Arlington is on record as being committed to both the spirit and letter of all federal equal opportunity legislation, including the </w:t>
      </w:r>
      <w:r w:rsidRPr="007F5551">
        <w:rPr>
          <w:rFonts w:asciiTheme="minorHAnsi" w:hAnsiTheme="minorHAnsi" w:cs="Arial"/>
          <w:i/>
          <w:iCs/>
          <w:sz w:val="21"/>
          <w:szCs w:val="21"/>
        </w:rPr>
        <w:t>Americans with Disabilities Act (ADA)</w:t>
      </w:r>
      <w:r w:rsidRPr="007F5551">
        <w:rPr>
          <w:rFonts w:asciiTheme="minorHAnsi" w:hAnsiTheme="minorHAnsi" w:cs="Arial"/>
          <w:sz w:val="21"/>
          <w:szCs w:val="21"/>
        </w:rPr>
        <w:t xml:space="preserve">. All instructors at UT Arlington are required by law to provide "reasonable accommodations" to students with disabilities, so as not to discriminate on the basis of that disability. Any student requiring an </w:t>
      </w:r>
      <w:r w:rsidRPr="007F5551">
        <w:rPr>
          <w:rFonts w:asciiTheme="minorHAnsi" w:hAnsiTheme="minorHAnsi" w:cs="Arial"/>
          <w:sz w:val="21"/>
          <w:szCs w:val="21"/>
        </w:rPr>
        <w:lastRenderedPageBreak/>
        <w:t xml:space="preserve">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Academic Integrity: </w:t>
      </w:r>
      <w:r w:rsidRPr="007F5551">
        <w:rPr>
          <w:rFonts w:asciiTheme="minorHAnsi" w:hAnsiTheme="minorHAnsi" w:cs="Arial"/>
          <w:sz w:val="21"/>
          <w:szCs w:val="21"/>
        </w:rPr>
        <w:t xml:space="preserve">All students enrolled in this course are expected to adhere to the UT Arlington Honor Code: </w:t>
      </w:r>
    </w:p>
    <w:p w:rsidR="00416653" w:rsidRPr="007F5551" w:rsidRDefault="00416653" w:rsidP="00416653">
      <w:pPr>
        <w:pStyle w:val="Default"/>
        <w:rPr>
          <w:rFonts w:asciiTheme="minorHAnsi" w:hAnsiTheme="minorHAnsi" w:cs="Arial"/>
          <w:i/>
          <w:iCs/>
          <w:sz w:val="21"/>
          <w:szCs w:val="21"/>
        </w:rPr>
      </w:pPr>
      <w:r w:rsidRPr="007F5551">
        <w:rPr>
          <w:rFonts w:asciiTheme="minorHAnsi" w:hAnsiTheme="minorHAnsi" w:cs="Arial"/>
          <w:i/>
          <w:iCs/>
          <w:sz w:val="21"/>
          <w:szCs w:val="21"/>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p>
    <w:p w:rsidR="00416653" w:rsidRPr="007F5551" w:rsidRDefault="00416653" w:rsidP="00416653">
      <w:pPr>
        <w:pStyle w:val="Default"/>
        <w:rPr>
          <w:rFonts w:asciiTheme="minorHAnsi" w:hAnsiTheme="minorHAnsi" w:cs="Arial"/>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F5551">
        <w:rPr>
          <w:rFonts w:asciiTheme="minorHAnsi" w:hAnsiTheme="minorHAnsi" w:cs="Arial"/>
          <w:i/>
          <w:iCs/>
          <w:sz w:val="21"/>
          <w:szCs w:val="21"/>
        </w:rPr>
        <w:t xml:space="preserve">Regents’ Rule </w:t>
      </w:r>
      <w:r w:rsidRPr="007F5551">
        <w:rPr>
          <w:rFonts w:asciiTheme="minorHAnsi" w:hAnsiTheme="minorHAnsi" w:cs="Arial"/>
          <w:sz w:val="21"/>
          <w:szCs w:val="21"/>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416653" w:rsidRPr="007F5551" w:rsidRDefault="00416653" w:rsidP="00416653">
      <w:pPr>
        <w:pStyle w:val="Default"/>
        <w:rPr>
          <w:rFonts w:asciiTheme="minorHAnsi" w:hAnsiTheme="minorHAnsi" w:cs="Arial"/>
          <w:b/>
          <w:bCs/>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Student Support Services</w:t>
      </w:r>
      <w:r w:rsidRPr="007F5551">
        <w:rPr>
          <w:rFonts w:asciiTheme="minorHAnsi" w:hAnsiTheme="minorHAnsi" w:cs="Arial"/>
          <w:sz w:val="21"/>
          <w:szCs w:val="21"/>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 </w:t>
      </w:r>
    </w:p>
    <w:p w:rsidR="00416653" w:rsidRPr="007F5551" w:rsidRDefault="00416653" w:rsidP="00416653">
      <w:pPr>
        <w:pStyle w:val="Default"/>
        <w:rPr>
          <w:rFonts w:asciiTheme="minorHAnsi" w:hAnsiTheme="minorHAnsi" w:cs="Arial"/>
          <w:b/>
          <w:bCs/>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Electronic Communication: </w:t>
      </w:r>
      <w:r w:rsidRPr="007F5551">
        <w:rPr>
          <w:rFonts w:asciiTheme="minorHAnsi" w:hAnsiTheme="minorHAnsi" w:cs="Arial"/>
          <w:sz w:val="21"/>
          <w:szCs w:val="21"/>
        </w:rPr>
        <w:t xml:space="preserve">UT Arlington has adopted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is available at http://www.uta.edu/oit/cs/email/mavmail.php. </w:t>
      </w:r>
    </w:p>
    <w:p w:rsidR="00416653" w:rsidRPr="007F5551" w:rsidRDefault="00416653" w:rsidP="00416653">
      <w:pPr>
        <w:pStyle w:val="Default"/>
        <w:rPr>
          <w:rFonts w:asciiTheme="minorHAnsi" w:hAnsiTheme="minorHAnsi" w:cs="Arial"/>
          <w:b/>
          <w:bCs/>
          <w:sz w:val="21"/>
          <w:szCs w:val="21"/>
        </w:rPr>
      </w:pPr>
    </w:p>
    <w:p w:rsidR="00416653" w:rsidRPr="007F5551" w:rsidRDefault="00416653" w:rsidP="00416653">
      <w:pPr>
        <w:pStyle w:val="Default"/>
        <w:rPr>
          <w:rFonts w:asciiTheme="minorHAnsi" w:hAnsiTheme="minorHAnsi" w:cs="Arial"/>
          <w:sz w:val="21"/>
          <w:szCs w:val="21"/>
        </w:rPr>
      </w:pPr>
      <w:r w:rsidRPr="007F5551">
        <w:rPr>
          <w:rFonts w:asciiTheme="minorHAnsi" w:hAnsiTheme="minorHAnsi" w:cs="Arial"/>
          <w:b/>
          <w:bCs/>
          <w:sz w:val="21"/>
          <w:szCs w:val="21"/>
        </w:rPr>
        <w:t xml:space="preserve">Student Feedback Survey: </w:t>
      </w:r>
      <w:r w:rsidRPr="007F5551">
        <w:rPr>
          <w:rFonts w:asciiTheme="minorHAnsi" w:hAnsiTheme="minorHAnsi" w:cs="Arial"/>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F5551">
        <w:rPr>
          <w:rFonts w:asciiTheme="minorHAnsi" w:hAnsiTheme="minorHAnsi" w:cs="Arial"/>
          <w:sz w:val="21"/>
          <w:szCs w:val="21"/>
        </w:rPr>
        <w:t>MavMail</w:t>
      </w:r>
      <w:proofErr w:type="spellEnd"/>
      <w:r w:rsidRPr="007F5551">
        <w:rPr>
          <w:rFonts w:asciiTheme="minorHAnsi" w:hAnsiTheme="minorHAnsi" w:cs="Arial"/>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 </w:t>
      </w:r>
    </w:p>
    <w:p w:rsidR="00416653" w:rsidRPr="007F5551" w:rsidRDefault="00416653" w:rsidP="00416653">
      <w:pPr>
        <w:pStyle w:val="Default"/>
        <w:rPr>
          <w:rFonts w:asciiTheme="minorHAnsi" w:hAnsiTheme="minorHAnsi" w:cs="Arial"/>
          <w:b/>
          <w:bCs/>
          <w:sz w:val="21"/>
          <w:szCs w:val="21"/>
        </w:rPr>
      </w:pPr>
    </w:p>
    <w:p w:rsidR="007F5551" w:rsidRDefault="00416653" w:rsidP="007F5551">
      <w:pPr>
        <w:pStyle w:val="Default"/>
        <w:rPr>
          <w:rFonts w:asciiTheme="minorHAnsi" w:hAnsiTheme="minorHAnsi" w:cs="Arial"/>
          <w:sz w:val="21"/>
          <w:szCs w:val="21"/>
        </w:rPr>
      </w:pPr>
      <w:r w:rsidRPr="007F5551">
        <w:rPr>
          <w:rFonts w:asciiTheme="minorHAnsi" w:hAnsiTheme="minorHAnsi" w:cs="Arial"/>
          <w:b/>
          <w:bCs/>
          <w:sz w:val="21"/>
          <w:szCs w:val="21"/>
        </w:rPr>
        <w:t xml:space="preserve">Final Review Week: </w:t>
      </w:r>
      <w:r w:rsidRPr="007F5551">
        <w:rPr>
          <w:rFonts w:asciiTheme="minorHAnsi" w:hAnsiTheme="minorHAnsi"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F5551">
        <w:rPr>
          <w:rFonts w:asciiTheme="minorHAnsi" w:hAnsiTheme="minorHAnsi" w:cs="Arial"/>
          <w:i/>
          <w:iCs/>
          <w:sz w:val="21"/>
          <w:szCs w:val="21"/>
        </w:rPr>
        <w:t>unless specified in the class syllabus</w:t>
      </w:r>
      <w:r w:rsidRPr="007F5551">
        <w:rPr>
          <w:rFonts w:asciiTheme="minorHAnsi" w:hAnsiTheme="minorHAnsi"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w:t>
      </w:r>
      <w:r w:rsidRPr="007F5551">
        <w:rPr>
          <w:rFonts w:asciiTheme="minorHAnsi" w:hAnsiTheme="minorHAnsi" w:cs="Arial"/>
          <w:sz w:val="21"/>
          <w:szCs w:val="21"/>
        </w:rPr>
        <w:lastRenderedPageBreak/>
        <w:t xml:space="preserve">examination during Final Review Week. During this week, classes are held as scheduled. In addition, instructors are not required to limit content to topics that have been previously covered; they may introduce new concepts as appropriate. </w:t>
      </w:r>
    </w:p>
    <w:p w:rsidR="007F5551" w:rsidRDefault="007F5551" w:rsidP="007F5551">
      <w:pPr>
        <w:pStyle w:val="Default"/>
        <w:rPr>
          <w:rFonts w:asciiTheme="minorHAnsi" w:hAnsiTheme="minorHAnsi" w:cs="Arial"/>
          <w:sz w:val="21"/>
          <w:szCs w:val="21"/>
        </w:rPr>
      </w:pPr>
    </w:p>
    <w:p w:rsidR="00764A17" w:rsidRPr="007F5551" w:rsidRDefault="00416653" w:rsidP="007F5551">
      <w:pPr>
        <w:pStyle w:val="Default"/>
        <w:rPr>
          <w:rFonts w:asciiTheme="minorHAnsi" w:hAnsiTheme="minorHAnsi"/>
        </w:rPr>
      </w:pPr>
      <w:r w:rsidRPr="007F5551">
        <w:rPr>
          <w:rFonts w:asciiTheme="minorHAnsi" w:hAnsiTheme="minorHAnsi" w:cs="Arial"/>
          <w:b/>
          <w:bCs/>
          <w:sz w:val="21"/>
          <w:szCs w:val="21"/>
        </w:rPr>
        <w:t>Inclement Weather Policy</w:t>
      </w:r>
      <w:r w:rsidRPr="007F5551">
        <w:rPr>
          <w:rFonts w:asciiTheme="minorHAnsi" w:hAnsiTheme="minorHAnsi"/>
          <w:sz w:val="21"/>
          <w:szCs w:val="21"/>
        </w:rPr>
        <w:t xml:space="preserve">: </w:t>
      </w:r>
      <w:r w:rsidRPr="007F5551">
        <w:rPr>
          <w:rFonts w:asciiTheme="minorHAnsi" w:hAnsiTheme="minorHAnsi" w:cs="Arial"/>
          <w:sz w:val="21"/>
          <w:szCs w:val="21"/>
        </w:rPr>
        <w:t>In the event that weather or other conditions are such that normal campus operations could be impeded the following policy will apply for this class. If the University is closed, this class will not meet. Any assignments due or examinations scheduled will be due or rescheduled to the very next class period that the class meets. Local media should announce any closings. You can also get information by dialing (972) 601-2049.</w:t>
      </w:r>
    </w:p>
    <w:sectPr w:rsidR="00764A17" w:rsidRPr="007F5551" w:rsidSect="00315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4DC4"/>
    <w:multiLevelType w:val="hybridMultilevel"/>
    <w:tmpl w:val="241C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653"/>
    <w:rsid w:val="00192A55"/>
    <w:rsid w:val="001A00F1"/>
    <w:rsid w:val="00275AC7"/>
    <w:rsid w:val="0031517F"/>
    <w:rsid w:val="00416653"/>
    <w:rsid w:val="006012ED"/>
    <w:rsid w:val="00753BA0"/>
    <w:rsid w:val="007F5551"/>
    <w:rsid w:val="00A24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6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166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eb.uta.edu/ses/f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1513</Words>
  <Characters>8630</Characters>
  <Application>Microsoft Office Word</Application>
  <DocSecurity>0</DocSecurity>
  <Lines>71</Lines>
  <Paragraphs>20</Paragraphs>
  <ScaleCrop>false</ScaleCrop>
  <Company>Drexel University</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Awesome</dc:creator>
  <cp:lastModifiedBy>Awesome</cp:lastModifiedBy>
  <cp:revision>3</cp:revision>
  <dcterms:created xsi:type="dcterms:W3CDTF">2013-01-08T17:15:00Z</dcterms:created>
  <dcterms:modified xsi:type="dcterms:W3CDTF">2013-01-08T17:24:00Z</dcterms:modified>
</cp:coreProperties>
</file>