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EE5B64" w:rsidTr="00EE5B64">
        <w:tc>
          <w:tcPr>
            <w:tcW w:w="9576" w:type="dxa"/>
          </w:tcPr>
          <w:p w:rsidR="00EE5B64" w:rsidRDefault="00EE5B64" w:rsidP="00EE5B64">
            <w:pPr>
              <w:pStyle w:val="NoSpacing"/>
              <w:rPr>
                <w:sz w:val="24"/>
                <w:szCs w:val="24"/>
              </w:rPr>
            </w:pPr>
            <w:r>
              <w:rPr>
                <w:sz w:val="24"/>
                <w:szCs w:val="24"/>
              </w:rPr>
              <w:t xml:space="preserve"> </w:t>
            </w:r>
          </w:p>
          <w:p w:rsidR="00EE5B64" w:rsidRPr="00A27523" w:rsidRDefault="00EE5B64" w:rsidP="00A27523">
            <w:pPr>
              <w:pStyle w:val="NoSpacing"/>
              <w:jc w:val="center"/>
              <w:rPr>
                <w:b/>
                <w:sz w:val="36"/>
                <w:szCs w:val="36"/>
              </w:rPr>
            </w:pPr>
            <w:r w:rsidRPr="00A27523">
              <w:rPr>
                <w:b/>
                <w:sz w:val="36"/>
                <w:szCs w:val="36"/>
              </w:rPr>
              <w:t>ENGL 2303 - 00</w:t>
            </w:r>
            <w:r w:rsidR="006E2D7D">
              <w:rPr>
                <w:b/>
                <w:sz w:val="36"/>
                <w:szCs w:val="36"/>
              </w:rPr>
              <w:t>6</w:t>
            </w:r>
            <w:r w:rsidRPr="00A27523">
              <w:rPr>
                <w:b/>
                <w:sz w:val="36"/>
                <w:szCs w:val="36"/>
              </w:rPr>
              <w:t>: Interactivity, Media, and Genre</w:t>
            </w:r>
          </w:p>
          <w:p w:rsidR="00EE5B64" w:rsidRPr="00A27523" w:rsidRDefault="00EE5B64" w:rsidP="00A27523">
            <w:pPr>
              <w:pStyle w:val="NoSpacing"/>
              <w:jc w:val="center"/>
              <w:rPr>
                <w:b/>
                <w:sz w:val="36"/>
                <w:szCs w:val="36"/>
              </w:rPr>
            </w:pPr>
            <w:r w:rsidRPr="00A27523">
              <w:rPr>
                <w:b/>
                <w:sz w:val="36"/>
                <w:szCs w:val="36"/>
              </w:rPr>
              <w:t>Spring 2013</w:t>
            </w:r>
          </w:p>
          <w:p w:rsidR="00EE5B64" w:rsidRDefault="00EE5B64" w:rsidP="00EE5B64">
            <w:pPr>
              <w:pStyle w:val="NoSpacing"/>
              <w:rPr>
                <w:sz w:val="24"/>
                <w:szCs w:val="24"/>
              </w:rPr>
            </w:pPr>
          </w:p>
        </w:tc>
      </w:tr>
    </w:tbl>
    <w:p w:rsidR="00EE5B64" w:rsidRDefault="00EE5B64" w:rsidP="00EE5B64">
      <w:pPr>
        <w:pStyle w:val="NoSpacing"/>
        <w:rPr>
          <w:rFonts w:ascii="Times New Roman" w:hAnsi="Times New Roman" w:cs="Times New Roman"/>
          <w:sz w:val="24"/>
          <w:szCs w:val="24"/>
        </w:rPr>
      </w:pPr>
    </w:p>
    <w:tbl>
      <w:tblPr>
        <w:tblStyle w:val="TableGrid"/>
        <w:tblW w:w="0" w:type="auto"/>
        <w:tblLook w:val="04A0"/>
      </w:tblPr>
      <w:tblGrid>
        <w:gridCol w:w="9576"/>
      </w:tblGrid>
      <w:tr w:rsidR="00EE5B64" w:rsidTr="00EE5B64">
        <w:tc>
          <w:tcPr>
            <w:tcW w:w="9576" w:type="dxa"/>
          </w:tcPr>
          <w:p w:rsidR="00EE5B64" w:rsidRPr="00EE5B64" w:rsidRDefault="00EE5B64" w:rsidP="00EE5B64">
            <w:pPr>
              <w:pStyle w:val="NoSpacing"/>
              <w:rPr>
                <w:sz w:val="24"/>
                <w:szCs w:val="24"/>
                <w:lang w:val="es-PR"/>
              </w:rPr>
            </w:pPr>
            <w:r w:rsidRPr="00EE5B64">
              <w:rPr>
                <w:sz w:val="24"/>
                <w:szCs w:val="24"/>
                <w:lang w:val="es-PR"/>
              </w:rPr>
              <w:t>Instructor</w:t>
            </w:r>
            <w:r w:rsidRPr="00EE5B64">
              <w:rPr>
                <w:sz w:val="24"/>
                <w:szCs w:val="24"/>
                <w:lang w:val="es-PR"/>
              </w:rPr>
              <w:tab/>
              <w:t>:</w:t>
            </w:r>
            <w:r w:rsidRPr="00EE5B64">
              <w:rPr>
                <w:sz w:val="24"/>
                <w:szCs w:val="24"/>
                <w:lang w:val="es-PR"/>
              </w:rPr>
              <w:tab/>
              <w:t xml:space="preserve">Prof. </w:t>
            </w:r>
            <w:proofErr w:type="spellStart"/>
            <w:r w:rsidRPr="00EE5B64">
              <w:rPr>
                <w:sz w:val="24"/>
                <w:szCs w:val="24"/>
                <w:lang w:val="es-PR"/>
              </w:rPr>
              <w:t>Johansen</w:t>
            </w:r>
            <w:proofErr w:type="spellEnd"/>
            <w:r w:rsidRPr="00EE5B64">
              <w:rPr>
                <w:sz w:val="24"/>
                <w:szCs w:val="24"/>
                <w:lang w:val="es-PR"/>
              </w:rPr>
              <w:t xml:space="preserve"> Quijano Cruz</w:t>
            </w:r>
          </w:p>
          <w:p w:rsidR="00EE5B64" w:rsidRPr="00A004C9" w:rsidRDefault="00EE5B64" w:rsidP="00EE5B64">
            <w:pPr>
              <w:pStyle w:val="NoSpacing"/>
              <w:rPr>
                <w:sz w:val="24"/>
                <w:szCs w:val="24"/>
                <w:lang w:val="es-PR"/>
              </w:rPr>
            </w:pPr>
            <w:r w:rsidRPr="00A004C9">
              <w:rPr>
                <w:sz w:val="24"/>
                <w:szCs w:val="24"/>
                <w:lang w:val="es-PR"/>
              </w:rPr>
              <w:t>E-Mail</w:t>
            </w:r>
            <w:r w:rsidRPr="00A004C9">
              <w:rPr>
                <w:sz w:val="24"/>
                <w:szCs w:val="24"/>
                <w:lang w:val="es-PR"/>
              </w:rPr>
              <w:tab/>
            </w:r>
            <w:r w:rsidRPr="00A004C9">
              <w:rPr>
                <w:sz w:val="24"/>
                <w:szCs w:val="24"/>
                <w:lang w:val="es-PR"/>
              </w:rPr>
              <w:tab/>
              <w:t>:</w:t>
            </w:r>
            <w:r w:rsidRPr="00A004C9">
              <w:rPr>
                <w:sz w:val="24"/>
                <w:szCs w:val="24"/>
                <w:lang w:val="es-PR"/>
              </w:rPr>
              <w:tab/>
              <w:t>quijano@uta.edu</w:t>
            </w:r>
          </w:p>
          <w:p w:rsidR="00EE5B64" w:rsidRPr="00EE5B64" w:rsidRDefault="00EE5B64" w:rsidP="00EE5B64">
            <w:pPr>
              <w:pStyle w:val="NoSpacing"/>
              <w:rPr>
                <w:sz w:val="24"/>
                <w:szCs w:val="24"/>
              </w:rPr>
            </w:pPr>
            <w:r w:rsidRPr="00EE5B64">
              <w:rPr>
                <w:sz w:val="24"/>
                <w:szCs w:val="24"/>
              </w:rPr>
              <w:t>Class Hours</w:t>
            </w:r>
            <w:r w:rsidRPr="00EE5B64">
              <w:rPr>
                <w:sz w:val="24"/>
                <w:szCs w:val="24"/>
              </w:rPr>
              <w:tab/>
              <w:t>:</w:t>
            </w:r>
            <w:r w:rsidRPr="00EE5B64">
              <w:rPr>
                <w:sz w:val="24"/>
                <w:szCs w:val="24"/>
              </w:rPr>
              <w:tab/>
            </w:r>
            <w:r>
              <w:rPr>
                <w:sz w:val="24"/>
                <w:szCs w:val="24"/>
              </w:rPr>
              <w:t>Tuesday - Thursday</w:t>
            </w:r>
            <w:r w:rsidRPr="00EE5B64">
              <w:rPr>
                <w:sz w:val="24"/>
                <w:szCs w:val="24"/>
              </w:rPr>
              <w:t xml:space="preserve"> </w:t>
            </w:r>
            <w:r>
              <w:rPr>
                <w:sz w:val="24"/>
                <w:szCs w:val="24"/>
              </w:rPr>
              <w:t>1</w:t>
            </w:r>
            <w:r w:rsidRPr="00EE5B64">
              <w:rPr>
                <w:sz w:val="24"/>
                <w:szCs w:val="24"/>
              </w:rPr>
              <w:t>2:</w:t>
            </w:r>
            <w:r>
              <w:rPr>
                <w:sz w:val="24"/>
                <w:szCs w:val="24"/>
              </w:rPr>
              <w:t>3</w:t>
            </w:r>
            <w:r w:rsidRPr="00EE5B64">
              <w:rPr>
                <w:sz w:val="24"/>
                <w:szCs w:val="24"/>
              </w:rPr>
              <w:t xml:space="preserve">0 p.m. – </w:t>
            </w:r>
            <w:r>
              <w:rPr>
                <w:sz w:val="24"/>
                <w:szCs w:val="24"/>
              </w:rPr>
              <w:t>1</w:t>
            </w:r>
            <w:r w:rsidRPr="00EE5B64">
              <w:rPr>
                <w:sz w:val="24"/>
                <w:szCs w:val="24"/>
              </w:rPr>
              <w:t xml:space="preserve">:50 p.m. </w:t>
            </w:r>
          </w:p>
          <w:p w:rsidR="00EE5B64" w:rsidRPr="00EE5B64" w:rsidRDefault="00EE5B64" w:rsidP="00EE5B64">
            <w:pPr>
              <w:pStyle w:val="NoSpacing"/>
              <w:rPr>
                <w:sz w:val="24"/>
                <w:szCs w:val="24"/>
              </w:rPr>
            </w:pPr>
            <w:r w:rsidRPr="00EE5B64">
              <w:rPr>
                <w:sz w:val="24"/>
                <w:szCs w:val="24"/>
              </w:rPr>
              <w:t>Room</w:t>
            </w:r>
            <w:r w:rsidRPr="00EE5B64">
              <w:rPr>
                <w:sz w:val="24"/>
                <w:szCs w:val="24"/>
              </w:rPr>
              <w:tab/>
            </w:r>
            <w:r w:rsidRPr="00EE5B64">
              <w:rPr>
                <w:sz w:val="24"/>
                <w:szCs w:val="24"/>
              </w:rPr>
              <w:tab/>
              <w:t>:</w:t>
            </w:r>
            <w:r w:rsidRPr="00EE5B64">
              <w:rPr>
                <w:sz w:val="24"/>
                <w:szCs w:val="24"/>
              </w:rPr>
              <w:tab/>
              <w:t>PH 310</w:t>
            </w:r>
          </w:p>
          <w:p w:rsidR="00EE5B64" w:rsidRPr="00EE5B64" w:rsidRDefault="00EE5B64" w:rsidP="00EE5B64">
            <w:pPr>
              <w:pStyle w:val="NoSpacing"/>
              <w:rPr>
                <w:sz w:val="24"/>
                <w:szCs w:val="24"/>
              </w:rPr>
            </w:pPr>
            <w:r w:rsidRPr="00EE5B64">
              <w:rPr>
                <w:sz w:val="24"/>
                <w:szCs w:val="24"/>
              </w:rPr>
              <w:t>Pre-Requisites</w:t>
            </w:r>
            <w:r w:rsidRPr="00EE5B64">
              <w:rPr>
                <w:sz w:val="24"/>
                <w:szCs w:val="24"/>
              </w:rPr>
              <w:tab/>
              <w:t>:</w:t>
            </w:r>
            <w:r w:rsidRPr="00EE5B64">
              <w:rPr>
                <w:sz w:val="24"/>
                <w:szCs w:val="24"/>
              </w:rPr>
              <w:tab/>
            </w:r>
            <w:smartTag w:uri="urn:schemas-microsoft-com:office:smarttags" w:element="stockticker">
              <w:r w:rsidRPr="00EE5B64">
                <w:rPr>
                  <w:sz w:val="24"/>
                  <w:szCs w:val="24"/>
                </w:rPr>
                <w:t>ENGL</w:t>
              </w:r>
            </w:smartTag>
            <w:r w:rsidRPr="00EE5B64">
              <w:rPr>
                <w:sz w:val="24"/>
                <w:szCs w:val="24"/>
              </w:rPr>
              <w:t xml:space="preserve"> 1302</w:t>
            </w:r>
          </w:p>
          <w:p w:rsidR="00EE5B64" w:rsidRPr="00EE5B64" w:rsidRDefault="00EE5B64" w:rsidP="00EE5B64">
            <w:pPr>
              <w:pStyle w:val="NoSpacing"/>
              <w:rPr>
                <w:sz w:val="24"/>
                <w:szCs w:val="24"/>
              </w:rPr>
            </w:pPr>
            <w:r w:rsidRPr="00EE5B64">
              <w:rPr>
                <w:sz w:val="24"/>
                <w:szCs w:val="24"/>
              </w:rPr>
              <w:t>Office Hours</w:t>
            </w:r>
            <w:r w:rsidRPr="00EE5B64">
              <w:rPr>
                <w:sz w:val="24"/>
                <w:szCs w:val="24"/>
              </w:rPr>
              <w:tab/>
              <w:t>:</w:t>
            </w:r>
            <w:r w:rsidRPr="00EE5B64">
              <w:rPr>
                <w:sz w:val="24"/>
                <w:szCs w:val="24"/>
              </w:rPr>
              <w:tab/>
            </w:r>
            <w:r>
              <w:rPr>
                <w:sz w:val="24"/>
                <w:szCs w:val="24"/>
              </w:rPr>
              <w:t>Tuesday - Thursday</w:t>
            </w:r>
            <w:r w:rsidRPr="00EE5B64">
              <w:rPr>
                <w:sz w:val="24"/>
                <w:szCs w:val="24"/>
              </w:rPr>
              <w:t xml:space="preserve"> </w:t>
            </w:r>
            <w:r>
              <w:rPr>
                <w:sz w:val="24"/>
                <w:szCs w:val="24"/>
              </w:rPr>
              <w:t>3:30 p.m. – 4:30 p.m.</w:t>
            </w:r>
            <w:r w:rsidR="002335D4">
              <w:rPr>
                <w:sz w:val="24"/>
                <w:szCs w:val="24"/>
              </w:rPr>
              <w:t xml:space="preserve">  Carlisle 625</w:t>
            </w:r>
          </w:p>
          <w:p w:rsidR="006374CE" w:rsidRDefault="00EE5B64" w:rsidP="00EE5B64">
            <w:pPr>
              <w:pStyle w:val="NoSpacing"/>
              <w:rPr>
                <w:sz w:val="24"/>
                <w:szCs w:val="24"/>
              </w:rPr>
            </w:pPr>
            <w:r w:rsidRPr="00EE5B64">
              <w:rPr>
                <w:sz w:val="24"/>
                <w:szCs w:val="24"/>
              </w:rPr>
              <w:t>Required Text</w:t>
            </w:r>
            <w:r>
              <w:rPr>
                <w:sz w:val="24"/>
                <w:szCs w:val="24"/>
              </w:rPr>
              <w:t xml:space="preserve"> </w:t>
            </w:r>
            <w:r w:rsidRPr="00EE5B64">
              <w:rPr>
                <w:sz w:val="24"/>
                <w:szCs w:val="24"/>
              </w:rPr>
              <w:t>:</w:t>
            </w:r>
            <w:r w:rsidRPr="00EE5B64">
              <w:rPr>
                <w:sz w:val="24"/>
                <w:szCs w:val="24"/>
              </w:rPr>
              <w:tab/>
            </w:r>
            <w:r w:rsidR="006374CE">
              <w:rPr>
                <w:sz w:val="24"/>
                <w:szCs w:val="24"/>
              </w:rPr>
              <w:t xml:space="preserve">Course packet will be provided with key readings. Interactive texts will be </w:t>
            </w:r>
          </w:p>
          <w:p w:rsidR="00EE5B64" w:rsidRDefault="006374CE" w:rsidP="006374CE">
            <w:pPr>
              <w:pStyle w:val="NoSpacing"/>
              <w:ind w:left="2160"/>
              <w:rPr>
                <w:sz w:val="24"/>
                <w:szCs w:val="24"/>
              </w:rPr>
            </w:pPr>
            <w:r>
              <w:rPr>
                <w:sz w:val="24"/>
                <w:szCs w:val="24"/>
              </w:rPr>
              <w:t>available online at the publishers' sites.</w:t>
            </w:r>
          </w:p>
        </w:tc>
      </w:tr>
    </w:tbl>
    <w:p w:rsidR="00EE5B64" w:rsidRDefault="00EE5B64" w:rsidP="00EE5B64">
      <w:pPr>
        <w:pStyle w:val="NoSpacing"/>
        <w:rPr>
          <w:rFonts w:ascii="Times New Roman" w:hAnsi="Times New Roman" w:cs="Times New Roman"/>
          <w:sz w:val="24"/>
          <w:szCs w:val="24"/>
        </w:rPr>
      </w:pPr>
    </w:p>
    <w:tbl>
      <w:tblPr>
        <w:tblStyle w:val="TableGrid"/>
        <w:tblW w:w="0" w:type="auto"/>
        <w:tblLook w:val="04A0"/>
      </w:tblPr>
      <w:tblGrid>
        <w:gridCol w:w="9576"/>
      </w:tblGrid>
      <w:tr w:rsidR="00A27523" w:rsidTr="00A27523">
        <w:tc>
          <w:tcPr>
            <w:tcW w:w="9576" w:type="dxa"/>
          </w:tcPr>
          <w:p w:rsidR="00A27523" w:rsidRPr="00147209" w:rsidRDefault="00A27523" w:rsidP="00A27523">
            <w:pPr>
              <w:pStyle w:val="NoSpacing"/>
              <w:rPr>
                <w:b/>
                <w:sz w:val="24"/>
                <w:szCs w:val="24"/>
                <w:u w:val="single"/>
              </w:rPr>
            </w:pPr>
            <w:r w:rsidRPr="00147209">
              <w:rPr>
                <w:b/>
                <w:sz w:val="24"/>
                <w:szCs w:val="24"/>
                <w:u w:val="single"/>
              </w:rPr>
              <w:t>COURSE DESCRIPTION:</w:t>
            </w:r>
          </w:p>
          <w:p w:rsidR="00A27523" w:rsidRPr="00147209" w:rsidRDefault="00A27523" w:rsidP="00EE5B64">
            <w:pPr>
              <w:pStyle w:val="NoSpacing"/>
              <w:rPr>
                <w:sz w:val="24"/>
                <w:szCs w:val="24"/>
              </w:rPr>
            </w:pPr>
          </w:p>
          <w:p w:rsidR="00E60D3D" w:rsidRPr="00147209" w:rsidRDefault="00E60D3D" w:rsidP="00E60D3D">
            <w:pPr>
              <w:autoSpaceDE w:val="0"/>
              <w:autoSpaceDN w:val="0"/>
              <w:adjustRightInd w:val="0"/>
              <w:rPr>
                <w:sz w:val="24"/>
                <w:szCs w:val="24"/>
              </w:rPr>
            </w:pPr>
            <w:r w:rsidRPr="00147209">
              <w:rPr>
                <w:sz w:val="24"/>
                <w:szCs w:val="24"/>
              </w:rPr>
              <w:t>Sophomore literature builds upon and extends the critical reading skills introduced in 1301 and 1302. By familiarizing students with an awareness of different genres and some elements of literature, we provide them with additional vocabulary and tools to enhance their ability to read critically.</w:t>
            </w:r>
          </w:p>
          <w:p w:rsidR="00E60D3D" w:rsidRDefault="00E60D3D" w:rsidP="00EE5B64">
            <w:pPr>
              <w:pStyle w:val="NoSpacing"/>
              <w:rPr>
                <w:sz w:val="24"/>
                <w:szCs w:val="24"/>
              </w:rPr>
            </w:pPr>
          </w:p>
          <w:p w:rsidR="006374CE" w:rsidRDefault="006374CE" w:rsidP="00EE5B64">
            <w:pPr>
              <w:pStyle w:val="NoSpacing"/>
              <w:rPr>
                <w:sz w:val="24"/>
                <w:szCs w:val="24"/>
              </w:rPr>
            </w:pPr>
            <w:r>
              <w:rPr>
                <w:sz w:val="24"/>
                <w:szCs w:val="24"/>
              </w:rPr>
              <w:t xml:space="preserve">The focus of this course will be on the elements of literary genres and how these genres adapt and </w:t>
            </w:r>
            <w:proofErr w:type="spellStart"/>
            <w:r>
              <w:rPr>
                <w:sz w:val="24"/>
                <w:szCs w:val="24"/>
              </w:rPr>
              <w:t>transmediate</w:t>
            </w:r>
            <w:proofErr w:type="spellEnd"/>
            <w:r>
              <w:rPr>
                <w:sz w:val="24"/>
                <w:szCs w:val="24"/>
              </w:rPr>
              <w:t xml:space="preserve"> into digital interactive texts such as hypertext fiction, visual novels, and video game texts. It will mix elements of literary studies, digital media studies, and popular culture into its design and allow students to think critically about literature as well as contemporary interactive texts.</w:t>
            </w:r>
            <w:r w:rsidR="00677DFA">
              <w:rPr>
                <w:sz w:val="24"/>
                <w:szCs w:val="24"/>
              </w:rPr>
              <w:t xml:space="preserve"> The course will also emphasize how literary modes of inquiry can help shed light on questions regarding digital texts.</w:t>
            </w:r>
          </w:p>
        </w:tc>
      </w:tr>
    </w:tbl>
    <w:p w:rsidR="00A27523" w:rsidRPr="00EE5B64" w:rsidRDefault="00A27523" w:rsidP="00EE5B64">
      <w:pPr>
        <w:pStyle w:val="NoSpacing"/>
        <w:rPr>
          <w:rFonts w:ascii="Times New Roman" w:hAnsi="Times New Roman" w:cs="Times New Roman"/>
          <w:sz w:val="24"/>
          <w:szCs w:val="24"/>
        </w:rPr>
      </w:pPr>
    </w:p>
    <w:tbl>
      <w:tblPr>
        <w:tblStyle w:val="TableGrid"/>
        <w:tblW w:w="0" w:type="auto"/>
        <w:tblLook w:val="04A0"/>
      </w:tblPr>
      <w:tblGrid>
        <w:gridCol w:w="9576"/>
      </w:tblGrid>
      <w:tr w:rsidR="00A27523" w:rsidTr="00A27523">
        <w:tc>
          <w:tcPr>
            <w:tcW w:w="9576" w:type="dxa"/>
          </w:tcPr>
          <w:p w:rsidR="00A27523" w:rsidRPr="00147209" w:rsidRDefault="00A27523" w:rsidP="00A27523">
            <w:pPr>
              <w:pStyle w:val="NoSpacing"/>
              <w:rPr>
                <w:b/>
                <w:sz w:val="24"/>
                <w:szCs w:val="24"/>
                <w:u w:val="single"/>
              </w:rPr>
            </w:pPr>
            <w:r w:rsidRPr="00147209">
              <w:rPr>
                <w:b/>
                <w:sz w:val="24"/>
                <w:szCs w:val="24"/>
                <w:u w:val="single"/>
              </w:rPr>
              <w:t>COURSE OBJECTIVES:</w:t>
            </w:r>
          </w:p>
          <w:p w:rsidR="0071051F" w:rsidRDefault="0071051F" w:rsidP="00A27523">
            <w:pPr>
              <w:pStyle w:val="NoSpacing"/>
              <w:rPr>
                <w:b/>
                <w:sz w:val="24"/>
                <w:szCs w:val="24"/>
              </w:rPr>
            </w:pPr>
          </w:p>
          <w:p w:rsidR="0071051F" w:rsidRDefault="0071051F" w:rsidP="00A27523">
            <w:pPr>
              <w:pStyle w:val="NoSpacing"/>
              <w:rPr>
                <w:sz w:val="24"/>
                <w:szCs w:val="24"/>
              </w:rPr>
            </w:pPr>
            <w:r w:rsidRPr="00147209">
              <w:rPr>
                <w:sz w:val="24"/>
                <w:szCs w:val="24"/>
              </w:rPr>
              <w:t>By the end of the course, students will</w:t>
            </w:r>
            <w:r w:rsidR="008751F8" w:rsidRPr="00147209">
              <w:rPr>
                <w:sz w:val="24"/>
                <w:szCs w:val="24"/>
              </w:rPr>
              <w:t xml:space="preserve"> be able to</w:t>
            </w:r>
            <w:r w:rsidRPr="00147209">
              <w:rPr>
                <w:sz w:val="24"/>
                <w:szCs w:val="24"/>
              </w:rPr>
              <w:t>:</w:t>
            </w:r>
          </w:p>
          <w:p w:rsidR="00147209" w:rsidRPr="00147209" w:rsidRDefault="00147209" w:rsidP="00A27523">
            <w:pPr>
              <w:pStyle w:val="NoSpacing"/>
              <w:rPr>
                <w:sz w:val="24"/>
                <w:szCs w:val="24"/>
              </w:rPr>
            </w:pPr>
          </w:p>
          <w:p w:rsidR="009743D4" w:rsidRPr="00147209" w:rsidRDefault="009743D4" w:rsidP="0071051F">
            <w:pPr>
              <w:pStyle w:val="NoSpacing"/>
              <w:numPr>
                <w:ilvl w:val="0"/>
                <w:numId w:val="1"/>
              </w:numPr>
              <w:rPr>
                <w:sz w:val="24"/>
                <w:szCs w:val="24"/>
              </w:rPr>
            </w:pPr>
            <w:r w:rsidRPr="00147209">
              <w:rPr>
                <w:sz w:val="24"/>
                <w:szCs w:val="24"/>
              </w:rPr>
              <w:t>engage with ideas and beliefs in that extend beyond the English classroom.</w:t>
            </w:r>
          </w:p>
          <w:p w:rsidR="009743D4" w:rsidRPr="00147209" w:rsidRDefault="009743D4" w:rsidP="0071051F">
            <w:pPr>
              <w:pStyle w:val="NoSpacing"/>
              <w:numPr>
                <w:ilvl w:val="0"/>
                <w:numId w:val="1"/>
              </w:numPr>
              <w:rPr>
                <w:sz w:val="24"/>
                <w:szCs w:val="24"/>
              </w:rPr>
            </w:pPr>
            <w:r w:rsidRPr="00147209">
              <w:rPr>
                <w:sz w:val="24"/>
                <w:szCs w:val="24"/>
              </w:rPr>
              <w:t>recognize that literature does not occur as isolated literary events, but as complex dialogue within cultural and historical contexts.</w:t>
            </w:r>
          </w:p>
          <w:p w:rsidR="009743D4" w:rsidRPr="00147209" w:rsidRDefault="009743D4" w:rsidP="0071051F">
            <w:pPr>
              <w:pStyle w:val="NoSpacing"/>
              <w:numPr>
                <w:ilvl w:val="0"/>
                <w:numId w:val="1"/>
              </w:numPr>
              <w:rPr>
                <w:sz w:val="24"/>
                <w:szCs w:val="24"/>
              </w:rPr>
            </w:pPr>
            <w:r w:rsidRPr="00147209">
              <w:rPr>
                <w:sz w:val="24"/>
                <w:szCs w:val="24"/>
              </w:rPr>
              <w:t>demonstrate their ability to analyze texts orally and in writing.</w:t>
            </w:r>
          </w:p>
          <w:p w:rsidR="0071051F" w:rsidRPr="00147209" w:rsidRDefault="008751F8" w:rsidP="0071051F">
            <w:pPr>
              <w:pStyle w:val="NoSpacing"/>
              <w:numPr>
                <w:ilvl w:val="0"/>
                <w:numId w:val="1"/>
              </w:numPr>
              <w:rPr>
                <w:sz w:val="24"/>
                <w:szCs w:val="24"/>
              </w:rPr>
            </w:pPr>
            <w:r w:rsidRPr="00147209">
              <w:rPr>
                <w:sz w:val="24"/>
                <w:szCs w:val="24"/>
              </w:rPr>
              <w:t>understand</w:t>
            </w:r>
            <w:r w:rsidR="0071051F" w:rsidRPr="00147209">
              <w:rPr>
                <w:sz w:val="24"/>
                <w:szCs w:val="24"/>
              </w:rPr>
              <w:t xml:space="preserve"> conventions of various literary genres, including the epic, romantic poetry, the war story, and the romance novel.</w:t>
            </w:r>
          </w:p>
          <w:p w:rsidR="0071051F" w:rsidRPr="00147209" w:rsidRDefault="00C21685" w:rsidP="0071051F">
            <w:pPr>
              <w:pStyle w:val="NoSpacing"/>
              <w:numPr>
                <w:ilvl w:val="0"/>
                <w:numId w:val="1"/>
              </w:numPr>
              <w:rPr>
                <w:sz w:val="24"/>
                <w:szCs w:val="24"/>
              </w:rPr>
            </w:pPr>
            <w:r w:rsidRPr="00147209">
              <w:rPr>
                <w:sz w:val="24"/>
                <w:szCs w:val="24"/>
              </w:rPr>
              <w:t>read</w:t>
            </w:r>
            <w:r w:rsidR="008751F8" w:rsidRPr="00147209">
              <w:rPr>
                <w:sz w:val="24"/>
                <w:szCs w:val="24"/>
              </w:rPr>
              <w:t xml:space="preserve"> </w:t>
            </w:r>
            <w:r w:rsidR="009743D4" w:rsidRPr="00147209">
              <w:rPr>
                <w:sz w:val="24"/>
                <w:szCs w:val="24"/>
              </w:rPr>
              <w:t xml:space="preserve">critically </w:t>
            </w:r>
            <w:r w:rsidR="008751F8" w:rsidRPr="00147209">
              <w:rPr>
                <w:sz w:val="24"/>
                <w:szCs w:val="24"/>
              </w:rPr>
              <w:t>and</w:t>
            </w:r>
            <w:r w:rsidRPr="00147209">
              <w:rPr>
                <w:sz w:val="24"/>
                <w:szCs w:val="24"/>
              </w:rPr>
              <w:t xml:space="preserve"> analyze some of the major texts for each of the genres covered in the course.</w:t>
            </w:r>
          </w:p>
          <w:p w:rsidR="008751F8" w:rsidRPr="00147209" w:rsidRDefault="008751F8" w:rsidP="0071051F">
            <w:pPr>
              <w:pStyle w:val="NoSpacing"/>
              <w:numPr>
                <w:ilvl w:val="0"/>
                <w:numId w:val="1"/>
              </w:numPr>
              <w:rPr>
                <w:sz w:val="24"/>
                <w:szCs w:val="24"/>
              </w:rPr>
            </w:pPr>
            <w:r w:rsidRPr="00147209">
              <w:rPr>
                <w:sz w:val="24"/>
                <w:szCs w:val="24"/>
              </w:rPr>
              <w:t>comprehend how genres as a whole make the transition from print to interactive media.</w:t>
            </w:r>
          </w:p>
          <w:p w:rsidR="006374CE" w:rsidRDefault="00487154" w:rsidP="0071051F">
            <w:pPr>
              <w:pStyle w:val="NoSpacing"/>
              <w:numPr>
                <w:ilvl w:val="0"/>
                <w:numId w:val="1"/>
              </w:numPr>
              <w:rPr>
                <w:sz w:val="24"/>
                <w:szCs w:val="24"/>
              </w:rPr>
            </w:pPr>
            <w:r w:rsidRPr="00147209">
              <w:rPr>
                <w:sz w:val="24"/>
                <w:szCs w:val="24"/>
              </w:rPr>
              <w:t xml:space="preserve">explain how literature can serve as a lens to help individuals understand interactive </w:t>
            </w:r>
          </w:p>
          <w:p w:rsidR="00487154" w:rsidRPr="00147209" w:rsidRDefault="00487154" w:rsidP="0071051F">
            <w:pPr>
              <w:pStyle w:val="NoSpacing"/>
              <w:numPr>
                <w:ilvl w:val="0"/>
                <w:numId w:val="1"/>
              </w:numPr>
              <w:rPr>
                <w:sz w:val="24"/>
                <w:szCs w:val="24"/>
              </w:rPr>
            </w:pPr>
            <w:r w:rsidRPr="00147209">
              <w:rPr>
                <w:sz w:val="24"/>
                <w:szCs w:val="24"/>
              </w:rPr>
              <w:t>media, as well as how interactive media can shed new light on print texts.</w:t>
            </w:r>
          </w:p>
          <w:p w:rsidR="00A27523" w:rsidRDefault="00147209" w:rsidP="00EE5B64">
            <w:pPr>
              <w:pStyle w:val="NoSpacing"/>
              <w:numPr>
                <w:ilvl w:val="0"/>
                <w:numId w:val="1"/>
              </w:numPr>
              <w:rPr>
                <w:sz w:val="24"/>
                <w:szCs w:val="24"/>
              </w:rPr>
            </w:pPr>
            <w:r w:rsidRPr="00147209">
              <w:rPr>
                <w:sz w:val="24"/>
                <w:szCs w:val="24"/>
              </w:rPr>
              <w:t>engage critically with digital and interactive texts.</w:t>
            </w:r>
          </w:p>
          <w:p w:rsidR="006374CE" w:rsidRPr="006374CE" w:rsidRDefault="006374CE" w:rsidP="006374CE">
            <w:pPr>
              <w:pStyle w:val="NoSpacing"/>
              <w:ind w:left="720"/>
              <w:rPr>
                <w:sz w:val="24"/>
                <w:szCs w:val="24"/>
              </w:rPr>
            </w:pPr>
          </w:p>
        </w:tc>
      </w:tr>
      <w:tr w:rsidR="00A27523" w:rsidTr="00A27523">
        <w:tc>
          <w:tcPr>
            <w:tcW w:w="9576" w:type="dxa"/>
          </w:tcPr>
          <w:p w:rsidR="00A27523" w:rsidRPr="00FA4BB1" w:rsidRDefault="00A27523" w:rsidP="00A27523">
            <w:pPr>
              <w:pStyle w:val="NoSpacing"/>
              <w:rPr>
                <w:b/>
                <w:sz w:val="24"/>
                <w:szCs w:val="24"/>
                <w:u w:val="single"/>
              </w:rPr>
            </w:pPr>
            <w:r w:rsidRPr="00FA4BB1">
              <w:rPr>
                <w:b/>
                <w:sz w:val="24"/>
                <w:szCs w:val="24"/>
                <w:u w:val="single"/>
              </w:rPr>
              <w:lastRenderedPageBreak/>
              <w:t>COURSE GRADING, ASSESSMENT, AND EVALUATION:</w:t>
            </w:r>
          </w:p>
          <w:p w:rsidR="00A27523" w:rsidRDefault="00A27523" w:rsidP="00EE5B64">
            <w:pPr>
              <w:pStyle w:val="NoSpacing"/>
              <w:rPr>
                <w:sz w:val="24"/>
                <w:szCs w:val="24"/>
              </w:rPr>
            </w:pPr>
          </w:p>
          <w:p w:rsidR="00A27523" w:rsidRPr="005F19DC" w:rsidRDefault="00A27523" w:rsidP="00A27523">
            <w:pPr>
              <w:pStyle w:val="BodyText"/>
              <w:tabs>
                <w:tab w:val="clear" w:pos="360"/>
                <w:tab w:val="clear" w:pos="2520"/>
              </w:tabs>
              <w:jc w:val="left"/>
              <w:rPr>
                <w:rFonts w:ascii="Times New Roman" w:hAnsi="Times New Roman"/>
                <w:noProof w:val="0"/>
              </w:rPr>
            </w:pPr>
            <w:r w:rsidRPr="005F19DC">
              <w:rPr>
                <w:rFonts w:ascii="Times New Roman" w:hAnsi="Times New Roman"/>
                <w:b/>
                <w:bCs/>
              </w:rPr>
              <w:t>Grades.</w:t>
            </w:r>
            <w:r w:rsidRPr="005F19DC">
              <w:rPr>
                <w:rFonts w:ascii="Times New Roman" w:hAnsi="Times New Roman"/>
              </w:rPr>
              <w:t xml:space="preserve"> </w:t>
            </w:r>
            <w:r w:rsidRPr="005F19DC">
              <w:rPr>
                <w:rFonts w:ascii="Times New Roman" w:hAnsi="Times New Roman"/>
                <w:noProof w:val="0"/>
              </w:rPr>
              <w:t xml:space="preserve">Grades in </w:t>
            </w:r>
            <w:r>
              <w:rPr>
                <w:rFonts w:ascii="Times New Roman" w:hAnsi="Times New Roman"/>
                <w:noProof w:val="0"/>
              </w:rPr>
              <w:t>this course</w:t>
            </w:r>
            <w:r w:rsidRPr="005F19DC">
              <w:rPr>
                <w:rFonts w:ascii="Times New Roman" w:hAnsi="Times New Roman"/>
                <w:noProof w:val="0"/>
              </w:rPr>
              <w:t xml:space="preserve"> are A, B, C, </w:t>
            </w:r>
            <w:r>
              <w:rPr>
                <w:rFonts w:ascii="Times New Roman" w:hAnsi="Times New Roman"/>
                <w:noProof w:val="0"/>
              </w:rPr>
              <w:t xml:space="preserve">D, and </w:t>
            </w:r>
            <w:r w:rsidRPr="005F19DC">
              <w:rPr>
                <w:rFonts w:ascii="Times New Roman" w:hAnsi="Times New Roman"/>
                <w:noProof w:val="0"/>
              </w:rPr>
              <w:t>F</w:t>
            </w:r>
            <w:r>
              <w:rPr>
                <w:rFonts w:ascii="Times New Roman" w:hAnsi="Times New Roman"/>
                <w:noProof w:val="0"/>
              </w:rPr>
              <w:t xml:space="preserve">. Attendance and class participation is compulsory. For you to have the possibility of making an A in the course, </w:t>
            </w:r>
            <w:r w:rsidRPr="00602B8C">
              <w:rPr>
                <w:rFonts w:ascii="Times New Roman" w:hAnsi="Times New Roman"/>
                <w:b/>
                <w:bCs/>
                <w:noProof w:val="0"/>
              </w:rPr>
              <w:t xml:space="preserve">you need to hand in all of the major papers. </w:t>
            </w:r>
            <w:r>
              <w:rPr>
                <w:rFonts w:ascii="Times New Roman" w:hAnsi="Times New Roman"/>
                <w:noProof w:val="0"/>
              </w:rPr>
              <w:t xml:space="preserve">This means that if you do not hand in one of the major papers you will not be able to make an A regardless of other considerations. </w:t>
            </w:r>
            <w:r w:rsidRPr="00602B8C">
              <w:rPr>
                <w:rFonts w:ascii="Times New Roman" w:hAnsi="Times New Roman"/>
                <w:b/>
                <w:bCs/>
                <w:noProof w:val="0"/>
              </w:rPr>
              <w:t>Failure to hand in 3 or more major papers will guarantee an F</w:t>
            </w:r>
            <w:r>
              <w:rPr>
                <w:rFonts w:ascii="Times New Roman" w:hAnsi="Times New Roman"/>
                <w:noProof w:val="0"/>
              </w:rPr>
              <w:t xml:space="preserve">. Incomplete grades will be granted at the instructor’s discretion. </w:t>
            </w:r>
          </w:p>
          <w:p w:rsidR="00A27523" w:rsidRDefault="00A27523" w:rsidP="00EE5B64">
            <w:pPr>
              <w:pStyle w:val="NoSpacing"/>
              <w:rPr>
                <w:sz w:val="24"/>
                <w:szCs w:val="24"/>
              </w:rPr>
            </w:pPr>
          </w:p>
        </w:tc>
      </w:tr>
    </w:tbl>
    <w:p w:rsidR="00EE5B64" w:rsidRDefault="00EE5B64" w:rsidP="00EE5B64">
      <w:pPr>
        <w:pStyle w:val="NoSpacing"/>
        <w:rPr>
          <w:rFonts w:ascii="Times New Roman" w:hAnsi="Times New Roman" w:cs="Times New Roman"/>
          <w:sz w:val="24"/>
          <w:szCs w:val="24"/>
        </w:rPr>
      </w:pPr>
    </w:p>
    <w:tbl>
      <w:tblPr>
        <w:tblStyle w:val="TableGrid"/>
        <w:tblW w:w="0" w:type="auto"/>
        <w:tblLook w:val="04A0"/>
      </w:tblPr>
      <w:tblGrid>
        <w:gridCol w:w="4788"/>
        <w:gridCol w:w="4788"/>
      </w:tblGrid>
      <w:tr w:rsidR="00A27523" w:rsidTr="00A27523">
        <w:tc>
          <w:tcPr>
            <w:tcW w:w="9576" w:type="dxa"/>
            <w:gridSpan w:val="2"/>
          </w:tcPr>
          <w:p w:rsidR="00A27523" w:rsidRPr="00FA4BB1" w:rsidRDefault="00A27523" w:rsidP="00EE5B64">
            <w:pPr>
              <w:pStyle w:val="NoSpacing"/>
              <w:rPr>
                <w:b/>
                <w:sz w:val="24"/>
                <w:szCs w:val="24"/>
              </w:rPr>
            </w:pPr>
            <w:r w:rsidRPr="00FA4BB1">
              <w:rPr>
                <w:b/>
                <w:sz w:val="24"/>
                <w:szCs w:val="24"/>
              </w:rPr>
              <w:t>Your final grade for this course will consist of the following:</w:t>
            </w:r>
          </w:p>
        </w:tc>
      </w:tr>
      <w:tr w:rsidR="00A27523" w:rsidTr="002D634B">
        <w:tc>
          <w:tcPr>
            <w:tcW w:w="4788" w:type="dxa"/>
          </w:tcPr>
          <w:p w:rsidR="00866FB1" w:rsidRDefault="00866FB1" w:rsidP="00EE5B64">
            <w:pPr>
              <w:pStyle w:val="NoSpacing"/>
              <w:rPr>
                <w:sz w:val="24"/>
                <w:szCs w:val="24"/>
              </w:rPr>
            </w:pPr>
            <w:r>
              <w:rPr>
                <w:sz w:val="24"/>
                <w:szCs w:val="24"/>
              </w:rPr>
              <w:t>Critical paper on a print text</w:t>
            </w:r>
            <w:r w:rsidR="00BA536D">
              <w:rPr>
                <w:sz w:val="24"/>
                <w:szCs w:val="24"/>
              </w:rPr>
              <w:t xml:space="preserve"> - 15% </w:t>
            </w:r>
          </w:p>
          <w:p w:rsidR="00866FB1" w:rsidRDefault="00866FB1" w:rsidP="00EE5B64">
            <w:pPr>
              <w:pStyle w:val="NoSpacing"/>
              <w:rPr>
                <w:sz w:val="24"/>
                <w:szCs w:val="24"/>
              </w:rPr>
            </w:pPr>
            <w:r>
              <w:rPr>
                <w:sz w:val="24"/>
                <w:szCs w:val="24"/>
              </w:rPr>
              <w:t>Critical paper on a digital text</w:t>
            </w:r>
            <w:r w:rsidR="00BA536D">
              <w:rPr>
                <w:sz w:val="24"/>
                <w:szCs w:val="24"/>
              </w:rPr>
              <w:t xml:space="preserve"> - 15%</w:t>
            </w:r>
          </w:p>
          <w:p w:rsidR="00866FB1" w:rsidRDefault="00866FB1" w:rsidP="00EE5B64">
            <w:pPr>
              <w:pStyle w:val="NoSpacing"/>
              <w:rPr>
                <w:sz w:val="24"/>
                <w:szCs w:val="24"/>
              </w:rPr>
            </w:pPr>
            <w:r>
              <w:rPr>
                <w:sz w:val="24"/>
                <w:szCs w:val="24"/>
              </w:rPr>
              <w:t xml:space="preserve">Final paper on </w:t>
            </w:r>
            <w:proofErr w:type="spellStart"/>
            <w:r>
              <w:rPr>
                <w:sz w:val="24"/>
                <w:szCs w:val="24"/>
              </w:rPr>
              <w:t>transmediation</w:t>
            </w:r>
            <w:proofErr w:type="spellEnd"/>
            <w:r w:rsidR="00BA536D">
              <w:rPr>
                <w:sz w:val="24"/>
                <w:szCs w:val="24"/>
              </w:rPr>
              <w:t xml:space="preserve"> - 20%</w:t>
            </w:r>
          </w:p>
          <w:p w:rsidR="00866FB1" w:rsidRDefault="00866FB1" w:rsidP="00EE5B64">
            <w:pPr>
              <w:pStyle w:val="NoSpacing"/>
              <w:rPr>
                <w:sz w:val="24"/>
                <w:szCs w:val="24"/>
              </w:rPr>
            </w:pPr>
            <w:r>
              <w:rPr>
                <w:sz w:val="24"/>
                <w:szCs w:val="24"/>
              </w:rPr>
              <w:t>Short reader response papers</w:t>
            </w:r>
            <w:r w:rsidR="00BA536D">
              <w:rPr>
                <w:sz w:val="24"/>
                <w:szCs w:val="24"/>
              </w:rPr>
              <w:t xml:space="preserve"> - 1</w:t>
            </w:r>
            <w:r w:rsidR="00F27F7C">
              <w:rPr>
                <w:sz w:val="24"/>
                <w:szCs w:val="24"/>
              </w:rPr>
              <w:t>0</w:t>
            </w:r>
            <w:r w:rsidR="00BA536D">
              <w:rPr>
                <w:sz w:val="24"/>
                <w:szCs w:val="24"/>
              </w:rPr>
              <w:t>%</w:t>
            </w:r>
          </w:p>
          <w:p w:rsidR="00D979D1" w:rsidRDefault="00D979D1" w:rsidP="007972E9">
            <w:pPr>
              <w:pStyle w:val="NoSpacing"/>
              <w:rPr>
                <w:sz w:val="24"/>
                <w:szCs w:val="24"/>
              </w:rPr>
            </w:pPr>
            <w:r>
              <w:rPr>
                <w:sz w:val="24"/>
                <w:szCs w:val="24"/>
              </w:rPr>
              <w:t>Presentations - 10%</w:t>
            </w:r>
          </w:p>
          <w:p w:rsidR="00866FB1" w:rsidRDefault="00D979D1" w:rsidP="007972E9">
            <w:pPr>
              <w:pStyle w:val="NoSpacing"/>
              <w:rPr>
                <w:sz w:val="24"/>
                <w:szCs w:val="24"/>
              </w:rPr>
            </w:pPr>
            <w:r>
              <w:rPr>
                <w:sz w:val="24"/>
                <w:szCs w:val="24"/>
              </w:rPr>
              <w:t xml:space="preserve">Homework, quizzes, </w:t>
            </w:r>
            <w:r w:rsidR="00866FB1">
              <w:rPr>
                <w:sz w:val="24"/>
                <w:szCs w:val="24"/>
              </w:rPr>
              <w:t>and participation</w:t>
            </w:r>
            <w:r w:rsidR="00BA536D">
              <w:rPr>
                <w:sz w:val="24"/>
                <w:szCs w:val="24"/>
              </w:rPr>
              <w:t xml:space="preserve"> - 5%</w:t>
            </w:r>
          </w:p>
          <w:p w:rsidR="00866FB1" w:rsidRDefault="00866FB1" w:rsidP="00EE5B64">
            <w:pPr>
              <w:pStyle w:val="NoSpacing"/>
              <w:rPr>
                <w:sz w:val="24"/>
                <w:szCs w:val="24"/>
              </w:rPr>
            </w:pPr>
            <w:r>
              <w:rPr>
                <w:sz w:val="24"/>
                <w:szCs w:val="24"/>
              </w:rPr>
              <w:t>Midterm</w:t>
            </w:r>
            <w:r w:rsidR="00BA536D">
              <w:rPr>
                <w:sz w:val="24"/>
                <w:szCs w:val="24"/>
              </w:rPr>
              <w:t xml:space="preserve"> - 10%</w:t>
            </w:r>
          </w:p>
          <w:p w:rsidR="00866FB1" w:rsidRDefault="00866FB1" w:rsidP="00EE5B64">
            <w:pPr>
              <w:pStyle w:val="NoSpacing"/>
              <w:rPr>
                <w:sz w:val="24"/>
                <w:szCs w:val="24"/>
              </w:rPr>
            </w:pPr>
            <w:r>
              <w:rPr>
                <w:sz w:val="24"/>
                <w:szCs w:val="24"/>
              </w:rPr>
              <w:t>Final Exam</w:t>
            </w:r>
            <w:r w:rsidR="00BA536D">
              <w:rPr>
                <w:sz w:val="24"/>
                <w:szCs w:val="24"/>
              </w:rPr>
              <w:t xml:space="preserve"> - 15%</w:t>
            </w:r>
          </w:p>
        </w:tc>
        <w:tc>
          <w:tcPr>
            <w:tcW w:w="4788" w:type="dxa"/>
          </w:tcPr>
          <w:p w:rsidR="00A27523" w:rsidRPr="00A27523" w:rsidRDefault="00A27523" w:rsidP="00A27523">
            <w:pPr>
              <w:rPr>
                <w:sz w:val="24"/>
                <w:szCs w:val="24"/>
              </w:rPr>
            </w:pPr>
            <w:r w:rsidRPr="00A27523">
              <w:rPr>
                <w:sz w:val="24"/>
                <w:szCs w:val="24"/>
              </w:rPr>
              <w:t xml:space="preserve">Final grades will be calculated as follows: </w:t>
            </w:r>
          </w:p>
          <w:p w:rsidR="00A27523" w:rsidRPr="00A27523" w:rsidRDefault="00A27523" w:rsidP="00A27523">
            <w:pPr>
              <w:ind w:firstLine="720"/>
              <w:rPr>
                <w:sz w:val="24"/>
                <w:szCs w:val="24"/>
              </w:rPr>
            </w:pPr>
          </w:p>
          <w:p w:rsidR="00A27523" w:rsidRPr="00A27523" w:rsidRDefault="00A27523" w:rsidP="00A27523">
            <w:pPr>
              <w:ind w:firstLine="720"/>
              <w:rPr>
                <w:sz w:val="24"/>
                <w:szCs w:val="24"/>
              </w:rPr>
            </w:pPr>
            <w:r w:rsidRPr="00A27523">
              <w:rPr>
                <w:sz w:val="24"/>
                <w:szCs w:val="24"/>
              </w:rPr>
              <w:t>A = 90-100%</w:t>
            </w:r>
          </w:p>
          <w:p w:rsidR="00A27523" w:rsidRPr="00A27523" w:rsidRDefault="00A27523" w:rsidP="00A27523">
            <w:pPr>
              <w:ind w:firstLine="720"/>
              <w:rPr>
                <w:sz w:val="24"/>
                <w:szCs w:val="24"/>
              </w:rPr>
            </w:pPr>
            <w:r w:rsidRPr="00A27523">
              <w:rPr>
                <w:sz w:val="24"/>
                <w:szCs w:val="24"/>
              </w:rPr>
              <w:t xml:space="preserve">B = 80-89% </w:t>
            </w:r>
          </w:p>
          <w:p w:rsidR="00A27523" w:rsidRPr="00A27523" w:rsidRDefault="00A27523" w:rsidP="00A27523">
            <w:pPr>
              <w:ind w:firstLine="720"/>
              <w:rPr>
                <w:sz w:val="24"/>
                <w:szCs w:val="24"/>
              </w:rPr>
            </w:pPr>
            <w:r w:rsidRPr="00A27523">
              <w:rPr>
                <w:sz w:val="24"/>
                <w:szCs w:val="24"/>
              </w:rPr>
              <w:t xml:space="preserve">C = 70-79% </w:t>
            </w:r>
          </w:p>
          <w:p w:rsidR="00A27523" w:rsidRPr="00A27523" w:rsidRDefault="00A27523" w:rsidP="00A27523">
            <w:pPr>
              <w:ind w:firstLine="720"/>
              <w:rPr>
                <w:sz w:val="24"/>
                <w:szCs w:val="24"/>
              </w:rPr>
            </w:pPr>
            <w:r w:rsidRPr="00A27523">
              <w:rPr>
                <w:sz w:val="24"/>
                <w:szCs w:val="24"/>
              </w:rPr>
              <w:t>D = 69%-60%</w:t>
            </w:r>
          </w:p>
          <w:p w:rsidR="00A27523" w:rsidRPr="00A27523" w:rsidRDefault="00A27523" w:rsidP="00A27523">
            <w:pPr>
              <w:ind w:firstLine="720"/>
              <w:rPr>
                <w:sz w:val="24"/>
                <w:szCs w:val="24"/>
              </w:rPr>
            </w:pPr>
            <w:r w:rsidRPr="00A27523">
              <w:rPr>
                <w:sz w:val="24"/>
                <w:szCs w:val="24"/>
              </w:rPr>
              <w:t>F = 59% and Below</w:t>
            </w:r>
          </w:p>
          <w:p w:rsidR="00A27523" w:rsidRDefault="00A27523" w:rsidP="00EE5B64">
            <w:pPr>
              <w:pStyle w:val="NoSpacing"/>
              <w:rPr>
                <w:sz w:val="24"/>
                <w:szCs w:val="24"/>
              </w:rPr>
            </w:pPr>
          </w:p>
        </w:tc>
      </w:tr>
    </w:tbl>
    <w:p w:rsidR="00EE5B64" w:rsidRDefault="00EE5B64" w:rsidP="00EE5B64">
      <w:pPr>
        <w:pStyle w:val="NoSpacing"/>
        <w:rPr>
          <w:rFonts w:ascii="Times New Roman" w:hAnsi="Times New Roman" w:cs="Times New Roman"/>
          <w:sz w:val="24"/>
          <w:szCs w:val="24"/>
        </w:rPr>
      </w:pPr>
    </w:p>
    <w:tbl>
      <w:tblPr>
        <w:tblStyle w:val="TableGrid"/>
        <w:tblW w:w="0" w:type="auto"/>
        <w:tblLook w:val="04A0"/>
      </w:tblPr>
      <w:tblGrid>
        <w:gridCol w:w="9576"/>
      </w:tblGrid>
      <w:tr w:rsidR="00A27523" w:rsidTr="00A27523">
        <w:tc>
          <w:tcPr>
            <w:tcW w:w="9576" w:type="dxa"/>
          </w:tcPr>
          <w:p w:rsidR="00A27523" w:rsidRPr="00B17BFF" w:rsidRDefault="00A27523" w:rsidP="00A27523">
            <w:pPr>
              <w:pStyle w:val="BodyText"/>
              <w:tabs>
                <w:tab w:val="clear" w:pos="360"/>
                <w:tab w:val="left" w:pos="720"/>
              </w:tabs>
              <w:jc w:val="left"/>
              <w:rPr>
                <w:rFonts w:ascii="Times New Roman" w:hAnsi="Times New Roman"/>
                <w:b/>
                <w:bCs/>
                <w:noProof w:val="0"/>
                <w:spacing w:val="0"/>
                <w:u w:val="single"/>
              </w:rPr>
            </w:pPr>
            <w:r w:rsidRPr="00B17BFF">
              <w:rPr>
                <w:rFonts w:ascii="Times New Roman" w:hAnsi="Times New Roman"/>
                <w:b/>
                <w:bCs/>
                <w:noProof w:val="0"/>
                <w:spacing w:val="0"/>
                <w:u w:val="single"/>
              </w:rPr>
              <w:t>MAJOR ASSIGNMENTS</w:t>
            </w:r>
          </w:p>
          <w:p w:rsidR="00A27523" w:rsidRDefault="00A27523" w:rsidP="00EE5B64">
            <w:pPr>
              <w:pStyle w:val="NoSpacing"/>
              <w:rPr>
                <w:sz w:val="24"/>
                <w:szCs w:val="24"/>
              </w:rPr>
            </w:pPr>
          </w:p>
          <w:p w:rsidR="00524B43" w:rsidRDefault="00524B43" w:rsidP="00EE5B64">
            <w:pPr>
              <w:pStyle w:val="NoSpacing"/>
              <w:rPr>
                <w:sz w:val="24"/>
                <w:szCs w:val="24"/>
              </w:rPr>
            </w:pPr>
            <w:r w:rsidRPr="00D444F6">
              <w:rPr>
                <w:b/>
                <w:sz w:val="24"/>
                <w:szCs w:val="24"/>
              </w:rPr>
              <w:t>Midterm Exam</w:t>
            </w:r>
            <w:r>
              <w:rPr>
                <w:sz w:val="24"/>
                <w:szCs w:val="24"/>
              </w:rPr>
              <w:t xml:space="preserve"> - During the midterm exam, you will be asked to </w:t>
            </w:r>
            <w:r w:rsidR="00D444F6">
              <w:rPr>
                <w:sz w:val="24"/>
                <w:szCs w:val="24"/>
              </w:rPr>
              <w:t>demonstrate familiarity with the key terms discussed in class, as well as to write a short piece on a text.</w:t>
            </w:r>
          </w:p>
          <w:p w:rsidR="00D444F6" w:rsidRDefault="00D444F6" w:rsidP="00EE5B64">
            <w:pPr>
              <w:pStyle w:val="NoSpacing"/>
              <w:rPr>
                <w:sz w:val="24"/>
                <w:szCs w:val="24"/>
              </w:rPr>
            </w:pPr>
          </w:p>
          <w:p w:rsidR="00D444F6" w:rsidRDefault="00D444F6" w:rsidP="00EE5B64">
            <w:pPr>
              <w:pStyle w:val="NoSpacing"/>
              <w:rPr>
                <w:sz w:val="24"/>
                <w:szCs w:val="24"/>
              </w:rPr>
            </w:pPr>
            <w:r w:rsidRPr="00D444F6">
              <w:rPr>
                <w:b/>
                <w:sz w:val="24"/>
                <w:szCs w:val="24"/>
              </w:rPr>
              <w:t>Final Exam</w:t>
            </w:r>
            <w:r>
              <w:rPr>
                <w:sz w:val="24"/>
                <w:szCs w:val="24"/>
              </w:rPr>
              <w:t xml:space="preserve"> - During the final exam you will be asked to demonstrate familiarity with the application of the key concepts discussed in class. You will also be asked to write a short piece on one of these concepts.</w:t>
            </w:r>
          </w:p>
          <w:p w:rsidR="00D444F6" w:rsidRDefault="00D444F6" w:rsidP="00EE5B64">
            <w:pPr>
              <w:pStyle w:val="NoSpacing"/>
              <w:rPr>
                <w:sz w:val="24"/>
                <w:szCs w:val="24"/>
              </w:rPr>
            </w:pPr>
          </w:p>
          <w:p w:rsidR="00D444F6" w:rsidRDefault="00D444F6" w:rsidP="00EE5B64">
            <w:pPr>
              <w:pStyle w:val="NoSpacing"/>
              <w:rPr>
                <w:sz w:val="24"/>
                <w:szCs w:val="24"/>
              </w:rPr>
            </w:pPr>
            <w:r w:rsidRPr="00D444F6">
              <w:rPr>
                <w:b/>
                <w:sz w:val="24"/>
                <w:szCs w:val="24"/>
              </w:rPr>
              <w:t>Critical Paper on a Print Text</w:t>
            </w:r>
            <w:r>
              <w:rPr>
                <w:sz w:val="24"/>
                <w:szCs w:val="24"/>
              </w:rPr>
              <w:t xml:space="preserve"> - For this first paper, you will be asked to analyze a literary text. You will consider both the themes presented in the text as well as the genre conventions that it subscribes to. This paper should be no longer than six double-spaced pages.</w:t>
            </w:r>
          </w:p>
          <w:p w:rsidR="00D444F6" w:rsidRDefault="00D444F6" w:rsidP="00EE5B64">
            <w:pPr>
              <w:pStyle w:val="NoSpacing"/>
              <w:rPr>
                <w:sz w:val="24"/>
                <w:szCs w:val="24"/>
              </w:rPr>
            </w:pPr>
          </w:p>
          <w:p w:rsidR="00D444F6" w:rsidRDefault="00D444F6" w:rsidP="00EE5B64">
            <w:pPr>
              <w:pStyle w:val="NoSpacing"/>
              <w:rPr>
                <w:sz w:val="24"/>
                <w:szCs w:val="24"/>
              </w:rPr>
            </w:pPr>
            <w:r w:rsidRPr="00D444F6">
              <w:rPr>
                <w:b/>
                <w:sz w:val="24"/>
                <w:szCs w:val="24"/>
              </w:rPr>
              <w:t>Critical Paper on a Digital Text</w:t>
            </w:r>
            <w:r>
              <w:rPr>
                <w:sz w:val="24"/>
                <w:szCs w:val="24"/>
              </w:rPr>
              <w:t xml:space="preserve"> - For this second paper, you will be asked to analyze a digital interactive text. You will consider the themes presented in the text as well as the genre conventions that it subscribes to, but you will also discuss how interactive principles play a role in the engagement with the text. This paper should be no longer than eight double-spaced pages.</w:t>
            </w:r>
          </w:p>
          <w:p w:rsidR="00D444F6" w:rsidRDefault="00D444F6" w:rsidP="00EE5B64">
            <w:pPr>
              <w:pStyle w:val="NoSpacing"/>
              <w:rPr>
                <w:sz w:val="24"/>
                <w:szCs w:val="24"/>
              </w:rPr>
            </w:pPr>
          </w:p>
          <w:p w:rsidR="00D979D1" w:rsidRDefault="00D979D1" w:rsidP="00EE5B64">
            <w:pPr>
              <w:pStyle w:val="NoSpacing"/>
              <w:rPr>
                <w:sz w:val="24"/>
                <w:szCs w:val="24"/>
              </w:rPr>
            </w:pPr>
            <w:r w:rsidRPr="00D979D1">
              <w:rPr>
                <w:b/>
                <w:sz w:val="24"/>
                <w:szCs w:val="24"/>
              </w:rPr>
              <w:t xml:space="preserve">Presentations - </w:t>
            </w:r>
            <w:r>
              <w:rPr>
                <w:sz w:val="24"/>
                <w:szCs w:val="24"/>
              </w:rPr>
              <w:t>Students will give two short presentations (</w:t>
            </w:r>
            <w:r w:rsidR="001474D1">
              <w:rPr>
                <w:sz w:val="24"/>
                <w:szCs w:val="24"/>
              </w:rPr>
              <w:t>10</w:t>
            </w:r>
            <w:r>
              <w:rPr>
                <w:sz w:val="24"/>
                <w:szCs w:val="24"/>
              </w:rPr>
              <w:t xml:space="preserve"> minutes</w:t>
            </w:r>
            <w:r w:rsidR="001474D1">
              <w:rPr>
                <w:sz w:val="24"/>
                <w:szCs w:val="24"/>
              </w:rPr>
              <w:t xml:space="preserve"> max</w:t>
            </w:r>
            <w:r>
              <w:rPr>
                <w:sz w:val="24"/>
                <w:szCs w:val="24"/>
              </w:rPr>
              <w:t>) throughout the term. In it they will discuss the societal or literary implications of a given topic or text.</w:t>
            </w:r>
          </w:p>
          <w:p w:rsidR="00D979D1" w:rsidRDefault="00D979D1" w:rsidP="00EE5B64">
            <w:pPr>
              <w:pStyle w:val="NoSpacing"/>
              <w:rPr>
                <w:sz w:val="24"/>
                <w:szCs w:val="24"/>
              </w:rPr>
            </w:pPr>
          </w:p>
          <w:p w:rsidR="00A27523" w:rsidRDefault="00D444F6" w:rsidP="00D444F6">
            <w:pPr>
              <w:pStyle w:val="NoSpacing"/>
              <w:rPr>
                <w:sz w:val="24"/>
                <w:szCs w:val="24"/>
              </w:rPr>
            </w:pPr>
            <w:r w:rsidRPr="00D444F6">
              <w:rPr>
                <w:b/>
                <w:sz w:val="24"/>
                <w:szCs w:val="24"/>
              </w:rPr>
              <w:t xml:space="preserve">Final Paper on </w:t>
            </w:r>
            <w:proofErr w:type="spellStart"/>
            <w:r w:rsidRPr="00D444F6">
              <w:rPr>
                <w:b/>
                <w:sz w:val="24"/>
                <w:szCs w:val="24"/>
              </w:rPr>
              <w:t>Transmediation</w:t>
            </w:r>
            <w:proofErr w:type="spellEnd"/>
            <w:r>
              <w:rPr>
                <w:sz w:val="24"/>
                <w:szCs w:val="24"/>
              </w:rPr>
              <w:t xml:space="preserve"> - For this final paper, you will be asked to consider how texts </w:t>
            </w:r>
            <w:proofErr w:type="spellStart"/>
            <w:r>
              <w:rPr>
                <w:sz w:val="24"/>
                <w:szCs w:val="24"/>
              </w:rPr>
              <w:t>transmediate</w:t>
            </w:r>
            <w:proofErr w:type="spellEnd"/>
            <w:r>
              <w:rPr>
                <w:sz w:val="24"/>
                <w:szCs w:val="24"/>
              </w:rPr>
              <w:t xml:space="preserve"> from one form of media to another. Although you can consider genres as a whole, it is recommended that you instead focus on a single text. You will perform a comparative reading of your chosen literary text vs. its digital counterpart (for example, Dante's </w:t>
            </w:r>
            <w:r w:rsidRPr="00D444F6">
              <w:rPr>
                <w:i/>
                <w:sz w:val="24"/>
                <w:szCs w:val="24"/>
              </w:rPr>
              <w:t>Divine Comedy</w:t>
            </w:r>
            <w:r>
              <w:rPr>
                <w:sz w:val="24"/>
                <w:szCs w:val="24"/>
              </w:rPr>
              <w:t xml:space="preserve"> vs. EA's </w:t>
            </w:r>
            <w:r w:rsidRPr="00D444F6">
              <w:rPr>
                <w:i/>
                <w:sz w:val="24"/>
                <w:szCs w:val="24"/>
              </w:rPr>
              <w:t>Dante's Inferno</w:t>
            </w:r>
            <w:r>
              <w:rPr>
                <w:sz w:val="24"/>
                <w:szCs w:val="24"/>
              </w:rPr>
              <w:t>). Although you will be able to discuss themes present in the text, you should focus on genre conventions and interactivity principles and how they help shape the text.</w:t>
            </w:r>
          </w:p>
        </w:tc>
      </w:tr>
      <w:tr w:rsidR="00A27523" w:rsidTr="00A27523">
        <w:tc>
          <w:tcPr>
            <w:tcW w:w="9576" w:type="dxa"/>
          </w:tcPr>
          <w:p w:rsidR="00A27523" w:rsidRDefault="00A27523" w:rsidP="00A27523">
            <w:pPr>
              <w:rPr>
                <w:b/>
                <w:bCs/>
                <w:sz w:val="24"/>
                <w:szCs w:val="24"/>
                <w:u w:val="single"/>
              </w:rPr>
            </w:pPr>
            <w:r w:rsidRPr="00A27523">
              <w:rPr>
                <w:b/>
                <w:bCs/>
                <w:sz w:val="24"/>
                <w:szCs w:val="24"/>
                <w:u w:val="single"/>
              </w:rPr>
              <w:lastRenderedPageBreak/>
              <w:t>MINOR ASSIGNMENTS</w:t>
            </w:r>
          </w:p>
          <w:p w:rsidR="00A27523" w:rsidRDefault="00A27523" w:rsidP="00A27523">
            <w:pPr>
              <w:rPr>
                <w:b/>
                <w:bCs/>
                <w:sz w:val="24"/>
                <w:szCs w:val="24"/>
                <w:u w:val="single"/>
              </w:rPr>
            </w:pPr>
          </w:p>
          <w:p w:rsidR="00A27523" w:rsidRPr="00B17BFF" w:rsidRDefault="00A27523" w:rsidP="00A27523">
            <w:pPr>
              <w:pStyle w:val="BodyText"/>
              <w:tabs>
                <w:tab w:val="clear" w:pos="360"/>
                <w:tab w:val="left" w:pos="720"/>
              </w:tabs>
              <w:jc w:val="left"/>
              <w:rPr>
                <w:rFonts w:ascii="Times New Roman" w:hAnsi="Times New Roman"/>
                <w:bCs/>
                <w:noProof w:val="0"/>
                <w:spacing w:val="0"/>
              </w:rPr>
            </w:pPr>
            <w:r>
              <w:rPr>
                <w:rFonts w:ascii="Times New Roman" w:hAnsi="Times New Roman"/>
                <w:b/>
                <w:bCs/>
                <w:noProof w:val="0"/>
                <w:spacing w:val="0"/>
              </w:rPr>
              <w:t xml:space="preserve">Attendance and </w:t>
            </w:r>
            <w:r w:rsidRPr="00B17BFF">
              <w:rPr>
                <w:rFonts w:ascii="Times New Roman" w:hAnsi="Times New Roman"/>
                <w:b/>
                <w:bCs/>
                <w:noProof w:val="0"/>
                <w:spacing w:val="0"/>
              </w:rPr>
              <w:t xml:space="preserve">Class Participation: </w:t>
            </w:r>
            <w:r w:rsidRPr="00B17BFF">
              <w:rPr>
                <w:rFonts w:ascii="Times New Roman" w:hAnsi="Times New Roman"/>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For each thoughtful contribution you make in class you will be awarded one point, up to two per day, at the discretion of the professor. You may win up to a maximum of 50 points. </w:t>
            </w:r>
          </w:p>
          <w:p w:rsidR="00A27523" w:rsidRDefault="00A27523" w:rsidP="00A27523">
            <w:pPr>
              <w:pStyle w:val="BodyText"/>
              <w:tabs>
                <w:tab w:val="clear" w:pos="360"/>
                <w:tab w:val="left" w:pos="720"/>
              </w:tabs>
              <w:jc w:val="left"/>
              <w:rPr>
                <w:rFonts w:ascii="Times New Roman" w:hAnsi="Times New Roman"/>
                <w:bCs/>
                <w:noProof w:val="0"/>
                <w:spacing w:val="0"/>
              </w:rPr>
            </w:pPr>
          </w:p>
          <w:p w:rsidR="00524B43" w:rsidRDefault="00524B43" w:rsidP="00A27523">
            <w:pPr>
              <w:pStyle w:val="BodyText"/>
              <w:tabs>
                <w:tab w:val="clear" w:pos="360"/>
                <w:tab w:val="left" w:pos="720"/>
              </w:tabs>
              <w:jc w:val="left"/>
              <w:rPr>
                <w:rFonts w:ascii="Times New Roman" w:hAnsi="Times New Roman"/>
                <w:b/>
                <w:noProof w:val="0"/>
                <w:spacing w:val="0"/>
              </w:rPr>
            </w:pPr>
            <w:r>
              <w:rPr>
                <w:rFonts w:ascii="Times New Roman" w:hAnsi="Times New Roman"/>
                <w:b/>
                <w:noProof w:val="0"/>
                <w:spacing w:val="0"/>
              </w:rPr>
              <w:t>Short Reader Response Papers</w:t>
            </w:r>
            <w:r w:rsidR="00097234">
              <w:rPr>
                <w:rFonts w:ascii="Times New Roman" w:hAnsi="Times New Roman"/>
                <w:b/>
                <w:noProof w:val="0"/>
                <w:spacing w:val="0"/>
              </w:rPr>
              <w:t xml:space="preserve"> and Presentations</w:t>
            </w:r>
            <w:r>
              <w:rPr>
                <w:rFonts w:ascii="Times New Roman" w:hAnsi="Times New Roman"/>
                <w:b/>
                <w:noProof w:val="0"/>
                <w:spacing w:val="0"/>
              </w:rPr>
              <w:t xml:space="preserve">: </w:t>
            </w:r>
            <w:r w:rsidRPr="00524B43">
              <w:rPr>
                <w:rFonts w:ascii="Times New Roman" w:hAnsi="Times New Roman"/>
                <w:noProof w:val="0"/>
                <w:spacing w:val="0"/>
              </w:rPr>
              <w:t>Students are expected to complete no less than ten reader response-style papers during the semester. They will be able to write about any of the texts to be discussed in class, including traditional literary texts, digital interactive texts, and theory / criticism pieces. These pieces should be no longer than two pages double-spaced and briefly consider both the aesthetic and cultural significance of the texts.</w:t>
            </w:r>
            <w:r w:rsidR="00BE19C5">
              <w:rPr>
                <w:rFonts w:ascii="Times New Roman" w:hAnsi="Times New Roman"/>
                <w:noProof w:val="0"/>
                <w:spacing w:val="0"/>
              </w:rPr>
              <w:t xml:space="preserve"> Written responses should be posted to a blog or page.</w:t>
            </w:r>
          </w:p>
          <w:p w:rsidR="00524B43" w:rsidRDefault="00524B43" w:rsidP="00A27523">
            <w:pPr>
              <w:pStyle w:val="BodyText"/>
              <w:tabs>
                <w:tab w:val="clear" w:pos="360"/>
                <w:tab w:val="left" w:pos="720"/>
              </w:tabs>
              <w:jc w:val="left"/>
              <w:rPr>
                <w:rFonts w:ascii="Times New Roman" w:hAnsi="Times New Roman"/>
                <w:b/>
                <w:noProof w:val="0"/>
                <w:spacing w:val="0"/>
              </w:rPr>
            </w:pPr>
          </w:p>
          <w:p w:rsidR="00A27523" w:rsidRDefault="00A27523" w:rsidP="00A27523">
            <w:pPr>
              <w:pStyle w:val="BodyText"/>
              <w:tabs>
                <w:tab w:val="clear" w:pos="360"/>
                <w:tab w:val="left" w:pos="720"/>
              </w:tabs>
              <w:jc w:val="left"/>
              <w:rPr>
                <w:rFonts w:ascii="Times New Roman" w:hAnsi="Times New Roman"/>
                <w:bCs/>
                <w:noProof w:val="0"/>
                <w:spacing w:val="0"/>
              </w:rPr>
            </w:pPr>
            <w:r w:rsidRPr="008B0565">
              <w:rPr>
                <w:rFonts w:ascii="Times New Roman" w:hAnsi="Times New Roman"/>
                <w:b/>
                <w:noProof w:val="0"/>
                <w:spacing w:val="0"/>
              </w:rPr>
              <w:t>Homework and Quizzes</w:t>
            </w:r>
            <w:r>
              <w:rPr>
                <w:rFonts w:ascii="Times New Roman" w:hAnsi="Times New Roman"/>
                <w:bCs/>
                <w:noProof w:val="0"/>
                <w:spacing w:val="0"/>
              </w:rPr>
              <w:t>: Homework assignments not specified in the course calendar will be assigned by the instructor at an as-needed basis. Quizzes will be given if the instructor sees that students come to class unprepared.</w:t>
            </w:r>
          </w:p>
          <w:p w:rsidR="00A27523" w:rsidRDefault="00A27523" w:rsidP="000E73BD">
            <w:pPr>
              <w:rPr>
                <w:sz w:val="24"/>
                <w:szCs w:val="24"/>
              </w:rPr>
            </w:pPr>
          </w:p>
        </w:tc>
      </w:tr>
    </w:tbl>
    <w:p w:rsidR="00EE5B64" w:rsidRDefault="00EE5B64" w:rsidP="00EE5B64">
      <w:pPr>
        <w:pStyle w:val="NoSpacing"/>
        <w:rPr>
          <w:rFonts w:ascii="Times New Roman" w:hAnsi="Times New Roman" w:cs="Times New Roman"/>
          <w:sz w:val="24"/>
          <w:szCs w:val="24"/>
        </w:rPr>
      </w:pPr>
    </w:p>
    <w:tbl>
      <w:tblPr>
        <w:tblStyle w:val="TableGrid"/>
        <w:tblW w:w="0" w:type="auto"/>
        <w:tblLook w:val="04A0"/>
      </w:tblPr>
      <w:tblGrid>
        <w:gridCol w:w="9576"/>
      </w:tblGrid>
      <w:tr w:rsidR="00A27523" w:rsidTr="00A27523">
        <w:tc>
          <w:tcPr>
            <w:tcW w:w="9576" w:type="dxa"/>
          </w:tcPr>
          <w:p w:rsidR="00A27523" w:rsidRPr="00492963" w:rsidRDefault="00A27523" w:rsidP="00A27523">
            <w:pPr>
              <w:rPr>
                <w:b/>
                <w:bCs/>
                <w:sz w:val="24"/>
                <w:szCs w:val="24"/>
                <w:u w:val="single"/>
              </w:rPr>
            </w:pPr>
            <w:r w:rsidRPr="00492963">
              <w:rPr>
                <w:b/>
                <w:bCs/>
                <w:sz w:val="24"/>
                <w:szCs w:val="24"/>
                <w:u w:val="single"/>
              </w:rPr>
              <w:t>CLASS POLICIES</w:t>
            </w:r>
          </w:p>
          <w:p w:rsidR="00A27523" w:rsidRDefault="00A27523" w:rsidP="00EE5B64">
            <w:pPr>
              <w:pStyle w:val="NoSpacing"/>
              <w:rPr>
                <w:sz w:val="24"/>
                <w:szCs w:val="24"/>
              </w:rPr>
            </w:pPr>
          </w:p>
          <w:p w:rsidR="00492963" w:rsidRPr="00492963" w:rsidRDefault="00492963" w:rsidP="00492963">
            <w:pPr>
              <w:tabs>
                <w:tab w:val="left" w:pos="240"/>
              </w:tabs>
              <w:suppressAutoHyphens/>
              <w:rPr>
                <w:sz w:val="24"/>
                <w:szCs w:val="24"/>
              </w:rPr>
            </w:pPr>
            <w:r w:rsidRPr="00492963">
              <w:rPr>
                <w:b/>
                <w:sz w:val="24"/>
                <w:szCs w:val="24"/>
              </w:rPr>
              <w:t xml:space="preserve">All major projects must be completed to pass the course. </w:t>
            </w:r>
            <w:r w:rsidRPr="00492963">
              <w:rPr>
                <w:sz w:val="24"/>
                <w:szCs w:val="24"/>
              </w:rPr>
              <w:t xml:space="preserve">If you fail to complete one major project, you will not be able to make an A in class, regardless of your average. If you fail to complete three or more of the major projects, you will fail the class. </w:t>
            </w:r>
            <w:r w:rsidRPr="00492963">
              <w:rPr>
                <w:b/>
                <w:sz w:val="24"/>
                <w:szCs w:val="24"/>
              </w:rPr>
              <w:t>Keep all papers</w:t>
            </w:r>
            <w:r w:rsidRPr="00492963">
              <w:rPr>
                <w:sz w:val="24"/>
                <w:szCs w:val="24"/>
              </w:rPr>
              <w:t xml:space="preserve"> until you receive your final grade from the university. You cannot challenge a grade without evidence.</w:t>
            </w:r>
          </w:p>
          <w:p w:rsidR="00492963" w:rsidRPr="00492963" w:rsidRDefault="00492963" w:rsidP="00492963">
            <w:pPr>
              <w:pStyle w:val="BodyText"/>
              <w:jc w:val="left"/>
              <w:rPr>
                <w:rFonts w:ascii="Times New Roman" w:hAnsi="Times New Roman"/>
              </w:rPr>
            </w:pPr>
          </w:p>
          <w:p w:rsidR="00492963" w:rsidRPr="00492963" w:rsidRDefault="00492963" w:rsidP="00492963">
            <w:pPr>
              <w:pStyle w:val="BodyText"/>
              <w:jc w:val="left"/>
              <w:rPr>
                <w:rFonts w:ascii="Times New Roman" w:hAnsi="Times New Roman"/>
              </w:rPr>
            </w:pPr>
            <w:r w:rsidRPr="00492963">
              <w:rPr>
                <w:rFonts w:ascii="Times New Roman" w:hAnsi="Times New Roman"/>
                <w:b/>
                <w:bCs/>
              </w:rPr>
              <w:t>Late Assignments.</w:t>
            </w:r>
            <w:r w:rsidRPr="00492963">
              <w:rPr>
                <w:rFonts w:ascii="Times New Roman" w:hAnsi="Times New Roman"/>
              </w:rPr>
              <w:t xml:space="preserve"> Papers are due by the end of class on the due date specified. Short homeworks </w:t>
            </w:r>
            <w:r w:rsidRPr="00492963">
              <w:rPr>
                <w:rFonts w:ascii="Times New Roman" w:hAnsi="Times New Roman"/>
                <w:b/>
              </w:rPr>
              <w:t>will not</w:t>
            </w:r>
            <w:r w:rsidRPr="00492963">
              <w:rPr>
                <w:rFonts w:ascii="Times New Roman" w:hAnsi="Times New Roman"/>
              </w:rPr>
              <w:t xml:space="preserve"> be accepted late. Major assignments turned in after the class has begun will receive a ten-percent deduction unless the instructor has agreed to late submission </w:t>
            </w:r>
            <w:r w:rsidRPr="00492963">
              <w:rPr>
                <w:rFonts w:ascii="Times New Roman" w:hAnsi="Times New Roman"/>
                <w:i/>
              </w:rPr>
              <w:t>in advance of the due date</w:t>
            </w:r>
            <w:r w:rsidRPr="00492963">
              <w:rPr>
                <w:rFonts w:ascii="Times New Roman" w:hAnsi="Times New Roman"/>
              </w:rPr>
              <w:t xml:space="preserve">. For each calendar day following, the work will receive an additional ten percent deduction. Work is not accepted after three late days. If you must be absent, your work is still due on the assigned date. </w:t>
            </w:r>
          </w:p>
          <w:p w:rsidR="00492963" w:rsidRPr="00492963" w:rsidRDefault="00492963" w:rsidP="00492963">
            <w:pPr>
              <w:pStyle w:val="BodyText"/>
              <w:jc w:val="left"/>
              <w:rPr>
                <w:rFonts w:ascii="Times New Roman" w:hAnsi="Times New Roman"/>
              </w:rPr>
            </w:pPr>
          </w:p>
          <w:p w:rsidR="00492963" w:rsidRPr="00492963" w:rsidRDefault="00492963" w:rsidP="00492963">
            <w:pPr>
              <w:rPr>
                <w:b/>
                <w:sz w:val="24"/>
                <w:szCs w:val="24"/>
              </w:rPr>
            </w:pPr>
            <w:r w:rsidRPr="00492963">
              <w:rPr>
                <w:b/>
                <w:sz w:val="24"/>
                <w:szCs w:val="24"/>
              </w:rPr>
              <w:t xml:space="preserve">Revision policy. </w:t>
            </w:r>
            <w:r w:rsidRPr="00492963">
              <w:rPr>
                <w:sz w:val="24"/>
                <w:szCs w:val="24"/>
              </w:rPr>
              <w:t>Revision is an important means for improving both the writing process and the final product. Students have the option of revising one of the major projects after they have been graded. The original grade and revision grade will be averaged to arrive at the student’s final grade for the essay. The last major paper, after it has been submitted for grading, cannot be revised for a higher grade.</w:t>
            </w:r>
          </w:p>
          <w:p w:rsidR="00492963" w:rsidRPr="00492963" w:rsidRDefault="00492963" w:rsidP="00492963">
            <w:pPr>
              <w:pStyle w:val="BodyText"/>
              <w:rPr>
                <w:rFonts w:ascii="Times New Roman" w:hAnsi="Times New Roman"/>
              </w:rPr>
            </w:pPr>
          </w:p>
          <w:p w:rsidR="00492963" w:rsidRPr="00492963" w:rsidRDefault="00492963" w:rsidP="002335D4">
            <w:pPr>
              <w:rPr>
                <w:sz w:val="24"/>
                <w:szCs w:val="24"/>
              </w:rPr>
            </w:pPr>
            <w:r w:rsidRPr="00492963">
              <w:rPr>
                <w:b/>
                <w:sz w:val="24"/>
                <w:szCs w:val="24"/>
              </w:rPr>
              <w:t xml:space="preserve">Attendance Policy. </w:t>
            </w:r>
            <w:r w:rsidRPr="00492963">
              <w:rPr>
                <w:sz w:val="24"/>
                <w:szCs w:val="24"/>
              </w:rPr>
              <w:t>Improvement in writing is a complex process that requires a great deal of practice and feedback from readers. Regular attendance is thus necessary for success in this course. Students are expected to attend class regularly and to arrive on time. Excused absences include official university activities, military service, and/or religious holidays. Students must inform the instructor in writing at least one week in advance of an excused absence.</w:t>
            </w:r>
          </w:p>
          <w:p w:rsidR="00492963" w:rsidRPr="00492963" w:rsidRDefault="00492963" w:rsidP="00492963">
            <w:pPr>
              <w:rPr>
                <w:color w:val="FF0000"/>
                <w:sz w:val="24"/>
                <w:szCs w:val="24"/>
              </w:rPr>
            </w:pPr>
            <w:r w:rsidRPr="00492963">
              <w:rPr>
                <w:sz w:val="24"/>
                <w:szCs w:val="24"/>
              </w:rPr>
              <w:t xml:space="preserve">After accruing three unexcused absences in an M/W/F class, students will be penalized 5% off their final grade for each additional absence. I will not supply what you miss by email or phone. </w:t>
            </w:r>
            <w:r w:rsidRPr="00492963">
              <w:rPr>
                <w:sz w:val="24"/>
                <w:szCs w:val="24"/>
              </w:rPr>
              <w:lastRenderedPageBreak/>
              <w:t xml:space="preserve">Please make an appointment to see me in person to discuss absenteeism and tardiness. Please be in class on time, ready to begin the day's activities. Habitual tardiness is one indication of poor time management and life preparation. </w:t>
            </w:r>
          </w:p>
          <w:p w:rsidR="00492963" w:rsidRPr="00492963" w:rsidRDefault="00492963" w:rsidP="00492963">
            <w:pPr>
              <w:pStyle w:val="BodyText"/>
              <w:rPr>
                <w:rFonts w:ascii="Times New Roman" w:hAnsi="Times New Roman"/>
              </w:rPr>
            </w:pPr>
          </w:p>
          <w:p w:rsidR="00492963" w:rsidRPr="00492963" w:rsidRDefault="00492963" w:rsidP="00492963">
            <w:pPr>
              <w:jc w:val="both"/>
              <w:rPr>
                <w:sz w:val="24"/>
                <w:szCs w:val="24"/>
              </w:rPr>
            </w:pPr>
            <w:r w:rsidRPr="00492963">
              <w:rPr>
                <w:b/>
                <w:sz w:val="24"/>
                <w:szCs w:val="24"/>
              </w:rPr>
              <w:t xml:space="preserve">Classroom behavior. </w:t>
            </w:r>
            <w:r w:rsidRPr="00492963">
              <w:rPr>
                <w:sz w:val="24"/>
                <w:szCs w:val="24"/>
              </w:rPr>
              <w:t xml:space="preserve">Class sessions are short and require your full attention. All cell phones, pagers, iPods, MP3 players, laptops, and other electronic devices should be </w:t>
            </w:r>
            <w:r w:rsidRPr="00492963">
              <w:rPr>
                <w:b/>
                <w:sz w:val="24"/>
                <w:szCs w:val="24"/>
              </w:rPr>
              <w:t>turned off and put away when entering the classroom unless stated otherwise by the instructor</w:t>
            </w:r>
            <w:r w:rsidRPr="00492963">
              <w:rPr>
                <w:sz w:val="24"/>
                <w:szCs w:val="24"/>
              </w:rPr>
              <w:t>; all earpieces should be removed. Store newspapers, crosswords, magazines, bulky bags, and other distractions so that you can concentrate on the readings and discussions each day. Students are expected to participate respectfully in class, to listen to other class members, and to comment appropriately. I also expect consideration and courtesy from students. Professors are to be addressed appropriately and communicated with professionally.</w:t>
            </w:r>
          </w:p>
          <w:p w:rsidR="00492963" w:rsidRPr="00492963" w:rsidRDefault="00492963" w:rsidP="00492963">
            <w:pPr>
              <w:pStyle w:val="PlainText"/>
              <w:jc w:val="both"/>
              <w:rPr>
                <w:rFonts w:ascii="Times New Roman" w:hAnsi="Times New Roman"/>
              </w:rPr>
            </w:pPr>
            <w:r w:rsidRPr="00492963">
              <w:rPr>
                <w:rFonts w:ascii="Times New Roman" w:hAnsi="Times New Roman"/>
              </w:rPr>
              <w:t xml:space="preserve">According to </w:t>
            </w:r>
            <w:r w:rsidRPr="00492963">
              <w:rPr>
                <w:rFonts w:ascii="Times New Roman" w:hAnsi="Times New Roman"/>
                <w:i/>
              </w:rPr>
              <w:t>Student Conduct and Discipline</w:t>
            </w:r>
            <w:r w:rsidRPr="00492963">
              <w:rPr>
                <w:rFonts w:ascii="Times New Roman" w:hAnsi="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492963" w:rsidRPr="00492963" w:rsidRDefault="00492963" w:rsidP="00492963">
            <w:pPr>
              <w:pStyle w:val="PlainText"/>
              <w:jc w:val="both"/>
              <w:rPr>
                <w:rFonts w:ascii="Times New Roman" w:hAnsi="Times New Roman"/>
              </w:rPr>
            </w:pPr>
          </w:p>
          <w:p w:rsidR="00492963" w:rsidRPr="00492963" w:rsidRDefault="00492963" w:rsidP="00492963">
            <w:pPr>
              <w:keepNext/>
              <w:rPr>
                <w:b/>
                <w:bCs/>
                <w:sz w:val="24"/>
                <w:szCs w:val="24"/>
              </w:rPr>
            </w:pPr>
            <w:r w:rsidRPr="00492963">
              <w:rPr>
                <w:b/>
                <w:bCs/>
                <w:sz w:val="24"/>
                <w:szCs w:val="24"/>
              </w:rPr>
              <w:t xml:space="preserve">Academic Integrity. </w:t>
            </w:r>
            <w:r w:rsidRPr="00492963">
              <w:rPr>
                <w:sz w:val="24"/>
                <w:szCs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492963" w:rsidRPr="00492963" w:rsidRDefault="00492963" w:rsidP="00492963">
            <w:pPr>
              <w:rPr>
                <w:sz w:val="24"/>
                <w:szCs w:val="24"/>
              </w:rPr>
            </w:pPr>
          </w:p>
          <w:p w:rsidR="00492963" w:rsidRPr="00492963" w:rsidRDefault="00492963" w:rsidP="00492963">
            <w:pPr>
              <w:rPr>
                <w:sz w:val="24"/>
                <w:szCs w:val="24"/>
              </w:rPr>
            </w:pPr>
            <w:r w:rsidRPr="00492963">
              <w:rPr>
                <w:sz w:val="24"/>
                <w:szCs w:val="24"/>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492963" w:rsidRPr="00492963" w:rsidRDefault="00492963" w:rsidP="00492963">
            <w:pPr>
              <w:rPr>
                <w:sz w:val="24"/>
                <w:szCs w:val="24"/>
              </w:rPr>
            </w:pPr>
          </w:p>
          <w:p w:rsidR="00492963" w:rsidRPr="00492963" w:rsidRDefault="00492963" w:rsidP="00492963">
            <w:pPr>
              <w:pStyle w:val="NormalWeb"/>
              <w:spacing w:before="0" w:beforeAutospacing="0" w:after="0" w:afterAutospacing="0"/>
              <w:rPr>
                <w:b/>
                <w:bCs/>
              </w:rPr>
            </w:pPr>
            <w:r w:rsidRPr="00492963">
              <w:rPr>
                <w:b/>
                <w:bCs/>
              </w:rPr>
              <w:t xml:space="preserve">Americans with Disabilities Act. </w:t>
            </w:r>
            <w:r w:rsidRPr="00492963">
              <w:t xml:space="preserve">The University of Texas at Arlington is on record as being committed to both the spirit and letter of all federal equal opportunity legislation, including the </w:t>
            </w:r>
            <w:r w:rsidRPr="00492963">
              <w:rPr>
                <w:i/>
                <w:iCs/>
              </w:rPr>
              <w:t>Americans with Disabilities Act (ADA)</w:t>
            </w:r>
            <w:r w:rsidRPr="00492963">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w:t>
            </w:r>
            <w:r w:rsidRPr="00492963">
              <w:lastRenderedPageBreak/>
              <w:t xml:space="preserve">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492963">
                <w:rPr>
                  <w:rStyle w:val="Hyperlink"/>
                </w:rPr>
                <w:t>www.uta.edu/disability</w:t>
              </w:r>
            </w:hyperlink>
            <w:r w:rsidRPr="00492963">
              <w:t xml:space="preserve"> or by calling the Office for Students with Disabilities at (817) 272-3364.</w:t>
            </w:r>
          </w:p>
          <w:p w:rsidR="00492963" w:rsidRPr="00492963" w:rsidRDefault="00492963" w:rsidP="00492963">
            <w:pPr>
              <w:pStyle w:val="BodyText"/>
              <w:tabs>
                <w:tab w:val="clear" w:pos="360"/>
                <w:tab w:val="num" w:pos="720"/>
                <w:tab w:val="left" w:pos="1260"/>
              </w:tabs>
              <w:jc w:val="left"/>
              <w:rPr>
                <w:rFonts w:ascii="Times New Roman" w:hAnsi="Times New Roman"/>
              </w:rPr>
            </w:pPr>
          </w:p>
          <w:p w:rsidR="00492963" w:rsidRPr="00492963" w:rsidRDefault="00492963" w:rsidP="00492963">
            <w:pPr>
              <w:pStyle w:val="Heading3"/>
              <w:spacing w:before="0"/>
              <w:outlineLvl w:val="2"/>
              <w:rPr>
                <w:rFonts w:ascii="Times New Roman" w:hAnsi="Times New Roman" w:cs="Times New Roman"/>
                <w:sz w:val="24"/>
                <w:szCs w:val="24"/>
              </w:rPr>
            </w:pPr>
            <w:r w:rsidRPr="00492963">
              <w:rPr>
                <w:rFonts w:ascii="Times New Roman" w:hAnsi="Times New Roman" w:cs="Times New Roman"/>
                <w:sz w:val="24"/>
                <w:szCs w:val="24"/>
              </w:rPr>
              <w:t xml:space="preserve">Drop Policy. </w:t>
            </w:r>
            <w:r w:rsidRPr="00492963">
              <w:rPr>
                <w:rFonts w:ascii="Times New Roman" w:hAnsi="Times New Roman" w:cs="Times New Roman"/>
                <w:b w:val="0"/>
                <w:sz w:val="24"/>
                <w:szCs w:val="24"/>
              </w:rPr>
              <w:t xml:space="preserve">Students may drop or swap (adding and dropping a class concurrently) classes through self-service in </w:t>
            </w:r>
            <w:proofErr w:type="spellStart"/>
            <w:r w:rsidRPr="00492963">
              <w:rPr>
                <w:rFonts w:ascii="Times New Roman" w:hAnsi="Times New Roman" w:cs="Times New Roman"/>
                <w:b w:val="0"/>
                <w:sz w:val="24"/>
                <w:szCs w:val="24"/>
              </w:rPr>
              <w:t>MyMav</w:t>
            </w:r>
            <w:proofErr w:type="spellEnd"/>
            <w:r w:rsidRPr="00492963">
              <w:rPr>
                <w:rFonts w:ascii="Times New Roman" w:hAnsi="Times New Roman" w:cs="Times New Roman"/>
                <w:b w:val="0"/>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92963">
              <w:rPr>
                <w:rStyle w:val="Strong"/>
                <w:rFonts w:ascii="Times New Roman" w:eastAsia="Times New Roman" w:hAnsi="Times New Roman"/>
                <w:b/>
                <w:sz w:val="24"/>
                <w:szCs w:val="24"/>
              </w:rPr>
              <w:t>Students will not be automatically dropped for non-attendance</w:t>
            </w:r>
            <w:r w:rsidRPr="00492963">
              <w:rPr>
                <w:rFonts w:ascii="Times New Roman" w:hAnsi="Times New Roman" w:cs="Times New Roman"/>
                <w:b w:val="0"/>
                <w:sz w:val="24"/>
                <w:szCs w:val="24"/>
              </w:rPr>
              <w:t>. Repayment of certain types of financial aid administered through the University may be required as the result of dropping classes or withdrawing. Contact the Financial Aid Office for more information.</w:t>
            </w:r>
          </w:p>
          <w:p w:rsidR="00492963" w:rsidRPr="00492963" w:rsidRDefault="00492963" w:rsidP="00492963">
            <w:pPr>
              <w:pStyle w:val="BodyText"/>
              <w:rPr>
                <w:rFonts w:ascii="Times New Roman" w:hAnsi="Times New Roman"/>
              </w:rPr>
            </w:pPr>
          </w:p>
          <w:p w:rsidR="00A66B97" w:rsidRDefault="00492963" w:rsidP="00A66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sz w:val="24"/>
                <w:szCs w:val="24"/>
              </w:rPr>
            </w:pPr>
            <w:r w:rsidRPr="00A66B97">
              <w:rPr>
                <w:b/>
                <w:sz w:val="24"/>
                <w:szCs w:val="24"/>
              </w:rPr>
              <w:t xml:space="preserve">Writing Center. </w:t>
            </w:r>
            <w:r w:rsidR="00A66B97" w:rsidRPr="00A66B97">
              <w:rPr>
                <w:rFonts w:cs="Shruti"/>
                <w:sz w:val="24"/>
                <w:szCs w:val="24"/>
              </w:rPr>
              <w:t xml:space="preserve">The English Writing Center, Room 411 Central Library, will be open January 22 – May 3). </w:t>
            </w:r>
            <w:r w:rsidR="00A66B97" w:rsidRPr="00A66B97">
              <w:rPr>
                <w:color w:val="000000"/>
                <w:sz w:val="24"/>
                <w:szCs w:val="24"/>
              </w:rPr>
              <w:t xml:space="preserve">Hours are </w:t>
            </w:r>
            <w:r w:rsidR="00A66B97" w:rsidRPr="00A66B97">
              <w:rPr>
                <w:rFonts w:cs="Shruti"/>
                <w:sz w:val="24"/>
                <w:szCs w:val="24"/>
              </w:rPr>
              <w:t xml:space="preserve">Mondays-Thursdays 9 a.m. to 7 p.m., Fridays 9 a.m. to 2 p.m. and Sunday from 2 p.m. to 6 p.m. Students must register first at </w:t>
            </w:r>
            <w:hyperlink r:id="rId6" w:history="1">
              <w:r w:rsidR="00A66B97" w:rsidRPr="00A66B97">
                <w:rPr>
                  <w:rStyle w:val="Hyperlink"/>
                  <w:rFonts w:cs="Shruti"/>
                  <w:sz w:val="24"/>
                  <w:szCs w:val="24"/>
                </w:rPr>
                <w:t>www.uta.edu/owl</w:t>
              </w:r>
            </w:hyperlink>
            <w:r w:rsidR="00A66B97" w:rsidRPr="00A66B97">
              <w:rPr>
                <w:rFonts w:cs="Shruti"/>
                <w:sz w:val="24"/>
                <w:szCs w:val="24"/>
              </w:rPr>
              <w:t xml:space="preserve">. Choose the &lt;Register&gt; tab on the left and choose &lt;Click Here&gt; for first visit. Once the registration form is complete, students may schedule appointments online at </w:t>
            </w:r>
            <w:hyperlink r:id="rId7" w:history="1">
              <w:r w:rsidR="00A66B97" w:rsidRPr="00A66B97">
                <w:rPr>
                  <w:rStyle w:val="Hyperlink"/>
                  <w:rFonts w:cs="Shruti"/>
                  <w:sz w:val="24"/>
                  <w:szCs w:val="24"/>
                </w:rPr>
                <w:t>www.uta.edu/owl/appointments</w:t>
              </w:r>
            </w:hyperlink>
            <w:r w:rsidR="00A66B97" w:rsidRPr="00A66B97">
              <w:rPr>
                <w:rFonts w:cs="Shruti"/>
                <w:sz w:val="24"/>
                <w:szCs w:val="24"/>
              </w:rPr>
              <w:t xml:space="preserve"> or </w:t>
            </w:r>
            <w:hyperlink r:id="rId8" w:history="1">
              <w:r w:rsidR="00A66B97" w:rsidRPr="00A66B97">
                <w:rPr>
                  <w:rStyle w:val="Hyperlink"/>
                  <w:rFonts w:cs="Shruti"/>
                  <w:sz w:val="24"/>
                  <w:szCs w:val="24"/>
                </w:rPr>
                <w:t>http://uta.mywconline.com</w:t>
              </w:r>
            </w:hyperlink>
            <w:r w:rsidR="00A66B97" w:rsidRPr="00A66B97">
              <w:rPr>
                <w:rFonts w:cs="Shruti"/>
                <w:sz w:val="24"/>
                <w:szCs w:val="24"/>
              </w:rPr>
              <w:t>.</w:t>
            </w:r>
          </w:p>
          <w:p w:rsidR="00A66B97" w:rsidRPr="00A66B97" w:rsidRDefault="00A66B97" w:rsidP="00A66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sz w:val="24"/>
                <w:szCs w:val="24"/>
              </w:rPr>
            </w:pPr>
          </w:p>
          <w:p w:rsidR="00A66B97" w:rsidRDefault="00A66B97" w:rsidP="00A66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sz w:val="24"/>
                <w:szCs w:val="24"/>
              </w:rPr>
            </w:pPr>
            <w:r w:rsidRPr="00A66B97">
              <w:rPr>
                <w:rFonts w:cs="Shruti"/>
                <w:sz w:val="24"/>
                <w:szCs w:val="24"/>
              </w:rPr>
              <w:t>Face-to-Face appointments begin on the hour and are scheduled for 45 minutes. Writing Center consultants assist with any aspect of writing, from understanding an assignment, brainstorming, revising an early draft, to polishing a final draft. However, the Writing Center is not an editing service; consultants will not correct grammar or rewrite assignments.</w:t>
            </w:r>
          </w:p>
          <w:p w:rsidR="00A66B97" w:rsidRPr="00A66B97" w:rsidRDefault="00A66B97" w:rsidP="00A66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sz w:val="24"/>
                <w:szCs w:val="24"/>
              </w:rPr>
            </w:pPr>
          </w:p>
          <w:p w:rsidR="00A66B97" w:rsidRPr="00A66B97" w:rsidRDefault="00A66B97" w:rsidP="00A66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sz w:val="24"/>
                <w:szCs w:val="24"/>
              </w:rPr>
            </w:pPr>
            <w:r w:rsidRPr="00A66B97">
              <w:rPr>
                <w:rFonts w:cs="Shruti"/>
                <w:sz w:val="24"/>
                <w:szCs w:val="24"/>
              </w:rPr>
              <w:t xml:space="preserve">In addition to our regular consultations, the Writing Center will offer </w:t>
            </w:r>
            <w:r w:rsidRPr="00A66B97">
              <w:rPr>
                <w:rFonts w:cs="Shruti"/>
                <w:b/>
                <w:sz w:val="24"/>
                <w:szCs w:val="24"/>
              </w:rPr>
              <w:t xml:space="preserve">Quick Hits, </w:t>
            </w:r>
            <w:r w:rsidRPr="00A66B97">
              <w:rPr>
                <w:rFonts w:cs="Shruti"/>
                <w:sz w:val="24"/>
                <w:szCs w:val="24"/>
              </w:rPr>
              <w:t>which will allow students a five minute session to ask a question about citations, spelling, or other grammar or style concerns without making an appointment in advance. Clients will be assisted on a first-come, first served basis as walk-ins only.  Hours are variable and limited. For more information, please see our website.</w:t>
            </w:r>
          </w:p>
          <w:p w:rsidR="00492963" w:rsidRPr="00492963" w:rsidRDefault="00492963" w:rsidP="00492963">
            <w:pPr>
              <w:rPr>
                <w:sz w:val="24"/>
                <w:szCs w:val="24"/>
              </w:rPr>
            </w:pPr>
          </w:p>
          <w:p w:rsidR="00492963" w:rsidRPr="00492963" w:rsidRDefault="00492963" w:rsidP="00492963">
            <w:pPr>
              <w:rPr>
                <w:sz w:val="24"/>
                <w:szCs w:val="24"/>
              </w:rPr>
            </w:pPr>
            <w:r w:rsidRPr="00492963">
              <w:rPr>
                <w:b/>
                <w:bCs/>
                <w:sz w:val="24"/>
                <w:szCs w:val="24"/>
              </w:rPr>
              <w:t xml:space="preserve">Additional Academic Resources. </w:t>
            </w:r>
            <w:r w:rsidRPr="00492963">
              <w:rPr>
                <w:sz w:val="24"/>
                <w:szCs w:val="24"/>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9" w:history="1">
              <w:r w:rsidRPr="00492963">
                <w:rPr>
                  <w:rStyle w:val="Hyperlink"/>
                  <w:sz w:val="24"/>
                  <w:szCs w:val="24"/>
                </w:rPr>
                <w:t>www.uta.edu/resources</w:t>
              </w:r>
            </w:hyperlink>
            <w:r w:rsidRPr="00492963">
              <w:rPr>
                <w:sz w:val="24"/>
                <w:szCs w:val="24"/>
              </w:rPr>
              <w:t xml:space="preserve"> for more information.</w:t>
            </w:r>
          </w:p>
          <w:p w:rsidR="00492963" w:rsidRPr="00492963" w:rsidRDefault="00492963" w:rsidP="00492963">
            <w:pPr>
              <w:rPr>
                <w:sz w:val="24"/>
                <w:szCs w:val="24"/>
              </w:rPr>
            </w:pPr>
          </w:p>
          <w:p w:rsidR="00492963" w:rsidRPr="00492963" w:rsidRDefault="00492963" w:rsidP="00492963">
            <w:pPr>
              <w:rPr>
                <w:sz w:val="24"/>
                <w:szCs w:val="24"/>
              </w:rPr>
            </w:pPr>
            <w:r w:rsidRPr="00492963">
              <w:rPr>
                <w:b/>
                <w:sz w:val="24"/>
                <w:szCs w:val="24"/>
              </w:rPr>
              <w:t xml:space="preserve">Electronic Communication Policy. </w:t>
            </w:r>
            <w:r w:rsidRPr="00492963">
              <w:rPr>
                <w:sz w:val="24"/>
                <w:szCs w:val="24"/>
              </w:rPr>
              <w:t xml:space="preserve">All students must have access to a computer with internet capabilities. Students should check email daily for course information and updates. I will send group emails through </w:t>
            </w:r>
            <w:proofErr w:type="spellStart"/>
            <w:r w:rsidRPr="00492963">
              <w:rPr>
                <w:sz w:val="24"/>
                <w:szCs w:val="24"/>
              </w:rPr>
              <w:t>MyMav</w:t>
            </w:r>
            <w:proofErr w:type="spellEnd"/>
            <w:r w:rsidRPr="00492963">
              <w:rPr>
                <w:sz w:val="24"/>
                <w:szCs w:val="24"/>
              </w:rPr>
              <w:t xml:space="preserve">. I am happy to communicate with students through email. However, I ask that you be wise in your use of this tool. Make sure you have consulted the </w:t>
            </w:r>
            <w:r w:rsidRPr="00492963">
              <w:rPr>
                <w:sz w:val="24"/>
                <w:szCs w:val="24"/>
              </w:rPr>
              <w:lastRenderedPageBreak/>
              <w:t xml:space="preserve">syllabus for answers before you send me an email. Remember, I do not monitor my email 24 hours a day. I check it periodically during the school week and occasionally on the weekend. </w:t>
            </w:r>
          </w:p>
          <w:p w:rsidR="00492963" w:rsidRPr="00492963" w:rsidRDefault="00492963" w:rsidP="00492963">
            <w:pPr>
              <w:rPr>
                <w:sz w:val="24"/>
                <w:szCs w:val="24"/>
              </w:rPr>
            </w:pPr>
          </w:p>
          <w:p w:rsidR="00492963" w:rsidRPr="00492963" w:rsidRDefault="00492963" w:rsidP="00492963">
            <w:pPr>
              <w:rPr>
                <w:b/>
                <w:sz w:val="24"/>
                <w:szCs w:val="24"/>
              </w:rPr>
            </w:pPr>
            <w:r w:rsidRPr="00492963">
              <w:rPr>
                <w:sz w:val="24"/>
                <w:szCs w:val="24"/>
              </w:rPr>
              <w:t>The University of Texas at Arlington has adopted the University “</w:t>
            </w:r>
            <w:proofErr w:type="spellStart"/>
            <w:r w:rsidRPr="00492963">
              <w:rPr>
                <w:sz w:val="24"/>
                <w:szCs w:val="24"/>
              </w:rPr>
              <w:t>MavMail</w:t>
            </w:r>
            <w:proofErr w:type="spellEnd"/>
            <w:r w:rsidRPr="00492963">
              <w:rPr>
                <w:sz w:val="24"/>
                <w:szCs w:val="24"/>
              </w:rPr>
              <w:t xml:space="preserve">” address as the sole official means of communication with students. </w:t>
            </w:r>
            <w:proofErr w:type="spellStart"/>
            <w:r w:rsidRPr="00492963">
              <w:rPr>
                <w:sz w:val="24"/>
                <w:szCs w:val="24"/>
              </w:rPr>
              <w:t>MavMail</w:t>
            </w:r>
            <w:proofErr w:type="spellEnd"/>
            <w:r w:rsidRPr="00492963">
              <w:rPr>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492963">
              <w:rPr>
                <w:sz w:val="24"/>
                <w:szCs w:val="24"/>
              </w:rPr>
              <w:t>MavMail</w:t>
            </w:r>
            <w:proofErr w:type="spellEnd"/>
            <w:r w:rsidRPr="00492963">
              <w:rPr>
                <w:sz w:val="24"/>
                <w:szCs w:val="24"/>
              </w:rPr>
              <w:t xml:space="preserve"> system. All students are assigned a </w:t>
            </w:r>
            <w:proofErr w:type="spellStart"/>
            <w:r w:rsidRPr="00492963">
              <w:rPr>
                <w:sz w:val="24"/>
                <w:szCs w:val="24"/>
              </w:rPr>
              <w:t>MavMail</w:t>
            </w:r>
            <w:proofErr w:type="spellEnd"/>
            <w:r w:rsidRPr="00492963">
              <w:rPr>
                <w:sz w:val="24"/>
                <w:szCs w:val="24"/>
              </w:rPr>
              <w:t xml:space="preserve"> account. </w:t>
            </w:r>
            <w:r w:rsidRPr="00492963">
              <w:rPr>
                <w:b/>
                <w:i/>
                <w:sz w:val="24"/>
                <w:szCs w:val="24"/>
              </w:rPr>
              <w:t xml:space="preserve">Students are responsible for checking their </w:t>
            </w:r>
            <w:proofErr w:type="spellStart"/>
            <w:r w:rsidRPr="00492963">
              <w:rPr>
                <w:b/>
                <w:i/>
                <w:sz w:val="24"/>
                <w:szCs w:val="24"/>
              </w:rPr>
              <w:t>MavMail</w:t>
            </w:r>
            <w:proofErr w:type="spellEnd"/>
            <w:r w:rsidRPr="00492963">
              <w:rPr>
                <w:b/>
                <w:i/>
                <w:sz w:val="24"/>
                <w:szCs w:val="24"/>
              </w:rPr>
              <w:t xml:space="preserve"> regularly.</w:t>
            </w:r>
            <w:r w:rsidRPr="00492963">
              <w:rPr>
                <w:sz w:val="24"/>
                <w:szCs w:val="24"/>
              </w:rPr>
              <w:t xml:space="preserve"> Information about activating and using </w:t>
            </w:r>
            <w:proofErr w:type="spellStart"/>
            <w:r w:rsidRPr="00492963">
              <w:rPr>
                <w:sz w:val="24"/>
                <w:szCs w:val="24"/>
              </w:rPr>
              <w:t>MavMail</w:t>
            </w:r>
            <w:proofErr w:type="spellEnd"/>
            <w:r w:rsidRPr="00492963">
              <w:rPr>
                <w:sz w:val="24"/>
                <w:szCs w:val="24"/>
              </w:rPr>
              <w:t xml:space="preserve"> is available at </w:t>
            </w:r>
            <w:hyperlink r:id="rId10" w:history="1">
              <w:r w:rsidRPr="00492963">
                <w:rPr>
                  <w:rStyle w:val="Hyperlink"/>
                  <w:sz w:val="24"/>
                  <w:szCs w:val="24"/>
                </w:rPr>
                <w:t>http://www.uta.edu/oit/email/</w:t>
              </w:r>
            </w:hyperlink>
            <w:r w:rsidRPr="00492963">
              <w:rPr>
                <w:sz w:val="24"/>
                <w:szCs w:val="24"/>
              </w:rPr>
              <w:t>. There is no additional charge to students for using this account, and it remains active even after they graduate from UT Arlington.</w:t>
            </w:r>
          </w:p>
          <w:p w:rsidR="00492963" w:rsidRPr="00492963" w:rsidRDefault="00492963" w:rsidP="00492963">
            <w:pPr>
              <w:rPr>
                <w:sz w:val="24"/>
                <w:szCs w:val="24"/>
              </w:rPr>
            </w:pPr>
          </w:p>
          <w:p w:rsidR="00492963" w:rsidRDefault="00492963" w:rsidP="00492963">
            <w:pPr>
              <w:rPr>
                <w:sz w:val="24"/>
                <w:szCs w:val="24"/>
              </w:rPr>
            </w:pPr>
            <w:r w:rsidRPr="00492963">
              <w:rPr>
                <w:b/>
                <w:bCs/>
                <w:sz w:val="24"/>
                <w:szCs w:val="24"/>
              </w:rPr>
              <w:t>Conferences and Questions:</w:t>
            </w:r>
            <w:r w:rsidRPr="00492963">
              <w:rPr>
                <w:sz w:val="24"/>
                <w:szCs w:val="24"/>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p>
          <w:p w:rsidR="00492963" w:rsidRDefault="00492963" w:rsidP="00492963">
            <w:pPr>
              <w:rPr>
                <w:sz w:val="24"/>
                <w:szCs w:val="24"/>
              </w:rPr>
            </w:pPr>
          </w:p>
          <w:p w:rsidR="00492963" w:rsidRPr="00492963" w:rsidRDefault="00492963" w:rsidP="00492963">
            <w:pPr>
              <w:autoSpaceDE w:val="0"/>
              <w:autoSpaceDN w:val="0"/>
              <w:adjustRightInd w:val="0"/>
              <w:rPr>
                <w:sz w:val="24"/>
                <w:szCs w:val="24"/>
              </w:rPr>
            </w:pPr>
            <w:r w:rsidRPr="00492963">
              <w:rPr>
                <w:b/>
                <w:sz w:val="24"/>
                <w:szCs w:val="24"/>
              </w:rPr>
              <w:t>Student Feedback Survey:</w:t>
            </w:r>
            <w:r w:rsidRPr="00492963">
              <w:rPr>
                <w:sz w:val="24"/>
                <w:szCs w:val="24"/>
              </w:rPr>
              <w:t xml:space="preserve"> At </w:t>
            </w:r>
            <w:r w:rsidRPr="00492963">
              <w:rPr>
                <w:bCs/>
                <w:sz w:val="24"/>
                <w:szCs w:val="24"/>
              </w:rPr>
              <w:t xml:space="preserve">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92963">
              <w:rPr>
                <w:bCs/>
                <w:sz w:val="24"/>
                <w:szCs w:val="24"/>
              </w:rPr>
              <w:t>MavMail</w:t>
            </w:r>
            <w:proofErr w:type="spellEnd"/>
            <w:r w:rsidRPr="00492963">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492963">
                <w:rPr>
                  <w:rStyle w:val="Hyperlink"/>
                  <w:bCs/>
                  <w:sz w:val="24"/>
                  <w:szCs w:val="24"/>
                </w:rPr>
                <w:t>http://www.uta.edu/sfs</w:t>
              </w:r>
            </w:hyperlink>
            <w:r w:rsidRPr="00492963">
              <w:rPr>
                <w:bCs/>
                <w:sz w:val="24"/>
                <w:szCs w:val="24"/>
              </w:rPr>
              <w:t>.</w:t>
            </w:r>
          </w:p>
          <w:p w:rsidR="00492963" w:rsidRPr="00492963" w:rsidRDefault="00492963" w:rsidP="00492963">
            <w:pPr>
              <w:rPr>
                <w:b/>
                <w:bCs/>
                <w:sz w:val="24"/>
                <w:szCs w:val="24"/>
              </w:rPr>
            </w:pPr>
          </w:p>
          <w:p w:rsidR="00492963" w:rsidRPr="00492963" w:rsidRDefault="00492963" w:rsidP="00492963">
            <w:pPr>
              <w:rPr>
                <w:sz w:val="24"/>
                <w:szCs w:val="24"/>
              </w:rPr>
            </w:pPr>
            <w:r w:rsidRPr="00492963">
              <w:rPr>
                <w:b/>
                <w:bCs/>
                <w:sz w:val="24"/>
                <w:szCs w:val="24"/>
              </w:rPr>
              <w:t xml:space="preserve">Final Review Week: </w:t>
            </w:r>
            <w:r w:rsidRPr="00492963">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92963">
              <w:rPr>
                <w:i/>
                <w:sz w:val="24"/>
                <w:szCs w:val="24"/>
              </w:rPr>
              <w:t>unless specified in the class syllabus</w:t>
            </w:r>
            <w:r w:rsidRPr="00492963">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92963" w:rsidRPr="00492963" w:rsidRDefault="00492963" w:rsidP="00492963">
            <w:pPr>
              <w:rPr>
                <w:sz w:val="24"/>
                <w:szCs w:val="24"/>
              </w:rPr>
            </w:pPr>
          </w:p>
          <w:p w:rsidR="00A27523" w:rsidRDefault="00492963" w:rsidP="002335D4">
            <w:pPr>
              <w:pStyle w:val="NoSpacing"/>
              <w:rPr>
                <w:sz w:val="24"/>
                <w:szCs w:val="24"/>
              </w:rPr>
            </w:pPr>
            <w:r w:rsidRPr="00492963">
              <w:rPr>
                <w:b/>
                <w:sz w:val="24"/>
                <w:szCs w:val="24"/>
              </w:rPr>
              <w:t xml:space="preserve">Syllabus and Schedule Changes. </w:t>
            </w:r>
            <w:r w:rsidRPr="00492963">
              <w:rPr>
                <w:sz w:val="24"/>
                <w:szCs w:val="24"/>
              </w:rPr>
              <w:t xml:space="preserve">Instructors try to make their syllabuses as complete as possible; however, during the course of the semester they may be required to alter, add, or abandon certain policies/assignments.  Instructors reserve the right to make such changes as they </w:t>
            </w:r>
            <w:r w:rsidRPr="00492963">
              <w:rPr>
                <w:sz w:val="24"/>
                <w:szCs w:val="24"/>
              </w:rPr>
              <w:lastRenderedPageBreak/>
              <w:t>become necessary.  Students will be informed of any changes in writing.</w:t>
            </w:r>
          </w:p>
        </w:tc>
      </w:tr>
      <w:tr w:rsidR="00A27523" w:rsidTr="00A27523">
        <w:trPr>
          <w:trHeight w:val="735"/>
        </w:trPr>
        <w:tc>
          <w:tcPr>
            <w:tcW w:w="9576" w:type="dxa"/>
          </w:tcPr>
          <w:p w:rsidR="002335D4" w:rsidRPr="002335D4" w:rsidRDefault="002335D4" w:rsidP="00A27523">
            <w:pPr>
              <w:pStyle w:val="Heading2"/>
              <w:jc w:val="center"/>
              <w:outlineLvl w:val="1"/>
              <w:rPr>
                <w:rFonts w:ascii="Times New Roman" w:hAnsi="Times New Roman"/>
                <w:b/>
                <w:bCs/>
                <w:sz w:val="16"/>
                <w:szCs w:val="16"/>
              </w:rPr>
            </w:pPr>
          </w:p>
          <w:p w:rsidR="00A27523" w:rsidRPr="00093E4D" w:rsidRDefault="00A27523" w:rsidP="00A27523">
            <w:pPr>
              <w:pStyle w:val="Heading2"/>
              <w:jc w:val="center"/>
              <w:outlineLvl w:val="1"/>
              <w:rPr>
                <w:rFonts w:ascii="Times New Roman" w:hAnsi="Times New Roman"/>
                <w:b/>
                <w:bCs/>
                <w:sz w:val="32"/>
                <w:szCs w:val="32"/>
              </w:rPr>
            </w:pPr>
            <w:r w:rsidRPr="00093E4D">
              <w:rPr>
                <w:rFonts w:ascii="Times New Roman" w:hAnsi="Times New Roman"/>
                <w:b/>
                <w:bCs/>
                <w:sz w:val="32"/>
                <w:szCs w:val="32"/>
              </w:rPr>
              <w:t xml:space="preserve">English </w:t>
            </w:r>
            <w:r>
              <w:rPr>
                <w:rFonts w:ascii="Times New Roman" w:hAnsi="Times New Roman"/>
                <w:b/>
                <w:bCs/>
                <w:sz w:val="32"/>
                <w:szCs w:val="32"/>
              </w:rPr>
              <w:t>2303</w:t>
            </w:r>
            <w:r w:rsidRPr="00093E4D">
              <w:rPr>
                <w:rFonts w:ascii="Times New Roman" w:hAnsi="Times New Roman"/>
                <w:b/>
                <w:bCs/>
                <w:sz w:val="32"/>
                <w:szCs w:val="32"/>
              </w:rPr>
              <w:t xml:space="preserve">: </w:t>
            </w:r>
            <w:r>
              <w:rPr>
                <w:rFonts w:ascii="Times New Roman" w:hAnsi="Times New Roman"/>
                <w:b/>
                <w:bCs/>
                <w:sz w:val="32"/>
                <w:szCs w:val="32"/>
              </w:rPr>
              <w:t>Interactivity, Media, and Genre</w:t>
            </w:r>
          </w:p>
          <w:p w:rsidR="00A27523" w:rsidRPr="00A27523" w:rsidRDefault="00A27523" w:rsidP="00A27523">
            <w:pPr>
              <w:rPr>
                <w:b/>
                <w:bCs/>
                <w:sz w:val="24"/>
                <w:szCs w:val="24"/>
              </w:rPr>
            </w:pPr>
            <w:r w:rsidRPr="00A27523">
              <w:rPr>
                <w:b/>
                <w:bCs/>
                <w:sz w:val="24"/>
                <w:szCs w:val="24"/>
              </w:rPr>
              <w:t>Course Calendar</w:t>
            </w:r>
          </w:p>
          <w:p w:rsidR="00A27523" w:rsidRDefault="00A27523" w:rsidP="002335D4">
            <w:pPr>
              <w:pStyle w:val="NoSpacing"/>
              <w:rPr>
                <w:sz w:val="24"/>
                <w:szCs w:val="24"/>
              </w:rPr>
            </w:pPr>
            <w:r w:rsidRPr="00A27523">
              <w:rPr>
                <w:sz w:val="24"/>
                <w:szCs w:val="24"/>
              </w:rPr>
              <w:t xml:space="preserve">Prof. </w:t>
            </w:r>
            <w:proofErr w:type="spellStart"/>
            <w:r w:rsidRPr="00A27523">
              <w:rPr>
                <w:sz w:val="24"/>
                <w:szCs w:val="24"/>
              </w:rPr>
              <w:t>Quijano</w:t>
            </w:r>
            <w:proofErr w:type="spellEnd"/>
          </w:p>
          <w:p w:rsidR="002335D4" w:rsidRPr="002335D4" w:rsidRDefault="002335D4" w:rsidP="002335D4">
            <w:pPr>
              <w:pStyle w:val="NoSpacing"/>
              <w:rPr>
                <w:sz w:val="16"/>
                <w:szCs w:val="16"/>
              </w:rPr>
            </w:pPr>
          </w:p>
        </w:tc>
      </w:tr>
    </w:tbl>
    <w:tbl>
      <w:tblPr>
        <w:tblStyle w:val="LightGrid"/>
        <w:tblW w:w="0" w:type="auto"/>
        <w:tblLook w:val="04A0"/>
      </w:tblPr>
      <w:tblGrid>
        <w:gridCol w:w="2029"/>
        <w:gridCol w:w="2178"/>
        <w:gridCol w:w="2193"/>
        <w:gridCol w:w="3176"/>
      </w:tblGrid>
      <w:tr w:rsidR="00D17584" w:rsidTr="00FA439D">
        <w:trPr>
          <w:cnfStyle w:val="100000000000"/>
        </w:trPr>
        <w:tc>
          <w:tcPr>
            <w:cnfStyle w:val="001000000000"/>
            <w:tcW w:w="2029" w:type="dxa"/>
          </w:tcPr>
          <w:p w:rsidR="00D17584" w:rsidRDefault="00D17584" w:rsidP="00FA439D">
            <w:r>
              <w:t>DATE</w:t>
            </w:r>
          </w:p>
        </w:tc>
        <w:tc>
          <w:tcPr>
            <w:tcW w:w="2178" w:type="dxa"/>
          </w:tcPr>
          <w:p w:rsidR="00D17584" w:rsidRDefault="00D17584" w:rsidP="00FA439D">
            <w:pPr>
              <w:cnfStyle w:val="100000000000"/>
            </w:pPr>
            <w:r>
              <w:t>THEME</w:t>
            </w:r>
          </w:p>
        </w:tc>
        <w:tc>
          <w:tcPr>
            <w:tcW w:w="2193" w:type="dxa"/>
          </w:tcPr>
          <w:p w:rsidR="00D17584" w:rsidRDefault="00D17584" w:rsidP="00FA439D">
            <w:pPr>
              <w:cnfStyle w:val="100000000000"/>
            </w:pPr>
            <w:r>
              <w:t>TOPICS</w:t>
            </w:r>
          </w:p>
        </w:tc>
        <w:tc>
          <w:tcPr>
            <w:tcW w:w="3176" w:type="dxa"/>
          </w:tcPr>
          <w:p w:rsidR="00D17584" w:rsidRDefault="00D17584" w:rsidP="00FA439D">
            <w:pPr>
              <w:cnfStyle w:val="100000000000"/>
            </w:pPr>
            <w:r>
              <w:t>READINGS / GAMES</w:t>
            </w: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January 15</w:t>
            </w:r>
          </w:p>
          <w:p w:rsidR="00D17584" w:rsidRPr="0033035E" w:rsidRDefault="00D17584" w:rsidP="00FA439D">
            <w:pPr>
              <w:rPr>
                <w:b w:val="0"/>
              </w:rPr>
            </w:pPr>
          </w:p>
        </w:tc>
        <w:tc>
          <w:tcPr>
            <w:tcW w:w="2178" w:type="dxa"/>
          </w:tcPr>
          <w:p w:rsidR="00D17584" w:rsidRDefault="00D17584" w:rsidP="00FA439D">
            <w:pPr>
              <w:cnfStyle w:val="000000100000"/>
            </w:pPr>
          </w:p>
          <w:p w:rsidR="00D17584" w:rsidRDefault="00D17584" w:rsidP="00FA439D">
            <w:pPr>
              <w:cnfStyle w:val="000000100000"/>
            </w:pPr>
            <w:r>
              <w:t>Course Introduction</w:t>
            </w:r>
          </w:p>
        </w:tc>
        <w:tc>
          <w:tcPr>
            <w:tcW w:w="2193" w:type="dxa"/>
          </w:tcPr>
          <w:p w:rsidR="00D17584" w:rsidRDefault="00D17584" w:rsidP="00FA439D">
            <w:pPr>
              <w:cnfStyle w:val="000000100000"/>
            </w:pPr>
            <w:r>
              <w:t>Syllabus</w:t>
            </w:r>
          </w:p>
          <w:p w:rsidR="00D17584" w:rsidRDefault="00D17584" w:rsidP="00FA439D">
            <w:pPr>
              <w:cnfStyle w:val="000000100000"/>
            </w:pPr>
            <w:r>
              <w:t>Icebreakers</w:t>
            </w:r>
          </w:p>
          <w:p w:rsidR="00D17584" w:rsidRDefault="00D17584" w:rsidP="00FA439D">
            <w:pPr>
              <w:cnfStyle w:val="000000100000"/>
            </w:pPr>
            <w:r>
              <w:t>A Brief  History of the Book</w:t>
            </w:r>
          </w:p>
        </w:tc>
        <w:tc>
          <w:tcPr>
            <w:tcW w:w="3176" w:type="dxa"/>
          </w:tcPr>
          <w:p w:rsidR="00D17584" w:rsidRDefault="00D17584" w:rsidP="00FA439D">
            <w:pPr>
              <w:cnfStyle w:val="000000100000"/>
            </w:pPr>
            <w:r>
              <w:t>Syllabus</w:t>
            </w:r>
          </w:p>
          <w:p w:rsidR="00D17584" w:rsidRDefault="00D17584" w:rsidP="00FA439D">
            <w:pPr>
              <w:cnfStyle w:val="000000100000"/>
            </w:pPr>
            <w:r>
              <w:t>Instructor's Notes</w:t>
            </w:r>
          </w:p>
          <w:p w:rsidR="00D17584" w:rsidRDefault="00D17584" w:rsidP="00FA439D">
            <w:pPr>
              <w:cnfStyle w:val="000000100000"/>
            </w:pPr>
            <w:r>
              <w:t>Power Point Presentation (PPT)</w:t>
            </w:r>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January 17</w:t>
            </w:r>
          </w:p>
          <w:p w:rsidR="00D17584" w:rsidRPr="0033035E" w:rsidRDefault="00D17584" w:rsidP="00FA439D">
            <w:pPr>
              <w:rPr>
                <w:b w:val="0"/>
              </w:rPr>
            </w:pPr>
          </w:p>
        </w:tc>
        <w:tc>
          <w:tcPr>
            <w:tcW w:w="2178" w:type="dxa"/>
          </w:tcPr>
          <w:p w:rsidR="00D17584" w:rsidRDefault="00D17584" w:rsidP="00FA439D">
            <w:pPr>
              <w:cnfStyle w:val="000000010000"/>
            </w:pPr>
            <w:r>
              <w:t>Evolution of Media: From Oral to Print to Digital and Beyond</w:t>
            </w:r>
          </w:p>
        </w:tc>
        <w:tc>
          <w:tcPr>
            <w:tcW w:w="2193" w:type="dxa"/>
          </w:tcPr>
          <w:p w:rsidR="00D17584" w:rsidRDefault="00D17584" w:rsidP="00FA439D">
            <w:pPr>
              <w:cnfStyle w:val="000000010000"/>
            </w:pPr>
            <w:r>
              <w:t>Oral Tradition</w:t>
            </w:r>
          </w:p>
          <w:p w:rsidR="00D17584" w:rsidRDefault="00D17584" w:rsidP="00FA439D">
            <w:pPr>
              <w:cnfStyle w:val="000000010000"/>
            </w:pPr>
            <w:r>
              <w:t>Written Texts</w:t>
            </w:r>
          </w:p>
          <w:p w:rsidR="00D17584" w:rsidRDefault="00D17584" w:rsidP="00FA439D">
            <w:pPr>
              <w:cnfStyle w:val="000000010000"/>
            </w:pPr>
            <w:r>
              <w:t>Print Texts</w:t>
            </w:r>
          </w:p>
          <w:p w:rsidR="00D17584" w:rsidRDefault="00D17584" w:rsidP="00FA439D">
            <w:pPr>
              <w:cnfStyle w:val="000000010000"/>
            </w:pPr>
            <w:r>
              <w:t>Digital Texts</w:t>
            </w:r>
          </w:p>
          <w:p w:rsidR="00C33694" w:rsidRDefault="00C33694" w:rsidP="00FA439D">
            <w:pPr>
              <w:cnfStyle w:val="000000010000"/>
            </w:pPr>
            <w:r>
              <w:t xml:space="preserve">Bard Culture as </w:t>
            </w:r>
            <w:proofErr w:type="spellStart"/>
            <w:r>
              <w:t>Remic</w:t>
            </w:r>
            <w:proofErr w:type="spellEnd"/>
          </w:p>
          <w:p w:rsidR="00C33694" w:rsidRDefault="00C33694" w:rsidP="00FA439D">
            <w:pPr>
              <w:cnfStyle w:val="000000010000"/>
            </w:pPr>
            <w:r>
              <w:t>Distribution of Information</w:t>
            </w:r>
          </w:p>
        </w:tc>
        <w:tc>
          <w:tcPr>
            <w:tcW w:w="3176" w:type="dxa"/>
          </w:tcPr>
          <w:p w:rsidR="00C33694" w:rsidRDefault="00D17584" w:rsidP="00FA439D">
            <w:pPr>
              <w:cnfStyle w:val="000000010000"/>
            </w:pPr>
            <w:r>
              <w:rPr>
                <w:rFonts w:ascii="Times New Roman" w:hAnsi="Times New Roman" w:cs="Times New Roman"/>
                <w:sz w:val="24"/>
                <w:szCs w:val="24"/>
              </w:rPr>
              <w:t xml:space="preserve">Instructor's notes and PPT  based on </w:t>
            </w:r>
            <w:proofErr w:type="spellStart"/>
            <w:r>
              <w:rPr>
                <w:rFonts w:ascii="Times New Roman" w:hAnsi="Times New Roman" w:cs="Times New Roman"/>
                <w:sz w:val="24"/>
                <w:szCs w:val="24"/>
              </w:rPr>
              <w:t>Kovarik's</w:t>
            </w:r>
            <w:proofErr w:type="spellEnd"/>
            <w:r>
              <w:rPr>
                <w:rFonts w:ascii="Times New Roman" w:hAnsi="Times New Roman" w:cs="Times New Roman"/>
                <w:sz w:val="24"/>
                <w:szCs w:val="24"/>
              </w:rPr>
              <w:t xml:space="preserve"> </w:t>
            </w:r>
            <w:r w:rsidRPr="009F1688">
              <w:rPr>
                <w:rFonts w:ascii="Times New Roman" w:hAnsi="Times New Roman" w:cs="Times New Roman"/>
                <w:i/>
                <w:sz w:val="24"/>
                <w:szCs w:val="24"/>
              </w:rPr>
              <w:t>Revolutions in Communication</w:t>
            </w:r>
          </w:p>
          <w:p w:rsidR="00C33694" w:rsidRDefault="00C33694" w:rsidP="00C33694">
            <w:pPr>
              <w:cnfStyle w:val="000000010000"/>
            </w:pPr>
          </w:p>
          <w:p w:rsidR="00D17584" w:rsidRPr="00C33694" w:rsidRDefault="00C33694" w:rsidP="00C33694">
            <w:pPr>
              <w:tabs>
                <w:tab w:val="left" w:pos="1965"/>
              </w:tabs>
              <w:cnfStyle w:val="000000010000"/>
              <w:rPr>
                <w:i/>
              </w:rPr>
            </w:pPr>
            <w:proofErr w:type="spellStart"/>
            <w:r w:rsidRPr="00C33694">
              <w:rPr>
                <w:i/>
              </w:rPr>
              <w:t>Megaman</w:t>
            </w:r>
            <w:proofErr w:type="spellEnd"/>
            <w:r w:rsidRPr="00C33694">
              <w:rPr>
                <w:i/>
              </w:rPr>
              <w:t xml:space="preserve"> X Street Fighter (Digital)</w:t>
            </w:r>
            <w:r w:rsidRPr="00C33694">
              <w:rPr>
                <w:i/>
              </w:rPr>
              <w:tab/>
            </w:r>
          </w:p>
          <w:p w:rsidR="00C33694" w:rsidRPr="00C33694" w:rsidRDefault="00C33694" w:rsidP="00C33694">
            <w:pPr>
              <w:tabs>
                <w:tab w:val="left" w:pos="1965"/>
              </w:tabs>
              <w:cnfStyle w:val="000000010000"/>
            </w:pP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January 22</w:t>
            </w:r>
          </w:p>
          <w:p w:rsidR="00D17584" w:rsidRPr="0033035E" w:rsidRDefault="00D17584" w:rsidP="00FA439D">
            <w:pPr>
              <w:rPr>
                <w:b w:val="0"/>
              </w:rPr>
            </w:pPr>
          </w:p>
        </w:tc>
        <w:tc>
          <w:tcPr>
            <w:tcW w:w="2178" w:type="dxa"/>
          </w:tcPr>
          <w:p w:rsidR="00D17584" w:rsidRDefault="00D17584" w:rsidP="00FA439D">
            <w:pPr>
              <w:cnfStyle w:val="000000100000"/>
            </w:pPr>
          </w:p>
          <w:p w:rsidR="00D17584" w:rsidRDefault="00D17584" w:rsidP="00FA439D">
            <w:pPr>
              <w:cnfStyle w:val="000000100000"/>
            </w:pPr>
            <w:r>
              <w:t>History of Video Games</w:t>
            </w:r>
          </w:p>
        </w:tc>
        <w:tc>
          <w:tcPr>
            <w:tcW w:w="2193" w:type="dxa"/>
          </w:tcPr>
          <w:p w:rsidR="00D17584" w:rsidRDefault="00D17584" w:rsidP="00FA439D">
            <w:pPr>
              <w:cnfStyle w:val="000000100000"/>
            </w:pPr>
            <w:r>
              <w:t>Game Generations</w:t>
            </w:r>
          </w:p>
          <w:p w:rsidR="00D17584" w:rsidRDefault="00D17584" w:rsidP="00FA439D">
            <w:pPr>
              <w:cnfStyle w:val="000000100000"/>
            </w:pPr>
            <w:r>
              <w:t>Canonical Games</w:t>
            </w:r>
          </w:p>
        </w:tc>
        <w:tc>
          <w:tcPr>
            <w:tcW w:w="3176" w:type="dxa"/>
          </w:tcPr>
          <w:p w:rsidR="00D17584" w:rsidRDefault="00D17584" w:rsidP="00FA439D">
            <w:pPr>
              <w:cnfStyle w:val="000000100000"/>
            </w:pPr>
            <w:r>
              <w:t xml:space="preserve">Notes and PPT based on Prof.'s upcoming text </w:t>
            </w:r>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January 24</w:t>
            </w:r>
          </w:p>
          <w:p w:rsidR="00D17584" w:rsidRPr="0033035E" w:rsidRDefault="00D17584" w:rsidP="00FA439D">
            <w:pPr>
              <w:rPr>
                <w:b w:val="0"/>
              </w:rPr>
            </w:pPr>
          </w:p>
        </w:tc>
        <w:tc>
          <w:tcPr>
            <w:tcW w:w="2178" w:type="dxa"/>
          </w:tcPr>
          <w:p w:rsidR="00D17584" w:rsidRDefault="00D17584" w:rsidP="00FA439D">
            <w:pPr>
              <w:cnfStyle w:val="000000010000"/>
            </w:pPr>
          </w:p>
          <w:p w:rsidR="00D17584" w:rsidRDefault="00D17584" w:rsidP="00FA439D">
            <w:pPr>
              <w:cnfStyle w:val="000000010000"/>
            </w:pPr>
            <w:proofErr w:type="spellStart"/>
            <w:r>
              <w:t>Transmediation</w:t>
            </w:r>
            <w:proofErr w:type="spellEnd"/>
            <w:r>
              <w:t xml:space="preserve"> I</w:t>
            </w:r>
          </w:p>
        </w:tc>
        <w:tc>
          <w:tcPr>
            <w:tcW w:w="2193" w:type="dxa"/>
          </w:tcPr>
          <w:p w:rsidR="00D17584" w:rsidRDefault="00D17584" w:rsidP="00FA439D">
            <w:pPr>
              <w:cnfStyle w:val="000000010000"/>
            </w:pPr>
            <w:r>
              <w:t xml:space="preserve">Overview of </w:t>
            </w:r>
            <w:proofErr w:type="spellStart"/>
            <w:r>
              <w:t>Transmediation</w:t>
            </w:r>
            <w:proofErr w:type="spellEnd"/>
            <w:r>
              <w:t xml:space="preserve"> and </w:t>
            </w:r>
            <w:proofErr w:type="spellStart"/>
            <w:r>
              <w:t>Transmedia</w:t>
            </w:r>
            <w:proofErr w:type="spellEnd"/>
            <w:r>
              <w:t xml:space="preserve"> Storytelling</w:t>
            </w:r>
          </w:p>
        </w:tc>
        <w:tc>
          <w:tcPr>
            <w:tcW w:w="3176" w:type="dxa"/>
          </w:tcPr>
          <w:p w:rsidR="00D17584" w:rsidRDefault="00D17584" w:rsidP="00FA439D">
            <w:pPr>
              <w:cnfStyle w:val="000000010000"/>
            </w:pPr>
            <w:r>
              <w:rPr>
                <w:rFonts w:ascii="Times New Roman" w:hAnsi="Times New Roman" w:cs="Times New Roman"/>
                <w:sz w:val="24"/>
                <w:szCs w:val="24"/>
              </w:rPr>
              <w:t xml:space="preserve">Notes and PPT from Jenkins' </w:t>
            </w:r>
            <w:r w:rsidRPr="00390264">
              <w:rPr>
                <w:rFonts w:ascii="Times New Roman" w:hAnsi="Times New Roman" w:cs="Times New Roman"/>
                <w:i/>
                <w:sz w:val="24"/>
                <w:szCs w:val="24"/>
              </w:rPr>
              <w:t xml:space="preserve">Convergence Culture </w:t>
            </w:r>
            <w:r w:rsidRPr="00390264">
              <w:rPr>
                <w:rFonts w:ascii="Times New Roman" w:hAnsi="Times New Roman" w:cs="Times New Roman"/>
                <w:sz w:val="24"/>
                <w:szCs w:val="24"/>
              </w:rPr>
              <w:t>and</w:t>
            </w:r>
            <w:r w:rsidRPr="00390264">
              <w:rPr>
                <w:rFonts w:ascii="Times New Roman" w:hAnsi="Times New Roman" w:cs="Times New Roman"/>
                <w:i/>
                <w:sz w:val="24"/>
                <w:szCs w:val="24"/>
              </w:rPr>
              <w:t xml:space="preserve"> Seven Myths About </w:t>
            </w:r>
            <w:proofErr w:type="spellStart"/>
            <w:r w:rsidRPr="00390264">
              <w:rPr>
                <w:rFonts w:ascii="Times New Roman" w:hAnsi="Times New Roman" w:cs="Times New Roman"/>
                <w:i/>
                <w:sz w:val="24"/>
                <w:szCs w:val="24"/>
              </w:rPr>
              <w:t>Transmedia</w:t>
            </w:r>
            <w:proofErr w:type="spellEnd"/>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January 29</w:t>
            </w:r>
          </w:p>
          <w:p w:rsidR="00D17584" w:rsidRPr="0033035E" w:rsidRDefault="00D17584" w:rsidP="00FA439D">
            <w:pPr>
              <w:rPr>
                <w:b w:val="0"/>
              </w:rPr>
            </w:pPr>
          </w:p>
        </w:tc>
        <w:tc>
          <w:tcPr>
            <w:tcW w:w="2178" w:type="dxa"/>
          </w:tcPr>
          <w:p w:rsidR="00D17584" w:rsidRDefault="00D17584" w:rsidP="00FA439D">
            <w:pPr>
              <w:cnfStyle w:val="000000100000"/>
            </w:pPr>
          </w:p>
          <w:p w:rsidR="00D17584" w:rsidRDefault="00D17584" w:rsidP="00FA439D">
            <w:pPr>
              <w:cnfStyle w:val="000000100000"/>
            </w:pPr>
            <w:proofErr w:type="spellStart"/>
            <w:r>
              <w:t>Transmediation</w:t>
            </w:r>
            <w:proofErr w:type="spellEnd"/>
            <w:r>
              <w:t xml:space="preserve"> II</w:t>
            </w:r>
          </w:p>
        </w:tc>
        <w:tc>
          <w:tcPr>
            <w:tcW w:w="2193" w:type="dxa"/>
          </w:tcPr>
          <w:p w:rsidR="00D17584" w:rsidRDefault="00D17584" w:rsidP="00FA439D">
            <w:pPr>
              <w:cnfStyle w:val="000000100000"/>
            </w:pPr>
            <w:r>
              <w:t>Theory, Application, Text, and Genre</w:t>
            </w:r>
          </w:p>
        </w:tc>
        <w:tc>
          <w:tcPr>
            <w:tcW w:w="3176" w:type="dxa"/>
          </w:tcPr>
          <w:p w:rsidR="00D17584" w:rsidRDefault="00D17584" w:rsidP="00FA439D">
            <w:pPr>
              <w:cnfStyle w:val="000000100000"/>
            </w:pPr>
            <w:r>
              <w:t xml:space="preserve">Notes and PPT from </w:t>
            </w:r>
            <w:proofErr w:type="spellStart"/>
            <w:r w:rsidRPr="00390264">
              <w:rPr>
                <w:rFonts w:ascii="Times New Roman" w:hAnsi="Times New Roman" w:cs="Times New Roman"/>
                <w:bCs/>
                <w:sz w:val="24"/>
                <w:szCs w:val="24"/>
              </w:rPr>
              <w:t>Semali</w:t>
            </w:r>
            <w:proofErr w:type="spellEnd"/>
            <w:r w:rsidRPr="00390264">
              <w:rPr>
                <w:rFonts w:ascii="Times New Roman" w:hAnsi="Times New Roman" w:cs="Times New Roman"/>
                <w:bCs/>
                <w:sz w:val="24"/>
                <w:szCs w:val="24"/>
              </w:rPr>
              <w:t xml:space="preserve"> &amp; </w:t>
            </w:r>
            <w:proofErr w:type="spellStart"/>
            <w:r w:rsidRPr="00390264">
              <w:rPr>
                <w:rFonts w:ascii="Times New Roman" w:hAnsi="Times New Roman" w:cs="Times New Roman"/>
                <w:bCs/>
                <w:sz w:val="24"/>
                <w:szCs w:val="24"/>
              </w:rPr>
              <w:t>Fueyo's</w:t>
            </w:r>
            <w:proofErr w:type="spellEnd"/>
            <w:r w:rsidRPr="00390264">
              <w:rPr>
                <w:rFonts w:ascii="Times New Roman" w:hAnsi="Times New Roman" w:cs="Times New Roman"/>
                <w:bCs/>
                <w:sz w:val="24"/>
                <w:szCs w:val="24"/>
              </w:rPr>
              <w:t xml:space="preserve"> </w:t>
            </w:r>
            <w:proofErr w:type="spellStart"/>
            <w:r w:rsidRPr="00390264">
              <w:rPr>
                <w:rFonts w:ascii="Times New Roman" w:hAnsi="Times New Roman" w:cs="Times New Roman"/>
                <w:bCs/>
                <w:i/>
                <w:sz w:val="24"/>
                <w:szCs w:val="24"/>
              </w:rPr>
              <w:t>Transmediation</w:t>
            </w:r>
            <w:proofErr w:type="spellEnd"/>
            <w:r w:rsidRPr="00390264">
              <w:rPr>
                <w:rFonts w:ascii="Times New Roman" w:hAnsi="Times New Roman" w:cs="Times New Roman"/>
                <w:bCs/>
                <w:i/>
                <w:sz w:val="24"/>
                <w:szCs w:val="24"/>
              </w:rPr>
              <w:t xml:space="preserve"> as a Metaphor for New </w:t>
            </w:r>
            <w:proofErr w:type="spellStart"/>
            <w:r w:rsidRPr="00390264">
              <w:rPr>
                <w:rFonts w:ascii="Times New Roman" w:hAnsi="Times New Roman" w:cs="Times New Roman"/>
                <w:bCs/>
                <w:i/>
                <w:sz w:val="24"/>
                <w:szCs w:val="24"/>
              </w:rPr>
              <w:t>Literacies</w:t>
            </w:r>
            <w:proofErr w:type="spellEnd"/>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January 31</w:t>
            </w:r>
          </w:p>
          <w:p w:rsidR="00D17584" w:rsidRPr="0033035E" w:rsidRDefault="00D17584" w:rsidP="00FA439D">
            <w:pPr>
              <w:rPr>
                <w:b w:val="0"/>
              </w:rPr>
            </w:pPr>
          </w:p>
        </w:tc>
        <w:tc>
          <w:tcPr>
            <w:tcW w:w="2178" w:type="dxa"/>
          </w:tcPr>
          <w:p w:rsidR="00D17584" w:rsidRDefault="00D17584" w:rsidP="00FA439D">
            <w:pPr>
              <w:cnfStyle w:val="000000010000"/>
            </w:pPr>
          </w:p>
          <w:p w:rsidR="00D17584" w:rsidRDefault="00D17584" w:rsidP="00FA439D">
            <w:pPr>
              <w:cnfStyle w:val="000000010000"/>
            </w:pPr>
            <w:r>
              <w:t>Epic as Genre</w:t>
            </w:r>
          </w:p>
        </w:tc>
        <w:tc>
          <w:tcPr>
            <w:tcW w:w="2193" w:type="dxa"/>
          </w:tcPr>
          <w:p w:rsidR="00D17584" w:rsidRDefault="00D17584" w:rsidP="00FA439D">
            <w:pPr>
              <w:cnfStyle w:val="000000010000"/>
            </w:pPr>
            <w:r>
              <w:t>Discussion of Genre and Literary Texts</w:t>
            </w:r>
          </w:p>
        </w:tc>
        <w:tc>
          <w:tcPr>
            <w:tcW w:w="3176" w:type="dxa"/>
          </w:tcPr>
          <w:p w:rsidR="00D17584" w:rsidRDefault="00D17584" w:rsidP="00FA439D">
            <w:pPr>
              <w:cnfStyle w:val="000000010000"/>
            </w:pPr>
            <w:r>
              <w:t>Instructor's Notes</w:t>
            </w:r>
          </w:p>
          <w:p w:rsidR="00D17584" w:rsidRDefault="00D17584" w:rsidP="00FA439D">
            <w:pPr>
              <w:cnfStyle w:val="000000010000"/>
            </w:pPr>
            <w:r>
              <w:t>PPT</w:t>
            </w:r>
          </w:p>
          <w:p w:rsidR="00D17584" w:rsidRPr="00DB3A4F" w:rsidRDefault="00D17584" w:rsidP="00FA439D">
            <w:pPr>
              <w:cnfStyle w:val="000000010000"/>
              <w:rPr>
                <w:i/>
              </w:rPr>
            </w:pPr>
            <w:r w:rsidRPr="00DB3A4F">
              <w:rPr>
                <w:i/>
              </w:rPr>
              <w:t>Gilgamesh, Beowulf, The Iliad</w:t>
            </w: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February 05</w:t>
            </w:r>
          </w:p>
          <w:p w:rsidR="00D17584" w:rsidRPr="0033035E" w:rsidRDefault="00D17584" w:rsidP="00FA439D">
            <w:pPr>
              <w:rPr>
                <w:b w:val="0"/>
              </w:rPr>
            </w:pPr>
          </w:p>
        </w:tc>
        <w:tc>
          <w:tcPr>
            <w:tcW w:w="2178" w:type="dxa"/>
          </w:tcPr>
          <w:p w:rsidR="00D17584" w:rsidRDefault="00D17584" w:rsidP="00FA439D">
            <w:pPr>
              <w:cnfStyle w:val="000000100000"/>
            </w:pPr>
          </w:p>
          <w:p w:rsidR="00D17584" w:rsidRDefault="00D17584" w:rsidP="00FA439D">
            <w:pPr>
              <w:cnfStyle w:val="000000100000"/>
            </w:pPr>
            <w:r>
              <w:t>Traditional and Digital Epic</w:t>
            </w:r>
          </w:p>
        </w:tc>
        <w:tc>
          <w:tcPr>
            <w:tcW w:w="2193" w:type="dxa"/>
          </w:tcPr>
          <w:p w:rsidR="00D17584" w:rsidRDefault="00D17584" w:rsidP="00FA439D">
            <w:pPr>
              <w:cnfStyle w:val="000000100000"/>
            </w:pPr>
            <w:r>
              <w:t>Discussion of Literary Texts and Digital Texts</w:t>
            </w:r>
          </w:p>
        </w:tc>
        <w:tc>
          <w:tcPr>
            <w:tcW w:w="3176" w:type="dxa"/>
          </w:tcPr>
          <w:p w:rsidR="00D17584" w:rsidRDefault="00D17584" w:rsidP="00FA439D">
            <w:pPr>
              <w:pStyle w:val="NoSpacing"/>
              <w:cnfStyle w:val="000000100000"/>
              <w:rPr>
                <w:rFonts w:ascii="Times New Roman" w:hAnsi="Times New Roman" w:cs="Times New Roman"/>
                <w:i/>
                <w:sz w:val="24"/>
                <w:szCs w:val="24"/>
              </w:rPr>
            </w:pPr>
            <w:r w:rsidRPr="00390264">
              <w:rPr>
                <w:rFonts w:ascii="Times New Roman" w:hAnsi="Times New Roman" w:cs="Times New Roman"/>
                <w:i/>
                <w:sz w:val="24"/>
                <w:szCs w:val="24"/>
              </w:rPr>
              <w:t>Gilgamesh</w:t>
            </w:r>
            <w:r>
              <w:rPr>
                <w:rFonts w:ascii="Times New Roman" w:hAnsi="Times New Roman" w:cs="Times New Roman"/>
                <w:i/>
                <w:sz w:val="24"/>
                <w:szCs w:val="24"/>
              </w:rPr>
              <w:t xml:space="preserve">, </w:t>
            </w:r>
            <w:r w:rsidRPr="00390264">
              <w:rPr>
                <w:rFonts w:ascii="Times New Roman" w:hAnsi="Times New Roman" w:cs="Times New Roman"/>
                <w:i/>
                <w:sz w:val="24"/>
                <w:szCs w:val="24"/>
              </w:rPr>
              <w:t>Beowulf</w:t>
            </w:r>
            <w:r>
              <w:rPr>
                <w:rFonts w:ascii="Times New Roman" w:hAnsi="Times New Roman" w:cs="Times New Roman"/>
                <w:i/>
                <w:sz w:val="24"/>
                <w:szCs w:val="24"/>
              </w:rPr>
              <w:t>, The Iliad</w:t>
            </w:r>
          </w:p>
          <w:p w:rsidR="00D17584" w:rsidRDefault="00D17584" w:rsidP="00FA439D">
            <w:pPr>
              <w:pStyle w:val="NoSpacing"/>
              <w:cnfStyle w:val="000000100000"/>
              <w:rPr>
                <w:rFonts w:ascii="Times New Roman" w:hAnsi="Times New Roman" w:cs="Times New Roman"/>
                <w:sz w:val="24"/>
                <w:szCs w:val="24"/>
              </w:rPr>
            </w:pPr>
            <w:r w:rsidRPr="00624187">
              <w:rPr>
                <w:rFonts w:ascii="Times New Roman" w:hAnsi="Times New Roman" w:cs="Times New Roman"/>
                <w:i/>
                <w:sz w:val="24"/>
                <w:szCs w:val="24"/>
              </w:rPr>
              <w:t>ADVENT</w:t>
            </w:r>
            <w:r>
              <w:rPr>
                <w:rFonts w:ascii="Times New Roman" w:hAnsi="Times New Roman" w:cs="Times New Roman"/>
                <w:sz w:val="24"/>
                <w:szCs w:val="24"/>
              </w:rPr>
              <w:t xml:space="preserve"> (</w:t>
            </w:r>
            <w:r w:rsidRPr="00624187">
              <w:rPr>
                <w:rFonts w:ascii="Times New Roman" w:hAnsi="Times New Roman" w:cs="Times New Roman"/>
                <w:sz w:val="24"/>
                <w:szCs w:val="24"/>
              </w:rPr>
              <w:t>http://www.web-adventures.org/</w:t>
            </w:r>
            <w:r>
              <w:rPr>
                <w:rFonts w:ascii="Times New Roman" w:hAnsi="Times New Roman" w:cs="Times New Roman"/>
                <w:sz w:val="24"/>
                <w:szCs w:val="24"/>
              </w:rPr>
              <w:t>)</w:t>
            </w:r>
            <w:r>
              <w:rPr>
                <w:rFonts w:ascii="Times New Roman" w:hAnsi="Times New Roman" w:cs="Times New Roman"/>
                <w:sz w:val="24"/>
                <w:szCs w:val="24"/>
              </w:rPr>
              <w:br/>
            </w:r>
            <w:r w:rsidRPr="00624187">
              <w:rPr>
                <w:rFonts w:ascii="Times New Roman" w:hAnsi="Times New Roman" w:cs="Times New Roman"/>
                <w:i/>
                <w:sz w:val="24"/>
                <w:szCs w:val="24"/>
              </w:rPr>
              <w:t xml:space="preserve">Adventure </w:t>
            </w:r>
            <w:r>
              <w:rPr>
                <w:rFonts w:ascii="Times New Roman" w:hAnsi="Times New Roman" w:cs="Times New Roman"/>
                <w:sz w:val="24"/>
                <w:szCs w:val="24"/>
              </w:rPr>
              <w:t>(</w:t>
            </w:r>
            <w:r w:rsidRPr="00624187">
              <w:rPr>
                <w:rFonts w:ascii="Times New Roman" w:hAnsi="Times New Roman" w:cs="Times New Roman"/>
                <w:sz w:val="24"/>
                <w:szCs w:val="24"/>
              </w:rPr>
              <w:t>http://www.simmphonic.com/</w:t>
            </w:r>
          </w:p>
          <w:p w:rsidR="00D17584" w:rsidRDefault="00D17584" w:rsidP="00FA439D">
            <w:pPr>
              <w:pStyle w:val="NoSpacing"/>
              <w:cnfStyle w:val="000000100000"/>
              <w:rPr>
                <w:rFonts w:ascii="Times New Roman" w:hAnsi="Times New Roman" w:cs="Times New Roman"/>
                <w:sz w:val="24"/>
                <w:szCs w:val="24"/>
              </w:rPr>
            </w:pPr>
            <w:r w:rsidRPr="00624187">
              <w:rPr>
                <w:rFonts w:ascii="Times New Roman" w:hAnsi="Times New Roman" w:cs="Times New Roman"/>
                <w:sz w:val="24"/>
                <w:szCs w:val="24"/>
              </w:rPr>
              <w:t>programming/adventure.htm</w:t>
            </w:r>
            <w:r>
              <w:rPr>
                <w:rFonts w:ascii="Times New Roman" w:hAnsi="Times New Roman" w:cs="Times New Roman"/>
                <w:sz w:val="24"/>
                <w:szCs w:val="24"/>
              </w:rPr>
              <w:t>)</w:t>
            </w:r>
          </w:p>
          <w:p w:rsidR="00D17584" w:rsidRPr="00624187" w:rsidRDefault="00D17584" w:rsidP="00FA439D">
            <w:pPr>
              <w:pStyle w:val="NoSpacing"/>
              <w:cnfStyle w:val="000000100000"/>
              <w:rPr>
                <w:rFonts w:ascii="Times New Roman" w:hAnsi="Times New Roman" w:cs="Times New Roman"/>
                <w:i/>
                <w:sz w:val="24"/>
                <w:szCs w:val="24"/>
              </w:rPr>
            </w:pPr>
            <w:r w:rsidRPr="00624187">
              <w:rPr>
                <w:rFonts w:ascii="Times New Roman" w:hAnsi="Times New Roman" w:cs="Times New Roman"/>
                <w:i/>
                <w:sz w:val="24"/>
                <w:szCs w:val="24"/>
              </w:rPr>
              <w:t xml:space="preserve">Final Fantasy </w:t>
            </w:r>
          </w:p>
          <w:p w:rsidR="00D17584" w:rsidRPr="00624187" w:rsidRDefault="00D17584" w:rsidP="00FA439D">
            <w:pPr>
              <w:pStyle w:val="NoSpacing"/>
              <w:cnfStyle w:val="000000100000"/>
              <w:rPr>
                <w:rFonts w:ascii="Times New Roman" w:hAnsi="Times New Roman" w:cs="Times New Roman"/>
                <w:i/>
                <w:sz w:val="24"/>
                <w:szCs w:val="24"/>
              </w:rPr>
            </w:pPr>
            <w:r w:rsidRPr="00624187">
              <w:rPr>
                <w:rFonts w:ascii="Times New Roman" w:hAnsi="Times New Roman" w:cs="Times New Roman"/>
                <w:i/>
                <w:sz w:val="24"/>
                <w:szCs w:val="24"/>
              </w:rPr>
              <w:t>Shining Force</w:t>
            </w:r>
          </w:p>
          <w:p w:rsidR="00D17584" w:rsidRDefault="00D17584" w:rsidP="00FA439D">
            <w:pPr>
              <w:pStyle w:val="NoSpacing"/>
              <w:cnfStyle w:val="000000100000"/>
            </w:pPr>
            <w:r w:rsidRPr="00624187">
              <w:rPr>
                <w:rFonts w:ascii="Times New Roman" w:hAnsi="Times New Roman" w:cs="Times New Roman"/>
                <w:i/>
                <w:sz w:val="24"/>
                <w:szCs w:val="24"/>
              </w:rPr>
              <w:t>Lost Odyssey</w:t>
            </w:r>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February 07</w:t>
            </w:r>
          </w:p>
          <w:p w:rsidR="00D17584" w:rsidRPr="0033035E" w:rsidRDefault="00D17584" w:rsidP="00FA439D">
            <w:pPr>
              <w:rPr>
                <w:b w:val="0"/>
              </w:rPr>
            </w:pPr>
          </w:p>
        </w:tc>
        <w:tc>
          <w:tcPr>
            <w:tcW w:w="2178" w:type="dxa"/>
          </w:tcPr>
          <w:p w:rsidR="00D17584" w:rsidRDefault="00D17584" w:rsidP="00FA439D">
            <w:pPr>
              <w:cnfStyle w:val="000000010000"/>
            </w:pPr>
          </w:p>
          <w:p w:rsidR="00D17584" w:rsidRDefault="00D17584" w:rsidP="00FA439D">
            <w:pPr>
              <w:cnfStyle w:val="000000010000"/>
            </w:pPr>
            <w:r>
              <w:t>Society and Media</w:t>
            </w:r>
          </w:p>
        </w:tc>
        <w:tc>
          <w:tcPr>
            <w:tcW w:w="2193" w:type="dxa"/>
          </w:tcPr>
          <w:p w:rsidR="00D17584" w:rsidRDefault="00D17584" w:rsidP="00FA439D">
            <w:pPr>
              <w:cnfStyle w:val="000000010000"/>
            </w:pPr>
            <w:r>
              <w:t>Effects of Media on Behavior</w:t>
            </w:r>
          </w:p>
          <w:p w:rsidR="00D17584" w:rsidRDefault="00D17584" w:rsidP="00FA439D">
            <w:pPr>
              <w:cnfStyle w:val="000000010000"/>
            </w:pPr>
            <w:r>
              <w:t>Media as a Mirror of Society</w:t>
            </w:r>
          </w:p>
        </w:tc>
        <w:tc>
          <w:tcPr>
            <w:tcW w:w="3176" w:type="dxa"/>
          </w:tcPr>
          <w:p w:rsidR="00D17584" w:rsidRDefault="00D17584" w:rsidP="00FA439D">
            <w:pPr>
              <w:cnfStyle w:val="000000010000"/>
            </w:pPr>
            <w:r>
              <w:t>Instructor's Notes</w:t>
            </w:r>
          </w:p>
          <w:p w:rsidR="00D17584" w:rsidRDefault="00D17584" w:rsidP="00FA439D">
            <w:pPr>
              <w:cnfStyle w:val="000000010000"/>
            </w:pPr>
            <w:r>
              <w:t>PPT</w:t>
            </w: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lastRenderedPageBreak/>
              <w:t>February 12</w:t>
            </w:r>
          </w:p>
          <w:p w:rsidR="00D17584" w:rsidRPr="0033035E" w:rsidRDefault="00D17584" w:rsidP="00FA439D">
            <w:pPr>
              <w:rPr>
                <w:b w:val="0"/>
              </w:rPr>
            </w:pPr>
          </w:p>
        </w:tc>
        <w:tc>
          <w:tcPr>
            <w:tcW w:w="2178" w:type="dxa"/>
          </w:tcPr>
          <w:p w:rsidR="00D17584" w:rsidRDefault="00D17584" w:rsidP="00FA439D">
            <w:pPr>
              <w:cnfStyle w:val="000000100000"/>
            </w:pPr>
          </w:p>
          <w:p w:rsidR="00D17584" w:rsidRDefault="00D17584" w:rsidP="00FA439D">
            <w:pPr>
              <w:cnfStyle w:val="000000100000"/>
            </w:pPr>
            <w:r>
              <w:lastRenderedPageBreak/>
              <w:t>Romantic Poetry Genre and Romantic Poetry</w:t>
            </w:r>
          </w:p>
        </w:tc>
        <w:tc>
          <w:tcPr>
            <w:tcW w:w="2193" w:type="dxa"/>
          </w:tcPr>
          <w:p w:rsidR="00D17584" w:rsidRDefault="00D17584" w:rsidP="00FA439D">
            <w:pPr>
              <w:cnfStyle w:val="000000100000"/>
            </w:pPr>
            <w:r>
              <w:lastRenderedPageBreak/>
              <w:t xml:space="preserve">Romantic Poetry </w:t>
            </w:r>
            <w:r>
              <w:lastRenderedPageBreak/>
              <w:t>(Genre and Movement)</w:t>
            </w:r>
          </w:p>
          <w:p w:rsidR="00D17584" w:rsidRDefault="00D17584" w:rsidP="00FA439D">
            <w:pPr>
              <w:cnfStyle w:val="000000100000"/>
            </w:pPr>
            <w:r>
              <w:t>Nature Poets</w:t>
            </w:r>
          </w:p>
          <w:p w:rsidR="00D17584" w:rsidRDefault="00D17584" w:rsidP="00FA439D">
            <w:pPr>
              <w:cnfStyle w:val="000000100000"/>
            </w:pPr>
            <w:r>
              <w:t>Journey Poetry</w:t>
            </w:r>
          </w:p>
          <w:p w:rsidR="00D17584" w:rsidRDefault="00D17584" w:rsidP="00FA439D">
            <w:pPr>
              <w:cnfStyle w:val="000000100000"/>
            </w:pPr>
          </w:p>
          <w:p w:rsidR="00D17584" w:rsidRPr="00CD3BF5" w:rsidRDefault="00D17584" w:rsidP="00FA439D">
            <w:pPr>
              <w:cnfStyle w:val="000000100000"/>
              <w:rPr>
                <w:b/>
              </w:rPr>
            </w:pPr>
            <w:r w:rsidRPr="00CD3BF5">
              <w:rPr>
                <w:b/>
              </w:rPr>
              <w:t>Critical Paper I Due</w:t>
            </w:r>
          </w:p>
        </w:tc>
        <w:tc>
          <w:tcPr>
            <w:tcW w:w="3176" w:type="dxa"/>
          </w:tcPr>
          <w:p w:rsidR="00D17584" w:rsidRDefault="00D17584" w:rsidP="00FA439D">
            <w:pPr>
              <w:cnfStyle w:val="000000100000"/>
              <w:rPr>
                <w:rFonts w:ascii="Times New Roman" w:hAnsi="Times New Roman" w:cs="Times New Roman"/>
                <w:i/>
                <w:sz w:val="24"/>
                <w:szCs w:val="24"/>
              </w:rPr>
            </w:pPr>
            <w:r>
              <w:lastRenderedPageBreak/>
              <w:t xml:space="preserve">Notes and PPT Based on </w:t>
            </w:r>
            <w:r w:rsidRPr="008C3C93">
              <w:rPr>
                <w:rFonts w:ascii="Times New Roman" w:hAnsi="Times New Roman" w:cs="Times New Roman"/>
                <w:i/>
                <w:sz w:val="24"/>
                <w:szCs w:val="24"/>
              </w:rPr>
              <w:t xml:space="preserve">The </w:t>
            </w:r>
            <w:r w:rsidRPr="008C3C93">
              <w:rPr>
                <w:rFonts w:ascii="Times New Roman" w:hAnsi="Times New Roman" w:cs="Times New Roman"/>
                <w:i/>
                <w:sz w:val="24"/>
                <w:szCs w:val="24"/>
              </w:rPr>
              <w:lastRenderedPageBreak/>
              <w:t>Cambridge Companion to Romantic Poetry</w:t>
            </w:r>
          </w:p>
          <w:p w:rsidR="00D17584" w:rsidRDefault="00D17584" w:rsidP="00FA439D">
            <w:pPr>
              <w:pStyle w:val="NoSpacing"/>
              <w:cnfStyle w:val="000000100000"/>
              <w:rPr>
                <w:rFonts w:ascii="Times New Roman" w:hAnsi="Times New Roman" w:cs="Times New Roman"/>
                <w:sz w:val="24"/>
                <w:szCs w:val="24"/>
              </w:rPr>
            </w:pPr>
            <w:proofErr w:type="spellStart"/>
            <w:r w:rsidRPr="008E0075">
              <w:rPr>
                <w:rFonts w:ascii="Times New Roman" w:hAnsi="Times New Roman" w:cs="Times New Roman"/>
                <w:i/>
                <w:sz w:val="24"/>
                <w:szCs w:val="24"/>
              </w:rPr>
              <w:t>Tintern</w:t>
            </w:r>
            <w:proofErr w:type="spellEnd"/>
            <w:r w:rsidRPr="008E0075">
              <w:rPr>
                <w:rFonts w:ascii="Times New Roman" w:hAnsi="Times New Roman" w:cs="Times New Roman"/>
                <w:i/>
                <w:sz w:val="24"/>
                <w:szCs w:val="24"/>
              </w:rPr>
              <w:t xml:space="preserve"> Abbey, </w:t>
            </w:r>
            <w:proofErr w:type="spellStart"/>
            <w:r w:rsidRPr="008E0075">
              <w:rPr>
                <w:rFonts w:ascii="Times New Roman" w:hAnsi="Times New Roman" w:cs="Times New Roman"/>
                <w:i/>
                <w:sz w:val="24"/>
                <w:szCs w:val="24"/>
              </w:rPr>
              <w:t>Nutting</w:t>
            </w:r>
            <w:proofErr w:type="spellEnd"/>
            <w:r w:rsidRPr="008E0075">
              <w:rPr>
                <w:rFonts w:ascii="Times New Roman" w:hAnsi="Times New Roman" w:cs="Times New Roman"/>
                <w:i/>
                <w:sz w:val="24"/>
                <w:szCs w:val="24"/>
              </w:rPr>
              <w:t xml:space="preserve"> </w:t>
            </w:r>
            <w:r>
              <w:rPr>
                <w:rFonts w:ascii="Times New Roman" w:hAnsi="Times New Roman" w:cs="Times New Roman"/>
                <w:sz w:val="24"/>
                <w:szCs w:val="24"/>
              </w:rPr>
              <w:t>(Wordsworth)</w:t>
            </w:r>
          </w:p>
          <w:p w:rsidR="00D17584" w:rsidRDefault="00D17584" w:rsidP="00FA439D">
            <w:pPr>
              <w:pStyle w:val="NoSpacing"/>
              <w:cnfStyle w:val="000000100000"/>
              <w:rPr>
                <w:rFonts w:ascii="Times New Roman" w:hAnsi="Times New Roman" w:cs="Times New Roman"/>
                <w:sz w:val="24"/>
                <w:szCs w:val="24"/>
              </w:rPr>
            </w:pPr>
            <w:r w:rsidRPr="008E0075">
              <w:rPr>
                <w:rFonts w:ascii="Times New Roman" w:hAnsi="Times New Roman" w:cs="Times New Roman"/>
                <w:i/>
                <w:sz w:val="24"/>
                <w:szCs w:val="24"/>
              </w:rPr>
              <w:t>Nature</w:t>
            </w:r>
            <w:r>
              <w:rPr>
                <w:rFonts w:ascii="Times New Roman" w:hAnsi="Times New Roman" w:cs="Times New Roman"/>
                <w:sz w:val="24"/>
                <w:szCs w:val="24"/>
              </w:rPr>
              <w:t xml:space="preserve"> (Emerson)</w:t>
            </w:r>
          </w:p>
          <w:p w:rsidR="00D17584" w:rsidRDefault="00D17584" w:rsidP="00FA439D">
            <w:pPr>
              <w:cnfStyle w:val="000000100000"/>
              <w:rPr>
                <w:rFonts w:ascii="Times New Roman" w:hAnsi="Times New Roman" w:cs="Times New Roman"/>
                <w:sz w:val="24"/>
                <w:szCs w:val="24"/>
              </w:rPr>
            </w:pPr>
            <w:r>
              <w:rPr>
                <w:rFonts w:ascii="Times New Roman" w:hAnsi="Times New Roman" w:cs="Times New Roman"/>
                <w:sz w:val="24"/>
                <w:szCs w:val="24"/>
              </w:rPr>
              <w:t>Nature (Thoreau)</w:t>
            </w:r>
          </w:p>
          <w:p w:rsidR="00D17584" w:rsidRDefault="00D17584" w:rsidP="00FA439D">
            <w:pPr>
              <w:pStyle w:val="NoSpacing"/>
              <w:cnfStyle w:val="000000100000"/>
              <w:rPr>
                <w:rFonts w:ascii="Times New Roman" w:hAnsi="Times New Roman" w:cs="Times New Roman"/>
                <w:sz w:val="24"/>
                <w:szCs w:val="24"/>
              </w:rPr>
            </w:pPr>
            <w:r w:rsidRPr="008E0075">
              <w:rPr>
                <w:rFonts w:ascii="Times New Roman" w:hAnsi="Times New Roman" w:cs="Times New Roman"/>
                <w:i/>
                <w:sz w:val="24"/>
                <w:szCs w:val="24"/>
              </w:rPr>
              <w:t>The Rime of the Ancient Mariner</w:t>
            </w:r>
            <w:r>
              <w:rPr>
                <w:rFonts w:ascii="Times New Roman" w:hAnsi="Times New Roman" w:cs="Times New Roman"/>
                <w:sz w:val="24"/>
                <w:szCs w:val="24"/>
              </w:rPr>
              <w:t xml:space="preserve"> (Coleridge)</w:t>
            </w:r>
          </w:p>
          <w:p w:rsidR="00D17584" w:rsidRDefault="00D17584" w:rsidP="00FA439D">
            <w:pPr>
              <w:pStyle w:val="NoSpacing"/>
              <w:cnfStyle w:val="000000100000"/>
              <w:rPr>
                <w:rFonts w:ascii="Times New Roman" w:hAnsi="Times New Roman" w:cs="Times New Roman"/>
                <w:sz w:val="24"/>
                <w:szCs w:val="24"/>
              </w:rPr>
            </w:pPr>
            <w:r w:rsidRPr="001760EC">
              <w:rPr>
                <w:rFonts w:ascii="Times New Roman" w:hAnsi="Times New Roman" w:cs="Times New Roman"/>
                <w:i/>
                <w:sz w:val="24"/>
                <w:szCs w:val="24"/>
              </w:rPr>
              <w:t xml:space="preserve">The Road Not Taken </w:t>
            </w:r>
            <w:r>
              <w:rPr>
                <w:rFonts w:ascii="Times New Roman" w:hAnsi="Times New Roman" w:cs="Times New Roman"/>
                <w:sz w:val="24"/>
                <w:szCs w:val="24"/>
              </w:rPr>
              <w:t>(Frost)</w:t>
            </w:r>
          </w:p>
          <w:p w:rsidR="00D17584" w:rsidRDefault="00D17584" w:rsidP="00FA439D">
            <w:pPr>
              <w:pStyle w:val="NoSpacing"/>
              <w:cnfStyle w:val="000000100000"/>
              <w:rPr>
                <w:rFonts w:ascii="Times New Roman" w:hAnsi="Times New Roman" w:cs="Times New Roman"/>
                <w:sz w:val="24"/>
                <w:szCs w:val="24"/>
              </w:rPr>
            </w:pPr>
            <w:r w:rsidRPr="001760EC">
              <w:rPr>
                <w:rFonts w:ascii="Times New Roman" w:hAnsi="Times New Roman" w:cs="Times New Roman"/>
                <w:i/>
                <w:sz w:val="24"/>
                <w:szCs w:val="24"/>
              </w:rPr>
              <w:t>Journey of the Magi</w:t>
            </w:r>
            <w:r>
              <w:rPr>
                <w:rFonts w:ascii="Times New Roman" w:hAnsi="Times New Roman" w:cs="Times New Roman"/>
                <w:sz w:val="24"/>
                <w:szCs w:val="24"/>
              </w:rPr>
              <w:t xml:space="preserve"> (TS Elliot)</w:t>
            </w:r>
          </w:p>
          <w:p w:rsidR="00D17584" w:rsidRDefault="00D17584" w:rsidP="00FA439D">
            <w:pPr>
              <w:cnfStyle w:val="000000100000"/>
            </w:pPr>
            <w:r w:rsidRPr="001760EC">
              <w:rPr>
                <w:rFonts w:ascii="Times New Roman" w:hAnsi="Times New Roman" w:cs="Times New Roman"/>
                <w:i/>
                <w:sz w:val="24"/>
                <w:szCs w:val="24"/>
              </w:rPr>
              <w:t xml:space="preserve">Journey's End </w:t>
            </w:r>
            <w:r>
              <w:rPr>
                <w:rFonts w:ascii="Times New Roman" w:hAnsi="Times New Roman" w:cs="Times New Roman"/>
                <w:sz w:val="24"/>
                <w:szCs w:val="24"/>
              </w:rPr>
              <w:t>(JJR Tolkien)</w:t>
            </w:r>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February 14</w:t>
            </w:r>
          </w:p>
          <w:p w:rsidR="00D17584" w:rsidRPr="0033035E" w:rsidRDefault="00D17584" w:rsidP="00FA439D">
            <w:pPr>
              <w:rPr>
                <w:b w:val="0"/>
              </w:rPr>
            </w:pPr>
          </w:p>
        </w:tc>
        <w:tc>
          <w:tcPr>
            <w:tcW w:w="2178" w:type="dxa"/>
          </w:tcPr>
          <w:p w:rsidR="00D17584" w:rsidRDefault="00D17584" w:rsidP="00FA439D">
            <w:pPr>
              <w:cnfStyle w:val="000000010000"/>
            </w:pPr>
          </w:p>
          <w:p w:rsidR="00D17584" w:rsidRDefault="00D17584" w:rsidP="00FA439D">
            <w:pPr>
              <w:cnfStyle w:val="000000010000"/>
            </w:pPr>
            <w:r>
              <w:t xml:space="preserve">Digital Poetry </w:t>
            </w:r>
          </w:p>
        </w:tc>
        <w:tc>
          <w:tcPr>
            <w:tcW w:w="2193" w:type="dxa"/>
          </w:tcPr>
          <w:p w:rsidR="00D17584" w:rsidRDefault="00D17584" w:rsidP="00FA439D">
            <w:pPr>
              <w:cnfStyle w:val="000000010000"/>
            </w:pPr>
            <w:r>
              <w:t>Interactive Texts</w:t>
            </w:r>
          </w:p>
          <w:p w:rsidR="00D17584" w:rsidRDefault="00D17584" w:rsidP="00FA439D">
            <w:pPr>
              <w:cnfStyle w:val="000000010000"/>
            </w:pPr>
            <w:r>
              <w:t>Video Game Poetry</w:t>
            </w:r>
          </w:p>
        </w:tc>
        <w:tc>
          <w:tcPr>
            <w:tcW w:w="3176" w:type="dxa"/>
          </w:tcPr>
          <w:p w:rsidR="00D17584" w:rsidRPr="00A004C9" w:rsidRDefault="00D17584" w:rsidP="00FA439D">
            <w:pPr>
              <w:pStyle w:val="NoSpacing"/>
              <w:cnfStyle w:val="000000010000"/>
              <w:rPr>
                <w:rFonts w:ascii="Times New Roman" w:hAnsi="Times New Roman" w:cs="Times New Roman"/>
                <w:sz w:val="24"/>
                <w:szCs w:val="24"/>
                <w:lang w:val="es-PR"/>
              </w:rPr>
            </w:pPr>
            <w:proofErr w:type="spellStart"/>
            <w:r w:rsidRPr="00A004C9">
              <w:rPr>
                <w:rFonts w:ascii="Times New Roman" w:hAnsi="Times New Roman" w:cs="Times New Roman"/>
                <w:i/>
                <w:sz w:val="24"/>
                <w:szCs w:val="24"/>
                <w:lang w:val="es-PR"/>
              </w:rPr>
              <w:t>Moon</w:t>
            </w:r>
            <w:proofErr w:type="spellEnd"/>
            <w:r w:rsidRPr="00A004C9">
              <w:rPr>
                <w:rFonts w:ascii="Times New Roman" w:hAnsi="Times New Roman" w:cs="Times New Roman"/>
                <w:i/>
                <w:sz w:val="24"/>
                <w:szCs w:val="24"/>
                <w:lang w:val="es-PR"/>
              </w:rPr>
              <w:t xml:space="preserve"> </w:t>
            </w:r>
            <w:proofErr w:type="spellStart"/>
            <w:r w:rsidRPr="00A004C9">
              <w:rPr>
                <w:rFonts w:ascii="Times New Roman" w:hAnsi="Times New Roman" w:cs="Times New Roman"/>
                <w:i/>
                <w:sz w:val="24"/>
                <w:szCs w:val="24"/>
                <w:lang w:val="es-PR"/>
              </w:rPr>
              <w:t>Stories</w:t>
            </w:r>
            <w:proofErr w:type="spellEnd"/>
            <w:r w:rsidRPr="00A004C9">
              <w:rPr>
                <w:rFonts w:ascii="Times New Roman" w:hAnsi="Times New Roman" w:cs="Times New Roman"/>
                <w:i/>
                <w:sz w:val="24"/>
                <w:szCs w:val="24"/>
                <w:lang w:val="es-PR"/>
              </w:rPr>
              <w:t xml:space="preserve"> Series</w:t>
            </w:r>
            <w:r w:rsidRPr="00A004C9">
              <w:rPr>
                <w:rFonts w:ascii="Times New Roman" w:hAnsi="Times New Roman" w:cs="Times New Roman"/>
                <w:sz w:val="24"/>
                <w:szCs w:val="24"/>
                <w:lang w:val="es-PR"/>
              </w:rPr>
              <w:t xml:space="preserve"> (Digital)</w:t>
            </w:r>
          </w:p>
          <w:p w:rsidR="00D17584" w:rsidRDefault="00D17584" w:rsidP="00FA439D">
            <w:pPr>
              <w:cnfStyle w:val="000000010000"/>
              <w:rPr>
                <w:rFonts w:ascii="Times New Roman" w:hAnsi="Times New Roman" w:cs="Times New Roman"/>
                <w:sz w:val="24"/>
                <w:szCs w:val="24"/>
                <w:lang w:val="es-PR"/>
              </w:rPr>
            </w:pPr>
            <w:r w:rsidRPr="00A004C9">
              <w:rPr>
                <w:rFonts w:ascii="Times New Roman" w:hAnsi="Times New Roman" w:cs="Times New Roman"/>
                <w:i/>
                <w:sz w:val="24"/>
                <w:szCs w:val="24"/>
                <w:lang w:val="es-PR"/>
              </w:rPr>
              <w:t xml:space="preserve">El </w:t>
            </w:r>
            <w:proofErr w:type="spellStart"/>
            <w:r w:rsidRPr="00A004C9">
              <w:rPr>
                <w:rFonts w:ascii="Times New Roman" w:hAnsi="Times New Roman" w:cs="Times New Roman"/>
                <w:i/>
                <w:sz w:val="24"/>
                <w:szCs w:val="24"/>
                <w:lang w:val="es-PR"/>
              </w:rPr>
              <w:t>Shaddai</w:t>
            </w:r>
            <w:proofErr w:type="spellEnd"/>
            <w:r w:rsidRPr="00A004C9">
              <w:rPr>
                <w:rFonts w:ascii="Times New Roman" w:hAnsi="Times New Roman" w:cs="Times New Roman"/>
                <w:sz w:val="24"/>
                <w:szCs w:val="24"/>
                <w:lang w:val="es-PR"/>
              </w:rPr>
              <w:t xml:space="preserve"> (Digital)</w:t>
            </w:r>
          </w:p>
          <w:p w:rsidR="00D17584" w:rsidRPr="005F4C70" w:rsidRDefault="00D17584" w:rsidP="00FA439D">
            <w:pPr>
              <w:pStyle w:val="NoSpacing"/>
              <w:cnfStyle w:val="000000010000"/>
              <w:rPr>
                <w:rFonts w:ascii="Times New Roman" w:hAnsi="Times New Roman" w:cs="Times New Roman"/>
                <w:sz w:val="24"/>
                <w:szCs w:val="24"/>
              </w:rPr>
            </w:pPr>
            <w:r w:rsidRPr="008E0075">
              <w:rPr>
                <w:rFonts w:ascii="Times New Roman" w:hAnsi="Times New Roman" w:cs="Times New Roman"/>
                <w:i/>
                <w:sz w:val="24"/>
                <w:szCs w:val="24"/>
              </w:rPr>
              <w:t xml:space="preserve">Journey </w:t>
            </w:r>
            <w:r>
              <w:rPr>
                <w:rFonts w:ascii="Times New Roman" w:hAnsi="Times New Roman" w:cs="Times New Roman"/>
                <w:sz w:val="24"/>
                <w:szCs w:val="24"/>
              </w:rPr>
              <w:t>(Digital)</w:t>
            </w:r>
          </w:p>
          <w:p w:rsidR="00D17584" w:rsidRDefault="00D17584" w:rsidP="00FA439D">
            <w:pPr>
              <w:pStyle w:val="NoSpacing"/>
              <w:cnfStyle w:val="000000010000"/>
              <w:rPr>
                <w:rFonts w:ascii="Times New Roman" w:hAnsi="Times New Roman" w:cs="Times New Roman"/>
                <w:sz w:val="24"/>
                <w:szCs w:val="24"/>
              </w:rPr>
            </w:pPr>
            <w:r w:rsidRPr="008E0075">
              <w:rPr>
                <w:rFonts w:ascii="Times New Roman" w:hAnsi="Times New Roman" w:cs="Times New Roman"/>
                <w:i/>
                <w:sz w:val="24"/>
                <w:szCs w:val="24"/>
              </w:rPr>
              <w:t>Flower</w:t>
            </w:r>
            <w:r>
              <w:rPr>
                <w:rFonts w:ascii="Times New Roman" w:hAnsi="Times New Roman" w:cs="Times New Roman"/>
                <w:sz w:val="24"/>
                <w:szCs w:val="24"/>
              </w:rPr>
              <w:t xml:space="preserve"> (Digital)</w:t>
            </w:r>
          </w:p>
          <w:p w:rsidR="00D17584" w:rsidRDefault="00D17584" w:rsidP="00FA439D">
            <w:pPr>
              <w:cnfStyle w:val="000000010000"/>
            </w:pPr>
            <w:r>
              <w:rPr>
                <w:rFonts w:ascii="Times New Roman" w:hAnsi="Times New Roman" w:cs="Times New Roman"/>
                <w:i/>
                <w:sz w:val="24"/>
                <w:szCs w:val="24"/>
              </w:rPr>
              <w:t>Unfinished Swan</w:t>
            </w:r>
            <w:r>
              <w:rPr>
                <w:rFonts w:ascii="Times New Roman" w:hAnsi="Times New Roman" w:cs="Times New Roman"/>
                <w:sz w:val="24"/>
                <w:szCs w:val="24"/>
              </w:rPr>
              <w:t xml:space="preserve"> (Digital)</w:t>
            </w: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February 19</w:t>
            </w:r>
          </w:p>
          <w:p w:rsidR="00D17584" w:rsidRPr="0033035E" w:rsidRDefault="00D17584" w:rsidP="00FA439D">
            <w:pPr>
              <w:rPr>
                <w:b w:val="0"/>
              </w:rPr>
            </w:pPr>
          </w:p>
        </w:tc>
        <w:tc>
          <w:tcPr>
            <w:tcW w:w="2178" w:type="dxa"/>
          </w:tcPr>
          <w:p w:rsidR="00D17584" w:rsidRPr="0033035E" w:rsidRDefault="00D17584" w:rsidP="00FA439D">
            <w:pPr>
              <w:cnfStyle w:val="000000100000"/>
              <w:rPr>
                <w:b/>
              </w:rPr>
            </w:pPr>
          </w:p>
          <w:p w:rsidR="00D17584" w:rsidRPr="0033035E" w:rsidRDefault="00D17584" w:rsidP="00FA439D">
            <w:pPr>
              <w:cnfStyle w:val="000000100000"/>
              <w:rPr>
                <w:b/>
              </w:rPr>
            </w:pPr>
            <w:r w:rsidRPr="0033035E">
              <w:rPr>
                <w:b/>
              </w:rPr>
              <w:t>No Class</w:t>
            </w:r>
          </w:p>
        </w:tc>
        <w:tc>
          <w:tcPr>
            <w:tcW w:w="2193" w:type="dxa"/>
          </w:tcPr>
          <w:p w:rsidR="00D17584" w:rsidRDefault="00D17584" w:rsidP="00FA439D">
            <w:pPr>
              <w:cnfStyle w:val="000000100000"/>
            </w:pPr>
          </w:p>
          <w:p w:rsidR="00D17584" w:rsidRDefault="00D17584" w:rsidP="00FA439D">
            <w:pPr>
              <w:cnfStyle w:val="000000100000"/>
            </w:pPr>
            <w:r>
              <w:t>Prof. In a Conference</w:t>
            </w:r>
          </w:p>
        </w:tc>
        <w:tc>
          <w:tcPr>
            <w:tcW w:w="3176" w:type="dxa"/>
          </w:tcPr>
          <w:p w:rsidR="00D17584" w:rsidRDefault="00D17584" w:rsidP="00FA439D">
            <w:pPr>
              <w:cnfStyle w:val="000000100000"/>
            </w:pPr>
            <w:r>
              <w:t xml:space="preserve">Prof.'s talk will be uploaded to </w:t>
            </w:r>
            <w:proofErr w:type="spellStart"/>
            <w:r>
              <w:t>Youtube</w:t>
            </w:r>
            <w:proofErr w:type="spellEnd"/>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February 21</w:t>
            </w:r>
          </w:p>
          <w:p w:rsidR="00D17584" w:rsidRPr="0033035E" w:rsidRDefault="00D17584" w:rsidP="00FA439D">
            <w:pPr>
              <w:rPr>
                <w:b w:val="0"/>
              </w:rPr>
            </w:pPr>
          </w:p>
        </w:tc>
        <w:tc>
          <w:tcPr>
            <w:tcW w:w="2178" w:type="dxa"/>
          </w:tcPr>
          <w:p w:rsidR="00D17584" w:rsidRPr="0033035E" w:rsidRDefault="00D17584" w:rsidP="00FA439D">
            <w:pPr>
              <w:cnfStyle w:val="000000010000"/>
              <w:rPr>
                <w:b/>
              </w:rPr>
            </w:pPr>
          </w:p>
          <w:p w:rsidR="00D17584" w:rsidRPr="0033035E" w:rsidRDefault="00D17584" w:rsidP="00FA439D">
            <w:pPr>
              <w:cnfStyle w:val="000000010000"/>
              <w:rPr>
                <w:b/>
              </w:rPr>
            </w:pPr>
            <w:r w:rsidRPr="0033035E">
              <w:rPr>
                <w:b/>
              </w:rPr>
              <w:t>No Class</w:t>
            </w:r>
          </w:p>
        </w:tc>
        <w:tc>
          <w:tcPr>
            <w:tcW w:w="2193" w:type="dxa"/>
          </w:tcPr>
          <w:p w:rsidR="00D17584" w:rsidRDefault="00D17584" w:rsidP="00FA439D">
            <w:pPr>
              <w:cnfStyle w:val="000000010000"/>
            </w:pPr>
          </w:p>
          <w:p w:rsidR="00D17584" w:rsidRDefault="00D17584" w:rsidP="00FA439D">
            <w:pPr>
              <w:cnfStyle w:val="000000010000"/>
            </w:pPr>
            <w:r>
              <w:t>Prof. In a Conference</w:t>
            </w:r>
          </w:p>
        </w:tc>
        <w:tc>
          <w:tcPr>
            <w:tcW w:w="3176" w:type="dxa"/>
          </w:tcPr>
          <w:p w:rsidR="00D17584" w:rsidRDefault="00D17584" w:rsidP="00FA439D">
            <w:pPr>
              <w:cnfStyle w:val="000000010000"/>
            </w:pPr>
            <w:r>
              <w:t xml:space="preserve">Prof.'s talk will be uploaded to </w:t>
            </w:r>
            <w:proofErr w:type="spellStart"/>
            <w:r>
              <w:t>Youtube</w:t>
            </w:r>
            <w:proofErr w:type="spellEnd"/>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February 26</w:t>
            </w:r>
          </w:p>
          <w:p w:rsidR="00D17584" w:rsidRPr="0033035E" w:rsidRDefault="00D17584" w:rsidP="00FA439D">
            <w:pPr>
              <w:rPr>
                <w:b w:val="0"/>
              </w:rPr>
            </w:pPr>
          </w:p>
        </w:tc>
        <w:tc>
          <w:tcPr>
            <w:tcW w:w="2178" w:type="dxa"/>
          </w:tcPr>
          <w:p w:rsidR="00D17584" w:rsidRDefault="00D17584" w:rsidP="00FA439D">
            <w:pPr>
              <w:cnfStyle w:val="000000100000"/>
            </w:pPr>
          </w:p>
          <w:p w:rsidR="00D17584" w:rsidRDefault="00D17584" w:rsidP="00FA439D">
            <w:pPr>
              <w:cnfStyle w:val="000000100000"/>
            </w:pPr>
            <w:r>
              <w:t>Spatial Narrative and Interactivity I</w:t>
            </w:r>
          </w:p>
        </w:tc>
        <w:tc>
          <w:tcPr>
            <w:tcW w:w="2193" w:type="dxa"/>
          </w:tcPr>
          <w:p w:rsidR="00D17584" w:rsidRDefault="00D17584" w:rsidP="00FA439D">
            <w:pPr>
              <w:cnfStyle w:val="000000100000"/>
            </w:pPr>
            <w:r>
              <w:t>Using space to tell stories</w:t>
            </w:r>
          </w:p>
          <w:p w:rsidR="00D17584" w:rsidRDefault="00D17584" w:rsidP="00FA439D">
            <w:pPr>
              <w:cnfStyle w:val="000000100000"/>
            </w:pPr>
            <w:r>
              <w:t>Interactive stories</w:t>
            </w:r>
          </w:p>
          <w:p w:rsidR="00D17584" w:rsidRDefault="00D17584" w:rsidP="00FA439D">
            <w:pPr>
              <w:cnfStyle w:val="000000100000"/>
            </w:pPr>
            <w:r>
              <w:t>Cooperation</w:t>
            </w:r>
          </w:p>
        </w:tc>
        <w:tc>
          <w:tcPr>
            <w:tcW w:w="3176" w:type="dxa"/>
          </w:tcPr>
          <w:p w:rsidR="00D17584" w:rsidRDefault="00D17584" w:rsidP="00FA439D">
            <w:pPr>
              <w:cnfStyle w:val="000000100000"/>
            </w:pPr>
            <w:r>
              <w:t xml:space="preserve">Instructor's Notes and PPT based on excerpts from Marie Ryan's </w:t>
            </w:r>
            <w:r w:rsidRPr="00895D70">
              <w:rPr>
                <w:i/>
              </w:rPr>
              <w:t>Narrative as Virtual Reality</w:t>
            </w:r>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February 28</w:t>
            </w:r>
          </w:p>
          <w:p w:rsidR="00D17584" w:rsidRPr="0033035E" w:rsidRDefault="00D17584" w:rsidP="00FA439D">
            <w:pPr>
              <w:rPr>
                <w:b w:val="0"/>
              </w:rPr>
            </w:pPr>
          </w:p>
        </w:tc>
        <w:tc>
          <w:tcPr>
            <w:tcW w:w="2178" w:type="dxa"/>
          </w:tcPr>
          <w:p w:rsidR="00D17584" w:rsidRDefault="00D17584" w:rsidP="00FA439D">
            <w:pPr>
              <w:cnfStyle w:val="000000010000"/>
            </w:pPr>
          </w:p>
          <w:p w:rsidR="00D17584" w:rsidRDefault="00D17584" w:rsidP="00FA439D">
            <w:pPr>
              <w:cnfStyle w:val="000000010000"/>
            </w:pPr>
            <w:r>
              <w:t>Spatial Narrative and Interactivity II</w:t>
            </w:r>
          </w:p>
        </w:tc>
        <w:tc>
          <w:tcPr>
            <w:tcW w:w="2193" w:type="dxa"/>
          </w:tcPr>
          <w:p w:rsidR="00D17584" w:rsidRDefault="00D17584" w:rsidP="00FA439D">
            <w:pPr>
              <w:cnfStyle w:val="000000010000"/>
            </w:pPr>
            <w:r>
              <w:t>Theory and Text Discussion</w:t>
            </w:r>
          </w:p>
        </w:tc>
        <w:tc>
          <w:tcPr>
            <w:tcW w:w="3176" w:type="dxa"/>
          </w:tcPr>
          <w:p w:rsidR="00D17584" w:rsidRPr="005F4C70" w:rsidRDefault="00D17584" w:rsidP="00FA439D">
            <w:pPr>
              <w:pStyle w:val="NoSpacing"/>
              <w:cnfStyle w:val="000000010000"/>
              <w:rPr>
                <w:rFonts w:ascii="Times New Roman" w:hAnsi="Times New Roman" w:cs="Times New Roman"/>
                <w:sz w:val="24"/>
                <w:szCs w:val="24"/>
              </w:rPr>
            </w:pPr>
            <w:r w:rsidRPr="005F4C70">
              <w:rPr>
                <w:rFonts w:ascii="Times New Roman" w:hAnsi="Times New Roman" w:cs="Times New Roman"/>
                <w:i/>
                <w:sz w:val="24"/>
                <w:szCs w:val="24"/>
              </w:rPr>
              <w:t xml:space="preserve">Second Life: </w:t>
            </w:r>
            <w:proofErr w:type="spellStart"/>
            <w:r w:rsidRPr="005F4C70">
              <w:rPr>
                <w:rFonts w:ascii="Times New Roman" w:hAnsi="Times New Roman" w:cs="Times New Roman"/>
                <w:i/>
                <w:sz w:val="24"/>
                <w:szCs w:val="24"/>
              </w:rPr>
              <w:t>MacBeth</w:t>
            </w:r>
            <w:proofErr w:type="spellEnd"/>
            <w:r w:rsidRPr="005F4C70">
              <w:rPr>
                <w:rFonts w:ascii="Times New Roman" w:hAnsi="Times New Roman" w:cs="Times New Roman"/>
                <w:i/>
                <w:sz w:val="24"/>
                <w:szCs w:val="24"/>
              </w:rPr>
              <w:t xml:space="preserve"> Island</w:t>
            </w:r>
            <w:r>
              <w:rPr>
                <w:rFonts w:ascii="Times New Roman" w:hAnsi="Times New Roman" w:cs="Times New Roman"/>
                <w:sz w:val="24"/>
                <w:szCs w:val="24"/>
              </w:rPr>
              <w:t xml:space="preserve"> (Digital)</w:t>
            </w:r>
          </w:p>
          <w:p w:rsidR="00D17584" w:rsidRDefault="00D17584" w:rsidP="00FA439D">
            <w:pPr>
              <w:cnfStyle w:val="000000010000"/>
            </w:pPr>
            <w:r w:rsidRPr="00895D70">
              <w:rPr>
                <w:i/>
              </w:rPr>
              <w:t xml:space="preserve">World of </w:t>
            </w:r>
            <w:proofErr w:type="spellStart"/>
            <w:r w:rsidRPr="00895D70">
              <w:rPr>
                <w:i/>
              </w:rPr>
              <w:t>Warcraft</w:t>
            </w:r>
            <w:proofErr w:type="spellEnd"/>
            <w:r w:rsidRPr="00895D70">
              <w:rPr>
                <w:i/>
              </w:rPr>
              <w:t>, DC Universe,</w:t>
            </w:r>
            <w:r>
              <w:t xml:space="preserve"> or other MMORPGs</w:t>
            </w: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March 05</w:t>
            </w:r>
          </w:p>
          <w:p w:rsidR="00D17584" w:rsidRPr="0033035E" w:rsidRDefault="00D17584" w:rsidP="00FA439D">
            <w:pPr>
              <w:rPr>
                <w:b w:val="0"/>
              </w:rPr>
            </w:pPr>
          </w:p>
        </w:tc>
        <w:tc>
          <w:tcPr>
            <w:tcW w:w="2178" w:type="dxa"/>
          </w:tcPr>
          <w:p w:rsidR="00D17584" w:rsidRDefault="00D17584" w:rsidP="00FA439D">
            <w:pPr>
              <w:cnfStyle w:val="000000100000"/>
            </w:pPr>
          </w:p>
          <w:p w:rsidR="00D17584" w:rsidRPr="00CD3BF5" w:rsidRDefault="00D17584" w:rsidP="00FA439D">
            <w:pPr>
              <w:cnfStyle w:val="000000100000"/>
              <w:rPr>
                <w:b/>
              </w:rPr>
            </w:pPr>
            <w:r w:rsidRPr="00CD3BF5">
              <w:rPr>
                <w:b/>
              </w:rPr>
              <w:t>Presentations I - Day 1</w:t>
            </w:r>
          </w:p>
        </w:tc>
        <w:tc>
          <w:tcPr>
            <w:tcW w:w="2193" w:type="dxa"/>
          </w:tcPr>
          <w:p w:rsidR="00D17584" w:rsidRDefault="00D17584" w:rsidP="00FA439D">
            <w:pPr>
              <w:cnfStyle w:val="000000100000"/>
            </w:pPr>
            <w:r>
              <w:t>Student presentations on various topics</w:t>
            </w:r>
          </w:p>
        </w:tc>
        <w:tc>
          <w:tcPr>
            <w:tcW w:w="3176" w:type="dxa"/>
          </w:tcPr>
          <w:p w:rsidR="00D17584" w:rsidRDefault="00D17584" w:rsidP="00FA439D">
            <w:pPr>
              <w:cnfStyle w:val="000000100000"/>
            </w:pPr>
            <w:r>
              <w:t>Student handouts</w:t>
            </w:r>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March 07</w:t>
            </w:r>
          </w:p>
          <w:p w:rsidR="00D17584" w:rsidRPr="0033035E" w:rsidRDefault="00D17584" w:rsidP="00FA439D">
            <w:pPr>
              <w:rPr>
                <w:b w:val="0"/>
              </w:rPr>
            </w:pPr>
          </w:p>
        </w:tc>
        <w:tc>
          <w:tcPr>
            <w:tcW w:w="2178" w:type="dxa"/>
          </w:tcPr>
          <w:p w:rsidR="00D17584" w:rsidRDefault="00D17584" w:rsidP="00FA439D">
            <w:pPr>
              <w:cnfStyle w:val="000000010000"/>
            </w:pPr>
          </w:p>
          <w:p w:rsidR="00D17584" w:rsidRPr="00CD3BF5" w:rsidRDefault="00D17584" w:rsidP="00FA439D">
            <w:pPr>
              <w:cnfStyle w:val="000000010000"/>
              <w:rPr>
                <w:b/>
              </w:rPr>
            </w:pPr>
            <w:r w:rsidRPr="00CD3BF5">
              <w:rPr>
                <w:b/>
              </w:rPr>
              <w:t>Presentations I - Day 2</w:t>
            </w:r>
          </w:p>
        </w:tc>
        <w:tc>
          <w:tcPr>
            <w:tcW w:w="2193" w:type="dxa"/>
          </w:tcPr>
          <w:p w:rsidR="00D17584" w:rsidRDefault="00D17584" w:rsidP="00FA439D">
            <w:pPr>
              <w:cnfStyle w:val="000000010000"/>
            </w:pPr>
            <w:r>
              <w:t>Student presentations on various topics</w:t>
            </w:r>
          </w:p>
        </w:tc>
        <w:tc>
          <w:tcPr>
            <w:tcW w:w="3176" w:type="dxa"/>
          </w:tcPr>
          <w:p w:rsidR="00D17584" w:rsidRDefault="00D17584" w:rsidP="00FA439D">
            <w:pPr>
              <w:cnfStyle w:val="000000010000"/>
            </w:pPr>
            <w:r>
              <w:t>Student handouts</w:t>
            </w: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March 12</w:t>
            </w:r>
          </w:p>
          <w:p w:rsidR="00D17584" w:rsidRPr="0033035E" w:rsidRDefault="00D17584" w:rsidP="00FA439D">
            <w:pPr>
              <w:rPr>
                <w:b w:val="0"/>
              </w:rPr>
            </w:pPr>
          </w:p>
        </w:tc>
        <w:tc>
          <w:tcPr>
            <w:tcW w:w="2178" w:type="dxa"/>
          </w:tcPr>
          <w:p w:rsidR="00D17584" w:rsidRPr="0033035E" w:rsidRDefault="00D17584" w:rsidP="00FA439D">
            <w:pPr>
              <w:cnfStyle w:val="000000100000"/>
              <w:rPr>
                <w:b/>
              </w:rPr>
            </w:pPr>
          </w:p>
          <w:p w:rsidR="00D17584" w:rsidRPr="0033035E" w:rsidRDefault="00D17584" w:rsidP="00FA439D">
            <w:pPr>
              <w:cnfStyle w:val="000000100000"/>
              <w:rPr>
                <w:b/>
              </w:rPr>
            </w:pPr>
            <w:r>
              <w:rPr>
                <w:b/>
              </w:rPr>
              <w:t>No Class</w:t>
            </w:r>
          </w:p>
        </w:tc>
        <w:tc>
          <w:tcPr>
            <w:tcW w:w="2193" w:type="dxa"/>
          </w:tcPr>
          <w:p w:rsidR="00D17584" w:rsidRDefault="00D17584" w:rsidP="00FA439D">
            <w:pPr>
              <w:cnfStyle w:val="000000100000"/>
            </w:pPr>
          </w:p>
          <w:p w:rsidR="00D17584" w:rsidRDefault="00D17584" w:rsidP="00FA439D">
            <w:pPr>
              <w:cnfStyle w:val="000000100000"/>
            </w:pPr>
            <w:r>
              <w:t>Spring Break</w:t>
            </w:r>
          </w:p>
        </w:tc>
        <w:tc>
          <w:tcPr>
            <w:tcW w:w="3176" w:type="dxa"/>
          </w:tcPr>
          <w:p w:rsidR="00D17584" w:rsidRDefault="00D17584" w:rsidP="00FA439D">
            <w:pPr>
              <w:cnfStyle w:val="000000100000"/>
            </w:pPr>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March 14</w:t>
            </w:r>
          </w:p>
          <w:p w:rsidR="00D17584" w:rsidRPr="0033035E" w:rsidRDefault="00D17584" w:rsidP="00FA439D">
            <w:pPr>
              <w:rPr>
                <w:b w:val="0"/>
              </w:rPr>
            </w:pPr>
          </w:p>
        </w:tc>
        <w:tc>
          <w:tcPr>
            <w:tcW w:w="2178" w:type="dxa"/>
          </w:tcPr>
          <w:p w:rsidR="00D17584" w:rsidRPr="0033035E" w:rsidRDefault="00D17584" w:rsidP="00FA439D">
            <w:pPr>
              <w:cnfStyle w:val="000000010000"/>
              <w:rPr>
                <w:b/>
              </w:rPr>
            </w:pPr>
          </w:p>
          <w:p w:rsidR="00D17584" w:rsidRPr="0033035E" w:rsidRDefault="00D17584" w:rsidP="00FA439D">
            <w:pPr>
              <w:cnfStyle w:val="000000010000"/>
              <w:rPr>
                <w:b/>
              </w:rPr>
            </w:pPr>
            <w:r>
              <w:rPr>
                <w:b/>
              </w:rPr>
              <w:t>No Class</w:t>
            </w:r>
          </w:p>
        </w:tc>
        <w:tc>
          <w:tcPr>
            <w:tcW w:w="2193" w:type="dxa"/>
          </w:tcPr>
          <w:p w:rsidR="00D17584" w:rsidRDefault="00D17584" w:rsidP="00FA439D">
            <w:pPr>
              <w:cnfStyle w:val="000000010000"/>
            </w:pPr>
          </w:p>
          <w:p w:rsidR="00D17584" w:rsidRDefault="00D17584" w:rsidP="00FA439D">
            <w:pPr>
              <w:cnfStyle w:val="000000010000"/>
            </w:pPr>
            <w:r>
              <w:t>Spring Break</w:t>
            </w:r>
          </w:p>
        </w:tc>
        <w:tc>
          <w:tcPr>
            <w:tcW w:w="3176" w:type="dxa"/>
          </w:tcPr>
          <w:p w:rsidR="00D17584" w:rsidRDefault="00D17584" w:rsidP="00FA439D">
            <w:pPr>
              <w:cnfStyle w:val="000000010000"/>
            </w:pP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March 19</w:t>
            </w:r>
          </w:p>
          <w:p w:rsidR="00D17584" w:rsidRPr="0033035E" w:rsidRDefault="00D17584" w:rsidP="00FA439D">
            <w:pPr>
              <w:rPr>
                <w:b w:val="0"/>
              </w:rPr>
            </w:pPr>
          </w:p>
        </w:tc>
        <w:tc>
          <w:tcPr>
            <w:tcW w:w="2178" w:type="dxa"/>
          </w:tcPr>
          <w:p w:rsidR="00D17584" w:rsidRDefault="00D17584" w:rsidP="00FA439D">
            <w:pPr>
              <w:cnfStyle w:val="000000100000"/>
            </w:pPr>
          </w:p>
          <w:p w:rsidR="00D17584" w:rsidRDefault="00D17584" w:rsidP="00FA439D">
            <w:pPr>
              <w:cnfStyle w:val="000000100000"/>
            </w:pPr>
            <w:r>
              <w:t>Review for Midterm</w:t>
            </w:r>
          </w:p>
        </w:tc>
        <w:tc>
          <w:tcPr>
            <w:tcW w:w="2193" w:type="dxa"/>
          </w:tcPr>
          <w:p w:rsidR="00D17584" w:rsidRDefault="00D17584" w:rsidP="00FA439D">
            <w:pPr>
              <w:cnfStyle w:val="000000100000"/>
            </w:pPr>
            <w:r>
              <w:t xml:space="preserve">Space, Interactivity, Narrative, Genre, </w:t>
            </w:r>
            <w:proofErr w:type="spellStart"/>
            <w:r>
              <w:t>Transmediation</w:t>
            </w:r>
            <w:proofErr w:type="spellEnd"/>
            <w:r>
              <w:t>, Media</w:t>
            </w:r>
          </w:p>
        </w:tc>
        <w:tc>
          <w:tcPr>
            <w:tcW w:w="3176" w:type="dxa"/>
          </w:tcPr>
          <w:p w:rsidR="00D17584" w:rsidRDefault="00D17584" w:rsidP="00FA439D">
            <w:pPr>
              <w:cnfStyle w:val="000000100000"/>
            </w:pPr>
            <w:r>
              <w:t>Prof. Handout</w:t>
            </w:r>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March 21</w:t>
            </w:r>
          </w:p>
          <w:p w:rsidR="00D17584" w:rsidRPr="0033035E" w:rsidRDefault="00D17584" w:rsidP="00FA439D">
            <w:pPr>
              <w:rPr>
                <w:b w:val="0"/>
              </w:rPr>
            </w:pPr>
          </w:p>
        </w:tc>
        <w:tc>
          <w:tcPr>
            <w:tcW w:w="2178" w:type="dxa"/>
          </w:tcPr>
          <w:p w:rsidR="00D17584" w:rsidRDefault="00D17584" w:rsidP="00FA439D">
            <w:pPr>
              <w:cnfStyle w:val="000000010000"/>
            </w:pPr>
          </w:p>
          <w:p w:rsidR="00D17584" w:rsidRPr="00CD3BF5" w:rsidRDefault="00D17584" w:rsidP="00FA439D">
            <w:pPr>
              <w:cnfStyle w:val="000000010000"/>
              <w:rPr>
                <w:b/>
              </w:rPr>
            </w:pPr>
            <w:r w:rsidRPr="00CD3BF5">
              <w:rPr>
                <w:b/>
              </w:rPr>
              <w:t>Midterm</w:t>
            </w:r>
          </w:p>
        </w:tc>
        <w:tc>
          <w:tcPr>
            <w:tcW w:w="2193" w:type="dxa"/>
          </w:tcPr>
          <w:p w:rsidR="00D17584" w:rsidRDefault="00D17584" w:rsidP="00FA439D">
            <w:pPr>
              <w:cnfStyle w:val="000000010000"/>
            </w:pPr>
            <w:r>
              <w:t xml:space="preserve">Space, Interactivity, Narrative, Genre, </w:t>
            </w:r>
            <w:proofErr w:type="spellStart"/>
            <w:r>
              <w:t>Transmediation</w:t>
            </w:r>
            <w:proofErr w:type="spellEnd"/>
            <w:r>
              <w:t>, Media</w:t>
            </w:r>
          </w:p>
        </w:tc>
        <w:tc>
          <w:tcPr>
            <w:tcW w:w="3176" w:type="dxa"/>
          </w:tcPr>
          <w:p w:rsidR="00D17584" w:rsidRDefault="00D17584" w:rsidP="00FA439D">
            <w:pPr>
              <w:cnfStyle w:val="000000010000"/>
            </w:pPr>
            <w:r>
              <w:t>Midterm Exam</w:t>
            </w: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March 26</w:t>
            </w:r>
          </w:p>
          <w:p w:rsidR="00D17584" w:rsidRPr="0033035E" w:rsidRDefault="00D17584" w:rsidP="00FA439D">
            <w:pPr>
              <w:rPr>
                <w:b w:val="0"/>
              </w:rPr>
            </w:pPr>
          </w:p>
        </w:tc>
        <w:tc>
          <w:tcPr>
            <w:tcW w:w="2178" w:type="dxa"/>
          </w:tcPr>
          <w:p w:rsidR="00D17584" w:rsidRDefault="00D17584" w:rsidP="00FA439D">
            <w:pPr>
              <w:cnfStyle w:val="000000100000"/>
            </w:pPr>
            <w:r>
              <w:t>Mechanics  as Narrative and Immersion</w:t>
            </w:r>
          </w:p>
        </w:tc>
        <w:tc>
          <w:tcPr>
            <w:tcW w:w="2193" w:type="dxa"/>
          </w:tcPr>
          <w:p w:rsidR="00D17584" w:rsidRDefault="00D17584" w:rsidP="00FA439D">
            <w:pPr>
              <w:cnfStyle w:val="000000100000"/>
            </w:pPr>
            <w:r>
              <w:t>Game mechanics, game narrative, interactivity, and immersion</w:t>
            </w:r>
          </w:p>
        </w:tc>
        <w:tc>
          <w:tcPr>
            <w:tcW w:w="3176" w:type="dxa"/>
          </w:tcPr>
          <w:p w:rsidR="00D17584" w:rsidRDefault="00D17584" w:rsidP="00FA439D">
            <w:pPr>
              <w:cnfStyle w:val="000000100000"/>
            </w:pPr>
            <w:r>
              <w:rPr>
                <w:rFonts w:ascii="Times New Roman" w:hAnsi="Times New Roman" w:cs="Times New Roman"/>
                <w:sz w:val="24"/>
                <w:szCs w:val="24"/>
              </w:rPr>
              <w:t xml:space="preserve">Notes and PPT based on </w:t>
            </w:r>
            <w:proofErr w:type="spellStart"/>
            <w:r>
              <w:rPr>
                <w:rFonts w:ascii="Times New Roman" w:hAnsi="Times New Roman" w:cs="Times New Roman"/>
                <w:sz w:val="24"/>
                <w:szCs w:val="24"/>
              </w:rPr>
              <w:t>Aarseth</w:t>
            </w:r>
            <w:proofErr w:type="spellEnd"/>
            <w:r>
              <w:rPr>
                <w:rFonts w:ascii="Times New Roman" w:hAnsi="Times New Roman" w:cs="Times New Roman"/>
                <w:sz w:val="24"/>
                <w:szCs w:val="24"/>
              </w:rPr>
              <w:t xml:space="preserve">, Murray, </w:t>
            </w:r>
            <w:proofErr w:type="spellStart"/>
            <w:r>
              <w:rPr>
                <w:rFonts w:ascii="Times New Roman" w:hAnsi="Times New Roman" w:cs="Times New Roman"/>
                <w:sz w:val="24"/>
                <w:szCs w:val="24"/>
              </w:rPr>
              <w:t>Edghfert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Neilsen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et.at</w:t>
            </w:r>
            <w:proofErr w:type="spellEnd"/>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March 28</w:t>
            </w:r>
          </w:p>
          <w:p w:rsidR="00D17584" w:rsidRPr="0033035E" w:rsidRDefault="00D17584" w:rsidP="00FA439D">
            <w:pPr>
              <w:rPr>
                <w:b w:val="0"/>
              </w:rPr>
            </w:pPr>
          </w:p>
        </w:tc>
        <w:tc>
          <w:tcPr>
            <w:tcW w:w="2178" w:type="dxa"/>
          </w:tcPr>
          <w:p w:rsidR="00D17584" w:rsidRDefault="00D17584" w:rsidP="00FA439D">
            <w:pPr>
              <w:pStyle w:val="NoSpacing"/>
              <w:cnfStyle w:val="000000010000"/>
              <w:rPr>
                <w:sz w:val="24"/>
                <w:szCs w:val="24"/>
              </w:rPr>
            </w:pPr>
            <w:r>
              <w:rPr>
                <w:sz w:val="24"/>
                <w:szCs w:val="24"/>
              </w:rPr>
              <w:t>The Rhetoric and Narrative of Digital Media</w:t>
            </w:r>
          </w:p>
          <w:p w:rsidR="00D17584" w:rsidRDefault="00D17584" w:rsidP="00FA439D">
            <w:pPr>
              <w:pStyle w:val="NoSpacing"/>
              <w:cnfStyle w:val="000000010000"/>
              <w:rPr>
                <w:rFonts w:ascii="Times New Roman" w:hAnsi="Times New Roman" w:cs="Times New Roman"/>
                <w:sz w:val="24"/>
                <w:szCs w:val="24"/>
              </w:rPr>
            </w:pPr>
          </w:p>
        </w:tc>
        <w:tc>
          <w:tcPr>
            <w:tcW w:w="2193" w:type="dxa"/>
          </w:tcPr>
          <w:p w:rsidR="00D17584" w:rsidRDefault="00D17584" w:rsidP="00FA439D">
            <w:pPr>
              <w:pStyle w:val="NoSpacing"/>
              <w:cnfStyle w:val="000000010000"/>
              <w:rPr>
                <w:rFonts w:ascii="Times New Roman" w:hAnsi="Times New Roman" w:cs="Times New Roman"/>
                <w:sz w:val="24"/>
                <w:szCs w:val="24"/>
              </w:rPr>
            </w:pPr>
            <w:r>
              <w:rPr>
                <w:rFonts w:ascii="Times New Roman" w:hAnsi="Times New Roman" w:cs="Times New Roman"/>
                <w:sz w:val="24"/>
                <w:szCs w:val="24"/>
              </w:rPr>
              <w:t>Digital Rhetoric, Digital Narrative</w:t>
            </w:r>
          </w:p>
        </w:tc>
        <w:tc>
          <w:tcPr>
            <w:tcW w:w="3176" w:type="dxa"/>
          </w:tcPr>
          <w:p w:rsidR="00D17584" w:rsidRDefault="00D17584" w:rsidP="00FA439D">
            <w:pPr>
              <w:pStyle w:val="NoSpacing"/>
              <w:cnfStyle w:val="000000010000"/>
              <w:rPr>
                <w:rFonts w:ascii="Times New Roman" w:hAnsi="Times New Roman" w:cs="Times New Roman"/>
                <w:i/>
                <w:sz w:val="24"/>
                <w:szCs w:val="24"/>
              </w:rPr>
            </w:pPr>
            <w:proofErr w:type="spellStart"/>
            <w:r>
              <w:rPr>
                <w:rFonts w:ascii="Times New Roman" w:hAnsi="Times New Roman" w:cs="Times New Roman"/>
                <w:sz w:val="24"/>
                <w:szCs w:val="24"/>
              </w:rPr>
              <w:t>Bogost's</w:t>
            </w:r>
            <w:proofErr w:type="spellEnd"/>
            <w:r>
              <w:rPr>
                <w:rFonts w:ascii="Times New Roman" w:hAnsi="Times New Roman" w:cs="Times New Roman"/>
                <w:sz w:val="24"/>
                <w:szCs w:val="24"/>
              </w:rPr>
              <w:t xml:space="preserve"> </w:t>
            </w:r>
            <w:r w:rsidRPr="008C3C93">
              <w:rPr>
                <w:rFonts w:ascii="Times New Roman" w:hAnsi="Times New Roman" w:cs="Times New Roman"/>
                <w:i/>
                <w:sz w:val="24"/>
                <w:szCs w:val="24"/>
              </w:rPr>
              <w:t>The Rhetoric of Videogames</w:t>
            </w:r>
          </w:p>
          <w:p w:rsidR="00D17584" w:rsidRDefault="00D17584" w:rsidP="00FA439D">
            <w:pPr>
              <w:pStyle w:val="NoSpacing"/>
              <w:cnfStyle w:val="000000010000"/>
              <w:rPr>
                <w:rFonts w:ascii="Times New Roman" w:hAnsi="Times New Roman" w:cs="Times New Roman"/>
                <w:i/>
                <w:sz w:val="24"/>
                <w:szCs w:val="24"/>
              </w:rPr>
            </w:pPr>
            <w:r>
              <w:rPr>
                <w:rFonts w:ascii="Times New Roman" w:hAnsi="Times New Roman" w:cs="Times New Roman"/>
                <w:i/>
                <w:sz w:val="24"/>
                <w:szCs w:val="24"/>
              </w:rPr>
              <w:t>Every Day the Same Dream</w:t>
            </w:r>
          </w:p>
          <w:p w:rsidR="00D17584" w:rsidRDefault="00D17584" w:rsidP="00FA439D">
            <w:pPr>
              <w:pStyle w:val="NoSpacing"/>
              <w:cnfStyle w:val="000000010000"/>
              <w:rPr>
                <w:rFonts w:ascii="Times New Roman" w:hAnsi="Times New Roman" w:cs="Times New Roman"/>
                <w:i/>
                <w:sz w:val="24"/>
                <w:szCs w:val="24"/>
              </w:rPr>
            </w:pPr>
            <w:r>
              <w:rPr>
                <w:rFonts w:ascii="Times New Roman" w:hAnsi="Times New Roman" w:cs="Times New Roman"/>
                <w:i/>
                <w:sz w:val="24"/>
                <w:szCs w:val="24"/>
              </w:rPr>
              <w:t>Farmville</w:t>
            </w:r>
          </w:p>
          <w:p w:rsidR="00D17584" w:rsidRDefault="00D17584" w:rsidP="00FA439D">
            <w:pPr>
              <w:pStyle w:val="NoSpacing"/>
              <w:cnfStyle w:val="000000010000"/>
              <w:rPr>
                <w:rFonts w:ascii="Times New Roman" w:hAnsi="Times New Roman" w:cs="Times New Roman"/>
                <w:sz w:val="24"/>
                <w:szCs w:val="24"/>
              </w:rPr>
            </w:pPr>
            <w:r>
              <w:rPr>
                <w:rFonts w:ascii="Times New Roman" w:hAnsi="Times New Roman" w:cs="Times New Roman"/>
                <w:i/>
                <w:sz w:val="24"/>
                <w:szCs w:val="24"/>
              </w:rPr>
              <w:t>Phone Story</w:t>
            </w:r>
            <w:r>
              <w:rPr>
                <w:rFonts w:ascii="Times New Roman" w:hAnsi="Times New Roman" w:cs="Times New Roman"/>
                <w:sz w:val="24"/>
                <w:szCs w:val="24"/>
              </w:rPr>
              <w:t xml:space="preserve"> </w:t>
            </w:r>
          </w:p>
        </w:tc>
      </w:tr>
      <w:tr w:rsidR="00D17584" w:rsidRPr="00C3369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April  02</w:t>
            </w:r>
          </w:p>
          <w:p w:rsidR="00D17584" w:rsidRPr="0033035E" w:rsidRDefault="00D17584" w:rsidP="00FA439D">
            <w:pPr>
              <w:rPr>
                <w:b w:val="0"/>
              </w:rPr>
            </w:pPr>
          </w:p>
        </w:tc>
        <w:tc>
          <w:tcPr>
            <w:tcW w:w="2178" w:type="dxa"/>
          </w:tcPr>
          <w:p w:rsidR="00D17584" w:rsidRDefault="00D17584" w:rsidP="00FA439D">
            <w:pPr>
              <w:cnfStyle w:val="000000100000"/>
            </w:pPr>
            <w:r>
              <w:t>Digital Closed Reading</w:t>
            </w:r>
          </w:p>
          <w:p w:rsidR="00D17584" w:rsidRDefault="00D17584" w:rsidP="00FA439D">
            <w:pPr>
              <w:cnfStyle w:val="000000100000"/>
            </w:pPr>
          </w:p>
        </w:tc>
        <w:tc>
          <w:tcPr>
            <w:tcW w:w="2193" w:type="dxa"/>
          </w:tcPr>
          <w:p w:rsidR="00D17584" w:rsidRDefault="00D17584" w:rsidP="00FA439D">
            <w:pPr>
              <w:cnfStyle w:val="000000100000"/>
            </w:pPr>
            <w:r>
              <w:t>Closed Reading, Critical Thinking, Literary Inquiry</w:t>
            </w:r>
          </w:p>
        </w:tc>
        <w:tc>
          <w:tcPr>
            <w:tcW w:w="3176" w:type="dxa"/>
          </w:tcPr>
          <w:p w:rsidR="00D17584" w:rsidRDefault="00D17584" w:rsidP="00FA439D">
            <w:pPr>
              <w:cnfStyle w:val="000000100000"/>
            </w:pPr>
            <w:r>
              <w:t xml:space="preserve">Prof's Notes and PPT based on closed reading. </w:t>
            </w:r>
          </w:p>
          <w:p w:rsidR="00D17584" w:rsidRPr="00A004C9" w:rsidRDefault="00D17584" w:rsidP="00FA439D">
            <w:pPr>
              <w:pStyle w:val="NoSpacing"/>
              <w:cnfStyle w:val="000000100000"/>
              <w:rPr>
                <w:rFonts w:ascii="Times New Roman" w:hAnsi="Times New Roman" w:cs="Times New Roman"/>
                <w:sz w:val="24"/>
                <w:szCs w:val="24"/>
                <w:lang w:val="es-PR"/>
              </w:rPr>
            </w:pPr>
            <w:r w:rsidRPr="00A004C9">
              <w:rPr>
                <w:rFonts w:ascii="Times New Roman" w:hAnsi="Times New Roman" w:cs="Times New Roman"/>
                <w:i/>
                <w:sz w:val="24"/>
                <w:szCs w:val="24"/>
                <w:lang w:val="es-PR"/>
              </w:rPr>
              <w:t>Catherine</w:t>
            </w:r>
            <w:r w:rsidRPr="00A004C9">
              <w:rPr>
                <w:rFonts w:ascii="Times New Roman" w:hAnsi="Times New Roman" w:cs="Times New Roman"/>
                <w:sz w:val="24"/>
                <w:szCs w:val="24"/>
                <w:lang w:val="es-PR"/>
              </w:rPr>
              <w:t xml:space="preserve"> (Digital)</w:t>
            </w:r>
          </w:p>
          <w:p w:rsidR="00D17584" w:rsidRPr="00662BCA" w:rsidRDefault="00D17584" w:rsidP="00FA439D">
            <w:pPr>
              <w:cnfStyle w:val="000000100000"/>
              <w:rPr>
                <w:lang w:val="es-PR"/>
              </w:rPr>
            </w:pPr>
            <w:r w:rsidRPr="00A004C9">
              <w:rPr>
                <w:rFonts w:ascii="Times New Roman" w:hAnsi="Times New Roman" w:cs="Times New Roman"/>
                <w:i/>
                <w:sz w:val="24"/>
                <w:szCs w:val="24"/>
                <w:lang w:val="es-PR"/>
              </w:rPr>
              <w:t>Eternal Sonata1</w:t>
            </w:r>
            <w:r w:rsidRPr="00A004C9">
              <w:rPr>
                <w:rFonts w:ascii="Times New Roman" w:hAnsi="Times New Roman" w:cs="Times New Roman"/>
                <w:sz w:val="24"/>
                <w:szCs w:val="24"/>
                <w:lang w:val="es-PR"/>
              </w:rPr>
              <w:t>(Digital)</w:t>
            </w:r>
          </w:p>
        </w:tc>
      </w:tr>
      <w:tr w:rsidR="00D17584" w:rsidTr="00FA439D">
        <w:trPr>
          <w:cnfStyle w:val="000000010000"/>
        </w:trPr>
        <w:tc>
          <w:tcPr>
            <w:cnfStyle w:val="001000000000"/>
            <w:tcW w:w="2029" w:type="dxa"/>
          </w:tcPr>
          <w:p w:rsidR="00D17584" w:rsidRPr="00662BCA" w:rsidRDefault="00D17584" w:rsidP="00FA439D">
            <w:pPr>
              <w:rPr>
                <w:b w:val="0"/>
                <w:lang w:val="es-PR"/>
              </w:rPr>
            </w:pPr>
          </w:p>
          <w:p w:rsidR="00D17584" w:rsidRDefault="00D17584" w:rsidP="00FA439D">
            <w:pPr>
              <w:rPr>
                <w:b w:val="0"/>
              </w:rPr>
            </w:pPr>
            <w:r w:rsidRPr="0033035E">
              <w:rPr>
                <w:b w:val="0"/>
              </w:rPr>
              <w:t>April 04</w:t>
            </w:r>
          </w:p>
          <w:p w:rsidR="00D17584" w:rsidRPr="0033035E" w:rsidRDefault="00D17584" w:rsidP="00FA439D">
            <w:pPr>
              <w:rPr>
                <w:b w:val="0"/>
              </w:rPr>
            </w:pPr>
          </w:p>
        </w:tc>
        <w:tc>
          <w:tcPr>
            <w:tcW w:w="2178" w:type="dxa"/>
          </w:tcPr>
          <w:p w:rsidR="00D17584" w:rsidRDefault="00D17584" w:rsidP="00FA439D">
            <w:pPr>
              <w:pStyle w:val="NoSpacing"/>
              <w:cnfStyle w:val="000000010000"/>
              <w:rPr>
                <w:sz w:val="24"/>
                <w:szCs w:val="24"/>
              </w:rPr>
            </w:pPr>
            <w:r>
              <w:rPr>
                <w:sz w:val="24"/>
                <w:szCs w:val="24"/>
              </w:rPr>
              <w:t>Digital Closed Reading 2</w:t>
            </w:r>
          </w:p>
          <w:p w:rsidR="00D17584" w:rsidRDefault="00D17584" w:rsidP="00FA439D">
            <w:pPr>
              <w:pStyle w:val="NoSpacing"/>
              <w:cnfStyle w:val="000000010000"/>
              <w:rPr>
                <w:rFonts w:ascii="Times New Roman" w:hAnsi="Times New Roman" w:cs="Times New Roman"/>
                <w:sz w:val="24"/>
                <w:szCs w:val="24"/>
              </w:rPr>
            </w:pPr>
          </w:p>
        </w:tc>
        <w:tc>
          <w:tcPr>
            <w:tcW w:w="2193" w:type="dxa"/>
          </w:tcPr>
          <w:p w:rsidR="00D17584" w:rsidRDefault="00D17584" w:rsidP="00FA439D">
            <w:pPr>
              <w:pStyle w:val="NoSpacing"/>
              <w:cnfStyle w:val="000000010000"/>
              <w:rPr>
                <w:rFonts w:ascii="Times New Roman" w:hAnsi="Times New Roman" w:cs="Times New Roman"/>
                <w:sz w:val="24"/>
                <w:szCs w:val="24"/>
              </w:rPr>
            </w:pPr>
            <w:r>
              <w:t>Closed Reading, Critical Thinking, Literary Inquiry</w:t>
            </w:r>
          </w:p>
        </w:tc>
        <w:tc>
          <w:tcPr>
            <w:tcW w:w="3176" w:type="dxa"/>
          </w:tcPr>
          <w:p w:rsidR="00D17584" w:rsidRDefault="00D17584" w:rsidP="00FA439D">
            <w:pPr>
              <w:pStyle w:val="NoSpacing"/>
              <w:cnfStyle w:val="000000010000"/>
              <w:rPr>
                <w:rFonts w:ascii="Times New Roman" w:hAnsi="Times New Roman" w:cs="Times New Roman"/>
                <w:sz w:val="24"/>
                <w:szCs w:val="24"/>
              </w:rPr>
            </w:pPr>
            <w:r w:rsidRPr="009B1A8B">
              <w:rPr>
                <w:rFonts w:ascii="Times New Roman" w:hAnsi="Times New Roman" w:cs="Times New Roman"/>
                <w:i/>
                <w:sz w:val="24"/>
                <w:szCs w:val="24"/>
              </w:rPr>
              <w:t>Fallout 3</w:t>
            </w:r>
            <w:r>
              <w:rPr>
                <w:rFonts w:ascii="Times New Roman" w:hAnsi="Times New Roman" w:cs="Times New Roman"/>
                <w:sz w:val="24"/>
                <w:szCs w:val="24"/>
              </w:rPr>
              <w:t xml:space="preserve"> (Digital)</w:t>
            </w:r>
          </w:p>
          <w:p w:rsidR="00D17584" w:rsidRDefault="00D17584" w:rsidP="00FA439D">
            <w:pPr>
              <w:pStyle w:val="NoSpacing"/>
              <w:cnfStyle w:val="000000010000"/>
              <w:rPr>
                <w:rFonts w:ascii="Times New Roman" w:hAnsi="Times New Roman" w:cs="Times New Roman"/>
                <w:sz w:val="24"/>
                <w:szCs w:val="24"/>
              </w:rPr>
            </w:pPr>
            <w:r w:rsidRPr="00662BCA">
              <w:rPr>
                <w:rFonts w:ascii="Times New Roman" w:hAnsi="Times New Roman" w:cs="Times New Roman"/>
                <w:i/>
                <w:sz w:val="24"/>
                <w:szCs w:val="24"/>
              </w:rPr>
              <w:t>New Vegas</w:t>
            </w:r>
            <w:r>
              <w:rPr>
                <w:rFonts w:ascii="Times New Roman" w:hAnsi="Times New Roman" w:cs="Times New Roman"/>
                <w:sz w:val="24"/>
                <w:szCs w:val="24"/>
              </w:rPr>
              <w:t xml:space="preserve"> (Digital)</w:t>
            </w:r>
          </w:p>
          <w:p w:rsidR="00D17584" w:rsidRDefault="00D17584" w:rsidP="00FA439D">
            <w:pPr>
              <w:cnfStyle w:val="000000010000"/>
            </w:pPr>
            <w:r>
              <w:rPr>
                <w:rFonts w:ascii="Times New Roman" w:hAnsi="Times New Roman" w:cs="Times New Roman"/>
                <w:i/>
                <w:sz w:val="24"/>
                <w:szCs w:val="24"/>
              </w:rPr>
              <w:t xml:space="preserve">Heritage of War </w:t>
            </w:r>
            <w:r>
              <w:rPr>
                <w:rFonts w:ascii="Times New Roman" w:hAnsi="Times New Roman" w:cs="Times New Roman"/>
                <w:sz w:val="24"/>
                <w:szCs w:val="24"/>
              </w:rPr>
              <w:t>(Digital)</w:t>
            </w: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April 09</w:t>
            </w:r>
          </w:p>
          <w:p w:rsidR="00D17584" w:rsidRPr="0033035E" w:rsidRDefault="00D17584" w:rsidP="00FA439D">
            <w:pPr>
              <w:rPr>
                <w:b w:val="0"/>
              </w:rPr>
            </w:pPr>
          </w:p>
        </w:tc>
        <w:tc>
          <w:tcPr>
            <w:tcW w:w="2178" w:type="dxa"/>
          </w:tcPr>
          <w:p w:rsidR="00D17584" w:rsidRDefault="00D17584" w:rsidP="00FA439D">
            <w:pPr>
              <w:cnfStyle w:val="000000100000"/>
            </w:pPr>
          </w:p>
          <w:p w:rsidR="00D17584" w:rsidRDefault="00D17584" w:rsidP="00FA439D">
            <w:pPr>
              <w:cnfStyle w:val="000000100000"/>
            </w:pPr>
            <w:r>
              <w:t>Presentations II - Day 1</w:t>
            </w:r>
          </w:p>
        </w:tc>
        <w:tc>
          <w:tcPr>
            <w:tcW w:w="2193" w:type="dxa"/>
          </w:tcPr>
          <w:p w:rsidR="00D17584" w:rsidRDefault="00D17584" w:rsidP="00FA439D">
            <w:pPr>
              <w:cnfStyle w:val="000000100000"/>
            </w:pPr>
            <w:r>
              <w:t>Student presentations on various topics</w:t>
            </w:r>
          </w:p>
        </w:tc>
        <w:tc>
          <w:tcPr>
            <w:tcW w:w="3176" w:type="dxa"/>
          </w:tcPr>
          <w:p w:rsidR="00D17584" w:rsidRDefault="00D17584" w:rsidP="00FA439D">
            <w:pPr>
              <w:cnfStyle w:val="000000100000"/>
            </w:pPr>
            <w:r>
              <w:t>Student handouts</w:t>
            </w:r>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April 11</w:t>
            </w:r>
          </w:p>
          <w:p w:rsidR="00D17584" w:rsidRPr="0033035E" w:rsidRDefault="00D17584" w:rsidP="00FA439D">
            <w:pPr>
              <w:rPr>
                <w:b w:val="0"/>
              </w:rPr>
            </w:pPr>
          </w:p>
        </w:tc>
        <w:tc>
          <w:tcPr>
            <w:tcW w:w="2178" w:type="dxa"/>
          </w:tcPr>
          <w:p w:rsidR="00D17584" w:rsidRDefault="00D17584" w:rsidP="00FA439D">
            <w:pPr>
              <w:cnfStyle w:val="000000010000"/>
            </w:pPr>
          </w:p>
          <w:p w:rsidR="00D17584" w:rsidRDefault="00D17584" w:rsidP="00FA439D">
            <w:pPr>
              <w:cnfStyle w:val="000000010000"/>
            </w:pPr>
            <w:r>
              <w:t>Presentations II - Day 2</w:t>
            </w:r>
          </w:p>
        </w:tc>
        <w:tc>
          <w:tcPr>
            <w:tcW w:w="2193" w:type="dxa"/>
          </w:tcPr>
          <w:p w:rsidR="00D17584" w:rsidRDefault="00D17584" w:rsidP="00FA439D">
            <w:pPr>
              <w:cnfStyle w:val="000000010000"/>
            </w:pPr>
            <w:r>
              <w:t>Student presentations on various topics</w:t>
            </w:r>
          </w:p>
        </w:tc>
        <w:tc>
          <w:tcPr>
            <w:tcW w:w="3176" w:type="dxa"/>
          </w:tcPr>
          <w:p w:rsidR="00D17584" w:rsidRDefault="00D17584" w:rsidP="00FA439D">
            <w:pPr>
              <w:cnfStyle w:val="000000010000"/>
            </w:pPr>
            <w:r>
              <w:t>Student handouts</w:t>
            </w: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April 16</w:t>
            </w:r>
          </w:p>
          <w:p w:rsidR="00D17584" w:rsidRPr="0033035E" w:rsidRDefault="00D17584" w:rsidP="00FA439D">
            <w:pPr>
              <w:rPr>
                <w:b w:val="0"/>
              </w:rPr>
            </w:pPr>
          </w:p>
        </w:tc>
        <w:tc>
          <w:tcPr>
            <w:tcW w:w="2178" w:type="dxa"/>
          </w:tcPr>
          <w:p w:rsidR="00D17584" w:rsidRDefault="00D17584" w:rsidP="00FA439D">
            <w:pPr>
              <w:cnfStyle w:val="000000100000"/>
            </w:pPr>
          </w:p>
          <w:p w:rsidR="00D17584" w:rsidRDefault="00D17584" w:rsidP="00FA439D">
            <w:pPr>
              <w:pStyle w:val="NoSpacing"/>
              <w:cnfStyle w:val="000000100000"/>
            </w:pPr>
            <w:r>
              <w:t>Comparative Readings</w:t>
            </w:r>
          </w:p>
          <w:p w:rsidR="00D17584" w:rsidRDefault="00D17584" w:rsidP="00FA439D">
            <w:pPr>
              <w:pStyle w:val="NoSpacing"/>
              <w:cnfStyle w:val="000000100000"/>
            </w:pPr>
          </w:p>
        </w:tc>
        <w:tc>
          <w:tcPr>
            <w:tcW w:w="2193" w:type="dxa"/>
          </w:tcPr>
          <w:p w:rsidR="00D17584" w:rsidRDefault="00D17584" w:rsidP="00FA439D">
            <w:pPr>
              <w:cnfStyle w:val="000000100000"/>
            </w:pPr>
            <w:r>
              <w:t>Case Studies on Various Adaptations</w:t>
            </w:r>
          </w:p>
        </w:tc>
        <w:tc>
          <w:tcPr>
            <w:tcW w:w="3176" w:type="dxa"/>
          </w:tcPr>
          <w:p w:rsidR="00D17584" w:rsidRDefault="00D17584" w:rsidP="00FA439D">
            <w:pPr>
              <w:cnfStyle w:val="000000100000"/>
            </w:pPr>
            <w:r>
              <w:t xml:space="preserve">Dante's Inferno vs. Divine Comedy, </w:t>
            </w:r>
            <w:proofErr w:type="spellStart"/>
            <w:r>
              <w:t>LoTR</w:t>
            </w:r>
            <w:proofErr w:type="spellEnd"/>
            <w:r>
              <w:t>, Resident Evil, Alice, Golden Compass, Harry Potter, etc.</w:t>
            </w:r>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April 18</w:t>
            </w:r>
          </w:p>
          <w:p w:rsidR="00D17584" w:rsidRPr="0033035E" w:rsidRDefault="00D17584" w:rsidP="00FA439D">
            <w:pPr>
              <w:rPr>
                <w:b w:val="0"/>
              </w:rPr>
            </w:pPr>
          </w:p>
        </w:tc>
        <w:tc>
          <w:tcPr>
            <w:tcW w:w="2178" w:type="dxa"/>
          </w:tcPr>
          <w:p w:rsidR="00D17584" w:rsidRDefault="00D17584" w:rsidP="00FA439D">
            <w:pPr>
              <w:cnfStyle w:val="000000010000"/>
            </w:pPr>
          </w:p>
          <w:p w:rsidR="00D17584" w:rsidRDefault="00D17584" w:rsidP="00FA439D">
            <w:pPr>
              <w:cnfStyle w:val="000000010000"/>
            </w:pPr>
            <w:r>
              <w:t>Mixing it All Together</w:t>
            </w:r>
          </w:p>
          <w:p w:rsidR="00D17584" w:rsidRDefault="00D17584" w:rsidP="00FA439D">
            <w:pPr>
              <w:cnfStyle w:val="000000010000"/>
            </w:pPr>
          </w:p>
        </w:tc>
        <w:tc>
          <w:tcPr>
            <w:tcW w:w="2193" w:type="dxa"/>
          </w:tcPr>
          <w:p w:rsidR="00D17584" w:rsidRDefault="00D17584" w:rsidP="00FA439D">
            <w:pPr>
              <w:cnfStyle w:val="000000010000"/>
            </w:pPr>
            <w:r>
              <w:t xml:space="preserve">Reverse </w:t>
            </w:r>
            <w:proofErr w:type="spellStart"/>
            <w:r>
              <w:t>Transmediation</w:t>
            </w:r>
            <w:proofErr w:type="spellEnd"/>
            <w:r>
              <w:t xml:space="preserve">, </w:t>
            </w:r>
            <w:proofErr w:type="spellStart"/>
            <w:r>
              <w:t>Transmediation</w:t>
            </w:r>
            <w:proofErr w:type="spellEnd"/>
            <w:r>
              <w:t xml:space="preserve">, </w:t>
            </w:r>
            <w:proofErr w:type="spellStart"/>
            <w:r>
              <w:t>Transmedia</w:t>
            </w:r>
            <w:proofErr w:type="spellEnd"/>
            <w:r>
              <w:t xml:space="preserve"> Storytelling</w:t>
            </w:r>
          </w:p>
          <w:p w:rsidR="00D17584" w:rsidRPr="00CD3BF5" w:rsidRDefault="00D17584" w:rsidP="00FA439D">
            <w:pPr>
              <w:cnfStyle w:val="000000010000"/>
              <w:rPr>
                <w:b/>
              </w:rPr>
            </w:pPr>
            <w:r w:rsidRPr="00CD3BF5">
              <w:rPr>
                <w:b/>
              </w:rPr>
              <w:t>Critical Paper II Due</w:t>
            </w:r>
          </w:p>
        </w:tc>
        <w:tc>
          <w:tcPr>
            <w:tcW w:w="3176" w:type="dxa"/>
          </w:tcPr>
          <w:p w:rsidR="00D17584" w:rsidRDefault="00D17584" w:rsidP="00FA439D">
            <w:pPr>
              <w:cnfStyle w:val="000000010000"/>
            </w:pPr>
            <w:r>
              <w:t xml:space="preserve">The Matrix, </w:t>
            </w:r>
            <w:proofErr w:type="spellStart"/>
            <w:r>
              <w:t>Pokemon</w:t>
            </w:r>
            <w:proofErr w:type="spellEnd"/>
          </w:p>
        </w:tc>
      </w:tr>
      <w:tr w:rsidR="00D17584" w:rsidRPr="00662BCA"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April 23</w:t>
            </w:r>
          </w:p>
          <w:p w:rsidR="00D17584" w:rsidRPr="0033035E" w:rsidRDefault="00D17584" w:rsidP="00FA439D">
            <w:pPr>
              <w:rPr>
                <w:b w:val="0"/>
              </w:rPr>
            </w:pPr>
          </w:p>
        </w:tc>
        <w:tc>
          <w:tcPr>
            <w:tcW w:w="2178" w:type="dxa"/>
          </w:tcPr>
          <w:p w:rsidR="00D17584" w:rsidRDefault="00D17584" w:rsidP="00FA439D">
            <w:pPr>
              <w:cnfStyle w:val="000000100000"/>
            </w:pPr>
          </w:p>
          <w:p w:rsidR="00D17584" w:rsidRDefault="00D17584" w:rsidP="00FA439D">
            <w:pPr>
              <w:cnfStyle w:val="000000100000"/>
            </w:pPr>
            <w:r>
              <w:t>Review for Final Exam</w:t>
            </w:r>
          </w:p>
        </w:tc>
        <w:tc>
          <w:tcPr>
            <w:tcW w:w="2193" w:type="dxa"/>
          </w:tcPr>
          <w:p w:rsidR="00D17584" w:rsidRDefault="00D17584" w:rsidP="00FA439D">
            <w:pPr>
              <w:cnfStyle w:val="000000100000"/>
            </w:pPr>
            <w:r>
              <w:t>Mechanics, narrative, immersion, digital rhetoric, closed reading, critical thinking</w:t>
            </w:r>
          </w:p>
        </w:tc>
        <w:tc>
          <w:tcPr>
            <w:tcW w:w="3176" w:type="dxa"/>
          </w:tcPr>
          <w:p w:rsidR="00D17584" w:rsidRPr="00662BCA" w:rsidRDefault="00D17584" w:rsidP="00FA439D">
            <w:pPr>
              <w:cnfStyle w:val="000000100000"/>
            </w:pPr>
            <w:r>
              <w:t>Prof. Handouts</w:t>
            </w:r>
          </w:p>
        </w:tc>
      </w:tr>
      <w:tr w:rsidR="00D17584" w:rsidTr="00FA439D">
        <w:trPr>
          <w:cnfStyle w:val="000000010000"/>
        </w:trPr>
        <w:tc>
          <w:tcPr>
            <w:cnfStyle w:val="001000000000"/>
            <w:tcW w:w="2029" w:type="dxa"/>
          </w:tcPr>
          <w:p w:rsidR="00D17584" w:rsidRPr="00662BCA" w:rsidRDefault="00D17584" w:rsidP="00FA439D">
            <w:pPr>
              <w:rPr>
                <w:b w:val="0"/>
              </w:rPr>
            </w:pPr>
          </w:p>
          <w:p w:rsidR="00D17584" w:rsidRDefault="00D17584" w:rsidP="00FA439D">
            <w:pPr>
              <w:rPr>
                <w:b w:val="0"/>
              </w:rPr>
            </w:pPr>
            <w:r w:rsidRPr="0033035E">
              <w:rPr>
                <w:b w:val="0"/>
              </w:rPr>
              <w:t>April 25</w:t>
            </w:r>
          </w:p>
          <w:p w:rsidR="00D17584" w:rsidRPr="0033035E" w:rsidRDefault="00D17584" w:rsidP="00FA439D">
            <w:pPr>
              <w:rPr>
                <w:b w:val="0"/>
              </w:rPr>
            </w:pPr>
          </w:p>
        </w:tc>
        <w:tc>
          <w:tcPr>
            <w:tcW w:w="2178" w:type="dxa"/>
          </w:tcPr>
          <w:p w:rsidR="00D17584" w:rsidRDefault="00D17584" w:rsidP="00FA439D">
            <w:pPr>
              <w:cnfStyle w:val="000000010000"/>
            </w:pPr>
          </w:p>
          <w:p w:rsidR="00D17584" w:rsidRDefault="00D17584" w:rsidP="00FA439D">
            <w:pPr>
              <w:cnfStyle w:val="000000010000"/>
            </w:pPr>
            <w:r>
              <w:t>Final Exam</w:t>
            </w:r>
          </w:p>
        </w:tc>
        <w:tc>
          <w:tcPr>
            <w:tcW w:w="2193" w:type="dxa"/>
          </w:tcPr>
          <w:p w:rsidR="00D17584" w:rsidRDefault="00D17584" w:rsidP="00FA439D">
            <w:pPr>
              <w:cnfStyle w:val="000000010000"/>
            </w:pPr>
            <w:r>
              <w:t>Mechanics, narrative, immersion, digital rhetoric, closed reading, critical thinking</w:t>
            </w:r>
          </w:p>
        </w:tc>
        <w:tc>
          <w:tcPr>
            <w:tcW w:w="3176" w:type="dxa"/>
          </w:tcPr>
          <w:p w:rsidR="00D17584" w:rsidRDefault="00D17584" w:rsidP="00FA439D">
            <w:pPr>
              <w:cnfStyle w:val="000000010000"/>
            </w:pPr>
            <w:r>
              <w:t>Exam</w:t>
            </w:r>
          </w:p>
        </w:tc>
      </w:tr>
      <w:tr w:rsidR="00D17584" w:rsidTr="00FA439D">
        <w:trPr>
          <w:cnfStyle w:val="00000010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April 30</w:t>
            </w:r>
          </w:p>
          <w:p w:rsidR="00D17584" w:rsidRPr="0033035E" w:rsidRDefault="00D17584" w:rsidP="00FA439D">
            <w:pPr>
              <w:rPr>
                <w:b w:val="0"/>
              </w:rPr>
            </w:pPr>
          </w:p>
        </w:tc>
        <w:tc>
          <w:tcPr>
            <w:tcW w:w="2178" w:type="dxa"/>
          </w:tcPr>
          <w:p w:rsidR="002335D4" w:rsidRDefault="002335D4" w:rsidP="00FA439D">
            <w:pPr>
              <w:cnfStyle w:val="000000100000"/>
            </w:pPr>
          </w:p>
          <w:p w:rsidR="00D17584" w:rsidRDefault="00D17584" w:rsidP="00FA439D">
            <w:pPr>
              <w:cnfStyle w:val="000000100000"/>
            </w:pPr>
            <w:r>
              <w:t>TBA</w:t>
            </w:r>
          </w:p>
        </w:tc>
        <w:tc>
          <w:tcPr>
            <w:tcW w:w="2193" w:type="dxa"/>
          </w:tcPr>
          <w:p w:rsidR="00D17584" w:rsidRDefault="00D17584" w:rsidP="00FA439D">
            <w:pPr>
              <w:cnfStyle w:val="000000100000"/>
            </w:pPr>
          </w:p>
        </w:tc>
        <w:tc>
          <w:tcPr>
            <w:tcW w:w="3176" w:type="dxa"/>
          </w:tcPr>
          <w:p w:rsidR="00D17584" w:rsidRDefault="00D17584" w:rsidP="00FA439D">
            <w:pPr>
              <w:cnfStyle w:val="000000100000"/>
            </w:pPr>
          </w:p>
        </w:tc>
      </w:tr>
      <w:tr w:rsidR="00D17584" w:rsidTr="00FA439D">
        <w:trPr>
          <w:cnfStyle w:val="000000010000"/>
        </w:trPr>
        <w:tc>
          <w:tcPr>
            <w:cnfStyle w:val="001000000000"/>
            <w:tcW w:w="2029" w:type="dxa"/>
          </w:tcPr>
          <w:p w:rsidR="00D17584" w:rsidRDefault="00D17584" w:rsidP="00FA439D">
            <w:pPr>
              <w:rPr>
                <w:b w:val="0"/>
              </w:rPr>
            </w:pPr>
          </w:p>
          <w:p w:rsidR="00D17584" w:rsidRDefault="00D17584" w:rsidP="00FA439D">
            <w:pPr>
              <w:rPr>
                <w:b w:val="0"/>
              </w:rPr>
            </w:pPr>
            <w:r w:rsidRPr="0033035E">
              <w:rPr>
                <w:b w:val="0"/>
              </w:rPr>
              <w:t>May 02</w:t>
            </w:r>
          </w:p>
          <w:p w:rsidR="00D17584" w:rsidRPr="0033035E" w:rsidRDefault="00D17584" w:rsidP="00FA439D">
            <w:pPr>
              <w:rPr>
                <w:b w:val="0"/>
              </w:rPr>
            </w:pPr>
          </w:p>
        </w:tc>
        <w:tc>
          <w:tcPr>
            <w:tcW w:w="2178" w:type="dxa"/>
          </w:tcPr>
          <w:p w:rsidR="00D17584" w:rsidRDefault="00D17584" w:rsidP="00FA439D">
            <w:pPr>
              <w:cnfStyle w:val="000000010000"/>
            </w:pPr>
          </w:p>
          <w:p w:rsidR="00D17584" w:rsidRDefault="00D17584" w:rsidP="00FA439D">
            <w:pPr>
              <w:cnfStyle w:val="000000010000"/>
            </w:pPr>
            <w:r>
              <w:t>TBA</w:t>
            </w:r>
          </w:p>
        </w:tc>
        <w:tc>
          <w:tcPr>
            <w:tcW w:w="2193" w:type="dxa"/>
          </w:tcPr>
          <w:p w:rsidR="002335D4" w:rsidRDefault="002335D4" w:rsidP="00FA439D">
            <w:pPr>
              <w:cnfStyle w:val="000000010000"/>
              <w:rPr>
                <w:b/>
              </w:rPr>
            </w:pPr>
          </w:p>
          <w:p w:rsidR="00D17584" w:rsidRPr="00CD3BF5" w:rsidRDefault="00D17584" w:rsidP="00FA439D">
            <w:pPr>
              <w:cnfStyle w:val="000000010000"/>
              <w:rPr>
                <w:b/>
              </w:rPr>
            </w:pPr>
            <w:r w:rsidRPr="00CD3BF5">
              <w:rPr>
                <w:b/>
              </w:rPr>
              <w:t>Final Paper Due</w:t>
            </w:r>
          </w:p>
        </w:tc>
        <w:tc>
          <w:tcPr>
            <w:tcW w:w="3176" w:type="dxa"/>
          </w:tcPr>
          <w:p w:rsidR="00D17584" w:rsidRDefault="00D17584" w:rsidP="00FA439D">
            <w:pPr>
              <w:cnfStyle w:val="000000010000"/>
            </w:pPr>
          </w:p>
        </w:tc>
      </w:tr>
    </w:tbl>
    <w:p w:rsidR="00D17584" w:rsidRDefault="00D17584" w:rsidP="002335D4">
      <w:pPr>
        <w:pStyle w:val="NoSpacing"/>
        <w:rPr>
          <w:rFonts w:ascii="Times New Roman" w:hAnsi="Times New Roman" w:cs="Times New Roman"/>
          <w:sz w:val="24"/>
          <w:szCs w:val="24"/>
        </w:rPr>
      </w:pPr>
    </w:p>
    <w:sectPr w:rsidR="00D17584" w:rsidSect="00714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hruti">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21FE4"/>
    <w:multiLevelType w:val="hybridMultilevel"/>
    <w:tmpl w:val="649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F0F42"/>
    <w:rsid w:val="00017332"/>
    <w:rsid w:val="00097234"/>
    <w:rsid w:val="000E462E"/>
    <w:rsid w:val="000E73BD"/>
    <w:rsid w:val="00147209"/>
    <w:rsid w:val="001474D1"/>
    <w:rsid w:val="001760EC"/>
    <w:rsid w:val="001A578A"/>
    <w:rsid w:val="001A6467"/>
    <w:rsid w:val="001A7E5F"/>
    <w:rsid w:val="002335D4"/>
    <w:rsid w:val="002D634B"/>
    <w:rsid w:val="00390264"/>
    <w:rsid w:val="003F5493"/>
    <w:rsid w:val="00452FBF"/>
    <w:rsid w:val="00485A94"/>
    <w:rsid w:val="00487154"/>
    <w:rsid w:val="00492963"/>
    <w:rsid w:val="004F6A23"/>
    <w:rsid w:val="00524B43"/>
    <w:rsid w:val="00590F0F"/>
    <w:rsid w:val="005F4C70"/>
    <w:rsid w:val="006027EC"/>
    <w:rsid w:val="00624187"/>
    <w:rsid w:val="006374CE"/>
    <w:rsid w:val="0065573B"/>
    <w:rsid w:val="00677DFA"/>
    <w:rsid w:val="006B50E7"/>
    <w:rsid w:val="006E2D7D"/>
    <w:rsid w:val="00702BC6"/>
    <w:rsid w:val="0071051F"/>
    <w:rsid w:val="00714F0E"/>
    <w:rsid w:val="0077170C"/>
    <w:rsid w:val="007972E9"/>
    <w:rsid w:val="007D7EE6"/>
    <w:rsid w:val="00814EE0"/>
    <w:rsid w:val="00855181"/>
    <w:rsid w:val="00864090"/>
    <w:rsid w:val="00866FB1"/>
    <w:rsid w:val="008751F8"/>
    <w:rsid w:val="008C3C93"/>
    <w:rsid w:val="008E0075"/>
    <w:rsid w:val="008F0F42"/>
    <w:rsid w:val="009743D4"/>
    <w:rsid w:val="00994E2E"/>
    <w:rsid w:val="009B1A8B"/>
    <w:rsid w:val="009B58C7"/>
    <w:rsid w:val="009F1688"/>
    <w:rsid w:val="00A004C9"/>
    <w:rsid w:val="00A27523"/>
    <w:rsid w:val="00A53A98"/>
    <w:rsid w:val="00A622A7"/>
    <w:rsid w:val="00A66B97"/>
    <w:rsid w:val="00B23432"/>
    <w:rsid w:val="00B87C1C"/>
    <w:rsid w:val="00B92B30"/>
    <w:rsid w:val="00BA536D"/>
    <w:rsid w:val="00BB5BD6"/>
    <w:rsid w:val="00BE19C5"/>
    <w:rsid w:val="00C21685"/>
    <w:rsid w:val="00C33694"/>
    <w:rsid w:val="00C87BEE"/>
    <w:rsid w:val="00CA7077"/>
    <w:rsid w:val="00D17584"/>
    <w:rsid w:val="00D444F6"/>
    <w:rsid w:val="00D53B56"/>
    <w:rsid w:val="00D979D1"/>
    <w:rsid w:val="00DB2842"/>
    <w:rsid w:val="00DE76C0"/>
    <w:rsid w:val="00E60D3D"/>
    <w:rsid w:val="00EE5B64"/>
    <w:rsid w:val="00F27F7C"/>
    <w:rsid w:val="00F350B8"/>
    <w:rsid w:val="00FA4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0E"/>
  </w:style>
  <w:style w:type="paragraph" w:styleId="Heading2">
    <w:name w:val="heading 2"/>
    <w:basedOn w:val="Normal"/>
    <w:next w:val="Normal"/>
    <w:link w:val="Heading2Char1"/>
    <w:qFormat/>
    <w:rsid w:val="00A27523"/>
    <w:pPr>
      <w:keepNext/>
      <w:tabs>
        <w:tab w:val="left" w:pos="360"/>
        <w:tab w:val="left" w:pos="2520"/>
        <w:tab w:val="left" w:pos="5040"/>
      </w:tabs>
      <w:spacing w:after="0" w:line="240" w:lineRule="auto"/>
      <w:outlineLvl w:val="1"/>
    </w:pPr>
    <w:rPr>
      <w:rFonts w:ascii="Arial" w:eastAsia="SimSun" w:hAnsi="Arial" w:cs="Times New Roman"/>
      <w:noProof/>
      <w:color w:val="000000"/>
      <w:sz w:val="28"/>
      <w:szCs w:val="28"/>
      <w:lang w:eastAsia="zh-CN"/>
    </w:rPr>
  </w:style>
  <w:style w:type="paragraph" w:styleId="Heading3">
    <w:name w:val="heading 3"/>
    <w:basedOn w:val="Normal"/>
    <w:next w:val="Normal"/>
    <w:link w:val="Heading3Char"/>
    <w:qFormat/>
    <w:rsid w:val="00492963"/>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B64"/>
    <w:pPr>
      <w:spacing w:after="0" w:line="240" w:lineRule="auto"/>
    </w:pPr>
  </w:style>
  <w:style w:type="table" w:styleId="TableGrid">
    <w:name w:val="Table Grid"/>
    <w:basedOn w:val="TableNormal"/>
    <w:rsid w:val="00EE5B6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 Char"/>
    <w:basedOn w:val="Normal"/>
    <w:link w:val="BodyTextChar"/>
    <w:rsid w:val="00A27523"/>
    <w:pPr>
      <w:tabs>
        <w:tab w:val="left" w:pos="360"/>
        <w:tab w:val="left" w:pos="2520"/>
        <w:tab w:val="left" w:pos="5040"/>
      </w:tabs>
      <w:spacing w:after="0" w:line="240" w:lineRule="auto"/>
      <w:jc w:val="both"/>
    </w:pPr>
    <w:rPr>
      <w:rFonts w:ascii="Arial" w:eastAsia="SimSun" w:hAnsi="Arial" w:cs="Times New Roman"/>
      <w:noProof/>
      <w:spacing w:val="-4"/>
      <w:sz w:val="24"/>
      <w:szCs w:val="24"/>
      <w:lang w:eastAsia="zh-CN"/>
    </w:rPr>
  </w:style>
  <w:style w:type="character" w:customStyle="1" w:styleId="BodyTextChar">
    <w:name w:val="Body Text Char"/>
    <w:aliases w:val=" Char Char"/>
    <w:basedOn w:val="DefaultParagraphFont"/>
    <w:link w:val="BodyText"/>
    <w:rsid w:val="00A27523"/>
    <w:rPr>
      <w:rFonts w:ascii="Arial" w:eastAsia="SimSun" w:hAnsi="Arial" w:cs="Times New Roman"/>
      <w:noProof/>
      <w:spacing w:val="-4"/>
      <w:sz w:val="24"/>
      <w:szCs w:val="24"/>
      <w:lang w:eastAsia="zh-CN"/>
    </w:rPr>
  </w:style>
  <w:style w:type="character" w:customStyle="1" w:styleId="Heading2Char">
    <w:name w:val="Heading 2 Char"/>
    <w:basedOn w:val="DefaultParagraphFont"/>
    <w:link w:val="Heading2"/>
    <w:uiPriority w:val="9"/>
    <w:semiHidden/>
    <w:rsid w:val="00A27523"/>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rsid w:val="00A27523"/>
    <w:rPr>
      <w:rFonts w:ascii="Arial" w:eastAsia="SimSun" w:hAnsi="Arial" w:cs="Times New Roman"/>
      <w:noProof/>
      <w:color w:val="000000"/>
      <w:sz w:val="28"/>
      <w:szCs w:val="28"/>
      <w:lang w:eastAsia="zh-CN"/>
    </w:rPr>
  </w:style>
  <w:style w:type="character" w:customStyle="1" w:styleId="Heading3Char">
    <w:name w:val="Heading 3 Char"/>
    <w:basedOn w:val="DefaultParagraphFont"/>
    <w:link w:val="Heading3"/>
    <w:rsid w:val="00492963"/>
    <w:rPr>
      <w:rFonts w:ascii="Arial" w:eastAsia="SimSun" w:hAnsi="Arial" w:cs="Arial"/>
      <w:b/>
      <w:bCs/>
      <w:sz w:val="26"/>
      <w:szCs w:val="26"/>
      <w:lang w:eastAsia="zh-CN"/>
    </w:rPr>
  </w:style>
  <w:style w:type="paragraph" w:styleId="NormalWeb">
    <w:name w:val="Normal (Web)"/>
    <w:basedOn w:val="Normal"/>
    <w:rsid w:val="00492963"/>
    <w:pPr>
      <w:spacing w:before="100" w:beforeAutospacing="1" w:after="100" w:afterAutospacing="1" w:line="240" w:lineRule="auto"/>
    </w:pPr>
    <w:rPr>
      <w:rFonts w:ascii="Times New Roman" w:eastAsia="Calibri" w:hAnsi="Times New Roman" w:cs="Times New Roman"/>
      <w:sz w:val="24"/>
      <w:szCs w:val="24"/>
      <w:lang w:eastAsia="zh-CN"/>
    </w:rPr>
  </w:style>
  <w:style w:type="character" w:styleId="Hyperlink">
    <w:name w:val="Hyperlink"/>
    <w:basedOn w:val="DefaultParagraphFont"/>
    <w:rsid w:val="00492963"/>
    <w:rPr>
      <w:color w:val="auto"/>
      <w:u w:val="single"/>
    </w:rPr>
  </w:style>
  <w:style w:type="paragraph" w:styleId="PlainText">
    <w:name w:val="Plain Text"/>
    <w:basedOn w:val="Normal"/>
    <w:link w:val="PlainTextChar1"/>
    <w:rsid w:val="00492963"/>
    <w:pPr>
      <w:spacing w:after="0" w:line="240" w:lineRule="auto"/>
    </w:pPr>
    <w:rPr>
      <w:rFonts w:ascii="Courier New" w:eastAsia="SimSun" w:hAnsi="Courier New" w:cs="Times New Roman"/>
      <w:sz w:val="24"/>
      <w:szCs w:val="24"/>
      <w:lang w:eastAsia="zh-CN"/>
    </w:rPr>
  </w:style>
  <w:style w:type="character" w:customStyle="1" w:styleId="PlainTextChar">
    <w:name w:val="Plain Text Char"/>
    <w:basedOn w:val="DefaultParagraphFont"/>
    <w:link w:val="PlainText"/>
    <w:uiPriority w:val="99"/>
    <w:semiHidden/>
    <w:rsid w:val="00492963"/>
    <w:rPr>
      <w:rFonts w:ascii="Consolas" w:hAnsi="Consolas"/>
      <w:sz w:val="21"/>
      <w:szCs w:val="21"/>
    </w:rPr>
  </w:style>
  <w:style w:type="character" w:customStyle="1" w:styleId="PlainTextChar1">
    <w:name w:val="Plain Text Char1"/>
    <w:basedOn w:val="DefaultParagraphFont"/>
    <w:link w:val="PlainText"/>
    <w:rsid w:val="00492963"/>
    <w:rPr>
      <w:rFonts w:ascii="Courier New" w:eastAsia="SimSun" w:hAnsi="Courier New" w:cs="Times New Roman"/>
      <w:sz w:val="24"/>
      <w:szCs w:val="24"/>
      <w:lang w:eastAsia="zh-CN"/>
    </w:rPr>
  </w:style>
  <w:style w:type="character" w:styleId="Strong">
    <w:name w:val="Strong"/>
    <w:basedOn w:val="DefaultParagraphFont"/>
    <w:qFormat/>
    <w:rsid w:val="00492963"/>
    <w:rPr>
      <w:rFonts w:cs="Times New Roman"/>
      <w:b/>
      <w:bCs/>
    </w:rPr>
  </w:style>
  <w:style w:type="table" w:styleId="LightList-Accent6">
    <w:name w:val="Light List Accent 6"/>
    <w:basedOn w:val="TableNormal"/>
    <w:uiPriority w:val="61"/>
    <w:rsid w:val="00C87BE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87B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87B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87BE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C87BE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1">
    <w:name w:val="Medium Shading 2 Accent 1"/>
    <w:basedOn w:val="TableNormal"/>
    <w:uiPriority w:val="64"/>
    <w:rsid w:val="00C87B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C87B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6">
    <w:name w:val="Colorful List Accent 6"/>
    <w:basedOn w:val="TableNormal"/>
    <w:uiPriority w:val="72"/>
    <w:rsid w:val="00C87B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87BE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87BE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87BE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87BE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C87BE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5">
    <w:name w:val="Colorful List Accent 5"/>
    <w:basedOn w:val="TableNormal"/>
    <w:uiPriority w:val="72"/>
    <w:rsid w:val="00C87B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
    <w:name w:val="Colorful List"/>
    <w:basedOn w:val="TableNormal"/>
    <w:uiPriority w:val="72"/>
    <w:rsid w:val="00C87B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
    <w:name w:val="Light Shading"/>
    <w:basedOn w:val="TableNormal"/>
    <w:uiPriority w:val="60"/>
    <w:rsid w:val="00C87B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ta.mywc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owl/appoint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owl" TargetMode="External"/><Relationship Id="rId11" Type="http://schemas.openxmlformats.org/officeDocument/2006/relationships/hyperlink" Target="http://www.uta.edu/sfs" TargetMode="External"/><Relationship Id="rId5" Type="http://schemas.openxmlformats.org/officeDocument/2006/relationships/hyperlink" Target="http://www.uta.edu/disability" TargetMode="External"/><Relationship Id="rId10" Type="http://schemas.openxmlformats.org/officeDocument/2006/relationships/hyperlink" Target="http://www.uta.edu/oit/email/"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10</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Dr.Q</dc:creator>
  <cp:keywords/>
  <dc:description/>
  <cp:lastModifiedBy>Dr.Q</cp:lastModifiedBy>
  <cp:revision>29</cp:revision>
  <cp:lastPrinted>2013-01-14T03:06:00Z</cp:lastPrinted>
  <dcterms:created xsi:type="dcterms:W3CDTF">2012-09-10T03:55:00Z</dcterms:created>
  <dcterms:modified xsi:type="dcterms:W3CDTF">2013-01-19T16:15:00Z</dcterms:modified>
</cp:coreProperties>
</file>