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73" w:rsidRPr="00F30810" w:rsidRDefault="00631573" w:rsidP="00DB5995">
      <w:pPr>
        <w:ind w:left="-360"/>
        <w:jc w:val="center"/>
        <w:rPr>
          <w:b/>
        </w:rPr>
      </w:pPr>
      <w:r>
        <w:rPr>
          <w:b/>
        </w:rPr>
        <w:t>NURS 4350</w:t>
      </w:r>
      <w:r w:rsidRPr="00F30810">
        <w:rPr>
          <w:b/>
        </w:rPr>
        <w:t>:</w:t>
      </w:r>
      <w:r>
        <w:rPr>
          <w:b/>
        </w:rPr>
        <w:t xml:space="preserve">  </w:t>
      </w:r>
      <w:r>
        <w:t>Transition to Professional Nursing (Capstone)</w:t>
      </w:r>
    </w:p>
    <w:p w:rsidR="00631573" w:rsidRPr="00F30810" w:rsidRDefault="00C5088A" w:rsidP="00DB5995">
      <w:pPr>
        <w:ind w:left="-360"/>
        <w:jc w:val="center"/>
      </w:pPr>
      <w:r>
        <w:t>Spring 2013</w:t>
      </w:r>
    </w:p>
    <w:p w:rsidR="00631573" w:rsidRPr="005C0406" w:rsidRDefault="00631573" w:rsidP="00DB5995">
      <w:pPr>
        <w:ind w:left="-360"/>
        <w:rPr>
          <w:sz w:val="18"/>
          <w:szCs w:val="18"/>
        </w:rPr>
      </w:pPr>
    </w:p>
    <w:p w:rsidR="00631573" w:rsidRDefault="00631573" w:rsidP="005C0406">
      <w:pPr>
        <w:ind w:right="-720"/>
      </w:pPr>
      <w:r w:rsidRPr="00F30810">
        <w:rPr>
          <w:b/>
        </w:rPr>
        <w:t xml:space="preserve">Instructor(s): </w:t>
      </w:r>
      <w:r w:rsidRPr="00F30810">
        <w:rPr>
          <w:b/>
        </w:rPr>
        <w:tab/>
      </w:r>
      <w:r>
        <w:t>Connie Lowry, RN, MSN, MHA, CNE (Lead Teacher)</w:t>
      </w:r>
    </w:p>
    <w:p w:rsidR="00631573" w:rsidRPr="0099794D" w:rsidRDefault="00631573" w:rsidP="005C0406">
      <w:pPr>
        <w:ind w:right="-720" w:firstLine="2160"/>
      </w:pPr>
      <w:r>
        <w:t>Office:  526</w:t>
      </w:r>
      <w:r w:rsidRPr="0099794D">
        <w:t xml:space="preserve"> Pickard Hall</w:t>
      </w:r>
    </w:p>
    <w:p w:rsidR="00631573" w:rsidRPr="0099794D" w:rsidRDefault="00631573" w:rsidP="005C0406">
      <w:pPr>
        <w:ind w:right="-720" w:firstLine="2160"/>
      </w:pPr>
      <w:r w:rsidRPr="0099794D">
        <w:t>Office Phone:</w:t>
      </w:r>
      <w:r>
        <w:t xml:space="preserve"> </w:t>
      </w:r>
      <w:r w:rsidRPr="0099794D">
        <w:t xml:space="preserve">817-272-2776 ext. </w:t>
      </w:r>
      <w:r>
        <w:t>7088</w:t>
      </w:r>
    </w:p>
    <w:p w:rsidR="00631573" w:rsidRPr="00FD5C5B" w:rsidRDefault="00631573" w:rsidP="005C0406">
      <w:pPr>
        <w:ind w:right="-720" w:firstLine="2160"/>
      </w:pPr>
      <w:r w:rsidRPr="00FD5C5B">
        <w:t xml:space="preserve">E-mail: </w:t>
      </w:r>
      <w:hyperlink r:id="rId8" w:history="1">
        <w:r w:rsidRPr="00FD5C5B">
          <w:rPr>
            <w:rStyle w:val="Hyperlink"/>
          </w:rPr>
          <w:t>lowryc@uta.edu</w:t>
        </w:r>
      </w:hyperlink>
      <w:r w:rsidRPr="00FD5C5B">
        <w:t xml:space="preserve"> </w:t>
      </w:r>
    </w:p>
    <w:p w:rsidR="00631573" w:rsidRPr="00FD5C5B" w:rsidRDefault="00631573" w:rsidP="005C0406">
      <w:pPr>
        <w:ind w:right="-720" w:firstLine="2160"/>
      </w:pPr>
      <w:r w:rsidRPr="00FD5C5B">
        <w:rPr>
          <w:u w:val="single"/>
        </w:rPr>
        <w:t>Clinical Site</w:t>
      </w:r>
      <w:r w:rsidR="00FD5C5B">
        <w:rPr>
          <w:u w:val="single"/>
        </w:rPr>
        <w:t>s</w:t>
      </w:r>
      <w:r w:rsidRPr="00FD5C5B">
        <w:rPr>
          <w:u w:val="single"/>
        </w:rPr>
        <w:t>:</w:t>
      </w:r>
      <w:r w:rsidRPr="00FD5C5B">
        <w:t xml:space="preserve">  Harris Methodist Fort Worth</w:t>
      </w:r>
      <w:r w:rsidR="00A829AD" w:rsidRPr="00FD5C5B">
        <w:t>; Harris Methodist Southwest</w:t>
      </w:r>
    </w:p>
    <w:p w:rsidR="00631573" w:rsidRPr="00FD5C5B" w:rsidRDefault="00631573" w:rsidP="005C0406">
      <w:pPr>
        <w:ind w:right="-720" w:firstLine="2160"/>
      </w:pPr>
    </w:p>
    <w:p w:rsidR="00631573" w:rsidRPr="00FD5C5B" w:rsidRDefault="00631573" w:rsidP="005C0406">
      <w:pPr>
        <w:ind w:right="-720" w:firstLine="2160"/>
      </w:pPr>
      <w:r w:rsidRPr="00FD5C5B">
        <w:t>Brian Morr, MSN, RN</w:t>
      </w:r>
    </w:p>
    <w:p w:rsidR="00631573" w:rsidRPr="00FD5C5B" w:rsidRDefault="00631573" w:rsidP="005C0406">
      <w:pPr>
        <w:ind w:right="-720" w:firstLine="2160"/>
      </w:pPr>
      <w:r w:rsidRPr="00FD5C5B">
        <w:t>Office:  529 Pickard Hall</w:t>
      </w:r>
    </w:p>
    <w:p w:rsidR="00631573" w:rsidRPr="00FD5C5B" w:rsidRDefault="00631573" w:rsidP="005C0406">
      <w:pPr>
        <w:ind w:right="-720" w:firstLine="2160"/>
      </w:pPr>
      <w:r w:rsidRPr="00FD5C5B">
        <w:t xml:space="preserve">Office Phone:  817-272-2776 ext. 6092 </w:t>
      </w:r>
    </w:p>
    <w:p w:rsidR="00631573" w:rsidRPr="00FD5C5B" w:rsidRDefault="00631573" w:rsidP="005C0406">
      <w:pPr>
        <w:ind w:right="-720" w:firstLine="2160"/>
      </w:pPr>
      <w:r w:rsidRPr="00FD5C5B">
        <w:t xml:space="preserve">E-mail:  </w:t>
      </w:r>
      <w:hyperlink r:id="rId9" w:history="1">
        <w:r w:rsidRPr="00FD5C5B">
          <w:rPr>
            <w:rStyle w:val="Hyperlink"/>
          </w:rPr>
          <w:t>morr@uta.edu</w:t>
        </w:r>
      </w:hyperlink>
      <w:r w:rsidRPr="00FD5C5B">
        <w:t xml:space="preserve"> </w:t>
      </w:r>
    </w:p>
    <w:p w:rsidR="00631573" w:rsidRPr="00FD5C5B" w:rsidRDefault="00631573" w:rsidP="005C0406">
      <w:pPr>
        <w:ind w:left="3510" w:right="-720" w:hanging="1350"/>
      </w:pPr>
      <w:r w:rsidRPr="00FD5C5B">
        <w:rPr>
          <w:u w:val="single"/>
        </w:rPr>
        <w:t>Clinical Site</w:t>
      </w:r>
      <w:r w:rsidR="00FD5C5B">
        <w:rPr>
          <w:u w:val="single"/>
        </w:rPr>
        <w:t>s</w:t>
      </w:r>
      <w:r w:rsidRPr="00FD5C5B">
        <w:rPr>
          <w:u w:val="single"/>
        </w:rPr>
        <w:t>:</w:t>
      </w:r>
      <w:r w:rsidRPr="00FD5C5B">
        <w:t xml:space="preserve">  Texas Health Arlington Memorial Hospital; Medical Center Arlington, </w:t>
      </w:r>
    </w:p>
    <w:p w:rsidR="00631573" w:rsidRPr="00FD5C5B" w:rsidRDefault="00631573" w:rsidP="005C0406">
      <w:pPr>
        <w:ind w:right="-720" w:firstLine="2160"/>
      </w:pPr>
    </w:p>
    <w:p w:rsidR="00631573" w:rsidRPr="00FD5C5B" w:rsidRDefault="00631573" w:rsidP="005C0406">
      <w:pPr>
        <w:ind w:right="-720" w:firstLine="2160"/>
      </w:pPr>
      <w:r w:rsidRPr="00FD5C5B">
        <w:t>Maxine Adegbola, PhD, RN</w:t>
      </w:r>
    </w:p>
    <w:p w:rsidR="00631573" w:rsidRPr="00FD5C5B" w:rsidRDefault="00FD5C5B" w:rsidP="005C0406">
      <w:pPr>
        <w:ind w:right="-720" w:firstLine="2160"/>
      </w:pPr>
      <w:r w:rsidRPr="00FD5C5B">
        <w:t>Office:  522</w:t>
      </w:r>
      <w:r w:rsidR="00631573" w:rsidRPr="00FD5C5B">
        <w:t xml:space="preserve"> Pickard Hall</w:t>
      </w:r>
    </w:p>
    <w:p w:rsidR="00631573" w:rsidRPr="00FD5C5B" w:rsidRDefault="00631573" w:rsidP="005C0406">
      <w:pPr>
        <w:ind w:right="-720" w:firstLine="2160"/>
      </w:pPr>
      <w:r w:rsidRPr="00FD5C5B">
        <w:t>Office Phone:  817-272-</w:t>
      </w:r>
      <w:r w:rsidR="00FD5C5B" w:rsidRPr="00FD5C5B">
        <w:t>2776 ext. 4840</w:t>
      </w:r>
    </w:p>
    <w:p w:rsidR="00631573" w:rsidRPr="00FD5C5B" w:rsidRDefault="00631573" w:rsidP="005C0406">
      <w:pPr>
        <w:ind w:right="-720" w:firstLine="2160"/>
      </w:pPr>
      <w:r w:rsidRPr="00FD5C5B">
        <w:t xml:space="preserve">E-mail:  </w:t>
      </w:r>
      <w:hyperlink r:id="rId10" w:history="1">
        <w:r w:rsidRPr="00FD5C5B">
          <w:rPr>
            <w:rStyle w:val="Hyperlink"/>
          </w:rPr>
          <w:t>adegbola@uta.edu</w:t>
        </w:r>
      </w:hyperlink>
      <w:r w:rsidRPr="00FD5C5B">
        <w:t xml:space="preserve"> </w:t>
      </w:r>
    </w:p>
    <w:p w:rsidR="00631573" w:rsidRPr="005930A0" w:rsidRDefault="00631573" w:rsidP="005C0406">
      <w:pPr>
        <w:ind w:right="-720" w:firstLine="2160"/>
      </w:pPr>
      <w:r w:rsidRPr="00FD5C5B">
        <w:rPr>
          <w:u w:val="single"/>
        </w:rPr>
        <w:t>Clinical Site</w:t>
      </w:r>
      <w:r w:rsidR="00FD5C5B">
        <w:rPr>
          <w:u w:val="single"/>
        </w:rPr>
        <w:t>s</w:t>
      </w:r>
      <w:r w:rsidRPr="00FD5C5B">
        <w:t>:  Baylor Garland</w:t>
      </w:r>
      <w:r w:rsidR="00A829AD" w:rsidRPr="00FD5C5B">
        <w:t xml:space="preserve">; </w:t>
      </w:r>
      <w:r w:rsidR="00FD5C5B" w:rsidRPr="00FD5C5B">
        <w:t xml:space="preserve">Methodist </w:t>
      </w:r>
      <w:r w:rsidR="00A829AD" w:rsidRPr="00FD5C5B">
        <w:t>Addison</w:t>
      </w:r>
    </w:p>
    <w:p w:rsidR="00631573" w:rsidRDefault="00631573" w:rsidP="005C0406">
      <w:pPr>
        <w:ind w:right="-720" w:firstLine="2160"/>
      </w:pPr>
    </w:p>
    <w:p w:rsidR="00631573" w:rsidRPr="00766831" w:rsidRDefault="00631573" w:rsidP="005C0406">
      <w:pPr>
        <w:ind w:right="-720" w:firstLine="2160"/>
        <w:rPr>
          <w:color w:val="FF0000"/>
        </w:rPr>
      </w:pPr>
      <w:r>
        <w:t xml:space="preserve">Dolores Aguilar, </w:t>
      </w:r>
      <w:r w:rsidR="00CE1DE1">
        <w:t>MS, APRN, CNS, CHN</w:t>
      </w:r>
      <w:bookmarkStart w:id="0" w:name="_GoBack"/>
      <w:bookmarkEnd w:id="0"/>
    </w:p>
    <w:p w:rsidR="00631573" w:rsidRPr="00E83EA5" w:rsidRDefault="00631573" w:rsidP="005C0406">
      <w:pPr>
        <w:ind w:right="-720" w:firstLine="2160"/>
      </w:pPr>
      <w:r>
        <w:t xml:space="preserve">Office:  528 </w:t>
      </w:r>
      <w:r w:rsidRPr="00E83EA5">
        <w:t>Pickard Hall</w:t>
      </w:r>
    </w:p>
    <w:p w:rsidR="00631573" w:rsidRPr="00E83EA5" w:rsidRDefault="00631573" w:rsidP="005C0406">
      <w:pPr>
        <w:ind w:right="-720" w:firstLine="2160"/>
      </w:pPr>
      <w:r w:rsidRPr="00E83EA5">
        <w:t>Of</w:t>
      </w:r>
      <w:r>
        <w:t>fice Phone:  817-272-2776 ext. 7342</w:t>
      </w:r>
    </w:p>
    <w:p w:rsidR="00631573" w:rsidRPr="00E83EA5" w:rsidRDefault="00631573" w:rsidP="005C0406">
      <w:pPr>
        <w:ind w:right="-720" w:firstLine="2160"/>
      </w:pPr>
      <w:r w:rsidRPr="00E83EA5">
        <w:t xml:space="preserve">E-mail: </w:t>
      </w:r>
      <w:hyperlink r:id="rId11" w:history="1">
        <w:r w:rsidRPr="00A31FA6">
          <w:rPr>
            <w:rStyle w:val="Hyperlink"/>
          </w:rPr>
          <w:t>aguilar@uta.edu</w:t>
        </w:r>
      </w:hyperlink>
    </w:p>
    <w:p w:rsidR="00631573" w:rsidRDefault="00631573" w:rsidP="005C0406">
      <w:pPr>
        <w:ind w:left="3600" w:right="-720" w:hanging="1440"/>
      </w:pPr>
      <w:r w:rsidRPr="00FD5C5B">
        <w:rPr>
          <w:u w:val="single"/>
        </w:rPr>
        <w:t>Clinical Sites:</w:t>
      </w:r>
      <w:r w:rsidR="00FD5C5B" w:rsidRPr="00FD5C5B">
        <w:t xml:space="preserve">  </w:t>
      </w:r>
      <w:r w:rsidRPr="00FD5C5B">
        <w:t>Baylor Heart &amp; Vascular Hospital</w:t>
      </w:r>
      <w:r w:rsidR="00FD5C5B" w:rsidRPr="00FD5C5B">
        <w:t xml:space="preserve">; </w:t>
      </w:r>
      <w:proofErr w:type="spellStart"/>
      <w:r w:rsidR="00FD5C5B" w:rsidRPr="00FD5C5B">
        <w:t>Presby</w:t>
      </w:r>
      <w:proofErr w:type="spellEnd"/>
      <w:r w:rsidR="00FD5C5B">
        <w:t xml:space="preserve"> Rockwall</w:t>
      </w:r>
    </w:p>
    <w:p w:rsidR="00631573" w:rsidRDefault="00631573" w:rsidP="005C0406">
      <w:pPr>
        <w:ind w:right="-720" w:firstLine="2160"/>
      </w:pPr>
    </w:p>
    <w:p w:rsidR="00631573" w:rsidRDefault="00631573" w:rsidP="005C0406">
      <w:pPr>
        <w:ind w:right="-720" w:firstLine="2160"/>
      </w:pPr>
      <w:r>
        <w:t>Kristina Ibitayo, PhD, RN</w:t>
      </w:r>
    </w:p>
    <w:p w:rsidR="00631573" w:rsidRDefault="00631573" w:rsidP="005C0406">
      <w:pPr>
        <w:ind w:right="-720" w:firstLine="2160"/>
      </w:pPr>
      <w:r>
        <w:t>Office:  538 Pickard Hall</w:t>
      </w:r>
    </w:p>
    <w:p w:rsidR="00631573" w:rsidRDefault="00631573" w:rsidP="005C0406">
      <w:pPr>
        <w:ind w:right="-720" w:firstLine="2160"/>
      </w:pPr>
      <w:r>
        <w:t xml:space="preserve">Office Phone:  817-272-2776 ext. 5769 </w:t>
      </w:r>
    </w:p>
    <w:p w:rsidR="00631573" w:rsidRDefault="00631573" w:rsidP="005C0406">
      <w:pPr>
        <w:ind w:right="-720" w:firstLine="2160"/>
      </w:pPr>
      <w:r>
        <w:t xml:space="preserve">E-mail:  </w:t>
      </w:r>
      <w:hyperlink r:id="rId12" w:history="1">
        <w:r w:rsidRPr="00A64221">
          <w:rPr>
            <w:rStyle w:val="Hyperlink"/>
          </w:rPr>
          <w:t>ibitayo@uta.edu</w:t>
        </w:r>
      </w:hyperlink>
      <w:r>
        <w:t xml:space="preserve"> </w:t>
      </w:r>
    </w:p>
    <w:p w:rsidR="00631573" w:rsidRDefault="00FD5C5B" w:rsidP="005C0406">
      <w:pPr>
        <w:ind w:right="-720" w:firstLine="2160"/>
      </w:pPr>
      <w:r>
        <w:rPr>
          <w:u w:val="single"/>
        </w:rPr>
        <w:t>Clinical Site</w:t>
      </w:r>
      <w:r w:rsidR="00631573" w:rsidRPr="006F73C8">
        <w:rPr>
          <w:u w:val="single"/>
        </w:rPr>
        <w:t>:</w:t>
      </w:r>
      <w:r w:rsidR="00631573">
        <w:t xml:space="preserve">  Methodist Medical Center Dallas</w:t>
      </w:r>
    </w:p>
    <w:p w:rsidR="00631573" w:rsidRDefault="00631573" w:rsidP="005C0406">
      <w:pPr>
        <w:ind w:right="-720" w:firstLine="2160"/>
      </w:pPr>
    </w:p>
    <w:p w:rsidR="00631573" w:rsidRPr="00FD1183" w:rsidRDefault="00631573" w:rsidP="005C0406">
      <w:pPr>
        <w:ind w:right="-720" w:firstLine="2160"/>
      </w:pPr>
      <w:r w:rsidRPr="00FD1183">
        <w:t>Ellen Mangold</w:t>
      </w:r>
      <w:r>
        <w:t>, MS, RN</w:t>
      </w:r>
    </w:p>
    <w:p w:rsidR="00631573" w:rsidRPr="00FD1183" w:rsidRDefault="00FD5C5B" w:rsidP="005C0406">
      <w:pPr>
        <w:ind w:right="-720" w:firstLine="2160"/>
      </w:pPr>
      <w:r>
        <w:t>Office:  544</w:t>
      </w:r>
      <w:r w:rsidR="00631573" w:rsidRPr="00FD1183">
        <w:t xml:space="preserve"> Pickard Hall </w:t>
      </w:r>
    </w:p>
    <w:p w:rsidR="00631573" w:rsidRPr="00FD1183" w:rsidRDefault="00631573" w:rsidP="005C0406">
      <w:pPr>
        <w:ind w:right="-720" w:firstLine="2160"/>
      </w:pPr>
      <w:r w:rsidRPr="00FD1183">
        <w:t>Office Phone: 817-272-2776 ext. 2520</w:t>
      </w:r>
      <w:r>
        <w:t xml:space="preserve"> </w:t>
      </w:r>
    </w:p>
    <w:p w:rsidR="00631573" w:rsidRPr="00FD1183" w:rsidRDefault="00631573" w:rsidP="005C0406">
      <w:pPr>
        <w:ind w:right="-720" w:firstLine="2160"/>
      </w:pPr>
      <w:r w:rsidRPr="00FD1183">
        <w:t xml:space="preserve">E-mail:  </w:t>
      </w:r>
      <w:hyperlink r:id="rId13" w:history="1">
        <w:r w:rsidRPr="00FD1183">
          <w:rPr>
            <w:rStyle w:val="Hyperlink"/>
          </w:rPr>
          <w:t>mangold@uta.edu</w:t>
        </w:r>
      </w:hyperlink>
    </w:p>
    <w:p w:rsidR="00631573" w:rsidRDefault="00631573" w:rsidP="005C0406">
      <w:pPr>
        <w:ind w:right="-720" w:firstLine="2160"/>
      </w:pPr>
      <w:r w:rsidRPr="007912A7">
        <w:rPr>
          <w:u w:val="single"/>
        </w:rPr>
        <w:t>Clinical Sites</w:t>
      </w:r>
      <w:r w:rsidRPr="00FD1183">
        <w:t>:  North Hills Hospital</w:t>
      </w:r>
      <w:r>
        <w:t>; Harris HEB; Baylor Medical Center Irving</w:t>
      </w:r>
    </w:p>
    <w:p w:rsidR="00631573" w:rsidRDefault="00631573" w:rsidP="005C0406">
      <w:pPr>
        <w:ind w:right="-720" w:firstLine="2160"/>
      </w:pPr>
    </w:p>
    <w:p w:rsidR="00631573" w:rsidRDefault="00631573" w:rsidP="005C0406">
      <w:pPr>
        <w:ind w:right="-720" w:firstLine="2160"/>
      </w:pPr>
      <w:r>
        <w:t>Janeth Stiller, PhD, RN</w:t>
      </w:r>
    </w:p>
    <w:p w:rsidR="00631573" w:rsidRPr="00AD0CDD" w:rsidRDefault="00631573" w:rsidP="005C0406">
      <w:pPr>
        <w:ind w:left="1440" w:right="-720" w:firstLine="720"/>
      </w:pPr>
      <w:r w:rsidRPr="00AD0CDD">
        <w:t>Office:  532 Pickard Hall</w:t>
      </w:r>
    </w:p>
    <w:p w:rsidR="00631573" w:rsidRPr="00AD0CDD" w:rsidRDefault="00631573" w:rsidP="005C0406">
      <w:pPr>
        <w:ind w:left="1440" w:right="-720" w:firstLine="720"/>
      </w:pPr>
      <w:r w:rsidRPr="00AD0CDD">
        <w:t>Office Phone:  817-272-2776 ext. 2644</w:t>
      </w:r>
      <w:r>
        <w:t xml:space="preserve"> </w:t>
      </w:r>
    </w:p>
    <w:p w:rsidR="00631573" w:rsidRDefault="00631573" w:rsidP="005C0406">
      <w:pPr>
        <w:ind w:right="-720" w:firstLine="2160"/>
      </w:pPr>
      <w:r w:rsidRPr="00AD0CDD">
        <w:t xml:space="preserve">E-mail:  </w:t>
      </w:r>
      <w:hyperlink r:id="rId14" w:history="1">
        <w:r w:rsidRPr="00AD0CDD">
          <w:rPr>
            <w:rStyle w:val="Hyperlink"/>
          </w:rPr>
          <w:t>stiller@uta.edu</w:t>
        </w:r>
      </w:hyperlink>
    </w:p>
    <w:p w:rsidR="00631573" w:rsidRPr="00D3642A" w:rsidRDefault="00631573" w:rsidP="005C0406">
      <w:pPr>
        <w:ind w:right="-720" w:firstLine="2160"/>
      </w:pPr>
      <w:r w:rsidRPr="005930A0">
        <w:rPr>
          <w:u w:val="single"/>
        </w:rPr>
        <w:t>Clinical Site</w:t>
      </w:r>
      <w:r w:rsidR="00FD5C5B">
        <w:rPr>
          <w:u w:val="single"/>
        </w:rPr>
        <w:t>s</w:t>
      </w:r>
      <w:r>
        <w:t>:  Baylor Regional Medical Center at Grapevine</w:t>
      </w:r>
      <w:r w:rsidR="00A829AD">
        <w:t xml:space="preserve">; </w:t>
      </w:r>
      <w:r w:rsidR="00A829AD" w:rsidRPr="00FD5C5B">
        <w:t>Children’s</w:t>
      </w:r>
      <w:r w:rsidR="00FD5C5B" w:rsidRPr="00FD5C5B">
        <w:t xml:space="preserve"> Med </w:t>
      </w:r>
      <w:proofErr w:type="spellStart"/>
      <w:r w:rsidR="00FD5C5B" w:rsidRPr="00FD5C5B">
        <w:t>Ctr</w:t>
      </w:r>
      <w:proofErr w:type="spellEnd"/>
    </w:p>
    <w:p w:rsidR="00631573" w:rsidRDefault="00631573" w:rsidP="005C0406">
      <w:pPr>
        <w:ind w:right="-720" w:firstLine="2160"/>
      </w:pPr>
    </w:p>
    <w:p w:rsidR="00631573" w:rsidRDefault="00631573" w:rsidP="005C0406">
      <w:pPr>
        <w:ind w:right="-720" w:firstLine="2160"/>
      </w:pPr>
      <w:r>
        <w:t>Angela Trejo, MSN, RN</w:t>
      </w:r>
    </w:p>
    <w:p w:rsidR="00631573" w:rsidRDefault="00631573" w:rsidP="005C0406">
      <w:pPr>
        <w:ind w:right="-720" w:firstLine="2160"/>
      </w:pPr>
      <w:r>
        <w:t>Office:  538 Pickard Hall</w:t>
      </w:r>
    </w:p>
    <w:p w:rsidR="00631573" w:rsidRDefault="00631573" w:rsidP="005C0406">
      <w:pPr>
        <w:ind w:right="-720" w:firstLine="2160"/>
      </w:pPr>
      <w:r>
        <w:t xml:space="preserve">Office Phone:  817-272-2776 ext. 0163 </w:t>
      </w:r>
    </w:p>
    <w:p w:rsidR="00631573" w:rsidRDefault="00631573" w:rsidP="005C0406">
      <w:pPr>
        <w:ind w:right="-720" w:firstLine="2160"/>
      </w:pPr>
      <w:r>
        <w:t xml:space="preserve">E-mail:  </w:t>
      </w:r>
      <w:hyperlink r:id="rId15" w:history="1">
        <w:r w:rsidRPr="00D81CA3">
          <w:rPr>
            <w:rStyle w:val="Hyperlink"/>
          </w:rPr>
          <w:t>atrejo@uta.edu</w:t>
        </w:r>
      </w:hyperlink>
      <w:r>
        <w:t xml:space="preserve"> </w:t>
      </w:r>
    </w:p>
    <w:p w:rsidR="00631573" w:rsidRDefault="00631573" w:rsidP="005C0406">
      <w:pPr>
        <w:ind w:right="-720" w:firstLine="2160"/>
      </w:pPr>
      <w:r w:rsidRPr="00FD5C5B">
        <w:rPr>
          <w:u w:val="single"/>
        </w:rPr>
        <w:t>Clinical Sites:</w:t>
      </w:r>
      <w:r>
        <w:t xml:space="preserve">  Baylor All Saints; Cook Children’s Medical Center; Plaza Medical Center</w:t>
      </w:r>
    </w:p>
    <w:p w:rsidR="009D48A0" w:rsidRDefault="009D48A0" w:rsidP="005C0406">
      <w:pPr>
        <w:ind w:left="2160" w:right="-720"/>
      </w:pPr>
    </w:p>
    <w:p w:rsidR="00631573" w:rsidRPr="0086656E" w:rsidRDefault="00631573" w:rsidP="005C0406">
      <w:pPr>
        <w:ind w:left="2160" w:right="-720"/>
      </w:pPr>
      <w:r w:rsidRPr="0086656E">
        <w:t>Individual faculty office hours will vary.  Faculty office hours are by</w:t>
      </w:r>
      <w:r>
        <w:t xml:space="preserve"> </w:t>
      </w:r>
      <w:r w:rsidRPr="0086656E">
        <w:t>appointment and e-mail request.</w:t>
      </w:r>
    </w:p>
    <w:p w:rsidR="00631573" w:rsidRDefault="00631573" w:rsidP="005C0406">
      <w:pPr>
        <w:ind w:right="-720"/>
      </w:pPr>
    </w:p>
    <w:p w:rsidR="00631573" w:rsidRDefault="00631573" w:rsidP="00972A1A">
      <w:pPr>
        <w:ind w:left="-360"/>
      </w:pPr>
      <w:r w:rsidRPr="00F30810">
        <w:rPr>
          <w:b/>
        </w:rPr>
        <w:t xml:space="preserve">Time and Place of Class Meetings: </w:t>
      </w:r>
      <w:r w:rsidRPr="00F30810">
        <w:rPr>
          <w:b/>
        </w:rPr>
        <w:tab/>
      </w:r>
      <w:r>
        <w:t>0 classroom hours; 135 clinical hours</w:t>
      </w:r>
    </w:p>
    <w:p w:rsidR="00631573" w:rsidRPr="00F30810" w:rsidRDefault="00631573" w:rsidP="00972A1A">
      <w:pPr>
        <w:ind w:left="-360"/>
        <w:rPr>
          <w:b/>
        </w:rPr>
      </w:pPr>
    </w:p>
    <w:p w:rsidR="00631573" w:rsidRPr="00F30810" w:rsidRDefault="00631573" w:rsidP="00445184">
      <w:pPr>
        <w:ind w:left="2880" w:hanging="3240"/>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4261, 4351, and 4462.</w:t>
      </w:r>
    </w:p>
    <w:p w:rsidR="00FD5C5B" w:rsidRDefault="00FD5C5B" w:rsidP="00DB5995">
      <w:pPr>
        <w:ind w:left="-360"/>
        <w:rPr>
          <w:b/>
        </w:rPr>
      </w:pPr>
    </w:p>
    <w:p w:rsidR="00631573" w:rsidRPr="00F30810" w:rsidRDefault="00631573" w:rsidP="00DB5995">
      <w:pPr>
        <w:ind w:left="-360"/>
        <w:rPr>
          <w:b/>
        </w:rPr>
      </w:pPr>
      <w:r>
        <w:rPr>
          <w:b/>
        </w:rPr>
        <w:t>Student Learning Outcomes:</w:t>
      </w:r>
    </w:p>
    <w:p w:rsidR="00631573" w:rsidRPr="000E26C6" w:rsidRDefault="00631573" w:rsidP="00FD592F">
      <w:pPr>
        <w:numPr>
          <w:ilvl w:val="0"/>
          <w:numId w:val="34"/>
        </w:numPr>
        <w:ind w:left="720"/>
        <w:rPr>
          <w:color w:val="000000"/>
        </w:rPr>
      </w:pPr>
      <w:r w:rsidRPr="000E26C6">
        <w:rPr>
          <w:color w:val="000000"/>
        </w:rPr>
        <w:t>Apply critical analysis and logical reasoning to clinical judgment and nursing decision-making processes.</w:t>
      </w:r>
    </w:p>
    <w:p w:rsidR="00631573" w:rsidRPr="000E26C6" w:rsidRDefault="00631573" w:rsidP="00FD592F">
      <w:pPr>
        <w:numPr>
          <w:ilvl w:val="0"/>
          <w:numId w:val="34"/>
        </w:numPr>
        <w:ind w:left="720"/>
        <w:rPr>
          <w:color w:val="000000"/>
        </w:rPr>
      </w:pPr>
      <w:r w:rsidRPr="000E26C6">
        <w:rPr>
          <w:color w:val="000000"/>
        </w:rPr>
        <w:t>Apply the nursing process using information technology and evidence-based data in the delivery of competent, culturally sensitive, developmentally appropriate holistic care.</w:t>
      </w:r>
    </w:p>
    <w:p w:rsidR="00631573" w:rsidRPr="000E26C6" w:rsidRDefault="00631573" w:rsidP="00FD592F">
      <w:pPr>
        <w:numPr>
          <w:ilvl w:val="0"/>
          <w:numId w:val="34"/>
        </w:numPr>
        <w:ind w:left="720"/>
        <w:rPr>
          <w:color w:val="000000"/>
        </w:rPr>
      </w:pPr>
      <w:r w:rsidRPr="000E26C6">
        <w:rPr>
          <w:color w:val="000000"/>
        </w:rPr>
        <w:t>Assume professional accountability and responsibility for the quality of nursing care, upholding legal and ethical standards.</w:t>
      </w:r>
    </w:p>
    <w:p w:rsidR="00631573" w:rsidRPr="000E26C6" w:rsidRDefault="00631573" w:rsidP="00FD592F">
      <w:pPr>
        <w:numPr>
          <w:ilvl w:val="0"/>
          <w:numId w:val="34"/>
        </w:numPr>
        <w:ind w:left="720"/>
        <w:rPr>
          <w:color w:val="000000"/>
        </w:rPr>
      </w:pPr>
      <w:r w:rsidRPr="000E26C6">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0E26C6" w:rsidRDefault="00631573" w:rsidP="00FD592F">
      <w:pPr>
        <w:numPr>
          <w:ilvl w:val="0"/>
          <w:numId w:val="34"/>
        </w:numPr>
        <w:ind w:left="720"/>
        <w:rPr>
          <w:color w:val="000000"/>
        </w:rPr>
      </w:pPr>
      <w:r w:rsidRPr="000E26C6">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DB5995">
      <w:pPr>
        <w:ind w:left="-360"/>
        <w:rPr>
          <w:b/>
        </w:rPr>
      </w:pPr>
    </w:p>
    <w:p w:rsidR="00716F91" w:rsidRPr="00F30810" w:rsidRDefault="00716F91" w:rsidP="00716F91">
      <w:pPr>
        <w:pStyle w:val="a"/>
        <w:tabs>
          <w:tab w:val="left" w:pos="360"/>
          <w:tab w:val="left" w:pos="3420"/>
          <w:tab w:val="left" w:pos="5400"/>
          <w:tab w:val="left" w:pos="7920"/>
        </w:tabs>
        <w:ind w:left="-360" w:firstLine="0"/>
        <w:rPr>
          <w:b/>
          <w:szCs w:val="24"/>
        </w:rPr>
      </w:pPr>
      <w:r w:rsidRPr="00F30810">
        <w:rPr>
          <w:b/>
          <w:szCs w:val="24"/>
        </w:rPr>
        <w:t>REQUIRED TEXTBOOKS:</w:t>
      </w:r>
    </w:p>
    <w:p w:rsidR="00716F91" w:rsidRPr="00FD5C5B" w:rsidRDefault="00716F91" w:rsidP="00716F91">
      <w:pPr>
        <w:ind w:hanging="360"/>
        <w:rPr>
          <w:color w:val="333333"/>
        </w:rPr>
      </w:pPr>
      <w:r w:rsidRPr="00813E85">
        <w:t xml:space="preserve">Evolve HESI RN Practice Test ISBN </w:t>
      </w:r>
      <w:r w:rsidRPr="00813E85">
        <w:rPr>
          <w:color w:val="333333"/>
        </w:rPr>
        <w:t xml:space="preserve">9781455727384 From Senior 1 </w:t>
      </w:r>
      <w:r w:rsidRPr="00294EFA">
        <w:rPr>
          <w:color w:val="333333"/>
        </w:rPr>
        <w:t>(</w:t>
      </w:r>
      <w:r w:rsidRPr="00294EFA">
        <w:t>Course</w:t>
      </w:r>
      <w:proofErr w:type="gramStart"/>
      <w:r w:rsidRPr="00294EFA">
        <w:t>:</w:t>
      </w:r>
      <w:r w:rsidRPr="00294EFA">
        <w:rPr>
          <w:rStyle w:val="group"/>
          <w:rFonts w:ascii="Arial" w:hAnsi="Arial" w:cs="Arial"/>
          <w:color w:val="333333"/>
        </w:rPr>
        <w:t>1301</w:t>
      </w:r>
      <w:proofErr w:type="gramEnd"/>
      <w:r w:rsidRPr="00294EFA">
        <w:rPr>
          <w:rStyle w:val="group"/>
          <w:rFonts w:ascii="Arial" w:hAnsi="Arial" w:cs="Arial"/>
          <w:color w:val="333333"/>
        </w:rPr>
        <w:t>_hwoods21_0006)</w:t>
      </w:r>
    </w:p>
    <w:p w:rsidR="00716F91" w:rsidRDefault="00716F91" w:rsidP="00716F91">
      <w:pPr>
        <w:ind w:left="3600" w:hanging="3960"/>
        <w:rPr>
          <w:rStyle w:val="small1"/>
          <w:rFonts w:ascii="Times New Roman" w:hAnsi="Times New Roman"/>
          <w:sz w:val="24"/>
          <w:szCs w:val="24"/>
        </w:rPr>
      </w:pPr>
    </w:p>
    <w:p w:rsidR="00716F91" w:rsidRPr="00053532" w:rsidRDefault="00716F91" w:rsidP="00716F91">
      <w:pPr>
        <w:ind w:left="3600" w:hanging="3960"/>
        <w:rPr>
          <w:rStyle w:val="small1"/>
          <w:rFonts w:ascii="Times New Roman" w:hAnsi="Times New Roman"/>
          <w:sz w:val="24"/>
          <w:szCs w:val="24"/>
        </w:rPr>
      </w:pPr>
      <w:r>
        <w:rPr>
          <w:rStyle w:val="small1"/>
          <w:rFonts w:ascii="Times New Roman" w:hAnsi="Times New Roman"/>
          <w:sz w:val="24"/>
          <w:szCs w:val="24"/>
        </w:rPr>
        <w:t>E</w:t>
      </w:r>
      <w:r w:rsidRPr="00053532">
        <w:rPr>
          <w:rStyle w:val="small1"/>
          <w:rFonts w:ascii="Times New Roman" w:hAnsi="Times New Roman"/>
          <w:sz w:val="24"/>
          <w:szCs w:val="24"/>
        </w:rPr>
        <w:t>volve Case Studies</w:t>
      </w:r>
      <w:r>
        <w:rPr>
          <w:rStyle w:val="small1"/>
          <w:rFonts w:ascii="Times New Roman" w:hAnsi="Times New Roman"/>
          <w:sz w:val="24"/>
          <w:szCs w:val="24"/>
        </w:rPr>
        <w:t xml:space="preserve"> </w:t>
      </w:r>
      <w:r w:rsidRPr="00053532">
        <w:rPr>
          <w:rStyle w:val="small1"/>
          <w:rFonts w:ascii="Times New Roman" w:hAnsi="Times New Roman"/>
          <w:sz w:val="24"/>
          <w:szCs w:val="24"/>
        </w:rPr>
        <w:t>(</w:t>
      </w:r>
      <w:r w:rsidRPr="00217B61">
        <w:rPr>
          <w:rStyle w:val="small1"/>
          <w:rFonts w:ascii="Times New Roman" w:hAnsi="Times New Roman"/>
          <w:b/>
          <w:sz w:val="24"/>
          <w:szCs w:val="24"/>
        </w:rPr>
        <w:t>purchased upon entry into program</w:t>
      </w:r>
      <w:r w:rsidRPr="00053532">
        <w:rPr>
          <w:rStyle w:val="small1"/>
          <w:rFonts w:ascii="Times New Roman" w:hAnsi="Times New Roman"/>
          <w:sz w:val="24"/>
          <w:szCs w:val="24"/>
        </w:rPr>
        <w:t>)</w:t>
      </w:r>
    </w:p>
    <w:p w:rsidR="00716F91" w:rsidRDefault="00716F91" w:rsidP="00716F91">
      <w:pPr>
        <w:tabs>
          <w:tab w:val="left" w:pos="1440"/>
        </w:tabs>
        <w:ind w:left="540" w:right="-364" w:hanging="900"/>
      </w:pPr>
    </w:p>
    <w:p w:rsidR="00716F91" w:rsidRPr="00053532" w:rsidRDefault="00716F91" w:rsidP="00716F91">
      <w:pPr>
        <w:tabs>
          <w:tab w:val="left" w:pos="1440"/>
        </w:tabs>
        <w:ind w:left="540" w:right="-364" w:hanging="900"/>
      </w:pPr>
      <w:proofErr w:type="spellStart"/>
      <w:r w:rsidRPr="00053532">
        <w:t>Silvestri</w:t>
      </w:r>
      <w:proofErr w:type="spellEnd"/>
      <w:r w:rsidRPr="00053532">
        <w:t xml:space="preserve">, Linda. </w:t>
      </w:r>
      <w:proofErr w:type="gramStart"/>
      <w:r w:rsidRPr="00053532">
        <w:t xml:space="preserve">(2011). </w:t>
      </w:r>
      <w:r w:rsidRPr="00053532">
        <w:rPr>
          <w:i/>
        </w:rPr>
        <w:t>Saunders comprehensive review for the NCLEX-RN examination.</w:t>
      </w:r>
      <w:proofErr w:type="gramEnd"/>
      <w:r w:rsidRPr="00053532">
        <w:t xml:space="preserve">  </w:t>
      </w:r>
      <w:r w:rsidRPr="00B70897">
        <w:t>(5</w:t>
      </w:r>
      <w:r w:rsidRPr="00B70897">
        <w:rPr>
          <w:vertAlign w:val="superscript"/>
        </w:rPr>
        <w:t>th</w:t>
      </w:r>
      <w:r w:rsidRPr="00B70897">
        <w:t xml:space="preserve"> </w:t>
      </w:r>
      <w:proofErr w:type="spellStart"/>
      <w:proofErr w:type="gramStart"/>
      <w:r w:rsidRPr="00B70897">
        <w:t>ed</w:t>
      </w:r>
      <w:proofErr w:type="spellEnd"/>
      <w:proofErr w:type="gramEnd"/>
      <w:r w:rsidRPr="00B70897">
        <w:t>)</w:t>
      </w:r>
      <w:r w:rsidRPr="00053532">
        <w:t>.  Saunders. ISBN 9781437708257</w:t>
      </w:r>
      <w:r>
        <w:t xml:space="preserve"> </w:t>
      </w:r>
      <w:r w:rsidRPr="00FD5C5B">
        <w:rPr>
          <w:b/>
        </w:rPr>
        <w:t>(From Med/</w:t>
      </w:r>
      <w:proofErr w:type="spellStart"/>
      <w:r w:rsidRPr="00FD5C5B">
        <w:rPr>
          <w:b/>
        </w:rPr>
        <w:t>Surg</w:t>
      </w:r>
      <w:proofErr w:type="spellEnd"/>
      <w:r w:rsidRPr="00FD5C5B">
        <w:rPr>
          <w:b/>
        </w:rPr>
        <w:t>)</w:t>
      </w:r>
    </w:p>
    <w:p w:rsidR="00716F91" w:rsidRDefault="00716F91" w:rsidP="00716F91">
      <w:pPr>
        <w:tabs>
          <w:tab w:val="left" w:pos="1440"/>
        </w:tabs>
        <w:ind w:left="540" w:right="-364" w:hanging="900"/>
      </w:pPr>
    </w:p>
    <w:p w:rsidR="00716F91" w:rsidRPr="00053532" w:rsidRDefault="00716F91" w:rsidP="00716F91">
      <w:pPr>
        <w:tabs>
          <w:tab w:val="left" w:pos="1440"/>
        </w:tabs>
        <w:ind w:left="540" w:right="-364" w:hanging="900"/>
      </w:pPr>
      <w:proofErr w:type="gramStart"/>
      <w:r w:rsidRPr="00053532">
        <w:t>HESI.</w:t>
      </w:r>
      <w:proofErr w:type="gramEnd"/>
      <w:r w:rsidRPr="00053532">
        <w:t xml:space="preserve">  </w:t>
      </w:r>
      <w:proofErr w:type="gramStart"/>
      <w:r w:rsidRPr="00053532">
        <w:t xml:space="preserve">(2011). </w:t>
      </w:r>
      <w:r w:rsidRPr="00053532">
        <w:rPr>
          <w:i/>
        </w:rPr>
        <w:t>HESI comprehensive review for the NCLEX-RN® examination.</w:t>
      </w:r>
      <w:proofErr w:type="gramEnd"/>
      <w:r w:rsidRPr="00053532">
        <w:rPr>
          <w:i/>
        </w:rPr>
        <w:t xml:space="preserve">  </w:t>
      </w:r>
      <w:r w:rsidRPr="00053532">
        <w:t>(3</w:t>
      </w:r>
      <w:r w:rsidRPr="00053532">
        <w:rPr>
          <w:vertAlign w:val="superscript"/>
        </w:rPr>
        <w:t>rd</w:t>
      </w:r>
      <w:r w:rsidRPr="00053532">
        <w:t xml:space="preserve"> </w:t>
      </w:r>
      <w:proofErr w:type="spellStart"/>
      <w:proofErr w:type="gramStart"/>
      <w:r w:rsidRPr="00053532">
        <w:t>ed</w:t>
      </w:r>
      <w:proofErr w:type="spellEnd"/>
      <w:proofErr w:type="gramEnd"/>
      <w:r w:rsidRPr="00053532">
        <w:t xml:space="preserve">).  </w:t>
      </w:r>
      <w:proofErr w:type="gramStart"/>
      <w:r w:rsidRPr="00053532">
        <w:t>Elsevier.</w:t>
      </w:r>
      <w:proofErr w:type="gramEnd"/>
      <w:r w:rsidRPr="00053532">
        <w:t xml:space="preserve"> ISBN: 9780323065856</w:t>
      </w:r>
    </w:p>
    <w:p w:rsidR="00716F91" w:rsidRDefault="00716F91" w:rsidP="00716F91">
      <w:pPr>
        <w:tabs>
          <w:tab w:val="left" w:pos="1440"/>
        </w:tabs>
        <w:ind w:left="3600" w:right="-364" w:hanging="47"/>
        <w:rPr>
          <w:sz w:val="22"/>
          <w:szCs w:val="22"/>
        </w:rPr>
      </w:pPr>
    </w:p>
    <w:p w:rsidR="00716F91" w:rsidRDefault="00716F91" w:rsidP="00716F91">
      <w:pPr>
        <w:tabs>
          <w:tab w:val="left" w:pos="1440"/>
        </w:tabs>
        <w:ind w:left="3600" w:right="-364" w:hanging="3960"/>
        <w:rPr>
          <w:b/>
        </w:rPr>
      </w:pPr>
      <w:r>
        <w:rPr>
          <w:b/>
        </w:rPr>
        <w:t>SUGGESTED TEXTBOOKS:</w:t>
      </w:r>
    </w:p>
    <w:p w:rsidR="00716F91" w:rsidRPr="00217B61" w:rsidRDefault="00716F91" w:rsidP="00716F91">
      <w:pPr>
        <w:ind w:left="540" w:right="-364" w:hanging="900"/>
      </w:pPr>
      <w:proofErr w:type="spellStart"/>
      <w:r w:rsidRPr="00217B61">
        <w:t>Silvestri</w:t>
      </w:r>
      <w:proofErr w:type="spellEnd"/>
      <w:r w:rsidRPr="00217B61">
        <w:t xml:space="preserve">,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w:t>
      </w:r>
      <w:proofErr w:type="spellStart"/>
      <w:proofErr w:type="gramStart"/>
      <w:r w:rsidRPr="00217B61">
        <w:rPr>
          <w:rStyle w:val="Emphasis"/>
          <w:i w:val="0"/>
          <w:color w:val="000000"/>
        </w:rPr>
        <w:t>ed</w:t>
      </w:r>
      <w:proofErr w:type="spellEnd"/>
      <w:proofErr w:type="gramEnd"/>
      <w:r w:rsidRPr="00217B61">
        <w:rPr>
          <w:rStyle w:val="Emphasis"/>
          <w:i w:val="0"/>
          <w:color w:val="000000"/>
        </w:rPr>
        <w:t xml:space="preserve">).  Elsevier </w:t>
      </w:r>
      <w:r w:rsidRPr="00FD5C5B">
        <w:rPr>
          <w:rStyle w:val="Emphasis"/>
          <w:i w:val="0"/>
          <w:color w:val="000000"/>
        </w:rPr>
        <w:t xml:space="preserve">IBSN </w:t>
      </w:r>
      <w:r w:rsidRPr="00FD5C5B">
        <w:rPr>
          <w:color w:val="000000"/>
        </w:rPr>
        <w:t>9781416062028</w:t>
      </w:r>
    </w:p>
    <w:p w:rsidR="00716F91" w:rsidRDefault="00716F91" w:rsidP="00716F91">
      <w:pPr>
        <w:ind w:left="540" w:right="-364" w:hanging="900"/>
      </w:pPr>
    </w:p>
    <w:p w:rsidR="00716F91" w:rsidRPr="00217B61" w:rsidRDefault="00716F91" w:rsidP="00716F91">
      <w:pPr>
        <w:ind w:left="540" w:right="-364" w:hanging="900"/>
      </w:pPr>
      <w:r w:rsidRPr="00217B61">
        <w:t>Evolve Patient Reviews ISBN 9781437767650</w:t>
      </w:r>
    </w:p>
    <w:p w:rsidR="00631573" w:rsidRPr="00F30810" w:rsidRDefault="00631573" w:rsidP="0085266B">
      <w:pPr>
        <w:pStyle w:val="a"/>
        <w:tabs>
          <w:tab w:val="left" w:pos="360"/>
          <w:tab w:val="left" w:pos="3420"/>
          <w:tab w:val="left" w:pos="5400"/>
          <w:tab w:val="left" w:pos="7920"/>
        </w:tabs>
        <w:ind w:left="540" w:hanging="900"/>
        <w:rPr>
          <w:szCs w:val="24"/>
        </w:rPr>
      </w:pPr>
    </w:p>
    <w:p w:rsidR="00631573" w:rsidRPr="00F30810" w:rsidRDefault="00631573" w:rsidP="00DB5995">
      <w:pPr>
        <w:tabs>
          <w:tab w:val="left" w:pos="360"/>
          <w:tab w:val="left" w:pos="720"/>
          <w:tab w:val="left" w:pos="1080"/>
        </w:tabs>
        <w:ind w:left="-360"/>
        <w:rPr>
          <w:b/>
        </w:rPr>
      </w:pPr>
      <w:r>
        <w:rPr>
          <w:b/>
          <w:bCs/>
        </w:rPr>
        <w:t>Assignments/Exams:</w:t>
      </w:r>
    </w:p>
    <w:p w:rsidR="00631573" w:rsidRPr="00FD5C5B" w:rsidRDefault="00631573" w:rsidP="0019127C">
      <w:pPr>
        <w:ind w:left="360" w:hanging="360"/>
        <w:rPr>
          <w:color w:val="FF0000"/>
        </w:rPr>
      </w:pPr>
      <w:r w:rsidRPr="00001EB5">
        <w:t xml:space="preserve">Comprehensive HESI Exam I is scheduled for </w:t>
      </w:r>
      <w:r w:rsidR="00FC5C89" w:rsidRPr="00001EB5">
        <w:t>Wednesday March 20, 2013 AND</w:t>
      </w:r>
      <w:r w:rsidR="00C5088A" w:rsidRPr="00001EB5">
        <w:t xml:space="preserve"> Thursday March 21, 2013</w:t>
      </w:r>
      <w:r w:rsidR="00FC5C89" w:rsidRPr="00001EB5">
        <w:t xml:space="preserve"> (Based on morning and afternoon class rosters).</w:t>
      </w:r>
    </w:p>
    <w:p w:rsidR="00631573" w:rsidRPr="00E859B7" w:rsidRDefault="00631573" w:rsidP="0019127C">
      <w:pPr>
        <w:ind w:left="360" w:hanging="360"/>
        <w:rPr>
          <w:color w:val="FF0000"/>
        </w:rPr>
      </w:pPr>
      <w:r w:rsidRPr="00FD5C5B">
        <w:t>Comprehensiv</w:t>
      </w:r>
      <w:r w:rsidR="00C5088A">
        <w:t>e HESI Exam II date is TBD</w:t>
      </w:r>
      <w:r w:rsidRPr="00FD5C5B">
        <w:t>.</w:t>
      </w:r>
    </w:p>
    <w:p w:rsidR="00631573" w:rsidRPr="00E859B7" w:rsidRDefault="00631573" w:rsidP="0019127C">
      <w:pPr>
        <w:ind w:left="360" w:hanging="360"/>
        <w:rPr>
          <w:color w:val="FF0000"/>
        </w:rPr>
      </w:pPr>
      <w:r w:rsidRPr="00E859B7">
        <w:t>Comprehensiv</w:t>
      </w:r>
      <w:r w:rsidR="00A829AD">
        <w:t>e HESI Exam III is TBD</w:t>
      </w:r>
      <w:r w:rsidRPr="00A829AD">
        <w:t>.</w:t>
      </w:r>
    </w:p>
    <w:p w:rsidR="00631573" w:rsidRDefault="00631573" w:rsidP="0019127C">
      <w:pPr>
        <w:ind w:left="360" w:hanging="360"/>
      </w:pPr>
    </w:p>
    <w:p w:rsidR="00631573" w:rsidRPr="00B05842" w:rsidRDefault="00631573" w:rsidP="0019127C">
      <w:pPr>
        <w:ind w:left="360" w:hanging="360"/>
      </w:pPr>
      <w:r>
        <w:t xml:space="preserve">Please refer to the course schedule posted on </w:t>
      </w:r>
      <w:r w:rsidRPr="00D1578B">
        <w:t>Blackboard for time</w:t>
      </w:r>
      <w:r>
        <w:t xml:space="preserve">/location of HESI exams.  </w:t>
      </w:r>
    </w:p>
    <w:p w:rsidR="00631573" w:rsidRDefault="00631573" w:rsidP="0085266B">
      <w:pPr>
        <w:rPr>
          <w:b/>
          <w:bCs/>
        </w:rPr>
      </w:pPr>
      <w:r>
        <w:rPr>
          <w:b/>
          <w:bCs/>
        </w:rPr>
        <w:tab/>
      </w:r>
      <w:r>
        <w:rPr>
          <w:b/>
          <w:bCs/>
        </w:rPr>
        <w:tab/>
      </w:r>
    </w:p>
    <w:p w:rsidR="00631573" w:rsidRPr="00567EC6" w:rsidRDefault="00631573" w:rsidP="0019127C">
      <w:pPr>
        <w:ind w:left="-360"/>
      </w:pPr>
      <w:r>
        <w:rPr>
          <w:b/>
          <w:bCs/>
          <w:color w:val="000000"/>
        </w:rPr>
        <w:t xml:space="preserve">EVALUATION </w:t>
      </w:r>
      <w:r w:rsidRPr="00567EC6">
        <w:rPr>
          <w:b/>
          <w:bCs/>
        </w:rPr>
        <w:t xml:space="preserve">METHODS: </w:t>
      </w:r>
    </w:p>
    <w:p w:rsidR="00631573" w:rsidRPr="00E6564E" w:rsidRDefault="00631573" w:rsidP="00B23DA2">
      <w:pPr>
        <w:rPr>
          <w:b/>
          <w:bCs/>
        </w:rPr>
      </w:pPr>
      <w:r w:rsidRPr="00E6564E">
        <w:rPr>
          <w:b/>
          <w:bCs/>
        </w:rPr>
        <w:t xml:space="preserve">The Capstone course is designed to focus on the integration of knowledge and skills acquired throughout the nursing program.  </w:t>
      </w:r>
    </w:p>
    <w:p w:rsidR="00631573" w:rsidRDefault="00631573" w:rsidP="00B23DA2"/>
    <w:p w:rsidR="00631573" w:rsidRPr="00E6564E" w:rsidRDefault="00631573" w:rsidP="00B23DA2">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C5088A">
        <w:rPr>
          <w:b/>
          <w:bCs/>
        </w:rPr>
        <w:t>r to participate in the May 2013</w:t>
      </w:r>
      <w:r w:rsidRPr="00E6564E">
        <w:rPr>
          <w:b/>
          <w:bCs/>
        </w:rPr>
        <w:t xml:space="preserve"> College of Nursing Commencement Ceremony.</w:t>
      </w:r>
    </w:p>
    <w:p w:rsidR="00631573" w:rsidRDefault="00631573" w:rsidP="00B23DA2">
      <w:r>
        <w:br w:type="page"/>
      </w:r>
      <w:r w:rsidRPr="00E6564E">
        <w:lastRenderedPageBreak/>
        <w:t xml:space="preserve">The student must demonstrate satisfactory performance in </w:t>
      </w:r>
      <w:r w:rsidRPr="00E6564E">
        <w:rPr>
          <w:b/>
        </w:rPr>
        <w:t xml:space="preserve">each </w:t>
      </w:r>
      <w:r w:rsidRPr="00E6564E">
        <w:t>of the following 6 areas:</w:t>
      </w:r>
    </w:p>
    <w:p w:rsidR="00631573" w:rsidRPr="00E6564E" w:rsidRDefault="00631573" w:rsidP="00B23DA2"/>
    <w:p w:rsidR="00631573" w:rsidRPr="00E6564E" w:rsidRDefault="00631573" w:rsidP="00FD592F">
      <w:pPr>
        <w:numPr>
          <w:ilvl w:val="0"/>
          <w:numId w:val="24"/>
        </w:numPr>
        <w:spacing w:after="200"/>
        <w:ind w:left="360"/>
      </w:pPr>
      <w:r w:rsidRPr="00E6564E">
        <w:rPr>
          <w:b/>
          <w:u w:val="single"/>
        </w:rPr>
        <w:t xml:space="preserve">Case Studies and </w:t>
      </w:r>
      <w:proofErr w:type="spellStart"/>
      <w:r w:rsidRPr="00E6564E">
        <w:rPr>
          <w:b/>
          <w:u w:val="single"/>
        </w:rPr>
        <w:t>Practests</w:t>
      </w:r>
      <w:proofErr w:type="spellEnd"/>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rsidR="00631573" w:rsidRPr="00FD5C5B" w:rsidRDefault="00631573" w:rsidP="00FD592F">
      <w:pPr>
        <w:numPr>
          <w:ilvl w:val="0"/>
          <w:numId w:val="24"/>
        </w:numPr>
        <w:spacing w:after="200"/>
        <w:ind w:left="36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FD592F">
      <w:pPr>
        <w:numPr>
          <w:ilvl w:val="0"/>
          <w:numId w:val="24"/>
        </w:numPr>
        <w:spacing w:after="200"/>
        <w:ind w:left="360"/>
      </w:pPr>
      <w:r w:rsidRPr="00FD5C5B">
        <w:rPr>
          <w:b/>
          <w:u w:val="single"/>
        </w:rPr>
        <w:t>HESI Comprehensive Examination</w:t>
      </w:r>
      <w:r w:rsidR="00A52E7D" w:rsidRPr="00FD5C5B">
        <w:rPr>
          <w:u w:val="single"/>
        </w:rPr>
        <w:t>*</w:t>
      </w:r>
    </w:p>
    <w:p w:rsidR="00631573" w:rsidRPr="00001EB5" w:rsidRDefault="00631573" w:rsidP="00B23DA2">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rsidR="00631573" w:rsidRPr="00001EB5" w:rsidRDefault="00B70897" w:rsidP="00B70897">
      <w:pPr>
        <w:tabs>
          <w:tab w:val="left" w:pos="6428"/>
        </w:tabs>
      </w:pPr>
      <w:r w:rsidRPr="00001EB5">
        <w:tab/>
      </w:r>
    </w:p>
    <w:p w:rsidR="00631573" w:rsidRPr="00001EB5" w:rsidRDefault="00631573" w:rsidP="00B23DA2">
      <w:r w:rsidRPr="00001EB5">
        <w:t>HESI 1 is sch</w:t>
      </w:r>
      <w:r w:rsidR="00923E71" w:rsidRPr="00001EB5">
        <w:t xml:space="preserve">eduled for </w:t>
      </w:r>
      <w:r w:rsidR="00FC5C89" w:rsidRPr="00001EB5">
        <w:t>Wednesday March 20, AND Thursday March 21, 2013 (Based on morning and afternoon class rosters.)</w:t>
      </w:r>
      <w:r w:rsidRPr="00001EB5">
        <w:t xml:space="preserve">.  This is a five (5) hour computerized exam with 160 questions. Students are </w:t>
      </w:r>
      <w:r w:rsidRPr="00001EB5">
        <w:rPr>
          <w:b/>
        </w:rPr>
        <w:t>required</w:t>
      </w:r>
      <w:r w:rsidRPr="00001EB5">
        <w:t xml:space="preserve"> to obtain Evolve </w:t>
      </w:r>
      <w:proofErr w:type="spellStart"/>
      <w:r w:rsidRPr="00001EB5">
        <w:t>PracTest</w:t>
      </w:r>
      <w:proofErr w:type="spellEnd"/>
      <w:r w:rsidRPr="00001EB5">
        <w:t xml:space="preserve"> and it is recommended to also obtain a HESI study guide and CD or a Saunders Review Text to review in preparation for this exam and for the HESI Comprehensive Exam(s) scheduled in later in the semester if the student does not achieve a passing score on HESI 1.</w:t>
      </w:r>
    </w:p>
    <w:p w:rsidR="00631573" w:rsidRPr="00001EB5" w:rsidRDefault="00631573" w:rsidP="00B23DA2"/>
    <w:p w:rsidR="00631573" w:rsidRPr="00FD5C5B" w:rsidRDefault="00631573" w:rsidP="00B23DA2">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rsidR="00631573" w:rsidRPr="00FD5C5B" w:rsidRDefault="00631573" w:rsidP="00B23DA2"/>
    <w:p w:rsidR="00631573" w:rsidRPr="00E6564E" w:rsidRDefault="00631573" w:rsidP="00B23DA2">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rsidR="00631573" w:rsidRDefault="00631573" w:rsidP="00B23DA2"/>
    <w:p w:rsidR="00631573" w:rsidRPr="00E6564E" w:rsidRDefault="00631573" w:rsidP="00B23DA2">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rsidR="00631573" w:rsidRDefault="00631573" w:rsidP="00B23DA2"/>
    <w:p w:rsidR="00631573" w:rsidRPr="00E6564E" w:rsidRDefault="00631573" w:rsidP="00B23DA2">
      <w:proofErr w:type="gramStart"/>
      <w:r w:rsidRPr="00E6564E">
        <w:t>Students</w:t>
      </w:r>
      <w:proofErr w:type="gramEnd"/>
      <w:r w:rsidRPr="00E6564E">
        <w:t xml:space="preserve"> who do not obtain a score of</w:t>
      </w:r>
      <w:r w:rsidRPr="00E6564E">
        <w:rPr>
          <w:b/>
        </w:rPr>
        <w:t xml:space="preserve"> 850 </w:t>
      </w:r>
      <w:r w:rsidRPr="00E6564E">
        <w:t xml:space="preserve">or greater on the HESI 4 exam during Intersession, will continue to </w:t>
      </w:r>
      <w:r w:rsidR="00FC5C89">
        <w:t>have an INCOMPLETE for Spring 2013</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rsidR="00631573" w:rsidRPr="00E6564E" w:rsidRDefault="00631573" w:rsidP="00B23DA2">
      <w:r w:rsidRPr="00E6564E">
        <w:t xml:space="preserve">Students who pass HESI Comprehensive Exam </w:t>
      </w:r>
      <w:r w:rsidRPr="00E6564E">
        <w:rPr>
          <w:i/>
        </w:rPr>
        <w:t xml:space="preserve">but do not pass </w:t>
      </w:r>
      <w:proofErr w:type="gramStart"/>
      <w:r w:rsidRPr="00E6564E">
        <w:rPr>
          <w:i/>
        </w:rPr>
        <w:t>OSCE</w:t>
      </w:r>
      <w:r w:rsidRPr="00E6564E">
        <w:t xml:space="preserve"> ,</w:t>
      </w:r>
      <w:proofErr w:type="gramEnd"/>
      <w:r w:rsidRPr="00E6564E">
        <w:t xml:space="preserve"> and therefore drop or fail the course will be required to take and pass the HESI Comprehensive Exam as well as all other portions of the course in order to successfully pass N-4350.</w:t>
      </w:r>
    </w:p>
    <w:p w:rsidR="00631573" w:rsidRDefault="00631573" w:rsidP="00B23DA2"/>
    <w:p w:rsidR="00631573" w:rsidRPr="00E6564E" w:rsidRDefault="00631573" w:rsidP="00B23DA2">
      <w:r w:rsidRPr="00E6564E">
        <w:lastRenderedPageBreak/>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631573" w:rsidRDefault="00631573" w:rsidP="00B23DA2"/>
    <w:p w:rsidR="00A52E7D" w:rsidRPr="00A52E7D" w:rsidRDefault="00A52E7D" w:rsidP="00A52E7D">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B23DA2"/>
    <w:p w:rsidR="00631573" w:rsidRPr="00E6564E" w:rsidRDefault="00631573" w:rsidP="00FD5C5B">
      <w:pPr>
        <w:numPr>
          <w:ilvl w:val="0"/>
          <w:numId w:val="24"/>
        </w:numPr>
        <w:ind w:left="360"/>
      </w:pPr>
      <w:r w:rsidRPr="00E6564E">
        <w:rPr>
          <w:b/>
        </w:rPr>
        <w:t>*</w:t>
      </w:r>
      <w:r w:rsidRPr="00E6564E">
        <w:rPr>
          <w:b/>
          <w:u w:val="single"/>
        </w:rPr>
        <w:t>Clinical Skills</w:t>
      </w:r>
      <w:r w:rsidRPr="00E6564E">
        <w:rPr>
          <w:b/>
        </w:rPr>
        <w:t xml:space="preserve"> </w:t>
      </w:r>
      <w:r w:rsidRPr="00E6564E">
        <w:rPr>
          <w:b/>
          <w:u w:val="single"/>
        </w:rPr>
        <w:t>Validation</w:t>
      </w:r>
      <w:r w:rsidRPr="00E6564E">
        <w:t xml:space="preserve"> in the SMART Hospital- 3 attempts. If unsuccessful, student will:</w:t>
      </w:r>
    </w:p>
    <w:p w:rsidR="00631573" w:rsidRPr="00E6564E" w:rsidRDefault="00631573" w:rsidP="00FD5C5B">
      <w:pPr>
        <w:numPr>
          <w:ilvl w:val="0"/>
          <w:numId w:val="35"/>
        </w:numPr>
        <w:ind w:left="360" w:firstLine="0"/>
      </w:pPr>
      <w:r w:rsidRPr="00E6564E">
        <w:t xml:space="preserve"> Receive ‘prescription for practice’ from skills evaluator</w:t>
      </w:r>
    </w:p>
    <w:p w:rsidR="00631573" w:rsidRPr="00E6564E" w:rsidRDefault="00631573" w:rsidP="00FD5C5B">
      <w:pPr>
        <w:numPr>
          <w:ilvl w:val="0"/>
          <w:numId w:val="35"/>
        </w:numPr>
        <w:ind w:left="360" w:firstLine="0"/>
      </w:pPr>
      <w:r w:rsidRPr="00E6564E">
        <w:t>Self-schedule skills practice in SH</w:t>
      </w:r>
    </w:p>
    <w:p w:rsidR="00631573" w:rsidRPr="00E6564E" w:rsidRDefault="00631573" w:rsidP="00FD5C5B">
      <w:pPr>
        <w:numPr>
          <w:ilvl w:val="0"/>
          <w:numId w:val="35"/>
        </w:numPr>
        <w:ind w:left="360" w:firstLine="0"/>
      </w:pPr>
      <w:r w:rsidRPr="00E6564E">
        <w:t>Re-test with Smart Hospital staff (2</w:t>
      </w:r>
      <w:r w:rsidRPr="00E6564E">
        <w:rPr>
          <w:vertAlign w:val="superscript"/>
        </w:rPr>
        <w:t>nd</w:t>
      </w:r>
      <w:r w:rsidRPr="00E6564E">
        <w:t xml:space="preserve"> attempt)</w:t>
      </w:r>
    </w:p>
    <w:p w:rsidR="00631573" w:rsidRPr="00E6564E" w:rsidRDefault="00631573" w:rsidP="00FD5C5B">
      <w:pPr>
        <w:numPr>
          <w:ilvl w:val="0"/>
          <w:numId w:val="35"/>
        </w:numPr>
        <w:ind w:left="360" w:firstLine="0"/>
      </w:pPr>
      <w:r w:rsidRPr="00E6564E">
        <w:t>If unsuccessful, work with the Student Success Coordinator</w:t>
      </w:r>
    </w:p>
    <w:p w:rsidR="00631573" w:rsidRDefault="00631573" w:rsidP="00FD5C5B">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rsidR="00631573" w:rsidRDefault="00631573" w:rsidP="00413708">
      <w:pPr>
        <w:rPr>
          <w:b/>
        </w:rPr>
      </w:pPr>
      <w:proofErr w:type="gramStart"/>
      <w:r w:rsidRPr="00E6564E">
        <w:rPr>
          <w:b/>
        </w:rPr>
        <w:t>Must pass skills validation before advancing to OSC</w:t>
      </w:r>
      <w:r>
        <w:rPr>
          <w:b/>
        </w:rPr>
        <w:t>E evaluation.</w:t>
      </w:r>
      <w:proofErr w:type="gramEnd"/>
    </w:p>
    <w:p w:rsidR="00631573" w:rsidRPr="00E6564E" w:rsidRDefault="00631573" w:rsidP="00413708">
      <w:pPr>
        <w:rPr>
          <w:b/>
        </w:rPr>
      </w:pPr>
    </w:p>
    <w:p w:rsidR="00631573" w:rsidRDefault="00631573" w:rsidP="00413708">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Pr="00E6564E">
        <w:rPr>
          <w:bCs/>
        </w:rPr>
        <w:t xml:space="preserve">; Vital signs, head-to-toe,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Technique:</w:t>
      </w:r>
      <w:r w:rsidRPr="00E6564E">
        <w:rPr>
          <w:bCs/>
        </w:rPr>
        <w:t xml:space="preserve"> dressing change, catheter insertion; </w:t>
      </w:r>
      <w:r w:rsidRPr="00E6564E">
        <w:rPr>
          <w:b/>
          <w:bCs/>
        </w:rPr>
        <w:t>Communication</w:t>
      </w:r>
      <w:r w:rsidRPr="00E6564E">
        <w:rPr>
          <w:bCs/>
        </w:rPr>
        <w:t>: verbal, written, SBAR, telephone orders.</w:t>
      </w:r>
    </w:p>
    <w:p w:rsidR="00631573" w:rsidRPr="00E6564E" w:rsidRDefault="00631573" w:rsidP="00413708">
      <w:pPr>
        <w:rPr>
          <w:bCs/>
        </w:rPr>
      </w:pPr>
    </w:p>
    <w:p w:rsidR="00631573" w:rsidRPr="00E6564E" w:rsidRDefault="00631573" w:rsidP="00413708">
      <w:pPr>
        <w:numPr>
          <w:ilvl w:val="0"/>
          <w:numId w:val="24"/>
        </w:numPr>
        <w:ind w:left="360"/>
        <w:rPr>
          <w:b/>
          <w:u w:val="single"/>
        </w:rPr>
      </w:pPr>
      <w:r w:rsidRPr="00E6564E">
        <w:rPr>
          <w:b/>
          <w:u w:val="single"/>
        </w:rPr>
        <w:t>Objective Structured Clinical Exam (OSCE) Scenarios</w:t>
      </w:r>
    </w:p>
    <w:p w:rsidR="00631573" w:rsidRDefault="00631573" w:rsidP="00B23DA2">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FC7D81" w:rsidRDefault="00B36E4C" w:rsidP="00B23DA2">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rsidR="00631573" w:rsidRPr="00001EB5" w:rsidRDefault="00813370" w:rsidP="00B23DA2">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rsidR="00ED6E1F" w:rsidRPr="00001EB5" w:rsidRDefault="00ED6E1F" w:rsidP="00ED6E1F">
      <w:pPr>
        <w:jc w:val="both"/>
        <w:rPr>
          <w:b/>
        </w:rPr>
      </w:pPr>
      <w:r w:rsidRPr="00001EB5">
        <w:rPr>
          <w:b/>
        </w:rPr>
        <w:t>Student must pass medication administration in the OSCE with 100%.</w:t>
      </w:r>
    </w:p>
    <w:p w:rsidR="00ED6E1F" w:rsidRPr="00001EB5" w:rsidRDefault="00ED6E1F" w:rsidP="00B23DA2"/>
    <w:p w:rsidR="00631573" w:rsidRPr="00001EB5" w:rsidRDefault="00631573" w:rsidP="00B23DA2">
      <w:pPr>
        <w:rPr>
          <w:b/>
        </w:rPr>
      </w:pPr>
      <w:r w:rsidRPr="00001EB5">
        <w:rPr>
          <w:b/>
        </w:rPr>
        <w:lastRenderedPageBreak/>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rsidR="00631573" w:rsidRPr="00001EB5" w:rsidRDefault="005F2E1A" w:rsidP="00B23DA2">
      <w:r w:rsidRPr="00001EB5">
        <w:t xml:space="preserve">Students scoring below </w:t>
      </w:r>
      <w:r w:rsidR="00813370" w:rsidRPr="00001EB5">
        <w:t>85%</w:t>
      </w:r>
      <w:r w:rsidR="00631573" w:rsidRPr="00001EB5">
        <w:t xml:space="preserve"> on first OSCE will:</w:t>
      </w:r>
    </w:p>
    <w:p w:rsidR="00631573" w:rsidRPr="00E6564E" w:rsidRDefault="00631573" w:rsidP="00FD5C5B">
      <w:pPr>
        <w:numPr>
          <w:ilvl w:val="0"/>
          <w:numId w:val="36"/>
        </w:numPr>
        <w:ind w:left="720" w:hanging="36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rsidR="00631573" w:rsidRPr="00E6564E" w:rsidRDefault="00631573" w:rsidP="00FD5C5B">
      <w:pPr>
        <w:numPr>
          <w:ilvl w:val="0"/>
          <w:numId w:val="36"/>
        </w:numPr>
        <w:ind w:left="720" w:hanging="36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631573" w:rsidRPr="00E6564E" w:rsidRDefault="00631573" w:rsidP="00FD5C5B">
      <w:pPr>
        <w:numPr>
          <w:ilvl w:val="0"/>
          <w:numId w:val="36"/>
        </w:numPr>
        <w:ind w:left="720" w:hanging="36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ED6E1F" w:rsidRPr="00ED6E1F" w:rsidRDefault="00631573" w:rsidP="00ED6E1F">
      <w:pPr>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ED6E1F" w:rsidRDefault="00ED6E1F" w:rsidP="00ED6E1F">
      <w:pPr>
        <w:jc w:val="both"/>
      </w:pPr>
    </w:p>
    <w:p w:rsidR="00631573" w:rsidRPr="00E6564E" w:rsidRDefault="00631573" w:rsidP="00ED6E1F">
      <w:pPr>
        <w:jc w:val="both"/>
        <w:rPr>
          <w:b/>
        </w:rPr>
      </w:pPr>
      <w:r w:rsidRPr="00E6564E">
        <w:rPr>
          <w:b/>
          <w:u w:val="single"/>
        </w:rPr>
        <w:t>Clinical Experience</w:t>
      </w:r>
    </w:p>
    <w:p w:rsidR="00631573" w:rsidRPr="00E6564E" w:rsidRDefault="00631573" w:rsidP="00B23DA2">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rsidR="00631573" w:rsidRPr="00E6564E" w:rsidRDefault="00631573" w:rsidP="00B23DA2">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B23DA2"/>
    <w:p w:rsidR="00631573" w:rsidRDefault="00631573" w:rsidP="00B23DA2">
      <w:r w:rsidRPr="00E6564E">
        <w:t>Student s may begin to complete their Capstone clinical hours under the following conditions:</w:t>
      </w:r>
    </w:p>
    <w:p w:rsidR="00631573" w:rsidRPr="00E6564E" w:rsidRDefault="00631573" w:rsidP="00E70EC4">
      <w:pPr>
        <w:numPr>
          <w:ilvl w:val="1"/>
          <w:numId w:val="37"/>
        </w:numPr>
        <w:ind w:left="720"/>
      </w:pPr>
      <w:r w:rsidRPr="00E6564E">
        <w:t>All clinical hours in N4351 (Nursing Leadership and Management) must be completed before starting Capstone clinical hours.</w:t>
      </w:r>
    </w:p>
    <w:p w:rsidR="00631573" w:rsidRPr="00E6564E" w:rsidRDefault="00631573" w:rsidP="00E70EC4">
      <w:pPr>
        <w:numPr>
          <w:ilvl w:val="1"/>
          <w:numId w:val="37"/>
        </w:numPr>
        <w:ind w:left="720"/>
      </w:pPr>
      <w:r w:rsidRPr="00E6564E">
        <w:t>A clinical staff nurse preceptor contract exists between the College of Nursing and the clinical agency, and a work schedule has been negotiated between the student and staff nurse preceptor</w:t>
      </w:r>
      <w:proofErr w:type="gramStart"/>
      <w:r w:rsidRPr="00E6564E">
        <w:t>..</w:t>
      </w:r>
      <w:proofErr w:type="gramEnd"/>
    </w:p>
    <w:p w:rsidR="00631573" w:rsidRPr="00001EB5" w:rsidRDefault="00631573" w:rsidP="00E70EC4">
      <w:pPr>
        <w:numPr>
          <w:ilvl w:val="1"/>
          <w:numId w:val="37"/>
        </w:numPr>
        <w:ind w:left="720"/>
        <w:rPr>
          <w:b/>
        </w:rPr>
      </w:pPr>
      <w:r w:rsidRPr="00001EB5">
        <w:rPr>
          <w:b/>
        </w:rPr>
        <w:t xml:space="preserve">Students must have successfully passed assigned Case Studies and </w:t>
      </w:r>
      <w:proofErr w:type="spellStart"/>
      <w:r w:rsidRPr="00001EB5">
        <w:rPr>
          <w:b/>
        </w:rPr>
        <w:t>Practests</w:t>
      </w:r>
      <w:proofErr w:type="spellEnd"/>
      <w:r w:rsidRPr="00001EB5">
        <w:rPr>
          <w:b/>
        </w:rPr>
        <w:t>, Medication Math Test, Skills Validation, and OSCE scenario prior to beginning Capstone clinical hours.</w:t>
      </w:r>
    </w:p>
    <w:p w:rsidR="00631573" w:rsidRDefault="00631573" w:rsidP="00B23DA2">
      <w:pPr>
        <w:rPr>
          <w:b/>
        </w:rPr>
      </w:pPr>
    </w:p>
    <w:p w:rsidR="00631573" w:rsidRPr="00E6564E" w:rsidRDefault="00631573" w:rsidP="00B23DA2">
      <w:r w:rsidRPr="00E6564E">
        <w:rPr>
          <w:b/>
        </w:rPr>
        <w:t xml:space="preserve">All clinical </w:t>
      </w:r>
      <w:r w:rsidR="00A52E7D">
        <w:rPr>
          <w:b/>
        </w:rPr>
        <w:t xml:space="preserve">hours MUST be completed </w:t>
      </w:r>
      <w:r w:rsidR="00452C3C">
        <w:rPr>
          <w:b/>
        </w:rPr>
        <w:t>by May 5, 2013</w:t>
      </w:r>
    </w:p>
    <w:p w:rsidR="00631573" w:rsidRDefault="00631573" w:rsidP="00B23DA2"/>
    <w:p w:rsidR="00631573" w:rsidRPr="00E6564E" w:rsidRDefault="00631573" w:rsidP="00B23DA2">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B23DA2">
      <w:pPr>
        <w:rPr>
          <w:b/>
          <w:bCs/>
        </w:rPr>
      </w:pPr>
    </w:p>
    <w:p w:rsidR="00631573" w:rsidRPr="00E6564E" w:rsidRDefault="00631573" w:rsidP="00B23DA2">
      <w:pPr>
        <w:rPr>
          <w:b/>
          <w:bCs/>
        </w:rPr>
      </w:pPr>
      <w:r w:rsidRPr="00E6564E">
        <w:rPr>
          <w:b/>
          <w:bCs/>
        </w:rPr>
        <w:lastRenderedPageBreak/>
        <w:t>The student must successfully complete ALL course requirements i</w:t>
      </w:r>
      <w:r w:rsidR="00780D9E">
        <w:rPr>
          <w:b/>
          <w:bCs/>
        </w:rPr>
        <w:t>n order to</w:t>
      </w:r>
      <w:r w:rsidR="00452C3C">
        <w:rPr>
          <w:b/>
          <w:bCs/>
        </w:rPr>
        <w:t xml:space="preserve"> participate in the May 2013</w:t>
      </w:r>
      <w:r w:rsidRPr="00E6564E">
        <w:rPr>
          <w:b/>
          <w:bCs/>
        </w:rPr>
        <w:t xml:space="preserve"> College of Nursing Commencement Ceremony.</w:t>
      </w:r>
    </w:p>
    <w:p w:rsidR="00FD5C5B" w:rsidRDefault="00FD5C5B" w:rsidP="006928EA">
      <w:pPr>
        <w:pStyle w:val="PlainText"/>
        <w:ind w:left="-360"/>
        <w:rPr>
          <w:rFonts w:ascii="Times New Roman" w:hAnsi="Times New Roman"/>
          <w:b/>
          <w:sz w:val="24"/>
          <w:szCs w:val="24"/>
        </w:rPr>
      </w:pPr>
    </w:p>
    <w:p w:rsidR="00631573" w:rsidRPr="00D57CB8" w:rsidRDefault="00631573"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631573" w:rsidRDefault="00631573" w:rsidP="00270ECF">
      <w:pPr>
        <w:tabs>
          <w:tab w:val="left" w:pos="360"/>
          <w:tab w:val="left" w:pos="1080"/>
        </w:tabs>
        <w:ind w:left="360"/>
      </w:pPr>
    </w:p>
    <w:p w:rsidR="00780D9E" w:rsidRPr="00805A93" w:rsidRDefault="00780D9E" w:rsidP="00780D9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6" w:anchor="10" w:history="1">
        <w:r w:rsidRPr="00805A93">
          <w:rPr>
            <w:rStyle w:val="Hyperlink"/>
            <w:color w:val="auto"/>
          </w:rPr>
          <w:t>http://wweb.uta.edu/catalog/content/general/academic_regulations.aspx#10</w:t>
        </w:r>
      </w:hyperlink>
    </w:p>
    <w:p w:rsidR="00780D9E" w:rsidRDefault="00780D9E" w:rsidP="00780D9E">
      <w:pPr>
        <w:pStyle w:val="NormalWeb"/>
        <w:spacing w:before="0" w:beforeAutospacing="0" w:after="0" w:afterAutospacing="0"/>
        <w:ind w:left="-360"/>
        <w:rPr>
          <w:b/>
        </w:rPr>
      </w:pPr>
    </w:p>
    <w:p w:rsidR="00780D9E" w:rsidRDefault="00780D9E" w:rsidP="00780D9E">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7" w:history="1">
        <w:r w:rsidRPr="00805A93">
          <w:rPr>
            <w:rStyle w:val="Hyperlink"/>
          </w:rPr>
          <w:t>http://wweb.uta.edu/ses/fao</w:t>
        </w:r>
      </w:hyperlink>
      <w:r w:rsidRPr="00805A93">
        <w:t>).</w:t>
      </w:r>
    </w:p>
    <w:p w:rsidR="00631573" w:rsidRDefault="00631573" w:rsidP="003C1C83">
      <w:pPr>
        <w:pStyle w:val="NormalWeb"/>
        <w:spacing w:before="0" w:beforeAutospacing="0" w:after="0" w:afterAutospacing="0"/>
        <w:ind w:left="-360"/>
      </w:pPr>
    </w:p>
    <w:p w:rsidR="00001EB5" w:rsidRPr="00371060" w:rsidRDefault="00001EB5" w:rsidP="00001EB5">
      <w:pPr>
        <w:rPr>
          <w:b/>
        </w:rPr>
      </w:pPr>
      <w:r w:rsidRPr="00371060">
        <w:rPr>
          <w:b/>
        </w:rPr>
        <w:t xml:space="preserve">Courses with adjusted drop dates in </w:t>
      </w:r>
      <w:proofErr w:type="gramStart"/>
      <w:r w:rsidRPr="00371060">
        <w:rPr>
          <w:b/>
        </w:rPr>
        <w:t>Spring</w:t>
      </w:r>
      <w:proofErr w:type="gramEnd"/>
      <w:r w:rsidRPr="00371060">
        <w:rPr>
          <w:b/>
        </w:rPr>
        <w:t xml:space="preserve"> 2013 are as follows:</w:t>
      </w:r>
    </w:p>
    <w:p w:rsidR="00001EB5" w:rsidRPr="00371060" w:rsidRDefault="00001EB5" w:rsidP="00001EB5">
      <w:pPr>
        <w:rPr>
          <w:b/>
        </w:rPr>
      </w:pPr>
      <w:r w:rsidRPr="00371060">
        <w:rPr>
          <w:b/>
        </w:rPr>
        <w:t>Management, Trends, and Community Health:  March 8, 2013</w:t>
      </w:r>
    </w:p>
    <w:p w:rsidR="00001EB5" w:rsidRPr="00371060" w:rsidRDefault="00001EB5" w:rsidP="00001EB5">
      <w:pPr>
        <w:rPr>
          <w:b/>
        </w:rPr>
      </w:pPr>
      <w:r w:rsidRPr="00371060">
        <w:rPr>
          <w:b/>
        </w:rPr>
        <w:t>Capstone:  April 26, 2013</w:t>
      </w:r>
    </w:p>
    <w:p w:rsidR="00631573" w:rsidRPr="008602CA" w:rsidRDefault="00631573" w:rsidP="003C1C83">
      <w:pPr>
        <w:pStyle w:val="NormalWeb"/>
        <w:spacing w:before="0" w:beforeAutospacing="0" w:after="0" w:afterAutospacing="0"/>
        <w:ind w:left="-360"/>
        <w:rPr>
          <w:strike/>
        </w:rPr>
      </w:pPr>
    </w:p>
    <w:p w:rsidR="00780D9E" w:rsidRPr="00F30810" w:rsidRDefault="00780D9E" w:rsidP="00780D9E">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F30810">
          <w:rPr>
            <w:rStyle w:val="Hyperlink"/>
          </w:rPr>
          <w:t>www.uta.edu/disability</w:t>
        </w:r>
      </w:hyperlink>
      <w:r w:rsidRPr="00F30810">
        <w:t xml:space="preserve"> or by calling the Office for Students with Disabilities at (817) 272-3364.</w:t>
      </w:r>
    </w:p>
    <w:p w:rsidR="00780D9E" w:rsidRDefault="00780D9E" w:rsidP="00780D9E">
      <w:pPr>
        <w:ind w:left="-360"/>
      </w:pPr>
    </w:p>
    <w:p w:rsidR="00780D9E" w:rsidRPr="00805A93" w:rsidRDefault="00780D9E" w:rsidP="00780D9E">
      <w:pPr>
        <w:keepNext/>
        <w:ind w:left="-360"/>
      </w:pPr>
      <w:r w:rsidRPr="00805A93">
        <w:rPr>
          <w:b/>
          <w:bCs/>
        </w:rPr>
        <w:t xml:space="preserve">Academic Integrity: </w:t>
      </w:r>
      <w:r w:rsidRPr="00805A93">
        <w:t>All students enrolled in this course are expected to adhere to the UT Arlington Honor Code:</w:t>
      </w:r>
    </w:p>
    <w:p w:rsidR="00780D9E" w:rsidRPr="00805A93" w:rsidRDefault="00780D9E" w:rsidP="00780D9E">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780D9E" w:rsidRPr="00805A93" w:rsidRDefault="00780D9E" w:rsidP="00780D9E">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80D9E" w:rsidRDefault="00780D9E" w:rsidP="00780D9E">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w:t>
      </w:r>
      <w:r w:rsidRPr="00805A93">
        <w:lastRenderedPageBreak/>
        <w:t xml:space="preserve">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80D9E" w:rsidRDefault="00780D9E" w:rsidP="00780D9E">
      <w:pPr>
        <w:keepNext/>
        <w:ind w:left="-360"/>
      </w:pPr>
    </w:p>
    <w:p w:rsidR="00780D9E" w:rsidRDefault="00780D9E" w:rsidP="00780D9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rsidR="00780D9E" w:rsidRDefault="00780D9E" w:rsidP="00780D9E">
      <w:pPr>
        <w:ind w:left="-360"/>
      </w:pPr>
    </w:p>
    <w:p w:rsidR="00780D9E" w:rsidRPr="00F30810" w:rsidRDefault="00780D9E" w:rsidP="00780D9E">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05A93">
          <w:rPr>
            <w:rStyle w:val="Hyperlink"/>
          </w:rPr>
          <w:t>resources@uta.edu</w:t>
        </w:r>
      </w:hyperlink>
      <w:r w:rsidRPr="00805A93">
        <w:t xml:space="preserve">, or view the information at </w:t>
      </w:r>
      <w:hyperlink r:id="rId21" w:history="1">
        <w:r w:rsidRPr="00805A93">
          <w:rPr>
            <w:rStyle w:val="Hyperlink"/>
          </w:rPr>
          <w:t>www.uta.edu/resources</w:t>
        </w:r>
      </w:hyperlink>
      <w:r w:rsidRPr="00805A93">
        <w:t>.</w:t>
      </w:r>
    </w:p>
    <w:p w:rsidR="00780D9E" w:rsidRPr="00F30810" w:rsidRDefault="00780D9E" w:rsidP="00780D9E">
      <w:pPr>
        <w:ind w:left="-360"/>
        <w:rPr>
          <w:b/>
        </w:rPr>
      </w:pPr>
    </w:p>
    <w:p w:rsidR="00780D9E" w:rsidRPr="00F30810" w:rsidRDefault="00780D9E" w:rsidP="00780D9E">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805A93">
          <w:rPr>
            <w:rStyle w:val="Hyperlink"/>
          </w:rPr>
          <w:t>http://www.uta.edu/oit/cs/email/mavmail.php</w:t>
        </w:r>
      </w:hyperlink>
      <w:r w:rsidRPr="00805A93">
        <w:t>.</w:t>
      </w:r>
    </w:p>
    <w:p w:rsidR="00631573" w:rsidRDefault="00631573" w:rsidP="00241FC7">
      <w:pPr>
        <w:pStyle w:val="BodyTextIndent2"/>
        <w:spacing w:after="0" w:line="240" w:lineRule="auto"/>
        <w:ind w:left="0" w:right="-360"/>
        <w:rPr>
          <w:u w:val="single"/>
        </w:rPr>
      </w:pPr>
    </w:p>
    <w:p w:rsidR="00631573" w:rsidRPr="00AF7BD3" w:rsidRDefault="00631573" w:rsidP="00CE56B7">
      <w:pPr>
        <w:pStyle w:val="BodyTextIndent2"/>
        <w:spacing w:after="0" w:line="240" w:lineRule="auto"/>
        <w:ind w:left="-360" w:right="-360"/>
        <w:rPr>
          <w:b/>
        </w:rPr>
      </w:pPr>
      <w:r w:rsidRPr="00AF7BD3">
        <w:rPr>
          <w:b/>
        </w:rPr>
        <w:t>CLINICAL EXPERIENCE</w:t>
      </w:r>
    </w:p>
    <w:p w:rsidR="00631573" w:rsidRDefault="00631573" w:rsidP="00CE56B7">
      <w:pPr>
        <w:ind w:left="-360"/>
      </w:pPr>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CE56B7">
      <w:pPr>
        <w:ind w:left="-360"/>
      </w:pPr>
      <w:r>
        <w:t>Student s may begin to complete their Capstone clinical hours under the following conditions:</w:t>
      </w:r>
    </w:p>
    <w:p w:rsidR="00631573" w:rsidRPr="00780D9E" w:rsidRDefault="00631573" w:rsidP="00CE56B7">
      <w:pPr>
        <w:ind w:left="-360"/>
        <w:rPr>
          <w:sz w:val="12"/>
          <w:szCs w:val="12"/>
        </w:rPr>
      </w:pPr>
    </w:p>
    <w:p w:rsidR="00631573" w:rsidRDefault="00631573" w:rsidP="00AF7BD3">
      <w:pPr>
        <w:numPr>
          <w:ilvl w:val="1"/>
          <w:numId w:val="36"/>
        </w:numPr>
        <w:ind w:left="720"/>
      </w:pPr>
      <w:r>
        <w:t>All clinical hours in N4351 (Nursing Leadership and Management) must be completed before starting Capstone clinical hours.</w:t>
      </w:r>
    </w:p>
    <w:p w:rsidR="00631573" w:rsidRDefault="00631573" w:rsidP="00AF7BD3">
      <w:pPr>
        <w:numPr>
          <w:ilvl w:val="1"/>
          <w:numId w:val="36"/>
        </w:numPr>
        <w:ind w:left="720"/>
      </w:pPr>
      <w:r>
        <w:t>A clinical staff nurse preceptor contract exists between the School of Nursing and the clinical agency, and a work schedule has been negotiated between the student and staff nurse preceptor.</w:t>
      </w:r>
    </w:p>
    <w:p w:rsidR="00631573" w:rsidRDefault="00631573" w:rsidP="00AF7BD3">
      <w:pPr>
        <w:numPr>
          <w:ilvl w:val="1"/>
          <w:numId w:val="36"/>
        </w:numPr>
        <w:ind w:left="720"/>
      </w:pPr>
      <w:r>
        <w:t>The student must not be at risk of failing N4351.</w:t>
      </w:r>
    </w:p>
    <w:p w:rsidR="00631573" w:rsidRPr="00001EB5" w:rsidRDefault="00631573" w:rsidP="00AF7BD3">
      <w:pPr>
        <w:numPr>
          <w:ilvl w:val="1"/>
          <w:numId w:val="36"/>
        </w:numPr>
        <w:ind w:left="720"/>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w:t>
      </w:r>
      <w:proofErr w:type="gramStart"/>
      <w:r w:rsidR="004A4D65" w:rsidRPr="00001EB5">
        <w:t xml:space="preserve">outside </w:t>
      </w:r>
      <w:r w:rsidRPr="00001EB5">
        <w:t xml:space="preserve"> these</w:t>
      </w:r>
      <w:proofErr w:type="gramEnd"/>
      <w:r w:rsidRPr="00001EB5">
        <w:t xml:space="preserve"> g</w:t>
      </w:r>
      <w:r w:rsidR="004A4D65" w:rsidRPr="00001EB5">
        <w:t>uidelines will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780D9E">
      <w:pPr>
        <w:ind w:left="720"/>
        <w:rPr>
          <w:sz w:val="12"/>
          <w:szCs w:val="12"/>
        </w:rPr>
      </w:pPr>
    </w:p>
    <w:p w:rsidR="00631573" w:rsidRPr="004F3120" w:rsidRDefault="00631573" w:rsidP="004F3120">
      <w:r w:rsidRPr="004F3120">
        <w:t xml:space="preserve">All clinical hours MUST be completed by </w:t>
      </w:r>
      <w:r w:rsidR="00F60860">
        <w:t>May 5, 2013.</w:t>
      </w:r>
    </w:p>
    <w:p w:rsidR="00631573" w:rsidRDefault="00631573" w:rsidP="004F3120"/>
    <w:p w:rsidR="00631573" w:rsidRDefault="00631573" w:rsidP="004F3120">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631573" w:rsidRDefault="00631573" w:rsidP="00CE56B7">
      <w:pPr>
        <w:tabs>
          <w:tab w:val="left" w:pos="1080"/>
        </w:tabs>
        <w:ind w:left="-360"/>
      </w:pPr>
    </w:p>
    <w:p w:rsidR="00631573" w:rsidRDefault="00631573" w:rsidP="00CE56B7">
      <w:pPr>
        <w:ind w:hanging="360"/>
        <w:rPr>
          <w:b/>
          <w:bCs/>
        </w:rPr>
      </w:pPr>
      <w:r>
        <w:rPr>
          <w:b/>
          <w:bCs/>
        </w:rPr>
        <w:t>STUDENT RESPONSIBILITIES:</w:t>
      </w:r>
    </w:p>
    <w:p w:rsidR="00631573" w:rsidRPr="00561BD2" w:rsidRDefault="00631573" w:rsidP="00CE56B7">
      <w:pPr>
        <w:pStyle w:val="BodyTextIndent2"/>
        <w:spacing w:after="0" w:line="240" w:lineRule="auto"/>
        <w:ind w:hanging="360"/>
      </w:pPr>
      <w:r>
        <w:t>1.</w:t>
      </w:r>
      <w:r>
        <w:tab/>
      </w: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CE56B7">
      <w:pPr>
        <w:ind w:left="360" w:hanging="360"/>
      </w:pPr>
      <w:r>
        <w:t xml:space="preserve">2.  </w:t>
      </w:r>
      <w:r>
        <w:tab/>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CE56B7">
      <w:pPr>
        <w:ind w:left="360" w:hanging="360"/>
      </w:pPr>
      <w:r>
        <w:t>3.</w:t>
      </w:r>
      <w:r>
        <w:tab/>
      </w:r>
      <w:r>
        <w:rPr>
          <w:b/>
        </w:rPr>
        <w:t>NO CHILDREN MAY BE BROUGHT TO CLASS OR EXAMS</w:t>
      </w:r>
      <w:r>
        <w:t>.  Do not leave children unattended in the building.</w:t>
      </w:r>
    </w:p>
    <w:p w:rsidR="00631573" w:rsidRPr="00F17ADF" w:rsidRDefault="00631573" w:rsidP="00CE56B7">
      <w:pPr>
        <w:ind w:left="360" w:hanging="360"/>
        <w:rPr>
          <w:strike/>
        </w:rPr>
      </w:pPr>
      <w:r>
        <w:t>4.</w:t>
      </w:r>
      <w:r>
        <w:tab/>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CE56B7">
      <w:pPr>
        <w:tabs>
          <w:tab w:val="left" w:pos="720"/>
        </w:tabs>
        <w:ind w:left="360" w:hanging="360"/>
      </w:pPr>
      <w:r>
        <w:t>5.</w:t>
      </w:r>
      <w:r>
        <w:tab/>
        <w:t xml:space="preserve">During class, the audio mode of beepers and cell phones must be turned off.  Cell phone conversations should be limited to break time only.  </w:t>
      </w:r>
    </w:p>
    <w:p w:rsidR="00631573" w:rsidRPr="00855ACE" w:rsidRDefault="00631573" w:rsidP="00CE56B7">
      <w:pPr>
        <w:ind w:left="360" w:hanging="360"/>
      </w:pPr>
      <w:r>
        <w:t>6.</w:t>
      </w:r>
      <w:r>
        <w:tab/>
        <w:t xml:space="preserve">Laptops may be used during class time for </w:t>
      </w:r>
      <w:r w:rsidRPr="00855ACE">
        <w:rPr>
          <w:b/>
        </w:rPr>
        <w:t>NOTE TAKING ONLY</w:t>
      </w:r>
      <w:r>
        <w:t xml:space="preserve"> and should not be for other purposes during class time.</w:t>
      </w:r>
    </w:p>
    <w:p w:rsidR="00631573" w:rsidRDefault="00631573" w:rsidP="00CE56B7">
      <w:pPr>
        <w:ind w:left="360" w:hanging="360"/>
      </w:pPr>
      <w:r>
        <w:t>7.</w:t>
      </w:r>
      <w:r>
        <w:tab/>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CE56B7">
      <w:pPr>
        <w:ind w:left="360" w:hanging="360"/>
      </w:pPr>
      <w:r>
        <w:t>8.</w:t>
      </w:r>
      <w:r>
        <w:tab/>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631573" w:rsidRDefault="00631573" w:rsidP="00CE56B7">
      <w:pPr>
        <w:tabs>
          <w:tab w:val="left" w:pos="1080"/>
        </w:tabs>
        <w:ind w:left="-360"/>
      </w:pPr>
    </w:p>
    <w:p w:rsidR="00780D9E" w:rsidRPr="00F30810" w:rsidRDefault="00780D9E" w:rsidP="00780D9E">
      <w:pPr>
        <w:pStyle w:val="a"/>
        <w:tabs>
          <w:tab w:val="left" w:pos="-360"/>
          <w:tab w:val="left" w:pos="3420"/>
          <w:tab w:val="left" w:pos="5400"/>
          <w:tab w:val="left" w:pos="7920"/>
        </w:tabs>
        <w:ind w:left="-360" w:firstLine="0"/>
        <w:rPr>
          <w:szCs w:val="24"/>
        </w:rPr>
      </w:pPr>
      <w:r>
        <w:rPr>
          <w:b/>
          <w:szCs w:val="24"/>
        </w:rPr>
        <w:t xml:space="preserve">LIBRARY INFORMATION:   </w:t>
      </w:r>
      <w:r w:rsidRPr="00F30810">
        <w:rPr>
          <w:b/>
          <w:szCs w:val="24"/>
        </w:rPr>
        <w:t>Helen Hough</w:t>
      </w:r>
      <w:r w:rsidRPr="00F30810">
        <w:rPr>
          <w:szCs w:val="24"/>
        </w:rPr>
        <w:t>, Nursing Librarian</w:t>
      </w:r>
    </w:p>
    <w:p w:rsidR="00780D9E" w:rsidRPr="00F30810" w:rsidRDefault="00780D9E" w:rsidP="00780D9E">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3" w:history="1">
        <w:r w:rsidRPr="00F30810">
          <w:rPr>
            <w:rStyle w:val="Hyperlink"/>
            <w:szCs w:val="24"/>
          </w:rPr>
          <w:t>hough@uta.edu</w:t>
        </w:r>
      </w:hyperlink>
    </w:p>
    <w:p w:rsidR="00780D9E" w:rsidRPr="00F30810" w:rsidRDefault="00780D9E" w:rsidP="00780D9E">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780D9E" w:rsidRPr="00F30810" w:rsidRDefault="00780D9E" w:rsidP="00780D9E">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4" w:history="1">
        <w:r w:rsidRPr="00F30810">
          <w:rPr>
            <w:rStyle w:val="Hyperlink"/>
            <w:b/>
            <w:bCs/>
            <w:szCs w:val="24"/>
          </w:rPr>
          <w:t>http://libguides.uta.edu/nursing</w:t>
        </w:r>
      </w:hyperlink>
    </w:p>
    <w:p w:rsidR="00780D9E" w:rsidRPr="00F30810" w:rsidRDefault="00780D9E" w:rsidP="00780D9E">
      <w:pPr>
        <w:pStyle w:val="a"/>
        <w:tabs>
          <w:tab w:val="left" w:pos="360"/>
          <w:tab w:val="left" w:pos="3420"/>
          <w:tab w:val="left" w:pos="5400"/>
          <w:tab w:val="left" w:pos="7920"/>
        </w:tabs>
        <w:ind w:left="-360" w:firstLine="0"/>
        <w:rPr>
          <w:b/>
          <w:szCs w:val="24"/>
        </w:rPr>
      </w:pPr>
      <w:r w:rsidRPr="00F30810">
        <w:rPr>
          <w:b/>
          <w:szCs w:val="24"/>
        </w:rPr>
        <w:t>UNDERGRADUATE</w:t>
      </w:r>
    </w:p>
    <w:p w:rsidR="00780D9E" w:rsidRPr="00F30810" w:rsidRDefault="00780D9E" w:rsidP="00780D9E">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272-2776 ext. 4811</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Pr="00F30810">
          <w:rPr>
            <w:rStyle w:val="Hyperlink"/>
            <w:szCs w:val="24"/>
          </w:rPr>
          <w:t>hwoods@uta.edu</w:t>
        </w:r>
      </w:hyperlink>
    </w:p>
    <w:p w:rsidR="00780D9E" w:rsidRPr="00F30810" w:rsidRDefault="00780D9E" w:rsidP="00780D9E">
      <w:pPr>
        <w:pStyle w:val="a"/>
        <w:tabs>
          <w:tab w:val="left" w:pos="360"/>
          <w:tab w:val="left" w:pos="2880"/>
          <w:tab w:val="left" w:pos="5400"/>
          <w:tab w:val="left" w:pos="7920"/>
        </w:tabs>
        <w:ind w:left="-360" w:firstLine="0"/>
        <w:rPr>
          <w:szCs w:val="24"/>
        </w:rPr>
      </w:pP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rsidR="00780D9E" w:rsidRPr="00F30810" w:rsidRDefault="00780D9E" w:rsidP="00780D9E">
      <w:pPr>
        <w:pStyle w:val="a"/>
        <w:tabs>
          <w:tab w:val="left" w:pos="360"/>
          <w:tab w:val="left" w:pos="2880"/>
          <w:tab w:val="left" w:pos="5400"/>
          <w:tab w:val="left" w:pos="7920"/>
        </w:tabs>
        <w:ind w:left="-360" w:firstLine="0"/>
        <w:rPr>
          <w:szCs w:val="24"/>
        </w:rPr>
      </w:pPr>
      <w:r>
        <w:rPr>
          <w:szCs w:val="24"/>
        </w:rPr>
        <w:tab/>
      </w:r>
      <w:r>
        <w:rPr>
          <w:szCs w:val="24"/>
        </w:rPr>
        <w:tab/>
        <w:t>661</w:t>
      </w:r>
      <w:r w:rsidRPr="00F30810">
        <w:rPr>
          <w:szCs w:val="24"/>
        </w:rPr>
        <w:t xml:space="preserve"> Pickard Hall, (817) 272-</w:t>
      </w:r>
      <w:r w:rsidR="00813E85">
        <w:rPr>
          <w:szCs w:val="24"/>
        </w:rPr>
        <w:t>0367</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Pr="007C216C">
          <w:rPr>
            <w:rStyle w:val="Hyperlink"/>
            <w:szCs w:val="24"/>
          </w:rPr>
          <w:t>skyle@uta.edu</w:t>
        </w:r>
      </w:hyperlink>
    </w:p>
    <w:p w:rsidR="00780D9E" w:rsidRDefault="00780D9E" w:rsidP="00780D9E">
      <w:pPr>
        <w:pStyle w:val="a"/>
        <w:tabs>
          <w:tab w:val="left" w:pos="360"/>
          <w:tab w:val="left" w:pos="2880"/>
          <w:tab w:val="left" w:pos="5400"/>
          <w:tab w:val="left" w:pos="7920"/>
        </w:tabs>
        <w:ind w:left="-360" w:firstLine="0"/>
        <w:rPr>
          <w:szCs w:val="24"/>
        </w:rPr>
      </w:pPr>
    </w:p>
    <w:p w:rsidR="00780D9E" w:rsidRPr="00BE5D1F" w:rsidRDefault="00780D9E" w:rsidP="00780D9E">
      <w:pPr>
        <w:tabs>
          <w:tab w:val="left" w:pos="360"/>
        </w:tabs>
        <w:ind w:hanging="360"/>
      </w:pPr>
      <w:r>
        <w:rPr>
          <w:b/>
        </w:rPr>
        <w:t>COLLEGE</w:t>
      </w:r>
      <w:r w:rsidRPr="00BE5D1F">
        <w:rPr>
          <w:b/>
        </w:rPr>
        <w:t xml:space="preserve"> OF NURSING INFORMATION:</w:t>
      </w:r>
    </w:p>
    <w:p w:rsidR="00780D9E" w:rsidRDefault="00780D9E" w:rsidP="00780D9E">
      <w:pPr>
        <w:ind w:left="-360"/>
        <w:rPr>
          <w:b/>
        </w:rPr>
      </w:pPr>
    </w:p>
    <w:p w:rsidR="00780D9E" w:rsidRPr="00F30810" w:rsidRDefault="00780D9E" w:rsidP="00780D9E">
      <w:pPr>
        <w:ind w:left="-360"/>
      </w:pPr>
      <w:r w:rsidRPr="00F30810">
        <w:rPr>
          <w:b/>
        </w:rPr>
        <w:t>STUDENT CODE OF ETHICS:</w:t>
      </w:r>
    </w:p>
    <w:p w:rsidR="00780D9E" w:rsidRPr="00F30810" w:rsidRDefault="00780D9E" w:rsidP="00780D9E">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780D9E" w:rsidRDefault="00780D9E" w:rsidP="00780D9E">
      <w:pPr>
        <w:spacing w:line="240" w:lineRule="exact"/>
        <w:ind w:left="-360"/>
        <w:jc w:val="center"/>
        <w:rPr>
          <w:rStyle w:val="Strong"/>
        </w:rPr>
      </w:pPr>
    </w:p>
    <w:p w:rsidR="00780D9E" w:rsidRPr="00F30810" w:rsidRDefault="00780D9E" w:rsidP="00780D9E">
      <w:pPr>
        <w:ind w:left="-360"/>
      </w:pPr>
      <w:r w:rsidRPr="00F30810">
        <w:rPr>
          <w:b/>
          <w:bCs/>
        </w:rPr>
        <w:t>APA FORMAT:</w:t>
      </w:r>
      <w:r w:rsidRPr="00F30810">
        <w:tab/>
      </w:r>
    </w:p>
    <w:p w:rsidR="00780D9E" w:rsidRDefault="00780D9E" w:rsidP="00780D9E">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7" w:history="1">
        <w:r w:rsidRPr="00B25B1D">
          <w:rPr>
            <w:rStyle w:val="Hyperlink"/>
          </w:rPr>
          <w:t>http://www.uta.edu/nursing/msn/apaformat</w:t>
        </w:r>
      </w:hyperlink>
      <w:r>
        <w:t>.</w:t>
      </w:r>
    </w:p>
    <w:p w:rsidR="00780D9E" w:rsidRPr="00E61715" w:rsidRDefault="00780D9E" w:rsidP="00780D9E">
      <w:pPr>
        <w:pStyle w:val="default"/>
        <w:ind w:left="-360"/>
      </w:pPr>
    </w:p>
    <w:p w:rsidR="00780D9E" w:rsidRPr="00F30810" w:rsidRDefault="00780D9E" w:rsidP="00780D9E">
      <w:pPr>
        <w:ind w:left="-360"/>
        <w:rPr>
          <w:b/>
          <w:caps/>
        </w:rPr>
      </w:pPr>
      <w:r w:rsidRPr="00F30810">
        <w:rPr>
          <w:b/>
          <w:caps/>
        </w:rPr>
        <w:t>Testing EnvirOnment:</w:t>
      </w:r>
    </w:p>
    <w:p w:rsidR="00780D9E" w:rsidRDefault="00780D9E" w:rsidP="00780D9E">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780D9E" w:rsidRDefault="00780D9E" w:rsidP="00DB5995">
      <w:pPr>
        <w:ind w:left="-360" w:right="-216"/>
        <w:rPr>
          <w:b/>
        </w:rPr>
      </w:pPr>
    </w:p>
    <w:p w:rsidR="00631573" w:rsidRPr="00CC6504" w:rsidRDefault="00631573" w:rsidP="00DB5995">
      <w:pPr>
        <w:ind w:left="-360" w:right="-216"/>
        <w:rPr>
          <w:b/>
        </w:rPr>
      </w:pPr>
      <w:r w:rsidRPr="00CC6504">
        <w:rPr>
          <w:b/>
        </w:rPr>
        <w:t>ESSENTIAL SKILLS EXPERIENCE:</w:t>
      </w:r>
    </w:p>
    <w:p w:rsidR="00631573" w:rsidRPr="00F30810" w:rsidRDefault="00631573"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631573" w:rsidRPr="00F30810" w:rsidRDefault="00631573" w:rsidP="00DB5995">
      <w:pPr>
        <w:ind w:left="-360" w:right="-216"/>
      </w:pPr>
    </w:p>
    <w:p w:rsidR="00631573" w:rsidRPr="00F30810" w:rsidRDefault="00631573"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F30810">
        <w:t>Senior</w:t>
      </w:r>
      <w:proofErr w:type="gramEnd"/>
      <w:r w:rsidRPr="00F30810">
        <w:t xml:space="preserve"> clinical courses.   </w:t>
      </w:r>
    </w:p>
    <w:p w:rsidR="00631573" w:rsidRPr="00F30810" w:rsidRDefault="00631573" w:rsidP="00DB5995">
      <w:pPr>
        <w:ind w:left="-360" w:right="-216"/>
      </w:pPr>
    </w:p>
    <w:p w:rsidR="00631573" w:rsidRPr="00F30810" w:rsidRDefault="00631573" w:rsidP="00DB5995">
      <w:pPr>
        <w:ind w:left="-360" w:right="-216"/>
      </w:pPr>
      <w:r w:rsidRPr="00F30810">
        <w:t xml:space="preserve">UTACON students must obtain a printed copy of the BSN Pre-Licensure Essential Skills Experience Passport from Web CT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631573" w:rsidRPr="00F30810" w:rsidRDefault="00631573" w:rsidP="00DB5995">
      <w:pPr>
        <w:ind w:left="-360" w:right="-216"/>
      </w:pPr>
      <w:r w:rsidRPr="00F30810">
        <w:t>UTAC</w:t>
      </w:r>
      <w:r>
        <w:t>ON</w:t>
      </w:r>
      <w:r w:rsidRPr="00F30810">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631573" w:rsidRDefault="00631573" w:rsidP="00DB5995">
      <w:pPr>
        <w:ind w:left="-360"/>
        <w:rPr>
          <w:b/>
          <w:bCs/>
        </w:rPr>
      </w:pPr>
    </w:p>
    <w:p w:rsidR="00631573" w:rsidRPr="00F30810" w:rsidRDefault="00631573" w:rsidP="0005797F">
      <w:pPr>
        <w:ind w:left="-360"/>
        <w:rPr>
          <w:b/>
          <w:bCs/>
        </w:rPr>
      </w:pPr>
      <w:r w:rsidRPr="00F30810">
        <w:rPr>
          <w:b/>
          <w:bCs/>
        </w:rPr>
        <w:t>CLINICAL DRESS CODE:</w:t>
      </w:r>
    </w:p>
    <w:p w:rsidR="00631573" w:rsidRPr="00F30810" w:rsidRDefault="00631573"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631573" w:rsidRPr="00F30810" w:rsidRDefault="00631573" w:rsidP="0005797F">
      <w:pPr>
        <w:ind w:left="-360"/>
      </w:pPr>
    </w:p>
    <w:p w:rsidR="00631573" w:rsidRPr="00F30810" w:rsidRDefault="00631573" w:rsidP="0005797F">
      <w:pPr>
        <w:ind w:left="-360" w:right="-504"/>
      </w:pPr>
      <w:r w:rsidRPr="00F30810">
        <w:t xml:space="preserve">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t>
      </w:r>
      <w:r w:rsidRPr="00F30810">
        <w:lastRenderedPageBreak/>
        <w:t>when attending clinical. Clinical faculty has final judgment on the appropriateness of student attire.  Refer to the Student Handbook for more information.</w:t>
      </w:r>
    </w:p>
    <w:p w:rsidR="00631573" w:rsidRPr="00F30810" w:rsidRDefault="00631573" w:rsidP="0005797F">
      <w:pPr>
        <w:ind w:left="-360"/>
      </w:pPr>
    </w:p>
    <w:p w:rsidR="00631573" w:rsidRDefault="00631573" w:rsidP="0005797F">
      <w:pPr>
        <w:ind w:left="-360"/>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80D9E" w:rsidRPr="00F30810" w:rsidRDefault="00780D9E" w:rsidP="0005797F">
      <w:pPr>
        <w:ind w:left="-360"/>
        <w:rPr>
          <w:i/>
        </w:rPr>
      </w:pPr>
    </w:p>
    <w:p w:rsidR="00631573" w:rsidRPr="009819BF" w:rsidRDefault="00631573" w:rsidP="009819BF">
      <w:pPr>
        <w:ind w:left="-360"/>
        <w:rPr>
          <w:b/>
          <w:bCs/>
        </w:rPr>
      </w:pPr>
      <w:r w:rsidRPr="009819BF">
        <w:rPr>
          <w:b/>
          <w:bCs/>
        </w:rPr>
        <w:t>OBSERVANCE OF RELIGIOUS HOLY DAYS:</w:t>
      </w:r>
    </w:p>
    <w:p w:rsidR="00631573" w:rsidRPr="009819BF" w:rsidRDefault="00631573" w:rsidP="009819BF">
      <w:pPr>
        <w:ind w:left="-360"/>
      </w:pPr>
      <w:r w:rsidRPr="009819BF">
        <w:rPr>
          <w:color w:val="000000"/>
        </w:rPr>
        <w:t>Undergraduate Nursing faculty and students shall follow the University policy regarding Observance of Religious Holy Days:  (</w:t>
      </w:r>
      <w:hyperlink r:id="rId28" w:anchor="6" w:history="1">
        <w:r w:rsidRPr="009819BF">
          <w:rPr>
            <w:rStyle w:val="Hyperlink"/>
          </w:rPr>
          <w:t>http://wweb.uta.edu/catalog/content/general/academic_regulations.aspx#6</w:t>
        </w:r>
      </w:hyperlink>
    </w:p>
    <w:p w:rsidR="00631573" w:rsidRDefault="00631573" w:rsidP="0005797F">
      <w:pPr>
        <w:ind w:left="-360"/>
      </w:pPr>
    </w:p>
    <w:p w:rsidR="00631573" w:rsidRPr="00F30810" w:rsidRDefault="00631573" w:rsidP="0005797F">
      <w:pPr>
        <w:shd w:val="clear" w:color="auto" w:fill="FFFFFF"/>
        <w:ind w:left="-360"/>
        <w:rPr>
          <w:b/>
          <w:bCs/>
        </w:rPr>
      </w:pPr>
      <w:r w:rsidRPr="00F30810">
        <w:rPr>
          <w:b/>
          <w:bCs/>
        </w:rPr>
        <w:t xml:space="preserve">CLINICAL ATTENDANCE WHEN UNIVERSITY IS CLOSED </w:t>
      </w:r>
    </w:p>
    <w:p w:rsidR="00631573" w:rsidRPr="00F30810" w:rsidRDefault="00631573"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31573" w:rsidRDefault="00631573" w:rsidP="00587C9F">
      <w:pPr>
        <w:pStyle w:val="Heading2"/>
        <w:spacing w:before="0" w:after="0"/>
        <w:ind w:left="-360"/>
        <w:rPr>
          <w:rFonts w:ascii="Times New Roman" w:hAnsi="Times New Roman" w:cs="Times New Roman"/>
          <w:i w:val="0"/>
          <w:sz w:val="24"/>
          <w:szCs w:val="24"/>
        </w:rPr>
      </w:pPr>
    </w:p>
    <w:p w:rsidR="00631573" w:rsidRPr="00F30810" w:rsidRDefault="0063157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631573" w:rsidRPr="00F30810" w:rsidRDefault="0063157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31573" w:rsidRDefault="00631573" w:rsidP="005E7B3C">
      <w:pPr>
        <w:ind w:left="-360"/>
        <w:rPr>
          <w:b/>
          <w:u w:val="single"/>
        </w:rPr>
      </w:pPr>
    </w:p>
    <w:p w:rsidR="00631573" w:rsidRPr="00653744" w:rsidRDefault="00631573" w:rsidP="005E7B3C">
      <w:pPr>
        <w:ind w:left="-360"/>
        <w:rPr>
          <w:b/>
        </w:rPr>
      </w:pPr>
      <w:r w:rsidRPr="00653744">
        <w:rPr>
          <w:b/>
        </w:rPr>
        <w:t>AWARD FOR STUDENT EXCELLENCE IN CLINICAL NURSING</w:t>
      </w:r>
    </w:p>
    <w:p w:rsidR="00631573" w:rsidRPr="00F30810" w:rsidRDefault="00631573" w:rsidP="005E7B3C">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31573" w:rsidRPr="00F30810" w:rsidRDefault="00631573" w:rsidP="005E7B3C">
      <w:pPr>
        <w:ind w:left="-360"/>
      </w:pPr>
      <w:r w:rsidRPr="00F30810">
        <w:t>Criteria for selection:</w:t>
      </w:r>
    </w:p>
    <w:p w:rsidR="00631573" w:rsidRPr="00F30810" w:rsidRDefault="00631573" w:rsidP="005E7B3C">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631573" w:rsidRPr="00F30810" w:rsidRDefault="00631573" w:rsidP="005E7B3C">
      <w:pPr>
        <w:numPr>
          <w:ilvl w:val="0"/>
          <w:numId w:val="13"/>
        </w:numPr>
        <w:tabs>
          <w:tab w:val="clear" w:pos="720"/>
          <w:tab w:val="num" w:pos="360"/>
        </w:tabs>
        <w:ind w:left="360"/>
      </w:pPr>
      <w:r w:rsidRPr="00F30810">
        <w:t xml:space="preserve">Demonstrates exemplary performance in the use of critical thinking and problem solving skills. </w:t>
      </w:r>
    </w:p>
    <w:p w:rsidR="00631573" w:rsidRPr="00F30810" w:rsidRDefault="00631573" w:rsidP="005E7B3C">
      <w:pPr>
        <w:numPr>
          <w:ilvl w:val="0"/>
          <w:numId w:val="13"/>
        </w:numPr>
        <w:tabs>
          <w:tab w:val="clear" w:pos="720"/>
          <w:tab w:val="num" w:pos="360"/>
        </w:tabs>
        <w:ind w:left="360"/>
      </w:pPr>
      <w:r w:rsidRPr="00F30810">
        <w:t>Demonstrates exemplary performance in the application of leadership principles and professionalism.</w:t>
      </w:r>
    </w:p>
    <w:p w:rsidR="00001EB5" w:rsidRDefault="00001EB5" w:rsidP="00DB5995">
      <w:pPr>
        <w:ind w:left="-360"/>
        <w:rPr>
          <w:b/>
          <w:bCs/>
        </w:rPr>
      </w:pPr>
    </w:p>
    <w:p w:rsidR="00631573" w:rsidRPr="00F30810" w:rsidRDefault="00631573" w:rsidP="00DB5995">
      <w:pPr>
        <w:ind w:left="-360"/>
      </w:pPr>
      <w:r w:rsidRPr="00F30810">
        <w:rPr>
          <w:b/>
          <w:bCs/>
        </w:rPr>
        <w:t>CLINICAL PASS/FAIL:</w:t>
      </w:r>
    </w:p>
    <w:p w:rsidR="00631573" w:rsidRPr="00F30810" w:rsidRDefault="00631573" w:rsidP="00DB5995">
      <w:pPr>
        <w:pStyle w:val="Title"/>
        <w:ind w:left="-360"/>
      </w:pPr>
      <w:r w:rsidRPr="00F30810">
        <w:t>Clinical Failing Behaviors</w:t>
      </w:r>
    </w:p>
    <w:p w:rsidR="00631573" w:rsidRPr="00F30810" w:rsidRDefault="00631573"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631573" w:rsidRPr="00F30810" w:rsidTr="00881A3E">
        <w:trPr>
          <w:jc w:val="center"/>
        </w:trPr>
        <w:tc>
          <w:tcPr>
            <w:tcW w:w="6059" w:type="dxa"/>
          </w:tcPr>
          <w:p w:rsidR="00631573" w:rsidRPr="00F30810" w:rsidRDefault="00631573" w:rsidP="00DB5995">
            <w:pPr>
              <w:pStyle w:val="Title"/>
              <w:ind w:left="-360"/>
            </w:pPr>
            <w:r w:rsidRPr="00F30810">
              <w:t>Clinical Failing Behaviors</w:t>
            </w:r>
          </w:p>
        </w:tc>
        <w:tc>
          <w:tcPr>
            <w:tcW w:w="4428" w:type="dxa"/>
          </w:tcPr>
          <w:p w:rsidR="00631573" w:rsidRPr="00F30810" w:rsidRDefault="00631573" w:rsidP="00DB5995">
            <w:pPr>
              <w:pStyle w:val="Title"/>
              <w:ind w:left="-360"/>
            </w:pPr>
            <w:r w:rsidRPr="00F30810">
              <w:t>Matched to NPA</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1.  Performance is unsafe.</w:t>
            </w:r>
          </w:p>
        </w:tc>
        <w:tc>
          <w:tcPr>
            <w:tcW w:w="4428" w:type="dxa"/>
          </w:tcPr>
          <w:p w:rsidR="00631573" w:rsidRPr="00F30810" w:rsidRDefault="00631573" w:rsidP="006928EA">
            <w:pPr>
              <w:pStyle w:val="Title"/>
              <w:ind w:left="-360" w:firstLine="513"/>
              <w:jc w:val="left"/>
              <w:rPr>
                <w:b w:val="0"/>
                <w:bCs w:val="0"/>
              </w:rPr>
            </w:pPr>
            <w:r w:rsidRPr="00F30810">
              <w:rPr>
                <w:b w:val="0"/>
                <w:bCs w:val="0"/>
              </w:rPr>
              <w:t>1,2,3,5,6,7,9,10,11,12,13,14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2.  Questionable decisions are often made.</w:t>
            </w:r>
          </w:p>
        </w:tc>
        <w:tc>
          <w:tcPr>
            <w:tcW w:w="4428" w:type="dxa"/>
          </w:tcPr>
          <w:p w:rsidR="00631573" w:rsidRPr="00F30810" w:rsidRDefault="00631573" w:rsidP="006928EA">
            <w:pPr>
              <w:pStyle w:val="Title"/>
              <w:ind w:left="-360" w:firstLine="513"/>
              <w:jc w:val="left"/>
              <w:rPr>
                <w:b w:val="0"/>
                <w:bCs w:val="0"/>
              </w:rPr>
            </w:pPr>
            <w:r w:rsidRPr="00F30810">
              <w:rPr>
                <w:b w:val="0"/>
                <w:bCs w:val="0"/>
              </w:rPr>
              <w:t>1,2,3,4,5,6,7,8,9,10,11,12,13,14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3.  Lacks insight into own behaviors and that of others.</w:t>
            </w:r>
          </w:p>
        </w:tc>
        <w:tc>
          <w:tcPr>
            <w:tcW w:w="4428" w:type="dxa"/>
          </w:tcPr>
          <w:p w:rsidR="00631573" w:rsidRPr="00F30810" w:rsidRDefault="00631573" w:rsidP="006928EA">
            <w:pPr>
              <w:pStyle w:val="Title"/>
              <w:ind w:left="-360" w:firstLine="513"/>
              <w:jc w:val="left"/>
              <w:rPr>
                <w:b w:val="0"/>
                <w:bCs w:val="0"/>
              </w:rPr>
            </w:pPr>
            <w:r w:rsidRPr="00F30810">
              <w:rPr>
                <w:b w:val="0"/>
                <w:bCs w:val="0"/>
              </w:rPr>
              <w:t>1,2,3,4,5,6,8,9,10,11,12,13,14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4.  Difficulty in adapting to new ideas/functions.</w:t>
            </w:r>
          </w:p>
        </w:tc>
        <w:tc>
          <w:tcPr>
            <w:tcW w:w="4428" w:type="dxa"/>
          </w:tcPr>
          <w:p w:rsidR="00631573" w:rsidRPr="00F30810" w:rsidRDefault="00631573" w:rsidP="006928EA">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5.  Continues to need additional guidance and direction.</w:t>
            </w:r>
          </w:p>
        </w:tc>
        <w:tc>
          <w:tcPr>
            <w:tcW w:w="4428" w:type="dxa"/>
          </w:tcPr>
          <w:p w:rsidR="00631573" w:rsidRPr="00F30810" w:rsidRDefault="00631573" w:rsidP="006928EA">
            <w:pPr>
              <w:pStyle w:val="Title"/>
              <w:ind w:left="-360" w:firstLine="513"/>
              <w:jc w:val="left"/>
              <w:rPr>
                <w:b w:val="0"/>
                <w:bCs w:val="0"/>
              </w:rPr>
            </w:pPr>
            <w:r w:rsidRPr="00F30810">
              <w:rPr>
                <w:b w:val="0"/>
                <w:bCs w:val="0"/>
              </w:rPr>
              <w:t>1,2,3,5,6,7,8,9,10,11,14</w:t>
            </w:r>
          </w:p>
        </w:tc>
      </w:tr>
    </w:tbl>
    <w:p w:rsidR="00631573" w:rsidRPr="00F30810" w:rsidRDefault="00631573" w:rsidP="00DB5995">
      <w:pPr>
        <w:ind w:left="-360"/>
        <w:jc w:val="center"/>
        <w:rPr>
          <w:b/>
          <w:bCs/>
        </w:rPr>
      </w:pPr>
    </w:p>
    <w:p w:rsidR="00631573" w:rsidRPr="00F30810" w:rsidRDefault="00631573" w:rsidP="00DB5995">
      <w:pPr>
        <w:ind w:left="-360"/>
        <w:jc w:val="center"/>
        <w:rPr>
          <w:b/>
          <w:bCs/>
        </w:rPr>
      </w:pPr>
      <w:r w:rsidRPr="00F30810">
        <w:rPr>
          <w:b/>
          <w:bCs/>
        </w:rPr>
        <w:t>Standards of Professional Nursing Practice (BON 213.27, 217.11, 217.12)</w:t>
      </w:r>
    </w:p>
    <w:p w:rsidR="00631573" w:rsidRPr="00F30810" w:rsidRDefault="00631573" w:rsidP="00DB5995">
      <w:pPr>
        <w:ind w:left="-360"/>
        <w:jc w:val="center"/>
        <w:rPr>
          <w:b/>
          <w:bCs/>
        </w:rPr>
      </w:pPr>
    </w:p>
    <w:p w:rsidR="00631573" w:rsidRPr="00F30810" w:rsidRDefault="00631573"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631573" w:rsidRPr="00F30810" w:rsidRDefault="00631573" w:rsidP="0005797F">
      <w:pPr>
        <w:numPr>
          <w:ilvl w:val="0"/>
          <w:numId w:val="1"/>
        </w:numPr>
        <w:tabs>
          <w:tab w:val="clear" w:pos="720"/>
          <w:tab w:val="num" w:pos="360"/>
        </w:tabs>
        <w:ind w:left="360"/>
      </w:pPr>
      <w:r w:rsidRPr="00F30810">
        <w:lastRenderedPageBreak/>
        <w:t>Documents nursing care accurately and completely, including signs and symptoms, nursing care rendered medication administration.  Contacts health care team concerning significant events in patient health 217.11 (1) (D).</w:t>
      </w:r>
    </w:p>
    <w:p w:rsidR="00631573" w:rsidRPr="00F30810" w:rsidRDefault="00631573"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631573" w:rsidRPr="00F30810" w:rsidRDefault="00631573" w:rsidP="0005797F">
      <w:pPr>
        <w:numPr>
          <w:ilvl w:val="0"/>
          <w:numId w:val="1"/>
        </w:numPr>
        <w:tabs>
          <w:tab w:val="clear" w:pos="720"/>
          <w:tab w:val="num" w:pos="360"/>
        </w:tabs>
        <w:ind w:left="360"/>
      </w:pPr>
      <w:r w:rsidRPr="00F30810">
        <w:t>Respects client confidentiality 217.11 (1) (E).</w:t>
      </w:r>
    </w:p>
    <w:p w:rsidR="00631573" w:rsidRPr="00F30810" w:rsidRDefault="00631573" w:rsidP="0005797F">
      <w:pPr>
        <w:numPr>
          <w:ilvl w:val="0"/>
          <w:numId w:val="1"/>
        </w:numPr>
        <w:tabs>
          <w:tab w:val="clear" w:pos="720"/>
          <w:tab w:val="num" w:pos="360"/>
        </w:tabs>
        <w:ind w:left="360"/>
      </w:pPr>
      <w:r w:rsidRPr="00F30810">
        <w:t>Accepts assignments commensurate with educational level, preparation, experience and knowledge 217.11(1) (T).</w:t>
      </w:r>
    </w:p>
    <w:p w:rsidR="00631573" w:rsidRPr="00F30810" w:rsidRDefault="00631573"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631573" w:rsidRPr="00F30810" w:rsidRDefault="00631573" w:rsidP="0005797F">
      <w:pPr>
        <w:numPr>
          <w:ilvl w:val="0"/>
          <w:numId w:val="1"/>
        </w:numPr>
        <w:tabs>
          <w:tab w:val="clear" w:pos="720"/>
          <w:tab w:val="num" w:pos="360"/>
        </w:tabs>
        <w:ind w:left="360"/>
      </w:pPr>
      <w:r w:rsidRPr="00F30810">
        <w:t>Notifies the appropriate supervisor when leaving an assignment 217.11(1) (I).</w:t>
      </w:r>
    </w:p>
    <w:p w:rsidR="00631573" w:rsidRPr="00F30810" w:rsidRDefault="00631573" w:rsidP="0005797F">
      <w:pPr>
        <w:numPr>
          <w:ilvl w:val="0"/>
          <w:numId w:val="1"/>
        </w:numPr>
        <w:tabs>
          <w:tab w:val="clear" w:pos="720"/>
          <w:tab w:val="num" w:pos="360"/>
        </w:tabs>
        <w:ind w:left="360"/>
      </w:pPr>
      <w:r w:rsidRPr="00F30810">
        <w:t>Recognizes and maintains professional boundaries of the nurse/patient relationship 217.11(1) (J).</w:t>
      </w:r>
    </w:p>
    <w:p w:rsidR="00631573" w:rsidRPr="00F30810" w:rsidRDefault="00631573"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631573" w:rsidRPr="00F30810" w:rsidRDefault="00631573" w:rsidP="0005797F">
      <w:pPr>
        <w:numPr>
          <w:ilvl w:val="0"/>
          <w:numId w:val="1"/>
        </w:numPr>
        <w:tabs>
          <w:tab w:val="clear" w:pos="720"/>
          <w:tab w:val="num" w:pos="360"/>
        </w:tabs>
        <w:ind w:left="360"/>
      </w:pPr>
      <w:r w:rsidRPr="00F30810">
        <w:t>Able to distinguish right from wrong 213.27(b) (2) (A).</w:t>
      </w:r>
    </w:p>
    <w:p w:rsidR="00631573" w:rsidRPr="00F30810" w:rsidRDefault="00631573" w:rsidP="0005797F">
      <w:pPr>
        <w:numPr>
          <w:ilvl w:val="0"/>
          <w:numId w:val="1"/>
        </w:numPr>
        <w:tabs>
          <w:tab w:val="clear" w:pos="720"/>
          <w:tab w:val="num" w:pos="360"/>
        </w:tabs>
        <w:ind w:left="360"/>
      </w:pPr>
      <w:r w:rsidRPr="00F30810">
        <w:t>Able to think and act rationally 213.27(b) (2) (B).</w:t>
      </w:r>
    </w:p>
    <w:p w:rsidR="00631573" w:rsidRPr="00F30810" w:rsidRDefault="00631573" w:rsidP="0005797F">
      <w:pPr>
        <w:numPr>
          <w:ilvl w:val="0"/>
          <w:numId w:val="1"/>
        </w:numPr>
        <w:tabs>
          <w:tab w:val="clear" w:pos="720"/>
          <w:tab w:val="num" w:pos="360"/>
        </w:tabs>
        <w:ind w:left="360"/>
      </w:pPr>
      <w:r w:rsidRPr="00F30810">
        <w:t>Able to keep promises and honor obligations 213.27(b) (2) (C).</w:t>
      </w:r>
    </w:p>
    <w:p w:rsidR="00631573" w:rsidRPr="00F30810" w:rsidRDefault="00631573" w:rsidP="0005797F">
      <w:pPr>
        <w:numPr>
          <w:ilvl w:val="0"/>
          <w:numId w:val="1"/>
        </w:numPr>
        <w:tabs>
          <w:tab w:val="clear" w:pos="720"/>
          <w:tab w:val="num" w:pos="360"/>
        </w:tabs>
        <w:ind w:left="360"/>
      </w:pPr>
      <w:r w:rsidRPr="00F30810">
        <w:t>Accountable for own behavior 213.27(b) (2) (D).</w:t>
      </w:r>
    </w:p>
    <w:p w:rsidR="00631573" w:rsidRPr="00F30810" w:rsidRDefault="00631573"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631573" w:rsidRPr="00F30810" w:rsidRDefault="00631573" w:rsidP="00DB5995">
      <w:pPr>
        <w:ind w:left="-360"/>
      </w:pPr>
    </w:p>
    <w:p w:rsidR="00631573" w:rsidRPr="00F30810" w:rsidRDefault="00631573" w:rsidP="00DB5995">
      <w:pPr>
        <w:ind w:left="-360"/>
      </w:pPr>
      <w:r w:rsidRPr="00F30810">
        <w:t xml:space="preserve">Please refer to the Board of Nursing at </w:t>
      </w:r>
      <w:hyperlink r:id="rId29" w:history="1">
        <w:r w:rsidRPr="00F30810">
          <w:rPr>
            <w:rStyle w:val="Hyperlink"/>
          </w:rPr>
          <w:t>www.BON.state.tx.us</w:t>
        </w:r>
      </w:hyperlink>
      <w:r w:rsidRPr="00F30810">
        <w:t xml:space="preserve"> for any additional information regarding the Texas Nursing Practice Act.</w:t>
      </w:r>
    </w:p>
    <w:p w:rsidR="00631573" w:rsidRDefault="00631573" w:rsidP="00CC6504">
      <w:pPr>
        <w:ind w:left="-360"/>
        <w:rPr>
          <w:b/>
          <w:bCs/>
          <w:caps/>
        </w:rPr>
      </w:pPr>
    </w:p>
    <w:p w:rsidR="00631573" w:rsidRPr="00F30810" w:rsidRDefault="00631573" w:rsidP="00CC6504">
      <w:pPr>
        <w:ind w:left="-360"/>
        <w:rPr>
          <w:b/>
          <w:bCs/>
          <w:caps/>
        </w:rPr>
      </w:pPr>
      <w:r>
        <w:rPr>
          <w:b/>
          <w:bCs/>
          <w:caps/>
        </w:rPr>
        <w:t>H</w:t>
      </w:r>
      <w:r w:rsidRPr="00F30810">
        <w:rPr>
          <w:b/>
          <w:bCs/>
          <w:caps/>
        </w:rPr>
        <w:t>azardous Exposure to Blood, Blood Products or Body Fluids:</w:t>
      </w: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31573" w:rsidRPr="00F30810" w:rsidRDefault="00631573" w:rsidP="003C1C83">
      <w:pPr>
        <w:pStyle w:val="PlainText"/>
        <w:ind w:left="-360"/>
        <w:rPr>
          <w:rFonts w:ascii="Times New Roman" w:hAnsi="Times New Roman" w:cs="Times New Roman"/>
          <w:sz w:val="24"/>
          <w:szCs w:val="24"/>
        </w:rPr>
      </w:pP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631573"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84189" w:rsidRDefault="00F84189" w:rsidP="003C1C83">
      <w:pPr>
        <w:pStyle w:val="PlainText"/>
        <w:ind w:left="-360"/>
        <w:rPr>
          <w:rFonts w:ascii="Times New Roman" w:hAnsi="Times New Roman" w:cs="Times New Roman"/>
          <w:sz w:val="24"/>
          <w:szCs w:val="24"/>
        </w:rPr>
      </w:pPr>
    </w:p>
    <w:p w:rsidR="00F84189" w:rsidRDefault="00F84189" w:rsidP="00F84189">
      <w:pPr>
        <w:pStyle w:val="a"/>
        <w:tabs>
          <w:tab w:val="left" w:pos="360"/>
          <w:tab w:val="left" w:pos="2880"/>
          <w:tab w:val="left" w:pos="5400"/>
          <w:tab w:val="left" w:pos="7920"/>
        </w:tabs>
        <w:ind w:left="-360" w:firstLine="0"/>
        <w:rPr>
          <w:b/>
          <w:bCs/>
          <w:szCs w:val="24"/>
        </w:rPr>
      </w:pPr>
      <w:r w:rsidRPr="00FB2D2D">
        <w:rPr>
          <w:b/>
          <w:bCs/>
          <w:szCs w:val="24"/>
        </w:rPr>
        <w:t>NO GIFT POLICY:</w:t>
      </w:r>
    </w:p>
    <w:p w:rsidR="00F84189" w:rsidRPr="00FB2D2D" w:rsidRDefault="00F84189" w:rsidP="00F84189">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31573" w:rsidRPr="00F30810" w:rsidRDefault="00631573" w:rsidP="00DB5995">
      <w:pPr>
        <w:ind w:left="-360"/>
      </w:pPr>
    </w:p>
    <w:p w:rsidR="00631573" w:rsidRPr="0011426C" w:rsidRDefault="00631573" w:rsidP="0011426C">
      <w:pPr>
        <w:ind w:left="-360"/>
      </w:pPr>
      <w:r w:rsidRPr="0011426C">
        <w:rPr>
          <w:b/>
          <w:bCs/>
          <w:i/>
          <w:iCs/>
          <w:color w:val="000000"/>
        </w:rPr>
        <w:t xml:space="preserve">The Student Handbook can be found by going to the following link:  </w:t>
      </w:r>
      <w:hyperlink r:id="rId30"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631573" w:rsidRPr="00F30810" w:rsidRDefault="00631573" w:rsidP="00DB5995">
      <w:pPr>
        <w:ind w:left="-360"/>
        <w:rPr>
          <w:b/>
          <w:bCs/>
        </w:rPr>
      </w:pPr>
    </w:p>
    <w:sectPr w:rsidR="00631573" w:rsidRPr="00F30810" w:rsidSect="009819BF">
      <w:headerReference w:type="default" r:id="rId31"/>
      <w:footerReference w:type="default" r:id="rId32"/>
      <w:footerReference w:type="first" r:id="rId33"/>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24" w:rsidRDefault="00BF5C24">
      <w:r>
        <w:separator/>
      </w:r>
    </w:p>
  </w:endnote>
  <w:endnote w:type="continuationSeparator" w:id="0">
    <w:p w:rsidR="00BF5C24" w:rsidRDefault="00BF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3A6634">
      <w:rPr>
        <w:sz w:val="16"/>
        <w:szCs w:val="16"/>
      </w:rPr>
      <w:t>Syllabus Spring 2013</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CE1DE1">
      <w:rPr>
        <w:b/>
        <w:noProof/>
        <w:sz w:val="16"/>
        <w:szCs w:val="16"/>
      </w:rPr>
      <w:t>11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CE1DE1">
      <w:rPr>
        <w:b/>
        <w:noProof/>
        <w:sz w:val="16"/>
        <w:szCs w:val="16"/>
      </w:rPr>
      <w:t>11</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24" w:rsidRDefault="00BF5C24">
      <w:r>
        <w:separator/>
      </w:r>
    </w:p>
  </w:footnote>
  <w:footnote w:type="continuationSeparator" w:id="0">
    <w:p w:rsidR="00BF5C24" w:rsidRDefault="00BF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4" w:rsidRDefault="003A6634" w:rsidP="003A6634">
    <w:pPr>
      <w:pStyle w:val="Header"/>
      <w:tabs>
        <w:tab w:val="clear" w:pos="9360"/>
        <w:tab w:val="right" w:pos="10080"/>
      </w:tabs>
    </w:pPr>
    <w:r>
      <w:t xml:space="preserve">N4350 </w:t>
    </w:r>
    <w:r>
      <w:tab/>
    </w:r>
    <w:r>
      <w:tab/>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8">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266DE8"/>
    <w:multiLevelType w:val="hybridMultilevel"/>
    <w:tmpl w:val="34E24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7">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0"/>
  </w:num>
  <w:num w:numId="3">
    <w:abstractNumId w:val="19"/>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
  </w:num>
  <w:num w:numId="10">
    <w:abstractNumId w:val="34"/>
  </w:num>
  <w:num w:numId="11">
    <w:abstractNumId w:val="22"/>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1"/>
  </w:num>
  <w:num w:numId="17">
    <w:abstractNumId w:val="7"/>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3"/>
  </w:num>
  <w:num w:numId="21">
    <w:abstractNumId w:val="24"/>
  </w:num>
  <w:num w:numId="22">
    <w:abstractNumId w:val="27"/>
  </w:num>
  <w:num w:numId="23">
    <w:abstractNumId w:val="33"/>
  </w:num>
  <w:num w:numId="24">
    <w:abstractNumId w:val="13"/>
  </w:num>
  <w:num w:numId="25">
    <w:abstractNumId w:val="14"/>
  </w:num>
  <w:num w:numId="26">
    <w:abstractNumId w:val="16"/>
  </w:num>
  <w:num w:numId="27">
    <w:abstractNumId w:val="12"/>
  </w:num>
  <w:num w:numId="28">
    <w:abstractNumId w:val="15"/>
  </w:num>
  <w:num w:numId="29">
    <w:abstractNumId w:val="29"/>
  </w:num>
  <w:num w:numId="30">
    <w:abstractNumId w:val="8"/>
  </w:num>
  <w:num w:numId="31">
    <w:abstractNumId w:val="9"/>
  </w:num>
  <w:num w:numId="32">
    <w:abstractNumId w:val="2"/>
  </w:num>
  <w:num w:numId="33">
    <w:abstractNumId w:val="5"/>
  </w:num>
  <w:num w:numId="34">
    <w:abstractNumId w:val="18"/>
  </w:num>
  <w:num w:numId="35">
    <w:abstractNumId w:val="31"/>
  </w:num>
  <w:num w:numId="36">
    <w:abstractNumId w:val="35"/>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94687"/>
    <w:rsid w:val="000B4909"/>
    <w:rsid w:val="000C1CB8"/>
    <w:rsid w:val="000C44D4"/>
    <w:rsid w:val="000D0F51"/>
    <w:rsid w:val="000D2213"/>
    <w:rsid w:val="000D3B43"/>
    <w:rsid w:val="000E26C6"/>
    <w:rsid w:val="000E315E"/>
    <w:rsid w:val="000F0AA6"/>
    <w:rsid w:val="000F310D"/>
    <w:rsid w:val="000F63FF"/>
    <w:rsid w:val="00100BB5"/>
    <w:rsid w:val="00103687"/>
    <w:rsid w:val="0011426C"/>
    <w:rsid w:val="00115F66"/>
    <w:rsid w:val="001223CE"/>
    <w:rsid w:val="00124EE0"/>
    <w:rsid w:val="00137761"/>
    <w:rsid w:val="00167B54"/>
    <w:rsid w:val="00181EB1"/>
    <w:rsid w:val="00183D23"/>
    <w:rsid w:val="00190DDA"/>
    <w:rsid w:val="0019127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7C9F"/>
    <w:rsid w:val="005930A0"/>
    <w:rsid w:val="005A10C7"/>
    <w:rsid w:val="005B0ED3"/>
    <w:rsid w:val="005B457D"/>
    <w:rsid w:val="005C0406"/>
    <w:rsid w:val="005C0E9A"/>
    <w:rsid w:val="005C1A3F"/>
    <w:rsid w:val="005C5E62"/>
    <w:rsid w:val="005E0300"/>
    <w:rsid w:val="005E1A14"/>
    <w:rsid w:val="005E7B3C"/>
    <w:rsid w:val="005F2E1A"/>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A1A4A"/>
    <w:rsid w:val="006C0D74"/>
    <w:rsid w:val="006C3323"/>
    <w:rsid w:val="006C6BE7"/>
    <w:rsid w:val="006D27F3"/>
    <w:rsid w:val="006D60E7"/>
    <w:rsid w:val="006E0308"/>
    <w:rsid w:val="006E2912"/>
    <w:rsid w:val="006E7F6B"/>
    <w:rsid w:val="006F3961"/>
    <w:rsid w:val="006F73C8"/>
    <w:rsid w:val="007038AF"/>
    <w:rsid w:val="00712FD4"/>
    <w:rsid w:val="00713BDF"/>
    <w:rsid w:val="00716F91"/>
    <w:rsid w:val="00736E97"/>
    <w:rsid w:val="0073789F"/>
    <w:rsid w:val="00741BB7"/>
    <w:rsid w:val="00742E4D"/>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73B10"/>
    <w:rsid w:val="0088112B"/>
    <w:rsid w:val="00881A3E"/>
    <w:rsid w:val="008913B2"/>
    <w:rsid w:val="008A176F"/>
    <w:rsid w:val="008A505F"/>
    <w:rsid w:val="008A6113"/>
    <w:rsid w:val="008A61E5"/>
    <w:rsid w:val="008B1822"/>
    <w:rsid w:val="008B6128"/>
    <w:rsid w:val="008C412A"/>
    <w:rsid w:val="008C73A2"/>
    <w:rsid w:val="008D6B81"/>
    <w:rsid w:val="008E41EA"/>
    <w:rsid w:val="008F5E2A"/>
    <w:rsid w:val="00900473"/>
    <w:rsid w:val="009124EE"/>
    <w:rsid w:val="00921DFD"/>
    <w:rsid w:val="00923E71"/>
    <w:rsid w:val="0093632A"/>
    <w:rsid w:val="00945145"/>
    <w:rsid w:val="00945864"/>
    <w:rsid w:val="00951A06"/>
    <w:rsid w:val="00960B76"/>
    <w:rsid w:val="00961002"/>
    <w:rsid w:val="009671FD"/>
    <w:rsid w:val="00972A1A"/>
    <w:rsid w:val="009819BF"/>
    <w:rsid w:val="009929EB"/>
    <w:rsid w:val="0099794D"/>
    <w:rsid w:val="009A04B5"/>
    <w:rsid w:val="009A0A10"/>
    <w:rsid w:val="009B1AAC"/>
    <w:rsid w:val="009B77D9"/>
    <w:rsid w:val="009C1D70"/>
    <w:rsid w:val="009C3A6A"/>
    <w:rsid w:val="009C4948"/>
    <w:rsid w:val="009C4EC0"/>
    <w:rsid w:val="009D48A0"/>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F5C24"/>
    <w:rsid w:val="00C01070"/>
    <w:rsid w:val="00C038FC"/>
    <w:rsid w:val="00C21A99"/>
    <w:rsid w:val="00C26B23"/>
    <w:rsid w:val="00C27306"/>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1DE1"/>
    <w:rsid w:val="00CE56B7"/>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C3342"/>
    <w:rsid w:val="00DC5C94"/>
    <w:rsid w:val="00DD77B0"/>
    <w:rsid w:val="00DF76FB"/>
    <w:rsid w:val="00E0297F"/>
    <w:rsid w:val="00E067D1"/>
    <w:rsid w:val="00E40985"/>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F00784"/>
    <w:rsid w:val="00F17ADF"/>
    <w:rsid w:val="00F203B7"/>
    <w:rsid w:val="00F30810"/>
    <w:rsid w:val="00F36A92"/>
    <w:rsid w:val="00F4587E"/>
    <w:rsid w:val="00F45A94"/>
    <w:rsid w:val="00F472BD"/>
    <w:rsid w:val="00F60860"/>
    <w:rsid w:val="00F665C7"/>
    <w:rsid w:val="00F73598"/>
    <w:rsid w:val="00F75E23"/>
    <w:rsid w:val="00F84189"/>
    <w:rsid w:val="00F84DDC"/>
    <w:rsid w:val="00F86E78"/>
    <w:rsid w:val="00F929FD"/>
    <w:rsid w:val="00FB528B"/>
    <w:rsid w:val="00FC212E"/>
    <w:rsid w:val="00FC5C89"/>
    <w:rsid w:val="00FC6D0A"/>
    <w:rsid w:val="00FC7402"/>
    <w:rsid w:val="00FC7D81"/>
    <w:rsid w:val="00FC7DC8"/>
    <w:rsid w:val="00FD1183"/>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ryc@uta.edu" TargetMode="External"/><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skyle@uta.edu"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bitayo@uta.edu" TargetMode="External"/><Relationship Id="rId17" Type="http://schemas.openxmlformats.org/officeDocument/2006/relationships/hyperlink" Target="http://wweb.uta.edu/ses/fao" TargetMode="External"/><Relationship Id="rId25" Type="http://schemas.openxmlformats.org/officeDocument/2006/relationships/hyperlink" Target="mailto:hwoods@ut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eb.uta.edu/catalog/content/general/academic_regulations.aspx" TargetMode="External"/><Relationship Id="rId20" Type="http://schemas.openxmlformats.org/officeDocument/2006/relationships/hyperlink" Target="mailto:resources@uta.edu"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uilar@uta.edu" TargetMode="External"/><Relationship Id="rId24" Type="http://schemas.openxmlformats.org/officeDocument/2006/relationships/hyperlink" Target="http://libguides.uta.edu/nurs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trejo@uta.edu" TargetMode="External"/><Relationship Id="rId23" Type="http://schemas.openxmlformats.org/officeDocument/2006/relationships/hyperlink" Target="mailto:hough@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mailto:adegbola@uta.edu" TargetMode="External"/><Relationship Id="rId19" Type="http://schemas.openxmlformats.org/officeDocument/2006/relationships/hyperlink" Target="http://library.uta.edu/plagiarism/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r@uta.edu" TargetMode="External"/><Relationship Id="rId14" Type="http://schemas.openxmlformats.org/officeDocument/2006/relationships/hyperlink" Target="mailto:stiller@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nursing/msn/apaformat" TargetMode="External"/><Relationship Id="rId30" Type="http://schemas.openxmlformats.org/officeDocument/2006/relationships/hyperlink" Target="http://www.uta.edu/nursing/bsn-progr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Kyle, Suzanne</cp:lastModifiedBy>
  <cp:revision>6</cp:revision>
  <cp:lastPrinted>2012-01-17T02:53:00Z</cp:lastPrinted>
  <dcterms:created xsi:type="dcterms:W3CDTF">2012-12-26T18:35:00Z</dcterms:created>
  <dcterms:modified xsi:type="dcterms:W3CDTF">2013-01-04T18:40:00Z</dcterms:modified>
</cp:coreProperties>
</file>