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013" w:rsidRPr="00A15A93" w:rsidRDefault="00771013" w:rsidP="00771013">
      <w:pPr>
        <w:spacing w:after="0" w:line="240" w:lineRule="auto"/>
        <w:jc w:val="center"/>
        <w:rPr>
          <w:rFonts w:ascii="Garamond" w:hAnsi="Garamond" w:cstheme="minorHAnsi"/>
          <w:b/>
          <w:sz w:val="36"/>
          <w:szCs w:val="36"/>
        </w:rPr>
      </w:pPr>
      <w:r w:rsidRPr="00A15A93">
        <w:rPr>
          <w:rFonts w:ascii="Garamond" w:hAnsi="Garamond" w:cstheme="minorHAnsi"/>
          <w:b/>
          <w:sz w:val="36"/>
          <w:szCs w:val="36"/>
        </w:rPr>
        <w:t>ENGL 1302: Rhetoric and Composition II</w:t>
      </w:r>
    </w:p>
    <w:p w:rsidR="00771013" w:rsidRPr="00A15A93" w:rsidRDefault="00771013" w:rsidP="00771013">
      <w:pPr>
        <w:spacing w:after="0" w:line="240" w:lineRule="auto"/>
        <w:jc w:val="center"/>
        <w:rPr>
          <w:rFonts w:ascii="Garamond" w:hAnsi="Garamond" w:cstheme="minorHAnsi"/>
          <w:sz w:val="24"/>
          <w:szCs w:val="24"/>
        </w:rPr>
      </w:pPr>
      <w:r w:rsidRPr="00A15A93">
        <w:rPr>
          <w:rFonts w:ascii="Garamond" w:hAnsi="Garamond" w:cstheme="minorHAnsi"/>
          <w:b/>
          <w:sz w:val="24"/>
          <w:szCs w:val="24"/>
        </w:rPr>
        <w:t>Instructor</w:t>
      </w:r>
      <w:r w:rsidRPr="00A15A93">
        <w:rPr>
          <w:rFonts w:ascii="Garamond" w:hAnsi="Garamond" w:cstheme="minorHAnsi"/>
          <w:sz w:val="24"/>
          <w:szCs w:val="24"/>
        </w:rPr>
        <w:t>: Mr. Sean Farrell</w:t>
      </w:r>
    </w:p>
    <w:p w:rsidR="00771013" w:rsidRPr="00A15A93" w:rsidRDefault="00771013" w:rsidP="00771013">
      <w:pPr>
        <w:spacing w:after="0" w:line="240" w:lineRule="auto"/>
        <w:rPr>
          <w:rFonts w:ascii="Garamond" w:hAnsi="Garamond" w:cstheme="minorHAnsi"/>
        </w:rPr>
      </w:pPr>
      <w:r w:rsidRPr="00A15A93">
        <w:rPr>
          <w:rFonts w:ascii="Garamond" w:hAnsi="Garamond" w:cstheme="minorHAnsi"/>
          <w:b/>
        </w:rPr>
        <w:t>Office</w:t>
      </w:r>
      <w:r w:rsidRPr="00A15A93">
        <w:rPr>
          <w:rFonts w:ascii="Garamond" w:hAnsi="Garamond" w:cstheme="minorHAnsi"/>
        </w:rPr>
        <w:t>: 409 Carlisle Hall</w:t>
      </w:r>
    </w:p>
    <w:p w:rsidR="00771013" w:rsidRPr="00A15A93" w:rsidRDefault="00771013" w:rsidP="00771013">
      <w:pPr>
        <w:spacing w:after="0" w:line="240" w:lineRule="auto"/>
        <w:rPr>
          <w:rFonts w:ascii="Garamond" w:hAnsi="Garamond" w:cstheme="minorHAnsi"/>
        </w:rPr>
      </w:pPr>
      <w:r w:rsidRPr="00A15A93">
        <w:rPr>
          <w:rFonts w:ascii="Garamond" w:hAnsi="Garamond" w:cstheme="minorHAnsi"/>
          <w:b/>
        </w:rPr>
        <w:t>Office Hours</w:t>
      </w:r>
      <w:r w:rsidRPr="00A15A93">
        <w:rPr>
          <w:rFonts w:ascii="Garamond" w:hAnsi="Garamond" w:cstheme="minorHAnsi"/>
        </w:rPr>
        <w:t xml:space="preserve">: M/W/F </w:t>
      </w:r>
      <w:r w:rsidR="00734E16">
        <w:rPr>
          <w:rFonts w:ascii="Garamond" w:hAnsi="Garamond" w:cstheme="minorHAnsi"/>
        </w:rPr>
        <w:t xml:space="preserve">10:00-11:00AM </w:t>
      </w:r>
      <w:r w:rsidRPr="00A15A93">
        <w:rPr>
          <w:rFonts w:ascii="Garamond" w:hAnsi="Garamond" w:cstheme="minorHAnsi"/>
        </w:rPr>
        <w:t>and by appointment</w:t>
      </w:r>
    </w:p>
    <w:p w:rsidR="00771013" w:rsidRDefault="00771013" w:rsidP="00771013">
      <w:pPr>
        <w:spacing w:after="0" w:line="240" w:lineRule="auto"/>
        <w:rPr>
          <w:rFonts w:ascii="Garamond" w:hAnsi="Garamond" w:cstheme="minorHAnsi"/>
        </w:rPr>
      </w:pPr>
      <w:r w:rsidRPr="00A15A93">
        <w:rPr>
          <w:rFonts w:ascii="Garamond" w:hAnsi="Garamond" w:cstheme="minorHAnsi"/>
          <w:b/>
        </w:rPr>
        <w:t>E-Mail</w:t>
      </w:r>
      <w:r w:rsidRPr="00A15A93">
        <w:rPr>
          <w:rFonts w:ascii="Garamond" w:hAnsi="Garamond" w:cstheme="minorHAnsi"/>
        </w:rPr>
        <w:t xml:space="preserve">: </w:t>
      </w:r>
      <w:hyperlink r:id="rId8" w:history="1">
        <w:r w:rsidR="00734E16" w:rsidRPr="00357470">
          <w:rPr>
            <w:rStyle w:val="Hyperlink"/>
            <w:rFonts w:ascii="Garamond" w:hAnsi="Garamond" w:cstheme="minorHAnsi"/>
          </w:rPr>
          <w:t>farrells@uta.edu</w:t>
        </w:r>
      </w:hyperlink>
    </w:p>
    <w:p w:rsidR="00734E16" w:rsidRDefault="00734E16" w:rsidP="00771013">
      <w:pPr>
        <w:spacing w:after="0" w:line="240" w:lineRule="auto"/>
        <w:rPr>
          <w:rFonts w:ascii="Garamond" w:hAnsi="Garamond" w:cstheme="minorHAnsi"/>
        </w:rPr>
      </w:pPr>
      <w:r>
        <w:rPr>
          <w:rFonts w:ascii="Garamond" w:hAnsi="Garamond" w:cstheme="minorHAnsi"/>
        </w:rPr>
        <w:t>Phone: English Dept. Office: 2-2692</w:t>
      </w:r>
    </w:p>
    <w:p w:rsidR="00734E16" w:rsidRDefault="00734E16" w:rsidP="00734E16">
      <w:pPr>
        <w:spacing w:after="0" w:line="240" w:lineRule="auto"/>
        <w:ind w:left="720"/>
        <w:rPr>
          <w:rFonts w:ascii="Garamond" w:hAnsi="Garamond" w:cstheme="minorHAnsi"/>
        </w:rPr>
      </w:pPr>
      <w:r>
        <w:rPr>
          <w:rFonts w:ascii="Garamond" w:hAnsi="Garamond" w:cstheme="minorHAnsi"/>
        </w:rPr>
        <w:t>Note that the English Department phone is for brief messages ONLY, and the preferred method of communication is e-mail.</w:t>
      </w:r>
    </w:p>
    <w:p w:rsidR="00734E16" w:rsidRDefault="00734E16" w:rsidP="00771013">
      <w:pPr>
        <w:spacing w:after="0" w:line="240" w:lineRule="auto"/>
        <w:rPr>
          <w:rFonts w:ascii="Garamond" w:hAnsi="Garamond" w:cstheme="minorHAnsi"/>
        </w:rPr>
      </w:pPr>
    </w:p>
    <w:p w:rsidR="00771013" w:rsidRPr="00A15A93" w:rsidRDefault="00771013" w:rsidP="00771013">
      <w:pPr>
        <w:spacing w:after="0" w:line="240" w:lineRule="auto"/>
        <w:rPr>
          <w:rFonts w:ascii="Garamond" w:eastAsia="Times New Roman" w:hAnsi="Garamond" w:cstheme="minorHAnsi"/>
        </w:rPr>
      </w:pPr>
      <w:r w:rsidRPr="00A15A93">
        <w:rPr>
          <w:rFonts w:ascii="Garamond" w:eastAsia="Times New Roman" w:hAnsi="Garamond" w:cstheme="minorHAnsi"/>
          <w:b/>
        </w:rPr>
        <w:t>Course Information</w:t>
      </w:r>
      <w:r w:rsidRPr="00A15A93">
        <w:rPr>
          <w:rFonts w:ascii="Garamond" w:eastAsia="Times New Roman" w:hAnsi="Garamond" w:cstheme="minorHAnsi"/>
        </w:rPr>
        <w:t>:</w:t>
      </w:r>
    </w:p>
    <w:p w:rsidR="00771013" w:rsidRPr="00A15A93" w:rsidRDefault="00771013" w:rsidP="00771013">
      <w:pPr>
        <w:spacing w:after="0" w:line="240" w:lineRule="auto"/>
        <w:rPr>
          <w:rFonts w:ascii="Garamond" w:eastAsia="Times New Roman" w:hAnsi="Garamond" w:cstheme="minorHAnsi"/>
        </w:rPr>
      </w:pPr>
    </w:p>
    <w:tbl>
      <w:tblPr>
        <w:tblW w:w="0" w:type="auto"/>
        <w:tblLook w:val="00A0" w:firstRow="1" w:lastRow="0" w:firstColumn="1" w:lastColumn="0" w:noHBand="0" w:noVBand="0"/>
      </w:tblPr>
      <w:tblGrid>
        <w:gridCol w:w="4788"/>
        <w:gridCol w:w="4788"/>
      </w:tblGrid>
      <w:tr w:rsidR="00771013" w:rsidRPr="00A15A93" w:rsidTr="00656828">
        <w:tc>
          <w:tcPr>
            <w:tcW w:w="4788" w:type="dxa"/>
          </w:tcPr>
          <w:p w:rsidR="00771013" w:rsidRPr="00A15A93" w:rsidRDefault="00771013" w:rsidP="00656828">
            <w:pPr>
              <w:spacing w:after="0" w:line="240" w:lineRule="auto"/>
              <w:ind w:left="720"/>
              <w:rPr>
                <w:rFonts w:ascii="Garamond" w:eastAsia="Times New Roman" w:hAnsi="Garamond" w:cstheme="minorHAnsi"/>
              </w:rPr>
            </w:pPr>
            <w:r w:rsidRPr="00A15A93">
              <w:rPr>
                <w:rFonts w:ascii="Garamond" w:eastAsia="Times New Roman" w:hAnsi="Garamond" w:cstheme="minorHAnsi"/>
                <w:b/>
              </w:rPr>
              <w:t>Section 011</w:t>
            </w:r>
          </w:p>
          <w:p w:rsidR="00771013" w:rsidRPr="00A15A93" w:rsidRDefault="00771013" w:rsidP="00656828">
            <w:pPr>
              <w:spacing w:after="0" w:line="240" w:lineRule="auto"/>
              <w:ind w:left="720"/>
              <w:rPr>
                <w:rFonts w:ascii="Garamond" w:eastAsia="Times New Roman" w:hAnsi="Garamond" w:cstheme="minorHAnsi"/>
              </w:rPr>
            </w:pPr>
            <w:r w:rsidRPr="00A15A93">
              <w:rPr>
                <w:rFonts w:ascii="Garamond" w:eastAsia="Times New Roman" w:hAnsi="Garamond" w:cstheme="minorHAnsi"/>
              </w:rPr>
              <w:t>MWF 11:00-11:50AM</w:t>
            </w:r>
          </w:p>
          <w:p w:rsidR="00771013" w:rsidRPr="00A15A93" w:rsidRDefault="00771013" w:rsidP="00656828">
            <w:pPr>
              <w:spacing w:after="0" w:line="240" w:lineRule="auto"/>
              <w:ind w:left="720"/>
              <w:rPr>
                <w:rFonts w:ascii="Garamond" w:eastAsia="Times New Roman" w:hAnsi="Garamond" w:cstheme="minorHAnsi"/>
              </w:rPr>
            </w:pPr>
            <w:r w:rsidRPr="00A15A93">
              <w:rPr>
                <w:rFonts w:ascii="Garamond" w:eastAsia="Times New Roman" w:hAnsi="Garamond" w:cstheme="minorHAnsi"/>
              </w:rPr>
              <w:t>Location</w:t>
            </w:r>
            <w:r w:rsidR="00053A65">
              <w:rPr>
                <w:rFonts w:ascii="Garamond" w:eastAsia="Times New Roman" w:hAnsi="Garamond" w:cstheme="minorHAnsi"/>
              </w:rPr>
              <w:t>:</w:t>
            </w:r>
            <w:r w:rsidRPr="00A15A93">
              <w:rPr>
                <w:rFonts w:ascii="Garamond" w:eastAsia="Times New Roman" w:hAnsi="Garamond" w:cstheme="minorHAnsi"/>
              </w:rPr>
              <w:t xml:space="preserve"> </w:t>
            </w:r>
            <w:r>
              <w:rPr>
                <w:rFonts w:ascii="Garamond" w:eastAsia="Times New Roman" w:hAnsi="Garamond" w:cstheme="minorHAnsi"/>
              </w:rPr>
              <w:t>PH 300</w:t>
            </w:r>
          </w:p>
          <w:p w:rsidR="00771013" w:rsidRPr="00A15A93" w:rsidRDefault="00771013" w:rsidP="00656828">
            <w:pPr>
              <w:spacing w:after="0" w:line="240" w:lineRule="auto"/>
              <w:rPr>
                <w:rFonts w:ascii="Garamond" w:eastAsia="Times New Roman" w:hAnsi="Garamond" w:cstheme="minorHAnsi"/>
              </w:rPr>
            </w:pPr>
          </w:p>
        </w:tc>
        <w:tc>
          <w:tcPr>
            <w:tcW w:w="4788" w:type="dxa"/>
            <w:hideMark/>
          </w:tcPr>
          <w:p w:rsidR="00771013" w:rsidRPr="00A15A93" w:rsidRDefault="00053A65" w:rsidP="00656828">
            <w:pPr>
              <w:spacing w:after="0" w:line="240" w:lineRule="auto"/>
              <w:rPr>
                <w:rFonts w:ascii="Garamond" w:eastAsia="Times New Roman" w:hAnsi="Garamond" w:cstheme="minorHAnsi"/>
              </w:rPr>
            </w:pPr>
            <w:r>
              <w:rPr>
                <w:rFonts w:ascii="Garamond" w:eastAsia="Times New Roman" w:hAnsi="Garamond" w:cstheme="minorHAnsi"/>
                <w:b/>
              </w:rPr>
              <w:t>Section 016</w:t>
            </w:r>
          </w:p>
          <w:p w:rsidR="00771013" w:rsidRPr="00A15A93" w:rsidRDefault="00771013" w:rsidP="00656828">
            <w:pPr>
              <w:spacing w:after="0" w:line="240" w:lineRule="auto"/>
              <w:rPr>
                <w:rFonts w:ascii="Garamond" w:eastAsia="Times New Roman" w:hAnsi="Garamond" w:cstheme="minorHAnsi"/>
              </w:rPr>
            </w:pPr>
            <w:r w:rsidRPr="00A15A93">
              <w:rPr>
                <w:rFonts w:ascii="Garamond" w:eastAsia="Times New Roman" w:hAnsi="Garamond" w:cstheme="minorHAnsi"/>
              </w:rPr>
              <w:t xml:space="preserve">MWF </w:t>
            </w:r>
            <w:r w:rsidR="00734E16">
              <w:rPr>
                <w:rFonts w:ascii="Garamond" w:eastAsia="Times New Roman" w:hAnsi="Garamond" w:cstheme="minorHAnsi"/>
              </w:rPr>
              <w:t>2:00-2:50PM</w:t>
            </w:r>
          </w:p>
          <w:p w:rsidR="00771013" w:rsidRPr="00A15A93" w:rsidRDefault="00053A65" w:rsidP="00656828">
            <w:pPr>
              <w:spacing w:after="0" w:line="240" w:lineRule="auto"/>
              <w:rPr>
                <w:rFonts w:ascii="Garamond" w:eastAsia="Times New Roman" w:hAnsi="Garamond" w:cstheme="minorHAnsi"/>
              </w:rPr>
            </w:pPr>
            <w:r>
              <w:rPr>
                <w:rFonts w:ascii="Garamond" w:eastAsia="Times New Roman" w:hAnsi="Garamond" w:cstheme="minorHAnsi"/>
              </w:rPr>
              <w:t>Location: PH 100</w:t>
            </w:r>
          </w:p>
        </w:tc>
      </w:tr>
    </w:tbl>
    <w:p w:rsidR="00771013" w:rsidRPr="00A15A93" w:rsidRDefault="00771013" w:rsidP="00771013">
      <w:pPr>
        <w:tabs>
          <w:tab w:val="left" w:pos="720"/>
          <w:tab w:val="left" w:pos="1245"/>
        </w:tabs>
        <w:spacing w:after="0"/>
        <w:rPr>
          <w:rFonts w:ascii="Garamond" w:hAnsi="Garamond"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71013" w:rsidRPr="00A15A93" w:rsidTr="00656828">
        <w:tc>
          <w:tcPr>
            <w:tcW w:w="9576" w:type="dxa"/>
          </w:tcPr>
          <w:p w:rsidR="00771013" w:rsidRPr="00A15A93" w:rsidRDefault="00771013" w:rsidP="00656828">
            <w:pPr>
              <w:rPr>
                <w:rFonts w:ascii="Garamond" w:hAnsi="Garamond" w:cstheme="minorHAnsi"/>
                <w:bCs/>
              </w:rPr>
            </w:pPr>
            <w:r w:rsidRPr="00A15A93">
              <w:rPr>
                <w:rFonts w:ascii="Garamond" w:hAnsi="Garamond" w:cstheme="minorHAnsi"/>
                <w:b/>
                <w:bCs/>
              </w:rPr>
              <w:t>Syllabus Philosophy:</w:t>
            </w:r>
            <w:r w:rsidRPr="00A15A93">
              <w:rPr>
                <w:rFonts w:ascii="Garamond" w:hAnsi="Garamond" w:cstheme="minorHAnsi"/>
                <w:bCs/>
              </w:rPr>
              <w:t xml:space="preserve"> I have worked hard on this syllabus to ensure that it is as comprehensive and readable as possible; therefore, I expect you to not only read the syllabus at the beginning of the semester, but make use of it throughout.  I will not answer questions that can be easily found in this syllabus, including information about my e-mail address, office hours, office location, and classroom policies.  It is YOUR job to read and understand the policies below, and only ask me for clarification after having checked the syllabus.</w:t>
            </w:r>
          </w:p>
        </w:tc>
      </w:tr>
    </w:tbl>
    <w:p w:rsidR="00771013" w:rsidRPr="00A15A93" w:rsidRDefault="00771013" w:rsidP="00771013">
      <w:pPr>
        <w:spacing w:after="0"/>
        <w:rPr>
          <w:rFonts w:ascii="Garamond" w:hAnsi="Garamond" w:cstheme="minorHAnsi"/>
          <w:b/>
          <w:bCs/>
        </w:rPr>
      </w:pPr>
    </w:p>
    <w:p w:rsidR="00771013" w:rsidRPr="00A15A93" w:rsidRDefault="00771013" w:rsidP="00771013">
      <w:pPr>
        <w:spacing w:after="0"/>
        <w:rPr>
          <w:rFonts w:ascii="Garamond" w:hAnsi="Garamond" w:cstheme="minorHAnsi"/>
        </w:rPr>
      </w:pPr>
      <w:r w:rsidRPr="00A15A93">
        <w:rPr>
          <w:rFonts w:ascii="Garamond" w:hAnsi="Garamond" w:cstheme="minorHAnsi"/>
          <w:b/>
          <w:bCs/>
        </w:rPr>
        <w:t>Course Description</w:t>
      </w:r>
      <w:r w:rsidRPr="00A15A93">
        <w:rPr>
          <w:rFonts w:ascii="Garamond" w:hAnsi="Garamond" w:cstheme="minorHAnsi"/>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771013" w:rsidRPr="00A15A93" w:rsidRDefault="00771013" w:rsidP="00771013">
      <w:pPr>
        <w:tabs>
          <w:tab w:val="left" w:pos="360"/>
          <w:tab w:val="left" w:pos="2520"/>
          <w:tab w:val="left" w:pos="5040"/>
        </w:tabs>
        <w:spacing w:after="0"/>
        <w:rPr>
          <w:rFonts w:ascii="Garamond" w:eastAsia="Times New Roman" w:hAnsi="Garamond" w:cstheme="minorHAnsi"/>
          <w:spacing w:val="-4"/>
        </w:rPr>
      </w:pPr>
    </w:p>
    <w:p w:rsidR="00771013" w:rsidRPr="00A15A93" w:rsidRDefault="00771013" w:rsidP="00771013">
      <w:pPr>
        <w:tabs>
          <w:tab w:val="left" w:pos="360"/>
          <w:tab w:val="left" w:pos="2520"/>
          <w:tab w:val="left" w:pos="5040"/>
        </w:tabs>
        <w:spacing w:after="0"/>
        <w:rPr>
          <w:rFonts w:ascii="Garamond" w:eastAsia="Times New Roman" w:hAnsi="Garamond" w:cstheme="minorHAnsi"/>
          <w:b/>
          <w:spacing w:val="-4"/>
        </w:rPr>
      </w:pPr>
      <w:r w:rsidRPr="00A15A93">
        <w:rPr>
          <w:rFonts w:ascii="Garamond" w:eastAsia="Times New Roman" w:hAnsi="Garamond" w:cstheme="minorHAnsi"/>
          <w:b/>
          <w:spacing w:val="-4"/>
        </w:rPr>
        <w:t>ENGL 1302 Expected Learning Outcomes</w:t>
      </w:r>
    </w:p>
    <w:p w:rsidR="00771013" w:rsidRPr="00A15A93" w:rsidRDefault="00771013" w:rsidP="00771013">
      <w:pPr>
        <w:spacing w:after="0"/>
        <w:rPr>
          <w:rFonts w:ascii="Garamond" w:hAnsi="Garamond" w:cstheme="minorHAnsi"/>
        </w:rPr>
      </w:pPr>
      <w:r w:rsidRPr="00A15A93">
        <w:rPr>
          <w:rFonts w:ascii="Garamond" w:hAnsi="Garamond" w:cstheme="minorHAnsi"/>
        </w:rPr>
        <w:t>In ENGL 1302, students build on the knowledge and information that they learned in ENGL 1301. By the end of ENGL 1302, students should be able to:</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i/>
        </w:rPr>
      </w:pPr>
      <w:r w:rsidRPr="00A15A93">
        <w:rPr>
          <w:rFonts w:ascii="Garamond" w:hAnsi="Garamond" w:cstheme="minorHAnsi"/>
          <w:i/>
        </w:rPr>
        <w:t>Rhetorical Knowledge</w:t>
      </w:r>
    </w:p>
    <w:p w:rsidR="00771013" w:rsidRPr="00A15A93" w:rsidRDefault="00771013" w:rsidP="00771013">
      <w:pPr>
        <w:numPr>
          <w:ilvl w:val="0"/>
          <w:numId w:val="3"/>
        </w:numPr>
        <w:spacing w:after="0"/>
        <w:rPr>
          <w:rFonts w:ascii="Garamond" w:hAnsi="Garamond" w:cstheme="minorHAnsi"/>
        </w:rPr>
      </w:pPr>
      <w:r w:rsidRPr="00A15A93">
        <w:rPr>
          <w:rFonts w:ascii="Garamond" w:hAnsi="Garamond" w:cstheme="minorHAnsi"/>
        </w:rPr>
        <w:t>Identify and analyze the components and complexities of a rhetorical situation</w:t>
      </w:r>
    </w:p>
    <w:p w:rsidR="00771013" w:rsidRPr="00A15A93" w:rsidRDefault="00771013" w:rsidP="00771013">
      <w:pPr>
        <w:numPr>
          <w:ilvl w:val="0"/>
          <w:numId w:val="3"/>
        </w:numPr>
        <w:spacing w:after="0"/>
        <w:rPr>
          <w:rFonts w:ascii="Garamond" w:hAnsi="Garamond" w:cstheme="minorHAnsi"/>
        </w:rPr>
      </w:pPr>
      <w:r w:rsidRPr="00A15A93">
        <w:rPr>
          <w:rFonts w:ascii="Garamond" w:hAnsi="Garamond" w:cstheme="minorHAnsi"/>
        </w:rPr>
        <w:t>Use knowledge of audience, exigence, constraints, genre, tone, diction, syntax, and structure to produce situation-appropriate argumentative texts, including texts that move beyond formulaic structures</w:t>
      </w:r>
    </w:p>
    <w:p w:rsidR="00771013" w:rsidRPr="00A15A93" w:rsidRDefault="00771013" w:rsidP="00771013">
      <w:pPr>
        <w:numPr>
          <w:ilvl w:val="0"/>
          <w:numId w:val="3"/>
        </w:numPr>
        <w:spacing w:after="0"/>
        <w:rPr>
          <w:rFonts w:ascii="Garamond" w:hAnsi="Garamond" w:cstheme="minorHAnsi"/>
        </w:rPr>
      </w:pPr>
      <w:r w:rsidRPr="00A15A93">
        <w:rPr>
          <w:rFonts w:ascii="Garamond" w:hAnsi="Garamond" w:cstheme="minorHAnsi"/>
        </w:rPr>
        <w:t>Know and use special terminology for analyzing and producing arguments</w:t>
      </w:r>
    </w:p>
    <w:p w:rsidR="00771013" w:rsidRPr="00A15A93" w:rsidRDefault="00771013" w:rsidP="00771013">
      <w:pPr>
        <w:numPr>
          <w:ilvl w:val="0"/>
          <w:numId w:val="3"/>
        </w:numPr>
        <w:spacing w:after="0"/>
        <w:rPr>
          <w:rFonts w:ascii="Garamond" w:hAnsi="Garamond" w:cstheme="minorHAnsi"/>
        </w:rPr>
      </w:pPr>
      <w:r w:rsidRPr="00A15A93">
        <w:rPr>
          <w:rFonts w:ascii="Garamond" w:hAnsi="Garamond" w:cstheme="minorHAnsi"/>
        </w:rPr>
        <w:t>Practice and analyze informal logic as used in argumentative texts</w:t>
      </w:r>
    </w:p>
    <w:p w:rsidR="00771013" w:rsidRPr="00A15A93" w:rsidRDefault="00771013" w:rsidP="00771013">
      <w:pPr>
        <w:spacing w:after="0"/>
        <w:ind w:left="720"/>
        <w:rPr>
          <w:rFonts w:ascii="Garamond" w:hAnsi="Garamond" w:cstheme="minorHAnsi"/>
        </w:rPr>
      </w:pPr>
    </w:p>
    <w:p w:rsidR="00771013" w:rsidRPr="00A15A93" w:rsidRDefault="00771013" w:rsidP="00771013">
      <w:pPr>
        <w:spacing w:after="0"/>
        <w:rPr>
          <w:rFonts w:ascii="Garamond" w:hAnsi="Garamond" w:cstheme="minorHAnsi"/>
          <w:i/>
        </w:rPr>
      </w:pPr>
      <w:r w:rsidRPr="00A15A93">
        <w:rPr>
          <w:rFonts w:ascii="Garamond" w:hAnsi="Garamond" w:cstheme="minorHAnsi"/>
          <w:i/>
        </w:rPr>
        <w:t>Critical Reading, Thinking, and Writing</w:t>
      </w:r>
    </w:p>
    <w:p w:rsidR="00771013" w:rsidRPr="00A15A93" w:rsidRDefault="00771013" w:rsidP="00771013">
      <w:pPr>
        <w:numPr>
          <w:ilvl w:val="0"/>
          <w:numId w:val="4"/>
        </w:numPr>
        <w:spacing w:after="0"/>
        <w:rPr>
          <w:rFonts w:ascii="Garamond" w:hAnsi="Garamond" w:cstheme="minorHAnsi"/>
        </w:rPr>
      </w:pPr>
      <w:r w:rsidRPr="00A15A93">
        <w:rPr>
          <w:rFonts w:ascii="Garamond" w:hAnsi="Garamond" w:cstheme="minorHAnsi"/>
        </w:rPr>
        <w:t>Understand the interactions among critical thinking, critical reading, and writing</w:t>
      </w:r>
    </w:p>
    <w:p w:rsidR="00771013" w:rsidRPr="00A15A93" w:rsidRDefault="00771013" w:rsidP="00771013">
      <w:pPr>
        <w:numPr>
          <w:ilvl w:val="0"/>
          <w:numId w:val="4"/>
        </w:numPr>
        <w:spacing w:after="0"/>
        <w:rPr>
          <w:rFonts w:ascii="Garamond" w:hAnsi="Garamond" w:cstheme="minorHAnsi"/>
        </w:rPr>
      </w:pPr>
      <w:r w:rsidRPr="00A15A93">
        <w:rPr>
          <w:rFonts w:ascii="Garamond" w:hAnsi="Garamond" w:cstheme="minorHAnsi"/>
        </w:rPr>
        <w:t>Integrate personal experiences, values, and beliefs into larger social conversations and contexts</w:t>
      </w:r>
    </w:p>
    <w:p w:rsidR="00771013" w:rsidRPr="00A15A93" w:rsidRDefault="00771013" w:rsidP="00771013">
      <w:pPr>
        <w:numPr>
          <w:ilvl w:val="0"/>
          <w:numId w:val="4"/>
        </w:numPr>
        <w:spacing w:after="0"/>
        <w:rPr>
          <w:rFonts w:ascii="Garamond" w:hAnsi="Garamond" w:cstheme="minorHAnsi"/>
        </w:rPr>
      </w:pPr>
      <w:r w:rsidRPr="00A15A93">
        <w:rPr>
          <w:rFonts w:ascii="Garamond" w:hAnsi="Garamond" w:cstheme="minorHAnsi"/>
        </w:rPr>
        <w:t>Find, evaluate, and analyze primary and secondary sources for appropriateness, timeliness, and validity</w:t>
      </w:r>
    </w:p>
    <w:p w:rsidR="00771013" w:rsidRPr="00A15A93" w:rsidRDefault="00771013" w:rsidP="00771013">
      <w:pPr>
        <w:numPr>
          <w:ilvl w:val="0"/>
          <w:numId w:val="4"/>
        </w:numPr>
        <w:spacing w:after="0"/>
        <w:rPr>
          <w:rFonts w:ascii="Garamond" w:hAnsi="Garamond" w:cstheme="minorHAnsi"/>
        </w:rPr>
      </w:pPr>
      <w:r w:rsidRPr="00A15A93">
        <w:rPr>
          <w:rFonts w:ascii="Garamond" w:hAnsi="Garamond" w:cstheme="minorHAnsi"/>
        </w:rPr>
        <w:t>Produce situation-appropriate argumentative texts that synthesize sources with their own ideas and advance the conversation on an important issue</w:t>
      </w:r>
    </w:p>
    <w:p w:rsidR="00771013" w:rsidRPr="00A15A93" w:rsidRDefault="00771013" w:rsidP="00771013">
      <w:pPr>
        <w:numPr>
          <w:ilvl w:val="0"/>
          <w:numId w:val="4"/>
        </w:numPr>
        <w:spacing w:after="0"/>
        <w:rPr>
          <w:rFonts w:ascii="Garamond" w:hAnsi="Garamond" w:cstheme="minorHAnsi"/>
        </w:rPr>
      </w:pPr>
      <w:r w:rsidRPr="00A15A93">
        <w:rPr>
          <w:rFonts w:ascii="Garamond" w:hAnsi="Garamond" w:cstheme="minorHAnsi"/>
        </w:rPr>
        <w:lastRenderedPageBreak/>
        <w:t>Provide valid, reliable, and appropriate support for claims, and analyze evidentiary support in others’ texts</w:t>
      </w:r>
    </w:p>
    <w:p w:rsidR="00771013" w:rsidRPr="00A15A93" w:rsidRDefault="00771013" w:rsidP="00771013">
      <w:pPr>
        <w:spacing w:after="0"/>
        <w:ind w:left="720"/>
        <w:rPr>
          <w:rFonts w:ascii="Garamond" w:hAnsi="Garamond" w:cstheme="minorHAnsi"/>
        </w:rPr>
      </w:pPr>
    </w:p>
    <w:p w:rsidR="00771013" w:rsidRPr="00A15A93" w:rsidRDefault="00771013" w:rsidP="00771013">
      <w:pPr>
        <w:spacing w:after="0"/>
        <w:rPr>
          <w:rFonts w:ascii="Garamond" w:hAnsi="Garamond" w:cstheme="minorHAnsi"/>
          <w:i/>
        </w:rPr>
      </w:pPr>
      <w:r w:rsidRPr="00A15A93">
        <w:rPr>
          <w:rFonts w:ascii="Garamond" w:hAnsi="Garamond" w:cstheme="minorHAnsi"/>
          <w:i/>
        </w:rPr>
        <w:t>Processes</w:t>
      </w:r>
    </w:p>
    <w:p w:rsidR="00771013" w:rsidRPr="00A15A93" w:rsidRDefault="00771013" w:rsidP="00771013">
      <w:pPr>
        <w:numPr>
          <w:ilvl w:val="0"/>
          <w:numId w:val="5"/>
        </w:numPr>
        <w:spacing w:after="0"/>
        <w:rPr>
          <w:rFonts w:ascii="Garamond" w:hAnsi="Garamond" w:cstheme="minorHAnsi"/>
        </w:rPr>
      </w:pPr>
      <w:r w:rsidRPr="00A15A93">
        <w:rPr>
          <w:rFonts w:ascii="Garamond" w:hAnsi="Garamond" w:cstheme="minorHAnsi"/>
        </w:rPr>
        <w:t>Practice flexible strategies for generating, revising, and editing complex argumentative texts</w:t>
      </w:r>
    </w:p>
    <w:p w:rsidR="00771013" w:rsidRPr="00A15A93" w:rsidRDefault="00771013" w:rsidP="00771013">
      <w:pPr>
        <w:numPr>
          <w:ilvl w:val="0"/>
          <w:numId w:val="5"/>
        </w:numPr>
        <w:spacing w:after="0"/>
        <w:rPr>
          <w:rFonts w:ascii="Garamond" w:hAnsi="Garamond" w:cstheme="minorHAnsi"/>
        </w:rPr>
      </w:pPr>
      <w:r w:rsidRPr="00A15A93">
        <w:rPr>
          <w:rFonts w:ascii="Garamond" w:hAnsi="Garamond" w:cstheme="minorHAnsi"/>
        </w:rPr>
        <w:t>Engage in all stages of advanced, independent library research</w:t>
      </w:r>
    </w:p>
    <w:p w:rsidR="00771013" w:rsidRPr="00A15A93" w:rsidRDefault="00771013" w:rsidP="00771013">
      <w:pPr>
        <w:numPr>
          <w:ilvl w:val="0"/>
          <w:numId w:val="5"/>
        </w:numPr>
        <w:spacing w:after="0"/>
        <w:rPr>
          <w:rFonts w:ascii="Garamond" w:hAnsi="Garamond" w:cstheme="minorHAnsi"/>
        </w:rPr>
      </w:pPr>
      <w:r w:rsidRPr="00A15A93">
        <w:rPr>
          <w:rFonts w:ascii="Garamond" w:hAnsi="Garamond" w:cstheme="minorHAnsi"/>
        </w:rPr>
        <w:t>Practice writing as a recursive process that can lead to substantive changes in ideas, structure, and supporting evidence through multiple revisions</w:t>
      </w:r>
    </w:p>
    <w:p w:rsidR="00771013" w:rsidRPr="00A15A93" w:rsidRDefault="00771013" w:rsidP="00771013">
      <w:pPr>
        <w:numPr>
          <w:ilvl w:val="0"/>
          <w:numId w:val="5"/>
        </w:numPr>
        <w:spacing w:after="0"/>
        <w:rPr>
          <w:rFonts w:ascii="Garamond" w:hAnsi="Garamond" w:cstheme="minorHAnsi"/>
        </w:rPr>
      </w:pPr>
      <w:r w:rsidRPr="00A15A93">
        <w:rPr>
          <w:rFonts w:ascii="Garamond" w:hAnsi="Garamond" w:cstheme="minorHAnsi"/>
        </w:rPr>
        <w:t>Use the collaborative and social aspects of writing to critique their own and others’ arguments</w:t>
      </w:r>
    </w:p>
    <w:p w:rsidR="00771013" w:rsidRPr="00A15A93" w:rsidRDefault="00771013" w:rsidP="00771013">
      <w:pPr>
        <w:spacing w:after="0"/>
        <w:ind w:left="720"/>
        <w:rPr>
          <w:rFonts w:ascii="Garamond" w:hAnsi="Garamond" w:cstheme="minorHAnsi"/>
        </w:rPr>
      </w:pPr>
    </w:p>
    <w:p w:rsidR="00771013" w:rsidRPr="00A15A93" w:rsidRDefault="00771013" w:rsidP="00771013">
      <w:pPr>
        <w:spacing w:after="0"/>
        <w:rPr>
          <w:rFonts w:ascii="Garamond" w:hAnsi="Garamond" w:cstheme="minorHAnsi"/>
          <w:i/>
        </w:rPr>
      </w:pPr>
      <w:r w:rsidRPr="00A15A93">
        <w:rPr>
          <w:rFonts w:ascii="Garamond" w:hAnsi="Garamond" w:cstheme="minorHAnsi"/>
          <w:i/>
        </w:rPr>
        <w:t>Conventions</w:t>
      </w:r>
    </w:p>
    <w:p w:rsidR="00771013" w:rsidRPr="00A15A93" w:rsidRDefault="00771013" w:rsidP="00771013">
      <w:pPr>
        <w:numPr>
          <w:ilvl w:val="0"/>
          <w:numId w:val="6"/>
        </w:numPr>
        <w:spacing w:after="0"/>
        <w:rPr>
          <w:rFonts w:ascii="Garamond" w:hAnsi="Garamond" w:cstheme="minorHAnsi"/>
        </w:rPr>
      </w:pPr>
      <w:r w:rsidRPr="00A15A93">
        <w:rPr>
          <w:rFonts w:ascii="Garamond" w:hAnsi="Garamond" w:cstheme="minorHAnsi"/>
        </w:rPr>
        <w:t>Apply and develop knowledge of genre conventions ranging from structure and paragraphing to tone and mechanics, and be aware of the field-specific nature of these conventions</w:t>
      </w:r>
    </w:p>
    <w:p w:rsidR="00771013" w:rsidRPr="00A15A93" w:rsidRDefault="00771013" w:rsidP="00771013">
      <w:pPr>
        <w:numPr>
          <w:ilvl w:val="0"/>
          <w:numId w:val="6"/>
        </w:numPr>
        <w:spacing w:after="0"/>
        <w:rPr>
          <w:rFonts w:ascii="Garamond" w:hAnsi="Garamond" w:cstheme="minorHAnsi"/>
        </w:rPr>
      </w:pPr>
      <w:r w:rsidRPr="00A15A93">
        <w:rPr>
          <w:rFonts w:ascii="Garamond" w:hAnsi="Garamond" w:cstheme="minorHAnsi"/>
        </w:rPr>
        <w:t>Summarize, paraphrase, and quote from sources using appropriate documentation style</w:t>
      </w:r>
    </w:p>
    <w:p w:rsidR="00771013" w:rsidRPr="00A15A93" w:rsidRDefault="00771013" w:rsidP="00771013">
      <w:pPr>
        <w:numPr>
          <w:ilvl w:val="0"/>
          <w:numId w:val="6"/>
        </w:numPr>
        <w:spacing w:after="0"/>
        <w:rPr>
          <w:rFonts w:ascii="Garamond" w:hAnsi="Garamond" w:cstheme="minorHAnsi"/>
        </w:rPr>
      </w:pPr>
      <w:r w:rsidRPr="00A15A93">
        <w:rPr>
          <w:rFonts w:ascii="Garamond" w:hAnsi="Garamond" w:cstheme="minorHAnsi"/>
        </w:rPr>
        <w:t>Revise for style and edit for features such as syntax, grammar, punctuation, and spelling</w:t>
      </w:r>
    </w:p>
    <w:p w:rsidR="00771013" w:rsidRPr="00A15A93" w:rsidRDefault="00771013" w:rsidP="00771013">
      <w:pPr>
        <w:numPr>
          <w:ilvl w:val="0"/>
          <w:numId w:val="6"/>
        </w:numPr>
        <w:spacing w:after="0"/>
        <w:rPr>
          <w:rFonts w:ascii="Garamond" w:hAnsi="Garamond" w:cstheme="minorHAnsi"/>
        </w:rPr>
      </w:pPr>
      <w:r w:rsidRPr="00A15A93">
        <w:rPr>
          <w:rFonts w:ascii="Garamond" w:hAnsi="Garamond" w:cstheme="minorHAnsi"/>
        </w:rPr>
        <w:t>Employ technologies to format texts according to appropriate stylistic conventions</w:t>
      </w:r>
    </w:p>
    <w:p w:rsidR="00771013" w:rsidRPr="00A15A93" w:rsidRDefault="00771013" w:rsidP="00771013">
      <w:pPr>
        <w:spacing w:after="0"/>
        <w:ind w:left="720"/>
        <w:rPr>
          <w:rFonts w:ascii="Garamond" w:hAnsi="Garamond" w:cstheme="minorHAnsi"/>
        </w:rPr>
      </w:pPr>
    </w:p>
    <w:p w:rsidR="00771013" w:rsidRPr="00A15A93" w:rsidRDefault="00771013" w:rsidP="00771013">
      <w:pPr>
        <w:spacing w:after="0"/>
        <w:rPr>
          <w:rFonts w:ascii="Garamond" w:hAnsi="Garamond" w:cstheme="minorHAnsi"/>
          <w:b/>
        </w:rPr>
      </w:pPr>
      <w:r w:rsidRPr="00A15A93">
        <w:rPr>
          <w:rFonts w:ascii="Garamond" w:hAnsi="Garamond" w:cstheme="minorHAnsi"/>
          <w:b/>
        </w:rPr>
        <w:t>Required Texts</w:t>
      </w:r>
    </w:p>
    <w:p w:rsidR="00771013" w:rsidRPr="00A15A93" w:rsidRDefault="00771013" w:rsidP="00771013">
      <w:pPr>
        <w:keepNext/>
        <w:tabs>
          <w:tab w:val="left" w:pos="360"/>
          <w:tab w:val="left" w:pos="450"/>
          <w:tab w:val="left" w:pos="2520"/>
          <w:tab w:val="left" w:pos="5040"/>
        </w:tabs>
        <w:spacing w:after="0"/>
        <w:outlineLvl w:val="5"/>
        <w:rPr>
          <w:rFonts w:ascii="Garamond" w:eastAsia="Times New Roman" w:hAnsi="Garamond" w:cstheme="minorHAnsi"/>
          <w:bCs/>
          <w:noProof/>
        </w:rPr>
      </w:pPr>
      <w:r w:rsidRPr="00A15A93">
        <w:rPr>
          <w:rFonts w:ascii="Garamond" w:eastAsia="Times New Roman" w:hAnsi="Garamond" w:cstheme="minorHAnsi"/>
          <w:bCs/>
          <w:noProof/>
        </w:rPr>
        <w:t xml:space="preserve">Graff and Birkenstein, </w:t>
      </w:r>
      <w:r w:rsidRPr="00A15A93">
        <w:rPr>
          <w:rFonts w:ascii="Garamond" w:eastAsia="Times New Roman" w:hAnsi="Garamond" w:cstheme="minorHAnsi"/>
          <w:bCs/>
          <w:i/>
          <w:noProof/>
        </w:rPr>
        <w:t>They Say/I Say</w:t>
      </w:r>
      <w:r w:rsidRPr="00A15A93">
        <w:rPr>
          <w:rFonts w:ascii="Garamond" w:eastAsia="Times New Roman" w:hAnsi="Garamond" w:cstheme="minorHAnsi"/>
          <w:bCs/>
          <w:noProof/>
        </w:rPr>
        <w:t xml:space="preserve"> 2</w:t>
      </w:r>
      <w:r w:rsidRPr="00A15A93">
        <w:rPr>
          <w:rFonts w:ascii="Garamond" w:eastAsia="Times New Roman" w:hAnsi="Garamond" w:cstheme="minorHAnsi"/>
          <w:bCs/>
          <w:noProof/>
          <w:vertAlign w:val="superscript"/>
        </w:rPr>
        <w:t>nd</w:t>
      </w:r>
      <w:r w:rsidRPr="00A15A93">
        <w:rPr>
          <w:rFonts w:ascii="Garamond" w:eastAsia="Times New Roman" w:hAnsi="Garamond" w:cstheme="minorHAnsi"/>
          <w:bCs/>
          <w:noProof/>
        </w:rPr>
        <w:t xml:space="preserve"> edition</w:t>
      </w:r>
    </w:p>
    <w:p w:rsidR="00771013" w:rsidRPr="00A15A93" w:rsidRDefault="00771013" w:rsidP="00771013">
      <w:pPr>
        <w:spacing w:after="0"/>
        <w:rPr>
          <w:rFonts w:ascii="Garamond" w:hAnsi="Garamond" w:cstheme="minorHAnsi"/>
        </w:rPr>
      </w:pPr>
      <w:r w:rsidRPr="00A15A93">
        <w:rPr>
          <w:rFonts w:ascii="Garamond" w:hAnsi="Garamond" w:cstheme="minorHAnsi"/>
          <w:i/>
        </w:rPr>
        <w:t>First-Year Writing: Perspectives on</w:t>
      </w:r>
      <w:r w:rsidRPr="00A15A93">
        <w:rPr>
          <w:rFonts w:ascii="Garamond" w:hAnsi="Garamond" w:cstheme="minorHAnsi"/>
        </w:rPr>
        <w:t xml:space="preserve"> Argument (3rd UTA custom edition)</w:t>
      </w:r>
    </w:p>
    <w:p w:rsidR="00771013" w:rsidRPr="00A15A93" w:rsidRDefault="00771013" w:rsidP="00771013">
      <w:pPr>
        <w:spacing w:after="0"/>
        <w:rPr>
          <w:rFonts w:ascii="Garamond" w:hAnsi="Garamond" w:cstheme="minorHAnsi"/>
        </w:rPr>
      </w:pPr>
      <w:proofErr w:type="spellStart"/>
      <w:r w:rsidRPr="00A15A93">
        <w:rPr>
          <w:rFonts w:ascii="Garamond" w:hAnsi="Garamond" w:cstheme="minorHAnsi"/>
        </w:rPr>
        <w:t>Ruszkiewicz</w:t>
      </w:r>
      <w:proofErr w:type="spellEnd"/>
      <w:r w:rsidRPr="00A15A93">
        <w:rPr>
          <w:rFonts w:ascii="Garamond" w:hAnsi="Garamond" w:cstheme="minorHAnsi"/>
        </w:rPr>
        <w:t xml:space="preserve"> et al, </w:t>
      </w:r>
      <w:r w:rsidRPr="00A15A93">
        <w:rPr>
          <w:rFonts w:ascii="Garamond" w:hAnsi="Garamond" w:cstheme="minorHAnsi"/>
          <w:i/>
        </w:rPr>
        <w:t xml:space="preserve">The Scott, </w:t>
      </w:r>
      <w:proofErr w:type="spellStart"/>
      <w:r w:rsidRPr="00A15A93">
        <w:rPr>
          <w:rFonts w:ascii="Garamond" w:hAnsi="Garamond" w:cstheme="minorHAnsi"/>
          <w:i/>
        </w:rPr>
        <w:t>Foresman</w:t>
      </w:r>
      <w:proofErr w:type="spellEnd"/>
      <w:r w:rsidRPr="00A15A93">
        <w:rPr>
          <w:rFonts w:ascii="Garamond" w:hAnsi="Garamond" w:cstheme="minorHAnsi"/>
          <w:i/>
        </w:rPr>
        <w:t xml:space="preserve"> Writer</w:t>
      </w:r>
      <w:r w:rsidRPr="00A15A93">
        <w:rPr>
          <w:rFonts w:ascii="Garamond" w:hAnsi="Garamond" w:cstheme="minorHAnsi"/>
        </w:rPr>
        <w:t xml:space="preserve"> (UTA custom edition)</w:t>
      </w:r>
    </w:p>
    <w:p w:rsidR="00771013" w:rsidRPr="00A15A93" w:rsidRDefault="00771013" w:rsidP="00771013">
      <w:pPr>
        <w:tabs>
          <w:tab w:val="left" w:pos="720"/>
          <w:tab w:val="left" w:pos="2520"/>
          <w:tab w:val="left" w:pos="5040"/>
        </w:tabs>
        <w:spacing w:after="0"/>
        <w:rPr>
          <w:rFonts w:ascii="Garamond" w:eastAsia="Times New Roman" w:hAnsi="Garamond" w:cstheme="minorHAnsi"/>
          <w:bCs/>
        </w:rPr>
      </w:pP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noProof/>
          <w:spacing w:val="-4"/>
        </w:rPr>
      </w:pPr>
      <w:r w:rsidRPr="00A15A93">
        <w:rPr>
          <w:rFonts w:ascii="Garamond" w:eastAsia="Times New Roman" w:hAnsi="Garamond" w:cstheme="minorHAnsi"/>
          <w:bCs/>
          <w:noProof/>
          <w:spacing w:val="-4"/>
        </w:rPr>
        <w:t xml:space="preserve">* </w:t>
      </w:r>
      <w:r w:rsidRPr="00A15A93">
        <w:rPr>
          <w:rFonts w:ascii="Garamond" w:eastAsia="Times New Roman" w:hAnsi="Garamond" w:cstheme="minorHAnsi"/>
          <w:bCs/>
          <w:noProof/>
          <w:spacing w:val="-4"/>
          <w:u w:val="single"/>
        </w:rPr>
        <w:t>You MUST have the correct edition of each book</w:t>
      </w:r>
      <w:r w:rsidRPr="00A15A93">
        <w:rPr>
          <w:rFonts w:ascii="Garamond" w:eastAsia="Times New Roman" w:hAnsi="Garamond" w:cstheme="minorHAnsi"/>
          <w:bCs/>
          <w:noProof/>
          <w:spacing w:val="-4"/>
        </w:rPr>
        <w:t>. Editions change substantially between printings, and I will not be responsible for finding new page numbers, filling in the gaps of added material for you, etc.</w:t>
      </w:r>
    </w:p>
    <w:p w:rsidR="00771013" w:rsidRPr="00A15A93" w:rsidRDefault="00771013" w:rsidP="00771013">
      <w:pPr>
        <w:tabs>
          <w:tab w:val="left" w:pos="720"/>
          <w:tab w:val="left" w:pos="2520"/>
          <w:tab w:val="left" w:pos="5040"/>
        </w:tabs>
        <w:spacing w:after="0"/>
        <w:rPr>
          <w:rFonts w:ascii="Garamond" w:eastAsia="Times New Roman" w:hAnsi="Garamond" w:cstheme="minorHAnsi"/>
          <w:bCs/>
        </w:rPr>
      </w:pP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
          <w:bCs/>
        </w:rPr>
      </w:pPr>
      <w:r w:rsidRPr="00A15A93">
        <w:rPr>
          <w:rFonts w:ascii="Garamond" w:eastAsia="Times New Roman" w:hAnsi="Garamond" w:cstheme="minorHAnsi"/>
          <w:b/>
          <w:bCs/>
        </w:rPr>
        <w:t>Grades</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Final grades in First-Year Composition are A, B, C, F, and Z. Students must pass ENGL 1301 and ENGL 1302 with a grade of C or higher in order to move on to the next course. This policy is in place because of the key role that FYC plays in students' educational experiences at UTA.</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The F grade, which does negatively affect GPA, goes to failing students who do not attend class regularly, do not participate actively, and/or do not complete assigned work.</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
          <w:bCs/>
        </w:rPr>
      </w:pPr>
      <w:r w:rsidRPr="00A15A93">
        <w:rPr>
          <w:rFonts w:ascii="Garamond" w:eastAsia="Times New Roman" w:hAnsi="Garamond" w:cstheme="minorHAnsi"/>
          <w:b/>
          <w:bCs/>
        </w:rPr>
        <w:t>Grade Breakdown:</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The grades for this course w</w:t>
      </w:r>
      <w:r>
        <w:rPr>
          <w:rFonts w:ascii="Garamond" w:eastAsia="Times New Roman" w:hAnsi="Garamond" w:cstheme="minorHAnsi"/>
          <w:bCs/>
        </w:rPr>
        <w:t>ill be distributed as follows</w:t>
      </w:r>
      <w:r w:rsidRPr="00A15A93">
        <w:rPr>
          <w:rFonts w:ascii="Garamond" w:eastAsia="Times New Roman" w:hAnsi="Garamond" w:cstheme="minorHAnsi"/>
          <w:bCs/>
        </w:rPr>
        <w:t>:</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p>
    <w:p w:rsidR="00771013" w:rsidRPr="00D33CE0" w:rsidRDefault="00771013" w:rsidP="00771013">
      <w:pPr>
        <w:spacing w:after="0" w:line="240" w:lineRule="auto"/>
        <w:rPr>
          <w:rFonts w:ascii="Garamond" w:hAnsi="Garamond"/>
        </w:rPr>
      </w:pPr>
      <w:r w:rsidRPr="00D33CE0">
        <w:rPr>
          <w:rFonts w:ascii="Garamond" w:hAnsi="Garamond"/>
        </w:rPr>
        <w:t>Issue Proposal – 1</w:t>
      </w:r>
      <w:r w:rsidR="00DA0A92">
        <w:rPr>
          <w:rFonts w:ascii="Garamond" w:hAnsi="Garamond"/>
        </w:rPr>
        <w:t>0%</w:t>
      </w:r>
    </w:p>
    <w:p w:rsidR="00771013" w:rsidRPr="00D33CE0" w:rsidRDefault="00771013" w:rsidP="00771013">
      <w:pPr>
        <w:spacing w:after="0" w:line="240" w:lineRule="auto"/>
        <w:rPr>
          <w:rFonts w:ascii="Garamond" w:hAnsi="Garamond"/>
        </w:rPr>
      </w:pPr>
      <w:r w:rsidRPr="00D33CE0">
        <w:rPr>
          <w:rFonts w:ascii="Garamond" w:hAnsi="Garamond"/>
        </w:rPr>
        <w:t>Annotated Bibliography – 10%</w:t>
      </w:r>
    </w:p>
    <w:p w:rsidR="00771013" w:rsidRPr="00D33CE0" w:rsidRDefault="00DA0A92" w:rsidP="00771013">
      <w:pPr>
        <w:spacing w:after="0" w:line="240" w:lineRule="auto"/>
        <w:rPr>
          <w:rFonts w:ascii="Garamond" w:hAnsi="Garamond"/>
        </w:rPr>
      </w:pPr>
      <w:r>
        <w:rPr>
          <w:rFonts w:ascii="Garamond" w:hAnsi="Garamond"/>
        </w:rPr>
        <w:t>Mapping the Issue – 20</w:t>
      </w:r>
      <w:r w:rsidR="00771013" w:rsidRPr="00D33CE0">
        <w:rPr>
          <w:rFonts w:ascii="Garamond" w:hAnsi="Garamond"/>
        </w:rPr>
        <w:t>%</w:t>
      </w:r>
    </w:p>
    <w:p w:rsidR="00771013" w:rsidRDefault="00DA0A92" w:rsidP="00771013">
      <w:pPr>
        <w:spacing w:after="0" w:line="240" w:lineRule="auto"/>
        <w:rPr>
          <w:rFonts w:ascii="Garamond" w:hAnsi="Garamond"/>
        </w:rPr>
      </w:pPr>
      <w:r>
        <w:rPr>
          <w:rFonts w:ascii="Garamond" w:hAnsi="Garamond"/>
        </w:rPr>
        <w:t>Researched Position Paper – 30</w:t>
      </w:r>
      <w:r w:rsidR="00771013" w:rsidRPr="00D33CE0">
        <w:rPr>
          <w:rFonts w:ascii="Garamond" w:hAnsi="Garamond"/>
        </w:rPr>
        <w:t>%</w:t>
      </w:r>
    </w:p>
    <w:p w:rsidR="00DA0A92" w:rsidRPr="00D33CE0" w:rsidRDefault="00DA0A92" w:rsidP="00771013">
      <w:pPr>
        <w:spacing w:after="0" w:line="240" w:lineRule="auto"/>
        <w:rPr>
          <w:rFonts w:ascii="Garamond" w:hAnsi="Garamond"/>
        </w:rPr>
      </w:pPr>
      <w:r>
        <w:rPr>
          <w:rFonts w:ascii="Garamond" w:hAnsi="Garamond"/>
        </w:rPr>
        <w:t>Response Papers – 20%</w:t>
      </w:r>
    </w:p>
    <w:p w:rsidR="00771013" w:rsidRPr="00D33CE0" w:rsidRDefault="00DA0A92" w:rsidP="00DA0A92">
      <w:pPr>
        <w:spacing w:after="0" w:line="240" w:lineRule="auto"/>
        <w:rPr>
          <w:rFonts w:ascii="Garamond" w:hAnsi="Garamond"/>
        </w:rPr>
      </w:pPr>
      <w:r>
        <w:rPr>
          <w:rFonts w:ascii="Garamond" w:hAnsi="Garamond"/>
        </w:rPr>
        <w:lastRenderedPageBreak/>
        <w:t>Participation – 10%</w:t>
      </w:r>
    </w:p>
    <w:p w:rsidR="0077101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Grade Calculation:</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A</w:t>
      </w:r>
      <w:r w:rsidRPr="00A15A93">
        <w:rPr>
          <w:rFonts w:ascii="Garamond" w:eastAsia="Times New Roman" w:hAnsi="Garamond" w:cstheme="minorHAnsi"/>
          <w:bCs/>
        </w:rPr>
        <w:tab/>
        <w:t>900-1000 points</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B</w:t>
      </w:r>
      <w:r w:rsidRPr="00A15A93">
        <w:rPr>
          <w:rFonts w:ascii="Garamond" w:eastAsia="Times New Roman" w:hAnsi="Garamond" w:cstheme="minorHAnsi"/>
          <w:bCs/>
        </w:rPr>
        <w:tab/>
        <w:t>800-899 points</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C</w:t>
      </w:r>
      <w:r w:rsidRPr="00A15A93">
        <w:rPr>
          <w:rFonts w:ascii="Garamond" w:eastAsia="Times New Roman" w:hAnsi="Garamond" w:cstheme="minorHAnsi"/>
          <w:bCs/>
        </w:rPr>
        <w:tab/>
        <w:t>700-799 points</w:t>
      </w:r>
    </w:p>
    <w:p w:rsidR="00771013" w:rsidRPr="00A15A93" w:rsidRDefault="00771013" w:rsidP="00771013">
      <w:pPr>
        <w:tabs>
          <w:tab w:val="left" w:pos="360"/>
          <w:tab w:val="left" w:pos="720"/>
          <w:tab w:val="left" w:pos="2520"/>
          <w:tab w:val="left" w:pos="5040"/>
        </w:tabs>
        <w:spacing w:after="0" w:line="240" w:lineRule="auto"/>
        <w:jc w:val="both"/>
        <w:rPr>
          <w:rFonts w:ascii="Garamond" w:eastAsia="Times New Roman" w:hAnsi="Garamond" w:cstheme="minorHAnsi"/>
          <w:bCs/>
        </w:rPr>
      </w:pPr>
      <w:r w:rsidRPr="00A15A93">
        <w:rPr>
          <w:rFonts w:ascii="Garamond" w:eastAsia="Times New Roman" w:hAnsi="Garamond" w:cstheme="minorHAnsi"/>
          <w:bCs/>
        </w:rPr>
        <w:t>F</w:t>
      </w:r>
      <w:r w:rsidRPr="00A15A93">
        <w:rPr>
          <w:rFonts w:ascii="Garamond" w:eastAsia="Times New Roman" w:hAnsi="Garamond" w:cstheme="minorHAnsi"/>
          <w:bCs/>
        </w:rPr>
        <w:tab/>
        <w:t>699 points and below</w:t>
      </w:r>
    </w:p>
    <w:p w:rsidR="00771013" w:rsidRPr="00A15A93" w:rsidRDefault="00771013" w:rsidP="00771013">
      <w:pPr>
        <w:tabs>
          <w:tab w:val="left" w:pos="720"/>
          <w:tab w:val="left" w:pos="2520"/>
          <w:tab w:val="left" w:pos="5040"/>
        </w:tabs>
        <w:spacing w:after="0"/>
        <w:rPr>
          <w:rFonts w:ascii="Garamond" w:eastAsia="Times New Roman" w:hAnsi="Garamond" w:cstheme="minorHAnsi"/>
          <w:bCs/>
        </w:rPr>
      </w:pPr>
      <w:r w:rsidRPr="00A15A93">
        <w:rPr>
          <w:rFonts w:ascii="Garamond" w:eastAsia="Times New Roman" w:hAnsi="Garamond" w:cstheme="minorHAnsi"/>
          <w:bCs/>
        </w:rPr>
        <w:t>Z</w:t>
      </w:r>
      <w:r>
        <w:rPr>
          <w:rFonts w:ascii="Garamond" w:eastAsia="Times New Roman" w:hAnsi="Garamond" w:cstheme="minorHAnsi"/>
          <w:bCs/>
        </w:rPr>
        <w:t xml:space="preserve">    </w:t>
      </w:r>
      <w:r w:rsidRPr="00A15A93">
        <w:rPr>
          <w:rFonts w:ascii="Garamond" w:eastAsia="Times New Roman" w:hAnsi="Garamond" w:cstheme="minorHAnsi"/>
          <w:bCs/>
        </w:rPr>
        <w:t>See the Z grade policy above.</w:t>
      </w:r>
    </w:p>
    <w:p w:rsidR="00771013" w:rsidRPr="00A15A93" w:rsidRDefault="00771013" w:rsidP="00771013">
      <w:pPr>
        <w:tabs>
          <w:tab w:val="left" w:pos="720"/>
          <w:tab w:val="left" w:pos="2520"/>
          <w:tab w:val="left" w:pos="5040"/>
        </w:tabs>
        <w:spacing w:after="0"/>
        <w:rPr>
          <w:rFonts w:ascii="Garamond" w:eastAsia="Times New Roman" w:hAnsi="Garamond" w:cstheme="minorHAnsi"/>
          <w:b/>
          <w:bCs/>
        </w:rPr>
      </w:pPr>
    </w:p>
    <w:p w:rsidR="00771013" w:rsidRPr="00A15A93" w:rsidRDefault="00771013" w:rsidP="00771013">
      <w:pPr>
        <w:tabs>
          <w:tab w:val="left" w:pos="720"/>
          <w:tab w:val="left" w:pos="2520"/>
          <w:tab w:val="left" w:pos="5040"/>
        </w:tabs>
        <w:spacing w:after="0"/>
        <w:rPr>
          <w:rFonts w:ascii="Garamond" w:eastAsia="Times New Roman" w:hAnsi="Garamond" w:cstheme="minorHAnsi"/>
          <w:bCs/>
          <w:color w:val="FF0000"/>
        </w:rPr>
      </w:pPr>
      <w:r w:rsidRPr="00A15A93">
        <w:rPr>
          <w:rFonts w:ascii="Garamond" w:eastAsia="Times New Roman" w:hAnsi="Garamond" w:cstheme="minorHAnsi"/>
          <w:b/>
          <w:bCs/>
        </w:rPr>
        <w:t>Description of Major Assignments</w:t>
      </w:r>
    </w:p>
    <w:p w:rsidR="00771013" w:rsidRPr="00A15A93" w:rsidRDefault="00771013" w:rsidP="00771013">
      <w:pPr>
        <w:tabs>
          <w:tab w:val="left" w:pos="720"/>
          <w:tab w:val="left" w:pos="2520"/>
          <w:tab w:val="left" w:pos="5040"/>
        </w:tabs>
        <w:spacing w:after="0"/>
        <w:rPr>
          <w:rFonts w:ascii="Garamond" w:eastAsia="Times New Roman" w:hAnsi="Garamond" w:cstheme="minorHAnsi"/>
          <w:noProof/>
          <w:spacing w:val="-4"/>
        </w:rPr>
      </w:pPr>
      <w:r w:rsidRPr="00A15A93">
        <w:rPr>
          <w:rFonts w:ascii="Garamond" w:eastAsia="Times New Roman" w:hAnsi="Garamond" w:cstheme="minorHAnsi"/>
          <w:bCs/>
        </w:rPr>
        <w:tab/>
      </w:r>
      <w:r w:rsidRPr="00A15A93">
        <w:rPr>
          <w:rFonts w:ascii="Garamond" w:eastAsia="Times New Roman" w:hAnsi="Garamond" w:cstheme="minorHAnsi"/>
          <w:b/>
          <w:bCs/>
        </w:rPr>
        <w:t xml:space="preserve">Issue Proposal:  </w:t>
      </w:r>
      <w:r w:rsidRPr="00A15A93">
        <w:rPr>
          <w:rFonts w:ascii="Garamond" w:eastAsia="Times New Roman" w:hAnsi="Garamond" w:cstheme="minorHAnsi"/>
          <w:noProof/>
          <w:spacing w:val="-4"/>
        </w:rPr>
        <w:t>This semester you’ll be conducting research on an issue that you select. For this paper, you will take stock of what you already know about the issue you select, organize and develop your thoughts, and sketch a plan for your research.</w:t>
      </w:r>
    </w:p>
    <w:p w:rsidR="00771013" w:rsidRPr="00A15A93" w:rsidRDefault="00771013" w:rsidP="00771013">
      <w:pPr>
        <w:tabs>
          <w:tab w:val="left" w:pos="720"/>
          <w:tab w:val="left" w:pos="2520"/>
          <w:tab w:val="left" w:pos="5040"/>
        </w:tabs>
        <w:spacing w:after="0"/>
        <w:rPr>
          <w:rFonts w:ascii="Garamond" w:eastAsia="Times New Roman" w:hAnsi="Garamond" w:cstheme="minorHAnsi"/>
          <w:noProof/>
          <w:spacing w:val="-4"/>
        </w:rPr>
      </w:pPr>
      <w:r w:rsidRPr="00A15A93">
        <w:rPr>
          <w:rFonts w:ascii="Garamond" w:eastAsia="Times New Roman" w:hAnsi="Garamond" w:cstheme="minorHAnsi"/>
          <w:noProof/>
          <w:spacing w:val="-4"/>
        </w:rPr>
        <w:tab/>
      </w:r>
      <w:r w:rsidRPr="00A15A93">
        <w:rPr>
          <w:rFonts w:ascii="Garamond" w:eastAsia="Times New Roman" w:hAnsi="Garamond" w:cstheme="minorHAnsi"/>
          <w:b/>
          <w:noProof/>
          <w:spacing w:val="-4"/>
        </w:rPr>
        <w:t>Annotated Bibliography:</w:t>
      </w:r>
      <w:r w:rsidRPr="00A15A93">
        <w:rPr>
          <w:rFonts w:ascii="Garamond" w:eastAsia="Times New Roman" w:hAnsi="Garamond" w:cstheme="minorHAnsi"/>
          <w:noProof/>
          <w:spacing w:val="-4"/>
        </w:rPr>
        <w:t xml:space="preserve"> For this assignment you will create a list of at least 10 relevant sources that represent multiple perspectives on your issue. You will include a summary of each source and a discussion of how you might use the source in your next essays.</w:t>
      </w:r>
    </w:p>
    <w:p w:rsidR="00771013" w:rsidRPr="00A15A93" w:rsidRDefault="00771013" w:rsidP="00771013">
      <w:pPr>
        <w:tabs>
          <w:tab w:val="left" w:pos="720"/>
          <w:tab w:val="left" w:pos="2520"/>
          <w:tab w:val="left" w:pos="5040"/>
        </w:tabs>
        <w:spacing w:after="0"/>
        <w:rPr>
          <w:rFonts w:ascii="Garamond" w:eastAsia="Times New Roman" w:hAnsi="Garamond" w:cstheme="minorHAnsi"/>
          <w:noProof/>
          <w:spacing w:val="-4"/>
        </w:rPr>
      </w:pPr>
      <w:r w:rsidRPr="00A15A93">
        <w:rPr>
          <w:rFonts w:ascii="Garamond" w:eastAsia="Times New Roman" w:hAnsi="Garamond" w:cstheme="minorHAnsi"/>
          <w:b/>
          <w:bCs/>
        </w:rPr>
        <w:tab/>
        <w:t xml:space="preserve">Mapping the Issue: </w:t>
      </w:r>
      <w:r w:rsidRPr="00A15A93">
        <w:rPr>
          <w:rFonts w:ascii="Garamond" w:eastAsia="Times New Roman" w:hAnsi="Garamond" w:cstheme="minorHAnsi"/>
          <w:noProof/>
          <w:spacing w:val="-4"/>
        </w:rPr>
        <w:t>For this paper, you will map the controversy surrounding your issue by describing its history and summarizing at least three different positions on the issue—all from a completely neutral point of view.</w:t>
      </w:r>
    </w:p>
    <w:p w:rsidR="00771013" w:rsidRPr="00A15A93" w:rsidRDefault="00771013" w:rsidP="00771013">
      <w:pPr>
        <w:tabs>
          <w:tab w:val="left" w:pos="720"/>
          <w:tab w:val="left" w:pos="2520"/>
          <w:tab w:val="left" w:pos="5040"/>
        </w:tabs>
        <w:spacing w:after="0"/>
        <w:rPr>
          <w:rFonts w:ascii="Garamond" w:eastAsia="Times New Roman" w:hAnsi="Garamond" w:cstheme="minorHAnsi"/>
          <w:b/>
          <w:bCs/>
        </w:rPr>
      </w:pPr>
      <w:r w:rsidRPr="00A15A93">
        <w:rPr>
          <w:rFonts w:ascii="Garamond" w:eastAsia="Times New Roman" w:hAnsi="Garamond" w:cstheme="minorHAnsi"/>
          <w:noProof/>
          <w:spacing w:val="-4"/>
        </w:rPr>
        <w:tab/>
      </w:r>
      <w:r w:rsidRPr="00A15A93">
        <w:rPr>
          <w:rFonts w:ascii="Garamond" w:eastAsia="Times New Roman" w:hAnsi="Garamond" w:cstheme="minorHAnsi"/>
          <w:b/>
          <w:noProof/>
          <w:spacing w:val="-4"/>
        </w:rPr>
        <w:t xml:space="preserve">Researched Position Paper:  </w:t>
      </w:r>
      <w:r w:rsidRPr="00A15A93">
        <w:rPr>
          <w:rFonts w:ascii="Garamond" w:eastAsia="Times New Roman" w:hAnsi="Garamond" w:cstheme="minorHAnsi"/>
          <w:noProof/>
          <w:spacing w:val="-4"/>
        </w:rPr>
        <w:t>For this paper, you will advocate a position on your issue with a well-supported argument written for an audience that you select.</w:t>
      </w:r>
    </w:p>
    <w:p w:rsidR="00771013" w:rsidRPr="00A15A93" w:rsidRDefault="00771013" w:rsidP="00771013">
      <w:pPr>
        <w:tabs>
          <w:tab w:val="left" w:pos="720"/>
          <w:tab w:val="left" w:pos="2520"/>
          <w:tab w:val="left" w:pos="5040"/>
        </w:tabs>
        <w:spacing w:after="0"/>
        <w:rPr>
          <w:rFonts w:ascii="Garamond" w:eastAsia="Times New Roman" w:hAnsi="Garamond" w:cstheme="minorHAnsi"/>
          <w:b/>
          <w:bCs/>
        </w:rPr>
      </w:pPr>
    </w:p>
    <w:p w:rsidR="008F4D69" w:rsidRDefault="00771013" w:rsidP="008F4D69">
      <w:pPr>
        <w:spacing w:after="0" w:line="240" w:lineRule="auto"/>
        <w:rPr>
          <w:rFonts w:ascii="Garamond" w:hAnsi="Garamond" w:cstheme="minorHAnsi"/>
        </w:rPr>
      </w:pPr>
      <w:r>
        <w:rPr>
          <w:rFonts w:ascii="Garamond" w:hAnsi="Garamond" w:cstheme="minorHAnsi"/>
          <w:b/>
        </w:rPr>
        <w:tab/>
      </w:r>
      <w:r w:rsidRPr="00890C74">
        <w:rPr>
          <w:rFonts w:ascii="Garamond" w:hAnsi="Garamond" w:cstheme="minorHAnsi"/>
          <w:b/>
        </w:rPr>
        <w:t>Response Papers</w:t>
      </w:r>
      <w:r w:rsidRPr="00890C74">
        <w:rPr>
          <w:rFonts w:ascii="Garamond" w:hAnsi="Garamond" w:cstheme="minorHAnsi"/>
        </w:rPr>
        <w:t xml:space="preserve">: There are two kinds of response papers – Writing Exercises (WE) and Writing Process papers (WP).  </w:t>
      </w:r>
    </w:p>
    <w:p w:rsidR="008F4D69" w:rsidRPr="008F4D69" w:rsidRDefault="008F4D69" w:rsidP="008F4D69">
      <w:pPr>
        <w:spacing w:after="0" w:line="240" w:lineRule="auto"/>
        <w:ind w:firstLine="720"/>
        <w:rPr>
          <w:rFonts w:ascii="Garamond" w:hAnsi="Garamond" w:cstheme="minorHAnsi"/>
        </w:rPr>
      </w:pPr>
      <w:r w:rsidRPr="008F4D69">
        <w:rPr>
          <w:rFonts w:ascii="Garamond" w:hAnsi="Garamond" w:cstheme="minorHAnsi"/>
        </w:rPr>
        <w:t xml:space="preserve">Writing Exercises are designed to get you thinking and writing about the issues discussed in class.  These must be turned in online via </w:t>
      </w:r>
      <w:proofErr w:type="spellStart"/>
      <w:r w:rsidRPr="008F4D69">
        <w:rPr>
          <w:rFonts w:ascii="Garamond" w:hAnsi="Garamond" w:cstheme="minorHAnsi"/>
        </w:rPr>
        <w:t>BlackBoard</w:t>
      </w:r>
      <w:proofErr w:type="spellEnd"/>
      <w:r w:rsidRPr="008F4D69">
        <w:rPr>
          <w:rFonts w:ascii="Garamond" w:hAnsi="Garamond" w:cstheme="minorHAnsi"/>
        </w:rPr>
        <w:t xml:space="preserve"> BEFORE class on the day they are due.</w:t>
      </w:r>
    </w:p>
    <w:p w:rsidR="00DA0A92" w:rsidRDefault="008F4D69" w:rsidP="008F4D69">
      <w:pPr>
        <w:spacing w:after="0" w:line="240" w:lineRule="auto"/>
        <w:ind w:firstLine="720"/>
        <w:rPr>
          <w:rFonts w:ascii="Garamond" w:hAnsi="Garamond" w:cstheme="minorHAnsi"/>
        </w:rPr>
      </w:pPr>
      <w:r w:rsidRPr="008F4D69">
        <w:rPr>
          <w:rFonts w:ascii="Garamond" w:hAnsi="Garamond" w:cstheme="minorHAnsi"/>
        </w:rPr>
        <w:t>Writing Process papers are designed to help you work on each essay in stages, so that you don't write anything last-minute and you get crucial feedback along the way.  WPs will therefore typically be some draft of your essay -- a prospectus (proposal) for your writing, an introduction, a finalized draft, etc.  You must BRING WPs TO CLASS the day they are due, as they will generally be used as part of a peer review activity.  WPs will be graded in two ways -- you will get half credit for completing the assignment, and half credit for engaging in peer review that day in class.  Any exceptions to this grading policy will be noted in advance.</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b/>
        </w:rPr>
      </w:pPr>
      <w:r w:rsidRPr="00A15A93">
        <w:rPr>
          <w:rFonts w:ascii="Garamond" w:hAnsi="Garamond" w:cstheme="minorHAnsi"/>
          <w:b/>
        </w:rPr>
        <w:t>Rules, Regulations, and Expectations</w:t>
      </w:r>
    </w:p>
    <w:p w:rsidR="00771013" w:rsidRPr="00A15A93" w:rsidRDefault="00771013" w:rsidP="00771013">
      <w:pPr>
        <w:spacing w:after="0"/>
        <w:rPr>
          <w:rFonts w:ascii="Garamond" w:hAnsi="Garamond" w:cstheme="minorHAnsi"/>
        </w:rPr>
      </w:pPr>
      <w:r w:rsidRPr="00A15A93">
        <w:rPr>
          <w:rFonts w:ascii="Garamond" w:hAnsi="Garamond" w:cstheme="minorHAnsi"/>
          <w:b/>
        </w:rPr>
        <w:t xml:space="preserve">Participation Points Policy </w:t>
      </w:r>
      <w:r w:rsidRPr="00A15A93">
        <w:rPr>
          <w:rFonts w:ascii="Garamond" w:hAnsi="Garamond" w:cstheme="minorHAnsi"/>
        </w:rPr>
        <w:t xml:space="preserve">– </w:t>
      </w:r>
      <w:r w:rsidR="009D7759">
        <w:rPr>
          <w:rFonts w:ascii="Garamond" w:hAnsi="Garamond" w:cstheme="minorHAnsi"/>
        </w:rPr>
        <w:t xml:space="preserve">Participation points will be assessed based on some in-class work (such as class activities, quizzes, etc.) and your overall active involvement in the course.  </w:t>
      </w:r>
      <w:r w:rsidRPr="00A15A93">
        <w:rPr>
          <w:rFonts w:ascii="Garamond" w:hAnsi="Garamond" w:cstheme="minorHAnsi"/>
        </w:rPr>
        <w:t>At any time over the course of the semester, I reserve the right to determine that in-class activities may be counted for participation credit, regardless of whether I inform you of this beforehand.  I also reserve the right to make this determination without respect to the number of students in attendance, the difficulty of the work, or any other consideration.  In short, you should be in class every day, as I might decide to count in-class work for participation credit at any time.</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b/>
        </w:rPr>
        <w:t>Drafts</w:t>
      </w:r>
      <w:r w:rsidRPr="00A15A93">
        <w:rPr>
          <w:rFonts w:ascii="Garamond" w:hAnsi="Garamond" w:cstheme="minorHAnsi"/>
        </w:rPr>
        <w:t xml:space="preserve"> –</w:t>
      </w:r>
      <w:r>
        <w:rPr>
          <w:rFonts w:ascii="Garamond" w:hAnsi="Garamond" w:cstheme="minorHAnsi"/>
        </w:rPr>
        <w:t>Drafts will largely be graded as WP’s; see above</w:t>
      </w:r>
      <w:r w:rsidRPr="00A15A93">
        <w:rPr>
          <w:rFonts w:ascii="Garamond" w:hAnsi="Garamond" w:cstheme="minorHAnsi"/>
        </w:rPr>
        <w:t>.  You must submit the final draft</w:t>
      </w:r>
      <w:r>
        <w:rPr>
          <w:rFonts w:ascii="Garamond" w:hAnsi="Garamond" w:cstheme="minorHAnsi"/>
        </w:rPr>
        <w:t>s</w:t>
      </w:r>
      <w:r w:rsidRPr="00A15A93">
        <w:rPr>
          <w:rFonts w:ascii="Garamond" w:hAnsi="Garamond" w:cstheme="minorHAnsi"/>
        </w:rPr>
        <w:t xml:space="preserve"> of your essay</w:t>
      </w:r>
      <w:r>
        <w:rPr>
          <w:rFonts w:ascii="Garamond" w:hAnsi="Garamond" w:cstheme="minorHAnsi"/>
        </w:rPr>
        <w:t>s</w:t>
      </w:r>
      <w:r w:rsidRPr="00A15A93">
        <w:rPr>
          <w:rFonts w:ascii="Garamond" w:hAnsi="Garamond" w:cstheme="minorHAnsi"/>
        </w:rPr>
        <w:t xml:space="preserve"> onto </w:t>
      </w:r>
      <w:proofErr w:type="spellStart"/>
      <w:r w:rsidRPr="00A15A93">
        <w:rPr>
          <w:rFonts w:ascii="Garamond" w:hAnsi="Garamond" w:cstheme="minorHAnsi"/>
        </w:rPr>
        <w:t>BlackBoard</w:t>
      </w:r>
      <w:proofErr w:type="spellEnd"/>
      <w:r w:rsidRPr="00A15A93">
        <w:rPr>
          <w:rFonts w:ascii="Garamond" w:hAnsi="Garamond" w:cstheme="minorHAnsi"/>
        </w:rPr>
        <w:t xml:space="preserve">, AND bring </w:t>
      </w:r>
      <w:r>
        <w:rPr>
          <w:rFonts w:ascii="Garamond" w:hAnsi="Garamond" w:cstheme="minorHAnsi"/>
        </w:rPr>
        <w:t>them</w:t>
      </w:r>
      <w:r w:rsidRPr="00A15A93">
        <w:rPr>
          <w:rFonts w:ascii="Garamond" w:hAnsi="Garamond" w:cstheme="minorHAnsi"/>
        </w:rPr>
        <w:t xml:space="preserve"> to class.  The </w:t>
      </w:r>
      <w:proofErr w:type="spellStart"/>
      <w:r w:rsidRPr="00A15A93">
        <w:rPr>
          <w:rFonts w:ascii="Garamond" w:hAnsi="Garamond" w:cstheme="minorHAnsi"/>
        </w:rPr>
        <w:t>BlackBoard</w:t>
      </w:r>
      <w:proofErr w:type="spellEnd"/>
      <w:r w:rsidRPr="00A15A93">
        <w:rPr>
          <w:rFonts w:ascii="Garamond" w:hAnsi="Garamond" w:cstheme="minorHAnsi"/>
        </w:rPr>
        <w:t xml:space="preserve"> copy will check for plagiarism; I will grade and return the copy you hand to me.  The class day after your final draft is </w:t>
      </w:r>
      <w:proofErr w:type="gramStart"/>
      <w:r w:rsidRPr="00A15A93">
        <w:rPr>
          <w:rFonts w:ascii="Garamond" w:hAnsi="Garamond" w:cstheme="minorHAnsi"/>
        </w:rPr>
        <w:t>due,</w:t>
      </w:r>
      <w:proofErr w:type="gramEnd"/>
      <w:r w:rsidRPr="00A15A93">
        <w:rPr>
          <w:rFonts w:ascii="Garamond" w:hAnsi="Garamond" w:cstheme="minorHAnsi"/>
        </w:rPr>
        <w:t xml:space="preserve"> you should bring your </w:t>
      </w:r>
      <w:r w:rsidRPr="00765778">
        <w:rPr>
          <w:rFonts w:ascii="Garamond" w:hAnsi="Garamond" w:cstheme="minorHAnsi"/>
        </w:rPr>
        <w:t>Individual Conference Notecard</w:t>
      </w:r>
      <w:r w:rsidRPr="00A15A93">
        <w:rPr>
          <w:rFonts w:ascii="Garamond" w:hAnsi="Garamond" w:cstheme="minorHAnsi"/>
        </w:rPr>
        <w:t xml:space="preserve"> with you and return it to me.</w:t>
      </w:r>
    </w:p>
    <w:p w:rsidR="00771013" w:rsidRPr="00A15A93" w:rsidRDefault="00771013" w:rsidP="00771013">
      <w:pPr>
        <w:spacing w:after="0"/>
        <w:rPr>
          <w:rFonts w:ascii="Garamond" w:hAnsi="Garamond" w:cstheme="minorHAnsi"/>
          <w:b/>
        </w:rPr>
      </w:pPr>
    </w:p>
    <w:p w:rsidR="00771013" w:rsidRPr="00A15A93" w:rsidRDefault="00771013" w:rsidP="00771013">
      <w:pPr>
        <w:spacing w:after="0"/>
        <w:rPr>
          <w:rFonts w:ascii="Garamond" w:hAnsi="Garamond" w:cstheme="minorHAnsi"/>
        </w:rPr>
      </w:pPr>
      <w:r w:rsidRPr="00A15A93">
        <w:rPr>
          <w:rFonts w:ascii="Garamond" w:hAnsi="Garamond" w:cstheme="minorHAnsi"/>
          <w:b/>
        </w:rPr>
        <w:lastRenderedPageBreak/>
        <w:t>All Major Essay Projects Must Be Completed to Pass the Course</w:t>
      </w:r>
      <w:r w:rsidRPr="00A15A93">
        <w:rPr>
          <w:rFonts w:ascii="Garamond" w:hAnsi="Garamond" w:cstheme="minorHAnsi"/>
        </w:rPr>
        <w:t xml:space="preserve"> – If you fail to complete an essay project, you will fail the course, regardless of your average. Keep all papers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771013" w:rsidRPr="00A15A93" w:rsidRDefault="00771013" w:rsidP="00771013">
      <w:pPr>
        <w:spacing w:after="0"/>
        <w:rPr>
          <w:rFonts w:ascii="Garamond" w:hAnsi="Garamond" w:cstheme="minorHAnsi"/>
          <w:b/>
        </w:rPr>
      </w:pPr>
    </w:p>
    <w:p w:rsidR="00771013" w:rsidRPr="00A15A93" w:rsidRDefault="00771013" w:rsidP="00771013">
      <w:pPr>
        <w:spacing w:after="0"/>
        <w:rPr>
          <w:rFonts w:ascii="Garamond" w:hAnsi="Garamond" w:cstheme="minorHAnsi"/>
        </w:rPr>
      </w:pPr>
      <w:r w:rsidRPr="00A15A93">
        <w:rPr>
          <w:rFonts w:ascii="Garamond" w:hAnsi="Garamond" w:cstheme="minorHAnsi"/>
          <w:b/>
        </w:rPr>
        <w:t xml:space="preserve">Extra Credit </w:t>
      </w:r>
      <w:r w:rsidRPr="00A15A93">
        <w:rPr>
          <w:rFonts w:ascii="Garamond" w:hAnsi="Garamond" w:cstheme="minorHAnsi"/>
        </w:rPr>
        <w:t>– There will be various extra credit opportunities throughout the course.  The three main offerings are:</w:t>
      </w:r>
    </w:p>
    <w:p w:rsidR="00771013" w:rsidRPr="00A15A93" w:rsidRDefault="00771013" w:rsidP="00771013">
      <w:pPr>
        <w:spacing w:after="0"/>
        <w:rPr>
          <w:rFonts w:ascii="Garamond" w:hAnsi="Garamond" w:cstheme="minorHAnsi"/>
        </w:rPr>
      </w:pPr>
    </w:p>
    <w:p w:rsidR="00771013" w:rsidRPr="00A15A93" w:rsidRDefault="00771013" w:rsidP="00771013">
      <w:pPr>
        <w:numPr>
          <w:ilvl w:val="0"/>
          <w:numId w:val="2"/>
        </w:numPr>
        <w:spacing w:after="0"/>
        <w:contextualSpacing/>
        <w:rPr>
          <w:rFonts w:ascii="Garamond" w:hAnsi="Garamond" w:cstheme="minorHAnsi"/>
        </w:rPr>
      </w:pPr>
      <w:r w:rsidRPr="00A15A93">
        <w:rPr>
          <w:rFonts w:ascii="Garamond" w:hAnsi="Garamond" w:cstheme="minorHAnsi"/>
        </w:rPr>
        <w:t>Attend a Wri</w:t>
      </w:r>
      <w:r>
        <w:rPr>
          <w:rFonts w:ascii="Garamond" w:hAnsi="Garamond" w:cstheme="minorHAnsi"/>
        </w:rPr>
        <w:t>ting Center individual session</w:t>
      </w:r>
      <w:r w:rsidRPr="00A15A93">
        <w:rPr>
          <w:rFonts w:ascii="Garamond" w:hAnsi="Garamond" w:cstheme="minorHAnsi"/>
        </w:rPr>
        <w:t>.</w:t>
      </w:r>
    </w:p>
    <w:p w:rsidR="00771013" w:rsidRPr="00A15A93" w:rsidRDefault="00771013" w:rsidP="00771013">
      <w:pPr>
        <w:numPr>
          <w:ilvl w:val="0"/>
          <w:numId w:val="2"/>
        </w:numPr>
        <w:spacing w:after="0"/>
        <w:contextualSpacing/>
        <w:rPr>
          <w:rFonts w:ascii="Garamond" w:hAnsi="Garamond" w:cstheme="minorHAnsi"/>
        </w:rPr>
      </w:pPr>
      <w:r w:rsidRPr="00A15A93">
        <w:rPr>
          <w:rFonts w:ascii="Garamond" w:hAnsi="Garamond" w:cstheme="minorHAnsi"/>
        </w:rPr>
        <w:t>Attend a Writing Center workshop.  The workshops geared toward ENGL1301 courses do NOT count for this.</w:t>
      </w:r>
    </w:p>
    <w:p w:rsidR="00771013" w:rsidRPr="00A15A93" w:rsidRDefault="009D7759" w:rsidP="00771013">
      <w:pPr>
        <w:numPr>
          <w:ilvl w:val="0"/>
          <w:numId w:val="2"/>
        </w:numPr>
        <w:spacing w:after="0"/>
        <w:contextualSpacing/>
        <w:rPr>
          <w:rFonts w:ascii="Garamond" w:hAnsi="Garamond" w:cstheme="minorHAnsi"/>
        </w:rPr>
      </w:pPr>
      <w:r>
        <w:rPr>
          <w:rFonts w:ascii="Garamond" w:hAnsi="Garamond" w:cstheme="minorHAnsi"/>
        </w:rPr>
        <w:t>Additional Extra Credit opportunities that may be announced in class</w:t>
      </w:r>
    </w:p>
    <w:p w:rsidR="00771013" w:rsidRPr="00A15A93" w:rsidRDefault="00771013" w:rsidP="00771013">
      <w:pPr>
        <w:spacing w:after="0"/>
        <w:ind w:left="720"/>
        <w:contextualSpacing/>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rPr>
        <w:t xml:space="preserve">In order to get extra credit, you must also write a one page (double-spaced) response to your experience.  These extra credit opportunities will each </w:t>
      </w:r>
      <w:r w:rsidR="009D7759">
        <w:rPr>
          <w:rFonts w:ascii="Garamond" w:hAnsi="Garamond" w:cstheme="minorHAnsi"/>
        </w:rPr>
        <w:t>replace your lowest daily grade.</w:t>
      </w:r>
    </w:p>
    <w:p w:rsidR="00771013" w:rsidRPr="00A15A93" w:rsidRDefault="00771013" w:rsidP="00771013">
      <w:pPr>
        <w:spacing w:after="0"/>
        <w:rPr>
          <w:rFonts w:ascii="Garamond" w:hAnsi="Garamond" w:cstheme="minorHAnsi"/>
        </w:rPr>
      </w:pPr>
    </w:p>
    <w:p w:rsidR="00771013" w:rsidRDefault="00771013" w:rsidP="00771013">
      <w:pPr>
        <w:spacing w:after="0"/>
        <w:rPr>
          <w:rFonts w:ascii="Garamond" w:hAnsi="Garamond" w:cstheme="minorHAnsi"/>
        </w:rPr>
      </w:pPr>
      <w:r w:rsidRPr="00A15A93">
        <w:rPr>
          <w:rFonts w:ascii="Garamond" w:hAnsi="Garamond" w:cstheme="minorHAnsi"/>
          <w:b/>
        </w:rPr>
        <w:t>Grade Grievances</w:t>
      </w:r>
      <w:r w:rsidRPr="00A15A93">
        <w:rPr>
          <w:rFonts w:ascii="Garamond" w:hAnsi="Garamond" w:cstheme="minorHAnsi"/>
        </w:rPr>
        <w:t xml:space="preserve"> – Any appeal of a grade in this course must follow the procedures and deadlines for grade-related grievances as published in the current undergraduate catalog. You may view t</w:t>
      </w:r>
      <w:r w:rsidR="00741F52">
        <w:rPr>
          <w:rFonts w:ascii="Garamond" w:hAnsi="Garamond" w:cstheme="minorHAnsi"/>
        </w:rPr>
        <w:t>hese procedures in the 2013-2014</w:t>
      </w:r>
      <w:r w:rsidRPr="00A15A93">
        <w:rPr>
          <w:rFonts w:ascii="Garamond" w:hAnsi="Garamond" w:cstheme="minorHAnsi"/>
        </w:rPr>
        <w:t xml:space="preserve"> Undergraduate Academic Regulations at: </w:t>
      </w:r>
      <w:hyperlink r:id="rId9" w:history="1">
        <w:r w:rsidR="00053A65" w:rsidRPr="00357470">
          <w:rPr>
            <w:rStyle w:val="Hyperlink"/>
            <w:rFonts w:ascii="Garamond" w:hAnsi="Garamond" w:cstheme="minorHAnsi"/>
          </w:rPr>
          <w:t>http://wweb.uta.edu/catalog/content/general/academic_regulations.aspx#19</w:t>
        </w:r>
      </w:hyperlink>
    </w:p>
    <w:p w:rsidR="00053A65" w:rsidRDefault="00053A65" w:rsidP="00771013">
      <w:pPr>
        <w:spacing w:after="0"/>
        <w:rPr>
          <w:rFonts w:ascii="Garamond" w:hAnsi="Garamond" w:cstheme="minorHAnsi"/>
        </w:rPr>
      </w:pPr>
    </w:p>
    <w:p w:rsidR="00053A65" w:rsidRPr="00A15A93" w:rsidRDefault="00053A65" w:rsidP="00771013">
      <w:pPr>
        <w:spacing w:after="0"/>
        <w:rPr>
          <w:rFonts w:ascii="Garamond" w:hAnsi="Garamond" w:cstheme="minorHAnsi"/>
        </w:rPr>
      </w:pPr>
      <w:r w:rsidRPr="00053A65">
        <w:rPr>
          <w:rFonts w:ascii="Garamond" w:hAnsi="Garamond" w:cstheme="minorHAnsi"/>
          <w:b/>
        </w:rPr>
        <w:t>Late Enrollment Policy</w:t>
      </w:r>
      <w:r w:rsidRPr="00053A65">
        <w:rPr>
          <w:rFonts w:ascii="Garamond" w:hAnsi="Garamond" w:cstheme="minorHAnsi"/>
        </w:rPr>
        <w:t xml:space="preserve">: Though I realize that </w:t>
      </w:r>
      <w:proofErr w:type="spellStart"/>
      <w:r w:rsidRPr="00053A65">
        <w:rPr>
          <w:rFonts w:ascii="Garamond" w:hAnsi="Garamond" w:cstheme="minorHAnsi"/>
        </w:rPr>
        <w:t>some times</w:t>
      </w:r>
      <w:proofErr w:type="spellEnd"/>
      <w:r w:rsidRPr="00053A65">
        <w:rPr>
          <w:rFonts w:ascii="Garamond" w:hAnsi="Garamond" w:cstheme="minorHAnsi"/>
        </w:rPr>
        <w:t xml:space="preserve">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b/>
        </w:rPr>
        <w:t>Expectations for Out-of-Class Study</w:t>
      </w:r>
      <w:r w:rsidRPr="00A15A93">
        <w:rPr>
          <w:rFonts w:ascii="Garamond" w:hAnsi="Garamond" w:cstheme="minorHAnsi"/>
        </w:rPr>
        <w:t xml:space="preserve"> – Beyond the time required to attend each class meeting, students enrolled in this course should expect to spend at least an additional 9 hours per week of their own time in course-related activities, including reading required materials, completing assignments, preparing for exams, etc.</w:t>
      </w:r>
    </w:p>
    <w:p w:rsidR="00771013" w:rsidRPr="00A15A93" w:rsidRDefault="00771013" w:rsidP="00771013">
      <w:pPr>
        <w:spacing w:after="0"/>
        <w:rPr>
          <w:rFonts w:ascii="Garamond" w:hAnsi="Garamond" w:cstheme="minorHAnsi"/>
          <w:b/>
        </w:rPr>
      </w:pPr>
    </w:p>
    <w:p w:rsidR="00771013" w:rsidRPr="00A15A93" w:rsidRDefault="00771013" w:rsidP="00771013">
      <w:pPr>
        <w:spacing w:after="0"/>
        <w:rPr>
          <w:rFonts w:ascii="Garamond" w:hAnsi="Garamond" w:cstheme="minorHAnsi"/>
        </w:rPr>
      </w:pPr>
      <w:r w:rsidRPr="00A15A93">
        <w:rPr>
          <w:rFonts w:ascii="Garamond" w:hAnsi="Garamond" w:cstheme="minorHAnsi"/>
          <w:b/>
        </w:rPr>
        <w:t>Late Work Policy</w:t>
      </w:r>
      <w:r w:rsidRPr="00A15A93">
        <w:rPr>
          <w:rFonts w:ascii="Garamond" w:hAnsi="Garamond" w:cstheme="minorHAnsi"/>
        </w:rPr>
        <w:t xml:space="preserve"> – I do not accept any late or make-up daily work at all. However, I know that “life” (and other stuff) happens, and allow one exception to the late rule per semester </w:t>
      </w:r>
      <w:r w:rsidRPr="00A15A93">
        <w:rPr>
          <w:rFonts w:ascii="Garamond" w:hAnsi="Garamond" w:cstheme="minorHAnsi"/>
          <w:u w:val="single"/>
        </w:rPr>
        <w:t>for major essays only</w:t>
      </w:r>
      <w:r w:rsidRPr="00A15A93">
        <w:rPr>
          <w:rFonts w:ascii="Garamond" w:hAnsi="Garamond" w:cstheme="minorHAnsi"/>
        </w:rPr>
        <w:t xml:space="preserve"> (excluding the RPP). You are allowed to turn in one final draft late during the course, without receiving a late penalty, with three stipulations:</w:t>
      </w:r>
    </w:p>
    <w:p w:rsidR="00771013" w:rsidRPr="00A15A93" w:rsidRDefault="00771013" w:rsidP="00771013">
      <w:pPr>
        <w:spacing w:after="0"/>
        <w:rPr>
          <w:rFonts w:ascii="Garamond" w:hAnsi="Garamond" w:cstheme="minorHAnsi"/>
        </w:rPr>
      </w:pPr>
    </w:p>
    <w:p w:rsidR="00771013" w:rsidRPr="00A15A93" w:rsidRDefault="00771013" w:rsidP="00771013">
      <w:pPr>
        <w:numPr>
          <w:ilvl w:val="0"/>
          <w:numId w:val="1"/>
        </w:numPr>
        <w:spacing w:after="0"/>
        <w:rPr>
          <w:rFonts w:ascii="Garamond" w:hAnsi="Garamond" w:cstheme="minorHAnsi"/>
        </w:rPr>
      </w:pPr>
      <w:r w:rsidRPr="00A15A93">
        <w:rPr>
          <w:rFonts w:ascii="Garamond" w:hAnsi="Garamond" w:cstheme="minorHAnsi"/>
        </w:rPr>
        <w:t>You must ask for and receive permission, via email, in advance of the deadline, not afterward.</w:t>
      </w:r>
    </w:p>
    <w:p w:rsidR="00771013" w:rsidRPr="00A15A93" w:rsidRDefault="00771013" w:rsidP="00771013">
      <w:pPr>
        <w:numPr>
          <w:ilvl w:val="0"/>
          <w:numId w:val="1"/>
        </w:numPr>
        <w:spacing w:after="0"/>
        <w:rPr>
          <w:rFonts w:ascii="Garamond" w:hAnsi="Garamond" w:cstheme="minorHAnsi"/>
        </w:rPr>
      </w:pPr>
      <w:r w:rsidRPr="00A15A93">
        <w:rPr>
          <w:rFonts w:ascii="Garamond" w:hAnsi="Garamond" w:cstheme="minorHAnsi"/>
        </w:rPr>
        <w:t>You must explain what’s holding you up--give me a reason. The reason itself is not as important as simply being honest.</w:t>
      </w:r>
    </w:p>
    <w:p w:rsidR="00771013" w:rsidRPr="00A15A93" w:rsidRDefault="00771013" w:rsidP="00771013">
      <w:pPr>
        <w:numPr>
          <w:ilvl w:val="0"/>
          <w:numId w:val="1"/>
        </w:numPr>
        <w:spacing w:after="0"/>
        <w:rPr>
          <w:rFonts w:ascii="Garamond" w:hAnsi="Garamond" w:cstheme="minorHAnsi"/>
        </w:rPr>
      </w:pPr>
      <w:r w:rsidRPr="00A15A93">
        <w:rPr>
          <w:rFonts w:ascii="Garamond" w:hAnsi="Garamond" w:cstheme="minorHAnsi"/>
        </w:rPr>
        <w:t>The extension is only good for one week. If you do not turn in the essay within a week’s time, you cannot turn it in at all, and you have forfeited your late exception for the remainder of the course.</w:t>
      </w:r>
    </w:p>
    <w:p w:rsidR="00771013" w:rsidRPr="00A15A93" w:rsidRDefault="00771013" w:rsidP="00771013">
      <w:pPr>
        <w:spacing w:after="0"/>
        <w:ind w:left="72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rPr>
        <w:t>Please note that the above policy only applies if you let me know before the deadline.  As such, I highly recommend that you complete your essays early, as this kind of policy is especially ideal in situations where a technology “hiccup” prevents you from turning in you</w:t>
      </w:r>
      <w:r>
        <w:rPr>
          <w:rFonts w:ascii="Garamond" w:hAnsi="Garamond" w:cstheme="minorHAnsi"/>
        </w:rPr>
        <w:t>r writing on time.</w:t>
      </w:r>
    </w:p>
    <w:p w:rsidR="00771013" w:rsidRPr="00A15A93" w:rsidRDefault="00771013" w:rsidP="00771013">
      <w:pPr>
        <w:spacing w:after="0"/>
        <w:rPr>
          <w:rFonts w:ascii="Garamond" w:hAnsi="Garamond" w:cstheme="minorHAnsi"/>
        </w:rPr>
      </w:pPr>
    </w:p>
    <w:p w:rsidR="00771013" w:rsidRDefault="00771013" w:rsidP="00771013">
      <w:pPr>
        <w:spacing w:after="0" w:line="240" w:lineRule="auto"/>
        <w:rPr>
          <w:rFonts w:ascii="Garamond" w:eastAsia="Times New Roman" w:hAnsi="Garamond" w:cs="Times New Roman"/>
        </w:rPr>
      </w:pPr>
      <w:r w:rsidRPr="00A15A93">
        <w:rPr>
          <w:rFonts w:ascii="Garamond" w:hAnsi="Garamond" w:cstheme="minorHAnsi"/>
          <w:b/>
        </w:rPr>
        <w:t>Attendance</w:t>
      </w:r>
      <w:r w:rsidRPr="00A15A93">
        <w:rPr>
          <w:rFonts w:ascii="Garamond" w:hAnsi="Garamond" w:cstheme="minorHAnsi"/>
        </w:rPr>
        <w:t xml:space="preserve"> -- 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w:t>
      </w:r>
      <w:r>
        <w:rPr>
          <w:rFonts w:ascii="Garamond" w:hAnsi="Garamond" w:cstheme="minorHAnsi"/>
        </w:rPr>
        <w:t>me</w:t>
      </w:r>
      <w:r w:rsidRPr="00A15A93">
        <w:rPr>
          <w:rFonts w:ascii="Garamond" w:hAnsi="Garamond" w:cstheme="minorHAnsi"/>
        </w:rPr>
        <w:t xml:space="preserve"> in writing at least one week in advance of an excused absence. </w:t>
      </w:r>
      <w:r>
        <w:rPr>
          <w:rFonts w:ascii="Garamond" w:hAnsi="Garamond" w:cstheme="minorHAnsi"/>
        </w:rPr>
        <w:t>I</w:t>
      </w:r>
      <w:r w:rsidRPr="00A15A93">
        <w:rPr>
          <w:rFonts w:ascii="Garamond" w:hAnsi="Garamond" w:cstheme="minorHAnsi"/>
        </w:rPr>
        <w:t xml:space="preserve"> will not supply what you miss by email, personal conference, or phone. If you know you will be absent, you must send your work with a classmate or by email by the time class starts in order to receive credit for the work. Please make an appointment to see </w:t>
      </w:r>
      <w:r>
        <w:rPr>
          <w:rFonts w:ascii="Garamond" w:hAnsi="Garamond" w:cstheme="minorHAnsi"/>
        </w:rPr>
        <w:t>me</w:t>
      </w:r>
      <w:r w:rsidRPr="00A15A93">
        <w:rPr>
          <w:rFonts w:ascii="Garamond" w:hAnsi="Garamond" w:cstheme="minorHAnsi"/>
        </w:rPr>
        <w:t xml:space="preserve"> in person to discuss habitual absenteeism and tardiness.</w:t>
      </w:r>
      <w:r w:rsidRPr="00890C74">
        <w:rPr>
          <w:rFonts w:ascii="Garamond" w:eastAsia="Times New Roman" w:hAnsi="Garamond" w:cs="Times New Roman"/>
        </w:rPr>
        <w:t xml:space="preserve"> </w:t>
      </w:r>
      <w:r>
        <w:rPr>
          <w:rFonts w:ascii="Garamond" w:eastAsia="Times New Roman" w:hAnsi="Garamond" w:cs="Times New Roman"/>
        </w:rPr>
        <w:t xml:space="preserve">  In addition, you should be attentive during class lectures, as I will not be uploading PowerPoint slides onto </w:t>
      </w:r>
      <w:proofErr w:type="spellStart"/>
      <w:r>
        <w:rPr>
          <w:rFonts w:ascii="Garamond" w:eastAsia="Times New Roman" w:hAnsi="Garamond" w:cs="Times New Roman"/>
        </w:rPr>
        <w:t>BlackBoard</w:t>
      </w:r>
      <w:proofErr w:type="spellEnd"/>
      <w:r>
        <w:rPr>
          <w:rFonts w:ascii="Garamond" w:eastAsia="Times New Roman" w:hAnsi="Garamond" w:cs="Times New Roman"/>
        </w:rPr>
        <w:t>, and I will not send you these slides if you miss a class.</w:t>
      </w:r>
    </w:p>
    <w:p w:rsidR="009D7759" w:rsidRDefault="009D7759" w:rsidP="00771013">
      <w:pPr>
        <w:spacing w:after="0"/>
        <w:rPr>
          <w:rFonts w:ascii="Garamond" w:hAnsi="Garamond" w:cstheme="minorHAnsi"/>
        </w:rPr>
      </w:pPr>
    </w:p>
    <w:p w:rsidR="009D7759" w:rsidRDefault="009D7759" w:rsidP="00771013">
      <w:pPr>
        <w:spacing w:after="0"/>
        <w:rPr>
          <w:rFonts w:ascii="Garamond" w:hAnsi="Garamond" w:cstheme="minorHAnsi"/>
        </w:rPr>
      </w:pPr>
      <w:r>
        <w:rPr>
          <w:rFonts w:ascii="Garamond" w:hAnsi="Garamond" w:cstheme="minorHAnsi"/>
        </w:rPr>
        <w:t xml:space="preserve">There will be participation or response paper credit awarded almost every day of class.  As such, if you miss a substantial portion of class lectures, you will miss out on these points, which together account for 30% of your </w:t>
      </w:r>
      <w:r w:rsidR="00016D47">
        <w:rPr>
          <w:rFonts w:ascii="Garamond" w:hAnsi="Garamond" w:cstheme="minorHAnsi"/>
        </w:rPr>
        <w:t xml:space="preserve">grade.  Additionally, five to six absences will result in my lowering your final grade by 5%, while </w:t>
      </w:r>
      <w:r>
        <w:rPr>
          <w:rFonts w:ascii="Garamond" w:hAnsi="Garamond" w:cstheme="minorHAnsi"/>
        </w:rPr>
        <w:t xml:space="preserve">seven </w:t>
      </w:r>
      <w:r w:rsidR="00016D47">
        <w:rPr>
          <w:rFonts w:ascii="Garamond" w:hAnsi="Garamond" w:cstheme="minorHAnsi"/>
        </w:rPr>
        <w:t>to nine</w:t>
      </w:r>
      <w:r>
        <w:rPr>
          <w:rFonts w:ascii="Garamond" w:hAnsi="Garamond" w:cstheme="minorHAnsi"/>
        </w:rPr>
        <w:t xml:space="preserve"> </w:t>
      </w:r>
      <w:r w:rsidR="00016D47">
        <w:rPr>
          <w:rFonts w:ascii="Garamond" w:hAnsi="Garamond" w:cstheme="minorHAnsi"/>
        </w:rPr>
        <w:t xml:space="preserve">absences </w:t>
      </w:r>
      <w:r>
        <w:rPr>
          <w:rFonts w:ascii="Garamond" w:hAnsi="Garamond" w:cstheme="minorHAnsi"/>
        </w:rPr>
        <w:t>wil</w:t>
      </w:r>
      <w:r w:rsidR="00016D47">
        <w:rPr>
          <w:rFonts w:ascii="Garamond" w:hAnsi="Garamond" w:cstheme="minorHAnsi"/>
        </w:rPr>
        <w:t xml:space="preserve">l lower your final grade by 10%.  Finally, </w:t>
      </w:r>
      <w:r>
        <w:rPr>
          <w:rFonts w:ascii="Garamond" w:hAnsi="Garamond" w:cstheme="minorHAnsi"/>
        </w:rPr>
        <w:t>if you miss more than ten class periods, you will automatically fail the course.</w:t>
      </w:r>
    </w:p>
    <w:p w:rsidR="009D7759" w:rsidRPr="00A15A93" w:rsidRDefault="009D7759"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b/>
        </w:rPr>
        <w:t>Tardiness</w:t>
      </w:r>
      <w:r w:rsidR="00016D47">
        <w:rPr>
          <w:rFonts w:ascii="Garamond" w:hAnsi="Garamond" w:cstheme="minorHAnsi"/>
        </w:rPr>
        <w:t xml:space="preserve"> – Generally speaking,</w:t>
      </w:r>
      <w:r w:rsidRPr="00A15A93">
        <w:rPr>
          <w:rFonts w:ascii="Garamond" w:hAnsi="Garamond" w:cstheme="minorHAnsi"/>
        </w:rPr>
        <w:t xml:space="preserve"> I find tardiness policies to </w:t>
      </w:r>
      <w:proofErr w:type="gramStart"/>
      <w:r w:rsidRPr="00A15A93">
        <w:rPr>
          <w:rFonts w:ascii="Garamond" w:hAnsi="Garamond" w:cstheme="minorHAnsi"/>
        </w:rPr>
        <w:t>unhelpful,</w:t>
      </w:r>
      <w:proofErr w:type="gramEnd"/>
      <w:r w:rsidRPr="00A15A93">
        <w:rPr>
          <w:rFonts w:ascii="Garamond" w:hAnsi="Garamond" w:cstheme="minorHAnsi"/>
        </w:rPr>
        <w:t xml:space="preserve"> as they discourage students from coming to class if they believe they will be late for some reason.  As such, at the start of the semester, I will not have a tardiness policy – if you are late, enter discretely and do your best not to disturb any of your classmates.  However, if chronic tardiness becomes an issue, be advised that </w:t>
      </w:r>
      <w:r w:rsidRPr="00A15A93">
        <w:rPr>
          <w:rFonts w:ascii="Garamond" w:hAnsi="Garamond" w:cstheme="minorHAnsi"/>
          <w:u w:val="single"/>
        </w:rPr>
        <w:t>I reserve the right to change my tardiness policy</w:t>
      </w:r>
      <w:r w:rsidRPr="00A15A93">
        <w:rPr>
          <w:rFonts w:ascii="Garamond" w:hAnsi="Garamond" w:cstheme="minorHAnsi"/>
        </w:rPr>
        <w:t xml:space="preserve">; if I have to do so, it will mean that any student who enters class </w:t>
      </w:r>
      <w:r>
        <w:rPr>
          <w:rFonts w:ascii="Garamond" w:hAnsi="Garamond" w:cstheme="minorHAnsi"/>
        </w:rPr>
        <w:t>late will not receive any participation points for that day</w:t>
      </w:r>
      <w:r w:rsidRPr="00A15A93">
        <w:rPr>
          <w:rFonts w:ascii="Garamond" w:hAnsi="Garamond" w:cstheme="minorHAnsi"/>
        </w:rPr>
        <w:t>.  I am prepared to change this rule if even only one student has chronic tardiness problems, so encourage your classmates to be on time!</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b/>
        </w:rPr>
        <w:t>Homework Reminder Policy</w:t>
      </w:r>
      <w:r w:rsidRPr="00A15A93">
        <w:rPr>
          <w:rFonts w:ascii="Garamond" w:hAnsi="Garamond" w:cstheme="minorHAnsi"/>
        </w:rPr>
        <w:t xml:space="preserve"> – It is not the job of the instructor to remind you when homework is due.  While I will go over assignment requirements if need be, it is your responsibility to e-mail me if you have questions, or if you missed class.  It is also your responsibility to check the syllabus often, in order to make sure that you know what reading or writing needs to be completed for the next class.  Again, while I will typically remind you of this, it is not my responsibility to do so – as such, you should always check the syllabus.</w:t>
      </w:r>
    </w:p>
    <w:p w:rsidR="00771013" w:rsidRPr="00A15A93" w:rsidRDefault="00771013" w:rsidP="00771013">
      <w:pPr>
        <w:spacing w:after="0"/>
        <w:rPr>
          <w:rFonts w:ascii="Garamond" w:hAnsi="Garamond" w:cstheme="minorHAnsi"/>
        </w:rPr>
      </w:pPr>
    </w:p>
    <w:p w:rsidR="00741F52" w:rsidRPr="00741F52" w:rsidRDefault="00771013" w:rsidP="00741F52">
      <w:pPr>
        <w:spacing w:after="0"/>
        <w:rPr>
          <w:rFonts w:ascii="Garamond" w:hAnsi="Garamond" w:cstheme="minorHAnsi"/>
        </w:rPr>
      </w:pPr>
      <w:r w:rsidRPr="00A15A93">
        <w:rPr>
          <w:rFonts w:ascii="Garamond" w:hAnsi="Garamond" w:cstheme="minorHAnsi"/>
          <w:b/>
        </w:rPr>
        <w:t>Classroom Behavior</w:t>
      </w:r>
      <w:r w:rsidRPr="00A15A93">
        <w:rPr>
          <w:rFonts w:ascii="Garamond" w:hAnsi="Garamond" w:cstheme="minorHAnsi"/>
        </w:rPr>
        <w:t xml:space="preserve"> – </w:t>
      </w:r>
      <w:r w:rsidR="00741F52" w:rsidRPr="00741F52">
        <w:rPr>
          <w:rFonts w:ascii="Garamond" w:hAnsi="Garamond" w:cstheme="minorHAnsi"/>
        </w:rPr>
        <w:t xml:space="preserve">Class sessions are short and require your full attention. All cell phones, pagers, iPods, MP3 players, laptops, and other electronic devices should be turned off and put away when entering the classroom; all earpieces should be removed. </w:t>
      </w:r>
      <w:proofErr w:type="gramStart"/>
      <w:r w:rsidR="00741F52" w:rsidRPr="00741F52">
        <w:rPr>
          <w:rFonts w:ascii="Garamond" w:hAnsi="Garamond" w:cstheme="minorHAnsi"/>
        </w:rPr>
        <w:t>Store newspapers, crosswords, magazines, bulky bags, and other distractions so that you can concentrate on the readings and discussions each day.</w:t>
      </w:r>
      <w:proofErr w:type="gramEnd"/>
      <w:r w:rsidR="00741F52" w:rsidRPr="00741F52">
        <w:rPr>
          <w:rFonts w:ascii="Garamond" w:hAnsi="Garamond" w:cstheme="minorHAnsi"/>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741F52" w:rsidRPr="00741F52" w:rsidRDefault="00741F52" w:rsidP="00741F52">
      <w:pPr>
        <w:spacing w:after="0"/>
        <w:rPr>
          <w:rFonts w:ascii="Garamond" w:hAnsi="Garamond" w:cstheme="minorHAnsi"/>
        </w:rPr>
      </w:pPr>
    </w:p>
    <w:p w:rsidR="00741F52" w:rsidRDefault="00741F52" w:rsidP="00771013">
      <w:pPr>
        <w:spacing w:after="0"/>
        <w:rPr>
          <w:rFonts w:ascii="Garamond" w:hAnsi="Garamond" w:cstheme="minorHAnsi"/>
        </w:rPr>
      </w:pPr>
      <w:r w:rsidRPr="00741F52">
        <w:rPr>
          <w:rFonts w:ascii="Garamond" w:hAnsi="Garamond" w:cstheme="minorHAnsi"/>
        </w:rPr>
        <w:lastRenderedPageBreak/>
        <w:t>According to Student Conduct and Discipline,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71013" w:rsidRPr="00A15A93" w:rsidRDefault="00771013" w:rsidP="00771013">
      <w:pPr>
        <w:spacing w:after="0"/>
        <w:rPr>
          <w:rFonts w:ascii="Garamond" w:hAnsi="Garamond" w:cstheme="minorHAnsi"/>
        </w:rPr>
      </w:pPr>
      <w:r w:rsidRPr="00A15A93">
        <w:rPr>
          <w:rFonts w:ascii="Garamond" w:hAnsi="Garamond" w:cstheme="minorHAnsi"/>
        </w:rPr>
        <w:br/>
      </w:r>
      <w:r w:rsidRPr="00A15A93">
        <w:rPr>
          <w:rFonts w:ascii="Garamond" w:hAnsi="Garamond" w:cstheme="minorHAnsi"/>
          <w:b/>
        </w:rPr>
        <w:t>Academic Integrity</w:t>
      </w:r>
      <w:r w:rsidRPr="00A15A93">
        <w:rPr>
          <w:rFonts w:ascii="Garamond" w:hAnsi="Garamond" w:cstheme="minorHAnsi"/>
        </w:rPr>
        <w:t xml:space="preserve"> – All students enrolled in this course are expected to adhere to the UT Arlington Honor Code:</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i/>
        </w:rPr>
      </w:pPr>
      <w:r w:rsidRPr="00A15A93">
        <w:rPr>
          <w:rFonts w:ascii="Garamond" w:hAnsi="Garamond" w:cstheme="minorHAnsi"/>
          <w:i/>
        </w:rPr>
        <w:t xml:space="preserve">I pledge, on my honor, to uphold UT Arlington’s tradition of academic integrity, a tradition that values hard work and honest effort in the pursuit of academic excellence. </w:t>
      </w:r>
    </w:p>
    <w:p w:rsidR="00771013" w:rsidRPr="00A15A93" w:rsidRDefault="00771013" w:rsidP="00771013">
      <w:pPr>
        <w:spacing w:after="0"/>
        <w:rPr>
          <w:rFonts w:ascii="Garamond" w:hAnsi="Garamond" w:cstheme="minorHAnsi"/>
          <w:i/>
        </w:rPr>
      </w:pPr>
    </w:p>
    <w:p w:rsidR="00771013" w:rsidRPr="00A15A93" w:rsidRDefault="00771013" w:rsidP="00771013">
      <w:pPr>
        <w:spacing w:after="0"/>
        <w:rPr>
          <w:rFonts w:ascii="Garamond" w:hAnsi="Garamond" w:cstheme="minorHAnsi"/>
          <w:i/>
        </w:rPr>
      </w:pPr>
      <w:r w:rsidRPr="00A15A93">
        <w:rPr>
          <w:rFonts w:ascii="Garamond" w:hAnsi="Garamond" w:cstheme="minorHAnsi"/>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rPr>
        <w:t>Instructors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rPr>
        <w:t>You can get in trouble for plagiarism by failing to correctly indicate places where you are making use of the work of another.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016D47">
        <w:rPr>
          <w:rFonts w:ascii="Garamond" w:hAnsi="Garamond" w:cstheme="minorHAnsi"/>
        </w:rPr>
        <w:t xml:space="preserve">  Also, I reserve the right to turn any student in for plagiarism on a draft or homework as well, although I will rarely do this.</w:t>
      </w:r>
    </w:p>
    <w:p w:rsidR="00771013" w:rsidRPr="00A15A93" w:rsidRDefault="00771013" w:rsidP="00771013">
      <w:pPr>
        <w:spacing w:after="0"/>
        <w:rPr>
          <w:rFonts w:ascii="Garamond" w:hAnsi="Garamond" w:cstheme="minorHAnsi"/>
        </w:rPr>
      </w:pPr>
    </w:p>
    <w:p w:rsidR="00771013" w:rsidRPr="00765778" w:rsidRDefault="00771013" w:rsidP="00771013">
      <w:pPr>
        <w:spacing w:after="0"/>
        <w:rPr>
          <w:rFonts w:ascii="Garamond" w:hAnsi="Garamond" w:cstheme="minorHAnsi"/>
        </w:rPr>
      </w:pPr>
      <w:r w:rsidRPr="00765778">
        <w:rPr>
          <w:rFonts w:ascii="Garamond" w:hAnsi="Garamond" w:cstheme="minorHAnsi"/>
        </w:rPr>
        <w:t xml:space="preserve">Your work is to be your own, and it is to be prepared originally for this course and section. It is considered Academic Dishonesty to present any portion of work prepared by someone else and to claim it as your own. </w:t>
      </w:r>
      <w:r w:rsidRPr="00765778">
        <w:rPr>
          <w:rFonts w:ascii="Garamond" w:hAnsi="Garamond" w:cstheme="minorHAnsi"/>
        </w:rPr>
        <w:lastRenderedPageBreak/>
        <w:t xml:space="preserve">It is also unacceptable to submit work or portions of work you have written for another class or section. This includes work prepared for high school and college courses you have taken or in which you are currently enrolled and any previous sections of this course.  </w:t>
      </w:r>
      <w:r w:rsidRPr="00765778">
        <w:rPr>
          <w:rFonts w:ascii="Garamond" w:hAnsi="Garamond" w:cstheme="minorHAnsi"/>
          <w:u w:val="single"/>
        </w:rPr>
        <w:t>This means that you are not allowed, under any circumstances, to reuse papers from prior classes in this course.  Reusing papers does not demonstrate any advance in knowledge or skill, and so would not be helpful either for you in terms of your learning this semester, or for me in terms of assessing this learning.</w:t>
      </w:r>
      <w:r w:rsidRPr="00765778">
        <w:rPr>
          <w:rFonts w:ascii="Garamond" w:hAnsi="Garamond" w:cstheme="minorHAnsi"/>
        </w:rPr>
        <w:t xml:space="preserve">  If you feel your situation constitutes a clear or significant exception to this rule, you must discuss this with me prior to the due date of the first draft.</w:t>
      </w:r>
    </w:p>
    <w:p w:rsidR="00771013" w:rsidRDefault="00771013" w:rsidP="00771013">
      <w:pPr>
        <w:spacing w:after="0"/>
        <w:rPr>
          <w:rFonts w:ascii="Garamond" w:hAnsi="Garamond" w:cstheme="minorHAnsi"/>
          <w:b/>
        </w:rPr>
      </w:pPr>
    </w:p>
    <w:p w:rsidR="00771013" w:rsidRPr="00A15A93" w:rsidRDefault="00771013" w:rsidP="00771013">
      <w:pPr>
        <w:spacing w:after="0"/>
        <w:rPr>
          <w:rFonts w:ascii="Garamond" w:hAnsi="Garamond" w:cstheme="minorHAnsi"/>
        </w:rPr>
      </w:pPr>
      <w:r w:rsidRPr="00A15A93">
        <w:rPr>
          <w:rFonts w:ascii="Garamond" w:hAnsi="Garamond" w:cstheme="minorHAnsi"/>
          <w:b/>
        </w:rPr>
        <w:t>Americans with Disabilities Act</w:t>
      </w:r>
      <w:r w:rsidRPr="00A15A93">
        <w:rPr>
          <w:rFonts w:ascii="Garamond" w:hAnsi="Garamond" w:cstheme="minorHAnsi"/>
        </w:rPr>
        <w:t xml:space="preserve"> – 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b/>
        </w:rPr>
        <w:t>Drop Policy</w:t>
      </w:r>
      <w:r w:rsidRPr="00A15A93">
        <w:rPr>
          <w:rFonts w:ascii="Garamond" w:hAnsi="Garamond" w:cstheme="minorHAnsi"/>
        </w:rPr>
        <w:t xml:space="preserve"> – Students may drop or swap (adding and dropping a class concurrently) classes through self-service in </w:t>
      </w:r>
      <w:proofErr w:type="spellStart"/>
      <w:r w:rsidRPr="00A15A93">
        <w:rPr>
          <w:rFonts w:ascii="Garamond" w:hAnsi="Garamond" w:cstheme="minorHAnsi"/>
        </w:rPr>
        <w:t>MyMav</w:t>
      </w:r>
      <w:proofErr w:type="spellEnd"/>
      <w:r w:rsidRPr="00A15A93">
        <w:rPr>
          <w:rFonts w:ascii="Garamond" w:hAnsi="Garamond" w:cstheme="minorHAnsi"/>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Contact the Financial Aid Office for more information.</w:t>
      </w:r>
    </w:p>
    <w:p w:rsidR="00771013" w:rsidRPr="00A15A93" w:rsidRDefault="00771013" w:rsidP="00771013">
      <w:pPr>
        <w:spacing w:after="0"/>
        <w:rPr>
          <w:rFonts w:ascii="Garamond" w:hAnsi="Garamond" w:cstheme="minorHAnsi"/>
          <w:b/>
        </w:rPr>
      </w:pPr>
    </w:p>
    <w:p w:rsidR="00771013" w:rsidRPr="00A15A93" w:rsidRDefault="00771013" w:rsidP="00771013">
      <w:pPr>
        <w:spacing w:after="0"/>
        <w:rPr>
          <w:rFonts w:ascii="Garamond" w:hAnsi="Garamond" w:cstheme="minorHAnsi"/>
          <w:b/>
        </w:rPr>
      </w:pPr>
      <w:r w:rsidRPr="00A15A93">
        <w:rPr>
          <w:rFonts w:ascii="Garamond" w:hAnsi="Garamond" w:cstheme="minorHAnsi"/>
          <w:b/>
        </w:rPr>
        <w:t>Resources</w:t>
      </w:r>
    </w:p>
    <w:p w:rsidR="00741F52" w:rsidRPr="00741F52" w:rsidRDefault="00771013" w:rsidP="00741F52">
      <w:pPr>
        <w:spacing w:after="0"/>
        <w:rPr>
          <w:rFonts w:ascii="Garamond" w:hAnsi="Garamond" w:cstheme="minorHAnsi"/>
        </w:rPr>
      </w:pPr>
      <w:r w:rsidRPr="00A15A93">
        <w:rPr>
          <w:rFonts w:ascii="Garamond" w:hAnsi="Garamond" w:cstheme="minorHAnsi"/>
          <w:b/>
        </w:rPr>
        <w:t xml:space="preserve">The English Writing Center – </w:t>
      </w:r>
      <w:r w:rsidR="00741F52" w:rsidRPr="00741F52">
        <w:rPr>
          <w:rFonts w:ascii="Garamond" w:hAnsi="Garamond" w:cstheme="minorHAnsi"/>
        </w:rPr>
        <w:t xml:space="preserve">The Writing Center, Room 411 in the Central Library, offers tutoring for any writing you are assigned while a student at UT-Arlington. During </w:t>
      </w:r>
      <w:proofErr w:type="gramStart"/>
      <w:r w:rsidR="00741F52" w:rsidRPr="00741F52">
        <w:rPr>
          <w:rFonts w:ascii="Garamond" w:hAnsi="Garamond" w:cstheme="minorHAnsi"/>
        </w:rPr>
        <w:t>Fall</w:t>
      </w:r>
      <w:proofErr w:type="gramEnd"/>
      <w:r w:rsidR="00741F52" w:rsidRPr="00741F52">
        <w:rPr>
          <w:rFonts w:ascii="Garamond" w:hAnsi="Garamond" w:cstheme="minorHAnsi"/>
        </w:rPr>
        <w:t xml:space="preserve">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00741F52" w:rsidRPr="00741F52">
        <w:rPr>
          <w:rFonts w:ascii="Garamond" w:hAnsi="Garamond" w:cstheme="minorHAnsi"/>
        </w:rPr>
        <w:t>FaceBook</w:t>
      </w:r>
      <w:proofErr w:type="spellEnd"/>
      <w:r w:rsidR="00741F52" w:rsidRPr="00741F52">
        <w:rPr>
          <w:rFonts w:ascii="Garamond" w:hAnsi="Garamond" w:cstheme="minorHAnsi"/>
        </w:rPr>
        <w:t xml:space="preserve"> page www.facebook.com/WritingCenteratUTArlington.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741F52" w:rsidRPr="00741F52" w:rsidRDefault="00741F52" w:rsidP="00741F52">
      <w:pPr>
        <w:spacing w:after="0"/>
        <w:rPr>
          <w:rFonts w:ascii="Garamond" w:hAnsi="Garamond" w:cstheme="minorHAnsi"/>
        </w:rPr>
      </w:pPr>
    </w:p>
    <w:p w:rsidR="00771013" w:rsidRDefault="00741F52" w:rsidP="00741F52">
      <w:pPr>
        <w:spacing w:after="0"/>
        <w:rPr>
          <w:rFonts w:ascii="Garamond" w:hAnsi="Garamond" w:cstheme="minorHAnsi"/>
        </w:rPr>
      </w:pPr>
      <w:r w:rsidRPr="00741F52">
        <w:rPr>
          <w:rFonts w:ascii="Garamond" w:hAnsi="Garamond" w:cstheme="minorHAnsi"/>
        </w:rPr>
        <w:lastRenderedPageBreak/>
        <w:t xml:space="preserve">In addition to one-on-one consultations, the Writing Center will offer FYC and grammar workshops periodically throughout the semester. For more information on these, please visit us at </w:t>
      </w:r>
      <w:hyperlink r:id="rId10" w:history="1">
        <w:r w:rsidRPr="00357470">
          <w:rPr>
            <w:rStyle w:val="Hyperlink"/>
            <w:rFonts w:ascii="Garamond" w:hAnsi="Garamond" w:cstheme="minorHAnsi"/>
          </w:rPr>
          <w:t>http://www.uta.edu/owl</w:t>
        </w:r>
      </w:hyperlink>
      <w:r w:rsidRPr="00741F52">
        <w:rPr>
          <w:rFonts w:ascii="Garamond" w:hAnsi="Garamond" w:cstheme="minorHAnsi"/>
        </w:rPr>
        <w:t>.</w:t>
      </w:r>
    </w:p>
    <w:p w:rsidR="00741F52" w:rsidRPr="00A15A93" w:rsidRDefault="00741F52" w:rsidP="00741F52">
      <w:pPr>
        <w:spacing w:after="0"/>
        <w:rPr>
          <w:rFonts w:ascii="Garamond" w:hAnsi="Garamond" w:cstheme="minorHAnsi"/>
        </w:rPr>
      </w:pPr>
    </w:p>
    <w:p w:rsidR="00771013" w:rsidRPr="00A15A93" w:rsidRDefault="00771013" w:rsidP="00771013">
      <w:pPr>
        <w:spacing w:after="0"/>
        <w:rPr>
          <w:rFonts w:ascii="Garamond" w:hAnsi="Garamond" w:cstheme="minorHAnsi"/>
          <w:b/>
        </w:rPr>
      </w:pPr>
      <w:r w:rsidRPr="00A15A93">
        <w:rPr>
          <w:rFonts w:ascii="Garamond" w:hAnsi="Garamond" w:cstheme="minorHAnsi"/>
          <w:b/>
        </w:rPr>
        <w:t xml:space="preserve">Library Research Help for Students in the First-Year English Program – </w:t>
      </w:r>
      <w:r w:rsidRPr="00A15A93">
        <w:rPr>
          <w:rFonts w:ascii="Garamond" w:hAnsi="Garamond" w:cstheme="minorHAnsi"/>
        </w:rPr>
        <w:t>UT Arlington Library offers many ways for students to receive help with writing assignments:</w:t>
      </w:r>
    </w:p>
    <w:p w:rsidR="00771013" w:rsidRPr="00A15A93" w:rsidRDefault="00771013" w:rsidP="00771013">
      <w:pPr>
        <w:spacing w:after="0"/>
        <w:rPr>
          <w:rFonts w:ascii="Garamond" w:hAnsi="Garamond" w:cstheme="minorHAnsi"/>
        </w:rPr>
      </w:pPr>
      <w:r w:rsidRPr="00A15A93">
        <w:rPr>
          <w:rFonts w:ascii="Garamond" w:hAnsi="Garamond" w:cstheme="minorHAnsi"/>
          <w:i/>
        </w:rPr>
        <w:t>Research Librarians</w:t>
      </w:r>
      <w:r w:rsidRPr="00A15A93">
        <w:rPr>
          <w:rFonts w:ascii="Garamond" w:hAnsi="Garamond" w:cstheme="minorHAnsi"/>
        </w:rPr>
        <w:t>: Second floor of Central Library</w:t>
      </w:r>
    </w:p>
    <w:p w:rsidR="00771013" w:rsidRPr="00A15A93" w:rsidRDefault="00771013" w:rsidP="00771013">
      <w:pPr>
        <w:spacing w:after="0"/>
        <w:rPr>
          <w:rFonts w:ascii="Garamond" w:hAnsi="Garamond" w:cstheme="minorHAnsi"/>
        </w:rPr>
      </w:pPr>
      <w:r w:rsidRPr="00A15A93">
        <w:rPr>
          <w:rFonts w:ascii="Garamond" w:hAnsi="Garamond" w:cstheme="minorHAnsi"/>
          <w:i/>
        </w:rPr>
        <w:t>Course-Specific Guides</w:t>
      </w:r>
      <w:r w:rsidRPr="00A15A93">
        <w:rPr>
          <w:rFonts w:ascii="Garamond" w:hAnsi="Garamond" w:cstheme="minorHAnsi"/>
        </w:rPr>
        <w:t>: All First-Year English courses have access to research guides that assist students with required research. To access the guides go to http://libguides.uta.edu. Search for the course number in the search box located at the top of the page. The research guides direct students to useful databases, as well as provide information about citation, developing a topic/thesis, and receiving help.</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b/>
        </w:rPr>
      </w:pPr>
      <w:r w:rsidRPr="00A15A93">
        <w:rPr>
          <w:rFonts w:ascii="Garamond" w:hAnsi="Garamond" w:cstheme="minorHAnsi"/>
          <w:b/>
        </w:rPr>
        <w:t xml:space="preserve">Student Support Services – </w:t>
      </w:r>
      <w:r w:rsidRPr="00A15A93">
        <w:rPr>
          <w:rFonts w:ascii="Garamond" w:hAnsi="Garamond" w:cstheme="minorHAnsi"/>
        </w:rPr>
        <w:t>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rsidR="00771013" w:rsidRPr="00A15A93" w:rsidRDefault="00771013" w:rsidP="00771013">
      <w:pPr>
        <w:spacing w:after="0"/>
        <w:rPr>
          <w:rFonts w:ascii="Garamond" w:hAnsi="Garamond" w:cstheme="minorHAnsi"/>
        </w:rPr>
      </w:pPr>
    </w:p>
    <w:p w:rsidR="00771013" w:rsidRDefault="00771013" w:rsidP="00771013">
      <w:pPr>
        <w:spacing w:after="0"/>
        <w:rPr>
          <w:rFonts w:ascii="Garamond" w:hAnsi="Garamond" w:cstheme="minorHAnsi"/>
        </w:rPr>
      </w:pPr>
      <w:r w:rsidRPr="00A15A93">
        <w:rPr>
          <w:rFonts w:ascii="Garamond" w:hAnsi="Garamond" w:cstheme="minorHAnsi"/>
          <w:b/>
        </w:rPr>
        <w:t>Student Feedback Survey</w:t>
      </w:r>
      <w:r w:rsidRPr="00A15A93">
        <w:rPr>
          <w:rFonts w:ascii="Garamond" w:hAnsi="Garamond" w:cstheme="minorHAnsi"/>
        </w:rPr>
        <w:t xml:space="preserve"> –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15A93">
        <w:rPr>
          <w:rFonts w:ascii="Garamond" w:hAnsi="Garamond" w:cstheme="minorHAnsi"/>
        </w:rPr>
        <w:t>MavMail</w:t>
      </w:r>
      <w:proofErr w:type="spellEnd"/>
      <w:r w:rsidRPr="00A15A93">
        <w:rPr>
          <w:rFonts w:ascii="Garamond" w:hAnsi="Garamond" w:cstheme="minorHAnsi"/>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00126538" w:rsidRPr="001102D8">
          <w:rPr>
            <w:rStyle w:val="Hyperlink"/>
            <w:rFonts w:ascii="Garamond" w:hAnsi="Garamond" w:cstheme="minorHAnsi"/>
          </w:rPr>
          <w:t>http://www.uta.edu/sfs</w:t>
        </w:r>
      </w:hyperlink>
      <w:r w:rsidRPr="00A15A93">
        <w:rPr>
          <w:rFonts w:ascii="Garamond" w:hAnsi="Garamond" w:cstheme="minorHAnsi"/>
        </w:rPr>
        <w:t>.</w:t>
      </w:r>
    </w:p>
    <w:p w:rsidR="00126538" w:rsidRDefault="00126538" w:rsidP="00771013">
      <w:pPr>
        <w:spacing w:after="0"/>
        <w:rPr>
          <w:rFonts w:ascii="Garamond" w:hAnsi="Garamond" w:cstheme="minorHAnsi"/>
        </w:rPr>
      </w:pPr>
    </w:p>
    <w:p w:rsidR="00126538" w:rsidRPr="00126538" w:rsidRDefault="00126538" w:rsidP="00126538">
      <w:pPr>
        <w:spacing w:after="0"/>
        <w:rPr>
          <w:rFonts w:ascii="Garamond" w:hAnsi="Garamond" w:cstheme="minorHAnsi"/>
        </w:rPr>
      </w:pPr>
      <w:r w:rsidRPr="00126538">
        <w:rPr>
          <w:rFonts w:ascii="Garamond" w:hAnsi="Garamond" w:cstheme="minorHAnsi"/>
          <w:b/>
          <w:bCs/>
        </w:rPr>
        <w:t>Final Review Week:</w:t>
      </w:r>
      <w:r w:rsidRPr="00126538">
        <w:rPr>
          <w:rFonts w:ascii="Garamond" w:hAnsi="Garamond" w:cstheme="minorHAnsi"/>
          <w:bCs/>
        </w:rPr>
        <w:t xml:space="preserve"> </w:t>
      </w:r>
      <w:r w:rsidRPr="00126538">
        <w:rPr>
          <w:rFonts w:ascii="Garamond" w:hAnsi="Garamond" w:cstheme="minorHAnsi"/>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26538">
        <w:rPr>
          <w:rFonts w:ascii="Garamond" w:hAnsi="Garamond" w:cstheme="minorHAnsi"/>
          <w:i/>
        </w:rPr>
        <w:t>unless specified in the class syllabus</w:t>
      </w:r>
      <w:r w:rsidRPr="00126538">
        <w:rPr>
          <w:rFonts w:ascii="Garamond" w:hAnsi="Garamond" w:cstheme="minorHAnsi"/>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26538" w:rsidRPr="00126538" w:rsidRDefault="00126538" w:rsidP="00126538">
      <w:pPr>
        <w:spacing w:after="0"/>
        <w:rPr>
          <w:rFonts w:ascii="Garamond" w:hAnsi="Garamond" w:cstheme="minorHAnsi"/>
        </w:rPr>
      </w:pPr>
    </w:p>
    <w:p w:rsidR="00126538" w:rsidRPr="00126538" w:rsidRDefault="00126538" w:rsidP="00126538">
      <w:pPr>
        <w:spacing w:after="0"/>
        <w:rPr>
          <w:rFonts w:ascii="Garamond" w:hAnsi="Garamond" w:cstheme="minorHAnsi"/>
        </w:rPr>
      </w:pPr>
      <w:r w:rsidRPr="00126538">
        <w:rPr>
          <w:rFonts w:ascii="Garamond" w:hAnsi="Garamond" w:cstheme="minorHAnsi"/>
          <w:b/>
          <w:bCs/>
        </w:rPr>
        <w:t>Emergency Exit Procedures:</w:t>
      </w:r>
      <w:r w:rsidRPr="00126538">
        <w:rPr>
          <w:rFonts w:ascii="Garamond" w:hAnsi="Garamond" w:cstheme="minorHAnsi"/>
          <w:bCs/>
        </w:rPr>
        <w:t xml:space="preserve"> </w:t>
      </w:r>
      <w:r w:rsidRPr="00126538">
        <w:rPr>
          <w:rFonts w:ascii="Garamond" w:hAnsi="Garamond" w:cstheme="minorHAnsi"/>
        </w:rPr>
        <w:t xml:space="preserve">Should we experience an emergency event that requires us to vacate the building, students should exit the room and move toward the nearest exit, which is located </w:t>
      </w:r>
      <w:r w:rsidR="004D3E09">
        <w:rPr>
          <w:rFonts w:ascii="Garamond" w:hAnsi="Garamond" w:cstheme="minorHAnsi"/>
        </w:rPr>
        <w:t>at the stairwells to the right or left (for upper floors), or the main exits on the ground floor.</w:t>
      </w:r>
      <w:r w:rsidRPr="00126538">
        <w:rPr>
          <w:rFonts w:ascii="Garamond" w:hAnsi="Garamond" w:cstheme="minorHAnsi"/>
        </w:rPr>
        <w:t xml:space="preserve"> When exiting the building during an emergency, one should never take an elevator but should use the stairwells. Faculty members and instructional staff will assist students in selecting the safest route for evacuation and will make arrangements to</w:t>
      </w:r>
      <w:r w:rsidR="004D3E09">
        <w:rPr>
          <w:rFonts w:ascii="Garamond" w:hAnsi="Garamond" w:cstheme="minorHAnsi"/>
        </w:rPr>
        <w:t xml:space="preserve"> assist handicapped individuals.</w:t>
      </w:r>
    </w:p>
    <w:p w:rsidR="004D3E09" w:rsidRDefault="004D3E09" w:rsidP="00741F52">
      <w:pPr>
        <w:keepNext/>
        <w:keepLines/>
        <w:spacing w:after="0" w:line="240" w:lineRule="auto"/>
        <w:outlineLvl w:val="0"/>
        <w:rPr>
          <w:rFonts w:ascii="Garamond" w:eastAsia="Times New Roman" w:hAnsi="Garamond" w:cs="Times New Roman"/>
          <w:b/>
          <w:bCs/>
        </w:rPr>
      </w:pPr>
    </w:p>
    <w:p w:rsidR="00741F52" w:rsidRPr="00741F52" w:rsidRDefault="00741F52" w:rsidP="00741F52">
      <w:pPr>
        <w:keepNext/>
        <w:keepLines/>
        <w:spacing w:after="0" w:line="240" w:lineRule="auto"/>
        <w:outlineLvl w:val="0"/>
        <w:rPr>
          <w:rFonts w:ascii="Garamond" w:eastAsia="Times New Roman" w:hAnsi="Garamond" w:cs="Times New Roman"/>
          <w:b/>
          <w:bCs/>
          <w:color w:val="365F91"/>
        </w:rPr>
      </w:pPr>
      <w:proofErr w:type="gramStart"/>
      <w:r w:rsidRPr="00741F52">
        <w:rPr>
          <w:rFonts w:ascii="Garamond" w:eastAsia="Times New Roman" w:hAnsi="Garamond" w:cs="Times New Roman"/>
          <w:b/>
          <w:bCs/>
        </w:rPr>
        <w:t>Library Research Help for Students in the First-Year English Program.</w:t>
      </w:r>
      <w:proofErr w:type="gramEnd"/>
      <w:r w:rsidRPr="00741F52">
        <w:rPr>
          <w:rFonts w:ascii="Garamond" w:eastAsia="Times New Roman" w:hAnsi="Garamond" w:cs="Times New Roman"/>
          <w:b/>
          <w:bCs/>
        </w:rPr>
        <w:t xml:space="preserve">  </w:t>
      </w:r>
      <w:r w:rsidRPr="00741F52">
        <w:rPr>
          <w:rFonts w:ascii="Garamond" w:eastAsia="Times New Roman" w:hAnsi="Garamond" w:cs="Times New Roman"/>
        </w:rPr>
        <w:t xml:space="preserve">UT Arlington Library offers many ways for students to receive help with writing assignments: All First-Year English courses have access to research guides that assist students with required research. To access the guides go to </w:t>
      </w:r>
      <w:hyperlink r:id="rId12" w:history="1">
        <w:r w:rsidRPr="00741F52">
          <w:rPr>
            <w:rFonts w:ascii="Garamond" w:eastAsia="Times New Roman" w:hAnsi="Garamond" w:cs="Times New Roman"/>
            <w:u w:val="single"/>
          </w:rPr>
          <w:t>http://libguides.uta.edu</w:t>
        </w:r>
      </w:hyperlink>
      <w:r w:rsidRPr="00741F52">
        <w:rPr>
          <w:rFonts w:ascii="Garamond" w:eastAsia="Times New Roman" w:hAnsi="Garamond" w:cs="Times New Roman"/>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741F52" w:rsidRPr="00741F52" w:rsidRDefault="00741F52" w:rsidP="00741F52">
      <w:pPr>
        <w:tabs>
          <w:tab w:val="left" w:leader="dot" w:pos="3600"/>
        </w:tabs>
        <w:spacing w:after="0" w:line="240" w:lineRule="auto"/>
        <w:rPr>
          <w:rFonts w:ascii="Garamond" w:eastAsia="Times New Roman" w:hAnsi="Garamond" w:cs="Arial"/>
          <w:color w:val="000000"/>
        </w:rPr>
      </w:pPr>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Library Home Page</w:t>
      </w:r>
      <w:r w:rsidRPr="00741F52">
        <w:rPr>
          <w:rFonts w:ascii="Garamond" w:eastAsia="Times New Roman" w:hAnsi="Garamond" w:cs="Arial"/>
          <w:color w:val="000000"/>
        </w:rPr>
        <w:tab/>
        <w:t xml:space="preserve"> </w:t>
      </w:r>
      <w:hyperlink r:id="rId13" w:tgtFrame="_blank" w:history="1">
        <w:r w:rsidRPr="00741F52">
          <w:rPr>
            <w:rFonts w:ascii="Garamond" w:eastAsia="Times New Roman" w:hAnsi="Garamond" w:cs="Arial"/>
            <w:u w:val="single"/>
          </w:rPr>
          <w:t>http://www.uta.edu/library</w:t>
        </w:r>
      </w:hyperlink>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Subject Guides</w:t>
      </w:r>
      <w:r w:rsidRPr="00741F52">
        <w:rPr>
          <w:rFonts w:ascii="Garamond" w:eastAsia="Times New Roman" w:hAnsi="Garamond" w:cs="Arial"/>
          <w:color w:val="000000"/>
        </w:rPr>
        <w:tab/>
        <w:t xml:space="preserve"> </w:t>
      </w:r>
      <w:hyperlink r:id="rId14" w:tgtFrame="_blank" w:history="1">
        <w:r w:rsidRPr="00741F52">
          <w:rPr>
            <w:rFonts w:ascii="Garamond" w:eastAsia="Times New Roman" w:hAnsi="Garamond" w:cs="Arial"/>
            <w:u w:val="single"/>
          </w:rPr>
          <w:t>http://libguides.uta.edu</w:t>
        </w:r>
      </w:hyperlink>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Subject Librarians</w:t>
      </w:r>
      <w:r w:rsidRPr="00741F52">
        <w:rPr>
          <w:rFonts w:ascii="Garamond" w:eastAsia="Times New Roman" w:hAnsi="Garamond" w:cs="Arial"/>
          <w:color w:val="000000"/>
        </w:rPr>
        <w:tab/>
        <w:t xml:space="preserve"> </w:t>
      </w:r>
      <w:hyperlink r:id="rId15" w:tgtFrame="_blank" w:history="1">
        <w:r w:rsidRPr="00741F52">
          <w:rPr>
            <w:rFonts w:ascii="Garamond" w:eastAsia="Times New Roman" w:hAnsi="Garamond" w:cs="Arial"/>
            <w:u w:val="single"/>
          </w:rPr>
          <w:t>http://www.uta.edu/library/help/subject-librarians.php</w:t>
        </w:r>
      </w:hyperlink>
      <w:r w:rsidRPr="00741F52">
        <w:rPr>
          <w:rFonts w:ascii="Garamond" w:eastAsia="Times New Roman" w:hAnsi="Garamond" w:cs="Arial"/>
          <w:color w:val="000000"/>
        </w:rPr>
        <w:t xml:space="preserve"> </w:t>
      </w:r>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Database List</w:t>
      </w:r>
      <w:r w:rsidRPr="00741F52">
        <w:rPr>
          <w:rFonts w:ascii="Garamond" w:eastAsia="Times New Roman" w:hAnsi="Garamond" w:cs="Arial"/>
          <w:color w:val="000000"/>
        </w:rPr>
        <w:tab/>
        <w:t xml:space="preserve"> </w:t>
      </w:r>
      <w:hyperlink r:id="rId16" w:tgtFrame="_blank" w:history="1">
        <w:r w:rsidRPr="00741F52">
          <w:rPr>
            <w:rFonts w:ascii="Garamond" w:eastAsia="Times New Roman" w:hAnsi="Garamond" w:cs="Arial"/>
            <w:u w:val="single"/>
          </w:rPr>
          <w:t>http://www.uta.edu/library/databases/index.php</w:t>
        </w:r>
      </w:hyperlink>
      <w:r w:rsidRPr="00741F52">
        <w:rPr>
          <w:rFonts w:ascii="Garamond" w:eastAsia="Times New Roman" w:hAnsi="Garamond" w:cs="Arial"/>
          <w:color w:val="000000"/>
        </w:rPr>
        <w:t xml:space="preserve"> </w:t>
      </w:r>
    </w:p>
    <w:p w:rsidR="00741F52" w:rsidRPr="00741F52" w:rsidRDefault="00741F52" w:rsidP="00741F52">
      <w:pPr>
        <w:tabs>
          <w:tab w:val="left" w:leader="dot" w:pos="3600"/>
        </w:tabs>
        <w:spacing w:after="0" w:line="240" w:lineRule="auto"/>
        <w:rPr>
          <w:rFonts w:ascii="Garamond" w:eastAsia="Times New Roman" w:hAnsi="Garamond" w:cs="Arial"/>
          <w:color w:val="000000"/>
          <w:lang w:val="fr-FR"/>
        </w:rPr>
      </w:pPr>
      <w:r w:rsidRPr="00741F52">
        <w:rPr>
          <w:rFonts w:ascii="Garamond" w:eastAsia="Times New Roman" w:hAnsi="Garamond" w:cs="Arial"/>
          <w:color w:val="000000"/>
          <w:lang w:val="fr-FR"/>
        </w:rPr>
        <w:t xml:space="preserve">Course </w:t>
      </w:r>
      <w:proofErr w:type="spellStart"/>
      <w:r w:rsidRPr="00741F52">
        <w:rPr>
          <w:rFonts w:ascii="Garamond" w:eastAsia="Times New Roman" w:hAnsi="Garamond" w:cs="Arial"/>
          <w:color w:val="000000"/>
          <w:lang w:val="fr-FR"/>
        </w:rPr>
        <w:t>Reserves</w:t>
      </w:r>
      <w:proofErr w:type="spellEnd"/>
      <w:r w:rsidRPr="00741F52">
        <w:rPr>
          <w:rFonts w:ascii="Garamond" w:eastAsia="Times New Roman" w:hAnsi="Garamond" w:cs="Arial"/>
          <w:color w:val="000000"/>
          <w:lang w:val="fr-FR"/>
        </w:rPr>
        <w:tab/>
        <w:t xml:space="preserve"> </w:t>
      </w:r>
      <w:hyperlink r:id="rId17" w:tgtFrame="_blank" w:history="1">
        <w:r w:rsidRPr="00741F52">
          <w:rPr>
            <w:rFonts w:ascii="Garamond" w:eastAsia="Times New Roman" w:hAnsi="Garamond" w:cs="Arial"/>
            <w:u w:val="single"/>
            <w:lang w:val="fr-FR"/>
          </w:rPr>
          <w:t>http://pulse.uta.edu/vwebv/enterCourseReserve.do</w:t>
        </w:r>
      </w:hyperlink>
    </w:p>
    <w:p w:rsidR="00741F52" w:rsidRPr="00741F52" w:rsidRDefault="00741F52" w:rsidP="00741F52">
      <w:pPr>
        <w:tabs>
          <w:tab w:val="left" w:leader="dot" w:pos="3600"/>
        </w:tabs>
        <w:spacing w:after="0" w:line="240" w:lineRule="auto"/>
        <w:rPr>
          <w:rFonts w:ascii="Garamond" w:eastAsia="Times New Roman" w:hAnsi="Garamond" w:cs="Arial"/>
          <w:color w:val="000000"/>
          <w:lang w:val="fr-FR"/>
        </w:rPr>
      </w:pPr>
      <w:r w:rsidRPr="00741F52">
        <w:rPr>
          <w:rFonts w:ascii="Garamond" w:eastAsia="Times New Roman" w:hAnsi="Garamond" w:cs="Arial"/>
          <w:color w:val="000000"/>
          <w:lang w:val="fr-FR"/>
        </w:rPr>
        <w:t xml:space="preserve">Library </w:t>
      </w:r>
      <w:proofErr w:type="spellStart"/>
      <w:r w:rsidRPr="00741F52">
        <w:rPr>
          <w:rFonts w:ascii="Garamond" w:eastAsia="Times New Roman" w:hAnsi="Garamond" w:cs="Arial"/>
          <w:color w:val="000000"/>
          <w:lang w:val="fr-FR"/>
        </w:rPr>
        <w:t>Catalog</w:t>
      </w:r>
      <w:proofErr w:type="spellEnd"/>
      <w:r w:rsidRPr="00741F52">
        <w:rPr>
          <w:rFonts w:ascii="Garamond" w:eastAsia="Times New Roman" w:hAnsi="Garamond" w:cs="Arial"/>
          <w:color w:val="000000"/>
          <w:lang w:val="fr-FR"/>
        </w:rPr>
        <w:tab/>
        <w:t xml:space="preserve"> </w:t>
      </w:r>
      <w:hyperlink r:id="rId18" w:tgtFrame="_blank" w:history="1">
        <w:r w:rsidRPr="00741F52">
          <w:rPr>
            <w:rFonts w:ascii="Garamond" w:eastAsia="Times New Roman" w:hAnsi="Garamond" w:cs="Arial"/>
            <w:u w:val="single"/>
            <w:lang w:val="fr-FR"/>
          </w:rPr>
          <w:t>http://discover.uta.edu/</w:t>
        </w:r>
      </w:hyperlink>
    </w:p>
    <w:p w:rsidR="00741F52" w:rsidRPr="00741F52" w:rsidRDefault="00741F52" w:rsidP="00741F52">
      <w:pPr>
        <w:tabs>
          <w:tab w:val="left" w:leader="dot" w:pos="3600"/>
        </w:tabs>
        <w:spacing w:after="0" w:line="240" w:lineRule="auto"/>
        <w:rPr>
          <w:rFonts w:ascii="Garamond" w:eastAsia="Times New Roman" w:hAnsi="Garamond" w:cs="Arial"/>
          <w:color w:val="000000"/>
          <w:lang w:val="fr-FR"/>
        </w:rPr>
      </w:pPr>
      <w:r w:rsidRPr="00741F52">
        <w:rPr>
          <w:rFonts w:ascii="Garamond" w:eastAsia="Times New Roman" w:hAnsi="Garamond" w:cs="Arial"/>
          <w:color w:val="000000"/>
          <w:lang w:val="fr-FR"/>
        </w:rPr>
        <w:t>E-</w:t>
      </w:r>
      <w:proofErr w:type="spellStart"/>
      <w:r w:rsidRPr="00741F52">
        <w:rPr>
          <w:rFonts w:ascii="Garamond" w:eastAsia="Times New Roman" w:hAnsi="Garamond" w:cs="Arial"/>
          <w:color w:val="000000"/>
          <w:lang w:val="fr-FR"/>
        </w:rPr>
        <w:t>Journals</w:t>
      </w:r>
      <w:proofErr w:type="spellEnd"/>
      <w:r w:rsidRPr="00741F52">
        <w:rPr>
          <w:rFonts w:ascii="Garamond" w:eastAsia="Times New Roman" w:hAnsi="Garamond" w:cs="Arial"/>
          <w:color w:val="000000"/>
          <w:lang w:val="fr-FR"/>
        </w:rPr>
        <w:tab/>
        <w:t xml:space="preserve"> </w:t>
      </w:r>
      <w:hyperlink r:id="rId19" w:tgtFrame="_blank" w:history="1">
        <w:r w:rsidRPr="00741F52">
          <w:rPr>
            <w:rFonts w:ascii="Garamond" w:eastAsia="Times New Roman" w:hAnsi="Garamond" w:cs="Arial"/>
            <w:u w:val="single"/>
            <w:lang w:val="fr-FR"/>
          </w:rPr>
          <w:t>http://liblink.uta.edu/UTAlink/az</w:t>
        </w:r>
      </w:hyperlink>
      <w:r w:rsidRPr="00741F52">
        <w:rPr>
          <w:rFonts w:ascii="Garamond" w:eastAsia="Times New Roman" w:hAnsi="Garamond" w:cs="Arial"/>
          <w:color w:val="000000"/>
          <w:lang w:val="fr-FR"/>
        </w:rPr>
        <w:t xml:space="preserve"> </w:t>
      </w:r>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 xml:space="preserve">Library Tutorials </w:t>
      </w:r>
      <w:r w:rsidRPr="00741F52">
        <w:rPr>
          <w:rFonts w:ascii="Garamond" w:eastAsia="Times New Roman" w:hAnsi="Garamond" w:cs="Arial"/>
          <w:color w:val="000000"/>
        </w:rPr>
        <w:tab/>
        <w:t xml:space="preserve"> </w:t>
      </w:r>
      <w:hyperlink r:id="rId20" w:tgtFrame="_blank" w:history="1">
        <w:r w:rsidRPr="00741F52">
          <w:rPr>
            <w:rFonts w:ascii="Garamond" w:eastAsia="Times New Roman" w:hAnsi="Garamond" w:cs="Arial"/>
            <w:u w:val="single"/>
          </w:rPr>
          <w:t>http://www.uta.edu/library/help/tutorials.php</w:t>
        </w:r>
      </w:hyperlink>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Connecting from Off- Campus</w:t>
      </w:r>
      <w:r w:rsidRPr="00741F52">
        <w:rPr>
          <w:rFonts w:ascii="Garamond" w:eastAsia="Times New Roman" w:hAnsi="Garamond" w:cs="Arial"/>
          <w:color w:val="000000"/>
        </w:rPr>
        <w:tab/>
        <w:t xml:space="preserve"> </w:t>
      </w:r>
      <w:hyperlink r:id="rId21" w:tgtFrame="_blank" w:history="1">
        <w:r w:rsidRPr="00741F52">
          <w:rPr>
            <w:rFonts w:ascii="Garamond" w:eastAsia="Times New Roman" w:hAnsi="Garamond" w:cs="Arial"/>
            <w:u w:val="single"/>
          </w:rPr>
          <w:t>http://libguides.uta.edu/offcampus</w:t>
        </w:r>
      </w:hyperlink>
    </w:p>
    <w:p w:rsidR="00741F52" w:rsidRPr="00741F52" w:rsidRDefault="00741F52" w:rsidP="00741F52">
      <w:pPr>
        <w:tabs>
          <w:tab w:val="left" w:leader="dot" w:pos="3600"/>
        </w:tabs>
        <w:spacing w:after="0" w:line="240" w:lineRule="auto"/>
        <w:rPr>
          <w:rFonts w:ascii="Garamond" w:eastAsia="Times New Roman" w:hAnsi="Garamond" w:cs="Arial"/>
          <w:color w:val="000000"/>
        </w:rPr>
      </w:pPr>
      <w:r w:rsidRPr="00741F52">
        <w:rPr>
          <w:rFonts w:ascii="Garamond" w:eastAsia="Times New Roman" w:hAnsi="Garamond" w:cs="Arial"/>
          <w:color w:val="000000"/>
        </w:rPr>
        <w:t xml:space="preserve">Ask </w:t>
      </w:r>
      <w:proofErr w:type="gramStart"/>
      <w:r w:rsidRPr="00741F52">
        <w:rPr>
          <w:rFonts w:ascii="Garamond" w:eastAsia="Times New Roman" w:hAnsi="Garamond" w:cs="Arial"/>
          <w:color w:val="000000"/>
        </w:rPr>
        <w:t>A</w:t>
      </w:r>
      <w:proofErr w:type="gramEnd"/>
      <w:r w:rsidRPr="00741F52">
        <w:rPr>
          <w:rFonts w:ascii="Garamond" w:eastAsia="Times New Roman" w:hAnsi="Garamond" w:cs="Arial"/>
          <w:color w:val="000000"/>
        </w:rPr>
        <w:t xml:space="preserve"> Librarian</w:t>
      </w:r>
      <w:r w:rsidRPr="00741F52">
        <w:rPr>
          <w:rFonts w:ascii="Garamond" w:eastAsia="Times New Roman" w:hAnsi="Garamond" w:cs="Arial"/>
          <w:color w:val="000000"/>
        </w:rPr>
        <w:tab/>
        <w:t xml:space="preserve"> </w:t>
      </w:r>
      <w:hyperlink r:id="rId22" w:tgtFrame="_blank" w:history="1">
        <w:r w:rsidRPr="00741F52">
          <w:rPr>
            <w:rFonts w:ascii="Garamond" w:eastAsia="Times New Roman" w:hAnsi="Garamond" w:cs="Arial"/>
            <w:u w:val="single"/>
          </w:rPr>
          <w:t>http://ask.uta.edu</w:t>
        </w:r>
      </w:hyperlink>
    </w:p>
    <w:p w:rsidR="00126538" w:rsidRPr="00741F52" w:rsidRDefault="00126538" w:rsidP="00771013">
      <w:pPr>
        <w:spacing w:after="0"/>
        <w:rPr>
          <w:rFonts w:ascii="Garamond" w:hAnsi="Garamond" w:cstheme="minorHAnsi"/>
        </w:rPr>
      </w:pPr>
    </w:p>
    <w:p w:rsidR="00771013" w:rsidRPr="00A15A93" w:rsidRDefault="00771013" w:rsidP="00771013">
      <w:pPr>
        <w:spacing w:after="0"/>
        <w:rPr>
          <w:rFonts w:ascii="Garamond" w:hAnsi="Garamond" w:cstheme="minorHAnsi"/>
          <w:b/>
        </w:rPr>
      </w:pPr>
      <w:r w:rsidRPr="00A15A93">
        <w:rPr>
          <w:rFonts w:ascii="Garamond" w:hAnsi="Garamond" w:cstheme="minorHAnsi"/>
          <w:b/>
        </w:rPr>
        <w:t>Miscellany</w:t>
      </w:r>
    </w:p>
    <w:p w:rsidR="00771013" w:rsidRDefault="00771013" w:rsidP="00771013">
      <w:pPr>
        <w:spacing w:after="0"/>
        <w:rPr>
          <w:rFonts w:ascii="Garamond" w:hAnsi="Garamond" w:cstheme="minorHAnsi"/>
        </w:rPr>
      </w:pPr>
      <w:r w:rsidRPr="00A15A93">
        <w:rPr>
          <w:rFonts w:ascii="Garamond" w:hAnsi="Garamond" w:cstheme="minorHAnsi"/>
          <w:b/>
        </w:rPr>
        <w:t xml:space="preserve">Electronic Communication Policy – </w:t>
      </w:r>
      <w:r w:rsidRPr="00A15A93">
        <w:rPr>
          <w:rFonts w:ascii="Garamond" w:hAnsi="Garamond" w:cstheme="minorHAnsi"/>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w:t>
      </w:r>
      <w:r w:rsidRPr="00016D47">
        <w:rPr>
          <w:rFonts w:ascii="Garamond" w:hAnsi="Garamond" w:cstheme="minorHAnsi"/>
          <w:u w:val="single"/>
        </w:rPr>
        <w:t>I do not monitor my email 24 hours a day</w:t>
      </w:r>
      <w:r w:rsidRPr="00A15A93">
        <w:rPr>
          <w:rFonts w:ascii="Garamond" w:hAnsi="Garamond" w:cstheme="minorHAnsi"/>
        </w:rPr>
        <w:t>. I check it periodically during the school week and occasionally on the weekend</w:t>
      </w:r>
      <w:r w:rsidR="00741F52">
        <w:rPr>
          <w:rFonts w:ascii="Garamond" w:hAnsi="Garamond" w:cstheme="minorHAnsi"/>
        </w:rPr>
        <w:t>.</w:t>
      </w:r>
    </w:p>
    <w:p w:rsidR="00016D47" w:rsidRDefault="00016D47" w:rsidP="00771013">
      <w:pPr>
        <w:spacing w:after="0"/>
        <w:rPr>
          <w:rFonts w:ascii="Garamond" w:hAnsi="Garamond" w:cstheme="minorHAnsi"/>
        </w:rPr>
      </w:pPr>
    </w:p>
    <w:p w:rsidR="00771013" w:rsidRDefault="00771013" w:rsidP="00771013">
      <w:pPr>
        <w:spacing w:after="0"/>
        <w:rPr>
          <w:rFonts w:ascii="Garamond" w:hAnsi="Garamond" w:cstheme="minorHAnsi"/>
        </w:rPr>
      </w:pPr>
      <w:r w:rsidRPr="00A15A93">
        <w:rPr>
          <w:rFonts w:ascii="Garamond" w:hAnsi="Garamond" w:cstheme="minorHAnsi"/>
        </w:rPr>
        <w:t>The University of Texas at Arlington has adopted the University “</w:t>
      </w:r>
      <w:proofErr w:type="spellStart"/>
      <w:r w:rsidRPr="00A15A93">
        <w:rPr>
          <w:rFonts w:ascii="Garamond" w:hAnsi="Garamond" w:cstheme="minorHAnsi"/>
        </w:rPr>
        <w:t>MavMail</w:t>
      </w:r>
      <w:proofErr w:type="spellEnd"/>
      <w:r w:rsidRPr="00A15A93">
        <w:rPr>
          <w:rFonts w:ascii="Garamond" w:hAnsi="Garamond" w:cstheme="minorHAnsi"/>
        </w:rPr>
        <w:t xml:space="preserve">” address as the sole official means of communication with students. </w:t>
      </w:r>
      <w:proofErr w:type="spellStart"/>
      <w:r w:rsidRPr="00A15A93">
        <w:rPr>
          <w:rFonts w:ascii="Garamond" w:hAnsi="Garamond" w:cstheme="minorHAnsi"/>
        </w:rPr>
        <w:t>MavMail</w:t>
      </w:r>
      <w:proofErr w:type="spellEnd"/>
      <w:r w:rsidRPr="00A15A93">
        <w:rPr>
          <w:rFonts w:ascii="Garamond" w:hAnsi="Garamond" w:cstheme="minorHAnsi"/>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15A93">
        <w:rPr>
          <w:rFonts w:ascii="Garamond" w:hAnsi="Garamond" w:cstheme="minorHAnsi"/>
        </w:rPr>
        <w:t>MavMail</w:t>
      </w:r>
      <w:proofErr w:type="spellEnd"/>
      <w:r w:rsidRPr="00A15A93">
        <w:rPr>
          <w:rFonts w:ascii="Garamond" w:hAnsi="Garamond" w:cstheme="minorHAnsi"/>
        </w:rPr>
        <w:t xml:space="preserve"> system. All students are assigned a </w:t>
      </w:r>
      <w:proofErr w:type="spellStart"/>
      <w:r w:rsidRPr="00A15A93">
        <w:rPr>
          <w:rFonts w:ascii="Garamond" w:hAnsi="Garamond" w:cstheme="minorHAnsi"/>
        </w:rPr>
        <w:t>MavMail</w:t>
      </w:r>
      <w:proofErr w:type="spellEnd"/>
      <w:r w:rsidRPr="00A15A93">
        <w:rPr>
          <w:rFonts w:ascii="Garamond" w:hAnsi="Garamond" w:cstheme="minorHAnsi"/>
        </w:rPr>
        <w:t xml:space="preserve"> account. Students are responsible for checking their </w:t>
      </w:r>
      <w:proofErr w:type="spellStart"/>
      <w:r w:rsidRPr="00A15A93">
        <w:rPr>
          <w:rFonts w:ascii="Garamond" w:hAnsi="Garamond" w:cstheme="minorHAnsi"/>
        </w:rPr>
        <w:t>MavMail</w:t>
      </w:r>
      <w:proofErr w:type="spellEnd"/>
      <w:r w:rsidRPr="00A15A93">
        <w:rPr>
          <w:rFonts w:ascii="Garamond" w:hAnsi="Garamond" w:cstheme="minorHAnsi"/>
        </w:rPr>
        <w:t xml:space="preserve"> regularly. Information about activating and using </w:t>
      </w:r>
      <w:proofErr w:type="spellStart"/>
      <w:r w:rsidRPr="00A15A93">
        <w:rPr>
          <w:rFonts w:ascii="Garamond" w:hAnsi="Garamond" w:cstheme="minorHAnsi"/>
        </w:rPr>
        <w:t>MavMail</w:t>
      </w:r>
      <w:proofErr w:type="spellEnd"/>
      <w:r w:rsidRPr="00A15A93">
        <w:rPr>
          <w:rFonts w:ascii="Garamond" w:hAnsi="Garamond" w:cstheme="minorHAnsi"/>
        </w:rPr>
        <w:t xml:space="preserve"> is available at http://www.uta.edu/oit/email/. There is no additional charge to students for using this account, and it remains active even after they graduate from UT Arlington.</w:t>
      </w:r>
    </w:p>
    <w:p w:rsidR="00016D47" w:rsidRDefault="00016D47" w:rsidP="00771013">
      <w:pPr>
        <w:spacing w:after="0"/>
        <w:rPr>
          <w:rFonts w:ascii="Garamond" w:hAnsi="Garamond" w:cstheme="minorHAnsi"/>
        </w:rPr>
      </w:pPr>
    </w:p>
    <w:p w:rsidR="00016D47" w:rsidRPr="00A15A93" w:rsidRDefault="00016D47" w:rsidP="00771013">
      <w:pPr>
        <w:spacing w:after="0"/>
        <w:rPr>
          <w:rFonts w:ascii="Garamond" w:hAnsi="Garamond" w:cstheme="minorHAnsi"/>
        </w:rPr>
      </w:pPr>
      <w:r>
        <w:rPr>
          <w:rFonts w:ascii="Garamond" w:hAnsi="Garamond" w:cstheme="minorHAnsi"/>
        </w:rPr>
        <w:t xml:space="preserve">Finally, </w:t>
      </w:r>
      <w:r w:rsidRPr="00741F52">
        <w:rPr>
          <w:rFonts w:ascii="Garamond" w:hAnsi="Garamond" w:cstheme="minorHAnsi"/>
          <w:u w:val="single"/>
        </w:rPr>
        <w:t>any and all important, class-related concerns that students have must be addressed to the instructor in an e-mail</w:t>
      </w:r>
      <w:r w:rsidRPr="00016D47">
        <w:rPr>
          <w:rFonts w:ascii="Garamond" w:hAnsi="Garamond" w:cstheme="minorHAnsi"/>
        </w:rPr>
        <w:t>.  While you are of course free to speak with me about your concerns after, before, and outside of class, you must send me an e-mail containing the contents of our discussion or the nature of your concern as well.  This ensures that I have a record of our conversation and your problems, questions, etc., and also helps ensure that I remember to deal with your issue.  I will not be responsible for commitments made</w:t>
      </w:r>
      <w:r>
        <w:rPr>
          <w:rFonts w:ascii="Garamond" w:hAnsi="Garamond" w:cstheme="minorHAnsi"/>
        </w:rPr>
        <w:t xml:space="preserve"> in any other form than e-mail, and as stated above, I do not monitor my e-mail 24 hours a day, so have reasonable expectations about when I can get back to you.  For this reason, if your query is time-sensitive, I highly advise you to get in touch with me several days in advance.</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rPr>
      </w:pPr>
      <w:r w:rsidRPr="00A15A93">
        <w:rPr>
          <w:rFonts w:ascii="Garamond" w:hAnsi="Garamond" w:cstheme="minorHAnsi"/>
          <w:b/>
        </w:rPr>
        <w:t>Conferences and Questions</w:t>
      </w:r>
      <w:r w:rsidRPr="00A15A93">
        <w:rPr>
          <w:rFonts w:ascii="Garamond" w:hAnsi="Garamond" w:cstheme="minorHAnsi"/>
        </w:rPr>
        <w:t xml:space="preserve"> – Your instructors have scheduled several office hours each week, listed on the first page of this syllabus. These times are reserved for students to drop by or to make an appointment to discuss course assignments, grades, or other class-related concerns. I will be happy to make other </w:t>
      </w:r>
      <w:r w:rsidRPr="00A15A93">
        <w:rPr>
          <w:rFonts w:ascii="Garamond" w:hAnsi="Garamond" w:cstheme="minorHAnsi"/>
        </w:rPr>
        <w:lastRenderedPageBreak/>
        <w:t>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during or immediately before or after class.</w:t>
      </w:r>
    </w:p>
    <w:p w:rsidR="00771013" w:rsidRPr="00A15A93" w:rsidRDefault="00771013" w:rsidP="00771013">
      <w:pPr>
        <w:spacing w:after="0"/>
        <w:rPr>
          <w:rFonts w:ascii="Garamond" w:hAnsi="Garamond" w:cstheme="minorHAnsi"/>
        </w:rPr>
      </w:pPr>
    </w:p>
    <w:p w:rsidR="00771013" w:rsidRPr="00A15A93" w:rsidRDefault="00771013" w:rsidP="00771013">
      <w:pPr>
        <w:spacing w:after="0"/>
        <w:rPr>
          <w:rFonts w:ascii="Garamond" w:hAnsi="Garamond" w:cstheme="minorHAnsi"/>
          <w:b/>
        </w:rPr>
      </w:pPr>
      <w:r w:rsidRPr="00A15A93">
        <w:rPr>
          <w:rFonts w:ascii="Garamond" w:hAnsi="Garamond" w:cstheme="minorHAnsi"/>
          <w:b/>
        </w:rPr>
        <w:t xml:space="preserve">Syllabus and Schedule Changes – </w:t>
      </w:r>
      <w:r w:rsidRPr="00A15A93">
        <w:rPr>
          <w:rFonts w:ascii="Garamond" w:hAnsi="Garamond" w:cstheme="minorHAnsi"/>
        </w:rPr>
        <w:t>Instruct</w:t>
      </w:r>
      <w:r>
        <w:rPr>
          <w:rFonts w:ascii="Garamond" w:hAnsi="Garamond" w:cstheme="minorHAnsi"/>
        </w:rPr>
        <w:t>ors try to make their syllabi</w:t>
      </w:r>
      <w:r w:rsidRPr="00A15A93">
        <w:rPr>
          <w:rFonts w:ascii="Garamond" w:hAnsi="Garamond" w:cstheme="minorHAnsi"/>
        </w:rPr>
        <w:t xml:space="preserve">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4D3E09" w:rsidRDefault="004D3E09" w:rsidP="00771013">
      <w:pPr>
        <w:spacing w:after="0" w:line="240" w:lineRule="auto"/>
        <w:rPr>
          <w:rFonts w:ascii="Garamond" w:eastAsia="Times New Roman" w:hAnsi="Garamond" w:cs="Times New Roman"/>
        </w:rPr>
      </w:pPr>
    </w:p>
    <w:p w:rsidR="00130B3C" w:rsidRDefault="00130B3C"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p w:rsidR="00771013" w:rsidRDefault="00771013" w:rsidP="00771013">
      <w:pPr>
        <w:spacing w:after="0" w:line="240" w:lineRule="auto"/>
        <w:rPr>
          <w:rFonts w:ascii="Garamond" w:eastAsia="Times New Roman"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AB5890" w:rsidRPr="00BA3945" w:rsidTr="00656828">
        <w:tc>
          <w:tcPr>
            <w:tcW w:w="4788" w:type="dxa"/>
            <w:shd w:val="clear" w:color="auto" w:fill="auto"/>
          </w:tcPr>
          <w:p w:rsidR="00AB5890" w:rsidRPr="00BA3945" w:rsidRDefault="00AB5890" w:rsidP="00656828">
            <w:pPr>
              <w:spacing w:after="0" w:line="240" w:lineRule="auto"/>
              <w:rPr>
                <w:rFonts w:ascii="Garamond" w:eastAsia="Times New Roman" w:hAnsi="Garamond" w:cs="Times New Roman"/>
              </w:rPr>
            </w:pPr>
            <w:r>
              <w:rPr>
                <w:rFonts w:ascii="Garamond" w:eastAsia="Times New Roman" w:hAnsi="Garamond" w:cs="Times New Roman"/>
                <w:i/>
              </w:rPr>
              <w:lastRenderedPageBreak/>
              <w:t>T</w:t>
            </w:r>
            <w:r w:rsidRPr="00BA3945">
              <w:rPr>
                <w:rFonts w:ascii="Garamond" w:eastAsia="Times New Roman" w:hAnsi="Garamond" w:cs="Times New Roman"/>
                <w:i/>
              </w:rPr>
              <w:t>SIS</w:t>
            </w:r>
            <w:r w:rsidRPr="00BA3945">
              <w:rPr>
                <w:rFonts w:ascii="Garamond" w:eastAsia="Times New Roman" w:hAnsi="Garamond" w:cs="Times New Roman"/>
              </w:rPr>
              <w:t>: They Say/I Say</w:t>
            </w:r>
          </w:p>
        </w:tc>
        <w:tc>
          <w:tcPr>
            <w:tcW w:w="4788" w:type="dxa"/>
            <w:shd w:val="clear" w:color="auto" w:fill="auto"/>
          </w:tcPr>
          <w:p w:rsidR="00AB5890" w:rsidRPr="00BA3945" w:rsidRDefault="00AB5890" w:rsidP="00656828">
            <w:pPr>
              <w:spacing w:after="0" w:line="240" w:lineRule="auto"/>
              <w:rPr>
                <w:rFonts w:ascii="Garamond" w:eastAsia="Times New Roman" w:hAnsi="Garamond" w:cs="Times New Roman"/>
              </w:rPr>
            </w:pPr>
            <w:r w:rsidRPr="00BA3945">
              <w:rPr>
                <w:rFonts w:ascii="Garamond" w:eastAsia="Times New Roman" w:hAnsi="Garamond" w:cs="Times New Roman"/>
                <w:i/>
              </w:rPr>
              <w:t>IP</w:t>
            </w:r>
            <w:r w:rsidRPr="00BA3945">
              <w:rPr>
                <w:rFonts w:ascii="Garamond" w:eastAsia="Times New Roman" w:hAnsi="Garamond" w:cs="Times New Roman"/>
              </w:rPr>
              <w:t>: Issue Proposal</w:t>
            </w:r>
          </w:p>
        </w:tc>
      </w:tr>
      <w:tr w:rsidR="00AB5890" w:rsidRPr="00BA3945" w:rsidTr="00656828">
        <w:tc>
          <w:tcPr>
            <w:tcW w:w="4788" w:type="dxa"/>
            <w:shd w:val="clear" w:color="auto" w:fill="auto"/>
          </w:tcPr>
          <w:p w:rsidR="00AB5890" w:rsidRPr="00BA3945" w:rsidRDefault="00AB5890" w:rsidP="00656828">
            <w:pPr>
              <w:spacing w:after="0" w:line="240" w:lineRule="auto"/>
              <w:rPr>
                <w:rFonts w:ascii="Garamond" w:eastAsia="Times New Roman" w:hAnsi="Garamond" w:cs="Times New Roman"/>
              </w:rPr>
            </w:pPr>
            <w:r w:rsidRPr="00BA3945">
              <w:rPr>
                <w:rFonts w:ascii="Garamond" w:eastAsia="Times New Roman" w:hAnsi="Garamond" w:cs="Times New Roman"/>
                <w:i/>
              </w:rPr>
              <w:t>SFW</w:t>
            </w:r>
            <w:r w:rsidRPr="00BA3945">
              <w:rPr>
                <w:rFonts w:ascii="Garamond" w:eastAsia="Times New Roman" w:hAnsi="Garamond" w:cs="Times New Roman"/>
              </w:rPr>
              <w:t xml:space="preserve">: The Scott, </w:t>
            </w:r>
            <w:proofErr w:type="spellStart"/>
            <w:r w:rsidRPr="00BA3945">
              <w:rPr>
                <w:rFonts w:ascii="Garamond" w:eastAsia="Times New Roman" w:hAnsi="Garamond" w:cs="Times New Roman"/>
              </w:rPr>
              <w:t>Foresman</w:t>
            </w:r>
            <w:proofErr w:type="spellEnd"/>
            <w:r w:rsidRPr="00BA3945">
              <w:rPr>
                <w:rFonts w:ascii="Garamond" w:eastAsia="Times New Roman" w:hAnsi="Garamond" w:cs="Times New Roman"/>
              </w:rPr>
              <w:t xml:space="preserve"> Writer</w:t>
            </w:r>
          </w:p>
        </w:tc>
        <w:tc>
          <w:tcPr>
            <w:tcW w:w="4788" w:type="dxa"/>
            <w:tcBorders>
              <w:bottom w:val="single" w:sz="4" w:space="0" w:color="auto"/>
            </w:tcBorders>
            <w:shd w:val="clear" w:color="auto" w:fill="auto"/>
          </w:tcPr>
          <w:p w:rsidR="00AB5890" w:rsidRPr="00BA3945" w:rsidRDefault="00AB5890" w:rsidP="00656828">
            <w:pPr>
              <w:spacing w:after="0" w:line="240" w:lineRule="auto"/>
              <w:rPr>
                <w:rFonts w:ascii="Garamond" w:eastAsia="Times New Roman" w:hAnsi="Garamond" w:cs="Times New Roman"/>
              </w:rPr>
            </w:pPr>
            <w:r w:rsidRPr="00BA3945">
              <w:rPr>
                <w:rFonts w:ascii="Garamond" w:eastAsia="Times New Roman" w:hAnsi="Garamond" w:cs="Times New Roman"/>
                <w:i/>
              </w:rPr>
              <w:t>AB</w:t>
            </w:r>
            <w:r w:rsidRPr="00BA3945">
              <w:rPr>
                <w:rFonts w:ascii="Garamond" w:eastAsia="Times New Roman" w:hAnsi="Garamond" w:cs="Times New Roman"/>
              </w:rPr>
              <w:t>: Annotated Bibliography</w:t>
            </w:r>
          </w:p>
        </w:tc>
      </w:tr>
      <w:tr w:rsidR="00AB5890" w:rsidRPr="00BA3945" w:rsidTr="00656828">
        <w:tc>
          <w:tcPr>
            <w:tcW w:w="4788" w:type="dxa"/>
            <w:shd w:val="clear" w:color="auto" w:fill="auto"/>
          </w:tcPr>
          <w:p w:rsidR="00AB5890" w:rsidRPr="00BA3945" w:rsidRDefault="00AB5890" w:rsidP="00656828">
            <w:pPr>
              <w:spacing w:after="0" w:line="240" w:lineRule="auto"/>
              <w:rPr>
                <w:rFonts w:ascii="Garamond" w:eastAsia="Times New Roman" w:hAnsi="Garamond" w:cs="Times New Roman"/>
              </w:rPr>
            </w:pPr>
            <w:r w:rsidRPr="00BA3945">
              <w:rPr>
                <w:rFonts w:ascii="Garamond" w:eastAsia="Times New Roman" w:hAnsi="Garamond" w:cs="Times New Roman"/>
                <w:i/>
              </w:rPr>
              <w:t>FYW</w:t>
            </w:r>
            <w:r w:rsidRPr="00BA3945">
              <w:rPr>
                <w:rFonts w:ascii="Garamond" w:eastAsia="Times New Roman" w:hAnsi="Garamond" w:cs="Times New Roman"/>
              </w:rPr>
              <w:t>: First-Year Writing: Perspectives on Argument</w:t>
            </w:r>
          </w:p>
        </w:tc>
        <w:tc>
          <w:tcPr>
            <w:tcW w:w="4788" w:type="dxa"/>
            <w:tcBorders>
              <w:right w:val="single" w:sz="4" w:space="0" w:color="auto"/>
            </w:tcBorders>
            <w:shd w:val="clear" w:color="auto" w:fill="auto"/>
          </w:tcPr>
          <w:p w:rsidR="00AB5890" w:rsidRPr="00BA3945" w:rsidRDefault="00AB5890" w:rsidP="00656828">
            <w:pPr>
              <w:spacing w:after="0" w:line="240" w:lineRule="auto"/>
              <w:rPr>
                <w:rFonts w:ascii="Garamond" w:eastAsia="Times New Roman" w:hAnsi="Garamond" w:cs="Times New Roman"/>
              </w:rPr>
            </w:pPr>
            <w:r w:rsidRPr="00BA3945">
              <w:rPr>
                <w:rFonts w:ascii="Garamond" w:eastAsia="Times New Roman" w:hAnsi="Garamond" w:cs="Times New Roman"/>
                <w:i/>
              </w:rPr>
              <w:t>MI</w:t>
            </w:r>
            <w:r w:rsidRPr="00BA3945">
              <w:rPr>
                <w:rFonts w:ascii="Garamond" w:eastAsia="Times New Roman" w:hAnsi="Garamond" w:cs="Times New Roman"/>
              </w:rPr>
              <w:t>: Mapping the Issue</w:t>
            </w:r>
          </w:p>
        </w:tc>
      </w:tr>
      <w:tr w:rsidR="00AB5890" w:rsidRPr="00BA3945" w:rsidTr="00AF5232">
        <w:tc>
          <w:tcPr>
            <w:tcW w:w="4788" w:type="dxa"/>
            <w:shd w:val="clear" w:color="auto" w:fill="auto"/>
          </w:tcPr>
          <w:p w:rsidR="00AB5890" w:rsidRPr="00BA3945" w:rsidRDefault="00AB5890" w:rsidP="00656828">
            <w:pPr>
              <w:spacing w:after="0" w:line="240" w:lineRule="auto"/>
              <w:rPr>
                <w:rFonts w:ascii="Garamond" w:eastAsia="Times New Roman" w:hAnsi="Garamond" w:cs="Times New Roman"/>
                <w:i/>
              </w:rPr>
            </w:pPr>
            <w:r w:rsidRPr="00BA3945">
              <w:rPr>
                <w:rFonts w:ascii="Garamond" w:eastAsia="Times New Roman" w:hAnsi="Garamond" w:cs="Times New Roman"/>
                <w:i/>
              </w:rPr>
              <w:t xml:space="preserve">WE: </w:t>
            </w:r>
            <w:r w:rsidRPr="00BA3945">
              <w:rPr>
                <w:rFonts w:ascii="Garamond" w:eastAsia="Times New Roman" w:hAnsi="Garamond" w:cs="Times New Roman"/>
              </w:rPr>
              <w:t>Writing Exercise</w:t>
            </w:r>
          </w:p>
        </w:tc>
        <w:tc>
          <w:tcPr>
            <w:tcW w:w="4788" w:type="dxa"/>
            <w:tcBorders>
              <w:bottom w:val="single" w:sz="4" w:space="0" w:color="auto"/>
              <w:right w:val="single" w:sz="4" w:space="0" w:color="auto"/>
            </w:tcBorders>
            <w:shd w:val="clear" w:color="auto" w:fill="auto"/>
          </w:tcPr>
          <w:p w:rsidR="00AB5890" w:rsidRPr="00BA3945" w:rsidRDefault="00AB5890" w:rsidP="00656828">
            <w:pPr>
              <w:spacing w:after="0" w:line="240" w:lineRule="auto"/>
              <w:rPr>
                <w:rFonts w:ascii="Garamond" w:eastAsia="Times New Roman" w:hAnsi="Garamond" w:cs="Times New Roman"/>
              </w:rPr>
            </w:pPr>
            <w:r w:rsidRPr="00BA3945">
              <w:rPr>
                <w:rFonts w:ascii="Garamond" w:eastAsia="Times New Roman" w:hAnsi="Garamond" w:cs="Times New Roman"/>
                <w:i/>
              </w:rPr>
              <w:t>RPP</w:t>
            </w:r>
            <w:r w:rsidRPr="00BA3945">
              <w:rPr>
                <w:rFonts w:ascii="Garamond" w:eastAsia="Times New Roman" w:hAnsi="Garamond" w:cs="Times New Roman"/>
              </w:rPr>
              <w:t>: Researched Position Paper</w:t>
            </w:r>
          </w:p>
        </w:tc>
      </w:tr>
      <w:tr w:rsidR="00AB5890" w:rsidRPr="00BA3945" w:rsidTr="00AF5232">
        <w:tc>
          <w:tcPr>
            <w:tcW w:w="4788" w:type="dxa"/>
            <w:shd w:val="clear" w:color="auto" w:fill="auto"/>
          </w:tcPr>
          <w:p w:rsidR="00AB5890" w:rsidRPr="00A15A93" w:rsidRDefault="00AB5890" w:rsidP="00656828">
            <w:pPr>
              <w:spacing w:after="0" w:line="240" w:lineRule="auto"/>
              <w:rPr>
                <w:rFonts w:ascii="Garamond" w:eastAsia="Times New Roman" w:hAnsi="Garamond" w:cs="Times New Roman"/>
              </w:rPr>
            </w:pPr>
            <w:r>
              <w:rPr>
                <w:rFonts w:ascii="Garamond" w:eastAsia="Times New Roman" w:hAnsi="Garamond" w:cs="Times New Roman"/>
                <w:i/>
              </w:rPr>
              <w:t xml:space="preserve">WP: </w:t>
            </w:r>
            <w:r>
              <w:rPr>
                <w:rFonts w:ascii="Garamond" w:eastAsia="Times New Roman" w:hAnsi="Garamond" w:cs="Times New Roman"/>
              </w:rPr>
              <w:t>Writing Process</w:t>
            </w:r>
          </w:p>
        </w:tc>
        <w:tc>
          <w:tcPr>
            <w:tcW w:w="4788" w:type="dxa"/>
            <w:tcBorders>
              <w:bottom w:val="nil"/>
              <w:right w:val="nil"/>
            </w:tcBorders>
            <w:shd w:val="clear" w:color="auto" w:fill="auto"/>
          </w:tcPr>
          <w:p w:rsidR="00AB5890" w:rsidRPr="00BA3945" w:rsidRDefault="00AB5890" w:rsidP="00656828">
            <w:pPr>
              <w:spacing w:after="0" w:line="240" w:lineRule="auto"/>
              <w:rPr>
                <w:rFonts w:ascii="Garamond" w:eastAsia="Times New Roman" w:hAnsi="Garamond" w:cs="Times New Roman"/>
                <w:i/>
              </w:rPr>
            </w:pPr>
          </w:p>
        </w:tc>
      </w:tr>
    </w:tbl>
    <w:p w:rsidR="00AB5890" w:rsidRPr="00BA3945" w:rsidRDefault="00AB5890" w:rsidP="00AB5890">
      <w:pPr>
        <w:spacing w:after="0"/>
        <w:rPr>
          <w:rFonts w:ascii="Garamond" w:hAnsi="Garamond" w:cstheme="minorHAnsi"/>
        </w:rPr>
      </w:pPr>
      <w:bookmarkStart w:id="0" w:name="_GoBack"/>
      <w:bookmarkEnd w:id="0"/>
    </w:p>
    <w:p w:rsidR="00AB5890" w:rsidRPr="00BA3945" w:rsidRDefault="00AB5890" w:rsidP="00AB5890">
      <w:pPr>
        <w:spacing w:after="0"/>
        <w:rPr>
          <w:rFonts w:ascii="Garamond" w:hAnsi="Garamond" w:cstheme="minorHAnsi"/>
        </w:rPr>
      </w:pPr>
      <w:r w:rsidRPr="00BA3945">
        <w:rPr>
          <w:rFonts w:ascii="Garamond" w:hAnsi="Garamond" w:cstheme="minorHAnsi"/>
          <w:b/>
        </w:rPr>
        <w:t>Course Schedule</w:t>
      </w:r>
      <w:r w:rsidRPr="00BA3945">
        <w:rPr>
          <w:rFonts w:ascii="Garamond" w:hAnsi="Garamond" w:cstheme="minorHAnsi"/>
        </w:rPr>
        <w:t>: Assignments are due on the day they are listed. Students are responsible for reading and completing assignments without reminder.</w:t>
      </w:r>
    </w:p>
    <w:p w:rsidR="00AB5890" w:rsidRPr="0064317F" w:rsidRDefault="00AB5890" w:rsidP="00AB5890">
      <w:pPr>
        <w:spacing w:after="0" w:line="240" w:lineRule="auto"/>
        <w:jc w:val="center"/>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ONE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AUGUST 23</w:t>
      </w:r>
      <w:r w:rsidRPr="0064317F">
        <w:rPr>
          <w:rFonts w:ascii="Garamond" w:eastAsia="Times New Roman" w:hAnsi="Garamond" w:cs="Tahoma"/>
          <w:color w:val="000000"/>
          <w:vertAlign w:val="superscript"/>
        </w:rPr>
        <w:t>rd</w:t>
      </w:r>
      <w:r w:rsidRPr="0064317F">
        <w:rPr>
          <w:rFonts w:ascii="Garamond" w:eastAsia="Times New Roman" w:hAnsi="Garamond" w:cs="Tahoma"/>
          <w:color w:val="000000"/>
        </w:rPr>
        <w:t xml:space="preserve"> – Course Introduction, Syllabus Activities</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Read: N/A</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Write: N/A</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TWO</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AUGUST 26</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Diagnostic Essay</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proofErr w:type="spellStart"/>
      <w:r w:rsidR="001D1944" w:rsidRPr="001D1944">
        <w:rPr>
          <w:rFonts w:ascii="Garamond" w:eastAsia="Times New Roman" w:hAnsi="Garamond" w:cs="Tahoma"/>
          <w:color w:val="000000"/>
        </w:rPr>
        <w:t>Anzaldúa</w:t>
      </w:r>
      <w:proofErr w:type="spellEnd"/>
      <w:r w:rsidR="001D1944" w:rsidRPr="001D1944">
        <w:rPr>
          <w:rFonts w:ascii="Garamond" w:eastAsia="Times New Roman" w:hAnsi="Garamond" w:cs="Tahoma"/>
          <w:color w:val="000000"/>
        </w:rPr>
        <w:t>, “How to Tame a Wild Tongue”</w:t>
      </w:r>
      <w:r w:rsidR="001D1944">
        <w:rPr>
          <w:rFonts w:ascii="Garamond" w:eastAsia="Times New Roman" w:hAnsi="Garamond" w:cs="Tahoma"/>
          <w:color w:val="000000"/>
        </w:rPr>
        <w:t xml:space="preserve"> [</w:t>
      </w:r>
      <w:proofErr w:type="spellStart"/>
      <w:r w:rsidR="001D1944">
        <w:rPr>
          <w:rFonts w:ascii="Garamond" w:eastAsia="Times New Roman" w:hAnsi="Garamond" w:cs="Tahoma"/>
          <w:color w:val="000000"/>
        </w:rPr>
        <w:t>BlackBoard</w:t>
      </w:r>
      <w:proofErr w:type="spellEnd"/>
      <w:r w:rsidR="001D1944">
        <w:rPr>
          <w:rFonts w:ascii="Garamond" w:eastAsia="Times New Roman" w:hAnsi="Garamond" w:cs="Tahoma"/>
          <w:color w:val="000000"/>
        </w:rPr>
        <w:t>]</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Write: N/A</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Bring: A Blue Book</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b/>
          <w:color w:val="000000"/>
        </w:rPr>
      </w:pPr>
      <w:r w:rsidRPr="0064317F">
        <w:rPr>
          <w:rFonts w:ascii="Garamond" w:eastAsia="Times New Roman" w:hAnsi="Garamond" w:cs="Tahoma"/>
          <w:color w:val="000000"/>
        </w:rPr>
        <w:t>WEDNESDAY, AUGUST 28</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(Re</w:t>
      </w:r>
      <w:proofErr w:type="gramStart"/>
      <w:r w:rsidRPr="0064317F">
        <w:rPr>
          <w:rFonts w:ascii="Garamond" w:eastAsia="Times New Roman" w:hAnsi="Garamond" w:cs="Tahoma"/>
          <w:color w:val="000000"/>
        </w:rPr>
        <w:t>)Introduction</w:t>
      </w:r>
      <w:proofErr w:type="gramEnd"/>
      <w:r w:rsidRPr="0064317F">
        <w:rPr>
          <w:rFonts w:ascii="Garamond" w:eastAsia="Times New Roman" w:hAnsi="Garamond" w:cs="Tahoma"/>
          <w:color w:val="000000"/>
        </w:rPr>
        <w:t xml:space="preserve"> to Argument; </w:t>
      </w:r>
      <w:r w:rsidRPr="0064317F">
        <w:rPr>
          <w:rFonts w:ascii="Garamond" w:eastAsia="Times New Roman" w:hAnsi="Garamond" w:cs="Tahoma"/>
          <w:b/>
          <w:color w:val="000000"/>
        </w:rPr>
        <w:t>Late Registration Deadline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P17-P22</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Review: </w:t>
      </w:r>
      <w:r w:rsidRPr="0064317F">
        <w:rPr>
          <w:rFonts w:ascii="Garamond" w:eastAsia="Times New Roman" w:hAnsi="Garamond" w:cs="Tahoma"/>
          <w:i/>
          <w:color w:val="000000"/>
        </w:rPr>
        <w:t xml:space="preserve">TSIS </w:t>
      </w:r>
      <w:r w:rsidRPr="0064317F">
        <w:rPr>
          <w:rFonts w:ascii="Garamond" w:eastAsia="Times New Roman" w:hAnsi="Garamond" w:cs="Tahoma"/>
          <w:color w:val="000000"/>
        </w:rPr>
        <w:t>Preface, Introduction, and Ch. 9</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AUGUST 30</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Introduce Issue Proposal Assignment</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Issue Proposal Prompt (P51-P54)</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cyan"/>
        </w:rPr>
        <w:t>WE#1</w:t>
      </w:r>
      <w:r w:rsidRPr="0064317F">
        <w:rPr>
          <w:rFonts w:ascii="Garamond" w:eastAsia="Times New Roman" w:hAnsi="Garamond" w:cs="Tahoma"/>
          <w:color w:val="000000"/>
        </w:rPr>
        <w:t xml:space="preserve"> – </w:t>
      </w:r>
      <w:r w:rsidRPr="0064317F">
        <w:rPr>
          <w:rFonts w:ascii="Garamond" w:hAnsi="Garamond" w:cstheme="minorHAnsi"/>
        </w:rPr>
        <w:t xml:space="preserve">Choose a current issue that interests you. Write a brief (1/2 page) summary of the issue. Then put in your oar. What do “they” say about the issue? What do you say? Use the templates in the Introduction of </w:t>
      </w:r>
      <w:r w:rsidRPr="0064317F">
        <w:rPr>
          <w:rFonts w:ascii="Garamond" w:hAnsi="Garamond" w:cstheme="minorHAnsi"/>
          <w:i/>
        </w:rPr>
        <w:t>TSIS</w:t>
      </w:r>
      <w:r w:rsidRPr="0064317F">
        <w:rPr>
          <w:rFonts w:ascii="Garamond" w:hAnsi="Garamond" w:cstheme="minorHAnsi"/>
        </w:rPr>
        <w:t xml:space="preserve"> to help organize your ideas.</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THREE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SEPTEMBER 2</w:t>
      </w:r>
      <w:r w:rsidRPr="0064317F">
        <w:rPr>
          <w:rFonts w:ascii="Garamond" w:eastAsia="Times New Roman" w:hAnsi="Garamond" w:cs="Tahoma"/>
          <w:color w:val="000000"/>
          <w:vertAlign w:val="superscript"/>
        </w:rPr>
        <w:t>ND</w:t>
      </w:r>
      <w:r w:rsidRPr="0064317F">
        <w:rPr>
          <w:rFonts w:ascii="Garamond" w:eastAsia="Times New Roman" w:hAnsi="Garamond" w:cs="Tahoma"/>
          <w:color w:val="000000"/>
        </w:rPr>
        <w:t xml:space="preserve"> – No Class (Labor Day Holiday)</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SEPTEMBER 4</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Definition Arguments, Issue Development</w:t>
      </w:r>
    </w:p>
    <w:p w:rsidR="00AB5890" w:rsidRPr="0064317F" w:rsidRDefault="00AB5890" w:rsidP="00AB5890">
      <w:pPr>
        <w:spacing w:after="0" w:line="240" w:lineRule="auto"/>
        <w:rPr>
          <w:rFonts w:ascii="Garamond" w:eastAsia="Times New Roman" w:hAnsi="Garamond" w:cs="Calibri"/>
          <w:color w:val="000000"/>
        </w:rPr>
      </w:pPr>
      <w:r w:rsidRPr="0064317F">
        <w:rPr>
          <w:rFonts w:ascii="Garamond" w:eastAsia="Times New Roman" w:hAnsi="Garamond" w:cs="Tahoma"/>
          <w:color w:val="000000"/>
        </w:rPr>
        <w:t>Read: Norton S</w:t>
      </w:r>
      <w:r w:rsidR="001D1944">
        <w:rPr>
          <w:rFonts w:ascii="Garamond" w:eastAsia="Times New Roman" w:hAnsi="Garamond" w:cs="Tahoma"/>
          <w:color w:val="000000"/>
        </w:rPr>
        <w:t>ampler, Chapter 10</w:t>
      </w:r>
      <w:r w:rsidRPr="0064317F">
        <w:rPr>
          <w:rFonts w:ascii="Garamond" w:eastAsia="Times New Roman" w:hAnsi="Garamond" w:cs="Tahoma"/>
          <w:color w:val="000000"/>
        </w:rPr>
        <w:t xml:space="preserve">: Definition; </w:t>
      </w:r>
      <w:r w:rsidRPr="0064317F">
        <w:rPr>
          <w:rFonts w:ascii="Garamond" w:eastAsia="Times New Roman" w:hAnsi="Garamond" w:cs="Calibri"/>
          <w:color w:val="000000"/>
        </w:rPr>
        <w:t xml:space="preserve">“Se </w:t>
      </w:r>
      <w:proofErr w:type="spellStart"/>
      <w:r w:rsidRPr="0064317F">
        <w:rPr>
          <w:rFonts w:ascii="Garamond" w:eastAsia="Times New Roman" w:hAnsi="Garamond" w:cs="Calibri"/>
          <w:color w:val="000000"/>
        </w:rPr>
        <w:t>Habla</w:t>
      </w:r>
      <w:proofErr w:type="spellEnd"/>
      <w:r w:rsidRPr="0064317F">
        <w:rPr>
          <w:rFonts w:ascii="Garamond" w:eastAsia="Times New Roman" w:hAnsi="Garamond" w:cs="Calibri"/>
          <w:color w:val="000000"/>
        </w:rPr>
        <w:t xml:space="preserve"> </w:t>
      </w:r>
      <w:proofErr w:type="spellStart"/>
      <w:r w:rsidRPr="0064317F">
        <w:rPr>
          <w:rFonts w:ascii="Garamond" w:eastAsia="Times New Roman" w:hAnsi="Garamond" w:cs="Calibri"/>
          <w:color w:val="000000"/>
        </w:rPr>
        <w:t>Español</w:t>
      </w:r>
      <w:proofErr w:type="spellEnd"/>
      <w:r w:rsidRPr="0064317F">
        <w:rPr>
          <w:rFonts w:ascii="Garamond" w:eastAsia="Times New Roman" w:hAnsi="Garamond" w:cs="Calibri"/>
          <w:color w:val="000000"/>
        </w:rPr>
        <w:t xml:space="preserve">,” </w:t>
      </w:r>
      <w:proofErr w:type="spellStart"/>
      <w:r w:rsidRPr="0064317F">
        <w:rPr>
          <w:rFonts w:ascii="Garamond" w:eastAsia="Times New Roman" w:hAnsi="Garamond" w:cs="Calibri"/>
          <w:color w:val="000000"/>
        </w:rPr>
        <w:t>Barrientos</w:t>
      </w:r>
      <w:proofErr w:type="spellEnd"/>
      <w:r w:rsidRPr="0064317F">
        <w:rPr>
          <w:rFonts w:ascii="Garamond" w:eastAsia="Times New Roman" w:hAnsi="Garamond" w:cs="Calibri"/>
          <w:color w:val="000000"/>
        </w:rPr>
        <w:t>.</w:t>
      </w:r>
      <w:r w:rsidR="001D1944">
        <w:rPr>
          <w:rFonts w:ascii="Garamond" w:eastAsia="Times New Roman" w:hAnsi="Garamond" w:cs="Calibri"/>
          <w:color w:val="000000"/>
        </w:rPr>
        <w:t xml:space="preserve"> [</w:t>
      </w:r>
      <w:proofErr w:type="spellStart"/>
      <w:r w:rsidR="001D1944">
        <w:rPr>
          <w:rFonts w:ascii="Garamond" w:eastAsia="Times New Roman" w:hAnsi="Garamond" w:cs="Calibri"/>
          <w:color w:val="000000"/>
        </w:rPr>
        <w:t>BlackBoard</w:t>
      </w:r>
      <w:proofErr w:type="spellEnd"/>
      <w:r w:rsidR="001D1944">
        <w:rPr>
          <w:rFonts w:ascii="Garamond" w:eastAsia="Times New Roman" w:hAnsi="Garamond" w:cs="Calibri"/>
          <w:color w:val="000000"/>
        </w:rPr>
        <w:t>]</w:t>
      </w:r>
    </w:p>
    <w:p w:rsidR="00AB5890" w:rsidRPr="0064317F" w:rsidRDefault="00AB5890" w:rsidP="00AB5890">
      <w:pPr>
        <w:spacing w:after="0" w:line="240" w:lineRule="auto"/>
        <w:rPr>
          <w:rFonts w:ascii="Garamond" w:eastAsia="Times New Roman" w:hAnsi="Garamond" w:cs="Calibri"/>
          <w:color w:val="000000"/>
        </w:rPr>
      </w:pPr>
      <w:r w:rsidRPr="0064317F">
        <w:rPr>
          <w:rFonts w:ascii="Garamond" w:eastAsia="Times New Roman" w:hAnsi="Garamond" w:cs="Calibri"/>
          <w:color w:val="000000"/>
        </w:rPr>
        <w:t xml:space="preserve">Write: </w:t>
      </w:r>
      <w:r w:rsidRPr="0064317F">
        <w:rPr>
          <w:rFonts w:ascii="Garamond" w:eastAsia="Times New Roman" w:hAnsi="Garamond" w:cs="Calibri"/>
          <w:color w:val="000000"/>
          <w:highlight w:val="cyan"/>
        </w:rPr>
        <w:t>WE #2</w:t>
      </w:r>
      <w:r w:rsidRPr="0064317F">
        <w:rPr>
          <w:rFonts w:ascii="Garamond" w:eastAsia="Times New Roman" w:hAnsi="Garamond" w:cs="Calibri"/>
          <w:color w:val="000000"/>
        </w:rPr>
        <w:t xml:space="preserve"> – Now that you’ve read two articles on the subject of Language and Identity, develop a list of ten keywords that relate to this topic.  Use significant words or phrases from both articles that you have read.  After you have done this, write one paragraph in which make an observation or argument using AT LEAST THREE of your keywords.  The paragraph should be cohesive – that is, it should be all related to one main idea, not a list of keywords explained with no connection between them.</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SEPTEMBER 6</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Conditions of Argumentation</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11-21</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WP#1</w:t>
      </w:r>
      <w:r w:rsidRPr="0064317F">
        <w:rPr>
          <w:rFonts w:ascii="Garamond" w:eastAsia="Times New Roman" w:hAnsi="Garamond" w:cs="Tahoma"/>
          <w:color w:val="000000"/>
        </w:rPr>
        <w:t xml:space="preserve"> – Issue Proposal Prospectus</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FOUR</w:t>
      </w:r>
    </w:p>
    <w:p w:rsidR="00AB5890" w:rsidRPr="0064317F" w:rsidRDefault="00AB5890" w:rsidP="00AB5890">
      <w:pPr>
        <w:spacing w:after="0" w:line="240" w:lineRule="auto"/>
        <w:rPr>
          <w:rFonts w:ascii="Garamond" w:eastAsia="Times New Roman" w:hAnsi="Garamond" w:cs="Tahoma"/>
          <w:b/>
          <w:color w:val="000000"/>
        </w:rPr>
      </w:pPr>
      <w:r w:rsidRPr="0064317F">
        <w:rPr>
          <w:rFonts w:ascii="Garamond" w:eastAsia="Times New Roman" w:hAnsi="Garamond" w:cs="Tahoma"/>
          <w:color w:val="000000"/>
        </w:rPr>
        <w:t>MONDAY, SEPTEMBER 9</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Organization and Structure of the IP; </w:t>
      </w:r>
      <w:r w:rsidRPr="0064317F">
        <w:rPr>
          <w:rFonts w:ascii="Garamond" w:eastAsia="Times New Roman" w:hAnsi="Garamond" w:cs="Tahoma"/>
          <w:b/>
          <w:color w:val="000000"/>
        </w:rPr>
        <w:t>Census Date</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 xml:space="preserve">IP Sample Essay; Sample IP on </w:t>
      </w:r>
      <w:proofErr w:type="spellStart"/>
      <w:r w:rsidRPr="0064317F">
        <w:rPr>
          <w:rFonts w:ascii="Garamond" w:eastAsia="Times New Roman" w:hAnsi="Garamond" w:cs="Tahoma"/>
          <w:color w:val="000000"/>
        </w:rPr>
        <w:t>BlackBoard</w:t>
      </w:r>
      <w:proofErr w:type="spellEnd"/>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SEPTEMBER 11</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IP Introduction Workshop</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WP#2</w:t>
      </w:r>
      <w:r w:rsidRPr="0064317F">
        <w:rPr>
          <w:rFonts w:ascii="Garamond" w:eastAsia="Times New Roman" w:hAnsi="Garamond" w:cs="Tahoma"/>
          <w:color w:val="000000"/>
        </w:rPr>
        <w:t xml:space="preserve"> – Issue Proposal Introduction</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SEPTEMBER 13</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Classification Argument, Reasons and Evidence</w:t>
      </w:r>
    </w:p>
    <w:p w:rsidR="00AB5890" w:rsidRPr="0064317F" w:rsidRDefault="00AB5890" w:rsidP="00AB5890">
      <w:pPr>
        <w:spacing w:after="0" w:line="240" w:lineRule="auto"/>
        <w:rPr>
          <w:rFonts w:ascii="Garamond" w:eastAsia="Times New Roman" w:hAnsi="Garamond" w:cs="Calibri"/>
          <w:color w:val="000000"/>
        </w:rPr>
      </w:pPr>
      <w:r w:rsidRPr="0064317F">
        <w:rPr>
          <w:rFonts w:ascii="Garamond" w:eastAsia="Times New Roman" w:hAnsi="Garamond" w:cs="Tahoma"/>
          <w:color w:val="000000"/>
        </w:rPr>
        <w:t xml:space="preserve">Read: </w:t>
      </w:r>
      <w:r w:rsidRPr="0064317F">
        <w:rPr>
          <w:rFonts w:ascii="Garamond" w:eastAsia="Times New Roman" w:hAnsi="Garamond" w:cs="Calibri"/>
          <w:color w:val="000000"/>
        </w:rPr>
        <w:t>Norton Sampler, Chapter 6: Example; “Women Talk Too Much,” Holmes</w:t>
      </w:r>
      <w:proofErr w:type="gramStart"/>
      <w:r w:rsidRPr="0064317F">
        <w:rPr>
          <w:rFonts w:ascii="Garamond" w:eastAsia="Times New Roman" w:hAnsi="Garamond" w:cs="Calibri"/>
          <w:color w:val="000000"/>
        </w:rPr>
        <w:t>.</w:t>
      </w:r>
      <w:r w:rsidR="001D1944">
        <w:rPr>
          <w:rFonts w:ascii="Garamond" w:eastAsia="Times New Roman" w:hAnsi="Garamond" w:cs="Calibri"/>
          <w:color w:val="000000"/>
        </w:rPr>
        <w:t>[</w:t>
      </w:r>
      <w:proofErr w:type="spellStart"/>
      <w:proofErr w:type="gramEnd"/>
      <w:r w:rsidR="001D1944">
        <w:rPr>
          <w:rFonts w:ascii="Garamond" w:eastAsia="Times New Roman" w:hAnsi="Garamond" w:cs="Calibri"/>
          <w:color w:val="000000"/>
        </w:rPr>
        <w:t>BlackBoard</w:t>
      </w:r>
      <w:proofErr w:type="spellEnd"/>
      <w:r w:rsidR="001D1944">
        <w:rPr>
          <w:rFonts w:ascii="Garamond" w:eastAsia="Times New Roman" w:hAnsi="Garamond" w:cs="Calibri"/>
          <w:color w:val="000000"/>
        </w:rPr>
        <w:t>]</w:t>
      </w:r>
    </w:p>
    <w:p w:rsidR="00AB5890" w:rsidRPr="0064317F" w:rsidRDefault="00AB5890" w:rsidP="00AB5890">
      <w:pPr>
        <w:spacing w:after="0" w:line="240" w:lineRule="auto"/>
        <w:rPr>
          <w:rFonts w:ascii="Garamond" w:eastAsia="Times New Roman" w:hAnsi="Garamond" w:cs="Calibri"/>
          <w:color w:val="000000"/>
        </w:rPr>
      </w:pPr>
      <w:r w:rsidRPr="0064317F">
        <w:rPr>
          <w:rFonts w:ascii="Garamond" w:eastAsia="Times New Roman" w:hAnsi="Garamond" w:cs="Calibri"/>
          <w:color w:val="000000"/>
        </w:rPr>
        <w:t xml:space="preserve">Write: </w:t>
      </w:r>
      <w:r w:rsidRPr="0064317F">
        <w:rPr>
          <w:rFonts w:ascii="Garamond" w:eastAsia="Times New Roman" w:hAnsi="Garamond" w:cs="Calibri"/>
          <w:color w:val="000000"/>
          <w:highlight w:val="cyan"/>
        </w:rPr>
        <w:t>WE#3</w:t>
      </w:r>
      <w:r w:rsidRPr="0064317F">
        <w:rPr>
          <w:rFonts w:ascii="Garamond" w:eastAsia="Times New Roman" w:hAnsi="Garamond" w:cs="Calibri"/>
          <w:color w:val="000000"/>
        </w:rPr>
        <w:t xml:space="preserve"> – Use the template on </w:t>
      </w:r>
      <w:proofErr w:type="spellStart"/>
      <w:r w:rsidRPr="0064317F">
        <w:rPr>
          <w:rFonts w:ascii="Garamond" w:eastAsia="Times New Roman" w:hAnsi="Garamond" w:cs="Calibri"/>
          <w:color w:val="000000"/>
        </w:rPr>
        <w:t>BlackBoard</w:t>
      </w:r>
      <w:proofErr w:type="spellEnd"/>
      <w:r w:rsidRPr="0064317F">
        <w:rPr>
          <w:rFonts w:ascii="Garamond" w:eastAsia="Times New Roman" w:hAnsi="Garamond" w:cs="Calibri"/>
          <w:color w:val="000000"/>
        </w:rPr>
        <w:t xml:space="preserve"> to list FIVE reasons that Holmes provides to support his claim, FIVE corresponding pieces of evidence that Holmes uses to support those reasons, and a brief analysis of the effectiveness of each.</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FIVE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SEPTEMBER 16</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IP First Draft Workshop</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WP#3</w:t>
      </w:r>
      <w:r w:rsidRPr="0064317F">
        <w:rPr>
          <w:rFonts w:ascii="Garamond" w:eastAsia="Times New Roman" w:hAnsi="Garamond" w:cs="Tahoma"/>
          <w:color w:val="000000"/>
        </w:rPr>
        <w:t xml:space="preserve"> – Issue Proposal First Draft</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SEPTEMBER 18</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Individual Conference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WP#4</w:t>
      </w:r>
      <w:r w:rsidRPr="0064317F">
        <w:rPr>
          <w:rFonts w:ascii="Garamond" w:eastAsia="Times New Roman" w:hAnsi="Garamond" w:cs="Tahoma"/>
          <w:color w:val="000000"/>
        </w:rPr>
        <w:t xml:space="preserve"> – Issue Proposal Second Draft, with CHANGES from WP#3 highlighted</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SEPTEMBER 20</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Issue Proposal Workshop Day</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Bring: Issue Proposal Current Draft; you will have the opportunity to ask me whatever questions you still have about the assignment.</w:t>
      </w:r>
    </w:p>
    <w:p w:rsidR="00AB5890" w:rsidRPr="0064317F" w:rsidRDefault="00AB5890" w:rsidP="00AB5890">
      <w:pPr>
        <w:spacing w:after="0" w:line="240" w:lineRule="auto"/>
        <w:rPr>
          <w:rFonts w:ascii="Garamond" w:eastAsia="Times New Roman" w:hAnsi="Garamond" w:cs="Tahoma"/>
          <w:color w:val="000000"/>
        </w:rPr>
      </w:pPr>
    </w:p>
    <w:tbl>
      <w:tblPr>
        <w:tblStyle w:val="TableGrid"/>
        <w:tblW w:w="0" w:type="auto"/>
        <w:tblLook w:val="04A0" w:firstRow="1" w:lastRow="0" w:firstColumn="1" w:lastColumn="0" w:noHBand="0" w:noVBand="1"/>
      </w:tblPr>
      <w:tblGrid>
        <w:gridCol w:w="9576"/>
      </w:tblGrid>
      <w:tr w:rsidR="00AB5890" w:rsidRPr="0064317F" w:rsidTr="00656828">
        <w:tc>
          <w:tcPr>
            <w:tcW w:w="9576" w:type="dxa"/>
            <w:shd w:val="clear" w:color="auto" w:fill="4BACC6" w:themeFill="accent5"/>
          </w:tcPr>
          <w:p w:rsidR="00AB5890" w:rsidRPr="0064317F" w:rsidRDefault="00AB5890" w:rsidP="00656828">
            <w:pPr>
              <w:jc w:val="center"/>
              <w:rPr>
                <w:rFonts w:ascii="Garamond" w:eastAsia="Times New Roman" w:hAnsi="Garamond" w:cs="Tahoma"/>
                <w:color w:val="FFFFFF" w:themeColor="background1"/>
              </w:rPr>
            </w:pPr>
            <w:r w:rsidRPr="0064317F">
              <w:rPr>
                <w:rFonts w:ascii="Garamond" w:eastAsia="Times New Roman" w:hAnsi="Garamond" w:cs="Tahoma"/>
                <w:b/>
                <w:color w:val="FFFFFF" w:themeColor="background1"/>
              </w:rPr>
              <w:t>FINAL DRAFT OF ISSUE PROPOSAL DUE BY 11:59PM ON SUNDAY 9/22</w:t>
            </w:r>
          </w:p>
        </w:tc>
      </w:tr>
    </w:tbl>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SIX</w:t>
      </w:r>
    </w:p>
    <w:p w:rsidR="001D1944" w:rsidRPr="0064317F" w:rsidRDefault="00AB5890" w:rsidP="001D1944">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SEPTEMBER 23</w:t>
      </w:r>
      <w:r w:rsidRPr="0064317F">
        <w:rPr>
          <w:rFonts w:ascii="Garamond" w:eastAsia="Times New Roman" w:hAnsi="Garamond" w:cs="Tahoma"/>
          <w:color w:val="000000"/>
          <w:vertAlign w:val="superscript"/>
        </w:rPr>
        <w:t>RD</w:t>
      </w:r>
      <w:r w:rsidRPr="0064317F">
        <w:rPr>
          <w:rFonts w:ascii="Garamond" w:eastAsia="Times New Roman" w:hAnsi="Garamond" w:cs="Tahoma"/>
          <w:color w:val="000000"/>
        </w:rPr>
        <w:t xml:space="preserve"> – </w:t>
      </w:r>
      <w:r w:rsidR="001D1944" w:rsidRPr="0064317F">
        <w:rPr>
          <w:rFonts w:ascii="Garamond" w:eastAsia="Times New Roman" w:hAnsi="Garamond" w:cs="Tahoma"/>
          <w:color w:val="000000"/>
        </w:rPr>
        <w:t>Introduce Annotated Bibliography</w:t>
      </w:r>
    </w:p>
    <w:p w:rsidR="001D1944" w:rsidRPr="0064317F" w:rsidRDefault="001D1944" w:rsidP="001D1944">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FYW</w:t>
      </w:r>
      <w:r w:rsidRPr="0064317F">
        <w:rPr>
          <w:rFonts w:ascii="Garamond" w:eastAsia="Times New Roman" w:hAnsi="Garamond" w:cs="Tahoma"/>
          <w:color w:val="000000"/>
        </w:rPr>
        <w:t xml:space="preserve"> Annotated Bibliography Prompt (P57-P58)</w:t>
      </w:r>
    </w:p>
    <w:p w:rsidR="004D3E09" w:rsidRDefault="004D3E09" w:rsidP="00AB5890">
      <w:pPr>
        <w:spacing w:after="0" w:line="240" w:lineRule="auto"/>
        <w:rPr>
          <w:rFonts w:ascii="Garamond" w:eastAsia="Times New Roman" w:hAnsi="Garamond" w:cs="Tahoma"/>
          <w:color w:val="000000"/>
        </w:rPr>
      </w:pPr>
    </w:p>
    <w:p w:rsidR="001D1944" w:rsidRPr="0064317F" w:rsidRDefault="00AB5890" w:rsidP="001D1944">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SEPTEMBER 25</w:t>
      </w:r>
      <w:r w:rsidRPr="0064317F">
        <w:rPr>
          <w:rFonts w:ascii="Garamond" w:eastAsia="Times New Roman" w:hAnsi="Garamond" w:cs="Tahoma"/>
          <w:color w:val="000000"/>
          <w:vertAlign w:val="superscript"/>
        </w:rPr>
        <w:t xml:space="preserve">TH </w:t>
      </w:r>
      <w:r w:rsidRPr="0064317F">
        <w:rPr>
          <w:rFonts w:ascii="Garamond" w:eastAsia="Times New Roman" w:hAnsi="Garamond" w:cs="Tahoma"/>
          <w:color w:val="000000"/>
        </w:rPr>
        <w:t xml:space="preserve">– </w:t>
      </w:r>
      <w:r w:rsidR="001D1944" w:rsidRPr="0064317F">
        <w:rPr>
          <w:rFonts w:ascii="Garamond" w:eastAsia="Times New Roman" w:hAnsi="Garamond" w:cs="Tahoma"/>
          <w:color w:val="000000"/>
        </w:rPr>
        <w:t>Warranting Claims and Reasons</w:t>
      </w:r>
    </w:p>
    <w:p w:rsidR="001D1944" w:rsidRDefault="001D1944" w:rsidP="001D1944">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214-224, 228-229</w:t>
      </w:r>
    </w:p>
    <w:p w:rsidR="001D1944" w:rsidRDefault="001D1944" w:rsidP="001D1944">
      <w:pPr>
        <w:spacing w:after="0" w:line="240" w:lineRule="auto"/>
        <w:rPr>
          <w:rFonts w:ascii="Garamond" w:eastAsia="Times New Roman" w:hAnsi="Garamond" w:cs="Tahoma"/>
          <w:color w:val="000000"/>
        </w:rPr>
      </w:pPr>
    </w:p>
    <w:p w:rsidR="004F165A" w:rsidRPr="0064317F" w:rsidRDefault="00AB5890" w:rsidP="004F165A">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SEPTEMBER 27</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sidR="004F165A" w:rsidRPr="0064317F">
        <w:rPr>
          <w:rFonts w:ascii="Garamond" w:eastAsia="Times New Roman" w:hAnsi="Garamond" w:cs="Tahoma"/>
          <w:color w:val="000000"/>
        </w:rPr>
        <w:t>Library Day – Learn how to use the library for research</w:t>
      </w:r>
    </w:p>
    <w:p w:rsidR="004F165A" w:rsidRDefault="004F165A" w:rsidP="004F165A">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SFW</w:t>
      </w:r>
      <w:r w:rsidRPr="0064317F">
        <w:rPr>
          <w:rFonts w:ascii="Garamond" w:eastAsia="Times New Roman" w:hAnsi="Garamond" w:cs="Tahoma"/>
          <w:color w:val="000000"/>
        </w:rPr>
        <w:t>, “Evaluating Sources” (227-232)</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SEVEN</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SEPTEMBER 30</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More on Warrants, Comparison and Contrast Argument</w:t>
      </w:r>
    </w:p>
    <w:p w:rsidR="001D1944"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Norton Sampler, Chapter 9: Comparison and Contrast; </w:t>
      </w:r>
      <w:r w:rsidR="001D1944" w:rsidRPr="001D1944">
        <w:rPr>
          <w:rFonts w:ascii="Garamond" w:eastAsia="Times New Roman" w:hAnsi="Garamond" w:cs="Tahoma"/>
          <w:color w:val="000000"/>
        </w:rPr>
        <w:t xml:space="preserve">“Gender in the Classroom,” </w:t>
      </w:r>
      <w:proofErr w:type="spellStart"/>
      <w:r w:rsidR="001D1944" w:rsidRPr="001D1944">
        <w:rPr>
          <w:rFonts w:ascii="Garamond" w:eastAsia="Times New Roman" w:hAnsi="Garamond" w:cs="Tahoma"/>
          <w:color w:val="000000"/>
        </w:rPr>
        <w:t>Tannen</w:t>
      </w:r>
      <w:proofErr w:type="spellEnd"/>
      <w:r w:rsidR="001D1944" w:rsidRPr="001D1944">
        <w:rPr>
          <w:rFonts w:ascii="Garamond" w:eastAsia="Times New Roman" w:hAnsi="Garamond" w:cs="Tahoma"/>
          <w:color w:val="000000"/>
        </w:rPr>
        <w:t xml:space="preserve"> </w:t>
      </w:r>
      <w:r w:rsidR="001D1944">
        <w:rPr>
          <w:rFonts w:ascii="Garamond" w:eastAsia="Times New Roman" w:hAnsi="Garamond" w:cs="Tahoma"/>
          <w:color w:val="000000"/>
        </w:rPr>
        <w:t>[</w:t>
      </w:r>
      <w:proofErr w:type="spellStart"/>
      <w:r w:rsidR="001D1944">
        <w:rPr>
          <w:rFonts w:ascii="Garamond" w:eastAsia="Times New Roman" w:hAnsi="Garamond" w:cs="Tahoma"/>
          <w:color w:val="000000"/>
        </w:rPr>
        <w:t>BlackBoard</w:t>
      </w:r>
      <w:proofErr w:type="spellEnd"/>
      <w:r w:rsidR="001D1944">
        <w:rPr>
          <w:rFonts w:ascii="Garamond" w:eastAsia="Times New Roman" w:hAnsi="Garamond" w:cs="Tahoma"/>
          <w:color w:val="000000"/>
        </w:rPr>
        <w:t>]</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cyan"/>
        </w:rPr>
        <w:t>WE #4</w:t>
      </w:r>
      <w:r w:rsidRPr="0064317F">
        <w:rPr>
          <w:rFonts w:ascii="Garamond" w:eastAsia="Times New Roman" w:hAnsi="Garamond" w:cs="Tahoma"/>
          <w:color w:val="000000"/>
        </w:rPr>
        <w:t xml:space="preserve">: Write an annotated bibliography entry for </w:t>
      </w:r>
      <w:r w:rsidR="008D7B0E">
        <w:rPr>
          <w:rFonts w:ascii="Garamond" w:eastAsia="Times New Roman" w:hAnsi="Garamond" w:cs="Tahoma"/>
          <w:color w:val="000000"/>
        </w:rPr>
        <w:t>this article</w:t>
      </w:r>
      <w:r w:rsidRPr="0064317F">
        <w:rPr>
          <w:rFonts w:ascii="Garamond" w:eastAsia="Times New Roman" w:hAnsi="Garamond" w:cs="Tahoma"/>
          <w:color w:val="000000"/>
        </w:rPr>
        <w:t xml:space="preserve">.  These two paragraphs should fulfill every aspect of the prompt on P57 in </w:t>
      </w:r>
      <w:r w:rsidRPr="0064317F">
        <w:rPr>
          <w:rFonts w:ascii="Garamond" w:eastAsia="Times New Roman" w:hAnsi="Garamond" w:cs="Tahoma"/>
          <w:i/>
          <w:color w:val="000000"/>
        </w:rPr>
        <w:t>FYW</w:t>
      </w:r>
      <w:r w:rsidR="008D7B0E">
        <w:rPr>
          <w:rFonts w:ascii="Garamond" w:eastAsia="Times New Roman" w:hAnsi="Garamond" w:cs="Tahoma"/>
          <w:color w:val="000000"/>
        </w:rPr>
        <w:t>, with the exception that, instead of discussing how it will work in your RPP, you should discuss the warrants of the argument.</w:t>
      </w:r>
    </w:p>
    <w:p w:rsidR="00AB5890" w:rsidRPr="0064317F" w:rsidRDefault="00AB5890" w:rsidP="00AB5890">
      <w:pPr>
        <w:spacing w:after="0" w:line="240" w:lineRule="auto"/>
        <w:rPr>
          <w:rFonts w:ascii="Garamond" w:eastAsia="Times New Roman" w:hAnsi="Garamond" w:cs="Tahoma"/>
          <w:color w:val="000000"/>
        </w:rPr>
      </w:pP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OCTOBER 2</w:t>
      </w:r>
      <w:r w:rsidRPr="0064317F">
        <w:rPr>
          <w:rFonts w:ascii="Garamond" w:eastAsia="Times New Roman" w:hAnsi="Garamond" w:cs="Tahoma"/>
          <w:color w:val="000000"/>
          <w:vertAlign w:val="superscript"/>
        </w:rPr>
        <w:t>ND</w:t>
      </w:r>
      <w:r w:rsidRPr="0064317F">
        <w:rPr>
          <w:rFonts w:ascii="Garamond" w:eastAsia="Times New Roman" w:hAnsi="Garamond" w:cs="Tahoma"/>
          <w:color w:val="000000"/>
        </w:rPr>
        <w:t xml:space="preserve"> – Library research day; meeting place TBD</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OCTOBER 4</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Annotated Bibliography Workshop</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Bring: Current draft of Annotated Bibliography; ask any questions you have of me and your peers.</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EIGHT</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OCTOBER 7</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Introduce Mapping the Issue</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P59-P62</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OCTOBER 9</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Evidence: Appeals and Trustworthiness</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176-186</w:t>
      </w:r>
    </w:p>
    <w:p w:rsidR="00AB5890" w:rsidRDefault="00AB5890" w:rsidP="00AB5890">
      <w:pPr>
        <w:spacing w:after="0" w:line="240" w:lineRule="auto"/>
        <w:rPr>
          <w:rFonts w:ascii="Garamond" w:eastAsia="Times New Roman" w:hAnsi="Garamond" w:cs="Tahoma"/>
          <w:color w:val="000000"/>
        </w:rPr>
      </w:pPr>
    </w:p>
    <w:tbl>
      <w:tblPr>
        <w:tblStyle w:val="TableGrid"/>
        <w:tblW w:w="0" w:type="auto"/>
        <w:tblLook w:val="04A0" w:firstRow="1" w:lastRow="0" w:firstColumn="1" w:lastColumn="0" w:noHBand="0" w:noVBand="1"/>
      </w:tblPr>
      <w:tblGrid>
        <w:gridCol w:w="9576"/>
      </w:tblGrid>
      <w:tr w:rsidR="008D7B0E" w:rsidRPr="0064317F" w:rsidTr="004F39B5">
        <w:tc>
          <w:tcPr>
            <w:tcW w:w="9576" w:type="dxa"/>
            <w:shd w:val="clear" w:color="auto" w:fill="4BACC6" w:themeFill="accent5"/>
          </w:tcPr>
          <w:p w:rsidR="008D7B0E" w:rsidRPr="0064317F" w:rsidRDefault="008D7B0E" w:rsidP="008D7B0E">
            <w:pPr>
              <w:jc w:val="center"/>
              <w:rPr>
                <w:rFonts w:ascii="Garamond" w:eastAsia="Times New Roman" w:hAnsi="Garamond" w:cs="Tahoma"/>
                <w:color w:val="000000"/>
              </w:rPr>
            </w:pPr>
            <w:r w:rsidRPr="0064317F">
              <w:rPr>
                <w:rFonts w:ascii="Garamond" w:eastAsia="Times New Roman" w:hAnsi="Garamond" w:cs="Tahoma"/>
                <w:b/>
                <w:color w:val="FFFFFF" w:themeColor="background1"/>
              </w:rPr>
              <w:t xml:space="preserve">FINAL DRAFT OF ANNOTATED BIBLIOGRAPHY DUE BY 11:59PM ON </w:t>
            </w:r>
            <w:r>
              <w:rPr>
                <w:rFonts w:ascii="Garamond" w:eastAsia="Times New Roman" w:hAnsi="Garamond" w:cs="Tahoma"/>
                <w:b/>
                <w:color w:val="FFFFFF" w:themeColor="background1"/>
              </w:rPr>
              <w:t>WEDNESDAY 10/9</w:t>
            </w:r>
          </w:p>
        </w:tc>
      </w:tr>
    </w:tbl>
    <w:p w:rsidR="008D7B0E" w:rsidRPr="0064317F" w:rsidRDefault="008D7B0E"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lastRenderedPageBreak/>
        <w:t>FRIDAY, OCTOBER 11</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Cause and Effect Argument, Positions</w:t>
      </w:r>
    </w:p>
    <w:p w:rsidR="00AB5890" w:rsidRDefault="0057385D" w:rsidP="00AB5890">
      <w:pPr>
        <w:spacing w:after="0" w:line="240" w:lineRule="auto"/>
        <w:rPr>
          <w:rFonts w:ascii="Garamond" w:eastAsia="Times New Roman" w:hAnsi="Garamond" w:cs="Tahoma"/>
          <w:color w:val="000000"/>
        </w:rPr>
      </w:pPr>
      <w:r w:rsidRPr="0057385D">
        <w:rPr>
          <w:rFonts w:ascii="Garamond" w:eastAsia="Times New Roman" w:hAnsi="Garamond" w:cs="Tahoma"/>
          <w:color w:val="000000"/>
        </w:rPr>
        <w:t xml:space="preserve">Read: Norton Sampler, Chapter 11: Cause and Effect; “The Flight </w:t>
      </w:r>
      <w:proofErr w:type="gramStart"/>
      <w:r w:rsidRPr="0057385D">
        <w:rPr>
          <w:rFonts w:ascii="Garamond" w:eastAsia="Times New Roman" w:hAnsi="Garamond" w:cs="Tahoma"/>
          <w:color w:val="000000"/>
        </w:rPr>
        <w:t>From</w:t>
      </w:r>
      <w:proofErr w:type="gramEnd"/>
      <w:r w:rsidRPr="0057385D">
        <w:rPr>
          <w:rFonts w:ascii="Garamond" w:eastAsia="Times New Roman" w:hAnsi="Garamond" w:cs="Tahoma"/>
          <w:color w:val="000000"/>
        </w:rPr>
        <w:t xml:space="preserve"> Conversation,” </w:t>
      </w:r>
      <w:proofErr w:type="spellStart"/>
      <w:r w:rsidRPr="0057385D">
        <w:rPr>
          <w:rFonts w:ascii="Garamond" w:eastAsia="Times New Roman" w:hAnsi="Garamond" w:cs="Tahoma"/>
          <w:color w:val="000000"/>
        </w:rPr>
        <w:t>Turkle</w:t>
      </w:r>
      <w:proofErr w:type="spellEnd"/>
      <w:r w:rsidR="00AB5890" w:rsidRPr="0064317F">
        <w:rPr>
          <w:rFonts w:ascii="Garamond" w:eastAsia="Times New Roman" w:hAnsi="Garamond" w:cs="Tahoma"/>
          <w:color w:val="000000"/>
        </w:rPr>
        <w:t xml:space="preserve">; </w:t>
      </w:r>
      <w:r w:rsidR="00AB5890" w:rsidRPr="0064317F">
        <w:rPr>
          <w:rFonts w:ascii="Garamond" w:eastAsia="Times New Roman" w:hAnsi="Garamond" w:cs="Tahoma"/>
          <w:i/>
          <w:color w:val="000000"/>
        </w:rPr>
        <w:t xml:space="preserve">SFW </w:t>
      </w:r>
      <w:r w:rsidR="00AB5890" w:rsidRPr="0064317F">
        <w:rPr>
          <w:rFonts w:ascii="Garamond" w:eastAsia="Times New Roman" w:hAnsi="Garamond" w:cs="Tahoma"/>
          <w:color w:val="000000"/>
        </w:rPr>
        <w:t>Ch. 3</w:t>
      </w:r>
    </w:p>
    <w:p w:rsidR="008D7B0E" w:rsidRPr="0064317F" w:rsidRDefault="008D7B0E"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NINE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OCTOBER 14</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More on Positions</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cyan"/>
        </w:rPr>
        <w:t>WE#5</w:t>
      </w:r>
      <w:r w:rsidRPr="0064317F">
        <w:rPr>
          <w:rFonts w:ascii="Garamond" w:eastAsia="Times New Roman" w:hAnsi="Garamond" w:cs="Tahoma"/>
          <w:color w:val="000000"/>
        </w:rPr>
        <w:t xml:space="preserve"> – Map out the current positions on the issue of Language and Identity.  What are some of the positions we have seen?  This is essentially a short </w:t>
      </w:r>
      <w:proofErr w:type="gramStart"/>
      <w:r w:rsidRPr="0064317F">
        <w:rPr>
          <w:rFonts w:ascii="Garamond" w:eastAsia="Times New Roman" w:hAnsi="Garamond" w:cs="Tahoma"/>
          <w:color w:val="000000"/>
        </w:rPr>
        <w:t>Mapping</w:t>
      </w:r>
      <w:proofErr w:type="gramEnd"/>
      <w:r w:rsidRPr="0064317F">
        <w:rPr>
          <w:rFonts w:ascii="Garamond" w:eastAsia="Times New Roman" w:hAnsi="Garamond" w:cs="Tahoma"/>
          <w:color w:val="000000"/>
        </w:rPr>
        <w:t xml:space="preserve"> the Issue.  I recommend spending two-three sentences per position: One to describe the position, and at least one to describe which source of the four we’ve read supports that position.  You must</w:t>
      </w:r>
      <w:r>
        <w:rPr>
          <w:rFonts w:ascii="Garamond" w:eastAsia="Times New Roman" w:hAnsi="Garamond" w:cs="Tahoma"/>
          <w:color w:val="000000"/>
        </w:rPr>
        <w:t xml:space="preserve"> have at least three positions.</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OCTOBER 16</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Organization and Structure of the Mapping the Issue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 xml:space="preserve">Sample Mapping the Issue (P63-P65); Sample MI on </w:t>
      </w:r>
      <w:proofErr w:type="spellStart"/>
      <w:r w:rsidRPr="0064317F">
        <w:rPr>
          <w:rFonts w:ascii="Garamond" w:eastAsia="Times New Roman" w:hAnsi="Garamond" w:cs="Tahoma"/>
          <w:color w:val="000000"/>
        </w:rPr>
        <w:t>BlackBoard</w:t>
      </w:r>
      <w:proofErr w:type="spellEnd"/>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OCTOBER 18</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Logos, Ethos, and Pathos</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Review: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Ch. 5</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WP#5</w:t>
      </w:r>
      <w:r w:rsidRPr="0064317F">
        <w:rPr>
          <w:rFonts w:ascii="Garamond" w:eastAsia="Times New Roman" w:hAnsi="Garamond" w:cs="Tahoma"/>
          <w:color w:val="000000"/>
        </w:rPr>
        <w:t xml:space="preserve"> – Mapping the Issue Outline – Outline your Mapping the Issue paper by indicating which three positions you will engage with, and providing the following three things: a specific thesis, a concrete topic sentence for each paragraph, and at least one direct quote from a source per position.</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TEN</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OCTOBER 21</w:t>
      </w:r>
      <w:r w:rsidRPr="0064317F">
        <w:rPr>
          <w:rFonts w:ascii="Garamond" w:eastAsia="Times New Roman" w:hAnsi="Garamond" w:cs="Tahoma"/>
          <w:color w:val="000000"/>
          <w:vertAlign w:val="superscript"/>
        </w:rPr>
        <w:t>ST</w:t>
      </w:r>
      <w:r w:rsidRPr="0064317F">
        <w:rPr>
          <w:rFonts w:ascii="Garamond" w:eastAsia="Times New Roman" w:hAnsi="Garamond" w:cs="Tahoma"/>
          <w:color w:val="000000"/>
        </w:rPr>
        <w:t xml:space="preserve"> – Mapping the Issue Peer Review</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WP#6</w:t>
      </w:r>
      <w:r w:rsidRPr="0064317F">
        <w:rPr>
          <w:rFonts w:ascii="Garamond" w:eastAsia="Times New Roman" w:hAnsi="Garamond" w:cs="Tahoma"/>
          <w:color w:val="000000"/>
        </w:rPr>
        <w:t xml:space="preserve"> – Mapping the Issue First Draft.  This draft should have all of the required elements of the Mapping the Issue paper, as outlined on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P62.</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OCTOBER 23</w:t>
      </w:r>
      <w:r w:rsidRPr="0064317F">
        <w:rPr>
          <w:rFonts w:ascii="Garamond" w:eastAsia="Times New Roman" w:hAnsi="Garamond" w:cs="Tahoma"/>
          <w:color w:val="000000"/>
          <w:vertAlign w:val="superscript"/>
        </w:rPr>
        <w:t>RD</w:t>
      </w:r>
      <w:r w:rsidRPr="0064317F">
        <w:rPr>
          <w:rFonts w:ascii="Garamond" w:eastAsia="Times New Roman" w:hAnsi="Garamond" w:cs="Tahoma"/>
          <w:color w:val="000000"/>
        </w:rPr>
        <w:t xml:space="preserve"> – Mapping the Issue, Second Draft and Individual Conference</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WP#7</w:t>
      </w:r>
      <w:r w:rsidRPr="0064317F">
        <w:rPr>
          <w:rFonts w:ascii="Garamond" w:eastAsia="Times New Roman" w:hAnsi="Garamond" w:cs="Tahoma"/>
          <w:color w:val="000000"/>
        </w:rPr>
        <w:t xml:space="preserve"> – Mapping the Issue Second Draft, with CHANGES from WP#6 highlighted.</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OCTOBER 25</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Mapping the Issue Workshop Day</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Bring: Current draft of </w:t>
      </w:r>
      <w:proofErr w:type="gramStart"/>
      <w:r w:rsidRPr="0064317F">
        <w:rPr>
          <w:rFonts w:ascii="Garamond" w:eastAsia="Times New Roman" w:hAnsi="Garamond" w:cs="Tahoma"/>
          <w:color w:val="000000"/>
        </w:rPr>
        <w:t>Mapping</w:t>
      </w:r>
      <w:proofErr w:type="gramEnd"/>
      <w:r w:rsidRPr="0064317F">
        <w:rPr>
          <w:rFonts w:ascii="Garamond" w:eastAsia="Times New Roman" w:hAnsi="Garamond" w:cs="Tahoma"/>
          <w:color w:val="000000"/>
        </w:rPr>
        <w:t xml:space="preserve"> the Issue paper.</w:t>
      </w:r>
    </w:p>
    <w:p w:rsidR="00AB5890" w:rsidRPr="0064317F" w:rsidRDefault="00AB5890" w:rsidP="00AB5890">
      <w:pPr>
        <w:spacing w:after="0" w:line="240" w:lineRule="auto"/>
        <w:rPr>
          <w:rFonts w:ascii="Garamond" w:eastAsia="Times New Roman" w:hAnsi="Garamond" w:cs="Tahoma"/>
          <w:color w:val="000000"/>
        </w:rPr>
      </w:pPr>
    </w:p>
    <w:tbl>
      <w:tblPr>
        <w:tblStyle w:val="TableGrid"/>
        <w:tblW w:w="0" w:type="auto"/>
        <w:tblLook w:val="04A0" w:firstRow="1" w:lastRow="0" w:firstColumn="1" w:lastColumn="0" w:noHBand="0" w:noVBand="1"/>
      </w:tblPr>
      <w:tblGrid>
        <w:gridCol w:w="9576"/>
      </w:tblGrid>
      <w:tr w:rsidR="00AB5890" w:rsidRPr="0064317F" w:rsidTr="00656828">
        <w:tc>
          <w:tcPr>
            <w:tcW w:w="9576" w:type="dxa"/>
            <w:shd w:val="clear" w:color="auto" w:fill="4BACC6" w:themeFill="accent5"/>
          </w:tcPr>
          <w:p w:rsidR="00AB5890" w:rsidRPr="0064317F" w:rsidRDefault="00AB5890" w:rsidP="00656828">
            <w:pPr>
              <w:jc w:val="center"/>
              <w:rPr>
                <w:rFonts w:ascii="Garamond" w:eastAsia="Times New Roman" w:hAnsi="Garamond" w:cs="Tahoma"/>
                <w:color w:val="000000"/>
              </w:rPr>
            </w:pPr>
            <w:r w:rsidRPr="0064317F">
              <w:rPr>
                <w:rFonts w:ascii="Garamond" w:hAnsi="Garamond" w:cstheme="minorHAnsi"/>
                <w:b/>
                <w:color w:val="FFFFFF" w:themeColor="background1"/>
              </w:rPr>
              <w:t>FINAL DRAFT OF MAPPING THE ISSUE DUE BY 11:59PM ON SUNDAY 10/27</w:t>
            </w:r>
          </w:p>
        </w:tc>
      </w:tr>
    </w:tbl>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br/>
        <w:t>WEEK ELEVEN</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OCTOBER 28</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Introduce Researched Position Paper</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P66-P69</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hAnsi="Garamond" w:cstheme="minorHAnsi"/>
        </w:rPr>
      </w:pPr>
      <w:r w:rsidRPr="0064317F">
        <w:rPr>
          <w:rFonts w:ascii="Garamond" w:eastAsia="Times New Roman" w:hAnsi="Garamond" w:cs="Tahoma"/>
          <w:color w:val="000000"/>
        </w:rPr>
        <w:t>WEDNESDAY, OCTOBER 30</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sidRPr="0064317F">
        <w:rPr>
          <w:rFonts w:ascii="Garamond" w:hAnsi="Garamond" w:cstheme="minorHAnsi"/>
        </w:rPr>
        <w:t xml:space="preserve">Research Papers: Claim Development and Organizing Your Ideas </w:t>
      </w:r>
      <w:r w:rsidRPr="0064317F">
        <w:rPr>
          <w:rFonts w:ascii="Garamond" w:eastAsia="Times New Roman" w:hAnsi="Garamond" w:cs="Tahoma"/>
          <w:b/>
          <w:color w:val="000000"/>
        </w:rPr>
        <w:t>(Last Day to Drop Class)</w:t>
      </w:r>
    </w:p>
    <w:p w:rsidR="00AB5890" w:rsidRPr="0064317F" w:rsidRDefault="00AB5890" w:rsidP="00AB5890">
      <w:pPr>
        <w:spacing w:after="0" w:line="240" w:lineRule="auto"/>
        <w:rPr>
          <w:rFonts w:ascii="Garamond" w:hAnsi="Garamond" w:cstheme="minorHAnsi"/>
        </w:rPr>
      </w:pPr>
      <w:r w:rsidRPr="0064317F">
        <w:rPr>
          <w:rFonts w:ascii="Garamond" w:hAnsi="Garamond" w:cstheme="minorHAnsi"/>
        </w:rPr>
        <w:t xml:space="preserve">Read: </w:t>
      </w:r>
      <w:r w:rsidRPr="0064317F">
        <w:rPr>
          <w:rFonts w:ascii="Garamond" w:hAnsi="Garamond" w:cstheme="minorHAnsi"/>
          <w:i/>
        </w:rPr>
        <w:t xml:space="preserve">FYW </w:t>
      </w:r>
      <w:r w:rsidRPr="0064317F">
        <w:rPr>
          <w:rFonts w:ascii="Garamond" w:hAnsi="Garamond" w:cstheme="minorHAnsi"/>
        </w:rPr>
        <w:t>336-348</w:t>
      </w:r>
    </w:p>
    <w:p w:rsidR="00AB5890" w:rsidRPr="0064317F" w:rsidRDefault="00AB5890" w:rsidP="00AB5890">
      <w:pPr>
        <w:spacing w:after="0" w:line="240" w:lineRule="auto"/>
        <w:rPr>
          <w:rFonts w:ascii="Garamond" w:hAnsi="Garamond" w:cstheme="minorHAnsi"/>
        </w:rPr>
      </w:pPr>
      <w:r w:rsidRPr="0064317F">
        <w:rPr>
          <w:rFonts w:ascii="Garamond" w:hAnsi="Garamond" w:cstheme="minorHAnsi"/>
        </w:rPr>
        <w:t xml:space="preserve">Write: </w:t>
      </w:r>
      <w:r w:rsidRPr="0064317F">
        <w:rPr>
          <w:rFonts w:ascii="Garamond" w:hAnsi="Garamond" w:cstheme="minorHAnsi"/>
          <w:highlight w:val="cyan"/>
        </w:rPr>
        <w:t>WE#6</w:t>
      </w:r>
      <w:r w:rsidRPr="0064317F">
        <w:rPr>
          <w:rFonts w:ascii="Garamond" w:hAnsi="Garamond" w:cstheme="minorHAnsi"/>
        </w:rPr>
        <w:t xml:space="preserve"> – </w:t>
      </w:r>
      <w:r w:rsidRPr="0064317F">
        <w:rPr>
          <w:rFonts w:ascii="Garamond" w:hAnsi="Garamond" w:cstheme="minorHAnsi"/>
          <w:i/>
        </w:rPr>
        <w:t xml:space="preserve">FYW </w:t>
      </w:r>
      <w:r w:rsidRPr="0064317F">
        <w:rPr>
          <w:rFonts w:ascii="Garamond" w:hAnsi="Garamond" w:cstheme="minorHAnsi"/>
        </w:rPr>
        <w:t xml:space="preserve">Ch. 13, Exercise </w:t>
      </w:r>
      <w:r>
        <w:rPr>
          <w:rFonts w:ascii="Garamond" w:hAnsi="Garamond" w:cstheme="minorHAnsi"/>
        </w:rPr>
        <w:t>F (Page 350): Use Burke’s Pentad to develop an expanded perspective on your issue.</w:t>
      </w:r>
    </w:p>
    <w:p w:rsidR="00AB5890" w:rsidRPr="0064317F" w:rsidRDefault="00AB5890" w:rsidP="00AB5890">
      <w:pPr>
        <w:spacing w:after="0" w:line="240" w:lineRule="auto"/>
        <w:rPr>
          <w:rFonts w:ascii="Garamond" w:hAnsi="Garamond" w:cstheme="minorHAnsi"/>
        </w:rPr>
      </w:pPr>
    </w:p>
    <w:p w:rsidR="00AB5890" w:rsidRPr="0064317F" w:rsidRDefault="00AB5890" w:rsidP="00AB5890">
      <w:pPr>
        <w:spacing w:after="0" w:line="240" w:lineRule="auto"/>
        <w:rPr>
          <w:rFonts w:ascii="Garamond" w:hAnsi="Garamond" w:cstheme="minorHAnsi"/>
        </w:rPr>
      </w:pPr>
      <w:r w:rsidRPr="0064317F">
        <w:rPr>
          <w:rFonts w:ascii="Garamond" w:hAnsi="Garamond" w:cstheme="minorHAnsi"/>
        </w:rPr>
        <w:t>FRIDAY, NOVEMBER 1</w:t>
      </w:r>
      <w:r w:rsidRPr="0064317F">
        <w:rPr>
          <w:rFonts w:ascii="Garamond" w:hAnsi="Garamond" w:cstheme="minorHAnsi"/>
          <w:vertAlign w:val="superscript"/>
        </w:rPr>
        <w:t>ST</w:t>
      </w:r>
      <w:r w:rsidRPr="0064317F">
        <w:rPr>
          <w:rFonts w:ascii="Garamond" w:hAnsi="Garamond" w:cstheme="minorHAnsi"/>
        </w:rPr>
        <w:t xml:space="preserve"> – Classification Argument, Synthesizing </w:t>
      </w:r>
      <w:r w:rsidR="00163F5E">
        <w:rPr>
          <w:rFonts w:ascii="Garamond" w:hAnsi="Garamond" w:cstheme="minorHAnsi"/>
        </w:rPr>
        <w:t xml:space="preserve">and Quoting </w:t>
      </w:r>
      <w:r w:rsidRPr="0064317F">
        <w:rPr>
          <w:rFonts w:ascii="Garamond" w:hAnsi="Garamond" w:cstheme="minorHAnsi"/>
        </w:rPr>
        <w:t>Sources</w:t>
      </w:r>
    </w:p>
    <w:p w:rsidR="00AB5890" w:rsidRDefault="00AB5890" w:rsidP="00AB5890">
      <w:pPr>
        <w:spacing w:after="0" w:line="240" w:lineRule="auto"/>
        <w:rPr>
          <w:rFonts w:ascii="Garamond" w:eastAsia="Times New Roman" w:hAnsi="Garamond" w:cs="Calibri"/>
          <w:color w:val="000000"/>
        </w:rPr>
      </w:pPr>
      <w:r w:rsidRPr="0064317F">
        <w:rPr>
          <w:rFonts w:ascii="Garamond" w:eastAsia="Times New Roman" w:hAnsi="Garamond" w:cs="Calibri"/>
          <w:color w:val="000000"/>
        </w:rPr>
        <w:t>Read: Norton Sampler, Chapter 7: Classification; “Mother Tongue,” Tan</w:t>
      </w:r>
    </w:p>
    <w:p w:rsidR="00AB5890" w:rsidRDefault="00AB5890" w:rsidP="00AB5890">
      <w:pPr>
        <w:spacing w:after="0" w:line="240" w:lineRule="auto"/>
        <w:rPr>
          <w:rFonts w:ascii="Garamond" w:eastAsia="Times New Roman" w:hAnsi="Garamond" w:cs="Calibri"/>
          <w:color w:val="000000"/>
        </w:rPr>
      </w:pPr>
    </w:p>
    <w:p w:rsidR="00AB5890" w:rsidRPr="0064317F" w:rsidRDefault="00AB5890" w:rsidP="00AB5890">
      <w:pPr>
        <w:spacing w:after="0" w:line="240" w:lineRule="auto"/>
        <w:jc w:val="center"/>
        <w:rPr>
          <w:rFonts w:ascii="Garamond" w:hAnsi="Garamond" w:cstheme="minorHAnsi"/>
        </w:rPr>
      </w:pPr>
      <w:r w:rsidRPr="0064317F">
        <w:rPr>
          <w:rFonts w:ascii="Garamond" w:hAnsi="Garamond" w:cstheme="minorHAnsi"/>
        </w:rPr>
        <w:t>WEEK TWELVE</w:t>
      </w:r>
    </w:p>
    <w:p w:rsidR="00AB5890" w:rsidRDefault="00AB5890" w:rsidP="00AB5890">
      <w:pPr>
        <w:spacing w:after="0" w:line="240" w:lineRule="auto"/>
        <w:rPr>
          <w:rFonts w:ascii="Garamond" w:eastAsia="Times New Roman" w:hAnsi="Garamond" w:cs="Tahoma"/>
          <w:color w:val="000000"/>
        </w:rPr>
      </w:pPr>
      <w:r w:rsidRPr="0064317F">
        <w:rPr>
          <w:rFonts w:ascii="Garamond" w:hAnsi="Garamond" w:cstheme="minorHAnsi"/>
        </w:rPr>
        <w:t>MONDAY, NOVEMBER 4</w:t>
      </w:r>
      <w:r w:rsidRPr="0064317F">
        <w:rPr>
          <w:rFonts w:ascii="Garamond" w:hAnsi="Garamond" w:cstheme="minorHAnsi"/>
          <w:vertAlign w:val="superscript"/>
        </w:rPr>
        <w:t>TH</w:t>
      </w:r>
      <w:r w:rsidRPr="0064317F">
        <w:rPr>
          <w:rFonts w:ascii="Garamond" w:hAnsi="Garamond" w:cstheme="minorHAnsi"/>
        </w:rPr>
        <w:t xml:space="preserve"> – </w:t>
      </w:r>
      <w:r w:rsidRPr="0064317F">
        <w:rPr>
          <w:rFonts w:ascii="Garamond" w:eastAsia="Times New Roman" w:hAnsi="Garamond" w:cs="Tahoma"/>
          <w:color w:val="000000"/>
        </w:rPr>
        <w:t>Research Papers: Audience</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Read: </w:t>
      </w:r>
      <w:r w:rsidRPr="0064317F">
        <w:rPr>
          <w:rFonts w:ascii="Garamond" w:eastAsia="Times New Roman" w:hAnsi="Garamond" w:cs="Tahoma"/>
          <w:i/>
          <w:color w:val="000000"/>
        </w:rPr>
        <w:t xml:space="preserve">FYW </w:t>
      </w:r>
      <w:r w:rsidRPr="0064317F">
        <w:rPr>
          <w:rFonts w:ascii="Garamond" w:eastAsia="Times New Roman" w:hAnsi="Garamond" w:cs="Tahoma"/>
          <w:color w:val="000000"/>
        </w:rPr>
        <w:t>326-336</w:t>
      </w:r>
    </w:p>
    <w:p w:rsidR="008D7B0E" w:rsidRDefault="008D7B0E" w:rsidP="00AB5890">
      <w:pPr>
        <w:spacing w:after="0" w:line="240" w:lineRule="auto"/>
        <w:rPr>
          <w:rFonts w:ascii="Garamond" w:eastAsia="Times New Roman" w:hAnsi="Garamond" w:cs="Tahoma"/>
          <w:color w:val="000000"/>
        </w:rPr>
      </w:pPr>
      <w:r>
        <w:rPr>
          <w:rFonts w:ascii="Garamond" w:eastAsia="Times New Roman" w:hAnsi="Garamond" w:cs="Tahoma"/>
          <w:color w:val="000000"/>
        </w:rPr>
        <w:t xml:space="preserve">Write: </w:t>
      </w:r>
      <w:r w:rsidRPr="008D7B0E">
        <w:rPr>
          <w:rFonts w:ascii="Garamond" w:eastAsia="Times New Roman" w:hAnsi="Garamond" w:cs="Tahoma"/>
          <w:color w:val="000000"/>
          <w:highlight w:val="yellow"/>
        </w:rPr>
        <w:t>WP#8</w:t>
      </w:r>
      <w:r>
        <w:rPr>
          <w:rFonts w:ascii="Garamond" w:eastAsia="Times New Roman" w:hAnsi="Garamond" w:cs="Tahoma"/>
          <w:color w:val="000000"/>
        </w:rPr>
        <w:t xml:space="preserve"> – Researched Position Paper Prospectus</w:t>
      </w:r>
    </w:p>
    <w:p w:rsidR="00AB5890" w:rsidRDefault="00AB5890" w:rsidP="00AB5890">
      <w:pPr>
        <w:spacing w:after="0" w:line="240" w:lineRule="auto"/>
        <w:rPr>
          <w:rFonts w:ascii="Garamond" w:eastAsia="Times New Roman" w:hAnsi="Garamond" w:cs="Calibri"/>
          <w:color w:val="000000"/>
        </w:rPr>
      </w:pPr>
    </w:p>
    <w:p w:rsidR="008D7B0E" w:rsidRDefault="00AB5890" w:rsidP="008D7B0E">
      <w:pPr>
        <w:spacing w:after="0" w:line="240" w:lineRule="auto"/>
        <w:rPr>
          <w:rFonts w:ascii="Garamond" w:hAnsi="Garamond" w:cstheme="minorHAnsi"/>
        </w:rPr>
      </w:pPr>
      <w:r w:rsidRPr="0064317F">
        <w:rPr>
          <w:rFonts w:ascii="Garamond" w:hAnsi="Garamond" w:cstheme="minorHAnsi"/>
        </w:rPr>
        <w:t>WEDNESDAY, NOVEMBER 6</w:t>
      </w:r>
      <w:r w:rsidRPr="0064317F">
        <w:rPr>
          <w:rFonts w:ascii="Garamond" w:hAnsi="Garamond" w:cstheme="minorHAnsi"/>
          <w:vertAlign w:val="superscript"/>
        </w:rPr>
        <w:t>TH</w:t>
      </w:r>
      <w:r w:rsidRPr="0064317F">
        <w:rPr>
          <w:rFonts w:ascii="Garamond" w:hAnsi="Garamond" w:cstheme="minorHAnsi"/>
        </w:rPr>
        <w:t xml:space="preserve"> – </w:t>
      </w:r>
      <w:r w:rsidR="008D7B0E" w:rsidRPr="0064317F">
        <w:rPr>
          <w:rFonts w:ascii="Garamond" w:hAnsi="Garamond" w:cstheme="minorHAnsi"/>
        </w:rPr>
        <w:t>More on Naysayers and Integrating Quotes</w:t>
      </w:r>
    </w:p>
    <w:p w:rsidR="008D7B0E" w:rsidRPr="0064317F" w:rsidRDefault="008D7B0E" w:rsidP="008D7B0E">
      <w:pPr>
        <w:spacing w:after="0" w:line="240" w:lineRule="auto"/>
        <w:rPr>
          <w:rFonts w:ascii="Garamond" w:hAnsi="Garamond" w:cstheme="minorHAnsi"/>
        </w:rPr>
      </w:pPr>
      <w:r w:rsidRPr="0064317F">
        <w:rPr>
          <w:rFonts w:ascii="Garamond" w:hAnsi="Garamond" w:cstheme="minorHAnsi"/>
        </w:rPr>
        <w:t xml:space="preserve">Read: </w:t>
      </w:r>
      <w:r>
        <w:rPr>
          <w:rFonts w:ascii="Garamond" w:hAnsi="Garamond" w:cstheme="minorHAnsi"/>
          <w:i/>
        </w:rPr>
        <w:t xml:space="preserve">TSIS </w:t>
      </w:r>
      <w:r w:rsidRPr="0064317F">
        <w:rPr>
          <w:rFonts w:ascii="Garamond" w:hAnsi="Garamond" w:cstheme="minorHAnsi"/>
        </w:rPr>
        <w:t xml:space="preserve">Ch. 6; </w:t>
      </w:r>
      <w:r w:rsidRPr="0064317F">
        <w:rPr>
          <w:rFonts w:ascii="Garamond" w:hAnsi="Garamond" w:cstheme="minorHAnsi"/>
          <w:i/>
        </w:rPr>
        <w:t xml:space="preserve">TSIS </w:t>
      </w:r>
      <w:r w:rsidRPr="0064317F">
        <w:rPr>
          <w:rFonts w:ascii="Garamond" w:hAnsi="Garamond" w:cstheme="minorHAnsi"/>
        </w:rPr>
        <w:t>Ch. 3</w:t>
      </w:r>
    </w:p>
    <w:p w:rsidR="008D7B0E" w:rsidRPr="001F15BF" w:rsidRDefault="008D7B0E" w:rsidP="008D7B0E">
      <w:pPr>
        <w:spacing w:after="0" w:line="240" w:lineRule="auto"/>
        <w:rPr>
          <w:rFonts w:ascii="Garamond" w:hAnsi="Garamond" w:cstheme="minorHAnsi"/>
        </w:rPr>
      </w:pPr>
      <w:r w:rsidRPr="0064317F">
        <w:rPr>
          <w:rFonts w:ascii="Garamond" w:hAnsi="Garamond" w:cstheme="minorHAnsi"/>
        </w:rPr>
        <w:lastRenderedPageBreak/>
        <w:t xml:space="preserve">Write: </w:t>
      </w:r>
      <w:r w:rsidRPr="0064317F">
        <w:rPr>
          <w:rFonts w:ascii="Garamond" w:hAnsi="Garamond" w:cstheme="minorHAnsi"/>
          <w:highlight w:val="cyan"/>
        </w:rPr>
        <w:t>WE #7</w:t>
      </w:r>
      <w:r w:rsidRPr="0064317F">
        <w:rPr>
          <w:rFonts w:ascii="Garamond" w:hAnsi="Garamond" w:cstheme="minorHAnsi"/>
        </w:rPr>
        <w:t xml:space="preserve"> –</w:t>
      </w:r>
      <w:r w:rsidR="001F15BF">
        <w:rPr>
          <w:rFonts w:ascii="Garamond" w:hAnsi="Garamond" w:cstheme="minorHAnsi"/>
        </w:rPr>
        <w:t xml:space="preserve"> Write two paragraphs on the subject of your Researched Position Paper.  In one paragraph, make an argument on the issue that you agree with, and integrate at least one quote to support your claim.  In the other paragraph, do the same for a perspective on your issue that you </w:t>
      </w:r>
      <w:r w:rsidR="001F15BF">
        <w:rPr>
          <w:rFonts w:ascii="Garamond" w:hAnsi="Garamond" w:cstheme="minorHAnsi"/>
          <w:i/>
        </w:rPr>
        <w:t xml:space="preserve">disagree </w:t>
      </w:r>
      <w:r w:rsidR="001F15BF">
        <w:rPr>
          <w:rFonts w:ascii="Garamond" w:hAnsi="Garamond" w:cstheme="minorHAnsi"/>
        </w:rPr>
        <w:t>with.  Write your paragraphs so that a potential reader would not be able to tell which perspective was yours, and which was not.</w:t>
      </w:r>
    </w:p>
    <w:p w:rsidR="00AB5890" w:rsidRPr="0064317F" w:rsidRDefault="00AB5890" w:rsidP="00AB5890">
      <w:pPr>
        <w:spacing w:after="0" w:line="240" w:lineRule="auto"/>
        <w:rPr>
          <w:rFonts w:ascii="Garamond" w:hAnsi="Garamond" w:cstheme="minorHAnsi"/>
        </w:rPr>
      </w:pPr>
    </w:p>
    <w:p w:rsidR="001F15BF" w:rsidRPr="0064317F" w:rsidRDefault="00AB5890" w:rsidP="001F15BF">
      <w:pPr>
        <w:spacing w:after="0" w:line="240" w:lineRule="auto"/>
        <w:rPr>
          <w:rFonts w:ascii="Garamond" w:hAnsi="Garamond" w:cstheme="minorHAnsi"/>
        </w:rPr>
      </w:pPr>
      <w:r w:rsidRPr="0064317F">
        <w:rPr>
          <w:rFonts w:ascii="Garamond" w:hAnsi="Garamond" w:cstheme="minorHAnsi"/>
        </w:rPr>
        <w:t>FRIDAY, NOVEMBER 8</w:t>
      </w:r>
      <w:r w:rsidRPr="0064317F">
        <w:rPr>
          <w:rFonts w:ascii="Garamond" w:hAnsi="Garamond" w:cstheme="minorHAnsi"/>
          <w:vertAlign w:val="superscript"/>
        </w:rPr>
        <w:t>TH</w:t>
      </w:r>
      <w:r w:rsidRPr="0064317F">
        <w:rPr>
          <w:rFonts w:ascii="Garamond" w:hAnsi="Garamond" w:cstheme="minorHAnsi"/>
        </w:rPr>
        <w:t xml:space="preserve"> – </w:t>
      </w:r>
      <w:r w:rsidR="001F15BF" w:rsidRPr="0064317F">
        <w:rPr>
          <w:rFonts w:ascii="Garamond" w:hAnsi="Garamond" w:cstheme="minorHAnsi"/>
        </w:rPr>
        <w:t>Organization and Structure of the RPP</w:t>
      </w:r>
      <w:r w:rsidR="001F15BF">
        <w:rPr>
          <w:rFonts w:ascii="Garamond" w:hAnsi="Garamond" w:cstheme="minorHAnsi"/>
        </w:rPr>
        <w:t>; Thesis Statements in the RPP</w:t>
      </w:r>
    </w:p>
    <w:p w:rsidR="001F15BF" w:rsidRDefault="001F15BF" w:rsidP="001F15BF">
      <w:pPr>
        <w:spacing w:after="0" w:line="240" w:lineRule="auto"/>
        <w:rPr>
          <w:rFonts w:ascii="Garamond" w:hAnsi="Garamond" w:cstheme="minorHAnsi"/>
        </w:rPr>
      </w:pPr>
      <w:r w:rsidRPr="0064317F">
        <w:rPr>
          <w:rFonts w:ascii="Garamond" w:hAnsi="Garamond" w:cstheme="minorHAnsi"/>
        </w:rPr>
        <w:t xml:space="preserve">Read: FYW P70-P73; Sample Essay on </w:t>
      </w:r>
      <w:proofErr w:type="spellStart"/>
      <w:r w:rsidRPr="0064317F">
        <w:rPr>
          <w:rFonts w:ascii="Garamond" w:hAnsi="Garamond" w:cstheme="minorHAnsi"/>
        </w:rPr>
        <w:t>BlackBoard</w:t>
      </w:r>
      <w:proofErr w:type="spellEnd"/>
    </w:p>
    <w:p w:rsidR="001F15BF" w:rsidRDefault="001F15BF" w:rsidP="001F15BF">
      <w:pPr>
        <w:spacing w:after="0" w:line="240" w:lineRule="auto"/>
        <w:rPr>
          <w:rFonts w:ascii="Garamond" w:hAnsi="Garamond" w:cstheme="minorHAnsi"/>
        </w:rPr>
      </w:pPr>
      <w:r w:rsidRPr="0064317F">
        <w:rPr>
          <w:rFonts w:ascii="Garamond" w:hAnsi="Garamond" w:cstheme="minorHAnsi"/>
        </w:rPr>
        <w:t xml:space="preserve">Read: </w:t>
      </w:r>
      <w:r w:rsidRPr="0064317F">
        <w:rPr>
          <w:rFonts w:ascii="Garamond" w:hAnsi="Garamond" w:cstheme="minorHAnsi"/>
          <w:i/>
        </w:rPr>
        <w:t xml:space="preserve">SFW </w:t>
      </w:r>
      <w:r w:rsidRPr="0064317F">
        <w:rPr>
          <w:rFonts w:ascii="Garamond" w:hAnsi="Garamond" w:cstheme="minorHAnsi"/>
        </w:rPr>
        <w:t>Section 12C (94-97)</w:t>
      </w:r>
    </w:p>
    <w:p w:rsidR="00AB5890" w:rsidRPr="0064317F" w:rsidRDefault="00AB5890" w:rsidP="008D7B0E">
      <w:pPr>
        <w:spacing w:after="0" w:line="240" w:lineRule="auto"/>
        <w:rPr>
          <w:rFonts w:ascii="Garamond" w:hAnsi="Garamond" w:cstheme="minorHAnsi"/>
        </w:rPr>
      </w:pPr>
    </w:p>
    <w:p w:rsidR="00AB5890" w:rsidRPr="0064317F" w:rsidRDefault="00AB5890" w:rsidP="00AB5890">
      <w:pPr>
        <w:spacing w:after="0" w:line="240" w:lineRule="auto"/>
        <w:jc w:val="center"/>
        <w:rPr>
          <w:rFonts w:ascii="Garamond" w:hAnsi="Garamond" w:cstheme="minorHAnsi"/>
        </w:rPr>
      </w:pPr>
      <w:r w:rsidRPr="0064317F">
        <w:rPr>
          <w:rFonts w:ascii="Garamond" w:hAnsi="Garamond" w:cstheme="minorHAnsi"/>
        </w:rPr>
        <w:t>WEEK THIRTEEN</w:t>
      </w:r>
    </w:p>
    <w:p w:rsidR="001F15BF" w:rsidRPr="0064317F" w:rsidRDefault="00AB5890" w:rsidP="001F15BF">
      <w:pPr>
        <w:spacing w:after="0" w:line="240" w:lineRule="auto"/>
        <w:rPr>
          <w:rFonts w:ascii="Garamond" w:eastAsia="Times New Roman" w:hAnsi="Garamond" w:cs="Tahoma"/>
          <w:color w:val="000000"/>
        </w:rPr>
      </w:pPr>
      <w:r w:rsidRPr="0064317F">
        <w:rPr>
          <w:rFonts w:ascii="Garamond" w:hAnsi="Garamond" w:cstheme="minorHAnsi"/>
        </w:rPr>
        <w:t>MONDAY, NOVEMBER 11</w:t>
      </w:r>
      <w:r w:rsidRPr="0064317F">
        <w:rPr>
          <w:rFonts w:ascii="Garamond" w:hAnsi="Garamond" w:cstheme="minorHAnsi"/>
          <w:vertAlign w:val="superscript"/>
        </w:rPr>
        <w:t>TH</w:t>
      </w:r>
      <w:r w:rsidRPr="0064317F">
        <w:rPr>
          <w:rFonts w:ascii="Garamond" w:hAnsi="Garamond" w:cstheme="minorHAnsi"/>
        </w:rPr>
        <w:t xml:space="preserve"> – </w:t>
      </w:r>
      <w:r w:rsidR="001F15BF" w:rsidRPr="0064317F">
        <w:rPr>
          <w:rFonts w:ascii="Garamond" w:eastAsia="Times New Roman" w:hAnsi="Garamond" w:cs="Tahoma"/>
          <w:color w:val="000000"/>
        </w:rPr>
        <w:t>RPP Introduction Peer Review</w:t>
      </w:r>
    </w:p>
    <w:p w:rsidR="001F15BF" w:rsidRPr="0064317F" w:rsidRDefault="001F15BF" w:rsidP="001F15BF">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WP#9</w:t>
      </w:r>
      <w:r w:rsidRPr="0064317F">
        <w:rPr>
          <w:rFonts w:ascii="Garamond" w:eastAsia="Times New Roman" w:hAnsi="Garamond" w:cs="Tahoma"/>
          <w:color w:val="000000"/>
        </w:rPr>
        <w:t xml:space="preserve"> – RPP Introduction</w:t>
      </w:r>
    </w:p>
    <w:p w:rsidR="00AB5890" w:rsidRPr="0064317F" w:rsidRDefault="00AB5890" w:rsidP="00AB5890">
      <w:pPr>
        <w:spacing w:after="0" w:line="240" w:lineRule="auto"/>
        <w:rPr>
          <w:rFonts w:ascii="Garamond" w:eastAsia="Times New Roman" w:hAnsi="Garamond" w:cs="Tahoma"/>
          <w:color w:val="000000"/>
        </w:rPr>
      </w:pPr>
    </w:p>
    <w:p w:rsidR="00AB5890" w:rsidRDefault="00AB5890" w:rsidP="001F15BF">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NOVEMBER 13</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sidR="001F15BF">
        <w:rPr>
          <w:rFonts w:ascii="Garamond" w:eastAsia="Times New Roman" w:hAnsi="Garamond" w:cs="Tahoma"/>
          <w:color w:val="000000"/>
        </w:rPr>
        <w:t>Reading and Responding Critically</w:t>
      </w:r>
    </w:p>
    <w:p w:rsidR="00163F5E" w:rsidRPr="00163F5E" w:rsidRDefault="00163F5E" w:rsidP="001F15BF">
      <w:pPr>
        <w:spacing w:after="0" w:line="240" w:lineRule="auto"/>
        <w:rPr>
          <w:rFonts w:ascii="Garamond" w:eastAsia="Times New Roman" w:hAnsi="Garamond" w:cs="Tahoma"/>
          <w:color w:val="000000"/>
        </w:rPr>
      </w:pPr>
      <w:r>
        <w:rPr>
          <w:rFonts w:ascii="Garamond" w:eastAsia="Times New Roman" w:hAnsi="Garamond" w:cs="Tahoma"/>
          <w:color w:val="000000"/>
        </w:rPr>
        <w:t xml:space="preserve">Read: SFW Chapter 17a (149-152); </w:t>
      </w:r>
      <w:r>
        <w:rPr>
          <w:rFonts w:ascii="Garamond" w:eastAsia="Times New Roman" w:hAnsi="Garamond" w:cs="Tahoma"/>
          <w:i/>
          <w:color w:val="000000"/>
        </w:rPr>
        <w:t>Interconnections</w:t>
      </w:r>
      <w:r>
        <w:rPr>
          <w:rFonts w:ascii="Garamond" w:eastAsia="Times New Roman" w:hAnsi="Garamond" w:cs="Tahoma"/>
          <w:color w:val="000000"/>
        </w:rPr>
        <w:t>: “A Writer’s Process: Critical Reading Strategies” and “Your Occasion for Writing” [</w:t>
      </w:r>
      <w:proofErr w:type="spellStart"/>
      <w:r>
        <w:rPr>
          <w:rFonts w:ascii="Garamond" w:eastAsia="Times New Roman" w:hAnsi="Garamond" w:cs="Tahoma"/>
          <w:color w:val="000000"/>
        </w:rPr>
        <w:t>BlackBoard</w:t>
      </w:r>
      <w:proofErr w:type="spellEnd"/>
      <w:r>
        <w:rPr>
          <w:rFonts w:ascii="Garamond" w:eastAsia="Times New Roman" w:hAnsi="Garamond" w:cs="Tahoma"/>
          <w:color w:val="000000"/>
        </w:rPr>
        <w:t>]</w:t>
      </w:r>
    </w:p>
    <w:p w:rsidR="00AB5890" w:rsidRPr="0064317F" w:rsidRDefault="00AB5890" w:rsidP="00AB5890">
      <w:pPr>
        <w:spacing w:after="0" w:line="240" w:lineRule="auto"/>
        <w:rPr>
          <w:rFonts w:ascii="Garamond" w:hAnsi="Garamond" w:cstheme="minorHAnsi"/>
        </w:rPr>
      </w:pP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NOVEMBER 15</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RPP First Draft Peer Review</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WP#10</w:t>
      </w:r>
      <w:r w:rsidRPr="0064317F">
        <w:rPr>
          <w:rFonts w:ascii="Garamond" w:eastAsia="Times New Roman" w:hAnsi="Garamond" w:cs="Tahoma"/>
          <w:color w:val="000000"/>
        </w:rPr>
        <w:t xml:space="preserve"> – First Draft</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FOURTEEN</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NOVEMBER 18</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sidR="00163F5E">
        <w:rPr>
          <w:rFonts w:ascii="Garamond" w:eastAsia="Times New Roman" w:hAnsi="Garamond" w:cs="Tahoma"/>
          <w:color w:val="000000"/>
        </w:rPr>
        <w:t>Individual Conferences</w:t>
      </w:r>
    </w:p>
    <w:p w:rsidR="00163F5E" w:rsidRPr="0064317F" w:rsidRDefault="00163F5E" w:rsidP="00163F5E">
      <w:pPr>
        <w:spacing w:after="0" w:line="240" w:lineRule="auto"/>
        <w:rPr>
          <w:rFonts w:ascii="Garamond" w:eastAsia="Times New Roman" w:hAnsi="Garamond" w:cs="Tahoma"/>
          <w:color w:val="000000"/>
        </w:rPr>
      </w:pPr>
      <w:r w:rsidRPr="0064317F">
        <w:rPr>
          <w:rFonts w:ascii="Garamond" w:eastAsia="Times New Roman" w:hAnsi="Garamond" w:cs="Tahoma"/>
          <w:color w:val="000000"/>
        </w:rPr>
        <w:t xml:space="preserve">Write: </w:t>
      </w:r>
      <w:r w:rsidRPr="0064317F">
        <w:rPr>
          <w:rFonts w:ascii="Garamond" w:eastAsia="Times New Roman" w:hAnsi="Garamond" w:cs="Tahoma"/>
          <w:color w:val="000000"/>
          <w:highlight w:val="yellow"/>
        </w:rPr>
        <w:t>WP#11</w:t>
      </w:r>
      <w:r w:rsidRPr="0064317F">
        <w:rPr>
          <w:rFonts w:ascii="Garamond" w:eastAsia="Times New Roman" w:hAnsi="Garamond" w:cs="Tahoma"/>
          <w:color w:val="000000"/>
        </w:rPr>
        <w:t xml:space="preserve"> – RPP Second Draft</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NOVEMBER 20</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Individual Conferences</w:t>
      </w:r>
    </w:p>
    <w:p w:rsidR="00AB5890" w:rsidRDefault="00AB5890" w:rsidP="00AB5890">
      <w:pPr>
        <w:spacing w:after="0" w:line="240" w:lineRule="auto"/>
        <w:rPr>
          <w:rFonts w:ascii="Garamond" w:eastAsia="Times New Roman" w:hAnsi="Garamond" w:cs="Tahoma"/>
          <w:color w:val="000000"/>
        </w:rPr>
      </w:pP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NOVEMBER 22</w:t>
      </w:r>
      <w:r w:rsidRPr="0064317F">
        <w:rPr>
          <w:rFonts w:ascii="Garamond" w:eastAsia="Times New Roman" w:hAnsi="Garamond" w:cs="Tahoma"/>
          <w:color w:val="000000"/>
          <w:vertAlign w:val="superscript"/>
        </w:rPr>
        <w:t>ND</w:t>
      </w:r>
      <w:r w:rsidRPr="0064317F">
        <w:rPr>
          <w:rFonts w:ascii="Garamond" w:eastAsia="Times New Roman" w:hAnsi="Garamond" w:cs="Tahoma"/>
          <w:color w:val="000000"/>
        </w:rPr>
        <w:t xml:space="preserve"> – </w:t>
      </w:r>
      <w:r w:rsidR="00163F5E">
        <w:rPr>
          <w:rFonts w:ascii="Garamond" w:eastAsia="Times New Roman" w:hAnsi="Garamond" w:cs="Tahoma"/>
          <w:color w:val="000000"/>
        </w:rPr>
        <w:t>RPP Third Draft Workshop/Presentation Workshop</w:t>
      </w:r>
    </w:p>
    <w:p w:rsidR="00163F5E" w:rsidRPr="0064317F" w:rsidRDefault="00163F5E" w:rsidP="00AB5890">
      <w:pPr>
        <w:spacing w:after="0" w:line="240" w:lineRule="auto"/>
        <w:rPr>
          <w:rFonts w:ascii="Garamond" w:eastAsia="Times New Roman" w:hAnsi="Garamond" w:cs="Tahoma"/>
          <w:color w:val="000000"/>
        </w:rPr>
      </w:pPr>
      <w:r>
        <w:rPr>
          <w:rFonts w:ascii="Garamond" w:eastAsia="Times New Roman" w:hAnsi="Garamond" w:cs="Tahoma"/>
          <w:color w:val="000000"/>
        </w:rPr>
        <w:t xml:space="preserve">Read: Review the following resources, which give you tips and tricks for putting together an engaging and original presentation: </w:t>
      </w:r>
    </w:p>
    <w:p w:rsidR="00163F5E" w:rsidRDefault="00163F5E" w:rsidP="00163F5E">
      <w:pPr>
        <w:spacing w:after="0" w:line="240" w:lineRule="auto"/>
        <w:rPr>
          <w:rFonts w:ascii="Garamond" w:eastAsia="Times New Roman" w:hAnsi="Garamond" w:cs="Tahoma"/>
          <w:color w:val="000000"/>
        </w:rPr>
      </w:pPr>
      <w:hyperlink r:id="rId23" w:history="1">
        <w:r w:rsidRPr="00357470">
          <w:rPr>
            <w:rStyle w:val="Hyperlink"/>
            <w:rFonts w:ascii="Garamond" w:eastAsia="Times New Roman" w:hAnsi="Garamond" w:cs="Tahoma"/>
          </w:rPr>
          <w:t>http://lifehacker.com/how-can-i-make-my-powerpoint-presentations-amazing-507552122</w:t>
        </w:r>
      </w:hyperlink>
    </w:p>
    <w:p w:rsidR="00163F5E" w:rsidRPr="00163F5E" w:rsidRDefault="00163F5E" w:rsidP="00163F5E">
      <w:pPr>
        <w:spacing w:after="0" w:line="240" w:lineRule="auto"/>
        <w:rPr>
          <w:rFonts w:ascii="Garamond" w:eastAsia="Times New Roman" w:hAnsi="Garamond" w:cs="Tahoma"/>
          <w:color w:val="000000"/>
        </w:rPr>
      </w:pPr>
    </w:p>
    <w:p w:rsidR="00163F5E" w:rsidRDefault="00163F5E" w:rsidP="00163F5E">
      <w:pPr>
        <w:spacing w:after="0" w:line="240" w:lineRule="auto"/>
        <w:rPr>
          <w:rFonts w:ascii="Garamond" w:eastAsia="Times New Roman" w:hAnsi="Garamond" w:cs="Tahoma"/>
          <w:color w:val="000000"/>
        </w:rPr>
      </w:pPr>
      <w:hyperlink r:id="rId24" w:history="1">
        <w:r w:rsidRPr="00357470">
          <w:rPr>
            <w:rStyle w:val="Hyperlink"/>
            <w:rFonts w:ascii="Garamond" w:eastAsia="Times New Roman" w:hAnsi="Garamond" w:cs="Tahoma"/>
          </w:rPr>
          <w:t>http://designshack.net/articles/graphics/10-tips-for-designing-presentations-that-dont-suck-pt-1/</w:t>
        </w:r>
      </w:hyperlink>
    </w:p>
    <w:p w:rsidR="00163F5E" w:rsidRPr="00163F5E" w:rsidRDefault="00163F5E" w:rsidP="00163F5E">
      <w:pPr>
        <w:spacing w:after="0" w:line="240" w:lineRule="auto"/>
        <w:rPr>
          <w:rFonts w:ascii="Garamond" w:eastAsia="Times New Roman" w:hAnsi="Garamond" w:cs="Tahoma"/>
          <w:color w:val="000000"/>
        </w:rPr>
      </w:pPr>
    </w:p>
    <w:p w:rsidR="00AB5890" w:rsidRDefault="00163F5E" w:rsidP="00163F5E">
      <w:pPr>
        <w:spacing w:after="0" w:line="240" w:lineRule="auto"/>
        <w:rPr>
          <w:rFonts w:ascii="Garamond" w:eastAsia="Times New Roman" w:hAnsi="Garamond" w:cs="Tahoma"/>
          <w:color w:val="000000"/>
        </w:rPr>
      </w:pPr>
      <w:hyperlink r:id="rId25" w:history="1">
        <w:r w:rsidRPr="00357470">
          <w:rPr>
            <w:rStyle w:val="Hyperlink"/>
            <w:rFonts w:ascii="Garamond" w:eastAsia="Times New Roman" w:hAnsi="Garamond" w:cs="Tahoma"/>
          </w:rPr>
          <w:t>http://www.youtube.com/watch?v=IciChDu4mvo</w:t>
        </w:r>
      </w:hyperlink>
    </w:p>
    <w:p w:rsidR="00163F5E" w:rsidRDefault="00163F5E" w:rsidP="00AB5890">
      <w:pPr>
        <w:spacing w:after="0" w:line="240" w:lineRule="auto"/>
        <w:jc w:val="center"/>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sidRPr="0064317F">
        <w:rPr>
          <w:rFonts w:ascii="Garamond" w:eastAsia="Times New Roman" w:hAnsi="Garamond" w:cs="Tahoma"/>
          <w:color w:val="000000"/>
        </w:rPr>
        <w:t>WEEK FIFTEEN</w:t>
      </w: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NOVEMBER 25</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sidR="00BF60DC">
        <w:rPr>
          <w:rFonts w:ascii="Garamond" w:eastAsia="Times New Roman" w:hAnsi="Garamond" w:cs="Tahoma"/>
          <w:color w:val="000000"/>
        </w:rPr>
        <w:t>RPP Presentations</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NOVEMBER 27</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Pr>
          <w:rFonts w:ascii="Garamond" w:eastAsia="Times New Roman" w:hAnsi="Garamond" w:cs="Tahoma"/>
          <w:color w:val="000000"/>
        </w:rPr>
        <w:t>RPP Presentations</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NOVEMBER 29</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No Class; Thanksgiving Break</w:t>
      </w:r>
    </w:p>
    <w:p w:rsidR="00AB5890" w:rsidRPr="0064317F" w:rsidRDefault="00AB5890" w:rsidP="00AB5890">
      <w:pPr>
        <w:spacing w:after="0" w:line="240" w:lineRule="auto"/>
        <w:rPr>
          <w:rFonts w:ascii="Garamond" w:eastAsia="Times New Roman" w:hAnsi="Garamond" w:cs="Tahoma"/>
          <w:color w:val="000000"/>
        </w:rPr>
      </w:pPr>
    </w:p>
    <w:p w:rsidR="00AB5890" w:rsidRPr="0064317F" w:rsidRDefault="00AB5890" w:rsidP="00AB5890">
      <w:pPr>
        <w:spacing w:after="0" w:line="240" w:lineRule="auto"/>
        <w:jc w:val="center"/>
        <w:rPr>
          <w:rFonts w:ascii="Garamond" w:eastAsia="Times New Roman" w:hAnsi="Garamond" w:cs="Tahoma"/>
          <w:color w:val="000000"/>
        </w:rPr>
      </w:pPr>
      <w:r>
        <w:rPr>
          <w:rFonts w:ascii="Garamond" w:eastAsia="Times New Roman" w:hAnsi="Garamond" w:cs="Tahoma"/>
          <w:color w:val="000000"/>
        </w:rPr>
        <w:t>WEEK SIXTEEN</w:t>
      </w: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MONDAY, DECEMBER 2</w:t>
      </w:r>
      <w:r w:rsidRPr="0064317F">
        <w:rPr>
          <w:rFonts w:ascii="Garamond" w:eastAsia="Times New Roman" w:hAnsi="Garamond" w:cs="Tahoma"/>
          <w:color w:val="000000"/>
          <w:vertAlign w:val="superscript"/>
        </w:rPr>
        <w:t>ND</w:t>
      </w:r>
      <w:r w:rsidRPr="0064317F">
        <w:rPr>
          <w:rFonts w:ascii="Garamond" w:eastAsia="Times New Roman" w:hAnsi="Garamond" w:cs="Tahoma"/>
          <w:color w:val="000000"/>
        </w:rPr>
        <w:t xml:space="preserve"> – </w:t>
      </w:r>
      <w:r>
        <w:rPr>
          <w:rFonts w:ascii="Garamond" w:eastAsia="Times New Roman" w:hAnsi="Garamond" w:cs="Tahoma"/>
          <w:color w:val="000000"/>
        </w:rPr>
        <w:t>RPP Presentations</w:t>
      </w:r>
    </w:p>
    <w:p w:rsidR="00AB5890" w:rsidRPr="0064317F" w:rsidRDefault="00AB5890" w:rsidP="00AB5890">
      <w:pPr>
        <w:spacing w:after="0" w:line="240" w:lineRule="auto"/>
        <w:rPr>
          <w:rFonts w:ascii="Garamond" w:eastAsia="Times New Roman" w:hAnsi="Garamond" w:cs="Tahoma"/>
          <w:color w:val="000000"/>
        </w:rPr>
      </w:pP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WEDNESDAY, DECEMBER 4</w:t>
      </w:r>
      <w:r w:rsidRPr="0064317F">
        <w:rPr>
          <w:rFonts w:ascii="Garamond" w:eastAsia="Times New Roman" w:hAnsi="Garamond" w:cs="Tahoma"/>
          <w:color w:val="000000"/>
          <w:vertAlign w:val="superscript"/>
        </w:rPr>
        <w:t>TH</w:t>
      </w:r>
      <w:r w:rsidRPr="0064317F">
        <w:rPr>
          <w:rFonts w:ascii="Garamond" w:eastAsia="Times New Roman" w:hAnsi="Garamond" w:cs="Tahoma"/>
          <w:color w:val="000000"/>
        </w:rPr>
        <w:t xml:space="preserve"> – </w:t>
      </w:r>
      <w:r w:rsidR="00BF60DC">
        <w:rPr>
          <w:rFonts w:ascii="Garamond" w:eastAsia="Times New Roman" w:hAnsi="Garamond" w:cs="Tahoma"/>
          <w:color w:val="000000"/>
        </w:rPr>
        <w:t>Reading and Writing Across the Curriculum</w:t>
      </w:r>
    </w:p>
    <w:p w:rsidR="00BF60DC" w:rsidRPr="0064317F" w:rsidRDefault="00BF60DC" w:rsidP="00AB5890">
      <w:pPr>
        <w:spacing w:after="0" w:line="240" w:lineRule="auto"/>
        <w:rPr>
          <w:rFonts w:ascii="Garamond" w:eastAsia="Times New Roman" w:hAnsi="Garamond" w:cs="Tahoma"/>
          <w:color w:val="000000"/>
        </w:rPr>
      </w:pPr>
      <w:r>
        <w:rPr>
          <w:rFonts w:ascii="Garamond" w:eastAsia="Times New Roman" w:hAnsi="Garamond" w:cs="Tahoma"/>
          <w:color w:val="000000"/>
        </w:rPr>
        <w:t xml:space="preserve">*We will use this day as a buffer in the event </w:t>
      </w:r>
      <w:r w:rsidR="0057385D">
        <w:rPr>
          <w:rFonts w:ascii="Garamond" w:eastAsia="Times New Roman" w:hAnsi="Garamond" w:cs="Tahoma"/>
          <w:color w:val="000000"/>
        </w:rPr>
        <w:t>that RPP presentations spill over.</w:t>
      </w:r>
    </w:p>
    <w:p w:rsidR="00AB5890" w:rsidRPr="0064317F" w:rsidRDefault="00AB5890" w:rsidP="00AB5890">
      <w:pPr>
        <w:spacing w:after="0" w:line="240" w:lineRule="auto"/>
        <w:rPr>
          <w:rFonts w:ascii="Garamond" w:eastAsia="Times New Roman" w:hAnsi="Garamond" w:cs="Tahoma"/>
          <w:color w:val="000000"/>
        </w:rPr>
      </w:pPr>
    </w:p>
    <w:p w:rsidR="00AB5890" w:rsidRDefault="00AB5890" w:rsidP="00AB5890">
      <w:pPr>
        <w:spacing w:after="0" w:line="240" w:lineRule="auto"/>
        <w:rPr>
          <w:rFonts w:ascii="Garamond" w:eastAsia="Times New Roman" w:hAnsi="Garamond" w:cs="Tahoma"/>
          <w:color w:val="000000"/>
        </w:rPr>
      </w:pPr>
      <w:r w:rsidRPr="0064317F">
        <w:rPr>
          <w:rFonts w:ascii="Garamond" w:eastAsia="Times New Roman" w:hAnsi="Garamond" w:cs="Tahoma"/>
          <w:color w:val="000000"/>
        </w:rPr>
        <w:t>FRIDAY, DECEMBER 5</w:t>
      </w:r>
      <w:r w:rsidRPr="0064317F">
        <w:rPr>
          <w:rFonts w:ascii="Garamond" w:eastAsia="Times New Roman" w:hAnsi="Garamond" w:cs="Tahoma"/>
          <w:color w:val="000000"/>
          <w:vertAlign w:val="superscript"/>
        </w:rPr>
        <w:t>TH</w:t>
      </w:r>
      <w:r>
        <w:rPr>
          <w:rFonts w:ascii="Garamond" w:eastAsia="Times New Roman" w:hAnsi="Garamond" w:cs="Tahoma"/>
          <w:color w:val="000000"/>
        </w:rPr>
        <w:t xml:space="preserve"> – No Class</w:t>
      </w:r>
    </w:p>
    <w:p w:rsidR="00AB5890" w:rsidRPr="0064317F" w:rsidRDefault="00AB5890" w:rsidP="00AB5890">
      <w:pPr>
        <w:spacing w:after="0" w:line="240" w:lineRule="auto"/>
        <w:rPr>
          <w:rFonts w:ascii="Garamond" w:eastAsia="Times New Roman" w:hAnsi="Garamond" w:cs="Tahom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AB5890" w:rsidRPr="0064317F" w:rsidTr="00656828">
        <w:tc>
          <w:tcPr>
            <w:tcW w:w="9360" w:type="dxa"/>
            <w:shd w:val="clear" w:color="auto" w:fill="4BACC6" w:themeFill="accent5"/>
          </w:tcPr>
          <w:p w:rsidR="00AB5890" w:rsidRPr="0064317F" w:rsidRDefault="00AB5890" w:rsidP="00656828">
            <w:pPr>
              <w:spacing w:after="0"/>
              <w:rPr>
                <w:rFonts w:ascii="Garamond" w:hAnsi="Garamond" w:cstheme="minorHAnsi"/>
                <w:b/>
                <w:color w:val="FFFFFF" w:themeColor="background1"/>
              </w:rPr>
            </w:pPr>
            <w:r w:rsidRPr="0064317F">
              <w:rPr>
                <w:rFonts w:ascii="Garamond" w:hAnsi="Garamond" w:cstheme="minorHAnsi"/>
                <w:b/>
                <w:color w:val="FFFFFF" w:themeColor="background1"/>
              </w:rPr>
              <w:t>FINAL DRAFT OF RESEARCHED POSITION PAPER DUE BY 11:59PM ON SUNDAY, 12/8</w:t>
            </w:r>
          </w:p>
        </w:tc>
      </w:tr>
    </w:tbl>
    <w:p w:rsidR="00771013" w:rsidRPr="004B275D" w:rsidRDefault="00771013" w:rsidP="00563F6D">
      <w:pPr>
        <w:spacing w:after="0"/>
        <w:jc w:val="center"/>
        <w:rPr>
          <w:rFonts w:ascii="Garamond" w:hAnsi="Garamond" w:cstheme="minorHAnsi"/>
          <w:b/>
          <w:sz w:val="28"/>
        </w:rPr>
      </w:pPr>
      <w:r w:rsidRPr="004B275D">
        <w:rPr>
          <w:rFonts w:ascii="Garamond" w:hAnsi="Garamond" w:cstheme="minorHAnsi"/>
          <w:b/>
          <w:sz w:val="28"/>
        </w:rPr>
        <w:lastRenderedPageBreak/>
        <w:t>ENGL 1301 Syllabus Contract</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I have read and understood the syllabus, and I agree to abide by the course policies, including the UTA Honor Code.</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________________________________________________</w:t>
      </w:r>
      <w:r w:rsidRPr="00DB3433">
        <w:rPr>
          <w:rFonts w:ascii="Garamond" w:hAnsi="Garamond" w:cstheme="minorHAnsi"/>
        </w:rPr>
        <w:tab/>
      </w:r>
      <w:r w:rsidRPr="00DB3433">
        <w:rPr>
          <w:rFonts w:ascii="Garamond" w:hAnsi="Garamond" w:cstheme="minorHAnsi"/>
        </w:rPr>
        <w:tab/>
        <w:t>_________________</w:t>
      </w:r>
    </w:p>
    <w:p w:rsidR="00771013" w:rsidRPr="00DB3433" w:rsidRDefault="00771013" w:rsidP="00771013">
      <w:pPr>
        <w:spacing w:after="0"/>
        <w:rPr>
          <w:rFonts w:ascii="Garamond" w:hAnsi="Garamond" w:cstheme="minorHAnsi"/>
        </w:rPr>
      </w:pPr>
      <w:r w:rsidRPr="00DB3433">
        <w:rPr>
          <w:rFonts w:ascii="Garamond" w:hAnsi="Garamond" w:cstheme="minorHAnsi"/>
        </w:rPr>
        <w:t>Print Name</w:t>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t>Date</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________________________________________________</w:t>
      </w:r>
      <w:r w:rsidRPr="00DB3433">
        <w:rPr>
          <w:rFonts w:ascii="Garamond" w:hAnsi="Garamond" w:cstheme="minorHAnsi"/>
        </w:rPr>
        <w:tab/>
      </w:r>
      <w:r w:rsidRPr="00DB3433">
        <w:rPr>
          <w:rFonts w:ascii="Garamond" w:hAnsi="Garamond" w:cstheme="minorHAnsi"/>
        </w:rPr>
        <w:tab/>
        <w:t>_________________</w:t>
      </w:r>
    </w:p>
    <w:p w:rsidR="00771013" w:rsidRPr="00DB3433" w:rsidRDefault="00771013" w:rsidP="00771013">
      <w:pPr>
        <w:spacing w:after="0"/>
        <w:rPr>
          <w:rFonts w:ascii="Garamond" w:hAnsi="Garamond" w:cstheme="minorHAnsi"/>
        </w:rPr>
      </w:pPr>
      <w:r w:rsidRPr="00DB3433">
        <w:rPr>
          <w:rFonts w:ascii="Garamond" w:hAnsi="Garamond" w:cstheme="minorHAnsi"/>
        </w:rPr>
        <w:t>Signature</w:t>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t>Date</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4B275D" w:rsidRDefault="00771013" w:rsidP="00771013">
      <w:pPr>
        <w:spacing w:after="0"/>
        <w:jc w:val="center"/>
        <w:rPr>
          <w:rFonts w:ascii="Garamond" w:hAnsi="Garamond" w:cstheme="minorHAnsi"/>
          <w:b/>
          <w:sz w:val="32"/>
        </w:rPr>
      </w:pPr>
      <w:r w:rsidRPr="004B275D">
        <w:rPr>
          <w:rFonts w:ascii="Garamond" w:hAnsi="Garamond" w:cstheme="minorHAnsi"/>
          <w:b/>
          <w:sz w:val="32"/>
        </w:rPr>
        <w:t>Permission to Use Student Writing</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Student:</w:t>
      </w:r>
      <w:r w:rsidRPr="00DB3433">
        <w:rPr>
          <w:rFonts w:ascii="Garamond" w:hAnsi="Garamond" w:cstheme="minorHAnsi"/>
        </w:rPr>
        <w:tab/>
        <w:t xml:space="preserve"> </w:t>
      </w:r>
      <w:r w:rsidRPr="00DB3433">
        <w:rPr>
          <w:rFonts w:ascii="Garamond" w:hAnsi="Garamond" w:cstheme="minorHAnsi"/>
        </w:rPr>
        <w:tab/>
      </w:r>
      <w:r>
        <w:rPr>
          <w:rFonts w:ascii="Garamond" w:hAnsi="Garamond" w:cstheme="minorHAnsi"/>
        </w:rPr>
        <w:tab/>
      </w:r>
      <w:r w:rsidRPr="00DB3433">
        <w:rPr>
          <w:rFonts w:ascii="Garamond" w:hAnsi="Garamond" w:cstheme="minorHAnsi"/>
        </w:rPr>
        <w:t>___________________________________________</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 xml:space="preserve">Course and Section: </w:t>
      </w:r>
      <w:r w:rsidRPr="00DB3433">
        <w:rPr>
          <w:rFonts w:ascii="Garamond" w:hAnsi="Garamond" w:cstheme="minorHAnsi"/>
        </w:rPr>
        <w:tab/>
        <w:t>___________________________________________</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 xml:space="preserve">Instructor: </w:t>
      </w:r>
      <w:r w:rsidRPr="00DB3433">
        <w:rPr>
          <w:rFonts w:ascii="Garamond" w:hAnsi="Garamond" w:cstheme="minorHAnsi"/>
        </w:rPr>
        <w:tab/>
      </w:r>
      <w:r w:rsidRPr="00DB3433">
        <w:rPr>
          <w:rFonts w:ascii="Garamond" w:hAnsi="Garamond" w:cstheme="minorHAnsi"/>
        </w:rPr>
        <w:tab/>
        <w:t>___________________________________________</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I give my permission for my writing to be used as an example of student work and/or as a teaching tool for future classes. I understand that my name will be removed from my work before it is shared with others.</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________________________________________________</w:t>
      </w:r>
    </w:p>
    <w:p w:rsidR="00771013" w:rsidRPr="00DB3433" w:rsidRDefault="00771013" w:rsidP="00771013">
      <w:pPr>
        <w:spacing w:after="0"/>
        <w:rPr>
          <w:rFonts w:ascii="Garamond" w:hAnsi="Garamond" w:cstheme="minorHAnsi"/>
        </w:rPr>
      </w:pPr>
      <w:r w:rsidRPr="00DB3433">
        <w:rPr>
          <w:rFonts w:ascii="Garamond" w:hAnsi="Garamond" w:cstheme="minorHAnsi"/>
        </w:rPr>
        <w:t>Signature</w:t>
      </w:r>
    </w:p>
    <w:p w:rsidR="00771013" w:rsidRPr="00DB3433" w:rsidRDefault="00771013" w:rsidP="00771013">
      <w:pPr>
        <w:spacing w:after="0"/>
        <w:rPr>
          <w:rFonts w:ascii="Garamond" w:hAnsi="Garamond" w:cstheme="minorHAnsi"/>
        </w:rPr>
      </w:pPr>
    </w:p>
    <w:p w:rsidR="00771013" w:rsidRPr="00DB3433" w:rsidRDefault="00771013" w:rsidP="00771013">
      <w:pPr>
        <w:spacing w:after="0"/>
        <w:rPr>
          <w:rFonts w:ascii="Garamond" w:hAnsi="Garamond" w:cstheme="minorHAnsi"/>
        </w:rPr>
      </w:pPr>
      <w:r w:rsidRPr="00DB3433">
        <w:rPr>
          <w:rFonts w:ascii="Garamond" w:hAnsi="Garamond" w:cstheme="minorHAnsi"/>
        </w:rPr>
        <w:t>_______________________</w:t>
      </w:r>
      <w:r w:rsidRPr="00DB3433">
        <w:rPr>
          <w:rFonts w:ascii="Garamond" w:hAnsi="Garamond" w:cstheme="minorHAnsi"/>
        </w:rPr>
        <w:tab/>
        <w:t>________________________</w:t>
      </w:r>
    </w:p>
    <w:p w:rsidR="00771013" w:rsidRPr="00DB3433" w:rsidRDefault="00771013" w:rsidP="00771013">
      <w:pPr>
        <w:spacing w:after="0"/>
        <w:rPr>
          <w:rFonts w:ascii="Garamond" w:hAnsi="Garamond" w:cstheme="minorHAnsi"/>
        </w:rPr>
      </w:pPr>
      <w:r w:rsidRPr="00DB3433">
        <w:rPr>
          <w:rFonts w:ascii="Garamond" w:hAnsi="Garamond" w:cstheme="minorHAnsi"/>
        </w:rPr>
        <w:t>UTA ID</w:t>
      </w:r>
      <w:r w:rsidRPr="00DB3433">
        <w:rPr>
          <w:rFonts w:ascii="Garamond" w:hAnsi="Garamond" w:cstheme="minorHAnsi"/>
        </w:rPr>
        <w:tab/>
      </w:r>
      <w:r w:rsidRPr="00DB3433">
        <w:rPr>
          <w:rFonts w:ascii="Garamond" w:hAnsi="Garamond" w:cstheme="minorHAnsi"/>
        </w:rPr>
        <w:tab/>
      </w:r>
      <w:r w:rsidRPr="00DB3433">
        <w:rPr>
          <w:rFonts w:ascii="Garamond" w:hAnsi="Garamond" w:cstheme="minorHAnsi"/>
        </w:rPr>
        <w:tab/>
        <w:t>Date</w:t>
      </w:r>
    </w:p>
    <w:p w:rsidR="00771013" w:rsidRDefault="00771013" w:rsidP="00771013">
      <w:pPr>
        <w:spacing w:after="0"/>
        <w:rPr>
          <w:rFonts w:ascii="Garamond" w:hAnsi="Garamond" w:cstheme="minorHAnsi"/>
        </w:rPr>
      </w:pPr>
    </w:p>
    <w:p w:rsidR="00771013" w:rsidRDefault="00771013" w:rsidP="00771013">
      <w:pPr>
        <w:spacing w:after="0"/>
        <w:rPr>
          <w:rFonts w:ascii="Garamond" w:hAnsi="Garamond" w:cstheme="minorHAnsi"/>
        </w:rPr>
      </w:pPr>
    </w:p>
    <w:p w:rsidR="00771013" w:rsidRDefault="00771013" w:rsidP="00771013">
      <w:pPr>
        <w:spacing w:after="0"/>
        <w:rPr>
          <w:rFonts w:ascii="Garamond" w:hAnsi="Garamond" w:cstheme="minorHAnsi"/>
        </w:rPr>
      </w:pPr>
    </w:p>
    <w:p w:rsidR="00771013" w:rsidRDefault="00771013" w:rsidP="00771013">
      <w:pPr>
        <w:spacing w:after="0"/>
        <w:rPr>
          <w:rFonts w:ascii="Garamond" w:hAnsi="Garamond" w:cstheme="minorHAnsi"/>
        </w:rPr>
      </w:pPr>
    </w:p>
    <w:p w:rsidR="00771013" w:rsidRPr="0064317F" w:rsidRDefault="00771013" w:rsidP="00771013">
      <w:pPr>
        <w:spacing w:after="0" w:line="240" w:lineRule="auto"/>
        <w:rPr>
          <w:rFonts w:ascii="Garamond" w:eastAsia="Times New Roman" w:hAnsi="Garamond" w:cs="Tahoma"/>
          <w:color w:val="000000"/>
        </w:rPr>
      </w:pPr>
    </w:p>
    <w:p w:rsidR="003F7AF1" w:rsidRDefault="003F7AF1"/>
    <w:sectPr w:rsidR="003F7AF1" w:rsidSect="00771013">
      <w:headerReference w:type="default" r:id="rId26"/>
      <w:head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EFD" w:rsidRDefault="009F1EFD" w:rsidP="00771013">
      <w:pPr>
        <w:spacing w:after="0" w:line="240" w:lineRule="auto"/>
      </w:pPr>
      <w:r>
        <w:separator/>
      </w:r>
    </w:p>
  </w:endnote>
  <w:endnote w:type="continuationSeparator" w:id="0">
    <w:p w:rsidR="009F1EFD" w:rsidRDefault="009F1EFD" w:rsidP="0077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EFD" w:rsidRDefault="009F1EFD" w:rsidP="00771013">
      <w:pPr>
        <w:spacing w:after="0" w:line="240" w:lineRule="auto"/>
      </w:pPr>
      <w:r>
        <w:separator/>
      </w:r>
    </w:p>
  </w:footnote>
  <w:footnote w:type="continuationSeparator" w:id="0">
    <w:p w:rsidR="009F1EFD" w:rsidRDefault="009F1EFD" w:rsidP="007710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5F" w:rsidRDefault="0011215F" w:rsidP="0077101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5F" w:rsidRDefault="0011215F" w:rsidP="00771013">
    <w:pPr>
      <w:pStyle w:val="Header"/>
      <w:jc w:val="center"/>
    </w:pPr>
    <w:r>
      <w:t>[</w:t>
    </w:r>
    <w:r w:rsidR="00734E16">
      <w:t>August 9</w:t>
    </w:r>
    <w:r w:rsidR="00734E16" w:rsidRPr="00734E16">
      <w:rPr>
        <w:vertAlign w:val="superscript"/>
      </w:rPr>
      <w:t>th</w:t>
    </w:r>
    <w:r w:rsidR="00734E16">
      <w:t>, 2013 Draft; Subject to Change</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2790CE3"/>
    <w:multiLevelType w:val="hybridMultilevel"/>
    <w:tmpl w:val="2CCA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92178"/>
    <w:multiLevelType w:val="hybridMultilevel"/>
    <w:tmpl w:val="54243F1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13"/>
    <w:rsid w:val="00016D47"/>
    <w:rsid w:val="00035194"/>
    <w:rsid w:val="00053A65"/>
    <w:rsid w:val="0011215F"/>
    <w:rsid w:val="00126538"/>
    <w:rsid w:val="00130B3C"/>
    <w:rsid w:val="00163F5E"/>
    <w:rsid w:val="00185D40"/>
    <w:rsid w:val="001D1944"/>
    <w:rsid w:val="001F15BF"/>
    <w:rsid w:val="0024057E"/>
    <w:rsid w:val="002E3951"/>
    <w:rsid w:val="003F7AF1"/>
    <w:rsid w:val="004D3E09"/>
    <w:rsid w:val="004F165A"/>
    <w:rsid w:val="00563F6D"/>
    <w:rsid w:val="0057385D"/>
    <w:rsid w:val="005A4D27"/>
    <w:rsid w:val="00656828"/>
    <w:rsid w:val="006A0AAE"/>
    <w:rsid w:val="006F410B"/>
    <w:rsid w:val="00734E16"/>
    <w:rsid w:val="00741F52"/>
    <w:rsid w:val="00771013"/>
    <w:rsid w:val="007847EC"/>
    <w:rsid w:val="008D7B0E"/>
    <w:rsid w:val="008F2CF9"/>
    <w:rsid w:val="008F4D69"/>
    <w:rsid w:val="009D7759"/>
    <w:rsid w:val="009F1EFD"/>
    <w:rsid w:val="00AB5890"/>
    <w:rsid w:val="00AF5232"/>
    <w:rsid w:val="00BF60DC"/>
    <w:rsid w:val="00DA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13"/>
  </w:style>
  <w:style w:type="paragraph" w:styleId="Footer">
    <w:name w:val="footer"/>
    <w:basedOn w:val="Normal"/>
    <w:link w:val="FooterChar"/>
    <w:uiPriority w:val="99"/>
    <w:unhideWhenUsed/>
    <w:rsid w:val="0077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13"/>
  </w:style>
  <w:style w:type="character" w:styleId="Hyperlink">
    <w:name w:val="Hyperlink"/>
    <w:basedOn w:val="DefaultParagraphFont"/>
    <w:uiPriority w:val="99"/>
    <w:unhideWhenUsed/>
    <w:rsid w:val="00126538"/>
    <w:rPr>
      <w:color w:val="0000FF" w:themeColor="hyperlink"/>
      <w:u w:val="single"/>
    </w:rPr>
  </w:style>
  <w:style w:type="character" w:styleId="CommentReference">
    <w:name w:val="annotation reference"/>
    <w:basedOn w:val="DefaultParagraphFont"/>
    <w:uiPriority w:val="99"/>
    <w:semiHidden/>
    <w:unhideWhenUsed/>
    <w:rsid w:val="00185D40"/>
    <w:rPr>
      <w:sz w:val="16"/>
      <w:szCs w:val="16"/>
    </w:rPr>
  </w:style>
  <w:style w:type="paragraph" w:styleId="CommentText">
    <w:name w:val="annotation text"/>
    <w:basedOn w:val="Normal"/>
    <w:link w:val="CommentTextChar"/>
    <w:uiPriority w:val="99"/>
    <w:semiHidden/>
    <w:unhideWhenUsed/>
    <w:rsid w:val="00185D40"/>
    <w:pPr>
      <w:spacing w:line="240" w:lineRule="auto"/>
    </w:pPr>
    <w:rPr>
      <w:sz w:val="20"/>
      <w:szCs w:val="20"/>
    </w:rPr>
  </w:style>
  <w:style w:type="character" w:customStyle="1" w:styleId="CommentTextChar">
    <w:name w:val="Comment Text Char"/>
    <w:basedOn w:val="DefaultParagraphFont"/>
    <w:link w:val="CommentText"/>
    <w:uiPriority w:val="99"/>
    <w:semiHidden/>
    <w:rsid w:val="00185D40"/>
    <w:rPr>
      <w:sz w:val="20"/>
      <w:szCs w:val="20"/>
    </w:rPr>
  </w:style>
  <w:style w:type="paragraph" w:styleId="CommentSubject">
    <w:name w:val="annotation subject"/>
    <w:basedOn w:val="CommentText"/>
    <w:next w:val="CommentText"/>
    <w:link w:val="CommentSubjectChar"/>
    <w:uiPriority w:val="99"/>
    <w:semiHidden/>
    <w:unhideWhenUsed/>
    <w:rsid w:val="00185D40"/>
    <w:rPr>
      <w:b/>
      <w:bCs/>
    </w:rPr>
  </w:style>
  <w:style w:type="character" w:customStyle="1" w:styleId="CommentSubjectChar">
    <w:name w:val="Comment Subject Char"/>
    <w:basedOn w:val="CommentTextChar"/>
    <w:link w:val="CommentSubject"/>
    <w:uiPriority w:val="99"/>
    <w:semiHidden/>
    <w:rsid w:val="00185D40"/>
    <w:rPr>
      <w:b/>
      <w:bCs/>
      <w:sz w:val="20"/>
      <w:szCs w:val="20"/>
    </w:rPr>
  </w:style>
  <w:style w:type="paragraph" w:styleId="BalloonText">
    <w:name w:val="Balloon Text"/>
    <w:basedOn w:val="Normal"/>
    <w:link w:val="BalloonTextChar"/>
    <w:uiPriority w:val="99"/>
    <w:semiHidden/>
    <w:unhideWhenUsed/>
    <w:rsid w:val="0018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40"/>
    <w:rPr>
      <w:rFonts w:ascii="Tahoma" w:hAnsi="Tahoma" w:cs="Tahoma"/>
      <w:sz w:val="16"/>
      <w:szCs w:val="16"/>
    </w:rPr>
  </w:style>
  <w:style w:type="paragraph" w:styleId="PlainText">
    <w:name w:val="Plain Text"/>
    <w:basedOn w:val="Normal"/>
    <w:link w:val="PlainTextChar"/>
    <w:uiPriority w:val="99"/>
    <w:rsid w:val="00734E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34E16"/>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1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13"/>
  </w:style>
  <w:style w:type="paragraph" w:styleId="Footer">
    <w:name w:val="footer"/>
    <w:basedOn w:val="Normal"/>
    <w:link w:val="FooterChar"/>
    <w:uiPriority w:val="99"/>
    <w:unhideWhenUsed/>
    <w:rsid w:val="0077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13"/>
  </w:style>
  <w:style w:type="character" w:styleId="Hyperlink">
    <w:name w:val="Hyperlink"/>
    <w:basedOn w:val="DefaultParagraphFont"/>
    <w:uiPriority w:val="99"/>
    <w:unhideWhenUsed/>
    <w:rsid w:val="00126538"/>
    <w:rPr>
      <w:color w:val="0000FF" w:themeColor="hyperlink"/>
      <w:u w:val="single"/>
    </w:rPr>
  </w:style>
  <w:style w:type="character" w:styleId="CommentReference">
    <w:name w:val="annotation reference"/>
    <w:basedOn w:val="DefaultParagraphFont"/>
    <w:uiPriority w:val="99"/>
    <w:semiHidden/>
    <w:unhideWhenUsed/>
    <w:rsid w:val="00185D40"/>
    <w:rPr>
      <w:sz w:val="16"/>
      <w:szCs w:val="16"/>
    </w:rPr>
  </w:style>
  <w:style w:type="paragraph" w:styleId="CommentText">
    <w:name w:val="annotation text"/>
    <w:basedOn w:val="Normal"/>
    <w:link w:val="CommentTextChar"/>
    <w:uiPriority w:val="99"/>
    <w:semiHidden/>
    <w:unhideWhenUsed/>
    <w:rsid w:val="00185D40"/>
    <w:pPr>
      <w:spacing w:line="240" w:lineRule="auto"/>
    </w:pPr>
    <w:rPr>
      <w:sz w:val="20"/>
      <w:szCs w:val="20"/>
    </w:rPr>
  </w:style>
  <w:style w:type="character" w:customStyle="1" w:styleId="CommentTextChar">
    <w:name w:val="Comment Text Char"/>
    <w:basedOn w:val="DefaultParagraphFont"/>
    <w:link w:val="CommentText"/>
    <w:uiPriority w:val="99"/>
    <w:semiHidden/>
    <w:rsid w:val="00185D40"/>
    <w:rPr>
      <w:sz w:val="20"/>
      <w:szCs w:val="20"/>
    </w:rPr>
  </w:style>
  <w:style w:type="paragraph" w:styleId="CommentSubject">
    <w:name w:val="annotation subject"/>
    <w:basedOn w:val="CommentText"/>
    <w:next w:val="CommentText"/>
    <w:link w:val="CommentSubjectChar"/>
    <w:uiPriority w:val="99"/>
    <w:semiHidden/>
    <w:unhideWhenUsed/>
    <w:rsid w:val="00185D40"/>
    <w:rPr>
      <w:b/>
      <w:bCs/>
    </w:rPr>
  </w:style>
  <w:style w:type="character" w:customStyle="1" w:styleId="CommentSubjectChar">
    <w:name w:val="Comment Subject Char"/>
    <w:basedOn w:val="CommentTextChar"/>
    <w:link w:val="CommentSubject"/>
    <w:uiPriority w:val="99"/>
    <w:semiHidden/>
    <w:rsid w:val="00185D40"/>
    <w:rPr>
      <w:b/>
      <w:bCs/>
      <w:sz w:val="20"/>
      <w:szCs w:val="20"/>
    </w:rPr>
  </w:style>
  <w:style w:type="paragraph" w:styleId="BalloonText">
    <w:name w:val="Balloon Text"/>
    <w:basedOn w:val="Normal"/>
    <w:link w:val="BalloonTextChar"/>
    <w:uiPriority w:val="99"/>
    <w:semiHidden/>
    <w:unhideWhenUsed/>
    <w:rsid w:val="00185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40"/>
    <w:rPr>
      <w:rFonts w:ascii="Tahoma" w:hAnsi="Tahoma" w:cs="Tahoma"/>
      <w:sz w:val="16"/>
      <w:szCs w:val="16"/>
    </w:rPr>
  </w:style>
  <w:style w:type="paragraph" w:styleId="PlainText">
    <w:name w:val="Plain Text"/>
    <w:basedOn w:val="Normal"/>
    <w:link w:val="PlainTextChar"/>
    <w:uiPriority w:val="99"/>
    <w:rsid w:val="00734E1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34E16"/>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rells@uta.edu" TargetMode="External"/><Relationship Id="rId13" Type="http://schemas.openxmlformats.org/officeDocument/2006/relationships/hyperlink" Target="http://www.uta.edu/library" TargetMode="External"/><Relationship Id="rId18" Type="http://schemas.openxmlformats.org/officeDocument/2006/relationships/hyperlink" Target="http://discover.uta.ed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libguides.uta.edu/offcampus" TargetMode="External"/><Relationship Id="rId7" Type="http://schemas.openxmlformats.org/officeDocument/2006/relationships/endnotes" Target="endnotes.xml"/><Relationship Id="rId12" Type="http://schemas.openxmlformats.org/officeDocument/2006/relationships/hyperlink" Target="http://libguides.uta.edu" TargetMode="External"/><Relationship Id="rId17" Type="http://schemas.openxmlformats.org/officeDocument/2006/relationships/hyperlink" Target="http://pulse.uta.edu/vwebv/enterCourseReserve.do" TargetMode="External"/><Relationship Id="rId25" Type="http://schemas.openxmlformats.org/officeDocument/2006/relationships/hyperlink" Target="http://www.youtube.com/watch?v=IciChDu4mvo" TargetMode="External"/><Relationship Id="rId2" Type="http://schemas.openxmlformats.org/officeDocument/2006/relationships/styles" Target="styles.xml"/><Relationship Id="rId16" Type="http://schemas.openxmlformats.org/officeDocument/2006/relationships/hyperlink" Target="http://www.uta.edu/library/databases/index.php" TargetMode="External"/><Relationship Id="rId20" Type="http://schemas.openxmlformats.org/officeDocument/2006/relationships/hyperlink" Target="http://www.uta.edu/library/help/tutorials.ph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sfs" TargetMode="External"/><Relationship Id="rId24" Type="http://schemas.openxmlformats.org/officeDocument/2006/relationships/hyperlink" Target="http://designshack.net/articles/graphics/10-tips-for-designing-presentations-that-dont-suck-pt-1/" TargetMode="External"/><Relationship Id="rId5" Type="http://schemas.openxmlformats.org/officeDocument/2006/relationships/webSettings" Target="webSettings.xml"/><Relationship Id="rId15" Type="http://schemas.openxmlformats.org/officeDocument/2006/relationships/hyperlink" Target="http://www.uta.edu/library/help/subject-librarians.php" TargetMode="External"/><Relationship Id="rId23" Type="http://schemas.openxmlformats.org/officeDocument/2006/relationships/hyperlink" Target="http://lifehacker.com/how-can-i-make-my-powerpoint-presentations-amazing-507552122" TargetMode="External"/><Relationship Id="rId28" Type="http://schemas.openxmlformats.org/officeDocument/2006/relationships/fontTable" Target="fontTable.xml"/><Relationship Id="rId10" Type="http://schemas.openxmlformats.org/officeDocument/2006/relationships/hyperlink" Target="http://www.uta.edu/owl" TargetMode="External"/><Relationship Id="rId19" Type="http://schemas.openxmlformats.org/officeDocument/2006/relationships/hyperlink" Target="http://liblink.uta.edu/UTAlink/az"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19" TargetMode="External"/><Relationship Id="rId14" Type="http://schemas.openxmlformats.org/officeDocument/2006/relationships/hyperlink" Target="http://libguides.uta.edu" TargetMode="External"/><Relationship Id="rId22" Type="http://schemas.openxmlformats.org/officeDocument/2006/relationships/hyperlink" Target="http://ask.uta.edu/"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15</Pages>
  <Words>6277</Words>
  <Characters>35781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uta</cp:lastModifiedBy>
  <cp:revision>8</cp:revision>
  <dcterms:created xsi:type="dcterms:W3CDTF">2013-08-09T15:30:00Z</dcterms:created>
  <dcterms:modified xsi:type="dcterms:W3CDTF">2013-08-09T18:03:00Z</dcterms:modified>
</cp:coreProperties>
</file>