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E7" w:rsidRPr="00670B7C" w:rsidRDefault="00726EE7">
      <w:pPr>
        <w:rPr>
          <w:rFonts w:asciiTheme="minorHAnsi" w:hAnsiTheme="minorHAnsi"/>
        </w:rPr>
      </w:pPr>
    </w:p>
    <w:p w:rsidR="00ED15E3" w:rsidRPr="00670B7C" w:rsidRDefault="00ED15E3" w:rsidP="00ED15E3">
      <w:pPr>
        <w:jc w:val="center"/>
        <w:rPr>
          <w:rFonts w:asciiTheme="minorHAnsi" w:hAnsiTheme="minorHAnsi"/>
          <w:b/>
        </w:rPr>
      </w:pPr>
      <w:r w:rsidRPr="00670B7C">
        <w:rPr>
          <w:rFonts w:asciiTheme="minorHAnsi" w:hAnsiTheme="minorHAnsi"/>
          <w:b/>
        </w:rPr>
        <w:t>The University of Texas at Arlington</w:t>
      </w:r>
    </w:p>
    <w:p w:rsidR="00715686" w:rsidRPr="00670B7C" w:rsidRDefault="00ED15E3" w:rsidP="00ED15E3">
      <w:pPr>
        <w:pStyle w:val="Header"/>
        <w:jc w:val="center"/>
        <w:rPr>
          <w:rFonts w:asciiTheme="minorHAnsi" w:hAnsiTheme="minorHAnsi"/>
          <w:b/>
        </w:rPr>
      </w:pPr>
      <w:r w:rsidRPr="00670B7C">
        <w:rPr>
          <w:rFonts w:asciiTheme="minorHAnsi" w:hAnsiTheme="minorHAnsi"/>
          <w:b/>
        </w:rPr>
        <w:t>School of Social Work</w:t>
      </w:r>
    </w:p>
    <w:p w:rsidR="00ED15E3" w:rsidRPr="00670B7C" w:rsidRDefault="00ED15E3" w:rsidP="00ED15E3">
      <w:pPr>
        <w:pStyle w:val="Header"/>
        <w:jc w:val="center"/>
        <w:rPr>
          <w:rFonts w:asciiTheme="minorHAnsi" w:hAnsiTheme="minorHAnsi"/>
          <w:b/>
        </w:rPr>
      </w:pPr>
      <w:r w:rsidRPr="00670B7C">
        <w:rPr>
          <w:rFonts w:asciiTheme="minorHAnsi" w:hAnsiTheme="minorHAnsi"/>
          <w:b/>
        </w:rPr>
        <w:t xml:space="preserve"> </w:t>
      </w:r>
    </w:p>
    <w:p w:rsidR="00161340" w:rsidRPr="00670B7C" w:rsidRDefault="00161340" w:rsidP="00161340">
      <w:pPr>
        <w:pStyle w:val="Header"/>
        <w:jc w:val="center"/>
        <w:rPr>
          <w:rFonts w:asciiTheme="minorHAnsi" w:hAnsiTheme="minorHAnsi"/>
          <w:b/>
        </w:rPr>
      </w:pPr>
      <w:r w:rsidRPr="00670B7C">
        <w:rPr>
          <w:rFonts w:asciiTheme="minorHAnsi" w:hAnsiTheme="minorHAnsi"/>
          <w:b/>
        </w:rPr>
        <w:t>SOCW 6373</w:t>
      </w:r>
    </w:p>
    <w:p w:rsidR="00ED15E3" w:rsidRPr="00670B7C" w:rsidRDefault="00FB5F58" w:rsidP="00ED15E3">
      <w:pPr>
        <w:pStyle w:val="Header"/>
        <w:jc w:val="center"/>
        <w:rPr>
          <w:rFonts w:asciiTheme="minorHAnsi" w:hAnsiTheme="minorHAnsi"/>
          <w:b/>
        </w:rPr>
      </w:pPr>
      <w:r w:rsidRPr="00670B7C">
        <w:rPr>
          <w:rFonts w:asciiTheme="minorHAnsi" w:hAnsiTheme="minorHAnsi"/>
          <w:b/>
        </w:rPr>
        <w:t>Theory</w:t>
      </w:r>
      <w:r w:rsidR="006C06BA" w:rsidRPr="00670B7C">
        <w:rPr>
          <w:rFonts w:asciiTheme="minorHAnsi" w:hAnsiTheme="minorHAnsi"/>
          <w:b/>
        </w:rPr>
        <w:t xml:space="preserve"> and Model Building in Social Work Research</w:t>
      </w:r>
      <w:r w:rsidR="00161340" w:rsidRPr="00670B7C">
        <w:rPr>
          <w:rFonts w:asciiTheme="minorHAnsi" w:hAnsiTheme="minorHAnsi"/>
          <w:b/>
        </w:rPr>
        <w:t xml:space="preserve"> </w:t>
      </w:r>
    </w:p>
    <w:p w:rsidR="00ED15E3" w:rsidRPr="00670B7C" w:rsidRDefault="001D2766" w:rsidP="00ED15E3">
      <w:pPr>
        <w:jc w:val="center"/>
        <w:rPr>
          <w:rFonts w:asciiTheme="minorHAnsi" w:hAnsiTheme="minorHAnsi"/>
          <w:b/>
        </w:rPr>
      </w:pPr>
      <w:r w:rsidRPr="00670B7C">
        <w:rPr>
          <w:rFonts w:asciiTheme="minorHAnsi" w:hAnsiTheme="minorHAnsi"/>
          <w:b/>
        </w:rPr>
        <w:t>Fall</w:t>
      </w:r>
      <w:r w:rsidR="00715686" w:rsidRPr="00670B7C">
        <w:rPr>
          <w:rFonts w:asciiTheme="minorHAnsi" w:hAnsiTheme="minorHAnsi"/>
          <w:b/>
        </w:rPr>
        <w:t>, 2013</w:t>
      </w:r>
    </w:p>
    <w:p w:rsidR="00ED15E3" w:rsidRPr="00670B7C" w:rsidRDefault="00ED15E3">
      <w:pPr>
        <w:rPr>
          <w:rFonts w:asciiTheme="minorHAnsi" w:hAnsiTheme="minorHAnsi"/>
          <w:b/>
        </w:rPr>
      </w:pPr>
    </w:p>
    <w:p w:rsidR="00ED15E3" w:rsidRPr="00670B7C" w:rsidRDefault="00ED15E3">
      <w:pPr>
        <w:rPr>
          <w:rFonts w:asciiTheme="minorHAnsi" w:hAnsiTheme="minorHAnsi"/>
          <w:b/>
        </w:rPr>
      </w:pPr>
    </w:p>
    <w:p w:rsidR="00B25C5A" w:rsidRPr="00670B7C" w:rsidRDefault="00B25C5A">
      <w:pPr>
        <w:rPr>
          <w:rFonts w:asciiTheme="minorHAnsi" w:hAnsiTheme="minorHAnsi"/>
        </w:rPr>
      </w:pPr>
      <w:r w:rsidRPr="00670B7C">
        <w:rPr>
          <w:rFonts w:asciiTheme="minorHAnsi" w:hAnsiTheme="minorHAnsi"/>
          <w:b/>
        </w:rPr>
        <w:t>Name:</w:t>
      </w:r>
      <w:r w:rsidR="00D92F8A" w:rsidRPr="00670B7C">
        <w:rPr>
          <w:rFonts w:asciiTheme="minorHAnsi" w:hAnsiTheme="minorHAnsi"/>
          <w:b/>
        </w:rPr>
        <w:t xml:space="preserve"> </w:t>
      </w:r>
      <w:r w:rsidR="00FB5F58" w:rsidRPr="00670B7C">
        <w:rPr>
          <w:rFonts w:asciiTheme="minorHAnsi" w:hAnsiTheme="minorHAnsi"/>
        </w:rPr>
        <w:t>Alexa Smith-Osborne</w:t>
      </w:r>
      <w:r w:rsidR="001A20BB" w:rsidRPr="00670B7C">
        <w:rPr>
          <w:rFonts w:asciiTheme="minorHAnsi" w:hAnsiTheme="minorHAnsi"/>
        </w:rPr>
        <w:t xml:space="preserve">, </w:t>
      </w:r>
      <w:r w:rsidR="00FB5F58" w:rsidRPr="00670B7C">
        <w:rPr>
          <w:rFonts w:asciiTheme="minorHAnsi" w:hAnsiTheme="minorHAnsi"/>
        </w:rPr>
        <w:t xml:space="preserve">MSW, </w:t>
      </w:r>
      <w:r w:rsidR="001A20BB" w:rsidRPr="00670B7C">
        <w:rPr>
          <w:rFonts w:asciiTheme="minorHAnsi" w:hAnsiTheme="minorHAnsi"/>
        </w:rPr>
        <w:t>PhD, LCSW</w:t>
      </w:r>
    </w:p>
    <w:p w:rsidR="00B25C5A" w:rsidRPr="00670B7C" w:rsidRDefault="00B25C5A">
      <w:pPr>
        <w:rPr>
          <w:rFonts w:asciiTheme="minorHAnsi" w:hAnsiTheme="minorHAnsi"/>
        </w:rPr>
      </w:pPr>
      <w:r w:rsidRPr="00670B7C">
        <w:rPr>
          <w:rFonts w:asciiTheme="minorHAnsi" w:hAnsiTheme="minorHAnsi"/>
          <w:b/>
        </w:rPr>
        <w:t>Office Number:</w:t>
      </w:r>
      <w:r w:rsidR="00D92F8A" w:rsidRPr="00670B7C">
        <w:rPr>
          <w:rFonts w:asciiTheme="minorHAnsi" w:hAnsiTheme="minorHAnsi"/>
          <w:b/>
        </w:rPr>
        <w:t xml:space="preserve"> </w:t>
      </w:r>
      <w:r w:rsidR="001A20BB" w:rsidRPr="00670B7C">
        <w:rPr>
          <w:rFonts w:asciiTheme="minorHAnsi" w:hAnsiTheme="minorHAnsi"/>
        </w:rPr>
        <w:t>SSW, Building A,</w:t>
      </w:r>
      <w:r w:rsidR="0096728B" w:rsidRPr="00670B7C">
        <w:rPr>
          <w:rFonts w:asciiTheme="minorHAnsi" w:hAnsiTheme="minorHAnsi"/>
        </w:rPr>
        <w:t xml:space="preserve"> </w:t>
      </w:r>
      <w:r w:rsidR="00FB5F58" w:rsidRPr="00670B7C">
        <w:rPr>
          <w:rFonts w:asciiTheme="minorHAnsi" w:hAnsiTheme="minorHAnsi"/>
        </w:rPr>
        <w:t>208</w:t>
      </w:r>
      <w:r w:rsidR="001A20BB" w:rsidRPr="00670B7C">
        <w:rPr>
          <w:rFonts w:asciiTheme="minorHAnsi" w:hAnsiTheme="minorHAnsi"/>
        </w:rPr>
        <w:t>-</w:t>
      </w:r>
      <w:r w:rsidR="00FB5F58" w:rsidRPr="00670B7C">
        <w:rPr>
          <w:rFonts w:asciiTheme="minorHAnsi" w:hAnsiTheme="minorHAnsi"/>
        </w:rPr>
        <w:t>A</w:t>
      </w:r>
    </w:p>
    <w:p w:rsidR="00B25C5A" w:rsidRPr="00670B7C" w:rsidRDefault="00B25C5A">
      <w:pPr>
        <w:rPr>
          <w:rFonts w:asciiTheme="minorHAnsi" w:hAnsiTheme="minorHAnsi"/>
        </w:rPr>
      </w:pPr>
      <w:r w:rsidRPr="00670B7C">
        <w:rPr>
          <w:rFonts w:asciiTheme="minorHAnsi" w:hAnsiTheme="minorHAnsi"/>
          <w:b/>
        </w:rPr>
        <w:t>Office Telephone Number:</w:t>
      </w:r>
      <w:r w:rsidR="00D92F8A" w:rsidRPr="00670B7C">
        <w:rPr>
          <w:rFonts w:asciiTheme="minorHAnsi" w:hAnsiTheme="minorHAnsi"/>
          <w:b/>
        </w:rPr>
        <w:t xml:space="preserve"> </w:t>
      </w:r>
      <w:r w:rsidR="00FB5F58" w:rsidRPr="00670B7C">
        <w:rPr>
          <w:rFonts w:asciiTheme="minorHAnsi" w:hAnsiTheme="minorHAnsi"/>
        </w:rPr>
        <w:t xml:space="preserve">817-272-3181   </w:t>
      </w:r>
      <w:r w:rsidR="00FB5F58" w:rsidRPr="00670B7C">
        <w:rPr>
          <w:rFonts w:asciiTheme="minorHAnsi" w:hAnsiTheme="minorHAnsi"/>
          <w:b/>
        </w:rPr>
        <w:t xml:space="preserve">Fax Number: </w:t>
      </w:r>
      <w:r w:rsidR="00010F29" w:rsidRPr="00670B7C">
        <w:rPr>
          <w:rFonts w:asciiTheme="minorHAnsi" w:hAnsiTheme="minorHAnsi"/>
        </w:rPr>
        <w:t>817-272-2028</w:t>
      </w:r>
    </w:p>
    <w:p w:rsidR="00B25C5A" w:rsidRPr="00670B7C" w:rsidRDefault="00B25C5A">
      <w:pPr>
        <w:rPr>
          <w:rFonts w:asciiTheme="minorHAnsi" w:hAnsiTheme="minorHAnsi"/>
        </w:rPr>
      </w:pPr>
      <w:r w:rsidRPr="00670B7C">
        <w:rPr>
          <w:rFonts w:asciiTheme="minorHAnsi" w:hAnsiTheme="minorHAnsi"/>
          <w:b/>
        </w:rPr>
        <w:t>Email Address:</w:t>
      </w:r>
      <w:r w:rsidR="00D92F8A" w:rsidRPr="00670B7C">
        <w:rPr>
          <w:rFonts w:asciiTheme="minorHAnsi" w:hAnsiTheme="minorHAnsi"/>
          <w:b/>
        </w:rPr>
        <w:t xml:space="preserve"> </w:t>
      </w:r>
      <w:r w:rsidR="00FB5F58" w:rsidRPr="00670B7C">
        <w:rPr>
          <w:rFonts w:asciiTheme="minorHAnsi" w:hAnsiTheme="minorHAnsi"/>
        </w:rPr>
        <w:t>alexaso</w:t>
      </w:r>
      <w:r w:rsidR="001A20BB" w:rsidRPr="00670B7C">
        <w:rPr>
          <w:rFonts w:asciiTheme="minorHAnsi" w:hAnsiTheme="minorHAnsi"/>
        </w:rPr>
        <w:t>@uta.edu</w:t>
      </w:r>
    </w:p>
    <w:p w:rsidR="00A338C3" w:rsidRPr="00670B7C" w:rsidRDefault="00B25C5A" w:rsidP="00A338C3">
      <w:pPr>
        <w:rPr>
          <w:rFonts w:asciiTheme="minorHAnsi" w:hAnsiTheme="minorHAnsi"/>
          <w:color w:val="333333"/>
        </w:rPr>
      </w:pPr>
      <w:r w:rsidRPr="00670B7C">
        <w:rPr>
          <w:rFonts w:asciiTheme="minorHAnsi" w:hAnsiTheme="minorHAnsi"/>
          <w:b/>
        </w:rPr>
        <w:t>Office Hours:</w:t>
      </w:r>
      <w:r w:rsidR="00D92F8A" w:rsidRPr="00670B7C">
        <w:rPr>
          <w:rFonts w:asciiTheme="minorHAnsi" w:hAnsiTheme="minorHAnsi"/>
          <w:b/>
        </w:rPr>
        <w:t xml:space="preserve"> </w:t>
      </w:r>
      <w:r w:rsidR="00A338C3" w:rsidRPr="00670B7C">
        <w:rPr>
          <w:rFonts w:asciiTheme="minorHAnsi" w:hAnsiTheme="minorHAnsi"/>
          <w:b/>
        </w:rPr>
        <w:t xml:space="preserve"> </w:t>
      </w:r>
      <w:r w:rsidR="00DA27D3" w:rsidRPr="00670B7C">
        <w:rPr>
          <w:rFonts w:asciiTheme="minorHAnsi" w:hAnsiTheme="minorHAnsi"/>
        </w:rPr>
        <w:t>Mon.</w:t>
      </w:r>
      <w:r w:rsidR="00B4636E" w:rsidRPr="00670B7C">
        <w:rPr>
          <w:rFonts w:asciiTheme="minorHAnsi" w:hAnsiTheme="minorHAnsi"/>
        </w:rPr>
        <w:t xml:space="preserve"> 1</w:t>
      </w:r>
      <w:r w:rsidR="00010F29" w:rsidRPr="00670B7C">
        <w:rPr>
          <w:rFonts w:asciiTheme="minorHAnsi" w:hAnsiTheme="minorHAnsi"/>
        </w:rPr>
        <w:t>0:0011:45 a</w:t>
      </w:r>
      <w:r w:rsidR="00DA27D3" w:rsidRPr="00670B7C">
        <w:rPr>
          <w:rFonts w:asciiTheme="minorHAnsi" w:hAnsiTheme="minorHAnsi"/>
        </w:rPr>
        <w:t>m;</w:t>
      </w:r>
      <w:r w:rsidR="00DA27D3" w:rsidRPr="00670B7C">
        <w:rPr>
          <w:rFonts w:asciiTheme="minorHAnsi" w:hAnsiTheme="minorHAnsi"/>
          <w:b/>
        </w:rPr>
        <w:t xml:space="preserve"> </w:t>
      </w:r>
      <w:r w:rsidR="00DA27D3" w:rsidRPr="00670B7C">
        <w:rPr>
          <w:rFonts w:asciiTheme="minorHAnsi" w:hAnsiTheme="minorHAnsi"/>
        </w:rPr>
        <w:t>Tues.</w:t>
      </w:r>
      <w:r w:rsidR="00A338C3" w:rsidRPr="00670B7C">
        <w:rPr>
          <w:rFonts w:asciiTheme="minorHAnsi" w:hAnsiTheme="minorHAnsi"/>
        </w:rPr>
        <w:t xml:space="preserve"> </w:t>
      </w:r>
      <w:r w:rsidR="00010F29" w:rsidRPr="00670B7C">
        <w:rPr>
          <w:rFonts w:asciiTheme="minorHAnsi" w:hAnsiTheme="minorHAnsi"/>
        </w:rPr>
        <w:t>11:00 a.m.-1</w:t>
      </w:r>
      <w:r w:rsidR="00DA27D3" w:rsidRPr="00670B7C">
        <w:rPr>
          <w:rFonts w:asciiTheme="minorHAnsi" w:hAnsiTheme="minorHAnsi"/>
        </w:rPr>
        <w:t>:00</w:t>
      </w:r>
      <w:r w:rsidR="00A338C3" w:rsidRPr="00670B7C">
        <w:rPr>
          <w:rFonts w:asciiTheme="minorHAnsi" w:hAnsiTheme="minorHAnsi"/>
        </w:rPr>
        <w:t xml:space="preserve"> pm</w:t>
      </w:r>
      <w:r w:rsidR="00E438AB" w:rsidRPr="00670B7C">
        <w:rPr>
          <w:rFonts w:asciiTheme="minorHAnsi" w:hAnsiTheme="minorHAnsi"/>
        </w:rPr>
        <w:t xml:space="preserve"> and by appointment</w:t>
      </w:r>
    </w:p>
    <w:p w:rsidR="00010F29" w:rsidRPr="00670B7C" w:rsidRDefault="00B25C5A" w:rsidP="00010F29">
      <w:pPr>
        <w:pStyle w:val="Header"/>
        <w:rPr>
          <w:rFonts w:asciiTheme="minorHAnsi" w:hAnsiTheme="minorHAnsi"/>
        </w:rPr>
      </w:pPr>
      <w:r w:rsidRPr="00670B7C">
        <w:rPr>
          <w:rFonts w:asciiTheme="minorHAnsi" w:hAnsiTheme="minorHAnsi"/>
          <w:b/>
        </w:rPr>
        <w:t>Course Number</w:t>
      </w:r>
      <w:r w:rsidR="008F6855" w:rsidRPr="00670B7C">
        <w:rPr>
          <w:rFonts w:asciiTheme="minorHAnsi" w:hAnsiTheme="minorHAnsi"/>
          <w:b/>
        </w:rPr>
        <w:t xml:space="preserve">, </w:t>
      </w:r>
      <w:r w:rsidRPr="00670B7C">
        <w:rPr>
          <w:rFonts w:asciiTheme="minorHAnsi" w:hAnsiTheme="minorHAnsi"/>
          <w:b/>
        </w:rPr>
        <w:t>Section Number</w:t>
      </w:r>
      <w:r w:rsidR="008F6855" w:rsidRPr="00670B7C">
        <w:rPr>
          <w:rFonts w:asciiTheme="minorHAnsi" w:hAnsiTheme="minorHAnsi"/>
          <w:b/>
        </w:rPr>
        <w:t>, and Course Title</w:t>
      </w:r>
      <w:r w:rsidRPr="00670B7C">
        <w:rPr>
          <w:rFonts w:asciiTheme="minorHAnsi" w:hAnsiTheme="minorHAnsi"/>
        </w:rPr>
        <w:t>:</w:t>
      </w:r>
      <w:r w:rsidR="00A338C3" w:rsidRPr="00670B7C">
        <w:rPr>
          <w:rFonts w:asciiTheme="minorHAnsi" w:hAnsiTheme="minorHAnsi"/>
        </w:rPr>
        <w:t xml:space="preserve"> </w:t>
      </w:r>
      <w:r w:rsidR="00715686" w:rsidRPr="00670B7C">
        <w:rPr>
          <w:rFonts w:asciiTheme="minorHAnsi" w:hAnsiTheme="minorHAnsi"/>
        </w:rPr>
        <w:t>SOCW 6373</w:t>
      </w:r>
      <w:r w:rsidR="002727EB" w:rsidRPr="00670B7C">
        <w:rPr>
          <w:rFonts w:asciiTheme="minorHAnsi" w:hAnsiTheme="minorHAnsi"/>
        </w:rPr>
        <w:t xml:space="preserve"> 001 </w:t>
      </w:r>
      <w:r w:rsidR="00010F29" w:rsidRPr="00670B7C">
        <w:rPr>
          <w:rFonts w:asciiTheme="minorHAnsi" w:hAnsiTheme="minorHAnsi"/>
        </w:rPr>
        <w:t xml:space="preserve">Theory and Model Building in Social Work Research </w:t>
      </w:r>
    </w:p>
    <w:p w:rsidR="00003273" w:rsidRPr="00670B7C" w:rsidRDefault="002727EB" w:rsidP="002727EB">
      <w:pPr>
        <w:rPr>
          <w:rFonts w:asciiTheme="minorHAnsi" w:hAnsiTheme="minorHAnsi"/>
          <w:b/>
        </w:rPr>
      </w:pPr>
      <w:r w:rsidRPr="00670B7C">
        <w:rPr>
          <w:rFonts w:asciiTheme="minorHAnsi" w:hAnsiTheme="minorHAnsi"/>
          <w:b/>
          <w:bCs/>
          <w:color w:val="333333"/>
        </w:rPr>
        <w:t>Time and Place of Class Meetings:</w:t>
      </w:r>
      <w:r w:rsidRPr="00670B7C">
        <w:rPr>
          <w:rFonts w:asciiTheme="minorHAnsi" w:hAnsiTheme="minorHAnsi"/>
          <w:b/>
        </w:rPr>
        <w:t xml:space="preserve">   </w:t>
      </w:r>
      <w:r w:rsidR="00003273" w:rsidRPr="00670B7C">
        <w:rPr>
          <w:rFonts w:asciiTheme="minorHAnsi" w:hAnsiTheme="minorHAnsi"/>
        </w:rPr>
        <w:t xml:space="preserve">   </w:t>
      </w:r>
      <w:r w:rsidR="002D0350" w:rsidRPr="00670B7C">
        <w:rPr>
          <w:rFonts w:asciiTheme="minorHAnsi" w:hAnsiTheme="minorHAnsi"/>
        </w:rPr>
        <w:t>Tues</w:t>
      </w:r>
      <w:r w:rsidRPr="00670B7C">
        <w:rPr>
          <w:rFonts w:asciiTheme="minorHAnsi" w:hAnsiTheme="minorHAnsi"/>
        </w:rPr>
        <w:t>day</w:t>
      </w:r>
      <w:r w:rsidR="00DA27D3" w:rsidRPr="00670B7C">
        <w:rPr>
          <w:rFonts w:asciiTheme="minorHAnsi" w:hAnsiTheme="minorHAnsi"/>
        </w:rPr>
        <w:t>s</w:t>
      </w:r>
      <w:r w:rsidRPr="00670B7C">
        <w:rPr>
          <w:rFonts w:asciiTheme="minorHAnsi" w:hAnsiTheme="minorHAnsi"/>
        </w:rPr>
        <w:t xml:space="preserve">, </w:t>
      </w:r>
      <w:r w:rsidR="00FB5F58" w:rsidRPr="00670B7C">
        <w:rPr>
          <w:rFonts w:asciiTheme="minorHAnsi" w:hAnsiTheme="minorHAnsi"/>
        </w:rPr>
        <w:t>2</w:t>
      </w:r>
      <w:r w:rsidRPr="00670B7C">
        <w:rPr>
          <w:rFonts w:asciiTheme="minorHAnsi" w:hAnsiTheme="minorHAnsi"/>
        </w:rPr>
        <w:t>-</w:t>
      </w:r>
      <w:r w:rsidR="00FB5F58" w:rsidRPr="00670B7C">
        <w:rPr>
          <w:rFonts w:asciiTheme="minorHAnsi" w:hAnsiTheme="minorHAnsi"/>
        </w:rPr>
        <w:t>4</w:t>
      </w:r>
      <w:r w:rsidR="00DA27D3" w:rsidRPr="00670B7C">
        <w:rPr>
          <w:rFonts w:asciiTheme="minorHAnsi" w:hAnsiTheme="minorHAnsi"/>
        </w:rPr>
        <w:t xml:space="preserve">:50 pm, </w:t>
      </w:r>
      <w:r w:rsidRPr="00670B7C">
        <w:rPr>
          <w:rFonts w:asciiTheme="minorHAnsi" w:hAnsiTheme="minorHAnsi"/>
          <w:b/>
        </w:rPr>
        <w:t xml:space="preserve">    </w:t>
      </w:r>
    </w:p>
    <w:p w:rsidR="00B25C5A" w:rsidRPr="00670B7C" w:rsidRDefault="00DA27D3" w:rsidP="002727EB">
      <w:pPr>
        <w:rPr>
          <w:rFonts w:asciiTheme="minorHAnsi" w:hAnsiTheme="minorHAnsi"/>
        </w:rPr>
      </w:pPr>
      <w:r w:rsidRPr="00670B7C">
        <w:rPr>
          <w:rFonts w:asciiTheme="minorHAnsi" w:hAnsiTheme="minorHAnsi"/>
        </w:rPr>
        <w:t>SSW-</w:t>
      </w:r>
      <w:r w:rsidR="00010F29" w:rsidRPr="00670B7C">
        <w:rPr>
          <w:rFonts w:asciiTheme="minorHAnsi" w:hAnsiTheme="minorHAnsi"/>
        </w:rPr>
        <w:t>A 308</w:t>
      </w:r>
      <w:r w:rsidR="001A20BB" w:rsidRPr="00670B7C">
        <w:rPr>
          <w:rFonts w:asciiTheme="minorHAnsi" w:hAnsiTheme="minorHAnsi"/>
        </w:rPr>
        <w:t xml:space="preserve">. </w:t>
      </w:r>
      <w:r w:rsidR="00BA03AA" w:rsidRPr="00670B7C">
        <w:rPr>
          <w:rFonts w:asciiTheme="minorHAnsi" w:hAnsiTheme="minorHAnsi"/>
        </w:rPr>
        <w:t xml:space="preserve">Classes 5, </w:t>
      </w:r>
      <w:r w:rsidR="00715686" w:rsidRPr="00670B7C">
        <w:rPr>
          <w:rFonts w:asciiTheme="minorHAnsi" w:hAnsiTheme="minorHAnsi"/>
        </w:rPr>
        <w:t xml:space="preserve">9, </w:t>
      </w:r>
      <w:r w:rsidR="00EA7EB6" w:rsidRPr="00670B7C">
        <w:rPr>
          <w:rFonts w:asciiTheme="minorHAnsi" w:hAnsiTheme="minorHAnsi"/>
        </w:rPr>
        <w:t>11</w:t>
      </w:r>
      <w:r w:rsidR="00715686" w:rsidRPr="00670B7C">
        <w:rPr>
          <w:rFonts w:asciiTheme="minorHAnsi" w:hAnsiTheme="minorHAnsi"/>
        </w:rPr>
        <w:t>, and 14</w:t>
      </w:r>
      <w:r w:rsidR="00EA7EB6" w:rsidRPr="00670B7C">
        <w:rPr>
          <w:rFonts w:asciiTheme="minorHAnsi" w:hAnsiTheme="minorHAnsi"/>
        </w:rPr>
        <w:t xml:space="preserve"> will be online.</w:t>
      </w:r>
    </w:p>
    <w:p w:rsidR="00A166A8" w:rsidRPr="00670B7C" w:rsidRDefault="00A166A8" w:rsidP="005B77E4">
      <w:pPr>
        <w:widowControl w:val="0"/>
        <w:autoSpaceDE w:val="0"/>
        <w:autoSpaceDN w:val="0"/>
        <w:adjustRightInd w:val="0"/>
        <w:rPr>
          <w:rFonts w:asciiTheme="minorHAnsi" w:hAnsiTheme="minorHAnsi"/>
          <w:b/>
        </w:rPr>
      </w:pPr>
    </w:p>
    <w:p w:rsidR="005B77E4" w:rsidRPr="00670B7C" w:rsidRDefault="00B25C5A" w:rsidP="005B77E4">
      <w:pPr>
        <w:widowControl w:val="0"/>
        <w:autoSpaceDE w:val="0"/>
        <w:autoSpaceDN w:val="0"/>
        <w:adjustRightInd w:val="0"/>
        <w:rPr>
          <w:rFonts w:asciiTheme="minorHAnsi" w:hAnsiTheme="minorHAnsi"/>
          <w:color w:val="000000"/>
        </w:rPr>
      </w:pPr>
      <w:r w:rsidRPr="00670B7C">
        <w:rPr>
          <w:rFonts w:asciiTheme="minorHAnsi" w:hAnsiTheme="minorHAnsi"/>
          <w:b/>
        </w:rPr>
        <w:t>Description of Course Content:</w:t>
      </w:r>
      <w:r w:rsidR="00D92F8A" w:rsidRPr="00670B7C">
        <w:rPr>
          <w:rFonts w:asciiTheme="minorHAnsi" w:hAnsiTheme="minorHAnsi"/>
          <w:b/>
        </w:rPr>
        <w:t xml:space="preserve"> </w:t>
      </w:r>
      <w:r w:rsidR="00FB5F58" w:rsidRPr="00670B7C">
        <w:rPr>
          <w:rFonts w:asciiTheme="minorHAnsi" w:hAnsiTheme="minorHAnsi"/>
          <w:b/>
        </w:rPr>
        <w:t xml:space="preserve"> </w:t>
      </w:r>
      <w:r w:rsidR="005B77E4" w:rsidRPr="00670B7C">
        <w:rPr>
          <w:rFonts w:asciiTheme="minorHAnsi" w:hAnsiTheme="minorHAnsi"/>
          <w:color w:val="000000"/>
        </w:rPr>
        <w:t>This core</w:t>
      </w:r>
      <w:r w:rsidR="00FB5F58" w:rsidRPr="00670B7C">
        <w:rPr>
          <w:rFonts w:asciiTheme="minorHAnsi" w:hAnsiTheme="minorHAnsi"/>
          <w:color w:val="000000"/>
        </w:rPr>
        <w:t xml:space="preserve"> doctoral-level</w:t>
      </w:r>
      <w:r w:rsidR="00003273" w:rsidRPr="00670B7C">
        <w:rPr>
          <w:rFonts w:asciiTheme="minorHAnsi" w:hAnsiTheme="minorHAnsi"/>
          <w:color w:val="000000"/>
        </w:rPr>
        <w:t xml:space="preserve"> course </w:t>
      </w:r>
      <w:r w:rsidR="003B66AF" w:rsidRPr="00670B7C">
        <w:rPr>
          <w:rFonts w:asciiTheme="minorHAnsi" w:hAnsiTheme="minorHAnsi"/>
          <w:color w:val="000000"/>
        </w:rPr>
        <w:t>on theory</w:t>
      </w:r>
      <w:r w:rsidR="005B77E4" w:rsidRPr="00670B7C">
        <w:rPr>
          <w:rFonts w:asciiTheme="minorHAnsi" w:hAnsiTheme="minorHAnsi"/>
          <w:color w:val="000000"/>
        </w:rPr>
        <w:t xml:space="preserve"> and </w:t>
      </w:r>
      <w:r w:rsidR="00003273" w:rsidRPr="00670B7C">
        <w:rPr>
          <w:rFonts w:asciiTheme="minorHAnsi" w:hAnsiTheme="minorHAnsi"/>
          <w:color w:val="000000"/>
        </w:rPr>
        <w:t>model building in social work</w:t>
      </w:r>
      <w:r w:rsidR="005B77E4" w:rsidRPr="00670B7C">
        <w:rPr>
          <w:rFonts w:asciiTheme="minorHAnsi" w:hAnsiTheme="minorHAnsi"/>
          <w:color w:val="000000"/>
        </w:rPr>
        <w:t xml:space="preserve"> will support other courses in the core curriculum including those on quantitative and qualitative research methods, and the research practicum and dissertation seminars. </w:t>
      </w:r>
    </w:p>
    <w:p w:rsidR="00184083" w:rsidRPr="00670B7C" w:rsidRDefault="00184083" w:rsidP="005B77E4">
      <w:pPr>
        <w:widowControl w:val="0"/>
        <w:autoSpaceDE w:val="0"/>
        <w:autoSpaceDN w:val="0"/>
        <w:adjustRightInd w:val="0"/>
        <w:rPr>
          <w:rFonts w:asciiTheme="minorHAnsi" w:hAnsiTheme="minorHAnsi"/>
        </w:rPr>
      </w:pPr>
    </w:p>
    <w:p w:rsidR="006178DE" w:rsidRPr="00670B7C" w:rsidRDefault="005B77E4" w:rsidP="00CD2628">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The purpose of this course is to </w:t>
      </w:r>
      <w:r w:rsidR="00003273" w:rsidRPr="00670B7C">
        <w:rPr>
          <w:rFonts w:asciiTheme="minorHAnsi" w:hAnsiTheme="minorHAnsi"/>
          <w:color w:val="000000"/>
        </w:rPr>
        <w:t>prepare students to perform application and critical analysis of social science and social work theory</w:t>
      </w:r>
      <w:r w:rsidR="00184083" w:rsidRPr="00670B7C">
        <w:rPr>
          <w:rFonts w:asciiTheme="minorHAnsi" w:hAnsiTheme="minorHAnsi"/>
          <w:color w:val="000000"/>
        </w:rPr>
        <w:t xml:space="preserve"> and theory-driven research. The course involves students </w:t>
      </w:r>
      <w:r w:rsidR="00BF512C" w:rsidRPr="00670B7C">
        <w:rPr>
          <w:rFonts w:asciiTheme="minorHAnsi" w:hAnsiTheme="minorHAnsi"/>
          <w:color w:val="000000"/>
        </w:rPr>
        <w:t>in integrating</w:t>
      </w:r>
      <w:r w:rsidR="00003273" w:rsidRPr="00670B7C">
        <w:rPr>
          <w:rFonts w:asciiTheme="minorHAnsi" w:hAnsiTheme="minorHAnsi"/>
          <w:color w:val="000000"/>
        </w:rPr>
        <w:t xml:space="preserve"> theory, research, and social work practice with the goal of producing </w:t>
      </w:r>
      <w:r w:rsidR="00184083" w:rsidRPr="00670B7C">
        <w:rPr>
          <w:rFonts w:asciiTheme="minorHAnsi" w:hAnsiTheme="minorHAnsi"/>
          <w:color w:val="000000"/>
        </w:rPr>
        <w:t>models of interventions, programs, and policies</w:t>
      </w:r>
      <w:r w:rsidR="00003273" w:rsidRPr="00670B7C">
        <w:rPr>
          <w:rFonts w:asciiTheme="minorHAnsi" w:hAnsiTheme="minorHAnsi"/>
          <w:color w:val="000000"/>
        </w:rPr>
        <w:t xml:space="preserve">. </w:t>
      </w:r>
      <w:r w:rsidR="00184083" w:rsidRPr="00670B7C">
        <w:rPr>
          <w:rFonts w:asciiTheme="minorHAnsi" w:hAnsiTheme="minorHAnsi"/>
          <w:color w:val="000000"/>
        </w:rPr>
        <w:t xml:space="preserve">Thus, the course gives special emphasis on ways in which theory </w:t>
      </w:r>
      <w:r w:rsidR="00003273" w:rsidRPr="00670B7C">
        <w:rPr>
          <w:rFonts w:asciiTheme="minorHAnsi" w:hAnsiTheme="minorHAnsi"/>
          <w:color w:val="000000"/>
        </w:rPr>
        <w:t>inform</w:t>
      </w:r>
      <w:r w:rsidR="00184083" w:rsidRPr="00670B7C">
        <w:rPr>
          <w:rFonts w:asciiTheme="minorHAnsi" w:hAnsiTheme="minorHAnsi"/>
          <w:color w:val="000000"/>
        </w:rPr>
        <w:t>s social work</w:t>
      </w:r>
      <w:r w:rsidR="00003273" w:rsidRPr="00670B7C">
        <w:rPr>
          <w:rFonts w:asciiTheme="minorHAnsi" w:hAnsiTheme="minorHAnsi"/>
          <w:color w:val="000000"/>
        </w:rPr>
        <w:t xml:space="preserve"> research</w:t>
      </w:r>
      <w:r w:rsidR="00184083" w:rsidRPr="00670B7C">
        <w:rPr>
          <w:rFonts w:asciiTheme="minorHAnsi" w:hAnsiTheme="minorHAnsi"/>
          <w:color w:val="000000"/>
        </w:rPr>
        <w:t xml:space="preserve">, with a view to preparing students for their doctoral qualifying exam in </w:t>
      </w:r>
      <w:r w:rsidR="00992FAA" w:rsidRPr="00670B7C">
        <w:rPr>
          <w:rFonts w:asciiTheme="minorHAnsi" w:hAnsiTheme="minorHAnsi"/>
          <w:color w:val="000000"/>
        </w:rPr>
        <w:t xml:space="preserve">the </w:t>
      </w:r>
      <w:r w:rsidR="00184083" w:rsidRPr="00670B7C">
        <w:rPr>
          <w:rFonts w:asciiTheme="minorHAnsi" w:hAnsiTheme="minorHAnsi"/>
          <w:color w:val="000000"/>
        </w:rPr>
        <w:t>theory</w:t>
      </w:r>
      <w:r w:rsidR="00992FAA" w:rsidRPr="00670B7C">
        <w:rPr>
          <w:rFonts w:asciiTheme="minorHAnsi" w:hAnsiTheme="minorHAnsi"/>
          <w:color w:val="000000"/>
        </w:rPr>
        <w:t xml:space="preserve"> area (see pages 10-11 of the PhD Manual)</w:t>
      </w:r>
      <w:r w:rsidR="00184083" w:rsidRPr="00670B7C">
        <w:rPr>
          <w:rFonts w:asciiTheme="minorHAnsi" w:hAnsiTheme="minorHAnsi"/>
          <w:color w:val="000000"/>
        </w:rPr>
        <w:t>, for the design of their dissertation study, and for their development as a social work educator.</w:t>
      </w:r>
      <w:r w:rsidR="00BF512C" w:rsidRPr="00670B7C">
        <w:rPr>
          <w:rFonts w:asciiTheme="minorHAnsi" w:hAnsiTheme="minorHAnsi"/>
          <w:color w:val="000000"/>
        </w:rPr>
        <w:t xml:space="preserve"> </w:t>
      </w:r>
    </w:p>
    <w:p w:rsidR="006178DE" w:rsidRPr="00670B7C" w:rsidRDefault="006178DE" w:rsidP="00CD2628">
      <w:pPr>
        <w:widowControl w:val="0"/>
        <w:autoSpaceDE w:val="0"/>
        <w:autoSpaceDN w:val="0"/>
        <w:adjustRightInd w:val="0"/>
        <w:rPr>
          <w:rFonts w:asciiTheme="minorHAnsi" w:hAnsiTheme="minorHAnsi"/>
          <w:color w:val="000000"/>
        </w:rPr>
      </w:pPr>
    </w:p>
    <w:p w:rsidR="005B77E4" w:rsidRPr="00670B7C" w:rsidRDefault="00BF512C" w:rsidP="00CD2628">
      <w:pPr>
        <w:widowControl w:val="0"/>
        <w:autoSpaceDE w:val="0"/>
        <w:autoSpaceDN w:val="0"/>
        <w:adjustRightInd w:val="0"/>
        <w:rPr>
          <w:rFonts w:asciiTheme="minorHAnsi" w:hAnsiTheme="minorHAnsi"/>
          <w:color w:val="000000"/>
        </w:rPr>
      </w:pPr>
      <w:r w:rsidRPr="00670B7C">
        <w:rPr>
          <w:rFonts w:asciiTheme="minorHAnsi" w:hAnsiTheme="minorHAnsi"/>
          <w:color w:val="000000"/>
        </w:rPr>
        <w:t>Further, since social work is a values-</w:t>
      </w:r>
      <w:r w:rsidR="00CD2628" w:rsidRPr="00670B7C">
        <w:rPr>
          <w:rFonts w:asciiTheme="minorHAnsi" w:hAnsiTheme="minorHAnsi"/>
          <w:color w:val="000000"/>
        </w:rPr>
        <w:t>based and</w:t>
      </w:r>
      <w:r w:rsidRPr="00670B7C">
        <w:rPr>
          <w:rFonts w:asciiTheme="minorHAnsi" w:hAnsiTheme="minorHAnsi"/>
          <w:color w:val="000000"/>
        </w:rPr>
        <w:t xml:space="preserve"> social justice-committed profession, the course guides students in integrating their own values and the values and mission of the social work discipline into their work with models of practice. Practice is defined as social work praxis in any of the domains in which social workers have a presence, including direct practice, groupwork, community organization, community/social development, organizational development and management, political action</w:t>
      </w:r>
      <w:r w:rsidR="00CD2628" w:rsidRPr="00670B7C">
        <w:rPr>
          <w:rFonts w:asciiTheme="minorHAnsi" w:hAnsiTheme="minorHAnsi"/>
          <w:color w:val="000000"/>
        </w:rPr>
        <w:t>/legislation</w:t>
      </w:r>
      <w:r w:rsidRPr="00670B7C">
        <w:rPr>
          <w:rFonts w:asciiTheme="minorHAnsi" w:hAnsiTheme="minorHAnsi"/>
          <w:color w:val="000000"/>
        </w:rPr>
        <w:t>, and policy-making.</w:t>
      </w:r>
      <w:r w:rsidR="00CD2628" w:rsidRPr="00670B7C">
        <w:rPr>
          <w:rFonts w:asciiTheme="minorHAnsi" w:hAnsiTheme="minorHAnsi"/>
          <w:color w:val="000000"/>
        </w:rPr>
        <w:t xml:space="preserve"> </w:t>
      </w:r>
      <w:r w:rsidR="005B77E4" w:rsidRPr="00670B7C">
        <w:rPr>
          <w:rFonts w:asciiTheme="minorHAnsi" w:hAnsiTheme="minorHAnsi"/>
          <w:color w:val="000000"/>
        </w:rPr>
        <w:t xml:space="preserve">Students will be encouraged to examine their own areas of </w:t>
      </w:r>
      <w:r w:rsidR="00CD2628" w:rsidRPr="00670B7C">
        <w:rPr>
          <w:rFonts w:asciiTheme="minorHAnsi" w:hAnsiTheme="minorHAnsi"/>
          <w:color w:val="000000"/>
        </w:rPr>
        <w:t xml:space="preserve">practice </w:t>
      </w:r>
      <w:r w:rsidR="005B77E4" w:rsidRPr="00670B7C">
        <w:rPr>
          <w:rFonts w:asciiTheme="minorHAnsi" w:hAnsiTheme="minorHAnsi"/>
          <w:color w:val="000000"/>
        </w:rPr>
        <w:t xml:space="preserve">expertise in the light of the issues discussed. These may later be the settings/topics for their dissertation research.  </w:t>
      </w:r>
      <w:r w:rsidR="00CD2628" w:rsidRPr="00670B7C">
        <w:rPr>
          <w:rFonts w:asciiTheme="minorHAnsi" w:hAnsiTheme="minorHAnsi"/>
          <w:color w:val="000000"/>
        </w:rPr>
        <w:t>The twin philosophical pillars of this school of social work, evidence-informed practice and empowerment</w:t>
      </w:r>
      <w:r w:rsidR="006178DE" w:rsidRPr="00670B7C">
        <w:rPr>
          <w:rFonts w:asciiTheme="minorHAnsi" w:hAnsiTheme="minorHAnsi"/>
          <w:color w:val="000000"/>
        </w:rPr>
        <w:t xml:space="preserve"> (see definitions below)</w:t>
      </w:r>
      <w:r w:rsidR="00CD2628" w:rsidRPr="00670B7C">
        <w:rPr>
          <w:rFonts w:asciiTheme="minorHAnsi" w:hAnsiTheme="minorHAnsi"/>
          <w:color w:val="000000"/>
        </w:rPr>
        <w:t>, will be emphasized.</w:t>
      </w:r>
    </w:p>
    <w:p w:rsidR="00010F29" w:rsidRPr="00670B7C" w:rsidRDefault="00010F29" w:rsidP="006178DE">
      <w:pPr>
        <w:rPr>
          <w:rFonts w:asciiTheme="minorHAnsi" w:hAnsiTheme="minorHAnsi"/>
          <w:color w:val="000000"/>
        </w:rPr>
      </w:pPr>
    </w:p>
    <w:p w:rsidR="006178DE" w:rsidRPr="00670B7C" w:rsidRDefault="006178DE" w:rsidP="006178DE">
      <w:pPr>
        <w:rPr>
          <w:rFonts w:asciiTheme="minorHAnsi" w:hAnsiTheme="minorHAnsi"/>
          <w:b/>
        </w:rPr>
      </w:pPr>
      <w:r w:rsidRPr="00670B7C">
        <w:rPr>
          <w:rFonts w:asciiTheme="minorHAnsi" w:hAnsiTheme="minorHAnsi"/>
          <w:b/>
          <w:color w:val="000000"/>
        </w:rPr>
        <w:t>Definition of Evidence-Informed Practice:</w:t>
      </w:r>
    </w:p>
    <w:p w:rsidR="006178DE" w:rsidRPr="00670B7C" w:rsidRDefault="006178DE" w:rsidP="006178DE">
      <w:pPr>
        <w:ind w:left="990"/>
        <w:rPr>
          <w:rFonts w:asciiTheme="minorHAnsi" w:hAnsiTheme="minorHAnsi"/>
          <w:b/>
        </w:rPr>
      </w:pPr>
    </w:p>
    <w:p w:rsidR="006178DE" w:rsidRPr="00670B7C" w:rsidRDefault="006178DE" w:rsidP="006178DE">
      <w:pPr>
        <w:rPr>
          <w:rFonts w:asciiTheme="minorHAnsi" w:hAnsiTheme="minorHAnsi"/>
        </w:rPr>
      </w:pPr>
      <w:r w:rsidRPr="00670B7C">
        <w:rPr>
          <w:rFonts w:asciiTheme="minorHAnsi" w:hAnsiTheme="minorHAnsi"/>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6178DE" w:rsidRPr="00670B7C" w:rsidRDefault="006178DE" w:rsidP="006178DE">
      <w:pPr>
        <w:ind w:firstLine="990"/>
        <w:rPr>
          <w:rFonts w:asciiTheme="minorHAnsi" w:hAnsiTheme="minorHAnsi"/>
        </w:rPr>
      </w:pPr>
    </w:p>
    <w:p w:rsidR="006178DE" w:rsidRPr="00670B7C" w:rsidRDefault="006178DE" w:rsidP="006178DE">
      <w:pPr>
        <w:ind w:left="720" w:right="900" w:firstLine="720"/>
        <w:rPr>
          <w:rFonts w:asciiTheme="minorHAnsi" w:hAnsiTheme="minorHAnsi"/>
        </w:rPr>
      </w:pPr>
      <w:r w:rsidRPr="00670B7C">
        <w:rPr>
          <w:rFonts w:asciiTheme="minorHAnsi" w:hAnsiTheme="minorHAnsi"/>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6178DE" w:rsidRPr="00670B7C" w:rsidRDefault="006178DE" w:rsidP="006178DE">
      <w:pPr>
        <w:ind w:right="900" w:firstLine="990"/>
        <w:rPr>
          <w:rFonts w:asciiTheme="minorHAnsi" w:hAnsiTheme="minorHAnsi"/>
        </w:rPr>
      </w:pPr>
    </w:p>
    <w:p w:rsidR="006178DE" w:rsidRPr="00670B7C" w:rsidRDefault="006178DE" w:rsidP="006178DE">
      <w:pPr>
        <w:ind w:left="720" w:right="900" w:firstLine="735"/>
        <w:rPr>
          <w:rFonts w:asciiTheme="minorHAnsi" w:hAnsiTheme="minorHAnsi"/>
        </w:rPr>
      </w:pPr>
      <w:r w:rsidRPr="00670B7C">
        <w:rPr>
          <w:rFonts w:asciiTheme="minorHAnsi" w:hAnsiTheme="minorHAnsi"/>
        </w:rPr>
        <w:t xml:space="preserve">…..the integration of the best research evidence with our clinical expertise and our patient’s unique values and circumstances (Strauss, et al. (2005). </w:t>
      </w:r>
    </w:p>
    <w:p w:rsidR="006178DE" w:rsidRPr="00670B7C" w:rsidRDefault="006178DE" w:rsidP="006178DE">
      <w:pPr>
        <w:ind w:right="900" w:firstLine="990"/>
        <w:rPr>
          <w:rFonts w:asciiTheme="minorHAnsi" w:hAnsiTheme="minorHAnsi"/>
        </w:rPr>
      </w:pPr>
    </w:p>
    <w:p w:rsidR="006178DE" w:rsidRPr="00670B7C" w:rsidRDefault="006178DE" w:rsidP="006178DE">
      <w:pPr>
        <w:tabs>
          <w:tab w:val="left" w:pos="540"/>
        </w:tabs>
        <w:rPr>
          <w:rFonts w:asciiTheme="minorHAnsi" w:hAnsiTheme="minorHAnsi"/>
          <w:b/>
        </w:rPr>
      </w:pPr>
      <w:r w:rsidRPr="00670B7C">
        <w:rPr>
          <w:rFonts w:asciiTheme="minorHAnsi" w:hAnsiTheme="minorHAnsi"/>
          <w:b/>
          <w:color w:val="000000"/>
        </w:rPr>
        <w:t>Definition of Empowerment</w:t>
      </w:r>
      <w:r w:rsidR="00010F29" w:rsidRPr="00670B7C">
        <w:rPr>
          <w:rFonts w:asciiTheme="minorHAnsi" w:hAnsiTheme="minorHAnsi"/>
          <w:b/>
          <w:color w:val="000000"/>
        </w:rPr>
        <w:t>:</w:t>
      </w:r>
      <w:r w:rsidRPr="00670B7C">
        <w:rPr>
          <w:rFonts w:asciiTheme="minorHAnsi" w:hAnsiTheme="minorHAnsi"/>
          <w:b/>
        </w:rPr>
        <w:t xml:space="preserve"> </w:t>
      </w:r>
    </w:p>
    <w:p w:rsidR="006178DE" w:rsidRPr="00670B7C" w:rsidRDefault="006178DE" w:rsidP="006178DE">
      <w:pPr>
        <w:tabs>
          <w:tab w:val="left" w:pos="540"/>
        </w:tabs>
        <w:rPr>
          <w:rFonts w:asciiTheme="minorHAnsi" w:hAnsiTheme="minorHAnsi"/>
          <w:b/>
        </w:rPr>
      </w:pPr>
    </w:p>
    <w:p w:rsidR="006178DE" w:rsidRPr="00670B7C" w:rsidRDefault="006178DE" w:rsidP="006178DE">
      <w:pPr>
        <w:tabs>
          <w:tab w:val="left" w:pos="540"/>
        </w:tabs>
        <w:rPr>
          <w:rFonts w:asciiTheme="minorHAnsi" w:hAnsiTheme="minorHAnsi"/>
          <w:b/>
        </w:rPr>
      </w:pPr>
      <w:r w:rsidRPr="00670B7C">
        <w:rPr>
          <w:rFonts w:asciiTheme="minorHAnsi" w:hAnsiTheme="minorHAnsi"/>
        </w:rPr>
        <w:t>As</w:t>
      </w:r>
      <w:r w:rsidRPr="00670B7C">
        <w:rPr>
          <w:rFonts w:asciiTheme="minorHAnsi" w:hAnsiTheme="minorHAnsi"/>
          <w:b/>
        </w:rPr>
        <w:t xml:space="preserve"> </w:t>
      </w:r>
      <w:r w:rsidRPr="00670B7C">
        <w:rPr>
          <w:rFonts w:asciiTheme="minorHAnsi" w:hAnsiTheme="minorHAnsi"/>
        </w:rPr>
        <w:t xml:space="preserve">defined by Barker (2003:142): </w:t>
      </w:r>
    </w:p>
    <w:p w:rsidR="006178DE" w:rsidRPr="00670B7C" w:rsidRDefault="006178DE" w:rsidP="006178DE">
      <w:pPr>
        <w:ind w:firstLine="990"/>
        <w:rPr>
          <w:rFonts w:asciiTheme="minorHAnsi" w:hAnsiTheme="minorHAnsi"/>
        </w:rPr>
      </w:pPr>
      <w:r w:rsidRPr="00670B7C">
        <w:rPr>
          <w:rFonts w:asciiTheme="minorHAnsi" w:hAnsiTheme="minorHAnsi"/>
        </w:rPr>
        <w:t> </w:t>
      </w:r>
    </w:p>
    <w:p w:rsidR="006178DE" w:rsidRPr="00670B7C" w:rsidRDefault="006178DE" w:rsidP="006178DE">
      <w:pPr>
        <w:ind w:left="720" w:firstLine="270"/>
        <w:rPr>
          <w:rFonts w:asciiTheme="minorHAnsi" w:hAnsiTheme="minorHAnsi"/>
        </w:rPr>
      </w:pPr>
      <w:r w:rsidRPr="00670B7C">
        <w:rPr>
          <w:rFonts w:asciiTheme="minorHAnsi" w:hAnsiTheme="minorHAnsi"/>
        </w:rPr>
        <w:t>In social work practice, the process of helping individuals, families, groups, and communities increase their personal, interpersonal, socioeconomic, and political strength and develop influence toward improving their circumstances.</w:t>
      </w:r>
    </w:p>
    <w:p w:rsidR="006178DE" w:rsidRPr="00670B7C" w:rsidRDefault="006178DE" w:rsidP="006178DE">
      <w:pPr>
        <w:widowControl w:val="0"/>
        <w:autoSpaceDE w:val="0"/>
        <w:autoSpaceDN w:val="0"/>
        <w:adjustRightInd w:val="0"/>
        <w:rPr>
          <w:rFonts w:asciiTheme="minorHAnsi" w:hAnsiTheme="minorHAnsi"/>
        </w:rPr>
      </w:pPr>
    </w:p>
    <w:p w:rsidR="006178DE" w:rsidRPr="00670B7C" w:rsidRDefault="006178DE" w:rsidP="006178DE">
      <w:pPr>
        <w:rPr>
          <w:rFonts w:asciiTheme="minorHAnsi" w:hAnsiTheme="minorHAnsi"/>
        </w:rPr>
      </w:pPr>
      <w:r w:rsidRPr="00670B7C">
        <w:rPr>
          <w:rFonts w:asciiTheme="minorHAnsi" w:hAnsiTheme="minorHAnsi"/>
        </w:rPr>
        <w:t>The UTA</w:t>
      </w:r>
      <w:r w:rsidR="00010F29" w:rsidRPr="00670B7C">
        <w:rPr>
          <w:rFonts w:asciiTheme="minorHAnsi" w:hAnsiTheme="minorHAnsi"/>
        </w:rPr>
        <w:t>rlington</w:t>
      </w:r>
      <w:r w:rsidRPr="00670B7C">
        <w:rPr>
          <w:rFonts w:asciiTheme="minorHAnsi" w:hAnsiTheme="minorHAnsi"/>
        </w:rPr>
        <w:t xml:space="preserve">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6178DE" w:rsidRPr="00670B7C" w:rsidRDefault="006178DE" w:rsidP="006178DE">
      <w:pPr>
        <w:ind w:firstLine="990"/>
        <w:rPr>
          <w:rFonts w:asciiTheme="minorHAnsi" w:hAnsiTheme="minorHAnsi"/>
        </w:rPr>
      </w:pPr>
    </w:p>
    <w:p w:rsidR="00A166A8" w:rsidRPr="00670B7C" w:rsidRDefault="00A166A8">
      <w:pPr>
        <w:rPr>
          <w:rFonts w:asciiTheme="minorHAnsi" w:hAnsiTheme="minorHAnsi"/>
          <w:b/>
        </w:rPr>
      </w:pPr>
    </w:p>
    <w:p w:rsidR="00D92F8A" w:rsidRPr="00670B7C" w:rsidRDefault="00CC0650">
      <w:pPr>
        <w:rPr>
          <w:rFonts w:asciiTheme="minorHAnsi" w:hAnsiTheme="minorHAnsi"/>
          <w:b/>
        </w:rPr>
      </w:pPr>
      <w:r w:rsidRPr="00670B7C">
        <w:rPr>
          <w:rFonts w:asciiTheme="minorHAnsi" w:hAnsiTheme="minorHAnsi"/>
          <w:b/>
        </w:rPr>
        <w:t>S</w:t>
      </w:r>
      <w:r w:rsidR="00D92F8A" w:rsidRPr="00670B7C">
        <w:rPr>
          <w:rFonts w:asciiTheme="minorHAnsi" w:hAnsiTheme="minorHAnsi"/>
          <w:b/>
        </w:rPr>
        <w:t xml:space="preserve">tudent Learning Outcomes:  </w:t>
      </w:r>
    </w:p>
    <w:p w:rsidR="00CD2628" w:rsidRPr="00670B7C" w:rsidRDefault="00CD2628">
      <w:pPr>
        <w:rPr>
          <w:rFonts w:asciiTheme="minorHAnsi" w:hAnsiTheme="minorHAnsi"/>
          <w:b/>
        </w:rPr>
      </w:pPr>
    </w:p>
    <w:p w:rsidR="00944502" w:rsidRPr="00670B7C" w:rsidRDefault="00272E2D" w:rsidP="00944502">
      <w:pPr>
        <w:widowControl w:val="0"/>
        <w:autoSpaceDE w:val="0"/>
        <w:autoSpaceDN w:val="0"/>
        <w:adjustRightInd w:val="0"/>
        <w:rPr>
          <w:rFonts w:asciiTheme="minorHAnsi" w:hAnsiTheme="minorHAnsi"/>
        </w:rPr>
      </w:pPr>
      <w:r w:rsidRPr="00670B7C">
        <w:rPr>
          <w:rFonts w:asciiTheme="minorHAnsi" w:hAnsiTheme="minorHAnsi"/>
          <w:color w:val="000000"/>
        </w:rPr>
        <w:t xml:space="preserve">1. </w:t>
      </w:r>
      <w:r w:rsidR="00CD2628" w:rsidRPr="00670B7C">
        <w:rPr>
          <w:rFonts w:asciiTheme="minorHAnsi" w:hAnsiTheme="minorHAnsi"/>
          <w:color w:val="000000"/>
        </w:rPr>
        <w:t>Understand the application of the scientific process to social work theory development, including the role of theory-driven research in evidence-informed social work practice.</w:t>
      </w:r>
    </w:p>
    <w:p w:rsidR="00944502" w:rsidRPr="00670B7C" w:rsidRDefault="00944502" w:rsidP="00944502">
      <w:pPr>
        <w:widowControl w:val="0"/>
        <w:autoSpaceDE w:val="0"/>
        <w:autoSpaceDN w:val="0"/>
        <w:adjustRightInd w:val="0"/>
        <w:rPr>
          <w:rFonts w:asciiTheme="minorHAnsi" w:hAnsiTheme="minorHAnsi"/>
          <w:color w:val="000000"/>
        </w:rPr>
      </w:pPr>
    </w:p>
    <w:p w:rsidR="00944502" w:rsidRPr="00670B7C" w:rsidRDefault="00272E2D" w:rsidP="00944502">
      <w:pPr>
        <w:widowControl w:val="0"/>
        <w:autoSpaceDE w:val="0"/>
        <w:autoSpaceDN w:val="0"/>
        <w:adjustRightInd w:val="0"/>
        <w:rPr>
          <w:rFonts w:asciiTheme="minorHAnsi" w:hAnsiTheme="minorHAnsi"/>
        </w:rPr>
      </w:pPr>
      <w:r w:rsidRPr="00670B7C">
        <w:rPr>
          <w:rFonts w:asciiTheme="minorHAnsi" w:hAnsiTheme="minorHAnsi"/>
          <w:color w:val="000000"/>
        </w:rPr>
        <w:t xml:space="preserve">2. </w:t>
      </w:r>
      <w:r w:rsidR="00D60C80" w:rsidRPr="00670B7C">
        <w:rPr>
          <w:rFonts w:asciiTheme="minorHAnsi" w:hAnsiTheme="minorHAnsi"/>
          <w:color w:val="000000"/>
        </w:rPr>
        <w:t>U</w:t>
      </w:r>
      <w:r w:rsidR="00944502" w:rsidRPr="00670B7C">
        <w:rPr>
          <w:rFonts w:asciiTheme="minorHAnsi" w:hAnsiTheme="minorHAnsi"/>
          <w:color w:val="000000"/>
        </w:rPr>
        <w:t xml:space="preserve">nderstand the concepts and constructs of scientific inquiry (e.g. theory, assumptions, propositions, hypotheses, theorems, induction, deduction, empiricism, paradigms, models, frameworks, </w:t>
      </w:r>
      <w:r w:rsidR="00944502" w:rsidRPr="00670B7C">
        <w:rPr>
          <w:rFonts w:asciiTheme="minorHAnsi" w:hAnsiTheme="minorHAnsi"/>
          <w:color w:val="000000"/>
        </w:rPr>
        <w:lastRenderedPageBreak/>
        <w:t xml:space="preserve">theory building, reason, rationality, logic, theory testing, description, explanation, prediction, causality, </w:t>
      </w:r>
      <w:r w:rsidR="00D60C80" w:rsidRPr="00670B7C">
        <w:rPr>
          <w:rFonts w:asciiTheme="minorHAnsi" w:hAnsiTheme="minorHAnsi"/>
          <w:color w:val="000000"/>
        </w:rPr>
        <w:t>correlation) and the related distinctions among theories at different levels of abstraction and scope and between explanatory theories and practice theories and models</w:t>
      </w:r>
      <w:r w:rsidR="00944502" w:rsidRPr="00670B7C">
        <w:rPr>
          <w:rFonts w:asciiTheme="minorHAnsi" w:hAnsiTheme="minorHAnsi"/>
          <w:color w:val="000000"/>
        </w:rPr>
        <w:t>.</w:t>
      </w:r>
    </w:p>
    <w:p w:rsidR="00944502" w:rsidRPr="00670B7C" w:rsidRDefault="00944502" w:rsidP="00944502">
      <w:pPr>
        <w:widowControl w:val="0"/>
        <w:autoSpaceDE w:val="0"/>
        <w:autoSpaceDN w:val="0"/>
        <w:adjustRightInd w:val="0"/>
        <w:rPr>
          <w:rFonts w:asciiTheme="minorHAnsi" w:hAnsiTheme="minorHAnsi"/>
          <w:color w:val="000000"/>
        </w:rPr>
      </w:pPr>
    </w:p>
    <w:p w:rsidR="00944502" w:rsidRPr="00670B7C" w:rsidRDefault="00272E2D" w:rsidP="00944502">
      <w:pPr>
        <w:widowControl w:val="0"/>
        <w:autoSpaceDE w:val="0"/>
        <w:autoSpaceDN w:val="0"/>
        <w:adjustRightInd w:val="0"/>
        <w:rPr>
          <w:rFonts w:asciiTheme="minorHAnsi" w:hAnsiTheme="minorHAnsi"/>
        </w:rPr>
      </w:pPr>
      <w:r w:rsidRPr="00670B7C">
        <w:rPr>
          <w:rFonts w:asciiTheme="minorHAnsi" w:hAnsiTheme="minorHAnsi"/>
          <w:color w:val="000000"/>
        </w:rPr>
        <w:t xml:space="preserve">3. </w:t>
      </w:r>
      <w:r w:rsidR="00D60C80" w:rsidRPr="00670B7C">
        <w:rPr>
          <w:rFonts w:asciiTheme="minorHAnsi" w:hAnsiTheme="minorHAnsi"/>
          <w:color w:val="000000"/>
        </w:rPr>
        <w:t>Understand the standpoint and application of theories in the context of power, gender, ethnicity, race, age, ability, socioeconomic status, spatiality, culture, and history.</w:t>
      </w:r>
    </w:p>
    <w:p w:rsidR="00944502" w:rsidRPr="00670B7C" w:rsidRDefault="00944502" w:rsidP="00944502">
      <w:pPr>
        <w:widowControl w:val="0"/>
        <w:autoSpaceDE w:val="0"/>
        <w:autoSpaceDN w:val="0"/>
        <w:adjustRightInd w:val="0"/>
        <w:rPr>
          <w:rFonts w:asciiTheme="minorHAnsi" w:hAnsiTheme="minorHAnsi"/>
          <w:color w:val="000000"/>
        </w:rPr>
      </w:pPr>
    </w:p>
    <w:p w:rsidR="007840B3" w:rsidRPr="00670B7C" w:rsidRDefault="00272E2D" w:rsidP="00944502">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4. </w:t>
      </w:r>
      <w:r w:rsidR="00D60C80" w:rsidRPr="00670B7C">
        <w:rPr>
          <w:rFonts w:asciiTheme="minorHAnsi" w:hAnsiTheme="minorHAnsi"/>
          <w:color w:val="000000"/>
        </w:rPr>
        <w:t>Understand the issues that contribute to gaps among research, theory and social work practice</w:t>
      </w:r>
      <w:r w:rsidR="007840B3" w:rsidRPr="00670B7C">
        <w:rPr>
          <w:rFonts w:asciiTheme="minorHAnsi" w:hAnsiTheme="minorHAnsi"/>
          <w:color w:val="000000"/>
        </w:rPr>
        <w:t xml:space="preserve">. </w:t>
      </w:r>
    </w:p>
    <w:p w:rsidR="007840B3" w:rsidRPr="00670B7C" w:rsidRDefault="007840B3" w:rsidP="00944502">
      <w:pPr>
        <w:widowControl w:val="0"/>
        <w:autoSpaceDE w:val="0"/>
        <w:autoSpaceDN w:val="0"/>
        <w:adjustRightInd w:val="0"/>
        <w:rPr>
          <w:rFonts w:asciiTheme="minorHAnsi" w:hAnsiTheme="minorHAnsi"/>
          <w:color w:val="000000"/>
        </w:rPr>
      </w:pPr>
    </w:p>
    <w:p w:rsidR="00944502" w:rsidRPr="00670B7C" w:rsidRDefault="007840B3" w:rsidP="00944502">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5. Begin to </w:t>
      </w:r>
      <w:r w:rsidR="00D60C80" w:rsidRPr="00670B7C">
        <w:rPr>
          <w:rFonts w:asciiTheme="minorHAnsi" w:hAnsiTheme="minorHAnsi"/>
          <w:color w:val="000000"/>
        </w:rPr>
        <w:t>advance theoretical knowledge with the potential to bridge these gaps.</w:t>
      </w:r>
    </w:p>
    <w:p w:rsidR="00D60C80" w:rsidRPr="00670B7C" w:rsidRDefault="00D60C80" w:rsidP="00944502">
      <w:pPr>
        <w:widowControl w:val="0"/>
        <w:autoSpaceDE w:val="0"/>
        <w:autoSpaceDN w:val="0"/>
        <w:adjustRightInd w:val="0"/>
        <w:rPr>
          <w:rFonts w:asciiTheme="minorHAnsi" w:hAnsiTheme="minorHAnsi"/>
          <w:color w:val="000000"/>
        </w:rPr>
      </w:pPr>
    </w:p>
    <w:p w:rsidR="00D60C80" w:rsidRPr="00670B7C" w:rsidRDefault="007840B3" w:rsidP="00944502">
      <w:pPr>
        <w:widowControl w:val="0"/>
        <w:autoSpaceDE w:val="0"/>
        <w:autoSpaceDN w:val="0"/>
        <w:adjustRightInd w:val="0"/>
        <w:rPr>
          <w:rFonts w:asciiTheme="minorHAnsi" w:hAnsiTheme="minorHAnsi"/>
          <w:color w:val="000000"/>
        </w:rPr>
      </w:pPr>
      <w:r w:rsidRPr="00670B7C">
        <w:rPr>
          <w:rFonts w:asciiTheme="minorHAnsi" w:hAnsiTheme="minorHAnsi"/>
          <w:color w:val="000000"/>
        </w:rPr>
        <w:t>6</w:t>
      </w:r>
      <w:r w:rsidR="00D60C80" w:rsidRPr="00670B7C">
        <w:rPr>
          <w:rFonts w:asciiTheme="minorHAnsi" w:hAnsiTheme="minorHAnsi"/>
          <w:color w:val="000000"/>
        </w:rPr>
        <w:t xml:space="preserve">. </w:t>
      </w:r>
      <w:r w:rsidRPr="00670B7C">
        <w:rPr>
          <w:rFonts w:asciiTheme="minorHAnsi" w:hAnsiTheme="minorHAnsi"/>
          <w:color w:val="000000"/>
        </w:rPr>
        <w:t>Analyze and compare theories and models on multiple dimensions including their ethical, ontological, and epistemological bases.</w:t>
      </w:r>
    </w:p>
    <w:p w:rsidR="007840B3" w:rsidRPr="00670B7C" w:rsidRDefault="007840B3" w:rsidP="00944502">
      <w:pPr>
        <w:widowControl w:val="0"/>
        <w:autoSpaceDE w:val="0"/>
        <w:autoSpaceDN w:val="0"/>
        <w:adjustRightInd w:val="0"/>
        <w:rPr>
          <w:rFonts w:asciiTheme="minorHAnsi" w:hAnsiTheme="minorHAnsi"/>
          <w:color w:val="000000"/>
        </w:rPr>
      </w:pPr>
    </w:p>
    <w:p w:rsidR="007840B3" w:rsidRPr="00670B7C" w:rsidRDefault="007840B3" w:rsidP="00944502">
      <w:pPr>
        <w:widowControl w:val="0"/>
        <w:autoSpaceDE w:val="0"/>
        <w:autoSpaceDN w:val="0"/>
        <w:adjustRightInd w:val="0"/>
        <w:rPr>
          <w:rFonts w:asciiTheme="minorHAnsi" w:hAnsiTheme="minorHAnsi"/>
          <w:color w:val="000000"/>
        </w:rPr>
      </w:pPr>
      <w:r w:rsidRPr="00670B7C">
        <w:rPr>
          <w:rFonts w:asciiTheme="minorHAnsi" w:hAnsiTheme="minorHAnsi"/>
          <w:color w:val="000000"/>
        </w:rPr>
        <w:t>7. Synthesize evidentiary sources and concepts to modify existing models of practice and create one’s own models of practice.</w:t>
      </w:r>
    </w:p>
    <w:p w:rsidR="007840B3" w:rsidRPr="00670B7C" w:rsidRDefault="007840B3" w:rsidP="00944502">
      <w:pPr>
        <w:widowControl w:val="0"/>
        <w:autoSpaceDE w:val="0"/>
        <w:autoSpaceDN w:val="0"/>
        <w:adjustRightInd w:val="0"/>
        <w:rPr>
          <w:rFonts w:asciiTheme="minorHAnsi" w:hAnsiTheme="minorHAnsi"/>
          <w:color w:val="000000"/>
        </w:rPr>
      </w:pPr>
    </w:p>
    <w:p w:rsidR="007840B3" w:rsidRPr="00670B7C" w:rsidRDefault="007840B3" w:rsidP="00944502">
      <w:pPr>
        <w:widowControl w:val="0"/>
        <w:autoSpaceDE w:val="0"/>
        <w:autoSpaceDN w:val="0"/>
        <w:adjustRightInd w:val="0"/>
        <w:rPr>
          <w:rFonts w:asciiTheme="minorHAnsi" w:hAnsiTheme="minorHAnsi"/>
          <w:color w:val="000000"/>
        </w:rPr>
      </w:pPr>
      <w:r w:rsidRPr="00670B7C">
        <w:rPr>
          <w:rFonts w:asciiTheme="minorHAnsi" w:hAnsiTheme="minorHAnsi"/>
          <w:color w:val="000000"/>
        </w:rPr>
        <w:t>8. Acquire knowledge and skills adequate to pass the doctoral qualifying exam in the theory area.</w:t>
      </w:r>
    </w:p>
    <w:p w:rsidR="007840B3" w:rsidRPr="00670B7C" w:rsidRDefault="007840B3" w:rsidP="00944502">
      <w:pPr>
        <w:widowControl w:val="0"/>
        <w:autoSpaceDE w:val="0"/>
        <w:autoSpaceDN w:val="0"/>
        <w:adjustRightInd w:val="0"/>
        <w:rPr>
          <w:rFonts w:asciiTheme="minorHAnsi" w:hAnsiTheme="minorHAnsi"/>
          <w:color w:val="000000"/>
        </w:rPr>
      </w:pPr>
    </w:p>
    <w:p w:rsidR="007840B3" w:rsidRPr="00670B7C" w:rsidRDefault="007840B3" w:rsidP="00944502">
      <w:pPr>
        <w:widowControl w:val="0"/>
        <w:autoSpaceDE w:val="0"/>
        <w:autoSpaceDN w:val="0"/>
        <w:adjustRightInd w:val="0"/>
        <w:rPr>
          <w:rFonts w:asciiTheme="minorHAnsi" w:hAnsiTheme="minorHAnsi"/>
        </w:rPr>
      </w:pPr>
      <w:r w:rsidRPr="00670B7C">
        <w:rPr>
          <w:rFonts w:asciiTheme="minorHAnsi" w:hAnsiTheme="minorHAnsi"/>
          <w:color w:val="000000"/>
        </w:rPr>
        <w:t>9. Acquire knowledge and skills in the relevant and appropriate use of theory to prepare and defend a dissertation proposal and dissertation.</w:t>
      </w:r>
    </w:p>
    <w:p w:rsidR="00D92F8A" w:rsidRPr="00670B7C" w:rsidRDefault="00D92F8A">
      <w:pPr>
        <w:rPr>
          <w:rFonts w:asciiTheme="minorHAnsi" w:hAnsiTheme="minorHAnsi"/>
          <w:b/>
        </w:rPr>
      </w:pPr>
    </w:p>
    <w:p w:rsidR="00D92F8A" w:rsidRPr="00670B7C" w:rsidRDefault="00B25C5A">
      <w:pPr>
        <w:rPr>
          <w:rFonts w:asciiTheme="minorHAnsi" w:hAnsiTheme="minorHAnsi"/>
          <w:b/>
        </w:rPr>
      </w:pPr>
      <w:r w:rsidRPr="00670B7C">
        <w:rPr>
          <w:rFonts w:asciiTheme="minorHAnsi" w:hAnsiTheme="minorHAnsi"/>
          <w:b/>
        </w:rPr>
        <w:t>Required Textbooks and Other Course Materials</w:t>
      </w:r>
      <w:r w:rsidR="0038726A" w:rsidRPr="00670B7C">
        <w:rPr>
          <w:rFonts w:asciiTheme="minorHAnsi" w:hAnsiTheme="minorHAnsi"/>
          <w:b/>
        </w:rPr>
        <w:t>:</w:t>
      </w:r>
    </w:p>
    <w:p w:rsidR="0038726A" w:rsidRPr="00670B7C" w:rsidRDefault="0038726A" w:rsidP="0038726A">
      <w:pPr>
        <w:spacing w:line="480" w:lineRule="auto"/>
        <w:rPr>
          <w:rFonts w:asciiTheme="minorHAnsi" w:hAnsiTheme="minorHAnsi"/>
          <w:i/>
          <w:color w:val="000000"/>
        </w:rPr>
      </w:pPr>
      <w:r w:rsidRPr="00670B7C">
        <w:rPr>
          <w:rFonts w:asciiTheme="minorHAnsi" w:hAnsiTheme="minorHAnsi"/>
          <w:b/>
          <w:bCs/>
          <w:i/>
          <w:color w:val="000000"/>
          <w:u w:val="single"/>
        </w:rPr>
        <w:t>Textbooks, Required</w:t>
      </w:r>
      <w:r w:rsidRPr="00670B7C">
        <w:rPr>
          <w:rFonts w:asciiTheme="minorHAnsi" w:hAnsiTheme="minorHAnsi"/>
          <w:b/>
          <w:bCs/>
          <w:i/>
          <w:color w:val="000000"/>
        </w:rPr>
        <w:t>:</w:t>
      </w:r>
    </w:p>
    <w:p w:rsidR="006178DE" w:rsidRPr="00670B7C" w:rsidRDefault="006178DE" w:rsidP="006178DE">
      <w:pPr>
        <w:rPr>
          <w:rFonts w:asciiTheme="minorHAnsi" w:hAnsiTheme="minorHAnsi"/>
          <w:i/>
        </w:rPr>
      </w:pPr>
      <w:r w:rsidRPr="00670B7C">
        <w:rPr>
          <w:rFonts w:asciiTheme="minorHAnsi" w:hAnsiTheme="minorHAnsi"/>
        </w:rPr>
        <w:t>Robbins, S.P., Chatterjee, P., &amp; Canda, E.R.  (2012)</w:t>
      </w:r>
      <w:r w:rsidR="0037671B" w:rsidRPr="00670B7C">
        <w:rPr>
          <w:rFonts w:asciiTheme="minorHAnsi" w:hAnsiTheme="minorHAnsi"/>
        </w:rPr>
        <w:t xml:space="preserve">. </w:t>
      </w:r>
      <w:r w:rsidR="0037671B" w:rsidRPr="00670B7C">
        <w:rPr>
          <w:rFonts w:asciiTheme="minorHAnsi" w:hAnsiTheme="minorHAnsi"/>
          <w:i/>
        </w:rPr>
        <w:t>Contemporary</w:t>
      </w:r>
    </w:p>
    <w:p w:rsidR="00715686" w:rsidRPr="00670B7C" w:rsidRDefault="006178DE" w:rsidP="006178DE">
      <w:pPr>
        <w:rPr>
          <w:rFonts w:asciiTheme="minorHAnsi" w:hAnsiTheme="minorHAnsi"/>
          <w:i/>
        </w:rPr>
      </w:pPr>
      <w:r w:rsidRPr="00670B7C">
        <w:rPr>
          <w:rFonts w:asciiTheme="minorHAnsi" w:hAnsiTheme="minorHAnsi"/>
          <w:b/>
        </w:rPr>
        <w:t xml:space="preserve">        </w:t>
      </w:r>
      <w:r w:rsidRPr="00670B7C">
        <w:rPr>
          <w:rFonts w:asciiTheme="minorHAnsi" w:hAnsiTheme="minorHAnsi"/>
          <w:i/>
        </w:rPr>
        <w:t>human behavior theory: A critical perspective for social</w:t>
      </w:r>
    </w:p>
    <w:p w:rsidR="006178DE" w:rsidRPr="00670B7C" w:rsidRDefault="00715686" w:rsidP="006178DE">
      <w:pPr>
        <w:rPr>
          <w:rFonts w:asciiTheme="minorHAnsi" w:hAnsiTheme="minorHAnsi"/>
          <w:i/>
        </w:rPr>
      </w:pPr>
      <w:r w:rsidRPr="00670B7C">
        <w:rPr>
          <w:rFonts w:asciiTheme="minorHAnsi" w:hAnsiTheme="minorHAnsi"/>
          <w:i/>
        </w:rPr>
        <w:t xml:space="preserve">         </w:t>
      </w:r>
      <w:r w:rsidR="006178DE" w:rsidRPr="00670B7C">
        <w:rPr>
          <w:rFonts w:asciiTheme="minorHAnsi" w:hAnsiTheme="minorHAnsi"/>
          <w:i/>
        </w:rPr>
        <w:t xml:space="preserve"> work</w:t>
      </w:r>
      <w:r w:rsidR="0037671B" w:rsidRPr="00670B7C">
        <w:rPr>
          <w:rFonts w:asciiTheme="minorHAnsi" w:hAnsiTheme="minorHAnsi"/>
          <w:i/>
        </w:rPr>
        <w:t xml:space="preserve"> </w:t>
      </w:r>
      <w:r w:rsidR="0037671B" w:rsidRPr="00670B7C">
        <w:rPr>
          <w:rFonts w:asciiTheme="minorHAnsi" w:hAnsiTheme="minorHAnsi"/>
        </w:rPr>
        <w:t>(3</w:t>
      </w:r>
      <w:r w:rsidR="0037671B" w:rsidRPr="00670B7C">
        <w:rPr>
          <w:rFonts w:asciiTheme="minorHAnsi" w:hAnsiTheme="minorHAnsi"/>
          <w:vertAlign w:val="superscript"/>
        </w:rPr>
        <w:t>rd</w:t>
      </w:r>
      <w:r w:rsidR="0037671B" w:rsidRPr="00670B7C">
        <w:rPr>
          <w:rFonts w:asciiTheme="minorHAnsi" w:hAnsiTheme="minorHAnsi"/>
        </w:rPr>
        <w:t xml:space="preserve"> ed.)</w:t>
      </w:r>
      <w:r w:rsidRPr="00670B7C">
        <w:rPr>
          <w:rFonts w:asciiTheme="minorHAnsi" w:hAnsiTheme="minorHAnsi"/>
          <w:i/>
        </w:rPr>
        <w:t xml:space="preserve">. </w:t>
      </w:r>
      <w:r w:rsidR="006178DE" w:rsidRPr="00670B7C">
        <w:rPr>
          <w:rFonts w:asciiTheme="minorHAnsi" w:hAnsiTheme="minorHAnsi"/>
        </w:rPr>
        <w:t xml:space="preserve">Boston: Allyn and Bacon.  </w:t>
      </w:r>
    </w:p>
    <w:p w:rsidR="0037671B" w:rsidRPr="00670B7C" w:rsidRDefault="0037671B" w:rsidP="006178DE">
      <w:pPr>
        <w:rPr>
          <w:rFonts w:asciiTheme="minorHAnsi" w:hAnsiTheme="minorHAnsi"/>
        </w:rPr>
      </w:pPr>
    </w:p>
    <w:p w:rsidR="0037671B" w:rsidRPr="00670B7C" w:rsidRDefault="00010F29" w:rsidP="0037671B">
      <w:pPr>
        <w:pStyle w:val="Heading6"/>
        <w:spacing w:before="0"/>
        <w:rPr>
          <w:rFonts w:asciiTheme="minorHAnsi" w:hAnsiTheme="minorHAnsi"/>
          <w:b w:val="0"/>
          <w:i/>
          <w:sz w:val="24"/>
          <w:szCs w:val="24"/>
        </w:rPr>
      </w:pPr>
      <w:r w:rsidRPr="00670B7C">
        <w:rPr>
          <w:rFonts w:asciiTheme="minorHAnsi" w:hAnsiTheme="minorHAnsi"/>
          <w:b w:val="0"/>
          <w:sz w:val="24"/>
          <w:szCs w:val="24"/>
        </w:rPr>
        <w:t>Lemert, Charles, Editor (2013</w:t>
      </w:r>
      <w:r w:rsidR="0037671B" w:rsidRPr="00670B7C">
        <w:rPr>
          <w:rFonts w:asciiTheme="minorHAnsi" w:hAnsiTheme="minorHAnsi"/>
          <w:b w:val="0"/>
          <w:sz w:val="24"/>
          <w:szCs w:val="24"/>
        </w:rPr>
        <w:t>)</w:t>
      </w:r>
      <w:r w:rsidR="0037671B" w:rsidRPr="00670B7C">
        <w:rPr>
          <w:rFonts w:asciiTheme="minorHAnsi" w:hAnsiTheme="minorHAnsi"/>
          <w:b w:val="0"/>
          <w:i/>
          <w:sz w:val="24"/>
          <w:szCs w:val="24"/>
        </w:rPr>
        <w:t>.  Social Theory: The multicultural and classic readings</w:t>
      </w:r>
    </w:p>
    <w:p w:rsidR="00B572A4" w:rsidRPr="00670B7C" w:rsidRDefault="0037671B" w:rsidP="0037671B">
      <w:pPr>
        <w:pStyle w:val="Heading6"/>
        <w:spacing w:before="0" w:line="360" w:lineRule="auto"/>
        <w:rPr>
          <w:rFonts w:asciiTheme="minorHAnsi" w:hAnsiTheme="minorHAnsi"/>
          <w:b w:val="0"/>
          <w:sz w:val="24"/>
          <w:szCs w:val="24"/>
        </w:rPr>
      </w:pPr>
      <w:r w:rsidRPr="00670B7C">
        <w:rPr>
          <w:rFonts w:asciiTheme="minorHAnsi" w:hAnsiTheme="minorHAnsi"/>
          <w:b w:val="0"/>
          <w:i/>
          <w:sz w:val="24"/>
          <w:szCs w:val="24"/>
        </w:rPr>
        <w:t xml:space="preserve">       </w:t>
      </w:r>
      <w:r w:rsidR="00010F29" w:rsidRPr="00670B7C">
        <w:rPr>
          <w:rFonts w:asciiTheme="minorHAnsi" w:hAnsiTheme="minorHAnsi"/>
          <w:b w:val="0"/>
          <w:sz w:val="24"/>
          <w:szCs w:val="24"/>
        </w:rPr>
        <w:t xml:space="preserve"> (5</w:t>
      </w:r>
      <w:r w:rsidRPr="00670B7C">
        <w:rPr>
          <w:rFonts w:asciiTheme="minorHAnsi" w:hAnsiTheme="minorHAnsi"/>
          <w:b w:val="0"/>
          <w:sz w:val="24"/>
          <w:szCs w:val="24"/>
        </w:rPr>
        <w:t xml:space="preserve">th </w:t>
      </w:r>
      <w:r w:rsidR="00010F29" w:rsidRPr="00670B7C">
        <w:rPr>
          <w:rFonts w:asciiTheme="minorHAnsi" w:hAnsiTheme="minorHAnsi"/>
          <w:b w:val="0"/>
          <w:sz w:val="24"/>
          <w:szCs w:val="24"/>
        </w:rPr>
        <w:t>e</w:t>
      </w:r>
      <w:r w:rsidRPr="00670B7C">
        <w:rPr>
          <w:rFonts w:asciiTheme="minorHAnsi" w:hAnsiTheme="minorHAnsi"/>
          <w:b w:val="0"/>
          <w:sz w:val="24"/>
          <w:szCs w:val="24"/>
        </w:rPr>
        <w:t xml:space="preserve">d.). Boulder: Westview Press. </w:t>
      </w:r>
    </w:p>
    <w:p w:rsidR="003B66AF" w:rsidRPr="00670B7C" w:rsidRDefault="003B66AF" w:rsidP="003B66AF">
      <w:pPr>
        <w:rPr>
          <w:rFonts w:asciiTheme="minorHAnsi" w:hAnsiTheme="minorHAnsi"/>
        </w:rPr>
      </w:pPr>
      <w:r w:rsidRPr="00670B7C">
        <w:rPr>
          <w:rFonts w:asciiTheme="minorHAnsi" w:hAnsiTheme="minorHAnsi"/>
          <w:b/>
          <w:i/>
          <w:u w:val="single"/>
        </w:rPr>
        <w:t>Required materials:</w:t>
      </w:r>
      <w:r w:rsidRPr="00670B7C">
        <w:rPr>
          <w:rFonts w:asciiTheme="minorHAnsi" w:hAnsiTheme="minorHAnsi"/>
        </w:rPr>
        <w:t xml:space="preserve"> </w:t>
      </w:r>
    </w:p>
    <w:p w:rsidR="003B66AF" w:rsidRPr="00670B7C" w:rsidRDefault="003B66AF" w:rsidP="003B66AF">
      <w:pPr>
        <w:rPr>
          <w:rFonts w:asciiTheme="minorHAnsi" w:hAnsiTheme="minorHAnsi"/>
        </w:rPr>
      </w:pPr>
    </w:p>
    <w:p w:rsidR="003B66AF" w:rsidRPr="00670B7C" w:rsidRDefault="003B66AF" w:rsidP="003B66AF">
      <w:pPr>
        <w:rPr>
          <w:rFonts w:asciiTheme="minorHAnsi" w:hAnsiTheme="minorHAnsi"/>
        </w:rPr>
      </w:pPr>
      <w:r w:rsidRPr="00670B7C">
        <w:rPr>
          <w:rFonts w:asciiTheme="minorHAnsi" w:hAnsiTheme="minorHAnsi"/>
          <w:b/>
        </w:rPr>
        <w:t xml:space="preserve">One </w:t>
      </w:r>
      <w:r w:rsidR="00D3429E" w:rsidRPr="00670B7C">
        <w:rPr>
          <w:rFonts w:asciiTheme="minorHAnsi" w:hAnsiTheme="minorHAnsi"/>
          <w:b/>
        </w:rPr>
        <w:t>electronic response pad</w:t>
      </w:r>
      <w:r w:rsidR="00D3429E" w:rsidRPr="00670B7C">
        <w:rPr>
          <w:rFonts w:asciiTheme="minorHAnsi" w:hAnsiTheme="minorHAnsi"/>
        </w:rPr>
        <w:t xml:space="preserve">, aka </w:t>
      </w:r>
      <w:r w:rsidRPr="00670B7C">
        <w:rPr>
          <w:rFonts w:asciiTheme="minorHAnsi" w:hAnsiTheme="minorHAnsi"/>
        </w:rPr>
        <w:t>clicker (</w:t>
      </w:r>
      <w:r w:rsidR="001A0FE2" w:rsidRPr="00670B7C">
        <w:rPr>
          <w:rStyle w:val="Strong"/>
          <w:rFonts w:asciiTheme="minorHAnsi" w:hAnsiTheme="minorHAnsi"/>
          <w:color w:val="000000"/>
        </w:rPr>
        <w:t>i&gt;Clicker</w:t>
      </w:r>
      <w:r w:rsidRPr="00670B7C">
        <w:rPr>
          <w:rStyle w:val="Strong"/>
          <w:rFonts w:asciiTheme="minorHAnsi" w:hAnsiTheme="minorHAnsi"/>
          <w:color w:val="000000"/>
        </w:rPr>
        <w:t>)</w:t>
      </w:r>
      <w:r w:rsidRPr="00670B7C">
        <w:rPr>
          <w:rFonts w:asciiTheme="minorHAnsi" w:hAnsiTheme="minorHAnsi"/>
        </w:rPr>
        <w:t>, available at the University Bookstore.  Pre and posttests, conceptual reviews to prepare for qualifying exams, and some participation exercises will be done using clickers. These activities will also constitute a demonstration of one type of classroom technology which is increasingly being used in higher education instruction.</w:t>
      </w:r>
    </w:p>
    <w:p w:rsidR="003B66AF" w:rsidRPr="00670B7C" w:rsidRDefault="003B66AF" w:rsidP="003B66AF">
      <w:pPr>
        <w:rPr>
          <w:rFonts w:asciiTheme="minorHAnsi" w:hAnsiTheme="minorHAnsi"/>
        </w:rPr>
      </w:pPr>
    </w:p>
    <w:p w:rsidR="003B66AF" w:rsidRPr="00670B7C" w:rsidRDefault="003B66AF" w:rsidP="003B66AF">
      <w:pPr>
        <w:rPr>
          <w:rFonts w:asciiTheme="minorHAnsi" w:hAnsiTheme="minorHAnsi"/>
        </w:rPr>
      </w:pPr>
      <w:r w:rsidRPr="00670B7C">
        <w:rPr>
          <w:rFonts w:asciiTheme="minorHAnsi" w:hAnsiTheme="minorHAnsi"/>
          <w:b/>
        </w:rPr>
        <w:t>One poster</w:t>
      </w:r>
      <w:r w:rsidRPr="00670B7C">
        <w:rPr>
          <w:rFonts w:asciiTheme="minorHAnsi" w:hAnsiTheme="minorHAnsi"/>
        </w:rPr>
        <w:t xml:space="preserve"> (cost generally &lt; $5) produced in the Central Library Digital Media Studio (Basement) to serve as a presentation aid for an </w:t>
      </w:r>
      <w:r w:rsidR="00CE35D0" w:rsidRPr="00670B7C">
        <w:rPr>
          <w:rFonts w:asciiTheme="minorHAnsi" w:hAnsiTheme="minorHAnsi"/>
        </w:rPr>
        <w:t xml:space="preserve">oral presentation </w:t>
      </w:r>
      <w:r w:rsidRPr="00670B7C">
        <w:rPr>
          <w:rFonts w:asciiTheme="minorHAnsi" w:hAnsiTheme="minorHAnsi"/>
        </w:rPr>
        <w:t>assignment of your choice</w:t>
      </w:r>
      <w:r w:rsidR="00CE35D0" w:rsidRPr="00670B7C">
        <w:rPr>
          <w:rFonts w:asciiTheme="minorHAnsi" w:hAnsiTheme="minorHAnsi"/>
        </w:rPr>
        <w:t>, in lieu of PowerPoints or an annotated outline</w:t>
      </w:r>
      <w:r w:rsidRPr="00670B7C">
        <w:rPr>
          <w:rFonts w:asciiTheme="minorHAnsi" w:hAnsiTheme="minorHAnsi"/>
        </w:rPr>
        <w:t xml:space="preserve">. The poster must meet the dimension specifications for the university’s Annual Celebration </w:t>
      </w:r>
      <w:r w:rsidRPr="00670B7C">
        <w:rPr>
          <w:rFonts w:asciiTheme="minorHAnsi" w:hAnsiTheme="minorHAnsi"/>
        </w:rPr>
        <w:lastRenderedPageBreak/>
        <w:t xml:space="preserve">of Excellence by Students (ACES) held each spring. Instructions may be found at the ACES webpage: </w:t>
      </w:r>
      <w:hyperlink r:id="rId9" w:history="1">
        <w:r w:rsidR="006B4C42" w:rsidRPr="00670B7C">
          <w:rPr>
            <w:rStyle w:val="Hyperlink"/>
            <w:rFonts w:asciiTheme="minorHAnsi" w:hAnsiTheme="minorHAnsi"/>
          </w:rPr>
          <w:t>http://www.uta.edu/aces/</w:t>
        </w:r>
      </w:hyperlink>
    </w:p>
    <w:p w:rsidR="006B4C42" w:rsidRPr="00670B7C" w:rsidRDefault="006B4C42" w:rsidP="003B66AF">
      <w:pPr>
        <w:rPr>
          <w:rFonts w:asciiTheme="minorHAnsi" w:hAnsiTheme="minorHAnsi"/>
        </w:rPr>
      </w:pPr>
      <w:r w:rsidRPr="00670B7C">
        <w:rPr>
          <w:rFonts w:asciiTheme="minorHAnsi" w:hAnsiTheme="minorHAnsi"/>
        </w:rPr>
        <w:t>Alternatively, if you have a target professional conference to which you intend to submit a poster abstract, you may follow the dimension specifications for that conference; if so, please notify me in advance of the assignment due date of that change to the required materials.</w:t>
      </w:r>
    </w:p>
    <w:p w:rsidR="00A166A8" w:rsidRPr="00670B7C" w:rsidRDefault="00A166A8">
      <w:pPr>
        <w:rPr>
          <w:rFonts w:asciiTheme="minorHAnsi" w:hAnsiTheme="minorHAnsi"/>
          <w:b/>
        </w:rPr>
      </w:pPr>
    </w:p>
    <w:p w:rsidR="0010078B" w:rsidRPr="00670B7C" w:rsidRDefault="0010078B">
      <w:pPr>
        <w:rPr>
          <w:rFonts w:asciiTheme="minorHAnsi" w:hAnsiTheme="minorHAnsi"/>
          <w:b/>
        </w:rPr>
      </w:pPr>
      <w:r w:rsidRPr="00670B7C">
        <w:rPr>
          <w:rFonts w:asciiTheme="minorHAnsi" w:hAnsiTheme="minorHAnsi"/>
          <w:b/>
          <w:i/>
          <w:u w:val="single"/>
        </w:rPr>
        <w:t>Textbooks, Suggested</w:t>
      </w:r>
      <w:r w:rsidRPr="00670B7C">
        <w:rPr>
          <w:rFonts w:asciiTheme="minorHAnsi" w:hAnsiTheme="minorHAnsi"/>
          <w:b/>
        </w:rPr>
        <w:t>:</w:t>
      </w:r>
    </w:p>
    <w:p w:rsidR="0037671B" w:rsidRPr="00670B7C" w:rsidRDefault="0037671B" w:rsidP="0010078B">
      <w:pPr>
        <w:rPr>
          <w:rFonts w:asciiTheme="minorHAnsi" w:hAnsiTheme="minorHAnsi"/>
          <w:color w:val="000000"/>
        </w:rPr>
      </w:pPr>
    </w:p>
    <w:p w:rsidR="0010078B" w:rsidRPr="00670B7C" w:rsidRDefault="0037671B" w:rsidP="0010078B">
      <w:pPr>
        <w:rPr>
          <w:rFonts w:asciiTheme="minorHAnsi" w:hAnsiTheme="minorHAnsi"/>
          <w:color w:val="000000"/>
        </w:rPr>
      </w:pPr>
      <w:r w:rsidRPr="00670B7C">
        <w:rPr>
          <w:rFonts w:asciiTheme="minorHAnsi" w:hAnsiTheme="minorHAnsi"/>
          <w:color w:val="000000"/>
        </w:rPr>
        <w:t>Ritzer</w:t>
      </w:r>
      <w:r w:rsidR="0010078B" w:rsidRPr="00670B7C">
        <w:rPr>
          <w:rFonts w:asciiTheme="minorHAnsi" w:hAnsiTheme="minorHAnsi"/>
          <w:color w:val="000000"/>
        </w:rPr>
        <w:t xml:space="preserve">, </w:t>
      </w:r>
      <w:r w:rsidRPr="00670B7C">
        <w:rPr>
          <w:rFonts w:asciiTheme="minorHAnsi" w:hAnsiTheme="minorHAnsi"/>
          <w:color w:val="000000"/>
        </w:rPr>
        <w:t>G</w:t>
      </w:r>
      <w:r w:rsidR="0010078B" w:rsidRPr="00670B7C">
        <w:rPr>
          <w:rFonts w:asciiTheme="minorHAnsi" w:hAnsiTheme="minorHAnsi"/>
          <w:color w:val="000000"/>
        </w:rPr>
        <w:t>. (</w:t>
      </w:r>
      <w:r w:rsidR="001A0FE2" w:rsidRPr="00670B7C">
        <w:rPr>
          <w:rFonts w:asciiTheme="minorHAnsi" w:hAnsiTheme="minorHAnsi"/>
          <w:color w:val="000000"/>
        </w:rPr>
        <w:t>2013</w:t>
      </w:r>
      <w:r w:rsidR="0010078B" w:rsidRPr="00670B7C">
        <w:rPr>
          <w:rFonts w:asciiTheme="minorHAnsi" w:hAnsiTheme="minorHAnsi"/>
          <w:color w:val="000000"/>
        </w:rPr>
        <w:t xml:space="preserve">). </w:t>
      </w:r>
      <w:r w:rsidRPr="00670B7C">
        <w:rPr>
          <w:rStyle w:val="Emphasis"/>
          <w:rFonts w:asciiTheme="minorHAnsi" w:hAnsiTheme="minorHAnsi"/>
          <w:color w:val="000000"/>
        </w:rPr>
        <w:t>Modern</w:t>
      </w:r>
      <w:r w:rsidR="0010078B" w:rsidRPr="00670B7C">
        <w:rPr>
          <w:rStyle w:val="Emphasis"/>
          <w:rFonts w:asciiTheme="minorHAnsi" w:hAnsiTheme="minorHAnsi"/>
          <w:color w:val="000000"/>
        </w:rPr>
        <w:t xml:space="preserve"> Soci</w:t>
      </w:r>
      <w:r w:rsidRPr="00670B7C">
        <w:rPr>
          <w:rStyle w:val="Emphasis"/>
          <w:rFonts w:asciiTheme="minorHAnsi" w:hAnsiTheme="minorHAnsi"/>
          <w:color w:val="000000"/>
        </w:rPr>
        <w:t>o</w:t>
      </w:r>
      <w:r w:rsidR="0010078B" w:rsidRPr="00670B7C">
        <w:rPr>
          <w:rStyle w:val="Emphasis"/>
          <w:rFonts w:asciiTheme="minorHAnsi" w:hAnsiTheme="minorHAnsi"/>
          <w:color w:val="000000"/>
        </w:rPr>
        <w:t>l</w:t>
      </w:r>
      <w:r w:rsidRPr="00670B7C">
        <w:rPr>
          <w:rStyle w:val="Emphasis"/>
          <w:rFonts w:asciiTheme="minorHAnsi" w:hAnsiTheme="minorHAnsi"/>
          <w:color w:val="000000"/>
        </w:rPr>
        <w:t>ogical Theory</w:t>
      </w:r>
      <w:r w:rsidRPr="00670B7C">
        <w:rPr>
          <w:rStyle w:val="Emphasis"/>
          <w:rFonts w:asciiTheme="minorHAnsi" w:hAnsiTheme="minorHAnsi"/>
          <w:i w:val="0"/>
          <w:color w:val="000000"/>
        </w:rPr>
        <w:t xml:space="preserve"> (</w:t>
      </w:r>
      <w:r w:rsidR="001A0FE2" w:rsidRPr="00670B7C">
        <w:rPr>
          <w:rStyle w:val="Emphasis"/>
          <w:rFonts w:asciiTheme="minorHAnsi" w:hAnsiTheme="minorHAnsi"/>
          <w:i w:val="0"/>
          <w:color w:val="000000"/>
        </w:rPr>
        <w:t>9</w:t>
      </w:r>
      <w:r w:rsidRPr="00670B7C">
        <w:rPr>
          <w:rStyle w:val="Emphasis"/>
          <w:rFonts w:asciiTheme="minorHAnsi" w:hAnsiTheme="minorHAnsi"/>
          <w:i w:val="0"/>
          <w:color w:val="000000"/>
          <w:vertAlign w:val="superscript"/>
        </w:rPr>
        <w:t>th</w:t>
      </w:r>
      <w:r w:rsidRPr="00670B7C">
        <w:rPr>
          <w:rStyle w:val="Emphasis"/>
          <w:rFonts w:asciiTheme="minorHAnsi" w:hAnsiTheme="minorHAnsi"/>
          <w:i w:val="0"/>
          <w:color w:val="000000"/>
        </w:rPr>
        <w:t xml:space="preserve"> ed.)</w:t>
      </w:r>
      <w:r w:rsidRPr="00670B7C">
        <w:rPr>
          <w:rStyle w:val="Emphasis"/>
          <w:rFonts w:asciiTheme="minorHAnsi" w:hAnsiTheme="minorHAnsi"/>
          <w:color w:val="000000"/>
        </w:rPr>
        <w:t>.</w:t>
      </w:r>
      <w:r w:rsidR="0010078B" w:rsidRPr="00670B7C">
        <w:rPr>
          <w:rFonts w:asciiTheme="minorHAnsi" w:hAnsiTheme="minorHAnsi"/>
          <w:color w:val="000000"/>
        </w:rPr>
        <w:t xml:space="preserve">  </w:t>
      </w:r>
      <w:r w:rsidRPr="00670B7C">
        <w:rPr>
          <w:rFonts w:asciiTheme="minorHAnsi" w:hAnsiTheme="minorHAnsi"/>
          <w:color w:val="000000"/>
        </w:rPr>
        <w:t>New York</w:t>
      </w:r>
      <w:r w:rsidR="0010078B" w:rsidRPr="00670B7C">
        <w:rPr>
          <w:rFonts w:asciiTheme="minorHAnsi" w:hAnsiTheme="minorHAnsi"/>
          <w:color w:val="000000"/>
        </w:rPr>
        <w:t xml:space="preserve">: </w:t>
      </w:r>
      <w:r w:rsidRPr="00670B7C">
        <w:rPr>
          <w:rFonts w:asciiTheme="minorHAnsi" w:hAnsiTheme="minorHAnsi"/>
          <w:color w:val="000000"/>
        </w:rPr>
        <w:t>McGraw-Hill</w:t>
      </w:r>
      <w:r w:rsidR="0010078B" w:rsidRPr="00670B7C">
        <w:rPr>
          <w:rFonts w:asciiTheme="minorHAnsi" w:hAnsiTheme="minorHAnsi"/>
          <w:color w:val="000000"/>
        </w:rPr>
        <w:t>.</w:t>
      </w:r>
    </w:p>
    <w:p w:rsidR="00346519" w:rsidRPr="00670B7C" w:rsidRDefault="00346519" w:rsidP="0010078B">
      <w:pPr>
        <w:rPr>
          <w:rFonts w:asciiTheme="minorHAnsi" w:hAnsiTheme="minorHAnsi"/>
          <w:color w:val="000000"/>
        </w:rPr>
      </w:pPr>
    </w:p>
    <w:p w:rsidR="00346519" w:rsidRPr="00670B7C" w:rsidRDefault="00346519" w:rsidP="0010078B">
      <w:pPr>
        <w:rPr>
          <w:rFonts w:asciiTheme="minorHAnsi" w:hAnsiTheme="minorHAnsi"/>
          <w:b/>
          <w:i/>
          <w:u w:val="single"/>
        </w:rPr>
      </w:pPr>
      <w:r w:rsidRPr="00670B7C">
        <w:rPr>
          <w:rFonts w:asciiTheme="minorHAnsi" w:hAnsiTheme="minorHAnsi"/>
          <w:b/>
          <w:i/>
          <w:color w:val="000000"/>
          <w:u w:val="single"/>
        </w:rPr>
        <w:t>Reference book</w:t>
      </w:r>
      <w:r w:rsidR="00D3429E" w:rsidRPr="00670B7C">
        <w:rPr>
          <w:rFonts w:asciiTheme="minorHAnsi" w:hAnsiTheme="minorHAnsi"/>
          <w:b/>
          <w:i/>
          <w:color w:val="000000"/>
          <w:u w:val="single"/>
        </w:rPr>
        <w:t>:</w:t>
      </w:r>
    </w:p>
    <w:p w:rsidR="0010078B" w:rsidRPr="00670B7C" w:rsidRDefault="0010078B">
      <w:pPr>
        <w:rPr>
          <w:rFonts w:asciiTheme="minorHAnsi" w:hAnsiTheme="minorHAnsi"/>
        </w:rPr>
      </w:pPr>
    </w:p>
    <w:p w:rsidR="00D3429E" w:rsidRPr="00670B7C" w:rsidRDefault="00D3429E">
      <w:pPr>
        <w:rPr>
          <w:rFonts w:asciiTheme="minorHAnsi" w:hAnsiTheme="minorHAnsi"/>
        </w:rPr>
      </w:pPr>
      <w:r w:rsidRPr="00670B7C">
        <w:rPr>
          <w:rFonts w:asciiTheme="minorHAnsi" w:hAnsiTheme="minorHAnsi"/>
        </w:rPr>
        <w:t>Jac</w:t>
      </w:r>
      <w:r w:rsidR="00196B2E" w:rsidRPr="00670B7C">
        <w:rPr>
          <w:rFonts w:asciiTheme="minorHAnsi" w:hAnsiTheme="minorHAnsi"/>
        </w:rPr>
        <w:t>c</w:t>
      </w:r>
      <w:r w:rsidRPr="00670B7C">
        <w:rPr>
          <w:rFonts w:asciiTheme="minorHAnsi" w:hAnsiTheme="minorHAnsi"/>
        </w:rPr>
        <w:t xml:space="preserve">ard, J. &amp; Jacob, J. (2010). </w:t>
      </w:r>
      <w:r w:rsidRPr="00670B7C">
        <w:rPr>
          <w:rFonts w:asciiTheme="minorHAnsi" w:hAnsiTheme="minorHAnsi"/>
          <w:i/>
        </w:rPr>
        <w:t xml:space="preserve">Theory construction and model-building skills: A practical guide for social scientists. </w:t>
      </w:r>
      <w:r w:rsidRPr="00670B7C">
        <w:rPr>
          <w:rFonts w:asciiTheme="minorHAnsi" w:hAnsiTheme="minorHAnsi"/>
        </w:rPr>
        <w:t>New York: Guilford.</w:t>
      </w:r>
    </w:p>
    <w:p w:rsidR="00D3429E" w:rsidRPr="00670B7C" w:rsidRDefault="00D3429E">
      <w:pPr>
        <w:rPr>
          <w:rFonts w:asciiTheme="minorHAnsi" w:hAnsiTheme="minorHAnsi"/>
        </w:rPr>
      </w:pPr>
    </w:p>
    <w:p w:rsidR="00D3429E" w:rsidRPr="00670B7C" w:rsidRDefault="00D3429E">
      <w:pPr>
        <w:rPr>
          <w:rFonts w:asciiTheme="minorHAnsi" w:hAnsiTheme="minorHAnsi"/>
          <w:b/>
          <w:bCs/>
          <w:color w:val="000000"/>
        </w:rPr>
      </w:pPr>
      <w:r w:rsidRPr="00670B7C">
        <w:rPr>
          <w:rFonts w:asciiTheme="minorHAnsi" w:hAnsiTheme="minorHAnsi"/>
        </w:rPr>
        <w:t>Note</w:t>
      </w:r>
      <w:r w:rsidR="00645BF6" w:rsidRPr="00670B7C">
        <w:rPr>
          <w:rFonts w:asciiTheme="minorHAnsi" w:hAnsiTheme="minorHAnsi"/>
        </w:rPr>
        <w:t xml:space="preserve"> on availability</w:t>
      </w:r>
      <w:r w:rsidRPr="00670B7C">
        <w:rPr>
          <w:rFonts w:asciiTheme="minorHAnsi" w:hAnsiTheme="minorHAnsi"/>
        </w:rPr>
        <w:t>: The suggested textbook, like the required textbooks and clicker, is available for purchase at the University Bookstore</w:t>
      </w:r>
      <w:r w:rsidR="008A0254" w:rsidRPr="00670B7C">
        <w:rPr>
          <w:rFonts w:asciiTheme="minorHAnsi" w:hAnsiTheme="minorHAnsi"/>
        </w:rPr>
        <w:t>.</w:t>
      </w:r>
      <w:r w:rsidR="003E23BF" w:rsidRPr="00670B7C">
        <w:rPr>
          <w:rFonts w:asciiTheme="minorHAnsi" w:hAnsiTheme="minorHAnsi"/>
        </w:rPr>
        <w:t xml:space="preserve"> The reference book </w:t>
      </w:r>
      <w:r w:rsidR="00645BF6" w:rsidRPr="00670B7C">
        <w:rPr>
          <w:rFonts w:asciiTheme="minorHAnsi" w:hAnsiTheme="minorHAnsi"/>
        </w:rPr>
        <w:t xml:space="preserve">is available free through Interlibrary Loan (see the Central Library webpage for the electronic request form); </w:t>
      </w:r>
      <w:r w:rsidR="00645BF6" w:rsidRPr="00670B7C">
        <w:rPr>
          <w:rStyle w:val="bylinepipe1"/>
          <w:rFonts w:asciiTheme="minorHAnsi" w:hAnsiTheme="minorHAnsi"/>
        </w:rPr>
        <w:t>ISBN-10:</w:t>
      </w:r>
      <w:r w:rsidR="00645BF6" w:rsidRPr="00670B7C">
        <w:rPr>
          <w:rFonts w:asciiTheme="minorHAnsi" w:hAnsiTheme="minorHAnsi"/>
          <w:b/>
          <w:bCs/>
          <w:color w:val="000000"/>
        </w:rPr>
        <w:t xml:space="preserve"> 1606233394 </w:t>
      </w:r>
      <w:r w:rsidR="00645BF6" w:rsidRPr="00670B7C">
        <w:rPr>
          <w:rStyle w:val="bylinepipe1"/>
          <w:rFonts w:asciiTheme="minorHAnsi" w:hAnsiTheme="minorHAnsi"/>
        </w:rPr>
        <w:t>| ISBN-13:</w:t>
      </w:r>
      <w:r w:rsidR="00645BF6" w:rsidRPr="00670B7C">
        <w:rPr>
          <w:rFonts w:asciiTheme="minorHAnsi" w:hAnsiTheme="minorHAnsi"/>
          <w:b/>
          <w:bCs/>
          <w:color w:val="000000"/>
        </w:rPr>
        <w:t xml:space="preserve"> 978-1606233399</w:t>
      </w:r>
    </w:p>
    <w:p w:rsidR="00A148A5" w:rsidRPr="00670B7C" w:rsidRDefault="00A148A5">
      <w:pPr>
        <w:rPr>
          <w:rFonts w:asciiTheme="minorHAnsi" w:hAnsiTheme="minorHAnsi"/>
          <w:b/>
          <w:bCs/>
          <w:color w:val="000000"/>
        </w:rPr>
      </w:pPr>
    </w:p>
    <w:p w:rsidR="00A148A5" w:rsidRPr="00670B7C" w:rsidRDefault="00A148A5">
      <w:pPr>
        <w:rPr>
          <w:rFonts w:asciiTheme="minorHAnsi" w:hAnsiTheme="minorHAnsi"/>
          <w:b/>
        </w:rPr>
      </w:pPr>
      <w:r w:rsidRPr="00670B7C">
        <w:rPr>
          <w:rFonts w:asciiTheme="minorHAnsi" w:hAnsiTheme="minorHAnsi"/>
          <w:b/>
          <w:i/>
          <w:u w:val="single"/>
        </w:rPr>
        <w:t>Other Supportive Materials, Suggested</w:t>
      </w:r>
      <w:r w:rsidRPr="00670B7C">
        <w:rPr>
          <w:rFonts w:asciiTheme="minorHAnsi" w:hAnsiTheme="minorHAnsi"/>
          <w:b/>
        </w:rPr>
        <w:t>:</w:t>
      </w:r>
    </w:p>
    <w:p w:rsidR="00A148A5" w:rsidRPr="00670B7C" w:rsidRDefault="00A148A5">
      <w:pPr>
        <w:rPr>
          <w:rFonts w:asciiTheme="minorHAnsi" w:hAnsiTheme="minorHAnsi"/>
          <w:b/>
        </w:rPr>
      </w:pPr>
    </w:p>
    <w:p w:rsidR="00A166A8" w:rsidRPr="00670B7C" w:rsidRDefault="00043C1B" w:rsidP="00183BCD">
      <w:pPr>
        <w:pStyle w:val="BodyTextIndent"/>
        <w:ind w:left="0"/>
        <w:rPr>
          <w:rFonts w:asciiTheme="minorHAnsi" w:hAnsiTheme="minorHAnsi"/>
          <w:szCs w:val="24"/>
        </w:rPr>
      </w:pPr>
      <w:r w:rsidRPr="00670B7C">
        <w:rPr>
          <w:rFonts w:asciiTheme="minorHAnsi" w:hAnsiTheme="minorHAnsi"/>
          <w:szCs w:val="24"/>
        </w:rPr>
        <w:t>Szuchman, L. and Thomlinson, B. (20</w:t>
      </w:r>
      <w:r w:rsidR="00196B2E" w:rsidRPr="00670B7C">
        <w:rPr>
          <w:rFonts w:asciiTheme="minorHAnsi" w:hAnsiTheme="minorHAnsi"/>
          <w:szCs w:val="24"/>
        </w:rPr>
        <w:t>11</w:t>
      </w:r>
      <w:r w:rsidRPr="00670B7C">
        <w:rPr>
          <w:rFonts w:asciiTheme="minorHAnsi" w:hAnsiTheme="minorHAnsi"/>
          <w:szCs w:val="24"/>
        </w:rPr>
        <w:t>) W</w:t>
      </w:r>
      <w:r w:rsidRPr="00670B7C">
        <w:rPr>
          <w:rFonts w:asciiTheme="minorHAnsi" w:hAnsiTheme="minorHAnsi"/>
          <w:i/>
          <w:szCs w:val="24"/>
        </w:rPr>
        <w:t xml:space="preserve">riting with Style: APA Style for Social Work. </w:t>
      </w:r>
      <w:r w:rsidR="00196B2E" w:rsidRPr="00670B7C">
        <w:rPr>
          <w:rFonts w:asciiTheme="minorHAnsi" w:hAnsiTheme="minorHAnsi"/>
          <w:szCs w:val="24"/>
        </w:rPr>
        <w:t>(4</w:t>
      </w:r>
      <w:r w:rsidR="00196B2E" w:rsidRPr="00670B7C">
        <w:rPr>
          <w:rFonts w:asciiTheme="minorHAnsi" w:hAnsiTheme="minorHAnsi"/>
          <w:szCs w:val="24"/>
          <w:vertAlign w:val="superscript"/>
        </w:rPr>
        <w:t>th</w:t>
      </w:r>
      <w:r w:rsidR="00196B2E" w:rsidRPr="00670B7C">
        <w:rPr>
          <w:rFonts w:asciiTheme="minorHAnsi" w:hAnsiTheme="minorHAnsi"/>
          <w:szCs w:val="24"/>
        </w:rPr>
        <w:t xml:space="preserve"> Ed.)</w:t>
      </w:r>
      <w:r w:rsidRPr="00670B7C">
        <w:rPr>
          <w:rFonts w:asciiTheme="minorHAnsi" w:hAnsiTheme="minorHAnsi"/>
          <w:szCs w:val="24"/>
        </w:rPr>
        <w:t>.</w:t>
      </w:r>
      <w:r w:rsidR="00196B2E" w:rsidRPr="00670B7C">
        <w:rPr>
          <w:rFonts w:asciiTheme="minorHAnsi" w:hAnsiTheme="minorHAnsi"/>
          <w:i/>
          <w:szCs w:val="24"/>
        </w:rPr>
        <w:t xml:space="preserve"> </w:t>
      </w:r>
      <w:r w:rsidRPr="00670B7C">
        <w:rPr>
          <w:rFonts w:asciiTheme="minorHAnsi" w:hAnsiTheme="minorHAnsi"/>
          <w:szCs w:val="24"/>
        </w:rPr>
        <w:t xml:space="preserve">Belmont, CA: Brooks/Cole Publishing. </w:t>
      </w:r>
      <w:r w:rsidR="0010078B" w:rsidRPr="00670B7C">
        <w:rPr>
          <w:rFonts w:asciiTheme="minorHAnsi" w:hAnsiTheme="minorHAnsi"/>
          <w:szCs w:val="24"/>
        </w:rPr>
        <w:t xml:space="preserve"> </w:t>
      </w:r>
    </w:p>
    <w:p w:rsidR="00B25C5A" w:rsidRPr="00670B7C" w:rsidRDefault="00B25C5A">
      <w:pPr>
        <w:rPr>
          <w:rFonts w:asciiTheme="minorHAnsi" w:hAnsiTheme="minorHAnsi"/>
          <w:b/>
        </w:rPr>
      </w:pPr>
      <w:r w:rsidRPr="00670B7C">
        <w:rPr>
          <w:rFonts w:asciiTheme="minorHAnsi" w:hAnsiTheme="minorHAnsi"/>
          <w:b/>
        </w:rPr>
        <w:t>Descriptions of major assignments and examinations with due dates:</w:t>
      </w:r>
      <w:r w:rsidR="00D92F8A" w:rsidRPr="00670B7C">
        <w:rPr>
          <w:rFonts w:asciiTheme="minorHAnsi" w:hAnsiTheme="minorHAnsi"/>
          <w:b/>
        </w:rPr>
        <w:t xml:space="preserve"> </w:t>
      </w:r>
    </w:p>
    <w:p w:rsidR="00EC2B43" w:rsidRPr="00670B7C" w:rsidRDefault="00EC2B43">
      <w:pPr>
        <w:rPr>
          <w:rFonts w:asciiTheme="minorHAnsi" w:hAnsiTheme="minorHAnsi"/>
          <w:b/>
        </w:rPr>
      </w:pPr>
    </w:p>
    <w:p w:rsidR="00EC2B43" w:rsidRPr="00670B7C" w:rsidRDefault="00EC2B43" w:rsidP="00EC2B43">
      <w:pPr>
        <w:rPr>
          <w:rFonts w:asciiTheme="minorHAnsi" w:hAnsiTheme="minorHAnsi"/>
          <w:bCs/>
          <w:spacing w:val="-4"/>
        </w:rPr>
      </w:pPr>
      <w:r w:rsidRPr="00670B7C">
        <w:rPr>
          <w:rFonts w:asciiTheme="minorHAnsi" w:hAnsiTheme="minorHAnsi"/>
          <w:b/>
          <w:bCs/>
          <w:spacing w:val="-4"/>
        </w:rPr>
        <w:t xml:space="preserve">Course Requirements: </w:t>
      </w:r>
      <w:r w:rsidRPr="00670B7C">
        <w:rPr>
          <w:rFonts w:asciiTheme="minorHAnsi" w:hAnsiTheme="minorHAnsi"/>
          <w:bCs/>
          <w:spacing w:val="-4"/>
        </w:rPr>
        <w:t>(This syllabus should be followed if different than any dated online material).</w:t>
      </w:r>
      <w:r w:rsidRPr="00670B7C">
        <w:rPr>
          <w:rFonts w:asciiTheme="minorHAnsi" w:hAnsiTheme="minorHAnsi"/>
          <w:b/>
          <w:bCs/>
          <w:spacing w:val="-4"/>
        </w:rPr>
        <w:t xml:space="preserve"> </w:t>
      </w:r>
      <w:r w:rsidRPr="00670B7C">
        <w:rPr>
          <w:rFonts w:asciiTheme="minorHAnsi" w:hAnsiTheme="minorHAnsi"/>
          <w:bCs/>
          <w:spacing w:val="-4"/>
        </w:rPr>
        <w:t xml:space="preserve">Continuing the course after distribution and review of the syllabus constitutes informed consent to participate in the course, per syllabus criteria. </w:t>
      </w:r>
      <w:r w:rsidRPr="00670B7C">
        <w:rPr>
          <w:rFonts w:asciiTheme="minorHAnsi" w:eastAsia="Arial Unicode MS" w:hAnsiTheme="minorHAnsi"/>
          <w:spacing w:val="-12"/>
        </w:rPr>
        <w:t xml:space="preserve">In addition to assignments listed below, each student is expected to read 100% of </w:t>
      </w:r>
      <w:r w:rsidR="0021395F" w:rsidRPr="00670B7C">
        <w:rPr>
          <w:rFonts w:asciiTheme="minorHAnsi" w:eastAsia="Arial Unicode MS" w:hAnsiTheme="minorHAnsi"/>
          <w:spacing w:val="-12"/>
        </w:rPr>
        <w:t>the</w:t>
      </w:r>
      <w:r w:rsidRPr="00670B7C">
        <w:rPr>
          <w:rFonts w:asciiTheme="minorHAnsi" w:eastAsia="Arial Unicode MS" w:hAnsiTheme="minorHAnsi"/>
          <w:spacing w:val="-12"/>
        </w:rPr>
        <w:t xml:space="preserve"> assigned reading material and to come to each class </w:t>
      </w:r>
      <w:r w:rsidRPr="00670B7C">
        <w:rPr>
          <w:rFonts w:asciiTheme="minorHAnsi" w:eastAsia="Arial Unicode MS" w:hAnsiTheme="minorHAnsi"/>
          <w:spacing w:val="-4"/>
        </w:rPr>
        <w:t xml:space="preserve">prepared to discuss (e.g., ask </w:t>
      </w:r>
      <w:r w:rsidRPr="00670B7C">
        <w:rPr>
          <w:rFonts w:asciiTheme="minorHAnsi" w:eastAsia="Arial Unicode MS" w:hAnsiTheme="minorHAnsi"/>
          <w:spacing w:val="-12"/>
        </w:rPr>
        <w:t>and answer relevant questions) the reading material.</w:t>
      </w:r>
      <w:r w:rsidR="00A148A5" w:rsidRPr="00670B7C">
        <w:rPr>
          <w:rFonts w:asciiTheme="minorHAnsi" w:eastAsia="Arial Unicode MS" w:hAnsiTheme="minorHAnsi"/>
          <w:spacing w:val="-12"/>
        </w:rPr>
        <w:t xml:space="preserve"> All written assignments are to be done using APA Style</w:t>
      </w:r>
      <w:r w:rsidR="001A0FE2" w:rsidRPr="00670B7C">
        <w:rPr>
          <w:rFonts w:asciiTheme="minorHAnsi" w:eastAsia="Arial Unicode MS" w:hAnsiTheme="minorHAnsi"/>
          <w:spacing w:val="-12"/>
        </w:rPr>
        <w:t xml:space="preserve"> and submitted via SafeAssign in BlackBoard </w:t>
      </w:r>
      <w:r w:rsidR="001A0FE2" w:rsidRPr="00670B7C">
        <w:rPr>
          <w:rFonts w:asciiTheme="minorHAnsi" w:eastAsia="Arial Unicode MS" w:hAnsiTheme="minorHAnsi"/>
          <w:spacing w:val="-12"/>
          <w:u w:val="single"/>
        </w:rPr>
        <w:t>before</w:t>
      </w:r>
      <w:r w:rsidR="001A0FE2" w:rsidRPr="00670B7C">
        <w:rPr>
          <w:rFonts w:asciiTheme="minorHAnsi" w:eastAsia="Arial Unicode MS" w:hAnsiTheme="minorHAnsi"/>
          <w:spacing w:val="-12"/>
        </w:rPr>
        <w:t xml:space="preserve"> the start of class on the day it is due</w:t>
      </w:r>
      <w:r w:rsidR="00A148A5" w:rsidRPr="00670B7C">
        <w:rPr>
          <w:rFonts w:asciiTheme="minorHAnsi" w:eastAsia="Arial Unicode MS" w:hAnsiTheme="minorHAnsi"/>
          <w:spacing w:val="-12"/>
        </w:rPr>
        <w:t>.</w:t>
      </w:r>
    </w:p>
    <w:p w:rsidR="007F22C4" w:rsidRPr="00670B7C" w:rsidRDefault="00EC2B43" w:rsidP="007A1902">
      <w:pPr>
        <w:spacing w:before="100" w:beforeAutospacing="1" w:after="100" w:afterAutospacing="1" w:line="240" w:lineRule="atLeast"/>
        <w:rPr>
          <w:rFonts w:asciiTheme="minorHAnsi" w:hAnsiTheme="minorHAnsi"/>
          <w:color w:val="000000"/>
        </w:rPr>
      </w:pPr>
      <w:r w:rsidRPr="00670B7C">
        <w:rPr>
          <w:rFonts w:asciiTheme="minorHAnsi" w:hAnsiTheme="minorHAnsi"/>
          <w:b/>
          <w:bCs/>
        </w:rPr>
        <w:t>Assignments:</w:t>
      </w:r>
      <w:r w:rsidR="007A1902" w:rsidRPr="00670B7C">
        <w:rPr>
          <w:rFonts w:asciiTheme="minorHAnsi" w:hAnsiTheme="minorHAnsi"/>
          <w:b/>
          <w:bCs/>
        </w:rPr>
        <w:t xml:space="preserve"> </w:t>
      </w:r>
      <w:r w:rsidR="001372D9" w:rsidRPr="00670B7C">
        <w:rPr>
          <w:rFonts w:asciiTheme="minorHAnsi" w:hAnsiTheme="minorHAnsi"/>
          <w:b/>
          <w:bCs/>
          <w:color w:val="000000"/>
          <w:u w:val="single"/>
        </w:rPr>
        <w:t>1. Soc</w:t>
      </w:r>
      <w:r w:rsidR="002862C4" w:rsidRPr="00670B7C">
        <w:rPr>
          <w:rFonts w:asciiTheme="minorHAnsi" w:hAnsiTheme="minorHAnsi"/>
          <w:b/>
          <w:bCs/>
          <w:color w:val="000000"/>
          <w:u w:val="single"/>
        </w:rPr>
        <w:t xml:space="preserve">ial work journal study conference abstract and poster </w:t>
      </w:r>
      <w:r w:rsidR="001372D9" w:rsidRPr="00670B7C">
        <w:rPr>
          <w:rFonts w:asciiTheme="minorHAnsi" w:hAnsiTheme="minorHAnsi"/>
          <w:b/>
          <w:bCs/>
          <w:color w:val="000000"/>
          <w:u w:val="single"/>
        </w:rPr>
        <w:t xml:space="preserve">with brief </w:t>
      </w:r>
      <w:r w:rsidR="002862C4" w:rsidRPr="00670B7C">
        <w:rPr>
          <w:rFonts w:asciiTheme="minorHAnsi" w:hAnsiTheme="minorHAnsi"/>
          <w:b/>
          <w:bCs/>
          <w:color w:val="000000"/>
          <w:u w:val="single"/>
        </w:rPr>
        <w:t>oral p</w:t>
      </w:r>
      <w:r w:rsidR="001372D9" w:rsidRPr="00670B7C">
        <w:rPr>
          <w:rFonts w:asciiTheme="minorHAnsi" w:hAnsiTheme="minorHAnsi"/>
          <w:b/>
          <w:bCs/>
          <w:color w:val="000000"/>
          <w:u w:val="single"/>
        </w:rPr>
        <w:t>resentation: 25 points</w:t>
      </w:r>
      <w:r w:rsidR="001372D9" w:rsidRPr="00670B7C">
        <w:rPr>
          <w:rFonts w:asciiTheme="minorHAnsi" w:hAnsiTheme="minorHAnsi"/>
          <w:color w:val="000000"/>
          <w:u w:val="single"/>
        </w:rPr>
        <w:t xml:space="preserve"> (</w:t>
      </w:r>
      <w:r w:rsidR="001372D9" w:rsidRPr="00670B7C">
        <w:rPr>
          <w:rFonts w:asciiTheme="minorHAnsi" w:hAnsiTheme="minorHAnsi"/>
          <w:b/>
          <w:color w:val="000000"/>
          <w:u w:val="single"/>
        </w:rPr>
        <w:t>learning outcomes #3,4,6,7</w:t>
      </w:r>
      <w:r w:rsidR="001372D9" w:rsidRPr="00670B7C">
        <w:rPr>
          <w:rFonts w:asciiTheme="minorHAnsi" w:hAnsiTheme="minorHAnsi"/>
          <w:color w:val="000000"/>
          <w:u w:val="single"/>
        </w:rPr>
        <w:t>)</w:t>
      </w:r>
      <w:r w:rsidR="001372D9" w:rsidRPr="00670B7C">
        <w:rPr>
          <w:rFonts w:asciiTheme="minorHAnsi" w:hAnsiTheme="minorHAnsi"/>
          <w:color w:val="000000"/>
        </w:rPr>
        <w:t xml:space="preserve"> –</w:t>
      </w:r>
      <w:r w:rsidR="002862C4" w:rsidRPr="00670B7C">
        <w:rPr>
          <w:rFonts w:asciiTheme="minorHAnsi" w:hAnsiTheme="minorHAnsi"/>
          <w:color w:val="000000"/>
        </w:rPr>
        <w:t xml:space="preserve"> Teams of </w:t>
      </w:r>
      <w:r w:rsidR="004A5DEC" w:rsidRPr="00670B7C">
        <w:rPr>
          <w:rFonts w:asciiTheme="minorHAnsi" w:hAnsiTheme="minorHAnsi"/>
          <w:color w:val="000000"/>
        </w:rPr>
        <w:t>students will be assigned a disciplinary social work journal</w:t>
      </w:r>
      <w:r w:rsidR="00C4579C" w:rsidRPr="00670B7C">
        <w:rPr>
          <w:rFonts w:asciiTheme="minorHAnsi" w:hAnsiTheme="minorHAnsi"/>
          <w:color w:val="000000"/>
        </w:rPr>
        <w:t xml:space="preserve"> (see Thyer, B. [2005]. A note from the editor: A comprehensive listing of social work journals. </w:t>
      </w:r>
      <w:r w:rsidR="00C4579C" w:rsidRPr="00670B7C">
        <w:rPr>
          <w:rFonts w:asciiTheme="minorHAnsi" w:hAnsiTheme="minorHAnsi"/>
          <w:i/>
          <w:color w:val="000000"/>
        </w:rPr>
        <w:t xml:space="preserve">Research on Social Work Practice, 15, </w:t>
      </w:r>
      <w:r w:rsidR="00C4579C" w:rsidRPr="00670B7C">
        <w:rPr>
          <w:rFonts w:asciiTheme="minorHAnsi" w:hAnsiTheme="minorHAnsi"/>
          <w:color w:val="000000"/>
        </w:rPr>
        <w:t>310-311)</w:t>
      </w:r>
      <w:r w:rsidR="004A5DEC" w:rsidRPr="00670B7C">
        <w:rPr>
          <w:rFonts w:asciiTheme="minorHAnsi" w:hAnsiTheme="minorHAnsi"/>
          <w:color w:val="000000"/>
        </w:rPr>
        <w:t xml:space="preserve"> for review. </w:t>
      </w:r>
    </w:p>
    <w:p w:rsidR="005A66A7" w:rsidRPr="00670B7C" w:rsidRDefault="004A5DEC" w:rsidP="007A1902">
      <w:pPr>
        <w:spacing w:before="100" w:beforeAutospacing="1" w:after="100" w:afterAutospacing="1" w:line="240" w:lineRule="atLeast"/>
        <w:rPr>
          <w:rFonts w:asciiTheme="minorHAnsi" w:hAnsiTheme="minorHAnsi"/>
          <w:b/>
          <w:bCs/>
        </w:rPr>
      </w:pPr>
      <w:r w:rsidRPr="00670B7C">
        <w:rPr>
          <w:rFonts w:asciiTheme="minorHAnsi" w:hAnsiTheme="minorHAnsi"/>
          <w:color w:val="000000"/>
        </w:rPr>
        <w:t>The journals</w:t>
      </w:r>
      <w:r w:rsidR="00C4579C" w:rsidRPr="00670B7C">
        <w:rPr>
          <w:rFonts w:asciiTheme="minorHAnsi" w:hAnsiTheme="minorHAnsi"/>
          <w:color w:val="000000"/>
        </w:rPr>
        <w:t xml:space="preserve"> selected</w:t>
      </w:r>
      <w:r w:rsidRPr="00670B7C">
        <w:rPr>
          <w:rFonts w:asciiTheme="minorHAnsi" w:hAnsiTheme="minorHAnsi"/>
          <w:color w:val="000000"/>
        </w:rPr>
        <w:t xml:space="preserve"> are </w:t>
      </w:r>
      <w:r w:rsidR="007F22C4" w:rsidRPr="00670B7C">
        <w:rPr>
          <w:rFonts w:asciiTheme="minorHAnsi" w:hAnsiTheme="minorHAnsi"/>
          <w:i/>
        </w:rPr>
        <w:t>The Journal of the Society for Social Work and Research</w:t>
      </w:r>
      <w:r w:rsidR="007F22C4" w:rsidRPr="00670B7C">
        <w:rPr>
          <w:rFonts w:asciiTheme="minorHAnsi" w:hAnsiTheme="minorHAnsi"/>
        </w:rPr>
        <w:t xml:space="preserve"> </w:t>
      </w:r>
      <w:r w:rsidR="007F22C4" w:rsidRPr="00670B7C">
        <w:rPr>
          <w:rFonts w:asciiTheme="minorHAnsi" w:hAnsiTheme="minorHAnsi"/>
          <w:color w:val="000000"/>
        </w:rPr>
        <w:t>(review 4</w:t>
      </w:r>
      <w:r w:rsidR="004334DA" w:rsidRPr="00670B7C">
        <w:rPr>
          <w:rFonts w:asciiTheme="minorHAnsi" w:hAnsiTheme="minorHAnsi"/>
          <w:color w:val="000000"/>
        </w:rPr>
        <w:t xml:space="preserve"> years: </w:t>
      </w:r>
      <w:r w:rsidR="007F22C4" w:rsidRPr="00670B7C">
        <w:rPr>
          <w:rFonts w:asciiTheme="minorHAnsi" w:hAnsiTheme="minorHAnsi"/>
          <w:color w:val="000000"/>
        </w:rPr>
        <w:t>2010-2013 at http://www.jsswr.org/issue/archive</w:t>
      </w:r>
      <w:r w:rsidR="00C4579C" w:rsidRPr="00670B7C">
        <w:rPr>
          <w:rFonts w:asciiTheme="minorHAnsi" w:hAnsiTheme="minorHAnsi"/>
          <w:color w:val="000000"/>
        </w:rPr>
        <w:t>)</w:t>
      </w:r>
      <w:r w:rsidR="00C76559" w:rsidRPr="00670B7C">
        <w:rPr>
          <w:rFonts w:asciiTheme="minorHAnsi" w:hAnsiTheme="minorHAnsi"/>
          <w:color w:val="000000"/>
        </w:rPr>
        <w:t xml:space="preserve">, </w:t>
      </w:r>
      <w:r w:rsidR="007F22C4" w:rsidRPr="00670B7C">
        <w:rPr>
          <w:rFonts w:asciiTheme="minorHAnsi" w:hAnsiTheme="minorHAnsi"/>
          <w:i/>
          <w:color w:val="000000"/>
        </w:rPr>
        <w:t xml:space="preserve">Research on </w:t>
      </w:r>
      <w:r w:rsidR="00C76559" w:rsidRPr="00670B7C">
        <w:rPr>
          <w:rFonts w:asciiTheme="minorHAnsi" w:hAnsiTheme="minorHAnsi"/>
          <w:i/>
          <w:color w:val="000000"/>
        </w:rPr>
        <w:t>Social</w:t>
      </w:r>
      <w:r w:rsidR="004334DA" w:rsidRPr="00670B7C">
        <w:rPr>
          <w:rFonts w:asciiTheme="minorHAnsi" w:hAnsiTheme="minorHAnsi"/>
          <w:i/>
          <w:color w:val="000000"/>
        </w:rPr>
        <w:t xml:space="preserve"> Work</w:t>
      </w:r>
      <w:r w:rsidR="007F22C4" w:rsidRPr="00670B7C">
        <w:rPr>
          <w:rFonts w:asciiTheme="minorHAnsi" w:hAnsiTheme="minorHAnsi"/>
          <w:i/>
          <w:color w:val="000000"/>
        </w:rPr>
        <w:t xml:space="preserve"> </w:t>
      </w:r>
      <w:r w:rsidR="007F22C4" w:rsidRPr="00670B7C">
        <w:rPr>
          <w:rFonts w:asciiTheme="minorHAnsi" w:hAnsiTheme="minorHAnsi"/>
          <w:i/>
          <w:color w:val="000000"/>
        </w:rPr>
        <w:lastRenderedPageBreak/>
        <w:t>Practice</w:t>
      </w:r>
      <w:r w:rsidR="00C4579C" w:rsidRPr="00670B7C">
        <w:rPr>
          <w:rFonts w:asciiTheme="minorHAnsi" w:hAnsiTheme="minorHAnsi"/>
          <w:i/>
          <w:color w:val="000000"/>
        </w:rPr>
        <w:t xml:space="preserve"> </w:t>
      </w:r>
      <w:r w:rsidR="004334DA" w:rsidRPr="00670B7C">
        <w:rPr>
          <w:rFonts w:asciiTheme="minorHAnsi" w:hAnsiTheme="minorHAnsi"/>
          <w:color w:val="000000"/>
        </w:rPr>
        <w:t xml:space="preserve">(review 3 years: </w:t>
      </w:r>
      <w:r w:rsidR="007F22C4" w:rsidRPr="00670B7C">
        <w:rPr>
          <w:rFonts w:asciiTheme="minorHAnsi" w:hAnsiTheme="minorHAnsi"/>
          <w:color w:val="000000"/>
        </w:rPr>
        <w:t xml:space="preserve">2011, </w:t>
      </w:r>
      <w:r w:rsidR="004334DA" w:rsidRPr="00670B7C">
        <w:rPr>
          <w:rFonts w:asciiTheme="minorHAnsi" w:hAnsiTheme="minorHAnsi"/>
          <w:color w:val="000000"/>
        </w:rPr>
        <w:t>2012</w:t>
      </w:r>
      <w:r w:rsidR="007F22C4" w:rsidRPr="00670B7C">
        <w:rPr>
          <w:rFonts w:asciiTheme="minorHAnsi" w:hAnsiTheme="minorHAnsi"/>
          <w:color w:val="000000"/>
        </w:rPr>
        <w:t>, 2013</w:t>
      </w:r>
      <w:r w:rsidR="004334DA" w:rsidRPr="00670B7C">
        <w:rPr>
          <w:rFonts w:asciiTheme="minorHAnsi" w:hAnsiTheme="minorHAnsi"/>
          <w:color w:val="000000"/>
        </w:rPr>
        <w:t>)</w:t>
      </w:r>
      <w:r w:rsidR="00C4579C" w:rsidRPr="00670B7C">
        <w:rPr>
          <w:rFonts w:asciiTheme="minorHAnsi" w:hAnsiTheme="minorHAnsi"/>
          <w:i/>
          <w:color w:val="000000"/>
        </w:rPr>
        <w:t xml:space="preserve">, </w:t>
      </w:r>
      <w:r w:rsidRPr="00670B7C">
        <w:rPr>
          <w:rFonts w:asciiTheme="minorHAnsi" w:hAnsiTheme="minorHAnsi"/>
          <w:color w:val="000000"/>
        </w:rPr>
        <w:t>and</w:t>
      </w:r>
      <w:r w:rsidRPr="00670B7C">
        <w:rPr>
          <w:rFonts w:asciiTheme="minorHAnsi" w:hAnsiTheme="minorHAnsi"/>
          <w:i/>
          <w:color w:val="000000"/>
        </w:rPr>
        <w:t xml:space="preserve"> </w:t>
      </w:r>
      <w:r w:rsidR="004334DA" w:rsidRPr="00670B7C">
        <w:rPr>
          <w:rFonts w:asciiTheme="minorHAnsi" w:hAnsiTheme="minorHAnsi"/>
          <w:i/>
          <w:color w:val="000000"/>
        </w:rPr>
        <w:t xml:space="preserve">British Journal of </w:t>
      </w:r>
      <w:r w:rsidRPr="00670B7C">
        <w:rPr>
          <w:rFonts w:asciiTheme="minorHAnsi" w:hAnsiTheme="minorHAnsi"/>
          <w:i/>
          <w:color w:val="000000"/>
        </w:rPr>
        <w:t>Social Work</w:t>
      </w:r>
      <w:r w:rsidR="00C4579C" w:rsidRPr="00670B7C">
        <w:rPr>
          <w:rFonts w:asciiTheme="minorHAnsi" w:hAnsiTheme="minorHAnsi"/>
          <w:color w:val="000000"/>
        </w:rPr>
        <w:t xml:space="preserve"> </w:t>
      </w:r>
      <w:r w:rsidR="004334DA" w:rsidRPr="00670B7C">
        <w:rPr>
          <w:rFonts w:asciiTheme="minorHAnsi" w:hAnsiTheme="minorHAnsi"/>
          <w:color w:val="000000"/>
        </w:rPr>
        <w:t>(review 3 years:</w:t>
      </w:r>
      <w:r w:rsidR="007F22C4" w:rsidRPr="00670B7C">
        <w:rPr>
          <w:rFonts w:asciiTheme="minorHAnsi" w:hAnsiTheme="minorHAnsi"/>
          <w:color w:val="000000"/>
        </w:rPr>
        <w:t xml:space="preserve"> </w:t>
      </w:r>
      <w:r w:rsidR="00C4579C" w:rsidRPr="00670B7C">
        <w:rPr>
          <w:rFonts w:asciiTheme="minorHAnsi" w:hAnsiTheme="minorHAnsi"/>
          <w:color w:val="000000"/>
        </w:rPr>
        <w:t>2011</w:t>
      </w:r>
      <w:r w:rsidR="004334DA" w:rsidRPr="00670B7C">
        <w:rPr>
          <w:rFonts w:asciiTheme="minorHAnsi" w:hAnsiTheme="minorHAnsi"/>
          <w:color w:val="000000"/>
        </w:rPr>
        <w:t>, 2012</w:t>
      </w:r>
      <w:r w:rsidR="007F22C4" w:rsidRPr="00670B7C">
        <w:rPr>
          <w:rFonts w:asciiTheme="minorHAnsi" w:hAnsiTheme="minorHAnsi"/>
          <w:color w:val="000000"/>
        </w:rPr>
        <w:t>, 2013</w:t>
      </w:r>
      <w:r w:rsidR="00C4579C" w:rsidRPr="00670B7C">
        <w:rPr>
          <w:rFonts w:asciiTheme="minorHAnsi" w:hAnsiTheme="minorHAnsi"/>
          <w:color w:val="000000"/>
        </w:rPr>
        <w:t xml:space="preserve">).  Please note that the number of volumes to cover varies by journal assigned, since some journals have more issues per year and/or include more articles per issue. </w:t>
      </w:r>
    </w:p>
    <w:p w:rsidR="00310CF0" w:rsidRPr="00670B7C" w:rsidRDefault="00C4579C" w:rsidP="00310CF0">
      <w:pPr>
        <w:widowControl w:val="0"/>
        <w:numPr>
          <w:ilvl w:val="0"/>
          <w:numId w:val="5"/>
        </w:numPr>
        <w:autoSpaceDE w:val="0"/>
        <w:autoSpaceDN w:val="0"/>
        <w:adjustRightInd w:val="0"/>
        <w:rPr>
          <w:rFonts w:asciiTheme="minorHAnsi" w:hAnsiTheme="minorHAnsi"/>
          <w:b/>
          <w:color w:val="000000"/>
        </w:rPr>
      </w:pPr>
      <w:r w:rsidRPr="00670B7C">
        <w:rPr>
          <w:rFonts w:asciiTheme="minorHAnsi" w:hAnsiTheme="minorHAnsi"/>
          <w:color w:val="000000"/>
        </w:rPr>
        <w:t>Prepare a table displaying: frequency of empirical articles in the journal for the reference years, with proportion quantitative exclusively, qualitative exclusively or mixed methods; frequency of articles that identify an explicit unde</w:t>
      </w:r>
      <w:r w:rsidR="00B90DED" w:rsidRPr="00670B7C">
        <w:rPr>
          <w:rFonts w:asciiTheme="minorHAnsi" w:hAnsiTheme="minorHAnsi"/>
          <w:color w:val="000000"/>
        </w:rPr>
        <w:t xml:space="preserve">rlying theoretical base which is used to frame the research question, shape data collection and analysis, and interpret results. </w:t>
      </w:r>
    </w:p>
    <w:p w:rsidR="00310CF0" w:rsidRPr="00670B7C" w:rsidRDefault="00B90DED" w:rsidP="00310CF0">
      <w:pPr>
        <w:widowControl w:val="0"/>
        <w:numPr>
          <w:ilvl w:val="0"/>
          <w:numId w:val="5"/>
        </w:numPr>
        <w:autoSpaceDE w:val="0"/>
        <w:autoSpaceDN w:val="0"/>
        <w:adjustRightInd w:val="0"/>
        <w:rPr>
          <w:rFonts w:asciiTheme="minorHAnsi" w:hAnsiTheme="minorHAnsi"/>
          <w:b/>
          <w:color w:val="000000"/>
        </w:rPr>
      </w:pPr>
      <w:r w:rsidRPr="00670B7C">
        <w:rPr>
          <w:rFonts w:asciiTheme="minorHAnsi" w:hAnsiTheme="minorHAnsi"/>
          <w:color w:val="000000"/>
        </w:rPr>
        <w:t>Prepare a second table listing the reported theoretical frameworks, including number of articles that reference each theory and the number of empirical articles that made no mention of an explicit theory.</w:t>
      </w:r>
      <w:r w:rsidR="001A0FE2" w:rsidRPr="00670B7C">
        <w:rPr>
          <w:rFonts w:asciiTheme="minorHAnsi" w:hAnsiTheme="minorHAnsi"/>
          <w:color w:val="000000"/>
        </w:rPr>
        <w:t xml:space="preserve"> </w:t>
      </w:r>
    </w:p>
    <w:p w:rsidR="00310CF0" w:rsidRPr="00670B7C" w:rsidRDefault="001A0FE2" w:rsidP="00310CF0">
      <w:pPr>
        <w:widowControl w:val="0"/>
        <w:numPr>
          <w:ilvl w:val="0"/>
          <w:numId w:val="5"/>
        </w:numPr>
        <w:autoSpaceDE w:val="0"/>
        <w:autoSpaceDN w:val="0"/>
        <w:adjustRightInd w:val="0"/>
        <w:rPr>
          <w:rFonts w:asciiTheme="minorHAnsi" w:hAnsiTheme="minorHAnsi"/>
          <w:b/>
          <w:color w:val="000000"/>
        </w:rPr>
      </w:pPr>
      <w:r w:rsidRPr="00670B7C">
        <w:rPr>
          <w:rFonts w:asciiTheme="minorHAnsi" w:hAnsiTheme="minorHAnsi"/>
          <w:color w:val="000000"/>
        </w:rPr>
        <w:t xml:space="preserve">Prepare an ACES </w:t>
      </w:r>
      <w:r w:rsidR="008840AF" w:rsidRPr="00670B7C">
        <w:rPr>
          <w:rFonts w:asciiTheme="minorHAnsi" w:hAnsiTheme="minorHAnsi"/>
          <w:color w:val="000000"/>
        </w:rPr>
        <w:t xml:space="preserve">(Annual Celebration of Excellence by Students) </w:t>
      </w:r>
      <w:r w:rsidRPr="00670B7C">
        <w:rPr>
          <w:rFonts w:asciiTheme="minorHAnsi" w:hAnsiTheme="minorHAnsi"/>
          <w:color w:val="000000"/>
        </w:rPr>
        <w:t>abstract</w:t>
      </w:r>
      <w:r w:rsidR="005A66A7" w:rsidRPr="00670B7C">
        <w:rPr>
          <w:rFonts w:asciiTheme="minorHAnsi" w:hAnsiTheme="minorHAnsi"/>
          <w:color w:val="000000"/>
        </w:rPr>
        <w:t xml:space="preserve"> </w:t>
      </w:r>
      <w:r w:rsidRPr="00670B7C">
        <w:rPr>
          <w:rFonts w:asciiTheme="minorHAnsi" w:hAnsiTheme="minorHAnsi"/>
          <w:color w:val="000000"/>
        </w:rPr>
        <w:t>(</w:t>
      </w:r>
      <w:hyperlink r:id="rId10" w:history="1">
        <w:r w:rsidR="008840AF" w:rsidRPr="00670B7C">
          <w:rPr>
            <w:rStyle w:val="Hyperlink"/>
            <w:rFonts w:asciiTheme="minorHAnsi" w:hAnsiTheme="minorHAnsi"/>
          </w:rPr>
          <w:t>http://www.uta.edu/aces/help/abstracts.php</w:t>
        </w:r>
      </w:hyperlink>
      <w:r w:rsidR="008840AF" w:rsidRPr="00670B7C">
        <w:rPr>
          <w:rFonts w:asciiTheme="minorHAnsi" w:hAnsiTheme="minorHAnsi"/>
          <w:color w:val="000000"/>
        </w:rPr>
        <w:t xml:space="preserve">) </w:t>
      </w:r>
      <w:r w:rsidR="00310CF0" w:rsidRPr="00670B7C">
        <w:rPr>
          <w:rFonts w:asciiTheme="minorHAnsi" w:hAnsiTheme="minorHAnsi"/>
          <w:color w:val="000000"/>
        </w:rPr>
        <w:t>and poster (</w:t>
      </w:r>
      <w:hyperlink r:id="rId11" w:history="1">
        <w:r w:rsidR="00310CF0" w:rsidRPr="00670B7C">
          <w:rPr>
            <w:rStyle w:val="Hyperlink"/>
            <w:rFonts w:asciiTheme="minorHAnsi" w:hAnsiTheme="minorHAnsi"/>
          </w:rPr>
          <w:t>http://www.uta.edu/aces/help/posters.php</w:t>
        </w:r>
      </w:hyperlink>
      <w:r w:rsidR="00310CF0" w:rsidRPr="00670B7C">
        <w:rPr>
          <w:rFonts w:asciiTheme="minorHAnsi" w:hAnsiTheme="minorHAnsi"/>
          <w:color w:val="000000"/>
        </w:rPr>
        <w:t>)</w:t>
      </w:r>
      <w:r w:rsidR="00310CF0" w:rsidRPr="00670B7C">
        <w:rPr>
          <w:rFonts w:asciiTheme="minorHAnsi" w:hAnsiTheme="minorHAnsi"/>
          <w:b/>
          <w:color w:val="000000"/>
        </w:rPr>
        <w:t xml:space="preserve"> </w:t>
      </w:r>
      <w:r w:rsidR="005A66A7" w:rsidRPr="00670B7C">
        <w:rPr>
          <w:rFonts w:asciiTheme="minorHAnsi" w:hAnsiTheme="minorHAnsi"/>
          <w:color w:val="000000"/>
        </w:rPr>
        <w:t>discussing your findings, including your analysis of patterns of methodology type and use</w:t>
      </w:r>
      <w:r w:rsidR="008840AF" w:rsidRPr="00670B7C">
        <w:rPr>
          <w:rFonts w:asciiTheme="minorHAnsi" w:hAnsiTheme="minorHAnsi"/>
          <w:color w:val="000000"/>
        </w:rPr>
        <w:t xml:space="preserve"> of explicit theories. The abstract and poster</w:t>
      </w:r>
      <w:r w:rsidR="005A66A7" w:rsidRPr="00670B7C">
        <w:rPr>
          <w:rFonts w:asciiTheme="minorHAnsi" w:hAnsiTheme="minorHAnsi"/>
          <w:color w:val="000000"/>
        </w:rPr>
        <w:t xml:space="preserve"> should include an introduction (purpose), methods (your review procedures), results (including your summary tables), discussion (your analysis and conclusions), limitations, and implications for further review. </w:t>
      </w:r>
      <w:r w:rsidR="00310CF0" w:rsidRPr="00670B7C">
        <w:rPr>
          <w:rFonts w:asciiTheme="minorHAnsi" w:hAnsiTheme="minorHAnsi"/>
          <w:color w:val="000000"/>
        </w:rPr>
        <w:t>The ACES-format poster can be designed and printed/produced in the Digital Media Studio of the Central Library, allowing 2 days minimum (in by 3 p.m., out by 3 p.m. the next day).</w:t>
      </w:r>
    </w:p>
    <w:p w:rsidR="001372D9" w:rsidRPr="00670B7C" w:rsidRDefault="005A66A7" w:rsidP="00310CF0">
      <w:pPr>
        <w:widowControl w:val="0"/>
        <w:numPr>
          <w:ilvl w:val="0"/>
          <w:numId w:val="5"/>
        </w:numPr>
        <w:autoSpaceDE w:val="0"/>
        <w:autoSpaceDN w:val="0"/>
        <w:adjustRightInd w:val="0"/>
        <w:rPr>
          <w:rFonts w:asciiTheme="minorHAnsi" w:hAnsiTheme="minorHAnsi"/>
          <w:b/>
          <w:color w:val="000000"/>
        </w:rPr>
      </w:pPr>
      <w:r w:rsidRPr="00670B7C">
        <w:rPr>
          <w:rFonts w:asciiTheme="minorHAnsi" w:hAnsiTheme="minorHAnsi"/>
          <w:color w:val="000000"/>
        </w:rPr>
        <w:t>The assignment includes a brief</w:t>
      </w:r>
      <w:r w:rsidR="001A0FE2" w:rsidRPr="00670B7C">
        <w:rPr>
          <w:rFonts w:asciiTheme="minorHAnsi" w:hAnsiTheme="minorHAnsi"/>
          <w:color w:val="000000"/>
        </w:rPr>
        <w:t xml:space="preserve"> </w:t>
      </w:r>
      <w:r w:rsidR="00310CF0" w:rsidRPr="00670B7C">
        <w:rPr>
          <w:rFonts w:asciiTheme="minorHAnsi" w:hAnsiTheme="minorHAnsi"/>
          <w:color w:val="000000"/>
        </w:rPr>
        <w:t xml:space="preserve">in-class </w:t>
      </w:r>
      <w:r w:rsidR="001A0FE2" w:rsidRPr="00670B7C">
        <w:rPr>
          <w:rFonts w:asciiTheme="minorHAnsi" w:hAnsiTheme="minorHAnsi"/>
          <w:color w:val="000000"/>
        </w:rPr>
        <w:t>oral presentation</w:t>
      </w:r>
      <w:r w:rsidR="00310CF0" w:rsidRPr="00670B7C">
        <w:rPr>
          <w:rFonts w:asciiTheme="minorHAnsi" w:hAnsiTheme="minorHAnsi"/>
          <w:color w:val="000000"/>
        </w:rPr>
        <w:t xml:space="preserve"> of the</w:t>
      </w:r>
      <w:r w:rsidRPr="00670B7C">
        <w:rPr>
          <w:rFonts w:asciiTheme="minorHAnsi" w:hAnsiTheme="minorHAnsi"/>
          <w:color w:val="000000"/>
        </w:rPr>
        <w:t xml:space="preserve"> pap</w:t>
      </w:r>
      <w:r w:rsidR="001A0FE2" w:rsidRPr="00670B7C">
        <w:rPr>
          <w:rFonts w:asciiTheme="minorHAnsi" w:hAnsiTheme="minorHAnsi"/>
          <w:color w:val="000000"/>
        </w:rPr>
        <w:t>er poste</w:t>
      </w:r>
      <w:r w:rsidR="00310CF0" w:rsidRPr="00670B7C">
        <w:rPr>
          <w:rFonts w:asciiTheme="minorHAnsi" w:hAnsiTheme="minorHAnsi"/>
          <w:color w:val="000000"/>
        </w:rPr>
        <w:t>, which you will also post</w:t>
      </w:r>
      <w:r w:rsidR="001A0FE2" w:rsidRPr="00670B7C">
        <w:rPr>
          <w:rFonts w:asciiTheme="minorHAnsi" w:hAnsiTheme="minorHAnsi"/>
          <w:color w:val="000000"/>
        </w:rPr>
        <w:t xml:space="preserve"> in electronic form in the Discussion Board section of BlackBoard</w:t>
      </w:r>
      <w:r w:rsidRPr="00670B7C">
        <w:rPr>
          <w:rFonts w:asciiTheme="minorHAnsi" w:hAnsiTheme="minorHAnsi"/>
          <w:color w:val="000000"/>
        </w:rPr>
        <w:t>.</w:t>
      </w:r>
      <w:r w:rsidR="00D12594" w:rsidRPr="00670B7C">
        <w:rPr>
          <w:rFonts w:asciiTheme="minorHAnsi" w:hAnsiTheme="minorHAnsi"/>
          <w:color w:val="000000"/>
        </w:rPr>
        <w:t xml:space="preserve"> </w:t>
      </w:r>
      <w:r w:rsidR="008840AF" w:rsidRPr="00670B7C">
        <w:rPr>
          <w:rFonts w:asciiTheme="minorHAnsi" w:hAnsiTheme="minorHAnsi"/>
          <w:color w:val="000000"/>
        </w:rPr>
        <w:t xml:space="preserve">The </w:t>
      </w:r>
      <w:r w:rsidR="00310CF0" w:rsidRPr="00670B7C">
        <w:rPr>
          <w:rFonts w:asciiTheme="minorHAnsi" w:hAnsiTheme="minorHAnsi"/>
          <w:color w:val="000000"/>
        </w:rPr>
        <w:t xml:space="preserve">ACES poster </w:t>
      </w:r>
      <w:r w:rsidR="00631FBC" w:rsidRPr="00670B7C">
        <w:rPr>
          <w:rFonts w:asciiTheme="minorHAnsi" w:hAnsiTheme="minorHAnsi"/>
          <w:color w:val="000000"/>
        </w:rPr>
        <w:t>grading rubric is posted in BlackBoard.</w:t>
      </w:r>
      <w:r w:rsidR="008840AF" w:rsidRPr="00670B7C">
        <w:rPr>
          <w:rFonts w:asciiTheme="minorHAnsi" w:hAnsiTheme="minorHAnsi"/>
          <w:color w:val="000000"/>
        </w:rPr>
        <w:t xml:space="preserve"> It is expected that abstracts will be submitted in February to ACES. </w:t>
      </w:r>
      <w:r w:rsidR="00631FBC" w:rsidRPr="00670B7C">
        <w:rPr>
          <w:rFonts w:asciiTheme="minorHAnsi" w:hAnsiTheme="minorHAnsi"/>
          <w:color w:val="000000"/>
        </w:rPr>
        <w:t xml:space="preserve"> </w:t>
      </w:r>
      <w:r w:rsidR="002862C4" w:rsidRPr="00670B7C">
        <w:rPr>
          <w:rFonts w:asciiTheme="minorHAnsi" w:hAnsiTheme="minorHAnsi"/>
          <w:b/>
          <w:color w:val="000000"/>
        </w:rPr>
        <w:t>Due by beginning of class 4</w:t>
      </w:r>
      <w:r w:rsidR="00D12594" w:rsidRPr="00670B7C">
        <w:rPr>
          <w:rFonts w:asciiTheme="minorHAnsi" w:hAnsiTheme="minorHAnsi"/>
          <w:b/>
          <w:color w:val="000000"/>
        </w:rPr>
        <w:t xml:space="preserve">, with </w:t>
      </w:r>
      <w:r w:rsidR="002862C4" w:rsidRPr="00670B7C">
        <w:rPr>
          <w:rFonts w:asciiTheme="minorHAnsi" w:hAnsiTheme="minorHAnsi"/>
          <w:b/>
          <w:color w:val="000000"/>
        </w:rPr>
        <w:t xml:space="preserve">poster </w:t>
      </w:r>
      <w:r w:rsidR="00D12594" w:rsidRPr="00670B7C">
        <w:rPr>
          <w:rFonts w:asciiTheme="minorHAnsi" w:hAnsiTheme="minorHAnsi"/>
          <w:b/>
          <w:color w:val="000000"/>
        </w:rPr>
        <w:t>presentations (approximately 20 minutes) done in class that day by each team.</w:t>
      </w:r>
    </w:p>
    <w:p w:rsidR="00C4579C" w:rsidRPr="00670B7C" w:rsidRDefault="00C4579C" w:rsidP="00E67FA9">
      <w:pPr>
        <w:widowControl w:val="0"/>
        <w:autoSpaceDE w:val="0"/>
        <w:autoSpaceDN w:val="0"/>
        <w:adjustRightInd w:val="0"/>
        <w:rPr>
          <w:rFonts w:asciiTheme="minorHAnsi" w:hAnsiTheme="minorHAnsi"/>
          <w:b/>
          <w:bCs/>
          <w:color w:val="000000"/>
          <w:u w:val="single"/>
        </w:rPr>
      </w:pPr>
    </w:p>
    <w:p w:rsidR="00E67FA9" w:rsidRPr="00670B7C" w:rsidRDefault="00EE3DAE" w:rsidP="00E67FA9">
      <w:pPr>
        <w:widowControl w:val="0"/>
        <w:autoSpaceDE w:val="0"/>
        <w:autoSpaceDN w:val="0"/>
        <w:adjustRightInd w:val="0"/>
        <w:rPr>
          <w:rFonts w:asciiTheme="minorHAnsi" w:hAnsiTheme="minorHAnsi"/>
        </w:rPr>
      </w:pPr>
      <w:r w:rsidRPr="00670B7C">
        <w:rPr>
          <w:rFonts w:asciiTheme="minorHAnsi" w:hAnsiTheme="minorHAnsi"/>
          <w:b/>
          <w:bCs/>
          <w:color w:val="000000"/>
          <w:u w:val="single"/>
        </w:rPr>
        <w:t>2</w:t>
      </w:r>
      <w:r w:rsidR="00CE35D0" w:rsidRPr="00670B7C">
        <w:rPr>
          <w:rFonts w:asciiTheme="minorHAnsi" w:hAnsiTheme="minorHAnsi"/>
          <w:b/>
          <w:bCs/>
          <w:color w:val="000000"/>
          <w:u w:val="single"/>
        </w:rPr>
        <w:t xml:space="preserve">. </w:t>
      </w:r>
      <w:r w:rsidR="001A4F85" w:rsidRPr="00670B7C">
        <w:rPr>
          <w:rFonts w:asciiTheme="minorHAnsi" w:hAnsiTheme="minorHAnsi"/>
          <w:b/>
          <w:bCs/>
          <w:color w:val="000000"/>
          <w:u w:val="single"/>
        </w:rPr>
        <w:t xml:space="preserve">Theory and Model-Building </w:t>
      </w:r>
      <w:r w:rsidR="00CE35D0" w:rsidRPr="00670B7C">
        <w:rPr>
          <w:rFonts w:asciiTheme="minorHAnsi" w:hAnsiTheme="minorHAnsi"/>
          <w:b/>
          <w:bCs/>
          <w:color w:val="000000"/>
          <w:u w:val="single"/>
        </w:rPr>
        <w:t xml:space="preserve">12-15 page </w:t>
      </w:r>
      <w:r w:rsidR="001A4F85" w:rsidRPr="00670B7C">
        <w:rPr>
          <w:rFonts w:asciiTheme="minorHAnsi" w:hAnsiTheme="minorHAnsi"/>
          <w:b/>
          <w:bCs/>
          <w:color w:val="000000"/>
          <w:u w:val="single"/>
        </w:rPr>
        <w:t>Paper</w:t>
      </w:r>
      <w:r w:rsidR="00F57583" w:rsidRPr="00670B7C">
        <w:rPr>
          <w:rFonts w:asciiTheme="minorHAnsi" w:hAnsiTheme="minorHAnsi"/>
          <w:b/>
          <w:bCs/>
          <w:color w:val="000000"/>
          <w:u w:val="single"/>
        </w:rPr>
        <w:t>,</w:t>
      </w:r>
      <w:r w:rsidR="001A4F85" w:rsidRPr="00670B7C">
        <w:rPr>
          <w:rFonts w:asciiTheme="minorHAnsi" w:hAnsiTheme="minorHAnsi"/>
          <w:b/>
          <w:bCs/>
          <w:color w:val="000000"/>
          <w:u w:val="single"/>
        </w:rPr>
        <w:t xml:space="preserve"> Part 1</w:t>
      </w:r>
      <w:r w:rsidR="00DB3F09" w:rsidRPr="00670B7C">
        <w:rPr>
          <w:rFonts w:asciiTheme="minorHAnsi" w:hAnsiTheme="minorHAnsi"/>
          <w:b/>
          <w:bCs/>
          <w:color w:val="000000"/>
          <w:u w:val="single"/>
        </w:rPr>
        <w:t>: 25 points</w:t>
      </w:r>
      <w:r w:rsidR="001A4F85" w:rsidRPr="00670B7C">
        <w:rPr>
          <w:rFonts w:asciiTheme="minorHAnsi" w:hAnsiTheme="minorHAnsi"/>
          <w:b/>
          <w:bCs/>
          <w:color w:val="000000"/>
          <w:u w:val="single"/>
        </w:rPr>
        <w:t xml:space="preserve"> </w:t>
      </w:r>
      <w:r w:rsidR="00F15428" w:rsidRPr="00670B7C">
        <w:rPr>
          <w:rFonts w:asciiTheme="minorHAnsi" w:hAnsiTheme="minorHAnsi"/>
          <w:b/>
          <w:bCs/>
          <w:color w:val="000000"/>
          <w:u w:val="single"/>
        </w:rPr>
        <w:t xml:space="preserve"> (learning outcomes #</w:t>
      </w:r>
      <w:r w:rsidR="001A4F85" w:rsidRPr="00670B7C">
        <w:rPr>
          <w:rFonts w:asciiTheme="minorHAnsi" w:hAnsiTheme="minorHAnsi"/>
          <w:b/>
          <w:bCs/>
          <w:color w:val="000000"/>
          <w:u w:val="single"/>
        </w:rPr>
        <w:t>1,</w:t>
      </w:r>
      <w:r w:rsidR="00F15428" w:rsidRPr="00670B7C">
        <w:rPr>
          <w:rFonts w:asciiTheme="minorHAnsi" w:hAnsiTheme="minorHAnsi"/>
          <w:b/>
          <w:bCs/>
          <w:color w:val="000000"/>
          <w:u w:val="single"/>
        </w:rPr>
        <w:t>2,3</w:t>
      </w:r>
      <w:r w:rsidR="001A4F85" w:rsidRPr="00670B7C">
        <w:rPr>
          <w:rFonts w:asciiTheme="minorHAnsi" w:hAnsiTheme="minorHAnsi"/>
          <w:b/>
          <w:bCs/>
          <w:color w:val="000000"/>
          <w:u w:val="single"/>
        </w:rPr>
        <w:t>,4.8,9</w:t>
      </w:r>
      <w:r w:rsidR="00F15428" w:rsidRPr="00670B7C">
        <w:rPr>
          <w:rFonts w:asciiTheme="minorHAnsi" w:hAnsiTheme="minorHAnsi"/>
          <w:b/>
          <w:bCs/>
          <w:color w:val="000000"/>
          <w:u w:val="single"/>
        </w:rPr>
        <w:t>)</w:t>
      </w:r>
      <w:r w:rsidR="00E67FA9" w:rsidRPr="00670B7C">
        <w:rPr>
          <w:rFonts w:asciiTheme="minorHAnsi" w:hAnsiTheme="minorHAnsi"/>
          <w:color w:val="000000"/>
        </w:rPr>
        <w:t xml:space="preserve"> –</w:t>
      </w:r>
      <w:r w:rsidR="006434C8" w:rsidRPr="00670B7C">
        <w:rPr>
          <w:rFonts w:asciiTheme="minorHAnsi" w:hAnsiTheme="minorHAnsi"/>
          <w:color w:val="000000"/>
        </w:rPr>
        <w:t xml:space="preserve"> </w:t>
      </w:r>
      <w:r w:rsidR="001A4F85" w:rsidRPr="00670B7C">
        <w:rPr>
          <w:rFonts w:asciiTheme="minorHAnsi" w:hAnsiTheme="minorHAnsi"/>
          <w:color w:val="000000"/>
        </w:rPr>
        <w:t>Select a significant social work theory and do a critical analysis</w:t>
      </w:r>
      <w:r w:rsidR="00DB3F09" w:rsidRPr="00670B7C">
        <w:rPr>
          <w:rFonts w:asciiTheme="minorHAnsi" w:hAnsiTheme="minorHAnsi"/>
          <w:color w:val="000000"/>
        </w:rPr>
        <w:t xml:space="preserve"> of it, using the Robbins, Chatterjee, and Canda text’s</w:t>
      </w:r>
      <w:r w:rsidR="001A4F85" w:rsidRPr="00670B7C">
        <w:rPr>
          <w:rFonts w:asciiTheme="minorHAnsi" w:hAnsiTheme="minorHAnsi"/>
          <w:color w:val="000000"/>
        </w:rPr>
        <w:t xml:space="preserve"> </w:t>
      </w:r>
      <w:r w:rsidR="008763BA" w:rsidRPr="00670B7C">
        <w:rPr>
          <w:rFonts w:asciiTheme="minorHAnsi" w:hAnsiTheme="minorHAnsi"/>
          <w:color w:val="000000"/>
        </w:rPr>
        <w:t xml:space="preserve"> 6-point </w:t>
      </w:r>
      <w:r w:rsidR="001A4F85" w:rsidRPr="00670B7C">
        <w:rPr>
          <w:rFonts w:asciiTheme="minorHAnsi" w:hAnsiTheme="minorHAnsi"/>
          <w:color w:val="000000"/>
        </w:rPr>
        <w:t xml:space="preserve">framework for theory analysis, and using </w:t>
      </w:r>
      <w:r w:rsidR="001A4F85" w:rsidRPr="00670B7C">
        <w:rPr>
          <w:rFonts w:asciiTheme="minorHAnsi" w:hAnsiTheme="minorHAnsi"/>
          <w:color w:val="000000"/>
          <w:u w:val="single"/>
        </w:rPr>
        <w:t>primary source materials</w:t>
      </w:r>
      <w:r w:rsidR="001A4F85" w:rsidRPr="00670B7C">
        <w:rPr>
          <w:rFonts w:asciiTheme="minorHAnsi" w:hAnsiTheme="minorHAnsi"/>
          <w:color w:val="000000"/>
        </w:rPr>
        <w:t xml:space="preserve"> and your own thoughtful analysis. The analysis will include the theory’s history, including significant changes in or of development the theory over time, and definitions of key theoretical concepts, as</w:t>
      </w:r>
      <w:r w:rsidR="008763BA" w:rsidRPr="00670B7C">
        <w:rPr>
          <w:rFonts w:asciiTheme="minorHAnsi" w:hAnsiTheme="minorHAnsi"/>
          <w:color w:val="000000"/>
        </w:rPr>
        <w:t xml:space="preserve"> w</w:t>
      </w:r>
      <w:r w:rsidR="001A4F85" w:rsidRPr="00670B7C">
        <w:rPr>
          <w:rFonts w:asciiTheme="minorHAnsi" w:hAnsiTheme="minorHAnsi"/>
          <w:color w:val="000000"/>
        </w:rPr>
        <w:t>ell as a discussion on how these concepts have been integrated and applied in explanatory models</w:t>
      </w:r>
      <w:r w:rsidR="008763BA" w:rsidRPr="00670B7C">
        <w:rPr>
          <w:rFonts w:asciiTheme="minorHAnsi" w:hAnsiTheme="minorHAnsi"/>
          <w:color w:val="000000"/>
        </w:rPr>
        <w:t xml:space="preserve"> of the interaction between human behavior and environment</w:t>
      </w:r>
      <w:r w:rsidR="00F57583" w:rsidRPr="00670B7C">
        <w:rPr>
          <w:rFonts w:asciiTheme="minorHAnsi" w:hAnsiTheme="minorHAnsi"/>
          <w:color w:val="000000"/>
        </w:rPr>
        <w:t xml:space="preserve">. </w:t>
      </w:r>
      <w:r w:rsidR="00631FBC" w:rsidRPr="00670B7C">
        <w:rPr>
          <w:rFonts w:asciiTheme="minorHAnsi" w:hAnsiTheme="minorHAnsi"/>
          <w:color w:val="000000"/>
        </w:rPr>
        <w:t xml:space="preserve">The paper grading rubric is posted in BlackBoard. </w:t>
      </w:r>
      <w:r w:rsidR="008763BA" w:rsidRPr="00670B7C">
        <w:rPr>
          <w:rFonts w:asciiTheme="minorHAnsi" w:hAnsiTheme="minorHAnsi"/>
          <w:b/>
          <w:color w:val="000000"/>
        </w:rPr>
        <w:t xml:space="preserve">Due </w:t>
      </w:r>
      <w:r w:rsidR="002B34A4" w:rsidRPr="00670B7C">
        <w:rPr>
          <w:rFonts w:asciiTheme="minorHAnsi" w:hAnsiTheme="minorHAnsi"/>
          <w:b/>
          <w:color w:val="000000"/>
        </w:rPr>
        <w:t>class</w:t>
      </w:r>
      <w:r w:rsidR="008763BA" w:rsidRPr="00670B7C">
        <w:rPr>
          <w:rFonts w:asciiTheme="minorHAnsi" w:hAnsiTheme="minorHAnsi"/>
          <w:b/>
          <w:color w:val="000000"/>
        </w:rPr>
        <w:t xml:space="preserve"> </w:t>
      </w:r>
      <w:r w:rsidR="00135199" w:rsidRPr="00670B7C">
        <w:rPr>
          <w:rFonts w:asciiTheme="minorHAnsi" w:hAnsiTheme="minorHAnsi"/>
          <w:b/>
          <w:color w:val="000000"/>
        </w:rPr>
        <w:t>7</w:t>
      </w:r>
      <w:r w:rsidR="008763BA" w:rsidRPr="00670B7C">
        <w:rPr>
          <w:rFonts w:asciiTheme="minorHAnsi" w:hAnsiTheme="minorHAnsi"/>
          <w:b/>
          <w:color w:val="000000"/>
        </w:rPr>
        <w:t>.</w:t>
      </w:r>
      <w:r w:rsidR="008763BA" w:rsidRPr="00670B7C">
        <w:rPr>
          <w:rFonts w:asciiTheme="minorHAnsi" w:hAnsiTheme="minorHAnsi"/>
          <w:color w:val="000000"/>
        </w:rPr>
        <w:t xml:space="preserve"> The instructor will be pleased to review and comment on drafts if presented by </w:t>
      </w:r>
      <w:r w:rsidR="00135199" w:rsidRPr="00670B7C">
        <w:rPr>
          <w:rFonts w:asciiTheme="minorHAnsi" w:hAnsiTheme="minorHAnsi"/>
          <w:color w:val="000000"/>
        </w:rPr>
        <w:t>class 5</w:t>
      </w:r>
      <w:r w:rsidR="008763BA" w:rsidRPr="00670B7C">
        <w:rPr>
          <w:rFonts w:asciiTheme="minorHAnsi" w:hAnsiTheme="minorHAnsi"/>
          <w:color w:val="000000"/>
        </w:rPr>
        <w:t>.</w:t>
      </w:r>
    </w:p>
    <w:p w:rsidR="00B572A4" w:rsidRPr="00670B7C" w:rsidRDefault="00B572A4" w:rsidP="00B572A4">
      <w:pPr>
        <w:widowControl w:val="0"/>
        <w:autoSpaceDE w:val="0"/>
        <w:autoSpaceDN w:val="0"/>
        <w:adjustRightInd w:val="0"/>
        <w:rPr>
          <w:rFonts w:asciiTheme="minorHAnsi" w:hAnsiTheme="minorHAnsi"/>
          <w:color w:val="000000"/>
        </w:rPr>
      </w:pPr>
    </w:p>
    <w:p w:rsidR="00707D22" w:rsidRPr="00670B7C" w:rsidRDefault="00EE3DAE" w:rsidP="00B572A4">
      <w:pPr>
        <w:widowControl w:val="0"/>
        <w:autoSpaceDE w:val="0"/>
        <w:autoSpaceDN w:val="0"/>
        <w:adjustRightInd w:val="0"/>
        <w:rPr>
          <w:rFonts w:asciiTheme="minorHAnsi" w:hAnsiTheme="minorHAnsi"/>
          <w:b/>
          <w:color w:val="000000"/>
        </w:rPr>
      </w:pPr>
      <w:r w:rsidRPr="00670B7C">
        <w:rPr>
          <w:rFonts w:asciiTheme="minorHAnsi" w:hAnsiTheme="minorHAnsi"/>
          <w:b/>
          <w:bCs/>
          <w:color w:val="000000"/>
          <w:u w:val="single"/>
        </w:rPr>
        <w:lastRenderedPageBreak/>
        <w:t>3.</w:t>
      </w:r>
      <w:r w:rsidR="00CE35D0" w:rsidRPr="00670B7C">
        <w:rPr>
          <w:rFonts w:asciiTheme="minorHAnsi" w:hAnsiTheme="minorHAnsi"/>
          <w:b/>
          <w:bCs/>
          <w:color w:val="000000"/>
          <w:u w:val="single"/>
        </w:rPr>
        <w:t xml:space="preserve"> </w:t>
      </w:r>
      <w:r w:rsidRPr="00670B7C">
        <w:rPr>
          <w:rFonts w:asciiTheme="minorHAnsi" w:hAnsiTheme="minorHAnsi"/>
          <w:b/>
          <w:bCs/>
          <w:color w:val="000000"/>
          <w:u w:val="single"/>
        </w:rPr>
        <w:t>Theory and Model-Building 8-10 page Paper with Presentation, Part 2: 25 points (learning outcomes #4,5,6,7,8,9)</w:t>
      </w:r>
      <w:r w:rsidRPr="00670B7C">
        <w:rPr>
          <w:rFonts w:asciiTheme="minorHAnsi" w:hAnsiTheme="minorHAnsi"/>
          <w:color w:val="000000"/>
        </w:rPr>
        <w:t xml:space="preserve"> – </w:t>
      </w:r>
      <w:r w:rsidR="00A40535" w:rsidRPr="00670B7C">
        <w:rPr>
          <w:rFonts w:asciiTheme="minorHAnsi" w:hAnsiTheme="minorHAnsi"/>
          <w:color w:val="000000"/>
        </w:rPr>
        <w:t>Use the theory from Part I to develop an explanatory model for a social problem or issue</w:t>
      </w:r>
      <w:r w:rsidR="00670DF1" w:rsidRPr="00670B7C">
        <w:rPr>
          <w:rFonts w:asciiTheme="minorHAnsi" w:hAnsiTheme="minorHAnsi"/>
          <w:color w:val="000000"/>
        </w:rPr>
        <w:t>; you may analyze an existing model of practice, modify an existing model of practice, or create a new model of practice</w:t>
      </w:r>
      <w:r w:rsidR="00A40535" w:rsidRPr="00670B7C">
        <w:rPr>
          <w:rFonts w:asciiTheme="minorHAnsi" w:hAnsiTheme="minorHAnsi"/>
          <w:color w:val="000000"/>
        </w:rPr>
        <w:t xml:space="preserve">. </w:t>
      </w:r>
      <w:r w:rsidRPr="00670B7C">
        <w:rPr>
          <w:rFonts w:asciiTheme="minorHAnsi" w:hAnsiTheme="minorHAnsi"/>
          <w:color w:val="000000"/>
        </w:rPr>
        <w:t xml:space="preserve">Select </w:t>
      </w:r>
      <w:r w:rsidR="00670DF1" w:rsidRPr="00670B7C">
        <w:rPr>
          <w:rFonts w:asciiTheme="minorHAnsi" w:hAnsiTheme="minorHAnsi"/>
          <w:color w:val="000000"/>
        </w:rPr>
        <w:t>another theoretical perspective and provide a contrasting or complementary view of the social problem or issue.</w:t>
      </w:r>
      <w:r w:rsidR="008D68E8" w:rsidRPr="00670B7C">
        <w:rPr>
          <w:rFonts w:asciiTheme="minorHAnsi" w:hAnsiTheme="minorHAnsi"/>
          <w:color w:val="000000"/>
        </w:rPr>
        <w:t xml:space="preserve"> Provide enough analysis of the second theory (including principles and key concept definitions) to </w:t>
      </w:r>
      <w:r w:rsidR="00F57583" w:rsidRPr="00670B7C">
        <w:rPr>
          <w:rFonts w:asciiTheme="minorHAnsi" w:hAnsiTheme="minorHAnsi"/>
          <w:color w:val="000000"/>
        </w:rPr>
        <w:t>make the comparative analysis, and the implications for the explanatory model, clear; less depth is expected than for your first theory analysis in Part I. The assignment includes a</w:t>
      </w:r>
      <w:r w:rsidR="007228BA" w:rsidRPr="00670B7C">
        <w:rPr>
          <w:rFonts w:asciiTheme="minorHAnsi" w:hAnsiTheme="minorHAnsi"/>
          <w:color w:val="000000"/>
        </w:rPr>
        <w:t xml:space="preserve"> full conference-level (i.e., approximately 45</w:t>
      </w:r>
      <w:r w:rsidR="00B57D4F" w:rsidRPr="00670B7C">
        <w:rPr>
          <w:rFonts w:asciiTheme="minorHAnsi" w:hAnsiTheme="minorHAnsi"/>
          <w:color w:val="000000"/>
        </w:rPr>
        <w:t>-60</w:t>
      </w:r>
      <w:r w:rsidR="007228BA" w:rsidRPr="00670B7C">
        <w:rPr>
          <w:rFonts w:asciiTheme="minorHAnsi" w:hAnsiTheme="minorHAnsi"/>
          <w:color w:val="000000"/>
        </w:rPr>
        <w:t xml:space="preserve"> minutes including questions and discussion) </w:t>
      </w:r>
      <w:r w:rsidR="00F57583" w:rsidRPr="00670B7C">
        <w:rPr>
          <w:rFonts w:asciiTheme="minorHAnsi" w:hAnsiTheme="minorHAnsi"/>
          <w:color w:val="000000"/>
        </w:rPr>
        <w:t>oral presentation</w:t>
      </w:r>
      <w:r w:rsidR="00B57D4F" w:rsidRPr="00670B7C">
        <w:rPr>
          <w:rFonts w:asciiTheme="minorHAnsi" w:hAnsiTheme="minorHAnsi"/>
          <w:color w:val="000000"/>
        </w:rPr>
        <w:t xml:space="preserve"> with guided class discussion</w:t>
      </w:r>
      <w:r w:rsidR="007228BA" w:rsidRPr="00670B7C">
        <w:rPr>
          <w:rFonts w:asciiTheme="minorHAnsi" w:hAnsiTheme="minorHAnsi"/>
          <w:color w:val="000000"/>
        </w:rPr>
        <w:t>. Presentation aids may consist of PowerPoints</w:t>
      </w:r>
      <w:r w:rsidR="00F57583" w:rsidRPr="00670B7C">
        <w:rPr>
          <w:rFonts w:asciiTheme="minorHAnsi" w:hAnsiTheme="minorHAnsi"/>
          <w:color w:val="000000"/>
        </w:rPr>
        <w:t>, electronic</w:t>
      </w:r>
      <w:r w:rsidR="007228BA" w:rsidRPr="00670B7C">
        <w:rPr>
          <w:rFonts w:asciiTheme="minorHAnsi" w:hAnsiTheme="minorHAnsi"/>
          <w:color w:val="000000"/>
        </w:rPr>
        <w:t xml:space="preserve"> version of</w:t>
      </w:r>
      <w:r w:rsidR="00F57583" w:rsidRPr="00670B7C">
        <w:rPr>
          <w:rFonts w:asciiTheme="minorHAnsi" w:hAnsiTheme="minorHAnsi"/>
          <w:color w:val="000000"/>
        </w:rPr>
        <w:t xml:space="preserve"> poster, or an outline</w:t>
      </w:r>
      <w:r w:rsidR="007228BA" w:rsidRPr="00670B7C">
        <w:rPr>
          <w:rFonts w:asciiTheme="minorHAnsi" w:hAnsiTheme="minorHAnsi"/>
          <w:color w:val="000000"/>
        </w:rPr>
        <w:t>, plus two relevant non-textbook readings,</w:t>
      </w:r>
      <w:r w:rsidR="00F57583" w:rsidRPr="00670B7C">
        <w:rPr>
          <w:rFonts w:asciiTheme="minorHAnsi" w:hAnsiTheme="minorHAnsi"/>
          <w:color w:val="000000"/>
        </w:rPr>
        <w:t xml:space="preserve"> posted to BlackBoard </w:t>
      </w:r>
      <w:r w:rsidR="007228BA" w:rsidRPr="00670B7C">
        <w:rPr>
          <w:rFonts w:asciiTheme="minorHAnsi" w:hAnsiTheme="minorHAnsi"/>
          <w:color w:val="000000"/>
        </w:rPr>
        <w:t xml:space="preserve">one week </w:t>
      </w:r>
      <w:r w:rsidR="00F57583" w:rsidRPr="00670B7C">
        <w:rPr>
          <w:rFonts w:asciiTheme="minorHAnsi" w:hAnsiTheme="minorHAnsi"/>
          <w:color w:val="000000"/>
        </w:rPr>
        <w:t>prior to the presentation</w:t>
      </w:r>
      <w:r w:rsidR="007228BA" w:rsidRPr="00670B7C">
        <w:rPr>
          <w:rFonts w:asciiTheme="minorHAnsi" w:hAnsiTheme="minorHAnsi"/>
          <w:color w:val="000000"/>
        </w:rPr>
        <w:t xml:space="preserve">, as well as the same PowerPoints, </w:t>
      </w:r>
      <w:r w:rsidR="007228BA" w:rsidRPr="00670B7C">
        <w:rPr>
          <w:rFonts w:asciiTheme="minorHAnsi" w:hAnsiTheme="minorHAnsi"/>
          <w:color w:val="000000"/>
          <w:u w:val="single"/>
        </w:rPr>
        <w:t>paper</w:t>
      </w:r>
      <w:r w:rsidR="007228BA" w:rsidRPr="00670B7C">
        <w:rPr>
          <w:rFonts w:asciiTheme="minorHAnsi" w:hAnsiTheme="minorHAnsi"/>
          <w:color w:val="000000"/>
        </w:rPr>
        <w:t xml:space="preserve"> poster, or outline used during the presentation. One of the readings may be descriptive, while the other must either analyze a social issue using your model or use your model as the theoretical base in an empirical study (or the theoretical perspective on which it is based if you created a new model)</w:t>
      </w:r>
      <w:r w:rsidR="00B57D4F" w:rsidRPr="00670B7C">
        <w:rPr>
          <w:rFonts w:asciiTheme="minorHAnsi" w:hAnsiTheme="minorHAnsi"/>
          <w:color w:val="000000"/>
        </w:rPr>
        <w:t>. The paper and presentation grading rubric is posted in BlackBoard.</w:t>
      </w:r>
      <w:r w:rsidR="007228BA" w:rsidRPr="00670B7C">
        <w:rPr>
          <w:rFonts w:asciiTheme="minorHAnsi" w:hAnsiTheme="minorHAnsi"/>
          <w:color w:val="000000"/>
        </w:rPr>
        <w:t xml:space="preserve"> </w:t>
      </w:r>
      <w:r w:rsidR="00925402" w:rsidRPr="00670B7C">
        <w:rPr>
          <w:rFonts w:asciiTheme="minorHAnsi" w:hAnsiTheme="minorHAnsi"/>
          <w:b/>
          <w:color w:val="000000"/>
        </w:rPr>
        <w:t>Due class 11, with present</w:t>
      </w:r>
      <w:r w:rsidR="00EA7EB6" w:rsidRPr="00670B7C">
        <w:rPr>
          <w:rFonts w:asciiTheme="minorHAnsi" w:hAnsiTheme="minorHAnsi"/>
          <w:b/>
          <w:color w:val="000000"/>
        </w:rPr>
        <w:t>ations scheduled from classes 12</w:t>
      </w:r>
      <w:r w:rsidR="00925402" w:rsidRPr="00670B7C">
        <w:rPr>
          <w:rFonts w:asciiTheme="minorHAnsi" w:hAnsiTheme="minorHAnsi"/>
          <w:b/>
          <w:color w:val="000000"/>
        </w:rPr>
        <w:t>-13.</w:t>
      </w:r>
    </w:p>
    <w:p w:rsidR="00DC3D9A" w:rsidRPr="00670B7C" w:rsidRDefault="00DC3D9A" w:rsidP="00B572A4">
      <w:pPr>
        <w:widowControl w:val="0"/>
        <w:autoSpaceDE w:val="0"/>
        <w:autoSpaceDN w:val="0"/>
        <w:adjustRightInd w:val="0"/>
        <w:rPr>
          <w:rFonts w:asciiTheme="minorHAnsi" w:hAnsiTheme="minorHAnsi"/>
          <w:b/>
          <w:color w:val="000000"/>
        </w:rPr>
      </w:pPr>
    </w:p>
    <w:p w:rsidR="00540FFA" w:rsidRPr="00670B7C" w:rsidRDefault="00EE3DAE" w:rsidP="00705AC1">
      <w:pPr>
        <w:pStyle w:val="Default"/>
        <w:rPr>
          <w:rFonts w:asciiTheme="minorHAnsi" w:hAnsiTheme="minorHAnsi"/>
        </w:rPr>
      </w:pPr>
      <w:r w:rsidRPr="00670B7C">
        <w:rPr>
          <w:rFonts w:asciiTheme="minorHAnsi" w:hAnsiTheme="minorHAnsi"/>
          <w:b/>
          <w:u w:val="single"/>
        </w:rPr>
        <w:t xml:space="preserve">4. Practice </w:t>
      </w:r>
      <w:r w:rsidR="00D7093C" w:rsidRPr="00670B7C">
        <w:rPr>
          <w:rFonts w:asciiTheme="minorHAnsi" w:hAnsiTheme="minorHAnsi"/>
          <w:b/>
          <w:u w:val="single"/>
        </w:rPr>
        <w:t xml:space="preserve">5-7 page </w:t>
      </w:r>
      <w:r w:rsidRPr="00670B7C">
        <w:rPr>
          <w:rFonts w:asciiTheme="minorHAnsi" w:hAnsiTheme="minorHAnsi"/>
          <w:b/>
          <w:u w:val="single"/>
        </w:rPr>
        <w:t>Qualifying Exam</w:t>
      </w:r>
      <w:r w:rsidR="00D7093C" w:rsidRPr="00670B7C">
        <w:rPr>
          <w:rFonts w:asciiTheme="minorHAnsi" w:hAnsiTheme="minorHAnsi"/>
          <w:b/>
          <w:u w:val="single"/>
        </w:rPr>
        <w:t xml:space="preserve"> in the Theory Area</w:t>
      </w:r>
      <w:r w:rsidRPr="00670B7C">
        <w:rPr>
          <w:rFonts w:asciiTheme="minorHAnsi" w:hAnsiTheme="minorHAnsi"/>
          <w:b/>
          <w:u w:val="single"/>
        </w:rPr>
        <w:t xml:space="preserve"> with Presentation: 25 points </w:t>
      </w:r>
      <w:r w:rsidRPr="00670B7C">
        <w:rPr>
          <w:rFonts w:asciiTheme="minorHAnsi" w:hAnsiTheme="minorHAnsi"/>
          <w:b/>
          <w:bCs/>
          <w:u w:val="single"/>
        </w:rPr>
        <w:t>(</w:t>
      </w:r>
      <w:r w:rsidR="00D7093C" w:rsidRPr="00670B7C">
        <w:rPr>
          <w:rFonts w:asciiTheme="minorHAnsi" w:hAnsiTheme="minorHAnsi"/>
          <w:b/>
          <w:bCs/>
          <w:u w:val="single"/>
        </w:rPr>
        <w:t>learning outcome</w:t>
      </w:r>
      <w:r w:rsidRPr="00670B7C">
        <w:rPr>
          <w:rFonts w:asciiTheme="minorHAnsi" w:hAnsiTheme="minorHAnsi"/>
          <w:b/>
          <w:bCs/>
          <w:u w:val="single"/>
        </w:rPr>
        <w:t xml:space="preserve"> #8)</w:t>
      </w:r>
      <w:r w:rsidRPr="00670B7C">
        <w:rPr>
          <w:rFonts w:asciiTheme="minorHAnsi" w:hAnsiTheme="minorHAnsi"/>
        </w:rPr>
        <w:t xml:space="preserve"> </w:t>
      </w:r>
      <w:r w:rsidR="00707D22" w:rsidRPr="00670B7C">
        <w:rPr>
          <w:rFonts w:asciiTheme="minorHAnsi" w:hAnsiTheme="minorHAnsi"/>
        </w:rPr>
        <w:t xml:space="preserve"> – </w:t>
      </w:r>
      <w:r w:rsidR="00DC3D9A" w:rsidRPr="00670B7C">
        <w:rPr>
          <w:rFonts w:asciiTheme="minorHAnsi" w:hAnsiTheme="minorHAnsi"/>
        </w:rPr>
        <w:t>This assignment is an opportunity for a “dress rehearsal” for completion of the theory component of the qualifying exam (see pages 10-11 of the PhD Manual).</w:t>
      </w:r>
      <w:r w:rsidR="00925402" w:rsidRPr="00670B7C">
        <w:rPr>
          <w:rFonts w:asciiTheme="minorHAnsi" w:hAnsiTheme="minorHAnsi"/>
        </w:rPr>
        <w:t xml:space="preserve"> The class will be assigned an article that represents an exemplary example of theory-driven research, including data and analys</w:t>
      </w:r>
      <w:r w:rsidR="00D7093C" w:rsidRPr="00670B7C">
        <w:rPr>
          <w:rFonts w:asciiTheme="minorHAnsi" w:hAnsiTheme="minorHAnsi"/>
        </w:rPr>
        <w:t>is that tests a theoretically-based model.</w:t>
      </w:r>
      <w:r w:rsidR="00705AC1" w:rsidRPr="00670B7C">
        <w:rPr>
          <w:rFonts w:asciiTheme="minorHAnsi" w:hAnsiTheme="minorHAnsi"/>
        </w:rPr>
        <w:t xml:space="preserve"> Unlike the actual qualifying exam, time will be given in class starting in November, to work together on your paper, in addition to the individual work you do outside of class, and you will be allowed to use all course materials to craft your analysis (but no external materials, such as publications identified through database searches).</w:t>
      </w:r>
      <w:r w:rsidR="00540FFA" w:rsidRPr="00670B7C">
        <w:rPr>
          <w:rFonts w:asciiTheme="minorHAnsi" w:hAnsiTheme="minorHAnsi"/>
        </w:rPr>
        <w:t xml:space="preserve"> The paper will include: statement and significance of the problem, including statement of the main research question; theoretical perspective(s), including major principles and concepts; conceptual/empirical model derived for testing in the form of a figure/diagram that specifies the hypothesized linkages among the components; definitions of key variables in the model; discussion of </w:t>
      </w:r>
      <w:r w:rsidR="00256A40" w:rsidRPr="00670B7C">
        <w:rPr>
          <w:rFonts w:asciiTheme="minorHAnsi" w:hAnsiTheme="minorHAnsi"/>
        </w:rPr>
        <w:t>how</w:t>
      </w:r>
      <w:r w:rsidR="00540FFA" w:rsidRPr="00670B7C">
        <w:rPr>
          <w:rFonts w:asciiTheme="minorHAnsi" w:hAnsiTheme="minorHAnsi"/>
        </w:rPr>
        <w:t xml:space="preserve"> the model fits the available data, thus evaluating the empirical support for the theoretical model; recommendations for refining the theoretical model to improve fit with the research question and data for future testing, including the integration of alternative explanatory theories; and implications for social work practice.</w:t>
      </w:r>
      <w:r w:rsidR="00705AC1" w:rsidRPr="00670B7C">
        <w:rPr>
          <w:rFonts w:asciiTheme="minorHAnsi" w:hAnsiTheme="minorHAnsi"/>
        </w:rPr>
        <w:t xml:space="preserve"> </w:t>
      </w:r>
    </w:p>
    <w:p w:rsidR="00540FFA" w:rsidRPr="00670B7C" w:rsidRDefault="00540FFA" w:rsidP="00705AC1">
      <w:pPr>
        <w:pStyle w:val="Default"/>
        <w:rPr>
          <w:rFonts w:asciiTheme="minorHAnsi" w:hAnsiTheme="minorHAnsi"/>
        </w:rPr>
      </w:pPr>
    </w:p>
    <w:p w:rsidR="00705AC1" w:rsidRPr="00670B7C" w:rsidRDefault="00750639" w:rsidP="00705AC1">
      <w:pPr>
        <w:pStyle w:val="Default"/>
        <w:rPr>
          <w:rFonts w:asciiTheme="minorHAnsi" w:hAnsiTheme="minorHAnsi"/>
        </w:rPr>
      </w:pPr>
      <w:r w:rsidRPr="00670B7C">
        <w:rPr>
          <w:rFonts w:asciiTheme="minorHAnsi" w:hAnsiTheme="minorHAnsi"/>
        </w:rPr>
        <w:t xml:space="preserve">The assignment includes a brief oral presentation (with PowerPoints, electronic poster, or an outline posted to BlackBoard prior to the presentation as well as the same PowerPoints, paper </w:t>
      </w:r>
      <w:r w:rsidRPr="00670B7C">
        <w:rPr>
          <w:rFonts w:asciiTheme="minorHAnsi" w:hAnsiTheme="minorHAnsi"/>
        </w:rPr>
        <w:lastRenderedPageBreak/>
        <w:t xml:space="preserve">poster, or outline used during the presentation). The paper grading rubric is posted in BlackBoard. </w:t>
      </w:r>
      <w:r w:rsidRPr="00670B7C">
        <w:rPr>
          <w:rFonts w:asciiTheme="minorHAnsi" w:hAnsiTheme="minorHAnsi"/>
          <w:b/>
        </w:rPr>
        <w:t>Due class 14, with presentations (approximately 20 minutes) done</w:t>
      </w:r>
      <w:r w:rsidR="00BF7438" w:rsidRPr="00670B7C">
        <w:rPr>
          <w:rFonts w:asciiTheme="minorHAnsi" w:hAnsiTheme="minorHAnsi"/>
          <w:b/>
        </w:rPr>
        <w:t xml:space="preserve"> in class 15</w:t>
      </w:r>
      <w:r w:rsidRPr="00670B7C">
        <w:rPr>
          <w:rFonts w:asciiTheme="minorHAnsi" w:hAnsiTheme="minorHAnsi"/>
          <w:b/>
        </w:rPr>
        <w:t xml:space="preserve"> in the </w:t>
      </w:r>
      <w:r w:rsidR="00135199" w:rsidRPr="00670B7C">
        <w:rPr>
          <w:rFonts w:asciiTheme="minorHAnsi" w:hAnsiTheme="minorHAnsi"/>
          <w:b/>
        </w:rPr>
        <w:t>form of a panel</w:t>
      </w:r>
      <w:r w:rsidRPr="00670B7C">
        <w:rPr>
          <w:rFonts w:asciiTheme="minorHAnsi" w:hAnsiTheme="minorHAnsi"/>
          <w:b/>
        </w:rPr>
        <w:t xml:space="preserve">. </w:t>
      </w:r>
      <w:r w:rsidR="00705AC1" w:rsidRPr="00670B7C">
        <w:rPr>
          <w:rFonts w:asciiTheme="minorHAnsi" w:hAnsiTheme="minorHAnsi"/>
        </w:rPr>
        <w:t xml:space="preserve">You will be demonstrating critical thinking skills identified in Bloom’s taxonomy: </w:t>
      </w:r>
    </w:p>
    <w:p w:rsidR="00540FFA" w:rsidRPr="00670B7C" w:rsidRDefault="00705AC1" w:rsidP="00540FFA">
      <w:pPr>
        <w:pStyle w:val="Default"/>
        <w:ind w:left="360"/>
        <w:contextualSpacing/>
        <w:rPr>
          <w:rFonts w:asciiTheme="minorHAnsi" w:hAnsiTheme="minorHAnsi"/>
          <w:color w:val="auto"/>
        </w:rPr>
      </w:pPr>
      <w:r w:rsidRPr="00670B7C">
        <w:rPr>
          <w:rFonts w:asciiTheme="minorHAnsi" w:hAnsiTheme="minorHAnsi"/>
        </w:rPr>
        <w:t xml:space="preserve">1. Interpretation </w:t>
      </w:r>
      <w:r w:rsidR="00540FFA" w:rsidRPr="00670B7C">
        <w:rPr>
          <w:rFonts w:asciiTheme="minorHAnsi" w:hAnsiTheme="minorHAnsi"/>
        </w:rPr>
        <w:t xml:space="preserve">                                 </w:t>
      </w:r>
      <w:r w:rsidR="00540FFA" w:rsidRPr="00670B7C">
        <w:rPr>
          <w:rFonts w:asciiTheme="minorHAnsi" w:hAnsiTheme="minorHAnsi"/>
          <w:color w:val="auto"/>
        </w:rPr>
        <w:t xml:space="preserve">4. Analysis </w:t>
      </w:r>
    </w:p>
    <w:p w:rsidR="00540FFA" w:rsidRPr="00670B7C" w:rsidRDefault="00540FFA" w:rsidP="00540FFA">
      <w:pPr>
        <w:pStyle w:val="Default"/>
        <w:ind w:left="360"/>
        <w:contextualSpacing/>
        <w:rPr>
          <w:rFonts w:asciiTheme="minorHAnsi" w:hAnsiTheme="minorHAnsi"/>
          <w:color w:val="auto"/>
        </w:rPr>
      </w:pPr>
      <w:r w:rsidRPr="00670B7C">
        <w:rPr>
          <w:rFonts w:asciiTheme="minorHAnsi" w:hAnsiTheme="minorHAnsi"/>
        </w:rPr>
        <w:t>2. Synthesis</w:t>
      </w:r>
      <w:r w:rsidRPr="00670B7C">
        <w:rPr>
          <w:rFonts w:asciiTheme="minorHAnsi" w:hAnsiTheme="minorHAnsi"/>
          <w:color w:val="auto"/>
        </w:rPr>
        <w:t xml:space="preserve">                                        5. Application </w:t>
      </w:r>
    </w:p>
    <w:p w:rsidR="00540FFA" w:rsidRPr="00670B7C" w:rsidRDefault="00540FFA" w:rsidP="00540FFA">
      <w:pPr>
        <w:pStyle w:val="Default"/>
        <w:ind w:left="360"/>
        <w:contextualSpacing/>
        <w:rPr>
          <w:rFonts w:asciiTheme="minorHAnsi" w:hAnsiTheme="minorHAnsi"/>
          <w:color w:val="auto"/>
        </w:rPr>
      </w:pPr>
      <w:r w:rsidRPr="00670B7C">
        <w:rPr>
          <w:rFonts w:asciiTheme="minorHAnsi" w:hAnsiTheme="minorHAnsi"/>
        </w:rPr>
        <w:t xml:space="preserve">3. Comprehension                              </w:t>
      </w:r>
      <w:r w:rsidRPr="00670B7C">
        <w:rPr>
          <w:rFonts w:asciiTheme="minorHAnsi" w:hAnsiTheme="minorHAnsi"/>
          <w:color w:val="auto"/>
        </w:rPr>
        <w:t>6. Evaluation</w:t>
      </w:r>
    </w:p>
    <w:p w:rsidR="00705AC1" w:rsidRPr="00670B7C" w:rsidRDefault="00540FFA" w:rsidP="00540FFA">
      <w:pPr>
        <w:pStyle w:val="Default"/>
        <w:ind w:left="360"/>
        <w:contextualSpacing/>
        <w:rPr>
          <w:rFonts w:asciiTheme="minorHAnsi" w:hAnsiTheme="minorHAnsi"/>
          <w:color w:val="auto"/>
        </w:rPr>
      </w:pPr>
      <w:r w:rsidRPr="00670B7C">
        <w:rPr>
          <w:rFonts w:asciiTheme="minorHAnsi" w:hAnsiTheme="minorHAnsi"/>
          <w:color w:val="auto"/>
        </w:rPr>
        <w:t xml:space="preserve">                                                      </w:t>
      </w:r>
    </w:p>
    <w:p w:rsidR="00D7093C" w:rsidRPr="00670B7C" w:rsidRDefault="00750639" w:rsidP="00D7093C">
      <w:pPr>
        <w:rPr>
          <w:rFonts w:asciiTheme="minorHAnsi" w:hAnsiTheme="minorHAnsi"/>
        </w:rPr>
      </w:pPr>
      <w:r w:rsidRPr="00670B7C">
        <w:rPr>
          <w:rFonts w:asciiTheme="minorHAnsi" w:hAnsiTheme="minorHAnsi"/>
          <w:b/>
        </w:rPr>
        <w:t>C</w:t>
      </w:r>
      <w:r w:rsidR="00D7093C" w:rsidRPr="00670B7C">
        <w:rPr>
          <w:rFonts w:asciiTheme="minorHAnsi" w:hAnsiTheme="minorHAnsi"/>
          <w:b/>
        </w:rPr>
        <w:t>ourse Grading Scale</w:t>
      </w:r>
      <w:r w:rsidR="00705AC1" w:rsidRPr="00670B7C">
        <w:rPr>
          <w:rFonts w:asciiTheme="minorHAnsi" w:hAnsiTheme="minorHAnsi"/>
          <w:b/>
        </w:rPr>
        <w:t>:</w:t>
      </w:r>
    </w:p>
    <w:p w:rsidR="00D7093C" w:rsidRPr="00670B7C" w:rsidRDefault="00D7093C" w:rsidP="00D7093C">
      <w:pPr>
        <w:rPr>
          <w:rFonts w:asciiTheme="minorHAnsi" w:hAnsiTheme="minorHAnsi"/>
        </w:rPr>
      </w:pPr>
      <w:r w:rsidRPr="00670B7C">
        <w:rPr>
          <w:rFonts w:asciiTheme="minorHAnsi" w:hAnsiTheme="minorHAnsi"/>
        </w:rPr>
        <w:tab/>
        <w:t>The following scale will be used for calculating an overall course grade:</w:t>
      </w:r>
    </w:p>
    <w:p w:rsidR="00D7093C" w:rsidRPr="00670B7C" w:rsidRDefault="00D7093C" w:rsidP="00D7093C">
      <w:pPr>
        <w:rPr>
          <w:rFonts w:asciiTheme="minorHAnsi" w:hAnsiTheme="minorHAnsi"/>
        </w:rPr>
      </w:pP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r>
      <w:r w:rsidRPr="00670B7C">
        <w:rPr>
          <w:rFonts w:asciiTheme="minorHAnsi" w:hAnsiTheme="minorHAnsi"/>
          <w:u w:val="single"/>
        </w:rPr>
        <w:t>Grade</w:t>
      </w:r>
      <w:r w:rsidRPr="00670B7C">
        <w:rPr>
          <w:rFonts w:asciiTheme="minorHAnsi" w:hAnsiTheme="minorHAnsi"/>
        </w:rPr>
        <w:tab/>
      </w:r>
      <w:r w:rsidRPr="00670B7C">
        <w:rPr>
          <w:rFonts w:asciiTheme="minorHAnsi" w:hAnsiTheme="minorHAnsi"/>
        </w:rPr>
        <w:tab/>
      </w:r>
      <w:r w:rsidRPr="00670B7C">
        <w:rPr>
          <w:rFonts w:asciiTheme="minorHAnsi" w:hAnsiTheme="minorHAnsi"/>
        </w:rPr>
        <w:tab/>
      </w:r>
      <w:r w:rsidRPr="00670B7C">
        <w:rPr>
          <w:rFonts w:asciiTheme="minorHAnsi" w:hAnsiTheme="minorHAnsi"/>
          <w:u w:val="single"/>
        </w:rPr>
        <w:t>Percentage</w:t>
      </w:r>
      <w:r w:rsidRPr="00670B7C">
        <w:rPr>
          <w:rFonts w:asciiTheme="minorHAnsi" w:hAnsiTheme="minorHAnsi"/>
        </w:rPr>
        <w:tab/>
      </w:r>
      <w:r w:rsidRPr="00670B7C">
        <w:rPr>
          <w:rFonts w:asciiTheme="minorHAnsi" w:hAnsiTheme="minorHAnsi"/>
        </w:rPr>
        <w:tab/>
      </w:r>
      <w:r w:rsidRPr="00670B7C">
        <w:rPr>
          <w:rFonts w:asciiTheme="minorHAnsi" w:hAnsiTheme="minorHAnsi"/>
        </w:rPr>
        <w:tab/>
      </w:r>
      <w:r w:rsidRPr="00670B7C">
        <w:rPr>
          <w:rFonts w:asciiTheme="minorHAnsi" w:hAnsiTheme="minorHAnsi"/>
          <w:u w:val="single"/>
        </w:rPr>
        <w:t>Points</w:t>
      </w:r>
    </w:p>
    <w:p w:rsidR="00D7093C" w:rsidRPr="00670B7C" w:rsidRDefault="00D7093C" w:rsidP="00D7093C">
      <w:pPr>
        <w:rPr>
          <w:rFonts w:asciiTheme="minorHAnsi" w:hAnsiTheme="minorHAnsi"/>
        </w:rPr>
      </w:pP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t>A</w:t>
      </w:r>
      <w:r w:rsidRPr="00670B7C">
        <w:rPr>
          <w:rFonts w:asciiTheme="minorHAnsi" w:hAnsiTheme="minorHAnsi"/>
        </w:rPr>
        <w:tab/>
      </w:r>
      <w:r w:rsidRPr="00670B7C">
        <w:rPr>
          <w:rFonts w:asciiTheme="minorHAnsi" w:hAnsiTheme="minorHAnsi"/>
        </w:rPr>
        <w:tab/>
      </w:r>
      <w:r w:rsidRPr="00670B7C">
        <w:rPr>
          <w:rFonts w:asciiTheme="minorHAnsi" w:hAnsiTheme="minorHAnsi"/>
        </w:rPr>
        <w:tab/>
        <w:t>100% - 90%</w:t>
      </w:r>
      <w:r w:rsidRPr="00670B7C">
        <w:rPr>
          <w:rFonts w:asciiTheme="minorHAnsi" w:hAnsiTheme="minorHAnsi"/>
        </w:rPr>
        <w:tab/>
      </w:r>
      <w:r w:rsidRPr="00670B7C">
        <w:rPr>
          <w:rFonts w:asciiTheme="minorHAnsi" w:hAnsiTheme="minorHAnsi"/>
        </w:rPr>
        <w:tab/>
      </w:r>
      <w:r w:rsidRPr="00670B7C">
        <w:rPr>
          <w:rFonts w:asciiTheme="minorHAnsi" w:hAnsiTheme="minorHAnsi"/>
        </w:rPr>
        <w:tab/>
        <w:t>100 - 90</w:t>
      </w: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t>B</w:t>
      </w:r>
      <w:r w:rsidRPr="00670B7C">
        <w:rPr>
          <w:rFonts w:asciiTheme="minorHAnsi" w:hAnsiTheme="minorHAnsi"/>
        </w:rPr>
        <w:tab/>
      </w:r>
      <w:r w:rsidRPr="00670B7C">
        <w:rPr>
          <w:rFonts w:asciiTheme="minorHAnsi" w:hAnsiTheme="minorHAnsi"/>
        </w:rPr>
        <w:tab/>
      </w:r>
      <w:r w:rsidRPr="00670B7C">
        <w:rPr>
          <w:rFonts w:asciiTheme="minorHAnsi" w:hAnsiTheme="minorHAnsi"/>
        </w:rPr>
        <w:tab/>
        <w:t>89% -80%</w:t>
      </w:r>
      <w:r w:rsidRPr="00670B7C">
        <w:rPr>
          <w:rFonts w:asciiTheme="minorHAnsi" w:hAnsiTheme="minorHAnsi"/>
        </w:rPr>
        <w:tab/>
      </w:r>
      <w:r w:rsidRPr="00670B7C">
        <w:rPr>
          <w:rFonts w:asciiTheme="minorHAnsi" w:hAnsiTheme="minorHAnsi"/>
        </w:rPr>
        <w:tab/>
      </w:r>
      <w:r w:rsidRPr="00670B7C">
        <w:rPr>
          <w:rFonts w:asciiTheme="minorHAnsi" w:hAnsiTheme="minorHAnsi"/>
        </w:rPr>
        <w:tab/>
        <w:t xml:space="preserve">  89 - 80</w:t>
      </w: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t>C</w:t>
      </w:r>
      <w:r w:rsidRPr="00670B7C">
        <w:rPr>
          <w:rFonts w:asciiTheme="minorHAnsi" w:hAnsiTheme="minorHAnsi"/>
        </w:rPr>
        <w:tab/>
      </w:r>
      <w:r w:rsidRPr="00670B7C">
        <w:rPr>
          <w:rFonts w:asciiTheme="minorHAnsi" w:hAnsiTheme="minorHAnsi"/>
        </w:rPr>
        <w:tab/>
      </w:r>
      <w:r w:rsidRPr="00670B7C">
        <w:rPr>
          <w:rFonts w:asciiTheme="minorHAnsi" w:hAnsiTheme="minorHAnsi"/>
        </w:rPr>
        <w:tab/>
        <w:t>79% -70%</w:t>
      </w:r>
      <w:r w:rsidRPr="00670B7C">
        <w:rPr>
          <w:rFonts w:asciiTheme="minorHAnsi" w:hAnsiTheme="minorHAnsi"/>
        </w:rPr>
        <w:tab/>
      </w:r>
      <w:r w:rsidRPr="00670B7C">
        <w:rPr>
          <w:rFonts w:asciiTheme="minorHAnsi" w:hAnsiTheme="minorHAnsi"/>
        </w:rPr>
        <w:tab/>
      </w:r>
      <w:r w:rsidRPr="00670B7C">
        <w:rPr>
          <w:rFonts w:asciiTheme="minorHAnsi" w:hAnsiTheme="minorHAnsi"/>
        </w:rPr>
        <w:tab/>
        <w:t xml:space="preserve">  79 - 70</w:t>
      </w: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t>D</w:t>
      </w:r>
      <w:r w:rsidRPr="00670B7C">
        <w:rPr>
          <w:rFonts w:asciiTheme="minorHAnsi" w:hAnsiTheme="minorHAnsi"/>
        </w:rPr>
        <w:tab/>
      </w:r>
      <w:r w:rsidRPr="00670B7C">
        <w:rPr>
          <w:rFonts w:asciiTheme="minorHAnsi" w:hAnsiTheme="minorHAnsi"/>
        </w:rPr>
        <w:tab/>
      </w:r>
      <w:r w:rsidRPr="00670B7C">
        <w:rPr>
          <w:rFonts w:asciiTheme="minorHAnsi" w:hAnsiTheme="minorHAnsi"/>
        </w:rPr>
        <w:tab/>
        <w:t>69% - 60%</w:t>
      </w:r>
      <w:r w:rsidRPr="00670B7C">
        <w:rPr>
          <w:rFonts w:asciiTheme="minorHAnsi" w:hAnsiTheme="minorHAnsi"/>
        </w:rPr>
        <w:tab/>
      </w:r>
      <w:r w:rsidRPr="00670B7C">
        <w:rPr>
          <w:rFonts w:asciiTheme="minorHAnsi" w:hAnsiTheme="minorHAnsi"/>
        </w:rPr>
        <w:tab/>
      </w:r>
      <w:r w:rsidRPr="00670B7C">
        <w:rPr>
          <w:rFonts w:asciiTheme="minorHAnsi" w:hAnsiTheme="minorHAnsi"/>
        </w:rPr>
        <w:tab/>
        <w:t xml:space="preserve">   69 - 60</w:t>
      </w:r>
    </w:p>
    <w:p w:rsidR="00D7093C" w:rsidRPr="00670B7C" w:rsidRDefault="00D7093C" w:rsidP="00D7093C">
      <w:pPr>
        <w:rPr>
          <w:rFonts w:asciiTheme="minorHAnsi" w:hAnsiTheme="minorHAnsi"/>
        </w:rPr>
      </w:pPr>
      <w:r w:rsidRPr="00670B7C">
        <w:rPr>
          <w:rFonts w:asciiTheme="minorHAnsi" w:hAnsiTheme="minorHAnsi"/>
        </w:rPr>
        <w:tab/>
      </w:r>
      <w:r w:rsidRPr="00670B7C">
        <w:rPr>
          <w:rFonts w:asciiTheme="minorHAnsi" w:hAnsiTheme="minorHAnsi"/>
        </w:rPr>
        <w:tab/>
        <w:t>F</w:t>
      </w:r>
      <w:r w:rsidRPr="00670B7C">
        <w:rPr>
          <w:rFonts w:asciiTheme="minorHAnsi" w:hAnsiTheme="minorHAnsi"/>
        </w:rPr>
        <w:tab/>
      </w:r>
      <w:r w:rsidRPr="00670B7C">
        <w:rPr>
          <w:rFonts w:asciiTheme="minorHAnsi" w:hAnsiTheme="minorHAnsi"/>
        </w:rPr>
        <w:tab/>
      </w:r>
      <w:r w:rsidRPr="00670B7C">
        <w:rPr>
          <w:rFonts w:asciiTheme="minorHAnsi" w:hAnsiTheme="minorHAnsi"/>
        </w:rPr>
        <w:tab/>
        <w:t>59% and below</w:t>
      </w:r>
      <w:r w:rsidRPr="00670B7C">
        <w:rPr>
          <w:rFonts w:asciiTheme="minorHAnsi" w:hAnsiTheme="minorHAnsi"/>
        </w:rPr>
        <w:tab/>
      </w:r>
      <w:r w:rsidRPr="00670B7C">
        <w:rPr>
          <w:rFonts w:asciiTheme="minorHAnsi" w:hAnsiTheme="minorHAnsi"/>
        </w:rPr>
        <w:tab/>
        <w:t xml:space="preserve">   59 - 0</w:t>
      </w:r>
    </w:p>
    <w:p w:rsidR="00DC3D9A" w:rsidRPr="00670B7C" w:rsidRDefault="00DC3D9A" w:rsidP="00707D22">
      <w:pPr>
        <w:widowControl w:val="0"/>
        <w:autoSpaceDE w:val="0"/>
        <w:autoSpaceDN w:val="0"/>
        <w:adjustRightInd w:val="0"/>
        <w:rPr>
          <w:rFonts w:asciiTheme="minorHAnsi" w:hAnsiTheme="minorHAnsi"/>
          <w:color w:val="000000"/>
        </w:rPr>
      </w:pPr>
    </w:p>
    <w:p w:rsidR="00954023" w:rsidRPr="00670B7C" w:rsidRDefault="00DC3D9A" w:rsidP="00705AC1">
      <w:pPr>
        <w:widowControl w:val="0"/>
        <w:autoSpaceDE w:val="0"/>
        <w:autoSpaceDN w:val="0"/>
        <w:adjustRightInd w:val="0"/>
        <w:rPr>
          <w:rFonts w:asciiTheme="minorHAnsi" w:hAnsiTheme="minorHAnsi"/>
        </w:rPr>
      </w:pPr>
      <w:r w:rsidRPr="00670B7C">
        <w:rPr>
          <w:rFonts w:asciiTheme="minorHAnsi" w:hAnsiTheme="minorHAnsi"/>
          <w:color w:val="000000"/>
        </w:rPr>
        <w:t xml:space="preserve"> </w:t>
      </w:r>
      <w:r w:rsidR="00B25C5A" w:rsidRPr="00670B7C">
        <w:rPr>
          <w:rFonts w:asciiTheme="minorHAnsi" w:hAnsiTheme="minorHAnsi"/>
          <w:b/>
        </w:rPr>
        <w:t>Grading Policy</w:t>
      </w:r>
      <w:r w:rsidR="00D92F8A" w:rsidRPr="00670B7C">
        <w:rPr>
          <w:rFonts w:asciiTheme="minorHAnsi" w:hAnsiTheme="minorHAnsi"/>
          <w:b/>
        </w:rPr>
        <w:t>:</w:t>
      </w:r>
      <w:r w:rsidR="00B25C5A" w:rsidRPr="00670B7C">
        <w:rPr>
          <w:rFonts w:asciiTheme="minorHAnsi" w:hAnsiTheme="minorHAnsi"/>
        </w:rPr>
        <w:t xml:space="preserve"> </w:t>
      </w:r>
      <w:r w:rsidR="005D3208" w:rsidRPr="00670B7C">
        <w:rPr>
          <w:rFonts w:asciiTheme="minorHAnsi" w:hAnsiTheme="minorHAnsi"/>
        </w:rPr>
        <w:t xml:space="preserve"> </w:t>
      </w:r>
      <w:r w:rsidR="00D7093C" w:rsidRPr="00670B7C">
        <w:rPr>
          <w:rFonts w:asciiTheme="minorHAnsi" w:hAnsiTheme="minorHAnsi"/>
        </w:rPr>
        <w:t xml:space="preserve">   </w:t>
      </w:r>
      <w:r w:rsidR="00705AC1" w:rsidRPr="00670B7C">
        <w:rPr>
          <w:rFonts w:asciiTheme="minorHAnsi" w:hAnsiTheme="minorHAnsi"/>
        </w:rPr>
        <w:t xml:space="preserve"> </w:t>
      </w:r>
      <w:r w:rsidR="00BF7438" w:rsidRPr="00670B7C">
        <w:rPr>
          <w:rFonts w:asciiTheme="minorHAnsi" w:hAnsiTheme="minorHAnsi"/>
        </w:rPr>
        <w:t xml:space="preserve"> </w:t>
      </w:r>
      <w:r w:rsidR="00D7093C" w:rsidRPr="00670B7C">
        <w:rPr>
          <w:rFonts w:asciiTheme="minorHAnsi" w:hAnsiTheme="minorHAnsi"/>
        </w:rPr>
        <w:t>Assignment 1</w:t>
      </w:r>
      <w:r w:rsidR="005D3208" w:rsidRPr="00670B7C">
        <w:rPr>
          <w:rFonts w:asciiTheme="minorHAnsi" w:hAnsiTheme="minorHAnsi"/>
        </w:rPr>
        <w:t xml:space="preserve"> </w:t>
      </w:r>
      <w:r w:rsidR="00954023" w:rsidRPr="00670B7C">
        <w:rPr>
          <w:rFonts w:asciiTheme="minorHAnsi" w:hAnsiTheme="minorHAnsi"/>
        </w:rPr>
        <w:t xml:space="preserve">         </w:t>
      </w:r>
      <w:r w:rsidR="00D7093C" w:rsidRPr="00670B7C">
        <w:rPr>
          <w:rFonts w:asciiTheme="minorHAnsi" w:hAnsiTheme="minorHAnsi"/>
        </w:rPr>
        <w:t>25</w:t>
      </w:r>
      <w:r w:rsidR="00954023" w:rsidRPr="00670B7C">
        <w:rPr>
          <w:rFonts w:asciiTheme="minorHAnsi" w:hAnsiTheme="minorHAnsi"/>
        </w:rPr>
        <w:t xml:space="preserve">%                             </w:t>
      </w:r>
    </w:p>
    <w:p w:rsidR="005D3208" w:rsidRPr="00670B7C" w:rsidRDefault="005D3208">
      <w:pPr>
        <w:rPr>
          <w:rFonts w:asciiTheme="minorHAnsi" w:hAnsiTheme="minorHAnsi"/>
        </w:rPr>
      </w:pPr>
      <w:r w:rsidRPr="00670B7C">
        <w:rPr>
          <w:rFonts w:asciiTheme="minorHAnsi" w:hAnsiTheme="minorHAnsi"/>
        </w:rPr>
        <w:tab/>
      </w:r>
      <w:r w:rsidRPr="00670B7C">
        <w:rPr>
          <w:rFonts w:asciiTheme="minorHAnsi" w:hAnsiTheme="minorHAnsi"/>
        </w:rPr>
        <w:tab/>
        <w:t xml:space="preserve">      </w:t>
      </w:r>
      <w:r w:rsidR="00A166A8" w:rsidRPr="00670B7C">
        <w:rPr>
          <w:rFonts w:asciiTheme="minorHAnsi" w:hAnsiTheme="minorHAnsi"/>
        </w:rPr>
        <w:t xml:space="preserve"> </w:t>
      </w:r>
      <w:r w:rsidR="00D7093C" w:rsidRPr="00670B7C">
        <w:rPr>
          <w:rFonts w:asciiTheme="minorHAnsi" w:hAnsiTheme="minorHAnsi"/>
        </w:rPr>
        <w:t xml:space="preserve">   </w:t>
      </w:r>
      <w:r w:rsidR="00705AC1" w:rsidRPr="00670B7C">
        <w:rPr>
          <w:rFonts w:asciiTheme="minorHAnsi" w:hAnsiTheme="minorHAnsi"/>
        </w:rPr>
        <w:t xml:space="preserve"> </w:t>
      </w:r>
      <w:r w:rsidR="00D7093C" w:rsidRPr="00670B7C">
        <w:rPr>
          <w:rFonts w:asciiTheme="minorHAnsi" w:hAnsiTheme="minorHAnsi"/>
        </w:rPr>
        <w:t>Assignment 2</w:t>
      </w:r>
      <w:r w:rsidR="009731E6" w:rsidRPr="00670B7C">
        <w:rPr>
          <w:rFonts w:asciiTheme="minorHAnsi" w:hAnsiTheme="minorHAnsi"/>
        </w:rPr>
        <w:t xml:space="preserve">         </w:t>
      </w:r>
      <w:r w:rsidR="00D7093C" w:rsidRPr="00670B7C">
        <w:rPr>
          <w:rFonts w:asciiTheme="minorHAnsi" w:hAnsiTheme="minorHAnsi"/>
        </w:rPr>
        <w:t xml:space="preserve"> 25</w:t>
      </w:r>
      <w:r w:rsidR="009731E6" w:rsidRPr="00670B7C">
        <w:rPr>
          <w:rFonts w:asciiTheme="minorHAnsi" w:hAnsiTheme="minorHAnsi"/>
        </w:rPr>
        <w:t xml:space="preserve">% </w:t>
      </w:r>
    </w:p>
    <w:p w:rsidR="00707D22" w:rsidRPr="00670B7C" w:rsidRDefault="00707D22">
      <w:pPr>
        <w:rPr>
          <w:rFonts w:asciiTheme="minorHAnsi" w:hAnsiTheme="minorHAnsi"/>
        </w:rPr>
      </w:pPr>
      <w:r w:rsidRPr="00670B7C">
        <w:rPr>
          <w:rFonts w:asciiTheme="minorHAnsi" w:hAnsiTheme="minorHAnsi"/>
        </w:rPr>
        <w:tab/>
      </w:r>
      <w:r w:rsidRPr="00670B7C">
        <w:rPr>
          <w:rFonts w:asciiTheme="minorHAnsi" w:hAnsiTheme="minorHAnsi"/>
        </w:rPr>
        <w:tab/>
        <w:t xml:space="preserve">       </w:t>
      </w:r>
      <w:r w:rsidR="00D7093C" w:rsidRPr="00670B7C">
        <w:rPr>
          <w:rFonts w:asciiTheme="minorHAnsi" w:hAnsiTheme="minorHAnsi"/>
        </w:rPr>
        <w:t xml:space="preserve">   </w:t>
      </w:r>
      <w:r w:rsidR="00705AC1" w:rsidRPr="00670B7C">
        <w:rPr>
          <w:rFonts w:asciiTheme="minorHAnsi" w:hAnsiTheme="minorHAnsi"/>
        </w:rPr>
        <w:t xml:space="preserve"> </w:t>
      </w:r>
      <w:r w:rsidR="00D7093C" w:rsidRPr="00670B7C">
        <w:rPr>
          <w:rFonts w:asciiTheme="minorHAnsi" w:hAnsiTheme="minorHAnsi"/>
        </w:rPr>
        <w:t>Assignment 3          25</w:t>
      </w:r>
      <w:r w:rsidRPr="00670B7C">
        <w:rPr>
          <w:rFonts w:asciiTheme="minorHAnsi" w:hAnsiTheme="minorHAnsi"/>
        </w:rPr>
        <w:t>%</w:t>
      </w:r>
    </w:p>
    <w:p w:rsidR="005D3208" w:rsidRPr="00670B7C" w:rsidRDefault="005D3208">
      <w:pPr>
        <w:rPr>
          <w:rFonts w:asciiTheme="minorHAnsi" w:hAnsiTheme="minorHAnsi"/>
        </w:rPr>
      </w:pPr>
      <w:r w:rsidRPr="00670B7C">
        <w:rPr>
          <w:rFonts w:asciiTheme="minorHAnsi" w:hAnsiTheme="minorHAnsi"/>
        </w:rPr>
        <w:t xml:space="preserve">                             </w:t>
      </w:r>
      <w:r w:rsidR="00D7093C" w:rsidRPr="00670B7C">
        <w:rPr>
          <w:rFonts w:asciiTheme="minorHAnsi" w:hAnsiTheme="minorHAnsi"/>
        </w:rPr>
        <w:t xml:space="preserve">   </w:t>
      </w:r>
      <w:r w:rsidR="00705AC1" w:rsidRPr="00670B7C">
        <w:rPr>
          <w:rFonts w:asciiTheme="minorHAnsi" w:hAnsiTheme="minorHAnsi"/>
        </w:rPr>
        <w:t xml:space="preserve">   </w:t>
      </w:r>
      <w:r w:rsidR="00D7093C" w:rsidRPr="00670B7C">
        <w:rPr>
          <w:rFonts w:asciiTheme="minorHAnsi" w:hAnsiTheme="minorHAnsi"/>
        </w:rPr>
        <w:t>Assignment 4</w:t>
      </w:r>
      <w:r w:rsidR="00954023" w:rsidRPr="00670B7C">
        <w:rPr>
          <w:rFonts w:asciiTheme="minorHAnsi" w:hAnsiTheme="minorHAnsi"/>
        </w:rPr>
        <w:t xml:space="preserve"> </w:t>
      </w:r>
      <w:r w:rsidR="00D7093C" w:rsidRPr="00670B7C">
        <w:rPr>
          <w:rFonts w:asciiTheme="minorHAnsi" w:hAnsiTheme="minorHAnsi"/>
        </w:rPr>
        <w:t xml:space="preserve">         </w:t>
      </w:r>
      <w:r w:rsidRPr="00670B7C">
        <w:rPr>
          <w:rFonts w:asciiTheme="minorHAnsi" w:hAnsiTheme="minorHAnsi"/>
        </w:rPr>
        <w:t>2</w:t>
      </w:r>
      <w:r w:rsidR="00D7093C" w:rsidRPr="00670B7C">
        <w:rPr>
          <w:rFonts w:asciiTheme="minorHAnsi" w:hAnsiTheme="minorHAnsi"/>
        </w:rPr>
        <w:t>5</w:t>
      </w:r>
      <w:r w:rsidRPr="00670B7C">
        <w:rPr>
          <w:rFonts w:asciiTheme="minorHAnsi" w:hAnsiTheme="minorHAnsi"/>
        </w:rPr>
        <w:t xml:space="preserve">% </w:t>
      </w:r>
    </w:p>
    <w:p w:rsidR="005D3208" w:rsidRPr="00670B7C" w:rsidRDefault="005D3208">
      <w:pPr>
        <w:rPr>
          <w:rFonts w:asciiTheme="minorHAnsi" w:hAnsiTheme="minorHAnsi"/>
        </w:rPr>
      </w:pPr>
      <w:r w:rsidRPr="00670B7C">
        <w:rPr>
          <w:rFonts w:asciiTheme="minorHAnsi" w:hAnsiTheme="minorHAnsi"/>
        </w:rPr>
        <w:t xml:space="preserve">                                                           </w:t>
      </w:r>
      <w:r w:rsidR="00D7093C" w:rsidRPr="00670B7C">
        <w:rPr>
          <w:rFonts w:asciiTheme="minorHAnsi" w:hAnsiTheme="minorHAnsi"/>
        </w:rPr>
        <w:t xml:space="preserve">   </w:t>
      </w:r>
      <w:r w:rsidRPr="00670B7C">
        <w:rPr>
          <w:rFonts w:asciiTheme="minorHAnsi" w:hAnsiTheme="minorHAnsi"/>
        </w:rPr>
        <w:t xml:space="preserve"> </w:t>
      </w:r>
      <w:r w:rsidR="00705AC1" w:rsidRPr="00670B7C">
        <w:rPr>
          <w:rFonts w:asciiTheme="minorHAnsi" w:hAnsiTheme="minorHAnsi"/>
        </w:rPr>
        <w:t xml:space="preserve">   </w:t>
      </w:r>
      <w:r w:rsidRPr="00670B7C">
        <w:rPr>
          <w:rFonts w:asciiTheme="minorHAnsi" w:hAnsiTheme="minorHAnsi"/>
        </w:rPr>
        <w:t xml:space="preserve">-----  </w:t>
      </w:r>
    </w:p>
    <w:p w:rsidR="005D3208" w:rsidRPr="00670B7C" w:rsidRDefault="005D3208">
      <w:pPr>
        <w:rPr>
          <w:rFonts w:asciiTheme="minorHAnsi" w:hAnsiTheme="minorHAnsi"/>
        </w:rPr>
      </w:pPr>
      <w:r w:rsidRPr="00670B7C">
        <w:rPr>
          <w:rFonts w:asciiTheme="minorHAnsi" w:hAnsiTheme="minorHAnsi"/>
        </w:rPr>
        <w:t xml:space="preserve">                                                               </w:t>
      </w:r>
      <w:r w:rsidR="00705AC1" w:rsidRPr="00670B7C">
        <w:rPr>
          <w:rFonts w:asciiTheme="minorHAnsi" w:hAnsiTheme="minorHAnsi"/>
        </w:rPr>
        <w:t xml:space="preserve">  </w:t>
      </w:r>
      <w:r w:rsidRPr="00670B7C">
        <w:rPr>
          <w:rFonts w:asciiTheme="minorHAnsi" w:hAnsiTheme="minorHAnsi"/>
        </w:rPr>
        <w:t>100%</w:t>
      </w:r>
    </w:p>
    <w:p w:rsidR="00183BCD" w:rsidRPr="00670B7C" w:rsidRDefault="00183BCD" w:rsidP="00183BCD">
      <w:pPr>
        <w:widowControl w:val="0"/>
        <w:autoSpaceDE w:val="0"/>
        <w:autoSpaceDN w:val="0"/>
        <w:adjustRightInd w:val="0"/>
        <w:rPr>
          <w:rFonts w:asciiTheme="minorHAnsi" w:hAnsiTheme="minorHAnsi"/>
        </w:rPr>
      </w:pPr>
      <w:r w:rsidRPr="00670B7C">
        <w:rPr>
          <w:rFonts w:asciiTheme="minorHAnsi" w:hAnsiTheme="minorHAnsi"/>
          <w:b/>
          <w:bCs/>
          <w:color w:val="000000"/>
          <w:u w:val="single"/>
        </w:rPr>
        <w:t>Course Schedule and Readings:</w:t>
      </w:r>
      <w:r w:rsidRPr="00670B7C">
        <w:rPr>
          <w:rFonts w:asciiTheme="minorHAnsi" w:hAnsiTheme="minorHAnsi"/>
          <w:b/>
          <w:bCs/>
          <w:color w:val="000000"/>
        </w:rPr>
        <w:tab/>
      </w:r>
    </w:p>
    <w:p w:rsidR="00183BCD" w:rsidRPr="00670B7C" w:rsidRDefault="00183BCD" w:rsidP="00183BCD">
      <w:pPr>
        <w:widowControl w:val="0"/>
        <w:autoSpaceDE w:val="0"/>
        <w:autoSpaceDN w:val="0"/>
        <w:adjustRightInd w:val="0"/>
        <w:rPr>
          <w:rFonts w:asciiTheme="minorHAnsi" w:hAnsiTheme="minorHAnsi"/>
        </w:rPr>
      </w:pPr>
    </w:p>
    <w:p w:rsidR="00183BCD" w:rsidRPr="00670B7C" w:rsidRDefault="00183BCD" w:rsidP="00183BCD">
      <w:pPr>
        <w:spacing w:line="287" w:lineRule="atLeast"/>
        <w:rPr>
          <w:rFonts w:asciiTheme="minorHAnsi" w:hAnsiTheme="minorHAnsi"/>
          <w:color w:val="333333"/>
        </w:rPr>
      </w:pPr>
      <w:r w:rsidRPr="00670B7C">
        <w:rPr>
          <w:rFonts w:asciiTheme="minorHAnsi" w:hAnsiTheme="minorHAnsi"/>
          <w:color w:val="333333"/>
        </w:rPr>
        <w:t> </w:t>
      </w:r>
      <w:r w:rsidRPr="00670B7C">
        <w:rPr>
          <w:rFonts w:asciiTheme="minorHAnsi" w:hAnsiTheme="minorHAnsi"/>
          <w:b/>
          <w:bCs/>
          <w:color w:val="333333"/>
        </w:rPr>
        <w:t xml:space="preserve"> Course Outline/Topics and Readings.</w:t>
      </w:r>
    </w:p>
    <w:tbl>
      <w:tblPr>
        <w:tblW w:w="9107" w:type="dxa"/>
        <w:tblLayout w:type="fixed"/>
        <w:tblCellMar>
          <w:left w:w="180" w:type="dxa"/>
          <w:right w:w="180" w:type="dxa"/>
        </w:tblCellMar>
        <w:tblLook w:val="0000" w:firstRow="0" w:lastRow="0" w:firstColumn="0" w:lastColumn="0" w:noHBand="0" w:noVBand="0"/>
      </w:tblPr>
      <w:tblGrid>
        <w:gridCol w:w="4590"/>
        <w:gridCol w:w="4517"/>
      </w:tblGrid>
      <w:tr w:rsidR="00183BCD" w:rsidRPr="00670B7C" w:rsidTr="006D4AED">
        <w:tblPrEx>
          <w:tblCellMar>
            <w:top w:w="0" w:type="dxa"/>
            <w:bottom w:w="0" w:type="dxa"/>
          </w:tblCellMar>
        </w:tblPrEx>
        <w:trPr>
          <w:trHeight w:val="3328"/>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1</w:t>
            </w: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 xml:space="preserve">Model Development and Theory Analysis: Science and Social Work Practice </w:t>
            </w:r>
          </w:p>
          <w:p w:rsidR="00183BCD" w:rsidRPr="00670B7C" w:rsidRDefault="00183BCD" w:rsidP="006D4AED">
            <w:pPr>
              <w:pStyle w:val="BodyText"/>
              <w:rPr>
                <w:rFonts w:asciiTheme="minorHAnsi" w:hAnsiTheme="minorHAnsi"/>
                <w:b w:val="0"/>
                <w:sz w:val="24"/>
              </w:rPr>
            </w:pP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 xml:space="preserve">Introductions and Overview of Syllabus and Course </w:t>
            </w:r>
          </w:p>
          <w:p w:rsidR="00183BCD" w:rsidRPr="00670B7C" w:rsidRDefault="00183BCD" w:rsidP="006D4AED">
            <w:pPr>
              <w:pStyle w:val="BodyText"/>
              <w:rPr>
                <w:rFonts w:asciiTheme="minorHAnsi" w:hAnsiTheme="minorHAnsi"/>
                <w:b w:val="0"/>
                <w:sz w:val="24"/>
              </w:rPr>
            </w:pPr>
          </w:p>
          <w:p w:rsidR="00183BCD" w:rsidRPr="00670B7C" w:rsidRDefault="00BD3570" w:rsidP="006D4AED">
            <w:pPr>
              <w:pStyle w:val="BodyText"/>
              <w:rPr>
                <w:rFonts w:asciiTheme="minorHAnsi" w:hAnsiTheme="minorHAnsi"/>
                <w:b w:val="0"/>
                <w:sz w:val="24"/>
              </w:rPr>
            </w:pPr>
            <w:r w:rsidRPr="00670B7C">
              <w:rPr>
                <w:rFonts w:asciiTheme="minorHAnsi" w:hAnsiTheme="minorHAnsi"/>
                <w:b w:val="0"/>
                <w:sz w:val="24"/>
              </w:rPr>
              <w:t>HBSE</w:t>
            </w:r>
            <w:r w:rsidR="00183BCD" w:rsidRPr="00670B7C">
              <w:rPr>
                <w:rFonts w:asciiTheme="minorHAnsi" w:hAnsiTheme="minorHAnsi"/>
                <w:b w:val="0"/>
                <w:sz w:val="24"/>
              </w:rPr>
              <w:t xml:space="preserve"> ungraded pretest </w:t>
            </w:r>
            <w:r w:rsidR="00183BCD" w:rsidRPr="00670B7C">
              <w:rPr>
                <w:rFonts w:asciiTheme="minorHAnsi" w:hAnsiTheme="minorHAnsi"/>
                <w:b w:val="0"/>
                <w:sz w:val="24"/>
                <w:u w:val="single"/>
              </w:rPr>
              <w:t>using clickers</w:t>
            </w:r>
          </w:p>
          <w:p w:rsidR="00183BCD" w:rsidRPr="00670B7C" w:rsidRDefault="00183BCD" w:rsidP="006D4AED">
            <w:pPr>
              <w:pStyle w:val="BodyText"/>
              <w:rPr>
                <w:rFonts w:asciiTheme="minorHAnsi" w:hAnsiTheme="minorHAnsi"/>
                <w:b w:val="0"/>
                <w:sz w:val="24"/>
              </w:rPr>
            </w:pP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Review of the evidence-informed process for identifying and evaluating evidence for practice</w:t>
            </w:r>
          </w:p>
          <w:p w:rsidR="00183BCD" w:rsidRPr="00670B7C" w:rsidRDefault="00183BCD" w:rsidP="006D4AED">
            <w:pPr>
              <w:pStyle w:val="BodyText"/>
              <w:rPr>
                <w:rFonts w:asciiTheme="minorHAnsi" w:hAnsiTheme="minorHAnsi"/>
                <w:b w:val="0"/>
                <w:sz w:val="24"/>
              </w:rPr>
            </w:pP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Toward a paradigm of social work</w:t>
            </w:r>
          </w:p>
          <w:p w:rsidR="00183BCD" w:rsidRPr="00670B7C" w:rsidRDefault="00183BCD" w:rsidP="006D4AED">
            <w:pPr>
              <w:pStyle w:val="BodyText"/>
              <w:rPr>
                <w:rFonts w:asciiTheme="minorHAnsi" w:hAnsiTheme="minorHAnsi"/>
                <w:b w:val="0"/>
                <w:sz w:val="24"/>
              </w:rPr>
            </w:pPr>
          </w:p>
          <w:p w:rsidR="00183BCD" w:rsidRPr="00670B7C" w:rsidRDefault="00183BCD" w:rsidP="006D4AED">
            <w:pPr>
              <w:pStyle w:val="BodyText"/>
              <w:rPr>
                <w:rFonts w:asciiTheme="minorHAnsi" w:hAnsiTheme="minorHAnsi"/>
                <w:sz w:val="24"/>
              </w:rPr>
            </w:pPr>
            <w:r w:rsidRPr="00670B7C">
              <w:rPr>
                <w:rFonts w:asciiTheme="minorHAnsi" w:hAnsiTheme="minorHAnsi"/>
                <w:b w:val="0"/>
                <w:sz w:val="24"/>
              </w:rPr>
              <w:t>Dyads assigned journals for Assignment 1</w:t>
            </w:r>
            <w:r w:rsidRPr="00670B7C">
              <w:rPr>
                <w:rFonts w:asciiTheme="minorHAnsi" w:hAnsiTheme="minorHAnsi"/>
                <w:sz w:val="24"/>
              </w:rPr>
              <w:tab/>
            </w:r>
          </w:p>
          <w:p w:rsidR="00183BCD" w:rsidRPr="00670B7C" w:rsidRDefault="00183BCD" w:rsidP="006D4AED">
            <w:pPr>
              <w:jc w:val="center"/>
              <w:rPr>
                <w:rFonts w:asciiTheme="minorHAnsi" w:hAnsiTheme="minorHAnsi"/>
              </w:rPr>
            </w:pP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 xml:space="preserve">Discussion: </w:t>
            </w:r>
          </w:p>
          <w:p w:rsidR="00183BCD" w:rsidRPr="00670B7C" w:rsidRDefault="00183BCD" w:rsidP="006D4AED">
            <w:pPr>
              <w:widowControl w:val="0"/>
              <w:autoSpaceDE w:val="0"/>
              <w:autoSpaceDN w:val="0"/>
              <w:adjustRightInd w:val="0"/>
              <w:rPr>
                <w:rFonts w:asciiTheme="minorHAnsi" w:hAnsiTheme="minorHAnsi"/>
                <w:b/>
                <w:color w:val="000000"/>
                <w:highlight w:val="yellow"/>
                <w:u w:val="single"/>
              </w:rPr>
            </w:pP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Personal  views of social work and connection to course  </w:t>
            </w:r>
          </w:p>
          <w:p w:rsidR="00183BCD" w:rsidRPr="00670B7C" w:rsidRDefault="00183BCD" w:rsidP="006D4AED">
            <w:pPr>
              <w:widowControl w:val="0"/>
              <w:autoSpaceDE w:val="0"/>
              <w:autoSpaceDN w:val="0"/>
              <w:adjustRightInd w:val="0"/>
              <w:rPr>
                <w:rFonts w:asciiTheme="minorHAnsi" w:hAnsiTheme="minorHAnsi"/>
                <w:bCs/>
                <w:color w:val="000000"/>
                <w:highlight w:val="yellow"/>
                <w:u w:val="single"/>
              </w:rPr>
            </w:pPr>
          </w:p>
          <w:p w:rsidR="00183BCD" w:rsidRPr="00670B7C" w:rsidRDefault="00183BCD" w:rsidP="006D4AED">
            <w:pPr>
              <w:widowControl w:val="0"/>
              <w:autoSpaceDE w:val="0"/>
              <w:autoSpaceDN w:val="0"/>
              <w:adjustRightInd w:val="0"/>
              <w:rPr>
                <w:rFonts w:asciiTheme="minorHAnsi" w:hAnsiTheme="minorHAnsi"/>
                <w:bCs/>
                <w:color w:val="000000"/>
              </w:rPr>
            </w:pPr>
            <w:r w:rsidRPr="00670B7C">
              <w:rPr>
                <w:rFonts w:asciiTheme="minorHAnsi" w:hAnsiTheme="minorHAnsi"/>
                <w:bCs/>
                <w:color w:val="000000"/>
              </w:rPr>
              <w:t xml:space="preserve"> Most influential theories/models on your perspectives on social problems  </w:t>
            </w:r>
          </w:p>
          <w:p w:rsidR="00183BCD" w:rsidRPr="00670B7C" w:rsidRDefault="00183BCD" w:rsidP="006D4AED">
            <w:pPr>
              <w:widowControl w:val="0"/>
              <w:autoSpaceDE w:val="0"/>
              <w:autoSpaceDN w:val="0"/>
              <w:adjustRightInd w:val="0"/>
              <w:rPr>
                <w:rFonts w:asciiTheme="minorHAnsi" w:hAnsiTheme="minorHAnsi"/>
                <w:bCs/>
                <w:color w:val="000000"/>
              </w:rPr>
            </w:pPr>
            <w:r w:rsidRPr="00670B7C">
              <w:rPr>
                <w:rFonts w:asciiTheme="minorHAnsi" w:hAnsiTheme="minorHAnsi"/>
                <w:bCs/>
                <w:color w:val="000000"/>
              </w:rPr>
              <w:t xml:space="preserve"> </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 xml:space="preserve">Required reading (and </w:t>
            </w:r>
            <w:r w:rsidRPr="00670B7C">
              <w:rPr>
                <w:rFonts w:asciiTheme="minorHAnsi" w:hAnsiTheme="minorHAnsi"/>
                <w:b/>
                <w:i/>
                <w:color w:val="000000"/>
              </w:rPr>
              <w:t>recommended readings</w:t>
            </w:r>
            <w:r w:rsidRPr="00670B7C">
              <w:rPr>
                <w:rFonts w:asciiTheme="minorHAnsi" w:hAnsiTheme="minorHAnsi"/>
                <w:b/>
                <w:color w:val="000000"/>
              </w:rPr>
              <w:t>):</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Pr="00670B7C">
              <w:rPr>
                <w:rFonts w:asciiTheme="minorHAnsi" w:hAnsiTheme="minorHAnsi"/>
                <w:color w:val="000000"/>
              </w:rPr>
              <w:tab/>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BlackBoard Course Content Folder for Class 1</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Cs/>
                <w:color w:val="000000"/>
              </w:rPr>
              <w:t>Robbins</w:t>
            </w:r>
            <w:r w:rsidRPr="00670B7C">
              <w:rPr>
                <w:rFonts w:asciiTheme="minorHAnsi" w:hAnsiTheme="minorHAnsi"/>
                <w:color w:val="000000"/>
              </w:rPr>
              <w:t xml:space="preserve"> Chapter 1</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Lemert Introduction and Part 3-Mills</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Ritzer  Chapters 1-2</w:t>
            </w:r>
          </w:p>
          <w:p w:rsidR="00183BCD" w:rsidRPr="00670B7C" w:rsidRDefault="00183BCD" w:rsidP="006D4AED">
            <w:pPr>
              <w:widowControl w:val="0"/>
              <w:autoSpaceDE w:val="0"/>
              <w:autoSpaceDN w:val="0"/>
              <w:adjustRightInd w:val="0"/>
              <w:rPr>
                <w:rFonts w:asciiTheme="minorHAnsi" w:hAnsiTheme="minorHAnsi"/>
              </w:rPr>
            </w:pPr>
          </w:p>
        </w:tc>
      </w:tr>
      <w:tr w:rsidR="00183BCD" w:rsidRPr="00670B7C" w:rsidTr="006D4AED">
        <w:tblPrEx>
          <w:tblCellMar>
            <w:top w:w="0" w:type="dxa"/>
            <w:bottom w:w="0" w:type="dxa"/>
          </w:tblCellMar>
        </w:tblPrEx>
        <w:trPr>
          <w:trHeight w:val="295"/>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p>
          <w:p w:rsidR="00183BCD" w:rsidRPr="00670B7C" w:rsidRDefault="00183BCD" w:rsidP="006D4AED">
            <w:pPr>
              <w:rPr>
                <w:rFonts w:asciiTheme="minorHAnsi" w:hAnsiTheme="minorHAnsi"/>
                <w:i/>
              </w:rPr>
            </w:pPr>
            <w:r w:rsidRPr="00670B7C">
              <w:rPr>
                <w:rFonts w:asciiTheme="minorHAnsi" w:hAnsiTheme="minorHAnsi"/>
                <w:i/>
              </w:rPr>
              <w:t xml:space="preserve">Class  2 </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bCs/>
                <w:color w:val="000000"/>
              </w:rPr>
              <w:t>Social Work Knowledge and the Philosophy of Science: Frameworks for Theory Analysis</w:t>
            </w:r>
          </w:p>
        </w:tc>
        <w:tc>
          <w:tcPr>
            <w:tcW w:w="4517" w:type="dxa"/>
            <w:tcBorders>
              <w:top w:val="single" w:sz="8" w:space="0" w:color="auto"/>
              <w:left w:val="single" w:sz="8" w:space="0" w:color="auto"/>
              <w:bottom w:val="nil"/>
              <w:right w:val="single" w:sz="8" w:space="0" w:color="auto"/>
            </w:tcBorders>
          </w:tcPr>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Pr="00670B7C">
              <w:rPr>
                <w:rFonts w:asciiTheme="minorHAnsi" w:hAnsiTheme="minorHAnsi"/>
                <w:color w:val="000000"/>
              </w:rPr>
              <w:tab/>
            </w:r>
            <w:r w:rsidRPr="00670B7C">
              <w:rPr>
                <w:rFonts w:asciiTheme="minorHAnsi" w:hAnsiTheme="minorHAnsi"/>
                <w:color w:val="000000"/>
              </w:rPr>
              <w:tab/>
            </w: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color w:val="000000"/>
              </w:rPr>
            </w:pP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BlackBoard Class  2</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Cs/>
                <w:color w:val="000000"/>
              </w:rPr>
              <w:t>Robbins</w:t>
            </w:r>
            <w:r w:rsidRPr="00670B7C">
              <w:rPr>
                <w:rFonts w:asciiTheme="minorHAnsi" w:hAnsiTheme="minorHAnsi"/>
                <w:color w:val="000000"/>
              </w:rPr>
              <w:t xml:space="preserve"> Chapters 1 and 14</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Cs/>
                <w:color w:val="000000"/>
              </w:rPr>
              <w:t>Lemert</w:t>
            </w:r>
            <w:r w:rsidRPr="00670B7C">
              <w:rPr>
                <w:rFonts w:asciiTheme="minorHAnsi" w:hAnsiTheme="minorHAnsi"/>
                <w:color w:val="000000"/>
              </w:rPr>
              <w:t xml:space="preserve">   Introduction and Final Notes</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Ritzer     Appendix</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Ja</w:t>
            </w:r>
            <w:r w:rsidR="00CF2C89" w:rsidRPr="00670B7C">
              <w:rPr>
                <w:rFonts w:asciiTheme="minorHAnsi" w:hAnsiTheme="minorHAnsi"/>
                <w:i/>
                <w:color w:val="000000"/>
              </w:rPr>
              <w:t>c</w:t>
            </w:r>
            <w:r w:rsidRPr="00670B7C">
              <w:rPr>
                <w:rFonts w:asciiTheme="minorHAnsi" w:hAnsiTheme="minorHAnsi"/>
                <w:i/>
                <w:color w:val="000000"/>
              </w:rPr>
              <w:t>card    Part 1</w:t>
            </w:r>
          </w:p>
          <w:p w:rsidR="00183BCD" w:rsidRPr="00670B7C" w:rsidRDefault="00183BCD" w:rsidP="006D4AED">
            <w:pPr>
              <w:widowControl w:val="0"/>
              <w:autoSpaceDE w:val="0"/>
              <w:autoSpaceDN w:val="0"/>
              <w:adjustRightInd w:val="0"/>
              <w:rPr>
                <w:rFonts w:asciiTheme="minorHAnsi" w:hAnsiTheme="minorHAnsi"/>
              </w:rPr>
            </w:pPr>
          </w:p>
        </w:tc>
      </w:tr>
      <w:tr w:rsidR="00183BCD" w:rsidRPr="00670B7C" w:rsidTr="006D4AED">
        <w:tblPrEx>
          <w:tblCellMar>
            <w:top w:w="0" w:type="dxa"/>
            <w:bottom w:w="0" w:type="dxa"/>
          </w:tblCellMar>
        </w:tblPrEx>
        <w:trPr>
          <w:trHeight w:val="202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3</w:t>
            </w:r>
          </w:p>
          <w:p w:rsidR="00183BCD" w:rsidRPr="00670B7C" w:rsidRDefault="00183BCD" w:rsidP="006D4AED">
            <w:pPr>
              <w:pStyle w:val="BodyText"/>
              <w:rPr>
                <w:rFonts w:asciiTheme="minorHAnsi" w:hAnsiTheme="minorHAnsi"/>
                <w:sz w:val="24"/>
              </w:rPr>
            </w:pPr>
          </w:p>
          <w:p w:rsidR="00183BCD" w:rsidRPr="00670B7C" w:rsidRDefault="00183BCD" w:rsidP="006D4AED">
            <w:pPr>
              <w:widowControl w:val="0"/>
              <w:autoSpaceDE w:val="0"/>
              <w:autoSpaceDN w:val="0"/>
              <w:adjustRightInd w:val="0"/>
              <w:rPr>
                <w:rFonts w:asciiTheme="minorHAnsi" w:hAnsiTheme="minorHAnsi"/>
                <w:bCs/>
                <w:color w:val="000000"/>
              </w:rPr>
            </w:pPr>
            <w:r w:rsidRPr="00670B7C">
              <w:rPr>
                <w:rFonts w:asciiTheme="minorHAnsi" w:hAnsiTheme="minorHAnsi"/>
                <w:bCs/>
                <w:color w:val="000000"/>
              </w:rPr>
              <w:t>Developing new knowledge: The relationship between theory and research</w:t>
            </w:r>
          </w:p>
          <w:p w:rsidR="00183BCD" w:rsidRPr="00670B7C" w:rsidRDefault="00183BCD" w:rsidP="006D4AED">
            <w:pPr>
              <w:widowControl w:val="0"/>
              <w:autoSpaceDE w:val="0"/>
              <w:autoSpaceDN w:val="0"/>
              <w:adjustRightInd w:val="0"/>
              <w:rPr>
                <w:rFonts w:asciiTheme="minorHAnsi" w:hAnsiTheme="minorHAnsi"/>
                <w:bCs/>
                <w:color w:val="000000"/>
              </w:rPr>
            </w:pPr>
          </w:p>
          <w:p w:rsidR="00183BCD" w:rsidRPr="00670B7C" w:rsidRDefault="00183BCD" w:rsidP="006D4AED">
            <w:pPr>
              <w:widowControl w:val="0"/>
              <w:autoSpaceDE w:val="0"/>
              <w:autoSpaceDN w:val="0"/>
              <w:adjustRightInd w:val="0"/>
              <w:rPr>
                <w:rFonts w:asciiTheme="minorHAnsi" w:hAnsiTheme="minorHAnsi"/>
                <w:bCs/>
                <w:color w:val="000000"/>
              </w:rPr>
            </w:pPr>
            <w:r w:rsidRPr="00670B7C">
              <w:rPr>
                <w:rFonts w:asciiTheme="minorHAnsi" w:hAnsiTheme="minorHAnsi"/>
                <w:bCs/>
                <w:color w:val="000000"/>
              </w:rPr>
              <w:t>Systems and Conflict Theories: A study in contrasts</w:t>
            </w:r>
          </w:p>
          <w:p w:rsidR="00183BCD" w:rsidRPr="00670B7C" w:rsidRDefault="00183BCD" w:rsidP="006D4AED">
            <w:pPr>
              <w:pStyle w:val="BodyText"/>
              <w:rPr>
                <w:rFonts w:asciiTheme="minorHAnsi" w:hAnsiTheme="minorHAnsi"/>
                <w:sz w:val="24"/>
              </w:rPr>
            </w:pPr>
          </w:p>
          <w:p w:rsidR="00183BCD" w:rsidRPr="00670B7C" w:rsidRDefault="00183BCD" w:rsidP="006D4AED">
            <w:pPr>
              <w:pStyle w:val="BodyText"/>
              <w:rPr>
                <w:rFonts w:asciiTheme="minorHAnsi" w:hAnsiTheme="minorHAnsi"/>
                <w:sz w:val="24"/>
              </w:rPr>
            </w:pP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b/>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color w:val="000000"/>
              </w:rPr>
              <w:t>BlackBoard Class 3</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bCs/>
                <w:color w:val="000000"/>
              </w:rPr>
              <w:t>Robbins</w:t>
            </w:r>
            <w:r w:rsidRPr="00670B7C">
              <w:rPr>
                <w:rFonts w:asciiTheme="minorHAnsi" w:hAnsiTheme="minorHAnsi"/>
                <w:color w:val="000000"/>
              </w:rPr>
              <w:t xml:space="preserve"> Chapters 2-4</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Lemert  Part 1-Marx, Engels, Addams, Durkheim,</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Weber</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Parts 2-3 Parsons and Merton</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Ritzer Chapters 3-5</w:t>
            </w:r>
          </w:p>
          <w:p w:rsidR="00183BCD" w:rsidRPr="00670B7C" w:rsidRDefault="00183BCD" w:rsidP="006D4AED">
            <w:pPr>
              <w:widowControl w:val="0"/>
              <w:autoSpaceDE w:val="0"/>
              <w:autoSpaceDN w:val="0"/>
              <w:adjustRightInd w:val="0"/>
              <w:rPr>
                <w:rFonts w:asciiTheme="minorHAnsi" w:hAnsiTheme="minorHAnsi"/>
                <w:i/>
              </w:rPr>
            </w:pPr>
            <w:r w:rsidRPr="00670B7C">
              <w:rPr>
                <w:rFonts w:asciiTheme="minorHAnsi" w:hAnsiTheme="minorHAnsi"/>
                <w:i/>
                <w:color w:val="000000"/>
              </w:rPr>
              <w:t>Ja</w:t>
            </w:r>
            <w:r w:rsidR="00CF2C89" w:rsidRPr="00670B7C">
              <w:rPr>
                <w:rFonts w:asciiTheme="minorHAnsi" w:hAnsiTheme="minorHAnsi"/>
                <w:i/>
                <w:color w:val="000000"/>
              </w:rPr>
              <w:t>c</w:t>
            </w:r>
            <w:r w:rsidRPr="00670B7C">
              <w:rPr>
                <w:rFonts w:asciiTheme="minorHAnsi" w:hAnsiTheme="minorHAnsi"/>
                <w:i/>
                <w:color w:val="000000"/>
              </w:rPr>
              <w:t>card Chapters 4-5</w:t>
            </w:r>
          </w:p>
          <w:p w:rsidR="00183BCD" w:rsidRPr="00670B7C" w:rsidRDefault="00183BCD" w:rsidP="006D4AED">
            <w:pPr>
              <w:widowControl w:val="0"/>
              <w:autoSpaceDE w:val="0"/>
              <w:autoSpaceDN w:val="0"/>
              <w:adjustRightInd w:val="0"/>
              <w:rPr>
                <w:rFonts w:asciiTheme="minorHAnsi" w:hAnsiTheme="minorHAnsi"/>
                <w:b/>
                <w:color w:val="000000"/>
              </w:rPr>
            </w:pPr>
          </w:p>
        </w:tc>
      </w:tr>
      <w:tr w:rsidR="00183BCD" w:rsidRPr="00670B7C" w:rsidTr="006D4AED">
        <w:tblPrEx>
          <w:tblCellMar>
            <w:top w:w="0" w:type="dxa"/>
            <w:bottom w:w="0" w:type="dxa"/>
          </w:tblCellMar>
        </w:tblPrEx>
        <w:trPr>
          <w:trHeight w:val="403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lastRenderedPageBreak/>
              <w:t>Class  4</w:t>
            </w:r>
          </w:p>
          <w:p w:rsidR="00183BCD" w:rsidRPr="00670B7C" w:rsidRDefault="00183BCD" w:rsidP="006D4AED">
            <w:pPr>
              <w:widowControl w:val="0"/>
              <w:autoSpaceDE w:val="0"/>
              <w:autoSpaceDN w:val="0"/>
              <w:adjustRightInd w:val="0"/>
              <w:rPr>
                <w:rFonts w:asciiTheme="minorHAnsi" w:hAnsiTheme="minorHAnsi"/>
                <w:b/>
                <w:bCs/>
                <w:color w:val="000000"/>
              </w:rPr>
            </w:pPr>
          </w:p>
          <w:p w:rsidR="00183BCD" w:rsidRPr="00670B7C" w:rsidRDefault="00183BCD" w:rsidP="006D4AED">
            <w:pPr>
              <w:widowControl w:val="0"/>
              <w:autoSpaceDE w:val="0"/>
              <w:autoSpaceDN w:val="0"/>
              <w:adjustRightInd w:val="0"/>
              <w:rPr>
                <w:rFonts w:asciiTheme="minorHAnsi" w:hAnsiTheme="minorHAnsi"/>
                <w:bCs/>
                <w:color w:val="000000"/>
              </w:rPr>
            </w:pPr>
            <w:r w:rsidRPr="00670B7C">
              <w:rPr>
                <w:rFonts w:asciiTheme="minorHAnsi" w:hAnsiTheme="minorHAnsi"/>
                <w:bCs/>
                <w:color w:val="000000"/>
              </w:rPr>
              <w:t>Developing new knowledge: The relationship between theory, research, and evidence-based practice</w:t>
            </w:r>
          </w:p>
          <w:p w:rsidR="00183BCD" w:rsidRPr="00670B7C" w:rsidRDefault="00183BCD" w:rsidP="006D4AED">
            <w:pPr>
              <w:widowControl w:val="0"/>
              <w:autoSpaceDE w:val="0"/>
              <w:autoSpaceDN w:val="0"/>
              <w:adjustRightInd w:val="0"/>
              <w:rPr>
                <w:rFonts w:asciiTheme="minorHAnsi" w:hAnsiTheme="minorHAnsi"/>
              </w:rPr>
            </w:pPr>
          </w:p>
          <w:p w:rsidR="00183BCD" w:rsidRPr="00670B7C" w:rsidRDefault="00183BCD" w:rsidP="006D4AED">
            <w:pPr>
              <w:rPr>
                <w:rFonts w:asciiTheme="minorHAnsi" w:hAnsiTheme="minorHAnsi"/>
                <w:bCs/>
                <w:color w:val="000000"/>
              </w:rPr>
            </w:pPr>
            <w:r w:rsidRPr="00670B7C">
              <w:rPr>
                <w:rFonts w:asciiTheme="minorHAnsi" w:hAnsiTheme="minorHAnsi"/>
                <w:bCs/>
                <w:color w:val="000000"/>
              </w:rPr>
              <w:t>Systems and Conflict Theories, continued</w:t>
            </w:r>
          </w:p>
          <w:p w:rsidR="00CF2C89" w:rsidRPr="00670B7C" w:rsidRDefault="00CF2C89" w:rsidP="006D4AED">
            <w:pPr>
              <w:rPr>
                <w:rFonts w:asciiTheme="minorHAnsi" w:hAnsiTheme="minorHAnsi"/>
                <w:bCs/>
                <w:color w:val="000000"/>
              </w:rPr>
            </w:pPr>
          </w:p>
          <w:p w:rsidR="00CF2C89" w:rsidRPr="00670B7C" w:rsidRDefault="00CF2C89" w:rsidP="006D4AED">
            <w:pPr>
              <w:rPr>
                <w:rFonts w:asciiTheme="minorHAnsi" w:hAnsiTheme="minorHAnsi"/>
              </w:rPr>
            </w:pPr>
            <w:r w:rsidRPr="00670B7C">
              <w:rPr>
                <w:rFonts w:asciiTheme="minorHAnsi" w:hAnsiTheme="minorHAnsi"/>
              </w:rPr>
              <w:t>Empowerment Direct Practice Model</w:t>
            </w:r>
          </w:p>
        </w:tc>
        <w:tc>
          <w:tcPr>
            <w:tcW w:w="4517" w:type="dxa"/>
            <w:tcBorders>
              <w:top w:val="single" w:sz="8" w:space="0" w:color="auto"/>
              <w:left w:val="single" w:sz="8" w:space="0" w:color="auto"/>
              <w:bottom w:val="single" w:sz="8" w:space="0" w:color="auto"/>
              <w:right w:val="single" w:sz="8" w:space="0" w:color="auto"/>
            </w:tcBorders>
          </w:tcPr>
          <w:p w:rsidR="00135199" w:rsidRPr="00670B7C" w:rsidRDefault="00135199" w:rsidP="00135199">
            <w:pPr>
              <w:widowControl w:val="0"/>
              <w:autoSpaceDE w:val="0"/>
              <w:autoSpaceDN w:val="0"/>
              <w:adjustRightInd w:val="0"/>
              <w:rPr>
                <w:rFonts w:asciiTheme="minorHAnsi" w:hAnsiTheme="minorHAnsi"/>
                <w:b/>
                <w:color w:val="000000"/>
                <w:u w:val="single"/>
              </w:rPr>
            </w:pPr>
            <w:r w:rsidRPr="00670B7C">
              <w:rPr>
                <w:rFonts w:asciiTheme="minorHAnsi" w:hAnsiTheme="minorHAnsi"/>
                <w:b/>
                <w:color w:val="000000"/>
                <w:highlight w:val="yellow"/>
                <w:u w:val="single"/>
              </w:rPr>
              <w:t xml:space="preserve">Assignment 1 due; oral presentations in class </w:t>
            </w:r>
          </w:p>
          <w:p w:rsidR="00183BCD" w:rsidRPr="00670B7C" w:rsidRDefault="00183BCD" w:rsidP="006D4AED">
            <w:pPr>
              <w:widowControl w:val="0"/>
              <w:autoSpaceDE w:val="0"/>
              <w:autoSpaceDN w:val="0"/>
              <w:adjustRightInd w:val="0"/>
              <w:rPr>
                <w:rFonts w:asciiTheme="minorHAnsi" w:hAnsiTheme="minorHAnsi"/>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4</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bCs/>
                <w:color w:val="000000"/>
              </w:rPr>
              <w:t>Robbins</w:t>
            </w:r>
            <w:r w:rsidRPr="00670B7C">
              <w:rPr>
                <w:rFonts w:asciiTheme="minorHAnsi" w:hAnsiTheme="minorHAnsi"/>
                <w:color w:val="000000"/>
              </w:rPr>
              <w:t xml:space="preserve"> Chapters 4-5</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Lemert  Parts 1-5-DuBois, Gilman, Cooper,</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Simmel, Woolf, Gandhi, Mao, de</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Beauvoir, MLK, SDS, Friedan, Habermas,</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Smith, Chodorow, Foucault, James, </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Hartsock, Collins, Anzaldua, Butler, Allen</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 xml:space="preserve"> Ritzer Chapters 9 and 14 </w:t>
            </w:r>
          </w:p>
          <w:p w:rsidR="00183BCD" w:rsidRPr="00670B7C" w:rsidRDefault="00183BCD" w:rsidP="006D4AED">
            <w:pPr>
              <w:widowControl w:val="0"/>
              <w:autoSpaceDE w:val="0"/>
              <w:autoSpaceDN w:val="0"/>
              <w:adjustRightInd w:val="0"/>
              <w:rPr>
                <w:rFonts w:asciiTheme="minorHAnsi" w:hAnsiTheme="minorHAnsi"/>
                <w:i/>
              </w:rPr>
            </w:pPr>
            <w:r w:rsidRPr="00670B7C">
              <w:rPr>
                <w:rFonts w:asciiTheme="minorHAnsi" w:hAnsiTheme="minorHAnsi"/>
                <w:i/>
                <w:color w:val="000000"/>
              </w:rPr>
              <w:t xml:space="preserve"> Jac</w:t>
            </w:r>
            <w:r w:rsidR="00CF2C89" w:rsidRPr="00670B7C">
              <w:rPr>
                <w:rFonts w:asciiTheme="minorHAnsi" w:hAnsiTheme="minorHAnsi"/>
                <w:i/>
                <w:color w:val="000000"/>
              </w:rPr>
              <w:t>c</w:t>
            </w:r>
            <w:r w:rsidRPr="00670B7C">
              <w:rPr>
                <w:rFonts w:asciiTheme="minorHAnsi" w:hAnsiTheme="minorHAnsi"/>
                <w:i/>
                <w:color w:val="000000"/>
              </w:rPr>
              <w:t>ard Chapter 6</w:t>
            </w:r>
          </w:p>
          <w:p w:rsidR="00183BCD" w:rsidRPr="00670B7C" w:rsidRDefault="00183BCD" w:rsidP="006D4AED">
            <w:pPr>
              <w:widowControl w:val="0"/>
              <w:autoSpaceDE w:val="0"/>
              <w:autoSpaceDN w:val="0"/>
              <w:adjustRightInd w:val="0"/>
              <w:rPr>
                <w:rFonts w:asciiTheme="minorHAnsi" w:hAnsiTheme="minorHAnsi"/>
                <w:color w:val="000000"/>
              </w:rPr>
            </w:pPr>
          </w:p>
          <w:p w:rsidR="00183BCD" w:rsidRPr="00670B7C" w:rsidRDefault="00183BCD" w:rsidP="006D4AED">
            <w:pPr>
              <w:widowControl w:val="0"/>
              <w:autoSpaceDE w:val="0"/>
              <w:autoSpaceDN w:val="0"/>
              <w:adjustRightInd w:val="0"/>
              <w:rPr>
                <w:rFonts w:asciiTheme="minorHAnsi" w:hAnsiTheme="minorHAnsi"/>
                <w:b/>
              </w:rPr>
            </w:pPr>
          </w:p>
        </w:tc>
      </w:tr>
      <w:tr w:rsidR="00183BCD" w:rsidRPr="00670B7C" w:rsidTr="006D4AED">
        <w:tblPrEx>
          <w:tblCellMar>
            <w:top w:w="0" w:type="dxa"/>
            <w:bottom w:w="0" w:type="dxa"/>
          </w:tblCellMar>
        </w:tblPrEx>
        <w:trPr>
          <w:trHeight w:val="196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 xml:space="preserve">Class 5 </w:t>
            </w:r>
            <w:r w:rsidR="00135199" w:rsidRPr="00670B7C">
              <w:rPr>
                <w:rFonts w:asciiTheme="minorHAnsi" w:hAnsiTheme="minorHAnsi"/>
                <w:i/>
              </w:rPr>
              <w:t>online</w:t>
            </w:r>
          </w:p>
          <w:p w:rsidR="00183BCD" w:rsidRPr="00670B7C" w:rsidRDefault="00183BCD" w:rsidP="006D4AED">
            <w:pPr>
              <w:pStyle w:val="BodyText3"/>
              <w:rPr>
                <w:rFonts w:asciiTheme="minorHAnsi" w:hAnsiTheme="minorHAnsi"/>
                <w:b/>
                <w:sz w:val="24"/>
              </w:rPr>
            </w:pPr>
          </w:p>
          <w:p w:rsidR="00183BCD" w:rsidRPr="00670B7C" w:rsidRDefault="00183BCD" w:rsidP="006D4AED">
            <w:pPr>
              <w:pStyle w:val="BodyText3"/>
              <w:rPr>
                <w:rFonts w:asciiTheme="minorHAnsi" w:hAnsiTheme="minorHAnsi"/>
                <w:b/>
                <w:sz w:val="24"/>
              </w:rPr>
            </w:pPr>
          </w:p>
          <w:p w:rsidR="00183BCD" w:rsidRPr="00670B7C" w:rsidRDefault="00183BCD" w:rsidP="006D4AED">
            <w:pPr>
              <w:pStyle w:val="BodyText3"/>
              <w:rPr>
                <w:rFonts w:asciiTheme="minorHAnsi" w:hAnsiTheme="minorHAnsi"/>
                <w:sz w:val="24"/>
              </w:rPr>
            </w:pPr>
            <w:r w:rsidRPr="00670B7C">
              <w:rPr>
                <w:rFonts w:asciiTheme="minorHAnsi" w:hAnsiTheme="minorHAnsi"/>
                <w:sz w:val="24"/>
              </w:rPr>
              <w:t xml:space="preserve">Exemplar Research Processes that Fit Social Work: </w:t>
            </w:r>
          </w:p>
          <w:p w:rsidR="00183BCD" w:rsidRPr="00670B7C" w:rsidRDefault="00183BCD" w:rsidP="006D4AED">
            <w:pPr>
              <w:pStyle w:val="BodyText3"/>
              <w:rPr>
                <w:rFonts w:asciiTheme="minorHAnsi" w:hAnsiTheme="minorHAnsi"/>
                <w:sz w:val="24"/>
              </w:rPr>
            </w:pPr>
          </w:p>
          <w:p w:rsidR="00183BCD" w:rsidRPr="00670B7C" w:rsidRDefault="00183BCD" w:rsidP="006D4AED">
            <w:pPr>
              <w:pStyle w:val="BodyText3"/>
              <w:rPr>
                <w:rFonts w:asciiTheme="minorHAnsi" w:hAnsiTheme="minorHAnsi"/>
                <w:sz w:val="24"/>
              </w:rPr>
            </w:pPr>
            <w:r w:rsidRPr="00670B7C">
              <w:rPr>
                <w:rFonts w:asciiTheme="minorHAnsi" w:hAnsiTheme="minorHAnsi"/>
                <w:sz w:val="24"/>
              </w:rPr>
              <w:t>Community Participatory Action Research</w:t>
            </w:r>
          </w:p>
          <w:p w:rsidR="00183BCD" w:rsidRPr="00670B7C" w:rsidRDefault="00183BCD" w:rsidP="006D4AED">
            <w:pPr>
              <w:pStyle w:val="BodyText3"/>
              <w:rPr>
                <w:rFonts w:asciiTheme="minorHAnsi" w:hAnsiTheme="minorHAnsi"/>
                <w:sz w:val="24"/>
              </w:rPr>
            </w:pPr>
            <w:r w:rsidRPr="00670B7C">
              <w:rPr>
                <w:rFonts w:asciiTheme="minorHAnsi" w:hAnsiTheme="minorHAnsi"/>
                <w:sz w:val="24"/>
              </w:rPr>
              <w:t>Mixed Methods Research and Research Syntheses</w:t>
            </w:r>
          </w:p>
          <w:p w:rsidR="00183BCD" w:rsidRPr="00670B7C" w:rsidRDefault="00183BCD" w:rsidP="006D4AED">
            <w:pPr>
              <w:pStyle w:val="BodyText3"/>
              <w:rPr>
                <w:rFonts w:asciiTheme="minorHAnsi" w:hAnsiTheme="minorHAnsi"/>
                <w:sz w:val="24"/>
              </w:rPr>
            </w:pPr>
            <w:r w:rsidRPr="00670B7C">
              <w:rPr>
                <w:rFonts w:asciiTheme="minorHAnsi" w:hAnsiTheme="minorHAnsi"/>
                <w:sz w:val="24"/>
              </w:rPr>
              <w:t>Logic Modeling</w:t>
            </w:r>
          </w:p>
          <w:p w:rsidR="00183BCD" w:rsidRPr="00670B7C" w:rsidRDefault="00183BCD" w:rsidP="006D4AED">
            <w:pPr>
              <w:pStyle w:val="BodyText3"/>
              <w:rPr>
                <w:rFonts w:asciiTheme="minorHAnsi" w:hAnsiTheme="minorHAnsi"/>
                <w:sz w:val="24"/>
              </w:rPr>
            </w:pPr>
            <w:r w:rsidRPr="00670B7C">
              <w:rPr>
                <w:rFonts w:asciiTheme="minorHAnsi" w:hAnsiTheme="minorHAnsi"/>
                <w:sz w:val="24"/>
              </w:rPr>
              <w:t>Reflexivity and Praxis: Transformative Research and Evaluation Model</w:t>
            </w:r>
          </w:p>
          <w:p w:rsidR="00183BCD" w:rsidRPr="00670B7C" w:rsidRDefault="00183BCD" w:rsidP="006D4AED">
            <w:pPr>
              <w:pStyle w:val="BodyText3"/>
              <w:rPr>
                <w:rFonts w:asciiTheme="minorHAnsi" w:hAnsiTheme="minorHAnsi"/>
                <w:sz w:val="24"/>
              </w:rPr>
            </w:pPr>
          </w:p>
          <w:p w:rsidR="00183BCD" w:rsidRPr="00670B7C" w:rsidRDefault="00183BCD" w:rsidP="006D4AED">
            <w:pPr>
              <w:pStyle w:val="BodyText3"/>
              <w:rPr>
                <w:rFonts w:asciiTheme="minorHAnsi" w:hAnsiTheme="minorHAnsi"/>
                <w:sz w:val="24"/>
              </w:rPr>
            </w:pPr>
            <w:r w:rsidRPr="00670B7C">
              <w:rPr>
                <w:rFonts w:asciiTheme="minorHAnsi" w:hAnsiTheme="minorHAnsi"/>
                <w:sz w:val="24"/>
              </w:rPr>
              <w:t>Symbolic Interaction and Acculturation Theories</w:t>
            </w:r>
          </w:p>
        </w:tc>
        <w:tc>
          <w:tcPr>
            <w:tcW w:w="4517" w:type="dxa"/>
            <w:tcBorders>
              <w:top w:val="single" w:sz="8" w:space="0" w:color="auto"/>
              <w:left w:val="single" w:sz="8" w:space="0" w:color="auto"/>
              <w:bottom w:val="single" w:sz="8" w:space="0" w:color="auto"/>
              <w:right w:val="single" w:sz="8" w:space="0" w:color="auto"/>
            </w:tcBorders>
          </w:tcPr>
          <w:p w:rsidR="00135199" w:rsidRPr="00670B7C" w:rsidRDefault="00135199" w:rsidP="00135199">
            <w:pPr>
              <w:widowControl w:val="0"/>
              <w:autoSpaceDE w:val="0"/>
              <w:autoSpaceDN w:val="0"/>
              <w:adjustRightInd w:val="0"/>
              <w:rPr>
                <w:rFonts w:asciiTheme="minorHAnsi" w:hAnsiTheme="minorHAnsi"/>
                <w:b/>
                <w:color w:val="000000"/>
              </w:rPr>
            </w:pPr>
            <w:r w:rsidRPr="00670B7C">
              <w:rPr>
                <w:rFonts w:asciiTheme="minorHAnsi" w:hAnsiTheme="minorHAnsi"/>
                <w:b/>
                <w:bCs/>
                <w:color w:val="000000"/>
                <w:highlight w:val="yellow"/>
                <w:u w:val="single"/>
              </w:rPr>
              <w:t>Draft of Assignment 2 for instructor review and comment is due (optional)</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5</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bCs/>
                <w:color w:val="000000"/>
              </w:rPr>
              <w:t>Robbins</w:t>
            </w:r>
            <w:r w:rsidRPr="00670B7C">
              <w:rPr>
                <w:rFonts w:asciiTheme="minorHAnsi" w:hAnsiTheme="minorHAnsi"/>
                <w:color w:val="000000"/>
              </w:rPr>
              <w:t xml:space="preserve"> Chapters 6 and 10</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Lemert  Parts 2, 4, 5-Mead, Althusser, Horkheimer &amp; Adorno, Riesman, Cesaire, Fanon, Wallerstein, Goulder, Garfinkle, Asante, West, Gates, Minh-ha</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 xml:space="preserve"> Ritzer Chapter 6</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color w:val="000000"/>
              </w:rPr>
            </w:pPr>
          </w:p>
        </w:tc>
      </w:tr>
      <w:tr w:rsidR="00183BCD" w:rsidRPr="00670B7C" w:rsidTr="006D4AED">
        <w:tblPrEx>
          <w:tblCellMar>
            <w:top w:w="0" w:type="dxa"/>
            <w:bottom w:w="0" w:type="dxa"/>
          </w:tblCellMar>
        </w:tblPrEx>
        <w:trPr>
          <w:trHeight w:val="196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6</w:t>
            </w:r>
          </w:p>
          <w:p w:rsidR="00183BCD" w:rsidRPr="00670B7C" w:rsidRDefault="00183BCD" w:rsidP="006D4AED">
            <w:pPr>
              <w:rPr>
                <w:rFonts w:asciiTheme="minorHAnsi" w:hAnsiTheme="minorHAnsi"/>
                <w:i/>
              </w:rPr>
            </w:pPr>
          </w:p>
          <w:p w:rsidR="00183BCD" w:rsidRPr="00670B7C" w:rsidRDefault="00183BCD" w:rsidP="006D4AED">
            <w:pPr>
              <w:pStyle w:val="BodyText3"/>
              <w:rPr>
                <w:rFonts w:asciiTheme="minorHAnsi" w:hAnsiTheme="minorHAnsi"/>
                <w:sz w:val="24"/>
              </w:rPr>
            </w:pPr>
            <w:r w:rsidRPr="00670B7C">
              <w:rPr>
                <w:rFonts w:asciiTheme="minorHAnsi" w:hAnsiTheme="minorHAnsi"/>
                <w:sz w:val="24"/>
              </w:rPr>
              <w:t>Causal Models and Why They are Important in Social Work Research</w:t>
            </w:r>
          </w:p>
          <w:p w:rsidR="00183BCD" w:rsidRPr="00670B7C" w:rsidRDefault="00183BCD" w:rsidP="006D4AED">
            <w:pPr>
              <w:pStyle w:val="BodyText3"/>
              <w:rPr>
                <w:rFonts w:asciiTheme="minorHAnsi" w:hAnsiTheme="minorHAnsi"/>
                <w:sz w:val="24"/>
              </w:rPr>
            </w:pPr>
          </w:p>
          <w:p w:rsidR="00183BCD" w:rsidRPr="00670B7C" w:rsidRDefault="00183BCD" w:rsidP="006D4AED">
            <w:pPr>
              <w:pStyle w:val="BodyText3"/>
              <w:rPr>
                <w:rFonts w:asciiTheme="minorHAnsi" w:hAnsiTheme="minorHAnsi"/>
                <w:sz w:val="24"/>
              </w:rPr>
            </w:pPr>
            <w:r w:rsidRPr="00670B7C">
              <w:rPr>
                <w:rFonts w:asciiTheme="minorHAnsi" w:hAnsiTheme="minorHAnsi"/>
                <w:sz w:val="24"/>
              </w:rPr>
              <w:t>Positivism and Constructivism with Implications for Qualitative, Quantitative, and Mixed Methods Research in Social Work</w:t>
            </w:r>
          </w:p>
        </w:tc>
        <w:tc>
          <w:tcPr>
            <w:tcW w:w="4517" w:type="dxa"/>
            <w:tcBorders>
              <w:top w:val="single" w:sz="8" w:space="0" w:color="auto"/>
              <w:left w:val="single" w:sz="8" w:space="0" w:color="auto"/>
              <w:bottom w:val="nil"/>
              <w:right w:val="single" w:sz="8" w:space="0" w:color="auto"/>
            </w:tcBorders>
          </w:tcPr>
          <w:p w:rsidR="00183BCD" w:rsidRPr="00B66282" w:rsidRDefault="00B66282" w:rsidP="006D4AED">
            <w:pPr>
              <w:widowControl w:val="0"/>
              <w:autoSpaceDE w:val="0"/>
              <w:autoSpaceDN w:val="0"/>
              <w:adjustRightInd w:val="0"/>
              <w:rPr>
                <w:rFonts w:asciiTheme="minorHAnsi" w:hAnsiTheme="minorHAnsi"/>
                <w:color w:val="000000"/>
              </w:rPr>
            </w:pPr>
            <w:r>
              <w:rPr>
                <w:rFonts w:asciiTheme="minorHAnsi" w:hAnsiTheme="minorHAnsi"/>
                <w:color w:val="000000"/>
              </w:rPr>
              <w:t>Librarian John Dillard will demonstrate how to use the ProQuest Dissertation database for the discussion of dissertation use of theory in class 7</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Pick a dissertation</w:t>
            </w:r>
            <w:r w:rsidR="00B66282">
              <w:rPr>
                <w:rFonts w:asciiTheme="minorHAnsi" w:hAnsiTheme="minorHAnsi"/>
                <w:color w:val="000000"/>
              </w:rPr>
              <w:t xml:space="preserve"> from the ProQuest database</w:t>
            </w:r>
            <w:r w:rsidRPr="00670B7C">
              <w:rPr>
                <w:rFonts w:asciiTheme="minorHAnsi" w:hAnsiTheme="minorHAnsi"/>
                <w:color w:val="000000"/>
              </w:rPr>
              <w:t xml:space="preserve"> and read theory sections for class 7 discussion</w:t>
            </w: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6</w:t>
            </w:r>
          </w:p>
          <w:p w:rsidR="00B66282"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Cs/>
                <w:color w:val="000000"/>
              </w:rPr>
              <w:t>Robbins</w:t>
            </w:r>
            <w:r w:rsidRPr="00670B7C">
              <w:rPr>
                <w:rFonts w:asciiTheme="minorHAnsi" w:hAnsiTheme="minorHAnsi"/>
                <w:color w:val="000000"/>
              </w:rPr>
              <w:t xml:space="preserve"> Chapter 11</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lastRenderedPageBreak/>
              <w:t>Lemert  Parts 1-5-Cooley, Goffman, Lacan, Berger &amp; Luckmann, Baudrillard, Alexander, Weeks</w:t>
            </w:r>
          </w:p>
          <w:p w:rsidR="00183BCD" w:rsidRPr="00670B7C" w:rsidRDefault="00183BCD" w:rsidP="006D4AED">
            <w:pPr>
              <w:widowControl w:val="0"/>
              <w:autoSpaceDE w:val="0"/>
              <w:autoSpaceDN w:val="0"/>
              <w:adjustRightInd w:val="0"/>
              <w:rPr>
                <w:rFonts w:asciiTheme="minorHAnsi" w:hAnsiTheme="minorHAnsi"/>
                <w:i/>
              </w:rPr>
            </w:pPr>
            <w:r w:rsidRPr="00670B7C">
              <w:rPr>
                <w:rFonts w:asciiTheme="minorHAnsi" w:hAnsiTheme="minorHAnsi"/>
                <w:i/>
                <w:color w:val="000000"/>
              </w:rPr>
              <w:t>Jac</w:t>
            </w:r>
            <w:r w:rsidR="006C1DB7" w:rsidRPr="00670B7C">
              <w:rPr>
                <w:rFonts w:asciiTheme="minorHAnsi" w:hAnsiTheme="minorHAnsi"/>
                <w:i/>
                <w:color w:val="000000"/>
              </w:rPr>
              <w:t>c</w:t>
            </w:r>
            <w:r w:rsidRPr="00670B7C">
              <w:rPr>
                <w:rFonts w:asciiTheme="minorHAnsi" w:hAnsiTheme="minorHAnsi"/>
                <w:i/>
                <w:color w:val="000000"/>
              </w:rPr>
              <w:t>ard Chapter 7 and 8</w:t>
            </w:r>
          </w:p>
          <w:p w:rsidR="00183BCD" w:rsidRPr="00670B7C" w:rsidRDefault="00183BCD" w:rsidP="006D4AED">
            <w:pPr>
              <w:rPr>
                <w:rFonts w:asciiTheme="minorHAnsi" w:hAnsiTheme="minorHAnsi"/>
                <w:i/>
                <w:iCs/>
                <w:color w:val="000000"/>
              </w:rPr>
            </w:pPr>
          </w:p>
        </w:tc>
      </w:tr>
      <w:tr w:rsidR="00183BCD" w:rsidRPr="00670B7C" w:rsidTr="006D4AED">
        <w:tblPrEx>
          <w:tblCellMar>
            <w:top w:w="0" w:type="dxa"/>
            <w:bottom w:w="0" w:type="dxa"/>
          </w:tblCellMar>
        </w:tblPrEx>
        <w:trPr>
          <w:trHeight w:val="1015"/>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lastRenderedPageBreak/>
              <w:t>Class  7</w:t>
            </w:r>
          </w:p>
          <w:p w:rsidR="00183BCD" w:rsidRPr="00670B7C" w:rsidRDefault="00183BCD" w:rsidP="006D4AED">
            <w:pPr>
              <w:rPr>
                <w:rFonts w:asciiTheme="minorHAnsi" w:hAnsiTheme="minorHAnsi"/>
                <w:i/>
              </w:rPr>
            </w:pPr>
          </w:p>
          <w:p w:rsidR="00183BCD" w:rsidRPr="00670B7C" w:rsidRDefault="00183BCD" w:rsidP="006D4AED">
            <w:pPr>
              <w:widowControl w:val="0"/>
              <w:autoSpaceDE w:val="0"/>
              <w:autoSpaceDN w:val="0"/>
              <w:adjustRightInd w:val="0"/>
              <w:rPr>
                <w:rFonts w:asciiTheme="minorHAnsi" w:hAnsiTheme="minorHAnsi"/>
              </w:rPr>
            </w:pPr>
            <w:r w:rsidRPr="00670B7C">
              <w:rPr>
                <w:rFonts w:asciiTheme="minorHAnsi" w:hAnsiTheme="minorHAnsi"/>
              </w:rPr>
              <w:t>Mixed Methods Research and Model-Building</w:t>
            </w:r>
          </w:p>
          <w:p w:rsidR="00183BCD" w:rsidRPr="00670B7C" w:rsidRDefault="00183BCD" w:rsidP="006D4AED">
            <w:pPr>
              <w:widowControl w:val="0"/>
              <w:autoSpaceDE w:val="0"/>
              <w:autoSpaceDN w:val="0"/>
              <w:adjustRightInd w:val="0"/>
              <w:rPr>
                <w:rFonts w:asciiTheme="minorHAnsi" w:hAnsiTheme="minorHAnsi"/>
              </w:rPr>
            </w:pPr>
            <w:r w:rsidRPr="00670B7C">
              <w:rPr>
                <w:rFonts w:asciiTheme="minorHAnsi" w:hAnsiTheme="minorHAnsi"/>
              </w:rPr>
              <w:t>Positivism and Constructivism, continued</w:t>
            </w:r>
          </w:p>
        </w:tc>
        <w:tc>
          <w:tcPr>
            <w:tcW w:w="4517" w:type="dxa"/>
            <w:tcBorders>
              <w:top w:val="single" w:sz="8" w:space="0" w:color="auto"/>
              <w:left w:val="single" w:sz="8" w:space="0" w:color="auto"/>
              <w:bottom w:val="single" w:sz="8" w:space="0" w:color="auto"/>
              <w:right w:val="single" w:sz="8" w:space="0" w:color="auto"/>
            </w:tcBorders>
          </w:tcPr>
          <w:p w:rsidR="00135199" w:rsidRPr="00670B7C" w:rsidRDefault="00135199" w:rsidP="00135199">
            <w:pPr>
              <w:widowControl w:val="0"/>
              <w:autoSpaceDE w:val="0"/>
              <w:autoSpaceDN w:val="0"/>
              <w:adjustRightInd w:val="0"/>
              <w:rPr>
                <w:rFonts w:asciiTheme="minorHAnsi" w:hAnsiTheme="minorHAnsi"/>
                <w:color w:val="000000"/>
                <w:u w:val="single"/>
              </w:rPr>
            </w:pPr>
            <w:r w:rsidRPr="00670B7C">
              <w:rPr>
                <w:rFonts w:asciiTheme="minorHAnsi" w:hAnsiTheme="minorHAnsi"/>
                <w:b/>
                <w:bCs/>
                <w:color w:val="000000"/>
                <w:highlight w:val="yellow"/>
                <w:u w:val="single"/>
              </w:rPr>
              <w:t xml:space="preserve">Assignment 2 due </w:t>
            </w: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Discussion:</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
                <w:color w:val="000000"/>
              </w:rPr>
              <w:t xml:space="preserve"> </w:t>
            </w:r>
            <w:r w:rsidRPr="00670B7C">
              <w:rPr>
                <w:rFonts w:asciiTheme="minorHAnsi" w:hAnsiTheme="minorHAnsi"/>
                <w:color w:val="000000"/>
              </w:rPr>
              <w:t>How theory is used in dissertation research</w:t>
            </w:r>
          </w:p>
          <w:p w:rsidR="00183BCD" w:rsidRPr="00670B7C" w:rsidRDefault="00183BCD" w:rsidP="006D4AED">
            <w:pPr>
              <w:widowControl w:val="0"/>
              <w:autoSpaceDE w:val="0"/>
              <w:autoSpaceDN w:val="0"/>
              <w:adjustRightInd w:val="0"/>
              <w:rPr>
                <w:rFonts w:asciiTheme="minorHAnsi" w:hAnsiTheme="minorHAnsi"/>
                <w:b/>
                <w:iCs/>
                <w:color w:val="000000"/>
              </w:rPr>
            </w:pPr>
            <w:r w:rsidRPr="00670B7C">
              <w:rPr>
                <w:rFonts w:asciiTheme="minorHAnsi" w:hAnsiTheme="minorHAnsi"/>
                <w:b/>
                <w:iCs/>
                <w:color w:val="000000"/>
                <w:highlight w:val="yellow"/>
              </w:rPr>
              <w:t xml:space="preserve">Each person pick one UTA SSW  dissertation that has been done in the past 5 years (see ProQuest e-database) and read the theory sections in preparation for this discussion  </w:t>
            </w:r>
          </w:p>
          <w:p w:rsidR="00183BCD" w:rsidRPr="00670B7C" w:rsidRDefault="00183BCD" w:rsidP="006D4AED">
            <w:pPr>
              <w:widowControl w:val="0"/>
              <w:autoSpaceDE w:val="0"/>
              <w:autoSpaceDN w:val="0"/>
              <w:adjustRightInd w:val="0"/>
              <w:rPr>
                <w:rFonts w:asciiTheme="minorHAnsi" w:hAnsiTheme="minorHAnsi"/>
                <w:b/>
                <w:iCs/>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BlackBoard Class 7</w:t>
            </w: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Ritzer Chapter14</w:t>
            </w:r>
          </w:p>
          <w:p w:rsidR="00183BCD" w:rsidRPr="00670B7C" w:rsidRDefault="00183BCD" w:rsidP="006D4AED">
            <w:pPr>
              <w:widowControl w:val="0"/>
              <w:autoSpaceDE w:val="0"/>
              <w:autoSpaceDN w:val="0"/>
              <w:adjustRightInd w:val="0"/>
              <w:rPr>
                <w:rFonts w:asciiTheme="minorHAnsi" w:hAnsiTheme="minorHAnsi"/>
                <w:color w:val="000000"/>
              </w:rPr>
            </w:pPr>
            <w:bookmarkStart w:id="0" w:name="_GoBack"/>
            <w:bookmarkEnd w:id="0"/>
            <w:r w:rsidRPr="00670B7C">
              <w:rPr>
                <w:rFonts w:asciiTheme="minorHAnsi" w:hAnsiTheme="minorHAnsi"/>
                <w:bCs/>
                <w:color w:val="000000"/>
              </w:rPr>
              <w:t>Readings continued from Class 6</w:t>
            </w:r>
          </w:p>
          <w:p w:rsidR="00183BCD" w:rsidRPr="00670B7C" w:rsidRDefault="00183BCD" w:rsidP="006D4AED">
            <w:pPr>
              <w:widowControl w:val="0"/>
              <w:autoSpaceDE w:val="0"/>
              <w:autoSpaceDN w:val="0"/>
              <w:adjustRightInd w:val="0"/>
              <w:rPr>
                <w:rFonts w:asciiTheme="minorHAnsi" w:hAnsiTheme="minorHAnsi"/>
              </w:rPr>
            </w:pPr>
            <w:r w:rsidRPr="00670B7C">
              <w:rPr>
                <w:rFonts w:asciiTheme="minorHAnsi" w:hAnsiTheme="minorHAnsi"/>
                <w:i/>
                <w:iCs/>
                <w:color w:val="000000"/>
              </w:rPr>
              <w:tab/>
            </w:r>
          </w:p>
        </w:tc>
      </w:tr>
      <w:tr w:rsidR="00183BCD" w:rsidRPr="00670B7C" w:rsidTr="006D4AED">
        <w:tblPrEx>
          <w:tblCellMar>
            <w:top w:w="0" w:type="dxa"/>
            <w:bottom w:w="0" w:type="dxa"/>
          </w:tblCellMar>
        </w:tblPrEx>
        <w:trPr>
          <w:trHeight w:val="475"/>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8</w:t>
            </w:r>
          </w:p>
          <w:p w:rsidR="00183BCD" w:rsidRPr="00670B7C" w:rsidRDefault="00183BCD" w:rsidP="006D4AED">
            <w:pPr>
              <w:rPr>
                <w:rFonts w:asciiTheme="minorHAnsi" w:hAnsiTheme="minorHAnsi"/>
              </w:rPr>
            </w:pP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Change Process Research and Theories of Change</w:t>
            </w:r>
            <w:r w:rsidR="003C2ADF" w:rsidRPr="00670B7C">
              <w:rPr>
                <w:rFonts w:asciiTheme="minorHAnsi" w:hAnsiTheme="minorHAnsi"/>
                <w:b w:val="0"/>
                <w:sz w:val="24"/>
              </w:rPr>
              <w:t>: Comparative Theoretical Perspectives</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rPr>
              <w:t>Stage Theories</w:t>
            </w:r>
            <w:r w:rsidR="002B1AB9" w:rsidRPr="00670B7C">
              <w:rPr>
                <w:rFonts w:asciiTheme="minorHAnsi" w:hAnsiTheme="minorHAnsi"/>
              </w:rPr>
              <w:t xml:space="preserve"> </w:t>
            </w:r>
          </w:p>
          <w:p w:rsidR="002B1AB9" w:rsidRPr="00670B7C" w:rsidRDefault="002B1AB9" w:rsidP="006D4AED">
            <w:pPr>
              <w:rPr>
                <w:rFonts w:asciiTheme="minorHAnsi" w:hAnsiTheme="minorHAnsi"/>
              </w:rPr>
            </w:pPr>
          </w:p>
          <w:p w:rsidR="002B1AB9" w:rsidRPr="00670B7C" w:rsidRDefault="002B1AB9" w:rsidP="006D4AED">
            <w:pPr>
              <w:rPr>
                <w:rFonts w:asciiTheme="minorHAnsi" w:hAnsiTheme="minorHAnsi"/>
              </w:rPr>
            </w:pPr>
            <w:r w:rsidRPr="00670B7C">
              <w:rPr>
                <w:rFonts w:asciiTheme="minorHAnsi" w:hAnsiTheme="minorHAnsi"/>
              </w:rPr>
              <w:t>Psychodynamic theory and practice models</w:t>
            </w:r>
          </w:p>
          <w:p w:rsidR="006C1DB7" w:rsidRPr="00670B7C" w:rsidRDefault="006C1DB7" w:rsidP="006D4AED">
            <w:pPr>
              <w:rPr>
                <w:rFonts w:asciiTheme="minorHAnsi" w:hAnsiTheme="minorHAnsi"/>
              </w:rPr>
            </w:pPr>
            <w:r w:rsidRPr="00670B7C">
              <w:rPr>
                <w:rFonts w:asciiTheme="minorHAnsi" w:hAnsiTheme="minorHAnsi"/>
              </w:rPr>
              <w:t>Transtheoretical Model</w:t>
            </w:r>
            <w:r w:rsidR="002B1AB9" w:rsidRPr="00670B7C">
              <w:rPr>
                <w:rFonts w:asciiTheme="minorHAnsi" w:hAnsiTheme="minorHAnsi"/>
              </w:rPr>
              <w:t xml:space="preserve"> and Motivational Interviewing</w:t>
            </w:r>
          </w:p>
          <w:p w:rsidR="002B1AB9" w:rsidRPr="00670B7C" w:rsidRDefault="002B1AB9" w:rsidP="006D4AED">
            <w:pPr>
              <w:rPr>
                <w:rFonts w:asciiTheme="minorHAnsi" w:hAnsiTheme="minorHAnsi"/>
              </w:rPr>
            </w:pPr>
          </w:p>
          <w:p w:rsidR="006C1DB7" w:rsidRPr="00670B7C" w:rsidRDefault="006C1DB7" w:rsidP="006D4AED">
            <w:pPr>
              <w:rPr>
                <w:rFonts w:asciiTheme="minorHAnsi" w:hAnsiTheme="minorHAnsi"/>
              </w:rPr>
            </w:pPr>
            <w:r w:rsidRPr="00670B7C">
              <w:rPr>
                <w:rFonts w:asciiTheme="minorHAnsi" w:hAnsiTheme="minorHAnsi"/>
              </w:rPr>
              <w:t>Macro Change Process practice theories</w:t>
            </w:r>
          </w:p>
          <w:p w:rsidR="00183BCD" w:rsidRPr="00670B7C" w:rsidRDefault="00183BCD" w:rsidP="006D4AED">
            <w:pPr>
              <w:rPr>
                <w:rFonts w:asciiTheme="minorHAnsi" w:hAnsiTheme="minorHAnsi"/>
                <w:b/>
              </w:rPr>
            </w:pPr>
          </w:p>
        </w:tc>
        <w:tc>
          <w:tcPr>
            <w:tcW w:w="4517" w:type="dxa"/>
            <w:tcBorders>
              <w:top w:val="single" w:sz="8" w:space="0" w:color="auto"/>
              <w:left w:val="single" w:sz="8" w:space="0" w:color="auto"/>
              <w:bottom w:val="nil"/>
              <w:right w:val="single" w:sz="8" w:space="0" w:color="auto"/>
            </w:tcBorders>
          </w:tcPr>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8</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bCs/>
                <w:color w:val="000000"/>
              </w:rPr>
              <w:t>Robbins</w:t>
            </w:r>
            <w:r w:rsidRPr="00670B7C">
              <w:rPr>
                <w:rFonts w:asciiTheme="minorHAnsi" w:hAnsiTheme="minorHAnsi"/>
                <w:color w:val="000000"/>
              </w:rPr>
              <w:t xml:space="preserve"> Chapters 7-9</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Lemert  Parts 1-3-Freud, Fromm, Erikson</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Ja</w:t>
            </w:r>
            <w:r w:rsidR="00CF2C89" w:rsidRPr="00670B7C">
              <w:rPr>
                <w:rFonts w:asciiTheme="minorHAnsi" w:hAnsiTheme="minorHAnsi"/>
                <w:i/>
                <w:color w:val="000000"/>
              </w:rPr>
              <w:t>c</w:t>
            </w:r>
            <w:r w:rsidRPr="00670B7C">
              <w:rPr>
                <w:rFonts w:asciiTheme="minorHAnsi" w:hAnsiTheme="minorHAnsi"/>
                <w:i/>
                <w:color w:val="000000"/>
              </w:rPr>
              <w:t>card Chapter 9</w:t>
            </w:r>
          </w:p>
          <w:p w:rsidR="00183BCD" w:rsidRPr="00670B7C" w:rsidRDefault="00183BCD" w:rsidP="006D4AED">
            <w:pPr>
              <w:pStyle w:val="Heading1"/>
              <w:rPr>
                <w:rFonts w:asciiTheme="minorHAnsi" w:hAnsiTheme="minorHAnsi"/>
              </w:rPr>
            </w:pPr>
          </w:p>
        </w:tc>
      </w:tr>
      <w:tr w:rsidR="00183BCD" w:rsidRPr="00670B7C" w:rsidTr="006D4AED">
        <w:tblPrEx>
          <w:tblCellMar>
            <w:top w:w="0" w:type="dxa"/>
            <w:bottom w:w="0" w:type="dxa"/>
          </w:tblCellMar>
        </w:tblPrEx>
        <w:trPr>
          <w:trHeight w:val="985"/>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9</w:t>
            </w:r>
            <w:r w:rsidR="006261F5" w:rsidRPr="00670B7C">
              <w:rPr>
                <w:rFonts w:asciiTheme="minorHAnsi" w:hAnsiTheme="minorHAnsi"/>
                <w:i/>
              </w:rPr>
              <w:t xml:space="preserve"> online</w:t>
            </w:r>
          </w:p>
          <w:p w:rsidR="00183BCD" w:rsidRPr="00670B7C" w:rsidRDefault="00183BCD" w:rsidP="006D4AED">
            <w:pPr>
              <w:rPr>
                <w:rFonts w:asciiTheme="minorHAnsi" w:hAnsiTheme="minorHAnsi"/>
              </w:rPr>
            </w:pPr>
          </w:p>
          <w:p w:rsidR="00183BCD" w:rsidRPr="00670B7C" w:rsidRDefault="00183BCD" w:rsidP="006D4AED">
            <w:pPr>
              <w:pStyle w:val="BodyText"/>
              <w:rPr>
                <w:rFonts w:asciiTheme="minorHAnsi" w:hAnsiTheme="minorHAnsi"/>
                <w:b w:val="0"/>
                <w:sz w:val="24"/>
              </w:rPr>
            </w:pPr>
            <w:r w:rsidRPr="00670B7C">
              <w:rPr>
                <w:rFonts w:asciiTheme="minorHAnsi" w:hAnsiTheme="minorHAnsi"/>
                <w:b w:val="0"/>
                <w:sz w:val="24"/>
              </w:rPr>
              <w:t>Change Process Research and Theories of Change, continued</w:t>
            </w:r>
          </w:p>
          <w:p w:rsidR="00183BCD" w:rsidRPr="00670B7C" w:rsidRDefault="00183BCD" w:rsidP="006D4AED">
            <w:pPr>
              <w:rPr>
                <w:rFonts w:asciiTheme="minorHAnsi" w:hAnsiTheme="minorHAnsi"/>
              </w:rPr>
            </w:pPr>
          </w:p>
          <w:p w:rsidR="002B1AB9" w:rsidRPr="00670B7C" w:rsidRDefault="00183BCD" w:rsidP="006D4AED">
            <w:pPr>
              <w:rPr>
                <w:rFonts w:asciiTheme="minorHAnsi" w:hAnsiTheme="minorHAnsi"/>
              </w:rPr>
            </w:pPr>
            <w:r w:rsidRPr="00670B7C">
              <w:rPr>
                <w:rFonts w:asciiTheme="minorHAnsi" w:hAnsiTheme="minorHAnsi"/>
              </w:rPr>
              <w:t>Behavioral</w:t>
            </w:r>
            <w:r w:rsidR="00CF2C89" w:rsidRPr="00670B7C">
              <w:rPr>
                <w:rFonts w:asciiTheme="minorHAnsi" w:hAnsiTheme="minorHAnsi"/>
              </w:rPr>
              <w:t>, Cognitive,</w:t>
            </w:r>
            <w:r w:rsidR="006C1DB7" w:rsidRPr="00670B7C">
              <w:rPr>
                <w:rFonts w:asciiTheme="minorHAnsi" w:hAnsiTheme="minorHAnsi"/>
              </w:rPr>
              <w:t xml:space="preserve"> Social Learning </w:t>
            </w:r>
            <w:r w:rsidRPr="00670B7C">
              <w:rPr>
                <w:rFonts w:asciiTheme="minorHAnsi" w:hAnsiTheme="minorHAnsi"/>
              </w:rPr>
              <w:t>Social Exchange Theory</w:t>
            </w:r>
          </w:p>
          <w:p w:rsidR="002B1AB9" w:rsidRPr="00670B7C" w:rsidRDefault="002B1AB9" w:rsidP="006D4AED">
            <w:pPr>
              <w:rPr>
                <w:rFonts w:asciiTheme="minorHAnsi" w:hAnsiTheme="minorHAnsi"/>
              </w:rPr>
            </w:pPr>
          </w:p>
          <w:p w:rsidR="00183BCD" w:rsidRPr="00670B7C" w:rsidRDefault="002B1AB9" w:rsidP="006D4AED">
            <w:pPr>
              <w:rPr>
                <w:rFonts w:asciiTheme="minorHAnsi" w:hAnsiTheme="minorHAnsi"/>
              </w:rPr>
            </w:pPr>
            <w:r w:rsidRPr="00670B7C">
              <w:rPr>
                <w:rFonts w:asciiTheme="minorHAnsi" w:hAnsiTheme="minorHAnsi"/>
              </w:rPr>
              <w:t xml:space="preserve">Behavioral, Cognitive-Behavioral, and Social Learning </w:t>
            </w:r>
            <w:r w:rsidR="006C1DB7" w:rsidRPr="00670B7C">
              <w:rPr>
                <w:rFonts w:asciiTheme="minorHAnsi" w:hAnsiTheme="minorHAnsi"/>
              </w:rPr>
              <w:t xml:space="preserve">social work practice </w:t>
            </w:r>
            <w:r w:rsidRPr="00670B7C">
              <w:rPr>
                <w:rFonts w:asciiTheme="minorHAnsi" w:hAnsiTheme="minorHAnsi"/>
              </w:rPr>
              <w:t xml:space="preserve">theories and </w:t>
            </w:r>
            <w:r w:rsidR="006C1DB7" w:rsidRPr="00670B7C">
              <w:rPr>
                <w:rFonts w:asciiTheme="minorHAnsi" w:hAnsiTheme="minorHAnsi"/>
              </w:rPr>
              <w:t xml:space="preserve">models </w:t>
            </w: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For Class 10, read a selected program (see below) on </w:t>
            </w:r>
            <w:hyperlink r:id="rId12" w:history="1">
              <w:r w:rsidRPr="00670B7C">
                <w:rPr>
                  <w:rStyle w:val="Hyperlink"/>
                  <w:rFonts w:asciiTheme="minorHAnsi" w:hAnsiTheme="minorHAnsi"/>
                  <w:b/>
                  <w:iCs/>
                </w:rPr>
                <w:t>http://nrepp.samhsa.gov/</w:t>
              </w:r>
            </w:hyperlink>
            <w:r w:rsidRPr="00670B7C">
              <w:rPr>
                <w:rFonts w:asciiTheme="minorHAnsi" w:hAnsiTheme="minorHAnsi"/>
                <w:color w:val="000000"/>
              </w:rPr>
              <w:t xml:space="preserve"> </w:t>
            </w: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9</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bCs/>
                <w:color w:val="000000"/>
              </w:rPr>
              <w:t>Robbins</w:t>
            </w:r>
            <w:r w:rsidRPr="00670B7C">
              <w:rPr>
                <w:rFonts w:asciiTheme="minorHAnsi" w:hAnsiTheme="minorHAnsi"/>
                <w:color w:val="000000"/>
              </w:rPr>
              <w:t xml:space="preserve"> Chapter 12</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 xml:space="preserve"> Lemert  Part 4- Galbraith, Skocpol</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 xml:space="preserve"> Ritzer Chapter 8</w:t>
            </w:r>
          </w:p>
          <w:p w:rsidR="00183BCD" w:rsidRPr="00670B7C" w:rsidRDefault="00183BCD" w:rsidP="006D4AED">
            <w:pPr>
              <w:rPr>
                <w:rFonts w:asciiTheme="minorHAnsi" w:hAnsiTheme="minorHAnsi"/>
              </w:rPr>
            </w:pPr>
          </w:p>
        </w:tc>
      </w:tr>
      <w:tr w:rsidR="00183BCD" w:rsidRPr="00670B7C" w:rsidTr="006D4AED">
        <w:tblPrEx>
          <w:tblCellMar>
            <w:top w:w="0" w:type="dxa"/>
            <w:bottom w:w="0" w:type="dxa"/>
          </w:tblCellMar>
        </w:tblPrEx>
        <w:trPr>
          <w:trHeight w:val="40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lastRenderedPageBreak/>
              <w:t>Class 10</w:t>
            </w:r>
          </w:p>
          <w:p w:rsidR="00183BCD" w:rsidRPr="00670B7C" w:rsidRDefault="00183BCD" w:rsidP="006D4AED">
            <w:pPr>
              <w:pStyle w:val="BodyText3"/>
              <w:rPr>
                <w:rFonts w:asciiTheme="minorHAnsi" w:hAnsiTheme="minorHAnsi"/>
                <w:b/>
                <w:sz w:val="24"/>
              </w:rPr>
            </w:pPr>
          </w:p>
          <w:p w:rsidR="00183BCD" w:rsidRPr="00670B7C" w:rsidRDefault="00183BCD" w:rsidP="006D4AED">
            <w:pPr>
              <w:rPr>
                <w:rFonts w:asciiTheme="minorHAnsi" w:hAnsiTheme="minorHAnsi"/>
              </w:rPr>
            </w:pPr>
            <w:r w:rsidRPr="00670B7C">
              <w:rPr>
                <w:rFonts w:asciiTheme="minorHAnsi" w:hAnsiTheme="minorHAnsi"/>
              </w:rPr>
              <w:t>Intervention Research</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rPr>
              <w:t>Transpersonal Theory</w:t>
            </w:r>
          </w:p>
          <w:p w:rsidR="00183BCD" w:rsidRPr="00670B7C" w:rsidRDefault="00183BCD" w:rsidP="006D4AED">
            <w:pPr>
              <w:pStyle w:val="BodyText3"/>
              <w:rPr>
                <w:rFonts w:asciiTheme="minorHAnsi" w:hAnsiTheme="minorHAnsi"/>
                <w:b/>
                <w:sz w:val="24"/>
              </w:rPr>
            </w:pPr>
          </w:p>
          <w:p w:rsidR="002B1AB9" w:rsidRPr="00670B7C" w:rsidRDefault="002B1AB9" w:rsidP="006D4AED">
            <w:pPr>
              <w:pStyle w:val="BodyText3"/>
              <w:rPr>
                <w:rFonts w:asciiTheme="minorHAnsi" w:hAnsiTheme="minorHAnsi"/>
                <w:sz w:val="24"/>
              </w:rPr>
            </w:pPr>
            <w:r w:rsidRPr="00670B7C">
              <w:rPr>
                <w:rFonts w:asciiTheme="minorHAnsi" w:hAnsiTheme="minorHAnsi"/>
                <w:sz w:val="24"/>
              </w:rPr>
              <w:t>Spirituality Ecomap model</w:t>
            </w:r>
          </w:p>
          <w:p w:rsidR="00183BCD" w:rsidRPr="00670B7C" w:rsidRDefault="00183BCD" w:rsidP="006D4AED">
            <w:pPr>
              <w:pStyle w:val="BodyText3"/>
              <w:rPr>
                <w:rFonts w:asciiTheme="minorHAnsi" w:hAnsiTheme="minorHAnsi"/>
                <w:sz w:val="24"/>
              </w:rPr>
            </w:pP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 xml:space="preserve">Discussion: </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iCs/>
                <w:color w:val="000000"/>
              </w:rPr>
            </w:pPr>
            <w:r w:rsidRPr="00670B7C">
              <w:rPr>
                <w:rFonts w:asciiTheme="minorHAnsi" w:hAnsiTheme="minorHAnsi"/>
                <w:b/>
                <w:iCs/>
                <w:color w:val="000000"/>
                <w:highlight w:val="yellow"/>
              </w:rPr>
              <w:t>Each person pick one evidence-based program/practice from the SAMHSA National Registry of Evidence-based Programs and Practices (</w:t>
            </w:r>
            <w:hyperlink r:id="rId13" w:history="1">
              <w:r w:rsidRPr="00670B7C">
                <w:rPr>
                  <w:rStyle w:val="Hyperlink"/>
                  <w:rFonts w:asciiTheme="minorHAnsi" w:hAnsiTheme="minorHAnsi"/>
                  <w:b/>
                  <w:iCs/>
                  <w:highlight w:val="yellow"/>
                </w:rPr>
                <w:t>http://nrepp.samhsa.gov/</w:t>
              </w:r>
            </w:hyperlink>
            <w:r w:rsidRPr="00670B7C">
              <w:rPr>
                <w:rFonts w:asciiTheme="minorHAnsi" w:hAnsiTheme="minorHAnsi"/>
                <w:b/>
                <w:iCs/>
                <w:color w:val="000000"/>
                <w:highlight w:val="yellow"/>
              </w:rPr>
              <w:t>). From the “Find an Intervention” link, select one program/practice for review in class.</w:t>
            </w:r>
            <w:r w:rsidRPr="00670B7C">
              <w:rPr>
                <w:rFonts w:asciiTheme="minorHAnsi" w:hAnsiTheme="minorHAnsi"/>
                <w:b/>
                <w:iCs/>
                <w:color w:val="000000"/>
              </w:rPr>
              <w:t xml:space="preserve"> </w:t>
            </w:r>
          </w:p>
          <w:p w:rsidR="00183BCD" w:rsidRPr="00670B7C" w:rsidRDefault="00183BCD" w:rsidP="006D4AED">
            <w:pPr>
              <w:widowControl w:val="0"/>
              <w:autoSpaceDE w:val="0"/>
              <w:autoSpaceDN w:val="0"/>
              <w:adjustRightInd w:val="0"/>
              <w:rPr>
                <w:rFonts w:asciiTheme="minorHAnsi" w:hAnsiTheme="minorHAnsi"/>
                <w:b/>
                <w:iCs/>
                <w:color w:val="000000"/>
              </w:rPr>
            </w:pPr>
          </w:p>
          <w:p w:rsidR="00183BCD" w:rsidRPr="00670B7C" w:rsidRDefault="00183BCD" w:rsidP="006D4AED">
            <w:pPr>
              <w:widowControl w:val="0"/>
              <w:autoSpaceDE w:val="0"/>
              <w:autoSpaceDN w:val="0"/>
              <w:adjustRightInd w:val="0"/>
              <w:rPr>
                <w:rFonts w:asciiTheme="minorHAnsi" w:hAnsiTheme="minorHAnsi"/>
                <w:iCs/>
                <w:color w:val="000000"/>
              </w:rPr>
            </w:pPr>
            <w:r w:rsidRPr="00670B7C">
              <w:rPr>
                <w:rFonts w:asciiTheme="minorHAnsi" w:hAnsiTheme="minorHAnsi"/>
                <w:iCs/>
                <w:color w:val="000000"/>
              </w:rPr>
              <w:t xml:space="preserve">Why did you choose this particular program? </w:t>
            </w:r>
          </w:p>
          <w:p w:rsidR="00183BCD" w:rsidRPr="00670B7C" w:rsidRDefault="00183BCD" w:rsidP="006D4AED">
            <w:pPr>
              <w:widowControl w:val="0"/>
              <w:autoSpaceDE w:val="0"/>
              <w:autoSpaceDN w:val="0"/>
              <w:adjustRightInd w:val="0"/>
              <w:rPr>
                <w:rFonts w:asciiTheme="minorHAnsi" w:hAnsiTheme="minorHAnsi"/>
                <w:iCs/>
                <w:color w:val="000000"/>
              </w:rPr>
            </w:pPr>
          </w:p>
          <w:p w:rsidR="00183BCD" w:rsidRPr="00670B7C" w:rsidRDefault="00183BCD" w:rsidP="006D4AED">
            <w:pPr>
              <w:widowControl w:val="0"/>
              <w:autoSpaceDE w:val="0"/>
              <w:autoSpaceDN w:val="0"/>
              <w:adjustRightInd w:val="0"/>
              <w:rPr>
                <w:rFonts w:asciiTheme="minorHAnsi" w:hAnsiTheme="minorHAnsi"/>
                <w:iCs/>
                <w:color w:val="000000"/>
              </w:rPr>
            </w:pPr>
            <w:r w:rsidRPr="00670B7C">
              <w:rPr>
                <w:rFonts w:asciiTheme="minorHAnsi" w:hAnsiTheme="minorHAnsi"/>
                <w:iCs/>
                <w:color w:val="000000"/>
              </w:rPr>
              <w:t>How clear is the theory or logic model underpinning the intervention? You may need to review original sources for the intervention to discover the underlying model.</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color w:val="000000"/>
              </w:rPr>
              <w:t>BlackBoard Class 10</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bCs/>
                <w:color w:val="000000"/>
              </w:rPr>
              <w:t>Robbins</w:t>
            </w:r>
            <w:r w:rsidRPr="00670B7C">
              <w:rPr>
                <w:rFonts w:asciiTheme="minorHAnsi" w:hAnsiTheme="minorHAnsi"/>
                <w:color w:val="000000"/>
              </w:rPr>
              <w:t xml:space="preserve"> Chapter 13</w:t>
            </w:r>
          </w:p>
        </w:tc>
      </w:tr>
      <w:tr w:rsidR="00183BCD" w:rsidRPr="00670B7C" w:rsidTr="006D4AED">
        <w:tblPrEx>
          <w:tblCellMar>
            <w:top w:w="0" w:type="dxa"/>
            <w:bottom w:w="0" w:type="dxa"/>
          </w:tblCellMar>
        </w:tblPrEx>
        <w:trPr>
          <w:trHeight w:val="448"/>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11</w:t>
            </w:r>
            <w:r w:rsidR="00EA7EB6" w:rsidRPr="00670B7C">
              <w:rPr>
                <w:rFonts w:asciiTheme="minorHAnsi" w:hAnsiTheme="minorHAnsi"/>
                <w:i/>
              </w:rPr>
              <w:t>online</w:t>
            </w:r>
          </w:p>
          <w:p w:rsidR="00183BCD" w:rsidRPr="00670B7C" w:rsidRDefault="00183BCD" w:rsidP="006D4AED">
            <w:pPr>
              <w:rPr>
                <w:rFonts w:asciiTheme="minorHAnsi" w:hAnsiTheme="minorHAnsi"/>
                <w:i/>
              </w:rPr>
            </w:pPr>
          </w:p>
          <w:p w:rsidR="00183BCD" w:rsidRPr="00670B7C" w:rsidRDefault="00183BCD" w:rsidP="006D4AED">
            <w:pPr>
              <w:rPr>
                <w:rFonts w:asciiTheme="minorHAnsi" w:hAnsiTheme="minorHAnsi"/>
              </w:rPr>
            </w:pPr>
            <w:r w:rsidRPr="00670B7C">
              <w:rPr>
                <w:rFonts w:asciiTheme="minorHAnsi" w:hAnsiTheme="minorHAnsi"/>
              </w:rPr>
              <w:t>Model-testing: Qualitative</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rPr>
              <w:t>Postmodernist Theory</w:t>
            </w:r>
          </w:p>
          <w:p w:rsidR="00CF2C89" w:rsidRPr="00670B7C" w:rsidRDefault="00CF2C89" w:rsidP="006D4AED">
            <w:pPr>
              <w:rPr>
                <w:rFonts w:asciiTheme="minorHAnsi" w:hAnsiTheme="minorHAnsi"/>
              </w:rPr>
            </w:pPr>
          </w:p>
          <w:p w:rsidR="00CF2C89" w:rsidRPr="00670B7C" w:rsidRDefault="00CF2C89" w:rsidP="00CF2C89">
            <w:pPr>
              <w:rPr>
                <w:rFonts w:asciiTheme="minorHAnsi" w:hAnsiTheme="minorHAnsi"/>
              </w:rPr>
            </w:pPr>
            <w:r w:rsidRPr="00670B7C">
              <w:rPr>
                <w:rFonts w:asciiTheme="minorHAnsi" w:hAnsiTheme="minorHAnsi"/>
              </w:rPr>
              <w:t>Narrative therapy: A constructivist postmodern model</w:t>
            </w: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color w:val="000000"/>
                <w:u w:val="single"/>
              </w:rPr>
            </w:pPr>
            <w:r w:rsidRPr="00670B7C">
              <w:rPr>
                <w:rFonts w:asciiTheme="minorHAnsi" w:hAnsiTheme="minorHAnsi"/>
                <w:b/>
                <w:bCs/>
                <w:color w:val="000000"/>
                <w:highlight w:val="yellow"/>
                <w:u w:val="single"/>
              </w:rPr>
              <w:t xml:space="preserve">Assignment 3  due </w:t>
            </w: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11</w:t>
            </w: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Lemert Parts 4-5-Derrida, Lyotard, Rorty, Giddens</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Ritzer Chapters 11 and 13</w:t>
            </w:r>
          </w:p>
          <w:p w:rsidR="00183BCD" w:rsidRPr="00670B7C" w:rsidRDefault="00183BCD" w:rsidP="006D4AED">
            <w:pPr>
              <w:widowControl w:val="0"/>
              <w:autoSpaceDE w:val="0"/>
              <w:autoSpaceDN w:val="0"/>
              <w:adjustRightInd w:val="0"/>
              <w:rPr>
                <w:rFonts w:asciiTheme="minorHAnsi" w:hAnsiTheme="minorHAnsi"/>
                <w:i/>
                <w:color w:val="000000"/>
              </w:rPr>
            </w:pPr>
            <w:r w:rsidRPr="00670B7C">
              <w:rPr>
                <w:rFonts w:asciiTheme="minorHAnsi" w:hAnsiTheme="minorHAnsi"/>
                <w:i/>
                <w:color w:val="000000"/>
              </w:rPr>
              <w:t>Jac</w:t>
            </w:r>
            <w:r w:rsidR="00CF2C89" w:rsidRPr="00670B7C">
              <w:rPr>
                <w:rFonts w:asciiTheme="minorHAnsi" w:hAnsiTheme="minorHAnsi"/>
                <w:i/>
                <w:color w:val="000000"/>
              </w:rPr>
              <w:t>c</w:t>
            </w:r>
            <w:r w:rsidRPr="00670B7C">
              <w:rPr>
                <w:rFonts w:asciiTheme="minorHAnsi" w:hAnsiTheme="minorHAnsi"/>
                <w:i/>
                <w:color w:val="000000"/>
              </w:rPr>
              <w:t>ard Chapter 10</w:t>
            </w:r>
          </w:p>
          <w:p w:rsidR="00183BCD" w:rsidRPr="00670B7C" w:rsidRDefault="00183BCD" w:rsidP="006D4AED">
            <w:pPr>
              <w:widowControl w:val="0"/>
              <w:autoSpaceDE w:val="0"/>
              <w:autoSpaceDN w:val="0"/>
              <w:adjustRightInd w:val="0"/>
              <w:rPr>
                <w:rFonts w:asciiTheme="minorHAnsi" w:hAnsiTheme="minorHAnsi"/>
                <w:color w:val="000000"/>
              </w:rPr>
            </w:pPr>
          </w:p>
        </w:tc>
      </w:tr>
      <w:tr w:rsidR="00183BCD" w:rsidRPr="00670B7C" w:rsidTr="006D4AED">
        <w:tblPrEx>
          <w:tblCellMar>
            <w:top w:w="0" w:type="dxa"/>
            <w:bottom w:w="0" w:type="dxa"/>
          </w:tblCellMar>
        </w:tblPrEx>
        <w:trPr>
          <w:trHeight w:val="1213"/>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12</w:t>
            </w:r>
          </w:p>
          <w:p w:rsidR="00183BCD" w:rsidRPr="00670B7C" w:rsidRDefault="00183BCD" w:rsidP="006D4AED">
            <w:pPr>
              <w:rPr>
                <w:rFonts w:asciiTheme="minorHAnsi" w:hAnsiTheme="minorHAnsi"/>
                <w:i/>
              </w:rPr>
            </w:pPr>
          </w:p>
          <w:p w:rsidR="00183BCD" w:rsidRPr="00670B7C" w:rsidRDefault="00183BCD" w:rsidP="006D4AED">
            <w:pPr>
              <w:rPr>
                <w:rFonts w:asciiTheme="minorHAnsi" w:hAnsiTheme="minorHAnsi"/>
              </w:rPr>
            </w:pPr>
            <w:r w:rsidRPr="00670B7C">
              <w:rPr>
                <w:rFonts w:asciiTheme="minorHAnsi" w:hAnsiTheme="minorHAnsi"/>
              </w:rPr>
              <w:t>Model-testing: Quantitative</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rPr>
              <w:t>Globalization Theory</w:t>
            </w: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rPr>
                <w:rFonts w:asciiTheme="minorHAnsi" w:hAnsiTheme="minorHAnsi"/>
                <w:bCs/>
                <w:u w:val="single"/>
              </w:rPr>
            </w:pPr>
            <w:r w:rsidRPr="00670B7C">
              <w:rPr>
                <w:rFonts w:asciiTheme="minorHAnsi" w:hAnsiTheme="minorHAnsi"/>
                <w:b/>
                <w:bCs/>
                <w:color w:val="000000"/>
                <w:highlight w:val="yellow"/>
                <w:u w:val="single"/>
              </w:rPr>
              <w:t>Assignment 3</w:t>
            </w:r>
            <w:r w:rsidRPr="00670B7C">
              <w:rPr>
                <w:rFonts w:asciiTheme="minorHAnsi" w:hAnsiTheme="minorHAnsi"/>
                <w:b/>
                <w:color w:val="000000"/>
                <w:highlight w:val="yellow"/>
                <w:u w:val="single"/>
              </w:rPr>
              <w:t xml:space="preserve"> oral presentations in class </w:t>
            </w:r>
          </w:p>
          <w:p w:rsidR="00183BCD" w:rsidRPr="00670B7C" w:rsidRDefault="00183BCD" w:rsidP="006D4AED">
            <w:pPr>
              <w:rPr>
                <w:rFonts w:asciiTheme="minorHAnsi" w:hAnsiTheme="minorHAnsi"/>
                <w:bCs/>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 xml:space="preserve">Discussion: </w:t>
            </w:r>
          </w:p>
          <w:p w:rsidR="00183BCD" w:rsidRPr="00670B7C" w:rsidRDefault="00183BCD" w:rsidP="006D4AED">
            <w:pPr>
              <w:rPr>
                <w:rFonts w:asciiTheme="minorHAnsi" w:hAnsiTheme="minorHAnsi"/>
                <w:bCs/>
              </w:rPr>
            </w:pPr>
          </w:p>
          <w:p w:rsidR="00183BCD" w:rsidRPr="00670B7C" w:rsidRDefault="00183BCD" w:rsidP="006D4AED">
            <w:pPr>
              <w:rPr>
                <w:rFonts w:asciiTheme="minorHAnsi" w:hAnsiTheme="minorHAnsi"/>
                <w:bCs/>
              </w:rPr>
            </w:pPr>
            <w:r w:rsidRPr="00670B7C">
              <w:rPr>
                <w:rFonts w:asciiTheme="minorHAnsi" w:hAnsiTheme="minorHAnsi"/>
                <w:bCs/>
              </w:rPr>
              <w:t>Group review of theories and associated models in preparation for Assignment 4</w:t>
            </w:r>
          </w:p>
          <w:p w:rsidR="00183BCD" w:rsidRPr="00670B7C" w:rsidRDefault="00183BCD" w:rsidP="006D4AED">
            <w:pPr>
              <w:rPr>
                <w:rFonts w:asciiTheme="minorHAnsi" w:hAnsiTheme="minorHAnsi"/>
                <w:bCs/>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i/>
                <w:color w:val="000000"/>
              </w:rPr>
            </w:pPr>
            <w:r w:rsidRPr="00670B7C">
              <w:rPr>
                <w:rFonts w:asciiTheme="minorHAnsi" w:hAnsiTheme="minorHAnsi"/>
                <w:i/>
                <w:color w:val="000000"/>
              </w:rPr>
              <w:t>BlackBoard Class 12</w:t>
            </w:r>
          </w:p>
          <w:p w:rsidR="00183BCD" w:rsidRPr="00670B7C" w:rsidRDefault="00183BCD" w:rsidP="006D4AED">
            <w:pPr>
              <w:rPr>
                <w:rFonts w:asciiTheme="minorHAnsi" w:hAnsiTheme="minorHAnsi"/>
                <w:bCs/>
                <w:i/>
              </w:rPr>
            </w:pPr>
            <w:r w:rsidRPr="00670B7C">
              <w:rPr>
                <w:rFonts w:asciiTheme="minorHAnsi" w:hAnsiTheme="minorHAnsi"/>
                <w:bCs/>
                <w:i/>
                <w:color w:val="000000"/>
              </w:rPr>
              <w:t>Ritzer Chapter12</w:t>
            </w:r>
          </w:p>
          <w:p w:rsidR="00183BCD" w:rsidRPr="00670B7C" w:rsidRDefault="00183BCD" w:rsidP="006D4AED">
            <w:pPr>
              <w:rPr>
                <w:rFonts w:asciiTheme="minorHAnsi" w:hAnsiTheme="minorHAnsi"/>
                <w:bCs/>
                <w:i/>
              </w:rPr>
            </w:pPr>
            <w:r w:rsidRPr="00670B7C">
              <w:rPr>
                <w:rFonts w:asciiTheme="minorHAnsi" w:hAnsiTheme="minorHAnsi"/>
                <w:bCs/>
                <w:i/>
              </w:rPr>
              <w:t>Ja</w:t>
            </w:r>
            <w:r w:rsidR="00CF2C89" w:rsidRPr="00670B7C">
              <w:rPr>
                <w:rFonts w:asciiTheme="minorHAnsi" w:hAnsiTheme="minorHAnsi"/>
                <w:bCs/>
                <w:i/>
              </w:rPr>
              <w:t>c</w:t>
            </w:r>
            <w:r w:rsidRPr="00670B7C">
              <w:rPr>
                <w:rFonts w:asciiTheme="minorHAnsi" w:hAnsiTheme="minorHAnsi"/>
                <w:bCs/>
                <w:i/>
              </w:rPr>
              <w:t>card Chapter 11</w:t>
            </w:r>
          </w:p>
          <w:p w:rsidR="00183BCD" w:rsidRPr="00670B7C" w:rsidRDefault="00183BCD" w:rsidP="006D4AED">
            <w:pPr>
              <w:rPr>
                <w:rFonts w:asciiTheme="minorHAnsi" w:hAnsiTheme="minorHAnsi"/>
                <w:bCs/>
                <w:i/>
              </w:rPr>
            </w:pPr>
          </w:p>
        </w:tc>
      </w:tr>
      <w:tr w:rsidR="00183BCD" w:rsidRPr="00670B7C" w:rsidTr="006D4AED">
        <w:tblPrEx>
          <w:tblCellMar>
            <w:top w:w="0" w:type="dxa"/>
            <w:bottom w:w="0" w:type="dxa"/>
          </w:tblCellMar>
        </w:tblPrEx>
        <w:trPr>
          <w:trHeight w:val="40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t>Class 13</w:t>
            </w:r>
          </w:p>
          <w:p w:rsidR="00183BCD" w:rsidRPr="00670B7C" w:rsidRDefault="00183BCD" w:rsidP="006D4AED">
            <w:pPr>
              <w:rPr>
                <w:rFonts w:asciiTheme="minorHAnsi" w:hAnsiTheme="minorHAnsi"/>
                <w:i/>
              </w:rPr>
            </w:pPr>
          </w:p>
          <w:p w:rsidR="00183BCD" w:rsidRPr="00670B7C" w:rsidRDefault="00183BCD" w:rsidP="006D4AED">
            <w:pPr>
              <w:rPr>
                <w:rFonts w:asciiTheme="minorHAnsi" w:hAnsiTheme="minorHAnsi"/>
                <w:b/>
              </w:rPr>
            </w:pPr>
            <w:r w:rsidRPr="00670B7C">
              <w:rPr>
                <w:rFonts w:asciiTheme="minorHAnsi" w:hAnsiTheme="minorHAnsi"/>
                <w:b/>
              </w:rPr>
              <w:lastRenderedPageBreak/>
              <w:t>Posting in Blackboard of the empirical article for Assignment 4 at the end of class</w:t>
            </w:r>
          </w:p>
          <w:p w:rsidR="00183BCD" w:rsidRPr="00670B7C" w:rsidRDefault="00183BCD" w:rsidP="006D4AED">
            <w:pPr>
              <w:rPr>
                <w:rFonts w:asciiTheme="minorHAnsi" w:hAnsiTheme="minorHAnsi"/>
                <w:b/>
              </w:rPr>
            </w:pPr>
          </w:p>
          <w:p w:rsidR="00183BCD" w:rsidRPr="00670B7C" w:rsidRDefault="00183BCD" w:rsidP="006D4AED">
            <w:pPr>
              <w:rPr>
                <w:rFonts w:asciiTheme="minorHAnsi" w:hAnsiTheme="minorHAnsi"/>
              </w:rPr>
            </w:pPr>
            <w:r w:rsidRPr="00670B7C">
              <w:rPr>
                <w:rFonts w:asciiTheme="minorHAnsi" w:hAnsiTheme="minorHAnsi"/>
              </w:rPr>
              <w:t>Task Analysis and Other Frameworks for Analysis of Models</w:t>
            </w:r>
          </w:p>
          <w:p w:rsidR="002B1AB9" w:rsidRPr="00670B7C" w:rsidRDefault="002B1AB9" w:rsidP="006D4AED">
            <w:pPr>
              <w:rPr>
                <w:rFonts w:asciiTheme="minorHAnsi" w:hAnsiTheme="minorHAnsi"/>
              </w:rPr>
            </w:pPr>
          </w:p>
          <w:p w:rsidR="002B1AB9" w:rsidRPr="00670B7C" w:rsidRDefault="002B1AB9" w:rsidP="006D4AED">
            <w:pPr>
              <w:rPr>
                <w:rFonts w:asciiTheme="minorHAnsi" w:hAnsiTheme="minorHAnsi"/>
              </w:rPr>
            </w:pPr>
            <w:r w:rsidRPr="00670B7C">
              <w:rPr>
                <w:rFonts w:asciiTheme="minorHAnsi" w:hAnsiTheme="minorHAnsi"/>
              </w:rPr>
              <w:t>An empirical model of therapeutic process based on task analysis</w:t>
            </w:r>
          </w:p>
          <w:p w:rsidR="00183BCD" w:rsidRPr="00670B7C" w:rsidRDefault="00183BCD" w:rsidP="006D4AED">
            <w:pPr>
              <w:rPr>
                <w:rFonts w:asciiTheme="minorHAnsi" w:hAnsiTheme="minorHAnsi"/>
              </w:rPr>
            </w:pPr>
          </w:p>
          <w:p w:rsidR="00183BCD" w:rsidRPr="00670B7C" w:rsidRDefault="00183BCD" w:rsidP="006D4AED">
            <w:pPr>
              <w:rPr>
                <w:rFonts w:asciiTheme="minorHAnsi" w:hAnsiTheme="minorHAnsi"/>
              </w:rPr>
            </w:pPr>
            <w:r w:rsidRPr="00670B7C">
              <w:rPr>
                <w:rFonts w:asciiTheme="minorHAnsi" w:hAnsiTheme="minorHAnsi"/>
              </w:rPr>
              <w:t>Globalization Theory, continued</w:t>
            </w: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rPr>
                <w:rFonts w:asciiTheme="minorHAnsi" w:hAnsiTheme="minorHAnsi"/>
                <w:b/>
                <w:color w:val="000000"/>
                <w:u w:val="single"/>
              </w:rPr>
            </w:pPr>
            <w:r w:rsidRPr="00670B7C">
              <w:rPr>
                <w:rFonts w:asciiTheme="minorHAnsi" w:hAnsiTheme="minorHAnsi"/>
                <w:b/>
                <w:bCs/>
                <w:u w:val="single"/>
              </w:rPr>
              <w:lastRenderedPageBreak/>
              <w:t xml:space="preserve"> </w:t>
            </w:r>
            <w:r w:rsidRPr="00670B7C">
              <w:rPr>
                <w:rFonts w:asciiTheme="minorHAnsi" w:hAnsiTheme="minorHAnsi"/>
                <w:b/>
                <w:bCs/>
                <w:color w:val="000000"/>
                <w:highlight w:val="yellow"/>
                <w:u w:val="single"/>
              </w:rPr>
              <w:t>Assignment 3</w:t>
            </w:r>
            <w:r w:rsidRPr="00670B7C">
              <w:rPr>
                <w:rFonts w:asciiTheme="minorHAnsi" w:hAnsiTheme="minorHAnsi"/>
                <w:b/>
                <w:color w:val="000000"/>
                <w:highlight w:val="yellow"/>
                <w:u w:val="single"/>
              </w:rPr>
              <w:t xml:space="preserve"> oral presentations in class</w:t>
            </w:r>
          </w:p>
          <w:p w:rsidR="00183BCD" w:rsidRPr="00670B7C" w:rsidRDefault="00183BCD" w:rsidP="006D4AED">
            <w:pPr>
              <w:rPr>
                <w:rFonts w:asciiTheme="minorHAnsi" w:hAnsiTheme="minorHAnsi"/>
                <w:b/>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 xml:space="preserve">Discussion: </w:t>
            </w:r>
          </w:p>
          <w:p w:rsidR="00183BCD" w:rsidRPr="00670B7C" w:rsidRDefault="00183BCD" w:rsidP="006D4AED">
            <w:pPr>
              <w:rPr>
                <w:rFonts w:asciiTheme="minorHAnsi" w:hAnsiTheme="minorHAnsi"/>
                <w:bCs/>
              </w:rPr>
            </w:pPr>
          </w:p>
          <w:p w:rsidR="00183BCD" w:rsidRPr="00670B7C" w:rsidRDefault="00183BCD" w:rsidP="006D4AED">
            <w:pPr>
              <w:rPr>
                <w:rFonts w:asciiTheme="minorHAnsi" w:hAnsiTheme="minorHAnsi"/>
                <w:b/>
                <w:bCs/>
                <w:color w:val="000000"/>
                <w:u w:val="single"/>
              </w:rPr>
            </w:pPr>
            <w:r w:rsidRPr="00670B7C">
              <w:rPr>
                <w:rFonts w:asciiTheme="minorHAnsi" w:hAnsiTheme="minorHAnsi"/>
                <w:bCs/>
              </w:rPr>
              <w:t>Group review of theories and associated models in preparation for Assignment 4</w:t>
            </w:r>
          </w:p>
          <w:p w:rsidR="00183BCD" w:rsidRPr="00670B7C" w:rsidRDefault="00183BCD" w:rsidP="006D4AED">
            <w:pPr>
              <w:rPr>
                <w:rFonts w:asciiTheme="minorHAnsi" w:hAnsiTheme="minorHAnsi"/>
                <w:bCs/>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color w:val="000000"/>
              </w:rPr>
            </w:pPr>
            <w:r w:rsidRPr="00670B7C">
              <w:rPr>
                <w:rFonts w:asciiTheme="minorHAnsi" w:hAnsiTheme="minorHAnsi"/>
                <w:color w:val="000000"/>
              </w:rPr>
              <w:t>BlackBoard Class 13</w:t>
            </w: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color w:val="000000"/>
              </w:rPr>
              <w:t>Select and read an award winning empirical article which disseminates theory-driven research for class 14</w:t>
            </w:r>
          </w:p>
          <w:p w:rsidR="00183BCD" w:rsidRPr="00670B7C" w:rsidRDefault="00183BCD" w:rsidP="006D4AED">
            <w:pPr>
              <w:rPr>
                <w:rFonts w:asciiTheme="minorHAnsi" w:hAnsiTheme="minorHAnsi"/>
                <w:bCs/>
                <w:i/>
              </w:rPr>
            </w:pPr>
          </w:p>
        </w:tc>
      </w:tr>
      <w:tr w:rsidR="00183BCD" w:rsidRPr="00670B7C" w:rsidTr="006D4AED">
        <w:tblPrEx>
          <w:tblCellMar>
            <w:top w:w="0" w:type="dxa"/>
            <w:bottom w:w="0" w:type="dxa"/>
          </w:tblCellMar>
        </w:tblPrEx>
        <w:trPr>
          <w:trHeight w:val="43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lastRenderedPageBreak/>
              <w:t>Class 14</w:t>
            </w:r>
            <w:r w:rsidR="006261F5" w:rsidRPr="00670B7C">
              <w:rPr>
                <w:rFonts w:asciiTheme="minorHAnsi" w:hAnsiTheme="minorHAnsi"/>
                <w:i/>
              </w:rPr>
              <w:t>online</w:t>
            </w:r>
          </w:p>
          <w:p w:rsidR="00183BCD" w:rsidRPr="00670B7C" w:rsidRDefault="00183BCD" w:rsidP="006D4AED">
            <w:pPr>
              <w:rPr>
                <w:rFonts w:asciiTheme="minorHAnsi" w:hAnsiTheme="minorHAnsi"/>
                <w:i/>
              </w:rPr>
            </w:pPr>
          </w:p>
          <w:p w:rsidR="00183BCD" w:rsidRPr="00670B7C" w:rsidRDefault="00183BCD" w:rsidP="006D4AED">
            <w:pPr>
              <w:rPr>
                <w:rFonts w:asciiTheme="minorHAnsi" w:hAnsiTheme="minorHAnsi"/>
              </w:rPr>
            </w:pPr>
            <w:r w:rsidRPr="00670B7C">
              <w:rPr>
                <w:rFonts w:asciiTheme="minorHAnsi" w:hAnsiTheme="minorHAnsi"/>
              </w:rPr>
              <w:t>Dissemination of Theoretical Models</w:t>
            </w:r>
          </w:p>
          <w:p w:rsidR="00135199" w:rsidRPr="00670B7C" w:rsidRDefault="00135199" w:rsidP="006D4AED">
            <w:pPr>
              <w:rPr>
                <w:rFonts w:asciiTheme="minorHAnsi" w:hAnsiTheme="minorHAnsi"/>
              </w:rPr>
            </w:pP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b/>
                <w:bCs/>
                <w:color w:val="000000"/>
                <w:u w:val="single"/>
              </w:rPr>
            </w:pPr>
            <w:r w:rsidRPr="00670B7C">
              <w:rPr>
                <w:rFonts w:asciiTheme="minorHAnsi" w:hAnsiTheme="minorHAnsi"/>
                <w:b/>
                <w:bCs/>
                <w:color w:val="000000"/>
                <w:highlight w:val="yellow"/>
                <w:u w:val="single"/>
              </w:rPr>
              <w:t>Assignment 4  due</w:t>
            </w:r>
            <w:r w:rsidR="006261F5" w:rsidRPr="00670B7C">
              <w:rPr>
                <w:rFonts w:asciiTheme="minorHAnsi" w:hAnsiTheme="minorHAnsi"/>
                <w:b/>
                <w:color w:val="000000"/>
                <w:highlight w:val="yellow"/>
                <w:u w:val="single"/>
              </w:rPr>
              <w:t xml:space="preserve"> </w:t>
            </w:r>
            <w:r w:rsidRPr="00670B7C">
              <w:rPr>
                <w:rFonts w:asciiTheme="minorHAnsi" w:hAnsiTheme="minorHAnsi"/>
                <w:b/>
                <w:bCs/>
                <w:color w:val="000000"/>
                <w:highlight w:val="yellow"/>
                <w:u w:val="single"/>
              </w:rPr>
              <w:t xml:space="preserve"> </w:t>
            </w:r>
          </w:p>
          <w:p w:rsidR="00183BCD" w:rsidRPr="00670B7C" w:rsidRDefault="00183BCD" w:rsidP="006D4AED">
            <w:pPr>
              <w:widowControl w:val="0"/>
              <w:autoSpaceDE w:val="0"/>
              <w:autoSpaceDN w:val="0"/>
              <w:adjustRightInd w:val="0"/>
              <w:rPr>
                <w:rFonts w:asciiTheme="minorHAnsi" w:hAnsiTheme="minorHAnsi"/>
                <w:color w:val="000000"/>
                <w:u w:val="single"/>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bCs/>
              </w:rPr>
              <w:t xml:space="preserve"> </w:t>
            </w:r>
            <w:r w:rsidRPr="00670B7C">
              <w:rPr>
                <w:rFonts w:asciiTheme="minorHAnsi" w:hAnsiTheme="minorHAnsi"/>
                <w:b/>
                <w:color w:val="000000"/>
              </w:rPr>
              <w:t>Discussion</w:t>
            </w:r>
            <w:r w:rsidR="006261F5" w:rsidRPr="00670B7C">
              <w:rPr>
                <w:rFonts w:asciiTheme="minorHAnsi" w:hAnsiTheme="minorHAnsi"/>
                <w:b/>
                <w:color w:val="000000"/>
              </w:rPr>
              <w:t xml:space="preserve"> Online</w:t>
            </w:r>
            <w:r w:rsidRPr="00670B7C">
              <w:rPr>
                <w:rFonts w:asciiTheme="minorHAnsi" w:hAnsiTheme="minorHAnsi"/>
                <w:b/>
                <w:color w:val="000000"/>
              </w:rPr>
              <w:t xml:space="preserve">: </w:t>
            </w:r>
          </w:p>
          <w:p w:rsidR="00183BCD" w:rsidRPr="00670B7C" w:rsidRDefault="00183BCD" w:rsidP="006D4AED">
            <w:pPr>
              <w:widowControl w:val="0"/>
              <w:autoSpaceDE w:val="0"/>
              <w:autoSpaceDN w:val="0"/>
              <w:adjustRightInd w:val="0"/>
              <w:rPr>
                <w:rFonts w:asciiTheme="minorHAnsi" w:hAnsiTheme="minorHAnsi"/>
                <w:b/>
                <w:bCs/>
              </w:rPr>
            </w:pPr>
          </w:p>
          <w:p w:rsidR="00183BCD" w:rsidRPr="00670B7C" w:rsidRDefault="00183BCD" w:rsidP="006D4AED">
            <w:pPr>
              <w:rPr>
                <w:rFonts w:asciiTheme="minorHAnsi" w:hAnsiTheme="minorHAnsi"/>
                <w:i/>
              </w:rPr>
            </w:pPr>
            <w:r w:rsidRPr="00670B7C">
              <w:rPr>
                <w:rFonts w:asciiTheme="minorHAnsi" w:hAnsiTheme="minorHAnsi"/>
                <w:b/>
                <w:iCs/>
                <w:color w:val="000000"/>
                <w:highlight w:val="yellow"/>
              </w:rPr>
              <w:t xml:space="preserve">Each person pick one award winning empirical article from the </w:t>
            </w:r>
            <w:r w:rsidRPr="00670B7C">
              <w:rPr>
                <w:rFonts w:asciiTheme="minorHAnsi" w:hAnsiTheme="minorHAnsi"/>
                <w:b/>
                <w:i/>
                <w:iCs/>
                <w:color w:val="000000"/>
                <w:highlight w:val="yellow"/>
              </w:rPr>
              <w:t xml:space="preserve">Research on Social Work Practice </w:t>
            </w:r>
            <w:r w:rsidRPr="00670B7C">
              <w:rPr>
                <w:rFonts w:asciiTheme="minorHAnsi" w:hAnsiTheme="minorHAnsi"/>
                <w:b/>
                <w:iCs/>
                <w:color w:val="000000"/>
                <w:highlight w:val="yellow"/>
              </w:rPr>
              <w:t>Dissertation</w:t>
            </w:r>
            <w:r w:rsidRPr="00670B7C">
              <w:rPr>
                <w:rFonts w:asciiTheme="minorHAnsi" w:hAnsiTheme="minorHAnsi"/>
                <w:b/>
                <w:i/>
                <w:iCs/>
                <w:color w:val="000000"/>
                <w:highlight w:val="yellow"/>
              </w:rPr>
              <w:t xml:space="preserve"> </w:t>
            </w:r>
            <w:r w:rsidRPr="00670B7C">
              <w:rPr>
                <w:rFonts w:asciiTheme="minorHAnsi" w:hAnsiTheme="minorHAnsi"/>
                <w:b/>
                <w:iCs/>
                <w:color w:val="000000"/>
                <w:highlight w:val="yellow"/>
              </w:rPr>
              <w:t>or other</w:t>
            </w:r>
            <w:r w:rsidRPr="00670B7C">
              <w:rPr>
                <w:rFonts w:asciiTheme="minorHAnsi" w:hAnsiTheme="minorHAnsi"/>
                <w:b/>
                <w:i/>
                <w:iCs/>
                <w:color w:val="000000"/>
                <w:highlight w:val="yellow"/>
              </w:rPr>
              <w:t xml:space="preserve"> </w:t>
            </w:r>
            <w:r w:rsidRPr="00670B7C">
              <w:rPr>
                <w:rFonts w:asciiTheme="minorHAnsi" w:hAnsiTheme="minorHAnsi"/>
                <w:b/>
                <w:iCs/>
                <w:color w:val="000000"/>
                <w:highlight w:val="yellow"/>
              </w:rPr>
              <w:t>Research Award site (</w:t>
            </w:r>
            <w:hyperlink r:id="rId14" w:history="1">
              <w:r w:rsidRPr="00670B7C">
                <w:rPr>
                  <w:rStyle w:val="Hyperlink"/>
                  <w:rFonts w:asciiTheme="minorHAnsi" w:hAnsiTheme="minorHAnsi"/>
                  <w:b/>
                  <w:iCs/>
                  <w:highlight w:val="yellow"/>
                </w:rPr>
                <w:t>http://www.sswr.org/awards</w:t>
              </w:r>
            </w:hyperlink>
            <w:r w:rsidRPr="00670B7C">
              <w:rPr>
                <w:rFonts w:asciiTheme="minorHAnsi" w:hAnsiTheme="minorHAnsi"/>
                <w:b/>
                <w:iCs/>
                <w:color w:val="000000"/>
                <w:highlight w:val="yellow"/>
              </w:rPr>
              <w:t xml:space="preserve">), or the </w:t>
            </w:r>
            <w:r w:rsidRPr="00670B7C">
              <w:rPr>
                <w:rFonts w:asciiTheme="minorHAnsi" w:hAnsiTheme="minorHAnsi"/>
                <w:b/>
                <w:i/>
                <w:iCs/>
                <w:color w:val="000000"/>
                <w:highlight w:val="yellow"/>
              </w:rPr>
              <w:t>Journal on Social Work Education</w:t>
            </w:r>
            <w:r w:rsidRPr="00670B7C">
              <w:rPr>
                <w:rFonts w:asciiTheme="minorHAnsi" w:hAnsiTheme="minorHAnsi"/>
                <w:b/>
                <w:iCs/>
                <w:color w:val="000000"/>
                <w:highlight w:val="yellow"/>
              </w:rPr>
              <w:t xml:space="preserve"> annual empirical article award (e.g., </w:t>
            </w:r>
            <w:hyperlink r:id="rId15" w:history="1">
              <w:r w:rsidRPr="00670B7C">
                <w:rPr>
                  <w:rStyle w:val="Hyperlink"/>
                  <w:rFonts w:asciiTheme="minorHAnsi" w:hAnsiTheme="minorHAnsi"/>
                  <w:b/>
                  <w:iCs/>
                  <w:highlight w:val="yellow"/>
                </w:rPr>
                <w:t>http://www.cswe.org/cms/43292.aspx</w:t>
              </w:r>
            </w:hyperlink>
            <w:r w:rsidRPr="00670B7C">
              <w:rPr>
                <w:rFonts w:asciiTheme="minorHAnsi" w:hAnsiTheme="minorHAnsi"/>
                <w:b/>
                <w:iCs/>
                <w:color w:val="000000"/>
                <w:highlight w:val="yellow"/>
              </w:rPr>
              <w:t xml:space="preserve">), or a dissertation from the </w:t>
            </w:r>
            <w:r w:rsidRPr="00670B7C">
              <w:rPr>
                <w:rFonts w:asciiTheme="minorHAnsi" w:hAnsiTheme="minorHAnsi"/>
                <w:b/>
                <w:i/>
                <w:highlight w:val="yellow"/>
              </w:rPr>
              <w:t>National Symposium on Doctoral Research in Social Work</w:t>
            </w:r>
            <w:r w:rsidRPr="00670B7C">
              <w:rPr>
                <w:rFonts w:asciiTheme="minorHAnsi" w:hAnsiTheme="minorHAnsi"/>
                <w:b/>
                <w:highlight w:val="yellow"/>
              </w:rPr>
              <w:t>. Columbus: Ohio State University</w:t>
            </w:r>
            <w:r w:rsidRPr="00670B7C">
              <w:rPr>
                <w:rFonts w:asciiTheme="minorHAnsi" w:hAnsiTheme="minorHAnsi"/>
                <w:highlight w:val="yellow"/>
              </w:rPr>
              <w:t xml:space="preserve"> (https://kb.osu.edu/dspace/handle/1811/25137)</w:t>
            </w:r>
          </w:p>
          <w:p w:rsidR="00183BCD" w:rsidRPr="00670B7C" w:rsidRDefault="00183BCD" w:rsidP="006D4AED">
            <w:pPr>
              <w:widowControl w:val="0"/>
              <w:autoSpaceDE w:val="0"/>
              <w:autoSpaceDN w:val="0"/>
              <w:adjustRightInd w:val="0"/>
              <w:rPr>
                <w:rFonts w:asciiTheme="minorHAnsi" w:hAnsiTheme="minorHAnsi"/>
                <w:b/>
                <w:iCs/>
                <w:color w:val="000000"/>
                <w:highlight w:val="yellow"/>
              </w:rPr>
            </w:pPr>
            <w:r w:rsidRPr="00670B7C">
              <w:rPr>
                <w:rFonts w:asciiTheme="minorHAnsi" w:hAnsiTheme="minorHAnsi"/>
                <w:b/>
                <w:iCs/>
                <w:color w:val="000000"/>
                <w:highlight w:val="yellow"/>
              </w:rPr>
              <w:t>to discuss</w:t>
            </w:r>
            <w:r w:rsidR="006261F5" w:rsidRPr="00670B7C">
              <w:rPr>
                <w:rFonts w:asciiTheme="minorHAnsi" w:hAnsiTheme="minorHAnsi"/>
                <w:b/>
                <w:iCs/>
                <w:color w:val="000000"/>
                <w:highlight w:val="yellow"/>
              </w:rPr>
              <w:t xml:space="preserve"> on the BlackBoard Discussion Board section</w:t>
            </w:r>
            <w:r w:rsidRPr="00670B7C">
              <w:rPr>
                <w:rFonts w:asciiTheme="minorHAnsi" w:hAnsiTheme="minorHAnsi"/>
                <w:b/>
                <w:iCs/>
                <w:color w:val="000000"/>
                <w:highlight w:val="yellow"/>
              </w:rPr>
              <w:t xml:space="preserve"> as an example of dissemination of theoretical models.</w:t>
            </w:r>
          </w:p>
          <w:p w:rsidR="00183BCD" w:rsidRPr="00670B7C" w:rsidRDefault="00183BCD" w:rsidP="006D4AED">
            <w:pPr>
              <w:widowControl w:val="0"/>
              <w:autoSpaceDE w:val="0"/>
              <w:autoSpaceDN w:val="0"/>
              <w:adjustRightInd w:val="0"/>
              <w:rPr>
                <w:rFonts w:asciiTheme="minorHAnsi" w:hAnsiTheme="minorHAnsi"/>
                <w:b/>
                <w:bCs/>
              </w:rPr>
            </w:pPr>
          </w:p>
          <w:p w:rsidR="00183BCD" w:rsidRPr="00670B7C" w:rsidRDefault="00183BCD" w:rsidP="006D4AED">
            <w:pPr>
              <w:widowControl w:val="0"/>
              <w:autoSpaceDE w:val="0"/>
              <w:autoSpaceDN w:val="0"/>
              <w:adjustRightInd w:val="0"/>
              <w:rPr>
                <w:rFonts w:asciiTheme="minorHAnsi" w:hAnsiTheme="minorHAnsi"/>
                <w:iCs/>
                <w:color w:val="000000"/>
              </w:rPr>
            </w:pPr>
            <w:r w:rsidRPr="00670B7C">
              <w:rPr>
                <w:rFonts w:asciiTheme="minorHAnsi" w:hAnsiTheme="minorHAnsi"/>
                <w:iCs/>
                <w:color w:val="000000"/>
              </w:rPr>
              <w:t>How clear is the theory or logic model underpinning the research?</w:t>
            </w:r>
          </w:p>
          <w:p w:rsidR="00183BCD" w:rsidRPr="00670B7C" w:rsidRDefault="00183BCD" w:rsidP="006D4AED">
            <w:pPr>
              <w:widowControl w:val="0"/>
              <w:autoSpaceDE w:val="0"/>
              <w:autoSpaceDN w:val="0"/>
              <w:adjustRightInd w:val="0"/>
              <w:rPr>
                <w:rFonts w:asciiTheme="minorHAnsi" w:hAnsiTheme="minorHAnsi"/>
                <w:iCs/>
                <w:color w:val="000000"/>
              </w:rPr>
            </w:pPr>
          </w:p>
          <w:p w:rsidR="00183BCD" w:rsidRPr="00670B7C" w:rsidRDefault="00183BCD" w:rsidP="006D4AED">
            <w:pPr>
              <w:widowControl w:val="0"/>
              <w:autoSpaceDE w:val="0"/>
              <w:autoSpaceDN w:val="0"/>
              <w:adjustRightInd w:val="0"/>
              <w:rPr>
                <w:rFonts w:asciiTheme="minorHAnsi" w:hAnsiTheme="minorHAnsi"/>
                <w:iCs/>
                <w:color w:val="000000"/>
              </w:rPr>
            </w:pPr>
            <w:r w:rsidRPr="00670B7C">
              <w:rPr>
                <w:rFonts w:asciiTheme="minorHAnsi" w:hAnsiTheme="minorHAnsi"/>
                <w:iCs/>
                <w:color w:val="000000"/>
              </w:rPr>
              <w:t>What is your analysis of the exemplary strengths of this article as a vehicle t</w:t>
            </w:r>
            <w:r w:rsidR="00207792" w:rsidRPr="00670B7C">
              <w:rPr>
                <w:rFonts w:asciiTheme="minorHAnsi" w:hAnsiTheme="minorHAnsi"/>
                <w:iCs/>
                <w:color w:val="000000"/>
              </w:rPr>
              <w:t xml:space="preserve">o disseminate new knowledge of </w:t>
            </w:r>
            <w:r w:rsidRPr="00670B7C">
              <w:rPr>
                <w:rFonts w:asciiTheme="minorHAnsi" w:hAnsiTheme="minorHAnsi"/>
                <w:iCs/>
                <w:color w:val="000000"/>
              </w:rPr>
              <w:t>theoretical models?</w:t>
            </w:r>
          </w:p>
          <w:p w:rsidR="00183BCD" w:rsidRPr="00670B7C" w:rsidRDefault="00183BCD" w:rsidP="006D4AED">
            <w:pPr>
              <w:widowControl w:val="0"/>
              <w:autoSpaceDE w:val="0"/>
              <w:autoSpaceDN w:val="0"/>
              <w:adjustRightInd w:val="0"/>
              <w:rPr>
                <w:rFonts w:asciiTheme="minorHAnsi" w:hAnsiTheme="minorHAnsi"/>
                <w:b/>
                <w:bCs/>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b/>
                <w:color w:val="000000"/>
              </w:rPr>
              <w:t>Required reading:</w:t>
            </w:r>
          </w:p>
          <w:p w:rsidR="00183BCD" w:rsidRPr="00670B7C" w:rsidRDefault="00183BCD" w:rsidP="006D4AED">
            <w:pPr>
              <w:widowControl w:val="0"/>
              <w:autoSpaceDE w:val="0"/>
              <w:autoSpaceDN w:val="0"/>
              <w:adjustRightInd w:val="0"/>
              <w:rPr>
                <w:rFonts w:asciiTheme="minorHAnsi" w:hAnsiTheme="minorHAnsi"/>
                <w:b/>
                <w:color w:val="000000"/>
              </w:rPr>
            </w:pPr>
          </w:p>
          <w:p w:rsidR="00183BCD" w:rsidRPr="00670B7C" w:rsidRDefault="00183BCD" w:rsidP="006D4AED">
            <w:pPr>
              <w:widowControl w:val="0"/>
              <w:autoSpaceDE w:val="0"/>
              <w:autoSpaceDN w:val="0"/>
              <w:adjustRightInd w:val="0"/>
              <w:rPr>
                <w:rFonts w:asciiTheme="minorHAnsi" w:hAnsiTheme="minorHAnsi"/>
                <w:b/>
                <w:color w:val="000000"/>
              </w:rPr>
            </w:pPr>
            <w:r w:rsidRPr="00670B7C">
              <w:rPr>
                <w:rFonts w:asciiTheme="minorHAnsi" w:hAnsiTheme="minorHAnsi"/>
                <w:color w:val="000000"/>
              </w:rPr>
              <w:t>BlackBoard Class 14</w:t>
            </w:r>
          </w:p>
          <w:p w:rsidR="00183BCD" w:rsidRPr="00670B7C" w:rsidRDefault="00183BCD" w:rsidP="006D4AED">
            <w:pPr>
              <w:rPr>
                <w:rFonts w:asciiTheme="minorHAnsi" w:hAnsiTheme="minorHAnsi"/>
                <w:bCs/>
                <w:i/>
              </w:rPr>
            </w:pPr>
            <w:r w:rsidRPr="00670B7C">
              <w:rPr>
                <w:rFonts w:asciiTheme="minorHAnsi" w:hAnsiTheme="minorHAnsi"/>
                <w:bCs/>
                <w:i/>
              </w:rPr>
              <w:t>Jac</w:t>
            </w:r>
            <w:r w:rsidR="002B1AB9" w:rsidRPr="00670B7C">
              <w:rPr>
                <w:rFonts w:asciiTheme="minorHAnsi" w:hAnsiTheme="minorHAnsi"/>
                <w:bCs/>
                <w:i/>
              </w:rPr>
              <w:t>c</w:t>
            </w:r>
            <w:r w:rsidRPr="00670B7C">
              <w:rPr>
                <w:rFonts w:asciiTheme="minorHAnsi" w:hAnsiTheme="minorHAnsi"/>
                <w:bCs/>
                <w:i/>
              </w:rPr>
              <w:t>ard Chapters 12 and 13</w:t>
            </w:r>
          </w:p>
          <w:p w:rsidR="00183BCD" w:rsidRPr="00670B7C" w:rsidRDefault="00183BCD" w:rsidP="006D4AED">
            <w:pPr>
              <w:rPr>
                <w:rFonts w:asciiTheme="minorHAnsi" w:hAnsiTheme="minorHAnsi"/>
                <w:b/>
                <w:bCs/>
              </w:rPr>
            </w:pPr>
          </w:p>
        </w:tc>
      </w:tr>
      <w:tr w:rsidR="00183BCD" w:rsidRPr="00670B7C" w:rsidTr="006D4AED">
        <w:tblPrEx>
          <w:tblCellMar>
            <w:top w:w="0" w:type="dxa"/>
            <w:bottom w:w="0" w:type="dxa"/>
          </w:tblCellMar>
        </w:tblPrEx>
        <w:trPr>
          <w:trHeight w:val="400"/>
        </w:trPr>
        <w:tc>
          <w:tcPr>
            <w:tcW w:w="4590" w:type="dxa"/>
            <w:tcBorders>
              <w:top w:val="single" w:sz="8" w:space="0" w:color="auto"/>
              <w:left w:val="single" w:sz="8" w:space="0" w:color="auto"/>
              <w:bottom w:val="single" w:sz="8" w:space="0" w:color="auto"/>
              <w:right w:val="nil"/>
            </w:tcBorders>
          </w:tcPr>
          <w:p w:rsidR="00183BCD" w:rsidRPr="00670B7C" w:rsidRDefault="00183BCD" w:rsidP="006D4AED">
            <w:pPr>
              <w:rPr>
                <w:rFonts w:asciiTheme="minorHAnsi" w:hAnsiTheme="minorHAnsi"/>
                <w:i/>
              </w:rPr>
            </w:pPr>
            <w:r w:rsidRPr="00670B7C">
              <w:rPr>
                <w:rFonts w:asciiTheme="minorHAnsi" w:hAnsiTheme="minorHAnsi"/>
                <w:i/>
              </w:rPr>
              <w:lastRenderedPageBreak/>
              <w:t>Class 15</w:t>
            </w:r>
          </w:p>
          <w:p w:rsidR="003C2ADF" w:rsidRPr="00670B7C" w:rsidRDefault="003C2ADF" w:rsidP="006D4AED">
            <w:pPr>
              <w:rPr>
                <w:rFonts w:asciiTheme="minorHAnsi" w:hAnsiTheme="minorHAnsi"/>
                <w:i/>
              </w:rPr>
            </w:pPr>
          </w:p>
          <w:p w:rsidR="003C2ADF" w:rsidRPr="00670B7C" w:rsidRDefault="003C2ADF" w:rsidP="003C2ADF">
            <w:pPr>
              <w:pStyle w:val="BodyText"/>
              <w:rPr>
                <w:rFonts w:asciiTheme="minorHAnsi" w:hAnsiTheme="minorHAnsi"/>
                <w:b w:val="0"/>
                <w:sz w:val="24"/>
              </w:rPr>
            </w:pPr>
            <w:r w:rsidRPr="00670B7C">
              <w:rPr>
                <w:rFonts w:asciiTheme="minorHAnsi" w:hAnsiTheme="minorHAnsi"/>
                <w:i/>
                <w:sz w:val="24"/>
              </w:rPr>
              <w:t xml:space="preserve"> </w:t>
            </w:r>
            <w:r w:rsidR="00EA7EB6" w:rsidRPr="00670B7C">
              <w:rPr>
                <w:rFonts w:asciiTheme="minorHAnsi" w:hAnsiTheme="minorHAnsi"/>
                <w:b w:val="0"/>
                <w:sz w:val="24"/>
              </w:rPr>
              <w:t>HBSE content posttest with clickers</w:t>
            </w:r>
          </w:p>
          <w:p w:rsidR="003C2ADF" w:rsidRPr="00670B7C" w:rsidRDefault="003C2ADF" w:rsidP="006D4AED">
            <w:pPr>
              <w:rPr>
                <w:rFonts w:asciiTheme="minorHAnsi" w:hAnsiTheme="minorHAnsi"/>
                <w:i/>
              </w:rPr>
            </w:pPr>
          </w:p>
        </w:tc>
        <w:tc>
          <w:tcPr>
            <w:tcW w:w="4517" w:type="dxa"/>
            <w:tcBorders>
              <w:top w:val="single" w:sz="8" w:space="0" w:color="auto"/>
              <w:left w:val="single" w:sz="8" w:space="0" w:color="auto"/>
              <w:bottom w:val="single" w:sz="8" w:space="0" w:color="auto"/>
              <w:right w:val="single" w:sz="8" w:space="0" w:color="auto"/>
            </w:tcBorders>
          </w:tcPr>
          <w:p w:rsidR="00183BCD" w:rsidRPr="00670B7C" w:rsidRDefault="00183BCD" w:rsidP="006D4AED">
            <w:pPr>
              <w:widowControl w:val="0"/>
              <w:autoSpaceDE w:val="0"/>
              <w:autoSpaceDN w:val="0"/>
              <w:adjustRightInd w:val="0"/>
              <w:rPr>
                <w:rFonts w:asciiTheme="minorHAnsi" w:hAnsiTheme="minorHAnsi"/>
                <w:color w:val="000000"/>
                <w:u w:val="single"/>
              </w:rPr>
            </w:pPr>
            <w:r w:rsidRPr="00670B7C">
              <w:rPr>
                <w:rFonts w:asciiTheme="minorHAnsi" w:hAnsiTheme="minorHAnsi"/>
                <w:b/>
                <w:bCs/>
                <w:color w:val="000000"/>
                <w:highlight w:val="yellow"/>
                <w:u w:val="single"/>
              </w:rPr>
              <w:t xml:space="preserve">Assignment 4 </w:t>
            </w:r>
            <w:r w:rsidRPr="00670B7C">
              <w:rPr>
                <w:rFonts w:asciiTheme="minorHAnsi" w:hAnsiTheme="minorHAnsi"/>
                <w:b/>
                <w:color w:val="000000"/>
                <w:highlight w:val="yellow"/>
                <w:u w:val="single"/>
              </w:rPr>
              <w:t>oral presentations in class</w:t>
            </w:r>
            <w:r w:rsidRPr="00670B7C">
              <w:rPr>
                <w:rFonts w:asciiTheme="minorHAnsi" w:hAnsiTheme="minorHAnsi"/>
                <w:b/>
                <w:bCs/>
                <w:color w:val="000000"/>
                <w:highlight w:val="yellow"/>
                <w:u w:val="single"/>
              </w:rPr>
              <w:t xml:space="preserve"> </w:t>
            </w:r>
          </w:p>
          <w:p w:rsidR="00183BCD" w:rsidRPr="00670B7C" w:rsidRDefault="00183BCD" w:rsidP="006D4AED">
            <w:pPr>
              <w:rPr>
                <w:rFonts w:asciiTheme="minorHAnsi" w:hAnsiTheme="minorHAnsi"/>
                <w:b/>
                <w:bCs/>
              </w:rPr>
            </w:pPr>
          </w:p>
        </w:tc>
      </w:tr>
    </w:tbl>
    <w:p w:rsidR="00183BCD" w:rsidRPr="00670B7C" w:rsidRDefault="00183BCD" w:rsidP="00183BCD">
      <w:pPr>
        <w:rPr>
          <w:rFonts w:asciiTheme="minorHAnsi" w:hAnsiTheme="minorHAnsi"/>
        </w:rPr>
      </w:pPr>
    </w:p>
    <w:p w:rsidR="00183BCD" w:rsidRPr="00670B7C" w:rsidRDefault="00183BCD" w:rsidP="00183BCD">
      <w:pPr>
        <w:rPr>
          <w:rFonts w:asciiTheme="minorHAnsi" w:hAnsiTheme="minorHAnsi"/>
        </w:rPr>
      </w:pPr>
    </w:p>
    <w:p w:rsidR="00BF5D98" w:rsidRPr="00670B7C" w:rsidRDefault="00BF5D98" w:rsidP="00BF5D98">
      <w:pPr>
        <w:rPr>
          <w:rFonts w:asciiTheme="minorHAnsi" w:hAnsiTheme="minorHAnsi"/>
        </w:rPr>
      </w:pPr>
      <w:r w:rsidRPr="00670B7C">
        <w:rPr>
          <w:rFonts w:asciiTheme="minorHAnsi" w:hAnsiTheme="minorHAnsi"/>
          <w:b/>
        </w:rPr>
        <w:t xml:space="preserve">Attendance Policy:  </w:t>
      </w:r>
      <w:r w:rsidRPr="00670B7C">
        <w:rPr>
          <w:rFonts w:asciiTheme="minorHAnsi" w:hAnsiTheme="minorHAnsi"/>
        </w:rPr>
        <w:t>Students are expected to attend class or inform the instructor if an absence is necessary.</w:t>
      </w:r>
    </w:p>
    <w:p w:rsidR="00BF5D98" w:rsidRPr="00670B7C" w:rsidRDefault="00BF5D98" w:rsidP="00BF5D98">
      <w:pPr>
        <w:rPr>
          <w:rFonts w:asciiTheme="minorHAnsi" w:hAnsiTheme="minorHAnsi"/>
        </w:rPr>
      </w:pPr>
    </w:p>
    <w:p w:rsidR="006261F5" w:rsidRPr="00670B7C" w:rsidRDefault="006261F5" w:rsidP="006261F5">
      <w:pPr>
        <w:rPr>
          <w:rFonts w:asciiTheme="minorHAnsi" w:hAnsiTheme="minorHAnsi"/>
          <w:color w:val="0000FF"/>
        </w:rPr>
      </w:pPr>
    </w:p>
    <w:p w:rsidR="006261F5" w:rsidRPr="00670B7C" w:rsidRDefault="006261F5" w:rsidP="006261F5">
      <w:pPr>
        <w:pStyle w:val="NormalWeb"/>
        <w:spacing w:before="0" w:beforeAutospacing="0" w:after="0" w:afterAutospacing="0"/>
        <w:rPr>
          <w:rFonts w:asciiTheme="minorHAnsi" w:hAnsiTheme="minorHAnsi"/>
        </w:rPr>
      </w:pPr>
      <w:r w:rsidRPr="00670B7C">
        <w:rPr>
          <w:rFonts w:asciiTheme="minorHAnsi" w:hAnsiTheme="minorHAnsi"/>
          <w:b/>
        </w:rPr>
        <w:t xml:space="preserve">Drop Policy: </w:t>
      </w:r>
      <w:r w:rsidRPr="00670B7C">
        <w:rPr>
          <w:rFonts w:asciiTheme="minorHAnsi" w:hAnsiTheme="min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70B7C">
        <w:rPr>
          <w:rStyle w:val="Strong"/>
          <w:rFonts w:asciiTheme="minorHAnsi" w:hAnsiTheme="minorHAnsi"/>
        </w:rPr>
        <w:t>Students will not be automatically dropped for non-attendance</w:t>
      </w:r>
      <w:r w:rsidRPr="00670B7C">
        <w:rPr>
          <w:rFonts w:asciiTheme="minorHAnsi" w:hAnsiTheme="minorHAnsi"/>
        </w:rPr>
        <w:t>. Repayment of certain types of financial aid administered through the University may be required as the result of dropping classes or withdrawing. For more information, contact the Office of Financial Aid and Scholarships (</w:t>
      </w:r>
      <w:hyperlink r:id="rId16" w:history="1">
        <w:r w:rsidRPr="00670B7C">
          <w:rPr>
            <w:rStyle w:val="Hyperlink"/>
            <w:rFonts w:asciiTheme="minorHAnsi" w:hAnsiTheme="minorHAnsi"/>
          </w:rPr>
          <w:t>http://wweb.uta.edu/aao/fao/</w:t>
        </w:r>
      </w:hyperlink>
      <w:r w:rsidRPr="00670B7C">
        <w:rPr>
          <w:rFonts w:asciiTheme="minorHAnsi" w:hAnsiTheme="minorHAnsi"/>
        </w:rPr>
        <w:t>).</w:t>
      </w:r>
    </w:p>
    <w:p w:rsidR="006261F5" w:rsidRPr="00670B7C" w:rsidRDefault="006261F5" w:rsidP="006261F5">
      <w:pPr>
        <w:pStyle w:val="NormalWeb"/>
        <w:spacing w:before="0" w:beforeAutospacing="0" w:after="0" w:afterAutospacing="0"/>
        <w:rPr>
          <w:rFonts w:asciiTheme="minorHAnsi" w:hAnsiTheme="minorHAnsi"/>
        </w:rPr>
      </w:pPr>
    </w:p>
    <w:p w:rsidR="006261F5" w:rsidRPr="00670B7C" w:rsidRDefault="006261F5" w:rsidP="006261F5">
      <w:pPr>
        <w:pStyle w:val="NormalWeb"/>
        <w:spacing w:before="0" w:beforeAutospacing="0" w:after="0" w:afterAutospacing="0"/>
        <w:rPr>
          <w:rFonts w:asciiTheme="minorHAnsi" w:hAnsiTheme="minorHAnsi"/>
        </w:rPr>
      </w:pPr>
      <w:r w:rsidRPr="00670B7C">
        <w:rPr>
          <w:rFonts w:asciiTheme="minorHAnsi" w:hAnsiTheme="minorHAnsi"/>
          <w:b/>
          <w:bCs/>
        </w:rPr>
        <w:t xml:space="preserve">Americans with Disabilities Act: </w:t>
      </w:r>
      <w:r w:rsidRPr="00670B7C">
        <w:rPr>
          <w:rFonts w:asciiTheme="minorHAnsi" w:hAnsiTheme="minorHAnsi"/>
        </w:rPr>
        <w:t xml:space="preserve">The University of Texas at Arlington is on record as being committed to both the spirit and letter of all federal equal opportunity legislation, including the </w:t>
      </w:r>
      <w:r w:rsidRPr="00670B7C">
        <w:rPr>
          <w:rFonts w:asciiTheme="minorHAnsi" w:hAnsiTheme="minorHAnsi"/>
          <w:i/>
          <w:iCs/>
        </w:rPr>
        <w:t>Americans with Disabilities Act (ADA)</w:t>
      </w:r>
      <w:r w:rsidRPr="00670B7C">
        <w:rPr>
          <w:rFonts w:asciiTheme="minorHAnsi" w:hAnsiTheme="minorHAnsi"/>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670B7C">
          <w:rPr>
            <w:rStyle w:val="Hyperlink"/>
            <w:rFonts w:asciiTheme="minorHAnsi" w:hAnsiTheme="minorHAnsi"/>
          </w:rPr>
          <w:t>www.uta.edu/disability</w:t>
        </w:r>
      </w:hyperlink>
      <w:r w:rsidRPr="00670B7C">
        <w:rPr>
          <w:rFonts w:asciiTheme="minorHAnsi" w:hAnsiTheme="minorHAnsi"/>
        </w:rPr>
        <w:t xml:space="preserve"> or by calling the Office for Students with Disabilities at (817) 272-3364.</w:t>
      </w:r>
    </w:p>
    <w:p w:rsidR="006261F5" w:rsidRPr="00670B7C" w:rsidRDefault="006261F5" w:rsidP="006261F5">
      <w:pPr>
        <w:rPr>
          <w:rFonts w:asciiTheme="minorHAnsi" w:hAnsiTheme="minorHAnsi"/>
        </w:rPr>
      </w:pPr>
    </w:p>
    <w:p w:rsidR="006261F5" w:rsidRPr="00670B7C" w:rsidRDefault="006261F5" w:rsidP="006261F5">
      <w:pPr>
        <w:keepNext/>
        <w:rPr>
          <w:rFonts w:asciiTheme="minorHAnsi" w:hAnsiTheme="minorHAnsi"/>
        </w:rPr>
      </w:pPr>
      <w:r w:rsidRPr="00670B7C">
        <w:rPr>
          <w:rFonts w:asciiTheme="minorHAnsi" w:hAnsiTheme="minorHAnsi"/>
          <w:b/>
          <w:bCs/>
        </w:rPr>
        <w:t xml:space="preserve">Academic Integrity: </w:t>
      </w:r>
      <w:r w:rsidRPr="00670B7C">
        <w:rPr>
          <w:rFonts w:asciiTheme="minorHAnsi" w:hAnsiTheme="minorHAnsi"/>
        </w:rPr>
        <w:t>Students enrolled in this course are expected to adhere to the UT Arlington Honor Code:</w:t>
      </w:r>
    </w:p>
    <w:p w:rsidR="006261F5" w:rsidRPr="00670B7C" w:rsidRDefault="006261F5" w:rsidP="006261F5">
      <w:pPr>
        <w:keepNext/>
        <w:rPr>
          <w:rFonts w:asciiTheme="minorHAnsi" w:hAnsiTheme="minorHAnsi"/>
        </w:rPr>
      </w:pPr>
    </w:p>
    <w:p w:rsidR="006261F5" w:rsidRPr="00670B7C" w:rsidRDefault="006261F5" w:rsidP="006261F5">
      <w:pPr>
        <w:pStyle w:val="Default"/>
        <w:spacing w:after="80"/>
        <w:ind w:left="720" w:right="432"/>
        <w:jc w:val="both"/>
        <w:rPr>
          <w:rFonts w:asciiTheme="minorHAnsi" w:hAnsiTheme="minorHAnsi"/>
          <w:i/>
        </w:rPr>
      </w:pPr>
      <w:r w:rsidRPr="00670B7C">
        <w:rPr>
          <w:rFonts w:asciiTheme="minorHAnsi" w:hAnsiTheme="minorHAnsi"/>
          <w:i/>
        </w:rPr>
        <w:t xml:space="preserve">I pledge, on my honor, to uphold UT Arlington’s tradition of academic integrity, a tradition that values hard work and honest effort in the pursuit of academic excellence. </w:t>
      </w:r>
    </w:p>
    <w:p w:rsidR="006261F5" w:rsidRPr="00670B7C" w:rsidRDefault="006261F5" w:rsidP="006261F5">
      <w:pPr>
        <w:pStyle w:val="Default"/>
        <w:spacing w:after="80"/>
        <w:ind w:left="720" w:right="432"/>
        <w:jc w:val="both"/>
        <w:rPr>
          <w:rFonts w:asciiTheme="minorHAnsi" w:hAnsiTheme="minorHAnsi"/>
          <w:i/>
        </w:rPr>
      </w:pPr>
      <w:r w:rsidRPr="00670B7C">
        <w:rPr>
          <w:rFonts w:asciiTheme="minorHAnsi" w:hAnsiTheme="minorHAnsi"/>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6261F5" w:rsidRPr="00670B7C" w:rsidRDefault="006261F5" w:rsidP="006261F5">
      <w:pPr>
        <w:keepNext/>
        <w:rPr>
          <w:rFonts w:asciiTheme="minorHAnsi" w:hAnsiTheme="minorHAnsi"/>
        </w:rPr>
      </w:pPr>
    </w:p>
    <w:p w:rsidR="006261F5" w:rsidRPr="00670B7C" w:rsidRDefault="006261F5" w:rsidP="006261F5">
      <w:pPr>
        <w:keepNext/>
        <w:rPr>
          <w:rFonts w:asciiTheme="minorHAnsi" w:hAnsiTheme="minorHAnsi"/>
        </w:rPr>
      </w:pPr>
      <w:r w:rsidRPr="00670B7C">
        <w:rPr>
          <w:rFonts w:asciiTheme="minorHAnsi" w:hAnsiTheme="minorHAnsi"/>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70B7C">
        <w:rPr>
          <w:rFonts w:asciiTheme="minorHAnsi" w:hAnsiTheme="minorHAnsi"/>
          <w:i/>
        </w:rPr>
        <w:t>Regents’ Rule</w:t>
      </w:r>
      <w:r w:rsidRPr="00670B7C">
        <w:rPr>
          <w:rFonts w:asciiTheme="minorHAnsi" w:hAnsiTheme="min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261F5" w:rsidRPr="00670B7C" w:rsidRDefault="00BF5D98" w:rsidP="006261F5">
      <w:pPr>
        <w:rPr>
          <w:rFonts w:asciiTheme="minorHAnsi" w:hAnsiTheme="minorHAnsi"/>
        </w:rPr>
      </w:pPr>
      <w:r w:rsidRPr="00670B7C">
        <w:rPr>
          <w:rFonts w:asciiTheme="minorHAnsi" w:hAnsiTheme="minorHAnsi"/>
          <w:color w:val="000000"/>
        </w:rPr>
        <w:t xml:space="preserve"> </w:t>
      </w:r>
      <w:r w:rsidRPr="00670B7C">
        <w:rPr>
          <w:rFonts w:asciiTheme="minorHAnsi" w:hAnsiTheme="minorHAnsi"/>
          <w:color w:val="000000"/>
        </w:rPr>
        <w:br/>
      </w:r>
      <w:r w:rsidR="006261F5" w:rsidRPr="00670B7C">
        <w:rPr>
          <w:rFonts w:asciiTheme="minorHAnsi" w:hAnsiTheme="minorHAnsi"/>
          <w:b/>
          <w:bCs/>
        </w:rPr>
        <w:t>Student Support Services</w:t>
      </w:r>
      <w:r w:rsidR="006261F5" w:rsidRPr="00670B7C">
        <w:rPr>
          <w:rFonts w:asciiTheme="minorHAnsi" w:hAnsiTheme="minorHAnsi"/>
        </w:rPr>
        <w:t>:</w:t>
      </w:r>
      <w:r w:rsidR="006261F5" w:rsidRPr="00670B7C">
        <w:rPr>
          <w:rFonts w:asciiTheme="minorHAnsi" w:hAnsiTheme="minorHAnsi"/>
          <w:b/>
          <w:bCs/>
        </w:rPr>
        <w:t xml:space="preserve"> </w:t>
      </w:r>
      <w:r w:rsidR="006261F5" w:rsidRPr="00670B7C">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006261F5" w:rsidRPr="00670B7C">
          <w:rPr>
            <w:rStyle w:val="Hyperlink"/>
            <w:rFonts w:asciiTheme="minorHAnsi" w:hAnsiTheme="minorHAnsi"/>
          </w:rPr>
          <w:t>resources@uta.edu</w:t>
        </w:r>
      </w:hyperlink>
      <w:r w:rsidR="006261F5" w:rsidRPr="00670B7C">
        <w:rPr>
          <w:rFonts w:asciiTheme="minorHAnsi" w:hAnsiTheme="minorHAnsi"/>
        </w:rPr>
        <w:t xml:space="preserve">, or view the information at </w:t>
      </w:r>
      <w:hyperlink r:id="rId19" w:history="1">
        <w:r w:rsidR="006261F5" w:rsidRPr="00670B7C">
          <w:rPr>
            <w:rStyle w:val="Hyperlink"/>
            <w:rFonts w:asciiTheme="minorHAnsi" w:hAnsiTheme="minorHAnsi"/>
          </w:rPr>
          <w:t>www.uta.edu/resources</w:t>
        </w:r>
      </w:hyperlink>
      <w:r w:rsidR="006261F5" w:rsidRPr="00670B7C">
        <w:rPr>
          <w:rFonts w:asciiTheme="minorHAnsi" w:hAnsiTheme="minorHAnsi"/>
        </w:rPr>
        <w:t>.</w:t>
      </w:r>
    </w:p>
    <w:p w:rsidR="00BF5D98" w:rsidRPr="00670B7C" w:rsidRDefault="00BF5D98" w:rsidP="006261F5">
      <w:pPr>
        <w:pStyle w:val="ListParagraph"/>
        <w:ind w:left="0" w:firstLine="360"/>
        <w:rPr>
          <w:rFonts w:asciiTheme="minorHAnsi" w:hAnsiTheme="minorHAnsi"/>
          <w:color w:val="000000"/>
          <w:sz w:val="24"/>
          <w:szCs w:val="24"/>
        </w:rPr>
      </w:pPr>
    </w:p>
    <w:p w:rsidR="00BF5D98" w:rsidRPr="00670B7C" w:rsidRDefault="00BF5D98" w:rsidP="00BF5D98">
      <w:pPr>
        <w:rPr>
          <w:rFonts w:asciiTheme="minorHAnsi" w:hAnsiTheme="minorHAnsi"/>
          <w:color w:val="000000"/>
        </w:rPr>
      </w:pPr>
      <w:r w:rsidRPr="00670B7C">
        <w:rPr>
          <w:rFonts w:asciiTheme="minorHAnsi" w:hAnsiTheme="minorHAnsi"/>
          <w:b/>
          <w:color w:val="000000"/>
        </w:rPr>
        <w:t xml:space="preserve">Librarian to Contact: </w:t>
      </w:r>
      <w:r w:rsidRPr="00670B7C">
        <w:rPr>
          <w:rFonts w:asciiTheme="minorHAnsi" w:hAnsiTheme="minorHAnsi"/>
          <w:color w:val="000000"/>
        </w:rPr>
        <w:t xml:space="preserve"> John Dillard, 817-272-7518, Building A-111.</w:t>
      </w:r>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Library Home Page</w:t>
      </w:r>
      <w:r w:rsidRPr="00670B7C">
        <w:rPr>
          <w:rFonts w:asciiTheme="minorHAnsi" w:hAnsiTheme="minorHAnsi"/>
          <w:color w:val="000000"/>
        </w:rPr>
        <w:tab/>
        <w:t xml:space="preserve"> </w:t>
      </w:r>
      <w:hyperlink r:id="rId20" w:tgtFrame="_blank" w:history="1">
        <w:r w:rsidRPr="00670B7C">
          <w:rPr>
            <w:rStyle w:val="Hyperlink"/>
            <w:rFonts w:asciiTheme="minorHAnsi" w:hAnsiTheme="minorHAnsi"/>
          </w:rPr>
          <w:t>http://www.uta.edu/library</w:t>
        </w:r>
      </w:hyperlink>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Subject Guides</w:t>
      </w:r>
      <w:r w:rsidRPr="00670B7C">
        <w:rPr>
          <w:rFonts w:asciiTheme="minorHAnsi" w:hAnsiTheme="minorHAnsi"/>
          <w:color w:val="000000"/>
        </w:rPr>
        <w:tab/>
        <w:t xml:space="preserve"> </w:t>
      </w:r>
      <w:hyperlink r:id="rId21" w:tgtFrame="_blank" w:history="1">
        <w:r w:rsidRPr="00670B7C">
          <w:rPr>
            <w:rStyle w:val="Hyperlink"/>
            <w:rFonts w:asciiTheme="minorHAnsi" w:hAnsiTheme="minorHAnsi"/>
          </w:rPr>
          <w:t>http://libguides.uta.edu</w:t>
        </w:r>
      </w:hyperlink>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Subject Librarians</w:t>
      </w:r>
      <w:r w:rsidRPr="00670B7C">
        <w:rPr>
          <w:rFonts w:asciiTheme="minorHAnsi" w:hAnsiTheme="minorHAnsi"/>
          <w:color w:val="000000"/>
        </w:rPr>
        <w:tab/>
        <w:t xml:space="preserve"> </w:t>
      </w:r>
      <w:hyperlink r:id="rId22" w:tgtFrame="_blank" w:history="1">
        <w:r w:rsidRPr="00670B7C">
          <w:rPr>
            <w:rStyle w:val="Hyperlink"/>
            <w:rFonts w:asciiTheme="minorHAnsi" w:hAnsiTheme="minorHAnsi"/>
          </w:rPr>
          <w:t>http://www.uta.edu/library/help/subject-librarians.php</w:t>
        </w:r>
      </w:hyperlink>
      <w:r w:rsidRPr="00670B7C">
        <w:rPr>
          <w:rFonts w:asciiTheme="minorHAnsi" w:hAnsiTheme="minorHAnsi"/>
          <w:color w:val="000000"/>
        </w:rPr>
        <w:t xml:space="preserve"> </w:t>
      </w:r>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Database List</w:t>
      </w:r>
      <w:r w:rsidRPr="00670B7C">
        <w:rPr>
          <w:rFonts w:asciiTheme="minorHAnsi" w:hAnsiTheme="minorHAnsi"/>
          <w:color w:val="000000"/>
        </w:rPr>
        <w:tab/>
        <w:t xml:space="preserve"> </w:t>
      </w:r>
      <w:hyperlink r:id="rId23" w:tgtFrame="_blank" w:history="1">
        <w:r w:rsidRPr="00670B7C">
          <w:rPr>
            <w:rStyle w:val="Hyperlink"/>
            <w:rFonts w:asciiTheme="minorHAnsi" w:hAnsiTheme="minorHAnsi"/>
          </w:rPr>
          <w:t>http://www.uta.edu/library/databases/index.php</w:t>
        </w:r>
      </w:hyperlink>
      <w:r w:rsidRPr="00670B7C">
        <w:rPr>
          <w:rFonts w:asciiTheme="minorHAnsi" w:hAnsiTheme="minorHAnsi"/>
          <w:color w:val="000000"/>
        </w:rPr>
        <w:t xml:space="preserve"> </w:t>
      </w:r>
    </w:p>
    <w:p w:rsidR="0068041D" w:rsidRPr="00670B7C" w:rsidRDefault="0068041D" w:rsidP="0068041D">
      <w:pPr>
        <w:tabs>
          <w:tab w:val="left" w:leader="dot" w:pos="3600"/>
        </w:tabs>
        <w:rPr>
          <w:rFonts w:asciiTheme="minorHAnsi" w:hAnsiTheme="minorHAnsi"/>
          <w:color w:val="000000"/>
          <w:lang w:val="fr-FR"/>
        </w:rPr>
      </w:pPr>
      <w:r w:rsidRPr="00670B7C">
        <w:rPr>
          <w:rFonts w:asciiTheme="minorHAnsi" w:hAnsiTheme="minorHAnsi"/>
          <w:color w:val="000000"/>
          <w:lang w:val="fr-FR"/>
        </w:rPr>
        <w:t>Course Reserves</w:t>
      </w:r>
      <w:r w:rsidRPr="00670B7C">
        <w:rPr>
          <w:rFonts w:asciiTheme="minorHAnsi" w:hAnsiTheme="minorHAnsi"/>
          <w:color w:val="000000"/>
          <w:lang w:val="fr-FR"/>
        </w:rPr>
        <w:tab/>
        <w:t xml:space="preserve"> </w:t>
      </w:r>
      <w:hyperlink r:id="rId24" w:tgtFrame="_blank" w:history="1">
        <w:r w:rsidRPr="00670B7C">
          <w:rPr>
            <w:rStyle w:val="Hyperlink"/>
            <w:rFonts w:asciiTheme="minorHAnsi" w:hAnsiTheme="minorHAnsi"/>
            <w:lang w:val="fr-FR"/>
          </w:rPr>
          <w:t>http://pulse.uta.edu/vwebv/enterCourseReserve.do</w:t>
        </w:r>
      </w:hyperlink>
    </w:p>
    <w:p w:rsidR="0068041D" w:rsidRPr="00670B7C" w:rsidRDefault="0068041D" w:rsidP="0068041D">
      <w:pPr>
        <w:tabs>
          <w:tab w:val="left" w:leader="dot" w:pos="3600"/>
        </w:tabs>
        <w:rPr>
          <w:rFonts w:asciiTheme="minorHAnsi" w:hAnsiTheme="minorHAnsi"/>
          <w:color w:val="000000"/>
          <w:lang w:val="fr-FR"/>
        </w:rPr>
      </w:pPr>
      <w:r w:rsidRPr="00670B7C">
        <w:rPr>
          <w:rFonts w:asciiTheme="minorHAnsi" w:hAnsiTheme="minorHAnsi"/>
          <w:color w:val="000000"/>
          <w:lang w:val="fr-FR"/>
        </w:rPr>
        <w:t>Library Catalog</w:t>
      </w:r>
      <w:r w:rsidRPr="00670B7C">
        <w:rPr>
          <w:rFonts w:asciiTheme="minorHAnsi" w:hAnsiTheme="minorHAnsi"/>
          <w:color w:val="000000"/>
          <w:lang w:val="fr-FR"/>
        </w:rPr>
        <w:tab/>
        <w:t xml:space="preserve"> </w:t>
      </w:r>
      <w:hyperlink r:id="rId25" w:tgtFrame="_blank" w:history="1">
        <w:r w:rsidRPr="00670B7C">
          <w:rPr>
            <w:rStyle w:val="Hyperlink"/>
            <w:rFonts w:asciiTheme="minorHAnsi" w:hAnsiTheme="minorHAnsi"/>
            <w:lang w:val="fr-FR"/>
          </w:rPr>
          <w:t>http://discover.uta.edu/</w:t>
        </w:r>
      </w:hyperlink>
    </w:p>
    <w:p w:rsidR="0068041D" w:rsidRPr="00670B7C" w:rsidRDefault="0068041D" w:rsidP="0068041D">
      <w:pPr>
        <w:tabs>
          <w:tab w:val="left" w:leader="dot" w:pos="3600"/>
        </w:tabs>
        <w:rPr>
          <w:rFonts w:asciiTheme="minorHAnsi" w:hAnsiTheme="minorHAnsi"/>
          <w:color w:val="000000"/>
          <w:lang w:val="fr-FR"/>
        </w:rPr>
      </w:pPr>
      <w:r w:rsidRPr="00670B7C">
        <w:rPr>
          <w:rFonts w:asciiTheme="minorHAnsi" w:hAnsiTheme="minorHAnsi"/>
          <w:color w:val="000000"/>
          <w:lang w:val="fr-FR"/>
        </w:rPr>
        <w:t>E-Journals</w:t>
      </w:r>
      <w:r w:rsidRPr="00670B7C">
        <w:rPr>
          <w:rFonts w:asciiTheme="minorHAnsi" w:hAnsiTheme="minorHAnsi"/>
          <w:color w:val="000000"/>
          <w:lang w:val="fr-FR"/>
        </w:rPr>
        <w:tab/>
        <w:t xml:space="preserve"> </w:t>
      </w:r>
      <w:hyperlink r:id="rId26" w:tgtFrame="_blank" w:history="1">
        <w:r w:rsidRPr="00670B7C">
          <w:rPr>
            <w:rStyle w:val="Hyperlink"/>
            <w:rFonts w:asciiTheme="minorHAnsi" w:hAnsiTheme="minorHAnsi"/>
            <w:lang w:val="fr-FR"/>
          </w:rPr>
          <w:t>http://liblink.uta.edu/UTAlink/az</w:t>
        </w:r>
      </w:hyperlink>
      <w:r w:rsidRPr="00670B7C">
        <w:rPr>
          <w:rFonts w:asciiTheme="minorHAnsi" w:hAnsiTheme="minorHAnsi"/>
          <w:color w:val="000000"/>
          <w:lang w:val="fr-FR"/>
        </w:rPr>
        <w:t xml:space="preserve"> </w:t>
      </w:r>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 xml:space="preserve">Library Tutorials </w:t>
      </w:r>
      <w:r w:rsidRPr="00670B7C">
        <w:rPr>
          <w:rFonts w:asciiTheme="minorHAnsi" w:hAnsiTheme="minorHAnsi"/>
          <w:color w:val="000000"/>
        </w:rPr>
        <w:tab/>
        <w:t xml:space="preserve"> </w:t>
      </w:r>
      <w:hyperlink r:id="rId27" w:tgtFrame="_blank" w:history="1">
        <w:r w:rsidRPr="00670B7C">
          <w:rPr>
            <w:rStyle w:val="Hyperlink"/>
            <w:rFonts w:asciiTheme="minorHAnsi" w:hAnsiTheme="minorHAnsi"/>
          </w:rPr>
          <w:t>http://www.uta.edu/library/help/tutorials.php</w:t>
        </w:r>
      </w:hyperlink>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Connecting from Off- Campus</w:t>
      </w:r>
      <w:r w:rsidRPr="00670B7C">
        <w:rPr>
          <w:rFonts w:asciiTheme="minorHAnsi" w:hAnsiTheme="minorHAnsi"/>
          <w:color w:val="000000"/>
        </w:rPr>
        <w:tab/>
        <w:t xml:space="preserve"> </w:t>
      </w:r>
      <w:hyperlink r:id="rId28" w:tgtFrame="_blank" w:history="1">
        <w:r w:rsidRPr="00670B7C">
          <w:rPr>
            <w:rStyle w:val="Hyperlink"/>
            <w:rFonts w:asciiTheme="minorHAnsi" w:hAnsiTheme="minorHAnsi"/>
          </w:rPr>
          <w:t>http://libguides.uta.edu/offcampus</w:t>
        </w:r>
      </w:hyperlink>
    </w:p>
    <w:p w:rsidR="0068041D" w:rsidRPr="00670B7C" w:rsidRDefault="0068041D" w:rsidP="0068041D">
      <w:pPr>
        <w:tabs>
          <w:tab w:val="left" w:leader="dot" w:pos="3600"/>
        </w:tabs>
        <w:rPr>
          <w:rFonts w:asciiTheme="minorHAnsi" w:hAnsiTheme="minorHAnsi"/>
          <w:color w:val="000000"/>
        </w:rPr>
      </w:pPr>
      <w:r w:rsidRPr="00670B7C">
        <w:rPr>
          <w:rFonts w:asciiTheme="minorHAnsi" w:hAnsiTheme="minorHAnsi"/>
          <w:color w:val="000000"/>
        </w:rPr>
        <w:t>Ask A Librarian</w:t>
      </w:r>
      <w:r w:rsidRPr="00670B7C">
        <w:rPr>
          <w:rFonts w:asciiTheme="minorHAnsi" w:hAnsiTheme="minorHAnsi"/>
          <w:color w:val="000000"/>
        </w:rPr>
        <w:tab/>
        <w:t xml:space="preserve"> </w:t>
      </w:r>
      <w:hyperlink r:id="rId29" w:tgtFrame="_blank" w:history="1">
        <w:r w:rsidRPr="00670B7C">
          <w:rPr>
            <w:rStyle w:val="Hyperlink"/>
            <w:rFonts w:asciiTheme="minorHAnsi" w:hAnsiTheme="minorHAnsi"/>
          </w:rPr>
          <w:t>http://ask.uta.edu</w:t>
        </w:r>
      </w:hyperlink>
    </w:p>
    <w:p w:rsidR="00BF5D98" w:rsidRPr="00670B7C" w:rsidRDefault="00BF5D98" w:rsidP="00BF5D98">
      <w:pPr>
        <w:rPr>
          <w:rFonts w:asciiTheme="minorHAnsi" w:hAnsiTheme="minorHAnsi"/>
          <w:b/>
          <w:color w:val="000000"/>
        </w:rPr>
      </w:pPr>
    </w:p>
    <w:p w:rsidR="0068041D" w:rsidRPr="00670B7C" w:rsidRDefault="0068041D" w:rsidP="0068041D">
      <w:pPr>
        <w:rPr>
          <w:rFonts w:asciiTheme="minorHAnsi" w:hAnsiTheme="minorHAnsi"/>
        </w:rPr>
      </w:pPr>
      <w:r w:rsidRPr="00670B7C">
        <w:rPr>
          <w:rFonts w:asciiTheme="minorHAnsi" w:hAnsiTheme="minorHAnsi"/>
          <w:b/>
        </w:rPr>
        <w:t xml:space="preserve">Electronic Communication: </w:t>
      </w:r>
      <w:r w:rsidRPr="00670B7C">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w:t>
      </w:r>
      <w:r w:rsidRPr="00670B7C">
        <w:rPr>
          <w:rFonts w:asciiTheme="minorHAnsi" w:hAnsiTheme="minorHAnsi"/>
        </w:rPr>
        <w:lastRenderedPageBreak/>
        <w:t xml:space="preserve">remains active even after graduation. Information about activating and using MavMail is available at </w:t>
      </w:r>
      <w:hyperlink r:id="rId30" w:history="1">
        <w:r w:rsidRPr="00670B7C">
          <w:rPr>
            <w:rStyle w:val="Hyperlink"/>
            <w:rFonts w:asciiTheme="minorHAnsi" w:hAnsiTheme="minorHAnsi"/>
          </w:rPr>
          <w:t>http://www.uta.edu/oit/cs/email/mavmail.php</w:t>
        </w:r>
      </w:hyperlink>
      <w:r w:rsidRPr="00670B7C">
        <w:rPr>
          <w:rFonts w:asciiTheme="minorHAnsi" w:hAnsiTheme="minorHAnsi"/>
        </w:rPr>
        <w:t>.</w:t>
      </w:r>
    </w:p>
    <w:p w:rsidR="0068041D" w:rsidRPr="00670B7C" w:rsidRDefault="0068041D" w:rsidP="0068041D">
      <w:pPr>
        <w:rPr>
          <w:rFonts w:asciiTheme="minorHAnsi" w:hAnsiTheme="minorHAnsi"/>
        </w:rPr>
      </w:pPr>
    </w:p>
    <w:p w:rsidR="0068041D" w:rsidRPr="00670B7C" w:rsidRDefault="0068041D" w:rsidP="0068041D">
      <w:pPr>
        <w:autoSpaceDE w:val="0"/>
        <w:autoSpaceDN w:val="0"/>
        <w:adjustRightInd w:val="0"/>
        <w:rPr>
          <w:rFonts w:asciiTheme="minorHAnsi" w:hAnsiTheme="minorHAnsi"/>
        </w:rPr>
      </w:pPr>
      <w:r w:rsidRPr="00670B7C">
        <w:rPr>
          <w:rFonts w:asciiTheme="minorHAnsi" w:hAnsiTheme="minorHAnsi"/>
          <w:b/>
        </w:rPr>
        <w:t xml:space="preserve">Student Feedback Survey: </w:t>
      </w:r>
      <w:r w:rsidRPr="00670B7C">
        <w:rPr>
          <w:rFonts w:asciiTheme="minorHAnsi" w:hAnsiTheme="minorHAnsi"/>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670B7C">
          <w:rPr>
            <w:rStyle w:val="Hyperlink"/>
            <w:rFonts w:asciiTheme="minorHAnsi" w:hAnsiTheme="minorHAnsi"/>
            <w:bCs/>
          </w:rPr>
          <w:t>http://www.uta.edu/sfs</w:t>
        </w:r>
      </w:hyperlink>
      <w:r w:rsidRPr="00670B7C">
        <w:rPr>
          <w:rFonts w:asciiTheme="minorHAnsi" w:hAnsiTheme="minorHAnsi"/>
          <w:bCs/>
        </w:rPr>
        <w:t>.</w:t>
      </w:r>
    </w:p>
    <w:p w:rsidR="0068041D" w:rsidRPr="00670B7C" w:rsidRDefault="0068041D" w:rsidP="0068041D">
      <w:pPr>
        <w:rPr>
          <w:rFonts w:asciiTheme="minorHAnsi" w:hAnsiTheme="minorHAnsi"/>
          <w:b/>
          <w:bCs/>
        </w:rPr>
      </w:pPr>
    </w:p>
    <w:p w:rsidR="0068041D" w:rsidRPr="00670B7C" w:rsidRDefault="0068041D" w:rsidP="0068041D">
      <w:pPr>
        <w:rPr>
          <w:rFonts w:asciiTheme="minorHAnsi" w:hAnsiTheme="minorHAnsi"/>
        </w:rPr>
      </w:pPr>
      <w:r w:rsidRPr="00670B7C">
        <w:rPr>
          <w:rFonts w:asciiTheme="minorHAnsi" w:hAnsiTheme="minorHAnsi"/>
          <w:b/>
          <w:bCs/>
        </w:rPr>
        <w:t>Final Review Week:</w:t>
      </w:r>
      <w:r w:rsidRPr="00670B7C">
        <w:rPr>
          <w:rFonts w:asciiTheme="minorHAnsi" w:hAnsiTheme="minorHAnsi"/>
          <w:bCs/>
        </w:rPr>
        <w:t xml:space="preserve"> </w:t>
      </w:r>
      <w:r w:rsidRPr="00670B7C">
        <w:rPr>
          <w:rFonts w:asciiTheme="minorHAnsi" w:hAnsiTheme="minorHAns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70B7C">
        <w:rPr>
          <w:rFonts w:asciiTheme="minorHAnsi" w:hAnsiTheme="minorHAnsi"/>
          <w:i/>
        </w:rPr>
        <w:t>unless specified in the class syllabus</w:t>
      </w:r>
      <w:r w:rsidRPr="00670B7C">
        <w:rPr>
          <w:rFonts w:asciiTheme="minorHAnsi" w:hAnsi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8041D" w:rsidRPr="00670B7C" w:rsidRDefault="0068041D" w:rsidP="0068041D">
      <w:pPr>
        <w:rPr>
          <w:rFonts w:asciiTheme="minorHAnsi" w:hAnsiTheme="minorHAnsi"/>
        </w:rPr>
      </w:pPr>
    </w:p>
    <w:p w:rsidR="0068041D" w:rsidRPr="00670B7C" w:rsidRDefault="0068041D" w:rsidP="0068041D">
      <w:pPr>
        <w:rPr>
          <w:rFonts w:asciiTheme="minorHAnsi" w:hAnsiTheme="minorHAnsi"/>
        </w:rPr>
      </w:pPr>
      <w:r w:rsidRPr="00670B7C">
        <w:rPr>
          <w:rFonts w:asciiTheme="minorHAnsi" w:hAnsiTheme="minorHAnsi"/>
          <w:b/>
          <w:bCs/>
        </w:rPr>
        <w:t>Emergency Exit Procedures:</w:t>
      </w:r>
      <w:r w:rsidRPr="00670B7C">
        <w:rPr>
          <w:rFonts w:asciiTheme="minorHAnsi" w:hAnsiTheme="minorHAnsi"/>
          <w:bCs/>
        </w:rPr>
        <w:t xml:space="preserve"> </w:t>
      </w:r>
      <w:r w:rsidRPr="00670B7C">
        <w:rPr>
          <w:rFonts w:asciiTheme="minorHAnsi" w:hAnsiTheme="minorHAnsi"/>
        </w:rPr>
        <w:t>Should we experience an emergency event that requires us to vacate the building, students should exit the room and move toward the nearest exit, which is</w:t>
      </w:r>
      <w:r w:rsidRPr="00670B7C">
        <w:rPr>
          <w:rFonts w:asciiTheme="minorHAnsi" w:hAnsiTheme="minorHAnsi"/>
        </w:rPr>
        <w:t xml:space="preserve"> the stairwell</w:t>
      </w:r>
      <w:r w:rsidRPr="00670B7C">
        <w:rPr>
          <w:rFonts w:asciiTheme="minorHAnsi" w:hAnsiTheme="minorHAnsi"/>
        </w:rPr>
        <w:t xml:space="preserve"> located </w:t>
      </w:r>
      <w:r w:rsidRPr="00670B7C">
        <w:rPr>
          <w:rFonts w:asciiTheme="minorHAnsi" w:hAnsiTheme="minorHAnsi"/>
        </w:rPr>
        <w:t>to the right of the classroom</w:t>
      </w:r>
      <w:r w:rsidRPr="00670B7C">
        <w:rPr>
          <w:rFonts w:asciiTheme="minorHAnsi" w:hAnsiTheme="minorHAnsi"/>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F5D98" w:rsidRPr="00670B7C" w:rsidRDefault="00BF5D98" w:rsidP="00BF5D98">
      <w:pPr>
        <w:rPr>
          <w:rFonts w:asciiTheme="minorHAnsi" w:hAnsiTheme="minorHAnsi"/>
          <w:color w:val="000000"/>
        </w:rPr>
      </w:pPr>
    </w:p>
    <w:p w:rsidR="00670B7C" w:rsidRPr="00670B7C" w:rsidRDefault="00BF5D98" w:rsidP="00670B7C">
      <w:pPr>
        <w:rPr>
          <w:rFonts w:asciiTheme="minorHAnsi" w:hAnsiTheme="minorHAnsi"/>
        </w:rPr>
      </w:pPr>
      <w:r w:rsidRPr="00670B7C">
        <w:rPr>
          <w:rFonts w:asciiTheme="minorHAnsi" w:hAnsiTheme="minorHAnsi"/>
          <w:b/>
          <w:color w:val="000000"/>
        </w:rPr>
        <w:t xml:space="preserve">Grade </w:t>
      </w:r>
      <w:r w:rsidR="0060101E" w:rsidRPr="00670B7C">
        <w:rPr>
          <w:rFonts w:asciiTheme="minorHAnsi" w:hAnsiTheme="minorHAnsi"/>
          <w:b/>
          <w:color w:val="000000"/>
        </w:rPr>
        <w:t>G</w:t>
      </w:r>
      <w:r w:rsidRPr="00670B7C">
        <w:rPr>
          <w:rFonts w:asciiTheme="minorHAnsi" w:hAnsiTheme="minorHAnsi"/>
          <w:b/>
          <w:color w:val="000000"/>
        </w:rPr>
        <w:t>rievance Policy</w:t>
      </w:r>
      <w:r w:rsidRPr="00670B7C">
        <w:rPr>
          <w:rFonts w:asciiTheme="minorHAnsi" w:hAnsiTheme="minorHAnsi"/>
        </w:rPr>
        <w:t xml:space="preserve">:  </w:t>
      </w:r>
      <w:r w:rsidR="00670B7C" w:rsidRPr="00670B7C">
        <w:rPr>
          <w:rFonts w:asciiTheme="minorHAnsi" w:hAnsiTheme="minorHAnsi"/>
        </w:rPr>
        <w:t xml:space="preserve">Any appeal of a grade in this course must follow the procedures and deadlines for grade-related grievances as published in the current graduate catalog. </w:t>
      </w:r>
      <w:r w:rsidR="00670B7C" w:rsidRPr="00670B7C">
        <w:rPr>
          <w:rFonts w:asciiTheme="minorHAnsi" w:hAnsiTheme="minorHAnsi"/>
        </w:rPr>
        <w:t>F</w:t>
      </w:r>
      <w:r w:rsidR="00670B7C" w:rsidRPr="00670B7C">
        <w:rPr>
          <w:rFonts w:asciiTheme="minorHAnsi" w:hAnsiTheme="minorHAnsi"/>
        </w:rPr>
        <w:t>or graduate courses, see http://grad.pci.uta.edu/about/catalog/current/general/regulations/#gradegrievances.</w:t>
      </w:r>
    </w:p>
    <w:p w:rsidR="0060101E" w:rsidRPr="00670B7C" w:rsidRDefault="0060101E" w:rsidP="001529C4">
      <w:pPr>
        <w:rPr>
          <w:rFonts w:asciiTheme="minorHAnsi" w:hAnsiTheme="minorHAnsi"/>
          <w:b/>
        </w:rPr>
      </w:pPr>
    </w:p>
    <w:p w:rsidR="001529C4" w:rsidRPr="00670B7C" w:rsidRDefault="001529C4" w:rsidP="001529C4">
      <w:pPr>
        <w:rPr>
          <w:rFonts w:asciiTheme="minorHAnsi" w:hAnsiTheme="minorHAnsi"/>
          <w:b/>
        </w:rPr>
      </w:pPr>
      <w:r w:rsidRPr="00670B7C">
        <w:rPr>
          <w:rFonts w:asciiTheme="minorHAnsi" w:hAnsiTheme="minorHAnsi"/>
          <w:b/>
        </w:rPr>
        <w:t>BIBLIOGRAPHY</w:t>
      </w:r>
      <w:r w:rsidR="00373F03" w:rsidRPr="00670B7C">
        <w:rPr>
          <w:rFonts w:asciiTheme="minorHAnsi" w:hAnsiTheme="minorHAnsi"/>
          <w:b/>
        </w:rPr>
        <w:t xml:space="preserve"> </w:t>
      </w:r>
    </w:p>
    <w:p w:rsidR="001529C4" w:rsidRPr="00670B7C" w:rsidRDefault="001529C4" w:rsidP="001529C4">
      <w:pPr>
        <w:rPr>
          <w:rFonts w:asciiTheme="minorHAnsi" w:hAnsiTheme="minorHAnsi"/>
          <w:b/>
        </w:rPr>
      </w:pPr>
    </w:p>
    <w:p w:rsidR="00373F03" w:rsidRPr="00670B7C" w:rsidRDefault="001529C4" w:rsidP="001529C4">
      <w:pPr>
        <w:widowControl w:val="0"/>
        <w:autoSpaceDE w:val="0"/>
        <w:autoSpaceDN w:val="0"/>
        <w:adjustRightInd w:val="0"/>
        <w:rPr>
          <w:rFonts w:asciiTheme="minorHAnsi" w:hAnsiTheme="minorHAnsi"/>
          <w:color w:val="000000"/>
        </w:rPr>
      </w:pPr>
      <w:r w:rsidRPr="00670B7C">
        <w:rPr>
          <w:rFonts w:asciiTheme="minorHAnsi" w:hAnsiTheme="minorHAnsi"/>
          <w:bCs/>
          <w:color w:val="000000"/>
        </w:rPr>
        <w:t>Alias, A. G.</w:t>
      </w:r>
      <w:r w:rsidRPr="00670B7C">
        <w:rPr>
          <w:rFonts w:asciiTheme="minorHAnsi" w:hAnsiTheme="minorHAnsi"/>
          <w:color w:val="000000"/>
        </w:rPr>
        <w:t xml:space="preserve"> (1977).  Hairy men are smarter:  Positive correlations between body hair and</w:t>
      </w:r>
    </w:p>
    <w:p w:rsidR="001529C4" w:rsidRPr="00670B7C" w:rsidRDefault="001529C4" w:rsidP="00373F03">
      <w:pPr>
        <w:widowControl w:val="0"/>
        <w:autoSpaceDE w:val="0"/>
        <w:autoSpaceDN w:val="0"/>
        <w:adjustRightInd w:val="0"/>
        <w:ind w:firstLine="720"/>
        <w:rPr>
          <w:rFonts w:asciiTheme="minorHAnsi" w:hAnsiTheme="minorHAnsi"/>
        </w:rPr>
      </w:pPr>
      <w:r w:rsidRPr="00670B7C">
        <w:rPr>
          <w:rFonts w:asciiTheme="minorHAnsi" w:hAnsiTheme="minorHAnsi"/>
          <w:color w:val="000000"/>
        </w:rPr>
        <w:t xml:space="preserve"> intelligence.  </w:t>
      </w:r>
      <w:r w:rsidRPr="00670B7C">
        <w:rPr>
          <w:rFonts w:asciiTheme="minorHAnsi" w:hAnsiTheme="minorHAnsi"/>
          <w:i/>
          <w:color w:val="000000"/>
        </w:rPr>
        <w:t>National Inquirer,</w:t>
      </w:r>
      <w:r w:rsidRPr="00670B7C">
        <w:rPr>
          <w:rFonts w:asciiTheme="minorHAnsi" w:hAnsiTheme="minorHAnsi"/>
          <w:color w:val="000000"/>
        </w:rPr>
        <w:t xml:space="preserve"> November, 28.  </w:t>
      </w:r>
    </w:p>
    <w:p w:rsidR="00FE5ECC" w:rsidRPr="00670B7C" w:rsidRDefault="00FE5ECC" w:rsidP="00FE5ECC">
      <w:pPr>
        <w:widowControl w:val="0"/>
        <w:autoSpaceDE w:val="0"/>
        <w:autoSpaceDN w:val="0"/>
        <w:adjustRightInd w:val="0"/>
        <w:rPr>
          <w:rFonts w:asciiTheme="minorHAnsi" w:hAnsiTheme="minorHAnsi"/>
          <w:bCs/>
          <w:color w:val="000000"/>
        </w:rPr>
      </w:pPr>
    </w:p>
    <w:p w:rsidR="00373F03" w:rsidRPr="00670B7C" w:rsidRDefault="00FE5ECC" w:rsidP="00FE5ECC">
      <w:pPr>
        <w:widowControl w:val="0"/>
        <w:autoSpaceDE w:val="0"/>
        <w:autoSpaceDN w:val="0"/>
        <w:adjustRightInd w:val="0"/>
        <w:rPr>
          <w:rFonts w:asciiTheme="minorHAnsi" w:hAnsiTheme="minorHAnsi"/>
          <w:color w:val="000000"/>
        </w:rPr>
      </w:pPr>
      <w:r w:rsidRPr="00670B7C">
        <w:rPr>
          <w:rFonts w:asciiTheme="minorHAnsi" w:hAnsiTheme="minorHAnsi"/>
          <w:bCs/>
          <w:color w:val="000000"/>
        </w:rPr>
        <w:t>Atherton, C.</w:t>
      </w:r>
      <w:r w:rsidRPr="00670B7C">
        <w:rPr>
          <w:rFonts w:asciiTheme="minorHAnsi" w:hAnsiTheme="minorHAnsi"/>
          <w:color w:val="000000"/>
        </w:rPr>
        <w:t xml:space="preserve">  (1993).  Empiricists versus social constructivists:  Time for a cease fire.  </w:t>
      </w:r>
    </w:p>
    <w:p w:rsidR="00FE5ECC" w:rsidRPr="00670B7C" w:rsidRDefault="00373F03" w:rsidP="00FE5ECC">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FE5ECC" w:rsidRPr="00670B7C">
        <w:rPr>
          <w:rFonts w:asciiTheme="minorHAnsi" w:hAnsiTheme="minorHAnsi"/>
          <w:i/>
          <w:color w:val="000000"/>
        </w:rPr>
        <w:t>Families in Society</w:t>
      </w:r>
      <w:r w:rsidR="00FE5ECC" w:rsidRPr="00670B7C">
        <w:rPr>
          <w:rFonts w:asciiTheme="minorHAnsi" w:hAnsiTheme="minorHAnsi"/>
          <w:color w:val="000000"/>
        </w:rPr>
        <w:t>, 74, 617-624.</w:t>
      </w:r>
    </w:p>
    <w:p w:rsidR="00FE5ECC" w:rsidRPr="00670B7C" w:rsidRDefault="00FE5ECC" w:rsidP="00FE5ECC">
      <w:pPr>
        <w:widowControl w:val="0"/>
        <w:autoSpaceDE w:val="0"/>
        <w:autoSpaceDN w:val="0"/>
        <w:adjustRightInd w:val="0"/>
        <w:rPr>
          <w:rFonts w:asciiTheme="minorHAnsi" w:hAnsiTheme="minorHAnsi"/>
          <w:color w:val="000000"/>
        </w:rPr>
      </w:pPr>
    </w:p>
    <w:p w:rsidR="00373F03" w:rsidRPr="00670B7C" w:rsidRDefault="00F356D0" w:rsidP="00F356D0">
      <w:pPr>
        <w:rPr>
          <w:rFonts w:asciiTheme="minorHAnsi" w:hAnsiTheme="minorHAnsi"/>
          <w:i/>
          <w:iCs/>
          <w:color w:val="000000"/>
        </w:rPr>
      </w:pPr>
      <w:r w:rsidRPr="00670B7C">
        <w:rPr>
          <w:rFonts w:asciiTheme="minorHAnsi" w:hAnsiTheme="minorHAnsi"/>
          <w:color w:val="000000"/>
        </w:rPr>
        <w:t xml:space="preserve">Bilson, A. (Ed.). (2004). </w:t>
      </w:r>
      <w:r w:rsidRPr="00670B7C">
        <w:rPr>
          <w:rFonts w:asciiTheme="minorHAnsi" w:hAnsiTheme="minorHAnsi"/>
          <w:i/>
          <w:iCs/>
          <w:color w:val="000000"/>
        </w:rPr>
        <w:t xml:space="preserve">Evidence-based practice and social work: International </w:t>
      </w:r>
    </w:p>
    <w:p w:rsidR="00F356D0" w:rsidRPr="00670B7C" w:rsidRDefault="00373F03" w:rsidP="00F356D0">
      <w:pPr>
        <w:rPr>
          <w:rFonts w:asciiTheme="minorHAnsi" w:hAnsiTheme="minorHAnsi"/>
          <w:color w:val="000000"/>
        </w:rPr>
      </w:pPr>
      <w:r w:rsidRPr="00670B7C">
        <w:rPr>
          <w:rFonts w:asciiTheme="minorHAnsi" w:hAnsiTheme="minorHAnsi"/>
          <w:i/>
          <w:iCs/>
          <w:color w:val="000000"/>
        </w:rPr>
        <w:tab/>
      </w:r>
      <w:r w:rsidR="00F356D0" w:rsidRPr="00670B7C">
        <w:rPr>
          <w:rFonts w:asciiTheme="minorHAnsi" w:hAnsiTheme="minorHAnsi"/>
          <w:i/>
          <w:iCs/>
          <w:color w:val="000000"/>
        </w:rPr>
        <w:t>research and policy perspectives</w:t>
      </w:r>
      <w:r w:rsidR="00F356D0" w:rsidRPr="00670B7C">
        <w:rPr>
          <w:rFonts w:asciiTheme="minorHAnsi" w:hAnsiTheme="minorHAnsi"/>
          <w:color w:val="000000"/>
        </w:rPr>
        <w:t>.  London: Witting &amp; Birch.</w:t>
      </w:r>
    </w:p>
    <w:p w:rsidR="00F356D0" w:rsidRPr="00670B7C" w:rsidRDefault="00F356D0" w:rsidP="00FE5ECC">
      <w:pPr>
        <w:widowControl w:val="0"/>
        <w:autoSpaceDE w:val="0"/>
        <w:autoSpaceDN w:val="0"/>
        <w:adjustRightInd w:val="0"/>
        <w:rPr>
          <w:rFonts w:asciiTheme="minorHAnsi" w:hAnsiTheme="minorHAnsi"/>
          <w:color w:val="000000"/>
        </w:rPr>
      </w:pPr>
    </w:p>
    <w:p w:rsidR="00373F03" w:rsidRPr="00670B7C" w:rsidRDefault="0023208A" w:rsidP="0023208A">
      <w:pPr>
        <w:widowControl w:val="0"/>
        <w:autoSpaceDE w:val="0"/>
        <w:autoSpaceDN w:val="0"/>
        <w:adjustRightInd w:val="0"/>
        <w:rPr>
          <w:rFonts w:asciiTheme="minorHAnsi" w:hAnsiTheme="minorHAnsi"/>
          <w:color w:val="000000"/>
        </w:rPr>
      </w:pPr>
      <w:r w:rsidRPr="00670B7C">
        <w:rPr>
          <w:rFonts w:asciiTheme="minorHAnsi" w:hAnsiTheme="minorHAnsi"/>
          <w:bCs/>
          <w:color w:val="000000"/>
        </w:rPr>
        <w:t>Bloom, M., Fischer, J. &amp; Orme, J.</w:t>
      </w:r>
      <w:r w:rsidRPr="00670B7C">
        <w:rPr>
          <w:rFonts w:asciiTheme="minorHAnsi" w:hAnsiTheme="minorHAnsi"/>
          <w:color w:val="000000"/>
        </w:rPr>
        <w:t xml:space="preserve"> (1999). </w:t>
      </w:r>
      <w:r w:rsidRPr="00670B7C">
        <w:rPr>
          <w:rFonts w:asciiTheme="minorHAnsi" w:hAnsiTheme="minorHAnsi"/>
          <w:i/>
          <w:color w:val="000000"/>
        </w:rPr>
        <w:t>Evaluating clinical practice</w:t>
      </w:r>
      <w:r w:rsidRPr="00670B7C">
        <w:rPr>
          <w:rFonts w:asciiTheme="minorHAnsi" w:hAnsiTheme="minorHAnsi"/>
          <w:color w:val="000000"/>
        </w:rPr>
        <w:t>.  Third edition.</w:t>
      </w:r>
    </w:p>
    <w:p w:rsidR="0023208A" w:rsidRPr="00670B7C" w:rsidRDefault="0023208A" w:rsidP="00373F03">
      <w:pPr>
        <w:widowControl w:val="0"/>
        <w:autoSpaceDE w:val="0"/>
        <w:autoSpaceDN w:val="0"/>
        <w:adjustRightInd w:val="0"/>
        <w:ind w:firstLine="720"/>
        <w:rPr>
          <w:rFonts w:asciiTheme="minorHAnsi" w:hAnsiTheme="minorHAnsi"/>
        </w:rPr>
      </w:pPr>
      <w:r w:rsidRPr="00670B7C">
        <w:rPr>
          <w:rFonts w:asciiTheme="minorHAnsi" w:hAnsiTheme="minorHAnsi"/>
          <w:color w:val="000000"/>
        </w:rPr>
        <w:t xml:space="preserve">  Boston: Allyn and Bacon</w:t>
      </w:r>
      <w:r w:rsidRPr="00670B7C">
        <w:rPr>
          <w:rFonts w:asciiTheme="minorHAnsi" w:hAnsiTheme="minorHAnsi"/>
          <w:color w:val="000000"/>
        </w:rPr>
        <w:tab/>
      </w:r>
    </w:p>
    <w:p w:rsidR="00992B36" w:rsidRPr="00670B7C" w:rsidRDefault="00992B36" w:rsidP="00992B36">
      <w:pPr>
        <w:widowControl w:val="0"/>
        <w:autoSpaceDE w:val="0"/>
        <w:autoSpaceDN w:val="0"/>
        <w:adjustRightInd w:val="0"/>
        <w:rPr>
          <w:rFonts w:asciiTheme="minorHAnsi" w:hAnsiTheme="minorHAnsi"/>
          <w:b/>
          <w:color w:val="000000"/>
        </w:rPr>
      </w:pPr>
      <w:r w:rsidRPr="00670B7C">
        <w:rPr>
          <w:rFonts w:asciiTheme="minorHAnsi" w:hAnsiTheme="minorHAnsi"/>
          <w:b/>
          <w:color w:val="000000"/>
        </w:rPr>
        <w:tab/>
      </w:r>
    </w:p>
    <w:p w:rsidR="00373F03" w:rsidRPr="00670B7C" w:rsidRDefault="00FE5ECC" w:rsidP="00FE5ECC">
      <w:pPr>
        <w:widowControl w:val="0"/>
        <w:autoSpaceDE w:val="0"/>
        <w:autoSpaceDN w:val="0"/>
        <w:adjustRightInd w:val="0"/>
        <w:rPr>
          <w:rFonts w:asciiTheme="minorHAnsi" w:hAnsiTheme="minorHAnsi"/>
          <w:i/>
          <w:color w:val="000000"/>
        </w:rPr>
      </w:pPr>
      <w:r w:rsidRPr="00670B7C">
        <w:rPr>
          <w:rFonts w:asciiTheme="minorHAnsi" w:hAnsiTheme="minorHAnsi"/>
          <w:color w:val="000000"/>
        </w:rPr>
        <w:t xml:space="preserve">Briggs, H.E., &amp; Rzepnicki, T.L. (2004).  </w:t>
      </w:r>
      <w:r w:rsidRPr="00670B7C">
        <w:rPr>
          <w:rFonts w:asciiTheme="minorHAnsi" w:hAnsiTheme="minorHAnsi"/>
          <w:i/>
          <w:color w:val="000000"/>
        </w:rPr>
        <w:t xml:space="preserve">Using evidence in social work practice: </w:t>
      </w:r>
    </w:p>
    <w:p w:rsidR="00FE5ECC" w:rsidRPr="00670B7C" w:rsidRDefault="00373F03" w:rsidP="00FE5ECC">
      <w:pPr>
        <w:widowControl w:val="0"/>
        <w:autoSpaceDE w:val="0"/>
        <w:autoSpaceDN w:val="0"/>
        <w:adjustRightInd w:val="0"/>
        <w:rPr>
          <w:rFonts w:asciiTheme="minorHAnsi" w:hAnsiTheme="minorHAnsi"/>
          <w:color w:val="000000"/>
        </w:rPr>
      </w:pPr>
      <w:r w:rsidRPr="00670B7C">
        <w:rPr>
          <w:rFonts w:asciiTheme="minorHAnsi" w:hAnsiTheme="minorHAnsi"/>
          <w:i/>
          <w:color w:val="000000"/>
        </w:rPr>
        <w:tab/>
      </w:r>
      <w:r w:rsidR="00FE5ECC" w:rsidRPr="00670B7C">
        <w:rPr>
          <w:rFonts w:asciiTheme="minorHAnsi" w:hAnsiTheme="minorHAnsi"/>
          <w:i/>
          <w:color w:val="000000"/>
        </w:rPr>
        <w:t>Behavioral perspectives</w:t>
      </w:r>
      <w:r w:rsidR="00FE5ECC" w:rsidRPr="00670B7C">
        <w:rPr>
          <w:rFonts w:asciiTheme="minorHAnsi" w:hAnsiTheme="minorHAnsi"/>
          <w:color w:val="000000"/>
        </w:rPr>
        <w:t>.  Chicago: Lyceum.</w:t>
      </w:r>
    </w:p>
    <w:p w:rsidR="00FE5ECC" w:rsidRPr="00670B7C" w:rsidRDefault="00FE5ECC" w:rsidP="0023208A">
      <w:pPr>
        <w:widowControl w:val="0"/>
        <w:autoSpaceDE w:val="0"/>
        <w:autoSpaceDN w:val="0"/>
        <w:adjustRightInd w:val="0"/>
        <w:rPr>
          <w:rFonts w:asciiTheme="minorHAnsi" w:hAnsiTheme="minorHAnsi"/>
        </w:rPr>
      </w:pPr>
    </w:p>
    <w:p w:rsidR="001529C4" w:rsidRPr="00670B7C" w:rsidRDefault="001529C4" w:rsidP="001529C4">
      <w:pPr>
        <w:widowControl w:val="0"/>
        <w:autoSpaceDE w:val="0"/>
        <w:autoSpaceDN w:val="0"/>
        <w:adjustRightInd w:val="0"/>
        <w:rPr>
          <w:rFonts w:asciiTheme="minorHAnsi" w:hAnsiTheme="minorHAnsi"/>
        </w:rPr>
      </w:pPr>
      <w:r w:rsidRPr="00670B7C">
        <w:rPr>
          <w:rFonts w:asciiTheme="minorHAnsi" w:hAnsiTheme="minorHAnsi"/>
          <w:bCs/>
          <w:color w:val="000000"/>
        </w:rPr>
        <w:t>Butterfield, Herbert</w:t>
      </w:r>
      <w:r w:rsidRPr="00670B7C">
        <w:rPr>
          <w:rFonts w:asciiTheme="minorHAnsi" w:hAnsiTheme="minorHAnsi"/>
          <w:color w:val="000000"/>
        </w:rPr>
        <w:t xml:space="preserve"> (1960).  </w:t>
      </w:r>
      <w:r w:rsidRPr="00670B7C">
        <w:rPr>
          <w:rFonts w:asciiTheme="minorHAnsi" w:hAnsiTheme="minorHAnsi"/>
          <w:i/>
          <w:color w:val="000000"/>
        </w:rPr>
        <w:t>The origins of modern science</w:t>
      </w:r>
      <w:r w:rsidRPr="00670B7C">
        <w:rPr>
          <w:rFonts w:asciiTheme="minorHAnsi" w:hAnsiTheme="minorHAnsi"/>
          <w:color w:val="000000"/>
        </w:rPr>
        <w:t xml:space="preserve">: </w:t>
      </w:r>
      <w:r w:rsidRPr="00670B7C">
        <w:rPr>
          <w:rFonts w:asciiTheme="minorHAnsi" w:hAnsiTheme="minorHAnsi"/>
          <w:i/>
          <w:color w:val="000000"/>
        </w:rPr>
        <w:t>1300-1800</w:t>
      </w:r>
      <w:r w:rsidRPr="00670B7C">
        <w:rPr>
          <w:rFonts w:asciiTheme="minorHAnsi" w:hAnsiTheme="minorHAnsi"/>
          <w:color w:val="000000"/>
        </w:rPr>
        <w:t>.  NY: Macmillan.</w:t>
      </w:r>
    </w:p>
    <w:p w:rsidR="00FE5ECC" w:rsidRPr="00670B7C" w:rsidRDefault="00FE5ECC" w:rsidP="00FE5ECC">
      <w:pPr>
        <w:widowControl w:val="0"/>
        <w:autoSpaceDE w:val="0"/>
        <w:autoSpaceDN w:val="0"/>
        <w:adjustRightInd w:val="0"/>
        <w:rPr>
          <w:rFonts w:asciiTheme="minorHAnsi" w:hAnsiTheme="minorHAnsi"/>
          <w:bCs/>
          <w:color w:val="000000"/>
        </w:rPr>
      </w:pPr>
    </w:p>
    <w:p w:rsidR="00373F03" w:rsidRPr="00670B7C" w:rsidRDefault="00AC5649" w:rsidP="00AC5649">
      <w:pPr>
        <w:widowControl w:val="0"/>
        <w:autoSpaceDE w:val="0"/>
        <w:autoSpaceDN w:val="0"/>
        <w:adjustRightInd w:val="0"/>
        <w:rPr>
          <w:rFonts w:asciiTheme="minorHAnsi" w:hAnsiTheme="minorHAnsi"/>
          <w:color w:val="000000"/>
        </w:rPr>
      </w:pPr>
      <w:r w:rsidRPr="00670B7C">
        <w:rPr>
          <w:rFonts w:asciiTheme="minorHAnsi" w:hAnsiTheme="minorHAnsi"/>
          <w:bCs/>
          <w:color w:val="000000"/>
        </w:rPr>
        <w:t>Cobb, N.</w:t>
      </w:r>
      <w:r w:rsidRPr="00670B7C">
        <w:rPr>
          <w:rFonts w:asciiTheme="minorHAnsi" w:hAnsiTheme="minorHAnsi"/>
          <w:color w:val="000000"/>
        </w:rPr>
        <w:t xml:space="preserve"> (1997).  Is the use of fringe  therapies – those lacking substantial theoretical or </w:t>
      </w:r>
    </w:p>
    <w:p w:rsidR="00373F03" w:rsidRPr="00670B7C" w:rsidRDefault="00373F03" w:rsidP="00AC5649">
      <w:pPr>
        <w:widowControl w:val="0"/>
        <w:autoSpaceDE w:val="0"/>
        <w:autoSpaceDN w:val="0"/>
        <w:adjustRightInd w:val="0"/>
        <w:rPr>
          <w:rFonts w:asciiTheme="minorHAnsi" w:hAnsiTheme="minorHAnsi"/>
          <w:i/>
          <w:color w:val="000000"/>
        </w:rPr>
      </w:pPr>
      <w:r w:rsidRPr="00670B7C">
        <w:rPr>
          <w:rFonts w:asciiTheme="minorHAnsi" w:hAnsiTheme="minorHAnsi"/>
          <w:color w:val="000000"/>
        </w:rPr>
        <w:tab/>
      </w:r>
      <w:r w:rsidR="00AC5649" w:rsidRPr="00670B7C">
        <w:rPr>
          <w:rFonts w:asciiTheme="minorHAnsi" w:hAnsiTheme="minorHAnsi"/>
          <w:color w:val="000000"/>
        </w:rPr>
        <w:t>scientific merit – unethical?  Yes!  In</w:t>
      </w:r>
      <w:r w:rsidRPr="00670B7C">
        <w:rPr>
          <w:rFonts w:asciiTheme="minorHAnsi" w:hAnsiTheme="minorHAnsi"/>
          <w:color w:val="000000"/>
        </w:rPr>
        <w:t xml:space="preserve"> E. Gambrill (Ed.),</w:t>
      </w:r>
      <w:r w:rsidR="00AC5649" w:rsidRPr="00670B7C">
        <w:rPr>
          <w:rFonts w:asciiTheme="minorHAnsi" w:hAnsiTheme="minorHAnsi"/>
          <w:i/>
          <w:color w:val="000000"/>
        </w:rPr>
        <w:t xml:space="preserve"> Controversial issues in </w:t>
      </w:r>
    </w:p>
    <w:p w:rsidR="00AC5649" w:rsidRPr="00670B7C" w:rsidRDefault="00373F03" w:rsidP="00AC5649">
      <w:pPr>
        <w:widowControl w:val="0"/>
        <w:autoSpaceDE w:val="0"/>
        <w:autoSpaceDN w:val="0"/>
        <w:adjustRightInd w:val="0"/>
        <w:rPr>
          <w:rFonts w:asciiTheme="minorHAnsi" w:hAnsiTheme="minorHAnsi"/>
          <w:color w:val="000000"/>
        </w:rPr>
      </w:pPr>
      <w:r w:rsidRPr="00670B7C">
        <w:rPr>
          <w:rFonts w:asciiTheme="minorHAnsi" w:hAnsiTheme="minorHAnsi"/>
          <w:i/>
          <w:color w:val="000000"/>
        </w:rPr>
        <w:tab/>
      </w:r>
      <w:r w:rsidR="00AC5649" w:rsidRPr="00670B7C">
        <w:rPr>
          <w:rFonts w:asciiTheme="minorHAnsi" w:hAnsiTheme="minorHAnsi"/>
          <w:i/>
          <w:color w:val="000000"/>
        </w:rPr>
        <w:t>social work ethics</w:t>
      </w:r>
      <w:r w:rsidR="00AC5649" w:rsidRPr="00670B7C">
        <w:rPr>
          <w:rFonts w:asciiTheme="minorHAnsi" w:hAnsiTheme="minorHAnsi"/>
          <w:color w:val="000000"/>
        </w:rPr>
        <w:t xml:space="preserve">.  </w:t>
      </w:r>
      <w:r w:rsidR="001E52C6" w:rsidRPr="00670B7C">
        <w:rPr>
          <w:rFonts w:asciiTheme="minorHAnsi" w:hAnsiTheme="minorHAnsi"/>
          <w:color w:val="000000"/>
        </w:rPr>
        <w:t>Boston: Allyn/Bacon, 45-51.</w:t>
      </w:r>
    </w:p>
    <w:p w:rsidR="00AC5649" w:rsidRPr="00670B7C" w:rsidRDefault="00AC5649" w:rsidP="00FE5ECC">
      <w:pPr>
        <w:widowControl w:val="0"/>
        <w:autoSpaceDE w:val="0"/>
        <w:autoSpaceDN w:val="0"/>
        <w:adjustRightInd w:val="0"/>
        <w:rPr>
          <w:rFonts w:asciiTheme="minorHAnsi" w:hAnsiTheme="minorHAnsi"/>
          <w:bCs/>
          <w:color w:val="000000"/>
        </w:rPr>
      </w:pPr>
    </w:p>
    <w:p w:rsidR="00FE5ECC" w:rsidRPr="00670B7C" w:rsidRDefault="00FE5ECC" w:rsidP="00FE5ECC">
      <w:pPr>
        <w:widowControl w:val="0"/>
        <w:autoSpaceDE w:val="0"/>
        <w:autoSpaceDN w:val="0"/>
        <w:adjustRightInd w:val="0"/>
        <w:rPr>
          <w:rFonts w:asciiTheme="minorHAnsi" w:hAnsiTheme="minorHAnsi"/>
        </w:rPr>
      </w:pPr>
      <w:r w:rsidRPr="00670B7C">
        <w:rPr>
          <w:rFonts w:asciiTheme="minorHAnsi" w:hAnsiTheme="minorHAnsi"/>
          <w:bCs/>
          <w:color w:val="000000"/>
        </w:rPr>
        <w:t>Fischer, J.</w:t>
      </w:r>
      <w:r w:rsidRPr="00670B7C">
        <w:rPr>
          <w:rFonts w:asciiTheme="minorHAnsi" w:hAnsiTheme="minorHAnsi"/>
          <w:color w:val="000000"/>
        </w:rPr>
        <w:t xml:space="preserve"> (1981).  The social work revolution.  </w:t>
      </w:r>
      <w:r w:rsidRPr="00670B7C">
        <w:rPr>
          <w:rFonts w:asciiTheme="minorHAnsi" w:hAnsiTheme="minorHAnsi"/>
          <w:i/>
          <w:color w:val="000000"/>
        </w:rPr>
        <w:t>Social Work</w:t>
      </w:r>
      <w:r w:rsidRPr="00670B7C">
        <w:rPr>
          <w:rFonts w:asciiTheme="minorHAnsi" w:hAnsiTheme="minorHAnsi"/>
          <w:color w:val="000000"/>
        </w:rPr>
        <w:t>, 26, 199-207.</w:t>
      </w:r>
    </w:p>
    <w:p w:rsidR="001529C4" w:rsidRPr="00670B7C" w:rsidRDefault="001529C4" w:rsidP="001529C4">
      <w:pPr>
        <w:widowControl w:val="0"/>
        <w:autoSpaceDE w:val="0"/>
        <w:autoSpaceDN w:val="0"/>
        <w:adjustRightInd w:val="0"/>
        <w:rPr>
          <w:rFonts w:asciiTheme="minorHAnsi" w:hAnsiTheme="minorHAnsi"/>
          <w:color w:val="000000"/>
        </w:rPr>
      </w:pPr>
    </w:p>
    <w:p w:rsidR="00FE5ECC" w:rsidRPr="00670B7C" w:rsidRDefault="00FE5ECC" w:rsidP="00FE5ECC">
      <w:pPr>
        <w:widowControl w:val="0"/>
        <w:autoSpaceDE w:val="0"/>
        <w:autoSpaceDN w:val="0"/>
        <w:adjustRightInd w:val="0"/>
        <w:rPr>
          <w:rFonts w:asciiTheme="minorHAnsi" w:hAnsiTheme="minorHAnsi"/>
        </w:rPr>
      </w:pPr>
      <w:r w:rsidRPr="00670B7C">
        <w:rPr>
          <w:rFonts w:asciiTheme="minorHAnsi" w:hAnsiTheme="minorHAnsi"/>
          <w:bCs/>
          <w:color w:val="000000"/>
        </w:rPr>
        <w:t>Fischer, J.</w:t>
      </w:r>
      <w:r w:rsidRPr="00670B7C">
        <w:rPr>
          <w:rFonts w:asciiTheme="minorHAnsi" w:hAnsiTheme="minorHAnsi"/>
          <w:color w:val="000000"/>
        </w:rPr>
        <w:t xml:space="preserve"> (1978). </w:t>
      </w:r>
      <w:r w:rsidRPr="00670B7C">
        <w:rPr>
          <w:rFonts w:asciiTheme="minorHAnsi" w:hAnsiTheme="minorHAnsi"/>
          <w:i/>
          <w:color w:val="000000"/>
        </w:rPr>
        <w:t>Effective casework practice</w:t>
      </w:r>
      <w:r w:rsidRPr="00670B7C">
        <w:rPr>
          <w:rFonts w:asciiTheme="minorHAnsi" w:hAnsiTheme="minorHAnsi"/>
          <w:color w:val="000000"/>
        </w:rPr>
        <w:t>.  NY:  McGraw Hill.</w:t>
      </w:r>
    </w:p>
    <w:p w:rsidR="00FE5ECC" w:rsidRPr="00670B7C" w:rsidRDefault="00FE5ECC" w:rsidP="00FE5ECC">
      <w:pPr>
        <w:widowControl w:val="0"/>
        <w:autoSpaceDE w:val="0"/>
        <w:autoSpaceDN w:val="0"/>
        <w:adjustRightInd w:val="0"/>
        <w:rPr>
          <w:rFonts w:asciiTheme="minorHAnsi" w:hAnsiTheme="minorHAnsi"/>
          <w:color w:val="000000"/>
        </w:rPr>
      </w:pPr>
    </w:p>
    <w:p w:rsidR="00373F03" w:rsidRPr="00670B7C" w:rsidRDefault="001529C4" w:rsidP="001529C4">
      <w:pPr>
        <w:widowControl w:val="0"/>
        <w:autoSpaceDE w:val="0"/>
        <w:autoSpaceDN w:val="0"/>
        <w:adjustRightInd w:val="0"/>
        <w:rPr>
          <w:rFonts w:asciiTheme="minorHAnsi" w:hAnsiTheme="minorHAnsi"/>
          <w:bCs/>
          <w:i/>
          <w:iCs/>
          <w:color w:val="000000"/>
        </w:rPr>
      </w:pPr>
      <w:r w:rsidRPr="00670B7C">
        <w:rPr>
          <w:rFonts w:asciiTheme="minorHAnsi" w:hAnsiTheme="minorHAnsi"/>
          <w:bCs/>
          <w:iCs/>
          <w:color w:val="000000"/>
        </w:rPr>
        <w:t>Foster, M</w:t>
      </w:r>
      <w:r w:rsidR="00373F03" w:rsidRPr="00670B7C">
        <w:rPr>
          <w:rFonts w:asciiTheme="minorHAnsi" w:hAnsiTheme="minorHAnsi"/>
          <w:bCs/>
          <w:iCs/>
          <w:color w:val="000000"/>
        </w:rPr>
        <w:t xml:space="preserve">. </w:t>
      </w:r>
      <w:r w:rsidRPr="00670B7C">
        <w:rPr>
          <w:rFonts w:asciiTheme="minorHAnsi" w:hAnsiTheme="minorHAnsi"/>
          <w:bCs/>
          <w:iCs/>
          <w:color w:val="000000"/>
        </w:rPr>
        <w:t>.J. (1984).</w:t>
      </w:r>
      <w:r w:rsidRPr="00670B7C">
        <w:rPr>
          <w:rFonts w:asciiTheme="minorHAnsi" w:hAnsiTheme="minorHAnsi"/>
          <w:bCs/>
          <w:i/>
          <w:iCs/>
          <w:color w:val="000000"/>
        </w:rPr>
        <w:t xml:space="preserve">  Kuhnian paradigms and social work confusion:  research and </w:t>
      </w:r>
    </w:p>
    <w:p w:rsidR="00373F03" w:rsidRPr="00670B7C" w:rsidRDefault="00373F03" w:rsidP="001529C4">
      <w:pPr>
        <w:widowControl w:val="0"/>
        <w:autoSpaceDE w:val="0"/>
        <w:autoSpaceDN w:val="0"/>
        <w:adjustRightInd w:val="0"/>
        <w:rPr>
          <w:rFonts w:asciiTheme="minorHAnsi" w:hAnsiTheme="minorHAnsi"/>
          <w:bCs/>
          <w:iCs/>
          <w:color w:val="000000"/>
        </w:rPr>
      </w:pPr>
      <w:r w:rsidRPr="00670B7C">
        <w:rPr>
          <w:rFonts w:asciiTheme="minorHAnsi" w:hAnsiTheme="minorHAnsi"/>
          <w:bCs/>
          <w:i/>
          <w:iCs/>
          <w:color w:val="000000"/>
        </w:rPr>
        <w:tab/>
      </w:r>
      <w:r w:rsidR="001529C4" w:rsidRPr="00670B7C">
        <w:rPr>
          <w:rFonts w:asciiTheme="minorHAnsi" w:hAnsiTheme="minorHAnsi"/>
          <w:bCs/>
          <w:i/>
          <w:iCs/>
          <w:color w:val="000000"/>
        </w:rPr>
        <w:t xml:space="preserve">theory construction in social work. </w:t>
      </w:r>
      <w:r w:rsidR="001529C4" w:rsidRPr="00670B7C">
        <w:rPr>
          <w:rFonts w:asciiTheme="minorHAnsi" w:hAnsiTheme="minorHAnsi"/>
          <w:bCs/>
          <w:iCs/>
          <w:color w:val="000000"/>
        </w:rPr>
        <w:t xml:space="preserve">1984 Annual Meeting of the Group for the </w:t>
      </w:r>
    </w:p>
    <w:p w:rsidR="00373F03" w:rsidRPr="00670B7C" w:rsidRDefault="00373F03" w:rsidP="001529C4">
      <w:pPr>
        <w:widowControl w:val="0"/>
        <w:autoSpaceDE w:val="0"/>
        <w:autoSpaceDN w:val="0"/>
        <w:adjustRightInd w:val="0"/>
        <w:rPr>
          <w:rFonts w:asciiTheme="minorHAnsi" w:hAnsiTheme="minorHAnsi"/>
          <w:bCs/>
          <w:iCs/>
          <w:color w:val="000000"/>
        </w:rPr>
      </w:pPr>
      <w:r w:rsidRPr="00670B7C">
        <w:rPr>
          <w:rFonts w:asciiTheme="minorHAnsi" w:hAnsiTheme="minorHAnsi"/>
          <w:bCs/>
          <w:iCs/>
          <w:color w:val="000000"/>
        </w:rPr>
        <w:tab/>
      </w:r>
      <w:r w:rsidR="001529C4" w:rsidRPr="00670B7C">
        <w:rPr>
          <w:rFonts w:asciiTheme="minorHAnsi" w:hAnsiTheme="minorHAnsi"/>
          <w:bCs/>
          <w:iCs/>
          <w:color w:val="000000"/>
        </w:rPr>
        <w:t xml:space="preserve">Advancement of Doctoral Education (GADE), School of Social Work, Arizona </w:t>
      </w:r>
    </w:p>
    <w:p w:rsidR="001529C4" w:rsidRPr="00670B7C" w:rsidRDefault="00373F03" w:rsidP="001529C4">
      <w:pPr>
        <w:widowControl w:val="0"/>
        <w:autoSpaceDE w:val="0"/>
        <w:autoSpaceDN w:val="0"/>
        <w:adjustRightInd w:val="0"/>
        <w:rPr>
          <w:rFonts w:asciiTheme="minorHAnsi" w:hAnsiTheme="minorHAnsi"/>
        </w:rPr>
      </w:pPr>
      <w:r w:rsidRPr="00670B7C">
        <w:rPr>
          <w:rFonts w:asciiTheme="minorHAnsi" w:hAnsiTheme="minorHAnsi"/>
          <w:bCs/>
          <w:iCs/>
          <w:color w:val="000000"/>
        </w:rPr>
        <w:tab/>
      </w:r>
      <w:r w:rsidR="001529C4" w:rsidRPr="00670B7C">
        <w:rPr>
          <w:rFonts w:asciiTheme="minorHAnsi" w:hAnsiTheme="minorHAnsi"/>
          <w:bCs/>
          <w:iCs/>
          <w:color w:val="000000"/>
        </w:rPr>
        <w:t>State University.</w:t>
      </w:r>
    </w:p>
    <w:p w:rsidR="001529C4" w:rsidRPr="00670B7C" w:rsidRDefault="001529C4" w:rsidP="001529C4">
      <w:pPr>
        <w:rPr>
          <w:rFonts w:asciiTheme="minorHAnsi" w:hAnsiTheme="minorHAnsi"/>
        </w:rPr>
      </w:pPr>
    </w:p>
    <w:p w:rsidR="00373F03" w:rsidRPr="00670B7C" w:rsidRDefault="00AC5649" w:rsidP="00AC5649">
      <w:pPr>
        <w:widowControl w:val="0"/>
        <w:autoSpaceDE w:val="0"/>
        <w:autoSpaceDN w:val="0"/>
        <w:adjustRightInd w:val="0"/>
        <w:rPr>
          <w:rFonts w:asciiTheme="minorHAnsi" w:hAnsiTheme="minorHAnsi"/>
          <w:color w:val="000000"/>
        </w:rPr>
      </w:pPr>
      <w:r w:rsidRPr="00670B7C">
        <w:rPr>
          <w:rFonts w:asciiTheme="minorHAnsi" w:hAnsiTheme="minorHAnsi"/>
          <w:bCs/>
          <w:color w:val="000000"/>
        </w:rPr>
        <w:t>Franklin, C.</w:t>
      </w:r>
      <w:r w:rsidRPr="00670B7C">
        <w:rPr>
          <w:rFonts w:asciiTheme="minorHAnsi" w:hAnsiTheme="minorHAnsi"/>
          <w:color w:val="000000"/>
        </w:rPr>
        <w:t xml:space="preserve"> (1997).  Does constructive therapy offer anything new to social work </w:t>
      </w:r>
    </w:p>
    <w:p w:rsidR="00AC5649" w:rsidRPr="00670B7C" w:rsidRDefault="00373F03" w:rsidP="00AC5649">
      <w:pPr>
        <w:widowControl w:val="0"/>
        <w:autoSpaceDE w:val="0"/>
        <w:autoSpaceDN w:val="0"/>
        <w:adjustRightInd w:val="0"/>
        <w:rPr>
          <w:rFonts w:asciiTheme="minorHAnsi" w:hAnsiTheme="minorHAnsi"/>
        </w:rPr>
      </w:pPr>
      <w:r w:rsidRPr="00670B7C">
        <w:rPr>
          <w:rFonts w:asciiTheme="minorHAnsi" w:hAnsiTheme="minorHAnsi"/>
          <w:color w:val="000000"/>
        </w:rPr>
        <w:tab/>
      </w:r>
      <w:r w:rsidR="00AC5649" w:rsidRPr="00670B7C">
        <w:rPr>
          <w:rFonts w:asciiTheme="minorHAnsi" w:hAnsiTheme="minorHAnsi"/>
          <w:color w:val="000000"/>
        </w:rPr>
        <w:t>practice?  Yes!  In</w:t>
      </w:r>
      <w:r w:rsidRPr="00670B7C">
        <w:rPr>
          <w:rFonts w:asciiTheme="minorHAnsi" w:hAnsiTheme="minorHAnsi"/>
          <w:color w:val="000000"/>
        </w:rPr>
        <w:t xml:space="preserve"> B. Thyer (Ed.), </w:t>
      </w:r>
      <w:r w:rsidR="00AC5649" w:rsidRPr="00670B7C">
        <w:rPr>
          <w:rFonts w:asciiTheme="minorHAnsi" w:hAnsiTheme="minorHAnsi"/>
          <w:color w:val="000000"/>
        </w:rPr>
        <w:t xml:space="preserve"> </w:t>
      </w:r>
      <w:r w:rsidR="00AC5649" w:rsidRPr="00670B7C">
        <w:rPr>
          <w:rFonts w:asciiTheme="minorHAnsi" w:hAnsiTheme="minorHAnsi"/>
          <w:i/>
          <w:color w:val="000000"/>
        </w:rPr>
        <w:t>Controversial issues in social work practice</w:t>
      </w:r>
      <w:r w:rsidRPr="00670B7C">
        <w:rPr>
          <w:rFonts w:asciiTheme="minorHAnsi" w:hAnsiTheme="minorHAnsi"/>
          <w:color w:val="000000"/>
        </w:rPr>
        <w:t xml:space="preserve">.  </w:t>
      </w:r>
      <w:r w:rsidR="00AC5649" w:rsidRPr="00670B7C">
        <w:rPr>
          <w:rFonts w:asciiTheme="minorHAnsi" w:hAnsiTheme="minorHAnsi"/>
          <w:color w:val="000000"/>
        </w:rPr>
        <w:t xml:space="preserve">Boston:  Allyn and Bacon, 16-21.  </w:t>
      </w:r>
    </w:p>
    <w:p w:rsidR="00AC5649" w:rsidRPr="00670B7C" w:rsidRDefault="00AC5649" w:rsidP="001529C4">
      <w:pPr>
        <w:rPr>
          <w:rFonts w:asciiTheme="minorHAnsi" w:hAnsiTheme="minorHAnsi"/>
        </w:rPr>
      </w:pPr>
    </w:p>
    <w:p w:rsidR="00373F03" w:rsidRPr="00670B7C" w:rsidRDefault="00AC5649" w:rsidP="00AC5649">
      <w:pPr>
        <w:widowControl w:val="0"/>
        <w:autoSpaceDE w:val="0"/>
        <w:autoSpaceDN w:val="0"/>
        <w:adjustRightInd w:val="0"/>
        <w:rPr>
          <w:rFonts w:asciiTheme="minorHAnsi" w:hAnsiTheme="minorHAnsi"/>
          <w:color w:val="000000"/>
        </w:rPr>
      </w:pPr>
      <w:r w:rsidRPr="00670B7C">
        <w:rPr>
          <w:rFonts w:asciiTheme="minorHAnsi" w:hAnsiTheme="minorHAnsi"/>
          <w:bCs/>
          <w:color w:val="000000"/>
        </w:rPr>
        <w:t>Franklin, C.</w:t>
      </w:r>
      <w:r w:rsidRPr="00670B7C">
        <w:rPr>
          <w:rFonts w:asciiTheme="minorHAnsi" w:hAnsiTheme="minorHAnsi"/>
          <w:color w:val="000000"/>
        </w:rPr>
        <w:t xml:space="preserve"> (1995).  Expanding the vision of the social constructionist debates:  Creating </w:t>
      </w:r>
    </w:p>
    <w:p w:rsidR="00AC5649" w:rsidRPr="00670B7C" w:rsidRDefault="00373F03" w:rsidP="00AC5649">
      <w:pPr>
        <w:widowControl w:val="0"/>
        <w:autoSpaceDE w:val="0"/>
        <w:autoSpaceDN w:val="0"/>
        <w:adjustRightInd w:val="0"/>
        <w:rPr>
          <w:rFonts w:asciiTheme="minorHAnsi" w:hAnsiTheme="minorHAnsi"/>
        </w:rPr>
      </w:pPr>
      <w:r w:rsidRPr="00670B7C">
        <w:rPr>
          <w:rFonts w:asciiTheme="minorHAnsi" w:hAnsiTheme="minorHAnsi"/>
          <w:color w:val="000000"/>
        </w:rPr>
        <w:tab/>
      </w:r>
      <w:r w:rsidR="00AC5649" w:rsidRPr="00670B7C">
        <w:rPr>
          <w:rFonts w:asciiTheme="minorHAnsi" w:hAnsiTheme="minorHAnsi"/>
          <w:color w:val="000000"/>
        </w:rPr>
        <w:t xml:space="preserve">relevance for practitioners.  </w:t>
      </w:r>
      <w:r w:rsidR="00AC5649" w:rsidRPr="00670B7C">
        <w:rPr>
          <w:rFonts w:asciiTheme="minorHAnsi" w:hAnsiTheme="minorHAnsi"/>
          <w:i/>
          <w:color w:val="000000"/>
        </w:rPr>
        <w:t>Families in Society</w:t>
      </w:r>
      <w:r w:rsidR="00AC5649" w:rsidRPr="00670B7C">
        <w:rPr>
          <w:rFonts w:asciiTheme="minorHAnsi" w:hAnsiTheme="minorHAnsi"/>
          <w:color w:val="000000"/>
        </w:rPr>
        <w:t>, 76(7), 395-407.</w:t>
      </w:r>
    </w:p>
    <w:p w:rsidR="00AC5649" w:rsidRPr="00670B7C" w:rsidRDefault="00AC5649" w:rsidP="00AC5649">
      <w:pPr>
        <w:widowControl w:val="0"/>
        <w:autoSpaceDE w:val="0"/>
        <w:autoSpaceDN w:val="0"/>
        <w:adjustRightInd w:val="0"/>
        <w:rPr>
          <w:rFonts w:asciiTheme="minorHAnsi" w:hAnsiTheme="minorHAnsi"/>
          <w:color w:val="000000"/>
        </w:rPr>
      </w:pPr>
    </w:p>
    <w:p w:rsidR="00373F03" w:rsidRPr="00670B7C" w:rsidRDefault="00AC5649" w:rsidP="00AC5649">
      <w:pPr>
        <w:widowControl w:val="0"/>
        <w:autoSpaceDE w:val="0"/>
        <w:autoSpaceDN w:val="0"/>
        <w:adjustRightInd w:val="0"/>
        <w:rPr>
          <w:rFonts w:asciiTheme="minorHAnsi" w:hAnsiTheme="minorHAnsi"/>
          <w:color w:val="000000"/>
        </w:rPr>
      </w:pPr>
      <w:r w:rsidRPr="00670B7C">
        <w:rPr>
          <w:rFonts w:asciiTheme="minorHAnsi" w:hAnsiTheme="minorHAnsi"/>
          <w:bCs/>
          <w:color w:val="000000"/>
        </w:rPr>
        <w:t>Fraser, M.</w:t>
      </w:r>
      <w:r w:rsidRPr="00670B7C">
        <w:rPr>
          <w:rFonts w:asciiTheme="minorHAnsi" w:hAnsiTheme="minorHAnsi"/>
          <w:color w:val="000000"/>
        </w:rPr>
        <w:t xml:space="preserve"> (1995).  Rich, relevant, and rigorous:  Do qualitative methods measure up?  </w:t>
      </w:r>
    </w:p>
    <w:p w:rsidR="00AC5649" w:rsidRPr="00670B7C" w:rsidRDefault="00373F03" w:rsidP="00AC5649">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AC5649" w:rsidRPr="00670B7C">
        <w:rPr>
          <w:rFonts w:asciiTheme="minorHAnsi" w:hAnsiTheme="minorHAnsi"/>
          <w:i/>
          <w:color w:val="000000"/>
        </w:rPr>
        <w:t>Social Work Research</w:t>
      </w:r>
      <w:r w:rsidR="00AC5649" w:rsidRPr="00670B7C">
        <w:rPr>
          <w:rFonts w:asciiTheme="minorHAnsi" w:hAnsiTheme="minorHAnsi"/>
          <w:color w:val="000000"/>
        </w:rPr>
        <w:t xml:space="preserve">, 19, 25-27.  </w:t>
      </w:r>
    </w:p>
    <w:p w:rsidR="0089425F" w:rsidRPr="00670B7C" w:rsidRDefault="0089425F" w:rsidP="00AC5649">
      <w:pPr>
        <w:widowControl w:val="0"/>
        <w:autoSpaceDE w:val="0"/>
        <w:autoSpaceDN w:val="0"/>
        <w:adjustRightInd w:val="0"/>
        <w:rPr>
          <w:rFonts w:asciiTheme="minorHAnsi" w:hAnsiTheme="minorHAnsi"/>
          <w:color w:val="000000"/>
        </w:rPr>
      </w:pPr>
    </w:p>
    <w:p w:rsidR="00373F03" w:rsidRPr="00670B7C" w:rsidRDefault="0089425F" w:rsidP="0089425F">
      <w:pPr>
        <w:rPr>
          <w:rFonts w:asciiTheme="minorHAnsi" w:hAnsiTheme="minorHAnsi"/>
        </w:rPr>
      </w:pPr>
      <w:r w:rsidRPr="00670B7C">
        <w:rPr>
          <w:rFonts w:asciiTheme="minorHAnsi" w:hAnsiTheme="minorHAnsi"/>
        </w:rPr>
        <w:lastRenderedPageBreak/>
        <w:t xml:space="preserve">Gambrill, E. (2006).  </w:t>
      </w:r>
      <w:r w:rsidRPr="00670B7C">
        <w:rPr>
          <w:rFonts w:asciiTheme="minorHAnsi" w:hAnsiTheme="minorHAnsi"/>
          <w:i/>
        </w:rPr>
        <w:t xml:space="preserve">Social work practice: A critical thinker’s guide </w:t>
      </w:r>
      <w:r w:rsidRPr="00670B7C">
        <w:rPr>
          <w:rFonts w:asciiTheme="minorHAnsi" w:hAnsiTheme="minorHAnsi"/>
        </w:rPr>
        <w:t>(2</w:t>
      </w:r>
      <w:r w:rsidRPr="00670B7C">
        <w:rPr>
          <w:rFonts w:asciiTheme="minorHAnsi" w:hAnsiTheme="minorHAnsi"/>
          <w:vertAlign w:val="superscript"/>
        </w:rPr>
        <w:t>nd</w:t>
      </w:r>
      <w:r w:rsidR="00373F03" w:rsidRPr="00670B7C">
        <w:rPr>
          <w:rFonts w:asciiTheme="minorHAnsi" w:hAnsiTheme="minorHAnsi"/>
        </w:rPr>
        <w:t xml:space="preserve"> ed.).</w:t>
      </w:r>
    </w:p>
    <w:p w:rsidR="0089425F" w:rsidRPr="00670B7C" w:rsidRDefault="0089425F" w:rsidP="00373F03">
      <w:pPr>
        <w:ind w:firstLine="720"/>
        <w:rPr>
          <w:rFonts w:asciiTheme="minorHAnsi" w:hAnsiTheme="minorHAnsi"/>
        </w:rPr>
      </w:pPr>
      <w:r w:rsidRPr="00670B7C">
        <w:rPr>
          <w:rFonts w:asciiTheme="minorHAnsi" w:hAnsiTheme="minorHAnsi"/>
        </w:rPr>
        <w:t xml:space="preserve"> NewYork: Oxford University Press.</w:t>
      </w:r>
    </w:p>
    <w:p w:rsidR="0089425F" w:rsidRPr="00670B7C" w:rsidRDefault="0089425F" w:rsidP="00AC5649">
      <w:pPr>
        <w:widowControl w:val="0"/>
        <w:autoSpaceDE w:val="0"/>
        <w:autoSpaceDN w:val="0"/>
        <w:adjustRightInd w:val="0"/>
        <w:rPr>
          <w:rFonts w:asciiTheme="minorHAnsi" w:hAnsiTheme="minorHAnsi"/>
        </w:rPr>
      </w:pPr>
    </w:p>
    <w:p w:rsidR="00373F03" w:rsidRPr="00670B7C" w:rsidRDefault="001529C4" w:rsidP="001529C4">
      <w:pPr>
        <w:widowControl w:val="0"/>
        <w:autoSpaceDE w:val="0"/>
        <w:autoSpaceDN w:val="0"/>
        <w:adjustRightInd w:val="0"/>
        <w:rPr>
          <w:rFonts w:asciiTheme="minorHAnsi" w:hAnsiTheme="minorHAnsi"/>
          <w:iCs/>
          <w:color w:val="000000"/>
        </w:rPr>
      </w:pPr>
      <w:r w:rsidRPr="00670B7C">
        <w:rPr>
          <w:rFonts w:asciiTheme="minorHAnsi" w:hAnsiTheme="minorHAnsi"/>
          <w:iCs/>
          <w:color w:val="000000"/>
        </w:rPr>
        <w:t>Gibbs, L. and Gambrill, E.  (2002).</w:t>
      </w:r>
      <w:r w:rsidRPr="00670B7C">
        <w:rPr>
          <w:rFonts w:asciiTheme="minorHAnsi" w:hAnsiTheme="minorHAnsi"/>
          <w:i/>
          <w:iCs/>
          <w:color w:val="000000"/>
        </w:rPr>
        <w:t xml:space="preserve"> </w:t>
      </w:r>
      <w:r w:rsidRPr="00670B7C">
        <w:rPr>
          <w:rFonts w:asciiTheme="minorHAnsi" w:hAnsiTheme="minorHAnsi"/>
          <w:iCs/>
          <w:color w:val="000000"/>
        </w:rPr>
        <w:t xml:space="preserve">Evidence-based practice: Counterarguments to </w:t>
      </w:r>
    </w:p>
    <w:p w:rsidR="001529C4" w:rsidRPr="00670B7C" w:rsidRDefault="00373F03" w:rsidP="001529C4">
      <w:pPr>
        <w:widowControl w:val="0"/>
        <w:autoSpaceDE w:val="0"/>
        <w:autoSpaceDN w:val="0"/>
        <w:adjustRightInd w:val="0"/>
        <w:rPr>
          <w:rFonts w:asciiTheme="minorHAnsi" w:hAnsiTheme="minorHAnsi"/>
          <w:bCs/>
          <w:iCs/>
          <w:color w:val="000000"/>
        </w:rPr>
      </w:pPr>
      <w:r w:rsidRPr="00670B7C">
        <w:rPr>
          <w:rFonts w:asciiTheme="minorHAnsi" w:hAnsiTheme="minorHAnsi"/>
          <w:iCs/>
          <w:color w:val="000000"/>
        </w:rPr>
        <w:tab/>
      </w:r>
      <w:r w:rsidR="001529C4" w:rsidRPr="00670B7C">
        <w:rPr>
          <w:rFonts w:asciiTheme="minorHAnsi" w:hAnsiTheme="minorHAnsi"/>
          <w:iCs/>
          <w:color w:val="000000"/>
        </w:rPr>
        <w:t>objections.</w:t>
      </w:r>
      <w:r w:rsidR="001529C4" w:rsidRPr="00670B7C">
        <w:rPr>
          <w:rFonts w:asciiTheme="minorHAnsi" w:hAnsiTheme="minorHAnsi"/>
          <w:i/>
          <w:iCs/>
          <w:color w:val="000000"/>
        </w:rPr>
        <w:t xml:space="preserve">  Research on Social Work Practice, 12(3), 452-476.</w:t>
      </w:r>
      <w:r w:rsidR="001529C4" w:rsidRPr="00670B7C">
        <w:rPr>
          <w:rFonts w:asciiTheme="minorHAnsi" w:hAnsiTheme="minorHAnsi"/>
          <w:bCs/>
          <w:iCs/>
          <w:color w:val="000000"/>
        </w:rPr>
        <w:t xml:space="preserve"> </w:t>
      </w:r>
    </w:p>
    <w:p w:rsidR="001529C4" w:rsidRPr="00670B7C" w:rsidRDefault="001529C4" w:rsidP="001529C4">
      <w:pPr>
        <w:widowControl w:val="0"/>
        <w:autoSpaceDE w:val="0"/>
        <w:autoSpaceDN w:val="0"/>
        <w:adjustRightInd w:val="0"/>
        <w:rPr>
          <w:rFonts w:asciiTheme="minorHAnsi" w:hAnsiTheme="minorHAnsi"/>
          <w:bCs/>
          <w:iCs/>
          <w:color w:val="000000"/>
        </w:rPr>
      </w:pPr>
    </w:p>
    <w:p w:rsidR="001529C4" w:rsidRPr="00670B7C" w:rsidRDefault="001529C4" w:rsidP="001529C4">
      <w:pPr>
        <w:widowControl w:val="0"/>
        <w:autoSpaceDE w:val="0"/>
        <w:autoSpaceDN w:val="0"/>
        <w:adjustRightInd w:val="0"/>
        <w:rPr>
          <w:rFonts w:asciiTheme="minorHAnsi" w:hAnsiTheme="minorHAnsi"/>
        </w:rPr>
      </w:pPr>
      <w:r w:rsidRPr="00670B7C">
        <w:rPr>
          <w:rFonts w:asciiTheme="minorHAnsi" w:hAnsiTheme="minorHAnsi"/>
          <w:bCs/>
          <w:iCs/>
          <w:color w:val="000000"/>
        </w:rPr>
        <w:t>Gordon, W. E. (1962).</w:t>
      </w:r>
      <w:r w:rsidRPr="00670B7C">
        <w:rPr>
          <w:rFonts w:asciiTheme="minorHAnsi" w:hAnsiTheme="minorHAnsi"/>
          <w:bCs/>
          <w:i/>
          <w:iCs/>
          <w:color w:val="000000"/>
        </w:rPr>
        <w:t xml:space="preserve">  </w:t>
      </w:r>
      <w:r w:rsidRPr="00670B7C">
        <w:rPr>
          <w:rFonts w:asciiTheme="minorHAnsi" w:hAnsiTheme="minorHAnsi"/>
          <w:bCs/>
          <w:iCs/>
          <w:color w:val="000000"/>
        </w:rPr>
        <w:t>A</w:t>
      </w:r>
      <w:r w:rsidRPr="00670B7C">
        <w:rPr>
          <w:rFonts w:asciiTheme="minorHAnsi" w:hAnsiTheme="minorHAnsi"/>
          <w:bCs/>
          <w:i/>
          <w:iCs/>
          <w:color w:val="000000"/>
        </w:rPr>
        <w:t xml:space="preserve"> </w:t>
      </w:r>
      <w:r w:rsidRPr="00670B7C">
        <w:rPr>
          <w:rFonts w:asciiTheme="minorHAnsi" w:hAnsiTheme="minorHAnsi"/>
          <w:bCs/>
          <w:iCs/>
          <w:color w:val="000000"/>
        </w:rPr>
        <w:t>critique of the working definition</w:t>
      </w:r>
      <w:r w:rsidRPr="00670B7C">
        <w:rPr>
          <w:rFonts w:asciiTheme="minorHAnsi" w:hAnsiTheme="minorHAnsi"/>
          <w:bCs/>
          <w:i/>
          <w:iCs/>
          <w:color w:val="000000"/>
        </w:rPr>
        <w:t xml:space="preserve">.  Social Work, </w:t>
      </w:r>
      <w:r w:rsidRPr="00670B7C">
        <w:rPr>
          <w:rFonts w:asciiTheme="minorHAnsi" w:hAnsiTheme="minorHAnsi"/>
          <w:bCs/>
          <w:iCs/>
          <w:color w:val="000000"/>
        </w:rPr>
        <w:t>October, 3-13.</w:t>
      </w:r>
      <w:r w:rsidRPr="00670B7C">
        <w:rPr>
          <w:rFonts w:asciiTheme="minorHAnsi" w:hAnsiTheme="minorHAnsi"/>
          <w:color w:val="000000"/>
        </w:rPr>
        <w:t xml:space="preserve">  </w:t>
      </w:r>
    </w:p>
    <w:p w:rsidR="001E52C6" w:rsidRPr="00670B7C" w:rsidRDefault="001E52C6" w:rsidP="001E52C6">
      <w:pPr>
        <w:widowControl w:val="0"/>
        <w:autoSpaceDE w:val="0"/>
        <w:autoSpaceDN w:val="0"/>
        <w:adjustRightInd w:val="0"/>
        <w:rPr>
          <w:rFonts w:asciiTheme="minorHAnsi" w:hAnsiTheme="minorHAnsi"/>
          <w:color w:val="000000"/>
        </w:rPr>
      </w:pPr>
    </w:p>
    <w:p w:rsidR="00373F03" w:rsidRPr="00670B7C" w:rsidRDefault="00436652" w:rsidP="00436652">
      <w:pPr>
        <w:autoSpaceDE w:val="0"/>
        <w:autoSpaceDN w:val="0"/>
        <w:adjustRightInd w:val="0"/>
        <w:rPr>
          <w:rFonts w:asciiTheme="minorHAnsi" w:hAnsiTheme="minorHAnsi"/>
          <w:color w:val="231F20"/>
        </w:rPr>
      </w:pPr>
      <w:r w:rsidRPr="00670B7C">
        <w:rPr>
          <w:rFonts w:asciiTheme="minorHAnsi" w:hAnsiTheme="minorHAnsi"/>
          <w:iCs/>
          <w:color w:val="231F20"/>
        </w:rPr>
        <w:t>Graybeal, C. T. (2007)</w:t>
      </w:r>
      <w:r w:rsidR="000A61B1" w:rsidRPr="00670B7C">
        <w:rPr>
          <w:rFonts w:asciiTheme="minorHAnsi" w:hAnsiTheme="minorHAnsi"/>
          <w:iCs/>
          <w:color w:val="231F20"/>
        </w:rPr>
        <w:t>.</w:t>
      </w:r>
      <w:r w:rsidRPr="00670B7C">
        <w:rPr>
          <w:rFonts w:asciiTheme="minorHAnsi" w:hAnsiTheme="minorHAnsi"/>
          <w:i/>
          <w:iCs/>
          <w:color w:val="231F20"/>
        </w:rPr>
        <w:t xml:space="preserve"> </w:t>
      </w:r>
      <w:r w:rsidRPr="00670B7C">
        <w:rPr>
          <w:rFonts w:asciiTheme="minorHAnsi" w:hAnsiTheme="minorHAnsi"/>
          <w:bCs/>
          <w:color w:val="231F20"/>
        </w:rPr>
        <w:t>Evidence for the art of social work</w:t>
      </w:r>
      <w:r w:rsidRPr="00670B7C">
        <w:rPr>
          <w:rFonts w:asciiTheme="minorHAnsi" w:hAnsiTheme="minorHAnsi"/>
          <w:b/>
          <w:bCs/>
          <w:color w:val="231F20"/>
        </w:rPr>
        <w:t>,</w:t>
      </w:r>
      <w:r w:rsidRPr="00670B7C">
        <w:rPr>
          <w:rFonts w:asciiTheme="minorHAnsi" w:hAnsiTheme="minorHAnsi"/>
          <w:i/>
          <w:iCs/>
          <w:color w:val="231F20"/>
        </w:rPr>
        <w:t xml:space="preserve"> </w:t>
      </w:r>
      <w:r w:rsidRPr="00670B7C">
        <w:rPr>
          <w:rFonts w:asciiTheme="minorHAnsi" w:hAnsiTheme="minorHAnsi"/>
          <w:i/>
          <w:color w:val="231F20"/>
        </w:rPr>
        <w:t xml:space="preserve">Families </w:t>
      </w:r>
      <w:r w:rsidR="00373F03" w:rsidRPr="00670B7C">
        <w:rPr>
          <w:rFonts w:asciiTheme="minorHAnsi" w:hAnsiTheme="minorHAnsi"/>
          <w:i/>
          <w:color w:val="231F20"/>
        </w:rPr>
        <w:t>in</w:t>
      </w:r>
      <w:r w:rsidRPr="00670B7C">
        <w:rPr>
          <w:rFonts w:asciiTheme="minorHAnsi" w:hAnsiTheme="minorHAnsi"/>
          <w:i/>
          <w:color w:val="231F20"/>
        </w:rPr>
        <w:t xml:space="preserve"> Society</w:t>
      </w:r>
      <w:r w:rsidRPr="00670B7C">
        <w:rPr>
          <w:rFonts w:asciiTheme="minorHAnsi" w:hAnsiTheme="minorHAnsi"/>
          <w:color w:val="231F20"/>
        </w:rPr>
        <w:t xml:space="preserve">, Volume </w:t>
      </w:r>
    </w:p>
    <w:p w:rsidR="00436652" w:rsidRPr="00670B7C" w:rsidRDefault="00373F03" w:rsidP="00436652">
      <w:pPr>
        <w:autoSpaceDE w:val="0"/>
        <w:autoSpaceDN w:val="0"/>
        <w:adjustRightInd w:val="0"/>
        <w:rPr>
          <w:rFonts w:asciiTheme="minorHAnsi" w:hAnsiTheme="minorHAnsi"/>
          <w:color w:val="231F20"/>
        </w:rPr>
      </w:pPr>
      <w:r w:rsidRPr="00670B7C">
        <w:rPr>
          <w:rFonts w:asciiTheme="minorHAnsi" w:hAnsiTheme="minorHAnsi"/>
          <w:color w:val="231F20"/>
        </w:rPr>
        <w:tab/>
      </w:r>
      <w:r w:rsidR="00436652" w:rsidRPr="00670B7C">
        <w:rPr>
          <w:rFonts w:asciiTheme="minorHAnsi" w:hAnsiTheme="minorHAnsi"/>
          <w:color w:val="231F20"/>
        </w:rPr>
        <w:t>88, No. 4, pp.513-523.</w:t>
      </w:r>
    </w:p>
    <w:p w:rsidR="00885244" w:rsidRPr="00670B7C" w:rsidRDefault="00885244" w:rsidP="00436652">
      <w:pPr>
        <w:autoSpaceDE w:val="0"/>
        <w:autoSpaceDN w:val="0"/>
        <w:adjustRightInd w:val="0"/>
        <w:rPr>
          <w:rFonts w:asciiTheme="minorHAnsi" w:hAnsiTheme="minorHAnsi"/>
          <w:color w:val="231F20"/>
        </w:rPr>
      </w:pPr>
    </w:p>
    <w:p w:rsidR="00373F03" w:rsidRPr="00670B7C" w:rsidRDefault="00885244" w:rsidP="00885244">
      <w:pPr>
        <w:rPr>
          <w:rFonts w:asciiTheme="minorHAnsi" w:hAnsiTheme="minorHAnsi"/>
          <w:i/>
        </w:rPr>
      </w:pPr>
      <w:r w:rsidRPr="00670B7C">
        <w:rPr>
          <w:rFonts w:asciiTheme="minorHAnsi" w:hAnsiTheme="minorHAnsi"/>
        </w:rPr>
        <w:t xml:space="preserve">Guyatt, G. &amp; Rennie, D. (Eds.). (2002). </w:t>
      </w:r>
      <w:r w:rsidRPr="00670B7C">
        <w:rPr>
          <w:rFonts w:asciiTheme="minorHAnsi" w:hAnsiTheme="minorHAnsi"/>
          <w:i/>
        </w:rPr>
        <w:t>Users</w:t>
      </w:r>
      <w:r w:rsidRPr="00670B7C">
        <w:rPr>
          <w:rFonts w:asciiTheme="minorHAnsi" w:hAnsiTheme="minorHAnsi"/>
        </w:rPr>
        <w:t>’</w:t>
      </w:r>
      <w:r w:rsidRPr="00670B7C">
        <w:rPr>
          <w:rFonts w:asciiTheme="minorHAnsi" w:hAnsiTheme="minorHAnsi"/>
          <w:i/>
        </w:rPr>
        <w:t xml:space="preserve"> guide to the medical literature: </w:t>
      </w:r>
    </w:p>
    <w:p w:rsidR="00885244" w:rsidRPr="00670B7C" w:rsidRDefault="00885244" w:rsidP="00373F03">
      <w:pPr>
        <w:ind w:firstLine="720"/>
        <w:rPr>
          <w:rFonts w:asciiTheme="minorHAnsi" w:hAnsiTheme="minorHAnsi"/>
          <w:i/>
        </w:rPr>
      </w:pPr>
      <w:r w:rsidRPr="00670B7C">
        <w:rPr>
          <w:rFonts w:asciiTheme="minorHAnsi" w:hAnsiTheme="minorHAnsi"/>
          <w:i/>
        </w:rPr>
        <w:t xml:space="preserve"> Essentials of evidence-based clinical practice</w:t>
      </w:r>
      <w:r w:rsidRPr="00670B7C">
        <w:rPr>
          <w:rFonts w:asciiTheme="minorHAnsi" w:hAnsiTheme="minorHAnsi"/>
        </w:rPr>
        <w:t>. Chicago: AMA Press</w:t>
      </w:r>
    </w:p>
    <w:p w:rsidR="00436652" w:rsidRPr="00670B7C" w:rsidRDefault="00436652" w:rsidP="001E52C6">
      <w:pPr>
        <w:widowControl w:val="0"/>
        <w:autoSpaceDE w:val="0"/>
        <w:autoSpaceDN w:val="0"/>
        <w:adjustRightInd w:val="0"/>
        <w:rPr>
          <w:rFonts w:asciiTheme="minorHAnsi" w:hAnsiTheme="minorHAnsi"/>
          <w:color w:val="000000"/>
        </w:rPr>
      </w:pPr>
    </w:p>
    <w:p w:rsidR="001E52C6" w:rsidRPr="00670B7C" w:rsidRDefault="001E52C6" w:rsidP="001E52C6">
      <w:pPr>
        <w:widowControl w:val="0"/>
        <w:autoSpaceDE w:val="0"/>
        <w:autoSpaceDN w:val="0"/>
        <w:adjustRightInd w:val="0"/>
        <w:rPr>
          <w:rFonts w:asciiTheme="minorHAnsi" w:hAnsiTheme="minorHAnsi"/>
        </w:rPr>
      </w:pPr>
      <w:r w:rsidRPr="00670B7C">
        <w:rPr>
          <w:rFonts w:asciiTheme="minorHAnsi" w:hAnsiTheme="minorHAnsi"/>
          <w:color w:val="000000"/>
        </w:rPr>
        <w:t xml:space="preserve">Hoefer, Richard. (2006). </w:t>
      </w:r>
      <w:r w:rsidRPr="00670B7C">
        <w:rPr>
          <w:rFonts w:asciiTheme="minorHAnsi" w:hAnsiTheme="minorHAnsi"/>
          <w:i/>
          <w:color w:val="000000"/>
        </w:rPr>
        <w:t>Social Work Advocacy</w:t>
      </w:r>
      <w:r w:rsidRPr="00670B7C">
        <w:rPr>
          <w:rFonts w:asciiTheme="minorHAnsi" w:hAnsiTheme="minorHAnsi"/>
          <w:color w:val="000000"/>
        </w:rPr>
        <w:t xml:space="preserve">.  Chicago, Lyceum Books. </w:t>
      </w:r>
    </w:p>
    <w:p w:rsidR="001529C4" w:rsidRPr="00670B7C" w:rsidRDefault="001529C4" w:rsidP="001529C4">
      <w:pPr>
        <w:rPr>
          <w:rFonts w:asciiTheme="minorHAnsi" w:hAnsiTheme="minorHAnsi"/>
        </w:rPr>
      </w:pPr>
    </w:p>
    <w:p w:rsidR="00373F03" w:rsidRPr="00670B7C" w:rsidRDefault="001529C4" w:rsidP="001529C4">
      <w:pPr>
        <w:rPr>
          <w:rFonts w:asciiTheme="minorHAnsi" w:hAnsiTheme="minorHAnsi"/>
        </w:rPr>
      </w:pPr>
      <w:r w:rsidRPr="00670B7C">
        <w:rPr>
          <w:rFonts w:asciiTheme="minorHAnsi" w:hAnsiTheme="minorHAnsi"/>
        </w:rPr>
        <w:t>Hoefer, R. and Jordan, C</w:t>
      </w:r>
      <w:r w:rsidR="00114239" w:rsidRPr="00670B7C">
        <w:rPr>
          <w:rFonts w:asciiTheme="minorHAnsi" w:hAnsiTheme="minorHAnsi"/>
        </w:rPr>
        <w:t>. (</w:t>
      </w:r>
      <w:r w:rsidR="007D0D54" w:rsidRPr="00670B7C">
        <w:rPr>
          <w:rFonts w:asciiTheme="minorHAnsi" w:hAnsiTheme="minorHAnsi"/>
        </w:rPr>
        <w:t>2008</w:t>
      </w:r>
      <w:r w:rsidRPr="00670B7C">
        <w:rPr>
          <w:rFonts w:asciiTheme="minorHAnsi" w:hAnsiTheme="minorHAnsi"/>
        </w:rPr>
        <w:t>).  Missing links in evidence-based practice for macro</w:t>
      </w:r>
    </w:p>
    <w:p w:rsidR="00373F03" w:rsidRPr="00670B7C" w:rsidRDefault="001529C4" w:rsidP="00373F03">
      <w:pPr>
        <w:ind w:firstLine="720"/>
        <w:rPr>
          <w:rFonts w:asciiTheme="minorHAnsi" w:hAnsiTheme="minorHAnsi"/>
        </w:rPr>
      </w:pPr>
      <w:r w:rsidRPr="00670B7C">
        <w:rPr>
          <w:rFonts w:asciiTheme="minorHAnsi" w:hAnsiTheme="minorHAnsi"/>
        </w:rPr>
        <w:t xml:space="preserve"> social work. In </w:t>
      </w:r>
      <w:r w:rsidRPr="00670B7C">
        <w:rPr>
          <w:rFonts w:asciiTheme="minorHAnsi" w:hAnsiTheme="minorHAnsi"/>
          <w:i/>
        </w:rPr>
        <w:t>Journal of Evidence-Based Social Work</w:t>
      </w:r>
      <w:r w:rsidRPr="00670B7C">
        <w:rPr>
          <w:rFonts w:asciiTheme="minorHAnsi" w:hAnsiTheme="minorHAnsi"/>
        </w:rPr>
        <w:t>. Maria Roberts-</w:t>
      </w:r>
    </w:p>
    <w:p w:rsidR="001529C4" w:rsidRPr="00670B7C" w:rsidRDefault="001529C4" w:rsidP="00373F03">
      <w:pPr>
        <w:ind w:firstLine="720"/>
        <w:rPr>
          <w:rFonts w:asciiTheme="minorHAnsi" w:hAnsiTheme="minorHAnsi"/>
        </w:rPr>
      </w:pPr>
      <w:r w:rsidRPr="00670B7C">
        <w:rPr>
          <w:rFonts w:asciiTheme="minorHAnsi" w:hAnsiTheme="minorHAnsi"/>
        </w:rPr>
        <w:t>DeGennaro, (ed).</w:t>
      </w:r>
    </w:p>
    <w:p w:rsidR="001529C4" w:rsidRPr="00670B7C" w:rsidRDefault="001529C4" w:rsidP="001529C4">
      <w:pPr>
        <w:rPr>
          <w:rFonts w:asciiTheme="minorHAnsi" w:hAnsiTheme="minorHAnsi"/>
        </w:rPr>
      </w:pPr>
    </w:p>
    <w:p w:rsidR="001529C4" w:rsidRPr="00670B7C" w:rsidRDefault="001529C4" w:rsidP="001529C4">
      <w:pPr>
        <w:spacing w:line="480" w:lineRule="auto"/>
        <w:rPr>
          <w:rFonts w:asciiTheme="minorHAnsi" w:hAnsiTheme="minorHAnsi"/>
        </w:rPr>
      </w:pPr>
      <w:r w:rsidRPr="00670B7C">
        <w:rPr>
          <w:rFonts w:asciiTheme="minorHAnsi" w:hAnsiTheme="minorHAnsi"/>
        </w:rPr>
        <w:t xml:space="preserve">Hudson, W. (1982). </w:t>
      </w:r>
      <w:r w:rsidRPr="00670B7C">
        <w:rPr>
          <w:rFonts w:asciiTheme="minorHAnsi" w:hAnsiTheme="minorHAnsi"/>
          <w:i/>
        </w:rPr>
        <w:t>The clinical measurement package</w:t>
      </w:r>
      <w:r w:rsidRPr="00670B7C">
        <w:rPr>
          <w:rFonts w:asciiTheme="minorHAnsi" w:hAnsiTheme="minorHAnsi"/>
        </w:rPr>
        <w:t>. Homewood, IL.: Dorsey Press.</w:t>
      </w:r>
    </w:p>
    <w:p w:rsidR="00373F03" w:rsidRPr="00670B7C" w:rsidRDefault="00FB0256" w:rsidP="00FB0256">
      <w:pPr>
        <w:widowControl w:val="0"/>
        <w:autoSpaceDE w:val="0"/>
        <w:autoSpaceDN w:val="0"/>
        <w:adjustRightInd w:val="0"/>
        <w:rPr>
          <w:rFonts w:asciiTheme="minorHAnsi" w:hAnsiTheme="minorHAnsi"/>
          <w:i/>
          <w:color w:val="000000"/>
        </w:rPr>
      </w:pPr>
      <w:r w:rsidRPr="00670B7C">
        <w:rPr>
          <w:rFonts w:asciiTheme="minorHAnsi" w:hAnsiTheme="minorHAnsi"/>
          <w:bCs/>
          <w:color w:val="000000"/>
        </w:rPr>
        <w:t>Hudson, W.</w:t>
      </w:r>
      <w:r w:rsidRPr="00670B7C">
        <w:rPr>
          <w:rFonts w:asciiTheme="minorHAnsi" w:hAnsiTheme="minorHAnsi"/>
          <w:color w:val="000000"/>
        </w:rPr>
        <w:t xml:space="preserve"> (1982).  Scientific</w:t>
      </w:r>
      <w:r w:rsidRPr="00670B7C">
        <w:rPr>
          <w:rFonts w:asciiTheme="minorHAnsi" w:hAnsiTheme="minorHAnsi"/>
          <w:i/>
          <w:color w:val="000000"/>
        </w:rPr>
        <w:t xml:space="preserve"> </w:t>
      </w:r>
      <w:r w:rsidRPr="00670B7C">
        <w:rPr>
          <w:rFonts w:asciiTheme="minorHAnsi" w:hAnsiTheme="minorHAnsi"/>
          <w:color w:val="000000"/>
        </w:rPr>
        <w:t>imperatives in social work research and practice</w:t>
      </w:r>
      <w:r w:rsidRPr="00670B7C">
        <w:rPr>
          <w:rFonts w:asciiTheme="minorHAnsi" w:hAnsiTheme="minorHAnsi"/>
          <w:i/>
          <w:color w:val="000000"/>
        </w:rPr>
        <w:t>.  Social</w:t>
      </w:r>
    </w:p>
    <w:p w:rsidR="00FB0256" w:rsidRPr="00670B7C" w:rsidRDefault="00FB0256" w:rsidP="00373F03">
      <w:pPr>
        <w:widowControl w:val="0"/>
        <w:autoSpaceDE w:val="0"/>
        <w:autoSpaceDN w:val="0"/>
        <w:adjustRightInd w:val="0"/>
        <w:ind w:firstLine="720"/>
        <w:rPr>
          <w:rFonts w:asciiTheme="minorHAnsi" w:hAnsiTheme="minorHAnsi"/>
          <w:i/>
        </w:rPr>
      </w:pPr>
      <w:r w:rsidRPr="00670B7C">
        <w:rPr>
          <w:rFonts w:asciiTheme="minorHAnsi" w:hAnsiTheme="minorHAnsi"/>
          <w:i/>
          <w:color w:val="000000"/>
        </w:rPr>
        <w:t xml:space="preserve"> Service Review, 56, 246-258.  </w:t>
      </w:r>
    </w:p>
    <w:p w:rsidR="00FB0256" w:rsidRPr="00670B7C" w:rsidRDefault="00FB0256" w:rsidP="001529C4">
      <w:pPr>
        <w:widowControl w:val="0"/>
        <w:autoSpaceDE w:val="0"/>
        <w:autoSpaceDN w:val="0"/>
        <w:adjustRightInd w:val="0"/>
        <w:rPr>
          <w:rFonts w:asciiTheme="minorHAnsi" w:hAnsiTheme="minorHAnsi"/>
          <w:bCs/>
          <w:color w:val="000000"/>
        </w:rPr>
      </w:pPr>
    </w:p>
    <w:p w:rsidR="00373F03" w:rsidRPr="00670B7C" w:rsidRDefault="001529C4" w:rsidP="001529C4">
      <w:pPr>
        <w:widowControl w:val="0"/>
        <w:autoSpaceDE w:val="0"/>
        <w:autoSpaceDN w:val="0"/>
        <w:adjustRightInd w:val="0"/>
        <w:rPr>
          <w:rFonts w:asciiTheme="minorHAnsi" w:hAnsiTheme="minorHAnsi"/>
          <w:color w:val="000000"/>
        </w:rPr>
      </w:pPr>
      <w:r w:rsidRPr="00670B7C">
        <w:rPr>
          <w:rFonts w:asciiTheme="minorHAnsi" w:hAnsiTheme="minorHAnsi"/>
          <w:bCs/>
          <w:color w:val="000000"/>
        </w:rPr>
        <w:t>Imre, R</w:t>
      </w:r>
      <w:r w:rsidRPr="00670B7C">
        <w:rPr>
          <w:rFonts w:asciiTheme="minorHAnsi" w:hAnsiTheme="minorHAnsi"/>
          <w:color w:val="000000"/>
        </w:rPr>
        <w:t xml:space="preserve">. (1982).  </w:t>
      </w:r>
      <w:r w:rsidRPr="00670B7C">
        <w:rPr>
          <w:rFonts w:asciiTheme="minorHAnsi" w:hAnsiTheme="minorHAnsi"/>
          <w:i/>
          <w:color w:val="000000"/>
        </w:rPr>
        <w:t>Knowing and caring: Philosophical issues in social work.</w:t>
      </w:r>
      <w:r w:rsidRPr="00670B7C">
        <w:rPr>
          <w:rFonts w:asciiTheme="minorHAnsi" w:hAnsiTheme="minorHAnsi"/>
          <w:color w:val="000000"/>
        </w:rPr>
        <w:t xml:space="preserve">  Lanham, </w:t>
      </w:r>
    </w:p>
    <w:p w:rsidR="001529C4" w:rsidRPr="00670B7C" w:rsidRDefault="00373F03" w:rsidP="001529C4">
      <w:pPr>
        <w:widowControl w:val="0"/>
        <w:autoSpaceDE w:val="0"/>
        <w:autoSpaceDN w:val="0"/>
        <w:adjustRightInd w:val="0"/>
        <w:rPr>
          <w:rFonts w:asciiTheme="minorHAnsi" w:hAnsiTheme="minorHAnsi"/>
        </w:rPr>
      </w:pPr>
      <w:r w:rsidRPr="00670B7C">
        <w:rPr>
          <w:rFonts w:asciiTheme="minorHAnsi" w:hAnsiTheme="minorHAnsi"/>
          <w:color w:val="000000"/>
        </w:rPr>
        <w:tab/>
      </w:r>
      <w:r w:rsidR="001529C4" w:rsidRPr="00670B7C">
        <w:rPr>
          <w:rFonts w:asciiTheme="minorHAnsi" w:hAnsiTheme="minorHAnsi"/>
          <w:color w:val="000000"/>
        </w:rPr>
        <w:t xml:space="preserve">MD:  University Press of America. </w:t>
      </w:r>
    </w:p>
    <w:p w:rsidR="001529C4" w:rsidRPr="00670B7C" w:rsidRDefault="001529C4" w:rsidP="001529C4">
      <w:pPr>
        <w:widowControl w:val="0"/>
        <w:autoSpaceDE w:val="0"/>
        <w:autoSpaceDN w:val="0"/>
        <w:adjustRightInd w:val="0"/>
        <w:rPr>
          <w:rFonts w:asciiTheme="minorHAnsi" w:hAnsiTheme="minorHAnsi"/>
          <w:color w:val="000000"/>
        </w:rPr>
      </w:pPr>
    </w:p>
    <w:p w:rsidR="00373F03" w:rsidRPr="00670B7C" w:rsidRDefault="0023208A" w:rsidP="0023208A">
      <w:pPr>
        <w:widowControl w:val="0"/>
        <w:autoSpaceDE w:val="0"/>
        <w:autoSpaceDN w:val="0"/>
        <w:adjustRightInd w:val="0"/>
        <w:rPr>
          <w:rFonts w:asciiTheme="minorHAnsi" w:hAnsiTheme="minorHAnsi"/>
          <w:i/>
          <w:color w:val="000000"/>
        </w:rPr>
      </w:pPr>
      <w:r w:rsidRPr="00670B7C">
        <w:rPr>
          <w:rFonts w:asciiTheme="minorHAnsi" w:hAnsiTheme="minorHAnsi"/>
          <w:color w:val="000000"/>
        </w:rPr>
        <w:t xml:space="preserve">Janzen, C., Harris, O, Jordan, C., &amp; Franklin, C. (2006), </w:t>
      </w:r>
      <w:r w:rsidRPr="00670B7C">
        <w:rPr>
          <w:rFonts w:asciiTheme="minorHAnsi" w:hAnsiTheme="minorHAnsi"/>
          <w:i/>
          <w:color w:val="000000"/>
        </w:rPr>
        <w:t>Family treatment: Evidence-</w:t>
      </w:r>
    </w:p>
    <w:p w:rsidR="0023208A" w:rsidRPr="00670B7C" w:rsidRDefault="00373F03" w:rsidP="0023208A">
      <w:pPr>
        <w:widowControl w:val="0"/>
        <w:autoSpaceDE w:val="0"/>
        <w:autoSpaceDN w:val="0"/>
        <w:adjustRightInd w:val="0"/>
        <w:rPr>
          <w:rFonts w:asciiTheme="minorHAnsi" w:hAnsiTheme="minorHAnsi"/>
          <w:color w:val="000000"/>
        </w:rPr>
      </w:pPr>
      <w:r w:rsidRPr="00670B7C">
        <w:rPr>
          <w:rFonts w:asciiTheme="minorHAnsi" w:hAnsiTheme="minorHAnsi"/>
          <w:i/>
          <w:color w:val="000000"/>
        </w:rPr>
        <w:tab/>
      </w:r>
      <w:r w:rsidR="0023208A" w:rsidRPr="00670B7C">
        <w:rPr>
          <w:rFonts w:asciiTheme="minorHAnsi" w:hAnsiTheme="minorHAnsi"/>
          <w:i/>
          <w:color w:val="000000"/>
        </w:rPr>
        <w:t>based practice with populations at risk.</w:t>
      </w:r>
      <w:r w:rsidR="0023208A" w:rsidRPr="00670B7C">
        <w:rPr>
          <w:rFonts w:asciiTheme="minorHAnsi" w:hAnsiTheme="minorHAnsi"/>
          <w:color w:val="000000"/>
        </w:rPr>
        <w:t xml:space="preserve"> 4</w:t>
      </w:r>
      <w:r w:rsidR="0023208A" w:rsidRPr="00670B7C">
        <w:rPr>
          <w:rFonts w:asciiTheme="minorHAnsi" w:hAnsiTheme="minorHAnsi"/>
          <w:color w:val="000000"/>
          <w:vertAlign w:val="superscript"/>
        </w:rPr>
        <w:t>th</w:t>
      </w:r>
      <w:r w:rsidR="0023208A" w:rsidRPr="00670B7C">
        <w:rPr>
          <w:rFonts w:asciiTheme="minorHAnsi" w:hAnsiTheme="minorHAnsi"/>
          <w:color w:val="000000"/>
        </w:rPr>
        <w:t xml:space="preserve"> edition. Belmont, CA: Brooks/Cole.</w:t>
      </w:r>
    </w:p>
    <w:p w:rsidR="0023208A" w:rsidRPr="00670B7C" w:rsidRDefault="0023208A" w:rsidP="0023208A">
      <w:pPr>
        <w:widowControl w:val="0"/>
        <w:autoSpaceDE w:val="0"/>
        <w:autoSpaceDN w:val="0"/>
        <w:adjustRightInd w:val="0"/>
        <w:rPr>
          <w:rFonts w:asciiTheme="minorHAnsi" w:hAnsiTheme="minorHAnsi"/>
          <w:color w:val="000000"/>
        </w:rPr>
      </w:pPr>
    </w:p>
    <w:p w:rsidR="000E2D53" w:rsidRPr="00670B7C" w:rsidRDefault="000E2D53" w:rsidP="001529C4">
      <w:pPr>
        <w:rPr>
          <w:rFonts w:asciiTheme="minorHAnsi" w:hAnsiTheme="minorHAnsi"/>
          <w:iCs/>
          <w:color w:val="000000"/>
        </w:rPr>
      </w:pPr>
      <w:r w:rsidRPr="00670B7C">
        <w:rPr>
          <w:rFonts w:asciiTheme="minorHAnsi" w:hAnsiTheme="minorHAnsi"/>
          <w:iCs/>
          <w:color w:val="000000"/>
        </w:rPr>
        <w:t>Jordan, C. (</w:t>
      </w:r>
      <w:r w:rsidR="00526D44" w:rsidRPr="00670B7C">
        <w:rPr>
          <w:rFonts w:asciiTheme="minorHAnsi" w:hAnsiTheme="minorHAnsi"/>
          <w:iCs/>
          <w:color w:val="000000"/>
        </w:rPr>
        <w:t>2008</w:t>
      </w:r>
      <w:r w:rsidRPr="00670B7C">
        <w:rPr>
          <w:rFonts w:asciiTheme="minorHAnsi" w:hAnsiTheme="minorHAnsi"/>
          <w:iCs/>
          <w:color w:val="000000"/>
        </w:rPr>
        <w:t>). Assessment.</w:t>
      </w:r>
      <w:r w:rsidRPr="00670B7C">
        <w:rPr>
          <w:rFonts w:asciiTheme="minorHAnsi" w:hAnsiTheme="minorHAnsi"/>
          <w:i/>
          <w:iCs/>
          <w:color w:val="000000"/>
        </w:rPr>
        <w:t xml:space="preserve"> Encyclopedia of Social Work</w:t>
      </w:r>
      <w:r w:rsidRPr="00670B7C">
        <w:rPr>
          <w:rFonts w:asciiTheme="minorHAnsi" w:hAnsiTheme="minorHAnsi"/>
          <w:iCs/>
          <w:color w:val="000000"/>
        </w:rPr>
        <w:t>. NY: Oxford.</w:t>
      </w:r>
    </w:p>
    <w:p w:rsidR="000E2D53" w:rsidRPr="00670B7C" w:rsidRDefault="000E2D53" w:rsidP="001529C4">
      <w:pPr>
        <w:rPr>
          <w:rFonts w:asciiTheme="minorHAnsi" w:hAnsiTheme="minorHAnsi"/>
          <w:iCs/>
          <w:color w:val="000000"/>
        </w:rPr>
      </w:pPr>
    </w:p>
    <w:p w:rsidR="00373F03" w:rsidRPr="00670B7C" w:rsidRDefault="001E52C6" w:rsidP="001E52C6">
      <w:pPr>
        <w:widowControl w:val="0"/>
        <w:autoSpaceDE w:val="0"/>
        <w:autoSpaceDN w:val="0"/>
        <w:adjustRightInd w:val="0"/>
        <w:rPr>
          <w:rFonts w:asciiTheme="minorHAnsi" w:hAnsiTheme="minorHAnsi"/>
          <w:color w:val="000000"/>
        </w:rPr>
      </w:pPr>
      <w:r w:rsidRPr="00670B7C">
        <w:rPr>
          <w:rFonts w:asciiTheme="minorHAnsi" w:hAnsiTheme="minorHAnsi"/>
          <w:bCs/>
          <w:color w:val="000000"/>
        </w:rPr>
        <w:t>Jordan, C.</w:t>
      </w:r>
      <w:r w:rsidRPr="00670B7C">
        <w:rPr>
          <w:rFonts w:asciiTheme="minorHAnsi" w:hAnsiTheme="minorHAnsi"/>
          <w:color w:val="000000"/>
        </w:rPr>
        <w:t xml:space="preserve"> (1997).  Does constructive therapy offer anything new to social work practice? </w:t>
      </w:r>
    </w:p>
    <w:p w:rsidR="00373F03" w:rsidRPr="00670B7C" w:rsidRDefault="001E52C6" w:rsidP="00373F03">
      <w:pPr>
        <w:widowControl w:val="0"/>
        <w:autoSpaceDE w:val="0"/>
        <w:autoSpaceDN w:val="0"/>
        <w:adjustRightInd w:val="0"/>
        <w:ind w:firstLine="720"/>
        <w:rPr>
          <w:rFonts w:asciiTheme="minorHAnsi" w:hAnsiTheme="minorHAnsi"/>
          <w:color w:val="000000"/>
        </w:rPr>
      </w:pPr>
      <w:r w:rsidRPr="00670B7C">
        <w:rPr>
          <w:rFonts w:asciiTheme="minorHAnsi" w:hAnsiTheme="minorHAnsi"/>
          <w:color w:val="000000"/>
        </w:rPr>
        <w:t xml:space="preserve"> No!  In </w:t>
      </w:r>
      <w:r w:rsidRPr="00670B7C">
        <w:rPr>
          <w:rFonts w:asciiTheme="minorHAnsi" w:hAnsiTheme="minorHAnsi"/>
          <w:i/>
          <w:color w:val="000000"/>
        </w:rPr>
        <w:t>Controversial issues in social work practice</w:t>
      </w:r>
      <w:r w:rsidRPr="00670B7C">
        <w:rPr>
          <w:rFonts w:asciiTheme="minorHAnsi" w:hAnsiTheme="minorHAnsi"/>
          <w:color w:val="000000"/>
        </w:rPr>
        <w:t>.  Bruce Thyer (Ed.).  Boston:</w:t>
      </w:r>
    </w:p>
    <w:p w:rsidR="001E52C6" w:rsidRPr="00670B7C" w:rsidRDefault="001E52C6" w:rsidP="00373F03">
      <w:pPr>
        <w:widowControl w:val="0"/>
        <w:autoSpaceDE w:val="0"/>
        <w:autoSpaceDN w:val="0"/>
        <w:adjustRightInd w:val="0"/>
        <w:ind w:left="720"/>
        <w:rPr>
          <w:rFonts w:asciiTheme="minorHAnsi" w:hAnsiTheme="minorHAnsi"/>
        </w:rPr>
      </w:pPr>
      <w:r w:rsidRPr="00670B7C">
        <w:rPr>
          <w:rFonts w:asciiTheme="minorHAnsi" w:hAnsiTheme="minorHAnsi"/>
          <w:color w:val="000000"/>
        </w:rPr>
        <w:lastRenderedPageBreak/>
        <w:t xml:space="preserve">  Allyn and Bacon, 22-28.</w:t>
      </w:r>
    </w:p>
    <w:p w:rsidR="001E52C6" w:rsidRPr="00670B7C" w:rsidRDefault="001E52C6" w:rsidP="001E52C6">
      <w:pPr>
        <w:widowControl w:val="0"/>
        <w:autoSpaceDE w:val="0"/>
        <w:autoSpaceDN w:val="0"/>
        <w:adjustRightInd w:val="0"/>
        <w:rPr>
          <w:rFonts w:asciiTheme="minorHAnsi" w:hAnsiTheme="minorHAnsi"/>
          <w:color w:val="000000"/>
        </w:rPr>
      </w:pPr>
    </w:p>
    <w:p w:rsidR="00373F03" w:rsidRPr="00670B7C" w:rsidRDefault="001E52C6" w:rsidP="001E52C6">
      <w:pPr>
        <w:widowControl w:val="0"/>
        <w:autoSpaceDE w:val="0"/>
        <w:autoSpaceDN w:val="0"/>
        <w:adjustRightInd w:val="0"/>
        <w:rPr>
          <w:rFonts w:asciiTheme="minorHAnsi" w:hAnsiTheme="minorHAnsi"/>
          <w:color w:val="000000"/>
        </w:rPr>
      </w:pPr>
      <w:r w:rsidRPr="00670B7C">
        <w:rPr>
          <w:rFonts w:asciiTheme="minorHAnsi" w:hAnsiTheme="minorHAnsi"/>
          <w:bCs/>
          <w:color w:val="000000"/>
        </w:rPr>
        <w:t>Jordan, C.</w:t>
      </w:r>
      <w:r w:rsidRPr="00670B7C">
        <w:rPr>
          <w:rFonts w:asciiTheme="minorHAnsi" w:hAnsiTheme="minorHAnsi"/>
          <w:color w:val="000000"/>
        </w:rPr>
        <w:t xml:space="preserve"> (1997). Is the use of </w:t>
      </w:r>
      <w:r w:rsidR="00114239" w:rsidRPr="00670B7C">
        <w:rPr>
          <w:rFonts w:asciiTheme="minorHAnsi" w:hAnsiTheme="minorHAnsi"/>
          <w:color w:val="000000"/>
        </w:rPr>
        <w:t>fringe therapies</w:t>
      </w:r>
      <w:r w:rsidRPr="00670B7C">
        <w:rPr>
          <w:rFonts w:asciiTheme="minorHAnsi" w:hAnsiTheme="minorHAnsi"/>
          <w:color w:val="000000"/>
        </w:rPr>
        <w:t xml:space="preserve"> –those lacking substantial theoretical or </w:t>
      </w:r>
    </w:p>
    <w:p w:rsidR="00373F03" w:rsidRPr="00670B7C" w:rsidRDefault="00373F03" w:rsidP="001E52C6">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1E52C6" w:rsidRPr="00670B7C">
        <w:rPr>
          <w:rFonts w:asciiTheme="minorHAnsi" w:hAnsiTheme="minorHAnsi"/>
          <w:color w:val="000000"/>
        </w:rPr>
        <w:t xml:space="preserve">scientific merit – unethical?  No!  In </w:t>
      </w:r>
      <w:r w:rsidR="001E52C6" w:rsidRPr="00670B7C">
        <w:rPr>
          <w:rFonts w:asciiTheme="minorHAnsi" w:hAnsiTheme="minorHAnsi"/>
          <w:i/>
          <w:color w:val="000000"/>
        </w:rPr>
        <w:t>Controversial issues in social work ethics</w:t>
      </w:r>
      <w:r w:rsidR="001E52C6" w:rsidRPr="00670B7C">
        <w:rPr>
          <w:rFonts w:asciiTheme="minorHAnsi" w:hAnsiTheme="minorHAnsi"/>
          <w:color w:val="000000"/>
        </w:rPr>
        <w:t>.</w:t>
      </w:r>
    </w:p>
    <w:p w:rsidR="001E52C6" w:rsidRPr="00670B7C" w:rsidRDefault="001E52C6" w:rsidP="00373F03">
      <w:pPr>
        <w:widowControl w:val="0"/>
        <w:autoSpaceDE w:val="0"/>
        <w:autoSpaceDN w:val="0"/>
        <w:adjustRightInd w:val="0"/>
        <w:rPr>
          <w:rFonts w:asciiTheme="minorHAnsi" w:hAnsiTheme="minorHAnsi"/>
        </w:rPr>
      </w:pPr>
      <w:r w:rsidRPr="00670B7C">
        <w:rPr>
          <w:rFonts w:asciiTheme="minorHAnsi" w:hAnsiTheme="minorHAnsi"/>
          <w:color w:val="000000"/>
        </w:rPr>
        <w:t xml:space="preserve">  </w:t>
      </w:r>
      <w:r w:rsidR="00373F03" w:rsidRPr="00670B7C">
        <w:rPr>
          <w:rFonts w:asciiTheme="minorHAnsi" w:hAnsiTheme="minorHAnsi"/>
          <w:color w:val="000000"/>
        </w:rPr>
        <w:tab/>
      </w:r>
      <w:r w:rsidRPr="00670B7C">
        <w:rPr>
          <w:rFonts w:asciiTheme="minorHAnsi" w:hAnsiTheme="minorHAnsi"/>
          <w:color w:val="000000"/>
        </w:rPr>
        <w:t xml:space="preserve">E. Gambrill and R. Preuger (Eds.).  Boston:  Allyn and Bacon, 45-51.  </w:t>
      </w:r>
    </w:p>
    <w:p w:rsidR="001E52C6" w:rsidRPr="00670B7C" w:rsidRDefault="001E52C6" w:rsidP="001529C4">
      <w:pPr>
        <w:rPr>
          <w:rFonts w:asciiTheme="minorHAnsi" w:hAnsiTheme="minorHAnsi"/>
          <w:iCs/>
          <w:color w:val="000000"/>
        </w:rPr>
      </w:pPr>
    </w:p>
    <w:p w:rsidR="00373F03" w:rsidRPr="00670B7C" w:rsidRDefault="001529C4" w:rsidP="001529C4">
      <w:pPr>
        <w:rPr>
          <w:rFonts w:asciiTheme="minorHAnsi" w:hAnsiTheme="minorHAnsi"/>
          <w:i/>
          <w:iCs/>
          <w:color w:val="000000"/>
        </w:rPr>
      </w:pPr>
      <w:r w:rsidRPr="00670B7C">
        <w:rPr>
          <w:rFonts w:asciiTheme="minorHAnsi" w:hAnsiTheme="minorHAnsi"/>
          <w:iCs/>
          <w:color w:val="000000"/>
        </w:rPr>
        <w:t xml:space="preserve">Jordan, C. and Franklin, C. </w:t>
      </w:r>
      <w:r w:rsidR="009650B1" w:rsidRPr="00670B7C">
        <w:rPr>
          <w:rFonts w:asciiTheme="minorHAnsi" w:hAnsiTheme="minorHAnsi"/>
          <w:iCs/>
          <w:color w:val="000000"/>
        </w:rPr>
        <w:t xml:space="preserve">(Eds.) </w:t>
      </w:r>
      <w:r w:rsidRPr="00670B7C">
        <w:rPr>
          <w:rFonts w:asciiTheme="minorHAnsi" w:hAnsiTheme="minorHAnsi"/>
          <w:iCs/>
          <w:color w:val="000000"/>
        </w:rPr>
        <w:t>(</w:t>
      </w:r>
      <w:r w:rsidR="009650B1" w:rsidRPr="00670B7C">
        <w:rPr>
          <w:rFonts w:asciiTheme="minorHAnsi" w:hAnsiTheme="minorHAnsi"/>
          <w:iCs/>
          <w:color w:val="000000"/>
        </w:rPr>
        <w:t>2011</w:t>
      </w:r>
      <w:r w:rsidRPr="00670B7C">
        <w:rPr>
          <w:rFonts w:asciiTheme="minorHAnsi" w:hAnsiTheme="minorHAnsi"/>
          <w:iCs/>
          <w:color w:val="000000"/>
        </w:rPr>
        <w:t xml:space="preserve">). </w:t>
      </w:r>
      <w:r w:rsidRPr="00670B7C">
        <w:rPr>
          <w:rFonts w:asciiTheme="minorHAnsi" w:hAnsiTheme="minorHAnsi"/>
          <w:i/>
          <w:iCs/>
          <w:color w:val="000000"/>
        </w:rPr>
        <w:t xml:space="preserve">Clinical assessment for social workers: </w:t>
      </w:r>
    </w:p>
    <w:p w:rsidR="001529C4" w:rsidRPr="00670B7C" w:rsidRDefault="00373F03" w:rsidP="001529C4">
      <w:pPr>
        <w:rPr>
          <w:rFonts w:asciiTheme="minorHAnsi" w:hAnsiTheme="minorHAnsi"/>
          <w:b/>
          <w:iCs/>
          <w:color w:val="000000"/>
        </w:rPr>
      </w:pPr>
      <w:r w:rsidRPr="00670B7C">
        <w:rPr>
          <w:rFonts w:asciiTheme="minorHAnsi" w:hAnsiTheme="minorHAnsi"/>
          <w:i/>
          <w:iCs/>
          <w:color w:val="000000"/>
        </w:rPr>
        <w:tab/>
      </w:r>
      <w:r w:rsidR="001529C4" w:rsidRPr="00670B7C">
        <w:rPr>
          <w:rFonts w:asciiTheme="minorHAnsi" w:hAnsiTheme="minorHAnsi"/>
          <w:i/>
          <w:iCs/>
          <w:color w:val="000000"/>
        </w:rPr>
        <w:t>Quantitative and qualitative methods.</w:t>
      </w:r>
      <w:r w:rsidR="001529C4" w:rsidRPr="00670B7C">
        <w:rPr>
          <w:rFonts w:asciiTheme="minorHAnsi" w:hAnsiTheme="minorHAnsi"/>
          <w:iCs/>
          <w:color w:val="000000"/>
        </w:rPr>
        <w:t xml:space="preserve"> </w:t>
      </w:r>
      <w:r w:rsidR="007D0D54" w:rsidRPr="00670B7C">
        <w:rPr>
          <w:rFonts w:asciiTheme="minorHAnsi" w:hAnsiTheme="minorHAnsi"/>
          <w:iCs/>
          <w:color w:val="000000"/>
        </w:rPr>
        <w:t>3</w:t>
      </w:r>
      <w:r w:rsidR="007D0D54" w:rsidRPr="00670B7C">
        <w:rPr>
          <w:rFonts w:asciiTheme="minorHAnsi" w:hAnsiTheme="minorHAnsi"/>
          <w:iCs/>
          <w:color w:val="000000"/>
          <w:vertAlign w:val="superscript"/>
        </w:rPr>
        <w:t>rd</w:t>
      </w:r>
      <w:r w:rsidR="007D0D54" w:rsidRPr="00670B7C">
        <w:rPr>
          <w:rFonts w:asciiTheme="minorHAnsi" w:hAnsiTheme="minorHAnsi"/>
          <w:iCs/>
          <w:color w:val="000000"/>
        </w:rPr>
        <w:t xml:space="preserve"> </w:t>
      </w:r>
      <w:r w:rsidR="001529C4" w:rsidRPr="00670B7C">
        <w:rPr>
          <w:rFonts w:asciiTheme="minorHAnsi" w:hAnsiTheme="minorHAnsi"/>
          <w:iCs/>
          <w:color w:val="000000"/>
        </w:rPr>
        <w:t>edition.  Chicago: Lyceum Books</w:t>
      </w:r>
      <w:r w:rsidR="001529C4" w:rsidRPr="00670B7C">
        <w:rPr>
          <w:rFonts w:asciiTheme="minorHAnsi" w:hAnsiTheme="minorHAnsi"/>
          <w:b/>
          <w:iCs/>
          <w:color w:val="000000"/>
        </w:rPr>
        <w:t xml:space="preserve">. </w:t>
      </w:r>
    </w:p>
    <w:p w:rsidR="00FB0256" w:rsidRPr="00670B7C" w:rsidRDefault="00FB0256" w:rsidP="001529C4">
      <w:pPr>
        <w:rPr>
          <w:rFonts w:asciiTheme="minorHAnsi" w:hAnsiTheme="minorHAnsi"/>
          <w:b/>
          <w:iCs/>
          <w:color w:val="000000"/>
        </w:rPr>
      </w:pPr>
    </w:p>
    <w:p w:rsidR="00373F03" w:rsidRPr="00670B7C" w:rsidRDefault="000E2D53" w:rsidP="000E2D53">
      <w:pPr>
        <w:rPr>
          <w:rFonts w:asciiTheme="minorHAnsi" w:hAnsiTheme="minorHAnsi"/>
          <w:iCs/>
          <w:color w:val="000000"/>
        </w:rPr>
      </w:pPr>
      <w:r w:rsidRPr="00670B7C">
        <w:rPr>
          <w:rFonts w:asciiTheme="minorHAnsi" w:hAnsiTheme="minorHAnsi"/>
          <w:iCs/>
          <w:color w:val="000000"/>
        </w:rPr>
        <w:t>Jordan, C. and Franklin, C. (200</w:t>
      </w:r>
      <w:r w:rsidR="007D0D54" w:rsidRPr="00670B7C">
        <w:rPr>
          <w:rFonts w:asciiTheme="minorHAnsi" w:hAnsiTheme="minorHAnsi"/>
          <w:iCs/>
          <w:color w:val="000000"/>
        </w:rPr>
        <w:t>8</w:t>
      </w:r>
      <w:r w:rsidRPr="00670B7C">
        <w:rPr>
          <w:rFonts w:asciiTheme="minorHAnsi" w:hAnsiTheme="minorHAnsi"/>
          <w:iCs/>
          <w:color w:val="000000"/>
        </w:rPr>
        <w:t xml:space="preserve">). Treatment planning with families: an evidence-based </w:t>
      </w:r>
    </w:p>
    <w:p w:rsidR="00373F03" w:rsidRPr="00670B7C" w:rsidRDefault="00373F03" w:rsidP="000E2D53">
      <w:pPr>
        <w:rPr>
          <w:rFonts w:asciiTheme="minorHAnsi" w:hAnsiTheme="minorHAnsi"/>
          <w:iCs/>
          <w:color w:val="000000"/>
        </w:rPr>
      </w:pPr>
      <w:r w:rsidRPr="00670B7C">
        <w:rPr>
          <w:rFonts w:asciiTheme="minorHAnsi" w:hAnsiTheme="minorHAnsi"/>
          <w:iCs/>
          <w:color w:val="000000"/>
        </w:rPr>
        <w:tab/>
      </w:r>
      <w:r w:rsidR="000E2D53" w:rsidRPr="00670B7C">
        <w:rPr>
          <w:rFonts w:asciiTheme="minorHAnsi" w:hAnsiTheme="minorHAnsi"/>
          <w:iCs/>
          <w:color w:val="000000"/>
        </w:rPr>
        <w:t xml:space="preserve">approach. In A. Roberts &amp; G. Greene (Eds.), </w:t>
      </w:r>
      <w:r w:rsidR="000E2D53" w:rsidRPr="00670B7C">
        <w:rPr>
          <w:rFonts w:asciiTheme="minorHAnsi" w:hAnsiTheme="minorHAnsi"/>
          <w:i/>
          <w:iCs/>
          <w:color w:val="000000"/>
        </w:rPr>
        <w:t>Social worker’s desk reference</w:t>
      </w:r>
      <w:r w:rsidR="000E2D53" w:rsidRPr="00670B7C">
        <w:rPr>
          <w:rFonts w:asciiTheme="minorHAnsi" w:hAnsiTheme="minorHAnsi"/>
          <w:iCs/>
          <w:color w:val="000000"/>
        </w:rPr>
        <w:t xml:space="preserve">. New </w:t>
      </w:r>
    </w:p>
    <w:p w:rsidR="000E2D53" w:rsidRPr="00670B7C" w:rsidRDefault="00373F03" w:rsidP="000E2D53">
      <w:pPr>
        <w:rPr>
          <w:rFonts w:asciiTheme="minorHAnsi" w:hAnsiTheme="minorHAnsi"/>
          <w:iCs/>
          <w:color w:val="000000"/>
        </w:rPr>
      </w:pPr>
      <w:r w:rsidRPr="00670B7C">
        <w:rPr>
          <w:rFonts w:asciiTheme="minorHAnsi" w:hAnsiTheme="minorHAnsi"/>
          <w:iCs/>
          <w:color w:val="000000"/>
        </w:rPr>
        <w:tab/>
      </w:r>
      <w:r w:rsidR="000E2D53" w:rsidRPr="00670B7C">
        <w:rPr>
          <w:rFonts w:asciiTheme="minorHAnsi" w:hAnsiTheme="minorHAnsi"/>
          <w:iCs/>
          <w:color w:val="000000"/>
        </w:rPr>
        <w:t xml:space="preserve">York: Oxford University Press. </w:t>
      </w:r>
    </w:p>
    <w:p w:rsidR="000E2D53" w:rsidRPr="00670B7C" w:rsidRDefault="000E2D53" w:rsidP="001529C4">
      <w:pPr>
        <w:rPr>
          <w:rFonts w:asciiTheme="minorHAnsi" w:hAnsiTheme="minorHAnsi"/>
          <w:b/>
          <w:iCs/>
          <w:color w:val="000000"/>
        </w:rPr>
      </w:pPr>
    </w:p>
    <w:p w:rsidR="00373F03" w:rsidRPr="00670B7C" w:rsidRDefault="00FB0256" w:rsidP="00FB0256">
      <w:pPr>
        <w:widowControl w:val="0"/>
        <w:autoSpaceDE w:val="0"/>
        <w:autoSpaceDN w:val="0"/>
        <w:adjustRightInd w:val="0"/>
        <w:rPr>
          <w:rFonts w:asciiTheme="minorHAnsi" w:hAnsiTheme="minorHAnsi"/>
          <w:color w:val="000000"/>
        </w:rPr>
      </w:pPr>
      <w:r w:rsidRPr="00670B7C">
        <w:rPr>
          <w:rFonts w:asciiTheme="minorHAnsi" w:hAnsiTheme="minorHAnsi"/>
          <w:bCs/>
          <w:color w:val="000000"/>
        </w:rPr>
        <w:t>Jordan, C., Franklin, C. &amp; Corcoran, K.</w:t>
      </w:r>
      <w:r w:rsidRPr="00670B7C">
        <w:rPr>
          <w:rFonts w:asciiTheme="minorHAnsi" w:hAnsiTheme="minorHAnsi"/>
          <w:color w:val="000000"/>
        </w:rPr>
        <w:t xml:space="preserve"> (</w:t>
      </w:r>
      <w:r w:rsidR="00114239" w:rsidRPr="00670B7C">
        <w:rPr>
          <w:rFonts w:asciiTheme="minorHAnsi" w:hAnsiTheme="minorHAnsi"/>
          <w:color w:val="000000"/>
        </w:rPr>
        <w:t>2010</w:t>
      </w:r>
      <w:r w:rsidRPr="00670B7C">
        <w:rPr>
          <w:rFonts w:asciiTheme="minorHAnsi" w:hAnsiTheme="minorHAnsi"/>
          <w:color w:val="000000"/>
        </w:rPr>
        <w:t xml:space="preserve">).  </w:t>
      </w:r>
      <w:r w:rsidR="00114239" w:rsidRPr="00670B7C">
        <w:rPr>
          <w:rFonts w:asciiTheme="minorHAnsi" w:hAnsiTheme="minorHAnsi"/>
          <w:color w:val="000000"/>
        </w:rPr>
        <w:t>Standardized</w:t>
      </w:r>
      <w:r w:rsidRPr="00670B7C">
        <w:rPr>
          <w:rFonts w:asciiTheme="minorHAnsi" w:hAnsiTheme="minorHAnsi"/>
          <w:color w:val="000000"/>
        </w:rPr>
        <w:t xml:space="preserve"> measuring instruments</w:t>
      </w:r>
      <w:r w:rsidRPr="00670B7C">
        <w:rPr>
          <w:rFonts w:asciiTheme="minorHAnsi" w:hAnsiTheme="minorHAnsi"/>
          <w:i/>
          <w:color w:val="000000"/>
        </w:rPr>
        <w:t xml:space="preserve">.  </w:t>
      </w:r>
      <w:r w:rsidRPr="00670B7C">
        <w:rPr>
          <w:rFonts w:asciiTheme="minorHAnsi" w:hAnsiTheme="minorHAnsi"/>
          <w:color w:val="000000"/>
        </w:rPr>
        <w:t xml:space="preserve">In </w:t>
      </w:r>
    </w:p>
    <w:p w:rsidR="00373F03" w:rsidRPr="00670B7C" w:rsidRDefault="00373F03" w:rsidP="00FB0256">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9650B1" w:rsidRPr="00670B7C">
        <w:rPr>
          <w:rFonts w:asciiTheme="minorHAnsi" w:hAnsiTheme="minorHAnsi"/>
          <w:color w:val="000000"/>
        </w:rPr>
        <w:t xml:space="preserve">R. Grinnell and Y. Unrau (Eds.), </w:t>
      </w:r>
      <w:r w:rsidR="00FB0256" w:rsidRPr="00670B7C">
        <w:rPr>
          <w:rFonts w:asciiTheme="minorHAnsi" w:hAnsiTheme="minorHAnsi"/>
          <w:i/>
          <w:color w:val="000000"/>
        </w:rPr>
        <w:t>Social work research and evaluation</w:t>
      </w:r>
      <w:r w:rsidR="00FB0256" w:rsidRPr="00670B7C">
        <w:rPr>
          <w:rFonts w:asciiTheme="minorHAnsi" w:hAnsiTheme="minorHAnsi"/>
          <w:color w:val="000000"/>
        </w:rPr>
        <w:t xml:space="preserve">, </w:t>
      </w:r>
      <w:r w:rsidR="009650B1" w:rsidRPr="00670B7C">
        <w:rPr>
          <w:rFonts w:asciiTheme="minorHAnsi" w:hAnsiTheme="minorHAnsi"/>
          <w:color w:val="000000"/>
        </w:rPr>
        <w:t>(</w:t>
      </w:r>
      <w:r w:rsidR="00114239" w:rsidRPr="00670B7C">
        <w:rPr>
          <w:rFonts w:asciiTheme="minorHAnsi" w:hAnsiTheme="minorHAnsi"/>
          <w:color w:val="000000"/>
        </w:rPr>
        <w:t>7</w:t>
      </w:r>
      <w:r w:rsidR="009650B1" w:rsidRPr="00670B7C">
        <w:rPr>
          <w:rFonts w:asciiTheme="minorHAnsi" w:hAnsiTheme="minorHAnsi"/>
          <w:color w:val="000000"/>
        </w:rPr>
        <w:t xml:space="preserve">th ed.), </w:t>
      </w:r>
    </w:p>
    <w:p w:rsidR="00FB0256" w:rsidRPr="00670B7C" w:rsidRDefault="00373F03" w:rsidP="00FB0256">
      <w:pPr>
        <w:widowControl w:val="0"/>
        <w:autoSpaceDE w:val="0"/>
        <w:autoSpaceDN w:val="0"/>
        <w:adjustRightInd w:val="0"/>
        <w:rPr>
          <w:rFonts w:asciiTheme="minorHAnsi" w:hAnsiTheme="minorHAnsi"/>
        </w:rPr>
      </w:pPr>
      <w:r w:rsidRPr="00670B7C">
        <w:rPr>
          <w:rFonts w:asciiTheme="minorHAnsi" w:hAnsiTheme="minorHAnsi"/>
          <w:color w:val="000000"/>
        </w:rPr>
        <w:tab/>
      </w:r>
      <w:r w:rsidR="009650B1" w:rsidRPr="00670B7C">
        <w:rPr>
          <w:rFonts w:asciiTheme="minorHAnsi" w:hAnsiTheme="minorHAnsi"/>
          <w:color w:val="000000"/>
        </w:rPr>
        <w:t>pp. 196-218</w:t>
      </w:r>
      <w:r w:rsidR="00FB0256" w:rsidRPr="00670B7C">
        <w:rPr>
          <w:rFonts w:asciiTheme="minorHAnsi" w:hAnsiTheme="minorHAnsi"/>
          <w:color w:val="000000"/>
        </w:rPr>
        <w:t xml:space="preserve">. </w:t>
      </w:r>
      <w:r w:rsidR="007D0D54" w:rsidRPr="00670B7C">
        <w:rPr>
          <w:rFonts w:asciiTheme="minorHAnsi" w:hAnsiTheme="minorHAnsi"/>
          <w:color w:val="000000"/>
        </w:rPr>
        <w:t>Oxford.</w:t>
      </w:r>
    </w:p>
    <w:p w:rsidR="00FB0256" w:rsidRPr="00670B7C" w:rsidRDefault="00FB0256" w:rsidP="001529C4">
      <w:pPr>
        <w:rPr>
          <w:rFonts w:asciiTheme="minorHAnsi" w:hAnsiTheme="minorHAnsi"/>
          <w:b/>
          <w:iCs/>
          <w:color w:val="000000"/>
        </w:rPr>
      </w:pPr>
    </w:p>
    <w:p w:rsidR="00373F03" w:rsidRPr="00670B7C" w:rsidRDefault="007D6F0B" w:rsidP="007D6F0B">
      <w:pPr>
        <w:widowControl w:val="0"/>
        <w:autoSpaceDE w:val="0"/>
        <w:autoSpaceDN w:val="0"/>
        <w:adjustRightInd w:val="0"/>
        <w:rPr>
          <w:rFonts w:asciiTheme="minorHAnsi" w:hAnsiTheme="minorHAnsi"/>
          <w:color w:val="000000"/>
        </w:rPr>
      </w:pPr>
      <w:r w:rsidRPr="00670B7C">
        <w:rPr>
          <w:rFonts w:asciiTheme="minorHAnsi" w:hAnsiTheme="minorHAnsi"/>
          <w:bCs/>
          <w:color w:val="000000"/>
        </w:rPr>
        <w:t>Jordan, C. (with C. Franklin)</w:t>
      </w:r>
      <w:r w:rsidRPr="00670B7C">
        <w:rPr>
          <w:rFonts w:asciiTheme="minorHAnsi" w:hAnsiTheme="minorHAnsi"/>
          <w:color w:val="000000"/>
        </w:rPr>
        <w:t xml:space="preserve"> (1995).  Qualitative assessment: A methodological review. </w:t>
      </w:r>
    </w:p>
    <w:p w:rsidR="007D6F0B" w:rsidRPr="00670B7C" w:rsidRDefault="007D6F0B" w:rsidP="00373F03">
      <w:pPr>
        <w:widowControl w:val="0"/>
        <w:autoSpaceDE w:val="0"/>
        <w:autoSpaceDN w:val="0"/>
        <w:adjustRightInd w:val="0"/>
        <w:ind w:firstLine="720"/>
        <w:rPr>
          <w:rFonts w:asciiTheme="minorHAnsi" w:hAnsiTheme="minorHAnsi"/>
          <w:color w:val="000000"/>
        </w:rPr>
      </w:pPr>
      <w:r w:rsidRPr="00670B7C">
        <w:rPr>
          <w:rFonts w:asciiTheme="minorHAnsi" w:hAnsiTheme="minorHAnsi"/>
          <w:color w:val="000000"/>
        </w:rPr>
        <w:t xml:space="preserve"> </w:t>
      </w:r>
      <w:r w:rsidRPr="00670B7C">
        <w:rPr>
          <w:rFonts w:asciiTheme="minorHAnsi" w:hAnsiTheme="minorHAnsi"/>
          <w:i/>
          <w:color w:val="000000"/>
        </w:rPr>
        <w:t>Families in Society</w:t>
      </w:r>
      <w:r w:rsidRPr="00670B7C">
        <w:rPr>
          <w:rFonts w:asciiTheme="minorHAnsi" w:hAnsiTheme="minorHAnsi"/>
          <w:color w:val="000000"/>
        </w:rPr>
        <w:t xml:space="preserve">, 76(5), 281-295.  </w:t>
      </w:r>
    </w:p>
    <w:p w:rsidR="007D6F0B" w:rsidRPr="00670B7C" w:rsidRDefault="007D6F0B" w:rsidP="007D6F0B">
      <w:pPr>
        <w:widowControl w:val="0"/>
        <w:autoSpaceDE w:val="0"/>
        <w:autoSpaceDN w:val="0"/>
        <w:adjustRightInd w:val="0"/>
        <w:rPr>
          <w:rFonts w:asciiTheme="minorHAnsi" w:hAnsiTheme="minorHAnsi"/>
          <w:color w:val="000000"/>
        </w:rPr>
      </w:pPr>
    </w:p>
    <w:p w:rsidR="00373F03" w:rsidRPr="00670B7C" w:rsidRDefault="001529C4" w:rsidP="001529C4">
      <w:pPr>
        <w:widowControl w:val="0"/>
        <w:autoSpaceDE w:val="0"/>
        <w:autoSpaceDN w:val="0"/>
        <w:adjustRightInd w:val="0"/>
        <w:rPr>
          <w:rFonts w:asciiTheme="minorHAnsi" w:hAnsiTheme="minorHAnsi"/>
          <w:color w:val="000000"/>
        </w:rPr>
      </w:pPr>
      <w:r w:rsidRPr="00670B7C">
        <w:rPr>
          <w:rFonts w:asciiTheme="minorHAnsi" w:hAnsiTheme="minorHAnsi"/>
          <w:bCs/>
          <w:color w:val="000000"/>
        </w:rPr>
        <w:t>Kuhn, T. S</w:t>
      </w:r>
      <w:r w:rsidRPr="00670B7C">
        <w:rPr>
          <w:rFonts w:asciiTheme="minorHAnsi" w:hAnsiTheme="minorHAnsi"/>
          <w:b/>
          <w:bCs/>
          <w:color w:val="000000"/>
        </w:rPr>
        <w:t>.</w:t>
      </w:r>
      <w:r w:rsidRPr="00670B7C">
        <w:rPr>
          <w:rFonts w:asciiTheme="minorHAnsi" w:hAnsiTheme="minorHAnsi"/>
          <w:color w:val="000000"/>
        </w:rPr>
        <w:t xml:space="preserve"> 1970. </w:t>
      </w:r>
      <w:r w:rsidRPr="00670B7C">
        <w:rPr>
          <w:rFonts w:asciiTheme="minorHAnsi" w:hAnsiTheme="minorHAnsi"/>
          <w:i/>
          <w:color w:val="000000"/>
        </w:rPr>
        <w:t>The structure of scientific revolutions</w:t>
      </w:r>
      <w:r w:rsidRPr="00670B7C">
        <w:rPr>
          <w:rFonts w:asciiTheme="minorHAnsi" w:hAnsiTheme="minorHAnsi"/>
          <w:color w:val="000000"/>
        </w:rPr>
        <w:t xml:space="preserve">, 2nd edition. Chicago: The </w:t>
      </w:r>
    </w:p>
    <w:p w:rsidR="001529C4" w:rsidRPr="00670B7C" w:rsidRDefault="00373F03" w:rsidP="001529C4">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1529C4" w:rsidRPr="00670B7C">
        <w:rPr>
          <w:rFonts w:asciiTheme="minorHAnsi" w:hAnsiTheme="minorHAnsi"/>
          <w:color w:val="000000"/>
        </w:rPr>
        <w:t>University of Chicago Press.</w:t>
      </w:r>
    </w:p>
    <w:p w:rsidR="00AC24A4" w:rsidRPr="00670B7C" w:rsidRDefault="00AC24A4" w:rsidP="001529C4">
      <w:pPr>
        <w:widowControl w:val="0"/>
        <w:autoSpaceDE w:val="0"/>
        <w:autoSpaceDN w:val="0"/>
        <w:adjustRightInd w:val="0"/>
        <w:rPr>
          <w:rFonts w:asciiTheme="minorHAnsi" w:hAnsiTheme="minorHAnsi"/>
          <w:color w:val="000000"/>
        </w:rPr>
      </w:pPr>
    </w:p>
    <w:p w:rsidR="00373F03" w:rsidRPr="00670B7C" w:rsidRDefault="00AC24A4" w:rsidP="001529C4">
      <w:pPr>
        <w:widowControl w:val="0"/>
        <w:autoSpaceDE w:val="0"/>
        <w:autoSpaceDN w:val="0"/>
        <w:adjustRightInd w:val="0"/>
        <w:rPr>
          <w:rFonts w:asciiTheme="minorHAnsi" w:hAnsiTheme="minorHAnsi"/>
          <w:i/>
          <w:color w:val="000000"/>
          <w:lang w:val="en"/>
        </w:rPr>
      </w:pPr>
      <w:r w:rsidRPr="00670B7C">
        <w:rPr>
          <w:rFonts w:asciiTheme="minorHAnsi" w:hAnsiTheme="minorHAnsi"/>
        </w:rPr>
        <w:t xml:space="preserve">Lilienfeld, S. </w:t>
      </w:r>
      <w:r w:rsidR="00974047" w:rsidRPr="00670B7C">
        <w:rPr>
          <w:rFonts w:asciiTheme="minorHAnsi" w:hAnsiTheme="minorHAnsi"/>
        </w:rPr>
        <w:t xml:space="preserve">(2007). </w:t>
      </w:r>
      <w:r w:rsidRPr="00670B7C">
        <w:rPr>
          <w:rFonts w:asciiTheme="minorHAnsi" w:hAnsiTheme="minorHAnsi"/>
          <w:color w:val="000000"/>
          <w:lang w:val="en"/>
        </w:rPr>
        <w:t>Psychological Treatments That Cause Harm</w:t>
      </w:r>
      <w:r w:rsidR="00974047" w:rsidRPr="00670B7C">
        <w:rPr>
          <w:rFonts w:asciiTheme="minorHAnsi" w:hAnsiTheme="minorHAnsi"/>
          <w:color w:val="000000"/>
          <w:lang w:val="en"/>
        </w:rPr>
        <w:t>.</w:t>
      </w:r>
      <w:r w:rsidRPr="00670B7C">
        <w:rPr>
          <w:rFonts w:asciiTheme="minorHAnsi" w:hAnsiTheme="minorHAnsi"/>
          <w:color w:val="000000"/>
          <w:lang w:val="en"/>
        </w:rPr>
        <w:t xml:space="preserve"> </w:t>
      </w:r>
      <w:r w:rsidRPr="00670B7C">
        <w:rPr>
          <w:rFonts w:asciiTheme="minorHAnsi" w:hAnsiTheme="minorHAnsi"/>
          <w:i/>
          <w:color w:val="000000"/>
          <w:lang w:val="en"/>
        </w:rPr>
        <w:t>Perspectives on</w:t>
      </w:r>
    </w:p>
    <w:p w:rsidR="00AC24A4" w:rsidRPr="00670B7C" w:rsidRDefault="00AC24A4" w:rsidP="00373F03">
      <w:pPr>
        <w:widowControl w:val="0"/>
        <w:autoSpaceDE w:val="0"/>
        <w:autoSpaceDN w:val="0"/>
        <w:adjustRightInd w:val="0"/>
        <w:ind w:firstLine="720"/>
        <w:rPr>
          <w:rFonts w:asciiTheme="minorHAnsi" w:hAnsiTheme="minorHAnsi"/>
          <w:color w:val="000000"/>
        </w:rPr>
      </w:pPr>
      <w:r w:rsidRPr="00670B7C">
        <w:rPr>
          <w:rFonts w:asciiTheme="minorHAnsi" w:hAnsiTheme="minorHAnsi"/>
          <w:i/>
          <w:color w:val="000000"/>
          <w:lang w:val="en"/>
        </w:rPr>
        <w:t xml:space="preserve"> Psychological Science</w:t>
      </w:r>
      <w:r w:rsidRPr="00670B7C">
        <w:rPr>
          <w:rFonts w:asciiTheme="minorHAnsi" w:hAnsiTheme="minorHAnsi"/>
          <w:color w:val="000000"/>
          <w:lang w:val="en"/>
        </w:rPr>
        <w:t>, 2 (1), 53–70</w:t>
      </w:r>
      <w:r w:rsidR="00974047" w:rsidRPr="00670B7C">
        <w:rPr>
          <w:rFonts w:asciiTheme="minorHAnsi" w:hAnsiTheme="minorHAnsi"/>
          <w:color w:val="000000"/>
          <w:lang w:val="en"/>
        </w:rPr>
        <w:t>.</w:t>
      </w:r>
    </w:p>
    <w:p w:rsidR="001529C4" w:rsidRPr="00670B7C" w:rsidRDefault="001529C4" w:rsidP="001529C4">
      <w:pPr>
        <w:rPr>
          <w:rFonts w:asciiTheme="minorHAnsi" w:hAnsiTheme="minorHAnsi"/>
          <w:iCs/>
          <w:color w:val="000000"/>
        </w:rPr>
      </w:pPr>
    </w:p>
    <w:p w:rsidR="00373F03" w:rsidRPr="00670B7C" w:rsidRDefault="001529C4" w:rsidP="001529C4">
      <w:pPr>
        <w:rPr>
          <w:rFonts w:asciiTheme="minorHAnsi" w:hAnsiTheme="minorHAnsi"/>
          <w:i/>
          <w:iCs/>
          <w:color w:val="000000"/>
        </w:rPr>
      </w:pPr>
      <w:r w:rsidRPr="00670B7C">
        <w:rPr>
          <w:rFonts w:asciiTheme="minorHAnsi" w:hAnsiTheme="minorHAnsi"/>
          <w:iCs/>
          <w:color w:val="000000"/>
        </w:rPr>
        <w:t xml:space="preserve">McNeece, A. and Thyer, B. (2004). Evidence-based practice and social work.  </w:t>
      </w:r>
      <w:r w:rsidRPr="00670B7C">
        <w:rPr>
          <w:rFonts w:asciiTheme="minorHAnsi" w:hAnsiTheme="minorHAnsi"/>
          <w:i/>
          <w:iCs/>
          <w:color w:val="000000"/>
        </w:rPr>
        <w:t xml:space="preserve">Journal of </w:t>
      </w:r>
    </w:p>
    <w:p w:rsidR="001529C4" w:rsidRPr="00670B7C" w:rsidRDefault="00373F03" w:rsidP="001529C4">
      <w:pPr>
        <w:rPr>
          <w:rFonts w:asciiTheme="minorHAnsi" w:hAnsiTheme="minorHAnsi"/>
          <w:iCs/>
          <w:color w:val="000000"/>
        </w:rPr>
      </w:pPr>
      <w:r w:rsidRPr="00670B7C">
        <w:rPr>
          <w:rFonts w:asciiTheme="minorHAnsi" w:hAnsiTheme="minorHAnsi"/>
          <w:i/>
          <w:iCs/>
          <w:color w:val="000000"/>
        </w:rPr>
        <w:tab/>
      </w:r>
      <w:r w:rsidR="001529C4" w:rsidRPr="00670B7C">
        <w:rPr>
          <w:rFonts w:asciiTheme="minorHAnsi" w:hAnsiTheme="minorHAnsi"/>
          <w:i/>
          <w:iCs/>
          <w:color w:val="000000"/>
        </w:rPr>
        <w:t>Evidence-Based Social Work</w:t>
      </w:r>
      <w:r w:rsidR="001529C4" w:rsidRPr="00670B7C">
        <w:rPr>
          <w:rFonts w:asciiTheme="minorHAnsi" w:hAnsiTheme="minorHAnsi"/>
          <w:iCs/>
          <w:color w:val="000000"/>
        </w:rPr>
        <w:t>, 1(1), 7-24.</w:t>
      </w:r>
    </w:p>
    <w:p w:rsidR="00885244" w:rsidRPr="00670B7C" w:rsidRDefault="00885244" w:rsidP="001529C4">
      <w:pPr>
        <w:rPr>
          <w:rFonts w:asciiTheme="minorHAnsi" w:hAnsiTheme="minorHAnsi"/>
          <w:iCs/>
          <w:color w:val="000000"/>
        </w:rPr>
      </w:pPr>
    </w:p>
    <w:p w:rsidR="00373F03" w:rsidRPr="00670B7C" w:rsidRDefault="00885244" w:rsidP="00885244">
      <w:pPr>
        <w:rPr>
          <w:rFonts w:asciiTheme="minorHAnsi" w:hAnsiTheme="minorHAnsi"/>
          <w:i/>
        </w:rPr>
      </w:pPr>
      <w:r w:rsidRPr="00670B7C">
        <w:rPr>
          <w:rFonts w:asciiTheme="minorHAnsi" w:hAnsiTheme="minorHAnsi"/>
        </w:rPr>
        <w:t xml:space="preserve">Moore, R. A.&amp; McQuay, H.(2006). </w:t>
      </w:r>
      <w:r w:rsidRPr="00670B7C">
        <w:rPr>
          <w:rFonts w:asciiTheme="minorHAnsi" w:hAnsiTheme="minorHAnsi"/>
          <w:b/>
        </w:rPr>
        <w:t xml:space="preserve"> </w:t>
      </w:r>
      <w:r w:rsidRPr="00670B7C">
        <w:rPr>
          <w:rFonts w:asciiTheme="minorHAnsi" w:hAnsiTheme="minorHAnsi"/>
          <w:i/>
        </w:rPr>
        <w:t xml:space="preserve">Bandolier's little book of making sense of the </w:t>
      </w:r>
    </w:p>
    <w:p w:rsidR="00885244" w:rsidRPr="00670B7C" w:rsidRDefault="00885244" w:rsidP="00373F03">
      <w:pPr>
        <w:ind w:firstLine="720"/>
        <w:rPr>
          <w:rFonts w:asciiTheme="minorHAnsi" w:hAnsiTheme="minorHAnsi"/>
          <w:iCs/>
          <w:color w:val="000000"/>
        </w:rPr>
      </w:pPr>
      <w:r w:rsidRPr="00670B7C">
        <w:rPr>
          <w:rFonts w:asciiTheme="minorHAnsi" w:hAnsiTheme="minorHAnsi"/>
          <w:i/>
        </w:rPr>
        <w:t xml:space="preserve"> evidence</w:t>
      </w:r>
      <w:r w:rsidRPr="00670B7C">
        <w:rPr>
          <w:rFonts w:asciiTheme="minorHAnsi" w:hAnsiTheme="minorHAnsi"/>
        </w:rPr>
        <w:t>. Oxford, U.K.: Oxford University Press</w:t>
      </w:r>
    </w:p>
    <w:p w:rsidR="006C13C0" w:rsidRPr="00670B7C" w:rsidRDefault="006C13C0" w:rsidP="006C13C0">
      <w:pPr>
        <w:ind w:left="-288" w:right="-288"/>
        <w:rPr>
          <w:rFonts w:asciiTheme="minorHAnsi" w:hAnsiTheme="minorHAnsi"/>
        </w:rPr>
      </w:pPr>
      <w:r w:rsidRPr="00670B7C">
        <w:rPr>
          <w:rFonts w:asciiTheme="minorHAnsi" w:hAnsiTheme="minorHAnsi"/>
        </w:rPr>
        <w:tab/>
      </w:r>
    </w:p>
    <w:p w:rsidR="006C13C0" w:rsidRPr="00670B7C" w:rsidRDefault="006C13C0" w:rsidP="00373F03">
      <w:pPr>
        <w:ind w:left="-288" w:right="-288"/>
        <w:rPr>
          <w:rFonts w:asciiTheme="minorHAnsi" w:hAnsiTheme="minorHAnsi"/>
        </w:rPr>
      </w:pPr>
      <w:r w:rsidRPr="00670B7C">
        <w:rPr>
          <w:rFonts w:asciiTheme="minorHAnsi" w:hAnsiTheme="minorHAnsi"/>
        </w:rPr>
        <w:t xml:space="preserve">     National Association of Social Workers (NASW) (1999). </w:t>
      </w:r>
      <w:r w:rsidRPr="00670B7C">
        <w:rPr>
          <w:rFonts w:asciiTheme="minorHAnsi" w:hAnsiTheme="minorHAnsi"/>
          <w:i/>
        </w:rPr>
        <w:t>Code of ethics</w:t>
      </w:r>
      <w:r w:rsidRPr="00670B7C">
        <w:rPr>
          <w:rFonts w:asciiTheme="minorHAnsi" w:hAnsiTheme="minorHAnsi"/>
        </w:rPr>
        <w:t xml:space="preserve">.  Retrieved </w:t>
      </w:r>
    </w:p>
    <w:p w:rsidR="006C13C0" w:rsidRPr="00670B7C" w:rsidRDefault="00373F03" w:rsidP="006C13C0">
      <w:pPr>
        <w:ind w:left="-288" w:right="-288"/>
        <w:rPr>
          <w:rFonts w:asciiTheme="minorHAnsi" w:hAnsiTheme="minorHAnsi"/>
        </w:rPr>
      </w:pPr>
      <w:r w:rsidRPr="00670B7C">
        <w:rPr>
          <w:rFonts w:asciiTheme="minorHAnsi" w:hAnsiTheme="minorHAnsi"/>
        </w:rPr>
        <w:t xml:space="preserve">     </w:t>
      </w:r>
      <w:r w:rsidRPr="00670B7C">
        <w:rPr>
          <w:rFonts w:asciiTheme="minorHAnsi" w:hAnsiTheme="minorHAnsi"/>
        </w:rPr>
        <w:tab/>
      </w:r>
      <w:r w:rsidR="006C13C0" w:rsidRPr="00670B7C">
        <w:rPr>
          <w:rFonts w:asciiTheme="minorHAnsi" w:hAnsiTheme="minorHAnsi"/>
        </w:rPr>
        <w:t xml:space="preserve">from </w:t>
      </w:r>
      <w:hyperlink r:id="rId32" w:history="1">
        <w:r w:rsidR="006C13C0" w:rsidRPr="00670B7C">
          <w:rPr>
            <w:rStyle w:val="Hyperlink"/>
            <w:rFonts w:asciiTheme="minorHAnsi" w:hAnsiTheme="minorHAnsi"/>
            <w:color w:val="000000"/>
            <w:u w:val="none"/>
          </w:rPr>
          <w:t>http://www.naswdc.org/pubs/code/default.asp</w:t>
        </w:r>
      </w:hyperlink>
      <w:r w:rsidR="006C13C0" w:rsidRPr="00670B7C">
        <w:rPr>
          <w:rFonts w:asciiTheme="minorHAnsi" w:hAnsiTheme="minorHAnsi"/>
        </w:rPr>
        <w:t>.</w:t>
      </w:r>
    </w:p>
    <w:p w:rsidR="001529C4" w:rsidRPr="00670B7C" w:rsidRDefault="001529C4" w:rsidP="001529C4">
      <w:pPr>
        <w:rPr>
          <w:rFonts w:asciiTheme="minorHAnsi" w:hAnsiTheme="minorHAnsi"/>
          <w:iCs/>
          <w:color w:val="000000"/>
        </w:rPr>
      </w:pPr>
    </w:p>
    <w:p w:rsidR="006C13C0" w:rsidRPr="00670B7C" w:rsidRDefault="006C13C0" w:rsidP="00373F03">
      <w:pPr>
        <w:ind w:left="-288" w:right="-288"/>
        <w:rPr>
          <w:rFonts w:asciiTheme="minorHAnsi" w:hAnsiTheme="minorHAnsi"/>
        </w:rPr>
      </w:pPr>
      <w:r w:rsidRPr="00670B7C">
        <w:rPr>
          <w:rFonts w:asciiTheme="minorHAnsi" w:hAnsiTheme="minorHAnsi"/>
        </w:rPr>
        <w:t xml:space="preserve">     Ohmer, M., &amp; Korr, W. (2006). The effectiveness of community-based interventions.  </w:t>
      </w:r>
    </w:p>
    <w:p w:rsidR="006C13C0" w:rsidRPr="00670B7C" w:rsidRDefault="006C13C0" w:rsidP="006C13C0">
      <w:pPr>
        <w:ind w:left="-288" w:right="-288"/>
        <w:rPr>
          <w:rFonts w:asciiTheme="minorHAnsi" w:hAnsiTheme="minorHAnsi"/>
        </w:rPr>
      </w:pPr>
      <w:r w:rsidRPr="00670B7C">
        <w:rPr>
          <w:rFonts w:asciiTheme="minorHAnsi" w:hAnsiTheme="minorHAnsi"/>
        </w:rPr>
        <w:t xml:space="preserve">     </w:t>
      </w:r>
      <w:r w:rsidR="00373F03" w:rsidRPr="00670B7C">
        <w:rPr>
          <w:rFonts w:asciiTheme="minorHAnsi" w:hAnsiTheme="minorHAnsi"/>
        </w:rPr>
        <w:tab/>
      </w:r>
      <w:r w:rsidRPr="00670B7C">
        <w:rPr>
          <w:rFonts w:asciiTheme="minorHAnsi" w:hAnsiTheme="minorHAnsi"/>
          <w:i/>
        </w:rPr>
        <w:t>Research in Social Work Practice, 16</w:t>
      </w:r>
      <w:r w:rsidRPr="00670B7C">
        <w:rPr>
          <w:rFonts w:asciiTheme="minorHAnsi" w:hAnsiTheme="minorHAnsi"/>
        </w:rPr>
        <w:t>(2), 132-145.</w:t>
      </w:r>
    </w:p>
    <w:p w:rsidR="006C13C0" w:rsidRPr="00670B7C" w:rsidRDefault="006C13C0" w:rsidP="001529C4">
      <w:pPr>
        <w:rPr>
          <w:rFonts w:asciiTheme="minorHAnsi" w:hAnsiTheme="minorHAnsi"/>
          <w:iCs/>
          <w:color w:val="000000"/>
        </w:rPr>
      </w:pPr>
    </w:p>
    <w:p w:rsidR="00373F03" w:rsidRPr="00670B7C" w:rsidRDefault="001529C4" w:rsidP="001529C4">
      <w:pPr>
        <w:widowControl w:val="0"/>
        <w:autoSpaceDE w:val="0"/>
        <w:autoSpaceDN w:val="0"/>
        <w:adjustRightInd w:val="0"/>
        <w:rPr>
          <w:rFonts w:asciiTheme="minorHAnsi" w:hAnsiTheme="minorHAnsi"/>
          <w:color w:val="000000"/>
        </w:rPr>
      </w:pPr>
      <w:r w:rsidRPr="00670B7C">
        <w:rPr>
          <w:rFonts w:asciiTheme="minorHAnsi" w:hAnsiTheme="minorHAnsi"/>
          <w:bCs/>
          <w:color w:val="000000"/>
        </w:rPr>
        <w:lastRenderedPageBreak/>
        <w:t>Orcutt</w:t>
      </w:r>
      <w:r w:rsidRPr="00670B7C">
        <w:rPr>
          <w:rFonts w:asciiTheme="minorHAnsi" w:hAnsiTheme="minorHAnsi"/>
          <w:color w:val="000000"/>
        </w:rPr>
        <w:t xml:space="preserve">, B. (1990). Introduction: The Integration of Scientific Conceptual Thought, </w:t>
      </w:r>
    </w:p>
    <w:p w:rsidR="00373F03" w:rsidRPr="00670B7C" w:rsidRDefault="00373F03" w:rsidP="001529C4">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1529C4" w:rsidRPr="00670B7C">
        <w:rPr>
          <w:rFonts w:asciiTheme="minorHAnsi" w:hAnsiTheme="minorHAnsi"/>
          <w:color w:val="000000"/>
        </w:rPr>
        <w:t xml:space="preserve">Research, and Practice. In </w:t>
      </w:r>
      <w:r w:rsidR="001529C4" w:rsidRPr="00670B7C">
        <w:rPr>
          <w:rFonts w:asciiTheme="minorHAnsi" w:hAnsiTheme="minorHAnsi"/>
          <w:i/>
          <w:color w:val="000000"/>
        </w:rPr>
        <w:t>Social Work Inquiry in Social Work Practice</w:t>
      </w:r>
      <w:r w:rsidR="001529C4" w:rsidRPr="00670B7C">
        <w:rPr>
          <w:rFonts w:asciiTheme="minorHAnsi" w:hAnsiTheme="minorHAnsi"/>
          <w:color w:val="000000"/>
        </w:rPr>
        <w:t xml:space="preserve">. NY: </w:t>
      </w:r>
    </w:p>
    <w:p w:rsidR="001529C4" w:rsidRPr="00670B7C" w:rsidRDefault="00373F03" w:rsidP="001529C4">
      <w:pPr>
        <w:widowControl w:val="0"/>
        <w:autoSpaceDE w:val="0"/>
        <w:autoSpaceDN w:val="0"/>
        <w:adjustRightInd w:val="0"/>
        <w:rPr>
          <w:rFonts w:asciiTheme="minorHAnsi" w:hAnsiTheme="minorHAnsi"/>
        </w:rPr>
      </w:pPr>
      <w:r w:rsidRPr="00670B7C">
        <w:rPr>
          <w:rFonts w:asciiTheme="minorHAnsi" w:hAnsiTheme="minorHAnsi"/>
          <w:color w:val="000000"/>
        </w:rPr>
        <w:tab/>
      </w:r>
      <w:r w:rsidR="001529C4" w:rsidRPr="00670B7C">
        <w:rPr>
          <w:rFonts w:asciiTheme="minorHAnsi" w:hAnsiTheme="minorHAnsi"/>
          <w:color w:val="000000"/>
        </w:rPr>
        <w:t>Columbia University Press.</w:t>
      </w:r>
    </w:p>
    <w:p w:rsidR="001529C4" w:rsidRPr="00670B7C" w:rsidRDefault="001529C4" w:rsidP="001529C4">
      <w:pPr>
        <w:widowControl w:val="0"/>
        <w:autoSpaceDE w:val="0"/>
        <w:autoSpaceDN w:val="0"/>
        <w:adjustRightInd w:val="0"/>
        <w:rPr>
          <w:rFonts w:asciiTheme="minorHAnsi" w:hAnsiTheme="minorHAnsi"/>
          <w:color w:val="000000"/>
        </w:rPr>
      </w:pPr>
    </w:p>
    <w:p w:rsidR="001529C4" w:rsidRPr="00670B7C" w:rsidRDefault="001529C4" w:rsidP="001529C4">
      <w:pPr>
        <w:rPr>
          <w:rFonts w:asciiTheme="minorHAnsi" w:hAnsiTheme="minorHAnsi"/>
          <w:iCs/>
          <w:color w:val="000000"/>
        </w:rPr>
      </w:pPr>
      <w:r w:rsidRPr="00670B7C">
        <w:rPr>
          <w:rFonts w:asciiTheme="minorHAnsi" w:hAnsiTheme="minorHAnsi"/>
          <w:iCs/>
          <w:color w:val="000000"/>
        </w:rPr>
        <w:t xml:space="preserve">Padgett, D. (2003).  </w:t>
      </w:r>
      <w:r w:rsidRPr="00670B7C">
        <w:rPr>
          <w:rFonts w:asciiTheme="minorHAnsi" w:hAnsiTheme="minorHAnsi"/>
          <w:i/>
          <w:iCs/>
          <w:color w:val="000000"/>
        </w:rPr>
        <w:t>The qualitative research experience</w:t>
      </w:r>
      <w:r w:rsidRPr="00670B7C">
        <w:rPr>
          <w:rFonts w:asciiTheme="minorHAnsi" w:hAnsiTheme="minorHAnsi"/>
          <w:iCs/>
          <w:color w:val="000000"/>
        </w:rPr>
        <w:t>.  Belmont, CA: Wadsworth.</w:t>
      </w:r>
    </w:p>
    <w:p w:rsidR="001529C4" w:rsidRPr="00670B7C" w:rsidRDefault="001529C4" w:rsidP="001529C4">
      <w:pPr>
        <w:widowControl w:val="0"/>
        <w:autoSpaceDE w:val="0"/>
        <w:autoSpaceDN w:val="0"/>
        <w:adjustRightInd w:val="0"/>
        <w:rPr>
          <w:rFonts w:asciiTheme="minorHAnsi" w:hAnsiTheme="minorHAnsi"/>
          <w:color w:val="000000"/>
        </w:rPr>
      </w:pPr>
    </w:p>
    <w:p w:rsidR="00373F03" w:rsidRPr="00670B7C" w:rsidRDefault="00FB0256" w:rsidP="00FB0256">
      <w:pPr>
        <w:widowControl w:val="0"/>
        <w:autoSpaceDE w:val="0"/>
        <w:autoSpaceDN w:val="0"/>
        <w:adjustRightInd w:val="0"/>
        <w:rPr>
          <w:rFonts w:asciiTheme="minorHAnsi" w:hAnsiTheme="minorHAnsi"/>
          <w:i/>
          <w:color w:val="000000"/>
        </w:rPr>
      </w:pPr>
      <w:r w:rsidRPr="00670B7C">
        <w:rPr>
          <w:rFonts w:asciiTheme="minorHAnsi" w:hAnsiTheme="minorHAnsi"/>
          <w:bCs/>
          <w:color w:val="000000"/>
        </w:rPr>
        <w:t>Pieper, M. H</w:t>
      </w:r>
      <w:r w:rsidRPr="00670B7C">
        <w:rPr>
          <w:rFonts w:asciiTheme="minorHAnsi" w:hAnsiTheme="minorHAnsi"/>
          <w:color w:val="000000"/>
        </w:rPr>
        <w:t>. (1985). The future of social work rese</w:t>
      </w:r>
      <w:r w:rsidRPr="00670B7C">
        <w:rPr>
          <w:rFonts w:asciiTheme="minorHAnsi" w:hAnsiTheme="minorHAnsi"/>
          <w:i/>
          <w:color w:val="000000"/>
        </w:rPr>
        <w:t>arch.  Social Work Research and</w:t>
      </w:r>
    </w:p>
    <w:p w:rsidR="00FB0256" w:rsidRPr="00670B7C" w:rsidRDefault="00FB0256" w:rsidP="00373F03">
      <w:pPr>
        <w:widowControl w:val="0"/>
        <w:autoSpaceDE w:val="0"/>
        <w:autoSpaceDN w:val="0"/>
        <w:adjustRightInd w:val="0"/>
        <w:ind w:firstLine="720"/>
        <w:rPr>
          <w:rFonts w:asciiTheme="minorHAnsi" w:hAnsiTheme="minorHAnsi"/>
        </w:rPr>
      </w:pPr>
      <w:r w:rsidRPr="00670B7C">
        <w:rPr>
          <w:rFonts w:asciiTheme="minorHAnsi" w:hAnsiTheme="minorHAnsi"/>
          <w:i/>
          <w:color w:val="000000"/>
        </w:rPr>
        <w:t xml:space="preserve"> Abstracts, 21 (4), 3-11.</w:t>
      </w:r>
    </w:p>
    <w:p w:rsidR="00FB0256" w:rsidRPr="00670B7C" w:rsidRDefault="00FB0256" w:rsidP="00FB0256">
      <w:pPr>
        <w:widowControl w:val="0"/>
        <w:autoSpaceDE w:val="0"/>
        <w:autoSpaceDN w:val="0"/>
        <w:adjustRightInd w:val="0"/>
        <w:rPr>
          <w:rFonts w:asciiTheme="minorHAnsi" w:hAnsiTheme="minorHAnsi"/>
          <w:color w:val="000000"/>
        </w:rPr>
      </w:pPr>
    </w:p>
    <w:p w:rsidR="00373F03" w:rsidRPr="00670B7C" w:rsidRDefault="00FB0256" w:rsidP="00FB0256">
      <w:pPr>
        <w:widowControl w:val="0"/>
        <w:autoSpaceDE w:val="0"/>
        <w:autoSpaceDN w:val="0"/>
        <w:adjustRightInd w:val="0"/>
        <w:rPr>
          <w:rFonts w:asciiTheme="minorHAnsi" w:hAnsiTheme="minorHAnsi"/>
          <w:i/>
          <w:color w:val="000000"/>
        </w:rPr>
      </w:pPr>
      <w:r w:rsidRPr="00670B7C">
        <w:rPr>
          <w:rFonts w:asciiTheme="minorHAnsi" w:hAnsiTheme="minorHAnsi"/>
          <w:bCs/>
          <w:color w:val="000000"/>
        </w:rPr>
        <w:t xml:space="preserve">Pieper, M.H. </w:t>
      </w:r>
      <w:r w:rsidRPr="00670B7C">
        <w:rPr>
          <w:rFonts w:asciiTheme="minorHAnsi" w:hAnsiTheme="minorHAnsi"/>
          <w:color w:val="000000"/>
        </w:rPr>
        <w:t>(1986). Some common misunderstandings of the heuristic approach.</w:t>
      </w:r>
      <w:r w:rsidRPr="00670B7C">
        <w:rPr>
          <w:rFonts w:asciiTheme="minorHAnsi" w:hAnsiTheme="minorHAnsi"/>
          <w:bCs/>
          <w:i/>
          <w:color w:val="000000"/>
        </w:rPr>
        <w:t xml:space="preserve"> </w:t>
      </w:r>
      <w:r w:rsidRPr="00670B7C">
        <w:rPr>
          <w:rFonts w:asciiTheme="minorHAnsi" w:hAnsiTheme="minorHAnsi"/>
          <w:i/>
          <w:color w:val="000000"/>
        </w:rPr>
        <w:t xml:space="preserve">Social </w:t>
      </w:r>
    </w:p>
    <w:p w:rsidR="00FB0256" w:rsidRPr="00670B7C" w:rsidRDefault="00373F03" w:rsidP="00FB0256">
      <w:pPr>
        <w:widowControl w:val="0"/>
        <w:autoSpaceDE w:val="0"/>
        <w:autoSpaceDN w:val="0"/>
        <w:adjustRightInd w:val="0"/>
        <w:rPr>
          <w:rFonts w:asciiTheme="minorHAnsi" w:hAnsiTheme="minorHAnsi"/>
        </w:rPr>
      </w:pPr>
      <w:r w:rsidRPr="00670B7C">
        <w:rPr>
          <w:rFonts w:asciiTheme="minorHAnsi" w:hAnsiTheme="minorHAnsi"/>
          <w:i/>
          <w:color w:val="000000"/>
        </w:rPr>
        <w:tab/>
      </w:r>
      <w:r w:rsidR="00FB0256" w:rsidRPr="00670B7C">
        <w:rPr>
          <w:rFonts w:asciiTheme="minorHAnsi" w:hAnsiTheme="minorHAnsi"/>
          <w:i/>
          <w:color w:val="000000"/>
        </w:rPr>
        <w:t>Work Research and Abstracts, 22 (1), 2.</w:t>
      </w:r>
    </w:p>
    <w:p w:rsidR="00FB0256" w:rsidRPr="00670B7C" w:rsidRDefault="00FB0256" w:rsidP="00FB0256">
      <w:pPr>
        <w:widowControl w:val="0"/>
        <w:autoSpaceDE w:val="0"/>
        <w:autoSpaceDN w:val="0"/>
        <w:adjustRightInd w:val="0"/>
        <w:rPr>
          <w:rFonts w:asciiTheme="minorHAnsi" w:hAnsiTheme="minorHAnsi"/>
          <w:color w:val="000000"/>
        </w:rPr>
      </w:pPr>
    </w:p>
    <w:p w:rsidR="00FB0256" w:rsidRPr="00670B7C" w:rsidRDefault="00FB0256" w:rsidP="00FB0256">
      <w:pPr>
        <w:widowControl w:val="0"/>
        <w:autoSpaceDE w:val="0"/>
        <w:autoSpaceDN w:val="0"/>
        <w:adjustRightInd w:val="0"/>
        <w:rPr>
          <w:rFonts w:asciiTheme="minorHAnsi" w:hAnsiTheme="minorHAnsi"/>
        </w:rPr>
      </w:pPr>
      <w:r w:rsidRPr="00670B7C">
        <w:rPr>
          <w:rFonts w:asciiTheme="minorHAnsi" w:hAnsiTheme="minorHAnsi"/>
          <w:bCs/>
          <w:color w:val="000000"/>
        </w:rPr>
        <w:t>Pieper, M. H</w:t>
      </w:r>
      <w:r w:rsidRPr="00670B7C">
        <w:rPr>
          <w:rFonts w:asciiTheme="minorHAnsi" w:hAnsiTheme="minorHAnsi"/>
          <w:color w:val="000000"/>
        </w:rPr>
        <w:t xml:space="preserve">. (1986). The author replies. </w:t>
      </w:r>
      <w:r w:rsidRPr="00670B7C">
        <w:rPr>
          <w:rFonts w:asciiTheme="minorHAnsi" w:hAnsiTheme="minorHAnsi"/>
          <w:i/>
          <w:color w:val="000000"/>
        </w:rPr>
        <w:t>Social Work Research and Abstracts</w:t>
      </w:r>
      <w:r w:rsidRPr="00670B7C">
        <w:rPr>
          <w:rFonts w:asciiTheme="minorHAnsi" w:hAnsiTheme="minorHAnsi"/>
          <w:color w:val="000000"/>
        </w:rPr>
        <w:t>, 22</w:t>
      </w:r>
      <w:r w:rsidRPr="00670B7C">
        <w:rPr>
          <w:rFonts w:asciiTheme="minorHAnsi" w:hAnsiTheme="minorHAnsi"/>
          <w:color w:val="000000"/>
          <w:u w:val="single"/>
        </w:rPr>
        <w:t xml:space="preserve"> </w:t>
      </w:r>
      <w:r w:rsidRPr="00670B7C">
        <w:rPr>
          <w:rFonts w:asciiTheme="minorHAnsi" w:hAnsiTheme="minorHAnsi"/>
          <w:color w:val="000000"/>
        </w:rPr>
        <w:t>(2), 2.</w:t>
      </w:r>
    </w:p>
    <w:p w:rsidR="00FB0256" w:rsidRPr="00670B7C" w:rsidRDefault="00FB0256" w:rsidP="001529C4">
      <w:pPr>
        <w:widowControl w:val="0"/>
        <w:autoSpaceDE w:val="0"/>
        <w:autoSpaceDN w:val="0"/>
        <w:adjustRightInd w:val="0"/>
        <w:rPr>
          <w:rFonts w:asciiTheme="minorHAnsi" w:hAnsiTheme="minorHAnsi"/>
          <w:color w:val="000000"/>
        </w:rPr>
      </w:pPr>
    </w:p>
    <w:p w:rsidR="001529C4" w:rsidRPr="00670B7C" w:rsidRDefault="001529C4" w:rsidP="001529C4">
      <w:pPr>
        <w:widowControl w:val="0"/>
        <w:autoSpaceDE w:val="0"/>
        <w:autoSpaceDN w:val="0"/>
        <w:adjustRightInd w:val="0"/>
        <w:rPr>
          <w:rFonts w:asciiTheme="minorHAnsi" w:hAnsiTheme="minorHAnsi"/>
          <w:color w:val="000000"/>
        </w:rPr>
      </w:pPr>
      <w:r w:rsidRPr="00670B7C">
        <w:rPr>
          <w:rFonts w:asciiTheme="minorHAnsi" w:hAnsiTheme="minorHAnsi"/>
          <w:bCs/>
          <w:color w:val="000000"/>
        </w:rPr>
        <w:t>Richmond, M.</w:t>
      </w:r>
      <w:r w:rsidRPr="00670B7C">
        <w:rPr>
          <w:rFonts w:asciiTheme="minorHAnsi" w:hAnsiTheme="minorHAnsi"/>
          <w:color w:val="000000"/>
        </w:rPr>
        <w:t xml:space="preserve"> (1922).  </w:t>
      </w:r>
      <w:r w:rsidRPr="00670B7C">
        <w:rPr>
          <w:rFonts w:asciiTheme="minorHAnsi" w:hAnsiTheme="minorHAnsi"/>
          <w:i/>
          <w:color w:val="000000"/>
        </w:rPr>
        <w:t>Social Case Work</w:t>
      </w:r>
      <w:r w:rsidRPr="00670B7C">
        <w:rPr>
          <w:rFonts w:asciiTheme="minorHAnsi" w:hAnsiTheme="minorHAnsi"/>
          <w:color w:val="000000"/>
        </w:rPr>
        <w:t>.  Russell Sage Foundation.</w:t>
      </w:r>
    </w:p>
    <w:p w:rsidR="008F765E" w:rsidRPr="00670B7C" w:rsidRDefault="008F765E" w:rsidP="001529C4">
      <w:pPr>
        <w:widowControl w:val="0"/>
        <w:autoSpaceDE w:val="0"/>
        <w:autoSpaceDN w:val="0"/>
        <w:adjustRightInd w:val="0"/>
        <w:rPr>
          <w:rFonts w:asciiTheme="minorHAnsi" w:hAnsiTheme="minorHAnsi"/>
          <w:color w:val="000000"/>
        </w:rPr>
      </w:pPr>
    </w:p>
    <w:p w:rsidR="00373F03" w:rsidRPr="00670B7C" w:rsidRDefault="008F765E" w:rsidP="001529C4">
      <w:pPr>
        <w:widowControl w:val="0"/>
        <w:autoSpaceDE w:val="0"/>
        <w:autoSpaceDN w:val="0"/>
        <w:adjustRightInd w:val="0"/>
        <w:rPr>
          <w:rFonts w:asciiTheme="minorHAnsi" w:hAnsiTheme="minorHAnsi"/>
          <w:i/>
          <w:color w:val="000000"/>
        </w:rPr>
      </w:pPr>
      <w:r w:rsidRPr="00670B7C">
        <w:rPr>
          <w:rFonts w:asciiTheme="minorHAnsi" w:hAnsiTheme="minorHAnsi"/>
          <w:color w:val="000000"/>
        </w:rPr>
        <w:t xml:space="preserve">Ritzer, G. (2009). </w:t>
      </w:r>
      <w:r w:rsidRPr="00670B7C">
        <w:rPr>
          <w:rFonts w:asciiTheme="minorHAnsi" w:hAnsiTheme="minorHAnsi"/>
          <w:i/>
          <w:color w:val="000000"/>
        </w:rPr>
        <w:t xml:space="preserve">Enchanting a disenchanted world: Continuity and change in the </w:t>
      </w:r>
    </w:p>
    <w:p w:rsidR="008F765E" w:rsidRPr="00670B7C" w:rsidRDefault="00373F03" w:rsidP="001529C4">
      <w:pPr>
        <w:widowControl w:val="0"/>
        <w:autoSpaceDE w:val="0"/>
        <w:autoSpaceDN w:val="0"/>
        <w:adjustRightInd w:val="0"/>
        <w:rPr>
          <w:rFonts w:asciiTheme="minorHAnsi" w:hAnsiTheme="minorHAnsi"/>
          <w:color w:val="000000"/>
        </w:rPr>
      </w:pPr>
      <w:r w:rsidRPr="00670B7C">
        <w:rPr>
          <w:rFonts w:asciiTheme="minorHAnsi" w:hAnsiTheme="minorHAnsi"/>
          <w:i/>
          <w:color w:val="000000"/>
        </w:rPr>
        <w:tab/>
      </w:r>
      <w:r w:rsidR="008F765E" w:rsidRPr="00670B7C">
        <w:rPr>
          <w:rFonts w:asciiTheme="minorHAnsi" w:hAnsiTheme="minorHAnsi"/>
          <w:i/>
          <w:color w:val="000000"/>
        </w:rPr>
        <w:t xml:space="preserve">cathedrals of consumption </w:t>
      </w:r>
      <w:r w:rsidR="008F765E" w:rsidRPr="00670B7C">
        <w:rPr>
          <w:rFonts w:asciiTheme="minorHAnsi" w:hAnsiTheme="minorHAnsi"/>
          <w:color w:val="000000"/>
        </w:rPr>
        <w:t>(3</w:t>
      </w:r>
      <w:r w:rsidR="008F765E" w:rsidRPr="00670B7C">
        <w:rPr>
          <w:rFonts w:asciiTheme="minorHAnsi" w:hAnsiTheme="minorHAnsi"/>
          <w:color w:val="000000"/>
          <w:vertAlign w:val="superscript"/>
        </w:rPr>
        <w:t>rd</w:t>
      </w:r>
      <w:r w:rsidR="008F765E" w:rsidRPr="00670B7C">
        <w:rPr>
          <w:rFonts w:asciiTheme="minorHAnsi" w:hAnsiTheme="minorHAnsi"/>
          <w:color w:val="000000"/>
        </w:rPr>
        <w:t xml:space="preserve"> ed.)</w:t>
      </w:r>
      <w:r w:rsidR="008F765E" w:rsidRPr="00670B7C">
        <w:rPr>
          <w:rFonts w:asciiTheme="minorHAnsi" w:hAnsiTheme="minorHAnsi"/>
          <w:i/>
          <w:color w:val="000000"/>
        </w:rPr>
        <w:t xml:space="preserve">. </w:t>
      </w:r>
      <w:r w:rsidR="008F765E" w:rsidRPr="00670B7C">
        <w:rPr>
          <w:rFonts w:asciiTheme="minorHAnsi" w:hAnsiTheme="minorHAnsi"/>
          <w:color w:val="000000"/>
        </w:rPr>
        <w:t>Los Angeles, CA: Pine Forge Press.</w:t>
      </w:r>
    </w:p>
    <w:p w:rsidR="00114239" w:rsidRPr="00670B7C" w:rsidRDefault="00114239" w:rsidP="001529C4">
      <w:pPr>
        <w:widowControl w:val="0"/>
        <w:autoSpaceDE w:val="0"/>
        <w:autoSpaceDN w:val="0"/>
        <w:adjustRightInd w:val="0"/>
        <w:rPr>
          <w:rFonts w:asciiTheme="minorHAnsi" w:hAnsiTheme="minorHAnsi"/>
          <w:color w:val="000000"/>
        </w:rPr>
      </w:pPr>
    </w:p>
    <w:p w:rsidR="00373F03" w:rsidRPr="00670B7C" w:rsidRDefault="00114239" w:rsidP="001529C4">
      <w:pPr>
        <w:widowControl w:val="0"/>
        <w:autoSpaceDE w:val="0"/>
        <w:autoSpaceDN w:val="0"/>
        <w:adjustRightInd w:val="0"/>
        <w:rPr>
          <w:rFonts w:asciiTheme="minorHAnsi" w:hAnsiTheme="minorHAnsi"/>
          <w:i/>
          <w:color w:val="000000"/>
        </w:rPr>
      </w:pPr>
      <w:r w:rsidRPr="00670B7C">
        <w:rPr>
          <w:rFonts w:asciiTheme="minorHAnsi" w:hAnsiTheme="minorHAnsi"/>
          <w:color w:val="000000"/>
        </w:rPr>
        <w:t xml:space="preserve">Ritzer, G. &amp; Atalay, Z. (2010). </w:t>
      </w:r>
      <w:r w:rsidRPr="00670B7C">
        <w:rPr>
          <w:rFonts w:asciiTheme="minorHAnsi" w:hAnsiTheme="minorHAnsi"/>
          <w:i/>
          <w:color w:val="000000"/>
        </w:rPr>
        <w:t xml:space="preserve">Readings in globalization: Key concepts and major </w:t>
      </w:r>
    </w:p>
    <w:p w:rsidR="00114239" w:rsidRPr="00670B7C" w:rsidRDefault="00373F03" w:rsidP="001529C4">
      <w:pPr>
        <w:widowControl w:val="0"/>
        <w:autoSpaceDE w:val="0"/>
        <w:autoSpaceDN w:val="0"/>
        <w:adjustRightInd w:val="0"/>
        <w:rPr>
          <w:rFonts w:asciiTheme="minorHAnsi" w:hAnsiTheme="minorHAnsi"/>
        </w:rPr>
      </w:pPr>
      <w:r w:rsidRPr="00670B7C">
        <w:rPr>
          <w:rFonts w:asciiTheme="minorHAnsi" w:hAnsiTheme="minorHAnsi"/>
          <w:i/>
          <w:color w:val="000000"/>
        </w:rPr>
        <w:tab/>
      </w:r>
      <w:r w:rsidR="00114239" w:rsidRPr="00670B7C">
        <w:rPr>
          <w:rFonts w:asciiTheme="minorHAnsi" w:hAnsiTheme="minorHAnsi"/>
          <w:i/>
          <w:color w:val="000000"/>
        </w:rPr>
        <w:t xml:space="preserve">debates. </w:t>
      </w:r>
    </w:p>
    <w:p w:rsidR="001529C4" w:rsidRPr="00670B7C" w:rsidRDefault="001529C4" w:rsidP="001529C4">
      <w:pPr>
        <w:widowControl w:val="0"/>
        <w:autoSpaceDE w:val="0"/>
        <w:autoSpaceDN w:val="0"/>
        <w:adjustRightInd w:val="0"/>
        <w:rPr>
          <w:rFonts w:asciiTheme="minorHAnsi" w:hAnsiTheme="minorHAnsi"/>
        </w:rPr>
      </w:pPr>
      <w:r w:rsidRPr="00670B7C">
        <w:rPr>
          <w:rFonts w:asciiTheme="minorHAnsi" w:hAnsiTheme="minorHAnsi"/>
          <w:b/>
          <w:bCs/>
          <w:color w:val="000000"/>
        </w:rPr>
        <w:tab/>
      </w:r>
      <w:r w:rsidRPr="00670B7C">
        <w:rPr>
          <w:rFonts w:asciiTheme="minorHAnsi" w:hAnsiTheme="minorHAnsi"/>
          <w:b/>
          <w:bCs/>
          <w:color w:val="000000"/>
        </w:rPr>
        <w:tab/>
      </w:r>
      <w:r w:rsidRPr="00670B7C">
        <w:rPr>
          <w:rFonts w:asciiTheme="minorHAnsi" w:hAnsiTheme="minorHAnsi"/>
          <w:b/>
          <w:bCs/>
          <w:color w:val="000000"/>
        </w:rPr>
        <w:tab/>
      </w:r>
      <w:r w:rsidRPr="00670B7C">
        <w:rPr>
          <w:rFonts w:asciiTheme="minorHAnsi" w:hAnsiTheme="minorHAnsi"/>
          <w:b/>
          <w:bCs/>
          <w:color w:val="000000"/>
        </w:rPr>
        <w:tab/>
      </w:r>
      <w:r w:rsidRPr="00670B7C">
        <w:rPr>
          <w:rFonts w:asciiTheme="minorHAnsi" w:hAnsiTheme="minorHAnsi"/>
          <w:b/>
          <w:bCs/>
          <w:color w:val="000000"/>
        </w:rPr>
        <w:tab/>
      </w:r>
    </w:p>
    <w:p w:rsidR="00373F03" w:rsidRPr="00670B7C" w:rsidRDefault="001529C4" w:rsidP="001529C4">
      <w:pPr>
        <w:widowControl w:val="0"/>
        <w:autoSpaceDE w:val="0"/>
        <w:autoSpaceDN w:val="0"/>
        <w:adjustRightInd w:val="0"/>
        <w:rPr>
          <w:rFonts w:asciiTheme="minorHAnsi" w:hAnsiTheme="minorHAnsi"/>
          <w:i/>
          <w:color w:val="000000"/>
        </w:rPr>
      </w:pPr>
      <w:r w:rsidRPr="00670B7C">
        <w:rPr>
          <w:rFonts w:asciiTheme="minorHAnsi" w:hAnsiTheme="minorHAnsi"/>
          <w:color w:val="000000"/>
        </w:rPr>
        <w:t>Rosen, A. &amp; Proctor, E. (Eds.). (2003)</w:t>
      </w:r>
      <w:r w:rsidR="00114239" w:rsidRPr="00670B7C">
        <w:rPr>
          <w:rFonts w:asciiTheme="minorHAnsi" w:hAnsiTheme="minorHAnsi"/>
          <w:color w:val="000000"/>
        </w:rPr>
        <w:t xml:space="preserve">. </w:t>
      </w:r>
      <w:r w:rsidR="00114239" w:rsidRPr="00670B7C">
        <w:rPr>
          <w:rFonts w:asciiTheme="minorHAnsi" w:hAnsiTheme="minorHAnsi"/>
          <w:i/>
          <w:color w:val="000000"/>
        </w:rPr>
        <w:t>Developing</w:t>
      </w:r>
      <w:r w:rsidRPr="00670B7C">
        <w:rPr>
          <w:rFonts w:asciiTheme="minorHAnsi" w:hAnsiTheme="minorHAnsi"/>
          <w:i/>
          <w:color w:val="000000"/>
        </w:rPr>
        <w:t xml:space="preserve"> practice guidelines for social work </w:t>
      </w:r>
    </w:p>
    <w:p w:rsidR="00373F03" w:rsidRPr="00670B7C" w:rsidRDefault="00373F03" w:rsidP="001529C4">
      <w:pPr>
        <w:widowControl w:val="0"/>
        <w:autoSpaceDE w:val="0"/>
        <w:autoSpaceDN w:val="0"/>
        <w:adjustRightInd w:val="0"/>
        <w:rPr>
          <w:rFonts w:asciiTheme="minorHAnsi" w:hAnsiTheme="minorHAnsi"/>
          <w:color w:val="000000"/>
        </w:rPr>
      </w:pPr>
      <w:r w:rsidRPr="00670B7C">
        <w:rPr>
          <w:rFonts w:asciiTheme="minorHAnsi" w:hAnsiTheme="minorHAnsi"/>
          <w:i/>
          <w:color w:val="000000"/>
        </w:rPr>
        <w:tab/>
      </w:r>
      <w:r w:rsidR="001529C4" w:rsidRPr="00670B7C">
        <w:rPr>
          <w:rFonts w:asciiTheme="minorHAnsi" w:hAnsiTheme="minorHAnsi"/>
          <w:i/>
          <w:color w:val="000000"/>
        </w:rPr>
        <w:t>intervention:  Issues, methods, and research agen</w:t>
      </w:r>
      <w:r w:rsidR="001529C4" w:rsidRPr="00670B7C">
        <w:rPr>
          <w:rFonts w:asciiTheme="minorHAnsi" w:hAnsiTheme="minorHAnsi"/>
          <w:color w:val="000000"/>
        </w:rPr>
        <w:t xml:space="preserve">da.    New York: Columbia </w:t>
      </w:r>
    </w:p>
    <w:p w:rsidR="001529C4" w:rsidRPr="00670B7C" w:rsidRDefault="00373F03" w:rsidP="001529C4">
      <w:pPr>
        <w:widowControl w:val="0"/>
        <w:autoSpaceDE w:val="0"/>
        <w:autoSpaceDN w:val="0"/>
        <w:adjustRightInd w:val="0"/>
        <w:rPr>
          <w:rFonts w:asciiTheme="minorHAnsi" w:hAnsiTheme="minorHAnsi"/>
          <w:color w:val="000000"/>
        </w:rPr>
      </w:pPr>
      <w:r w:rsidRPr="00670B7C">
        <w:rPr>
          <w:rFonts w:asciiTheme="minorHAnsi" w:hAnsiTheme="minorHAnsi"/>
          <w:color w:val="000000"/>
        </w:rPr>
        <w:tab/>
      </w:r>
      <w:r w:rsidR="001529C4" w:rsidRPr="00670B7C">
        <w:rPr>
          <w:rFonts w:asciiTheme="minorHAnsi" w:hAnsiTheme="minorHAnsi"/>
          <w:color w:val="000000"/>
        </w:rPr>
        <w:t>University Press.</w:t>
      </w:r>
    </w:p>
    <w:p w:rsidR="0089425F" w:rsidRPr="00670B7C" w:rsidRDefault="0089425F" w:rsidP="001529C4">
      <w:pPr>
        <w:widowControl w:val="0"/>
        <w:autoSpaceDE w:val="0"/>
        <w:autoSpaceDN w:val="0"/>
        <w:adjustRightInd w:val="0"/>
        <w:rPr>
          <w:rFonts w:asciiTheme="minorHAnsi" w:hAnsiTheme="minorHAnsi"/>
          <w:color w:val="000000"/>
        </w:rPr>
      </w:pPr>
    </w:p>
    <w:p w:rsidR="00373F03" w:rsidRPr="00670B7C" w:rsidRDefault="0089425F" w:rsidP="0089425F">
      <w:pPr>
        <w:rPr>
          <w:rFonts w:asciiTheme="minorHAnsi" w:hAnsiTheme="minorHAnsi"/>
          <w:i/>
        </w:rPr>
      </w:pPr>
      <w:r w:rsidRPr="00670B7C">
        <w:rPr>
          <w:rFonts w:asciiTheme="minorHAnsi" w:hAnsiTheme="minorHAnsi"/>
        </w:rPr>
        <w:t xml:space="preserve">Sackett, D.L., Richardson,W.S., Rosenberg, W., &amp; Haynes, R.B. (1997).  </w:t>
      </w:r>
      <w:r w:rsidRPr="00670B7C">
        <w:rPr>
          <w:rFonts w:asciiTheme="minorHAnsi" w:hAnsiTheme="minorHAnsi"/>
          <w:i/>
        </w:rPr>
        <w:t xml:space="preserve">Evidence-based </w:t>
      </w:r>
    </w:p>
    <w:p w:rsidR="00373F03" w:rsidRPr="00670B7C" w:rsidRDefault="00373F03" w:rsidP="0089425F">
      <w:pPr>
        <w:rPr>
          <w:rFonts w:asciiTheme="minorHAnsi" w:hAnsiTheme="minorHAnsi"/>
        </w:rPr>
      </w:pPr>
      <w:r w:rsidRPr="00670B7C">
        <w:rPr>
          <w:rFonts w:asciiTheme="minorHAnsi" w:hAnsiTheme="minorHAnsi"/>
          <w:i/>
        </w:rPr>
        <w:tab/>
      </w:r>
      <w:r w:rsidR="0089425F" w:rsidRPr="00670B7C">
        <w:rPr>
          <w:rFonts w:asciiTheme="minorHAnsi" w:hAnsiTheme="minorHAnsi"/>
          <w:i/>
        </w:rPr>
        <w:t xml:space="preserve">medicine: How to practice and teach EBM </w:t>
      </w:r>
      <w:r w:rsidR="0089425F" w:rsidRPr="00670B7C">
        <w:rPr>
          <w:rFonts w:asciiTheme="minorHAnsi" w:hAnsiTheme="minorHAnsi"/>
        </w:rPr>
        <w:t xml:space="preserve">(p.29). New York: Churchill </w:t>
      </w:r>
    </w:p>
    <w:p w:rsidR="0089425F" w:rsidRPr="00670B7C" w:rsidRDefault="00373F03" w:rsidP="0089425F">
      <w:pPr>
        <w:rPr>
          <w:rFonts w:asciiTheme="minorHAnsi" w:hAnsiTheme="minorHAnsi"/>
          <w:i/>
        </w:rPr>
      </w:pPr>
      <w:r w:rsidRPr="00670B7C">
        <w:rPr>
          <w:rFonts w:asciiTheme="minorHAnsi" w:hAnsiTheme="minorHAnsi"/>
        </w:rPr>
        <w:tab/>
      </w:r>
      <w:r w:rsidR="0089425F" w:rsidRPr="00670B7C">
        <w:rPr>
          <w:rFonts w:asciiTheme="minorHAnsi" w:hAnsiTheme="minorHAnsi"/>
        </w:rPr>
        <w:t>Livingstone.</w:t>
      </w:r>
    </w:p>
    <w:p w:rsidR="001529C4" w:rsidRPr="00670B7C" w:rsidRDefault="001529C4" w:rsidP="001529C4">
      <w:pPr>
        <w:widowControl w:val="0"/>
        <w:autoSpaceDE w:val="0"/>
        <w:autoSpaceDN w:val="0"/>
        <w:adjustRightInd w:val="0"/>
        <w:rPr>
          <w:rFonts w:asciiTheme="minorHAnsi" w:hAnsiTheme="minorHAnsi"/>
          <w:iCs/>
          <w:color w:val="000000"/>
        </w:rPr>
      </w:pPr>
    </w:p>
    <w:p w:rsidR="00373F03" w:rsidRPr="00670B7C" w:rsidRDefault="001529C4" w:rsidP="001529C4">
      <w:pPr>
        <w:widowControl w:val="0"/>
        <w:autoSpaceDE w:val="0"/>
        <w:autoSpaceDN w:val="0"/>
        <w:adjustRightInd w:val="0"/>
        <w:rPr>
          <w:rFonts w:asciiTheme="minorHAnsi" w:hAnsiTheme="minorHAnsi"/>
          <w:i/>
          <w:iCs/>
          <w:color w:val="000000"/>
        </w:rPr>
      </w:pPr>
      <w:r w:rsidRPr="00670B7C">
        <w:rPr>
          <w:rFonts w:asciiTheme="minorHAnsi" w:hAnsiTheme="minorHAnsi"/>
          <w:iCs/>
          <w:color w:val="000000"/>
        </w:rPr>
        <w:t>Salomone, P. R. (1993).</w:t>
      </w:r>
      <w:r w:rsidRPr="00670B7C">
        <w:rPr>
          <w:rFonts w:asciiTheme="minorHAnsi" w:hAnsiTheme="minorHAnsi"/>
          <w:i/>
          <w:iCs/>
          <w:color w:val="000000"/>
        </w:rPr>
        <w:t xml:space="preserve">  </w:t>
      </w:r>
      <w:r w:rsidRPr="00670B7C">
        <w:rPr>
          <w:rFonts w:asciiTheme="minorHAnsi" w:hAnsiTheme="minorHAnsi"/>
          <w:iCs/>
          <w:color w:val="000000"/>
        </w:rPr>
        <w:t xml:space="preserve">Trade secrets for crafting a </w:t>
      </w:r>
      <w:r w:rsidR="007B1816" w:rsidRPr="00670B7C">
        <w:rPr>
          <w:rFonts w:asciiTheme="minorHAnsi" w:hAnsiTheme="minorHAnsi"/>
          <w:iCs/>
          <w:color w:val="000000"/>
        </w:rPr>
        <w:t>c</w:t>
      </w:r>
      <w:r w:rsidRPr="00670B7C">
        <w:rPr>
          <w:rFonts w:asciiTheme="minorHAnsi" w:hAnsiTheme="minorHAnsi"/>
          <w:iCs/>
          <w:color w:val="000000"/>
        </w:rPr>
        <w:t>onceptual article</w:t>
      </w:r>
      <w:r w:rsidRPr="00670B7C">
        <w:rPr>
          <w:rFonts w:asciiTheme="minorHAnsi" w:hAnsiTheme="minorHAnsi"/>
          <w:i/>
          <w:iCs/>
          <w:color w:val="000000"/>
        </w:rPr>
        <w:t>.  J</w:t>
      </w:r>
      <w:r w:rsidR="00373F03" w:rsidRPr="00670B7C">
        <w:rPr>
          <w:rFonts w:asciiTheme="minorHAnsi" w:hAnsiTheme="minorHAnsi"/>
          <w:i/>
          <w:iCs/>
          <w:color w:val="000000"/>
        </w:rPr>
        <w:t>ournal</w:t>
      </w:r>
      <w:r w:rsidRPr="00670B7C">
        <w:rPr>
          <w:rFonts w:asciiTheme="minorHAnsi" w:hAnsiTheme="minorHAnsi"/>
          <w:i/>
          <w:iCs/>
          <w:color w:val="000000"/>
        </w:rPr>
        <w:t xml:space="preserve"> of </w:t>
      </w:r>
    </w:p>
    <w:p w:rsidR="001529C4" w:rsidRPr="00670B7C" w:rsidRDefault="00373F03" w:rsidP="001529C4">
      <w:pPr>
        <w:widowControl w:val="0"/>
        <w:autoSpaceDE w:val="0"/>
        <w:autoSpaceDN w:val="0"/>
        <w:adjustRightInd w:val="0"/>
        <w:rPr>
          <w:rFonts w:asciiTheme="minorHAnsi" w:hAnsiTheme="minorHAnsi"/>
          <w:iCs/>
          <w:color w:val="000000"/>
        </w:rPr>
      </w:pPr>
      <w:r w:rsidRPr="00670B7C">
        <w:rPr>
          <w:rFonts w:asciiTheme="minorHAnsi" w:hAnsiTheme="minorHAnsi"/>
          <w:i/>
          <w:iCs/>
          <w:color w:val="000000"/>
        </w:rPr>
        <w:tab/>
      </w:r>
      <w:r w:rsidR="001529C4" w:rsidRPr="00670B7C">
        <w:rPr>
          <w:rFonts w:asciiTheme="minorHAnsi" w:hAnsiTheme="minorHAnsi"/>
          <w:i/>
          <w:iCs/>
          <w:color w:val="000000"/>
        </w:rPr>
        <w:t>Couns</w:t>
      </w:r>
      <w:r w:rsidRPr="00670B7C">
        <w:rPr>
          <w:rFonts w:asciiTheme="minorHAnsi" w:hAnsiTheme="minorHAnsi"/>
          <w:i/>
          <w:iCs/>
          <w:color w:val="000000"/>
        </w:rPr>
        <w:t>e</w:t>
      </w:r>
      <w:r w:rsidR="001529C4" w:rsidRPr="00670B7C">
        <w:rPr>
          <w:rFonts w:asciiTheme="minorHAnsi" w:hAnsiTheme="minorHAnsi"/>
          <w:i/>
          <w:iCs/>
          <w:color w:val="000000"/>
        </w:rPr>
        <w:t>l</w:t>
      </w:r>
      <w:r w:rsidRPr="00670B7C">
        <w:rPr>
          <w:rFonts w:asciiTheme="minorHAnsi" w:hAnsiTheme="minorHAnsi"/>
          <w:i/>
          <w:iCs/>
          <w:color w:val="000000"/>
        </w:rPr>
        <w:t>in</w:t>
      </w:r>
      <w:r w:rsidR="001529C4" w:rsidRPr="00670B7C">
        <w:rPr>
          <w:rFonts w:asciiTheme="minorHAnsi" w:hAnsiTheme="minorHAnsi"/>
          <w:i/>
          <w:iCs/>
          <w:color w:val="000000"/>
        </w:rPr>
        <w:t>g &amp; Dev</w:t>
      </w:r>
      <w:r w:rsidRPr="00670B7C">
        <w:rPr>
          <w:rFonts w:asciiTheme="minorHAnsi" w:hAnsiTheme="minorHAnsi"/>
          <w:i/>
          <w:iCs/>
          <w:color w:val="000000"/>
        </w:rPr>
        <w:t>elopment</w:t>
      </w:r>
      <w:r w:rsidR="001529C4" w:rsidRPr="00670B7C">
        <w:rPr>
          <w:rFonts w:asciiTheme="minorHAnsi" w:hAnsiTheme="minorHAnsi"/>
          <w:i/>
          <w:iCs/>
          <w:color w:val="000000"/>
        </w:rPr>
        <w:t>,</w:t>
      </w:r>
      <w:r w:rsidRPr="00670B7C">
        <w:rPr>
          <w:rFonts w:asciiTheme="minorHAnsi" w:hAnsiTheme="minorHAnsi"/>
          <w:i/>
          <w:iCs/>
          <w:color w:val="000000"/>
        </w:rPr>
        <w:t xml:space="preserve"> 72</w:t>
      </w:r>
      <w:r w:rsidR="008A7E33" w:rsidRPr="00670B7C">
        <w:rPr>
          <w:rFonts w:asciiTheme="minorHAnsi" w:hAnsiTheme="minorHAnsi"/>
          <w:iCs/>
          <w:color w:val="000000"/>
        </w:rPr>
        <w:t xml:space="preserve">, 73-76. </w:t>
      </w:r>
      <w:r w:rsidR="008A7E33" w:rsidRPr="00670B7C">
        <w:rPr>
          <w:rFonts w:asciiTheme="minorHAnsi" w:hAnsiTheme="minorHAnsi"/>
          <w:lang w:val="en"/>
        </w:rPr>
        <w:t>doi: 10.1002/j.1556-6676.1993.tb02280.x</w:t>
      </w:r>
    </w:p>
    <w:p w:rsidR="008A3FCD" w:rsidRPr="00670B7C" w:rsidRDefault="008A3FCD" w:rsidP="001529C4">
      <w:pPr>
        <w:widowControl w:val="0"/>
        <w:autoSpaceDE w:val="0"/>
        <w:autoSpaceDN w:val="0"/>
        <w:adjustRightInd w:val="0"/>
        <w:rPr>
          <w:rFonts w:asciiTheme="minorHAnsi" w:hAnsiTheme="minorHAnsi"/>
          <w:iCs/>
          <w:color w:val="000000"/>
        </w:rPr>
      </w:pPr>
    </w:p>
    <w:p w:rsidR="00AB095E" w:rsidRPr="00670B7C" w:rsidRDefault="008A3FCD" w:rsidP="008A3FCD">
      <w:pPr>
        <w:rPr>
          <w:rFonts w:asciiTheme="minorHAnsi" w:hAnsiTheme="minorHAnsi"/>
        </w:rPr>
      </w:pPr>
      <w:r w:rsidRPr="00670B7C">
        <w:rPr>
          <w:rFonts w:asciiTheme="minorHAnsi" w:hAnsiTheme="minorHAnsi"/>
          <w:bCs/>
        </w:rPr>
        <w:t>Smith-Osborne, A.</w:t>
      </w:r>
      <w:r w:rsidRPr="00670B7C">
        <w:rPr>
          <w:rFonts w:asciiTheme="minorHAnsi" w:hAnsiTheme="minorHAnsi"/>
        </w:rPr>
        <w:t xml:space="preserve"> (2005).  Comparative theoretical perspectives on a social problem: </w:t>
      </w:r>
    </w:p>
    <w:p w:rsidR="00AB095E" w:rsidRPr="00670B7C" w:rsidRDefault="00AB095E" w:rsidP="008A3FCD">
      <w:pPr>
        <w:rPr>
          <w:rFonts w:asciiTheme="minorHAnsi" w:hAnsiTheme="minorHAnsi"/>
          <w:i/>
          <w:iCs/>
        </w:rPr>
      </w:pPr>
      <w:r w:rsidRPr="00670B7C">
        <w:rPr>
          <w:rFonts w:asciiTheme="minorHAnsi" w:hAnsiTheme="minorHAnsi"/>
        </w:rPr>
        <w:tab/>
      </w:r>
      <w:r w:rsidR="008A3FCD" w:rsidRPr="00670B7C">
        <w:rPr>
          <w:rFonts w:asciiTheme="minorHAnsi" w:hAnsiTheme="minorHAnsi"/>
        </w:rPr>
        <w:t xml:space="preserve">Psychopathology and middle-class teen female shoplifters. </w:t>
      </w:r>
      <w:r w:rsidR="008A3FCD" w:rsidRPr="00670B7C">
        <w:rPr>
          <w:rFonts w:asciiTheme="minorHAnsi" w:hAnsiTheme="minorHAnsi"/>
          <w:i/>
          <w:iCs/>
        </w:rPr>
        <w:t>Journal of Evidence-</w:t>
      </w:r>
    </w:p>
    <w:p w:rsidR="008A3FCD" w:rsidRPr="00670B7C" w:rsidRDefault="00AB095E" w:rsidP="008A3FCD">
      <w:pPr>
        <w:rPr>
          <w:rFonts w:asciiTheme="minorHAnsi" w:hAnsiTheme="minorHAnsi"/>
        </w:rPr>
      </w:pPr>
      <w:r w:rsidRPr="00670B7C">
        <w:rPr>
          <w:rFonts w:asciiTheme="minorHAnsi" w:hAnsiTheme="minorHAnsi"/>
          <w:i/>
          <w:iCs/>
        </w:rPr>
        <w:tab/>
      </w:r>
      <w:r w:rsidR="008A3FCD" w:rsidRPr="00670B7C">
        <w:rPr>
          <w:rFonts w:asciiTheme="minorHAnsi" w:hAnsiTheme="minorHAnsi"/>
          <w:i/>
          <w:iCs/>
        </w:rPr>
        <w:t xml:space="preserve">Based Social Work, </w:t>
      </w:r>
      <w:r w:rsidR="008A3FCD" w:rsidRPr="00670B7C">
        <w:rPr>
          <w:rFonts w:asciiTheme="minorHAnsi" w:hAnsiTheme="minorHAnsi"/>
          <w:i/>
        </w:rPr>
        <w:t>2</w:t>
      </w:r>
      <w:r w:rsidR="008A3FCD" w:rsidRPr="00670B7C">
        <w:rPr>
          <w:rFonts w:asciiTheme="minorHAnsi" w:hAnsiTheme="minorHAnsi"/>
        </w:rPr>
        <w:t>, 73-84.</w:t>
      </w:r>
    </w:p>
    <w:p w:rsidR="008F765E" w:rsidRPr="00670B7C" w:rsidRDefault="008F765E" w:rsidP="008A3FCD">
      <w:pPr>
        <w:rPr>
          <w:rFonts w:asciiTheme="minorHAnsi" w:hAnsiTheme="minorHAnsi"/>
        </w:rPr>
      </w:pPr>
    </w:p>
    <w:p w:rsidR="00AB095E" w:rsidRPr="00670B7C" w:rsidRDefault="008F765E" w:rsidP="008F765E">
      <w:pPr>
        <w:rPr>
          <w:rFonts w:asciiTheme="minorHAnsi" w:hAnsiTheme="minorHAnsi"/>
          <w:i/>
          <w:iCs/>
        </w:rPr>
      </w:pPr>
      <w:r w:rsidRPr="00670B7C">
        <w:rPr>
          <w:rFonts w:asciiTheme="minorHAnsi" w:hAnsiTheme="minorHAnsi"/>
          <w:bCs/>
        </w:rPr>
        <w:lastRenderedPageBreak/>
        <w:t>Smith-Osborne, A</w:t>
      </w:r>
      <w:r w:rsidRPr="00670B7C">
        <w:rPr>
          <w:rFonts w:asciiTheme="minorHAnsi" w:hAnsiTheme="minorHAnsi"/>
        </w:rPr>
        <w:t xml:space="preserve">. (2007).  Life span and resiliency theory: A critical review. </w:t>
      </w:r>
      <w:r w:rsidRPr="00670B7C">
        <w:rPr>
          <w:rFonts w:asciiTheme="minorHAnsi" w:hAnsiTheme="minorHAnsi"/>
          <w:i/>
          <w:iCs/>
        </w:rPr>
        <w:t>Advances</w:t>
      </w:r>
    </w:p>
    <w:p w:rsidR="008F765E" w:rsidRPr="00670B7C" w:rsidRDefault="008F765E" w:rsidP="00AB095E">
      <w:pPr>
        <w:ind w:firstLine="720"/>
        <w:rPr>
          <w:rFonts w:asciiTheme="minorHAnsi" w:hAnsiTheme="minorHAnsi"/>
        </w:rPr>
      </w:pPr>
      <w:r w:rsidRPr="00670B7C">
        <w:rPr>
          <w:rFonts w:asciiTheme="minorHAnsi" w:hAnsiTheme="minorHAnsi"/>
          <w:i/>
          <w:iCs/>
        </w:rPr>
        <w:t xml:space="preserve"> in Social Work, 8</w:t>
      </w:r>
      <w:r w:rsidRPr="00670B7C">
        <w:rPr>
          <w:rFonts w:asciiTheme="minorHAnsi" w:hAnsiTheme="minorHAnsi"/>
        </w:rPr>
        <w:t>, 162-178.</w:t>
      </w:r>
    </w:p>
    <w:p w:rsidR="008F765E" w:rsidRPr="00670B7C" w:rsidRDefault="008F765E" w:rsidP="008F765E">
      <w:pPr>
        <w:rPr>
          <w:rFonts w:asciiTheme="minorHAnsi" w:hAnsiTheme="minorHAnsi"/>
        </w:rPr>
      </w:pPr>
    </w:p>
    <w:p w:rsidR="00AB095E" w:rsidRPr="00670B7C" w:rsidRDefault="008F765E" w:rsidP="008F765E">
      <w:pPr>
        <w:rPr>
          <w:rFonts w:asciiTheme="minorHAnsi" w:hAnsiTheme="minorHAnsi"/>
        </w:rPr>
      </w:pPr>
      <w:r w:rsidRPr="00670B7C">
        <w:rPr>
          <w:rFonts w:asciiTheme="minorHAnsi" w:hAnsiTheme="minorHAnsi"/>
          <w:bCs/>
        </w:rPr>
        <w:t>Smith-Osborne, A.</w:t>
      </w:r>
      <w:r w:rsidR="00AB095E" w:rsidRPr="00670B7C">
        <w:rPr>
          <w:rFonts w:asciiTheme="minorHAnsi" w:hAnsiTheme="minorHAnsi"/>
        </w:rPr>
        <w:t xml:space="preserve"> (2012</w:t>
      </w:r>
      <w:r w:rsidRPr="00670B7C">
        <w:rPr>
          <w:rFonts w:asciiTheme="minorHAnsi" w:hAnsiTheme="minorHAnsi"/>
        </w:rPr>
        <w:t xml:space="preserve">).  Supporting resilience in the academic setting for student </w:t>
      </w:r>
    </w:p>
    <w:p w:rsidR="00AB095E" w:rsidRPr="00670B7C" w:rsidRDefault="00AB095E" w:rsidP="008F765E">
      <w:pPr>
        <w:rPr>
          <w:rFonts w:asciiTheme="minorHAnsi" w:hAnsiTheme="minorHAnsi"/>
        </w:rPr>
      </w:pPr>
      <w:r w:rsidRPr="00670B7C">
        <w:rPr>
          <w:rFonts w:asciiTheme="minorHAnsi" w:hAnsiTheme="minorHAnsi"/>
        </w:rPr>
        <w:tab/>
      </w:r>
      <w:r w:rsidR="008F765E" w:rsidRPr="00670B7C">
        <w:rPr>
          <w:rFonts w:asciiTheme="minorHAnsi" w:hAnsiTheme="minorHAnsi"/>
        </w:rPr>
        <w:t xml:space="preserve">soldiers and </w:t>
      </w:r>
      <w:r w:rsidR="008F765E" w:rsidRPr="00670B7C">
        <w:rPr>
          <w:rFonts w:asciiTheme="minorHAnsi" w:hAnsiTheme="minorHAnsi"/>
        </w:rPr>
        <w:tab/>
        <w:t xml:space="preserve">veterans as an aspect of community reintegration: The design of </w:t>
      </w:r>
    </w:p>
    <w:p w:rsidR="008F765E" w:rsidRPr="00670B7C" w:rsidRDefault="00AB095E" w:rsidP="008F765E">
      <w:pPr>
        <w:rPr>
          <w:rFonts w:asciiTheme="minorHAnsi" w:hAnsiTheme="minorHAnsi"/>
          <w:i/>
        </w:rPr>
      </w:pPr>
      <w:r w:rsidRPr="00670B7C">
        <w:rPr>
          <w:rFonts w:asciiTheme="minorHAnsi" w:hAnsiTheme="minorHAnsi"/>
        </w:rPr>
        <w:tab/>
      </w:r>
      <w:r w:rsidR="008F765E" w:rsidRPr="00670B7C">
        <w:rPr>
          <w:rFonts w:asciiTheme="minorHAnsi" w:hAnsiTheme="minorHAnsi"/>
        </w:rPr>
        <w:t xml:space="preserve">the Student Veteran Project study. </w:t>
      </w:r>
      <w:r w:rsidR="008F765E" w:rsidRPr="00670B7C">
        <w:rPr>
          <w:rFonts w:asciiTheme="minorHAnsi" w:hAnsiTheme="minorHAnsi"/>
          <w:i/>
        </w:rPr>
        <w:t>Advances in Social Work</w:t>
      </w:r>
      <w:r w:rsidRPr="00670B7C">
        <w:rPr>
          <w:rFonts w:asciiTheme="minorHAnsi" w:hAnsiTheme="minorHAnsi"/>
          <w:i/>
        </w:rPr>
        <w:t xml:space="preserve">, 13, </w:t>
      </w:r>
      <w:r w:rsidRPr="00670B7C">
        <w:rPr>
          <w:rFonts w:asciiTheme="minorHAnsi" w:hAnsiTheme="minorHAnsi"/>
        </w:rPr>
        <w:t>31-50</w:t>
      </w:r>
      <w:r w:rsidR="008F765E" w:rsidRPr="00670B7C">
        <w:rPr>
          <w:rFonts w:asciiTheme="minorHAnsi" w:hAnsiTheme="minorHAnsi"/>
          <w:i/>
        </w:rPr>
        <w:t>.</w:t>
      </w:r>
    </w:p>
    <w:p w:rsidR="008F765E" w:rsidRPr="00670B7C" w:rsidRDefault="008F765E" w:rsidP="008F765E">
      <w:pPr>
        <w:rPr>
          <w:rFonts w:asciiTheme="minorHAnsi" w:hAnsiTheme="minorHAnsi"/>
          <w:i/>
        </w:rPr>
      </w:pPr>
    </w:p>
    <w:p w:rsidR="00AB095E" w:rsidRPr="00670B7C" w:rsidRDefault="008F765E" w:rsidP="008F765E">
      <w:pPr>
        <w:rPr>
          <w:rFonts w:asciiTheme="minorHAnsi" w:hAnsiTheme="minorHAnsi"/>
        </w:rPr>
      </w:pPr>
      <w:r w:rsidRPr="00670B7C">
        <w:rPr>
          <w:rFonts w:asciiTheme="minorHAnsi" w:hAnsiTheme="minorHAnsi"/>
          <w:bCs/>
        </w:rPr>
        <w:t>Smith-Osborne, A.</w:t>
      </w:r>
      <w:r w:rsidRPr="00670B7C">
        <w:rPr>
          <w:rFonts w:asciiTheme="minorHAnsi" w:hAnsiTheme="minorHAnsi"/>
        </w:rPr>
        <w:t xml:space="preserve"> &amp; Whitehill, K. (</w:t>
      </w:r>
      <w:r w:rsidRPr="00670B7C">
        <w:rPr>
          <w:rFonts w:asciiTheme="minorHAnsi" w:hAnsiTheme="minorHAnsi"/>
          <w:i/>
          <w:iCs/>
        </w:rPr>
        <w:t>in press</w:t>
      </w:r>
      <w:r w:rsidRPr="00670B7C">
        <w:rPr>
          <w:rFonts w:asciiTheme="minorHAnsi" w:hAnsiTheme="minorHAnsi"/>
        </w:rPr>
        <w:t xml:space="preserve">).  Assessing resilience: A review of </w:t>
      </w:r>
    </w:p>
    <w:p w:rsidR="008F765E" w:rsidRPr="00670B7C" w:rsidRDefault="00AB095E" w:rsidP="008F765E">
      <w:pPr>
        <w:rPr>
          <w:rFonts w:asciiTheme="minorHAnsi" w:hAnsiTheme="minorHAnsi"/>
          <w:i/>
          <w:iCs/>
        </w:rPr>
      </w:pPr>
      <w:r w:rsidRPr="00670B7C">
        <w:rPr>
          <w:rFonts w:asciiTheme="minorHAnsi" w:hAnsiTheme="minorHAnsi"/>
        </w:rPr>
        <w:tab/>
      </w:r>
      <w:r w:rsidR="008F765E" w:rsidRPr="00670B7C">
        <w:rPr>
          <w:rFonts w:asciiTheme="minorHAnsi" w:hAnsiTheme="minorHAnsi"/>
        </w:rPr>
        <w:t xml:space="preserve">measures across the life course. </w:t>
      </w:r>
      <w:r w:rsidR="008F765E" w:rsidRPr="00670B7C">
        <w:rPr>
          <w:rFonts w:asciiTheme="minorHAnsi" w:hAnsiTheme="minorHAnsi"/>
          <w:i/>
          <w:iCs/>
        </w:rPr>
        <w:t>Journal of Evidence-Based Social Work.</w:t>
      </w:r>
    </w:p>
    <w:p w:rsidR="008F765E" w:rsidRPr="00670B7C" w:rsidRDefault="008F765E" w:rsidP="008F765E">
      <w:pPr>
        <w:rPr>
          <w:rFonts w:asciiTheme="minorHAnsi" w:hAnsiTheme="minorHAnsi"/>
        </w:rPr>
      </w:pPr>
    </w:p>
    <w:p w:rsidR="00B87C2F" w:rsidRPr="00670B7C" w:rsidRDefault="006C13C0" w:rsidP="00B87C2F">
      <w:pPr>
        <w:ind w:left="-288" w:right="-288"/>
        <w:rPr>
          <w:rFonts w:asciiTheme="minorHAnsi" w:hAnsiTheme="minorHAnsi"/>
        </w:rPr>
      </w:pPr>
      <w:r w:rsidRPr="00670B7C">
        <w:rPr>
          <w:rFonts w:asciiTheme="minorHAnsi" w:hAnsiTheme="minorHAnsi"/>
        </w:rPr>
        <w:t xml:space="preserve">     Thyer, B. (2001). Evidence-based approaches to community prac</w:t>
      </w:r>
      <w:r w:rsidRPr="00670B7C">
        <w:rPr>
          <w:rFonts w:asciiTheme="minorHAnsi" w:hAnsiTheme="minorHAnsi"/>
          <w:i/>
        </w:rPr>
        <w:t xml:space="preserve">tice. </w:t>
      </w:r>
      <w:r w:rsidRPr="00670B7C">
        <w:rPr>
          <w:rFonts w:asciiTheme="minorHAnsi" w:hAnsiTheme="minorHAnsi"/>
        </w:rPr>
        <w:t xml:space="preserve">In H. Briggs &amp; K. </w:t>
      </w:r>
    </w:p>
    <w:p w:rsidR="006C13C0" w:rsidRPr="00670B7C" w:rsidRDefault="006C13C0" w:rsidP="00B87C2F">
      <w:pPr>
        <w:ind w:left="717" w:right="-288"/>
        <w:rPr>
          <w:rFonts w:asciiTheme="minorHAnsi" w:hAnsiTheme="minorHAnsi"/>
        </w:rPr>
      </w:pPr>
      <w:r w:rsidRPr="00670B7C">
        <w:rPr>
          <w:rFonts w:asciiTheme="minorHAnsi" w:hAnsiTheme="minorHAnsi"/>
        </w:rPr>
        <w:t xml:space="preserve">Corcoran (Eds.), </w:t>
      </w:r>
      <w:r w:rsidRPr="00670B7C">
        <w:rPr>
          <w:rFonts w:asciiTheme="minorHAnsi" w:hAnsiTheme="minorHAnsi"/>
          <w:i/>
        </w:rPr>
        <w:t>Social work practice:  Treating common client problems</w:t>
      </w:r>
      <w:r w:rsidRPr="00670B7C">
        <w:rPr>
          <w:rFonts w:asciiTheme="minorHAnsi" w:hAnsiTheme="minorHAnsi"/>
        </w:rPr>
        <w:t xml:space="preserve"> (pp. 54-65). Chicago: Lyceum Books.</w:t>
      </w:r>
    </w:p>
    <w:p w:rsidR="006C13C0" w:rsidRPr="00670B7C" w:rsidRDefault="006C13C0" w:rsidP="001529C4">
      <w:pPr>
        <w:widowControl w:val="0"/>
        <w:autoSpaceDE w:val="0"/>
        <w:autoSpaceDN w:val="0"/>
        <w:adjustRightInd w:val="0"/>
        <w:rPr>
          <w:rFonts w:asciiTheme="minorHAnsi" w:hAnsiTheme="minorHAnsi"/>
          <w:iCs/>
          <w:color w:val="000000"/>
        </w:rPr>
      </w:pPr>
    </w:p>
    <w:p w:rsidR="00B87C2F" w:rsidRPr="00670B7C" w:rsidRDefault="001529C4" w:rsidP="001529C4">
      <w:pPr>
        <w:widowControl w:val="0"/>
        <w:autoSpaceDE w:val="0"/>
        <w:autoSpaceDN w:val="0"/>
        <w:adjustRightInd w:val="0"/>
        <w:rPr>
          <w:rFonts w:asciiTheme="minorHAnsi" w:hAnsiTheme="minorHAnsi"/>
          <w:i/>
          <w:color w:val="000000"/>
        </w:rPr>
      </w:pPr>
      <w:r w:rsidRPr="00670B7C">
        <w:rPr>
          <w:rFonts w:asciiTheme="minorHAnsi" w:hAnsiTheme="minorHAnsi"/>
          <w:bCs/>
          <w:color w:val="000000"/>
        </w:rPr>
        <w:t>Thyer, B.</w:t>
      </w:r>
      <w:r w:rsidRPr="00670B7C">
        <w:rPr>
          <w:rFonts w:asciiTheme="minorHAnsi" w:hAnsiTheme="minorHAnsi"/>
          <w:color w:val="000000"/>
        </w:rPr>
        <w:t xml:space="preserve"> (1995). Constructivism and solipsism:  Old wine in new bottles? </w:t>
      </w:r>
      <w:r w:rsidRPr="00670B7C">
        <w:rPr>
          <w:rFonts w:asciiTheme="minorHAnsi" w:hAnsiTheme="minorHAnsi"/>
          <w:i/>
          <w:color w:val="000000"/>
        </w:rPr>
        <w:t xml:space="preserve">Social Work </w:t>
      </w:r>
    </w:p>
    <w:p w:rsidR="001529C4" w:rsidRPr="00670B7C" w:rsidRDefault="00B87C2F" w:rsidP="001529C4">
      <w:pPr>
        <w:widowControl w:val="0"/>
        <w:autoSpaceDE w:val="0"/>
        <w:autoSpaceDN w:val="0"/>
        <w:adjustRightInd w:val="0"/>
        <w:rPr>
          <w:rFonts w:asciiTheme="minorHAnsi" w:hAnsiTheme="minorHAnsi"/>
          <w:i/>
        </w:rPr>
      </w:pPr>
      <w:r w:rsidRPr="00670B7C">
        <w:rPr>
          <w:rFonts w:asciiTheme="minorHAnsi" w:hAnsiTheme="minorHAnsi"/>
          <w:i/>
          <w:color w:val="000000"/>
        </w:rPr>
        <w:tab/>
      </w:r>
      <w:r w:rsidR="001529C4" w:rsidRPr="00670B7C">
        <w:rPr>
          <w:rFonts w:asciiTheme="minorHAnsi" w:hAnsiTheme="minorHAnsi"/>
          <w:i/>
          <w:color w:val="000000"/>
        </w:rPr>
        <w:t>in Education, 17,</w:t>
      </w:r>
      <w:r w:rsidRPr="00670B7C">
        <w:rPr>
          <w:rFonts w:asciiTheme="minorHAnsi" w:hAnsiTheme="minorHAnsi"/>
          <w:i/>
          <w:color w:val="000000"/>
        </w:rPr>
        <w:t xml:space="preserve"> </w:t>
      </w:r>
      <w:r w:rsidR="001529C4" w:rsidRPr="00670B7C">
        <w:rPr>
          <w:rFonts w:asciiTheme="minorHAnsi" w:hAnsiTheme="minorHAnsi"/>
          <w:color w:val="000000"/>
        </w:rPr>
        <w:t>3-64.</w:t>
      </w:r>
    </w:p>
    <w:p w:rsidR="00FB0256" w:rsidRPr="00670B7C" w:rsidRDefault="00FB0256" w:rsidP="00FB0256">
      <w:pPr>
        <w:widowControl w:val="0"/>
        <w:autoSpaceDE w:val="0"/>
        <w:autoSpaceDN w:val="0"/>
        <w:adjustRightInd w:val="0"/>
        <w:rPr>
          <w:rFonts w:asciiTheme="minorHAnsi" w:hAnsiTheme="minorHAnsi"/>
          <w:color w:val="000000"/>
        </w:rPr>
      </w:pPr>
    </w:p>
    <w:p w:rsidR="00B87C2F" w:rsidRPr="00670B7C" w:rsidRDefault="001E52C6" w:rsidP="001E52C6">
      <w:pPr>
        <w:widowControl w:val="0"/>
        <w:autoSpaceDE w:val="0"/>
        <w:autoSpaceDN w:val="0"/>
        <w:adjustRightInd w:val="0"/>
        <w:rPr>
          <w:rFonts w:asciiTheme="minorHAnsi" w:hAnsiTheme="minorHAnsi"/>
          <w:color w:val="000000"/>
        </w:rPr>
      </w:pPr>
      <w:r w:rsidRPr="00670B7C">
        <w:rPr>
          <w:rFonts w:asciiTheme="minorHAnsi" w:hAnsiTheme="minorHAnsi"/>
          <w:bCs/>
          <w:color w:val="000000"/>
        </w:rPr>
        <w:t xml:space="preserve">Wakefield, J. </w:t>
      </w:r>
      <w:r w:rsidRPr="00670B7C">
        <w:rPr>
          <w:rFonts w:asciiTheme="minorHAnsi" w:hAnsiTheme="minorHAnsi"/>
          <w:color w:val="000000"/>
        </w:rPr>
        <w:t>(1995). When an irresistible epistemology meets an immovable ontology.</w:t>
      </w:r>
    </w:p>
    <w:p w:rsidR="001E52C6" w:rsidRPr="00670B7C" w:rsidRDefault="00B87C2F" w:rsidP="00B87C2F">
      <w:pPr>
        <w:widowControl w:val="0"/>
        <w:autoSpaceDE w:val="0"/>
        <w:autoSpaceDN w:val="0"/>
        <w:adjustRightInd w:val="0"/>
        <w:rPr>
          <w:rFonts w:asciiTheme="minorHAnsi" w:hAnsiTheme="minorHAnsi"/>
        </w:rPr>
      </w:pPr>
      <w:r w:rsidRPr="00670B7C">
        <w:rPr>
          <w:rFonts w:asciiTheme="minorHAnsi" w:hAnsiTheme="minorHAnsi"/>
          <w:color w:val="000000"/>
        </w:rPr>
        <w:t xml:space="preserve">         </w:t>
      </w:r>
      <w:r w:rsidR="001E52C6" w:rsidRPr="00670B7C">
        <w:rPr>
          <w:rFonts w:asciiTheme="minorHAnsi" w:hAnsiTheme="minorHAnsi"/>
          <w:color w:val="000000"/>
        </w:rPr>
        <w:t xml:space="preserve">  </w:t>
      </w:r>
      <w:r w:rsidR="001E52C6" w:rsidRPr="00670B7C">
        <w:rPr>
          <w:rFonts w:asciiTheme="minorHAnsi" w:hAnsiTheme="minorHAnsi"/>
          <w:i/>
          <w:color w:val="000000"/>
        </w:rPr>
        <w:t>Social Work Research, 19, 9-17</w:t>
      </w:r>
      <w:r w:rsidR="001E52C6" w:rsidRPr="00670B7C">
        <w:rPr>
          <w:rFonts w:asciiTheme="minorHAnsi" w:hAnsiTheme="minorHAnsi"/>
          <w:color w:val="000000"/>
        </w:rPr>
        <w:t>.</w:t>
      </w:r>
    </w:p>
    <w:p w:rsidR="001E52C6" w:rsidRPr="00670B7C" w:rsidRDefault="001E52C6" w:rsidP="001E52C6">
      <w:pPr>
        <w:widowControl w:val="0"/>
        <w:autoSpaceDE w:val="0"/>
        <w:autoSpaceDN w:val="0"/>
        <w:adjustRightInd w:val="0"/>
        <w:rPr>
          <w:rFonts w:asciiTheme="minorHAnsi" w:hAnsiTheme="minorHAnsi"/>
          <w:color w:val="000000"/>
        </w:rPr>
      </w:pPr>
    </w:p>
    <w:p w:rsidR="00B87C2F" w:rsidRPr="00670B7C" w:rsidRDefault="00FB0256" w:rsidP="00FB0256">
      <w:pPr>
        <w:widowControl w:val="0"/>
        <w:autoSpaceDE w:val="0"/>
        <w:autoSpaceDN w:val="0"/>
        <w:adjustRightInd w:val="0"/>
        <w:rPr>
          <w:rFonts w:asciiTheme="minorHAnsi" w:hAnsiTheme="minorHAnsi"/>
          <w:color w:val="000000"/>
        </w:rPr>
      </w:pPr>
      <w:r w:rsidRPr="00670B7C">
        <w:rPr>
          <w:rFonts w:asciiTheme="minorHAnsi" w:hAnsiTheme="minorHAnsi"/>
          <w:bCs/>
          <w:color w:val="000000"/>
        </w:rPr>
        <w:t xml:space="preserve">Wakefield, J. </w:t>
      </w:r>
      <w:r w:rsidRPr="00670B7C">
        <w:rPr>
          <w:rFonts w:asciiTheme="minorHAnsi" w:hAnsiTheme="minorHAnsi"/>
          <w:color w:val="000000"/>
        </w:rPr>
        <w:t>(1993</w:t>
      </w:r>
      <w:r w:rsidRPr="00670B7C">
        <w:rPr>
          <w:rFonts w:asciiTheme="minorHAnsi" w:hAnsiTheme="minorHAnsi"/>
          <w:bCs/>
          <w:color w:val="000000"/>
        </w:rPr>
        <w:t xml:space="preserve">). </w:t>
      </w:r>
      <w:r w:rsidRPr="00670B7C">
        <w:rPr>
          <w:rFonts w:asciiTheme="minorHAnsi" w:hAnsiTheme="minorHAnsi"/>
          <w:color w:val="000000"/>
        </w:rPr>
        <w:t xml:space="preserve">Following the Piepers: Replies to Tyson, Steinberg, and Miller. </w:t>
      </w:r>
    </w:p>
    <w:p w:rsidR="00FB0256" w:rsidRPr="00670B7C" w:rsidRDefault="00B87C2F" w:rsidP="00FB0256">
      <w:pPr>
        <w:widowControl w:val="0"/>
        <w:autoSpaceDE w:val="0"/>
        <w:autoSpaceDN w:val="0"/>
        <w:adjustRightInd w:val="0"/>
        <w:rPr>
          <w:rFonts w:asciiTheme="minorHAnsi" w:hAnsiTheme="minorHAnsi"/>
        </w:rPr>
      </w:pPr>
      <w:r w:rsidRPr="00670B7C">
        <w:rPr>
          <w:rFonts w:asciiTheme="minorHAnsi" w:hAnsiTheme="minorHAnsi"/>
          <w:color w:val="000000"/>
        </w:rPr>
        <w:tab/>
      </w:r>
      <w:r w:rsidR="00FB0256" w:rsidRPr="00670B7C">
        <w:rPr>
          <w:rFonts w:asciiTheme="minorHAnsi" w:hAnsiTheme="minorHAnsi"/>
          <w:i/>
          <w:color w:val="000000"/>
        </w:rPr>
        <w:t>Social Services Review</w:t>
      </w:r>
      <w:r w:rsidR="00FB0256" w:rsidRPr="00670B7C">
        <w:rPr>
          <w:rFonts w:asciiTheme="minorHAnsi" w:hAnsiTheme="minorHAnsi"/>
          <w:color w:val="000000"/>
        </w:rPr>
        <w:t>, 67, 673-681.</w:t>
      </w:r>
    </w:p>
    <w:p w:rsidR="00FB0256" w:rsidRPr="00670B7C" w:rsidRDefault="00FB0256" w:rsidP="00FB0256">
      <w:pPr>
        <w:widowControl w:val="0"/>
        <w:autoSpaceDE w:val="0"/>
        <w:autoSpaceDN w:val="0"/>
        <w:adjustRightInd w:val="0"/>
        <w:rPr>
          <w:rFonts w:asciiTheme="minorHAnsi" w:hAnsiTheme="minorHAnsi"/>
          <w:color w:val="000000"/>
        </w:rPr>
      </w:pPr>
    </w:p>
    <w:p w:rsidR="00B87C2F" w:rsidRPr="00670B7C" w:rsidRDefault="006C13C0" w:rsidP="00B87C2F">
      <w:pPr>
        <w:ind w:left="-288" w:right="-288"/>
        <w:rPr>
          <w:rFonts w:asciiTheme="minorHAnsi" w:hAnsiTheme="minorHAnsi"/>
        </w:rPr>
      </w:pPr>
      <w:r w:rsidRPr="00670B7C">
        <w:rPr>
          <w:rFonts w:asciiTheme="minorHAnsi" w:hAnsiTheme="minorHAnsi"/>
        </w:rPr>
        <w:t xml:space="preserve">     Werner, A. (2004).  </w:t>
      </w:r>
      <w:r w:rsidRPr="00670B7C">
        <w:rPr>
          <w:rFonts w:asciiTheme="minorHAnsi" w:hAnsiTheme="minorHAnsi"/>
          <w:i/>
        </w:rPr>
        <w:t>A guide to implementation research</w:t>
      </w:r>
      <w:r w:rsidRPr="00670B7C">
        <w:rPr>
          <w:rFonts w:asciiTheme="minorHAnsi" w:hAnsiTheme="minorHAnsi"/>
        </w:rPr>
        <w:t xml:space="preserve">.  Washington, DC: The Urban </w:t>
      </w:r>
    </w:p>
    <w:p w:rsidR="006C13C0" w:rsidRPr="00670B7C" w:rsidRDefault="006C13C0" w:rsidP="006C13C0">
      <w:pPr>
        <w:ind w:left="-288" w:right="-288"/>
        <w:rPr>
          <w:rFonts w:asciiTheme="minorHAnsi" w:hAnsiTheme="minorHAnsi"/>
        </w:rPr>
      </w:pPr>
      <w:r w:rsidRPr="00670B7C">
        <w:rPr>
          <w:rFonts w:asciiTheme="minorHAnsi" w:hAnsiTheme="minorHAnsi"/>
        </w:rPr>
        <w:t xml:space="preserve">    </w:t>
      </w:r>
      <w:r w:rsidR="00B87C2F" w:rsidRPr="00670B7C">
        <w:rPr>
          <w:rFonts w:asciiTheme="minorHAnsi" w:hAnsiTheme="minorHAnsi"/>
        </w:rPr>
        <w:tab/>
      </w:r>
      <w:r w:rsidR="00B87C2F" w:rsidRPr="00670B7C">
        <w:rPr>
          <w:rFonts w:asciiTheme="minorHAnsi" w:hAnsiTheme="minorHAnsi"/>
        </w:rPr>
        <w:tab/>
      </w:r>
      <w:r w:rsidRPr="00670B7C">
        <w:rPr>
          <w:rFonts w:asciiTheme="minorHAnsi" w:hAnsiTheme="minorHAnsi"/>
        </w:rPr>
        <w:t xml:space="preserve"> Institute.</w:t>
      </w:r>
    </w:p>
    <w:p w:rsidR="006C13C0" w:rsidRPr="00670B7C" w:rsidRDefault="006C13C0" w:rsidP="00FB0256">
      <w:pPr>
        <w:widowControl w:val="0"/>
        <w:autoSpaceDE w:val="0"/>
        <w:autoSpaceDN w:val="0"/>
        <w:adjustRightInd w:val="0"/>
        <w:rPr>
          <w:rFonts w:asciiTheme="minorHAnsi" w:hAnsiTheme="minorHAnsi"/>
          <w:color w:val="000000"/>
        </w:rPr>
      </w:pPr>
    </w:p>
    <w:p w:rsidR="00B87C2F" w:rsidRPr="00670B7C" w:rsidRDefault="00FB0256" w:rsidP="00FB0256">
      <w:pPr>
        <w:widowControl w:val="0"/>
        <w:autoSpaceDE w:val="0"/>
        <w:autoSpaceDN w:val="0"/>
        <w:adjustRightInd w:val="0"/>
        <w:rPr>
          <w:rFonts w:asciiTheme="minorHAnsi" w:hAnsiTheme="minorHAnsi"/>
          <w:bCs/>
          <w:i/>
          <w:color w:val="000000"/>
        </w:rPr>
      </w:pPr>
      <w:r w:rsidRPr="00670B7C">
        <w:rPr>
          <w:rFonts w:asciiTheme="minorHAnsi" w:hAnsiTheme="minorHAnsi"/>
          <w:bCs/>
          <w:color w:val="000000"/>
        </w:rPr>
        <w:t>Williams, M. (2005).  Situated objectivity</w:t>
      </w:r>
      <w:r w:rsidRPr="00670B7C">
        <w:rPr>
          <w:rFonts w:asciiTheme="minorHAnsi" w:hAnsiTheme="minorHAnsi"/>
          <w:bCs/>
          <w:i/>
          <w:color w:val="000000"/>
        </w:rPr>
        <w:t>.  Journal for the Theory of Social Behaviour</w:t>
      </w:r>
      <w:r w:rsidR="00B87C2F" w:rsidRPr="00670B7C">
        <w:rPr>
          <w:rFonts w:asciiTheme="minorHAnsi" w:hAnsiTheme="minorHAnsi"/>
          <w:bCs/>
          <w:i/>
          <w:color w:val="000000"/>
        </w:rPr>
        <w:t>,</w:t>
      </w:r>
    </w:p>
    <w:p w:rsidR="00FB0256" w:rsidRPr="00670B7C" w:rsidRDefault="00FB0256" w:rsidP="00B87C2F">
      <w:pPr>
        <w:widowControl w:val="0"/>
        <w:autoSpaceDE w:val="0"/>
        <w:autoSpaceDN w:val="0"/>
        <w:adjustRightInd w:val="0"/>
        <w:ind w:firstLine="720"/>
        <w:rPr>
          <w:rFonts w:asciiTheme="minorHAnsi" w:hAnsiTheme="minorHAnsi"/>
          <w:bCs/>
          <w:i/>
          <w:color w:val="000000"/>
        </w:rPr>
      </w:pPr>
      <w:r w:rsidRPr="00670B7C">
        <w:rPr>
          <w:rFonts w:asciiTheme="minorHAnsi" w:hAnsiTheme="minorHAnsi"/>
          <w:bCs/>
          <w:i/>
          <w:color w:val="000000"/>
        </w:rPr>
        <w:t xml:space="preserve"> </w:t>
      </w:r>
      <w:r w:rsidR="00B87C2F" w:rsidRPr="00670B7C">
        <w:rPr>
          <w:rFonts w:asciiTheme="minorHAnsi" w:hAnsiTheme="minorHAnsi"/>
          <w:bCs/>
          <w:i/>
          <w:color w:val="000000"/>
        </w:rPr>
        <w:t>35,</w:t>
      </w:r>
      <w:r w:rsidRPr="00670B7C">
        <w:rPr>
          <w:rFonts w:asciiTheme="minorHAnsi" w:hAnsiTheme="minorHAnsi"/>
          <w:bCs/>
          <w:i/>
          <w:color w:val="000000"/>
        </w:rPr>
        <w:t xml:space="preserve"> 0021-8308.</w:t>
      </w:r>
    </w:p>
    <w:p w:rsidR="00FB0256" w:rsidRPr="00670B7C" w:rsidRDefault="00FB0256" w:rsidP="00FB0256">
      <w:pPr>
        <w:widowControl w:val="0"/>
        <w:autoSpaceDE w:val="0"/>
        <w:autoSpaceDN w:val="0"/>
        <w:adjustRightInd w:val="0"/>
        <w:rPr>
          <w:rFonts w:asciiTheme="minorHAnsi" w:hAnsiTheme="minorHAnsi"/>
          <w:bCs/>
          <w:color w:val="000000"/>
        </w:rPr>
      </w:pPr>
    </w:p>
    <w:p w:rsidR="00B87C2F" w:rsidRPr="00670B7C" w:rsidRDefault="006C13C0" w:rsidP="00B87C2F">
      <w:pPr>
        <w:ind w:left="-288" w:right="-288"/>
        <w:rPr>
          <w:rFonts w:asciiTheme="minorHAnsi" w:hAnsiTheme="minorHAnsi"/>
        </w:rPr>
      </w:pPr>
      <w:r w:rsidRPr="00670B7C">
        <w:rPr>
          <w:rFonts w:asciiTheme="minorHAnsi" w:hAnsiTheme="minorHAnsi"/>
        </w:rPr>
        <w:t xml:space="preserve">     Ziguras, S., &amp; Stuart, G. (2000).  A meta-analysis of the effectiveness of mental health case </w:t>
      </w:r>
    </w:p>
    <w:p w:rsidR="006C13C0" w:rsidRPr="00670B7C" w:rsidRDefault="006C13C0" w:rsidP="000A61B1">
      <w:pPr>
        <w:ind w:left="-288" w:right="-288"/>
        <w:rPr>
          <w:rFonts w:asciiTheme="minorHAnsi" w:hAnsiTheme="minorHAnsi"/>
        </w:rPr>
      </w:pPr>
      <w:r w:rsidRPr="00670B7C">
        <w:rPr>
          <w:rFonts w:asciiTheme="minorHAnsi" w:hAnsiTheme="minorHAnsi"/>
        </w:rPr>
        <w:t xml:space="preserve">     </w:t>
      </w:r>
      <w:r w:rsidR="00B87C2F" w:rsidRPr="00670B7C">
        <w:rPr>
          <w:rFonts w:asciiTheme="minorHAnsi" w:hAnsiTheme="minorHAnsi"/>
        </w:rPr>
        <w:tab/>
      </w:r>
      <w:r w:rsidRPr="00670B7C">
        <w:rPr>
          <w:rFonts w:asciiTheme="minorHAnsi" w:hAnsiTheme="minorHAnsi"/>
        </w:rPr>
        <w:t>management over 20 years</w:t>
      </w:r>
      <w:r w:rsidRPr="00670B7C">
        <w:rPr>
          <w:rFonts w:asciiTheme="minorHAnsi" w:hAnsiTheme="minorHAnsi"/>
          <w:i/>
        </w:rPr>
        <w:t xml:space="preserve">.  </w:t>
      </w:r>
      <w:r w:rsidRPr="00670B7C">
        <w:rPr>
          <w:rFonts w:asciiTheme="minorHAnsi" w:hAnsiTheme="minorHAnsi"/>
          <w:i/>
          <w:iCs/>
        </w:rPr>
        <w:t>Psychiatric Services, 51</w:t>
      </w:r>
      <w:r w:rsidRPr="00670B7C">
        <w:rPr>
          <w:rFonts w:asciiTheme="minorHAnsi" w:hAnsiTheme="minorHAnsi"/>
        </w:rPr>
        <w:t>, 1410-1421.</w:t>
      </w:r>
    </w:p>
    <w:p w:rsidR="000A61B1" w:rsidRPr="00670B7C" w:rsidRDefault="000A61B1" w:rsidP="006C13C0">
      <w:pPr>
        <w:ind w:left="-288" w:right="-288"/>
        <w:rPr>
          <w:rFonts w:asciiTheme="minorHAnsi" w:hAnsiTheme="minorHAnsi"/>
        </w:rPr>
      </w:pPr>
    </w:p>
    <w:p w:rsidR="000A61B1" w:rsidRPr="00670B7C" w:rsidRDefault="000A61B1" w:rsidP="006C13C0">
      <w:pPr>
        <w:ind w:left="-288" w:right="-288"/>
        <w:rPr>
          <w:rFonts w:asciiTheme="minorHAnsi" w:hAnsiTheme="minorHAnsi"/>
        </w:rPr>
      </w:pPr>
    </w:p>
    <w:p w:rsidR="000A61B1" w:rsidRPr="00670B7C" w:rsidRDefault="000A61B1" w:rsidP="000A61B1">
      <w:pPr>
        <w:ind w:right="-288"/>
        <w:rPr>
          <w:rFonts w:asciiTheme="minorHAnsi" w:hAnsiTheme="minorHAnsi"/>
          <w:b/>
        </w:rPr>
      </w:pPr>
      <w:r w:rsidRPr="00670B7C">
        <w:rPr>
          <w:rFonts w:asciiTheme="minorHAnsi" w:hAnsiTheme="minorHAnsi"/>
          <w:b/>
        </w:rPr>
        <w:t>WEB RESOURCE</w:t>
      </w:r>
      <w:r w:rsidR="00D644F2" w:rsidRPr="00670B7C">
        <w:rPr>
          <w:rFonts w:asciiTheme="minorHAnsi" w:hAnsiTheme="minorHAnsi"/>
          <w:b/>
        </w:rPr>
        <w:t>S</w:t>
      </w:r>
    </w:p>
    <w:p w:rsidR="000A61B1" w:rsidRPr="00670B7C" w:rsidRDefault="000A61B1" w:rsidP="006C13C0">
      <w:pPr>
        <w:ind w:left="-288" w:right="-288"/>
        <w:rPr>
          <w:rFonts w:asciiTheme="minorHAnsi" w:hAnsiTheme="minorHAnsi"/>
          <w:b/>
        </w:rPr>
      </w:pPr>
    </w:p>
    <w:p w:rsidR="009A3B07" w:rsidRPr="00670B7C" w:rsidRDefault="009A3B07" w:rsidP="00114239">
      <w:pPr>
        <w:rPr>
          <w:rFonts w:asciiTheme="minorHAnsi" w:hAnsiTheme="minorHAnsi"/>
        </w:rPr>
      </w:pPr>
      <w:r w:rsidRPr="00670B7C">
        <w:rPr>
          <w:rFonts w:asciiTheme="minorHAnsi" w:hAnsiTheme="minorHAnsi"/>
        </w:rPr>
        <w:t xml:space="preserve">British Medical Journal (n.d.). </w:t>
      </w:r>
      <w:r w:rsidRPr="00670B7C">
        <w:rPr>
          <w:rFonts w:asciiTheme="minorHAnsi" w:hAnsiTheme="minorHAnsi"/>
          <w:i/>
        </w:rPr>
        <w:t xml:space="preserve">Clinical Evidence/Point of Care databases. </w:t>
      </w:r>
      <w:r w:rsidRPr="00670B7C">
        <w:rPr>
          <w:rFonts w:asciiTheme="minorHAnsi" w:hAnsiTheme="minorHAnsi"/>
        </w:rPr>
        <w:t xml:space="preserve">Available from </w:t>
      </w:r>
      <w:hyperlink r:id="rId33" w:history="1">
        <w:r w:rsidRPr="00670B7C">
          <w:rPr>
            <w:rStyle w:val="Hyperlink"/>
            <w:rFonts w:asciiTheme="minorHAnsi" w:hAnsiTheme="minorHAnsi"/>
          </w:rPr>
          <w:t>http://www.uta.edu/library/databases/index.php</w:t>
        </w:r>
      </w:hyperlink>
    </w:p>
    <w:p w:rsidR="009A3B07" w:rsidRPr="00670B7C" w:rsidRDefault="009A3B07" w:rsidP="00114239">
      <w:pPr>
        <w:rPr>
          <w:rFonts w:asciiTheme="minorHAnsi" w:hAnsiTheme="minorHAnsi"/>
        </w:rPr>
      </w:pPr>
    </w:p>
    <w:p w:rsidR="009A3B07" w:rsidRPr="00670B7C" w:rsidRDefault="009A3B07" w:rsidP="009A3B07">
      <w:pPr>
        <w:rPr>
          <w:rFonts w:asciiTheme="minorHAnsi" w:hAnsiTheme="minorHAnsi"/>
        </w:rPr>
      </w:pPr>
      <w:r w:rsidRPr="00670B7C">
        <w:rPr>
          <w:rFonts w:asciiTheme="minorHAnsi" w:hAnsiTheme="minorHAnsi"/>
        </w:rPr>
        <w:t xml:space="preserve">Campbell Collaboration (n.d.). </w:t>
      </w:r>
      <w:r w:rsidRPr="00670B7C">
        <w:rPr>
          <w:rFonts w:asciiTheme="minorHAnsi" w:hAnsiTheme="minorHAnsi"/>
          <w:i/>
        </w:rPr>
        <w:t xml:space="preserve">The Campbell Collaboration Library. </w:t>
      </w:r>
      <w:r w:rsidRPr="00670B7C">
        <w:rPr>
          <w:rFonts w:asciiTheme="minorHAnsi" w:hAnsiTheme="minorHAnsi"/>
        </w:rPr>
        <w:t xml:space="preserve">Available from </w:t>
      </w:r>
      <w:hyperlink r:id="rId34" w:history="1">
        <w:r w:rsidRPr="00670B7C">
          <w:rPr>
            <w:rStyle w:val="Hyperlink"/>
            <w:rFonts w:asciiTheme="minorHAnsi" w:hAnsiTheme="minorHAnsi"/>
          </w:rPr>
          <w:t>http://www.uta.edu/library/databases/index.php</w:t>
        </w:r>
      </w:hyperlink>
    </w:p>
    <w:p w:rsidR="009A3B07" w:rsidRPr="00670B7C" w:rsidRDefault="009A3B07" w:rsidP="00114239">
      <w:pPr>
        <w:rPr>
          <w:rFonts w:asciiTheme="minorHAnsi" w:hAnsiTheme="minorHAnsi"/>
          <w:i/>
        </w:rPr>
      </w:pPr>
    </w:p>
    <w:p w:rsidR="009A3B07" w:rsidRPr="00670B7C" w:rsidRDefault="009A3B07" w:rsidP="009A3B07">
      <w:pPr>
        <w:rPr>
          <w:rFonts w:asciiTheme="minorHAnsi" w:hAnsiTheme="minorHAnsi"/>
        </w:rPr>
      </w:pPr>
      <w:r w:rsidRPr="00670B7C">
        <w:rPr>
          <w:rFonts w:asciiTheme="minorHAnsi" w:hAnsiTheme="minorHAnsi"/>
        </w:rPr>
        <w:t xml:space="preserve">Cochrane Collaboration (n.d.). </w:t>
      </w:r>
      <w:r w:rsidRPr="00670B7C">
        <w:rPr>
          <w:rFonts w:asciiTheme="minorHAnsi" w:hAnsiTheme="minorHAnsi"/>
          <w:i/>
        </w:rPr>
        <w:t xml:space="preserve">The Cochrane Library. </w:t>
      </w:r>
      <w:r w:rsidRPr="00670B7C">
        <w:rPr>
          <w:rFonts w:asciiTheme="minorHAnsi" w:hAnsiTheme="minorHAnsi"/>
        </w:rPr>
        <w:t xml:space="preserve">Available from </w:t>
      </w:r>
      <w:hyperlink r:id="rId35" w:history="1">
        <w:r w:rsidRPr="00670B7C">
          <w:rPr>
            <w:rStyle w:val="Hyperlink"/>
            <w:rFonts w:asciiTheme="minorHAnsi" w:hAnsiTheme="minorHAnsi"/>
          </w:rPr>
          <w:t>http://www.uta.edu/library/databases/index.php</w:t>
        </w:r>
      </w:hyperlink>
    </w:p>
    <w:p w:rsidR="009A3B07" w:rsidRPr="00670B7C" w:rsidRDefault="009A3B07" w:rsidP="009A3B07">
      <w:pPr>
        <w:rPr>
          <w:rFonts w:asciiTheme="minorHAnsi" w:hAnsiTheme="minorHAnsi"/>
        </w:rPr>
      </w:pPr>
    </w:p>
    <w:p w:rsidR="009A3B07" w:rsidRPr="00670B7C" w:rsidRDefault="009A3B07" w:rsidP="009A3B07">
      <w:pPr>
        <w:rPr>
          <w:rFonts w:asciiTheme="minorHAnsi" w:hAnsiTheme="minorHAnsi"/>
          <w:i/>
        </w:rPr>
      </w:pPr>
      <w:r w:rsidRPr="00670B7C">
        <w:rPr>
          <w:rFonts w:asciiTheme="minorHAnsi" w:hAnsiTheme="minorHAnsi"/>
        </w:rPr>
        <w:t xml:space="preserve">National Institute of Health National Library of Medicine (n.d.). </w:t>
      </w:r>
      <w:r w:rsidRPr="00670B7C">
        <w:rPr>
          <w:rFonts w:asciiTheme="minorHAnsi" w:hAnsiTheme="minorHAnsi"/>
          <w:i/>
        </w:rPr>
        <w:t xml:space="preserve">Evidence-based practice database collection. </w:t>
      </w:r>
      <w:r w:rsidRPr="00670B7C">
        <w:rPr>
          <w:rFonts w:asciiTheme="minorHAnsi" w:hAnsiTheme="minorHAnsi"/>
        </w:rPr>
        <w:t xml:space="preserve">Available from </w:t>
      </w:r>
      <w:hyperlink r:id="rId36" w:history="1">
        <w:r w:rsidRPr="00670B7C">
          <w:rPr>
            <w:rStyle w:val="Hyperlink"/>
            <w:rFonts w:asciiTheme="minorHAnsi" w:hAnsiTheme="minorHAnsi"/>
          </w:rPr>
          <w:t>http://www.nlm.nih.gov/hsrinfo/evidence_based_practice.html</w:t>
        </w:r>
      </w:hyperlink>
    </w:p>
    <w:p w:rsidR="009A3B07" w:rsidRPr="00670B7C" w:rsidRDefault="009A3B07" w:rsidP="00114239">
      <w:pPr>
        <w:rPr>
          <w:rFonts w:asciiTheme="minorHAnsi" w:hAnsiTheme="minorHAnsi"/>
        </w:rPr>
      </w:pPr>
    </w:p>
    <w:p w:rsidR="000A61B1" w:rsidRPr="00670B7C" w:rsidRDefault="000A61B1" w:rsidP="00114239">
      <w:pPr>
        <w:rPr>
          <w:rFonts w:asciiTheme="minorHAnsi" w:hAnsiTheme="minorHAnsi"/>
        </w:rPr>
      </w:pPr>
      <w:r w:rsidRPr="00670B7C">
        <w:rPr>
          <w:rFonts w:asciiTheme="minorHAnsi" w:hAnsiTheme="minorHAnsi"/>
        </w:rPr>
        <w:t>Social Welfare Library, University of California at Berkeley</w:t>
      </w:r>
      <w:r w:rsidR="00114239" w:rsidRPr="00670B7C">
        <w:rPr>
          <w:rFonts w:asciiTheme="minorHAnsi" w:hAnsiTheme="minorHAnsi"/>
        </w:rPr>
        <w:t xml:space="preserve"> </w:t>
      </w:r>
      <w:r w:rsidRPr="00670B7C">
        <w:rPr>
          <w:rFonts w:asciiTheme="minorHAnsi" w:hAnsiTheme="minorHAnsi"/>
        </w:rPr>
        <w:t xml:space="preserve">(n.d.). </w:t>
      </w:r>
      <w:r w:rsidRPr="00670B7C">
        <w:rPr>
          <w:rFonts w:asciiTheme="minorHAnsi" w:hAnsiTheme="minorHAnsi"/>
          <w:i/>
        </w:rPr>
        <w:t>Sources for ins</w:t>
      </w:r>
      <w:r w:rsidR="00114239" w:rsidRPr="00670B7C">
        <w:rPr>
          <w:rFonts w:asciiTheme="minorHAnsi" w:hAnsiTheme="minorHAnsi"/>
          <w:i/>
        </w:rPr>
        <w:t>truments, tests, and measures.</w:t>
      </w:r>
      <w:r w:rsidR="00114239" w:rsidRPr="00670B7C">
        <w:rPr>
          <w:rFonts w:asciiTheme="minorHAnsi" w:hAnsiTheme="minorHAnsi"/>
        </w:rPr>
        <w:t xml:space="preserve">  Available at </w:t>
      </w:r>
      <w:hyperlink r:id="rId37" w:history="1">
        <w:r w:rsidR="00D644F2" w:rsidRPr="00670B7C">
          <w:rPr>
            <w:rStyle w:val="Hyperlink"/>
            <w:rFonts w:asciiTheme="minorHAnsi" w:hAnsiTheme="minorHAnsi"/>
          </w:rPr>
          <w:t>http://www.lib.berkeley.edu/SOCW/socw_instruments.html</w:t>
        </w:r>
      </w:hyperlink>
    </w:p>
    <w:p w:rsidR="00D644F2" w:rsidRPr="00670B7C" w:rsidRDefault="00D644F2" w:rsidP="00114239">
      <w:pPr>
        <w:rPr>
          <w:rFonts w:asciiTheme="minorHAnsi" w:hAnsiTheme="minorHAnsi"/>
        </w:rPr>
      </w:pPr>
    </w:p>
    <w:p w:rsidR="00D644F2" w:rsidRPr="00670B7C" w:rsidRDefault="00D644F2" w:rsidP="00D644F2">
      <w:pPr>
        <w:rPr>
          <w:rFonts w:asciiTheme="minorHAnsi" w:hAnsiTheme="minorHAnsi"/>
        </w:rPr>
      </w:pPr>
      <w:r w:rsidRPr="00670B7C">
        <w:rPr>
          <w:rFonts w:asciiTheme="minorHAnsi" w:hAnsiTheme="minorHAnsi"/>
        </w:rPr>
        <w:t xml:space="preserve">U.S. DHHS Substance Abuse and Mental Health Services Administration (n.d.). </w:t>
      </w:r>
      <w:r w:rsidRPr="00670B7C">
        <w:rPr>
          <w:rFonts w:asciiTheme="minorHAnsi" w:hAnsiTheme="minorHAnsi"/>
          <w:i/>
          <w:iCs/>
        </w:rPr>
        <w:t xml:space="preserve">A Guide to Evidence-Based Practices on the Web. </w:t>
      </w:r>
      <w:r w:rsidRPr="00670B7C">
        <w:rPr>
          <w:rFonts w:asciiTheme="minorHAnsi" w:hAnsiTheme="minorHAnsi"/>
          <w:iCs/>
        </w:rPr>
        <w:t xml:space="preserve">Available at </w:t>
      </w:r>
      <w:hyperlink r:id="rId38" w:tooltip="http://www.samhsa.gov/ebpWebguide" w:history="1">
        <w:r w:rsidRPr="00670B7C">
          <w:rPr>
            <w:rFonts w:asciiTheme="minorHAnsi" w:hAnsiTheme="minorHAnsi"/>
            <w:color w:val="0000FF"/>
            <w:u w:val="single"/>
          </w:rPr>
          <w:t>www.samhsa.gov/ebpWebguide</w:t>
        </w:r>
      </w:hyperlink>
      <w:r w:rsidRPr="00670B7C">
        <w:rPr>
          <w:rFonts w:asciiTheme="minorHAnsi" w:hAnsiTheme="minorHAnsi"/>
        </w:rPr>
        <w:t xml:space="preserve"> </w:t>
      </w:r>
    </w:p>
    <w:p w:rsidR="00D644F2" w:rsidRPr="00670B7C" w:rsidRDefault="00D644F2" w:rsidP="00114239">
      <w:pPr>
        <w:rPr>
          <w:rFonts w:asciiTheme="minorHAnsi" w:hAnsiTheme="minorHAnsi"/>
        </w:rPr>
      </w:pPr>
    </w:p>
    <w:p w:rsidR="006C13C0" w:rsidRPr="00670B7C" w:rsidRDefault="009E0A11" w:rsidP="000446DE">
      <w:pPr>
        <w:rPr>
          <w:rFonts w:asciiTheme="minorHAnsi" w:hAnsiTheme="minorHAnsi"/>
        </w:rPr>
      </w:pPr>
      <w:r w:rsidRPr="00670B7C">
        <w:rPr>
          <w:rFonts w:asciiTheme="minorHAnsi" w:hAnsiTheme="minorHAnsi"/>
        </w:rPr>
        <w:t>U.S. DHHS Substance Abuse and Mental Health Services Administration (n.d.).</w:t>
      </w:r>
      <w:r w:rsidR="000659A8" w:rsidRPr="00670B7C">
        <w:rPr>
          <w:rFonts w:asciiTheme="minorHAnsi" w:hAnsiTheme="minorHAnsi"/>
        </w:rPr>
        <w:t xml:space="preserve"> </w:t>
      </w:r>
      <w:r w:rsidR="000659A8" w:rsidRPr="00670B7C">
        <w:rPr>
          <w:rFonts w:asciiTheme="minorHAnsi" w:hAnsiTheme="minorHAnsi"/>
          <w:i/>
        </w:rPr>
        <w:t xml:space="preserve">National Registry of Evidence-Based Programs and Practices. </w:t>
      </w:r>
      <w:r w:rsidR="000659A8" w:rsidRPr="00670B7C">
        <w:rPr>
          <w:rFonts w:asciiTheme="minorHAnsi" w:hAnsiTheme="minorHAnsi"/>
        </w:rPr>
        <w:t xml:space="preserve">Availabile at </w:t>
      </w:r>
      <w:hyperlink r:id="rId39" w:history="1">
        <w:r w:rsidR="000659A8" w:rsidRPr="00670B7C">
          <w:rPr>
            <w:rStyle w:val="Hyperlink"/>
            <w:rFonts w:asciiTheme="minorHAnsi" w:hAnsiTheme="minorHAnsi"/>
            <w:iCs/>
          </w:rPr>
          <w:t>http://nrepp.samhsa.gov/</w:t>
        </w:r>
      </w:hyperlink>
    </w:p>
    <w:p w:rsidR="00FB0256" w:rsidRPr="00670B7C" w:rsidRDefault="00FB0256" w:rsidP="00FB0256">
      <w:pPr>
        <w:widowControl w:val="0"/>
        <w:autoSpaceDE w:val="0"/>
        <w:autoSpaceDN w:val="0"/>
        <w:adjustRightInd w:val="0"/>
        <w:rPr>
          <w:rFonts w:asciiTheme="minorHAnsi" w:hAnsiTheme="minorHAnsi"/>
          <w:bCs/>
          <w:color w:val="000000"/>
        </w:rPr>
      </w:pPr>
    </w:p>
    <w:p w:rsidR="00FB0256" w:rsidRPr="00670B7C" w:rsidRDefault="00FB0256" w:rsidP="00FB0256">
      <w:pPr>
        <w:widowControl w:val="0"/>
        <w:autoSpaceDE w:val="0"/>
        <w:autoSpaceDN w:val="0"/>
        <w:adjustRightInd w:val="0"/>
        <w:rPr>
          <w:rFonts w:asciiTheme="minorHAnsi" w:hAnsiTheme="minorHAnsi"/>
          <w:bCs/>
          <w:color w:val="000000"/>
        </w:rPr>
      </w:pPr>
    </w:p>
    <w:p w:rsidR="007D6F0B" w:rsidRPr="00670B7C" w:rsidRDefault="007D6F0B" w:rsidP="007D6F0B">
      <w:pPr>
        <w:widowControl w:val="0"/>
        <w:autoSpaceDE w:val="0"/>
        <w:autoSpaceDN w:val="0"/>
        <w:adjustRightInd w:val="0"/>
        <w:rPr>
          <w:rFonts w:asciiTheme="minorHAnsi" w:hAnsiTheme="minorHAnsi"/>
          <w:color w:val="000000"/>
        </w:rPr>
      </w:pPr>
    </w:p>
    <w:p w:rsidR="007D6F0B" w:rsidRPr="00670B7C" w:rsidRDefault="007D6F0B" w:rsidP="007D6F0B">
      <w:pPr>
        <w:widowControl w:val="0"/>
        <w:autoSpaceDE w:val="0"/>
        <w:autoSpaceDN w:val="0"/>
        <w:adjustRightInd w:val="0"/>
        <w:rPr>
          <w:rFonts w:asciiTheme="minorHAnsi" w:hAnsiTheme="minorHAnsi"/>
          <w:color w:val="000000"/>
        </w:rPr>
      </w:pPr>
    </w:p>
    <w:p w:rsidR="007D6F0B" w:rsidRPr="00670B7C" w:rsidRDefault="007D6F0B" w:rsidP="007D6F0B">
      <w:pPr>
        <w:widowControl w:val="0"/>
        <w:autoSpaceDE w:val="0"/>
        <w:autoSpaceDN w:val="0"/>
        <w:adjustRightInd w:val="0"/>
        <w:rPr>
          <w:rFonts w:asciiTheme="minorHAnsi" w:hAnsiTheme="minorHAnsi"/>
        </w:rPr>
      </w:pPr>
      <w:r w:rsidRPr="00670B7C">
        <w:rPr>
          <w:rFonts w:asciiTheme="minorHAnsi" w:hAnsiTheme="minorHAnsi"/>
          <w:color w:val="000000"/>
        </w:rPr>
        <w:t xml:space="preserve">     </w:t>
      </w:r>
    </w:p>
    <w:p w:rsidR="007D6F0B" w:rsidRPr="00670B7C" w:rsidRDefault="007D6F0B" w:rsidP="007D6F0B">
      <w:pPr>
        <w:widowControl w:val="0"/>
        <w:autoSpaceDE w:val="0"/>
        <w:autoSpaceDN w:val="0"/>
        <w:adjustRightInd w:val="0"/>
        <w:rPr>
          <w:rFonts w:asciiTheme="minorHAnsi" w:hAnsiTheme="minorHAnsi"/>
          <w:color w:val="000000"/>
        </w:rPr>
      </w:pPr>
    </w:p>
    <w:sectPr w:rsidR="007D6F0B" w:rsidRPr="00670B7C" w:rsidSect="00272E2D">
      <w:headerReference w:type="default" r:id="rId40"/>
      <w:footerReference w:type="default" r:id="rId4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5D" w:rsidRDefault="00E44C5D">
      <w:r>
        <w:separator/>
      </w:r>
    </w:p>
  </w:endnote>
  <w:endnote w:type="continuationSeparator" w:id="0">
    <w:p w:rsidR="00E44C5D" w:rsidRDefault="00E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0E" w:rsidRDefault="0038690E">
    <w:pPr>
      <w:pStyle w:val="Footer"/>
    </w:pPr>
    <w:r>
      <w:tab/>
    </w:r>
    <w:r>
      <w:fldChar w:fldCharType="begin"/>
    </w:r>
    <w:r>
      <w:instrText xml:space="preserve"> PAGE   \* MERGEFORMAT </w:instrText>
    </w:r>
    <w:r>
      <w:fldChar w:fldCharType="separate"/>
    </w:r>
    <w:r w:rsidR="00B66282">
      <w:rPr>
        <w:noProof/>
      </w:rPr>
      <w:t>10</w:t>
    </w:r>
    <w:r>
      <w:fldChar w:fldCharType="end"/>
    </w:r>
  </w:p>
  <w:p w:rsidR="0038690E" w:rsidRDefault="0038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5D" w:rsidRDefault="00E44C5D">
      <w:r>
        <w:separator/>
      </w:r>
    </w:p>
  </w:footnote>
  <w:footnote w:type="continuationSeparator" w:id="0">
    <w:p w:rsidR="00E44C5D" w:rsidRDefault="00E4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B5" w:rsidRPr="00ED15E3" w:rsidRDefault="00ED15E3" w:rsidP="00FB5F58">
    <w:pPr>
      <w:pStyle w:val="Header"/>
      <w:rPr>
        <w:sz w:val="16"/>
        <w:szCs w:val="16"/>
      </w:rPr>
    </w:pPr>
    <w:r w:rsidRPr="00ED15E3">
      <w:rPr>
        <w:sz w:val="16"/>
        <w:szCs w:val="16"/>
      </w:rPr>
      <w:t>SOCW 6373</w:t>
    </w:r>
    <w:r w:rsidR="00FB5F58">
      <w:rPr>
        <w:sz w:val="16"/>
        <w:szCs w:val="16"/>
      </w:rPr>
      <w:t xml:space="preserve">                            </w:t>
    </w:r>
    <w:r w:rsidRPr="00ED15E3">
      <w:rPr>
        <w:sz w:val="16"/>
        <w:szCs w:val="16"/>
      </w:rPr>
      <w:tab/>
      <w:t xml:space="preserve">             </w:t>
    </w:r>
    <w:r w:rsidR="00230FB5" w:rsidRPr="00ED15E3">
      <w:rPr>
        <w:sz w:val="16"/>
        <w:szCs w:val="16"/>
      </w:rPr>
      <w:t xml:space="preserve">            </w:t>
    </w:r>
    <w:r w:rsidRPr="00ED15E3">
      <w:rPr>
        <w:sz w:val="16"/>
        <w:szCs w:val="16"/>
      </w:rPr>
      <w:t xml:space="preserve">          </w:t>
    </w:r>
    <w:r>
      <w:rPr>
        <w:sz w:val="16"/>
        <w:szCs w:val="16"/>
      </w:rPr>
      <w:t xml:space="preserve">                                                                                              </w:t>
    </w:r>
    <w:r w:rsidRPr="00ED15E3">
      <w:rPr>
        <w:sz w:val="16"/>
        <w:szCs w:val="16"/>
      </w:rPr>
      <w:t xml:space="preserve"> </w:t>
    </w:r>
    <w:r w:rsidR="00230FB5" w:rsidRPr="00ED15E3">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A"/>
    <w:multiLevelType w:val="hybridMultilevel"/>
    <w:tmpl w:val="D01A0B3C"/>
    <w:lvl w:ilvl="0" w:tplc="38F0D8B2">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27077B2"/>
    <w:multiLevelType w:val="hybridMultilevel"/>
    <w:tmpl w:val="6E3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03606C9"/>
    <w:multiLevelType w:val="hybridMultilevel"/>
    <w:tmpl w:val="E5FC7CC4"/>
    <w:lvl w:ilvl="0" w:tplc="A2BED0A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15642"/>
    <w:multiLevelType w:val="hybridMultilevel"/>
    <w:tmpl w:val="E0F2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1863"/>
    <w:rsid w:val="0000228D"/>
    <w:rsid w:val="00003273"/>
    <w:rsid w:val="00003CDF"/>
    <w:rsid w:val="000070EC"/>
    <w:rsid w:val="00010F29"/>
    <w:rsid w:val="00012024"/>
    <w:rsid w:val="00034378"/>
    <w:rsid w:val="00043C1B"/>
    <w:rsid w:val="000446DE"/>
    <w:rsid w:val="00051B95"/>
    <w:rsid w:val="000659A8"/>
    <w:rsid w:val="000A61B1"/>
    <w:rsid w:val="000E2D53"/>
    <w:rsid w:val="0010078B"/>
    <w:rsid w:val="00101CF2"/>
    <w:rsid w:val="00114239"/>
    <w:rsid w:val="00124EAE"/>
    <w:rsid w:val="00135199"/>
    <w:rsid w:val="001372D9"/>
    <w:rsid w:val="001401BE"/>
    <w:rsid w:val="001448A2"/>
    <w:rsid w:val="001529C4"/>
    <w:rsid w:val="0015558A"/>
    <w:rsid w:val="00161340"/>
    <w:rsid w:val="001819A7"/>
    <w:rsid w:val="00183BCD"/>
    <w:rsid w:val="00184083"/>
    <w:rsid w:val="00196B2E"/>
    <w:rsid w:val="001A0FE2"/>
    <w:rsid w:val="001A20BB"/>
    <w:rsid w:val="001A4F85"/>
    <w:rsid w:val="001B71FD"/>
    <w:rsid w:val="001D2766"/>
    <w:rsid w:val="001D4196"/>
    <w:rsid w:val="001E52C6"/>
    <w:rsid w:val="001F2A2F"/>
    <w:rsid w:val="00207792"/>
    <w:rsid w:val="0021395F"/>
    <w:rsid w:val="002305C7"/>
    <w:rsid w:val="00230FB5"/>
    <w:rsid w:val="00231A97"/>
    <w:rsid w:val="0023208A"/>
    <w:rsid w:val="00256A40"/>
    <w:rsid w:val="002727EB"/>
    <w:rsid w:val="00272E2D"/>
    <w:rsid w:val="002862C4"/>
    <w:rsid w:val="00290C96"/>
    <w:rsid w:val="002A4417"/>
    <w:rsid w:val="002A5133"/>
    <w:rsid w:val="002B0EF5"/>
    <w:rsid w:val="002B179B"/>
    <w:rsid w:val="002B1AB9"/>
    <w:rsid w:val="002B34A4"/>
    <w:rsid w:val="002D0350"/>
    <w:rsid w:val="002E2CCA"/>
    <w:rsid w:val="002F11FC"/>
    <w:rsid w:val="002F4C41"/>
    <w:rsid w:val="00310CF0"/>
    <w:rsid w:val="00334A28"/>
    <w:rsid w:val="00346519"/>
    <w:rsid w:val="003732C4"/>
    <w:rsid w:val="00373F03"/>
    <w:rsid w:val="0037671B"/>
    <w:rsid w:val="0038690E"/>
    <w:rsid w:val="0038726A"/>
    <w:rsid w:val="00395ADE"/>
    <w:rsid w:val="003B66AF"/>
    <w:rsid w:val="003C0BF2"/>
    <w:rsid w:val="003C2ADF"/>
    <w:rsid w:val="003E23BF"/>
    <w:rsid w:val="003E6098"/>
    <w:rsid w:val="003E6286"/>
    <w:rsid w:val="003F1848"/>
    <w:rsid w:val="0041348B"/>
    <w:rsid w:val="0041360C"/>
    <w:rsid w:val="004328FF"/>
    <w:rsid w:val="004334DA"/>
    <w:rsid w:val="00436652"/>
    <w:rsid w:val="0044012C"/>
    <w:rsid w:val="0044304B"/>
    <w:rsid w:val="004436DC"/>
    <w:rsid w:val="00445349"/>
    <w:rsid w:val="004851DF"/>
    <w:rsid w:val="004A2B8A"/>
    <w:rsid w:val="004A5DEC"/>
    <w:rsid w:val="004B23A7"/>
    <w:rsid w:val="004C0ECA"/>
    <w:rsid w:val="004C17AC"/>
    <w:rsid w:val="004D706F"/>
    <w:rsid w:val="004E6697"/>
    <w:rsid w:val="00517A07"/>
    <w:rsid w:val="00526D44"/>
    <w:rsid w:val="00540FFA"/>
    <w:rsid w:val="005558EE"/>
    <w:rsid w:val="00572A75"/>
    <w:rsid w:val="00580830"/>
    <w:rsid w:val="00584EE2"/>
    <w:rsid w:val="00593C41"/>
    <w:rsid w:val="005A66A7"/>
    <w:rsid w:val="005B5991"/>
    <w:rsid w:val="005B77E4"/>
    <w:rsid w:val="005C465E"/>
    <w:rsid w:val="005D3208"/>
    <w:rsid w:val="0060101E"/>
    <w:rsid w:val="0060157B"/>
    <w:rsid w:val="006178DE"/>
    <w:rsid w:val="006261F5"/>
    <w:rsid w:val="00631FBC"/>
    <w:rsid w:val="006434C8"/>
    <w:rsid w:val="00645BF6"/>
    <w:rsid w:val="006471A0"/>
    <w:rsid w:val="00670B7C"/>
    <w:rsid w:val="00670DF1"/>
    <w:rsid w:val="006777CF"/>
    <w:rsid w:val="0068041D"/>
    <w:rsid w:val="00682FAE"/>
    <w:rsid w:val="006A0346"/>
    <w:rsid w:val="006B4C42"/>
    <w:rsid w:val="006C06BA"/>
    <w:rsid w:val="006C13C0"/>
    <w:rsid w:val="006C1DB7"/>
    <w:rsid w:val="006D4AED"/>
    <w:rsid w:val="006E01F0"/>
    <w:rsid w:val="006E3E03"/>
    <w:rsid w:val="006F540C"/>
    <w:rsid w:val="006F7406"/>
    <w:rsid w:val="00705AC1"/>
    <w:rsid w:val="00707D22"/>
    <w:rsid w:val="00711C97"/>
    <w:rsid w:val="00715686"/>
    <w:rsid w:val="007228BA"/>
    <w:rsid w:val="007238D8"/>
    <w:rsid w:val="00723E60"/>
    <w:rsid w:val="00726EE7"/>
    <w:rsid w:val="007321E0"/>
    <w:rsid w:val="007450B0"/>
    <w:rsid w:val="00747A0B"/>
    <w:rsid w:val="00750639"/>
    <w:rsid w:val="007528BB"/>
    <w:rsid w:val="007529BA"/>
    <w:rsid w:val="00776535"/>
    <w:rsid w:val="007840B3"/>
    <w:rsid w:val="007946EB"/>
    <w:rsid w:val="007A1902"/>
    <w:rsid w:val="007B1816"/>
    <w:rsid w:val="007C5514"/>
    <w:rsid w:val="007D0D54"/>
    <w:rsid w:val="007D1208"/>
    <w:rsid w:val="007D6F0B"/>
    <w:rsid w:val="007E2B1A"/>
    <w:rsid w:val="007E3889"/>
    <w:rsid w:val="007F22C4"/>
    <w:rsid w:val="007F5B29"/>
    <w:rsid w:val="00811B45"/>
    <w:rsid w:val="0081752E"/>
    <w:rsid w:val="00820B93"/>
    <w:rsid w:val="008251F4"/>
    <w:rsid w:val="00833245"/>
    <w:rsid w:val="00847182"/>
    <w:rsid w:val="00851C5E"/>
    <w:rsid w:val="008763BA"/>
    <w:rsid w:val="00880DEA"/>
    <w:rsid w:val="008840AF"/>
    <w:rsid w:val="00885244"/>
    <w:rsid w:val="008865AA"/>
    <w:rsid w:val="0089425F"/>
    <w:rsid w:val="008A0254"/>
    <w:rsid w:val="008A3FCD"/>
    <w:rsid w:val="008A6241"/>
    <w:rsid w:val="008A7E33"/>
    <w:rsid w:val="008B29E8"/>
    <w:rsid w:val="008C10C7"/>
    <w:rsid w:val="008C3C42"/>
    <w:rsid w:val="008C5EDE"/>
    <w:rsid w:val="008D27D5"/>
    <w:rsid w:val="008D68E8"/>
    <w:rsid w:val="008E290A"/>
    <w:rsid w:val="008E5D10"/>
    <w:rsid w:val="008F6855"/>
    <w:rsid w:val="008F765E"/>
    <w:rsid w:val="009173A2"/>
    <w:rsid w:val="00925402"/>
    <w:rsid w:val="0093729D"/>
    <w:rsid w:val="00944502"/>
    <w:rsid w:val="00954023"/>
    <w:rsid w:val="00962495"/>
    <w:rsid w:val="009650B1"/>
    <w:rsid w:val="0096728B"/>
    <w:rsid w:val="009731E6"/>
    <w:rsid w:val="00973D6D"/>
    <w:rsid w:val="00974047"/>
    <w:rsid w:val="00977FC6"/>
    <w:rsid w:val="009809BE"/>
    <w:rsid w:val="009855CA"/>
    <w:rsid w:val="00992B36"/>
    <w:rsid w:val="00992FAA"/>
    <w:rsid w:val="009959A3"/>
    <w:rsid w:val="009A3B07"/>
    <w:rsid w:val="009C0B7A"/>
    <w:rsid w:val="009C2BD3"/>
    <w:rsid w:val="009D0E0C"/>
    <w:rsid w:val="009D3CB0"/>
    <w:rsid w:val="009E0A11"/>
    <w:rsid w:val="009E78A7"/>
    <w:rsid w:val="009F5B52"/>
    <w:rsid w:val="00A00519"/>
    <w:rsid w:val="00A01B55"/>
    <w:rsid w:val="00A148A5"/>
    <w:rsid w:val="00A166A8"/>
    <w:rsid w:val="00A2384D"/>
    <w:rsid w:val="00A338C3"/>
    <w:rsid w:val="00A40535"/>
    <w:rsid w:val="00A63A8E"/>
    <w:rsid w:val="00A84AEC"/>
    <w:rsid w:val="00A9456D"/>
    <w:rsid w:val="00A95610"/>
    <w:rsid w:val="00AA21F9"/>
    <w:rsid w:val="00AB095E"/>
    <w:rsid w:val="00AC24A4"/>
    <w:rsid w:val="00AC5649"/>
    <w:rsid w:val="00AD2EBE"/>
    <w:rsid w:val="00B01765"/>
    <w:rsid w:val="00B25C5A"/>
    <w:rsid w:val="00B270ED"/>
    <w:rsid w:val="00B31573"/>
    <w:rsid w:val="00B4636E"/>
    <w:rsid w:val="00B471F5"/>
    <w:rsid w:val="00B52F5F"/>
    <w:rsid w:val="00B5457B"/>
    <w:rsid w:val="00B572A4"/>
    <w:rsid w:val="00B57D4F"/>
    <w:rsid w:val="00B66282"/>
    <w:rsid w:val="00B722AF"/>
    <w:rsid w:val="00B74BF4"/>
    <w:rsid w:val="00B87C2F"/>
    <w:rsid w:val="00B90DED"/>
    <w:rsid w:val="00BA03AA"/>
    <w:rsid w:val="00BA4548"/>
    <w:rsid w:val="00BB7ECE"/>
    <w:rsid w:val="00BC16F7"/>
    <w:rsid w:val="00BD3570"/>
    <w:rsid w:val="00BF0E07"/>
    <w:rsid w:val="00BF512C"/>
    <w:rsid w:val="00BF5D98"/>
    <w:rsid w:val="00BF7438"/>
    <w:rsid w:val="00C1172D"/>
    <w:rsid w:val="00C170CD"/>
    <w:rsid w:val="00C27247"/>
    <w:rsid w:val="00C36C0B"/>
    <w:rsid w:val="00C4579C"/>
    <w:rsid w:val="00C54C9D"/>
    <w:rsid w:val="00C55C8F"/>
    <w:rsid w:val="00C76559"/>
    <w:rsid w:val="00C9532E"/>
    <w:rsid w:val="00CA1840"/>
    <w:rsid w:val="00CA2BC0"/>
    <w:rsid w:val="00CB7CEE"/>
    <w:rsid w:val="00CC0650"/>
    <w:rsid w:val="00CC1E60"/>
    <w:rsid w:val="00CD2628"/>
    <w:rsid w:val="00CD54C0"/>
    <w:rsid w:val="00CE35D0"/>
    <w:rsid w:val="00CE56A4"/>
    <w:rsid w:val="00CF2C89"/>
    <w:rsid w:val="00D05BFC"/>
    <w:rsid w:val="00D104C7"/>
    <w:rsid w:val="00D114E8"/>
    <w:rsid w:val="00D12594"/>
    <w:rsid w:val="00D14DE3"/>
    <w:rsid w:val="00D24677"/>
    <w:rsid w:val="00D3429E"/>
    <w:rsid w:val="00D34940"/>
    <w:rsid w:val="00D42BEA"/>
    <w:rsid w:val="00D60C80"/>
    <w:rsid w:val="00D644F2"/>
    <w:rsid w:val="00D6641D"/>
    <w:rsid w:val="00D7093C"/>
    <w:rsid w:val="00D76956"/>
    <w:rsid w:val="00D92F8A"/>
    <w:rsid w:val="00D97563"/>
    <w:rsid w:val="00DA27D3"/>
    <w:rsid w:val="00DA46A4"/>
    <w:rsid w:val="00DB2CF6"/>
    <w:rsid w:val="00DB3F09"/>
    <w:rsid w:val="00DC3D9A"/>
    <w:rsid w:val="00DE4FDF"/>
    <w:rsid w:val="00DE7004"/>
    <w:rsid w:val="00E007BE"/>
    <w:rsid w:val="00E0516C"/>
    <w:rsid w:val="00E06AFE"/>
    <w:rsid w:val="00E13F05"/>
    <w:rsid w:val="00E22DB2"/>
    <w:rsid w:val="00E27D58"/>
    <w:rsid w:val="00E438AB"/>
    <w:rsid w:val="00E44C5D"/>
    <w:rsid w:val="00E4763A"/>
    <w:rsid w:val="00E50D96"/>
    <w:rsid w:val="00E67FA9"/>
    <w:rsid w:val="00E722A4"/>
    <w:rsid w:val="00E72A55"/>
    <w:rsid w:val="00E8723B"/>
    <w:rsid w:val="00E929E2"/>
    <w:rsid w:val="00E930B3"/>
    <w:rsid w:val="00EA4E8E"/>
    <w:rsid w:val="00EA5375"/>
    <w:rsid w:val="00EA7EB6"/>
    <w:rsid w:val="00EC0E8B"/>
    <w:rsid w:val="00EC2B43"/>
    <w:rsid w:val="00ED15E3"/>
    <w:rsid w:val="00EE3DAE"/>
    <w:rsid w:val="00F113E7"/>
    <w:rsid w:val="00F14228"/>
    <w:rsid w:val="00F15428"/>
    <w:rsid w:val="00F17AA7"/>
    <w:rsid w:val="00F356D0"/>
    <w:rsid w:val="00F358DE"/>
    <w:rsid w:val="00F47EFF"/>
    <w:rsid w:val="00F57583"/>
    <w:rsid w:val="00F610FF"/>
    <w:rsid w:val="00F71678"/>
    <w:rsid w:val="00F8522B"/>
    <w:rsid w:val="00F933B4"/>
    <w:rsid w:val="00F962F7"/>
    <w:rsid w:val="00FA4861"/>
    <w:rsid w:val="00FB0256"/>
    <w:rsid w:val="00FB278B"/>
    <w:rsid w:val="00FB5F58"/>
    <w:rsid w:val="00FB66AD"/>
    <w:rsid w:val="00FC10BA"/>
    <w:rsid w:val="00FD7AF8"/>
    <w:rsid w:val="00FE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74BF4"/>
    <w:pPr>
      <w:keepNext/>
      <w:widowControl w:val="0"/>
      <w:autoSpaceDE w:val="0"/>
      <w:autoSpaceDN w:val="0"/>
      <w:adjustRightInd w:val="0"/>
      <w:outlineLvl w:val="0"/>
    </w:pPr>
    <w:rPr>
      <w:b/>
      <w:bCs/>
      <w:color w:val="000000"/>
    </w:rPr>
  </w:style>
  <w:style w:type="paragraph" w:styleId="Heading2">
    <w:name w:val="heading 2"/>
    <w:basedOn w:val="Normal"/>
    <w:next w:val="Normal"/>
    <w:qFormat/>
    <w:rsid w:val="00B74BF4"/>
    <w:pPr>
      <w:keepNext/>
      <w:widowControl w:val="0"/>
      <w:autoSpaceDE w:val="0"/>
      <w:autoSpaceDN w:val="0"/>
      <w:adjustRightInd w:val="0"/>
      <w:outlineLvl w:val="1"/>
    </w:pPr>
    <w:rPr>
      <w:b/>
      <w:bCs/>
      <w:color w:val="000000"/>
      <w:sz w:val="32"/>
    </w:rPr>
  </w:style>
  <w:style w:type="paragraph" w:styleId="Heading6">
    <w:name w:val="heading 6"/>
    <w:basedOn w:val="Normal"/>
    <w:next w:val="Normal"/>
    <w:link w:val="Heading6Char"/>
    <w:qFormat/>
    <w:rsid w:val="0037671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73A2"/>
    <w:rPr>
      <w:color w:val="0000FF"/>
      <w:u w:val="single"/>
    </w:rPr>
  </w:style>
  <w:style w:type="paragraph" w:styleId="BalloonText">
    <w:name w:val="Balloon Text"/>
    <w:basedOn w:val="Normal"/>
    <w:semiHidden/>
    <w:rsid w:val="00B74BF4"/>
    <w:rPr>
      <w:rFonts w:ascii="Tahoma" w:hAnsi="Tahoma" w:cs="Tahoma"/>
      <w:sz w:val="16"/>
      <w:szCs w:val="16"/>
    </w:rPr>
  </w:style>
  <w:style w:type="paragraph" w:styleId="BodyText">
    <w:name w:val="Body Text"/>
    <w:basedOn w:val="Normal"/>
    <w:link w:val="BodyTextChar"/>
    <w:rsid w:val="00B74BF4"/>
    <w:pPr>
      <w:widowControl w:val="0"/>
      <w:autoSpaceDE w:val="0"/>
      <w:autoSpaceDN w:val="0"/>
      <w:adjustRightInd w:val="0"/>
    </w:pPr>
    <w:rPr>
      <w:b/>
      <w:bCs/>
      <w:color w:val="000000"/>
      <w:sz w:val="32"/>
    </w:rPr>
  </w:style>
  <w:style w:type="paragraph" w:styleId="BodyText2">
    <w:name w:val="Body Text 2"/>
    <w:basedOn w:val="Normal"/>
    <w:rsid w:val="00B74BF4"/>
    <w:pPr>
      <w:widowControl w:val="0"/>
      <w:autoSpaceDE w:val="0"/>
      <w:autoSpaceDN w:val="0"/>
      <w:adjustRightInd w:val="0"/>
    </w:pPr>
    <w:rPr>
      <w:b/>
      <w:bCs/>
      <w:i/>
      <w:iCs/>
      <w:color w:val="000000"/>
      <w:sz w:val="32"/>
    </w:rPr>
  </w:style>
  <w:style w:type="paragraph" w:styleId="BodyText3">
    <w:name w:val="Body Text 3"/>
    <w:basedOn w:val="Normal"/>
    <w:link w:val="BodyText3Char"/>
    <w:rsid w:val="00B74BF4"/>
    <w:pPr>
      <w:widowControl w:val="0"/>
      <w:autoSpaceDE w:val="0"/>
      <w:autoSpaceDN w:val="0"/>
      <w:adjustRightInd w:val="0"/>
    </w:pPr>
    <w:rPr>
      <w:sz w:val="32"/>
    </w:rPr>
  </w:style>
  <w:style w:type="paragraph" w:styleId="Header">
    <w:name w:val="header"/>
    <w:basedOn w:val="Normal"/>
    <w:rsid w:val="00272E2D"/>
    <w:pPr>
      <w:tabs>
        <w:tab w:val="center" w:pos="4320"/>
        <w:tab w:val="right" w:pos="8640"/>
      </w:tabs>
    </w:pPr>
  </w:style>
  <w:style w:type="paragraph" w:styleId="Footer">
    <w:name w:val="footer"/>
    <w:basedOn w:val="Normal"/>
    <w:link w:val="FooterChar"/>
    <w:uiPriority w:val="99"/>
    <w:rsid w:val="00272E2D"/>
    <w:pPr>
      <w:tabs>
        <w:tab w:val="center" w:pos="4320"/>
        <w:tab w:val="right" w:pos="8640"/>
      </w:tabs>
    </w:pPr>
  </w:style>
  <w:style w:type="character" w:styleId="Emphasis">
    <w:name w:val="Emphasis"/>
    <w:qFormat/>
    <w:rsid w:val="00851C5E"/>
    <w:rPr>
      <w:i/>
      <w:iCs/>
    </w:rPr>
  </w:style>
  <w:style w:type="character" w:customStyle="1" w:styleId="small">
    <w:name w:val="small"/>
    <w:basedOn w:val="DefaultParagraphFont"/>
    <w:rsid w:val="00F356D0"/>
  </w:style>
  <w:style w:type="character" w:customStyle="1" w:styleId="FooterChar">
    <w:name w:val="Footer Char"/>
    <w:link w:val="Footer"/>
    <w:uiPriority w:val="99"/>
    <w:rsid w:val="0038690E"/>
    <w:rPr>
      <w:sz w:val="24"/>
      <w:szCs w:val="24"/>
    </w:rPr>
  </w:style>
  <w:style w:type="paragraph" w:styleId="ListParagraph">
    <w:name w:val="List Paragraph"/>
    <w:basedOn w:val="Normal"/>
    <w:uiPriority w:val="34"/>
    <w:qFormat/>
    <w:rsid w:val="00C170CD"/>
    <w:pPr>
      <w:spacing w:after="200" w:line="276" w:lineRule="auto"/>
      <w:ind w:left="720"/>
    </w:pPr>
    <w:rPr>
      <w:rFonts w:ascii="Calibri" w:hAnsi="Calibri"/>
      <w:sz w:val="22"/>
      <w:szCs w:val="22"/>
    </w:rPr>
  </w:style>
  <w:style w:type="character" w:customStyle="1" w:styleId="Heading6Char">
    <w:name w:val="Heading 6 Char"/>
    <w:link w:val="Heading6"/>
    <w:rsid w:val="0037671B"/>
    <w:rPr>
      <w:b/>
      <w:bCs/>
      <w:sz w:val="22"/>
      <w:szCs w:val="22"/>
    </w:rPr>
  </w:style>
  <w:style w:type="character" w:styleId="Strong">
    <w:name w:val="Strong"/>
    <w:uiPriority w:val="22"/>
    <w:qFormat/>
    <w:rsid w:val="003B66AF"/>
    <w:rPr>
      <w:b/>
      <w:bCs/>
    </w:rPr>
  </w:style>
  <w:style w:type="character" w:customStyle="1" w:styleId="bylinepipe1">
    <w:name w:val="bylinepipe1"/>
    <w:rsid w:val="00645BF6"/>
    <w:rPr>
      <w:color w:val="666666"/>
    </w:rPr>
  </w:style>
  <w:style w:type="paragraph" w:customStyle="1" w:styleId="Default">
    <w:name w:val="Default"/>
    <w:uiPriority w:val="99"/>
    <w:rsid w:val="00705AC1"/>
    <w:pPr>
      <w:autoSpaceDE w:val="0"/>
      <w:autoSpaceDN w:val="0"/>
      <w:adjustRightInd w:val="0"/>
    </w:pPr>
    <w:rPr>
      <w:color w:val="000000"/>
      <w:sz w:val="24"/>
      <w:szCs w:val="24"/>
    </w:rPr>
  </w:style>
  <w:style w:type="paragraph" w:styleId="BodyTextIndent">
    <w:name w:val="Body Text Indent"/>
    <w:basedOn w:val="Normal"/>
    <w:link w:val="BodyTextIndentChar"/>
    <w:rsid w:val="00043C1B"/>
    <w:pPr>
      <w:spacing w:after="120"/>
      <w:ind w:left="360"/>
    </w:pPr>
    <w:rPr>
      <w:szCs w:val="20"/>
    </w:rPr>
  </w:style>
  <w:style w:type="character" w:customStyle="1" w:styleId="BodyTextIndentChar">
    <w:name w:val="Body Text Indent Char"/>
    <w:link w:val="BodyTextIndent"/>
    <w:rsid w:val="00043C1B"/>
    <w:rPr>
      <w:sz w:val="24"/>
    </w:rPr>
  </w:style>
  <w:style w:type="character" w:customStyle="1" w:styleId="Heading1Char">
    <w:name w:val="Heading 1 Char"/>
    <w:link w:val="Heading1"/>
    <w:rsid w:val="00183BCD"/>
    <w:rPr>
      <w:b/>
      <w:bCs/>
      <w:color w:val="000000"/>
      <w:sz w:val="24"/>
      <w:szCs w:val="24"/>
    </w:rPr>
  </w:style>
  <w:style w:type="character" w:customStyle="1" w:styleId="BodyTextChar">
    <w:name w:val="Body Text Char"/>
    <w:link w:val="BodyText"/>
    <w:rsid w:val="00183BCD"/>
    <w:rPr>
      <w:b/>
      <w:bCs/>
      <w:color w:val="000000"/>
      <w:sz w:val="32"/>
      <w:szCs w:val="24"/>
    </w:rPr>
  </w:style>
  <w:style w:type="character" w:customStyle="1" w:styleId="BodyText3Char">
    <w:name w:val="Body Text 3 Char"/>
    <w:link w:val="BodyText3"/>
    <w:rsid w:val="00183BCD"/>
    <w:rPr>
      <w:sz w:val="32"/>
      <w:szCs w:val="24"/>
    </w:rPr>
  </w:style>
  <w:style w:type="paragraph" w:styleId="NormalWeb">
    <w:name w:val="Normal (Web)"/>
    <w:basedOn w:val="Normal"/>
    <w:uiPriority w:val="99"/>
    <w:unhideWhenUsed/>
    <w:rsid w:val="006261F5"/>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74BF4"/>
    <w:pPr>
      <w:keepNext/>
      <w:widowControl w:val="0"/>
      <w:autoSpaceDE w:val="0"/>
      <w:autoSpaceDN w:val="0"/>
      <w:adjustRightInd w:val="0"/>
      <w:outlineLvl w:val="0"/>
    </w:pPr>
    <w:rPr>
      <w:b/>
      <w:bCs/>
      <w:color w:val="000000"/>
    </w:rPr>
  </w:style>
  <w:style w:type="paragraph" w:styleId="Heading2">
    <w:name w:val="heading 2"/>
    <w:basedOn w:val="Normal"/>
    <w:next w:val="Normal"/>
    <w:qFormat/>
    <w:rsid w:val="00B74BF4"/>
    <w:pPr>
      <w:keepNext/>
      <w:widowControl w:val="0"/>
      <w:autoSpaceDE w:val="0"/>
      <w:autoSpaceDN w:val="0"/>
      <w:adjustRightInd w:val="0"/>
      <w:outlineLvl w:val="1"/>
    </w:pPr>
    <w:rPr>
      <w:b/>
      <w:bCs/>
      <w:color w:val="000000"/>
      <w:sz w:val="32"/>
    </w:rPr>
  </w:style>
  <w:style w:type="paragraph" w:styleId="Heading6">
    <w:name w:val="heading 6"/>
    <w:basedOn w:val="Normal"/>
    <w:next w:val="Normal"/>
    <w:link w:val="Heading6Char"/>
    <w:qFormat/>
    <w:rsid w:val="0037671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73A2"/>
    <w:rPr>
      <w:color w:val="0000FF"/>
      <w:u w:val="single"/>
    </w:rPr>
  </w:style>
  <w:style w:type="paragraph" w:styleId="BalloonText">
    <w:name w:val="Balloon Text"/>
    <w:basedOn w:val="Normal"/>
    <w:semiHidden/>
    <w:rsid w:val="00B74BF4"/>
    <w:rPr>
      <w:rFonts w:ascii="Tahoma" w:hAnsi="Tahoma" w:cs="Tahoma"/>
      <w:sz w:val="16"/>
      <w:szCs w:val="16"/>
    </w:rPr>
  </w:style>
  <w:style w:type="paragraph" w:styleId="BodyText">
    <w:name w:val="Body Text"/>
    <w:basedOn w:val="Normal"/>
    <w:link w:val="BodyTextChar"/>
    <w:rsid w:val="00B74BF4"/>
    <w:pPr>
      <w:widowControl w:val="0"/>
      <w:autoSpaceDE w:val="0"/>
      <w:autoSpaceDN w:val="0"/>
      <w:adjustRightInd w:val="0"/>
    </w:pPr>
    <w:rPr>
      <w:b/>
      <w:bCs/>
      <w:color w:val="000000"/>
      <w:sz w:val="32"/>
    </w:rPr>
  </w:style>
  <w:style w:type="paragraph" w:styleId="BodyText2">
    <w:name w:val="Body Text 2"/>
    <w:basedOn w:val="Normal"/>
    <w:rsid w:val="00B74BF4"/>
    <w:pPr>
      <w:widowControl w:val="0"/>
      <w:autoSpaceDE w:val="0"/>
      <w:autoSpaceDN w:val="0"/>
      <w:adjustRightInd w:val="0"/>
    </w:pPr>
    <w:rPr>
      <w:b/>
      <w:bCs/>
      <w:i/>
      <w:iCs/>
      <w:color w:val="000000"/>
      <w:sz w:val="32"/>
    </w:rPr>
  </w:style>
  <w:style w:type="paragraph" w:styleId="BodyText3">
    <w:name w:val="Body Text 3"/>
    <w:basedOn w:val="Normal"/>
    <w:link w:val="BodyText3Char"/>
    <w:rsid w:val="00B74BF4"/>
    <w:pPr>
      <w:widowControl w:val="0"/>
      <w:autoSpaceDE w:val="0"/>
      <w:autoSpaceDN w:val="0"/>
      <w:adjustRightInd w:val="0"/>
    </w:pPr>
    <w:rPr>
      <w:sz w:val="32"/>
    </w:rPr>
  </w:style>
  <w:style w:type="paragraph" w:styleId="Header">
    <w:name w:val="header"/>
    <w:basedOn w:val="Normal"/>
    <w:rsid w:val="00272E2D"/>
    <w:pPr>
      <w:tabs>
        <w:tab w:val="center" w:pos="4320"/>
        <w:tab w:val="right" w:pos="8640"/>
      </w:tabs>
    </w:pPr>
  </w:style>
  <w:style w:type="paragraph" w:styleId="Footer">
    <w:name w:val="footer"/>
    <w:basedOn w:val="Normal"/>
    <w:link w:val="FooterChar"/>
    <w:uiPriority w:val="99"/>
    <w:rsid w:val="00272E2D"/>
    <w:pPr>
      <w:tabs>
        <w:tab w:val="center" w:pos="4320"/>
        <w:tab w:val="right" w:pos="8640"/>
      </w:tabs>
    </w:pPr>
  </w:style>
  <w:style w:type="character" w:styleId="Emphasis">
    <w:name w:val="Emphasis"/>
    <w:qFormat/>
    <w:rsid w:val="00851C5E"/>
    <w:rPr>
      <w:i/>
      <w:iCs/>
    </w:rPr>
  </w:style>
  <w:style w:type="character" w:customStyle="1" w:styleId="small">
    <w:name w:val="small"/>
    <w:basedOn w:val="DefaultParagraphFont"/>
    <w:rsid w:val="00F356D0"/>
  </w:style>
  <w:style w:type="character" w:customStyle="1" w:styleId="FooterChar">
    <w:name w:val="Footer Char"/>
    <w:link w:val="Footer"/>
    <w:uiPriority w:val="99"/>
    <w:rsid w:val="0038690E"/>
    <w:rPr>
      <w:sz w:val="24"/>
      <w:szCs w:val="24"/>
    </w:rPr>
  </w:style>
  <w:style w:type="paragraph" w:styleId="ListParagraph">
    <w:name w:val="List Paragraph"/>
    <w:basedOn w:val="Normal"/>
    <w:uiPriority w:val="34"/>
    <w:qFormat/>
    <w:rsid w:val="00C170CD"/>
    <w:pPr>
      <w:spacing w:after="200" w:line="276" w:lineRule="auto"/>
      <w:ind w:left="720"/>
    </w:pPr>
    <w:rPr>
      <w:rFonts w:ascii="Calibri" w:hAnsi="Calibri"/>
      <w:sz w:val="22"/>
      <w:szCs w:val="22"/>
    </w:rPr>
  </w:style>
  <w:style w:type="character" w:customStyle="1" w:styleId="Heading6Char">
    <w:name w:val="Heading 6 Char"/>
    <w:link w:val="Heading6"/>
    <w:rsid w:val="0037671B"/>
    <w:rPr>
      <w:b/>
      <w:bCs/>
      <w:sz w:val="22"/>
      <w:szCs w:val="22"/>
    </w:rPr>
  </w:style>
  <w:style w:type="character" w:styleId="Strong">
    <w:name w:val="Strong"/>
    <w:uiPriority w:val="22"/>
    <w:qFormat/>
    <w:rsid w:val="003B66AF"/>
    <w:rPr>
      <w:b/>
      <w:bCs/>
    </w:rPr>
  </w:style>
  <w:style w:type="character" w:customStyle="1" w:styleId="bylinepipe1">
    <w:name w:val="bylinepipe1"/>
    <w:rsid w:val="00645BF6"/>
    <w:rPr>
      <w:color w:val="666666"/>
    </w:rPr>
  </w:style>
  <w:style w:type="paragraph" w:customStyle="1" w:styleId="Default">
    <w:name w:val="Default"/>
    <w:uiPriority w:val="99"/>
    <w:rsid w:val="00705AC1"/>
    <w:pPr>
      <w:autoSpaceDE w:val="0"/>
      <w:autoSpaceDN w:val="0"/>
      <w:adjustRightInd w:val="0"/>
    </w:pPr>
    <w:rPr>
      <w:color w:val="000000"/>
      <w:sz w:val="24"/>
      <w:szCs w:val="24"/>
    </w:rPr>
  </w:style>
  <w:style w:type="paragraph" w:styleId="BodyTextIndent">
    <w:name w:val="Body Text Indent"/>
    <w:basedOn w:val="Normal"/>
    <w:link w:val="BodyTextIndentChar"/>
    <w:rsid w:val="00043C1B"/>
    <w:pPr>
      <w:spacing w:after="120"/>
      <w:ind w:left="360"/>
    </w:pPr>
    <w:rPr>
      <w:szCs w:val="20"/>
    </w:rPr>
  </w:style>
  <w:style w:type="character" w:customStyle="1" w:styleId="BodyTextIndentChar">
    <w:name w:val="Body Text Indent Char"/>
    <w:link w:val="BodyTextIndent"/>
    <w:rsid w:val="00043C1B"/>
    <w:rPr>
      <w:sz w:val="24"/>
    </w:rPr>
  </w:style>
  <w:style w:type="character" w:customStyle="1" w:styleId="Heading1Char">
    <w:name w:val="Heading 1 Char"/>
    <w:link w:val="Heading1"/>
    <w:rsid w:val="00183BCD"/>
    <w:rPr>
      <w:b/>
      <w:bCs/>
      <w:color w:val="000000"/>
      <w:sz w:val="24"/>
      <w:szCs w:val="24"/>
    </w:rPr>
  </w:style>
  <w:style w:type="character" w:customStyle="1" w:styleId="BodyTextChar">
    <w:name w:val="Body Text Char"/>
    <w:link w:val="BodyText"/>
    <w:rsid w:val="00183BCD"/>
    <w:rPr>
      <w:b/>
      <w:bCs/>
      <w:color w:val="000000"/>
      <w:sz w:val="32"/>
      <w:szCs w:val="24"/>
    </w:rPr>
  </w:style>
  <w:style w:type="character" w:customStyle="1" w:styleId="BodyText3Char">
    <w:name w:val="Body Text 3 Char"/>
    <w:link w:val="BodyText3"/>
    <w:rsid w:val="00183BCD"/>
    <w:rPr>
      <w:sz w:val="32"/>
      <w:szCs w:val="24"/>
    </w:rPr>
  </w:style>
  <w:style w:type="paragraph" w:styleId="NormalWeb">
    <w:name w:val="Normal (Web)"/>
    <w:basedOn w:val="Normal"/>
    <w:uiPriority w:val="99"/>
    <w:unhideWhenUsed/>
    <w:rsid w:val="006261F5"/>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 w:id="629170095">
      <w:bodyDiv w:val="1"/>
      <w:marLeft w:val="0"/>
      <w:marRight w:val="0"/>
      <w:marTop w:val="0"/>
      <w:marBottom w:val="0"/>
      <w:divBdr>
        <w:top w:val="none" w:sz="0" w:space="0" w:color="auto"/>
        <w:left w:val="none" w:sz="0" w:space="0" w:color="auto"/>
        <w:bottom w:val="none" w:sz="0" w:space="0" w:color="auto"/>
        <w:right w:val="none" w:sz="0" w:space="0" w:color="auto"/>
      </w:divBdr>
      <w:divsChild>
        <w:div w:id="1983195860">
          <w:marLeft w:val="0"/>
          <w:marRight w:val="0"/>
          <w:marTop w:val="0"/>
          <w:marBottom w:val="0"/>
          <w:divBdr>
            <w:top w:val="none" w:sz="0" w:space="0" w:color="auto"/>
            <w:left w:val="none" w:sz="0" w:space="0" w:color="auto"/>
            <w:bottom w:val="none" w:sz="0" w:space="0" w:color="auto"/>
            <w:right w:val="none" w:sz="0" w:space="0" w:color="auto"/>
          </w:divBdr>
        </w:div>
      </w:divsChild>
    </w:div>
    <w:div w:id="1467700783">
      <w:bodyDiv w:val="1"/>
      <w:marLeft w:val="0"/>
      <w:marRight w:val="0"/>
      <w:marTop w:val="0"/>
      <w:marBottom w:val="0"/>
      <w:divBdr>
        <w:top w:val="none" w:sz="0" w:space="0" w:color="auto"/>
        <w:left w:val="none" w:sz="0" w:space="0" w:color="auto"/>
        <w:bottom w:val="none" w:sz="0" w:space="0" w:color="auto"/>
        <w:right w:val="none" w:sz="0" w:space="0" w:color="auto"/>
      </w:divBdr>
      <w:divsChild>
        <w:div w:id="1609510570">
          <w:marLeft w:val="0"/>
          <w:marRight w:val="0"/>
          <w:marTop w:val="0"/>
          <w:marBottom w:val="0"/>
          <w:divBdr>
            <w:top w:val="none" w:sz="0" w:space="0" w:color="auto"/>
            <w:left w:val="none" w:sz="0" w:space="0" w:color="auto"/>
            <w:bottom w:val="none" w:sz="0" w:space="0" w:color="auto"/>
            <w:right w:val="none" w:sz="0" w:space="0" w:color="auto"/>
          </w:divBdr>
          <w:divsChild>
            <w:div w:id="1111629271">
              <w:marLeft w:val="0"/>
              <w:marRight w:val="0"/>
              <w:marTop w:val="0"/>
              <w:marBottom w:val="0"/>
              <w:divBdr>
                <w:top w:val="none" w:sz="0" w:space="0" w:color="auto"/>
                <w:left w:val="none" w:sz="0" w:space="0" w:color="auto"/>
                <w:bottom w:val="none" w:sz="0" w:space="0" w:color="auto"/>
                <w:right w:val="none" w:sz="0" w:space="0" w:color="auto"/>
              </w:divBdr>
              <w:divsChild>
                <w:div w:id="60180827">
                  <w:marLeft w:val="0"/>
                  <w:marRight w:val="0"/>
                  <w:marTop w:val="0"/>
                  <w:marBottom w:val="0"/>
                  <w:divBdr>
                    <w:top w:val="none" w:sz="0" w:space="0" w:color="auto"/>
                    <w:left w:val="none" w:sz="0" w:space="0" w:color="auto"/>
                    <w:bottom w:val="none" w:sz="0" w:space="0" w:color="auto"/>
                    <w:right w:val="none" w:sz="0" w:space="0" w:color="auto"/>
                  </w:divBdr>
                  <w:divsChild>
                    <w:div w:id="6828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repp.samhsa.gov/" TargetMode="External"/><Relationship Id="rId18" Type="http://schemas.openxmlformats.org/officeDocument/2006/relationships/hyperlink" Target="mailto:resources@uta.edu" TargetMode="External"/><Relationship Id="rId26" Type="http://schemas.openxmlformats.org/officeDocument/2006/relationships/hyperlink" Target="http://liblink.uta.edu/UTAlink/az" TargetMode="External"/><Relationship Id="rId39" Type="http://schemas.openxmlformats.org/officeDocument/2006/relationships/hyperlink" Target="http://nrepp.samhsa.gov/"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yperlink" Target="http://www.uta.edu/library/databases/index.ph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repp.samhsa.gov/" TargetMode="External"/><Relationship Id="rId17" Type="http://schemas.openxmlformats.org/officeDocument/2006/relationships/hyperlink" Target="http://www.uta.edu/disability" TargetMode="External"/><Relationship Id="rId25" Type="http://schemas.openxmlformats.org/officeDocument/2006/relationships/hyperlink" Target="http://discover.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www.samhsa.gov/ebpWebguide"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library" TargetMode="External"/><Relationship Id="rId29" Type="http://schemas.openxmlformats.org/officeDocument/2006/relationships/hyperlink" Target="http://ask.uta.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aces/help/posters.php"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naswdc.org/pubs/code/default.asp" TargetMode="External"/><Relationship Id="rId37" Type="http://schemas.openxmlformats.org/officeDocument/2006/relationships/hyperlink" Target="http://www.lib.berkeley.edu/SOCW/socw_instruments.htm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swe.org/cms/43292.aspx" TargetMode="External"/><Relationship Id="rId23" Type="http://schemas.openxmlformats.org/officeDocument/2006/relationships/hyperlink" Target="http://www.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hyperlink" Target="http://www.nlm.nih.gov/hsrinfo/evidence_based_practice.html" TargetMode="External"/><Relationship Id="rId10" Type="http://schemas.openxmlformats.org/officeDocument/2006/relationships/hyperlink" Target="http://www.uta.edu/aces/help/abstracts.php" TargetMode="External"/><Relationship Id="rId19" Type="http://schemas.openxmlformats.org/officeDocument/2006/relationships/hyperlink" Target="http://www.uta.edu/resources" TargetMode="External"/><Relationship Id="rId31"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hyperlink" Target="http://www.uta.edu/aces/" TargetMode="External"/><Relationship Id="rId14" Type="http://schemas.openxmlformats.org/officeDocument/2006/relationships/hyperlink" Target="http://www.sswr.org/award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oit/cs/email/mavmail.php" TargetMode="External"/><Relationship Id="rId35" Type="http://schemas.openxmlformats.org/officeDocument/2006/relationships/hyperlink" Target="http://www.uta.edu/library/databases/index.ph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46C7-4B0C-4696-849E-DB7EAAA6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6462</Words>
  <Characters>35935</Characters>
  <Application>Microsoft Office Word</Application>
  <DocSecurity>0</DocSecurity>
  <Lines>835</Lines>
  <Paragraphs>359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42038</CharactersWithSpaces>
  <SharedDoc>false</SharedDoc>
  <HLinks>
    <vt:vector size="102" baseType="variant">
      <vt:variant>
        <vt:i4>5439580</vt:i4>
      </vt:variant>
      <vt:variant>
        <vt:i4>48</vt:i4>
      </vt:variant>
      <vt:variant>
        <vt:i4>0</vt:i4>
      </vt:variant>
      <vt:variant>
        <vt:i4>5</vt:i4>
      </vt:variant>
      <vt:variant>
        <vt:lpwstr>http://nrepp.samhsa.gov/</vt:lpwstr>
      </vt:variant>
      <vt:variant>
        <vt:lpwstr/>
      </vt:variant>
      <vt:variant>
        <vt:i4>5111895</vt:i4>
      </vt:variant>
      <vt:variant>
        <vt:i4>45</vt:i4>
      </vt:variant>
      <vt:variant>
        <vt:i4>0</vt:i4>
      </vt:variant>
      <vt:variant>
        <vt:i4>5</vt:i4>
      </vt:variant>
      <vt:variant>
        <vt:lpwstr>http://www.samhsa.gov/ebpWebguide</vt:lpwstr>
      </vt:variant>
      <vt:variant>
        <vt:lpwstr/>
      </vt:variant>
      <vt:variant>
        <vt:i4>5177382</vt:i4>
      </vt:variant>
      <vt:variant>
        <vt:i4>42</vt:i4>
      </vt:variant>
      <vt:variant>
        <vt:i4>0</vt:i4>
      </vt:variant>
      <vt:variant>
        <vt:i4>5</vt:i4>
      </vt:variant>
      <vt:variant>
        <vt:lpwstr>http://www.lib.berkeley.edu/SOCW/socw_instruments.html</vt:lpwstr>
      </vt:variant>
      <vt:variant>
        <vt:lpwstr/>
      </vt:variant>
      <vt:variant>
        <vt:i4>3276918</vt:i4>
      </vt:variant>
      <vt:variant>
        <vt:i4>39</vt:i4>
      </vt:variant>
      <vt:variant>
        <vt:i4>0</vt:i4>
      </vt:variant>
      <vt:variant>
        <vt:i4>5</vt:i4>
      </vt:variant>
      <vt:variant>
        <vt:lpwstr>http://www.nlm.nih.gov/hsrinfo/evidence_based_practice.html</vt:lpwstr>
      </vt:variant>
      <vt:variant>
        <vt:lpwstr/>
      </vt:variant>
      <vt:variant>
        <vt:i4>4063329</vt:i4>
      </vt:variant>
      <vt:variant>
        <vt:i4>36</vt:i4>
      </vt:variant>
      <vt:variant>
        <vt:i4>0</vt:i4>
      </vt:variant>
      <vt:variant>
        <vt:i4>5</vt:i4>
      </vt:variant>
      <vt:variant>
        <vt:lpwstr>http://www.uta.edu/library/databases/index.php</vt:lpwstr>
      </vt:variant>
      <vt:variant>
        <vt:lpwstr/>
      </vt:variant>
      <vt:variant>
        <vt:i4>4063329</vt:i4>
      </vt:variant>
      <vt:variant>
        <vt:i4>33</vt:i4>
      </vt:variant>
      <vt:variant>
        <vt:i4>0</vt:i4>
      </vt:variant>
      <vt:variant>
        <vt:i4>5</vt:i4>
      </vt:variant>
      <vt:variant>
        <vt:lpwstr>http://www.uta.edu/library/databases/index.php</vt:lpwstr>
      </vt:variant>
      <vt:variant>
        <vt:lpwstr/>
      </vt:variant>
      <vt:variant>
        <vt:i4>4063329</vt:i4>
      </vt:variant>
      <vt:variant>
        <vt:i4>30</vt:i4>
      </vt:variant>
      <vt:variant>
        <vt:i4>0</vt:i4>
      </vt:variant>
      <vt:variant>
        <vt:i4>5</vt:i4>
      </vt:variant>
      <vt:variant>
        <vt:lpwstr>http://www.uta.edu/library/databases/index.php</vt:lpwstr>
      </vt:variant>
      <vt:variant>
        <vt:lpwstr/>
      </vt:variant>
      <vt:variant>
        <vt:i4>3801208</vt:i4>
      </vt:variant>
      <vt:variant>
        <vt:i4>27</vt:i4>
      </vt:variant>
      <vt:variant>
        <vt:i4>0</vt:i4>
      </vt:variant>
      <vt:variant>
        <vt:i4>5</vt:i4>
      </vt:variant>
      <vt:variant>
        <vt:lpwstr>http://www.naswdc.org/pubs/code/default.asp</vt:lpwstr>
      </vt:variant>
      <vt:variant>
        <vt:lpwstr/>
      </vt:variant>
      <vt:variant>
        <vt:i4>4653125</vt:i4>
      </vt:variant>
      <vt:variant>
        <vt:i4>24</vt:i4>
      </vt:variant>
      <vt:variant>
        <vt:i4>0</vt:i4>
      </vt:variant>
      <vt:variant>
        <vt:i4>5</vt:i4>
      </vt:variant>
      <vt:variant>
        <vt:lpwstr>http://www.uta.edu/email</vt:lpwstr>
      </vt:variant>
      <vt:variant>
        <vt:lpwstr/>
      </vt:variant>
      <vt:variant>
        <vt:i4>7077919</vt:i4>
      </vt:variant>
      <vt:variant>
        <vt:i4>21</vt:i4>
      </vt:variant>
      <vt:variant>
        <vt:i4>0</vt:i4>
      </vt:variant>
      <vt:variant>
        <vt:i4>5</vt:i4>
      </vt:variant>
      <vt:variant>
        <vt:lpwstr>https://owa.uta.edu/owa/jordan@exchange.uta.edu/redir.aspx?C=14f2a6d87c6845f8a1c87acb22f62b11&amp;URL=http%3a%2f%2fwww.uta.edu%2fresources</vt:lpwstr>
      </vt:variant>
      <vt:variant>
        <vt:lpwstr/>
      </vt:variant>
      <vt:variant>
        <vt:i4>2162811</vt:i4>
      </vt:variant>
      <vt:variant>
        <vt:i4>18</vt:i4>
      </vt:variant>
      <vt:variant>
        <vt:i4>0</vt:i4>
      </vt:variant>
      <vt:variant>
        <vt:i4>5</vt:i4>
      </vt:variant>
      <vt:variant>
        <vt:lpwstr>http://www.cswe.org/cms/43292.aspx</vt:lpwstr>
      </vt:variant>
      <vt:variant>
        <vt:lpwstr/>
      </vt:variant>
      <vt:variant>
        <vt:i4>2752573</vt:i4>
      </vt:variant>
      <vt:variant>
        <vt:i4>15</vt:i4>
      </vt:variant>
      <vt:variant>
        <vt:i4>0</vt:i4>
      </vt:variant>
      <vt:variant>
        <vt:i4>5</vt:i4>
      </vt:variant>
      <vt:variant>
        <vt:lpwstr>http://www.sswr.org/awards</vt:lpwstr>
      </vt:variant>
      <vt:variant>
        <vt:lpwstr/>
      </vt:variant>
      <vt:variant>
        <vt:i4>5439580</vt:i4>
      </vt:variant>
      <vt:variant>
        <vt:i4>12</vt:i4>
      </vt:variant>
      <vt:variant>
        <vt:i4>0</vt:i4>
      </vt:variant>
      <vt:variant>
        <vt:i4>5</vt:i4>
      </vt:variant>
      <vt:variant>
        <vt:lpwstr>http://nrepp.samhsa.gov/</vt:lpwstr>
      </vt:variant>
      <vt:variant>
        <vt:lpwstr/>
      </vt:variant>
      <vt:variant>
        <vt:i4>5439580</vt:i4>
      </vt:variant>
      <vt:variant>
        <vt:i4>9</vt:i4>
      </vt:variant>
      <vt:variant>
        <vt:i4>0</vt:i4>
      </vt:variant>
      <vt:variant>
        <vt:i4>5</vt:i4>
      </vt:variant>
      <vt:variant>
        <vt:lpwstr>http://nrepp.samhsa.gov/</vt:lpwstr>
      </vt:variant>
      <vt:variant>
        <vt:lpwstr/>
      </vt:variant>
      <vt:variant>
        <vt:i4>262229</vt:i4>
      </vt:variant>
      <vt:variant>
        <vt:i4>6</vt:i4>
      </vt:variant>
      <vt:variant>
        <vt:i4>0</vt:i4>
      </vt:variant>
      <vt:variant>
        <vt:i4>5</vt:i4>
      </vt:variant>
      <vt:variant>
        <vt:lpwstr>http://www.uta.edu/aces/help/posters.php</vt:lpwstr>
      </vt:variant>
      <vt:variant>
        <vt:lpwstr/>
      </vt:variant>
      <vt:variant>
        <vt:i4>6357055</vt:i4>
      </vt:variant>
      <vt:variant>
        <vt:i4>3</vt:i4>
      </vt:variant>
      <vt:variant>
        <vt:i4>0</vt:i4>
      </vt:variant>
      <vt:variant>
        <vt:i4>5</vt:i4>
      </vt:variant>
      <vt:variant>
        <vt:lpwstr>http://www.uta.edu/aces/help/abstracts.php</vt:lpwstr>
      </vt:variant>
      <vt:variant>
        <vt:lpwstr/>
      </vt:variant>
      <vt:variant>
        <vt:i4>262225</vt:i4>
      </vt:variant>
      <vt:variant>
        <vt:i4>0</vt:i4>
      </vt:variant>
      <vt:variant>
        <vt:i4>0</vt:i4>
      </vt:variant>
      <vt:variant>
        <vt:i4>5</vt:i4>
      </vt:variant>
      <vt:variant>
        <vt:lpwstr>http://www.uta.edu/aces/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Smith-Osborne, Alexa</dc:creator>
  <cp:keywords/>
  <cp:lastModifiedBy>Smith-Osborne, Alexa</cp:lastModifiedBy>
  <cp:revision>7</cp:revision>
  <cp:lastPrinted>2010-08-24T18:30:00Z</cp:lastPrinted>
  <dcterms:created xsi:type="dcterms:W3CDTF">2013-08-12T15:59:00Z</dcterms:created>
  <dcterms:modified xsi:type="dcterms:W3CDTF">2013-08-12T16:57:00Z</dcterms:modified>
</cp:coreProperties>
</file>