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1615C7" w:rsidP="00DB5995">
      <w:pPr>
        <w:ind w:left="-360"/>
        <w:jc w:val="center"/>
        <w:rPr>
          <w:b/>
        </w:rPr>
      </w:pPr>
      <w:bookmarkStart w:id="0" w:name="_GoBack"/>
      <w:bookmarkEnd w:id="0"/>
      <w:r w:rsidRPr="00740F99">
        <w:rPr>
          <w:b/>
        </w:rPr>
        <w:t xml:space="preserve">NURS 3366:  </w:t>
      </w:r>
      <w:r w:rsidRPr="00740F99">
        <w:rPr>
          <w:rStyle w:val="Strong"/>
          <w:b w:val="0"/>
          <w:bCs/>
        </w:rPr>
        <w:t>Pathophysiologic Processes: Implications for Nursing</w:t>
      </w:r>
    </w:p>
    <w:p w:rsidR="001615C7" w:rsidRPr="00740F99" w:rsidRDefault="000E763E" w:rsidP="00DB5995">
      <w:pPr>
        <w:ind w:left="-360"/>
        <w:jc w:val="center"/>
      </w:pPr>
      <w:r>
        <w:t>Spring</w:t>
      </w:r>
      <w:r w:rsidR="001615C7">
        <w:t xml:space="preserve"> 201</w:t>
      </w:r>
      <w:r>
        <w:t>4</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545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DA62BC" w:rsidRPr="00E67556">
        <w:t>70 minutes</w:t>
      </w:r>
      <w:r w:rsidRPr="00E67556">
        <w:t xml:space="preserve"> of class,</w:t>
      </w:r>
      <w:r w:rsidRPr="00740F99">
        <w:t xml:space="preserve"> with lecture following the exam.  Content on each of these exams is not cumulative.   </w:t>
      </w:r>
    </w:p>
    <w:p w:rsidR="001615C7" w:rsidRDefault="001615C7" w:rsidP="005967AE">
      <w:pPr>
        <w:numPr>
          <w:ilvl w:val="0"/>
          <w:numId w:val="1"/>
        </w:numPr>
        <w:tabs>
          <w:tab w:val="clear" w:pos="2160"/>
          <w:tab w:val="num" w:pos="720"/>
        </w:tabs>
        <w:ind w:left="720"/>
      </w:pPr>
      <w:r w:rsidRPr="00740F99">
        <w:t>Exam 5 is the final exam.  It</w:t>
      </w:r>
      <w:r>
        <w:t>s</w:t>
      </w:r>
      <w:r w:rsidRPr="00740F99">
        <w:t xml:space="preserve"> content is cumulative.  Students will be given 2 hours to complete the final exam</w:t>
      </w:r>
      <w:r>
        <w:t>.</w:t>
      </w:r>
    </w:p>
    <w:p w:rsidR="001615C7" w:rsidRDefault="001615C7" w:rsidP="00A73C9A">
      <w:pPr>
        <w:numPr>
          <w:ilvl w:val="0"/>
          <w:numId w:val="1"/>
        </w:numPr>
        <w:tabs>
          <w:tab w:val="clear" w:pos="2160"/>
          <w:tab w:val="num" w:pos="720"/>
        </w:tabs>
        <w:ind w:left="720"/>
      </w:pPr>
      <w:r w:rsidRPr="00B97F0B">
        <w:t xml:space="preserve">**See </w:t>
      </w:r>
      <w:r w:rsidRPr="00BB40E3">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DD347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lastRenderedPageBreak/>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1615C7" w:rsidRPr="00740F99" w:rsidRDefault="001615C7" w:rsidP="00837F88">
      <w:pPr>
        <w:ind w:left="360" w:hanging="360"/>
        <w:rPr>
          <w:b/>
        </w:rPr>
      </w:pPr>
      <w:r w:rsidRPr="00740F99">
        <w:rPr>
          <w:b/>
        </w:rPr>
        <w:t>TEACHING METHODS:</w:t>
      </w:r>
    </w:p>
    <w:p w:rsidR="001615C7" w:rsidRPr="00740F99" w:rsidRDefault="001615C7" w:rsidP="00837F88">
      <w:pPr>
        <w:ind w:left="360" w:hanging="360"/>
        <w:rPr>
          <w:b/>
          <w:sz w:val="8"/>
          <w:szCs w:val="8"/>
        </w:rPr>
      </w:pPr>
    </w:p>
    <w:p w:rsidR="001615C7" w:rsidRPr="00740F99" w:rsidRDefault="001615C7" w:rsidP="00837F88">
      <w:pPr>
        <w:ind w:left="360" w:hanging="360"/>
      </w:pPr>
      <w:r w:rsidRPr="00740F99">
        <w:t>1.</w:t>
      </w:r>
      <w:r w:rsidRPr="00740F99">
        <w:tab/>
        <w:t>Lecture and preparation (See Class Schedule &amp; Objectives further below)</w:t>
      </w:r>
    </w:p>
    <w:p w:rsidR="001615C7" w:rsidRDefault="001615C7"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Pr="00665683">
        <w:rPr>
          <w:b/>
          <w:i/>
        </w:rPr>
        <w:t xml:space="preserve">Although the notes correspond to class lecture, please be aware that if unavoidable circumstances result in not finishing the entire lecture content prior to </w:t>
      </w:r>
      <w:proofErr w:type="spellStart"/>
      <w:proofErr w:type="gramStart"/>
      <w:r w:rsidRPr="00665683">
        <w:rPr>
          <w:b/>
          <w:i/>
        </w:rPr>
        <w:t>a</w:t>
      </w:r>
      <w:proofErr w:type="spellEnd"/>
      <w:proofErr w:type="gramEnd"/>
      <w:r w:rsidRPr="00665683">
        <w:rPr>
          <w:b/>
          <w:i/>
        </w:rPr>
        <w:t xml:space="preserve"> </w:t>
      </w:r>
      <w:r w:rsidR="000D7FD4">
        <w:rPr>
          <w:b/>
          <w:i/>
        </w:rPr>
        <w:t>exam</w:t>
      </w:r>
      <w:r w:rsidRPr="00665683">
        <w:rPr>
          <w:b/>
          <w:i/>
        </w:rPr>
        <w:t xml:space="preserve"> or in the event of a lecture cancellation, you will still be held responsible for the content of the notes on the </w:t>
      </w:r>
      <w:r w:rsidR="000D7FD4">
        <w:rPr>
          <w:b/>
          <w:i/>
        </w:rPr>
        <w:t>exam</w:t>
      </w:r>
      <w:r w:rsidRPr="00665683">
        <w:rPr>
          <w:b/>
          <w:i/>
        </w:rPr>
        <w:t>. Course instructors reserve the right to adjust the schedule in any way to serve the educational needs of the students enrolled in this course.</w:t>
      </w:r>
      <w:r>
        <w:rPr>
          <w:b/>
          <w:i/>
        </w:rPr>
        <w:t xml:space="preserve"> </w:t>
      </w:r>
    </w:p>
    <w:p w:rsidR="001615C7" w:rsidRPr="00740F99" w:rsidRDefault="001615C7" w:rsidP="00837F88">
      <w:pPr>
        <w:tabs>
          <w:tab w:val="left" w:pos="360"/>
        </w:tabs>
        <w:ind w:left="360" w:hanging="360"/>
        <w:rPr>
          <w:sz w:val="12"/>
          <w:szCs w:val="12"/>
          <w:u w:val="single"/>
        </w:rPr>
      </w:pPr>
    </w:p>
    <w:p w:rsidR="001615C7" w:rsidRDefault="001615C7"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r>
        <w:t xml:space="preserve"> </w:t>
      </w:r>
    </w:p>
    <w:p w:rsidR="001615C7" w:rsidRPr="00740F99" w:rsidRDefault="001615C7" w:rsidP="00837F88">
      <w:pPr>
        <w:ind w:left="360" w:hanging="360"/>
        <w:rPr>
          <w:sz w:val="12"/>
          <w:szCs w:val="12"/>
        </w:rPr>
      </w:pPr>
    </w:p>
    <w:p w:rsidR="001615C7" w:rsidRPr="00590358" w:rsidRDefault="001615C7" w:rsidP="00837F88">
      <w:pPr>
        <w:ind w:left="360" w:hanging="360"/>
      </w:pPr>
      <w:r w:rsidRPr="00740F99">
        <w:t>2.</w:t>
      </w:r>
      <w:r w:rsidRPr="00740F99">
        <w:tab/>
      </w:r>
      <w:r w:rsidRPr="00590358">
        <w:t xml:space="preserve">Learning exercises </w:t>
      </w:r>
    </w:p>
    <w:p w:rsidR="001615C7" w:rsidRPr="00590358" w:rsidRDefault="001615C7" w:rsidP="00837F88">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1615C7" w:rsidRPr="00590358" w:rsidRDefault="001615C7" w:rsidP="00C33AA0">
      <w:pPr>
        <w:numPr>
          <w:ilvl w:val="0"/>
          <w:numId w:val="6"/>
        </w:numPr>
      </w:pPr>
      <w:r w:rsidRPr="00590358">
        <w:t xml:space="preserve">There will be case studies associated with </w:t>
      </w:r>
      <w:r w:rsidR="0032525E">
        <w:t>most</w:t>
      </w:r>
      <w:r w:rsidRPr="00590358">
        <w:t xml:space="preserve"> of the lecture notes.  The case studies require a short response; the answers will be available on Blackboard. </w:t>
      </w:r>
    </w:p>
    <w:p w:rsidR="001615C7" w:rsidRPr="00590358" w:rsidRDefault="001615C7" w:rsidP="00C33AA0">
      <w:pPr>
        <w:numPr>
          <w:ilvl w:val="0"/>
          <w:numId w:val="6"/>
        </w:numPr>
      </w:pPr>
      <w:r w:rsidRPr="00590358">
        <w:t xml:space="preserve">Matching exercises or crossword puzzles may also be available. These are designed to help with understanding and learning of the course material.  </w:t>
      </w:r>
    </w:p>
    <w:p w:rsidR="001615C7" w:rsidRPr="00590358" w:rsidRDefault="001615C7" w:rsidP="00BD27F7">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1615C7" w:rsidRPr="00740F99" w:rsidRDefault="001615C7" w:rsidP="00837F88">
      <w:pPr>
        <w:rPr>
          <w:b/>
          <w:u w:val="single"/>
        </w:rPr>
      </w:pPr>
      <w:r w:rsidRPr="00740F99">
        <w:rPr>
          <w:b/>
        </w:rPr>
        <w:t xml:space="preserve">      </w:t>
      </w:r>
      <w:r w:rsidRPr="00740F99">
        <w:rPr>
          <w:b/>
          <w:u w:val="single"/>
        </w:rPr>
        <w:t>BLACKBOARD discussion board /email</w:t>
      </w:r>
    </w:p>
    <w:p w:rsidR="001615C7" w:rsidRPr="00740F99" w:rsidRDefault="001615C7" w:rsidP="00C33AA0">
      <w:pPr>
        <w:numPr>
          <w:ilvl w:val="0"/>
          <w:numId w:val="7"/>
        </w:numPr>
      </w:pPr>
      <w:r w:rsidRPr="00740F99">
        <w:t xml:space="preserve">Questions can be asked / answered / discussed on Blackboard with instructor, mentors, </w:t>
      </w:r>
      <w:proofErr w:type="gramStart"/>
      <w:r w:rsidRPr="00740F99">
        <w:t>other</w:t>
      </w:r>
      <w:proofErr w:type="gramEnd"/>
      <w:r w:rsidRPr="00740F99">
        <w:t xml:space="preserve"> students.</w:t>
      </w:r>
    </w:p>
    <w:p w:rsidR="001615C7" w:rsidRDefault="001615C7" w:rsidP="00C33AA0">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1615C7" w:rsidRPr="00740F99" w:rsidRDefault="001615C7" w:rsidP="00837F88">
      <w:pPr>
        <w:rPr>
          <w:b/>
          <w:u w:val="single"/>
        </w:rPr>
      </w:pPr>
      <w:r w:rsidRPr="00740F99">
        <w:rPr>
          <w:b/>
        </w:rPr>
        <w:t xml:space="preserve">      </w:t>
      </w:r>
      <w:r w:rsidRPr="00740F99">
        <w:rPr>
          <w:b/>
          <w:u w:val="single"/>
        </w:rPr>
        <w:t>Post-</w:t>
      </w:r>
      <w:r w:rsidR="000D7FD4">
        <w:rPr>
          <w:b/>
          <w:u w:val="single"/>
        </w:rPr>
        <w:t>exam</w:t>
      </w:r>
      <w:r w:rsidRPr="00740F99">
        <w:rPr>
          <w:b/>
          <w:u w:val="single"/>
        </w:rPr>
        <w:t xml:space="preserve"> review sessions </w:t>
      </w:r>
    </w:p>
    <w:p w:rsidR="001615C7" w:rsidRPr="00590358" w:rsidRDefault="001615C7" w:rsidP="00637DCC">
      <w:pPr>
        <w:numPr>
          <w:ilvl w:val="0"/>
          <w:numId w:val="8"/>
        </w:numPr>
      </w:pPr>
      <w:r w:rsidRPr="00590358">
        <w:t xml:space="preserve">Times will be available, usually one week after each </w:t>
      </w:r>
      <w:r w:rsidR="000D7FD4">
        <w:t>exam</w:t>
      </w:r>
      <w:r w:rsidRPr="00590358">
        <w:t xml:space="preserve">, during which students can study their scantrons and copies of </w:t>
      </w:r>
      <w:r w:rsidR="000D7FD4">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1615C7" w:rsidRPr="00590358" w:rsidRDefault="001615C7"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1615C7" w:rsidRPr="00DA62BC" w:rsidRDefault="001615C7"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scantrons and rationale packets </w:t>
      </w:r>
      <w:r w:rsidRPr="00590358">
        <w:rPr>
          <w:b/>
          <w:i/>
        </w:rPr>
        <w:t>must be returned</w:t>
      </w:r>
      <w:r w:rsidRPr="00590358">
        <w:t xml:space="preserve"> at the end of the sessions.  </w:t>
      </w:r>
    </w:p>
    <w:p w:rsidR="00DA62BC" w:rsidRPr="00E67556" w:rsidRDefault="00DA62BC" w:rsidP="00637DCC">
      <w:pPr>
        <w:numPr>
          <w:ilvl w:val="0"/>
          <w:numId w:val="8"/>
        </w:numPr>
        <w:rPr>
          <w:sz w:val="16"/>
          <w:szCs w:val="16"/>
        </w:rPr>
      </w:pPr>
      <w:r w:rsidRPr="00E67556">
        <w:t xml:space="preserve">During the </w:t>
      </w:r>
      <w:r w:rsidR="00130C7D" w:rsidRPr="00E67556">
        <w:t>post-</w:t>
      </w:r>
      <w:r w:rsidR="000D7FD4">
        <w:t>exam</w:t>
      </w:r>
      <w:r w:rsidRPr="00E67556">
        <w:t xml:space="preserve"> review sessions, students may </w:t>
      </w:r>
      <w:r w:rsidR="0037495D" w:rsidRPr="00E67556">
        <w:t>dispute</w:t>
      </w:r>
      <w:r w:rsidRPr="00E67556">
        <w:t xml:space="preserve"> any exam item by completing </w:t>
      </w:r>
      <w:r w:rsidR="0037495D" w:rsidRPr="00E67556">
        <w:t>an</w:t>
      </w:r>
      <w:r w:rsidRPr="00E67556">
        <w:t xml:space="preserve"> exam item dispute form. </w:t>
      </w:r>
      <w:r w:rsidR="0037495D" w:rsidRPr="00E67556">
        <w:t xml:space="preserve">The faculty member conducting the exam review will consider the issue </w:t>
      </w:r>
      <w:r w:rsidR="0037495D" w:rsidRPr="00E67556">
        <w:lastRenderedPageBreak/>
        <w:t xml:space="preserve">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1615C7" w:rsidRPr="00740F99" w:rsidRDefault="001615C7" w:rsidP="00837F88">
      <w:pPr>
        <w:tabs>
          <w:tab w:val="left" w:pos="360"/>
        </w:tabs>
        <w:rPr>
          <w:b/>
          <w:i/>
        </w:rPr>
      </w:pPr>
      <w:r w:rsidRPr="00740F99">
        <w:rPr>
          <w:b/>
          <w:i/>
        </w:rPr>
        <w:t>Missed</w:t>
      </w:r>
      <w:r w:rsidRPr="00740F99">
        <w:rPr>
          <w:i/>
        </w:rPr>
        <w:t xml:space="preserve"> </w:t>
      </w:r>
      <w:r w:rsidRPr="00740F99">
        <w:rPr>
          <w:b/>
          <w:i/>
        </w:rPr>
        <w:t>exam policy</w:t>
      </w:r>
    </w:p>
    <w:p w:rsidR="001615C7" w:rsidRDefault="001615C7" w:rsidP="00C33AA0">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rsidR="000D7FD4">
        <w:t>n</w:t>
      </w:r>
      <w:r w:rsidRPr="00EE2C70">
        <w:t xml:space="preserve"> </w:t>
      </w:r>
      <w:r w:rsidR="000D7FD4">
        <w:t>exam</w:t>
      </w:r>
      <w:r w:rsidRPr="00EE2C70">
        <w:t xml:space="preserve"> during a different class time, but only if special permission from the instructor has been granted.</w:t>
      </w:r>
      <w:r w:rsidRPr="00740F99">
        <w:t xml:space="preserve">  </w:t>
      </w:r>
    </w:p>
    <w:p w:rsidR="001615C7" w:rsidRPr="00AF5737" w:rsidRDefault="001615C7" w:rsidP="00C33AA0">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590358" w:rsidRDefault="001615C7" w:rsidP="00C33AA0">
      <w:pPr>
        <w:numPr>
          <w:ilvl w:val="0"/>
          <w:numId w:val="3"/>
        </w:numPr>
        <w:tabs>
          <w:tab w:val="clear" w:pos="1440"/>
        </w:tabs>
        <w:ind w:left="720"/>
        <w:rPr>
          <w:rFonts w:cs="Tahoma"/>
        </w:rPr>
      </w:pPr>
      <w:r w:rsidRPr="00E67556">
        <w:t xml:space="preserve">Approved make-up exams will be given within </w:t>
      </w:r>
      <w:r w:rsidR="00130C7D" w:rsidRPr="00E67556">
        <w:t>ten days</w:t>
      </w:r>
      <w:r w:rsidRPr="00E67556">
        <w:t xml:space="preserve"> following the </w:t>
      </w:r>
      <w:r w:rsidR="00130C7D" w:rsidRPr="00E67556">
        <w:t xml:space="preserve">original </w:t>
      </w:r>
      <w:r w:rsidRPr="00E67556">
        <w:t>exam date unless other arrangements are made with the faculty.</w:t>
      </w:r>
      <w:r w:rsidRPr="00590358">
        <w:t xml:space="preserve"> Format for make-up exams will differ from the regularly scheduled exam. This may be short answer, fill-in-the-blank, essay and/or case study format. </w:t>
      </w:r>
    </w:p>
    <w:p w:rsidR="001615C7" w:rsidRPr="00740F99" w:rsidRDefault="001615C7" w:rsidP="00C33AA0">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you are</w:t>
      </w:r>
      <w:r w:rsidRPr="00740F99">
        <w:rPr>
          <w:rFonts w:cs="Tahoma"/>
        </w:rPr>
        <w:t xml:space="preserve"> </w:t>
      </w:r>
      <w:r w:rsidR="009D5D13">
        <w:rPr>
          <w:rFonts w:cs="Tahoma"/>
        </w:rPr>
        <w:t>hospitalized,</w:t>
      </w:r>
      <w:r w:rsidRPr="00740F99">
        <w:rPr>
          <w:rFonts w:cs="Tahoma"/>
        </w:rPr>
        <w:t xml:space="preserve"> there is a death in the immediate family, etc.  You will need to provide substantial written documentation of an excusable reason for missing a final.</w:t>
      </w:r>
    </w:p>
    <w:p w:rsidR="001615C7" w:rsidRDefault="001615C7" w:rsidP="00C33AA0">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sidR="000D7FD4">
        <w:rPr>
          <w:rFonts w:cs="Tahoma"/>
          <w:b/>
          <w:i/>
        </w:rPr>
        <w:t>exam</w:t>
      </w:r>
      <w:r w:rsidRPr="00BD15CA">
        <w:rPr>
          <w:rFonts w:cs="Tahoma"/>
          <w:b/>
          <w:i/>
        </w:rPr>
        <w:t>.</w:t>
      </w:r>
      <w:r w:rsidRPr="00BD15CA">
        <w:rPr>
          <w:b/>
          <w:i/>
        </w:rPr>
        <w:t xml:space="preserve">  </w:t>
      </w:r>
    </w:p>
    <w:p w:rsidR="001615C7" w:rsidRPr="00590358" w:rsidRDefault="001615C7" w:rsidP="00837F88">
      <w:pPr>
        <w:rPr>
          <w:b/>
          <w:i/>
        </w:rPr>
      </w:pPr>
      <w:r w:rsidRPr="00740F99">
        <w:rPr>
          <w:b/>
          <w:i/>
        </w:rPr>
        <w:t xml:space="preserve">  </w:t>
      </w:r>
      <w:r w:rsidRPr="00590358">
        <w:rPr>
          <w:b/>
          <w:i/>
        </w:rPr>
        <w:t>Policies on being late for an exam</w:t>
      </w:r>
    </w:p>
    <w:p w:rsidR="001615C7" w:rsidRPr="00590358" w:rsidRDefault="001615C7"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1615C7" w:rsidRPr="00590358" w:rsidRDefault="001615C7" w:rsidP="00637DCC">
      <w:pPr>
        <w:numPr>
          <w:ilvl w:val="0"/>
          <w:numId w:val="2"/>
        </w:numPr>
        <w:tabs>
          <w:tab w:val="clear" w:pos="1440"/>
        </w:tabs>
        <w:ind w:left="720"/>
      </w:pPr>
      <w:r w:rsidRPr="00590358">
        <w:t xml:space="preserve">Any student who is late for the exam may enter the testing area quietly and begin testing. If you arrive late for an examination, you will not be given any additional time to complete the examination. </w:t>
      </w:r>
    </w:p>
    <w:p w:rsidR="001615C7" w:rsidRPr="00590358" w:rsidRDefault="001615C7" w:rsidP="00637DCC">
      <w:pPr>
        <w:numPr>
          <w:ilvl w:val="0"/>
          <w:numId w:val="2"/>
        </w:numPr>
        <w:tabs>
          <w:tab w:val="clear" w:pos="1440"/>
        </w:tabs>
        <w:ind w:left="720"/>
      </w:pPr>
      <w:r w:rsidRPr="00590358">
        <w:t>If you arrive late to an examination after the first person has turned in their examination, you will not be allowed to take the examination.</w:t>
      </w:r>
    </w:p>
    <w:p w:rsidR="001615C7" w:rsidRPr="00590358" w:rsidRDefault="001615C7" w:rsidP="00837F88">
      <w:pPr>
        <w:rPr>
          <w:b/>
          <w:i/>
        </w:rPr>
      </w:pPr>
      <w:r w:rsidRPr="00590358">
        <w:rPr>
          <w:b/>
          <w:i/>
        </w:rPr>
        <w:t xml:space="preserve">Day of </w:t>
      </w:r>
      <w:r w:rsidR="000D7FD4">
        <w:rPr>
          <w:b/>
          <w:i/>
        </w:rPr>
        <w:t>exam</w:t>
      </w:r>
      <w:r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lastRenderedPageBreak/>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scantrons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lastRenderedPageBreak/>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1615C7" w:rsidRPr="00805A93" w:rsidRDefault="001615C7" w:rsidP="002533C1">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0" w:anchor="10" w:history="1">
        <w:r w:rsidRPr="00805A93">
          <w:rPr>
            <w:rStyle w:val="Hyperlink"/>
          </w:rPr>
          <w:t>http://wweb.uta.edu/catalog/content/general/academic_regulations.aspx#10</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Pr="008B2CB7" w:rsidRDefault="004D0D94"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Pr="004D0D94" w:rsidRDefault="004D0D94" w:rsidP="004D0D94">
      <w:pPr>
        <w:keepNext/>
        <w:rPr>
          <w:sz w:val="16"/>
          <w:szCs w:val="16"/>
        </w:rPr>
      </w:pP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t>
      </w:r>
      <w:r w:rsidRPr="008B2CB7">
        <w:lastRenderedPageBreak/>
        <w:t>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3"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B2CB7">
          <w:rPr>
            <w:rStyle w:val="Hyperlink"/>
          </w:rPr>
          <w:t>resources@uta.edu</w:t>
        </w:r>
      </w:hyperlink>
      <w:r w:rsidRPr="008B2CB7">
        <w:t xml:space="preserve">, or view the information at </w:t>
      </w:r>
      <w:hyperlink r:id="rId15"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6"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0D94" w:rsidRDefault="004D0D94" w:rsidP="004D0D94">
      <w:pPr>
        <w:pStyle w:val="a"/>
        <w:tabs>
          <w:tab w:val="left" w:pos="360"/>
          <w:tab w:val="left" w:pos="3420"/>
          <w:tab w:val="left" w:pos="5400"/>
          <w:tab w:val="left" w:pos="7920"/>
        </w:tabs>
        <w:ind w:left="-360" w:firstLine="0"/>
        <w:rPr>
          <w:b/>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8"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0D7FD4" w:rsidRDefault="000D7FD4">
      <w:pPr>
        <w:rPr>
          <w:b/>
          <w:sz w:val="28"/>
        </w:rPr>
      </w:pPr>
      <w:r>
        <w:rPr>
          <w:b/>
          <w:sz w:val="28"/>
        </w:rPr>
        <w:br w:type="page"/>
      </w:r>
    </w:p>
    <w:p w:rsidR="001615C7" w:rsidRPr="00740F99" w:rsidRDefault="001615C7" w:rsidP="002E5EBD">
      <w:pPr>
        <w:jc w:val="center"/>
        <w:rPr>
          <w:b/>
          <w:sz w:val="28"/>
        </w:rPr>
      </w:pPr>
      <w:r w:rsidRPr="00740F99">
        <w:rPr>
          <w:b/>
          <w:sz w:val="28"/>
        </w:rPr>
        <w:lastRenderedPageBreak/>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C33AA0">
            <w:pPr>
              <w:numPr>
                <w:ilvl w:val="0"/>
                <w:numId w:val="17"/>
              </w:numPr>
            </w:pPr>
            <w:proofErr w:type="gramStart"/>
            <w:r w:rsidRPr="00740F99">
              <w:t>concepts</w:t>
            </w:r>
            <w:proofErr w:type="gramEnd"/>
            <w:r w:rsidRPr="00740F99">
              <w:t xml:space="preserve"> underlying the nomenclature of physiology and pathophysiology. </w:t>
            </w:r>
          </w:p>
          <w:p w:rsidR="001615C7" w:rsidRPr="00740F99" w:rsidRDefault="001615C7" w:rsidP="00C33AA0">
            <w:pPr>
              <w:numPr>
                <w:ilvl w:val="0"/>
                <w:numId w:val="17"/>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C33AA0">
            <w:pPr>
              <w:numPr>
                <w:ilvl w:val="0"/>
                <w:numId w:val="42"/>
              </w:numPr>
            </w:pPr>
            <w:r w:rsidRPr="00740F99">
              <w:t xml:space="preserve">various multifactorial genetic disorders  </w:t>
            </w:r>
          </w:p>
          <w:p w:rsidR="001615C7" w:rsidRPr="00740F99" w:rsidRDefault="001615C7" w:rsidP="00C33AA0">
            <w:pPr>
              <w:numPr>
                <w:ilvl w:val="0"/>
                <w:numId w:val="42"/>
              </w:numPr>
            </w:pPr>
            <w:r w:rsidRPr="00740F99">
              <w:t>pathophysiology of basic chromosomal problems such as Down’s</w:t>
            </w:r>
          </w:p>
          <w:p w:rsidR="001615C7" w:rsidRPr="00740F99" w:rsidRDefault="001615C7"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C33AA0">
            <w:pPr>
              <w:numPr>
                <w:ilvl w:val="0"/>
                <w:numId w:val="42"/>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1615C7" w:rsidRPr="00740F99" w:rsidRDefault="001615C7" w:rsidP="00DD730B">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C33AA0">
            <w:pPr>
              <w:numPr>
                <w:ilvl w:val="0"/>
                <w:numId w:val="34"/>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C33AA0">
            <w:pPr>
              <w:numPr>
                <w:ilvl w:val="0"/>
                <w:numId w:val="35"/>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lastRenderedPageBreak/>
              <w:t>3.   basic aspects of 3rd line of defense, including</w:t>
            </w:r>
          </w:p>
          <w:p w:rsidR="001615C7" w:rsidRPr="00740F99" w:rsidRDefault="001615C7" w:rsidP="00C33AA0">
            <w:pPr>
              <w:numPr>
                <w:ilvl w:val="0"/>
                <w:numId w:val="35"/>
              </w:numPr>
            </w:pPr>
            <w:r w:rsidRPr="00740F99">
              <w:t>normal immunocyte processes, including roles of cell-mediated and humoral systems</w:t>
            </w:r>
          </w:p>
          <w:p w:rsidR="001615C7" w:rsidRPr="00740F99" w:rsidRDefault="001615C7" w:rsidP="00C33AA0">
            <w:pPr>
              <w:numPr>
                <w:ilvl w:val="0"/>
                <w:numId w:val="35"/>
              </w:numPr>
            </w:pPr>
            <w:r w:rsidRPr="00740F99">
              <w:t>differences between active &amp; passive immunity and their subcategories natural and artificial</w:t>
            </w:r>
          </w:p>
          <w:p w:rsidR="001615C7" w:rsidRPr="00740F99" w:rsidRDefault="001615C7" w:rsidP="00C33AA0">
            <w:pPr>
              <w:numPr>
                <w:ilvl w:val="0"/>
                <w:numId w:val="35"/>
              </w:numPr>
            </w:pPr>
            <w:r w:rsidRPr="00740F99">
              <w:t>therapeutic / preventative measures such as vaccinations &amp; immunoglobulin therapy</w:t>
            </w:r>
          </w:p>
          <w:p w:rsidR="001615C7" w:rsidRPr="00740F99" w:rsidRDefault="001615C7" w:rsidP="00C33AA0">
            <w:pPr>
              <w:numPr>
                <w:ilvl w:val="0"/>
                <w:numId w:val="37"/>
              </w:numPr>
            </w:pPr>
            <w:r w:rsidRPr="00740F99">
              <w:t xml:space="preserve">immune deficiency disorders such as AIDS: </w:t>
            </w:r>
          </w:p>
          <w:p w:rsidR="001615C7" w:rsidRPr="00740F99" w:rsidRDefault="001615C7" w:rsidP="00C33AA0">
            <w:pPr>
              <w:numPr>
                <w:ilvl w:val="0"/>
                <w:numId w:val="38"/>
              </w:numPr>
            </w:pPr>
            <w:proofErr w:type="gramStart"/>
            <w:r w:rsidRPr="00740F99">
              <w:t>its</w:t>
            </w:r>
            <w:proofErr w:type="gramEnd"/>
            <w:r w:rsidRPr="00740F99">
              <w:t xml:space="preserve"> epidemiological considerations, including prevention.</w:t>
            </w:r>
          </w:p>
          <w:p w:rsidR="001615C7" w:rsidRPr="00740F99" w:rsidRDefault="001615C7" w:rsidP="00C33AA0">
            <w:pPr>
              <w:numPr>
                <w:ilvl w:val="0"/>
                <w:numId w:val="38"/>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C33AA0">
            <w:pPr>
              <w:numPr>
                <w:ilvl w:val="0"/>
                <w:numId w:val="38"/>
              </w:numPr>
            </w:pPr>
            <w:proofErr w:type="gramStart"/>
            <w:r w:rsidRPr="00740F99">
              <w:t>diagnostic</w:t>
            </w:r>
            <w:proofErr w:type="gramEnd"/>
            <w:r w:rsidRPr="00740F99">
              <w:t xml:space="preserve"> &amp; monitoring tests, S&amp;S, and basic treatment modalities.</w:t>
            </w:r>
          </w:p>
          <w:p w:rsidR="001615C7" w:rsidRPr="00740F99" w:rsidRDefault="001615C7" w:rsidP="00C33AA0">
            <w:pPr>
              <w:numPr>
                <w:ilvl w:val="0"/>
                <w:numId w:val="39"/>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C33AA0">
            <w:pPr>
              <w:numPr>
                <w:ilvl w:val="0"/>
                <w:numId w:val="36"/>
              </w:numPr>
            </w:pPr>
            <w:r w:rsidRPr="00740F99">
              <w:t>hypersensitivities such as</w:t>
            </w:r>
          </w:p>
          <w:p w:rsidR="001615C7" w:rsidRPr="00740F99" w:rsidRDefault="001615C7" w:rsidP="00C33AA0">
            <w:pPr>
              <w:numPr>
                <w:ilvl w:val="0"/>
                <w:numId w:val="12"/>
              </w:numPr>
            </w:pPr>
            <w:proofErr w:type="gramStart"/>
            <w:r w:rsidRPr="00740F99">
              <w:t>allergic</w:t>
            </w:r>
            <w:proofErr w:type="gramEnd"/>
            <w:r w:rsidRPr="00740F99">
              <w:t xml:space="preserve"> reactions, including anaphylaxis.</w:t>
            </w:r>
          </w:p>
          <w:p w:rsidR="001615C7" w:rsidRPr="00740F99" w:rsidRDefault="001615C7" w:rsidP="00C33AA0">
            <w:pPr>
              <w:numPr>
                <w:ilvl w:val="0"/>
                <w:numId w:val="12"/>
              </w:numPr>
            </w:pPr>
            <w:r w:rsidRPr="00740F99">
              <w:t xml:space="preserve">autoimmune processes such as Graves disease, myasthenia gravis, systemic lupus erythematosus, rheumatoid arthritis, Goodpasture’s, hemolytic reactions, Type I diabetes, multiple sclerosis, celiac disease </w:t>
            </w:r>
          </w:p>
          <w:p w:rsidR="001615C7" w:rsidRPr="00740F99" w:rsidRDefault="001615C7" w:rsidP="00C33AA0">
            <w:pPr>
              <w:numPr>
                <w:ilvl w:val="0"/>
                <w:numId w:val="12"/>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1615C7" w:rsidRPr="00740F99" w:rsidRDefault="001615C7" w:rsidP="00C33AA0">
            <w:r w:rsidRPr="00740F99">
              <w:t>5.   the interrelationships between the etiology, pathophysiology, clinical manifestations,</w:t>
            </w:r>
          </w:p>
          <w:p w:rsidR="001615C7" w:rsidRPr="00740F99" w:rsidRDefault="001615C7" w:rsidP="002E5EBD">
            <w:r w:rsidRPr="00740F99">
              <w:t xml:space="preserve">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C33AA0">
            <w:pPr>
              <w:numPr>
                <w:ilvl w:val="0"/>
                <w:numId w:val="36"/>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C33AA0">
            <w:pPr>
              <w:numPr>
                <w:ilvl w:val="0"/>
                <w:numId w:val="36"/>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Pr="00740F99" w:rsidRDefault="001615C7" w:rsidP="00C33AA0">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lastRenderedPageBreak/>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C33AA0">
            <w:pPr>
              <w:numPr>
                <w:ilvl w:val="0"/>
                <w:numId w:val="15"/>
              </w:numPr>
            </w:pPr>
            <w:r w:rsidRPr="00740F99">
              <w:t>the relationship between key aspects of normal pulmonary function and the pathophysiology involved in:</w:t>
            </w:r>
          </w:p>
          <w:p w:rsidR="001615C7" w:rsidRPr="00740F99" w:rsidRDefault="001615C7" w:rsidP="00C33AA0">
            <w:pPr>
              <w:numPr>
                <w:ilvl w:val="1"/>
                <w:numId w:val="15"/>
              </w:numPr>
            </w:pPr>
            <w:r w:rsidRPr="00740F99">
              <w:t>select restrictive pulmonary conditions, including:</w:t>
            </w:r>
          </w:p>
          <w:p w:rsidR="001615C7" w:rsidRPr="00740F99" w:rsidRDefault="001615C7" w:rsidP="00D11DF9">
            <w:pPr>
              <w:numPr>
                <w:ilvl w:val="2"/>
                <w:numId w:val="46"/>
              </w:numPr>
            </w:pPr>
            <w:r w:rsidRPr="00740F99">
              <w:t>pleural alterations such as effusion and pneumothorax</w:t>
            </w:r>
          </w:p>
          <w:p w:rsidR="001615C7" w:rsidRPr="00740F99" w:rsidRDefault="001615C7" w:rsidP="00D11DF9">
            <w:pPr>
              <w:numPr>
                <w:ilvl w:val="2"/>
                <w:numId w:val="46"/>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D11DF9">
            <w:pPr>
              <w:numPr>
                <w:ilvl w:val="2"/>
                <w:numId w:val="46"/>
              </w:numPr>
            </w:pPr>
            <w:proofErr w:type="gramStart"/>
            <w:r w:rsidRPr="00740F99">
              <w:t>vascular</w:t>
            </w:r>
            <w:proofErr w:type="gramEnd"/>
            <w:r w:rsidRPr="00740F99">
              <w:t xml:space="preserve"> disorders such as pulmonary embolus.</w:t>
            </w:r>
          </w:p>
          <w:p w:rsidR="001615C7" w:rsidRPr="00740F99" w:rsidRDefault="001615C7" w:rsidP="00D11DF9">
            <w:pPr>
              <w:numPr>
                <w:ilvl w:val="1"/>
                <w:numId w:val="46"/>
              </w:numPr>
            </w:pPr>
            <w:r w:rsidRPr="00740F99">
              <w:t>select obstructive pulmonary conditions, including</w:t>
            </w:r>
          </w:p>
          <w:p w:rsidR="001615C7" w:rsidRPr="00740F99" w:rsidRDefault="001615C7" w:rsidP="00D11DF9">
            <w:pPr>
              <w:numPr>
                <w:ilvl w:val="0"/>
                <w:numId w:val="45"/>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C33AA0">
            <w:pPr>
              <w:numPr>
                <w:ilvl w:val="0"/>
                <w:numId w:val="16"/>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C33AA0">
            <w:pPr>
              <w:numPr>
                <w:ilvl w:val="0"/>
                <w:numId w:val="19"/>
              </w:numPr>
              <w:tabs>
                <w:tab w:val="clear" w:pos="360"/>
              </w:tabs>
              <w:ind w:left="749"/>
            </w:pPr>
            <w:r w:rsidRPr="00740F99">
              <w:rPr>
                <w:sz w:val="22"/>
                <w:szCs w:val="22"/>
              </w:rPr>
              <w:t>male-specific disorders:  testicular cancer, benign prostatic hyperplasia, prostate cancer</w:t>
            </w:r>
          </w:p>
          <w:p w:rsidR="001615C7" w:rsidRPr="00740F99" w:rsidRDefault="001615C7" w:rsidP="00C33AA0">
            <w:pPr>
              <w:numPr>
                <w:ilvl w:val="0"/>
                <w:numId w:val="19"/>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C33AA0">
            <w:pPr>
              <w:numPr>
                <w:ilvl w:val="0"/>
                <w:numId w:val="19"/>
              </w:numPr>
              <w:tabs>
                <w:tab w:val="clear" w:pos="360"/>
              </w:tabs>
              <w:ind w:left="749"/>
            </w:pPr>
            <w:r w:rsidRPr="00740F99">
              <w:rPr>
                <w:sz w:val="22"/>
                <w:szCs w:val="22"/>
              </w:rPr>
              <w:t xml:space="preserve">glomerulonephritis </w:t>
            </w:r>
          </w:p>
          <w:p w:rsidR="001615C7" w:rsidRPr="00740F99" w:rsidRDefault="001615C7" w:rsidP="00C33AA0">
            <w:pPr>
              <w:numPr>
                <w:ilvl w:val="0"/>
                <w:numId w:val="19"/>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C33AA0">
            <w:pPr>
              <w:numPr>
                <w:ilvl w:val="0"/>
                <w:numId w:val="20"/>
              </w:numPr>
            </w:pPr>
            <w:r w:rsidRPr="00740F99">
              <w:rPr>
                <w:sz w:val="22"/>
                <w:szCs w:val="22"/>
              </w:rPr>
              <w:t>PSA</w:t>
            </w:r>
          </w:p>
          <w:p w:rsidR="001615C7" w:rsidRPr="00740F99" w:rsidRDefault="001615C7" w:rsidP="00C33AA0">
            <w:pPr>
              <w:numPr>
                <w:ilvl w:val="0"/>
                <w:numId w:val="20"/>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C33AA0">
            <w:pPr>
              <w:widowControl w:val="0"/>
              <w:numPr>
                <w:ilvl w:val="0"/>
                <w:numId w:val="18"/>
              </w:numPr>
              <w:adjustRightInd w:val="0"/>
              <w:ind w:left="749"/>
              <w:textAlignment w:val="baseline"/>
            </w:pPr>
            <w:r w:rsidRPr="00740F99">
              <w:t>alterations in homeostasis of the CNS, including:</w:t>
            </w:r>
          </w:p>
          <w:p w:rsidR="001615C7" w:rsidRPr="00740F99" w:rsidRDefault="001615C7" w:rsidP="00C33AA0">
            <w:pPr>
              <w:widowControl w:val="0"/>
              <w:numPr>
                <w:ilvl w:val="1"/>
                <w:numId w:val="24"/>
              </w:numPr>
              <w:adjustRightInd w:val="0"/>
              <w:textAlignment w:val="baseline"/>
              <w:rPr>
                <w:i/>
              </w:rPr>
            </w:pPr>
            <w:r w:rsidRPr="00740F99">
              <w:t>principles of CPP &amp; ICP; effect of increased ICP (IICP) &amp; cerebral edema</w:t>
            </w:r>
          </w:p>
          <w:p w:rsidR="001615C7" w:rsidRPr="00740F99" w:rsidRDefault="001615C7" w:rsidP="00C33AA0">
            <w:pPr>
              <w:widowControl w:val="0"/>
              <w:numPr>
                <w:ilvl w:val="1"/>
                <w:numId w:val="24"/>
              </w:numPr>
              <w:adjustRightInd w:val="0"/>
              <w:textAlignment w:val="baseline"/>
            </w:pPr>
            <w:r w:rsidRPr="00740F99">
              <w:t>general states of altered states of consciousness &amp; mentation such as delirium &amp; dementia</w:t>
            </w:r>
          </w:p>
          <w:p w:rsidR="001615C7" w:rsidRPr="00740F99" w:rsidRDefault="001615C7" w:rsidP="00C33AA0">
            <w:pPr>
              <w:widowControl w:val="0"/>
              <w:numPr>
                <w:ilvl w:val="1"/>
                <w:numId w:val="24"/>
              </w:numPr>
              <w:adjustRightInd w:val="0"/>
              <w:textAlignment w:val="baseline"/>
            </w:pPr>
            <w:r w:rsidRPr="00740F99">
              <w:t>meningitis</w:t>
            </w:r>
          </w:p>
          <w:p w:rsidR="001615C7" w:rsidRPr="00740F99" w:rsidRDefault="001615C7" w:rsidP="00C33AA0">
            <w:pPr>
              <w:widowControl w:val="0"/>
              <w:numPr>
                <w:ilvl w:val="1"/>
                <w:numId w:val="24"/>
              </w:numPr>
              <w:adjustRightInd w:val="0"/>
              <w:textAlignment w:val="baseline"/>
            </w:pPr>
            <w:proofErr w:type="gramStart"/>
            <w:r w:rsidRPr="00740F99">
              <w:t>seizures</w:t>
            </w:r>
            <w:proofErr w:type="gramEnd"/>
            <w:r w:rsidRPr="00740F99">
              <w:t>.</w:t>
            </w:r>
          </w:p>
          <w:p w:rsidR="001615C7" w:rsidRPr="00740F99" w:rsidRDefault="001615C7" w:rsidP="00C33AA0">
            <w:pPr>
              <w:widowControl w:val="0"/>
              <w:numPr>
                <w:ilvl w:val="1"/>
                <w:numId w:val="24"/>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C33AA0">
            <w:pPr>
              <w:widowControl w:val="0"/>
              <w:numPr>
                <w:ilvl w:val="1"/>
                <w:numId w:val="24"/>
              </w:numPr>
              <w:adjustRightInd w:val="0"/>
              <w:textAlignment w:val="baseline"/>
            </w:pPr>
            <w:r w:rsidRPr="00740F99">
              <w:t>migraines</w:t>
            </w:r>
          </w:p>
          <w:p w:rsidR="001615C7" w:rsidRPr="00740F99" w:rsidRDefault="001615C7" w:rsidP="00C33AA0">
            <w:pPr>
              <w:widowControl w:val="0"/>
              <w:numPr>
                <w:ilvl w:val="1"/>
                <w:numId w:val="24"/>
              </w:numPr>
              <w:adjustRightInd w:val="0"/>
              <w:textAlignment w:val="baseline"/>
            </w:pPr>
            <w:r w:rsidRPr="00740F99">
              <w:t>Parkinson’s</w:t>
            </w:r>
          </w:p>
          <w:p w:rsidR="001615C7" w:rsidRPr="00740F99" w:rsidRDefault="001615C7" w:rsidP="00C33AA0">
            <w:pPr>
              <w:widowControl w:val="0"/>
              <w:numPr>
                <w:ilvl w:val="1"/>
                <w:numId w:val="24"/>
              </w:numPr>
              <w:adjustRightInd w:val="0"/>
              <w:textAlignment w:val="baseline"/>
            </w:pPr>
            <w:r w:rsidRPr="00740F99">
              <w:t>Alzheimer’s</w:t>
            </w:r>
          </w:p>
          <w:p w:rsidR="001615C7" w:rsidRDefault="001615C7" w:rsidP="00C33AA0">
            <w:pPr>
              <w:widowControl w:val="0"/>
              <w:numPr>
                <w:ilvl w:val="1"/>
                <w:numId w:val="24"/>
              </w:numPr>
              <w:adjustRightInd w:val="0"/>
              <w:textAlignment w:val="baseline"/>
            </w:pPr>
            <w:r w:rsidRPr="00740F99">
              <w:t>multiple sclerosis</w:t>
            </w:r>
          </w:p>
          <w:p w:rsidR="001615C7" w:rsidRPr="00740F99" w:rsidRDefault="001615C7" w:rsidP="00AF0ADA">
            <w:pPr>
              <w:widowControl w:val="0"/>
              <w:numPr>
                <w:ilvl w:val="1"/>
                <w:numId w:val="24"/>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C33AA0">
            <w:pPr>
              <w:numPr>
                <w:ilvl w:val="0"/>
                <w:numId w:val="21"/>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C33AA0">
            <w:pPr>
              <w:numPr>
                <w:ilvl w:val="0"/>
                <w:numId w:val="22"/>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C33AA0">
            <w:pPr>
              <w:numPr>
                <w:ilvl w:val="0"/>
                <w:numId w:val="22"/>
              </w:numPr>
            </w:pPr>
            <w:r w:rsidRPr="00740F99">
              <w:t>pathophysiology of select derangements of endocrine glands, including:</w:t>
            </w:r>
          </w:p>
          <w:p w:rsidR="001615C7" w:rsidRPr="00740F99" w:rsidRDefault="001615C7" w:rsidP="00C33AA0">
            <w:pPr>
              <w:numPr>
                <w:ilvl w:val="0"/>
                <w:numId w:val="23"/>
              </w:numPr>
            </w:pPr>
            <w:r w:rsidRPr="00740F99">
              <w:t xml:space="preserve">hyperthyroidism &amp; hypothyroidism </w:t>
            </w:r>
          </w:p>
          <w:p w:rsidR="001615C7" w:rsidRPr="00740F99" w:rsidRDefault="001615C7" w:rsidP="00C33AA0">
            <w:pPr>
              <w:numPr>
                <w:ilvl w:val="0"/>
                <w:numId w:val="23"/>
              </w:numPr>
            </w:pPr>
            <w:r w:rsidRPr="00740F99">
              <w:lastRenderedPageBreak/>
              <w:t xml:space="preserve">calcium movement problems caused by disorders of calcitonin and PTH </w:t>
            </w:r>
          </w:p>
          <w:p w:rsidR="001615C7" w:rsidRPr="00740F99" w:rsidRDefault="001615C7" w:rsidP="00C33AA0">
            <w:pPr>
              <w:numPr>
                <w:ilvl w:val="0"/>
                <w:numId w:val="23"/>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C33AA0">
            <w:pPr>
              <w:numPr>
                <w:ilvl w:val="0"/>
                <w:numId w:val="23"/>
              </w:numPr>
            </w:pPr>
            <w:proofErr w:type="gramStart"/>
            <w:r w:rsidRPr="00740F99">
              <w:t>diabetes</w:t>
            </w:r>
            <w:proofErr w:type="gramEnd"/>
            <w:r w:rsidRPr="00740F99">
              <w:t xml:space="preserve"> mellitus. </w:t>
            </w:r>
          </w:p>
          <w:p w:rsidR="001615C7" w:rsidRPr="00740F99" w:rsidRDefault="001615C7" w:rsidP="00C33AA0">
            <w:pPr>
              <w:numPr>
                <w:ilvl w:val="0"/>
                <w:numId w:val="23"/>
              </w:numPr>
            </w:pPr>
            <w:r w:rsidRPr="00740F99">
              <w:t xml:space="preserve">Cushing’s syndrome &amp; Addison’s disease </w:t>
            </w:r>
          </w:p>
          <w:p w:rsidR="001615C7" w:rsidRPr="00740F99" w:rsidRDefault="001615C7" w:rsidP="00C33AA0">
            <w:pPr>
              <w:numPr>
                <w:ilvl w:val="0"/>
                <w:numId w:val="22"/>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C33AA0">
            <w:pPr>
              <w:numPr>
                <w:ilvl w:val="0"/>
                <w:numId w:val="22"/>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C33AA0">
            <w:pPr>
              <w:numPr>
                <w:ilvl w:val="0"/>
                <w:numId w:val="43"/>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C33AA0">
            <w:pPr>
              <w:numPr>
                <w:ilvl w:val="0"/>
                <w:numId w:val="43"/>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0D7FD4" w:rsidRDefault="000D7FD4" w:rsidP="000D7FD4">
      <w:pPr>
        <w:pStyle w:val="NoSpacing"/>
        <w:rPr>
          <w:rFonts w:ascii="Times New Roman" w:hAnsi="Times New Roman"/>
          <w:b/>
        </w:rPr>
      </w:pPr>
    </w:p>
    <w:p w:rsidR="000D7FD4" w:rsidRPr="000D7FD4" w:rsidRDefault="000D7FD4" w:rsidP="000D7FD4">
      <w:pPr>
        <w:pStyle w:val="NoSpacing"/>
        <w:ind w:left="-360"/>
        <w:rPr>
          <w:rFonts w:ascii="Times New Roman" w:hAnsi="Times New Roman"/>
        </w:rPr>
      </w:pPr>
      <w:r w:rsidRPr="000D7FD4">
        <w:rPr>
          <w:rFonts w:ascii="Times New Roman" w:hAnsi="Times New Roman"/>
          <w:b/>
        </w:rPr>
        <w:t>LIBRARY INFORMATION:</w:t>
      </w:r>
      <w:r w:rsidRPr="000D7FD4">
        <w:rPr>
          <w:rFonts w:ascii="Times New Roman" w:hAnsi="Times New Roman"/>
          <w:b/>
        </w:rPr>
        <w:tab/>
        <w:t>Peace Williamson</w:t>
      </w:r>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Stem Librarian, </w:t>
      </w:r>
      <w:r w:rsidRPr="000D7FD4">
        <w:rPr>
          <w:rFonts w:ascii="Times New Roman" w:hAnsi="Times New Roman"/>
          <w:color w:val="auto"/>
        </w:rPr>
        <w:t>Central library</w:t>
      </w:r>
    </w:p>
    <w:p w:rsidR="000D7FD4" w:rsidRPr="000D7FD4" w:rsidRDefault="000D7FD4" w:rsidP="000D7FD4">
      <w:pPr>
        <w:pStyle w:val="NoSpacing"/>
        <w:ind w:firstLine="2880"/>
        <w:rPr>
          <w:rFonts w:ascii="Times New Roman" w:hAnsi="Times New Roman"/>
        </w:rPr>
      </w:pPr>
      <w:r w:rsidRPr="000D7FD4">
        <w:rPr>
          <w:rFonts w:ascii="Times New Roman" w:hAnsi="Times New Roman"/>
        </w:rPr>
        <w:t>702 Planetarium Place, Office #216</w:t>
      </w:r>
    </w:p>
    <w:p w:rsidR="000D7FD4" w:rsidRPr="000D7FD4" w:rsidRDefault="000D7FD4" w:rsidP="000D7FD4">
      <w:pPr>
        <w:pStyle w:val="NoSpacing"/>
        <w:ind w:firstLine="2880"/>
        <w:rPr>
          <w:rFonts w:ascii="Times New Roman" w:hAnsi="Times New Roman"/>
        </w:rPr>
      </w:pPr>
      <w:r w:rsidRPr="000D7FD4">
        <w:rPr>
          <w:rFonts w:ascii="Times New Roman" w:hAnsi="Times New Roman"/>
        </w:rPr>
        <w:t>Arlington, TX 76019</w:t>
      </w:r>
    </w:p>
    <w:p w:rsidR="000D7FD4" w:rsidRPr="000D7FD4" w:rsidRDefault="009B4454" w:rsidP="000D7FD4">
      <w:pPr>
        <w:pStyle w:val="NoSpacing"/>
        <w:ind w:firstLine="2880"/>
        <w:rPr>
          <w:rFonts w:ascii="Times New Roman" w:hAnsi="Times New Roman"/>
          <w:color w:val="auto"/>
        </w:rPr>
      </w:pPr>
      <w:hyperlink r:id="rId19" w:tgtFrame="_blank" w:history="1">
        <w:r w:rsidR="000D7FD4" w:rsidRPr="000D7FD4">
          <w:rPr>
            <w:rStyle w:val="Hyperlink"/>
            <w:rFonts w:ascii="Times New Roman" w:hAnsi="Times New Roman"/>
          </w:rPr>
          <w:t>http://www.uta.edu/library/</w:t>
        </w:r>
      </w:hyperlink>
      <w:r w:rsidR="000D7FD4" w:rsidRPr="000D7FD4">
        <w:rPr>
          <w:rFonts w:ascii="Times New Roman" w:hAnsi="Times New Roman"/>
        </w:rPr>
        <w:t xml:space="preserve">  | </w:t>
      </w:r>
      <w:hyperlink r:id="rId20" w:history="1">
        <w:r w:rsidR="000D7FD4" w:rsidRPr="000D7FD4">
          <w:rPr>
            <w:rStyle w:val="Hyperlink"/>
            <w:rFonts w:ascii="Times New Roman" w:hAnsi="Times New Roman"/>
          </w:rPr>
          <w:t>peace@uta.edu</w:t>
        </w:r>
      </w:hyperlink>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Research information on nursing: </w:t>
      </w:r>
    </w:p>
    <w:p w:rsidR="000D7FD4" w:rsidRPr="000D7FD4" w:rsidRDefault="009B4454" w:rsidP="000D7FD4">
      <w:pPr>
        <w:pStyle w:val="NoSpacing"/>
        <w:ind w:firstLine="2880"/>
        <w:rPr>
          <w:rFonts w:ascii="Times New Roman" w:hAnsi="Times New Roman"/>
        </w:rPr>
      </w:pPr>
      <w:hyperlink r:id="rId21" w:history="1">
        <w:r w:rsidR="000D7FD4" w:rsidRPr="000D7FD4">
          <w:rPr>
            <w:rStyle w:val="Hyperlink"/>
            <w:rFonts w:ascii="Times New Roman" w:hAnsi="Times New Roman"/>
            <w:bCs/>
          </w:rPr>
          <w:t>http://libguides.uta.edu/nursing</w:t>
        </w:r>
      </w:hyperlink>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2"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0D7FD4" w:rsidP="000D7FD4">
      <w:pPr>
        <w:ind w:left="-360"/>
      </w:pPr>
      <w:r w:rsidRPr="000D7FD4">
        <w:t xml:space="preserve">Nursing students in the UTA CON 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5"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6"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Pr="00957B21"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1615C7" w:rsidRPr="00B60B76" w:rsidRDefault="001615C7" w:rsidP="002533C1">
      <w:pPr>
        <w:ind w:left="-360"/>
      </w:pPr>
      <w:r w:rsidRPr="00B60B76">
        <w:rPr>
          <w:b/>
          <w:bCs/>
          <w:i/>
          <w:iCs/>
          <w:color w:val="000000"/>
        </w:rPr>
        <w:t xml:space="preserve">The Student Handbook can be found by going to the following link:  </w:t>
      </w:r>
      <w:hyperlink r:id="rId27"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0D7FD4" w:rsidRDefault="000D7FD4">
      <w:pPr>
        <w:rPr>
          <w:szCs w:val="20"/>
        </w:rPr>
      </w:pPr>
      <w:r>
        <w:br w:type="page"/>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7F1BCE">
        <w:trPr>
          <w:jc w:val="center"/>
        </w:trPr>
        <w:tc>
          <w:tcPr>
            <w:tcW w:w="627" w:type="dxa"/>
            <w:shd w:val="clear" w:color="auto" w:fill="BFBFBF" w:themeFill="background1" w:themeFillShade="BF"/>
          </w:tcPr>
          <w:p w:rsidR="000D7FD4" w:rsidRPr="00740F99" w:rsidRDefault="000D7FD4" w:rsidP="007F1BCE">
            <w:pPr>
              <w:jc w:val="center"/>
              <w:rPr>
                <w:rFonts w:ascii="Tahoma" w:hAnsi="Tahoma" w:cs="Tahoma"/>
                <w:b/>
                <w:sz w:val="20"/>
                <w:szCs w:val="20"/>
              </w:rPr>
            </w:pP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7F1BCE">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7F1BCE">
            <w:pPr>
              <w:jc w:val="center"/>
              <w:rPr>
                <w:rFonts w:ascii="Tahoma" w:hAnsi="Tahoma" w:cs="Tahoma"/>
                <w:b/>
                <w:sz w:val="18"/>
                <w:szCs w:val="18"/>
                <w:u w:val="single"/>
              </w:rPr>
            </w:pPr>
          </w:p>
          <w:p w:rsidR="000D7FD4" w:rsidRPr="00740F99" w:rsidRDefault="000D7FD4" w:rsidP="007F1BCE">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0D7FD4" w:rsidRPr="00740F99" w:rsidRDefault="000D7FD4" w:rsidP="007F1BCE">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7F1BCE">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7F1BCE">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7F1BCE">
            <w:pPr>
              <w:jc w:val="center"/>
              <w:rPr>
                <w:rFonts w:ascii="Tahoma" w:hAnsi="Tahoma" w:cs="Tahoma"/>
                <w:b/>
                <w:sz w:val="20"/>
                <w:szCs w:val="20"/>
                <w:u w:val="single"/>
              </w:rPr>
            </w:pP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xml:space="preserve">, </w:t>
            </w:r>
            <w:r>
              <w:rPr>
                <w:rFonts w:ascii="Tahoma" w:hAnsi="Tahoma" w:cs="Tahoma"/>
                <w:b/>
                <w:sz w:val="18"/>
                <w:szCs w:val="18"/>
              </w:rPr>
              <w:t>Spring 2014</w:t>
            </w:r>
          </w:p>
          <w:p w:rsidR="000D7FD4" w:rsidRPr="00740F99" w:rsidRDefault="000D7FD4" w:rsidP="007F1BCE">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7F1BCE">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7F1BCE">
            <w:pPr>
              <w:rPr>
                <w:rFonts w:ascii="Tahoma" w:hAnsi="Tahoma" w:cs="Tahoma"/>
                <w:b/>
                <w:sz w:val="16"/>
                <w:szCs w:val="16"/>
              </w:rPr>
            </w:pPr>
          </w:p>
        </w:tc>
        <w:tc>
          <w:tcPr>
            <w:tcW w:w="961" w:type="dxa"/>
            <w:shd w:val="clear" w:color="auto" w:fill="BFBFBF" w:themeFill="background1" w:themeFillShade="BF"/>
          </w:tcPr>
          <w:p w:rsidR="000D7FD4" w:rsidRPr="00740F99" w:rsidRDefault="000D7FD4" w:rsidP="007F1BCE">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7F1BCE">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0D7FD4" w:rsidP="007F1BCE">
            <w:pPr>
              <w:jc w:val="center"/>
              <w:rPr>
                <w:rFonts w:ascii="Tahoma" w:hAnsi="Tahoma" w:cs="Tahoma"/>
                <w:sz w:val="18"/>
                <w:szCs w:val="18"/>
              </w:rPr>
            </w:pPr>
            <w:r>
              <w:rPr>
                <w:rFonts w:ascii="Tahoma" w:hAnsi="Tahoma" w:cs="Tahoma"/>
                <w:sz w:val="18"/>
                <w:szCs w:val="18"/>
              </w:rPr>
              <w:t>1/15</w:t>
            </w:r>
          </w:p>
        </w:tc>
        <w:tc>
          <w:tcPr>
            <w:tcW w:w="6149" w:type="dxa"/>
          </w:tcPr>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sz w:val="20"/>
                <w:szCs w:val="20"/>
              </w:rPr>
              <w:t>Syllabus</w:t>
            </w: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1/22</w:t>
            </w:r>
          </w:p>
        </w:tc>
        <w:tc>
          <w:tcPr>
            <w:tcW w:w="6149" w:type="dxa"/>
          </w:tcPr>
          <w:p w:rsidR="000D7FD4" w:rsidRDefault="000D7FD4" w:rsidP="007F1BCE">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7F1BCE">
            <w:pPr>
              <w:ind w:left="360"/>
              <w:rPr>
                <w:rFonts w:ascii="Tahoma" w:hAnsi="Tahoma" w:cs="Tahoma"/>
                <w:sz w:val="18"/>
                <w:szCs w:val="18"/>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Ch.1 &amp; 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1/29</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 3,9,10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4</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2/4</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2/5</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(70 minutes)</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2/12</w:t>
            </w:r>
          </w:p>
        </w:tc>
        <w:tc>
          <w:tcPr>
            <w:tcW w:w="6149" w:type="dxa"/>
          </w:tcPr>
          <w:p w:rsidR="000D7FD4" w:rsidRPr="00740F99" w:rsidRDefault="000D7FD4" w:rsidP="007F1BCE">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2/19</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Ch.19, 20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7</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2/25</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7F1BCE">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tcBorders>
              <w:bottom w:val="single" w:sz="4" w:space="0" w:color="auto"/>
            </w:tcBorders>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0D7FD4" w:rsidP="007F1BCE">
            <w:pPr>
              <w:jc w:val="center"/>
              <w:rPr>
                <w:rFonts w:ascii="Tahoma" w:hAnsi="Tahoma" w:cs="Tahoma"/>
                <w:sz w:val="18"/>
                <w:szCs w:val="18"/>
              </w:rPr>
            </w:pPr>
            <w:r>
              <w:rPr>
                <w:rFonts w:ascii="Tahoma" w:hAnsi="Tahoma" w:cs="Tahoma"/>
                <w:sz w:val="18"/>
                <w:szCs w:val="18"/>
              </w:rPr>
              <w:t>3/5</w:t>
            </w:r>
          </w:p>
        </w:tc>
        <w:tc>
          <w:tcPr>
            <w:tcW w:w="6149" w:type="dxa"/>
            <w:tcBorders>
              <w:bottom w:val="single" w:sz="4" w:space="0" w:color="auto"/>
            </w:tcBorders>
          </w:tcPr>
          <w:p w:rsidR="000D7FD4" w:rsidRPr="00740F99" w:rsidRDefault="000D7FD4" w:rsidP="007F1BCE">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7F1BCE">
            <w:pPr>
              <w:ind w:left="360"/>
              <w:rPr>
                <w:rFonts w:ascii="Tahoma" w:hAnsi="Tahoma" w:cs="Tahoma"/>
                <w:sz w:val="12"/>
                <w:szCs w:val="12"/>
              </w:rPr>
            </w:pPr>
          </w:p>
        </w:tc>
        <w:tc>
          <w:tcPr>
            <w:tcW w:w="1530" w:type="dxa"/>
            <w:tcBorders>
              <w:bottom w:val="single" w:sz="4" w:space="0" w:color="auto"/>
            </w:tcBorders>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shd w:val="clear" w:color="auto" w:fill="BFBFBF" w:themeFill="background1" w:themeFillShade="BF"/>
          </w:tcPr>
          <w:p w:rsidR="000D7FD4" w:rsidRDefault="000D7FD4" w:rsidP="007F1BCE">
            <w:pPr>
              <w:jc w:val="center"/>
              <w:rPr>
                <w:rFonts w:ascii="Tahoma" w:hAnsi="Tahoma" w:cs="Tahoma"/>
                <w:sz w:val="20"/>
                <w:szCs w:val="20"/>
              </w:rPr>
            </w:pPr>
          </w:p>
        </w:tc>
        <w:tc>
          <w:tcPr>
            <w:tcW w:w="900" w:type="dxa"/>
            <w:shd w:val="clear" w:color="auto" w:fill="BFBFBF" w:themeFill="background1" w:themeFillShade="BF"/>
          </w:tcPr>
          <w:p w:rsidR="000D7FD4" w:rsidRDefault="000D7FD4" w:rsidP="007F1BCE">
            <w:pPr>
              <w:jc w:val="center"/>
              <w:rPr>
                <w:rFonts w:ascii="Tahoma" w:hAnsi="Tahoma" w:cs="Tahoma"/>
                <w:sz w:val="18"/>
                <w:szCs w:val="18"/>
              </w:rPr>
            </w:pPr>
            <w:r>
              <w:rPr>
                <w:rFonts w:ascii="Tahoma" w:hAnsi="Tahoma" w:cs="Tahoma"/>
                <w:sz w:val="18"/>
                <w:szCs w:val="18"/>
              </w:rPr>
              <w:t>3/12</w:t>
            </w:r>
          </w:p>
        </w:tc>
        <w:tc>
          <w:tcPr>
            <w:tcW w:w="6149" w:type="dxa"/>
            <w:shd w:val="clear" w:color="auto" w:fill="BFBFBF" w:themeFill="background1" w:themeFillShade="BF"/>
          </w:tcPr>
          <w:p w:rsidR="000D7FD4" w:rsidRPr="0045034E" w:rsidRDefault="000D7FD4" w:rsidP="007F1BCE">
            <w:pPr>
              <w:jc w:val="center"/>
              <w:rPr>
                <w:rFonts w:ascii="Tahoma" w:hAnsi="Tahoma" w:cs="Tahoma"/>
                <w:b/>
                <w:i/>
                <w:sz w:val="20"/>
                <w:szCs w:val="20"/>
              </w:rPr>
            </w:pPr>
            <w:r w:rsidRPr="0045034E">
              <w:rPr>
                <w:rFonts w:ascii="Tahoma" w:hAnsi="Tahoma" w:cs="Tahoma"/>
                <w:b/>
                <w:i/>
                <w:sz w:val="20"/>
                <w:szCs w:val="20"/>
              </w:rPr>
              <w:t>Enjoy your spring break</w:t>
            </w:r>
          </w:p>
        </w:tc>
        <w:tc>
          <w:tcPr>
            <w:tcW w:w="1530" w:type="dxa"/>
            <w:shd w:val="clear" w:color="auto" w:fill="BFBFBF" w:themeFill="background1" w:themeFillShade="BF"/>
          </w:tcPr>
          <w:p w:rsidR="000D7FD4" w:rsidRPr="00740F99" w:rsidRDefault="000D7FD4" w:rsidP="007F1BCE">
            <w:pPr>
              <w:rPr>
                <w:rFonts w:ascii="Tahoma" w:hAnsi="Tahoma" w:cs="Tahoma"/>
                <w:b/>
                <w:sz w:val="20"/>
                <w:szCs w:val="20"/>
              </w:rPr>
            </w:pPr>
          </w:p>
        </w:tc>
        <w:tc>
          <w:tcPr>
            <w:tcW w:w="961" w:type="dxa"/>
            <w:shd w:val="clear" w:color="auto" w:fill="BFBFBF" w:themeFill="background1" w:themeFillShade="B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3/19</w:t>
            </w:r>
          </w:p>
        </w:tc>
        <w:tc>
          <w:tcPr>
            <w:tcW w:w="6149" w:type="dxa"/>
          </w:tcPr>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&amp; 26</w:t>
            </w:r>
          </w:p>
        </w:tc>
      </w:tr>
      <w:tr w:rsidR="000D7FD4" w:rsidRPr="00740F99" w:rsidTr="007F1BCE">
        <w:trPr>
          <w:jc w:val="center"/>
        </w:trPr>
        <w:tc>
          <w:tcPr>
            <w:tcW w:w="627" w:type="dxa"/>
          </w:tcPr>
          <w:p w:rsidR="000D7FD4" w:rsidRPr="00636A49" w:rsidRDefault="000D7FD4" w:rsidP="007F1BCE">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3/25</w:t>
            </w:r>
          </w:p>
        </w:tc>
        <w:tc>
          <w:tcPr>
            <w:tcW w:w="6149" w:type="dxa"/>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1" allowOverlap="1" wp14:anchorId="2175D10A" wp14:editId="3FE11F23">
                      <wp:simplePos x="0" y="0"/>
                      <wp:positionH relativeFrom="column">
                        <wp:posOffset>27940</wp:posOffset>
                      </wp:positionH>
                      <wp:positionV relativeFrom="paragraph">
                        <wp:posOffset>131445</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pt;margin-top:10.3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">
                      <v:textbo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v:textbox>
                    </v:shape>
                  </w:pict>
                </mc:Fallback>
              </mc:AlternateContent>
            </w:r>
            <w:r w:rsidRPr="00740F99">
              <w:rPr>
                <w:rFonts w:ascii="Tahoma" w:hAnsi="Tahoma" w:cs="Tahoma"/>
                <w:b/>
                <w:sz w:val="20"/>
                <w:szCs w:val="20"/>
              </w:rPr>
              <w:t>1</w:t>
            </w:r>
            <w:r>
              <w:rPr>
                <w:rFonts w:ascii="Tahoma" w:hAnsi="Tahoma" w:cs="Tahoma"/>
                <w:b/>
                <w:sz w:val="20"/>
                <w:szCs w:val="20"/>
              </w:rPr>
              <w:t>0</w:t>
            </w:r>
          </w:p>
        </w:tc>
        <w:tc>
          <w:tcPr>
            <w:tcW w:w="900" w:type="dxa"/>
          </w:tcPr>
          <w:p w:rsidR="000D7FD4" w:rsidRPr="00740F99" w:rsidRDefault="000D7FD4" w:rsidP="007F1BCE">
            <w:pPr>
              <w:jc w:val="center"/>
              <w:rPr>
                <w:rFonts w:ascii="Tahoma" w:hAnsi="Tahoma" w:cs="Tahoma"/>
                <w:b/>
                <w:sz w:val="16"/>
                <w:szCs w:val="16"/>
              </w:rPr>
            </w:pPr>
            <w:r>
              <w:rPr>
                <w:rFonts w:ascii="Tahoma" w:hAnsi="Tahoma" w:cs="Tahoma"/>
                <w:b/>
                <w:sz w:val="16"/>
                <w:szCs w:val="16"/>
              </w:rPr>
              <w:t>3/26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31,32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4/2</w:t>
            </w:r>
          </w:p>
        </w:tc>
        <w:tc>
          <w:tcPr>
            <w:tcW w:w="6149" w:type="dxa"/>
          </w:tcPr>
          <w:p w:rsidR="000D7FD4" w:rsidRPr="00740F99" w:rsidRDefault="000D7FD4" w:rsidP="007F1BCE">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0D7FD4" w:rsidRPr="00740F99" w:rsidRDefault="000D7FD4" w:rsidP="007F1BCE">
            <w:pPr>
              <w:numPr>
                <w:ilvl w:val="0"/>
                <w:numId w:val="27"/>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4/9</w:t>
            </w:r>
          </w:p>
        </w:tc>
        <w:tc>
          <w:tcPr>
            <w:tcW w:w="6149" w:type="dxa"/>
          </w:tcPr>
          <w:p w:rsidR="000D7FD4" w:rsidRPr="00740F99" w:rsidRDefault="000D7FD4" w:rsidP="007F1BCE">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0D7FD4" w:rsidRPr="00740F99" w:rsidRDefault="000D7FD4" w:rsidP="007F1BCE">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17,18</w:t>
            </w: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0D7FD4" w:rsidP="007F1BCE">
            <w:pPr>
              <w:jc w:val="center"/>
              <w:rPr>
                <w:rFonts w:ascii="Tahoma" w:hAnsi="Tahoma" w:cs="Tahoma"/>
                <w:b/>
                <w:sz w:val="18"/>
                <w:szCs w:val="18"/>
              </w:rPr>
            </w:pPr>
            <w:r>
              <w:rPr>
                <w:rFonts w:ascii="Tahoma" w:hAnsi="Tahoma" w:cs="Tahoma"/>
                <w:b/>
                <w:sz w:val="18"/>
                <w:szCs w:val="18"/>
              </w:rPr>
              <w:t>4/15</w:t>
            </w:r>
          </w:p>
        </w:tc>
        <w:tc>
          <w:tcPr>
            <w:tcW w:w="6149" w:type="dxa"/>
            <w:shd w:val="clear" w:color="auto" w:fill="FFFFFF"/>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7F1BCE">
            <w:pPr>
              <w:rPr>
                <w:rFonts w:ascii="Tahoma" w:hAnsi="Tahoma" w:cs="Tahoma"/>
                <w:sz w:val="20"/>
                <w:szCs w:val="20"/>
              </w:rPr>
            </w:pPr>
          </w:p>
        </w:tc>
        <w:tc>
          <w:tcPr>
            <w:tcW w:w="961" w:type="dxa"/>
            <w:shd w:val="clear" w:color="auto" w:fill="FFFFF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0D7FD4" w:rsidP="007F1BCE">
            <w:pPr>
              <w:jc w:val="center"/>
              <w:rPr>
                <w:rFonts w:ascii="Tahoma" w:hAnsi="Tahoma" w:cs="Tahoma"/>
                <w:b/>
                <w:sz w:val="18"/>
                <w:szCs w:val="18"/>
              </w:rPr>
            </w:pPr>
            <w:r>
              <w:rPr>
                <w:rFonts w:ascii="Tahoma" w:hAnsi="Tahoma" w:cs="Tahoma"/>
                <w:b/>
                <w:sz w:val="18"/>
                <w:szCs w:val="18"/>
              </w:rPr>
              <w:t>4/16</w:t>
            </w:r>
          </w:p>
        </w:tc>
        <w:tc>
          <w:tcPr>
            <w:tcW w:w="6149" w:type="dxa"/>
            <w:shd w:val="clear" w:color="auto" w:fill="FFFFFF"/>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ind w:left="302"/>
              <w:jc w:val="center"/>
              <w:rPr>
                <w:rFonts w:ascii="Tahoma" w:hAnsi="Tahoma" w:cs="Tahoma"/>
                <w:sz w:val="12"/>
                <w:szCs w:val="12"/>
              </w:rPr>
            </w:pPr>
          </w:p>
          <w:p w:rsidR="000D7FD4" w:rsidRPr="00740F99" w:rsidRDefault="000D7FD4" w:rsidP="007F1BCE">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 18</w:t>
            </w:r>
          </w:p>
        </w:tc>
      </w:tr>
      <w:tr w:rsidR="000D7FD4" w:rsidRPr="00740F99" w:rsidTr="007F1BCE">
        <w:trPr>
          <w:jc w:val="center"/>
        </w:trPr>
        <w:tc>
          <w:tcPr>
            <w:tcW w:w="627" w:type="dxa"/>
          </w:tcPr>
          <w:p w:rsidR="000D7FD4" w:rsidRPr="00C81CF7" w:rsidRDefault="000D7FD4" w:rsidP="007F1BCE">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0D7FD4" w:rsidP="007F1BCE">
            <w:pPr>
              <w:jc w:val="center"/>
              <w:rPr>
                <w:rFonts w:ascii="Tahoma" w:hAnsi="Tahoma" w:cs="Tahoma"/>
                <w:sz w:val="18"/>
                <w:szCs w:val="18"/>
              </w:rPr>
            </w:pPr>
            <w:r>
              <w:rPr>
                <w:rFonts w:ascii="Tahoma" w:hAnsi="Tahoma" w:cs="Tahoma"/>
                <w:sz w:val="18"/>
                <w:szCs w:val="18"/>
              </w:rPr>
              <w:t>4/23</w:t>
            </w:r>
          </w:p>
        </w:tc>
        <w:tc>
          <w:tcPr>
            <w:tcW w:w="6149" w:type="dxa"/>
          </w:tcPr>
          <w:p w:rsidR="000D7FD4" w:rsidRPr="00740F99" w:rsidRDefault="000D7FD4" w:rsidP="007F1BCE">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740F99" w:rsidRDefault="000D7FD4" w:rsidP="007F1BCE">
            <w:pPr>
              <w:ind w:left="360"/>
              <w:rPr>
                <w:rFonts w:ascii="Tahoma" w:hAnsi="Tahoma" w:cs="Tahoma"/>
                <w:sz w:val="16"/>
                <w:szCs w:val="16"/>
              </w:rPr>
            </w:pPr>
          </w:p>
          <w:p w:rsidR="000D7FD4" w:rsidRPr="00726297" w:rsidRDefault="000D7FD4" w:rsidP="007F1BCE">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33, 34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4/30</w:t>
            </w:r>
          </w:p>
        </w:tc>
        <w:tc>
          <w:tcPr>
            <w:tcW w:w="8640" w:type="dxa"/>
            <w:gridSpan w:val="3"/>
          </w:tcPr>
          <w:p w:rsidR="000D7FD4" w:rsidRDefault="000D7FD4" w:rsidP="007F1BCE">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7F1BCE">
            <w:pPr>
              <w:jc w:val="center"/>
              <w:rPr>
                <w:rFonts w:ascii="Tahoma" w:hAnsi="Tahoma" w:cs="Tahoma"/>
                <w:sz w:val="16"/>
                <w:szCs w:val="16"/>
              </w:rPr>
            </w:pPr>
          </w:p>
        </w:tc>
      </w:tr>
      <w:tr w:rsidR="000D7FD4" w:rsidRPr="00740F99" w:rsidTr="007F1BCE">
        <w:trPr>
          <w:trHeight w:val="422"/>
          <w:jc w:val="center"/>
        </w:trPr>
        <w:tc>
          <w:tcPr>
            <w:tcW w:w="627" w:type="dxa"/>
          </w:tcPr>
          <w:p w:rsidR="000D7FD4"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5/6</w:t>
            </w:r>
          </w:p>
        </w:tc>
        <w:tc>
          <w:tcPr>
            <w:tcW w:w="8640" w:type="dxa"/>
            <w:gridSpan w:val="3"/>
          </w:tcPr>
          <w:p w:rsidR="000D7FD4" w:rsidRPr="00740F99" w:rsidRDefault="000D7FD4" w:rsidP="007F1BCE">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7F1BCE">
        <w:trPr>
          <w:trHeight w:val="368"/>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5/7</w:t>
            </w:r>
          </w:p>
        </w:tc>
        <w:tc>
          <w:tcPr>
            <w:tcW w:w="8640" w:type="dxa"/>
            <w:gridSpan w:val="3"/>
          </w:tcPr>
          <w:p w:rsidR="000D7FD4" w:rsidRPr="0045034E" w:rsidRDefault="000D7FD4" w:rsidP="007F1BCE">
            <w:pPr>
              <w:rPr>
                <w:rFonts w:ascii="Tahoma" w:hAnsi="Tahoma" w:cs="Tahoma"/>
                <w:sz w:val="16"/>
                <w:szCs w:val="16"/>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 xml:space="preserve">(2 </w:t>
            </w:r>
            <w:proofErr w:type="spellStart"/>
            <w:r w:rsidRPr="009D5D13">
              <w:rPr>
                <w:rFonts w:ascii="Tahoma" w:hAnsi="Tahoma" w:cs="Tahoma"/>
                <w:b/>
                <w:sz w:val="20"/>
                <w:szCs w:val="20"/>
              </w:rPr>
              <w:t>hrs</w:t>
            </w:r>
            <w:proofErr w:type="spellEnd"/>
            <w:r w:rsidRPr="009D5D13">
              <w:rPr>
                <w:rFonts w:ascii="Tahoma" w:hAnsi="Tahoma" w:cs="Tahoma"/>
                <w:b/>
                <w:sz w:val="20"/>
                <w:szCs w:val="20"/>
              </w:rPr>
              <w:t>)</w:t>
            </w:r>
            <w:r>
              <w:rPr>
                <w:rFonts w:ascii="Tahoma" w:hAnsi="Tahoma" w:cs="Tahoma"/>
                <w:sz w:val="20"/>
                <w:szCs w:val="20"/>
              </w:rPr>
              <w:t xml:space="preserve">  </w:t>
            </w: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p w:rsidR="000D7FD4" w:rsidRPr="004D0D94" w:rsidRDefault="000D7FD4" w:rsidP="000D7FD4">
      <w:pPr>
        <w:rPr>
          <w:rFonts w:ascii="Tahoma" w:hAnsi="Tahoma" w:cs="Tahoma"/>
        </w:rPr>
      </w:pPr>
    </w:p>
    <w:p w:rsidR="000D7FD4" w:rsidRPr="00740F99" w:rsidRDefault="000D7FD4" w:rsidP="000D7FD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7F1BCE">
        <w:trPr>
          <w:jc w:val="center"/>
        </w:trPr>
        <w:tc>
          <w:tcPr>
            <w:tcW w:w="627" w:type="dxa"/>
            <w:shd w:val="clear" w:color="auto" w:fill="BFBFBF" w:themeFill="background1" w:themeFillShade="BF"/>
          </w:tcPr>
          <w:p w:rsidR="000D7FD4" w:rsidRPr="00740F99" w:rsidRDefault="000D7FD4" w:rsidP="007F1BCE">
            <w:pPr>
              <w:jc w:val="center"/>
              <w:rPr>
                <w:rFonts w:ascii="Tahoma" w:hAnsi="Tahoma" w:cs="Tahoma"/>
                <w:b/>
                <w:sz w:val="20"/>
                <w:szCs w:val="20"/>
              </w:rPr>
            </w:pP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7F1BCE">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7F1BCE">
            <w:pPr>
              <w:jc w:val="center"/>
              <w:rPr>
                <w:rFonts w:ascii="Tahoma" w:hAnsi="Tahoma" w:cs="Tahoma"/>
                <w:b/>
                <w:sz w:val="18"/>
                <w:szCs w:val="18"/>
                <w:u w:val="single"/>
              </w:rPr>
            </w:pPr>
          </w:p>
          <w:p w:rsidR="000D7FD4" w:rsidRPr="00740F99" w:rsidRDefault="000D7FD4" w:rsidP="007F1BCE">
            <w:pPr>
              <w:jc w:val="center"/>
              <w:rPr>
                <w:rFonts w:ascii="Tahoma" w:hAnsi="Tahoma" w:cs="Tahoma"/>
                <w:b/>
                <w:sz w:val="16"/>
                <w:szCs w:val="16"/>
              </w:rPr>
            </w:pPr>
            <w:r>
              <w:rPr>
                <w:rFonts w:ascii="Tahoma" w:hAnsi="Tahoma" w:cs="Tahoma"/>
                <w:b/>
                <w:sz w:val="16"/>
                <w:szCs w:val="16"/>
              </w:rPr>
              <w:t>Thurs.</w:t>
            </w:r>
          </w:p>
          <w:p w:rsidR="000D7FD4" w:rsidRPr="00740F99" w:rsidRDefault="000D7FD4" w:rsidP="007F1BCE">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7F1BCE">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7F1BCE">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7F1BCE">
            <w:pPr>
              <w:jc w:val="center"/>
              <w:rPr>
                <w:rFonts w:ascii="Tahoma" w:hAnsi="Tahoma" w:cs="Tahoma"/>
                <w:b/>
                <w:sz w:val="20"/>
                <w:szCs w:val="20"/>
                <w:u w:val="single"/>
              </w:rPr>
            </w:pP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Pr>
                <w:rFonts w:ascii="Tahoma" w:hAnsi="Tahoma" w:cs="Tahoma"/>
                <w:b/>
                <w:sz w:val="18"/>
                <w:szCs w:val="18"/>
              </w:rPr>
              <w:t>Spring 2014</w:t>
            </w:r>
          </w:p>
          <w:p w:rsidR="000D7FD4" w:rsidRPr="00740F99" w:rsidRDefault="000D7FD4" w:rsidP="007F1BCE">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7F1BCE">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7F1BCE">
            <w:pPr>
              <w:rPr>
                <w:rFonts w:ascii="Tahoma" w:hAnsi="Tahoma" w:cs="Tahoma"/>
                <w:b/>
                <w:sz w:val="16"/>
                <w:szCs w:val="16"/>
              </w:rPr>
            </w:pPr>
          </w:p>
        </w:tc>
        <w:tc>
          <w:tcPr>
            <w:tcW w:w="961" w:type="dxa"/>
            <w:shd w:val="clear" w:color="auto" w:fill="BFBFBF" w:themeFill="background1" w:themeFillShade="BF"/>
          </w:tcPr>
          <w:p w:rsidR="000D7FD4" w:rsidRPr="00740F99" w:rsidRDefault="000D7FD4" w:rsidP="007F1BCE">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7F1BCE">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0D7FD4" w:rsidP="007F1BCE">
            <w:pPr>
              <w:jc w:val="center"/>
              <w:rPr>
                <w:rFonts w:ascii="Tahoma" w:hAnsi="Tahoma" w:cs="Tahoma"/>
                <w:sz w:val="18"/>
                <w:szCs w:val="18"/>
              </w:rPr>
            </w:pPr>
            <w:r>
              <w:rPr>
                <w:rFonts w:ascii="Tahoma" w:hAnsi="Tahoma" w:cs="Tahoma"/>
                <w:sz w:val="18"/>
                <w:szCs w:val="18"/>
              </w:rPr>
              <w:t>1/16</w:t>
            </w:r>
          </w:p>
        </w:tc>
        <w:tc>
          <w:tcPr>
            <w:tcW w:w="6149" w:type="dxa"/>
          </w:tcPr>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sz w:val="20"/>
                <w:szCs w:val="20"/>
              </w:rPr>
              <w:t>Syllabus</w:t>
            </w: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1/23</w:t>
            </w:r>
          </w:p>
        </w:tc>
        <w:tc>
          <w:tcPr>
            <w:tcW w:w="6149" w:type="dxa"/>
          </w:tcPr>
          <w:p w:rsidR="000D7FD4" w:rsidRDefault="000D7FD4" w:rsidP="007F1BCE">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7F1BCE">
            <w:pPr>
              <w:ind w:left="360"/>
              <w:rPr>
                <w:rFonts w:ascii="Tahoma" w:hAnsi="Tahoma" w:cs="Tahoma"/>
                <w:sz w:val="18"/>
                <w:szCs w:val="18"/>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Ch.1 &amp; 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1/30</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 3,9,10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4</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2/5</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(70 minutes)</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2/13</w:t>
            </w:r>
          </w:p>
        </w:tc>
        <w:tc>
          <w:tcPr>
            <w:tcW w:w="6149" w:type="dxa"/>
          </w:tcPr>
          <w:p w:rsidR="000D7FD4" w:rsidRPr="00740F99" w:rsidRDefault="000D7FD4" w:rsidP="007F1BCE">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2/20</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Ch.19, 20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7</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2/26</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2/27</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7F1BCE">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tcBorders>
              <w:bottom w:val="single" w:sz="4" w:space="0" w:color="auto"/>
            </w:tcBorders>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0D7FD4" w:rsidP="007F1BCE">
            <w:pPr>
              <w:jc w:val="center"/>
              <w:rPr>
                <w:rFonts w:ascii="Tahoma" w:hAnsi="Tahoma" w:cs="Tahoma"/>
                <w:sz w:val="18"/>
                <w:szCs w:val="18"/>
              </w:rPr>
            </w:pPr>
            <w:r>
              <w:rPr>
                <w:rFonts w:ascii="Tahoma" w:hAnsi="Tahoma" w:cs="Tahoma"/>
                <w:sz w:val="18"/>
                <w:szCs w:val="18"/>
              </w:rPr>
              <w:t>3/6</w:t>
            </w:r>
          </w:p>
        </w:tc>
        <w:tc>
          <w:tcPr>
            <w:tcW w:w="6149" w:type="dxa"/>
            <w:tcBorders>
              <w:bottom w:val="single" w:sz="4" w:space="0" w:color="auto"/>
            </w:tcBorders>
          </w:tcPr>
          <w:p w:rsidR="000D7FD4" w:rsidRPr="00740F99" w:rsidRDefault="000D7FD4" w:rsidP="007F1BCE">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7F1BCE">
            <w:pPr>
              <w:ind w:left="360"/>
              <w:rPr>
                <w:rFonts w:ascii="Tahoma" w:hAnsi="Tahoma" w:cs="Tahoma"/>
                <w:sz w:val="12"/>
                <w:szCs w:val="12"/>
              </w:rPr>
            </w:pPr>
          </w:p>
        </w:tc>
        <w:tc>
          <w:tcPr>
            <w:tcW w:w="1530" w:type="dxa"/>
            <w:tcBorders>
              <w:bottom w:val="single" w:sz="4" w:space="0" w:color="auto"/>
            </w:tcBorders>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shd w:val="clear" w:color="auto" w:fill="BFBFBF" w:themeFill="background1" w:themeFillShade="BF"/>
          </w:tcPr>
          <w:p w:rsidR="000D7FD4" w:rsidRDefault="000D7FD4" w:rsidP="007F1BCE">
            <w:pPr>
              <w:jc w:val="center"/>
              <w:rPr>
                <w:rFonts w:ascii="Tahoma" w:hAnsi="Tahoma" w:cs="Tahoma"/>
                <w:sz w:val="20"/>
                <w:szCs w:val="20"/>
              </w:rPr>
            </w:pPr>
          </w:p>
        </w:tc>
        <w:tc>
          <w:tcPr>
            <w:tcW w:w="900" w:type="dxa"/>
            <w:shd w:val="clear" w:color="auto" w:fill="BFBFBF" w:themeFill="background1" w:themeFillShade="BF"/>
          </w:tcPr>
          <w:p w:rsidR="000D7FD4" w:rsidRDefault="000D7FD4" w:rsidP="007F1BCE">
            <w:pPr>
              <w:jc w:val="center"/>
              <w:rPr>
                <w:rFonts w:ascii="Tahoma" w:hAnsi="Tahoma" w:cs="Tahoma"/>
                <w:sz w:val="18"/>
                <w:szCs w:val="18"/>
              </w:rPr>
            </w:pPr>
            <w:r>
              <w:rPr>
                <w:rFonts w:ascii="Tahoma" w:hAnsi="Tahoma" w:cs="Tahoma"/>
                <w:sz w:val="18"/>
                <w:szCs w:val="18"/>
              </w:rPr>
              <w:t>3/13</w:t>
            </w:r>
          </w:p>
        </w:tc>
        <w:tc>
          <w:tcPr>
            <w:tcW w:w="6149" w:type="dxa"/>
            <w:shd w:val="clear" w:color="auto" w:fill="BFBFBF" w:themeFill="background1" w:themeFillShade="BF"/>
          </w:tcPr>
          <w:p w:rsidR="000D7FD4" w:rsidRPr="0045034E" w:rsidRDefault="000D7FD4" w:rsidP="007F1BCE">
            <w:pPr>
              <w:jc w:val="center"/>
              <w:rPr>
                <w:rFonts w:ascii="Tahoma" w:hAnsi="Tahoma" w:cs="Tahoma"/>
                <w:b/>
                <w:i/>
                <w:sz w:val="20"/>
                <w:szCs w:val="20"/>
              </w:rPr>
            </w:pPr>
            <w:r w:rsidRPr="0045034E">
              <w:rPr>
                <w:rFonts w:ascii="Tahoma" w:hAnsi="Tahoma" w:cs="Tahoma"/>
                <w:b/>
                <w:i/>
                <w:sz w:val="20"/>
                <w:szCs w:val="20"/>
              </w:rPr>
              <w:t>Enjoy your spring break</w:t>
            </w:r>
          </w:p>
        </w:tc>
        <w:tc>
          <w:tcPr>
            <w:tcW w:w="1530" w:type="dxa"/>
            <w:shd w:val="clear" w:color="auto" w:fill="BFBFBF" w:themeFill="background1" w:themeFillShade="BF"/>
          </w:tcPr>
          <w:p w:rsidR="000D7FD4" w:rsidRPr="00740F99" w:rsidRDefault="000D7FD4" w:rsidP="007F1BCE">
            <w:pPr>
              <w:rPr>
                <w:rFonts w:ascii="Tahoma" w:hAnsi="Tahoma" w:cs="Tahoma"/>
                <w:b/>
                <w:sz w:val="20"/>
                <w:szCs w:val="20"/>
              </w:rPr>
            </w:pPr>
          </w:p>
        </w:tc>
        <w:tc>
          <w:tcPr>
            <w:tcW w:w="961" w:type="dxa"/>
            <w:shd w:val="clear" w:color="auto" w:fill="BFBFBF" w:themeFill="background1" w:themeFillShade="B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3/20</w:t>
            </w:r>
          </w:p>
        </w:tc>
        <w:tc>
          <w:tcPr>
            <w:tcW w:w="6149" w:type="dxa"/>
          </w:tcPr>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&amp; 26</w:t>
            </w:r>
          </w:p>
        </w:tc>
      </w:tr>
      <w:tr w:rsidR="000D7FD4" w:rsidRPr="00740F99" w:rsidTr="007F1BCE">
        <w:trPr>
          <w:jc w:val="center"/>
        </w:trPr>
        <w:tc>
          <w:tcPr>
            <w:tcW w:w="627" w:type="dxa"/>
          </w:tcPr>
          <w:p w:rsidR="000D7FD4" w:rsidRPr="00636A49" w:rsidRDefault="000D7FD4" w:rsidP="007F1BCE">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3/26</w:t>
            </w:r>
          </w:p>
        </w:tc>
        <w:tc>
          <w:tcPr>
            <w:tcW w:w="6149" w:type="dxa"/>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noProof/>
              </w:rPr>
              <mc:AlternateContent>
                <mc:Choice Requires="wps">
                  <w:drawing>
                    <wp:anchor distT="0" distB="0" distL="114300" distR="114300" simplePos="0" relativeHeight="251660288" behindDoc="0" locked="0" layoutInCell="1" allowOverlap="1" wp14:anchorId="3A744587" wp14:editId="199C0E48">
                      <wp:simplePos x="0" y="0"/>
                      <wp:positionH relativeFrom="column">
                        <wp:posOffset>27940</wp:posOffset>
                      </wp:positionH>
                      <wp:positionV relativeFrom="paragraph">
                        <wp:posOffset>131445</wp:posOffset>
                      </wp:positionV>
                      <wp:extent cx="771525" cy="3429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pt;margin-top:10.3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">
                      <v:textbo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v:textbox>
                    </v:shape>
                  </w:pict>
                </mc:Fallback>
              </mc:AlternateContent>
            </w:r>
            <w:r w:rsidRPr="00740F99">
              <w:rPr>
                <w:rFonts w:ascii="Tahoma" w:hAnsi="Tahoma" w:cs="Tahoma"/>
                <w:b/>
                <w:sz w:val="20"/>
                <w:szCs w:val="20"/>
              </w:rPr>
              <w:t>1</w:t>
            </w:r>
            <w:r>
              <w:rPr>
                <w:rFonts w:ascii="Tahoma" w:hAnsi="Tahoma" w:cs="Tahoma"/>
                <w:b/>
                <w:sz w:val="20"/>
                <w:szCs w:val="20"/>
              </w:rPr>
              <w:t>0</w:t>
            </w:r>
          </w:p>
        </w:tc>
        <w:tc>
          <w:tcPr>
            <w:tcW w:w="900" w:type="dxa"/>
          </w:tcPr>
          <w:p w:rsidR="000D7FD4" w:rsidRPr="00740F99" w:rsidRDefault="000D7FD4" w:rsidP="007F1BCE">
            <w:pPr>
              <w:jc w:val="center"/>
              <w:rPr>
                <w:rFonts w:ascii="Tahoma" w:hAnsi="Tahoma" w:cs="Tahoma"/>
                <w:b/>
                <w:sz w:val="16"/>
                <w:szCs w:val="16"/>
              </w:rPr>
            </w:pPr>
            <w:r>
              <w:rPr>
                <w:rFonts w:ascii="Tahoma" w:hAnsi="Tahoma" w:cs="Tahoma"/>
                <w:b/>
                <w:sz w:val="16"/>
                <w:szCs w:val="16"/>
              </w:rPr>
              <w:t>3/27</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31,32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4/3</w:t>
            </w:r>
          </w:p>
        </w:tc>
        <w:tc>
          <w:tcPr>
            <w:tcW w:w="6149" w:type="dxa"/>
          </w:tcPr>
          <w:p w:rsidR="000D7FD4" w:rsidRPr="00740F99" w:rsidRDefault="000D7FD4" w:rsidP="007F1BCE">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0D7FD4" w:rsidRPr="00740F99" w:rsidRDefault="000D7FD4" w:rsidP="007F1BCE">
            <w:pPr>
              <w:numPr>
                <w:ilvl w:val="0"/>
                <w:numId w:val="27"/>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4/10</w:t>
            </w:r>
          </w:p>
        </w:tc>
        <w:tc>
          <w:tcPr>
            <w:tcW w:w="6149" w:type="dxa"/>
          </w:tcPr>
          <w:p w:rsidR="000D7FD4" w:rsidRPr="00740F99" w:rsidRDefault="000D7FD4" w:rsidP="007F1BCE">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0D7FD4" w:rsidRPr="00740F99" w:rsidRDefault="000D7FD4" w:rsidP="007F1BCE">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17,18</w:t>
            </w: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0D7FD4" w:rsidP="007F1BCE">
            <w:pPr>
              <w:jc w:val="center"/>
              <w:rPr>
                <w:rFonts w:ascii="Tahoma" w:hAnsi="Tahoma" w:cs="Tahoma"/>
                <w:b/>
                <w:sz w:val="18"/>
                <w:szCs w:val="18"/>
              </w:rPr>
            </w:pPr>
            <w:r>
              <w:rPr>
                <w:rFonts w:ascii="Tahoma" w:hAnsi="Tahoma" w:cs="Tahoma"/>
                <w:b/>
                <w:sz w:val="18"/>
                <w:szCs w:val="18"/>
              </w:rPr>
              <w:t>4/16</w:t>
            </w:r>
          </w:p>
        </w:tc>
        <w:tc>
          <w:tcPr>
            <w:tcW w:w="6149" w:type="dxa"/>
            <w:shd w:val="clear" w:color="auto" w:fill="FFFFFF"/>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7F1BCE">
            <w:pPr>
              <w:rPr>
                <w:rFonts w:ascii="Tahoma" w:hAnsi="Tahoma" w:cs="Tahoma"/>
                <w:sz w:val="20"/>
                <w:szCs w:val="20"/>
              </w:rPr>
            </w:pPr>
          </w:p>
        </w:tc>
        <w:tc>
          <w:tcPr>
            <w:tcW w:w="961" w:type="dxa"/>
            <w:shd w:val="clear" w:color="auto" w:fill="FFFFF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0D7FD4" w:rsidP="007F1BCE">
            <w:pPr>
              <w:jc w:val="center"/>
              <w:rPr>
                <w:rFonts w:ascii="Tahoma" w:hAnsi="Tahoma" w:cs="Tahoma"/>
                <w:b/>
                <w:sz w:val="18"/>
                <w:szCs w:val="18"/>
              </w:rPr>
            </w:pPr>
            <w:r>
              <w:rPr>
                <w:rFonts w:ascii="Tahoma" w:hAnsi="Tahoma" w:cs="Tahoma"/>
                <w:b/>
                <w:sz w:val="18"/>
                <w:szCs w:val="18"/>
              </w:rPr>
              <w:t>4/17</w:t>
            </w:r>
          </w:p>
        </w:tc>
        <w:tc>
          <w:tcPr>
            <w:tcW w:w="6149" w:type="dxa"/>
            <w:shd w:val="clear" w:color="auto" w:fill="FFFFFF"/>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ind w:left="302"/>
              <w:jc w:val="center"/>
              <w:rPr>
                <w:rFonts w:ascii="Tahoma" w:hAnsi="Tahoma" w:cs="Tahoma"/>
                <w:sz w:val="12"/>
                <w:szCs w:val="12"/>
              </w:rPr>
            </w:pPr>
          </w:p>
          <w:p w:rsidR="000D7FD4" w:rsidRPr="00740F99" w:rsidRDefault="000D7FD4" w:rsidP="007F1BCE">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 18</w:t>
            </w:r>
          </w:p>
        </w:tc>
      </w:tr>
      <w:tr w:rsidR="000D7FD4" w:rsidRPr="00740F99" w:rsidTr="007F1BCE">
        <w:trPr>
          <w:jc w:val="center"/>
        </w:trPr>
        <w:tc>
          <w:tcPr>
            <w:tcW w:w="627" w:type="dxa"/>
          </w:tcPr>
          <w:p w:rsidR="000D7FD4" w:rsidRPr="00C81CF7" w:rsidRDefault="000D7FD4" w:rsidP="007F1BCE">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0D7FD4" w:rsidP="007F1BCE">
            <w:pPr>
              <w:jc w:val="center"/>
              <w:rPr>
                <w:rFonts w:ascii="Tahoma" w:hAnsi="Tahoma" w:cs="Tahoma"/>
                <w:sz w:val="18"/>
                <w:szCs w:val="18"/>
              </w:rPr>
            </w:pPr>
            <w:r>
              <w:rPr>
                <w:rFonts w:ascii="Tahoma" w:hAnsi="Tahoma" w:cs="Tahoma"/>
                <w:sz w:val="18"/>
                <w:szCs w:val="18"/>
              </w:rPr>
              <w:t>4/24</w:t>
            </w:r>
          </w:p>
        </w:tc>
        <w:tc>
          <w:tcPr>
            <w:tcW w:w="6149" w:type="dxa"/>
          </w:tcPr>
          <w:p w:rsidR="000D7FD4" w:rsidRPr="00740F99" w:rsidRDefault="000D7FD4" w:rsidP="007F1BCE">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740F99" w:rsidRDefault="000D7FD4" w:rsidP="007F1BCE">
            <w:pPr>
              <w:ind w:left="360"/>
              <w:rPr>
                <w:rFonts w:ascii="Tahoma" w:hAnsi="Tahoma" w:cs="Tahoma"/>
                <w:sz w:val="16"/>
                <w:szCs w:val="16"/>
              </w:rPr>
            </w:pPr>
          </w:p>
          <w:p w:rsidR="000D7FD4" w:rsidRPr="00726297" w:rsidRDefault="000D7FD4" w:rsidP="007F1BCE">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33, 34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5/1</w:t>
            </w:r>
          </w:p>
        </w:tc>
        <w:tc>
          <w:tcPr>
            <w:tcW w:w="8640" w:type="dxa"/>
            <w:gridSpan w:val="3"/>
          </w:tcPr>
          <w:p w:rsidR="000D7FD4" w:rsidRDefault="000D7FD4" w:rsidP="007F1BCE">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7F1BCE">
            <w:pPr>
              <w:jc w:val="center"/>
              <w:rPr>
                <w:rFonts w:ascii="Tahoma" w:hAnsi="Tahoma" w:cs="Tahoma"/>
                <w:sz w:val="16"/>
                <w:szCs w:val="16"/>
              </w:rPr>
            </w:pPr>
          </w:p>
        </w:tc>
      </w:tr>
      <w:tr w:rsidR="000D7FD4" w:rsidRPr="00740F99" w:rsidTr="007F1BCE">
        <w:trPr>
          <w:trHeight w:val="422"/>
          <w:jc w:val="center"/>
        </w:trPr>
        <w:tc>
          <w:tcPr>
            <w:tcW w:w="627" w:type="dxa"/>
          </w:tcPr>
          <w:p w:rsidR="000D7FD4"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5/7</w:t>
            </w:r>
          </w:p>
        </w:tc>
        <w:tc>
          <w:tcPr>
            <w:tcW w:w="8640" w:type="dxa"/>
            <w:gridSpan w:val="3"/>
          </w:tcPr>
          <w:p w:rsidR="000D7FD4" w:rsidRPr="00740F99" w:rsidRDefault="000D7FD4" w:rsidP="007F1BCE">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7F1BCE">
        <w:trPr>
          <w:trHeight w:val="368"/>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5/8</w:t>
            </w:r>
          </w:p>
        </w:tc>
        <w:tc>
          <w:tcPr>
            <w:tcW w:w="8640" w:type="dxa"/>
            <w:gridSpan w:val="3"/>
          </w:tcPr>
          <w:p w:rsidR="000D7FD4" w:rsidRPr="0045034E" w:rsidRDefault="000D7FD4" w:rsidP="007F1BCE">
            <w:pPr>
              <w:rPr>
                <w:rFonts w:ascii="Tahoma" w:hAnsi="Tahoma" w:cs="Tahoma"/>
                <w:sz w:val="16"/>
                <w:szCs w:val="16"/>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 xml:space="preserve">(2 </w:t>
            </w:r>
            <w:proofErr w:type="spellStart"/>
            <w:r w:rsidRPr="009D5D13">
              <w:rPr>
                <w:rFonts w:ascii="Tahoma" w:hAnsi="Tahoma" w:cs="Tahoma"/>
                <w:b/>
                <w:sz w:val="20"/>
                <w:szCs w:val="20"/>
              </w:rPr>
              <w:t>hrs</w:t>
            </w:r>
            <w:proofErr w:type="spellEnd"/>
            <w:r w:rsidRPr="009D5D13">
              <w:rPr>
                <w:rFonts w:ascii="Tahoma" w:hAnsi="Tahoma" w:cs="Tahoma"/>
                <w:b/>
                <w:sz w:val="20"/>
                <w:szCs w:val="20"/>
              </w:rPr>
              <w:t>)</w:t>
            </w:r>
            <w:r>
              <w:rPr>
                <w:rFonts w:ascii="Tahoma" w:hAnsi="Tahoma" w:cs="Tahoma"/>
                <w:sz w:val="20"/>
                <w:szCs w:val="20"/>
              </w:rPr>
              <w:t xml:space="preserve">  </w:t>
            </w: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sectPr w:rsidR="000D7FD4" w:rsidSect="00413E10">
      <w:footerReference w:type="default" r:id="rId28"/>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87" w:rsidRDefault="00521787">
      <w:r>
        <w:separator/>
      </w:r>
    </w:p>
  </w:endnote>
  <w:endnote w:type="continuationSeparator" w:id="0">
    <w:p w:rsidR="00521787" w:rsidRDefault="0052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1" w:rsidRDefault="003D74D1"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Spring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9B4454">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9B4454">
      <w:rPr>
        <w:b/>
        <w:noProof/>
        <w:sz w:val="16"/>
        <w:szCs w:val="16"/>
      </w:rPr>
      <w:t>14</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87" w:rsidRDefault="00521787">
      <w:r>
        <w:separator/>
      </w:r>
    </w:p>
  </w:footnote>
  <w:footnote w:type="continuationSeparator" w:id="0">
    <w:p w:rsidR="00521787" w:rsidRDefault="0052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BE375F4"/>
    <w:multiLevelType w:val="hybridMultilevel"/>
    <w:tmpl w:val="C57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7D6799"/>
    <w:multiLevelType w:val="hybridMultilevel"/>
    <w:tmpl w:val="3EE2E4B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6"/>
  </w:num>
  <w:num w:numId="2">
    <w:abstractNumId w:val="47"/>
  </w:num>
  <w:num w:numId="3">
    <w:abstractNumId w:val="19"/>
  </w:num>
  <w:num w:numId="4">
    <w:abstractNumId w:val="36"/>
  </w:num>
  <w:num w:numId="5">
    <w:abstractNumId w:val="25"/>
  </w:num>
  <w:num w:numId="6">
    <w:abstractNumId w:val="33"/>
  </w:num>
  <w:num w:numId="7">
    <w:abstractNumId w:val="39"/>
  </w:num>
  <w:num w:numId="8">
    <w:abstractNumId w:val="50"/>
  </w:num>
  <w:num w:numId="9">
    <w:abstractNumId w:val="48"/>
  </w:num>
  <w:num w:numId="10">
    <w:abstractNumId w:val="32"/>
  </w:num>
  <w:num w:numId="11">
    <w:abstractNumId w:val="26"/>
  </w:num>
  <w:num w:numId="12">
    <w:abstractNumId w:val="23"/>
  </w:num>
  <w:num w:numId="13">
    <w:abstractNumId w:val="8"/>
  </w:num>
  <w:num w:numId="14">
    <w:abstractNumId w:val="44"/>
  </w:num>
  <w:num w:numId="15">
    <w:abstractNumId w:val="46"/>
  </w:num>
  <w:num w:numId="16">
    <w:abstractNumId w:val="29"/>
  </w:num>
  <w:num w:numId="17">
    <w:abstractNumId w:val="35"/>
  </w:num>
  <w:num w:numId="18">
    <w:abstractNumId w:val="51"/>
  </w:num>
  <w:num w:numId="19">
    <w:abstractNumId w:val="30"/>
  </w:num>
  <w:num w:numId="20">
    <w:abstractNumId w:val="42"/>
  </w:num>
  <w:num w:numId="21">
    <w:abstractNumId w:val="5"/>
  </w:num>
  <w:num w:numId="22">
    <w:abstractNumId w:val="20"/>
  </w:num>
  <w:num w:numId="23">
    <w:abstractNumId w:val="13"/>
  </w:num>
  <w:num w:numId="24">
    <w:abstractNumId w:val="0"/>
  </w:num>
  <w:num w:numId="25">
    <w:abstractNumId w:val="9"/>
  </w:num>
  <w:num w:numId="26">
    <w:abstractNumId w:val="37"/>
  </w:num>
  <w:num w:numId="27">
    <w:abstractNumId w:val="2"/>
  </w:num>
  <w:num w:numId="28">
    <w:abstractNumId w:val="41"/>
  </w:num>
  <w:num w:numId="29">
    <w:abstractNumId w:val="17"/>
  </w:num>
  <w:num w:numId="30">
    <w:abstractNumId w:val="1"/>
  </w:num>
  <w:num w:numId="31">
    <w:abstractNumId w:val="28"/>
  </w:num>
  <w:num w:numId="32">
    <w:abstractNumId w:val="3"/>
  </w:num>
  <w:num w:numId="33">
    <w:abstractNumId w:val="45"/>
  </w:num>
  <w:num w:numId="34">
    <w:abstractNumId w:val="27"/>
  </w:num>
  <w:num w:numId="35">
    <w:abstractNumId w:val="18"/>
  </w:num>
  <w:num w:numId="36">
    <w:abstractNumId w:val="43"/>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40"/>
  </w:num>
  <w:num w:numId="45">
    <w:abstractNumId w:val="31"/>
  </w:num>
  <w:num w:numId="46">
    <w:abstractNumId w:val="22"/>
  </w:num>
  <w:num w:numId="47">
    <w:abstractNumId w:val="24"/>
  </w:num>
  <w:num w:numId="48">
    <w:abstractNumId w:val="21"/>
  </w:num>
  <w:num w:numId="49">
    <w:abstractNumId w:val="49"/>
  </w:num>
  <w:num w:numId="50">
    <w:abstractNumId w:val="4"/>
  </w:num>
  <w:num w:numId="51">
    <w:abstractNumId w:val="38"/>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2827"/>
    <w:rsid w:val="000534F7"/>
    <w:rsid w:val="00053532"/>
    <w:rsid w:val="000559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AA6"/>
    <w:rsid w:val="000F310D"/>
    <w:rsid w:val="000F63FF"/>
    <w:rsid w:val="000F7E02"/>
    <w:rsid w:val="00100BB5"/>
    <w:rsid w:val="00103687"/>
    <w:rsid w:val="00115F66"/>
    <w:rsid w:val="00130C7D"/>
    <w:rsid w:val="00134C33"/>
    <w:rsid w:val="0014365D"/>
    <w:rsid w:val="0014474A"/>
    <w:rsid w:val="00152A98"/>
    <w:rsid w:val="001615C7"/>
    <w:rsid w:val="00162AD3"/>
    <w:rsid w:val="00164FEB"/>
    <w:rsid w:val="00181EB1"/>
    <w:rsid w:val="00190DDA"/>
    <w:rsid w:val="0019127C"/>
    <w:rsid w:val="001932AA"/>
    <w:rsid w:val="001A0817"/>
    <w:rsid w:val="001B2755"/>
    <w:rsid w:val="001B403C"/>
    <w:rsid w:val="001B4B9A"/>
    <w:rsid w:val="001B7DEA"/>
    <w:rsid w:val="001D4334"/>
    <w:rsid w:val="001F02E5"/>
    <w:rsid w:val="001F2544"/>
    <w:rsid w:val="00201845"/>
    <w:rsid w:val="0022093F"/>
    <w:rsid w:val="00224409"/>
    <w:rsid w:val="0022584A"/>
    <w:rsid w:val="002314C9"/>
    <w:rsid w:val="00241FC7"/>
    <w:rsid w:val="0024310D"/>
    <w:rsid w:val="00250772"/>
    <w:rsid w:val="00250885"/>
    <w:rsid w:val="002533C1"/>
    <w:rsid w:val="002534C2"/>
    <w:rsid w:val="00270ECF"/>
    <w:rsid w:val="002828C5"/>
    <w:rsid w:val="00284C7D"/>
    <w:rsid w:val="00290FA8"/>
    <w:rsid w:val="00297385"/>
    <w:rsid w:val="002A0473"/>
    <w:rsid w:val="002A279A"/>
    <w:rsid w:val="002B1502"/>
    <w:rsid w:val="002C51AE"/>
    <w:rsid w:val="002D0484"/>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2E34"/>
    <w:rsid w:val="0037495D"/>
    <w:rsid w:val="00376578"/>
    <w:rsid w:val="00387AC0"/>
    <w:rsid w:val="003A27D6"/>
    <w:rsid w:val="003A384B"/>
    <w:rsid w:val="003A43E0"/>
    <w:rsid w:val="003A589B"/>
    <w:rsid w:val="003A7966"/>
    <w:rsid w:val="003B436C"/>
    <w:rsid w:val="003C1C83"/>
    <w:rsid w:val="003C249E"/>
    <w:rsid w:val="003C3449"/>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45184"/>
    <w:rsid w:val="0045034E"/>
    <w:rsid w:val="00453A5F"/>
    <w:rsid w:val="00456019"/>
    <w:rsid w:val="00460627"/>
    <w:rsid w:val="00466103"/>
    <w:rsid w:val="00481870"/>
    <w:rsid w:val="00492C89"/>
    <w:rsid w:val="0049342B"/>
    <w:rsid w:val="00494A55"/>
    <w:rsid w:val="004A2674"/>
    <w:rsid w:val="004A79E7"/>
    <w:rsid w:val="004B7CC0"/>
    <w:rsid w:val="004D0D94"/>
    <w:rsid w:val="004D4F71"/>
    <w:rsid w:val="004E0C85"/>
    <w:rsid w:val="004E466D"/>
    <w:rsid w:val="004E68CE"/>
    <w:rsid w:val="004F6AB0"/>
    <w:rsid w:val="005071FB"/>
    <w:rsid w:val="00512720"/>
    <w:rsid w:val="00520241"/>
    <w:rsid w:val="00521787"/>
    <w:rsid w:val="00534B1C"/>
    <w:rsid w:val="0056089F"/>
    <w:rsid w:val="005610EE"/>
    <w:rsid w:val="00564912"/>
    <w:rsid w:val="00587C9F"/>
    <w:rsid w:val="00590358"/>
    <w:rsid w:val="005967AE"/>
    <w:rsid w:val="005A10C7"/>
    <w:rsid w:val="005A147D"/>
    <w:rsid w:val="005B0ED3"/>
    <w:rsid w:val="005C0E9A"/>
    <w:rsid w:val="005C3422"/>
    <w:rsid w:val="005C5E62"/>
    <w:rsid w:val="005D33D8"/>
    <w:rsid w:val="005D4176"/>
    <w:rsid w:val="005D4E06"/>
    <w:rsid w:val="005E0300"/>
    <w:rsid w:val="005E1A14"/>
    <w:rsid w:val="005E6BE7"/>
    <w:rsid w:val="005E7B3C"/>
    <w:rsid w:val="005F5A35"/>
    <w:rsid w:val="005F62D0"/>
    <w:rsid w:val="0060060A"/>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74737"/>
    <w:rsid w:val="00785816"/>
    <w:rsid w:val="00785F22"/>
    <w:rsid w:val="007931D6"/>
    <w:rsid w:val="007B3E09"/>
    <w:rsid w:val="007C31ED"/>
    <w:rsid w:val="007C35EF"/>
    <w:rsid w:val="007D19A2"/>
    <w:rsid w:val="007D296A"/>
    <w:rsid w:val="007E3D97"/>
    <w:rsid w:val="007E4270"/>
    <w:rsid w:val="007F50E6"/>
    <w:rsid w:val="007F5BA3"/>
    <w:rsid w:val="00805A93"/>
    <w:rsid w:val="00815732"/>
    <w:rsid w:val="00834B96"/>
    <w:rsid w:val="00837F88"/>
    <w:rsid w:val="0085266B"/>
    <w:rsid w:val="008560A4"/>
    <w:rsid w:val="008631FA"/>
    <w:rsid w:val="00881A3E"/>
    <w:rsid w:val="00883F98"/>
    <w:rsid w:val="008913B2"/>
    <w:rsid w:val="008A176F"/>
    <w:rsid w:val="008A505F"/>
    <w:rsid w:val="008B1822"/>
    <w:rsid w:val="008B4C56"/>
    <w:rsid w:val="008B612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A04B5"/>
    <w:rsid w:val="009A123B"/>
    <w:rsid w:val="009A7BDD"/>
    <w:rsid w:val="009B4454"/>
    <w:rsid w:val="009C1D70"/>
    <w:rsid w:val="009C4948"/>
    <w:rsid w:val="009C4EC0"/>
    <w:rsid w:val="009D5D13"/>
    <w:rsid w:val="009E7FA2"/>
    <w:rsid w:val="009F0C7F"/>
    <w:rsid w:val="00A03196"/>
    <w:rsid w:val="00A052C6"/>
    <w:rsid w:val="00A05E22"/>
    <w:rsid w:val="00A0680A"/>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C3628"/>
    <w:rsid w:val="00AC3EF4"/>
    <w:rsid w:val="00AC7312"/>
    <w:rsid w:val="00AE33AB"/>
    <w:rsid w:val="00AE544E"/>
    <w:rsid w:val="00AF0ADA"/>
    <w:rsid w:val="00AF55A2"/>
    <w:rsid w:val="00AF5737"/>
    <w:rsid w:val="00B00781"/>
    <w:rsid w:val="00B25B1D"/>
    <w:rsid w:val="00B25DB1"/>
    <w:rsid w:val="00B41C5A"/>
    <w:rsid w:val="00B5703C"/>
    <w:rsid w:val="00B60B76"/>
    <w:rsid w:val="00B657D5"/>
    <w:rsid w:val="00B86795"/>
    <w:rsid w:val="00B921B0"/>
    <w:rsid w:val="00B97BCB"/>
    <w:rsid w:val="00B97F0B"/>
    <w:rsid w:val="00BB27C4"/>
    <w:rsid w:val="00BB40E3"/>
    <w:rsid w:val="00BB69A1"/>
    <w:rsid w:val="00BB7AAB"/>
    <w:rsid w:val="00BC4300"/>
    <w:rsid w:val="00BD15CA"/>
    <w:rsid w:val="00BD1F42"/>
    <w:rsid w:val="00BD27F7"/>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32D5C"/>
    <w:rsid w:val="00E40985"/>
    <w:rsid w:val="00E51ABC"/>
    <w:rsid w:val="00E62341"/>
    <w:rsid w:val="00E6274F"/>
    <w:rsid w:val="00E67556"/>
    <w:rsid w:val="00E72F6F"/>
    <w:rsid w:val="00E76FB7"/>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6A92"/>
    <w:rsid w:val="00F44255"/>
    <w:rsid w:val="00F4587E"/>
    <w:rsid w:val="00F45A94"/>
    <w:rsid w:val="00F472BD"/>
    <w:rsid w:val="00F65B01"/>
    <w:rsid w:val="00F665C7"/>
    <w:rsid w:val="00F71A82"/>
    <w:rsid w:val="00F73598"/>
    <w:rsid w:val="00F75E23"/>
    <w:rsid w:val="00F84DDC"/>
    <w:rsid w:val="00F86E78"/>
    <w:rsid w:val="00F87239"/>
    <w:rsid w:val="00F929FD"/>
    <w:rsid w:val="00F96380"/>
    <w:rsid w:val="00FA2ED2"/>
    <w:rsid w:val="00FC212E"/>
    <w:rsid w:val="00FC7402"/>
    <w:rsid w:val="00FC7DC8"/>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library.uta.edu/plagiarism/index.html" TargetMode="External"/><Relationship Id="rId18" Type="http://schemas.openxmlformats.org/officeDocument/2006/relationships/hyperlink" Target="http://wweb.uta.edu/catalog/content/general/academic_regulations.aspx"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 Type="http://schemas.microsoft.com/office/2007/relationships/stylesWithEffects" Target="stylesWithEffects.xml"/><Relationship Id="rId21" Type="http://schemas.openxmlformats.org/officeDocument/2006/relationships/hyperlink" Target="http://libguides.uta.edu/nursing"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mailto:peace@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nursing/handbook/bsn_policies.php"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mailto:skyle@uta.edu" TargetMode="External"/><Relationship Id="rId28" Type="http://schemas.openxmlformats.org/officeDocument/2006/relationships/footer" Target="footer1.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library/sel/"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mailto:resources@uta.edu" TargetMode="External"/><Relationship Id="rId22" Type="http://schemas.openxmlformats.org/officeDocument/2006/relationships/hyperlink" Target="mailto:hwoods@uta.edu" TargetMode="External"/><Relationship Id="rId27" Type="http://schemas.openxmlformats.org/officeDocument/2006/relationships/hyperlink" Target="http://www.uta.edu/nursing/bsn-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6900</Words>
  <Characters>39335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earwood</cp:lastModifiedBy>
  <cp:revision>2</cp:revision>
  <cp:lastPrinted>2013-06-24T14:33:00Z</cp:lastPrinted>
  <dcterms:created xsi:type="dcterms:W3CDTF">2014-01-10T16:51:00Z</dcterms:created>
  <dcterms:modified xsi:type="dcterms:W3CDTF">2014-01-10T16:51:00Z</dcterms:modified>
</cp:coreProperties>
</file>