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b/>
          <w:sz w:val="28"/>
        </w:rPr>
        <w:t>IE 5334-001  Spring 20</w:t>
      </w:r>
      <w:r w:rsidR="00A12544">
        <w:rPr>
          <w:rFonts w:ascii="Times New Roman" w:hAnsi="Times New Roman"/>
          <w:b/>
          <w:sz w:val="28"/>
        </w:rPr>
        <w:t>1</w:t>
      </w:r>
      <w:r w:rsidR="00724A0A">
        <w:rPr>
          <w:rFonts w:ascii="Times New Roman" w:hAnsi="Times New Roman"/>
          <w:b/>
          <w:sz w:val="28"/>
        </w:rPr>
        <w:t>4</w:t>
      </w:r>
    </w:p>
    <w:p w:rsidR="00AF658A" w:rsidRDefault="00916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r>
        <w:rPr>
          <w:rFonts w:ascii="Times New Roman" w:hAnsi="Times New Roman"/>
          <w:b/>
          <w:sz w:val="24"/>
          <w:u w:val="single"/>
        </w:rPr>
        <w:t>MW 4:00P</w:t>
      </w:r>
      <w:r w:rsidR="00724A0A">
        <w:rPr>
          <w:rFonts w:ascii="Times New Roman" w:hAnsi="Times New Roman"/>
          <w:b/>
          <w:sz w:val="24"/>
          <w:u w:val="single"/>
        </w:rPr>
        <w:t>M – 5</w:t>
      </w:r>
      <w:r w:rsidR="00B9676D">
        <w:rPr>
          <w:rFonts w:ascii="Times New Roman" w:hAnsi="Times New Roman"/>
          <w:b/>
          <w:sz w:val="24"/>
          <w:u w:val="single"/>
        </w:rPr>
        <w:t>:20PM</w:t>
      </w:r>
      <w:r w:rsidR="00AF658A">
        <w:rPr>
          <w:rFonts w:ascii="Times New Roman" w:hAnsi="Times New Roman"/>
          <w:b/>
          <w:sz w:val="24"/>
          <w:u w:val="single"/>
        </w:rPr>
        <w:t xml:space="preserve">  Room 40</w:t>
      </w:r>
      <w:r w:rsidR="00724A0A">
        <w:rPr>
          <w:rFonts w:ascii="Times New Roman" w:hAnsi="Times New Roman"/>
          <w:b/>
          <w:sz w:val="24"/>
          <w:u w:val="single"/>
        </w:rPr>
        <w:t>2</w:t>
      </w:r>
      <w:r w:rsidR="00AF658A">
        <w:rPr>
          <w:rFonts w:ascii="Times New Roman" w:hAnsi="Times New Roman"/>
          <w:b/>
          <w:sz w:val="24"/>
          <w:u w:val="single"/>
        </w:rPr>
        <w:t xml:space="preserve"> Woolf Hall </w:t>
      </w: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Instructor: Dr. </w:t>
      </w:r>
      <w:r w:rsidR="00724A0A">
        <w:rPr>
          <w:rFonts w:ascii="Times New Roman" w:hAnsi="Times New Roman"/>
          <w:sz w:val="22"/>
        </w:rPr>
        <w:t>E</w:t>
      </w:r>
      <w:r>
        <w:rPr>
          <w:rFonts w:ascii="Times New Roman" w:hAnsi="Times New Roman"/>
          <w:sz w:val="22"/>
        </w:rPr>
        <w:t>.</w:t>
      </w:r>
      <w:r w:rsidR="00724A0A">
        <w:rPr>
          <w:rFonts w:ascii="Times New Roman" w:hAnsi="Times New Roman"/>
          <w:sz w:val="22"/>
        </w:rPr>
        <w:t>C.Jones</w:t>
      </w:r>
      <w:r>
        <w:rPr>
          <w:rFonts w:ascii="Times New Roman" w:hAnsi="Times New Roman"/>
          <w:sz w:val="22"/>
        </w:rPr>
        <w:t xml:space="preserve">  </w:t>
      </w:r>
      <w:r w:rsidR="00724A0A">
        <w:rPr>
          <w:rFonts w:ascii="Times New Roman" w:hAnsi="Times New Roman"/>
          <w:sz w:val="22"/>
        </w:rPr>
        <w:t>P.E.</w:t>
      </w:r>
      <w:r>
        <w:rPr>
          <w:rFonts w:ascii="Times New Roman" w:hAnsi="Times New Roman"/>
          <w:sz w:val="22"/>
        </w:rPr>
        <w:t xml:space="preserve">    </w:t>
      </w:r>
      <w:r w:rsidR="00724A0A">
        <w:rPr>
          <w:rFonts w:ascii="Times New Roman" w:hAnsi="Times New Roman"/>
          <w:sz w:val="22"/>
        </w:rPr>
        <w:t>Phone: (Woolf Hall) 817-272-7592</w:t>
      </w: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Office: </w:t>
      </w:r>
      <w:r>
        <w:rPr>
          <w:rFonts w:ascii="Times New Roman" w:hAnsi="Times New Roman"/>
          <w:sz w:val="22"/>
        </w:rPr>
        <w:tab/>
      </w:r>
      <w:r w:rsidR="00724A0A" w:rsidRPr="00724A0A">
        <w:rPr>
          <w:rFonts w:ascii="Times New Roman" w:hAnsi="Times New Roman"/>
          <w:sz w:val="22"/>
        </w:rPr>
        <w:t>325 F</w:t>
      </w:r>
      <w:r>
        <w:rPr>
          <w:rFonts w:ascii="Times New Roman" w:hAnsi="Times New Roman"/>
          <w:sz w:val="22"/>
        </w:rPr>
        <w:t xml:space="preserve">, Woolf Hall    Email: </w:t>
      </w:r>
      <w:r w:rsidR="00724A0A">
        <w:rPr>
          <w:rFonts w:ascii="Times New Roman" w:hAnsi="Times New Roman"/>
          <w:sz w:val="22"/>
        </w:rPr>
        <w:t>ecjones</w:t>
      </w:r>
      <w:r>
        <w:rPr>
          <w:rFonts w:ascii="Times New Roman" w:hAnsi="Times New Roman"/>
          <w:sz w:val="22"/>
        </w:rPr>
        <w:t>@uta.edu    Website:  http://ie.uta.edu/</w:t>
      </w: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Office Hours: </w:t>
      </w:r>
      <w:r>
        <w:rPr>
          <w:rFonts w:ascii="Times New Roman" w:hAnsi="Times New Roman"/>
          <w:sz w:val="22"/>
        </w:rPr>
        <w:tab/>
      </w:r>
      <w:r w:rsidR="00916F21">
        <w:rPr>
          <w:rFonts w:ascii="Times New Roman" w:hAnsi="Times New Roman"/>
          <w:sz w:val="22"/>
        </w:rPr>
        <w:t>MW</w:t>
      </w:r>
      <w:r>
        <w:rPr>
          <w:rFonts w:ascii="Times New Roman" w:hAnsi="Times New Roman"/>
          <w:sz w:val="22"/>
        </w:rPr>
        <w:t xml:space="preserve"> before class (other times by appointment as requested)  </w:t>
      </w:r>
    </w:p>
    <w:p w:rsidR="00AF658A" w:rsidRDefault="00AF658A">
      <w:pPr>
        <w:rPr>
          <w:rFonts w:ascii="Times New Roman" w:hAnsi="Times New Roman"/>
          <w:sz w:val="22"/>
        </w:rPr>
      </w:pP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Required Text</w:t>
      </w:r>
      <w:r w:rsidR="008D2B27">
        <w:rPr>
          <w:rFonts w:ascii="Times New Roman" w:hAnsi="Times New Roman"/>
          <w:sz w:val="22"/>
        </w:rPr>
        <w:t>s</w:t>
      </w:r>
      <w:r>
        <w:rPr>
          <w:rFonts w:ascii="Times New Roman" w:hAnsi="Times New Roman"/>
          <w:sz w:val="22"/>
        </w:rPr>
        <w:t xml:space="preserve">: </w:t>
      </w:r>
      <w:r>
        <w:rPr>
          <w:rFonts w:ascii="Times New Roman" w:hAnsi="Times New Roman"/>
          <w:sz w:val="22"/>
          <w:u w:val="single"/>
        </w:rPr>
        <w:t>World Class Warehousing and Material Handling</w:t>
      </w:r>
      <w:r>
        <w:rPr>
          <w:rFonts w:ascii="Times New Roman" w:hAnsi="Times New Roman"/>
          <w:sz w:val="22"/>
        </w:rPr>
        <w:t xml:space="preserve"> by Frazelle. McGraw-Hill,  2002</w:t>
      </w:r>
    </w:p>
    <w:p w:rsidR="008D2B27" w:rsidRPr="008D2B27" w:rsidRDefault="008D2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r w:rsidRPr="00B67B8A">
        <w:rPr>
          <w:sz w:val="22"/>
          <w:u w:val="single"/>
        </w:rPr>
        <w:t>Warehouse &amp; Distribution Science - version 0.95</w:t>
      </w:r>
      <w:r>
        <w:rPr>
          <w:sz w:val="22"/>
        </w:rPr>
        <w:t xml:space="preserve"> by John J. Bartholdi, III and Steven T. Hackman, August, 2011.</w:t>
      </w: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Reference: </w:t>
      </w:r>
      <w:r>
        <w:rPr>
          <w:rFonts w:ascii="Times New Roman" w:hAnsi="Times New Roman"/>
          <w:sz w:val="22"/>
          <w:u w:val="single"/>
        </w:rPr>
        <w:t>Facilities Planning</w:t>
      </w:r>
      <w:r>
        <w:rPr>
          <w:rFonts w:ascii="Times New Roman" w:hAnsi="Times New Roman"/>
          <w:sz w:val="22"/>
        </w:rPr>
        <w:t xml:space="preserve">. Tompkins, White, et.al. John Wiley, </w:t>
      </w:r>
      <w:r w:rsidR="001353E6">
        <w:rPr>
          <w:rFonts w:ascii="Times New Roman" w:hAnsi="Times New Roman"/>
          <w:sz w:val="22"/>
        </w:rPr>
        <w:t>4</w:t>
      </w:r>
      <w:r w:rsidR="001353E6" w:rsidRPr="001353E6">
        <w:rPr>
          <w:rFonts w:ascii="Times New Roman" w:hAnsi="Times New Roman"/>
          <w:sz w:val="22"/>
          <w:vertAlign w:val="superscript"/>
        </w:rPr>
        <w:t>th</w:t>
      </w:r>
      <w:r>
        <w:rPr>
          <w:rFonts w:ascii="Times New Roman" w:hAnsi="Times New Roman"/>
          <w:sz w:val="22"/>
        </w:rPr>
        <w:t>edition, 20</w:t>
      </w:r>
      <w:r w:rsidR="001353E6">
        <w:rPr>
          <w:rFonts w:ascii="Times New Roman" w:hAnsi="Times New Roman"/>
          <w:sz w:val="22"/>
        </w:rPr>
        <w:t>10</w:t>
      </w:r>
      <w:r>
        <w:rPr>
          <w:rFonts w:ascii="Times New Roman" w:hAnsi="Times New Roman"/>
          <w:sz w:val="22"/>
        </w:rPr>
        <w:t>.</w:t>
      </w: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rsidR="00AF658A" w:rsidRDefault="00AF658A">
      <w:pPr>
        <w:pStyle w:val="BodyTextIndent"/>
        <w:rPr>
          <w:sz w:val="22"/>
        </w:rPr>
      </w:pPr>
      <w:r>
        <w:rPr>
          <w:b/>
          <w:sz w:val="22"/>
        </w:rPr>
        <w:t>Course Description:</w:t>
      </w:r>
      <w:r>
        <w:rPr>
          <w:sz w:val="22"/>
        </w:rPr>
        <w:t xml:space="preserve"> 5334. LOGISTICS DISTRIBUTION SYSTEMS DESIGN (3-0).The design and analysis of distribution systems of people, processes and technology. The focus is on distribution, warehousing, and material handling. Topics include the role of the warehouse in the extended enterprise, warehouse planning, process design, layout, equipment selection, workforce &amp; workplace issues, and performance measures.  Prerequisites:  IE 3301, 5301 or concurrent enrollment, and 5329 or concurrent enrollment or equivalent.</w:t>
      </w:r>
    </w:p>
    <w:p w:rsidR="00AF658A" w:rsidRDefault="00AF658A">
      <w:pPr>
        <w:pStyle w:val="BodyTextIndent"/>
        <w:rPr>
          <w:sz w:val="22"/>
        </w:rPr>
      </w:pPr>
      <w:r>
        <w:rPr>
          <w:b/>
          <w:sz w:val="22"/>
        </w:rPr>
        <w:t xml:space="preserve"> Course Learning </w:t>
      </w:r>
      <w:r w:rsidR="004D1DA7">
        <w:rPr>
          <w:b/>
          <w:sz w:val="22"/>
        </w:rPr>
        <w:t>Outcomes</w:t>
      </w:r>
      <w:r>
        <w:rPr>
          <w:b/>
          <w:sz w:val="22"/>
        </w:rPr>
        <w:t>:</w:t>
      </w:r>
      <w:r>
        <w:rPr>
          <w:sz w:val="22"/>
        </w:rPr>
        <w:t xml:space="preserve"> This course is designed </w:t>
      </w:r>
      <w:r w:rsidR="00AA5015">
        <w:rPr>
          <w:sz w:val="22"/>
        </w:rPr>
        <w:t>for the</w:t>
      </w:r>
      <w:r>
        <w:rPr>
          <w:sz w:val="22"/>
        </w:rPr>
        <w:t xml:space="preserve"> student already knowledgeable of basic queuing theory, inventory control, and probability models</w:t>
      </w:r>
      <w:r w:rsidR="00AA5015">
        <w:rPr>
          <w:sz w:val="22"/>
        </w:rPr>
        <w:t>. By the end of the course, the student will be able to  analyze and evaluate</w:t>
      </w:r>
      <w:r>
        <w:rPr>
          <w:sz w:val="22"/>
        </w:rPr>
        <w:t xml:space="preserve"> the underlying behavior of logistics warehouse/distribution systems</w:t>
      </w:r>
      <w:r w:rsidR="00AA5015">
        <w:rPr>
          <w:sz w:val="22"/>
        </w:rPr>
        <w:t xml:space="preserve"> using a systematic approach</w:t>
      </w:r>
      <w:r>
        <w:rPr>
          <w:sz w:val="22"/>
        </w:rPr>
        <w:t xml:space="preserve">. </w:t>
      </w:r>
    </w:p>
    <w:p w:rsidR="00AF658A" w:rsidRDefault="00AF658A">
      <w:pPr>
        <w:pStyle w:val="BodyTextIndent"/>
        <w:rPr>
          <w:b/>
          <w:sz w:val="22"/>
        </w:rPr>
      </w:pPr>
    </w:p>
    <w:p w:rsidR="00AF658A" w:rsidRDefault="00AF658A">
      <w:pPr>
        <w:pStyle w:val="BodyText"/>
        <w:rPr>
          <w:b/>
          <w:sz w:val="22"/>
          <w:u w:val="single"/>
        </w:rPr>
      </w:pPr>
      <w:r>
        <w:rPr>
          <w:b/>
          <w:sz w:val="22"/>
          <w:u w:val="single"/>
        </w:rPr>
        <w:t>Tentative Course Outline / Specific Areas of Study Planned:</w:t>
      </w:r>
    </w:p>
    <w:p w:rsidR="00AF658A" w:rsidRDefault="00AF658A">
      <w:pPr>
        <w:pStyle w:val="Heading1"/>
        <w:numPr>
          <w:ilvl w:val="0"/>
          <w:numId w:val="2"/>
        </w:numPr>
        <w:rPr>
          <w:sz w:val="22"/>
        </w:rPr>
      </w:pPr>
      <w:r>
        <w:rPr>
          <w:sz w:val="22"/>
        </w:rPr>
        <w:t>Introduction to Logistics &amp; Supply Chain Design Issues / Why Have a Warehouse?</w:t>
      </w:r>
    </w:p>
    <w:p w:rsidR="00AF658A" w:rsidRDefault="00AF658A">
      <w:pPr>
        <w:numPr>
          <w:ilvl w:val="0"/>
          <w:numId w:val="4"/>
        </w:numPr>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Distribution</w:t>
          </w:r>
        </w:smartTag>
        <w:smartTag w:uri="urn:schemas-microsoft-com:office:smarttags" w:element="PlaceType">
          <w:r>
            <w:rPr>
              <w:rFonts w:ascii="Times New Roman" w:hAnsi="Times New Roman"/>
              <w:sz w:val="22"/>
            </w:rPr>
            <w:t>Center</w:t>
          </w:r>
        </w:smartTag>
      </w:smartTag>
      <w:r>
        <w:rPr>
          <w:rFonts w:ascii="Times New Roman" w:hAnsi="Times New Roman"/>
          <w:sz w:val="22"/>
        </w:rPr>
        <w:t xml:space="preserve"> Material Handling Systems Master Planning and Layout Design and Analysis</w:t>
      </w:r>
    </w:p>
    <w:p w:rsidR="00AF658A" w:rsidRDefault="00AF658A">
      <w:pPr>
        <w:numPr>
          <w:ilvl w:val="0"/>
          <w:numId w:val="4"/>
        </w:numPr>
        <w:rPr>
          <w:rFonts w:ascii="Times New Roman" w:hAnsi="Times New Roman"/>
          <w:sz w:val="22"/>
        </w:rPr>
      </w:pPr>
      <w:r>
        <w:rPr>
          <w:rFonts w:ascii="Times New Roman" w:hAnsi="Times New Roman"/>
          <w:sz w:val="22"/>
        </w:rPr>
        <w:t>Warehouse/Distribution Center Activity Profiling</w:t>
      </w:r>
    </w:p>
    <w:p w:rsidR="00AF658A" w:rsidRDefault="00AF658A">
      <w:pPr>
        <w:numPr>
          <w:ilvl w:val="0"/>
          <w:numId w:val="4"/>
        </w:numPr>
        <w:rPr>
          <w:rFonts w:ascii="Times New Roman" w:hAnsi="Times New Roman"/>
          <w:sz w:val="22"/>
        </w:rPr>
      </w:pPr>
      <w:r>
        <w:rPr>
          <w:rFonts w:ascii="Times New Roman" w:hAnsi="Times New Roman"/>
          <w:sz w:val="22"/>
        </w:rPr>
        <w:t xml:space="preserve">Warehouse Management Systems </w:t>
      </w:r>
    </w:p>
    <w:p w:rsidR="00AF658A" w:rsidRDefault="00AF658A">
      <w:pPr>
        <w:numPr>
          <w:ilvl w:val="0"/>
          <w:numId w:val="4"/>
        </w:numPr>
        <w:rPr>
          <w:rFonts w:ascii="Times New Roman" w:hAnsi="Times New Roman"/>
          <w:sz w:val="22"/>
        </w:rPr>
      </w:pPr>
      <w:r>
        <w:rPr>
          <w:rFonts w:ascii="Times New Roman" w:hAnsi="Times New Roman"/>
          <w:sz w:val="22"/>
        </w:rPr>
        <w:t>Warehouse Operations Innovation Including Workforce Issues</w:t>
      </w:r>
    </w:p>
    <w:p w:rsidR="003B6E55" w:rsidRDefault="00AF658A" w:rsidP="003B6E55">
      <w:pPr>
        <w:numPr>
          <w:ilvl w:val="0"/>
          <w:numId w:val="4"/>
        </w:numPr>
        <w:rPr>
          <w:rFonts w:ascii="Times New Roman" w:hAnsi="Times New Roman"/>
          <w:sz w:val="22"/>
        </w:rPr>
      </w:pPr>
      <w:r>
        <w:rPr>
          <w:rFonts w:ascii="Times New Roman" w:hAnsi="Times New Roman"/>
          <w:sz w:val="22"/>
        </w:rPr>
        <w:t>Performance Metrics, Benchmarking, Demand Chain Integration, etc.</w:t>
      </w:r>
    </w:p>
    <w:p w:rsidR="00AF658A" w:rsidRPr="003B6E55" w:rsidRDefault="00AF658A" w:rsidP="003B6E55">
      <w:pPr>
        <w:rPr>
          <w:rFonts w:ascii="Times New Roman" w:hAnsi="Times New Roman"/>
          <w:sz w:val="22"/>
        </w:rPr>
      </w:pPr>
      <w:r>
        <w:rPr>
          <w:rFonts w:ascii="Times New Roman" w:hAnsi="Times New Roman"/>
          <w:b/>
          <w:sz w:val="22"/>
          <w:u w:val="single"/>
        </w:rPr>
        <w:t>General Policies/Guidelines:</w:t>
      </w:r>
    </w:p>
    <w:p w:rsidR="00AF658A" w:rsidRDefault="00AF658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Times New Roman" w:hAnsi="Times New Roman"/>
          <w:sz w:val="22"/>
        </w:rPr>
      </w:pPr>
      <w:r>
        <w:rPr>
          <w:rFonts w:ascii="Times New Roman" w:hAnsi="Times New Roman"/>
          <w:sz w:val="22"/>
        </w:rPr>
        <w:t>If you require an accommodation based on disability, I would like to meet with you in the privacy of my office, during the first week of the semester, to make sure you are appropriately accommodated.</w:t>
      </w:r>
    </w:p>
    <w:p w:rsidR="00AF658A" w:rsidRDefault="00AF658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Part of the course grade will be based on a term project (with oral presentation) in a relevant area of mutual interest to instructor and student. We will explore specific topics early in the semester to allow sufficient time for proper research and project preparation.</w:t>
      </w:r>
    </w:p>
    <w:p w:rsidR="001642C6" w:rsidRDefault="001642C6" w:rsidP="001642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If you miss a test with an </w:t>
      </w:r>
      <w:r>
        <w:rPr>
          <w:rFonts w:ascii="Times New Roman" w:hAnsi="Times New Roman"/>
          <w:sz w:val="22"/>
          <w:u w:val="single"/>
        </w:rPr>
        <w:t>approved excuse (e.g. from a doctor stating you are too ill to sit for the test)</w:t>
      </w:r>
      <w:r>
        <w:rPr>
          <w:rFonts w:ascii="Times New Roman" w:hAnsi="Times New Roman"/>
          <w:sz w:val="22"/>
        </w:rPr>
        <w:t>, you may take a comprehensive final as a makeup.</w:t>
      </w:r>
    </w:p>
    <w:p w:rsidR="00AF658A" w:rsidRDefault="00AF658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b/>
          <w:sz w:val="22"/>
        </w:rPr>
        <w:t>Course Evaluation &amp; Final Grade:</w:t>
      </w:r>
      <w:r>
        <w:rPr>
          <w:rFonts w:ascii="Times New Roman" w:hAnsi="Times New Roman"/>
          <w:sz w:val="22"/>
        </w:rPr>
        <w:t xml:space="preserve"> Grades are based on performance. No curves planned.</w:t>
      </w:r>
    </w:p>
    <w:p w:rsidR="00AF658A" w:rsidRDefault="00AF658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Times New Roman" w:hAnsi="Times New Roman"/>
          <w:sz w:val="22"/>
        </w:rPr>
      </w:pPr>
      <w:r>
        <w:rPr>
          <w:rFonts w:ascii="Times New Roman" w:hAnsi="Times New Roman"/>
          <w:sz w:val="22"/>
        </w:rPr>
        <w:t>Course grade will be comprised of performance on exams, homework, quizzes, and projects.</w:t>
      </w: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ab/>
        <w:t>Exams</w:t>
      </w:r>
      <w:r>
        <w:rPr>
          <w:rFonts w:ascii="Times New Roman" w:hAnsi="Times New Roman"/>
          <w:sz w:val="22"/>
        </w:rPr>
        <w:tab/>
      </w:r>
      <w:r>
        <w:rPr>
          <w:rFonts w:ascii="Times New Roman" w:hAnsi="Times New Roman"/>
          <w:sz w:val="22"/>
        </w:rPr>
        <w:tab/>
        <w:t>80%</w:t>
      </w: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ab/>
        <w:t>Project</w:t>
      </w:r>
      <w:r>
        <w:rPr>
          <w:rFonts w:ascii="Times New Roman" w:hAnsi="Times New Roman"/>
          <w:sz w:val="22"/>
        </w:rPr>
        <w:tab/>
      </w:r>
      <w:r>
        <w:rPr>
          <w:rFonts w:ascii="Times New Roman" w:hAnsi="Times New Roman"/>
          <w:sz w:val="22"/>
        </w:rPr>
        <w:tab/>
        <w:t>20%</w:t>
      </w:r>
    </w:p>
    <w:p w:rsidR="00AF658A" w:rsidRDefault="00AF658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Performance standard: D </w:t>
      </w:r>
      <w:r w:rsidR="00FB666B">
        <w:rPr>
          <w:rFonts w:ascii="Times New Roman" w:hAnsi="Times New Roman"/>
          <w:sz w:val="22"/>
        </w:rPr>
        <w:fldChar w:fldCharType="begin"/>
      </w:r>
      <w:r>
        <w:rPr>
          <w:rFonts w:ascii="Times New Roman" w:hAnsi="Times New Roman"/>
          <w:sz w:val="22"/>
        </w:rPr>
        <w:instrText>SYMBOL 179 \f "Symbol"</w:instrText>
      </w:r>
      <w:r w:rsidR="00FB666B">
        <w:rPr>
          <w:rFonts w:ascii="Times New Roman" w:hAnsi="Times New Roman"/>
          <w:sz w:val="22"/>
        </w:rPr>
        <w:fldChar w:fldCharType="end"/>
      </w:r>
      <w:r>
        <w:rPr>
          <w:rFonts w:ascii="Times New Roman" w:hAnsi="Times New Roman"/>
          <w:sz w:val="22"/>
        </w:rPr>
        <w:t xml:space="preserve"> 60%, C </w:t>
      </w:r>
      <w:r w:rsidR="00FB666B">
        <w:rPr>
          <w:rFonts w:ascii="Times New Roman" w:hAnsi="Times New Roman"/>
          <w:sz w:val="22"/>
        </w:rPr>
        <w:fldChar w:fldCharType="begin"/>
      </w:r>
      <w:r>
        <w:rPr>
          <w:rFonts w:ascii="Times New Roman" w:hAnsi="Times New Roman"/>
          <w:sz w:val="22"/>
        </w:rPr>
        <w:instrText>SYMBOL 179 \f "Symbol"</w:instrText>
      </w:r>
      <w:r w:rsidR="00FB666B">
        <w:rPr>
          <w:rFonts w:ascii="Times New Roman" w:hAnsi="Times New Roman"/>
          <w:sz w:val="22"/>
        </w:rPr>
        <w:fldChar w:fldCharType="end"/>
      </w:r>
      <w:r>
        <w:rPr>
          <w:rFonts w:ascii="Times New Roman" w:hAnsi="Times New Roman"/>
          <w:sz w:val="22"/>
        </w:rPr>
        <w:t xml:space="preserve"> 70%, B </w:t>
      </w:r>
      <w:r w:rsidR="00FB666B">
        <w:rPr>
          <w:rFonts w:ascii="Times New Roman" w:hAnsi="Times New Roman"/>
          <w:sz w:val="22"/>
        </w:rPr>
        <w:fldChar w:fldCharType="begin"/>
      </w:r>
      <w:r>
        <w:rPr>
          <w:rFonts w:ascii="Times New Roman" w:hAnsi="Times New Roman"/>
          <w:sz w:val="22"/>
        </w:rPr>
        <w:instrText>SYMBOL 179 \f "Symbol"</w:instrText>
      </w:r>
      <w:r w:rsidR="00FB666B">
        <w:rPr>
          <w:rFonts w:ascii="Times New Roman" w:hAnsi="Times New Roman"/>
          <w:sz w:val="22"/>
        </w:rPr>
        <w:fldChar w:fldCharType="end"/>
      </w:r>
      <w:r>
        <w:rPr>
          <w:rFonts w:ascii="Times New Roman" w:hAnsi="Times New Roman"/>
          <w:sz w:val="22"/>
        </w:rPr>
        <w:t xml:space="preserve"> 80%, A </w:t>
      </w:r>
      <w:r w:rsidR="00FB666B">
        <w:rPr>
          <w:rFonts w:ascii="Times New Roman" w:hAnsi="Times New Roman"/>
          <w:sz w:val="22"/>
        </w:rPr>
        <w:fldChar w:fldCharType="begin"/>
      </w:r>
      <w:r>
        <w:rPr>
          <w:rFonts w:ascii="Times New Roman" w:hAnsi="Times New Roman"/>
          <w:sz w:val="22"/>
        </w:rPr>
        <w:instrText>SYMBOL 179 \f "Symbol"</w:instrText>
      </w:r>
      <w:r w:rsidR="00FB666B">
        <w:rPr>
          <w:rFonts w:ascii="Times New Roman" w:hAnsi="Times New Roman"/>
          <w:sz w:val="22"/>
        </w:rPr>
        <w:fldChar w:fldCharType="end"/>
      </w:r>
      <w:r>
        <w:rPr>
          <w:rFonts w:ascii="Times New Roman" w:hAnsi="Times New Roman"/>
          <w:sz w:val="22"/>
        </w:rPr>
        <w:t xml:space="preserve"> 90%</w:t>
      </w:r>
    </w:p>
    <w:p w:rsidR="004B1147" w:rsidRDefault="004B1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rsidR="00AF658A" w:rsidRDefault="00AF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b/>
          <w:sz w:val="22"/>
          <w:u w:val="single"/>
        </w:rPr>
        <w:t>Key Dates</w:t>
      </w:r>
      <w:r w:rsidR="00C6323A">
        <w:rPr>
          <w:rFonts w:ascii="Times New Roman" w:hAnsi="Times New Roman"/>
          <w:b/>
          <w:sz w:val="22"/>
          <w:u w:val="single"/>
        </w:rPr>
        <w:t>:</w:t>
      </w:r>
    </w:p>
    <w:p w:rsidR="00AF658A" w:rsidRDefault="00457AA4">
      <w:pPr>
        <w:tabs>
          <w:tab w:val="left" w:pos="480"/>
          <w:tab w:val="left" w:pos="168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ab/>
        <w:t>0</w:t>
      </w:r>
      <w:r w:rsidR="00C6323A">
        <w:rPr>
          <w:rFonts w:ascii="Times New Roman" w:hAnsi="Times New Roman"/>
          <w:sz w:val="22"/>
        </w:rPr>
        <w:t>2</w:t>
      </w:r>
      <w:r>
        <w:rPr>
          <w:rFonts w:ascii="Times New Roman" w:hAnsi="Times New Roman"/>
          <w:sz w:val="22"/>
        </w:rPr>
        <w:t>/</w:t>
      </w:r>
      <w:r w:rsidR="00C6323A">
        <w:rPr>
          <w:rFonts w:ascii="Times New Roman" w:hAnsi="Times New Roman"/>
          <w:sz w:val="22"/>
        </w:rPr>
        <w:t>2</w:t>
      </w:r>
      <w:r w:rsidR="00724A0A">
        <w:rPr>
          <w:rFonts w:ascii="Times New Roman" w:hAnsi="Times New Roman"/>
          <w:sz w:val="22"/>
        </w:rPr>
        <w:t>4</w:t>
      </w:r>
      <w:r w:rsidR="00AF658A">
        <w:rPr>
          <w:rFonts w:ascii="Times New Roman" w:hAnsi="Times New Roman"/>
          <w:sz w:val="22"/>
        </w:rPr>
        <w:tab/>
        <w:t>Project Topic Due (title and 1 paragraph abstract due at beginning of class)</w:t>
      </w:r>
    </w:p>
    <w:p w:rsidR="00AF658A" w:rsidRDefault="00457AA4">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ab/>
        <w:t>0</w:t>
      </w:r>
      <w:r w:rsidR="007E0715">
        <w:rPr>
          <w:rFonts w:ascii="Times New Roman" w:hAnsi="Times New Roman"/>
          <w:sz w:val="22"/>
        </w:rPr>
        <w:t>2</w:t>
      </w:r>
      <w:r>
        <w:rPr>
          <w:rFonts w:ascii="Times New Roman" w:hAnsi="Times New Roman"/>
          <w:sz w:val="22"/>
        </w:rPr>
        <w:t>/</w:t>
      </w:r>
      <w:r w:rsidR="00724A0A">
        <w:rPr>
          <w:rFonts w:ascii="Times New Roman" w:hAnsi="Times New Roman"/>
          <w:sz w:val="22"/>
        </w:rPr>
        <w:t>26</w:t>
      </w:r>
      <w:r w:rsidR="00AF658A">
        <w:rPr>
          <w:rFonts w:ascii="Times New Roman" w:hAnsi="Times New Roman"/>
          <w:sz w:val="22"/>
        </w:rPr>
        <w:tab/>
        <w:t>Midterm Exam</w:t>
      </w:r>
    </w:p>
    <w:p w:rsidR="00AF658A" w:rsidRDefault="00457AA4">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ab/>
        <w:t>03/1</w:t>
      </w:r>
      <w:r w:rsidR="00724A0A">
        <w:rPr>
          <w:rFonts w:ascii="Times New Roman" w:hAnsi="Times New Roman"/>
          <w:sz w:val="22"/>
        </w:rPr>
        <w:t>0</w:t>
      </w:r>
      <w:r w:rsidR="00362B47">
        <w:rPr>
          <w:rFonts w:ascii="Times New Roman" w:hAnsi="Times New Roman"/>
          <w:sz w:val="22"/>
        </w:rPr>
        <w:t>-03/</w:t>
      </w:r>
      <w:r w:rsidR="008A5EAB">
        <w:rPr>
          <w:rFonts w:ascii="Times New Roman" w:hAnsi="Times New Roman"/>
          <w:sz w:val="22"/>
        </w:rPr>
        <w:t>1</w:t>
      </w:r>
      <w:r w:rsidR="00724A0A">
        <w:rPr>
          <w:rFonts w:ascii="Times New Roman" w:hAnsi="Times New Roman"/>
          <w:sz w:val="22"/>
        </w:rPr>
        <w:t>4</w:t>
      </w:r>
      <w:r w:rsidR="00AF658A">
        <w:rPr>
          <w:rFonts w:ascii="Times New Roman" w:hAnsi="Times New Roman"/>
          <w:sz w:val="22"/>
        </w:rPr>
        <w:tab/>
      </w:r>
      <w:r w:rsidR="00AF658A">
        <w:rPr>
          <w:rFonts w:ascii="Times New Roman" w:hAnsi="Times New Roman"/>
          <w:i/>
          <w:sz w:val="22"/>
        </w:rPr>
        <w:t xml:space="preserve">Spring </w:t>
      </w:r>
      <w:r w:rsidR="008A5EAB">
        <w:rPr>
          <w:rFonts w:ascii="Times New Roman" w:hAnsi="Times New Roman"/>
          <w:i/>
          <w:sz w:val="22"/>
        </w:rPr>
        <w:t>Vacation</w:t>
      </w:r>
    </w:p>
    <w:p w:rsidR="00AF658A" w:rsidRDefault="00457AA4">
      <w:pPr>
        <w:tabs>
          <w:tab w:val="left" w:pos="480"/>
          <w:tab w:val="left" w:pos="168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sz w:val="22"/>
        </w:rPr>
      </w:pPr>
      <w:r>
        <w:rPr>
          <w:rFonts w:ascii="Times New Roman" w:hAnsi="Times New Roman"/>
          <w:sz w:val="22"/>
        </w:rPr>
        <w:tab/>
        <w:t>04/2</w:t>
      </w:r>
      <w:r w:rsidR="000E1621">
        <w:rPr>
          <w:rFonts w:ascii="Times New Roman" w:hAnsi="Times New Roman"/>
          <w:sz w:val="22"/>
        </w:rPr>
        <w:t>3</w:t>
      </w:r>
      <w:r w:rsidR="00AF658A">
        <w:rPr>
          <w:rFonts w:ascii="Times New Roman" w:hAnsi="Times New Roman"/>
          <w:sz w:val="22"/>
        </w:rPr>
        <w:tab/>
        <w:t xml:space="preserve">Projects Due (written reports </w:t>
      </w:r>
      <w:r w:rsidR="00362B47">
        <w:rPr>
          <w:rFonts w:ascii="Times New Roman" w:hAnsi="Times New Roman"/>
          <w:sz w:val="22"/>
        </w:rPr>
        <w:t xml:space="preserve">&amp; group presentation files </w:t>
      </w:r>
      <w:r w:rsidR="00AF658A">
        <w:rPr>
          <w:rFonts w:ascii="Times New Roman" w:hAnsi="Times New Roman"/>
          <w:sz w:val="22"/>
        </w:rPr>
        <w:t xml:space="preserve">due at the beginning of class) </w:t>
      </w:r>
    </w:p>
    <w:p w:rsidR="00AF658A" w:rsidRDefault="00457AA4">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sz w:val="22"/>
        </w:rPr>
      </w:pPr>
      <w:r>
        <w:rPr>
          <w:rFonts w:ascii="Times New Roman" w:hAnsi="Times New Roman"/>
          <w:sz w:val="22"/>
        </w:rPr>
        <w:tab/>
        <w:t>05/</w:t>
      </w:r>
      <w:r w:rsidR="00C6323A">
        <w:rPr>
          <w:rFonts w:ascii="Times New Roman" w:hAnsi="Times New Roman"/>
          <w:sz w:val="22"/>
        </w:rPr>
        <w:t>0</w:t>
      </w:r>
      <w:r w:rsidR="000E1621">
        <w:rPr>
          <w:rFonts w:ascii="Times New Roman" w:hAnsi="Times New Roman"/>
          <w:sz w:val="22"/>
        </w:rPr>
        <w:t>7</w:t>
      </w:r>
      <w:bookmarkStart w:id="0" w:name="_GoBack"/>
      <w:bookmarkEnd w:id="0"/>
      <w:r w:rsidR="00AF658A">
        <w:rPr>
          <w:rFonts w:ascii="Times New Roman" w:hAnsi="Times New Roman"/>
          <w:sz w:val="22"/>
        </w:rPr>
        <w:tab/>
        <w:t xml:space="preserve">Final Exam </w:t>
      </w:r>
      <w:r w:rsidR="00AF658A">
        <w:rPr>
          <w:rFonts w:ascii="Times New Roman" w:hAnsi="Times New Roman"/>
          <w:b/>
          <w:i/>
          <w:sz w:val="22"/>
        </w:rPr>
        <w:t>Note Time!</w:t>
      </w:r>
      <w:r w:rsidR="00362B47">
        <w:rPr>
          <w:rFonts w:ascii="Times New Roman" w:hAnsi="Times New Roman"/>
          <w:sz w:val="22"/>
        </w:rPr>
        <w:t xml:space="preserve"> [</w:t>
      </w:r>
      <w:r w:rsidR="00724A0A">
        <w:rPr>
          <w:rFonts w:ascii="Times New Roman" w:hAnsi="Times New Roman"/>
          <w:sz w:val="22"/>
        </w:rPr>
        <w:t>2</w:t>
      </w:r>
      <w:r w:rsidR="00AF658A">
        <w:rPr>
          <w:rFonts w:ascii="Times New Roman" w:hAnsi="Times New Roman"/>
          <w:sz w:val="22"/>
        </w:rPr>
        <w:t>:00</w:t>
      </w:r>
      <w:r w:rsidR="00724A0A">
        <w:rPr>
          <w:rFonts w:ascii="Times New Roman" w:hAnsi="Times New Roman"/>
          <w:sz w:val="22"/>
        </w:rPr>
        <w:t>P</w:t>
      </w:r>
      <w:r w:rsidR="00B9676D">
        <w:rPr>
          <w:rFonts w:ascii="Times New Roman" w:hAnsi="Times New Roman"/>
          <w:sz w:val="22"/>
        </w:rPr>
        <w:t>M</w:t>
      </w:r>
      <w:r w:rsidR="00AF658A">
        <w:rPr>
          <w:rFonts w:ascii="Times New Roman" w:hAnsi="Times New Roman"/>
          <w:sz w:val="22"/>
        </w:rPr>
        <w:t>-</w:t>
      </w:r>
      <w:r w:rsidR="00724A0A">
        <w:rPr>
          <w:rFonts w:ascii="Times New Roman" w:hAnsi="Times New Roman"/>
          <w:sz w:val="22"/>
        </w:rPr>
        <w:t>4</w:t>
      </w:r>
      <w:r w:rsidR="00AF658A">
        <w:rPr>
          <w:rFonts w:ascii="Times New Roman" w:hAnsi="Times New Roman"/>
          <w:sz w:val="22"/>
        </w:rPr>
        <w:t>:30</w:t>
      </w:r>
      <w:r w:rsidR="00362B47">
        <w:rPr>
          <w:rFonts w:ascii="Times New Roman" w:hAnsi="Times New Roman"/>
          <w:sz w:val="22"/>
        </w:rPr>
        <w:t>P</w:t>
      </w:r>
      <w:r w:rsidR="00AF658A">
        <w:rPr>
          <w:rFonts w:ascii="Times New Roman" w:hAnsi="Times New Roman"/>
          <w:sz w:val="22"/>
        </w:rPr>
        <w:t>M]</w:t>
      </w:r>
    </w:p>
    <w:p w:rsidR="00AF658A" w:rsidRDefault="00AF658A">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sz w:val="22"/>
        </w:rPr>
      </w:pPr>
    </w:p>
    <w:p w:rsidR="00AF658A" w:rsidRDefault="00AF658A">
      <w:pPr>
        <w:pStyle w:val="BodyText"/>
        <w:rPr>
          <w:sz w:val="22"/>
        </w:rPr>
      </w:pPr>
      <w:r>
        <w:rPr>
          <w:sz w:val="22"/>
        </w:rPr>
        <w:t>Copyright © 20</w:t>
      </w:r>
      <w:r w:rsidR="00A12544">
        <w:rPr>
          <w:sz w:val="22"/>
        </w:rPr>
        <w:t>1</w:t>
      </w:r>
      <w:r w:rsidR="007E0715">
        <w:rPr>
          <w:sz w:val="22"/>
        </w:rPr>
        <w:t>3</w:t>
      </w:r>
      <w:r w:rsidR="00724A0A">
        <w:rPr>
          <w:sz w:val="22"/>
        </w:rPr>
        <w:t xml:space="preserve"> E.C. Jones</w:t>
      </w:r>
      <w:r>
        <w:rPr>
          <w:sz w:val="22"/>
        </w:rPr>
        <w:t xml:space="preserve"> as to this syllabus and all lectures and materials. Students are prohibited from selling (or being paid for taking) notes during this course to or by any person or commercial firm without the express written permission of the professor teaching this course.</w:t>
      </w:r>
    </w:p>
    <w:p w:rsidR="007E0715" w:rsidRPr="007E0715" w:rsidRDefault="00AF658A" w:rsidP="007E0715">
      <w:pPr>
        <w:pStyle w:val="NormalWeb"/>
        <w:spacing w:before="0" w:beforeAutospacing="0" w:after="0" w:afterAutospacing="0"/>
        <w:rPr>
          <w:rFonts w:ascii="Arial" w:hAnsi="Arial" w:cs="Arial"/>
          <w:b/>
          <w:sz w:val="18"/>
          <w:szCs w:val="18"/>
        </w:rPr>
      </w:pPr>
      <w:r>
        <w:br w:type="page"/>
      </w:r>
      <w:bookmarkStart w:id="1" w:name="OLE_LINK1"/>
      <w:r w:rsidR="007E0715" w:rsidRPr="007E0715">
        <w:rPr>
          <w:rFonts w:ascii="Arial" w:hAnsi="Arial" w:cs="Arial"/>
          <w:b/>
          <w:sz w:val="18"/>
          <w:szCs w:val="18"/>
        </w:rPr>
        <w:lastRenderedPageBreak/>
        <w:t xml:space="preserve">Distance Education Policies: </w:t>
      </w:r>
      <w:r w:rsidR="007E0715" w:rsidRPr="007E0715">
        <w:rPr>
          <w:rFonts w:ascii="Arial" w:hAnsi="Arial" w:cs="Arial"/>
          <w:sz w:val="18"/>
          <w:szCs w:val="18"/>
        </w:rPr>
        <w:t xml:space="preserve"> The </w:t>
      </w:r>
      <w:r w:rsidR="007E0715">
        <w:rPr>
          <w:rFonts w:ascii="Arial" w:hAnsi="Arial" w:cs="Arial"/>
          <w:sz w:val="18"/>
          <w:szCs w:val="18"/>
        </w:rPr>
        <w:t>IMSE</w:t>
      </w:r>
      <w:r w:rsidR="007E0715" w:rsidRPr="007E0715">
        <w:rPr>
          <w:rFonts w:ascii="Arial" w:hAnsi="Arial" w:cs="Arial"/>
          <w:sz w:val="18"/>
          <w:szCs w:val="18"/>
        </w:rPr>
        <w:t xml:space="preserve"> Dep</w:t>
      </w:r>
      <w:r w:rsidR="007E0715">
        <w:rPr>
          <w:rFonts w:ascii="Arial" w:hAnsi="Arial" w:cs="Arial"/>
          <w:sz w:val="18"/>
          <w:szCs w:val="18"/>
        </w:rPr>
        <w:t>t.</w:t>
      </w:r>
      <w:r w:rsidR="007E0715" w:rsidRPr="007E0715">
        <w:rPr>
          <w:rFonts w:ascii="Arial" w:hAnsi="Arial" w:cs="Arial"/>
          <w:sz w:val="18"/>
          <w:szCs w:val="18"/>
        </w:rPr>
        <w:t xml:space="preserve"> offers most graduate IE courses on-line through streaming-video and Blackboard. Log on using your netID and password at  </w:t>
      </w:r>
      <w:hyperlink r:id="rId7" w:history="1">
        <w:r w:rsidR="007E0715" w:rsidRPr="007E0715">
          <w:rPr>
            <w:rStyle w:val="Hyperlink"/>
            <w:rFonts w:ascii="Arial" w:hAnsi="Arial" w:cs="Arial"/>
            <w:sz w:val="18"/>
            <w:szCs w:val="18"/>
          </w:rPr>
          <w:t>http://elearn.uta.edu</w:t>
        </w:r>
      </w:hyperlink>
      <w:r w:rsidR="007E0715" w:rsidRPr="007E0715">
        <w:rPr>
          <w:rFonts w:ascii="Arial" w:hAnsi="Arial" w:cs="Arial"/>
          <w:sz w:val="18"/>
          <w:szCs w:val="18"/>
        </w:rPr>
        <w:t xml:space="preserve"> for access to class notes and assignments. A distance student is defined as a student enrolled in the distance section (typically "002" or "003”) of an IE course. Please visit  the IMSE website </w:t>
      </w:r>
      <w:hyperlink r:id="rId8" w:history="1">
        <w:r w:rsidR="007E0715" w:rsidRPr="007E0715">
          <w:rPr>
            <w:rStyle w:val="Hyperlink"/>
            <w:rFonts w:ascii="Arial" w:hAnsi="Arial" w:cs="Arial"/>
            <w:sz w:val="18"/>
            <w:szCs w:val="18"/>
          </w:rPr>
          <w:t>http://www.uta.edu/ie/distance_education_policy.html</w:t>
        </w:r>
      </w:hyperlink>
      <w:r w:rsidR="007E0715" w:rsidRPr="007E0715">
        <w:rPr>
          <w:rFonts w:ascii="Arial" w:hAnsi="Arial" w:cs="Arial"/>
          <w:sz w:val="18"/>
          <w:szCs w:val="18"/>
        </w:rPr>
        <w:t xml:space="preserve"> for details. Pay special attention to Policy #2: </w:t>
      </w:r>
      <w:r w:rsidR="007E0715" w:rsidRPr="007E0715">
        <w:rPr>
          <w:rFonts w:ascii="Arial" w:hAnsi="Arial" w:cs="Arial"/>
          <w:b/>
          <w:i/>
          <w:sz w:val="18"/>
          <w:szCs w:val="18"/>
        </w:rPr>
        <w:t xml:space="preserve">Distance students are required to communicate with the faculty before the second class period. </w:t>
      </w:r>
      <w:r w:rsidR="007E0715" w:rsidRPr="007E0715">
        <w:rPr>
          <w:rFonts w:ascii="Arial" w:hAnsi="Arial" w:cs="Arial"/>
          <w:b/>
          <w:sz w:val="18"/>
          <w:szCs w:val="18"/>
          <w:u w:val="single"/>
        </w:rPr>
        <w:t>This “first contact” is important andI look forward to hearing from all distance students via email soon.</w:t>
      </w:r>
    </w:p>
    <w:p w:rsidR="007E0715" w:rsidRDefault="007E0715" w:rsidP="007E0715">
      <w:pPr>
        <w:pStyle w:val="NormalWeb"/>
        <w:spacing w:before="0" w:beforeAutospacing="0" w:after="0" w:afterAutospacing="0"/>
        <w:rPr>
          <w:rFonts w:ascii="Arial" w:hAnsi="Arial" w:cs="Arial"/>
          <w:b/>
          <w:sz w:val="18"/>
          <w:szCs w:val="18"/>
        </w:rPr>
      </w:pPr>
    </w:p>
    <w:p w:rsidR="007E0715" w:rsidRPr="00E21F90" w:rsidRDefault="007E0715" w:rsidP="007E0715">
      <w:pPr>
        <w:pStyle w:val="NormalWeb"/>
        <w:spacing w:before="0" w:beforeAutospacing="0" w:after="0" w:afterAutospacing="0"/>
        <w:rPr>
          <w:rFonts w:ascii="Arial" w:hAnsi="Arial" w:cs="Arial"/>
          <w:sz w:val="18"/>
          <w:szCs w:val="18"/>
        </w:rPr>
      </w:pPr>
      <w:r w:rsidRPr="00085749">
        <w:rPr>
          <w:rFonts w:ascii="Arial" w:hAnsi="Arial" w:cs="Arial"/>
          <w:b/>
          <w:sz w:val="18"/>
          <w:szCs w:val="18"/>
        </w:rPr>
        <w:t xml:space="preserve">Drop Policy: </w:t>
      </w:r>
      <w:r w:rsidRPr="00E21F90">
        <w:rPr>
          <w:rFonts w:ascii="Arial" w:hAnsi="Arial" w:cs="Arial"/>
          <w:sz w:val="18"/>
          <w:szCs w:val="18"/>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1F90">
        <w:rPr>
          <w:rFonts w:ascii="Arial" w:hAnsi="Arial" w:cs="Arial"/>
          <w:b/>
          <w:bCs/>
          <w:sz w:val="18"/>
          <w:szCs w:val="18"/>
        </w:rPr>
        <w:t>Students will not be automatically dropped for non-attendance</w:t>
      </w:r>
      <w:r w:rsidRPr="00E21F90">
        <w:rPr>
          <w:rFonts w:ascii="Arial" w:hAnsi="Arial"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9" w:history="1">
        <w:r w:rsidRPr="00E21F90">
          <w:rPr>
            <w:rStyle w:val="Hyperlink"/>
            <w:rFonts w:ascii="Arial" w:hAnsi="Arial" w:cs="Arial"/>
            <w:sz w:val="18"/>
            <w:szCs w:val="18"/>
          </w:rPr>
          <w:t>http://wweb.uta.edu/ses/fao</w:t>
        </w:r>
      </w:hyperlink>
      <w:r w:rsidRPr="00E21F90">
        <w:rPr>
          <w:rFonts w:ascii="Arial" w:hAnsi="Arial" w:cs="Arial"/>
          <w:sz w:val="18"/>
          <w:szCs w:val="18"/>
        </w:rPr>
        <w:t>).</w:t>
      </w:r>
    </w:p>
    <w:p w:rsidR="007E0715" w:rsidRPr="00905435" w:rsidRDefault="007E0715" w:rsidP="007E0715">
      <w:pPr>
        <w:pStyle w:val="NormalWeb"/>
        <w:spacing w:before="0" w:beforeAutospacing="0" w:after="0" w:afterAutospacing="0"/>
        <w:rPr>
          <w:rFonts w:ascii="Arial" w:hAnsi="Arial" w:cs="Arial"/>
          <w:sz w:val="18"/>
          <w:szCs w:val="18"/>
        </w:rPr>
      </w:pPr>
    </w:p>
    <w:p w:rsidR="007E0715" w:rsidRDefault="007E0715" w:rsidP="007E0715">
      <w:pPr>
        <w:pStyle w:val="NormalWeb"/>
        <w:spacing w:before="0" w:beforeAutospacing="0" w:after="0" w:afterAutospacing="0"/>
        <w:rPr>
          <w:rFonts w:ascii="Arial" w:hAnsi="Arial" w:cs="Arial"/>
          <w:sz w:val="18"/>
          <w:szCs w:val="18"/>
        </w:rPr>
      </w:pPr>
      <w:r w:rsidRPr="00085749">
        <w:rPr>
          <w:rFonts w:ascii="Arial" w:hAnsi="Arial" w:cs="Arial"/>
          <w:b/>
          <w:bCs/>
          <w:sz w:val="18"/>
          <w:szCs w:val="18"/>
        </w:rPr>
        <w:t xml:space="preserve">Americans with Disabilities Act:  </w:t>
      </w:r>
      <w:r w:rsidRPr="00E21F90">
        <w:rPr>
          <w:rFonts w:ascii="Arial" w:hAnsi="Arial" w:cs="Arial"/>
          <w:sz w:val="18"/>
          <w:szCs w:val="18"/>
        </w:rPr>
        <w:t xml:space="preserve">The University of Texas at Arlington is on record as being committed to both the spirit and letter of all federal equal opportunity legislation, including the </w:t>
      </w:r>
      <w:r w:rsidRPr="00E21F90">
        <w:rPr>
          <w:rFonts w:ascii="Arial" w:hAnsi="Arial" w:cs="Arial"/>
          <w:i/>
          <w:iCs/>
          <w:sz w:val="18"/>
          <w:szCs w:val="18"/>
        </w:rPr>
        <w:t>Americans with Disabilities Act (ADA)</w:t>
      </w:r>
      <w:r w:rsidRPr="00E21F90">
        <w:rPr>
          <w:rFonts w:ascii="Arial" w:hAnsi="Arial" w:cs="Arial"/>
          <w:sz w:val="18"/>
          <w:szCs w:val="18"/>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E21F90">
          <w:rPr>
            <w:rStyle w:val="Hyperlink"/>
            <w:rFonts w:ascii="Arial" w:hAnsi="Arial" w:cs="Arial"/>
            <w:sz w:val="18"/>
            <w:szCs w:val="18"/>
          </w:rPr>
          <w:t>www.uta.edu/disability</w:t>
        </w:r>
      </w:hyperlink>
      <w:r w:rsidRPr="00E21F90">
        <w:rPr>
          <w:rFonts w:ascii="Arial" w:hAnsi="Arial" w:cs="Arial"/>
          <w:sz w:val="18"/>
          <w:szCs w:val="18"/>
        </w:rPr>
        <w:t xml:space="preserve"> or by calling the Office for Students with Disabilities at (817) 272-3364.</w:t>
      </w:r>
    </w:p>
    <w:p w:rsidR="007E0715" w:rsidRPr="00905435" w:rsidRDefault="007E0715" w:rsidP="007E0715">
      <w:pPr>
        <w:rPr>
          <w:rFonts w:ascii="Arial" w:hAnsi="Arial" w:cs="Arial"/>
          <w:sz w:val="18"/>
          <w:szCs w:val="18"/>
        </w:rPr>
      </w:pPr>
    </w:p>
    <w:p w:rsidR="007E0715" w:rsidRDefault="007E0715" w:rsidP="007E0715">
      <w:pPr>
        <w:keepNext/>
        <w:rPr>
          <w:rFonts w:ascii="Arial" w:hAnsi="Arial" w:cs="Arial"/>
          <w:sz w:val="18"/>
          <w:szCs w:val="18"/>
        </w:rPr>
      </w:pPr>
      <w:r w:rsidRPr="00085749">
        <w:rPr>
          <w:rFonts w:ascii="Arial" w:hAnsi="Arial" w:cs="Arial"/>
          <w:b/>
          <w:bCs/>
          <w:sz w:val="18"/>
          <w:szCs w:val="18"/>
        </w:rPr>
        <w:t xml:space="preserve">Academic Integrity: </w:t>
      </w:r>
      <w:r w:rsidRPr="00E21F90">
        <w:rPr>
          <w:rFonts w:ascii="Arial" w:hAnsi="Arial" w:cs="Arial"/>
          <w:sz w:val="18"/>
          <w:szCs w:val="18"/>
        </w:rPr>
        <w:t>All students enrolled in this course are expected to adhere to the UT Arlington Honor Code:</w:t>
      </w:r>
      <w:r w:rsidRPr="00E21F90">
        <w:rPr>
          <w:rFonts w:ascii="Arial" w:hAnsi="Arial" w:cs="Arial"/>
          <w:i/>
          <w:sz w:val="18"/>
          <w:szCs w:val="18"/>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sidRPr="00E21F90">
        <w:rPr>
          <w:rFonts w:ascii="Arial" w:hAnsi="Arial" w:cs="Arial"/>
          <w:sz w:val="18"/>
          <w:szCs w:val="18"/>
        </w:rPr>
        <w:t xml:space="preserve">Per UT System </w:t>
      </w:r>
      <w:r w:rsidRPr="00E21F90">
        <w:rPr>
          <w:rFonts w:ascii="Arial" w:hAnsi="Arial" w:cs="Arial"/>
          <w:i/>
          <w:sz w:val="18"/>
          <w:szCs w:val="18"/>
        </w:rPr>
        <w:t>Regents’ Rule</w:t>
      </w:r>
      <w:r w:rsidRPr="00E21F90">
        <w:rPr>
          <w:rFonts w:ascii="Arial" w:hAnsi="Arial" w:cs="Arial"/>
          <w:sz w:val="18"/>
          <w:szCs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E0715" w:rsidRPr="00905435" w:rsidRDefault="007E0715" w:rsidP="007E0715">
      <w:pPr>
        <w:rPr>
          <w:rFonts w:ascii="Arial" w:hAnsi="Arial" w:cs="Arial"/>
          <w:sz w:val="18"/>
          <w:szCs w:val="18"/>
        </w:rPr>
      </w:pPr>
    </w:p>
    <w:p w:rsidR="007E0715" w:rsidRPr="00E21F90" w:rsidRDefault="007E0715" w:rsidP="007E0715">
      <w:pPr>
        <w:ind w:right="-108"/>
        <w:rPr>
          <w:rFonts w:ascii="Arial" w:hAnsi="Arial" w:cs="Arial"/>
          <w:sz w:val="18"/>
          <w:szCs w:val="18"/>
        </w:rPr>
      </w:pPr>
      <w:r w:rsidRPr="00085749">
        <w:rPr>
          <w:rFonts w:ascii="Arial" w:hAnsi="Arial" w:cs="Arial"/>
          <w:b/>
          <w:bCs/>
          <w:sz w:val="18"/>
          <w:szCs w:val="18"/>
        </w:rPr>
        <w:t xml:space="preserve">Student Support Services Available: </w:t>
      </w:r>
      <w:r w:rsidRPr="00E21F90">
        <w:rPr>
          <w:rFonts w:ascii="Arial" w:hAnsi="Arial"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E21F90">
          <w:rPr>
            <w:rStyle w:val="Hyperlink"/>
            <w:rFonts w:ascii="Arial" w:hAnsi="Arial" w:cs="Arial"/>
            <w:sz w:val="18"/>
            <w:szCs w:val="18"/>
          </w:rPr>
          <w:t>resources@uta.edu</w:t>
        </w:r>
      </w:hyperlink>
      <w:r w:rsidRPr="00E21F90">
        <w:rPr>
          <w:rFonts w:ascii="Arial" w:hAnsi="Arial" w:cs="Arial"/>
          <w:sz w:val="18"/>
          <w:szCs w:val="18"/>
        </w:rPr>
        <w:t xml:space="preserve">, or view the information at </w:t>
      </w:r>
      <w:hyperlink r:id="rId12" w:history="1">
        <w:r w:rsidRPr="00E21F90">
          <w:rPr>
            <w:rStyle w:val="Hyperlink"/>
            <w:rFonts w:ascii="Arial" w:hAnsi="Arial" w:cs="Arial"/>
            <w:sz w:val="18"/>
            <w:szCs w:val="18"/>
          </w:rPr>
          <w:t>www.uta.edu/resources</w:t>
        </w:r>
      </w:hyperlink>
      <w:r w:rsidRPr="00E21F90">
        <w:rPr>
          <w:rFonts w:ascii="Arial" w:hAnsi="Arial" w:cs="Arial"/>
          <w:sz w:val="18"/>
          <w:szCs w:val="18"/>
        </w:rPr>
        <w:t>.</w:t>
      </w:r>
    </w:p>
    <w:p w:rsidR="007E0715" w:rsidRDefault="007E0715" w:rsidP="007E0715">
      <w:pPr>
        <w:rPr>
          <w:rFonts w:ascii="Arial" w:hAnsi="Arial" w:cs="Arial"/>
          <w:b/>
          <w:sz w:val="18"/>
          <w:szCs w:val="18"/>
        </w:rPr>
      </w:pPr>
    </w:p>
    <w:p w:rsidR="007E0715" w:rsidRPr="00416FEC" w:rsidRDefault="007E0715" w:rsidP="007E0715">
      <w:pPr>
        <w:rPr>
          <w:rFonts w:ascii="Arial" w:hAnsi="Arial" w:cs="Arial"/>
          <w:sz w:val="18"/>
          <w:szCs w:val="18"/>
        </w:rPr>
      </w:pPr>
      <w:r w:rsidRPr="00085749">
        <w:rPr>
          <w:rFonts w:ascii="Arial" w:hAnsi="Arial" w:cs="Arial"/>
          <w:b/>
          <w:sz w:val="18"/>
          <w:szCs w:val="18"/>
        </w:rPr>
        <w:t xml:space="preserve">Electronic Communication Policy: </w:t>
      </w:r>
      <w:r w:rsidRPr="00416FEC">
        <w:rPr>
          <w:rFonts w:ascii="Arial" w:hAnsi="Arial" w:cs="Arial"/>
          <w:sz w:val="18"/>
          <w:szCs w:val="18"/>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416FEC">
          <w:rPr>
            <w:rStyle w:val="Hyperlink"/>
            <w:rFonts w:ascii="Arial" w:hAnsi="Arial" w:cs="Arial"/>
            <w:sz w:val="18"/>
            <w:szCs w:val="18"/>
          </w:rPr>
          <w:t>http://www.uta.edu/oit/cs/email/mavmail.php</w:t>
        </w:r>
      </w:hyperlink>
      <w:r w:rsidRPr="00416FEC">
        <w:rPr>
          <w:rFonts w:ascii="Arial" w:hAnsi="Arial" w:cs="Arial"/>
          <w:sz w:val="18"/>
          <w:szCs w:val="18"/>
        </w:rPr>
        <w:t>.</w:t>
      </w:r>
    </w:p>
    <w:p w:rsidR="007E0715" w:rsidRPr="00905435" w:rsidRDefault="007E0715" w:rsidP="007E0715">
      <w:pPr>
        <w:rPr>
          <w:rFonts w:ascii="Arial" w:hAnsi="Arial" w:cs="Arial"/>
          <w:sz w:val="18"/>
          <w:szCs w:val="18"/>
        </w:rPr>
      </w:pPr>
    </w:p>
    <w:p w:rsidR="007E0715" w:rsidRPr="00416FEC" w:rsidRDefault="007E0715" w:rsidP="007E0715">
      <w:pPr>
        <w:rPr>
          <w:rFonts w:ascii="Arial" w:hAnsi="Arial" w:cs="Arial"/>
          <w:bCs/>
          <w:sz w:val="18"/>
          <w:szCs w:val="18"/>
        </w:rPr>
      </w:pPr>
      <w:r w:rsidRPr="00085749">
        <w:rPr>
          <w:rFonts w:ascii="Arial" w:hAnsi="Arial" w:cs="Arial"/>
          <w:b/>
          <w:sz w:val="18"/>
          <w:szCs w:val="18"/>
        </w:rPr>
        <w:t>Student Feedback Survey:</w:t>
      </w:r>
      <w:r w:rsidRPr="00416FEC">
        <w:rPr>
          <w:rFonts w:ascii="Arial" w:hAnsi="Arial" w:cs="Arial"/>
          <w:bCs/>
          <w:sz w:val="18"/>
          <w:szCs w:val="18"/>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416FEC">
          <w:rPr>
            <w:rStyle w:val="Hyperlink"/>
            <w:rFonts w:ascii="Arial" w:hAnsi="Arial" w:cs="Arial"/>
            <w:bCs/>
            <w:sz w:val="18"/>
            <w:szCs w:val="18"/>
          </w:rPr>
          <w:t>http://www.uta.edu/sfs</w:t>
        </w:r>
      </w:hyperlink>
      <w:r w:rsidRPr="00416FEC">
        <w:rPr>
          <w:rFonts w:ascii="Arial" w:hAnsi="Arial" w:cs="Arial"/>
          <w:bCs/>
          <w:sz w:val="18"/>
          <w:szCs w:val="18"/>
        </w:rPr>
        <w:t>.</w:t>
      </w:r>
    </w:p>
    <w:p w:rsidR="007E0715" w:rsidRPr="00905435" w:rsidRDefault="007E0715" w:rsidP="007E0715">
      <w:pPr>
        <w:rPr>
          <w:rFonts w:ascii="Arial" w:hAnsi="Arial" w:cs="Arial"/>
          <w:b/>
          <w:bCs/>
          <w:sz w:val="18"/>
          <w:szCs w:val="18"/>
        </w:rPr>
      </w:pPr>
    </w:p>
    <w:p w:rsidR="007E0715" w:rsidRDefault="007E0715" w:rsidP="007E0715">
      <w:pPr>
        <w:rPr>
          <w:rFonts w:ascii="Arial" w:hAnsi="Arial" w:cs="Arial"/>
          <w:sz w:val="18"/>
          <w:szCs w:val="18"/>
        </w:rPr>
      </w:pPr>
      <w:r w:rsidRPr="00085749">
        <w:rPr>
          <w:rFonts w:ascii="Arial" w:hAnsi="Arial" w:cs="Arial"/>
          <w:b/>
          <w:bCs/>
          <w:sz w:val="18"/>
          <w:szCs w:val="18"/>
        </w:rPr>
        <w:t>Final Review Week:</w:t>
      </w:r>
      <w:r w:rsidRPr="00085749">
        <w:rPr>
          <w:rFonts w:ascii="Arial" w:hAnsi="Arial" w:cs="Arial"/>
          <w:sz w:val="18"/>
          <w:szCs w:val="18"/>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85749">
        <w:rPr>
          <w:rFonts w:ascii="Arial" w:hAnsi="Arial" w:cs="Arial"/>
          <w:i/>
          <w:sz w:val="18"/>
          <w:szCs w:val="18"/>
        </w:rPr>
        <w:t>unless specified in the class syllabus</w:t>
      </w:r>
      <w:r w:rsidRPr="00085749">
        <w:rPr>
          <w:rFonts w:ascii="Arial" w:hAnsi="Arial" w:cs="Arial"/>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E0715" w:rsidRPr="00416FEC" w:rsidRDefault="007E0715" w:rsidP="007E0715">
      <w:pPr>
        <w:rPr>
          <w:rFonts w:ascii="Arial" w:hAnsi="Arial" w:cs="Arial"/>
          <w:sz w:val="6"/>
          <w:szCs w:val="6"/>
        </w:rPr>
      </w:pPr>
    </w:p>
    <w:p w:rsidR="007E0715" w:rsidRDefault="007E0715" w:rsidP="007E0715">
      <w:pPr>
        <w:rPr>
          <w:rFonts w:ascii="Arial" w:hAnsi="Arial" w:cs="Arial"/>
          <w:sz w:val="18"/>
          <w:szCs w:val="18"/>
        </w:rPr>
      </w:pPr>
      <w:r w:rsidRPr="00416FEC">
        <w:rPr>
          <w:rFonts w:ascii="Arial" w:hAnsi="Arial" w:cs="Arial"/>
          <w:b/>
          <w:sz w:val="18"/>
          <w:szCs w:val="18"/>
        </w:rPr>
        <w:t>Librarian to Contact:</w:t>
      </w:r>
      <w:r w:rsidRPr="00416FEC">
        <w:rPr>
          <w:rFonts w:ascii="Arial" w:hAnsi="Arial" w:cs="Arial"/>
          <w:sz w:val="18"/>
          <w:szCs w:val="18"/>
        </w:rPr>
        <w:t>Sylvia George-Williams</w:t>
      </w:r>
      <w:hyperlink r:id="rId15" w:history="1">
        <w:r w:rsidRPr="00B62919">
          <w:rPr>
            <w:rStyle w:val="Hyperlink"/>
            <w:rFonts w:ascii="Arial" w:hAnsi="Arial" w:cs="Arial"/>
            <w:sz w:val="18"/>
            <w:szCs w:val="18"/>
          </w:rPr>
          <w:t>sylvia@uta.edu</w:t>
        </w:r>
      </w:hyperlink>
      <w:r>
        <w:rPr>
          <w:rFonts w:ascii="Arial" w:hAnsi="Arial" w:cs="Arial"/>
          <w:b/>
          <w:sz w:val="18"/>
          <w:szCs w:val="18"/>
        </w:rPr>
        <w:t xml:space="preserve">  S</w:t>
      </w:r>
      <w:r w:rsidRPr="005F2411">
        <w:rPr>
          <w:rFonts w:ascii="Arial" w:hAnsi="Arial" w:cs="Arial"/>
          <w:b/>
          <w:sz w:val="18"/>
          <w:szCs w:val="18"/>
        </w:rPr>
        <w:t>ubject guide</w:t>
      </w:r>
      <w:r>
        <w:rPr>
          <w:rFonts w:ascii="Arial" w:hAnsi="Arial" w:cs="Arial"/>
          <w:b/>
          <w:sz w:val="18"/>
          <w:szCs w:val="18"/>
        </w:rPr>
        <w:t xml:space="preserve"> for IMSE</w:t>
      </w:r>
      <w:r w:rsidRPr="005F2411">
        <w:rPr>
          <w:rFonts w:ascii="Arial" w:hAnsi="Arial" w:cs="Arial"/>
          <w:b/>
          <w:sz w:val="18"/>
          <w:szCs w:val="18"/>
        </w:rPr>
        <w:t>:</w:t>
      </w:r>
      <w:hyperlink r:id="rId16" w:history="1">
        <w:r w:rsidRPr="00B62919">
          <w:rPr>
            <w:rStyle w:val="Hyperlink"/>
            <w:rFonts w:ascii="Arial" w:hAnsi="Arial" w:cs="Arial"/>
            <w:sz w:val="18"/>
            <w:szCs w:val="18"/>
          </w:rPr>
          <w:t>http://libguides.uta.edu/IMSE</w:t>
        </w:r>
      </w:hyperlink>
    </w:p>
    <w:bookmarkEnd w:id="1"/>
    <w:p w:rsidR="007E0715" w:rsidRDefault="007E0715" w:rsidP="006B7D80">
      <w:pPr>
        <w:jc w:val="center"/>
        <w:rPr>
          <w:rFonts w:ascii="Arial" w:hAnsi="Arial" w:cs="Arial"/>
          <w:sz w:val="18"/>
          <w:szCs w:val="18"/>
        </w:rPr>
      </w:pPr>
    </w:p>
    <w:p w:rsidR="006B7D80" w:rsidRPr="007E0715" w:rsidRDefault="005F7CF7" w:rsidP="006B7D80">
      <w:pPr>
        <w:jc w:val="center"/>
        <w:rPr>
          <w:rFonts w:ascii="Arial" w:hAnsi="Arial" w:cs="Arial"/>
          <w:sz w:val="18"/>
          <w:szCs w:val="18"/>
        </w:rPr>
      </w:pPr>
      <w:r w:rsidRPr="007E0715">
        <w:rPr>
          <w:rFonts w:ascii="Arial" w:hAnsi="Arial" w:cs="Arial"/>
          <w:sz w:val="18"/>
          <w:szCs w:val="18"/>
        </w:rPr>
        <w:t>*</w:t>
      </w:r>
      <w:r w:rsidR="004D1DA7" w:rsidRPr="007E0715">
        <w:rPr>
          <w:rFonts w:ascii="Arial" w:hAnsi="Arial" w:cs="Arial"/>
          <w:sz w:val="18"/>
          <w:szCs w:val="18"/>
        </w:rPr>
        <w:t>*********</w:t>
      </w:r>
      <w:r w:rsidRPr="007E0715">
        <w:rPr>
          <w:rFonts w:ascii="Arial" w:hAnsi="Arial" w:cs="Arial"/>
          <w:sz w:val="18"/>
          <w:szCs w:val="18"/>
        </w:rPr>
        <w:t>IE5334</w:t>
      </w:r>
      <w:r w:rsidR="004D1DA7" w:rsidRPr="007E0715">
        <w:rPr>
          <w:rFonts w:ascii="Arial" w:hAnsi="Arial" w:cs="Arial"/>
          <w:sz w:val="18"/>
          <w:szCs w:val="18"/>
        </w:rPr>
        <w:t>***********</w:t>
      </w:r>
    </w:p>
    <w:sectPr w:rsidR="006B7D80" w:rsidRPr="007E0715" w:rsidSect="00897D70">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type w:val="continuous"/>
      <w:pgSz w:w="12240" w:h="15840" w:code="1"/>
      <w:pgMar w:top="1440" w:right="1008" w:bottom="720"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B25" w:rsidRDefault="00203B25" w:rsidP="00C72C1D">
      <w:r>
        <w:separator/>
      </w:r>
    </w:p>
  </w:endnote>
  <w:endnote w:type="continuationSeparator" w:id="1">
    <w:p w:rsidR="00203B25" w:rsidRDefault="00203B25" w:rsidP="00C72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15" w:rsidRDefault="007E07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15" w:rsidRDefault="007E07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15" w:rsidRDefault="007E0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B25" w:rsidRDefault="00203B25" w:rsidP="00C72C1D">
      <w:r>
        <w:separator/>
      </w:r>
    </w:p>
  </w:footnote>
  <w:footnote w:type="continuationSeparator" w:id="1">
    <w:p w:rsidR="00203B25" w:rsidRDefault="00203B25" w:rsidP="00C72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15" w:rsidRDefault="007E07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4A" w:rsidRPr="00C6323A" w:rsidRDefault="00F15B4A">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15" w:rsidRDefault="007E07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2070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406439"/>
    <w:multiLevelType w:val="hybridMultilevel"/>
    <w:tmpl w:val="58122B90"/>
    <w:lvl w:ilvl="0" w:tplc="BE1CC56C">
      <w:start w:val="1"/>
      <w:numFmt w:val="bullet"/>
      <w:lvlText w:val=""/>
      <w:legacy w:legacy="1" w:legacySpace="0" w:legacyIndent="360"/>
      <w:lvlJc w:val="left"/>
      <w:pPr>
        <w:ind w:left="720" w:hanging="360"/>
      </w:pPr>
      <w:rPr>
        <w:rFonts w:ascii="Symbol" w:hAnsi="Symbol" w:hint="default"/>
      </w:rPr>
    </w:lvl>
    <w:lvl w:ilvl="1" w:tplc="4F140632" w:tentative="1">
      <w:start w:val="1"/>
      <w:numFmt w:val="bullet"/>
      <w:lvlText w:val="o"/>
      <w:lvlJc w:val="left"/>
      <w:pPr>
        <w:tabs>
          <w:tab w:val="num" w:pos="1800"/>
        </w:tabs>
        <w:ind w:left="1800" w:hanging="360"/>
      </w:pPr>
      <w:rPr>
        <w:rFonts w:ascii="Courier New" w:hAnsi="Courier New" w:hint="default"/>
      </w:rPr>
    </w:lvl>
    <w:lvl w:ilvl="2" w:tplc="F45E583C" w:tentative="1">
      <w:start w:val="1"/>
      <w:numFmt w:val="bullet"/>
      <w:lvlText w:val=""/>
      <w:lvlJc w:val="left"/>
      <w:pPr>
        <w:tabs>
          <w:tab w:val="num" w:pos="2520"/>
        </w:tabs>
        <w:ind w:left="2520" w:hanging="360"/>
      </w:pPr>
      <w:rPr>
        <w:rFonts w:ascii="Wingdings" w:hAnsi="Wingdings" w:hint="default"/>
      </w:rPr>
    </w:lvl>
    <w:lvl w:ilvl="3" w:tplc="66C646C4" w:tentative="1">
      <w:start w:val="1"/>
      <w:numFmt w:val="bullet"/>
      <w:lvlText w:val=""/>
      <w:lvlJc w:val="left"/>
      <w:pPr>
        <w:tabs>
          <w:tab w:val="num" w:pos="3240"/>
        </w:tabs>
        <w:ind w:left="3240" w:hanging="360"/>
      </w:pPr>
      <w:rPr>
        <w:rFonts w:ascii="Symbol" w:hAnsi="Symbol" w:hint="default"/>
      </w:rPr>
    </w:lvl>
    <w:lvl w:ilvl="4" w:tplc="2E5830C2" w:tentative="1">
      <w:start w:val="1"/>
      <w:numFmt w:val="bullet"/>
      <w:lvlText w:val="o"/>
      <w:lvlJc w:val="left"/>
      <w:pPr>
        <w:tabs>
          <w:tab w:val="num" w:pos="3960"/>
        </w:tabs>
        <w:ind w:left="3960" w:hanging="360"/>
      </w:pPr>
      <w:rPr>
        <w:rFonts w:ascii="Courier New" w:hAnsi="Courier New" w:hint="default"/>
      </w:rPr>
    </w:lvl>
    <w:lvl w:ilvl="5" w:tplc="D6700056" w:tentative="1">
      <w:start w:val="1"/>
      <w:numFmt w:val="bullet"/>
      <w:lvlText w:val=""/>
      <w:lvlJc w:val="left"/>
      <w:pPr>
        <w:tabs>
          <w:tab w:val="num" w:pos="4680"/>
        </w:tabs>
        <w:ind w:left="4680" w:hanging="360"/>
      </w:pPr>
      <w:rPr>
        <w:rFonts w:ascii="Wingdings" w:hAnsi="Wingdings" w:hint="default"/>
      </w:rPr>
    </w:lvl>
    <w:lvl w:ilvl="6" w:tplc="59B88456" w:tentative="1">
      <w:start w:val="1"/>
      <w:numFmt w:val="bullet"/>
      <w:lvlText w:val=""/>
      <w:lvlJc w:val="left"/>
      <w:pPr>
        <w:tabs>
          <w:tab w:val="num" w:pos="5400"/>
        </w:tabs>
        <w:ind w:left="5400" w:hanging="360"/>
      </w:pPr>
      <w:rPr>
        <w:rFonts w:ascii="Symbol" w:hAnsi="Symbol" w:hint="default"/>
      </w:rPr>
    </w:lvl>
    <w:lvl w:ilvl="7" w:tplc="625A722A" w:tentative="1">
      <w:start w:val="1"/>
      <w:numFmt w:val="bullet"/>
      <w:lvlText w:val="o"/>
      <w:lvlJc w:val="left"/>
      <w:pPr>
        <w:tabs>
          <w:tab w:val="num" w:pos="6120"/>
        </w:tabs>
        <w:ind w:left="6120" w:hanging="360"/>
      </w:pPr>
      <w:rPr>
        <w:rFonts w:ascii="Courier New" w:hAnsi="Courier New" w:hint="default"/>
      </w:rPr>
    </w:lvl>
    <w:lvl w:ilvl="8" w:tplc="358E0270" w:tentative="1">
      <w:start w:val="1"/>
      <w:numFmt w:val="bullet"/>
      <w:lvlText w:val=""/>
      <w:lvlJc w:val="left"/>
      <w:pPr>
        <w:tabs>
          <w:tab w:val="num" w:pos="6840"/>
        </w:tabs>
        <w:ind w:left="6840" w:hanging="360"/>
      </w:pPr>
      <w:rPr>
        <w:rFonts w:ascii="Wingdings" w:hAnsi="Wingdings" w:hint="default"/>
      </w:rPr>
    </w:lvl>
  </w:abstractNum>
  <w:abstractNum w:abstractNumId="3">
    <w:nsid w:val="47F017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2FA14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6B026D4A"/>
    <w:multiLevelType w:val="hybridMultilevel"/>
    <w:tmpl w:val="222667DE"/>
    <w:lvl w:ilvl="0" w:tplc="6E7033C0">
      <w:start w:val="1"/>
      <w:numFmt w:val="bullet"/>
      <w:lvlText w:val=""/>
      <w:legacy w:legacy="1" w:legacySpace="0" w:legacyIndent="360"/>
      <w:lvlJc w:val="left"/>
      <w:pPr>
        <w:ind w:left="720" w:hanging="360"/>
      </w:pPr>
      <w:rPr>
        <w:rFonts w:ascii="Symbol" w:hAnsi="Symbol" w:hint="default"/>
      </w:rPr>
    </w:lvl>
    <w:lvl w:ilvl="1" w:tplc="C1709170" w:tentative="1">
      <w:start w:val="1"/>
      <w:numFmt w:val="bullet"/>
      <w:lvlText w:val="o"/>
      <w:lvlJc w:val="left"/>
      <w:pPr>
        <w:tabs>
          <w:tab w:val="num" w:pos="1800"/>
        </w:tabs>
        <w:ind w:left="1800" w:hanging="360"/>
      </w:pPr>
      <w:rPr>
        <w:rFonts w:ascii="Courier New" w:hAnsi="Courier New" w:hint="default"/>
      </w:rPr>
    </w:lvl>
    <w:lvl w:ilvl="2" w:tplc="0D0CE49C" w:tentative="1">
      <w:start w:val="1"/>
      <w:numFmt w:val="bullet"/>
      <w:lvlText w:val=""/>
      <w:lvlJc w:val="left"/>
      <w:pPr>
        <w:tabs>
          <w:tab w:val="num" w:pos="2520"/>
        </w:tabs>
        <w:ind w:left="2520" w:hanging="360"/>
      </w:pPr>
      <w:rPr>
        <w:rFonts w:ascii="Wingdings" w:hAnsi="Wingdings" w:hint="default"/>
      </w:rPr>
    </w:lvl>
    <w:lvl w:ilvl="3" w:tplc="F2AA0278" w:tentative="1">
      <w:start w:val="1"/>
      <w:numFmt w:val="bullet"/>
      <w:lvlText w:val=""/>
      <w:lvlJc w:val="left"/>
      <w:pPr>
        <w:tabs>
          <w:tab w:val="num" w:pos="3240"/>
        </w:tabs>
        <w:ind w:left="3240" w:hanging="360"/>
      </w:pPr>
      <w:rPr>
        <w:rFonts w:ascii="Symbol" w:hAnsi="Symbol" w:hint="default"/>
      </w:rPr>
    </w:lvl>
    <w:lvl w:ilvl="4" w:tplc="EF52D5A0" w:tentative="1">
      <w:start w:val="1"/>
      <w:numFmt w:val="bullet"/>
      <w:lvlText w:val="o"/>
      <w:lvlJc w:val="left"/>
      <w:pPr>
        <w:tabs>
          <w:tab w:val="num" w:pos="3960"/>
        </w:tabs>
        <w:ind w:left="3960" w:hanging="360"/>
      </w:pPr>
      <w:rPr>
        <w:rFonts w:ascii="Courier New" w:hAnsi="Courier New" w:hint="default"/>
      </w:rPr>
    </w:lvl>
    <w:lvl w:ilvl="5" w:tplc="08E80B6E" w:tentative="1">
      <w:start w:val="1"/>
      <w:numFmt w:val="bullet"/>
      <w:lvlText w:val=""/>
      <w:lvlJc w:val="left"/>
      <w:pPr>
        <w:tabs>
          <w:tab w:val="num" w:pos="4680"/>
        </w:tabs>
        <w:ind w:left="4680" w:hanging="360"/>
      </w:pPr>
      <w:rPr>
        <w:rFonts w:ascii="Wingdings" w:hAnsi="Wingdings" w:hint="default"/>
      </w:rPr>
    </w:lvl>
    <w:lvl w:ilvl="6" w:tplc="D116CFFC" w:tentative="1">
      <w:start w:val="1"/>
      <w:numFmt w:val="bullet"/>
      <w:lvlText w:val=""/>
      <w:lvlJc w:val="left"/>
      <w:pPr>
        <w:tabs>
          <w:tab w:val="num" w:pos="5400"/>
        </w:tabs>
        <w:ind w:left="5400" w:hanging="360"/>
      </w:pPr>
      <w:rPr>
        <w:rFonts w:ascii="Symbol" w:hAnsi="Symbol" w:hint="default"/>
      </w:rPr>
    </w:lvl>
    <w:lvl w:ilvl="7" w:tplc="75CA3028" w:tentative="1">
      <w:start w:val="1"/>
      <w:numFmt w:val="bullet"/>
      <w:lvlText w:val="o"/>
      <w:lvlJc w:val="left"/>
      <w:pPr>
        <w:tabs>
          <w:tab w:val="num" w:pos="6120"/>
        </w:tabs>
        <w:ind w:left="6120" w:hanging="360"/>
      </w:pPr>
      <w:rPr>
        <w:rFonts w:ascii="Courier New" w:hAnsi="Courier New" w:hint="default"/>
      </w:rPr>
    </w:lvl>
    <w:lvl w:ilvl="8" w:tplc="E28E1CEE" w:tentative="1">
      <w:start w:val="1"/>
      <w:numFmt w:val="bullet"/>
      <w:lvlText w:val=""/>
      <w:lvlJc w:val="left"/>
      <w:pPr>
        <w:tabs>
          <w:tab w:val="num" w:pos="6840"/>
        </w:tabs>
        <w:ind w:left="6840" w:hanging="360"/>
      </w:pPr>
      <w:rPr>
        <w:rFonts w:ascii="Wingdings" w:hAnsi="Wingdings" w:hint="default"/>
      </w:rPr>
    </w:lvl>
  </w:abstractNum>
  <w:abstractNum w:abstractNumId="6">
    <w:nsid w:val="77C34AB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7A6B38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B4E44D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7FF53B5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6"/>
  </w:num>
  <w:num w:numId="8">
    <w:abstractNumId w:val="8"/>
  </w:num>
  <w:num w:numId="9">
    <w:abstractNumId w:val="9"/>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0"/>
    <w:footnote w:id="1"/>
  </w:footnotePr>
  <w:endnotePr>
    <w:pos w:val="sectEnd"/>
    <w:numFmt w:val="decimal"/>
    <w:endnote w:id="0"/>
    <w:endnote w:id="1"/>
  </w:endnotePr>
  <w:compat/>
  <w:docVars>
    <w:docVar w:name="_AMO_XmlVersion" w:val="Empty"/>
  </w:docVars>
  <w:rsids>
    <w:rsidRoot w:val="001642C6"/>
    <w:rsid w:val="0004466A"/>
    <w:rsid w:val="00095F36"/>
    <w:rsid w:val="000A22CA"/>
    <w:rsid w:val="000E1621"/>
    <w:rsid w:val="001353E6"/>
    <w:rsid w:val="0015787F"/>
    <w:rsid w:val="001642C6"/>
    <w:rsid w:val="001A6BE6"/>
    <w:rsid w:val="001A774C"/>
    <w:rsid w:val="00203B25"/>
    <w:rsid w:val="00222A5F"/>
    <w:rsid w:val="00277B8D"/>
    <w:rsid w:val="00287715"/>
    <w:rsid w:val="0030440C"/>
    <w:rsid w:val="00362B47"/>
    <w:rsid w:val="003B6E55"/>
    <w:rsid w:val="003B7B86"/>
    <w:rsid w:val="003C13BF"/>
    <w:rsid w:val="003D3B95"/>
    <w:rsid w:val="003D7F17"/>
    <w:rsid w:val="00415F36"/>
    <w:rsid w:val="00423408"/>
    <w:rsid w:val="00455D6E"/>
    <w:rsid w:val="00457AA4"/>
    <w:rsid w:val="004661C7"/>
    <w:rsid w:val="004B1147"/>
    <w:rsid w:val="004D1DA7"/>
    <w:rsid w:val="004D7655"/>
    <w:rsid w:val="00514135"/>
    <w:rsid w:val="00515483"/>
    <w:rsid w:val="005F7CF7"/>
    <w:rsid w:val="0064045B"/>
    <w:rsid w:val="00665B8E"/>
    <w:rsid w:val="00673C2B"/>
    <w:rsid w:val="006755A8"/>
    <w:rsid w:val="006B7D80"/>
    <w:rsid w:val="00702D7B"/>
    <w:rsid w:val="00724A0A"/>
    <w:rsid w:val="007E0715"/>
    <w:rsid w:val="00832106"/>
    <w:rsid w:val="00844332"/>
    <w:rsid w:val="00863E7E"/>
    <w:rsid w:val="00897D70"/>
    <w:rsid w:val="008A5EAB"/>
    <w:rsid w:val="008C02DB"/>
    <w:rsid w:val="008D2B27"/>
    <w:rsid w:val="00916F21"/>
    <w:rsid w:val="00A01930"/>
    <w:rsid w:val="00A12544"/>
    <w:rsid w:val="00A222A0"/>
    <w:rsid w:val="00AA5015"/>
    <w:rsid w:val="00AF03E0"/>
    <w:rsid w:val="00AF658A"/>
    <w:rsid w:val="00B13F69"/>
    <w:rsid w:val="00B42AFC"/>
    <w:rsid w:val="00B9676D"/>
    <w:rsid w:val="00BE56E7"/>
    <w:rsid w:val="00C6323A"/>
    <w:rsid w:val="00C72C1D"/>
    <w:rsid w:val="00C80178"/>
    <w:rsid w:val="00CB6D5C"/>
    <w:rsid w:val="00DF5143"/>
    <w:rsid w:val="00E56C92"/>
    <w:rsid w:val="00E82D2B"/>
    <w:rsid w:val="00F15B4A"/>
    <w:rsid w:val="00F76F6E"/>
    <w:rsid w:val="00FB666B"/>
    <w:rsid w:val="00FC65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92"/>
  </w:style>
  <w:style w:type="paragraph" w:styleId="Heading1">
    <w:name w:val="heading 1"/>
    <w:basedOn w:val="Normal"/>
    <w:next w:val="Normal"/>
    <w:qFormat/>
    <w:rsid w:val="00E56C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6C92"/>
  </w:style>
  <w:style w:type="paragraph" w:styleId="BodyText">
    <w:name w:val="Body Text"/>
    <w:basedOn w:val="Normal"/>
    <w:rsid w:val="00E56C92"/>
    <w:rPr>
      <w:rFonts w:ascii="Times New Roman" w:hAnsi="Times New Roman"/>
      <w:sz w:val="24"/>
    </w:rPr>
  </w:style>
  <w:style w:type="paragraph" w:styleId="BodyTextIndent">
    <w:name w:val="Body Text Indent"/>
    <w:basedOn w:val="Normal"/>
    <w:rsid w:val="00E56C92"/>
    <w:pPr>
      <w:ind w:left="360" w:hanging="360"/>
      <w:jc w:val="both"/>
    </w:pPr>
    <w:rPr>
      <w:rFonts w:ascii="Times New Roman" w:hAnsi="Times New Roman"/>
      <w:sz w:val="24"/>
    </w:rPr>
  </w:style>
  <w:style w:type="character" w:styleId="Hyperlink">
    <w:name w:val="Hyperlink"/>
    <w:uiPriority w:val="99"/>
    <w:unhideWhenUsed/>
    <w:rsid w:val="00863E7E"/>
    <w:rPr>
      <w:color w:val="0000FF"/>
      <w:u w:val="single"/>
    </w:rPr>
  </w:style>
  <w:style w:type="paragraph" w:styleId="NormalWeb">
    <w:name w:val="Normal (Web)"/>
    <w:basedOn w:val="Normal"/>
    <w:uiPriority w:val="99"/>
    <w:unhideWhenUsed/>
    <w:rsid w:val="00863E7E"/>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863E7E"/>
    <w:rPr>
      <w:b/>
      <w:bCs/>
    </w:rPr>
  </w:style>
  <w:style w:type="paragraph" w:styleId="Header">
    <w:name w:val="header"/>
    <w:basedOn w:val="Normal"/>
    <w:link w:val="HeaderChar"/>
    <w:uiPriority w:val="99"/>
    <w:unhideWhenUsed/>
    <w:rsid w:val="00C72C1D"/>
    <w:pPr>
      <w:tabs>
        <w:tab w:val="center" w:pos="4680"/>
        <w:tab w:val="right" w:pos="9360"/>
      </w:tabs>
    </w:pPr>
  </w:style>
  <w:style w:type="character" w:customStyle="1" w:styleId="HeaderChar">
    <w:name w:val="Header Char"/>
    <w:basedOn w:val="DefaultParagraphFont"/>
    <w:link w:val="Header"/>
    <w:uiPriority w:val="99"/>
    <w:rsid w:val="00C72C1D"/>
  </w:style>
  <w:style w:type="paragraph" w:styleId="Footer">
    <w:name w:val="footer"/>
    <w:basedOn w:val="Normal"/>
    <w:link w:val="FooterChar"/>
    <w:uiPriority w:val="99"/>
    <w:unhideWhenUsed/>
    <w:rsid w:val="00C72C1D"/>
    <w:pPr>
      <w:tabs>
        <w:tab w:val="center" w:pos="4680"/>
        <w:tab w:val="right" w:pos="9360"/>
      </w:tabs>
    </w:pPr>
  </w:style>
  <w:style w:type="character" w:customStyle="1" w:styleId="FooterChar">
    <w:name w:val="Footer Char"/>
    <w:basedOn w:val="DefaultParagraphFont"/>
    <w:link w:val="Footer"/>
    <w:uiPriority w:val="99"/>
    <w:rsid w:val="00C72C1D"/>
  </w:style>
  <w:style w:type="paragraph" w:styleId="BalloonText">
    <w:name w:val="Balloon Text"/>
    <w:basedOn w:val="Normal"/>
    <w:link w:val="BalloonTextChar"/>
    <w:uiPriority w:val="99"/>
    <w:semiHidden/>
    <w:unhideWhenUsed/>
    <w:rsid w:val="00C72C1D"/>
    <w:rPr>
      <w:rFonts w:ascii="Tahoma" w:hAnsi="Tahoma" w:cs="Tahoma"/>
      <w:sz w:val="16"/>
      <w:szCs w:val="16"/>
    </w:rPr>
  </w:style>
  <w:style w:type="character" w:customStyle="1" w:styleId="BalloonTextChar">
    <w:name w:val="Balloon Text Char"/>
    <w:link w:val="BalloonText"/>
    <w:uiPriority w:val="99"/>
    <w:semiHidden/>
    <w:rsid w:val="00C72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BodyText">
    <w:name w:val="Body Text"/>
    <w:basedOn w:val="Normal"/>
    <w:rPr>
      <w:rFonts w:ascii="Times New Roman" w:hAnsi="Times New Roman"/>
      <w:sz w:val="24"/>
    </w:rPr>
  </w:style>
  <w:style w:type="paragraph" w:styleId="BodyTextIndent">
    <w:name w:val="Body Text Indent"/>
    <w:basedOn w:val="Normal"/>
    <w:pPr>
      <w:ind w:left="360" w:hanging="360"/>
      <w:jc w:val="both"/>
    </w:pPr>
    <w:rPr>
      <w:rFonts w:ascii="Times New Roman" w:hAnsi="Times New Roman"/>
      <w:sz w:val="24"/>
    </w:rPr>
  </w:style>
  <w:style w:type="character" w:styleId="Hyperlink">
    <w:name w:val="Hyperlink"/>
    <w:uiPriority w:val="99"/>
    <w:unhideWhenUsed/>
    <w:rsid w:val="00863E7E"/>
    <w:rPr>
      <w:color w:val="0000FF"/>
      <w:u w:val="single"/>
    </w:rPr>
  </w:style>
  <w:style w:type="paragraph" w:styleId="NormalWeb">
    <w:name w:val="Normal (Web)"/>
    <w:basedOn w:val="Normal"/>
    <w:uiPriority w:val="99"/>
    <w:unhideWhenUsed/>
    <w:rsid w:val="00863E7E"/>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863E7E"/>
    <w:rPr>
      <w:b/>
      <w:bCs/>
    </w:rPr>
  </w:style>
  <w:style w:type="paragraph" w:styleId="Header">
    <w:name w:val="header"/>
    <w:basedOn w:val="Normal"/>
    <w:link w:val="HeaderChar"/>
    <w:uiPriority w:val="99"/>
    <w:unhideWhenUsed/>
    <w:rsid w:val="00C72C1D"/>
    <w:pPr>
      <w:tabs>
        <w:tab w:val="center" w:pos="4680"/>
        <w:tab w:val="right" w:pos="9360"/>
      </w:tabs>
    </w:pPr>
  </w:style>
  <w:style w:type="character" w:customStyle="1" w:styleId="HeaderChar">
    <w:name w:val="Header Char"/>
    <w:basedOn w:val="DefaultParagraphFont"/>
    <w:link w:val="Header"/>
    <w:uiPriority w:val="99"/>
    <w:rsid w:val="00C72C1D"/>
  </w:style>
  <w:style w:type="paragraph" w:styleId="Footer">
    <w:name w:val="footer"/>
    <w:basedOn w:val="Normal"/>
    <w:link w:val="FooterChar"/>
    <w:uiPriority w:val="99"/>
    <w:unhideWhenUsed/>
    <w:rsid w:val="00C72C1D"/>
    <w:pPr>
      <w:tabs>
        <w:tab w:val="center" w:pos="4680"/>
        <w:tab w:val="right" w:pos="9360"/>
      </w:tabs>
    </w:pPr>
  </w:style>
  <w:style w:type="character" w:customStyle="1" w:styleId="FooterChar">
    <w:name w:val="Footer Char"/>
    <w:basedOn w:val="DefaultParagraphFont"/>
    <w:link w:val="Footer"/>
    <w:uiPriority w:val="99"/>
    <w:rsid w:val="00C72C1D"/>
  </w:style>
  <w:style w:type="paragraph" w:styleId="BalloonText">
    <w:name w:val="Balloon Text"/>
    <w:basedOn w:val="Normal"/>
    <w:link w:val="BalloonTextChar"/>
    <w:uiPriority w:val="99"/>
    <w:semiHidden/>
    <w:unhideWhenUsed/>
    <w:rsid w:val="00C72C1D"/>
    <w:rPr>
      <w:rFonts w:ascii="Tahoma" w:hAnsi="Tahoma" w:cs="Tahoma"/>
      <w:sz w:val="16"/>
      <w:szCs w:val="16"/>
    </w:rPr>
  </w:style>
  <w:style w:type="character" w:customStyle="1" w:styleId="BalloonTextChar">
    <w:name w:val="Balloon Text Char"/>
    <w:link w:val="BalloonText"/>
    <w:uiPriority w:val="99"/>
    <w:semiHidden/>
    <w:rsid w:val="00C72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457336">
      <w:bodyDiv w:val="1"/>
      <w:marLeft w:val="0"/>
      <w:marRight w:val="0"/>
      <w:marTop w:val="0"/>
      <w:marBottom w:val="0"/>
      <w:divBdr>
        <w:top w:val="none" w:sz="0" w:space="0" w:color="auto"/>
        <w:left w:val="none" w:sz="0" w:space="0" w:color="auto"/>
        <w:bottom w:val="none" w:sz="0" w:space="0" w:color="auto"/>
        <w:right w:val="none" w:sz="0" w:space="0" w:color="auto"/>
      </w:divBdr>
      <w:divsChild>
        <w:div w:id="894002554">
          <w:marLeft w:val="0"/>
          <w:marRight w:val="0"/>
          <w:marTop w:val="0"/>
          <w:marBottom w:val="0"/>
          <w:divBdr>
            <w:top w:val="none" w:sz="0" w:space="0" w:color="auto"/>
            <w:left w:val="none" w:sz="0" w:space="0" w:color="auto"/>
            <w:bottom w:val="none" w:sz="0" w:space="0" w:color="auto"/>
            <w:right w:val="none" w:sz="0" w:space="0" w:color="auto"/>
          </w:divBdr>
        </w:div>
      </w:divsChild>
    </w:div>
    <w:div w:id="731077152">
      <w:bodyDiv w:val="1"/>
      <w:marLeft w:val="0"/>
      <w:marRight w:val="0"/>
      <w:marTop w:val="0"/>
      <w:marBottom w:val="0"/>
      <w:divBdr>
        <w:top w:val="none" w:sz="0" w:space="0" w:color="auto"/>
        <w:left w:val="none" w:sz="0" w:space="0" w:color="auto"/>
        <w:bottom w:val="none" w:sz="0" w:space="0" w:color="auto"/>
        <w:right w:val="none" w:sz="0" w:space="0" w:color="auto"/>
      </w:divBdr>
      <w:divsChild>
        <w:div w:id="220941358">
          <w:marLeft w:val="0"/>
          <w:marRight w:val="0"/>
          <w:marTop w:val="0"/>
          <w:marBottom w:val="0"/>
          <w:divBdr>
            <w:top w:val="none" w:sz="0" w:space="0" w:color="auto"/>
            <w:left w:val="none" w:sz="0" w:space="0" w:color="auto"/>
            <w:bottom w:val="none" w:sz="0" w:space="0" w:color="auto"/>
            <w:right w:val="none" w:sz="0" w:space="0" w:color="auto"/>
          </w:divBdr>
        </w:div>
      </w:divsChild>
    </w:div>
    <w:div w:id="1019115763">
      <w:bodyDiv w:val="1"/>
      <w:marLeft w:val="0"/>
      <w:marRight w:val="0"/>
      <w:marTop w:val="0"/>
      <w:marBottom w:val="0"/>
      <w:divBdr>
        <w:top w:val="none" w:sz="0" w:space="0" w:color="auto"/>
        <w:left w:val="none" w:sz="0" w:space="0" w:color="auto"/>
        <w:bottom w:val="none" w:sz="0" w:space="0" w:color="auto"/>
        <w:right w:val="none" w:sz="0" w:space="0" w:color="auto"/>
      </w:divBdr>
      <w:divsChild>
        <w:div w:id="1283882895">
          <w:marLeft w:val="0"/>
          <w:marRight w:val="0"/>
          <w:marTop w:val="0"/>
          <w:marBottom w:val="0"/>
          <w:divBdr>
            <w:top w:val="none" w:sz="0" w:space="0" w:color="auto"/>
            <w:left w:val="none" w:sz="0" w:space="0" w:color="auto"/>
            <w:bottom w:val="none" w:sz="0" w:space="0" w:color="auto"/>
            <w:right w:val="none" w:sz="0" w:space="0" w:color="auto"/>
          </w:divBdr>
        </w:div>
      </w:divsChild>
    </w:div>
    <w:div w:id="1256356651">
      <w:bodyDiv w:val="1"/>
      <w:marLeft w:val="0"/>
      <w:marRight w:val="0"/>
      <w:marTop w:val="0"/>
      <w:marBottom w:val="0"/>
      <w:divBdr>
        <w:top w:val="none" w:sz="0" w:space="0" w:color="auto"/>
        <w:left w:val="none" w:sz="0" w:space="0" w:color="auto"/>
        <w:bottom w:val="none" w:sz="0" w:space="0" w:color="auto"/>
        <w:right w:val="none" w:sz="0" w:space="0" w:color="auto"/>
      </w:divBdr>
      <w:divsChild>
        <w:div w:id="486096362">
          <w:marLeft w:val="0"/>
          <w:marRight w:val="0"/>
          <w:marTop w:val="0"/>
          <w:marBottom w:val="0"/>
          <w:divBdr>
            <w:top w:val="none" w:sz="0" w:space="0" w:color="auto"/>
            <w:left w:val="none" w:sz="0" w:space="0" w:color="auto"/>
            <w:bottom w:val="none" w:sz="0" w:space="0" w:color="auto"/>
            <w:right w:val="none" w:sz="0" w:space="0" w:color="auto"/>
          </w:divBdr>
        </w:div>
      </w:divsChild>
    </w:div>
    <w:div w:id="1317345052">
      <w:bodyDiv w:val="1"/>
      <w:marLeft w:val="0"/>
      <w:marRight w:val="0"/>
      <w:marTop w:val="0"/>
      <w:marBottom w:val="0"/>
      <w:divBdr>
        <w:top w:val="none" w:sz="0" w:space="0" w:color="auto"/>
        <w:left w:val="none" w:sz="0" w:space="0" w:color="auto"/>
        <w:bottom w:val="none" w:sz="0" w:space="0" w:color="auto"/>
        <w:right w:val="none" w:sz="0" w:space="0" w:color="auto"/>
      </w:divBdr>
      <w:divsChild>
        <w:div w:id="168763653">
          <w:marLeft w:val="0"/>
          <w:marRight w:val="0"/>
          <w:marTop w:val="0"/>
          <w:marBottom w:val="0"/>
          <w:divBdr>
            <w:top w:val="none" w:sz="0" w:space="0" w:color="auto"/>
            <w:left w:val="none" w:sz="0" w:space="0" w:color="auto"/>
            <w:bottom w:val="none" w:sz="0" w:space="0" w:color="auto"/>
            <w:right w:val="none" w:sz="0" w:space="0" w:color="auto"/>
          </w:divBdr>
        </w:div>
      </w:divsChild>
    </w:div>
    <w:div w:id="1428574498">
      <w:bodyDiv w:val="1"/>
      <w:marLeft w:val="0"/>
      <w:marRight w:val="0"/>
      <w:marTop w:val="0"/>
      <w:marBottom w:val="0"/>
      <w:divBdr>
        <w:top w:val="none" w:sz="0" w:space="0" w:color="auto"/>
        <w:left w:val="none" w:sz="0" w:space="0" w:color="auto"/>
        <w:bottom w:val="none" w:sz="0" w:space="0" w:color="auto"/>
        <w:right w:val="none" w:sz="0" w:space="0" w:color="auto"/>
      </w:divBdr>
      <w:divsChild>
        <w:div w:id="84502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ie/distance_education_policy.html" TargetMode="External"/><Relationship Id="rId13" Type="http://schemas.openxmlformats.org/officeDocument/2006/relationships/hyperlink" Target="http://www.uta.edu/oit/cs/email/mavmail.ph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elearn.uta.edu" TargetMode="External"/><Relationship Id="rId12" Type="http://schemas.openxmlformats.org/officeDocument/2006/relationships/hyperlink" Target="http://www.uta.edu/resources"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libguides.uta.edu/IMS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uta.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ylvia@uta.edu" TargetMode="External"/><Relationship Id="rId23"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http://www.uta.edu/sf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 5334-001</vt:lpstr>
    </vt:vector>
  </TitlesOfParts>
  <Company>Univ. of Texas @ Arlington</Company>
  <LinksUpToDate>false</LinksUpToDate>
  <CharactersWithSpaces>10377</CharactersWithSpaces>
  <SharedDoc>false</SharedDoc>
  <HLinks>
    <vt:vector size="36" baseType="variant">
      <vt:variant>
        <vt:i4>4194391</vt:i4>
      </vt:variant>
      <vt:variant>
        <vt:i4>23</vt:i4>
      </vt:variant>
      <vt:variant>
        <vt:i4>0</vt:i4>
      </vt:variant>
      <vt:variant>
        <vt:i4>5</vt:i4>
      </vt:variant>
      <vt:variant>
        <vt:lpwstr>http://www.uta.edu/ie/distance_education_policy.html</vt:lpwstr>
      </vt:variant>
      <vt:variant>
        <vt:lpwstr/>
      </vt:variant>
      <vt:variant>
        <vt:i4>6684782</vt:i4>
      </vt:variant>
      <vt:variant>
        <vt:i4>20</vt:i4>
      </vt:variant>
      <vt:variant>
        <vt:i4>0</vt:i4>
      </vt:variant>
      <vt:variant>
        <vt:i4>5</vt:i4>
      </vt:variant>
      <vt:variant>
        <vt:lpwstr>http://elearn.uta.edu/</vt:lpwstr>
      </vt:variant>
      <vt:variant>
        <vt:lpwstr/>
      </vt:variant>
      <vt:variant>
        <vt:i4>6029315</vt:i4>
      </vt:variant>
      <vt:variant>
        <vt:i4>17</vt:i4>
      </vt:variant>
      <vt:variant>
        <vt:i4>0</vt:i4>
      </vt:variant>
      <vt:variant>
        <vt:i4>5</vt:i4>
      </vt:variant>
      <vt:variant>
        <vt:lpwstr>http://www.uta.edu/oit/email/</vt:lpwstr>
      </vt:variant>
      <vt:variant>
        <vt:lpwstr/>
      </vt:variant>
      <vt:variant>
        <vt:i4>7536702</vt:i4>
      </vt:variant>
      <vt:variant>
        <vt:i4>14</vt:i4>
      </vt:variant>
      <vt:variant>
        <vt:i4>0</vt:i4>
      </vt:variant>
      <vt:variant>
        <vt:i4>5</vt:i4>
      </vt:variant>
      <vt:variant>
        <vt:lpwstr>http://www.counseling.uta.edu/</vt:lpwstr>
      </vt:variant>
      <vt:variant>
        <vt:lpwstr/>
      </vt:variant>
      <vt:variant>
        <vt:i4>917590</vt:i4>
      </vt:variant>
      <vt:variant>
        <vt:i4>11</vt:i4>
      </vt:variant>
      <vt:variant>
        <vt:i4>0</vt:i4>
      </vt:variant>
      <vt:variant>
        <vt:i4>5</vt:i4>
      </vt:variant>
      <vt:variant>
        <vt:lpwstr>http://www.uta.edu/uac/studentsuccess/academic-assistance</vt:lpwstr>
      </vt:variant>
      <vt:variant>
        <vt:lpwstr/>
      </vt:variant>
      <vt:variant>
        <vt:i4>4325449</vt:i4>
      </vt:variant>
      <vt:variant>
        <vt:i4>8</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5334-001</dc:title>
  <dc:creator>kjr</dc:creator>
  <cp:lastModifiedBy>Benson</cp:lastModifiedBy>
  <cp:revision>3</cp:revision>
  <cp:lastPrinted>2012-01-07T23:25:00Z</cp:lastPrinted>
  <dcterms:created xsi:type="dcterms:W3CDTF">2014-01-09T18:48:00Z</dcterms:created>
  <dcterms:modified xsi:type="dcterms:W3CDTF">2014-01-13T23:21:00Z</dcterms:modified>
</cp:coreProperties>
</file>