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56F2B" w14:textId="77777777" w:rsidR="00726EE7" w:rsidRDefault="00B8747D">
      <w:pPr>
        <w:rPr>
          <w:rFonts w:ascii="Arial" w:hAnsi="Arial" w:cs="Arial"/>
        </w:rPr>
      </w:pPr>
      <w:r>
        <w:rPr>
          <w:rFonts w:ascii="Arial" w:hAnsi="Arial" w:cs="Arial"/>
        </w:rPr>
        <w:t xml:space="preserve">MUSI </w:t>
      </w:r>
      <w:r w:rsidR="009C699C">
        <w:rPr>
          <w:rFonts w:ascii="Arial" w:hAnsi="Arial" w:cs="Arial"/>
        </w:rPr>
        <w:t>0126</w:t>
      </w:r>
      <w:r w:rsidR="00391C31">
        <w:rPr>
          <w:rFonts w:ascii="Arial" w:hAnsi="Arial" w:cs="Arial"/>
        </w:rPr>
        <w:t xml:space="preserve"> </w:t>
      </w:r>
      <w:r>
        <w:rPr>
          <w:rFonts w:ascii="Arial" w:hAnsi="Arial" w:cs="Arial"/>
        </w:rPr>
        <w:t xml:space="preserve">and 5112 </w:t>
      </w:r>
      <w:r w:rsidR="00391C31">
        <w:rPr>
          <w:rFonts w:ascii="Arial" w:hAnsi="Arial" w:cs="Arial"/>
        </w:rPr>
        <w:t>All Sections</w:t>
      </w:r>
    </w:p>
    <w:p w14:paraId="1A6696D2" w14:textId="77777777" w:rsidR="009C699C" w:rsidRDefault="009C699C">
      <w:pPr>
        <w:rPr>
          <w:rFonts w:ascii="Arial" w:hAnsi="Arial" w:cs="Arial"/>
        </w:rPr>
      </w:pPr>
      <w:r>
        <w:rPr>
          <w:rFonts w:ascii="Arial" w:hAnsi="Arial" w:cs="Arial"/>
        </w:rPr>
        <w:t>Syllabus</w:t>
      </w:r>
    </w:p>
    <w:p w14:paraId="6CB4B3BA" w14:textId="77777777" w:rsidR="009C699C" w:rsidRDefault="00917D77">
      <w:pPr>
        <w:rPr>
          <w:rFonts w:ascii="Arial" w:hAnsi="Arial" w:cs="Arial"/>
        </w:rPr>
      </w:pPr>
      <w:r>
        <w:rPr>
          <w:rFonts w:ascii="Arial" w:hAnsi="Arial" w:cs="Arial"/>
        </w:rPr>
        <w:t>Fall</w:t>
      </w:r>
      <w:r w:rsidR="00B8747D">
        <w:rPr>
          <w:rFonts w:ascii="Arial" w:hAnsi="Arial" w:cs="Arial"/>
        </w:rPr>
        <w:t xml:space="preserve"> Semester 2014</w:t>
      </w:r>
    </w:p>
    <w:p w14:paraId="6B5FE4AC" w14:textId="77777777" w:rsidR="009C699C" w:rsidRPr="00726EE7" w:rsidRDefault="009C699C">
      <w:pPr>
        <w:rPr>
          <w:rFonts w:ascii="Arial" w:hAnsi="Arial" w:cs="Arial"/>
        </w:rPr>
      </w:pPr>
    </w:p>
    <w:p w14:paraId="58D48F4C" w14:textId="77777777" w:rsidR="00726EE7" w:rsidRPr="00726EE7" w:rsidRDefault="00726EE7">
      <w:pPr>
        <w:rPr>
          <w:rFonts w:ascii="Arial" w:hAnsi="Arial" w:cs="Arial"/>
        </w:rPr>
      </w:pPr>
    </w:p>
    <w:p w14:paraId="6D8A3757" w14:textId="77777777" w:rsidR="00B25C5A" w:rsidRPr="00726EE7" w:rsidRDefault="00102E2A">
      <w:pPr>
        <w:rPr>
          <w:rFonts w:ascii="Arial" w:hAnsi="Arial" w:cs="Arial"/>
        </w:rPr>
      </w:pPr>
      <w:r>
        <w:rPr>
          <w:rFonts w:ascii="Arial" w:hAnsi="Arial" w:cs="Arial"/>
          <w:b/>
        </w:rPr>
        <w:t>Professor</w:t>
      </w:r>
      <w:r w:rsidR="00B25C5A" w:rsidRPr="00726EE7">
        <w:rPr>
          <w:rFonts w:ascii="Arial" w:hAnsi="Arial" w:cs="Arial"/>
          <w:b/>
        </w:rPr>
        <w:t>:</w:t>
      </w:r>
      <w:r w:rsidR="00D92F8A" w:rsidRPr="00726EE7">
        <w:rPr>
          <w:rFonts w:ascii="Arial" w:hAnsi="Arial" w:cs="Arial"/>
          <w:b/>
        </w:rPr>
        <w:t xml:space="preserve"> </w:t>
      </w:r>
      <w:r w:rsidR="009C699C">
        <w:rPr>
          <w:rFonts w:ascii="Arial" w:hAnsi="Arial" w:cs="Arial"/>
        </w:rPr>
        <w:t>Dr. John Burton</w:t>
      </w:r>
    </w:p>
    <w:p w14:paraId="6A79F18D" w14:textId="77777777" w:rsidR="00B25C5A" w:rsidRPr="00726EE7" w:rsidRDefault="00B25C5A">
      <w:pPr>
        <w:rPr>
          <w:rFonts w:ascii="Arial" w:hAnsi="Arial" w:cs="Arial"/>
          <w:b/>
        </w:rPr>
      </w:pPr>
    </w:p>
    <w:p w14:paraId="63348C41" w14:textId="77777777" w:rsidR="00B25C5A" w:rsidRPr="00726EE7" w:rsidRDefault="00B25C5A">
      <w:pPr>
        <w:rPr>
          <w:rFonts w:ascii="Arial" w:hAnsi="Arial" w:cs="Arial"/>
        </w:rPr>
      </w:pPr>
      <w:r w:rsidRPr="00726EE7">
        <w:rPr>
          <w:rFonts w:ascii="Arial" w:hAnsi="Arial" w:cs="Arial"/>
          <w:b/>
        </w:rPr>
        <w:t>Office Number:</w:t>
      </w:r>
      <w:r w:rsidR="00D92F8A" w:rsidRPr="00726EE7">
        <w:rPr>
          <w:rFonts w:ascii="Arial" w:hAnsi="Arial" w:cs="Arial"/>
          <w:b/>
        </w:rPr>
        <w:t xml:space="preserve"> </w:t>
      </w:r>
      <w:r w:rsidR="00391C31">
        <w:rPr>
          <w:rFonts w:ascii="Arial" w:hAnsi="Arial" w:cs="Arial"/>
        </w:rPr>
        <w:t>Fine Arts room 252</w:t>
      </w:r>
    </w:p>
    <w:p w14:paraId="71F5983D" w14:textId="77777777" w:rsidR="00B25C5A" w:rsidRPr="00726EE7" w:rsidRDefault="00B25C5A">
      <w:pPr>
        <w:rPr>
          <w:rFonts w:ascii="Arial" w:hAnsi="Arial" w:cs="Arial"/>
        </w:rPr>
      </w:pPr>
    </w:p>
    <w:p w14:paraId="75DE5B4F" w14:textId="77777777" w:rsidR="00B25C5A" w:rsidRDefault="00B25C5A">
      <w:pPr>
        <w:rPr>
          <w:rFonts w:ascii="Arial" w:hAnsi="Arial" w:cs="Arial"/>
        </w:rPr>
      </w:pPr>
      <w:r w:rsidRPr="00726EE7">
        <w:rPr>
          <w:rFonts w:ascii="Arial" w:hAnsi="Arial" w:cs="Arial"/>
          <w:b/>
        </w:rPr>
        <w:t>Office Telephone Number:</w:t>
      </w:r>
      <w:r w:rsidR="00D92F8A" w:rsidRPr="00726EE7">
        <w:rPr>
          <w:rFonts w:ascii="Arial" w:hAnsi="Arial" w:cs="Arial"/>
          <w:b/>
        </w:rPr>
        <w:t xml:space="preserve"> </w:t>
      </w:r>
      <w:r w:rsidR="00391C31">
        <w:rPr>
          <w:rFonts w:ascii="Arial" w:hAnsi="Arial" w:cs="Arial"/>
        </w:rPr>
        <w:t>817-272-2483</w:t>
      </w:r>
    </w:p>
    <w:p w14:paraId="6E61EF57" w14:textId="77777777" w:rsidR="00291744" w:rsidRPr="00726EE7" w:rsidRDefault="00291744">
      <w:pPr>
        <w:rPr>
          <w:rFonts w:ascii="Arial" w:hAnsi="Arial" w:cs="Arial"/>
        </w:rPr>
      </w:pPr>
      <w:r w:rsidRPr="00291744">
        <w:rPr>
          <w:rFonts w:ascii="Arial" w:hAnsi="Arial" w:cs="Arial"/>
          <w:b/>
        </w:rPr>
        <w:t>Cell</w:t>
      </w:r>
      <w:r>
        <w:rPr>
          <w:rFonts w:ascii="Arial" w:hAnsi="Arial" w:cs="Arial"/>
        </w:rPr>
        <w:t xml:space="preserve"> 817-888-2424 call or text</w:t>
      </w:r>
    </w:p>
    <w:p w14:paraId="3E27D05F" w14:textId="77777777" w:rsidR="00B25C5A" w:rsidRPr="00726EE7" w:rsidRDefault="00B25C5A">
      <w:pPr>
        <w:rPr>
          <w:rFonts w:ascii="Arial" w:hAnsi="Arial" w:cs="Arial"/>
          <w:b/>
        </w:rPr>
      </w:pPr>
    </w:p>
    <w:p w14:paraId="1871986B" w14:textId="77777777" w:rsidR="00B25C5A" w:rsidRPr="00726EE7" w:rsidRDefault="00B25C5A">
      <w:pPr>
        <w:rPr>
          <w:rFonts w:ascii="Arial" w:hAnsi="Arial" w:cs="Arial"/>
        </w:rPr>
      </w:pPr>
      <w:r w:rsidRPr="00726EE7">
        <w:rPr>
          <w:rFonts w:ascii="Arial" w:hAnsi="Arial" w:cs="Arial"/>
          <w:b/>
        </w:rPr>
        <w:t>Email Address:</w:t>
      </w:r>
      <w:r w:rsidR="00D92F8A" w:rsidRPr="00726EE7">
        <w:rPr>
          <w:rFonts w:ascii="Arial" w:hAnsi="Arial" w:cs="Arial"/>
          <w:b/>
        </w:rPr>
        <w:t xml:space="preserve"> </w:t>
      </w:r>
      <w:r w:rsidR="009C699C">
        <w:rPr>
          <w:rFonts w:ascii="Arial" w:hAnsi="Arial" w:cs="Arial"/>
        </w:rPr>
        <w:t>jrburton@uta.edu</w:t>
      </w:r>
    </w:p>
    <w:p w14:paraId="58F0F46C" w14:textId="77777777" w:rsidR="00B25C5A" w:rsidRPr="00726EE7" w:rsidRDefault="00B25C5A">
      <w:pPr>
        <w:rPr>
          <w:rFonts w:ascii="Arial" w:hAnsi="Arial" w:cs="Arial"/>
          <w:b/>
        </w:rPr>
      </w:pPr>
    </w:p>
    <w:p w14:paraId="2EDDABE0" w14:textId="77777777" w:rsidR="00B25C5A" w:rsidRPr="00726EE7" w:rsidRDefault="00B25C5A">
      <w:pPr>
        <w:rPr>
          <w:rFonts w:ascii="Arial" w:hAnsi="Arial" w:cs="Arial"/>
        </w:rPr>
      </w:pPr>
      <w:r w:rsidRPr="00726EE7">
        <w:rPr>
          <w:rFonts w:ascii="Arial" w:hAnsi="Arial" w:cs="Arial"/>
          <w:b/>
        </w:rPr>
        <w:t>Office Hours:</w:t>
      </w:r>
      <w:r w:rsidR="00D92F8A" w:rsidRPr="00726EE7">
        <w:rPr>
          <w:rFonts w:ascii="Arial" w:hAnsi="Arial" w:cs="Arial"/>
          <w:b/>
        </w:rPr>
        <w:t xml:space="preserve"> </w:t>
      </w:r>
      <w:r w:rsidR="00904DF9">
        <w:rPr>
          <w:rFonts w:ascii="Arial" w:hAnsi="Arial" w:cs="Arial"/>
        </w:rPr>
        <w:t>B</w:t>
      </w:r>
      <w:r w:rsidR="009C699C">
        <w:rPr>
          <w:rFonts w:ascii="Arial" w:hAnsi="Arial" w:cs="Arial"/>
        </w:rPr>
        <w:t>y appointment</w:t>
      </w:r>
    </w:p>
    <w:p w14:paraId="091785A6" w14:textId="77777777" w:rsidR="00B25C5A" w:rsidRPr="00726EE7" w:rsidRDefault="00B25C5A">
      <w:pPr>
        <w:rPr>
          <w:rFonts w:ascii="Arial" w:hAnsi="Arial" w:cs="Arial"/>
        </w:rPr>
      </w:pPr>
    </w:p>
    <w:p w14:paraId="666ED98A" w14:textId="77777777" w:rsidR="00B25C5A" w:rsidRPr="00726EE7" w:rsidRDefault="00B25C5A">
      <w:pPr>
        <w:rPr>
          <w:rFonts w:ascii="Arial" w:hAnsi="Arial" w:cs="Arial"/>
        </w:rPr>
      </w:pPr>
      <w:r w:rsidRPr="00726EE7">
        <w:rPr>
          <w:rFonts w:ascii="Arial" w:hAnsi="Arial" w:cs="Arial"/>
          <w:b/>
        </w:rPr>
        <w:t>Course Number</w:t>
      </w:r>
      <w:r w:rsidR="008F6855">
        <w:rPr>
          <w:rFonts w:ascii="Arial" w:hAnsi="Arial" w:cs="Arial"/>
          <w:b/>
        </w:rPr>
        <w:t xml:space="preserve">, </w:t>
      </w:r>
      <w:r w:rsidRPr="00726EE7">
        <w:rPr>
          <w:rFonts w:ascii="Arial" w:hAnsi="Arial" w:cs="Arial"/>
          <w:b/>
        </w:rPr>
        <w:t>Section Number</w:t>
      </w:r>
      <w:r w:rsidR="008F6855">
        <w:rPr>
          <w:rFonts w:ascii="Arial" w:hAnsi="Arial" w:cs="Arial"/>
          <w:b/>
        </w:rPr>
        <w:t>, and Course Title</w:t>
      </w:r>
      <w:r w:rsidRPr="00726EE7">
        <w:rPr>
          <w:rFonts w:ascii="Arial" w:hAnsi="Arial" w:cs="Arial"/>
          <w:b/>
        </w:rPr>
        <w:t>:</w:t>
      </w:r>
      <w:r w:rsidR="00D92F8A" w:rsidRPr="00726EE7">
        <w:rPr>
          <w:rFonts w:ascii="Arial" w:hAnsi="Arial" w:cs="Arial"/>
          <w:b/>
        </w:rPr>
        <w:t xml:space="preserve"> </w:t>
      </w:r>
      <w:r w:rsidR="009114FC">
        <w:rPr>
          <w:rFonts w:ascii="Arial" w:hAnsi="Arial" w:cs="Arial"/>
        </w:rPr>
        <w:t>M</w:t>
      </w:r>
      <w:r w:rsidR="00D5496A">
        <w:rPr>
          <w:rFonts w:ascii="Arial" w:hAnsi="Arial" w:cs="Arial"/>
        </w:rPr>
        <w:t>USI 0126</w:t>
      </w:r>
      <w:r w:rsidR="00B8747D">
        <w:rPr>
          <w:rFonts w:ascii="Arial" w:hAnsi="Arial" w:cs="Arial"/>
        </w:rPr>
        <w:t xml:space="preserve"> and 5112 </w:t>
      </w:r>
      <w:r w:rsidR="00D5496A">
        <w:rPr>
          <w:rFonts w:ascii="Arial" w:hAnsi="Arial" w:cs="Arial"/>
        </w:rPr>
        <w:t>- all sections</w:t>
      </w:r>
      <w:r w:rsidR="00B8747D">
        <w:rPr>
          <w:rFonts w:ascii="Arial" w:hAnsi="Arial" w:cs="Arial"/>
        </w:rPr>
        <w:t xml:space="preserve"> Chamber Music</w:t>
      </w:r>
    </w:p>
    <w:p w14:paraId="459C71BA" w14:textId="77777777" w:rsidR="00B25C5A" w:rsidRPr="00726EE7" w:rsidRDefault="00B25C5A">
      <w:pPr>
        <w:rPr>
          <w:rFonts w:ascii="Arial" w:hAnsi="Arial" w:cs="Arial"/>
          <w:b/>
        </w:rPr>
      </w:pPr>
    </w:p>
    <w:p w14:paraId="1DC3CA4F" w14:textId="77777777" w:rsidR="00B25C5A" w:rsidRPr="00726EE7" w:rsidRDefault="00B25C5A">
      <w:pPr>
        <w:rPr>
          <w:rFonts w:ascii="Arial" w:hAnsi="Arial" w:cs="Arial"/>
        </w:rPr>
      </w:pPr>
      <w:r w:rsidRPr="00726EE7">
        <w:rPr>
          <w:rFonts w:ascii="Arial" w:hAnsi="Arial" w:cs="Arial"/>
          <w:b/>
        </w:rPr>
        <w:t>Time and Place of Class Meetings:</w:t>
      </w:r>
      <w:r w:rsidR="00D92F8A" w:rsidRPr="00726EE7">
        <w:rPr>
          <w:rFonts w:ascii="Arial" w:hAnsi="Arial" w:cs="Arial"/>
          <w:b/>
        </w:rPr>
        <w:t xml:space="preserve"> </w:t>
      </w:r>
      <w:r w:rsidR="00391C31">
        <w:rPr>
          <w:rFonts w:ascii="Arial" w:hAnsi="Arial" w:cs="Arial"/>
        </w:rPr>
        <w:t>TBA</w:t>
      </w:r>
    </w:p>
    <w:p w14:paraId="7B34F517" w14:textId="77777777" w:rsidR="00B25C5A" w:rsidRPr="00726EE7" w:rsidRDefault="00B25C5A">
      <w:pPr>
        <w:rPr>
          <w:rFonts w:ascii="Arial" w:hAnsi="Arial" w:cs="Arial"/>
          <w:b/>
        </w:rPr>
      </w:pPr>
    </w:p>
    <w:p w14:paraId="39AB5CA1" w14:textId="77777777" w:rsidR="00B25C5A" w:rsidRPr="00726EE7" w:rsidRDefault="00B25C5A">
      <w:pPr>
        <w:rPr>
          <w:rFonts w:ascii="Arial" w:hAnsi="Arial" w:cs="Arial"/>
        </w:rPr>
      </w:pPr>
      <w:r w:rsidRPr="00726EE7">
        <w:rPr>
          <w:rFonts w:ascii="Arial" w:hAnsi="Arial" w:cs="Arial"/>
          <w:b/>
        </w:rPr>
        <w:t>Description of Course Content:</w:t>
      </w:r>
      <w:r w:rsidR="00D92F8A" w:rsidRPr="00726EE7">
        <w:rPr>
          <w:rFonts w:ascii="Arial" w:hAnsi="Arial" w:cs="Arial"/>
          <w:b/>
        </w:rPr>
        <w:t xml:space="preserve"> </w:t>
      </w:r>
      <w:r w:rsidR="009C699C">
        <w:rPr>
          <w:rFonts w:ascii="Arial" w:hAnsi="Arial" w:cs="Arial"/>
        </w:rPr>
        <w:t xml:space="preserve">Coaching of </w:t>
      </w:r>
      <w:r w:rsidR="00E20F39">
        <w:rPr>
          <w:rFonts w:ascii="Arial" w:hAnsi="Arial" w:cs="Arial"/>
        </w:rPr>
        <w:t>Chamber Music</w:t>
      </w:r>
      <w:r w:rsidR="009C699C">
        <w:rPr>
          <w:rFonts w:ascii="Arial" w:hAnsi="Arial" w:cs="Arial"/>
        </w:rPr>
        <w:t xml:space="preserve"> literature to enhance ensemble performance skills and culminate in the perf</w:t>
      </w:r>
      <w:r w:rsidR="00E20F39">
        <w:rPr>
          <w:rFonts w:ascii="Arial" w:hAnsi="Arial" w:cs="Arial"/>
        </w:rPr>
        <w:t xml:space="preserve">ormance of a standard repertoire </w:t>
      </w:r>
      <w:r w:rsidR="009C699C">
        <w:rPr>
          <w:rFonts w:ascii="Arial" w:hAnsi="Arial" w:cs="Arial"/>
        </w:rPr>
        <w:t>work.</w:t>
      </w:r>
    </w:p>
    <w:p w14:paraId="7E0D6E44" w14:textId="77777777" w:rsidR="00D92F8A" w:rsidRPr="00726EE7" w:rsidRDefault="00D92F8A">
      <w:pPr>
        <w:rPr>
          <w:rFonts w:ascii="Arial" w:hAnsi="Arial" w:cs="Arial"/>
        </w:rPr>
      </w:pPr>
    </w:p>
    <w:p w14:paraId="644C287A" w14:textId="77777777" w:rsidR="00D92F8A" w:rsidRDefault="00CC0650">
      <w:pPr>
        <w:rPr>
          <w:rFonts w:ascii="Arial" w:hAnsi="Arial" w:cs="Arial"/>
        </w:rPr>
      </w:pPr>
      <w:r>
        <w:rPr>
          <w:rFonts w:ascii="Arial" w:hAnsi="Arial" w:cs="Arial"/>
          <w:b/>
        </w:rPr>
        <w:t>S</w:t>
      </w:r>
      <w:r w:rsidR="00D92F8A" w:rsidRPr="00726EE7">
        <w:rPr>
          <w:rFonts w:ascii="Arial" w:hAnsi="Arial" w:cs="Arial"/>
          <w:b/>
        </w:rPr>
        <w:t xml:space="preserve">tudent Learning Outcomes:  </w:t>
      </w:r>
      <w:r w:rsidR="009C699C">
        <w:rPr>
          <w:rFonts w:ascii="Arial" w:hAnsi="Arial" w:cs="Arial"/>
        </w:rPr>
        <w:t>The student will be able to demonstrate proficiency in the following:</w:t>
      </w:r>
    </w:p>
    <w:p w14:paraId="58B9C13C" w14:textId="77777777" w:rsidR="009114FC" w:rsidRDefault="009114FC">
      <w:pPr>
        <w:rPr>
          <w:rFonts w:ascii="Arial" w:hAnsi="Arial" w:cs="Arial"/>
        </w:rPr>
      </w:pPr>
    </w:p>
    <w:p w14:paraId="693710BB" w14:textId="77777777" w:rsidR="009C699C" w:rsidRDefault="009C699C">
      <w:pPr>
        <w:rPr>
          <w:rFonts w:ascii="Arial" w:hAnsi="Arial" w:cs="Arial"/>
        </w:rPr>
      </w:pPr>
      <w:r>
        <w:rPr>
          <w:rFonts w:ascii="Arial" w:hAnsi="Arial" w:cs="Arial"/>
        </w:rPr>
        <w:t>Tuning with others, common articulation and bowings, rhythmic accuracy, tone and style issues, ensemble awareness and re</w:t>
      </w:r>
      <w:r w:rsidR="00102E2A">
        <w:rPr>
          <w:rFonts w:ascii="Arial" w:hAnsi="Arial" w:cs="Arial"/>
        </w:rPr>
        <w:t>hearsal skills, knowledge of standard repertoire.</w:t>
      </w:r>
    </w:p>
    <w:p w14:paraId="0089D265" w14:textId="77777777" w:rsidR="009C699C" w:rsidRPr="00726EE7" w:rsidRDefault="009C699C">
      <w:pPr>
        <w:rPr>
          <w:rFonts w:ascii="Arial" w:hAnsi="Arial" w:cs="Arial"/>
        </w:rPr>
      </w:pPr>
    </w:p>
    <w:p w14:paraId="425914DA" w14:textId="77777777" w:rsidR="00D92F8A" w:rsidRPr="00726EE7" w:rsidRDefault="00D92F8A">
      <w:pPr>
        <w:rPr>
          <w:rFonts w:ascii="Arial" w:hAnsi="Arial" w:cs="Arial"/>
          <w:b/>
        </w:rPr>
      </w:pPr>
    </w:p>
    <w:p w14:paraId="6E81D6D2" w14:textId="77777777" w:rsidR="00D92F8A" w:rsidRPr="00726EE7" w:rsidRDefault="00B25C5A">
      <w:pPr>
        <w:rPr>
          <w:rFonts w:ascii="Arial" w:hAnsi="Arial" w:cs="Arial"/>
        </w:rPr>
      </w:pPr>
      <w:r w:rsidRPr="00726EE7">
        <w:rPr>
          <w:rFonts w:ascii="Arial" w:hAnsi="Arial" w:cs="Arial"/>
          <w:b/>
        </w:rPr>
        <w:t>Requirements:</w:t>
      </w:r>
      <w:r w:rsidR="00D92F8A" w:rsidRPr="00726EE7">
        <w:rPr>
          <w:rFonts w:ascii="Arial" w:hAnsi="Arial" w:cs="Arial"/>
          <w:b/>
        </w:rPr>
        <w:t xml:space="preserve">  </w:t>
      </w:r>
      <w:r w:rsidR="009C699C">
        <w:rPr>
          <w:rFonts w:ascii="Arial" w:hAnsi="Arial" w:cs="Arial"/>
        </w:rPr>
        <w:t>At</w:t>
      </w:r>
      <w:r w:rsidR="009114FC">
        <w:rPr>
          <w:rFonts w:ascii="Arial" w:hAnsi="Arial" w:cs="Arial"/>
        </w:rPr>
        <w:t>tend each rehearsal, prepared with</w:t>
      </w:r>
      <w:r w:rsidR="009C699C">
        <w:rPr>
          <w:rFonts w:ascii="Arial" w:hAnsi="Arial" w:cs="Arial"/>
        </w:rPr>
        <w:t xml:space="preserve"> one’s own part. Practice sufficiently outside of class to ensure a good performance.</w:t>
      </w:r>
    </w:p>
    <w:p w14:paraId="061B239D" w14:textId="77777777" w:rsidR="00D92F8A" w:rsidRPr="00726EE7" w:rsidRDefault="00D92F8A">
      <w:pPr>
        <w:rPr>
          <w:rFonts w:ascii="Arial" w:hAnsi="Arial" w:cs="Arial"/>
          <w:b/>
        </w:rPr>
      </w:pPr>
    </w:p>
    <w:p w14:paraId="5A31F21C" w14:textId="77777777" w:rsidR="00B25C5A" w:rsidRPr="00726EE7" w:rsidRDefault="00B25C5A">
      <w:pPr>
        <w:rPr>
          <w:rFonts w:ascii="Arial" w:hAnsi="Arial" w:cs="Arial"/>
        </w:rPr>
      </w:pPr>
      <w:r w:rsidRPr="00726EE7">
        <w:rPr>
          <w:rFonts w:ascii="Arial" w:hAnsi="Arial" w:cs="Arial"/>
          <w:b/>
        </w:rPr>
        <w:t>Required Textbooks and Other Course Materials:</w:t>
      </w:r>
      <w:r w:rsidR="00D92F8A" w:rsidRPr="00726EE7">
        <w:rPr>
          <w:rFonts w:ascii="Arial" w:hAnsi="Arial" w:cs="Arial"/>
          <w:b/>
        </w:rPr>
        <w:t xml:space="preserve"> </w:t>
      </w:r>
      <w:r w:rsidR="009C699C">
        <w:rPr>
          <w:rFonts w:ascii="Arial" w:hAnsi="Arial" w:cs="Arial"/>
        </w:rPr>
        <w:t>I</w:t>
      </w:r>
      <w:r w:rsidR="00471878">
        <w:rPr>
          <w:rFonts w:ascii="Arial" w:hAnsi="Arial" w:cs="Arial"/>
        </w:rPr>
        <w:t>nstrument i</w:t>
      </w:r>
      <w:r w:rsidR="009C699C">
        <w:rPr>
          <w:rFonts w:ascii="Arial" w:hAnsi="Arial" w:cs="Arial"/>
        </w:rPr>
        <w:t>n good wo</w:t>
      </w:r>
      <w:r w:rsidR="00471878">
        <w:rPr>
          <w:rFonts w:ascii="Arial" w:hAnsi="Arial" w:cs="Arial"/>
        </w:rPr>
        <w:t>rking order, music as required</w:t>
      </w:r>
    </w:p>
    <w:p w14:paraId="4921FF3A" w14:textId="77777777" w:rsidR="00D92F8A" w:rsidRPr="00726EE7" w:rsidRDefault="00D92F8A">
      <w:pPr>
        <w:rPr>
          <w:rFonts w:ascii="Arial" w:hAnsi="Arial" w:cs="Arial"/>
        </w:rPr>
      </w:pPr>
    </w:p>
    <w:p w14:paraId="384932DB" w14:textId="77777777" w:rsidR="00B25C5A" w:rsidRPr="00726EE7" w:rsidRDefault="00B25C5A">
      <w:pPr>
        <w:rPr>
          <w:rFonts w:ascii="Arial" w:hAnsi="Arial" w:cs="Arial"/>
        </w:rPr>
      </w:pPr>
      <w:r w:rsidRPr="00726EE7">
        <w:rPr>
          <w:rFonts w:ascii="Arial" w:hAnsi="Arial" w:cs="Arial"/>
          <w:b/>
        </w:rPr>
        <w:t>Descriptions of major assignments and examinations with due dates:</w:t>
      </w:r>
      <w:r w:rsidR="00D92F8A" w:rsidRPr="00726EE7">
        <w:rPr>
          <w:rFonts w:ascii="Arial" w:hAnsi="Arial" w:cs="Arial"/>
          <w:b/>
        </w:rPr>
        <w:t xml:space="preserve"> </w:t>
      </w:r>
      <w:r w:rsidR="00B8747D">
        <w:rPr>
          <w:rFonts w:ascii="Arial" w:hAnsi="Arial" w:cs="Arial"/>
        </w:rPr>
        <w:t xml:space="preserve">There will be a chamber music concert TBA and </w:t>
      </w:r>
      <w:r w:rsidR="00471878">
        <w:rPr>
          <w:rFonts w:ascii="Arial" w:hAnsi="Arial" w:cs="Arial"/>
        </w:rPr>
        <w:t xml:space="preserve">other opportunities as they arise. </w:t>
      </w:r>
    </w:p>
    <w:p w14:paraId="6B30CCC7" w14:textId="77777777" w:rsidR="00D92F8A" w:rsidRPr="00726EE7" w:rsidRDefault="00D92F8A">
      <w:pPr>
        <w:rPr>
          <w:rFonts w:ascii="Arial" w:hAnsi="Arial" w:cs="Arial"/>
        </w:rPr>
      </w:pPr>
    </w:p>
    <w:p w14:paraId="4A2CEA99" w14:textId="77777777" w:rsidR="00B25C5A" w:rsidRPr="00726EE7" w:rsidRDefault="00B25C5A">
      <w:pPr>
        <w:rPr>
          <w:rFonts w:ascii="Arial" w:hAnsi="Arial" w:cs="Arial"/>
        </w:rPr>
      </w:pPr>
      <w:r w:rsidRPr="00726EE7">
        <w:rPr>
          <w:rFonts w:ascii="Arial" w:hAnsi="Arial" w:cs="Arial"/>
          <w:b/>
        </w:rPr>
        <w:t>Grading Policy</w:t>
      </w:r>
      <w:r w:rsidR="00D92F8A" w:rsidRPr="00726EE7">
        <w:rPr>
          <w:rFonts w:ascii="Arial" w:hAnsi="Arial" w:cs="Arial"/>
        </w:rPr>
        <w:t>:</w:t>
      </w:r>
      <w:r w:rsidRPr="00726EE7">
        <w:rPr>
          <w:rFonts w:ascii="Arial" w:hAnsi="Arial" w:cs="Arial"/>
        </w:rPr>
        <w:t xml:space="preserve"> </w:t>
      </w:r>
      <w:r w:rsidR="00471878">
        <w:rPr>
          <w:rFonts w:ascii="Arial" w:hAnsi="Arial" w:cs="Arial"/>
        </w:rPr>
        <w:t xml:space="preserve">grades will be assigned by two parameters. One is attendance and preparation at each class period. The other is the final grade for the performance. </w:t>
      </w:r>
      <w:r w:rsidR="00F24C12">
        <w:rPr>
          <w:rFonts w:ascii="Arial" w:hAnsi="Arial" w:cs="Arial"/>
        </w:rPr>
        <w:t xml:space="preserve">Each class period is graded and will average together to count for 60%. The final grade is based on the performance and will count for 40%. </w:t>
      </w:r>
    </w:p>
    <w:p w14:paraId="3830D69C" w14:textId="77777777" w:rsidR="00D92F8A" w:rsidRPr="00726EE7" w:rsidRDefault="00D92F8A">
      <w:pPr>
        <w:rPr>
          <w:rFonts w:ascii="Arial" w:hAnsi="Arial" w:cs="Arial"/>
        </w:rPr>
      </w:pPr>
    </w:p>
    <w:p w14:paraId="44A5EF25" w14:textId="77777777" w:rsidR="00B25C5A" w:rsidRDefault="00B25C5A">
      <w:pPr>
        <w:rPr>
          <w:rFonts w:ascii="Arial" w:hAnsi="Arial" w:cs="Arial"/>
        </w:rPr>
      </w:pPr>
      <w:r w:rsidRPr="00726EE7">
        <w:rPr>
          <w:rFonts w:ascii="Arial" w:hAnsi="Arial" w:cs="Arial"/>
          <w:b/>
        </w:rPr>
        <w:t>Attendance Policy</w:t>
      </w:r>
      <w:r w:rsidR="00D92F8A" w:rsidRPr="00726EE7">
        <w:rPr>
          <w:rFonts w:ascii="Arial" w:hAnsi="Arial" w:cs="Arial"/>
          <w:b/>
        </w:rPr>
        <w:t xml:space="preserve">:  </w:t>
      </w:r>
      <w:r w:rsidR="00471878">
        <w:rPr>
          <w:rFonts w:ascii="Arial" w:hAnsi="Arial" w:cs="Arial"/>
        </w:rPr>
        <w:t xml:space="preserve">Attendance is mandatory, by the nature of the ensemble. No absences can be tolerated and </w:t>
      </w:r>
      <w:r w:rsidR="00CE3C9F">
        <w:rPr>
          <w:rFonts w:ascii="Arial" w:hAnsi="Arial" w:cs="Arial"/>
        </w:rPr>
        <w:t>the final grade will be reduced by a letter grade</w:t>
      </w:r>
      <w:r w:rsidR="00471878">
        <w:rPr>
          <w:rFonts w:ascii="Arial" w:hAnsi="Arial" w:cs="Arial"/>
        </w:rPr>
        <w:t xml:space="preserve"> for each absence. In the event of university approved absences, we will work together to reschedule the class. </w:t>
      </w:r>
    </w:p>
    <w:p w14:paraId="2CD43B6E" w14:textId="77777777" w:rsidR="00471878" w:rsidRPr="00726EE7" w:rsidRDefault="00471878">
      <w:pPr>
        <w:rPr>
          <w:rFonts w:ascii="Arial" w:hAnsi="Arial" w:cs="Arial"/>
        </w:rPr>
      </w:pPr>
    </w:p>
    <w:p w14:paraId="64F8AE65" w14:textId="77777777" w:rsidR="00B25C5A" w:rsidRDefault="00B25C5A">
      <w:pPr>
        <w:rPr>
          <w:rFonts w:ascii="Arial" w:hAnsi="Arial" w:cs="Arial"/>
        </w:rPr>
      </w:pPr>
      <w:r w:rsidRPr="00726EE7">
        <w:rPr>
          <w:rFonts w:ascii="Arial" w:hAnsi="Arial" w:cs="Arial"/>
          <w:b/>
        </w:rPr>
        <w:t>Drop Policy</w:t>
      </w:r>
      <w:r w:rsidR="00D92F8A" w:rsidRPr="00726EE7">
        <w:rPr>
          <w:rFonts w:ascii="Arial" w:hAnsi="Arial" w:cs="Arial"/>
          <w:b/>
        </w:rPr>
        <w:t xml:space="preserve">:  </w:t>
      </w:r>
      <w:r w:rsidR="00471878">
        <w:rPr>
          <w:rFonts w:ascii="Arial" w:hAnsi="Arial" w:cs="Arial"/>
        </w:rPr>
        <w:t>Please refer to the university policy on dropping classes.</w:t>
      </w:r>
    </w:p>
    <w:p w14:paraId="334744D0" w14:textId="77777777" w:rsidR="00471878" w:rsidRPr="00726EE7" w:rsidRDefault="00471878">
      <w:pPr>
        <w:rPr>
          <w:rFonts w:ascii="Arial" w:hAnsi="Arial" w:cs="Arial"/>
        </w:rPr>
      </w:pPr>
    </w:p>
    <w:p w14:paraId="5027BD86" w14:textId="77777777" w:rsidR="00471878" w:rsidRDefault="00B25C5A" w:rsidP="0081752E">
      <w:pPr>
        <w:rPr>
          <w:rFonts w:ascii="Arial" w:hAnsi="Arial" w:cs="Arial"/>
          <w:bCs/>
          <w:color w:val="000000"/>
        </w:rPr>
      </w:pPr>
      <w:r w:rsidRPr="00726EE7">
        <w:rPr>
          <w:rFonts w:ascii="Arial" w:hAnsi="Arial" w:cs="Arial"/>
          <w:b/>
          <w:bCs/>
          <w:color w:val="000000"/>
        </w:rPr>
        <w:t>Americans With Disabilities Act</w:t>
      </w:r>
      <w:r w:rsidR="00D92F8A" w:rsidRPr="00726EE7">
        <w:rPr>
          <w:rFonts w:ascii="Arial" w:hAnsi="Arial" w:cs="Arial"/>
          <w:b/>
          <w:bCs/>
          <w:color w:val="000000"/>
        </w:rPr>
        <w:t xml:space="preserve">:  </w:t>
      </w:r>
    </w:p>
    <w:p w14:paraId="1F9E8EFB" w14:textId="77777777" w:rsidR="0081752E" w:rsidRPr="0081752E" w:rsidRDefault="00B25C5A" w:rsidP="0081752E">
      <w:pPr>
        <w:rPr>
          <w:rFonts w:ascii="Arial" w:hAnsi="Arial" w:cs="Arial"/>
        </w:rPr>
      </w:pPr>
      <w:r w:rsidRPr="00726EE7">
        <w:rPr>
          <w:rFonts w:ascii="Arial" w:hAnsi="Arial" w:cs="Arial"/>
          <w:color w:val="000000"/>
        </w:rPr>
        <w:br/>
      </w:r>
      <w:r w:rsidR="0081752E" w:rsidRPr="0081752E">
        <w:rPr>
          <w:rFonts w:ascii="Arial" w:hAnsi="Arial" w:cs="Arial"/>
        </w:rPr>
        <w:t xml:space="preserve">The University of Texas at Arlington is on record as being committed to both the spirit and letter of federal equal opportunity legislation; reference Public Law 92-112 - The Rehabilitation Act of 1973 as amended. With the passage of federal legislation entitled </w:t>
      </w:r>
      <w:r w:rsidR="0081752E" w:rsidRPr="0081752E">
        <w:rPr>
          <w:rFonts w:ascii="Arial" w:hAnsi="Arial" w:cs="Arial"/>
          <w:i/>
          <w:iCs/>
        </w:rPr>
        <w:t>Americans with Disabilities Act (ADA)</w:t>
      </w:r>
      <w:r w:rsidR="0081752E" w:rsidRPr="0081752E">
        <w:rPr>
          <w:rFonts w:ascii="Arial" w:hAnsi="Arial" w:cs="Arial"/>
        </w:rPr>
        <w:t>, pursuant to section 504 of the Rehabilitation Act, there is renewed focus on providing this population with the same opportunities enjoyed by all citizens.</w:t>
      </w:r>
    </w:p>
    <w:p w14:paraId="20DFE9BC" w14:textId="77777777" w:rsidR="0081752E" w:rsidRPr="0081752E" w:rsidRDefault="0081752E" w:rsidP="0081752E">
      <w:pPr>
        <w:rPr>
          <w:rFonts w:ascii="Arial" w:hAnsi="Arial" w:cs="Arial"/>
        </w:rPr>
      </w:pPr>
    </w:p>
    <w:p w14:paraId="49168DC4" w14:textId="77777777" w:rsidR="0081752E" w:rsidRPr="0081752E" w:rsidRDefault="0081752E" w:rsidP="0081752E">
      <w:pPr>
        <w:rPr>
          <w:rFonts w:ascii="Arial" w:hAnsi="Arial" w:cs="Arial"/>
        </w:rPr>
      </w:pPr>
      <w:r w:rsidRPr="0081752E">
        <w:rPr>
          <w:rFonts w:ascii="Arial" w:hAnsi="Arial" w:cs="Arial"/>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w:t>
      </w:r>
      <w:r w:rsidRPr="0081752E">
        <w:rPr>
          <w:rFonts w:ascii="Arial" w:hAnsi="Arial" w:cs="Arial"/>
          <w:bCs/>
        </w:rPr>
        <w:t>authorized documentation</w:t>
      </w:r>
      <w:r w:rsidRPr="0081752E">
        <w:rPr>
          <w:rFonts w:ascii="Arial" w:hAnsi="Arial" w:cs="Arial"/>
        </w:rPr>
        <w:t xml:space="preserve"> through designated administrative channels.  Information regarding specific diagnostic criteria and policies for obtaining academic accommodations can be found at www.uta.edu/disability.   Also, you may visit the Office for Students with Disabilities in room 102 of University Hall or call them at (817) 272-3364.</w:t>
      </w:r>
    </w:p>
    <w:p w14:paraId="01496216" w14:textId="77777777" w:rsidR="00B25C5A" w:rsidRPr="00726EE7" w:rsidRDefault="00B25C5A">
      <w:pPr>
        <w:rPr>
          <w:rFonts w:ascii="Arial" w:hAnsi="Arial" w:cs="Arial"/>
        </w:rPr>
      </w:pPr>
    </w:p>
    <w:p w14:paraId="77449D36" w14:textId="77777777" w:rsidR="00A13F03" w:rsidRPr="00982A7E" w:rsidRDefault="00A13F03" w:rsidP="00A13F03">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5"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14:paraId="1E501BCE" w14:textId="77777777" w:rsidR="00A13F03" w:rsidRDefault="00A13F03" w:rsidP="00391C31">
      <w:pPr>
        <w:keepNext/>
        <w:rPr>
          <w:rFonts w:ascii="Arial" w:hAnsi="Arial" w:cs="Arial"/>
          <w:b/>
          <w:bCs/>
          <w:color w:val="000000"/>
        </w:rPr>
      </w:pPr>
      <w:bookmarkStart w:id="0" w:name="_GoBack"/>
      <w:bookmarkEnd w:id="0"/>
    </w:p>
    <w:p w14:paraId="02475E2B" w14:textId="77777777" w:rsidR="00A13F03" w:rsidRDefault="00A13F03" w:rsidP="00391C31">
      <w:pPr>
        <w:keepNext/>
        <w:rPr>
          <w:rFonts w:ascii="Arial" w:hAnsi="Arial" w:cs="Arial"/>
          <w:b/>
          <w:bCs/>
          <w:color w:val="000000"/>
        </w:rPr>
      </w:pPr>
    </w:p>
    <w:p w14:paraId="06F4512B" w14:textId="77777777" w:rsidR="00A230D4" w:rsidRDefault="008F6855" w:rsidP="00391C31">
      <w:pPr>
        <w:keepNext/>
        <w:rPr>
          <w:rFonts w:ascii="Arial" w:hAnsi="Arial" w:cs="Arial"/>
          <w:color w:val="000000"/>
        </w:rPr>
      </w:pPr>
      <w:r>
        <w:rPr>
          <w:rFonts w:ascii="Arial" w:hAnsi="Arial" w:cs="Arial"/>
          <w:b/>
          <w:bCs/>
          <w:color w:val="000000"/>
        </w:rPr>
        <w:t>Academic Integrity</w:t>
      </w:r>
      <w:r w:rsidR="00726EE7" w:rsidRPr="00726EE7">
        <w:rPr>
          <w:rFonts w:ascii="Arial" w:hAnsi="Arial" w:cs="Arial"/>
          <w:b/>
          <w:bCs/>
          <w:color w:val="000000"/>
        </w:rPr>
        <w:t>:</w:t>
      </w:r>
      <w:r w:rsidR="00B25C5A" w:rsidRPr="00726EE7">
        <w:rPr>
          <w:rFonts w:ascii="Arial" w:hAnsi="Arial" w:cs="Arial"/>
          <w:b/>
          <w:bCs/>
          <w:color w:val="000000"/>
        </w:rPr>
        <w:t xml:space="preserve"> </w:t>
      </w:r>
      <w:r w:rsidR="00B25C5A" w:rsidRPr="00726EE7">
        <w:rPr>
          <w:rFonts w:ascii="Arial" w:hAnsi="Arial" w:cs="Arial"/>
          <w:color w:val="000000"/>
        </w:rPr>
        <w:br/>
      </w:r>
      <w:r w:rsidR="00B25C5A" w:rsidRPr="00726EE7">
        <w:rPr>
          <w:rFonts w:ascii="Arial" w:hAnsi="Arial" w:cs="Arial"/>
          <w:color w:val="000000"/>
        </w:rPr>
        <w:b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w:t>
      </w:r>
      <w:r w:rsidR="00B25C5A" w:rsidRPr="00726EE7">
        <w:rPr>
          <w:rFonts w:ascii="Arial" w:hAnsi="Arial" w:cs="Arial"/>
          <w:color w:val="000000"/>
        </w:rPr>
        <w:br/>
      </w:r>
    </w:p>
    <w:p w14:paraId="65DAA547" w14:textId="77777777" w:rsidR="00391C31" w:rsidRPr="00391C31" w:rsidRDefault="00391C31" w:rsidP="00391C31">
      <w:pPr>
        <w:keepNext/>
        <w:rPr>
          <w:rFonts w:ascii="Arial" w:hAnsi="Arial" w:cs="Arial"/>
        </w:rPr>
      </w:pPr>
      <w:r w:rsidRPr="00391C31">
        <w:rPr>
          <w:rFonts w:ascii="Arial" w:hAnsi="Arial" w:cs="Arial"/>
        </w:rPr>
        <w:t>All students enrolled in this course are expected to adhere to the UT Arlington Honor Code:</w:t>
      </w:r>
    </w:p>
    <w:p w14:paraId="100390A5" w14:textId="77777777" w:rsidR="00391C31" w:rsidRPr="00391C31" w:rsidRDefault="00391C31" w:rsidP="00391C31">
      <w:pPr>
        <w:keepNext/>
        <w:rPr>
          <w:rFonts w:ascii="Arial" w:hAnsi="Arial" w:cs="Arial"/>
        </w:rPr>
      </w:pPr>
    </w:p>
    <w:p w14:paraId="73D0B7CB" w14:textId="77777777" w:rsidR="00391C31" w:rsidRPr="00391C31" w:rsidRDefault="00391C31" w:rsidP="00391C31">
      <w:pPr>
        <w:pStyle w:val="Default"/>
        <w:spacing w:after="80"/>
        <w:ind w:right="-72"/>
        <w:jc w:val="both"/>
        <w:rPr>
          <w:rFonts w:ascii="Arial" w:hAnsi="Arial" w:cs="Arial"/>
          <w:i/>
        </w:rPr>
      </w:pPr>
      <w:r w:rsidRPr="00391C31">
        <w:rPr>
          <w:rFonts w:ascii="Arial" w:hAnsi="Arial" w:cs="Arial"/>
          <w:i/>
        </w:rPr>
        <w:t xml:space="preserve">I pledge, on my honor, to uphold UT Arlington’s tradition of academic integrity, a tradition that values hard work and honest effort in the pursuit of academic excellence. </w:t>
      </w:r>
    </w:p>
    <w:p w14:paraId="2927ED3E" w14:textId="77777777" w:rsidR="00391C31" w:rsidRPr="00391C31" w:rsidRDefault="00391C31" w:rsidP="00391C31">
      <w:pPr>
        <w:pStyle w:val="Default"/>
        <w:spacing w:after="80"/>
        <w:ind w:right="-72"/>
        <w:jc w:val="both"/>
        <w:rPr>
          <w:rFonts w:ascii="Arial" w:hAnsi="Arial" w:cs="Arial"/>
          <w:i/>
        </w:rPr>
      </w:pPr>
      <w:r w:rsidRPr="00391C31">
        <w:rPr>
          <w:rFonts w:ascii="Arial" w:hAnsi="Arial" w:cs="Arial"/>
          <w:i/>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14:paraId="7BC53F28" w14:textId="77777777" w:rsidR="00391C31" w:rsidRDefault="00CC0650">
      <w:pPr>
        <w:rPr>
          <w:rFonts w:ascii="Arial" w:hAnsi="Arial" w:cs="Arial"/>
          <w:b/>
          <w:bCs/>
          <w:color w:val="000000"/>
        </w:rPr>
      </w:pPr>
      <w:r w:rsidRPr="00726EE7">
        <w:rPr>
          <w:rFonts w:ascii="Arial" w:hAnsi="Arial" w:cs="Arial"/>
          <w:color w:val="000000"/>
        </w:rPr>
        <w:t xml:space="preserve"> </w:t>
      </w:r>
      <w:r w:rsidR="00B25C5A" w:rsidRPr="00726EE7">
        <w:rPr>
          <w:rFonts w:ascii="Arial" w:hAnsi="Arial" w:cs="Arial"/>
          <w:color w:val="000000"/>
        </w:rPr>
        <w:br/>
      </w:r>
    </w:p>
    <w:p w14:paraId="5914E75A" w14:textId="77777777" w:rsidR="00B25C5A" w:rsidRPr="00726EE7" w:rsidRDefault="00B25C5A">
      <w:pPr>
        <w:rPr>
          <w:rFonts w:ascii="Arial" w:hAnsi="Arial" w:cs="Arial"/>
          <w:color w:val="000000"/>
        </w:rPr>
      </w:pPr>
      <w:r w:rsidRPr="00726EE7">
        <w:rPr>
          <w:rFonts w:ascii="Arial" w:hAnsi="Arial" w:cs="Arial"/>
          <w:b/>
          <w:bCs/>
          <w:color w:val="000000"/>
        </w:rPr>
        <w:t>Student Support Services Available</w:t>
      </w:r>
      <w:r w:rsidR="00726EE7" w:rsidRPr="00726EE7">
        <w:rPr>
          <w:rFonts w:ascii="Arial" w:hAnsi="Arial" w:cs="Arial"/>
          <w:b/>
          <w:bCs/>
          <w:color w:val="000000"/>
        </w:rPr>
        <w:t xml:space="preserve">: </w:t>
      </w:r>
      <w:r w:rsidRPr="00726EE7">
        <w:rPr>
          <w:rFonts w:ascii="Arial" w:hAnsi="Arial" w:cs="Arial"/>
          <w:color w:val="000000"/>
        </w:rPr>
        <w:br/>
      </w:r>
      <w:r w:rsidRPr="00726EE7">
        <w:rPr>
          <w:rFonts w:ascii="Arial" w:hAnsi="Arial" w:cs="Arial"/>
          <w:color w:val="000000"/>
        </w:rPr>
        <w:br/>
        <w:t>The University of Texas at Arlington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14:paraId="11FC516C" w14:textId="77777777" w:rsidR="00726EE7" w:rsidRPr="00726EE7" w:rsidRDefault="00726EE7">
      <w:pPr>
        <w:rPr>
          <w:rFonts w:ascii="Arial" w:hAnsi="Arial" w:cs="Arial"/>
          <w:color w:val="000000"/>
        </w:rPr>
      </w:pPr>
    </w:p>
    <w:p w14:paraId="17CC5B07" w14:textId="77777777" w:rsidR="00726EE7" w:rsidRDefault="00726EE7" w:rsidP="00726EE7">
      <w:pPr>
        <w:rPr>
          <w:rFonts w:ascii="Arial" w:hAnsi="Arial" w:cs="Arial"/>
          <w:color w:val="000000"/>
        </w:rPr>
      </w:pPr>
      <w:r w:rsidRPr="00726EE7">
        <w:rPr>
          <w:rFonts w:ascii="Arial" w:hAnsi="Arial" w:cs="Arial"/>
          <w:b/>
          <w:bCs/>
          <w:color w:val="000000"/>
        </w:rPr>
        <w:t xml:space="preserve">Final Review Week: </w:t>
      </w:r>
      <w:r w:rsidRPr="00726EE7">
        <w:rPr>
          <w:rFonts w:ascii="Arial" w:hAnsi="Arial" w:cs="Arial"/>
          <w:color w:val="000000"/>
        </w:rPr>
        <w:br/>
      </w:r>
      <w:r w:rsidRPr="00726EE7">
        <w:rPr>
          <w:rFonts w:ascii="Arial" w:hAnsi="Arial" w:cs="Arial"/>
          <w:color w:val="000000"/>
        </w:rPr>
        <w:b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w:t>
      </w:r>
      <w:r w:rsidR="008F6855">
        <w:rPr>
          <w:rFonts w:ascii="Arial" w:hAnsi="Arial" w:cs="Arial"/>
          <w:color w:val="000000"/>
        </w:rPr>
        <w:t xml:space="preserve">  Classes are held as scheduled during this week and lectures and presentations may be given.</w:t>
      </w:r>
    </w:p>
    <w:p w14:paraId="15CCD744" w14:textId="77777777" w:rsidR="00C55C8F" w:rsidRDefault="00C55C8F" w:rsidP="00726EE7">
      <w:pPr>
        <w:rPr>
          <w:rFonts w:ascii="Arial" w:hAnsi="Arial" w:cs="Arial"/>
          <w:color w:val="000000"/>
        </w:rPr>
      </w:pPr>
    </w:p>
    <w:p w14:paraId="6E6AF643" w14:textId="77777777" w:rsidR="00C55C8F" w:rsidRDefault="00C55C8F" w:rsidP="00726EE7">
      <w:pPr>
        <w:rPr>
          <w:rFonts w:ascii="Arial" w:hAnsi="Arial" w:cs="Arial"/>
          <w:b/>
          <w:color w:val="000000"/>
        </w:rPr>
      </w:pPr>
      <w:r w:rsidRPr="00C55C8F">
        <w:rPr>
          <w:rFonts w:ascii="Arial" w:hAnsi="Arial" w:cs="Arial"/>
          <w:b/>
          <w:color w:val="000000"/>
        </w:rPr>
        <w:t>Librarian to Contact:</w:t>
      </w:r>
      <w:r>
        <w:rPr>
          <w:rFonts w:ascii="Arial" w:hAnsi="Arial" w:cs="Arial"/>
          <w:b/>
          <w:color w:val="000000"/>
        </w:rPr>
        <w:t xml:space="preserve"> </w:t>
      </w:r>
      <w:r w:rsidRPr="008D27D5">
        <w:rPr>
          <w:rFonts w:ascii="Arial" w:hAnsi="Arial" w:cs="Arial"/>
          <w:color w:val="000000"/>
        </w:rPr>
        <w:t xml:space="preserve"> </w:t>
      </w:r>
      <w:r w:rsidR="009114FC">
        <w:rPr>
          <w:rFonts w:ascii="Arial" w:hAnsi="Arial" w:cs="Arial"/>
          <w:color w:val="000000"/>
        </w:rPr>
        <w:t>The Music Librarian in the Music L</w:t>
      </w:r>
      <w:r w:rsidR="00471878">
        <w:rPr>
          <w:rFonts w:ascii="Arial" w:hAnsi="Arial" w:cs="Arial"/>
          <w:color w:val="000000"/>
        </w:rPr>
        <w:t>ibrary can help with getting extra string quartets.</w:t>
      </w:r>
    </w:p>
    <w:p w14:paraId="187648C6" w14:textId="77777777" w:rsidR="00C55C8F" w:rsidRDefault="00C55C8F" w:rsidP="00726EE7">
      <w:pPr>
        <w:rPr>
          <w:rFonts w:ascii="Arial" w:hAnsi="Arial" w:cs="Arial"/>
          <w:b/>
          <w:color w:val="000000"/>
        </w:rPr>
      </w:pPr>
    </w:p>
    <w:p w14:paraId="0CD2A515" w14:textId="77777777" w:rsidR="00391C31" w:rsidRPr="00391C31" w:rsidRDefault="00391C31" w:rsidP="00391C31">
      <w:pPr>
        <w:rPr>
          <w:rFonts w:ascii="Arial" w:hAnsi="Arial" w:cs="Arial"/>
        </w:rPr>
      </w:pPr>
      <w:r w:rsidRPr="00391C31">
        <w:rPr>
          <w:rFonts w:ascii="Arial" w:hAnsi="Arial" w:cs="Arial"/>
          <w:b/>
        </w:rPr>
        <w:t>Expectations for out of class study</w:t>
      </w:r>
      <w:r w:rsidRPr="00391C31">
        <w:rPr>
          <w:rFonts w:ascii="Arial" w:hAnsi="Arial" w:cs="Arial"/>
        </w:rPr>
        <w:t>: Beyond the time required to attend each class meeting, students enrolled in this course should expect to spend at least an additional</w:t>
      </w:r>
      <w:r>
        <w:rPr>
          <w:rFonts w:ascii="Arial" w:hAnsi="Arial" w:cs="Arial"/>
        </w:rPr>
        <w:t xml:space="preserve"> 4</w:t>
      </w:r>
      <w:r w:rsidRPr="00391C31">
        <w:rPr>
          <w:rFonts w:ascii="Arial" w:hAnsi="Arial" w:cs="Arial"/>
        </w:rPr>
        <w:t xml:space="preserve"> hours per week of their own time in course-related activities, incl</w:t>
      </w:r>
      <w:r>
        <w:rPr>
          <w:rFonts w:ascii="Arial" w:hAnsi="Arial" w:cs="Arial"/>
        </w:rPr>
        <w:t>uding listening to recordings</w:t>
      </w:r>
      <w:r w:rsidRPr="00391C31">
        <w:rPr>
          <w:rFonts w:ascii="Arial" w:hAnsi="Arial" w:cs="Arial"/>
        </w:rPr>
        <w:t>, completing assignments, prepari</w:t>
      </w:r>
      <w:r>
        <w:rPr>
          <w:rFonts w:ascii="Arial" w:hAnsi="Arial" w:cs="Arial"/>
        </w:rPr>
        <w:t xml:space="preserve">ng for lessons and rehearsals. </w:t>
      </w:r>
    </w:p>
    <w:p w14:paraId="0813BF3E" w14:textId="77777777" w:rsidR="00391C31" w:rsidRDefault="00391C31" w:rsidP="00726EE7">
      <w:pPr>
        <w:rPr>
          <w:rFonts w:ascii="Arial" w:hAnsi="Arial" w:cs="Arial"/>
          <w:b/>
          <w:color w:val="000000"/>
        </w:rPr>
      </w:pPr>
    </w:p>
    <w:p w14:paraId="789C723B" w14:textId="77777777" w:rsidR="00391C31" w:rsidRDefault="00391C31" w:rsidP="00726EE7">
      <w:pPr>
        <w:rPr>
          <w:rFonts w:ascii="Arial" w:hAnsi="Arial" w:cs="Arial"/>
          <w:b/>
          <w:color w:val="000000"/>
        </w:rPr>
      </w:pPr>
    </w:p>
    <w:p w14:paraId="24D730EE" w14:textId="77777777" w:rsidR="009173A2" w:rsidRDefault="00C55C8F" w:rsidP="00726EE7">
      <w:pPr>
        <w:rPr>
          <w:rFonts w:ascii="Arial" w:hAnsi="Arial" w:cs="Arial"/>
          <w:color w:val="000000"/>
        </w:rPr>
      </w:pPr>
      <w:r>
        <w:rPr>
          <w:rFonts w:ascii="Arial" w:hAnsi="Arial" w:cs="Arial"/>
          <w:b/>
          <w:color w:val="000000"/>
        </w:rPr>
        <w:t xml:space="preserve">E-Culture Policy: </w:t>
      </w:r>
    </w:p>
    <w:p w14:paraId="6E7CD8B9" w14:textId="77777777" w:rsidR="00471878" w:rsidRDefault="00471878" w:rsidP="00726EE7">
      <w:pPr>
        <w:rPr>
          <w:rFonts w:ascii="Arial" w:hAnsi="Arial" w:cs="Arial"/>
          <w:color w:val="000000"/>
        </w:rPr>
      </w:pPr>
    </w:p>
    <w:p w14:paraId="46932F3D" w14:textId="77777777" w:rsidR="009173A2" w:rsidRDefault="009173A2" w:rsidP="00726EE7">
      <w:pPr>
        <w:rPr>
          <w:rFonts w:ascii="Arial" w:hAnsi="Arial" w:cs="Arial"/>
          <w:color w:val="000000"/>
        </w:rPr>
      </w:pPr>
      <w:r>
        <w:rPr>
          <w:rFonts w:ascii="Arial" w:hAnsi="Arial" w:cs="Arial"/>
          <w:color w:val="000000"/>
        </w:rPr>
        <w:t xml:space="preserve">The </w:t>
      </w:r>
      <w:r w:rsidRPr="009173A2">
        <w:rPr>
          <w:rFonts w:ascii="Arial" w:hAnsi="Arial" w:cs="Arial"/>
          <w:color w:val="000000"/>
        </w:rPr>
        <w:t>University of Texas at Arlington</w:t>
      </w:r>
      <w:r>
        <w:rPr>
          <w:rFonts w:ascii="Arial" w:hAnsi="Arial" w:cs="Arial"/>
          <w:color w:val="000000"/>
        </w:rPr>
        <w:t xml:space="preserve"> has adopted the University email address as an official means of communication with students.  Through the use of email, UT-Arlington is able to provide students with relevant and timely information, </w:t>
      </w:r>
      <w:r>
        <w:rPr>
          <w:rFonts w:ascii="Arial" w:hAnsi="Arial" w:cs="Arial"/>
          <w:color w:val="000000"/>
        </w:rPr>
        <w:lastRenderedPageBreak/>
        <w:t>designed to facilitate student success.  In particular, important information concerning registration, financial aid, payment of bills, and graduation may be sent to students through email.</w:t>
      </w:r>
    </w:p>
    <w:p w14:paraId="1787FEB8" w14:textId="77777777" w:rsidR="009173A2" w:rsidRDefault="009173A2" w:rsidP="00726EE7">
      <w:pPr>
        <w:rPr>
          <w:rFonts w:ascii="Arial" w:hAnsi="Arial" w:cs="Arial"/>
          <w:color w:val="000000"/>
        </w:rPr>
      </w:pPr>
    </w:p>
    <w:p w14:paraId="57439E3A" w14:textId="77777777" w:rsidR="009173A2" w:rsidRDefault="009173A2" w:rsidP="00726EE7">
      <w:pPr>
        <w:rPr>
          <w:rFonts w:ascii="Arial" w:hAnsi="Arial" w:cs="Arial"/>
          <w:color w:val="000000"/>
        </w:rPr>
      </w:pPr>
      <w:r>
        <w:rPr>
          <w:rFonts w:ascii="Arial" w:hAnsi="Arial" w:cs="Arial"/>
          <w:color w:val="000000"/>
        </w:rPr>
        <w:t xml:space="preserve">All students are assigned an email account and information about activating and using it is available at </w:t>
      </w:r>
      <w:hyperlink r:id="rId6" w:history="1">
        <w:r w:rsidRPr="003B3123">
          <w:rPr>
            <w:rStyle w:val="Hyperlink"/>
            <w:rFonts w:ascii="Arial" w:hAnsi="Arial" w:cs="Arial"/>
          </w:rPr>
          <w:t>www.uta.edu/email</w:t>
        </w:r>
      </w:hyperlink>
      <w:r>
        <w:rPr>
          <w:rFonts w:ascii="Arial" w:hAnsi="Arial" w:cs="Arial"/>
          <w:color w:val="000000"/>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14:paraId="5819F88D" w14:textId="77777777" w:rsidR="008F6855" w:rsidRDefault="008F6855" w:rsidP="00726EE7">
      <w:pPr>
        <w:rPr>
          <w:rFonts w:ascii="Arial" w:hAnsi="Arial" w:cs="Arial"/>
          <w:color w:val="000000"/>
        </w:rPr>
      </w:pPr>
    </w:p>
    <w:p w14:paraId="77611F1F" w14:textId="77777777" w:rsidR="008F6855" w:rsidRDefault="008F6855" w:rsidP="00726EE7">
      <w:pPr>
        <w:rPr>
          <w:rFonts w:ascii="Arial" w:hAnsi="Arial" w:cs="Arial"/>
          <w:color w:val="000000"/>
        </w:rPr>
      </w:pPr>
      <w:r w:rsidRPr="0081752E">
        <w:rPr>
          <w:rFonts w:ascii="Arial" w:hAnsi="Arial" w:cs="Arial"/>
          <w:b/>
          <w:color w:val="000000"/>
        </w:rPr>
        <w:t>Make-up Exam Policy</w:t>
      </w:r>
      <w:r>
        <w:rPr>
          <w:rFonts w:ascii="Arial" w:hAnsi="Arial" w:cs="Arial"/>
          <w:color w:val="000000"/>
        </w:rPr>
        <w:t>:</w:t>
      </w:r>
      <w:r w:rsidR="0081752E">
        <w:rPr>
          <w:rFonts w:ascii="Arial" w:hAnsi="Arial" w:cs="Arial"/>
          <w:color w:val="000000"/>
        </w:rPr>
        <w:t xml:space="preserve"> </w:t>
      </w:r>
      <w:r w:rsidR="00471878">
        <w:rPr>
          <w:rFonts w:ascii="Arial" w:hAnsi="Arial" w:cs="Arial"/>
          <w:color w:val="000000"/>
        </w:rPr>
        <w:t xml:space="preserve">There will be no make ups for classes unless we can reschedule to a mutually agreeable time, and </w:t>
      </w:r>
      <w:r w:rsidR="004338F1">
        <w:rPr>
          <w:rFonts w:ascii="Arial" w:hAnsi="Arial" w:cs="Arial"/>
          <w:color w:val="000000"/>
        </w:rPr>
        <w:t>for reasonably</w:t>
      </w:r>
      <w:r w:rsidR="00471878">
        <w:rPr>
          <w:rFonts w:ascii="Arial" w:hAnsi="Arial" w:cs="Arial"/>
          <w:color w:val="000000"/>
        </w:rPr>
        <w:t xml:space="preserve"> good reasons</w:t>
      </w:r>
      <w:r w:rsidR="009114FC">
        <w:rPr>
          <w:rFonts w:ascii="Arial" w:hAnsi="Arial" w:cs="Arial"/>
          <w:color w:val="000000"/>
        </w:rPr>
        <w:t>. If I have to miss due to Chair’s responsibilities, I will make every effort to make up the lesson.</w:t>
      </w:r>
    </w:p>
    <w:p w14:paraId="63F3E9A9" w14:textId="77777777" w:rsidR="008F6855" w:rsidRPr="0081752E" w:rsidRDefault="008F6855" w:rsidP="00726EE7">
      <w:pPr>
        <w:rPr>
          <w:rFonts w:ascii="Arial" w:hAnsi="Arial" w:cs="Arial"/>
          <w:b/>
          <w:color w:val="000000"/>
        </w:rPr>
      </w:pPr>
    </w:p>
    <w:p w14:paraId="1F57ECE9" w14:textId="77777777" w:rsidR="00726EE7" w:rsidRDefault="008F6855">
      <w:r w:rsidRPr="0081752E">
        <w:rPr>
          <w:rFonts w:ascii="Arial" w:hAnsi="Arial" w:cs="Arial"/>
          <w:b/>
          <w:color w:val="000000"/>
        </w:rPr>
        <w:t>Grade Grievance Policy</w:t>
      </w:r>
      <w:r w:rsidR="0081752E">
        <w:rPr>
          <w:rFonts w:ascii="Arial" w:hAnsi="Arial" w:cs="Arial"/>
          <w:color w:val="000000"/>
        </w:rPr>
        <w:t xml:space="preserve">:  </w:t>
      </w:r>
      <w:r w:rsidR="00471878">
        <w:rPr>
          <w:rFonts w:ascii="Arial" w:hAnsi="Arial" w:cs="Arial"/>
          <w:color w:val="000000"/>
        </w:rPr>
        <w:t xml:space="preserve">Please refer to the university grievance policy. </w:t>
      </w:r>
    </w:p>
    <w:sectPr w:rsidR="00726EE7" w:rsidSect="008E2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5A"/>
    <w:rsid w:val="00092E86"/>
    <w:rsid w:val="00102E2A"/>
    <w:rsid w:val="00114612"/>
    <w:rsid w:val="00291744"/>
    <w:rsid w:val="00342942"/>
    <w:rsid w:val="00391C31"/>
    <w:rsid w:val="003E28B8"/>
    <w:rsid w:val="004338F1"/>
    <w:rsid w:val="00441CB6"/>
    <w:rsid w:val="00471878"/>
    <w:rsid w:val="007044F1"/>
    <w:rsid w:val="00726EE7"/>
    <w:rsid w:val="0081752E"/>
    <w:rsid w:val="008D27D5"/>
    <w:rsid w:val="008E12DA"/>
    <w:rsid w:val="008E2A7F"/>
    <w:rsid w:val="008F6855"/>
    <w:rsid w:val="00904DF9"/>
    <w:rsid w:val="009114FC"/>
    <w:rsid w:val="009173A2"/>
    <w:rsid w:val="00917D77"/>
    <w:rsid w:val="009C699C"/>
    <w:rsid w:val="00A0224E"/>
    <w:rsid w:val="00A13F03"/>
    <w:rsid w:val="00A230D4"/>
    <w:rsid w:val="00B25C5A"/>
    <w:rsid w:val="00B71831"/>
    <w:rsid w:val="00B8747D"/>
    <w:rsid w:val="00C55C8F"/>
    <w:rsid w:val="00C76782"/>
    <w:rsid w:val="00CC0650"/>
    <w:rsid w:val="00CE3C9F"/>
    <w:rsid w:val="00D5496A"/>
    <w:rsid w:val="00D92F8A"/>
    <w:rsid w:val="00E00503"/>
    <w:rsid w:val="00E20F39"/>
    <w:rsid w:val="00E8250D"/>
    <w:rsid w:val="00F24C12"/>
    <w:rsid w:val="00FA0F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AE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A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73A2"/>
    <w:rPr>
      <w:color w:val="0000FF"/>
      <w:u w:val="single"/>
    </w:rPr>
  </w:style>
  <w:style w:type="paragraph" w:styleId="BalloonText">
    <w:name w:val="Balloon Text"/>
    <w:basedOn w:val="Normal"/>
    <w:semiHidden/>
    <w:rsid w:val="00471878"/>
    <w:rPr>
      <w:rFonts w:ascii="Tahoma" w:hAnsi="Tahoma" w:cs="Tahoma"/>
      <w:sz w:val="16"/>
      <w:szCs w:val="16"/>
    </w:rPr>
  </w:style>
  <w:style w:type="paragraph" w:customStyle="1" w:styleId="Default">
    <w:name w:val="Default"/>
    <w:basedOn w:val="Normal"/>
    <w:uiPriority w:val="99"/>
    <w:rsid w:val="00391C31"/>
    <w:pPr>
      <w:autoSpaceDE w:val="0"/>
      <w:autoSpaceDN w:val="0"/>
    </w:pPr>
    <w:rPr>
      <w:rFonts w:eastAsia="SimSun"/>
      <w:color w:val="00000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A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73A2"/>
    <w:rPr>
      <w:color w:val="0000FF"/>
      <w:u w:val="single"/>
    </w:rPr>
  </w:style>
  <w:style w:type="paragraph" w:styleId="BalloonText">
    <w:name w:val="Balloon Text"/>
    <w:basedOn w:val="Normal"/>
    <w:semiHidden/>
    <w:rsid w:val="00471878"/>
    <w:rPr>
      <w:rFonts w:ascii="Tahoma" w:hAnsi="Tahoma" w:cs="Tahoma"/>
      <w:sz w:val="16"/>
      <w:szCs w:val="16"/>
    </w:rPr>
  </w:style>
  <w:style w:type="paragraph" w:customStyle="1" w:styleId="Default">
    <w:name w:val="Default"/>
    <w:basedOn w:val="Normal"/>
    <w:uiPriority w:val="99"/>
    <w:rsid w:val="00391C31"/>
    <w:pPr>
      <w:autoSpaceDE w:val="0"/>
      <w:autoSpaceDN w:val="0"/>
    </w:pPr>
    <w:rPr>
      <w:rFonts w:eastAsia="SimSu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ta.edu/titleIX" TargetMode="External"/><Relationship Id="rId6" Type="http://schemas.openxmlformats.org/officeDocument/2006/relationships/hyperlink" Target="http://www.uta.edu/emai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Syllabus Template</vt:lpstr>
    </vt:vector>
  </TitlesOfParts>
  <Company>University of Texas at Arlington</Company>
  <LinksUpToDate>false</LinksUpToDate>
  <CharactersWithSpaces>7440</CharactersWithSpaces>
  <SharedDoc>false</SharedDoc>
  <HLinks>
    <vt:vector size="6" baseType="variant">
      <vt:variant>
        <vt:i4>4653125</vt:i4>
      </vt:variant>
      <vt:variant>
        <vt:i4>0</vt:i4>
      </vt:variant>
      <vt:variant>
        <vt:i4>0</vt:i4>
      </vt:variant>
      <vt:variant>
        <vt:i4>5</vt:i4>
      </vt:variant>
      <vt:variant>
        <vt:lpwstr>http://www.uta.edu/email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 </dc:creator>
  <cp:keywords/>
  <dc:description/>
  <cp:lastModifiedBy>Burton, John R</cp:lastModifiedBy>
  <cp:revision>3</cp:revision>
  <cp:lastPrinted>2014-08-19T18:17:00Z</cp:lastPrinted>
  <dcterms:created xsi:type="dcterms:W3CDTF">2014-08-19T17:45:00Z</dcterms:created>
  <dcterms:modified xsi:type="dcterms:W3CDTF">2014-08-19T18:17:00Z</dcterms:modified>
</cp:coreProperties>
</file>