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FF" w:rsidRDefault="00CA3FFF" w:rsidP="00CA3FFF">
      <w:pPr>
        <w:jc w:val="center"/>
        <w:rPr>
          <w:rFonts w:ascii="Arial" w:hAnsi="Arial" w:cs="Arial"/>
          <w:sz w:val="21"/>
          <w:szCs w:val="21"/>
        </w:rPr>
      </w:pPr>
      <w:r>
        <w:rPr>
          <w:rFonts w:ascii="Arial" w:hAnsi="Arial" w:cs="Arial"/>
          <w:b/>
          <w:sz w:val="21"/>
          <w:szCs w:val="21"/>
        </w:rPr>
        <w:t xml:space="preserve">KINE </w:t>
      </w:r>
      <w:r w:rsidR="00D64D47">
        <w:rPr>
          <w:rFonts w:ascii="Arial" w:hAnsi="Arial" w:cs="Arial"/>
          <w:b/>
          <w:sz w:val="21"/>
          <w:szCs w:val="21"/>
        </w:rPr>
        <w:t>4391</w:t>
      </w:r>
      <w:r w:rsidRPr="0016052E">
        <w:rPr>
          <w:rFonts w:ascii="Arial" w:hAnsi="Arial" w:cs="Arial"/>
          <w:b/>
          <w:sz w:val="21"/>
          <w:szCs w:val="21"/>
        </w:rPr>
        <w:t xml:space="preserve">: </w:t>
      </w:r>
      <w:r w:rsidR="00D92132">
        <w:rPr>
          <w:rFonts w:ascii="Arial" w:hAnsi="Arial" w:cs="Arial"/>
          <w:sz w:val="21"/>
          <w:szCs w:val="21"/>
        </w:rPr>
        <w:t>Research in Kinesiology (Individual Study)</w:t>
      </w:r>
    </w:p>
    <w:p w:rsidR="00CA3FFF" w:rsidRPr="0016052E" w:rsidRDefault="007A1727" w:rsidP="00CA3FFF">
      <w:pPr>
        <w:jc w:val="center"/>
        <w:rPr>
          <w:rFonts w:ascii="Arial" w:hAnsi="Arial" w:cs="Arial"/>
          <w:sz w:val="21"/>
          <w:szCs w:val="21"/>
        </w:rPr>
      </w:pPr>
      <w:r>
        <w:rPr>
          <w:rFonts w:ascii="Arial" w:hAnsi="Arial" w:cs="Arial"/>
          <w:sz w:val="21"/>
          <w:szCs w:val="21"/>
        </w:rPr>
        <w:t>Fall</w:t>
      </w:r>
      <w:r w:rsidR="00CA3FFF">
        <w:rPr>
          <w:rFonts w:ascii="Arial" w:hAnsi="Arial" w:cs="Arial"/>
          <w:sz w:val="21"/>
          <w:szCs w:val="21"/>
        </w:rPr>
        <w:t xml:space="preserve"> 201</w:t>
      </w:r>
      <w:r w:rsidR="003E74BB">
        <w:rPr>
          <w:rFonts w:ascii="Arial" w:hAnsi="Arial" w:cs="Arial"/>
          <w:sz w:val="21"/>
          <w:szCs w:val="21"/>
        </w:rPr>
        <w:t>4</w:t>
      </w: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6" w:history="1">
        <w:r w:rsidR="00A87CCC" w:rsidRPr="00121C5D">
          <w:rPr>
            <w:rStyle w:val="Hyperlink"/>
            <w:rFonts w:ascii="Arial" w:hAnsi="Arial" w:cs="Arial"/>
            <w:sz w:val="21"/>
            <w:szCs w:val="21"/>
          </w:rPr>
          <w:t>cacola@uta.edu</w:t>
        </w:r>
      </w:hyperlink>
    </w:p>
    <w:p w:rsidR="00A87CCC" w:rsidRPr="00A87CCC" w:rsidRDefault="00A87CCC" w:rsidP="00CA3FFF">
      <w:pPr>
        <w:rPr>
          <w:rFonts w:ascii="Arial" w:hAnsi="Arial" w:cs="Arial"/>
          <w:b/>
          <w:sz w:val="21"/>
          <w:szCs w:val="21"/>
        </w:rPr>
      </w:pPr>
      <w:r w:rsidRPr="00A87CCC">
        <w:rPr>
          <w:rFonts w:ascii="Arial" w:hAnsi="Arial" w:cs="Arial"/>
          <w:b/>
          <w:sz w:val="21"/>
          <w:szCs w:val="21"/>
        </w:rPr>
        <w:t xml:space="preserve">Faculty Profile: </w:t>
      </w:r>
      <w:r w:rsidR="003A4872" w:rsidRPr="003A4872">
        <w:rPr>
          <w:rFonts w:ascii="Arial" w:hAnsi="Arial" w:cs="Arial"/>
          <w:sz w:val="21"/>
          <w:szCs w:val="21"/>
        </w:rPr>
        <w:t>https://www.uta.edu/profiles/priscila-cacola</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w:t>
      </w:r>
      <w:r w:rsidR="00D92132">
        <w:rPr>
          <w:rFonts w:ascii="Arial" w:hAnsi="Arial" w:cs="Arial"/>
          <w:sz w:val="21"/>
          <w:szCs w:val="21"/>
        </w:rPr>
        <w:t>N/A</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 xml:space="preserve">KINE </w:t>
      </w:r>
      <w:r w:rsidR="00D64D47">
        <w:rPr>
          <w:rFonts w:ascii="Arial" w:hAnsi="Arial" w:cs="Arial"/>
          <w:sz w:val="21"/>
          <w:szCs w:val="21"/>
        </w:rPr>
        <w:t>4391</w:t>
      </w:r>
      <w:r w:rsidR="007A1727">
        <w:rPr>
          <w:rFonts w:ascii="Arial" w:hAnsi="Arial" w:cs="Arial"/>
          <w:sz w:val="21"/>
          <w:szCs w:val="21"/>
        </w:rPr>
        <w:t>-001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sidR="00D92132">
        <w:rPr>
          <w:rFonts w:ascii="Arial" w:hAnsi="Arial" w:cs="Arial"/>
          <w:sz w:val="21"/>
          <w:szCs w:val="21"/>
        </w:rPr>
        <w:t>Office or DMC Lab</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D92132" w:rsidRDefault="00D92132" w:rsidP="00D92132">
      <w:pPr>
        <w:rPr>
          <w:rFonts w:ascii="Arial" w:hAnsi="Arial" w:cs="Arial"/>
          <w:sz w:val="21"/>
          <w:szCs w:val="21"/>
        </w:rPr>
      </w:pPr>
      <w:r w:rsidRPr="00330A78">
        <w:rPr>
          <w:rFonts w:ascii="Arial" w:hAnsi="Arial" w:cs="Arial"/>
          <w:sz w:val="21"/>
          <w:szCs w:val="21"/>
        </w:rPr>
        <w:t>Topics</w:t>
      </w:r>
      <w:r>
        <w:rPr>
          <w:rFonts w:ascii="Arial" w:hAnsi="Arial" w:cs="Arial"/>
          <w:sz w:val="21"/>
          <w:szCs w:val="21"/>
        </w:rPr>
        <w:t>/Research</w:t>
      </w:r>
      <w:r w:rsidRPr="00330A78">
        <w:rPr>
          <w:rFonts w:ascii="Arial" w:hAnsi="Arial" w:cs="Arial"/>
          <w:sz w:val="21"/>
          <w:szCs w:val="21"/>
        </w:rPr>
        <w:t xml:space="preserve"> assigned on an individual basis covering personal research or study in the designated area.</w:t>
      </w:r>
      <w:r>
        <w:rPr>
          <w:rFonts w:ascii="Arial" w:hAnsi="Arial" w:cs="Arial"/>
          <w:sz w:val="21"/>
          <w:szCs w:val="21"/>
        </w:rPr>
        <w:t xml:space="preserve"> </w:t>
      </w:r>
      <w:r w:rsidRPr="00B250C1">
        <w:rPr>
          <w:rFonts w:ascii="Arial" w:hAnsi="Arial" w:cs="Arial"/>
          <w:sz w:val="21"/>
          <w:szCs w:val="21"/>
        </w:rPr>
        <w:t xml:space="preserve">Prerequisite: </w:t>
      </w:r>
      <w:r>
        <w:rPr>
          <w:rFonts w:ascii="Arial" w:hAnsi="Arial" w:cs="Arial"/>
          <w:sz w:val="21"/>
          <w:szCs w:val="21"/>
        </w:rPr>
        <w:t>Permission of Department Chairperson.</w:t>
      </w:r>
    </w:p>
    <w:p w:rsidR="00D64D47" w:rsidRPr="00B250C1" w:rsidRDefault="00D64D47" w:rsidP="00D92132">
      <w:pPr>
        <w:rPr>
          <w:rFonts w:ascii="Arial" w:hAnsi="Arial" w:cs="Arial"/>
          <w:sz w:val="21"/>
          <w:szCs w:val="21"/>
        </w:rPr>
      </w:pPr>
      <w:r>
        <w:rPr>
          <w:rFonts w:ascii="Arial" w:hAnsi="Arial" w:cs="Arial"/>
          <w:sz w:val="21"/>
          <w:szCs w:val="21"/>
        </w:rPr>
        <w:t>Topic</w:t>
      </w:r>
      <w:bookmarkStart w:id="0" w:name="_GoBack"/>
      <w:bookmarkEnd w:id="0"/>
      <w:r w:rsidRPr="00B250C1">
        <w:rPr>
          <w:rFonts w:ascii="Arial" w:hAnsi="Arial" w:cs="Arial"/>
          <w:sz w:val="21"/>
          <w:szCs w:val="21"/>
        </w:rPr>
        <w:t xml:space="preserve">: The course </w:t>
      </w:r>
      <w:r>
        <w:rPr>
          <w:rFonts w:ascii="Arial" w:hAnsi="Arial" w:cs="Arial"/>
          <w:sz w:val="21"/>
          <w:szCs w:val="21"/>
        </w:rPr>
        <w:t>will focus on the study of the theory of Developmental Coordination Disorder (DCD)</w:t>
      </w:r>
    </w:p>
    <w:p w:rsidR="00D92132" w:rsidRDefault="00D92132" w:rsidP="00CA3FFF">
      <w:pPr>
        <w:rPr>
          <w:rFonts w:ascii="Arial" w:hAnsi="Arial" w:cs="Arial"/>
          <w:b/>
          <w:sz w:val="21"/>
          <w:szCs w:val="21"/>
        </w:rPr>
      </w:pPr>
    </w:p>
    <w:p w:rsidR="00CA3FFF" w:rsidRPr="00D92132"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D64D47" w:rsidRPr="00D64D47" w:rsidRDefault="00D64D47" w:rsidP="00D64D47">
      <w:pPr>
        <w:pStyle w:val="ListParagraph"/>
        <w:numPr>
          <w:ilvl w:val="0"/>
          <w:numId w:val="5"/>
        </w:numPr>
        <w:rPr>
          <w:rFonts w:ascii="Arial" w:hAnsi="Arial" w:cs="Arial"/>
          <w:sz w:val="21"/>
          <w:szCs w:val="21"/>
        </w:rPr>
      </w:pPr>
      <w:r w:rsidRPr="00D64D47">
        <w:rPr>
          <w:rFonts w:ascii="Arial" w:hAnsi="Arial" w:cs="Arial"/>
          <w:sz w:val="21"/>
          <w:szCs w:val="21"/>
        </w:rPr>
        <w:t>The student will develop an understanding of the theoretical basis of DCD.</w:t>
      </w:r>
    </w:p>
    <w:p w:rsidR="00D64D47" w:rsidRPr="00D64D47" w:rsidRDefault="00D64D47" w:rsidP="00D64D47">
      <w:pPr>
        <w:pStyle w:val="ListParagraph"/>
        <w:numPr>
          <w:ilvl w:val="0"/>
          <w:numId w:val="5"/>
        </w:numPr>
        <w:rPr>
          <w:rFonts w:ascii="Arial" w:hAnsi="Arial" w:cs="Arial"/>
          <w:sz w:val="21"/>
          <w:szCs w:val="21"/>
        </w:rPr>
      </w:pPr>
      <w:r w:rsidRPr="00D64D47">
        <w:rPr>
          <w:rFonts w:ascii="Arial" w:hAnsi="Arial" w:cs="Arial"/>
          <w:sz w:val="21"/>
          <w:szCs w:val="21"/>
        </w:rPr>
        <w:t>The student will develop an understanding of the current research in the field of DCD.</w:t>
      </w:r>
    </w:p>
    <w:p w:rsidR="00D64D47" w:rsidRPr="00D64D47" w:rsidRDefault="00D64D47" w:rsidP="00D64D47">
      <w:pPr>
        <w:pStyle w:val="ListParagraph"/>
        <w:numPr>
          <w:ilvl w:val="0"/>
          <w:numId w:val="5"/>
        </w:numPr>
        <w:rPr>
          <w:rFonts w:ascii="Arial" w:hAnsi="Arial" w:cs="Arial"/>
          <w:sz w:val="21"/>
          <w:szCs w:val="21"/>
        </w:rPr>
      </w:pPr>
      <w:r w:rsidRPr="00D64D47">
        <w:rPr>
          <w:rFonts w:ascii="Arial" w:hAnsi="Arial" w:cs="Arial"/>
          <w:sz w:val="21"/>
          <w:szCs w:val="21"/>
        </w:rPr>
        <w:t>The student will conduct research in the Developmental Motor Cognition Lab related to DCD.</w:t>
      </w:r>
    </w:p>
    <w:p w:rsidR="00D64D47" w:rsidRPr="00D64D47" w:rsidRDefault="00D64D47" w:rsidP="00D64D47">
      <w:pPr>
        <w:pStyle w:val="ListParagraph"/>
        <w:numPr>
          <w:ilvl w:val="0"/>
          <w:numId w:val="5"/>
        </w:numPr>
        <w:rPr>
          <w:rFonts w:ascii="Arial" w:hAnsi="Arial" w:cs="Arial"/>
          <w:sz w:val="21"/>
          <w:szCs w:val="21"/>
        </w:rPr>
      </w:pPr>
      <w:r w:rsidRPr="00D64D47">
        <w:rPr>
          <w:rFonts w:ascii="Arial" w:hAnsi="Arial" w:cs="Arial"/>
          <w:sz w:val="21"/>
          <w:szCs w:val="21"/>
        </w:rPr>
        <w:t xml:space="preserve">The student will be able to discuss the major factors and characteristics of DCD. </w:t>
      </w:r>
    </w:p>
    <w:p w:rsidR="00D64D47" w:rsidRPr="00D64D47" w:rsidRDefault="00D64D47" w:rsidP="00D64D47">
      <w:pPr>
        <w:pStyle w:val="ListParagraph"/>
        <w:numPr>
          <w:ilvl w:val="0"/>
          <w:numId w:val="5"/>
        </w:numPr>
        <w:rPr>
          <w:rFonts w:ascii="Arial" w:hAnsi="Arial" w:cs="Arial"/>
          <w:sz w:val="21"/>
          <w:szCs w:val="21"/>
        </w:rPr>
      </w:pPr>
      <w:r w:rsidRPr="00D64D47">
        <w:rPr>
          <w:rFonts w:ascii="Arial" w:hAnsi="Arial" w:cs="Arial"/>
          <w:sz w:val="21"/>
          <w:szCs w:val="21"/>
        </w:rPr>
        <w:t>The student will able to identify and explain DCD.</w:t>
      </w:r>
    </w:p>
    <w:p w:rsidR="00D64D47" w:rsidRPr="00D64D47" w:rsidRDefault="00D64D47" w:rsidP="00D64D47">
      <w:pPr>
        <w:pStyle w:val="ListParagraph"/>
        <w:numPr>
          <w:ilvl w:val="0"/>
          <w:numId w:val="5"/>
        </w:numPr>
        <w:rPr>
          <w:rFonts w:ascii="Arial" w:hAnsi="Arial" w:cs="Arial"/>
          <w:sz w:val="21"/>
          <w:szCs w:val="21"/>
        </w:rPr>
      </w:pPr>
      <w:r w:rsidRPr="00D64D47">
        <w:rPr>
          <w:rFonts w:ascii="Arial" w:hAnsi="Arial" w:cs="Arial"/>
          <w:sz w:val="21"/>
          <w:szCs w:val="21"/>
        </w:rPr>
        <w:t>The student will be able to administer and discuss measurement and evaluation of motor difficulties.</w:t>
      </w:r>
    </w:p>
    <w:p w:rsidR="00D64D47" w:rsidRPr="00D64D47" w:rsidRDefault="00D64D47" w:rsidP="00D64D47">
      <w:pPr>
        <w:pStyle w:val="ListParagraph"/>
        <w:numPr>
          <w:ilvl w:val="0"/>
          <w:numId w:val="5"/>
        </w:numPr>
        <w:rPr>
          <w:rFonts w:ascii="Arial" w:hAnsi="Arial" w:cs="Arial"/>
          <w:sz w:val="21"/>
          <w:szCs w:val="21"/>
        </w:rPr>
      </w:pPr>
      <w:r w:rsidRPr="00D64D47">
        <w:rPr>
          <w:rFonts w:ascii="Arial" w:hAnsi="Arial" w:cs="Arial"/>
          <w:sz w:val="21"/>
          <w:szCs w:val="21"/>
        </w:rPr>
        <w:t>The student will be able to create lesson plans and instruct group activities for children with DCD.</w:t>
      </w:r>
    </w:p>
    <w:p w:rsidR="00D92132" w:rsidRDefault="00D92132" w:rsidP="00D92132">
      <w:pPr>
        <w:rPr>
          <w:rFonts w:ascii="Arial" w:hAnsi="Arial" w:cs="Arial"/>
          <w:b/>
          <w:sz w:val="21"/>
          <w:szCs w:val="21"/>
        </w:rPr>
      </w:pPr>
    </w:p>
    <w:p w:rsidR="00D92132" w:rsidRPr="00D92132" w:rsidRDefault="00D92132" w:rsidP="00D92132">
      <w:pPr>
        <w:rPr>
          <w:rFonts w:ascii="Arial" w:hAnsi="Arial" w:cs="Arial"/>
          <w:b/>
          <w:sz w:val="21"/>
          <w:szCs w:val="21"/>
        </w:rPr>
      </w:pPr>
      <w:r w:rsidRPr="00D92132">
        <w:rPr>
          <w:rFonts w:ascii="Arial" w:hAnsi="Arial" w:cs="Arial"/>
          <w:b/>
          <w:sz w:val="21"/>
          <w:szCs w:val="21"/>
        </w:rPr>
        <w:t xml:space="preserve">Required Textbooks and Other Course Materials: </w:t>
      </w:r>
      <w:r w:rsidRPr="00D92132">
        <w:rPr>
          <w:rFonts w:ascii="Arial" w:hAnsi="Arial" w:cs="Arial"/>
          <w:sz w:val="21"/>
          <w:szCs w:val="21"/>
        </w:rPr>
        <w:t>No textbook is required. Required readings will be available by email.</w:t>
      </w:r>
    </w:p>
    <w:p w:rsidR="00D92132" w:rsidRDefault="00D92132" w:rsidP="00D92132">
      <w:pPr>
        <w:rPr>
          <w:rFonts w:ascii="Arial" w:hAnsi="Arial" w:cs="Arial"/>
          <w:sz w:val="21"/>
          <w:szCs w:val="21"/>
        </w:rPr>
      </w:pPr>
    </w:p>
    <w:p w:rsidR="00D92132" w:rsidRPr="00D92132" w:rsidRDefault="00D92132" w:rsidP="00D92132">
      <w:pPr>
        <w:rPr>
          <w:rFonts w:ascii="Arial" w:hAnsi="Arial" w:cs="Arial"/>
          <w:sz w:val="21"/>
          <w:szCs w:val="21"/>
        </w:rPr>
      </w:pPr>
      <w:r w:rsidRPr="00D92132">
        <w:rPr>
          <w:rFonts w:ascii="Arial" w:hAnsi="Arial" w:cs="Arial"/>
          <w:b/>
          <w:sz w:val="21"/>
          <w:szCs w:val="21"/>
        </w:rPr>
        <w:t xml:space="preserve">Descriptions of major assignments and examinations: </w:t>
      </w:r>
      <w:r w:rsidRPr="00D92132">
        <w:rPr>
          <w:rFonts w:ascii="Arial" w:hAnsi="Arial" w:cs="Arial"/>
          <w:sz w:val="21"/>
          <w:szCs w:val="21"/>
        </w:rPr>
        <w:t>There are no major assignments or examinations for this class.</w:t>
      </w:r>
    </w:p>
    <w:p w:rsidR="00D92132" w:rsidRDefault="00D92132" w:rsidP="00D92132">
      <w:pPr>
        <w:rPr>
          <w:rFonts w:ascii="Arial" w:hAnsi="Arial" w:cs="Arial"/>
          <w:b/>
          <w:sz w:val="21"/>
          <w:szCs w:val="21"/>
        </w:rPr>
      </w:pPr>
    </w:p>
    <w:p w:rsidR="00D92132" w:rsidRPr="00D92132" w:rsidRDefault="00D92132" w:rsidP="00D92132">
      <w:pPr>
        <w:rPr>
          <w:rFonts w:ascii="Arial" w:hAnsi="Arial" w:cs="Arial"/>
          <w:sz w:val="21"/>
          <w:szCs w:val="21"/>
        </w:rPr>
      </w:pPr>
      <w:r w:rsidRPr="00D92132">
        <w:rPr>
          <w:rFonts w:ascii="Arial" w:hAnsi="Arial" w:cs="Arial"/>
          <w:b/>
          <w:sz w:val="21"/>
          <w:szCs w:val="21"/>
        </w:rPr>
        <w:t xml:space="preserve">Attendance: </w:t>
      </w:r>
      <w:r w:rsidRPr="00D92132">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Do not plan on missing any meeting day on the schedule, should it happen, please let Dr. </w:t>
      </w:r>
      <w:proofErr w:type="spellStart"/>
      <w:r w:rsidRPr="00D92132">
        <w:rPr>
          <w:rFonts w:ascii="Arial" w:hAnsi="Arial" w:cs="Arial"/>
          <w:sz w:val="21"/>
          <w:szCs w:val="21"/>
        </w:rPr>
        <w:t>Caçola</w:t>
      </w:r>
      <w:proofErr w:type="spellEnd"/>
      <w:r w:rsidRPr="00D92132">
        <w:rPr>
          <w:rFonts w:ascii="Arial" w:hAnsi="Arial" w:cs="Arial"/>
          <w:sz w:val="21"/>
          <w:szCs w:val="21"/>
        </w:rPr>
        <w:t xml:space="preserve"> know ASAP. </w:t>
      </w:r>
    </w:p>
    <w:p w:rsidR="00D92132" w:rsidRPr="00D92132" w:rsidRDefault="00D92132" w:rsidP="00D92132">
      <w:pPr>
        <w:ind w:left="360"/>
        <w:rPr>
          <w:rFonts w:ascii="Arial" w:hAnsi="Arial" w:cs="Arial"/>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D92132" w:rsidRPr="00B250C1" w:rsidRDefault="00D64D47" w:rsidP="00D92132">
      <w:pPr>
        <w:numPr>
          <w:ilvl w:val="0"/>
          <w:numId w:val="2"/>
        </w:numPr>
        <w:contextualSpacing/>
        <w:rPr>
          <w:rFonts w:ascii="Arial" w:hAnsi="Arial" w:cs="Arial"/>
          <w:sz w:val="21"/>
          <w:szCs w:val="21"/>
        </w:rPr>
      </w:pPr>
      <w:r>
        <w:rPr>
          <w:rFonts w:ascii="Arial" w:hAnsi="Arial" w:cs="Arial"/>
          <w:sz w:val="21"/>
          <w:szCs w:val="21"/>
        </w:rPr>
        <w:t>Participation and Assignments: 100 pts</w:t>
      </w:r>
    </w:p>
    <w:p w:rsidR="00D92132" w:rsidRPr="00B250C1" w:rsidRDefault="00D92132" w:rsidP="00D92132">
      <w:pPr>
        <w:rPr>
          <w:rFonts w:ascii="Arial" w:hAnsi="Arial" w:cs="Arial"/>
          <w:sz w:val="21"/>
          <w:szCs w:val="21"/>
        </w:rPr>
      </w:pPr>
    </w:p>
    <w:p w:rsidR="00D92132" w:rsidRPr="00B250C1" w:rsidRDefault="00D92132" w:rsidP="00D92132">
      <w:pPr>
        <w:rPr>
          <w:rFonts w:ascii="Arial" w:hAnsi="Arial" w:cs="Arial"/>
          <w:sz w:val="21"/>
          <w:szCs w:val="21"/>
        </w:rPr>
      </w:pPr>
      <w:r w:rsidRPr="00B250C1">
        <w:rPr>
          <w:rFonts w:ascii="Arial" w:hAnsi="Arial" w:cs="Arial"/>
          <w:sz w:val="21"/>
          <w:szCs w:val="21"/>
        </w:rPr>
        <w:t>Scale: 90 – 100 pts = A, 80 – 89.99 = B, 70 – 79.99 = C, 60 – 69.99 = D, &lt;60 = F</w:t>
      </w:r>
    </w:p>
    <w:p w:rsidR="00D92132" w:rsidRDefault="00D92132"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D92132" w:rsidRPr="0064641B" w:rsidRDefault="00D92132"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w:t>
      </w:r>
      <w:r w:rsidRPr="004E4BDF">
        <w:rPr>
          <w:rFonts w:ascii="Arial" w:hAnsi="Arial" w:cs="Arial"/>
          <w:sz w:val="21"/>
          <w:szCs w:val="21"/>
        </w:rPr>
        <w:lastRenderedPageBreak/>
        <w:t xml:space="preserve">participation in, be denied the benefits of, or be subjected to discrimination under any education program or activity. For more information, visit </w:t>
      </w:r>
      <w:hyperlink r:id="rId11"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3"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22631D"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64D47" w:rsidRDefault="00D64D47" w:rsidP="00CA3FFF">
      <w:pPr>
        <w:rPr>
          <w:rFonts w:ascii="Arial" w:hAnsi="Arial" w:cs="Arial"/>
          <w:sz w:val="21"/>
          <w:szCs w:val="21"/>
        </w:rPr>
      </w:pPr>
    </w:p>
    <w:p w:rsidR="00D64D47" w:rsidRPr="00D64D47" w:rsidRDefault="00D64D47" w:rsidP="00D64D47">
      <w:pPr>
        <w:rPr>
          <w:rFonts w:ascii="Arial" w:hAnsi="Arial" w:cs="Arial"/>
          <w:sz w:val="21"/>
          <w:szCs w:val="21"/>
        </w:rPr>
      </w:pPr>
      <w:r w:rsidRPr="00D64D47">
        <w:rPr>
          <w:rFonts w:ascii="Arial" w:hAnsi="Arial" w:cs="Arial"/>
          <w:sz w:val="21"/>
          <w:szCs w:val="21"/>
        </w:rPr>
        <w:lastRenderedPageBreak/>
        <w:t xml:space="preserve">Little Mavs Schedule - </w:t>
      </w:r>
      <w:proofErr w:type="gramStart"/>
      <w:r w:rsidRPr="00D64D47">
        <w:rPr>
          <w:rFonts w:ascii="Arial" w:hAnsi="Arial" w:cs="Arial"/>
          <w:sz w:val="21"/>
          <w:szCs w:val="21"/>
        </w:rPr>
        <w:t>Fall</w:t>
      </w:r>
      <w:proofErr w:type="gramEnd"/>
      <w:r w:rsidRPr="00D64D47">
        <w:rPr>
          <w:rFonts w:ascii="Arial" w:hAnsi="Arial" w:cs="Arial"/>
          <w:sz w:val="21"/>
          <w:szCs w:val="21"/>
        </w:rPr>
        <w:t xml:space="preserve"> 2014</w:t>
      </w:r>
    </w:p>
    <w:p w:rsidR="00D64D47" w:rsidRPr="00D64D47" w:rsidRDefault="00D64D47" w:rsidP="00D64D47">
      <w:pPr>
        <w:rPr>
          <w:rFonts w:ascii="Arial" w:hAnsi="Arial" w:cs="Arial"/>
          <w:sz w:val="21"/>
          <w:szCs w:val="21"/>
        </w:rPr>
      </w:pPr>
      <w:r w:rsidRPr="00D64D47">
        <w:rPr>
          <w:rFonts w:ascii="Arial" w:hAnsi="Arial" w:cs="Arial"/>
          <w:sz w:val="21"/>
          <w:szCs w:val="21"/>
        </w:rPr>
        <w:t>Mondays, 5:15pm to 6:15pm (PEB gym)</w:t>
      </w:r>
    </w:p>
    <w:p w:rsidR="00D64D47" w:rsidRPr="00D64D47" w:rsidRDefault="00D64D47" w:rsidP="00D64D47">
      <w:pPr>
        <w:rPr>
          <w:rFonts w:ascii="Arial" w:hAnsi="Arial" w:cs="Arial"/>
          <w:sz w:val="21"/>
          <w:szCs w:val="21"/>
        </w:rPr>
      </w:pPr>
    </w:p>
    <w:p w:rsidR="00D64D47" w:rsidRPr="00D64D47" w:rsidRDefault="00D64D47" w:rsidP="00D64D47">
      <w:pPr>
        <w:rPr>
          <w:rFonts w:ascii="Arial" w:hAnsi="Arial" w:cs="Arial"/>
          <w:sz w:val="21"/>
          <w:szCs w:val="21"/>
        </w:rPr>
      </w:pPr>
      <w:r w:rsidRPr="00D64D47">
        <w:rPr>
          <w:rFonts w:ascii="Arial" w:hAnsi="Arial" w:cs="Arial"/>
          <w:sz w:val="21"/>
          <w:szCs w:val="21"/>
        </w:rPr>
        <w:t>09/06 (Saturday) – 10am - Parent meeting, Parent and Child testing (Lone Star)</w:t>
      </w:r>
    </w:p>
    <w:p w:rsidR="00D64D47" w:rsidRPr="00D64D47" w:rsidRDefault="00D64D47" w:rsidP="00D64D47">
      <w:pPr>
        <w:rPr>
          <w:rFonts w:ascii="Arial" w:hAnsi="Arial" w:cs="Arial"/>
          <w:sz w:val="21"/>
          <w:szCs w:val="21"/>
        </w:rPr>
      </w:pPr>
    </w:p>
    <w:p w:rsidR="00D64D47" w:rsidRPr="00D64D47" w:rsidRDefault="00D64D47" w:rsidP="00D64D47">
      <w:pPr>
        <w:rPr>
          <w:rFonts w:ascii="Arial" w:hAnsi="Arial" w:cs="Arial"/>
          <w:sz w:val="21"/>
          <w:szCs w:val="21"/>
        </w:rPr>
      </w:pPr>
      <w:r w:rsidRPr="00D64D47">
        <w:rPr>
          <w:rFonts w:ascii="Arial" w:hAnsi="Arial" w:cs="Arial"/>
          <w:sz w:val="21"/>
          <w:szCs w:val="21"/>
        </w:rPr>
        <w:t>09/08</w:t>
      </w:r>
    </w:p>
    <w:p w:rsidR="00D64D47" w:rsidRPr="00D64D47" w:rsidRDefault="00D64D47" w:rsidP="00D64D47">
      <w:pPr>
        <w:rPr>
          <w:rFonts w:ascii="Arial" w:hAnsi="Arial" w:cs="Arial"/>
          <w:sz w:val="21"/>
          <w:szCs w:val="21"/>
        </w:rPr>
      </w:pPr>
      <w:r w:rsidRPr="00D64D47">
        <w:rPr>
          <w:rFonts w:ascii="Arial" w:hAnsi="Arial" w:cs="Arial"/>
          <w:sz w:val="21"/>
          <w:szCs w:val="21"/>
        </w:rPr>
        <w:t>09/15</w:t>
      </w:r>
    </w:p>
    <w:p w:rsidR="00D64D47" w:rsidRPr="00D64D47" w:rsidRDefault="00D64D47" w:rsidP="00D64D47">
      <w:pPr>
        <w:rPr>
          <w:rFonts w:ascii="Arial" w:hAnsi="Arial" w:cs="Arial"/>
          <w:sz w:val="21"/>
          <w:szCs w:val="21"/>
        </w:rPr>
      </w:pPr>
      <w:r w:rsidRPr="00D64D47">
        <w:rPr>
          <w:rFonts w:ascii="Arial" w:hAnsi="Arial" w:cs="Arial"/>
          <w:sz w:val="21"/>
          <w:szCs w:val="21"/>
        </w:rPr>
        <w:t>09/22</w:t>
      </w:r>
    </w:p>
    <w:p w:rsidR="00D64D47" w:rsidRPr="00D64D47" w:rsidRDefault="00D64D47" w:rsidP="00D64D47">
      <w:pPr>
        <w:rPr>
          <w:rFonts w:ascii="Arial" w:hAnsi="Arial" w:cs="Arial"/>
          <w:sz w:val="21"/>
          <w:szCs w:val="21"/>
        </w:rPr>
      </w:pPr>
      <w:r w:rsidRPr="00D64D47">
        <w:rPr>
          <w:rFonts w:ascii="Arial" w:hAnsi="Arial" w:cs="Arial"/>
          <w:sz w:val="21"/>
          <w:szCs w:val="21"/>
        </w:rPr>
        <w:t>09/29</w:t>
      </w:r>
    </w:p>
    <w:p w:rsidR="00D64D47" w:rsidRPr="00D64D47" w:rsidRDefault="00D64D47" w:rsidP="00D64D47">
      <w:pPr>
        <w:rPr>
          <w:rFonts w:ascii="Arial" w:hAnsi="Arial" w:cs="Arial"/>
          <w:sz w:val="21"/>
          <w:szCs w:val="21"/>
        </w:rPr>
      </w:pPr>
      <w:r w:rsidRPr="00D64D47">
        <w:rPr>
          <w:rFonts w:ascii="Arial" w:hAnsi="Arial" w:cs="Arial"/>
          <w:sz w:val="21"/>
          <w:szCs w:val="21"/>
        </w:rPr>
        <w:t>10/06</w:t>
      </w:r>
    </w:p>
    <w:p w:rsidR="00D64D47" w:rsidRPr="00D64D47" w:rsidRDefault="00D64D47" w:rsidP="00D64D47">
      <w:pPr>
        <w:rPr>
          <w:rFonts w:ascii="Arial" w:hAnsi="Arial" w:cs="Arial"/>
          <w:sz w:val="21"/>
          <w:szCs w:val="21"/>
        </w:rPr>
      </w:pPr>
      <w:r w:rsidRPr="00D64D47">
        <w:rPr>
          <w:rFonts w:ascii="Arial" w:hAnsi="Arial" w:cs="Arial"/>
          <w:sz w:val="21"/>
          <w:szCs w:val="21"/>
        </w:rPr>
        <w:t>10/13</w:t>
      </w:r>
    </w:p>
    <w:p w:rsidR="00D64D47" w:rsidRPr="00D64D47" w:rsidRDefault="00D64D47" w:rsidP="00D64D47">
      <w:pPr>
        <w:rPr>
          <w:rFonts w:ascii="Arial" w:hAnsi="Arial" w:cs="Arial"/>
          <w:sz w:val="21"/>
          <w:szCs w:val="21"/>
        </w:rPr>
      </w:pPr>
      <w:r w:rsidRPr="00D64D47">
        <w:rPr>
          <w:rFonts w:ascii="Arial" w:hAnsi="Arial" w:cs="Arial"/>
          <w:sz w:val="21"/>
          <w:szCs w:val="21"/>
        </w:rPr>
        <w:t>10/20</w:t>
      </w:r>
    </w:p>
    <w:p w:rsidR="00D64D47" w:rsidRPr="00D64D47" w:rsidRDefault="00D64D47" w:rsidP="00D64D47">
      <w:pPr>
        <w:rPr>
          <w:rFonts w:ascii="Arial" w:hAnsi="Arial" w:cs="Arial"/>
          <w:sz w:val="21"/>
          <w:szCs w:val="21"/>
        </w:rPr>
      </w:pPr>
      <w:r w:rsidRPr="00D64D47">
        <w:rPr>
          <w:rFonts w:ascii="Arial" w:hAnsi="Arial" w:cs="Arial"/>
          <w:sz w:val="21"/>
          <w:szCs w:val="21"/>
        </w:rPr>
        <w:t>10/27</w:t>
      </w:r>
    </w:p>
    <w:p w:rsidR="00D64D47" w:rsidRPr="00D64D47" w:rsidRDefault="00D64D47" w:rsidP="00D64D47">
      <w:pPr>
        <w:rPr>
          <w:rFonts w:ascii="Arial" w:hAnsi="Arial" w:cs="Arial"/>
          <w:sz w:val="21"/>
          <w:szCs w:val="21"/>
        </w:rPr>
      </w:pPr>
      <w:r w:rsidRPr="00D64D47">
        <w:rPr>
          <w:rFonts w:ascii="Arial" w:hAnsi="Arial" w:cs="Arial"/>
          <w:sz w:val="21"/>
          <w:szCs w:val="21"/>
        </w:rPr>
        <w:t>11/03</w:t>
      </w:r>
    </w:p>
    <w:p w:rsidR="00D64D47" w:rsidRPr="00D64D47" w:rsidRDefault="00D64D47" w:rsidP="00D64D47">
      <w:pPr>
        <w:rPr>
          <w:rFonts w:ascii="Arial" w:hAnsi="Arial" w:cs="Arial"/>
          <w:sz w:val="21"/>
          <w:szCs w:val="21"/>
        </w:rPr>
      </w:pPr>
      <w:r w:rsidRPr="00D64D47">
        <w:rPr>
          <w:rFonts w:ascii="Arial" w:hAnsi="Arial" w:cs="Arial"/>
          <w:sz w:val="21"/>
          <w:szCs w:val="21"/>
        </w:rPr>
        <w:t>11/10</w:t>
      </w:r>
    </w:p>
    <w:p w:rsidR="00D64D47" w:rsidRPr="00D64D47" w:rsidRDefault="00D64D47" w:rsidP="00D64D47">
      <w:pPr>
        <w:rPr>
          <w:rFonts w:ascii="Arial" w:hAnsi="Arial" w:cs="Arial"/>
          <w:sz w:val="21"/>
          <w:szCs w:val="21"/>
        </w:rPr>
      </w:pPr>
    </w:p>
    <w:p w:rsidR="00D64D47" w:rsidRDefault="00D64D47" w:rsidP="00D64D47">
      <w:pPr>
        <w:rPr>
          <w:rFonts w:ascii="Arial" w:hAnsi="Arial" w:cs="Arial"/>
          <w:sz w:val="21"/>
          <w:szCs w:val="21"/>
        </w:rPr>
      </w:pPr>
      <w:r w:rsidRPr="00D64D47">
        <w:rPr>
          <w:rFonts w:ascii="Arial" w:hAnsi="Arial" w:cs="Arial"/>
          <w:sz w:val="21"/>
          <w:szCs w:val="21"/>
        </w:rPr>
        <w:t>11/17 – Post test</w:t>
      </w:r>
    </w:p>
    <w:p w:rsidR="00D64D47" w:rsidRDefault="00D64D47" w:rsidP="00D64D47">
      <w:pPr>
        <w:rPr>
          <w:rFonts w:ascii="Arial" w:hAnsi="Arial" w:cs="Arial"/>
          <w:sz w:val="21"/>
          <w:szCs w:val="21"/>
        </w:rPr>
      </w:pPr>
    </w:p>
    <w:p w:rsidR="00D64D47" w:rsidRPr="00D64D47" w:rsidRDefault="00D64D47" w:rsidP="00D64D47">
      <w:pPr>
        <w:rPr>
          <w:rFonts w:ascii="Arial" w:hAnsi="Arial" w:cs="Arial"/>
          <w:sz w:val="21"/>
          <w:szCs w:val="21"/>
        </w:rPr>
      </w:pPr>
    </w:p>
    <w:p w:rsidR="00D64D47" w:rsidRPr="00D64D47" w:rsidRDefault="00D64D47" w:rsidP="00D64D47">
      <w:pPr>
        <w:rPr>
          <w:rFonts w:ascii="Arial" w:hAnsi="Arial" w:cs="Arial"/>
          <w:i/>
          <w:sz w:val="21"/>
          <w:szCs w:val="21"/>
        </w:rPr>
      </w:pPr>
      <w:r w:rsidRPr="00D64D47">
        <w:rPr>
          <w:rFonts w:ascii="Arial" w:hAnsi="Arial" w:cs="Arial"/>
          <w:i/>
          <w:sz w:val="21"/>
          <w:szCs w:val="21"/>
        </w:rPr>
        <w:t xml:space="preserve">“As the instructor for this course, I reserve the right to adjust this schedule in any way that serves the educational needs of the students enrolled in this course”. – Priscila M. </w:t>
      </w:r>
      <w:proofErr w:type="spellStart"/>
      <w:r w:rsidRPr="00D64D47">
        <w:rPr>
          <w:rFonts w:ascii="Arial" w:hAnsi="Arial" w:cs="Arial"/>
          <w:i/>
          <w:sz w:val="21"/>
          <w:szCs w:val="21"/>
        </w:rPr>
        <w:t>Caçola</w:t>
      </w:r>
      <w:proofErr w:type="spellEnd"/>
      <w:r w:rsidRPr="00D64D47">
        <w:rPr>
          <w:rFonts w:ascii="Arial" w:hAnsi="Arial" w:cs="Arial"/>
          <w:i/>
          <w:sz w:val="21"/>
          <w:szCs w:val="21"/>
        </w:rPr>
        <w:t>, Ph.D.</w:t>
      </w:r>
    </w:p>
    <w:p w:rsidR="00D64D47" w:rsidRDefault="00D64D47" w:rsidP="00CA3FFF">
      <w:pPr>
        <w:rPr>
          <w:rFonts w:ascii="Arial" w:hAnsi="Arial" w:cs="Arial"/>
          <w:sz w:val="21"/>
          <w:szCs w:val="21"/>
        </w:rPr>
      </w:pPr>
    </w:p>
    <w:p w:rsidR="00D64D47" w:rsidRDefault="00D64D47" w:rsidP="00CA3FFF">
      <w:pPr>
        <w:rPr>
          <w:rFonts w:ascii="Arial" w:hAnsi="Arial" w:cs="Arial"/>
          <w:sz w:val="21"/>
          <w:szCs w:val="21"/>
        </w:rPr>
      </w:pPr>
    </w:p>
    <w:p w:rsidR="00D64D47"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sectPr w:rsidR="00D64D47" w:rsidRPr="0064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207D1"/>
    <w:multiLevelType w:val="hybridMultilevel"/>
    <w:tmpl w:val="1450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F644A"/>
    <w:rsid w:val="00106611"/>
    <w:rsid w:val="001826F2"/>
    <w:rsid w:val="001B282D"/>
    <w:rsid w:val="001B4FA6"/>
    <w:rsid w:val="0022631D"/>
    <w:rsid w:val="002328CE"/>
    <w:rsid w:val="002B5EA8"/>
    <w:rsid w:val="003A4872"/>
    <w:rsid w:val="003E74BB"/>
    <w:rsid w:val="00406ADC"/>
    <w:rsid w:val="00417E97"/>
    <w:rsid w:val="004424C7"/>
    <w:rsid w:val="004459CA"/>
    <w:rsid w:val="0046155A"/>
    <w:rsid w:val="00480EAC"/>
    <w:rsid w:val="004E4BDF"/>
    <w:rsid w:val="00576C37"/>
    <w:rsid w:val="005D1A5F"/>
    <w:rsid w:val="005E59D1"/>
    <w:rsid w:val="00617509"/>
    <w:rsid w:val="00640446"/>
    <w:rsid w:val="0064641B"/>
    <w:rsid w:val="007A1727"/>
    <w:rsid w:val="007F28A7"/>
    <w:rsid w:val="008105B2"/>
    <w:rsid w:val="00885BFE"/>
    <w:rsid w:val="008F41BF"/>
    <w:rsid w:val="00972830"/>
    <w:rsid w:val="009B173C"/>
    <w:rsid w:val="009F4C63"/>
    <w:rsid w:val="00A87CCC"/>
    <w:rsid w:val="00AE3867"/>
    <w:rsid w:val="00B644F9"/>
    <w:rsid w:val="00B7667D"/>
    <w:rsid w:val="00BC3983"/>
    <w:rsid w:val="00C21728"/>
    <w:rsid w:val="00C761E5"/>
    <w:rsid w:val="00C830CC"/>
    <w:rsid w:val="00CA3FFF"/>
    <w:rsid w:val="00D2287B"/>
    <w:rsid w:val="00D64D47"/>
    <w:rsid w:val="00D657E4"/>
    <w:rsid w:val="00D90C4D"/>
    <w:rsid w:val="00D92132"/>
    <w:rsid w:val="00E578C9"/>
    <w:rsid w:val="00E747BC"/>
    <w:rsid w:val="00EA4597"/>
    <w:rsid w:val="00F216DE"/>
    <w:rsid w:val="00F403A7"/>
    <w:rsid w:val="00F5571D"/>
    <w:rsid w:val="00FA2CCD"/>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cola@uta.edu" TargetMode="Externa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3</cp:revision>
  <cp:lastPrinted>2014-08-20T20:12:00Z</cp:lastPrinted>
  <dcterms:created xsi:type="dcterms:W3CDTF">2014-08-21T17:28:00Z</dcterms:created>
  <dcterms:modified xsi:type="dcterms:W3CDTF">2014-08-21T17:31:00Z</dcterms:modified>
</cp:coreProperties>
</file>