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86" w:rsidRPr="009435AA" w:rsidRDefault="00570886" w:rsidP="00570886">
      <w:pPr>
        <w:rPr>
          <w:rFonts w:ascii="Times" w:hAnsi="Times"/>
          <w:color w:val="000000"/>
          <w:sz w:val="22"/>
        </w:rPr>
      </w:pPr>
      <w:r w:rsidRPr="009435AA">
        <w:rPr>
          <w:rFonts w:ascii="Times" w:hAnsi="Times"/>
          <w:color w:val="000000"/>
          <w:sz w:val="22"/>
        </w:rPr>
        <w:t>Engl 2329.011: Amer</w:t>
      </w:r>
      <w:r w:rsidR="00CC3BB2" w:rsidRPr="009435AA">
        <w:rPr>
          <w:rFonts w:ascii="Times" w:hAnsi="Times"/>
          <w:color w:val="000000"/>
          <w:sz w:val="22"/>
        </w:rPr>
        <w:t>ican Lit</w:t>
      </w:r>
      <w:r w:rsidR="00CC3BB2" w:rsidRPr="009435AA">
        <w:rPr>
          <w:rFonts w:ascii="Times" w:hAnsi="Times"/>
          <w:color w:val="000000"/>
          <w:sz w:val="22"/>
        </w:rPr>
        <w:tab/>
        <w:t xml:space="preserve">            </w:t>
      </w:r>
      <w:r w:rsidRPr="009435AA">
        <w:rPr>
          <w:rFonts w:ascii="Times" w:hAnsi="Times"/>
          <w:color w:val="000000"/>
          <w:sz w:val="22"/>
        </w:rPr>
        <w:t xml:space="preserve"> Dr. Luanne Frank (lfrank@uta.edu)</w:t>
      </w:r>
    </w:p>
    <w:p w:rsidR="00570886" w:rsidRPr="009435AA" w:rsidRDefault="00CC3BB2" w:rsidP="00570886">
      <w:pPr>
        <w:rPr>
          <w:rFonts w:ascii="Times" w:hAnsi="Times"/>
          <w:color w:val="000000"/>
          <w:sz w:val="22"/>
        </w:rPr>
      </w:pPr>
      <w:r w:rsidRPr="009435AA">
        <w:rPr>
          <w:rFonts w:ascii="Times" w:hAnsi="Times"/>
          <w:color w:val="000000"/>
          <w:sz w:val="22"/>
        </w:rPr>
        <w:t>Fall 2014, 424 Life Science</w:t>
      </w:r>
      <w:r w:rsidRPr="009435AA">
        <w:rPr>
          <w:rFonts w:ascii="Times" w:hAnsi="Times"/>
          <w:color w:val="000000"/>
          <w:sz w:val="22"/>
        </w:rPr>
        <w:tab/>
        <w:t xml:space="preserve">            </w:t>
      </w:r>
      <w:r w:rsidR="00E227E2" w:rsidRPr="009435AA">
        <w:rPr>
          <w:rFonts w:ascii="Times" w:hAnsi="Times"/>
          <w:color w:val="000000"/>
          <w:sz w:val="22"/>
        </w:rPr>
        <w:t xml:space="preserve"> </w:t>
      </w:r>
      <w:r w:rsidR="00570886" w:rsidRPr="009435AA">
        <w:rPr>
          <w:rFonts w:ascii="Times" w:hAnsi="Times"/>
          <w:color w:val="000000"/>
          <w:sz w:val="22"/>
        </w:rPr>
        <w:t>English Dept (203 Carlisle: 817-272-2692)</w:t>
      </w:r>
    </w:p>
    <w:p w:rsidR="00B11B3B" w:rsidRDefault="00CC3BB2" w:rsidP="00CC3BB2">
      <w:pPr>
        <w:ind w:left="2160" w:firstLine="720"/>
        <w:rPr>
          <w:rFonts w:ascii="Times" w:hAnsi="Times"/>
          <w:color w:val="000000"/>
          <w:sz w:val="22"/>
        </w:rPr>
      </w:pPr>
      <w:r w:rsidRPr="009435AA">
        <w:rPr>
          <w:rFonts w:ascii="Times" w:hAnsi="Times"/>
          <w:color w:val="000000"/>
          <w:sz w:val="22"/>
        </w:rPr>
        <w:t xml:space="preserve">             </w:t>
      </w:r>
      <w:r w:rsidR="00570886" w:rsidRPr="009435AA">
        <w:rPr>
          <w:rFonts w:ascii="Times" w:hAnsi="Times"/>
          <w:color w:val="000000"/>
          <w:sz w:val="22"/>
        </w:rPr>
        <w:t xml:space="preserve">Office Hrs (in classrm &amp; 522 Carlisle) TTh 5-6pm-or appt. </w:t>
      </w:r>
    </w:p>
    <w:p w:rsidR="00CC3BB2" w:rsidRPr="009435AA" w:rsidRDefault="00CC3BB2" w:rsidP="00CC3BB2">
      <w:pPr>
        <w:ind w:left="2160" w:firstLine="720"/>
        <w:rPr>
          <w:rFonts w:ascii="Times" w:hAnsi="Times"/>
          <w:color w:val="000000"/>
          <w:sz w:val="22"/>
        </w:rPr>
      </w:pPr>
    </w:p>
    <w:p w:rsidR="00570886" w:rsidRPr="009435AA" w:rsidRDefault="00570886" w:rsidP="00CC3BB2">
      <w:pPr>
        <w:ind w:left="2160" w:firstLine="720"/>
        <w:rPr>
          <w:rFonts w:ascii="Times" w:hAnsi="Times"/>
          <w:b/>
          <w:color w:val="000000"/>
          <w:sz w:val="22"/>
        </w:rPr>
      </w:pPr>
    </w:p>
    <w:p w:rsidR="00570886" w:rsidRPr="009435AA" w:rsidRDefault="00570886" w:rsidP="00570886">
      <w:pPr>
        <w:rPr>
          <w:rFonts w:ascii="Times" w:hAnsi="Times"/>
          <w:b/>
          <w:color w:val="000000"/>
          <w:sz w:val="22"/>
        </w:rPr>
      </w:pPr>
      <w:r w:rsidRPr="009435AA">
        <w:rPr>
          <w:rFonts w:ascii="Times" w:hAnsi="Times"/>
          <w:b/>
          <w:color w:val="000000"/>
          <w:sz w:val="22"/>
        </w:rPr>
        <w:tab/>
      </w:r>
      <w:r w:rsidRPr="009435AA">
        <w:rPr>
          <w:rFonts w:ascii="Times" w:hAnsi="Times"/>
          <w:b/>
          <w:color w:val="000000"/>
          <w:sz w:val="22"/>
        </w:rPr>
        <w:tab/>
      </w:r>
      <w:r w:rsidRPr="009435AA">
        <w:rPr>
          <w:rFonts w:ascii="Times" w:hAnsi="Times"/>
          <w:b/>
          <w:color w:val="000000"/>
          <w:sz w:val="22"/>
        </w:rPr>
        <w:tab/>
        <w:t>Thumbnail Course Description</w:t>
      </w:r>
    </w:p>
    <w:p w:rsidR="00570886" w:rsidRPr="009435AA" w:rsidRDefault="00570886" w:rsidP="00570886">
      <w:pPr>
        <w:rPr>
          <w:rFonts w:ascii="Times" w:hAnsi="Times"/>
          <w:color w:val="000000"/>
          <w:sz w:val="22"/>
        </w:rPr>
      </w:pPr>
      <w:r w:rsidRPr="009435AA">
        <w:rPr>
          <w:rFonts w:ascii="Times" w:hAnsi="Times"/>
          <w:b/>
          <w:color w:val="000000"/>
          <w:sz w:val="22"/>
        </w:rPr>
        <w:tab/>
      </w:r>
      <w:r w:rsidRPr="009435AA">
        <w:rPr>
          <w:rFonts w:ascii="Times" w:hAnsi="Times"/>
          <w:color w:val="000000"/>
          <w:sz w:val="22"/>
        </w:rPr>
        <w:t>English 2329.011 is a course of selected readings in American Literature that give a rich though necessarily limited idea of the range and depth this literature has achieved in its brief existence—limited, that is, when compared with the range and depth of the Classical, Medieval, Renaissance, and more modern, mostly European literatures that American literature extends, not to mention when compared with other, equally rich literatures and literary styles of a wider world.</w:t>
      </w:r>
    </w:p>
    <w:p w:rsidR="00B92526" w:rsidRPr="009435AA" w:rsidRDefault="00570886" w:rsidP="00570886">
      <w:pPr>
        <w:rPr>
          <w:rFonts w:ascii="Times" w:hAnsi="Times"/>
          <w:color w:val="000000"/>
          <w:sz w:val="22"/>
        </w:rPr>
      </w:pPr>
      <w:r w:rsidRPr="009435AA">
        <w:rPr>
          <w:rFonts w:ascii="Times" w:hAnsi="Times"/>
          <w:color w:val="000000"/>
          <w:sz w:val="22"/>
        </w:rPr>
        <w:tab/>
        <w:t>This course features</w:t>
      </w:r>
      <w:r w:rsidR="009D6C55" w:rsidRPr="009435AA">
        <w:rPr>
          <w:rFonts w:ascii="Times" w:hAnsi="Times"/>
          <w:color w:val="000000"/>
          <w:sz w:val="22"/>
        </w:rPr>
        <w:t xml:space="preserve"> examples of four</w:t>
      </w:r>
      <w:r w:rsidRPr="009435AA">
        <w:rPr>
          <w:rFonts w:ascii="Times" w:hAnsi="Times"/>
          <w:color w:val="000000"/>
          <w:sz w:val="22"/>
        </w:rPr>
        <w:t xml:space="preserve"> literary genres</w:t>
      </w:r>
      <w:r w:rsidR="009D6C55" w:rsidRPr="009435AA">
        <w:rPr>
          <w:rFonts w:ascii="Times" w:hAnsi="Times"/>
          <w:color w:val="000000"/>
          <w:sz w:val="22"/>
        </w:rPr>
        <w:t xml:space="preserve"> recognized as basic in the Western tradition</w:t>
      </w:r>
      <w:r w:rsidRPr="009435AA">
        <w:rPr>
          <w:rFonts w:ascii="Times" w:hAnsi="Times"/>
          <w:color w:val="000000"/>
          <w:sz w:val="22"/>
        </w:rPr>
        <w:t>: epic (</w:t>
      </w:r>
      <w:r w:rsidR="009D6C55" w:rsidRPr="009435AA">
        <w:rPr>
          <w:rFonts w:ascii="Times" w:hAnsi="Times"/>
          <w:color w:val="000000"/>
          <w:sz w:val="22"/>
        </w:rPr>
        <w:t>which includes the novel and the</w:t>
      </w:r>
      <w:r w:rsidRPr="009435AA">
        <w:rPr>
          <w:rFonts w:ascii="Times" w:hAnsi="Times"/>
          <w:color w:val="000000"/>
          <w:sz w:val="22"/>
        </w:rPr>
        <w:t xml:space="preserve"> short story, i.e., narrative fict</w:t>
      </w:r>
      <w:r w:rsidR="009D6C55" w:rsidRPr="009435AA">
        <w:rPr>
          <w:rFonts w:ascii="Times" w:hAnsi="Times"/>
          <w:color w:val="000000"/>
          <w:sz w:val="22"/>
        </w:rPr>
        <w:t>ion), drama, poetry, and essay--the essay</w:t>
      </w:r>
      <w:r w:rsidRPr="009435AA">
        <w:rPr>
          <w:rFonts w:ascii="Times" w:hAnsi="Times"/>
          <w:color w:val="000000"/>
          <w:sz w:val="22"/>
        </w:rPr>
        <w:t xml:space="preserve"> being </w:t>
      </w:r>
      <w:r w:rsidR="009D6C55" w:rsidRPr="009435AA">
        <w:rPr>
          <w:rFonts w:ascii="Times" w:hAnsi="Times"/>
          <w:color w:val="000000"/>
          <w:sz w:val="22"/>
        </w:rPr>
        <w:t>more frequently represented in our text</w:t>
      </w:r>
      <w:r w:rsidRPr="009435AA">
        <w:rPr>
          <w:rFonts w:ascii="Times" w:hAnsi="Times"/>
          <w:color w:val="000000"/>
          <w:sz w:val="22"/>
        </w:rPr>
        <w:t xml:space="preserve"> than in</w:t>
      </w:r>
      <w:r w:rsidR="009D6C55" w:rsidRPr="009435AA">
        <w:rPr>
          <w:rFonts w:ascii="Times" w:hAnsi="Times"/>
          <w:color w:val="000000"/>
          <w:sz w:val="22"/>
        </w:rPr>
        <w:t xml:space="preserve"> those surveying</w:t>
      </w:r>
      <w:r w:rsidRPr="009435AA">
        <w:rPr>
          <w:rFonts w:ascii="Times" w:hAnsi="Times"/>
          <w:color w:val="000000"/>
          <w:sz w:val="22"/>
        </w:rPr>
        <w:t xml:space="preserve"> older literatures</w:t>
      </w:r>
      <w:r w:rsidR="009D6C55" w:rsidRPr="009435AA">
        <w:rPr>
          <w:rFonts w:ascii="Times" w:hAnsi="Times"/>
          <w:color w:val="000000"/>
          <w:sz w:val="22"/>
        </w:rPr>
        <w:t xml:space="preserve">, and being often heavily political and philosophical. </w:t>
      </w:r>
      <w:r w:rsidRPr="009435AA">
        <w:rPr>
          <w:rFonts w:ascii="Times" w:hAnsi="Times"/>
          <w:color w:val="000000"/>
          <w:sz w:val="22"/>
        </w:rPr>
        <w:t xml:space="preserve"> One might best call this course a selection from among</w:t>
      </w:r>
      <w:r w:rsidR="009D6C55" w:rsidRPr="009435AA">
        <w:rPr>
          <w:rFonts w:ascii="Times" w:hAnsi="Times"/>
          <w:color w:val="000000"/>
          <w:sz w:val="22"/>
        </w:rPr>
        <w:t xml:space="preserve"> what Americanists recognize</w:t>
      </w:r>
      <w:r w:rsidRPr="009435AA">
        <w:rPr>
          <w:rFonts w:ascii="Times" w:hAnsi="Times"/>
          <w:color w:val="000000"/>
          <w:sz w:val="22"/>
        </w:rPr>
        <w:t xml:space="preserve"> as especially indicative examples of </w:t>
      </w:r>
      <w:r w:rsidR="00F47C1D" w:rsidRPr="009435AA">
        <w:rPr>
          <w:rFonts w:ascii="Times" w:hAnsi="Times"/>
          <w:color w:val="000000"/>
          <w:sz w:val="22"/>
        </w:rPr>
        <w:t>aspects</w:t>
      </w:r>
      <w:r w:rsidRPr="009435AA">
        <w:rPr>
          <w:rFonts w:ascii="Times" w:hAnsi="Times"/>
          <w:color w:val="000000"/>
          <w:sz w:val="22"/>
        </w:rPr>
        <w:t xml:space="preserve"> of an American literary tradition. The course eschews, as it necessarily must</w:t>
      </w:r>
      <w:r w:rsidR="009D6C55" w:rsidRPr="009435AA">
        <w:rPr>
          <w:rFonts w:ascii="Times" w:hAnsi="Times"/>
          <w:color w:val="000000"/>
          <w:sz w:val="22"/>
        </w:rPr>
        <w:t xml:space="preserve"> due to time constraints</w:t>
      </w:r>
      <w:r w:rsidRPr="009435AA">
        <w:rPr>
          <w:rFonts w:ascii="Times" w:hAnsi="Times"/>
          <w:color w:val="000000"/>
          <w:sz w:val="22"/>
        </w:rPr>
        <w:t xml:space="preserve">, much that </w:t>
      </w:r>
      <w:r w:rsidR="009D6C55" w:rsidRPr="009435AA">
        <w:rPr>
          <w:rFonts w:ascii="Times" w:hAnsi="Times"/>
          <w:color w:val="000000"/>
          <w:sz w:val="22"/>
        </w:rPr>
        <w:t>would be</w:t>
      </w:r>
      <w:r w:rsidRPr="009435AA">
        <w:rPr>
          <w:rFonts w:ascii="Times" w:hAnsi="Times"/>
          <w:color w:val="000000"/>
          <w:sz w:val="22"/>
        </w:rPr>
        <w:t xml:space="preserve"> indispensable to an exhaustive </w:t>
      </w:r>
      <w:r w:rsidR="00F47C1D" w:rsidRPr="009435AA">
        <w:rPr>
          <w:rFonts w:ascii="Times" w:hAnsi="Times"/>
          <w:color w:val="000000"/>
          <w:sz w:val="22"/>
        </w:rPr>
        <w:t>acquaintance with the literature of that</w:t>
      </w:r>
      <w:r w:rsidR="009D6C55" w:rsidRPr="009435AA">
        <w:rPr>
          <w:rFonts w:ascii="Times" w:hAnsi="Times"/>
          <w:color w:val="000000"/>
          <w:sz w:val="22"/>
        </w:rPr>
        <w:t xml:space="preserve"> North America that would become the United States. </w:t>
      </w:r>
      <w:r w:rsidRPr="009435AA">
        <w:rPr>
          <w:rFonts w:ascii="Times" w:hAnsi="Times"/>
          <w:color w:val="000000"/>
          <w:sz w:val="22"/>
        </w:rPr>
        <w:t>The student may thus wonder at the absence</w:t>
      </w:r>
      <w:r w:rsidR="00F47C1D" w:rsidRPr="009435AA">
        <w:rPr>
          <w:rFonts w:ascii="Times" w:hAnsi="Times"/>
          <w:color w:val="000000"/>
          <w:sz w:val="22"/>
        </w:rPr>
        <w:t>, from the schedule of readings,</w:t>
      </w:r>
      <w:r w:rsidRPr="009435AA">
        <w:rPr>
          <w:rFonts w:ascii="Times" w:hAnsi="Times"/>
          <w:color w:val="000000"/>
          <w:sz w:val="22"/>
        </w:rPr>
        <w:t xml:space="preserve"> of certain</w:t>
      </w:r>
      <w:r w:rsidR="00F47C1D" w:rsidRPr="009435AA">
        <w:rPr>
          <w:rFonts w:ascii="Times" w:hAnsi="Times"/>
          <w:color w:val="000000"/>
          <w:sz w:val="22"/>
        </w:rPr>
        <w:t xml:space="preserve"> </w:t>
      </w:r>
      <w:r w:rsidRPr="009435AA">
        <w:rPr>
          <w:rFonts w:ascii="Times" w:hAnsi="Times"/>
          <w:color w:val="000000"/>
          <w:sz w:val="22"/>
        </w:rPr>
        <w:t xml:space="preserve">exceptionally familiar great names from this tradition and at the inclusion of </w:t>
      </w:r>
      <w:r w:rsidR="004C7FB6" w:rsidRPr="009435AA">
        <w:rPr>
          <w:rFonts w:ascii="Times" w:hAnsi="Times"/>
          <w:color w:val="000000"/>
          <w:sz w:val="22"/>
        </w:rPr>
        <w:t xml:space="preserve">possibly </w:t>
      </w:r>
      <w:r w:rsidRPr="009435AA">
        <w:rPr>
          <w:rFonts w:ascii="Times" w:hAnsi="Times"/>
          <w:color w:val="000000"/>
          <w:sz w:val="22"/>
        </w:rPr>
        <w:t xml:space="preserve">lesser-known ones.  Some outstanding examples of texts from </w:t>
      </w:r>
      <w:r w:rsidR="00F47C1D" w:rsidRPr="009435AA">
        <w:rPr>
          <w:rFonts w:ascii="Times" w:hAnsi="Times"/>
          <w:color w:val="000000"/>
          <w:sz w:val="22"/>
        </w:rPr>
        <w:t xml:space="preserve">the </w:t>
      </w:r>
      <w:r w:rsidR="003F7B03" w:rsidRPr="009435AA">
        <w:rPr>
          <w:rFonts w:ascii="Times" w:hAnsi="Times"/>
          <w:color w:val="000000"/>
          <w:sz w:val="22"/>
        </w:rPr>
        <w:t>earliest</w:t>
      </w:r>
      <w:r w:rsidRPr="009435AA">
        <w:rPr>
          <w:rFonts w:ascii="Times" w:hAnsi="Times"/>
          <w:color w:val="000000"/>
          <w:sz w:val="22"/>
        </w:rPr>
        <w:t xml:space="preserve"> history of America</w:t>
      </w:r>
      <w:r w:rsidR="00F47C1D" w:rsidRPr="009435AA">
        <w:rPr>
          <w:rFonts w:ascii="Times" w:hAnsi="Times"/>
          <w:color w:val="000000"/>
          <w:sz w:val="22"/>
        </w:rPr>
        <w:t>n literature as well as from</w:t>
      </w:r>
      <w:r w:rsidRPr="009435AA">
        <w:rPr>
          <w:rFonts w:ascii="Times" w:hAnsi="Times"/>
          <w:color w:val="000000"/>
          <w:sz w:val="22"/>
        </w:rPr>
        <w:t xml:space="preserve"> its very latest </w:t>
      </w:r>
      <w:r w:rsidR="003F7B03" w:rsidRPr="009435AA">
        <w:rPr>
          <w:rFonts w:ascii="Times" w:hAnsi="Times"/>
          <w:color w:val="000000"/>
          <w:sz w:val="22"/>
        </w:rPr>
        <w:t>decades</w:t>
      </w:r>
      <w:r w:rsidRPr="009435AA">
        <w:rPr>
          <w:rFonts w:ascii="Times" w:hAnsi="Times"/>
          <w:color w:val="000000"/>
          <w:sz w:val="22"/>
        </w:rPr>
        <w:t xml:space="preserve">, </w:t>
      </w:r>
      <w:r w:rsidR="00F47C1D" w:rsidRPr="009435AA">
        <w:rPr>
          <w:rFonts w:ascii="Times" w:hAnsi="Times"/>
          <w:color w:val="000000"/>
          <w:sz w:val="22"/>
        </w:rPr>
        <w:t xml:space="preserve">also </w:t>
      </w:r>
      <w:r w:rsidRPr="009435AA">
        <w:rPr>
          <w:rFonts w:ascii="Times" w:hAnsi="Times"/>
          <w:color w:val="000000"/>
          <w:sz w:val="22"/>
        </w:rPr>
        <w:t>absent from the schedule of readings, are, however, immediately available in the text chosen for t</w:t>
      </w:r>
      <w:r w:rsidR="003F7B03" w:rsidRPr="009435AA">
        <w:rPr>
          <w:rFonts w:ascii="Times" w:hAnsi="Times"/>
          <w:color w:val="000000"/>
          <w:sz w:val="22"/>
        </w:rPr>
        <w:t>he course, which is exceptional in its range of selections and in its gathering much of importance concerning the authors featured if not always examples of their best-known works</w:t>
      </w:r>
      <w:r w:rsidR="00B92526" w:rsidRPr="009435AA">
        <w:rPr>
          <w:rFonts w:ascii="Times" w:hAnsi="Times"/>
          <w:color w:val="000000"/>
          <w:sz w:val="22"/>
        </w:rPr>
        <w:t xml:space="preserve">, parts of some of which will be </w:t>
      </w:r>
      <w:r w:rsidR="004C7FB6" w:rsidRPr="009435AA">
        <w:rPr>
          <w:rFonts w:ascii="Times" w:hAnsi="Times"/>
          <w:color w:val="000000"/>
          <w:sz w:val="22"/>
        </w:rPr>
        <w:t>made available</w:t>
      </w:r>
      <w:r w:rsidR="00B92526" w:rsidRPr="009435AA">
        <w:rPr>
          <w:rFonts w:ascii="Times" w:hAnsi="Times"/>
          <w:color w:val="000000"/>
          <w:sz w:val="22"/>
        </w:rPr>
        <w:t xml:space="preserve"> as supplements.</w:t>
      </w:r>
      <w:r w:rsidRPr="009435AA">
        <w:rPr>
          <w:rFonts w:ascii="Times" w:hAnsi="Times"/>
          <w:color w:val="000000"/>
          <w:sz w:val="22"/>
        </w:rPr>
        <w:tab/>
      </w:r>
    </w:p>
    <w:p w:rsidR="00570886" w:rsidRPr="009435AA" w:rsidRDefault="00570886" w:rsidP="00B92526">
      <w:pPr>
        <w:ind w:firstLine="720"/>
        <w:rPr>
          <w:rFonts w:ascii="Times" w:hAnsi="Times"/>
          <w:color w:val="000000"/>
          <w:sz w:val="22"/>
        </w:rPr>
      </w:pPr>
      <w:r w:rsidRPr="009435AA">
        <w:rPr>
          <w:rFonts w:ascii="Times" w:hAnsi="Times"/>
          <w:color w:val="000000"/>
          <w:sz w:val="22"/>
        </w:rPr>
        <w:t xml:space="preserve">Students will be </w:t>
      </w:r>
      <w:r w:rsidR="008B631B" w:rsidRPr="009435AA">
        <w:rPr>
          <w:rFonts w:ascii="Times" w:hAnsi="Times"/>
          <w:color w:val="000000"/>
          <w:sz w:val="22"/>
        </w:rPr>
        <w:t>asked</w:t>
      </w:r>
      <w:r w:rsidRPr="009435AA">
        <w:rPr>
          <w:rFonts w:ascii="Times" w:hAnsi="Times"/>
          <w:color w:val="000000"/>
          <w:sz w:val="22"/>
        </w:rPr>
        <w:t xml:space="preserve"> to read the scheduled selections closely, attempting to understand, from an ostensibly objective point of view, what it is, or seems to be, that these selections are saying or trying to say—what point or points they are arguing.  But the course’s emphasis on understanding is more importantly an emphasis on the individual student’s relating to a given assigned text first of all out </w:t>
      </w:r>
      <w:r w:rsidR="008B631B" w:rsidRPr="009435AA">
        <w:rPr>
          <w:rFonts w:ascii="Times" w:hAnsi="Times"/>
          <w:color w:val="000000"/>
          <w:sz w:val="22"/>
        </w:rPr>
        <w:t>of the student’s own subjectivity (as this is determined by her or his “s</w:t>
      </w:r>
      <w:r w:rsidR="000A069E" w:rsidRPr="009435AA">
        <w:rPr>
          <w:rFonts w:ascii="Times" w:hAnsi="Times"/>
          <w:color w:val="000000"/>
          <w:sz w:val="22"/>
        </w:rPr>
        <w:t>ituation</w:t>
      </w:r>
      <w:r w:rsidR="008B631B" w:rsidRPr="009435AA">
        <w:rPr>
          <w:rFonts w:ascii="Times" w:hAnsi="Times"/>
          <w:color w:val="000000"/>
          <w:sz w:val="22"/>
        </w:rPr>
        <w:t>”</w:t>
      </w:r>
      <w:r w:rsidR="000A069E" w:rsidRPr="009435AA">
        <w:rPr>
          <w:rFonts w:ascii="Times" w:hAnsi="Times"/>
          <w:color w:val="000000"/>
          <w:sz w:val="22"/>
        </w:rPr>
        <w:t>--</w:t>
      </w:r>
      <w:r w:rsidR="008B631B" w:rsidRPr="009435AA">
        <w:rPr>
          <w:rFonts w:ascii="Times" w:hAnsi="Times"/>
          <w:color w:val="000000"/>
          <w:sz w:val="22"/>
        </w:rPr>
        <w:t xml:space="preserve">genetic, ethnic, social, institutional, geographic, </w:t>
      </w:r>
      <w:r w:rsidR="000A069E" w:rsidRPr="009435AA">
        <w:rPr>
          <w:rFonts w:ascii="Times" w:hAnsi="Times"/>
          <w:color w:val="000000"/>
          <w:sz w:val="22"/>
        </w:rPr>
        <w:t xml:space="preserve">spiritual, physical, </w:t>
      </w:r>
      <w:r w:rsidR="008B631B" w:rsidRPr="009435AA">
        <w:rPr>
          <w:rFonts w:ascii="Times" w:hAnsi="Times"/>
          <w:color w:val="000000"/>
          <w:sz w:val="22"/>
        </w:rPr>
        <w:t>etc.), this subjectivity being</w:t>
      </w:r>
      <w:r w:rsidRPr="009435AA">
        <w:rPr>
          <w:rFonts w:ascii="Times" w:hAnsi="Times"/>
          <w:color w:val="000000"/>
          <w:sz w:val="22"/>
        </w:rPr>
        <w:t xml:space="preserve"> in any case the inevitable </w:t>
      </w:r>
      <w:r w:rsidR="008B631B" w:rsidRPr="009435AA">
        <w:rPr>
          <w:rFonts w:ascii="Times" w:hAnsi="Times"/>
          <w:color w:val="000000"/>
          <w:sz w:val="22"/>
        </w:rPr>
        <w:t>basis of all</w:t>
      </w:r>
      <w:r w:rsidRPr="009435AA">
        <w:rPr>
          <w:rFonts w:ascii="Times" w:hAnsi="Times"/>
          <w:color w:val="000000"/>
          <w:sz w:val="22"/>
        </w:rPr>
        <w:t xml:space="preserve"> understandings.</w:t>
      </w:r>
    </w:p>
    <w:p w:rsidR="000A069E" w:rsidRPr="009435AA" w:rsidRDefault="004C7FB6" w:rsidP="00570886">
      <w:pPr>
        <w:rPr>
          <w:rFonts w:ascii="Times" w:hAnsi="Times"/>
          <w:color w:val="000000"/>
          <w:sz w:val="22"/>
        </w:rPr>
      </w:pPr>
      <w:r w:rsidRPr="009435AA">
        <w:rPr>
          <w:rFonts w:ascii="Times" w:hAnsi="Times"/>
          <w:color w:val="000000"/>
          <w:sz w:val="22"/>
        </w:rPr>
        <w:tab/>
        <w:t>S</w:t>
      </w:r>
      <w:r w:rsidR="008B631B" w:rsidRPr="009435AA">
        <w:rPr>
          <w:rFonts w:ascii="Times" w:hAnsi="Times"/>
          <w:color w:val="000000"/>
          <w:sz w:val="22"/>
        </w:rPr>
        <w:t>tudent</w:t>
      </w:r>
      <w:r w:rsidR="000A069E" w:rsidRPr="009435AA">
        <w:rPr>
          <w:rFonts w:ascii="Times" w:hAnsi="Times"/>
          <w:color w:val="000000"/>
          <w:sz w:val="22"/>
        </w:rPr>
        <w:t>s</w:t>
      </w:r>
      <w:r w:rsidR="008B631B" w:rsidRPr="009435AA">
        <w:rPr>
          <w:rFonts w:ascii="Times" w:hAnsi="Times"/>
          <w:color w:val="000000"/>
          <w:sz w:val="22"/>
        </w:rPr>
        <w:t xml:space="preserve"> will be asked</w:t>
      </w:r>
      <w:r w:rsidR="000A069E" w:rsidRPr="009435AA">
        <w:rPr>
          <w:rFonts w:ascii="Times" w:hAnsi="Times"/>
          <w:color w:val="000000"/>
          <w:sz w:val="22"/>
        </w:rPr>
        <w:t>, first of all,</w:t>
      </w:r>
      <w:r w:rsidR="00570886" w:rsidRPr="009435AA">
        <w:rPr>
          <w:rFonts w:ascii="Times" w:hAnsi="Times"/>
          <w:color w:val="000000"/>
          <w:sz w:val="22"/>
        </w:rPr>
        <w:t xml:space="preserve"> to identify and explain what given selections mean to them and how and why—how they carry them forward, retard their progress, fill them with uncertainty and confusion, enlighten them, and, in short, enlarge or alter who they, the students, </w:t>
      </w:r>
      <w:r w:rsidR="007A6AF2" w:rsidRPr="009435AA">
        <w:rPr>
          <w:rFonts w:ascii="Times" w:hAnsi="Times"/>
          <w:color w:val="000000"/>
          <w:sz w:val="22"/>
        </w:rPr>
        <w:t>“</w:t>
      </w:r>
      <w:r w:rsidR="00570886" w:rsidRPr="009435AA">
        <w:rPr>
          <w:rFonts w:ascii="Times" w:hAnsi="Times"/>
          <w:color w:val="000000"/>
          <w:sz w:val="22"/>
        </w:rPr>
        <w:t>are</w:t>
      </w:r>
      <w:r w:rsidR="007A6AF2" w:rsidRPr="009435AA">
        <w:rPr>
          <w:rFonts w:ascii="Times" w:hAnsi="Times"/>
          <w:color w:val="000000"/>
          <w:sz w:val="22"/>
        </w:rPr>
        <w:t>”</w:t>
      </w:r>
      <w:r w:rsidR="00570886" w:rsidRPr="009435AA">
        <w:rPr>
          <w:rFonts w:ascii="Times" w:hAnsi="Times"/>
          <w:color w:val="000000"/>
          <w:sz w:val="22"/>
        </w:rPr>
        <w:t xml:space="preserve"> by enlarging or specifying</w:t>
      </w:r>
      <w:r w:rsidR="000A069E" w:rsidRPr="009435AA">
        <w:rPr>
          <w:rFonts w:ascii="Times" w:hAnsi="Times"/>
          <w:color w:val="000000"/>
          <w:sz w:val="22"/>
        </w:rPr>
        <w:t xml:space="preserve"> the nature and extent of</w:t>
      </w:r>
      <w:r w:rsidR="00570886" w:rsidRPr="009435AA">
        <w:rPr>
          <w:rFonts w:ascii="Times" w:hAnsi="Times"/>
          <w:color w:val="000000"/>
          <w:sz w:val="22"/>
        </w:rPr>
        <w:t xml:space="preserve"> their literary and other horizons.</w:t>
      </w:r>
      <w:r w:rsidR="007A6AF2" w:rsidRPr="009435AA">
        <w:rPr>
          <w:rFonts w:ascii="Times" w:hAnsi="Times"/>
          <w:color w:val="000000"/>
          <w:sz w:val="22"/>
        </w:rPr>
        <w:t xml:space="preserve">  Students will, in short</w:t>
      </w:r>
      <w:r w:rsidR="000A069E" w:rsidRPr="009435AA">
        <w:rPr>
          <w:rFonts w:ascii="Times" w:hAnsi="Times"/>
          <w:color w:val="000000"/>
          <w:sz w:val="22"/>
        </w:rPr>
        <w:t xml:space="preserve">, read, and recognize that they are reading, across the </w:t>
      </w:r>
      <w:r w:rsidR="007A6AF2" w:rsidRPr="009435AA">
        <w:rPr>
          <w:rFonts w:ascii="Times" w:hAnsi="Times"/>
          <w:color w:val="000000"/>
          <w:sz w:val="22"/>
        </w:rPr>
        <w:t xml:space="preserve">quasi- </w:t>
      </w:r>
      <w:r w:rsidR="000A069E" w:rsidRPr="009435AA">
        <w:rPr>
          <w:rFonts w:ascii="Times" w:hAnsi="Times"/>
          <w:color w:val="000000"/>
          <w:sz w:val="22"/>
        </w:rPr>
        <w:t>“code” of themselves.</w:t>
      </w:r>
    </w:p>
    <w:p w:rsidR="007A6AF2" w:rsidRPr="009435AA" w:rsidRDefault="007A6AF2" w:rsidP="00570886">
      <w:pPr>
        <w:rPr>
          <w:rFonts w:ascii="Times" w:hAnsi="Times"/>
          <w:color w:val="000000"/>
          <w:sz w:val="22"/>
        </w:rPr>
      </w:pPr>
      <w:r w:rsidRPr="009435AA">
        <w:rPr>
          <w:rFonts w:ascii="Times" w:hAnsi="Times"/>
          <w:color w:val="000000"/>
          <w:sz w:val="22"/>
        </w:rPr>
        <w:tab/>
        <w:t>The course will also, however, acquaint them with three</w:t>
      </w:r>
      <w:r w:rsidR="000A069E" w:rsidRPr="009435AA">
        <w:rPr>
          <w:rFonts w:ascii="Times" w:hAnsi="Times"/>
          <w:color w:val="000000"/>
          <w:sz w:val="22"/>
        </w:rPr>
        <w:t xml:space="preserve"> other </w:t>
      </w:r>
      <w:r w:rsidR="00B92526" w:rsidRPr="009435AA">
        <w:rPr>
          <w:rFonts w:ascii="Times" w:hAnsi="Times"/>
          <w:color w:val="000000"/>
          <w:sz w:val="22"/>
        </w:rPr>
        <w:t>examples</w:t>
      </w:r>
      <w:r w:rsidRPr="009435AA">
        <w:rPr>
          <w:rFonts w:ascii="Times" w:hAnsi="Times"/>
          <w:color w:val="000000"/>
          <w:sz w:val="22"/>
        </w:rPr>
        <w:t xml:space="preserve"> of </w:t>
      </w:r>
      <w:r w:rsidR="00B92526" w:rsidRPr="009435AA">
        <w:rPr>
          <w:rFonts w:ascii="Times" w:hAnsi="Times"/>
          <w:color w:val="000000"/>
          <w:sz w:val="22"/>
        </w:rPr>
        <w:t>“</w:t>
      </w:r>
      <w:r w:rsidRPr="009435AA">
        <w:rPr>
          <w:rFonts w:ascii="Times" w:hAnsi="Times"/>
          <w:color w:val="000000"/>
          <w:sz w:val="22"/>
        </w:rPr>
        <w:t>codes</w:t>
      </w:r>
      <w:r w:rsidR="00B92526" w:rsidRPr="009435AA">
        <w:rPr>
          <w:rFonts w:ascii="Times" w:hAnsi="Times"/>
          <w:color w:val="000000"/>
          <w:sz w:val="22"/>
        </w:rPr>
        <w:t>”</w:t>
      </w:r>
      <w:r w:rsidRPr="009435AA">
        <w:rPr>
          <w:rFonts w:ascii="Times" w:hAnsi="Times"/>
          <w:color w:val="000000"/>
          <w:sz w:val="22"/>
        </w:rPr>
        <w:t>—theories or methodologies that</w:t>
      </w:r>
      <w:r w:rsidR="000A069E" w:rsidRPr="009435AA">
        <w:rPr>
          <w:rFonts w:ascii="Times" w:hAnsi="Times"/>
          <w:color w:val="000000"/>
          <w:sz w:val="22"/>
        </w:rPr>
        <w:t xml:space="preserve"> critics of literature</w:t>
      </w:r>
      <w:r w:rsidRPr="009435AA">
        <w:rPr>
          <w:rFonts w:ascii="Times" w:hAnsi="Times"/>
          <w:color w:val="000000"/>
          <w:sz w:val="22"/>
        </w:rPr>
        <w:t xml:space="preserve"> have </w:t>
      </w:r>
      <w:r w:rsidR="00730D5D" w:rsidRPr="009435AA">
        <w:rPr>
          <w:rFonts w:ascii="Times" w:hAnsi="Times"/>
          <w:color w:val="000000"/>
          <w:sz w:val="22"/>
        </w:rPr>
        <w:t>typically</w:t>
      </w:r>
      <w:r w:rsidRPr="009435AA">
        <w:rPr>
          <w:rFonts w:ascii="Times" w:hAnsi="Times"/>
          <w:color w:val="000000"/>
          <w:sz w:val="22"/>
        </w:rPr>
        <w:t xml:space="preserve"> found helpful in </w:t>
      </w:r>
      <w:r w:rsidR="00B92526" w:rsidRPr="009435AA">
        <w:rPr>
          <w:rFonts w:ascii="Times" w:hAnsi="Times"/>
          <w:color w:val="000000"/>
          <w:sz w:val="22"/>
        </w:rPr>
        <w:t xml:space="preserve">furthering </w:t>
      </w:r>
      <w:r w:rsidR="00730D5D" w:rsidRPr="009435AA">
        <w:rPr>
          <w:rFonts w:ascii="Times" w:hAnsi="Times"/>
          <w:color w:val="000000"/>
          <w:sz w:val="22"/>
        </w:rPr>
        <w:t>literary and specifically humanistic</w:t>
      </w:r>
      <w:r w:rsidR="00B92526" w:rsidRPr="009435AA">
        <w:rPr>
          <w:rFonts w:ascii="Times" w:hAnsi="Times"/>
          <w:color w:val="000000"/>
          <w:sz w:val="22"/>
        </w:rPr>
        <w:t xml:space="preserve"> understandings, and will ask </w:t>
      </w:r>
      <w:r w:rsidR="00730D5D" w:rsidRPr="009435AA">
        <w:rPr>
          <w:rFonts w:ascii="Times" w:hAnsi="Times"/>
          <w:color w:val="000000"/>
          <w:sz w:val="22"/>
        </w:rPr>
        <w:t>students to generate</w:t>
      </w:r>
      <w:r w:rsidR="00B92526" w:rsidRPr="009435AA">
        <w:rPr>
          <w:rFonts w:ascii="Times" w:hAnsi="Times"/>
          <w:color w:val="000000"/>
          <w:sz w:val="22"/>
        </w:rPr>
        <w:t xml:space="preserve"> </w:t>
      </w:r>
      <w:r w:rsidR="00730D5D" w:rsidRPr="009435AA">
        <w:rPr>
          <w:rFonts w:ascii="Times" w:hAnsi="Times"/>
          <w:color w:val="000000"/>
          <w:sz w:val="22"/>
        </w:rPr>
        <w:t>interpretations</w:t>
      </w:r>
      <w:r w:rsidR="004C7FB6" w:rsidRPr="009435AA">
        <w:rPr>
          <w:rFonts w:ascii="Times" w:hAnsi="Times"/>
          <w:color w:val="000000"/>
          <w:sz w:val="22"/>
        </w:rPr>
        <w:t xml:space="preserve"> of literary works</w:t>
      </w:r>
      <w:r w:rsidR="00730D5D" w:rsidRPr="009435AA">
        <w:rPr>
          <w:rFonts w:ascii="Times" w:hAnsi="Times"/>
          <w:color w:val="000000"/>
          <w:sz w:val="22"/>
        </w:rPr>
        <w:t xml:space="preserve"> in the form of four formal, written, one-page papers using the terms and insights</w:t>
      </w:r>
      <w:r w:rsidR="00B92526" w:rsidRPr="009435AA">
        <w:rPr>
          <w:rFonts w:ascii="Times" w:hAnsi="Times"/>
          <w:color w:val="000000"/>
          <w:sz w:val="22"/>
        </w:rPr>
        <w:t xml:space="preserve"> these theories provide.</w:t>
      </w:r>
    </w:p>
    <w:p w:rsidR="00730D5D" w:rsidRPr="009435AA" w:rsidRDefault="007A6AF2" w:rsidP="00570886">
      <w:pPr>
        <w:rPr>
          <w:rFonts w:ascii="Times" w:hAnsi="Times"/>
          <w:color w:val="000000"/>
          <w:sz w:val="22"/>
        </w:rPr>
      </w:pPr>
      <w:r w:rsidRPr="009435AA">
        <w:rPr>
          <w:rFonts w:ascii="Times" w:hAnsi="Times"/>
          <w:color w:val="000000"/>
          <w:sz w:val="22"/>
        </w:rPr>
        <w:tab/>
        <w:t>Course “outcomes”</w:t>
      </w:r>
      <w:r w:rsidR="00B92526" w:rsidRPr="009435AA">
        <w:rPr>
          <w:rFonts w:ascii="Times" w:hAnsi="Times"/>
          <w:color w:val="000000"/>
          <w:sz w:val="22"/>
        </w:rPr>
        <w:t xml:space="preserve"> will be</w:t>
      </w:r>
      <w:r w:rsidR="00730D5D" w:rsidRPr="009435AA">
        <w:rPr>
          <w:rFonts w:ascii="Times" w:hAnsi="Times"/>
          <w:color w:val="000000"/>
          <w:sz w:val="22"/>
        </w:rPr>
        <w:t xml:space="preserve"> the student’s</w:t>
      </w:r>
      <w:r w:rsidR="00B92526" w:rsidRPr="009435AA">
        <w:rPr>
          <w:rFonts w:ascii="Times" w:hAnsi="Times"/>
          <w:color w:val="000000"/>
          <w:sz w:val="22"/>
        </w:rPr>
        <w:t xml:space="preserve"> </w:t>
      </w:r>
      <w:r w:rsidR="00CC3BB2" w:rsidRPr="009435AA">
        <w:rPr>
          <w:rFonts w:ascii="Times" w:hAnsi="Times"/>
          <w:color w:val="000000"/>
          <w:sz w:val="22"/>
        </w:rPr>
        <w:t>a)</w:t>
      </w:r>
      <w:r w:rsidR="00B92526" w:rsidRPr="009435AA">
        <w:rPr>
          <w:rFonts w:ascii="Times" w:hAnsi="Times"/>
          <w:color w:val="000000"/>
          <w:sz w:val="22"/>
        </w:rPr>
        <w:t xml:space="preserve"> satisfactory understanding of the multiple personal and cultural generators of literary </w:t>
      </w:r>
      <w:r w:rsidR="00730D5D" w:rsidRPr="009435AA">
        <w:rPr>
          <w:rFonts w:ascii="Times" w:hAnsi="Times"/>
          <w:color w:val="000000"/>
          <w:sz w:val="22"/>
        </w:rPr>
        <w:t xml:space="preserve">interpretations as well as b) </w:t>
      </w:r>
      <w:r w:rsidR="00B92526" w:rsidRPr="009435AA">
        <w:rPr>
          <w:rFonts w:ascii="Times" w:hAnsi="Times"/>
          <w:color w:val="000000"/>
          <w:sz w:val="22"/>
        </w:rPr>
        <w:t>awareness of the characteristics of and distinctions between literary genres.</w:t>
      </w:r>
    </w:p>
    <w:p w:rsidR="000A069E" w:rsidRPr="009435AA" w:rsidRDefault="00730D5D" w:rsidP="00570886">
      <w:pPr>
        <w:rPr>
          <w:rFonts w:ascii="Times" w:hAnsi="Times"/>
          <w:color w:val="000000"/>
          <w:sz w:val="22"/>
        </w:rPr>
      </w:pPr>
      <w:r w:rsidRPr="009435AA">
        <w:rPr>
          <w:rFonts w:ascii="Times" w:hAnsi="Times"/>
          <w:color w:val="000000"/>
          <w:sz w:val="22"/>
        </w:rPr>
        <w:tab/>
        <w:t>Course requirements: 15-minute handwritten student commentaries on their relation to assigned texts; four one-page papers;</w:t>
      </w:r>
      <w:r w:rsidR="004C7FB6" w:rsidRPr="009435AA">
        <w:rPr>
          <w:rFonts w:ascii="Times" w:hAnsi="Times"/>
          <w:color w:val="000000"/>
          <w:sz w:val="22"/>
        </w:rPr>
        <w:t xml:space="preserve"> and</w:t>
      </w:r>
      <w:r w:rsidRPr="009435AA">
        <w:rPr>
          <w:rFonts w:ascii="Times" w:hAnsi="Times"/>
          <w:color w:val="000000"/>
          <w:sz w:val="22"/>
        </w:rPr>
        <w:t xml:space="preserve"> a midterm and a final examination. </w:t>
      </w:r>
      <w:r w:rsidR="007A6AF2" w:rsidRPr="009435AA">
        <w:rPr>
          <w:rFonts w:ascii="Times" w:hAnsi="Times"/>
          <w:color w:val="000000"/>
          <w:sz w:val="22"/>
        </w:rPr>
        <w:t xml:space="preserve"> </w:t>
      </w:r>
    </w:p>
    <w:p w:rsidR="00CC3BB2" w:rsidRPr="009435AA" w:rsidRDefault="00CC3BB2" w:rsidP="00CC3BB2">
      <w:pPr>
        <w:rPr>
          <w:rFonts w:ascii="Times" w:hAnsi="Times"/>
          <w:color w:val="000000"/>
          <w:sz w:val="22"/>
        </w:rPr>
      </w:pPr>
    </w:p>
    <w:p w:rsidR="00CC3BB2" w:rsidRPr="009435AA" w:rsidRDefault="00570886" w:rsidP="00570886">
      <w:pPr>
        <w:rPr>
          <w:rFonts w:ascii="Times" w:hAnsi="Times"/>
          <w:color w:val="000000"/>
          <w:sz w:val="22"/>
        </w:rPr>
      </w:pPr>
      <w:r w:rsidRPr="009435AA">
        <w:rPr>
          <w:rFonts w:ascii="Times" w:hAnsi="Times"/>
          <w:color w:val="000000"/>
          <w:sz w:val="22"/>
          <w:u w:val="single"/>
        </w:rPr>
        <w:t>Required texts</w:t>
      </w:r>
      <w:r w:rsidRPr="009435AA">
        <w:rPr>
          <w:rFonts w:ascii="Times" w:hAnsi="Times"/>
          <w:color w:val="000000"/>
          <w:sz w:val="22"/>
        </w:rPr>
        <w:t>:</w:t>
      </w:r>
    </w:p>
    <w:p w:rsidR="00CC3BB2" w:rsidRPr="009435AA" w:rsidRDefault="00CC3BB2" w:rsidP="00570886">
      <w:pPr>
        <w:rPr>
          <w:rFonts w:ascii="Times" w:hAnsi="Times"/>
          <w:color w:val="000000"/>
          <w:sz w:val="22"/>
        </w:rPr>
      </w:pPr>
      <w:r w:rsidRPr="009435AA">
        <w:rPr>
          <w:rFonts w:ascii="Times" w:hAnsi="Times"/>
          <w:color w:val="000000"/>
          <w:sz w:val="22"/>
        </w:rPr>
        <w:t xml:space="preserve"> </w:t>
      </w:r>
      <w:r w:rsidR="00570886" w:rsidRPr="009435AA">
        <w:rPr>
          <w:rFonts w:ascii="Times" w:hAnsi="Times"/>
          <w:i/>
          <w:color w:val="000000"/>
          <w:sz w:val="22"/>
        </w:rPr>
        <w:t>Norton Anthology of American Literature</w:t>
      </w:r>
      <w:r w:rsidR="00570886" w:rsidRPr="009435AA">
        <w:rPr>
          <w:rFonts w:ascii="Times" w:hAnsi="Times"/>
          <w:color w:val="000000"/>
          <w:sz w:val="22"/>
        </w:rPr>
        <w:t>, shorter eighth edition, ed. Nina Baym (New York: Norton, 1013).</w:t>
      </w:r>
      <w:r w:rsidRPr="009435AA">
        <w:rPr>
          <w:rFonts w:ascii="Times" w:hAnsi="Times"/>
          <w:color w:val="000000"/>
          <w:sz w:val="22"/>
        </w:rPr>
        <w:t xml:space="preserve"> </w:t>
      </w:r>
    </w:p>
    <w:p w:rsidR="00E227E2" w:rsidRPr="009435AA" w:rsidRDefault="00570886" w:rsidP="00570886">
      <w:pPr>
        <w:rPr>
          <w:rFonts w:ascii="Times" w:hAnsi="Times"/>
          <w:color w:val="000000"/>
          <w:sz w:val="22"/>
        </w:rPr>
      </w:pPr>
      <w:r w:rsidRPr="009435AA">
        <w:rPr>
          <w:rFonts w:ascii="Times" w:hAnsi="Times"/>
          <w:color w:val="000000"/>
          <w:sz w:val="22"/>
        </w:rPr>
        <w:t xml:space="preserve">Philip Roth, </w:t>
      </w:r>
      <w:r w:rsidRPr="009435AA">
        <w:rPr>
          <w:rFonts w:ascii="Times" w:hAnsi="Times"/>
          <w:i/>
          <w:color w:val="000000"/>
          <w:sz w:val="22"/>
        </w:rPr>
        <w:t>Portnoy’s Complaint</w:t>
      </w:r>
      <w:r w:rsidRPr="009435AA">
        <w:rPr>
          <w:rFonts w:ascii="Times" w:hAnsi="Times"/>
          <w:color w:val="000000"/>
          <w:sz w:val="22"/>
        </w:rPr>
        <w:t xml:space="preserve"> (New York: </w:t>
      </w:r>
      <w:r w:rsidR="00CC3BB2" w:rsidRPr="009435AA">
        <w:rPr>
          <w:rFonts w:ascii="Times" w:hAnsi="Times"/>
          <w:color w:val="000000"/>
          <w:sz w:val="22"/>
        </w:rPr>
        <w:t>Random House, 1967).</w:t>
      </w:r>
    </w:p>
    <w:p w:rsidR="00CC3BB2" w:rsidRPr="009435AA" w:rsidRDefault="00CC3BB2" w:rsidP="00570886">
      <w:pPr>
        <w:rPr>
          <w:rFonts w:ascii="Times" w:hAnsi="Times"/>
          <w:color w:val="000000"/>
          <w:sz w:val="22"/>
        </w:rPr>
      </w:pPr>
    </w:p>
    <w:p w:rsidR="00E227E2" w:rsidRPr="009435AA" w:rsidRDefault="004C7FB6" w:rsidP="00570886">
      <w:pPr>
        <w:rPr>
          <w:rFonts w:ascii="Times" w:hAnsi="Times"/>
          <w:color w:val="000000"/>
          <w:sz w:val="22"/>
        </w:rPr>
      </w:pPr>
      <w:r w:rsidRPr="009435AA">
        <w:rPr>
          <w:rFonts w:ascii="Times" w:hAnsi="Times"/>
          <w:color w:val="000000"/>
          <w:sz w:val="22"/>
        </w:rPr>
        <w:t>PDF examples</w:t>
      </w:r>
      <w:r w:rsidR="00570886" w:rsidRPr="009435AA">
        <w:rPr>
          <w:rFonts w:ascii="Times" w:hAnsi="Times"/>
          <w:color w:val="000000"/>
          <w:sz w:val="22"/>
        </w:rPr>
        <w:t xml:space="preserve"> of selected theoretical approaches:</w:t>
      </w:r>
      <w:r w:rsidR="00CC3BB2" w:rsidRPr="009435AA">
        <w:rPr>
          <w:rFonts w:ascii="Times" w:hAnsi="Times"/>
          <w:color w:val="000000"/>
          <w:sz w:val="22"/>
        </w:rPr>
        <w:t xml:space="preserve"> </w:t>
      </w:r>
    </w:p>
    <w:p w:rsidR="00570886" w:rsidRPr="009435AA" w:rsidRDefault="00570886" w:rsidP="00570886">
      <w:pPr>
        <w:rPr>
          <w:rFonts w:ascii="Times" w:hAnsi="Times"/>
          <w:color w:val="000000"/>
          <w:sz w:val="22"/>
        </w:rPr>
      </w:pPr>
      <w:r w:rsidRPr="009435AA">
        <w:rPr>
          <w:rFonts w:ascii="Times" w:hAnsi="Times"/>
          <w:color w:val="000000"/>
          <w:sz w:val="22"/>
        </w:rPr>
        <w:t xml:space="preserve"> Impressionism: Walter Pater: Preface, Conclusion, Botticelli essay fro</w:t>
      </w:r>
      <w:r w:rsidR="00CC3BB2" w:rsidRPr="009435AA">
        <w:rPr>
          <w:rFonts w:ascii="Times" w:hAnsi="Times"/>
          <w:color w:val="000000"/>
          <w:sz w:val="22"/>
        </w:rPr>
        <w:t>m</w:t>
      </w:r>
      <w:r w:rsidRPr="009435AA">
        <w:rPr>
          <w:rFonts w:ascii="Times" w:hAnsi="Times"/>
          <w:color w:val="000000"/>
          <w:sz w:val="22"/>
        </w:rPr>
        <w:t xml:space="preserve"> </w:t>
      </w:r>
      <w:r w:rsidRPr="009435AA">
        <w:rPr>
          <w:rFonts w:ascii="Times" w:hAnsi="Times"/>
          <w:i/>
          <w:color w:val="000000"/>
          <w:sz w:val="22"/>
        </w:rPr>
        <w:t>The Renaissance.</w:t>
      </w:r>
    </w:p>
    <w:p w:rsidR="00570886" w:rsidRPr="009435AA" w:rsidRDefault="00570886" w:rsidP="00570886">
      <w:pPr>
        <w:rPr>
          <w:rFonts w:ascii="Times" w:hAnsi="Times"/>
          <w:color w:val="000000"/>
          <w:sz w:val="22"/>
        </w:rPr>
      </w:pPr>
      <w:r w:rsidRPr="009435AA">
        <w:rPr>
          <w:rFonts w:ascii="Times" w:hAnsi="Times"/>
          <w:color w:val="000000"/>
          <w:sz w:val="22"/>
        </w:rPr>
        <w:t xml:space="preserve">History of Ideas: A. O. Lovejoy, </w:t>
      </w:r>
      <w:r w:rsidRPr="009435AA">
        <w:rPr>
          <w:rFonts w:ascii="Times" w:hAnsi="Times"/>
          <w:i/>
          <w:color w:val="000000"/>
          <w:sz w:val="22"/>
        </w:rPr>
        <w:t>Great Chain of Being</w:t>
      </w:r>
      <w:r w:rsidR="00CC3BB2" w:rsidRPr="009435AA">
        <w:rPr>
          <w:rFonts w:ascii="Times" w:hAnsi="Times"/>
          <w:color w:val="000000"/>
          <w:sz w:val="22"/>
        </w:rPr>
        <w:t>,</w:t>
      </w:r>
      <w:r w:rsidRPr="009435AA">
        <w:rPr>
          <w:rFonts w:ascii="Times" w:hAnsi="Times"/>
          <w:color w:val="000000"/>
          <w:sz w:val="22"/>
        </w:rPr>
        <w:t xml:space="preserve"> pages from Preface, &amp; Chs. I &amp; II</w:t>
      </w:r>
      <w:r w:rsidR="00CC3BB2" w:rsidRPr="009435AA">
        <w:rPr>
          <w:rFonts w:ascii="Times" w:hAnsi="Times"/>
          <w:color w:val="000000"/>
          <w:sz w:val="22"/>
        </w:rPr>
        <w:t>.</w:t>
      </w:r>
    </w:p>
    <w:p w:rsidR="00570886" w:rsidRPr="009435AA" w:rsidRDefault="00570886" w:rsidP="00570886">
      <w:pPr>
        <w:rPr>
          <w:rFonts w:ascii="Times" w:hAnsi="Times"/>
          <w:i/>
          <w:color w:val="000000"/>
          <w:sz w:val="22"/>
        </w:rPr>
      </w:pPr>
      <w:r w:rsidRPr="009435AA">
        <w:rPr>
          <w:rFonts w:ascii="Times" w:hAnsi="Times"/>
          <w:color w:val="000000"/>
          <w:sz w:val="22"/>
        </w:rPr>
        <w:t xml:space="preserve">Freudian theory:  Pages from Ch. VII of </w:t>
      </w:r>
      <w:r w:rsidR="004C7FB6" w:rsidRPr="009435AA">
        <w:rPr>
          <w:rFonts w:ascii="Times" w:hAnsi="Times"/>
          <w:i/>
          <w:color w:val="000000"/>
          <w:sz w:val="22"/>
        </w:rPr>
        <w:t xml:space="preserve">The </w:t>
      </w:r>
      <w:r w:rsidRPr="009435AA">
        <w:rPr>
          <w:rFonts w:ascii="Times" w:hAnsi="Times"/>
          <w:i/>
          <w:color w:val="000000"/>
          <w:sz w:val="22"/>
        </w:rPr>
        <w:t>Interpretation of Dreams.</w:t>
      </w:r>
    </w:p>
    <w:p w:rsidR="004C7FB6" w:rsidRPr="009435AA" w:rsidRDefault="00570886" w:rsidP="00570886">
      <w:pPr>
        <w:rPr>
          <w:rFonts w:ascii="Times" w:hAnsi="Times"/>
          <w:color w:val="000000"/>
          <w:sz w:val="22"/>
        </w:rPr>
      </w:pPr>
      <w:r w:rsidRPr="009435AA">
        <w:rPr>
          <w:rFonts w:ascii="Times" w:hAnsi="Times"/>
          <w:color w:val="000000"/>
          <w:sz w:val="22"/>
        </w:rPr>
        <w:t xml:space="preserve">Archetypal (Jungian) theory: Ch. 1 from Erich Neumann, </w:t>
      </w:r>
      <w:r w:rsidR="00E227E2" w:rsidRPr="009435AA">
        <w:rPr>
          <w:rFonts w:ascii="Times" w:hAnsi="Times"/>
          <w:i/>
          <w:color w:val="000000"/>
          <w:sz w:val="22"/>
        </w:rPr>
        <w:t xml:space="preserve">The Great </w:t>
      </w:r>
      <w:r w:rsidR="00E227E2" w:rsidRPr="009435AA">
        <w:rPr>
          <w:rFonts w:ascii="Times" w:hAnsi="Times"/>
          <w:color w:val="000000"/>
          <w:sz w:val="22"/>
        </w:rPr>
        <w:t>Mother</w:t>
      </w:r>
      <w:r w:rsidR="00CC3BB2" w:rsidRPr="009435AA">
        <w:rPr>
          <w:rFonts w:ascii="Times" w:hAnsi="Times"/>
          <w:color w:val="000000"/>
          <w:sz w:val="22"/>
        </w:rPr>
        <w:t>.</w:t>
      </w:r>
    </w:p>
    <w:p w:rsidR="00CC3BB2" w:rsidRPr="009435AA" w:rsidRDefault="004C7FB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___________________</w:t>
      </w:r>
    </w:p>
    <w:p w:rsidR="004C7FB6" w:rsidRPr="009435AA" w:rsidRDefault="004C7FB6" w:rsidP="00570886">
      <w:pPr>
        <w:rPr>
          <w:sz w:val="22"/>
        </w:rPr>
      </w:pPr>
    </w:p>
    <w:p w:rsidR="00570886" w:rsidRPr="009435AA" w:rsidRDefault="00570886" w:rsidP="00570886">
      <w:pPr>
        <w:rPr>
          <w:rFonts w:ascii="Times" w:hAnsi="Times"/>
          <w:i/>
          <w:color w:val="000000"/>
          <w:sz w:val="22"/>
        </w:rPr>
      </w:pPr>
      <w:r w:rsidRPr="009435AA">
        <w:rPr>
          <w:sz w:val="22"/>
        </w:rPr>
        <w:t>1-page re</w:t>
      </w:r>
      <w:r w:rsidR="00CC3BB2" w:rsidRPr="009435AA">
        <w:rPr>
          <w:sz w:val="22"/>
        </w:rPr>
        <w:t>ading sched: Engl 2329.011.Fall ‘14. 3:30 TR, LS 424.</w:t>
      </w:r>
      <w:r w:rsidRPr="009435AA">
        <w:rPr>
          <w:sz w:val="22"/>
        </w:rPr>
        <w:t xml:space="preserve"> Instructor:</w:t>
      </w:r>
      <w:r w:rsidR="00CC3BB2" w:rsidRPr="009435AA">
        <w:rPr>
          <w:sz w:val="22"/>
        </w:rPr>
        <w:t xml:space="preserve"> Dr.</w:t>
      </w:r>
      <w:r w:rsidRPr="009435AA">
        <w:rPr>
          <w:sz w:val="22"/>
        </w:rPr>
        <w:t xml:space="preserve"> L Frank. </w:t>
      </w:r>
    </w:p>
    <w:p w:rsidR="00570886" w:rsidRPr="009435AA" w:rsidRDefault="00570886" w:rsidP="00570886">
      <w:pPr>
        <w:rPr>
          <w:sz w:val="22"/>
        </w:rPr>
      </w:pPr>
      <w:r w:rsidRPr="009435AA">
        <w:rPr>
          <w:sz w:val="22"/>
        </w:rPr>
        <w:t xml:space="preserve">August 21   </w:t>
      </w:r>
      <w:r w:rsidRPr="009435AA">
        <w:rPr>
          <w:sz w:val="22"/>
        </w:rPr>
        <w:tab/>
        <w:t xml:space="preserve">Introduction </w:t>
      </w:r>
    </w:p>
    <w:p w:rsidR="00570886" w:rsidRPr="009435AA" w:rsidRDefault="00570886" w:rsidP="00570886">
      <w:pPr>
        <w:rPr>
          <w:sz w:val="22"/>
        </w:rPr>
      </w:pPr>
    </w:p>
    <w:p w:rsidR="00570886" w:rsidRPr="009435AA" w:rsidRDefault="00570886" w:rsidP="00570886">
      <w:pPr>
        <w:rPr>
          <w:sz w:val="22"/>
        </w:rPr>
      </w:pPr>
      <w:r w:rsidRPr="009435AA">
        <w:rPr>
          <w:sz w:val="22"/>
        </w:rPr>
        <w:t xml:space="preserve">August 26        Pater.  </w:t>
      </w:r>
      <w:r w:rsidRPr="009435AA">
        <w:rPr>
          <w:i/>
          <w:sz w:val="22"/>
        </w:rPr>
        <w:t>The Renaissance</w:t>
      </w:r>
      <w:r w:rsidRPr="009435AA">
        <w:rPr>
          <w:sz w:val="22"/>
        </w:rPr>
        <w:t xml:space="preserve">.  PDF “Preface,” “Sandro Botticelli,” “Conclusion.” </w:t>
      </w:r>
    </w:p>
    <w:p w:rsidR="00570886" w:rsidRPr="009435AA" w:rsidRDefault="00570886" w:rsidP="00570886">
      <w:pPr>
        <w:rPr>
          <w:sz w:val="22"/>
        </w:rPr>
      </w:pPr>
      <w:r w:rsidRPr="009435AA">
        <w:rPr>
          <w:sz w:val="22"/>
        </w:rPr>
        <w:t>August 28        Emerson.  “Self-Reliance,” 549-66.</w:t>
      </w:r>
    </w:p>
    <w:p w:rsidR="00570886" w:rsidRPr="009435AA" w:rsidRDefault="00570886" w:rsidP="00570886">
      <w:pPr>
        <w:rPr>
          <w:sz w:val="22"/>
        </w:rPr>
      </w:pPr>
    </w:p>
    <w:p w:rsidR="00570886" w:rsidRPr="009435AA" w:rsidRDefault="00570886" w:rsidP="00570886">
      <w:pPr>
        <w:rPr>
          <w:sz w:val="22"/>
        </w:rPr>
      </w:pPr>
      <w:r w:rsidRPr="009435AA">
        <w:rPr>
          <w:sz w:val="22"/>
        </w:rPr>
        <w:t>September 2   Emerson</w:t>
      </w:r>
      <w:r w:rsidR="00E36DD7" w:rsidRPr="009435AA">
        <w:rPr>
          <w:sz w:val="22"/>
        </w:rPr>
        <w:t>.  “Self-Reliance” cont’d.</w:t>
      </w:r>
    </w:p>
    <w:p w:rsidR="00570886" w:rsidRPr="009435AA" w:rsidRDefault="00570886" w:rsidP="00570886">
      <w:pPr>
        <w:ind w:left="720" w:hanging="720"/>
        <w:rPr>
          <w:sz w:val="22"/>
        </w:rPr>
      </w:pPr>
      <w:r w:rsidRPr="009435AA">
        <w:rPr>
          <w:sz w:val="22"/>
        </w:rPr>
        <w:t xml:space="preserve">September 4   Thoreau. </w:t>
      </w:r>
      <w:r w:rsidRPr="009435AA">
        <w:rPr>
          <w:i/>
          <w:sz w:val="22"/>
        </w:rPr>
        <w:t>Walden</w:t>
      </w:r>
      <w:r w:rsidRPr="009435AA">
        <w:rPr>
          <w:sz w:val="22"/>
        </w:rPr>
        <w:t>, “Economy,” 858-863; “Where I lived…,” 909; “Solitude,” 910-16.</w:t>
      </w:r>
    </w:p>
    <w:p w:rsidR="00570886" w:rsidRPr="009435AA" w:rsidRDefault="00570886" w:rsidP="00570886">
      <w:pPr>
        <w:rPr>
          <w:sz w:val="22"/>
        </w:rPr>
      </w:pPr>
    </w:p>
    <w:p w:rsidR="00570886" w:rsidRPr="009435AA" w:rsidRDefault="00570886" w:rsidP="00570886">
      <w:pPr>
        <w:rPr>
          <w:sz w:val="22"/>
        </w:rPr>
      </w:pPr>
      <w:r w:rsidRPr="009435AA">
        <w:rPr>
          <w:sz w:val="22"/>
        </w:rPr>
        <w:t>September 9   Paper # 1</w:t>
      </w:r>
    </w:p>
    <w:p w:rsidR="00570886" w:rsidRPr="009435AA" w:rsidRDefault="00570886" w:rsidP="00570886">
      <w:pPr>
        <w:rPr>
          <w:sz w:val="22"/>
        </w:rPr>
      </w:pPr>
      <w:r w:rsidRPr="009435AA">
        <w:rPr>
          <w:sz w:val="22"/>
        </w:rPr>
        <w:t xml:space="preserve">September 11 Lovejoy, </w:t>
      </w:r>
      <w:r w:rsidRPr="009435AA">
        <w:rPr>
          <w:i/>
          <w:sz w:val="22"/>
        </w:rPr>
        <w:t>Great Chain</w:t>
      </w:r>
      <w:r w:rsidRPr="009435AA">
        <w:rPr>
          <w:sz w:val="22"/>
        </w:rPr>
        <w:t xml:space="preserve">, PDF “Preface,” viii-ix; Ch. I, 3-7; Ch. II, 24-31, </w:t>
      </w:r>
    </w:p>
    <w:p w:rsidR="00570886" w:rsidRPr="009435AA" w:rsidRDefault="00570886" w:rsidP="00570886">
      <w:pPr>
        <w:rPr>
          <w:sz w:val="22"/>
        </w:rPr>
      </w:pPr>
    </w:p>
    <w:p w:rsidR="00570886" w:rsidRPr="009435AA" w:rsidRDefault="00570886" w:rsidP="00570886">
      <w:pPr>
        <w:rPr>
          <w:sz w:val="22"/>
        </w:rPr>
      </w:pPr>
      <w:r w:rsidRPr="009435AA">
        <w:rPr>
          <w:sz w:val="22"/>
        </w:rPr>
        <w:t xml:space="preserve">September 16  Whitman. “Preface” to </w:t>
      </w:r>
      <w:r w:rsidRPr="009435AA">
        <w:rPr>
          <w:i/>
          <w:sz w:val="22"/>
        </w:rPr>
        <w:t xml:space="preserve">Leaves of Grass, </w:t>
      </w:r>
      <w:r w:rsidRPr="009435AA">
        <w:rPr>
          <w:sz w:val="22"/>
        </w:rPr>
        <w:t>1009-1012; “Song of Myself,” 1024-1027./ Dickinson.  Five poems.</w:t>
      </w:r>
    </w:p>
    <w:p w:rsidR="00570886" w:rsidRPr="009435AA" w:rsidRDefault="00570886" w:rsidP="00570886">
      <w:pPr>
        <w:rPr>
          <w:sz w:val="22"/>
        </w:rPr>
      </w:pPr>
      <w:r w:rsidRPr="009435AA">
        <w:rPr>
          <w:sz w:val="22"/>
        </w:rPr>
        <w:t xml:space="preserve">September 18  Melville.  </w:t>
      </w:r>
      <w:r w:rsidRPr="009435AA">
        <w:rPr>
          <w:i/>
          <w:sz w:val="22"/>
        </w:rPr>
        <w:t>Moby Dick</w:t>
      </w:r>
      <w:r w:rsidRPr="009435AA">
        <w:rPr>
          <w:sz w:val="22"/>
        </w:rPr>
        <w:t>, Chs. 1, 133, 134, 135. http://www.gutenberg.org/files/2701/2701-h/2701-h.htm#link2HCH0001</w:t>
      </w:r>
    </w:p>
    <w:p w:rsidR="00570886" w:rsidRPr="009435AA" w:rsidRDefault="00570886" w:rsidP="00570886">
      <w:pPr>
        <w:rPr>
          <w:sz w:val="22"/>
        </w:rPr>
      </w:pPr>
    </w:p>
    <w:p w:rsidR="00570886" w:rsidRPr="009435AA" w:rsidRDefault="00570886" w:rsidP="00570886">
      <w:pPr>
        <w:rPr>
          <w:sz w:val="22"/>
        </w:rPr>
      </w:pPr>
      <w:r w:rsidRPr="009435AA">
        <w:rPr>
          <w:sz w:val="22"/>
        </w:rPr>
        <w:t>September</w:t>
      </w:r>
      <w:r w:rsidR="00E36DD7" w:rsidRPr="009435AA">
        <w:rPr>
          <w:sz w:val="22"/>
        </w:rPr>
        <w:t xml:space="preserve"> 23  James.</w:t>
      </w:r>
      <w:r w:rsidRPr="009435AA">
        <w:rPr>
          <w:sz w:val="22"/>
        </w:rPr>
        <w:t xml:space="preserve">  </w:t>
      </w:r>
      <w:r w:rsidRPr="009435AA">
        <w:rPr>
          <w:i/>
          <w:sz w:val="22"/>
        </w:rPr>
        <w:t>Daisy Miller</w:t>
      </w:r>
      <w:r w:rsidRPr="009435AA">
        <w:rPr>
          <w:sz w:val="22"/>
        </w:rPr>
        <w:t>, 1511-23 (29).</w:t>
      </w:r>
    </w:p>
    <w:p w:rsidR="00570886" w:rsidRPr="009435AA" w:rsidRDefault="00570886" w:rsidP="00570886">
      <w:pPr>
        <w:rPr>
          <w:sz w:val="22"/>
        </w:rPr>
      </w:pPr>
      <w:r w:rsidRPr="009435AA">
        <w:rPr>
          <w:sz w:val="22"/>
        </w:rPr>
        <w:t>September 25  Gilman.   “The Yellow Wallpaper,” 1669-81.</w:t>
      </w:r>
    </w:p>
    <w:p w:rsidR="00570886" w:rsidRPr="009435AA" w:rsidRDefault="00570886" w:rsidP="00570886">
      <w:pPr>
        <w:rPr>
          <w:sz w:val="22"/>
        </w:rPr>
      </w:pPr>
      <w:r w:rsidRPr="009435AA">
        <w:rPr>
          <w:sz w:val="22"/>
        </w:rPr>
        <w:t xml:space="preserve"> (Sept 27: last day of late registration)</w:t>
      </w:r>
    </w:p>
    <w:p w:rsidR="00570886" w:rsidRPr="009435AA" w:rsidRDefault="00570886" w:rsidP="00570886">
      <w:pPr>
        <w:rPr>
          <w:sz w:val="22"/>
        </w:rPr>
      </w:pPr>
    </w:p>
    <w:p w:rsidR="00570886" w:rsidRPr="009435AA" w:rsidRDefault="00570886" w:rsidP="00570886">
      <w:pPr>
        <w:rPr>
          <w:sz w:val="22"/>
        </w:rPr>
      </w:pPr>
      <w:r w:rsidRPr="009435AA">
        <w:rPr>
          <w:sz w:val="22"/>
        </w:rPr>
        <w:t xml:space="preserve">September 30  Freud. </w:t>
      </w:r>
      <w:r w:rsidRPr="009435AA">
        <w:rPr>
          <w:i/>
          <w:sz w:val="22"/>
        </w:rPr>
        <w:t>Interpretation of Dreams</w:t>
      </w:r>
      <w:r w:rsidRPr="009435AA">
        <w:rPr>
          <w:sz w:val="22"/>
        </w:rPr>
        <w:t>, tr. James Strachey. PDF Ch.VII, 513-50.</w:t>
      </w:r>
    </w:p>
    <w:p w:rsidR="00570886" w:rsidRPr="009435AA" w:rsidRDefault="00570886" w:rsidP="00570886">
      <w:pPr>
        <w:rPr>
          <w:sz w:val="22"/>
        </w:rPr>
      </w:pPr>
      <w:r w:rsidRPr="009435AA">
        <w:rPr>
          <w:sz w:val="22"/>
        </w:rPr>
        <w:t>October 2         Freud</w:t>
      </w:r>
      <w:r w:rsidR="00E36DD7" w:rsidRPr="009435AA">
        <w:rPr>
          <w:sz w:val="22"/>
        </w:rPr>
        <w:t xml:space="preserve">. </w:t>
      </w:r>
      <w:r w:rsidR="00E36DD7" w:rsidRPr="009435AA">
        <w:rPr>
          <w:i/>
          <w:sz w:val="22"/>
        </w:rPr>
        <w:t>Interp</w:t>
      </w:r>
      <w:r w:rsidR="00E36DD7" w:rsidRPr="009435AA">
        <w:rPr>
          <w:sz w:val="22"/>
        </w:rPr>
        <w:t xml:space="preserve">….cont’d. </w:t>
      </w:r>
    </w:p>
    <w:p w:rsidR="00570886" w:rsidRPr="009435AA" w:rsidRDefault="00570886" w:rsidP="00570886">
      <w:pPr>
        <w:rPr>
          <w:sz w:val="22"/>
        </w:rPr>
      </w:pPr>
    </w:p>
    <w:p w:rsidR="00570886" w:rsidRPr="009435AA" w:rsidRDefault="00570886" w:rsidP="00570886">
      <w:pPr>
        <w:rPr>
          <w:sz w:val="22"/>
        </w:rPr>
      </w:pPr>
      <w:r w:rsidRPr="009435AA">
        <w:rPr>
          <w:sz w:val="22"/>
        </w:rPr>
        <w:t>October 7   Paper # 2</w:t>
      </w:r>
    </w:p>
    <w:p w:rsidR="00570886" w:rsidRPr="009435AA" w:rsidRDefault="00570886" w:rsidP="00570886">
      <w:pPr>
        <w:rPr>
          <w:sz w:val="22"/>
        </w:rPr>
      </w:pPr>
      <w:r w:rsidRPr="009435AA">
        <w:rPr>
          <w:sz w:val="22"/>
        </w:rPr>
        <w:t xml:space="preserve">October 9   Dreiser.  </w:t>
      </w:r>
      <w:r w:rsidRPr="009435AA">
        <w:rPr>
          <w:i/>
          <w:sz w:val="22"/>
        </w:rPr>
        <w:t>Sister Carrie</w:t>
      </w:r>
      <w:r w:rsidRPr="009435AA">
        <w:rPr>
          <w:sz w:val="22"/>
        </w:rPr>
        <w:t>, Chs. I &amp; III, 1752-65.  Mid-term written at home.</w:t>
      </w:r>
    </w:p>
    <w:p w:rsidR="00570886" w:rsidRPr="009435AA" w:rsidRDefault="00570886" w:rsidP="00570886">
      <w:pPr>
        <w:rPr>
          <w:sz w:val="22"/>
        </w:rPr>
      </w:pPr>
    </w:p>
    <w:p w:rsidR="00570886" w:rsidRPr="009435AA" w:rsidRDefault="00570886" w:rsidP="00570886">
      <w:pPr>
        <w:rPr>
          <w:sz w:val="22"/>
        </w:rPr>
      </w:pPr>
      <w:r w:rsidRPr="009435AA">
        <w:rPr>
          <w:sz w:val="22"/>
        </w:rPr>
        <w:t xml:space="preserve">October 14  Frost.  Five poems. /Wm Carlos Williams.  Three poems. </w:t>
      </w:r>
    </w:p>
    <w:p w:rsidR="00570886" w:rsidRPr="009435AA" w:rsidRDefault="00570886" w:rsidP="00570886">
      <w:pPr>
        <w:rPr>
          <w:sz w:val="22"/>
        </w:rPr>
      </w:pPr>
      <w:r w:rsidRPr="009435AA">
        <w:rPr>
          <w:sz w:val="22"/>
        </w:rPr>
        <w:t>October 16   Eliot.  “…Prufrock,” 2006-09; “</w:t>
      </w:r>
      <w:r w:rsidRPr="009435AA">
        <w:rPr>
          <w:i/>
          <w:sz w:val="22"/>
        </w:rPr>
        <w:t>The Waste Land,</w:t>
      </w:r>
      <w:r w:rsidRPr="009435AA">
        <w:rPr>
          <w:sz w:val="22"/>
        </w:rPr>
        <w:t xml:space="preserve"> 2009-14.</w:t>
      </w:r>
    </w:p>
    <w:p w:rsidR="00570886" w:rsidRPr="009435AA" w:rsidRDefault="00570886" w:rsidP="00570886">
      <w:pPr>
        <w:rPr>
          <w:sz w:val="22"/>
        </w:rPr>
      </w:pPr>
    </w:p>
    <w:p w:rsidR="00570886" w:rsidRPr="009435AA" w:rsidRDefault="00570886" w:rsidP="00570886">
      <w:pPr>
        <w:rPr>
          <w:sz w:val="22"/>
        </w:rPr>
      </w:pPr>
      <w:r w:rsidRPr="009435AA">
        <w:rPr>
          <w:sz w:val="22"/>
        </w:rPr>
        <w:t>October 21   Hurston, “How it Feels to be Colored me,” 2124-27./ Cummings. “Buffalo  Bill’s,” 2138; “somewhere… never travelled…,” 2140; “anyone lived… town,” 2141.</w:t>
      </w:r>
    </w:p>
    <w:p w:rsidR="00570886" w:rsidRPr="009435AA" w:rsidRDefault="00570886" w:rsidP="00570886">
      <w:pPr>
        <w:rPr>
          <w:sz w:val="22"/>
        </w:rPr>
      </w:pPr>
      <w:r w:rsidRPr="009435AA">
        <w:rPr>
          <w:sz w:val="22"/>
        </w:rPr>
        <w:t xml:space="preserve">October 23    Jung (Neumann) </w:t>
      </w:r>
      <w:r w:rsidRPr="009435AA">
        <w:rPr>
          <w:i/>
          <w:sz w:val="22"/>
        </w:rPr>
        <w:t>The Great Mother</w:t>
      </w:r>
      <w:r w:rsidRPr="009435AA">
        <w:rPr>
          <w:sz w:val="22"/>
        </w:rPr>
        <w:t>,  PDF 1-17.</w:t>
      </w:r>
    </w:p>
    <w:p w:rsidR="00570886" w:rsidRPr="009435AA" w:rsidRDefault="00570886" w:rsidP="00570886">
      <w:pPr>
        <w:rPr>
          <w:sz w:val="22"/>
        </w:rPr>
      </w:pPr>
      <w:r w:rsidRPr="009435AA">
        <w:rPr>
          <w:sz w:val="22"/>
        </w:rPr>
        <w:t xml:space="preserve"> </w:t>
      </w:r>
    </w:p>
    <w:p w:rsidR="00570886" w:rsidRPr="009435AA" w:rsidRDefault="00570886" w:rsidP="00570886">
      <w:pPr>
        <w:rPr>
          <w:sz w:val="22"/>
        </w:rPr>
      </w:pPr>
      <w:r w:rsidRPr="009435AA">
        <w:rPr>
          <w:sz w:val="22"/>
        </w:rPr>
        <w:t>October 28   Paper # 3</w:t>
      </w:r>
    </w:p>
    <w:p w:rsidR="00570886" w:rsidRPr="009435AA" w:rsidRDefault="00570886" w:rsidP="00570886">
      <w:pPr>
        <w:rPr>
          <w:sz w:val="22"/>
        </w:rPr>
      </w:pPr>
      <w:r w:rsidRPr="009435AA">
        <w:rPr>
          <w:sz w:val="22"/>
        </w:rPr>
        <w:t>October 30   Faulkner.  “A Rose for Emily,” 2182-88.</w:t>
      </w:r>
    </w:p>
    <w:p w:rsidR="00570886" w:rsidRPr="009435AA" w:rsidRDefault="00570886" w:rsidP="00570886">
      <w:pPr>
        <w:rPr>
          <w:sz w:val="22"/>
        </w:rPr>
      </w:pPr>
    </w:p>
    <w:p w:rsidR="00570886" w:rsidRPr="009435AA" w:rsidRDefault="00570886" w:rsidP="00570886">
      <w:pPr>
        <w:rPr>
          <w:sz w:val="22"/>
        </w:rPr>
      </w:pPr>
      <w:r w:rsidRPr="009435AA">
        <w:rPr>
          <w:sz w:val="22"/>
        </w:rPr>
        <w:t xml:space="preserve">November 4 Tennessee Williams   </w:t>
      </w:r>
      <w:r w:rsidRPr="009435AA">
        <w:rPr>
          <w:i/>
          <w:sz w:val="22"/>
        </w:rPr>
        <w:t>A Streetcar Named Desire</w:t>
      </w:r>
      <w:r w:rsidRPr="009435AA">
        <w:rPr>
          <w:sz w:val="22"/>
        </w:rPr>
        <w:t xml:space="preserve">, 2300-2361. </w:t>
      </w:r>
    </w:p>
    <w:p w:rsidR="00570886" w:rsidRPr="009435AA" w:rsidRDefault="00570886" w:rsidP="00570886">
      <w:pPr>
        <w:rPr>
          <w:sz w:val="22"/>
        </w:rPr>
      </w:pPr>
      <w:r w:rsidRPr="009435AA">
        <w:rPr>
          <w:sz w:val="22"/>
        </w:rPr>
        <w:t>November 6  Williams</w:t>
      </w:r>
      <w:r w:rsidR="00E36DD7" w:rsidRPr="009435AA">
        <w:rPr>
          <w:sz w:val="22"/>
        </w:rPr>
        <w:t xml:space="preserve">. </w:t>
      </w:r>
      <w:r w:rsidR="00E36DD7" w:rsidRPr="009435AA">
        <w:rPr>
          <w:i/>
          <w:sz w:val="22"/>
        </w:rPr>
        <w:t>Streetcar</w:t>
      </w:r>
      <w:r w:rsidR="00E36DD7" w:rsidRPr="009435AA">
        <w:rPr>
          <w:sz w:val="22"/>
        </w:rPr>
        <w:t>, cont’d.</w:t>
      </w:r>
    </w:p>
    <w:p w:rsidR="00570886" w:rsidRPr="009435AA" w:rsidRDefault="00570886" w:rsidP="00570886">
      <w:pPr>
        <w:rPr>
          <w:sz w:val="22"/>
        </w:rPr>
      </w:pPr>
    </w:p>
    <w:p w:rsidR="00570886" w:rsidRPr="009435AA" w:rsidRDefault="00570886" w:rsidP="00570886">
      <w:pPr>
        <w:rPr>
          <w:sz w:val="22"/>
        </w:rPr>
      </w:pPr>
      <w:r w:rsidRPr="009435AA">
        <w:rPr>
          <w:sz w:val="22"/>
        </w:rPr>
        <w:t>November 11  Hemingway.  “The Snows of Kilimanjaro,” 2205-2221.</w:t>
      </w:r>
    </w:p>
    <w:p w:rsidR="00570886" w:rsidRPr="009435AA" w:rsidRDefault="00570886" w:rsidP="00570886">
      <w:pPr>
        <w:rPr>
          <w:sz w:val="22"/>
        </w:rPr>
      </w:pPr>
      <w:r w:rsidRPr="009435AA">
        <w:rPr>
          <w:sz w:val="22"/>
        </w:rPr>
        <w:t xml:space="preserve">November 13  Ellison.  </w:t>
      </w:r>
      <w:r w:rsidRPr="009435AA">
        <w:rPr>
          <w:i/>
          <w:sz w:val="22"/>
        </w:rPr>
        <w:t>Invisible Man</w:t>
      </w:r>
      <w:r w:rsidRPr="009435AA">
        <w:rPr>
          <w:sz w:val="22"/>
        </w:rPr>
        <w:t>, Ch. 1, 2395-2405./ Hughes.  Three poems, 2222-2229.</w:t>
      </w:r>
    </w:p>
    <w:p w:rsidR="00570886" w:rsidRPr="009435AA" w:rsidRDefault="00570886" w:rsidP="00570886">
      <w:pPr>
        <w:rPr>
          <w:sz w:val="22"/>
        </w:rPr>
      </w:pPr>
    </w:p>
    <w:p w:rsidR="00570886" w:rsidRPr="009435AA" w:rsidRDefault="00570886" w:rsidP="00570886">
      <w:pPr>
        <w:rPr>
          <w:sz w:val="22"/>
        </w:rPr>
      </w:pPr>
      <w:r w:rsidRPr="009435AA">
        <w:rPr>
          <w:sz w:val="22"/>
        </w:rPr>
        <w:t xml:space="preserve">November 18 Bellow.  </w:t>
      </w:r>
      <w:r w:rsidRPr="009435AA">
        <w:rPr>
          <w:i/>
          <w:sz w:val="22"/>
        </w:rPr>
        <w:t>Adventures of Augie March,</w:t>
      </w:r>
      <w:r w:rsidRPr="009435AA">
        <w:rPr>
          <w:sz w:val="22"/>
        </w:rPr>
        <w:t xml:space="preserve"> Ch. 1, 2407-16.</w:t>
      </w:r>
    </w:p>
    <w:p w:rsidR="00570886" w:rsidRPr="009435AA" w:rsidRDefault="00570886" w:rsidP="00570886">
      <w:pPr>
        <w:rPr>
          <w:sz w:val="22"/>
        </w:rPr>
      </w:pPr>
      <w:r w:rsidRPr="009435AA">
        <w:rPr>
          <w:sz w:val="22"/>
        </w:rPr>
        <w:t xml:space="preserve">November 20 Roth.  </w:t>
      </w:r>
      <w:r w:rsidRPr="009435AA">
        <w:rPr>
          <w:i/>
          <w:sz w:val="22"/>
        </w:rPr>
        <w:t>Portnoy’s Complaint</w:t>
      </w:r>
      <w:r w:rsidRPr="009435AA">
        <w:rPr>
          <w:sz w:val="22"/>
        </w:rPr>
        <w:t>.</w:t>
      </w:r>
    </w:p>
    <w:p w:rsidR="00570886" w:rsidRPr="009435AA" w:rsidRDefault="00570886" w:rsidP="00570886">
      <w:pPr>
        <w:rPr>
          <w:sz w:val="22"/>
        </w:rPr>
      </w:pPr>
    </w:p>
    <w:p w:rsidR="00570886" w:rsidRPr="009435AA" w:rsidRDefault="00570886" w:rsidP="00570886">
      <w:pPr>
        <w:rPr>
          <w:sz w:val="22"/>
        </w:rPr>
      </w:pPr>
      <w:r w:rsidRPr="009435AA">
        <w:rPr>
          <w:sz w:val="22"/>
        </w:rPr>
        <w:t>November</w:t>
      </w:r>
      <w:r w:rsidR="00B11B3B">
        <w:rPr>
          <w:sz w:val="22"/>
        </w:rPr>
        <w:t xml:space="preserve"> </w:t>
      </w:r>
      <w:r w:rsidRPr="009435AA">
        <w:rPr>
          <w:sz w:val="22"/>
        </w:rPr>
        <w:t>25  Roth</w:t>
      </w:r>
      <w:r w:rsidR="00E36DD7" w:rsidRPr="009435AA">
        <w:rPr>
          <w:sz w:val="22"/>
        </w:rPr>
        <w:t xml:space="preserve">. </w:t>
      </w:r>
      <w:r w:rsidR="00E36DD7" w:rsidRPr="009435AA">
        <w:rPr>
          <w:i/>
          <w:sz w:val="22"/>
        </w:rPr>
        <w:t>Portnoy,</w:t>
      </w:r>
      <w:r w:rsidR="002A0CA1" w:rsidRPr="009435AA">
        <w:rPr>
          <w:sz w:val="22"/>
        </w:rPr>
        <w:t xml:space="preserve"> cont’d.</w:t>
      </w:r>
      <w:r w:rsidR="002A0CA1" w:rsidRPr="009435AA">
        <w:rPr>
          <w:sz w:val="22"/>
        </w:rPr>
        <w:tab/>
      </w:r>
      <w:r w:rsidR="00B11B3B">
        <w:rPr>
          <w:sz w:val="22"/>
        </w:rPr>
        <w:t xml:space="preserve">      </w:t>
      </w:r>
      <w:r w:rsidR="00E227E2" w:rsidRPr="009435AA">
        <w:rPr>
          <w:sz w:val="22"/>
        </w:rPr>
        <w:t>December 2  Paper # 4</w:t>
      </w:r>
    </w:p>
    <w:p w:rsidR="00E36DD7" w:rsidRPr="009435AA" w:rsidRDefault="00570886" w:rsidP="00570886">
      <w:pPr>
        <w:rPr>
          <w:sz w:val="22"/>
        </w:rPr>
      </w:pPr>
      <w:r w:rsidRPr="009435AA">
        <w:rPr>
          <w:sz w:val="22"/>
        </w:rPr>
        <w:t>November</w:t>
      </w:r>
      <w:r w:rsidR="00B11B3B">
        <w:rPr>
          <w:sz w:val="22"/>
        </w:rPr>
        <w:t xml:space="preserve"> </w:t>
      </w:r>
      <w:r w:rsidRPr="009435AA">
        <w:rPr>
          <w:sz w:val="22"/>
        </w:rPr>
        <w:t>27 Thanksgiving</w:t>
      </w:r>
      <w:r w:rsidR="002A0CA1" w:rsidRPr="009435AA">
        <w:rPr>
          <w:sz w:val="22"/>
        </w:rPr>
        <w:t xml:space="preserve">                     </w:t>
      </w:r>
      <w:r w:rsidR="00E227E2" w:rsidRPr="009435AA">
        <w:rPr>
          <w:sz w:val="22"/>
        </w:rPr>
        <w:t>Decembe</w:t>
      </w:r>
      <w:r w:rsidR="002A0CA1" w:rsidRPr="009435AA">
        <w:rPr>
          <w:sz w:val="22"/>
        </w:rPr>
        <w:t xml:space="preserve">r 4  </w:t>
      </w:r>
      <w:r w:rsidR="00E227E2" w:rsidRPr="009435AA">
        <w:rPr>
          <w:sz w:val="22"/>
        </w:rPr>
        <w:t>Final exam written in class</w:t>
      </w:r>
      <w:r w:rsidR="00E36DD7" w:rsidRPr="009435AA">
        <w:rPr>
          <w:sz w:val="22"/>
        </w:rPr>
        <w:t>.</w:t>
      </w:r>
    </w:p>
    <w:p w:rsidR="00E227E2" w:rsidRPr="009435AA" w:rsidRDefault="00E227E2" w:rsidP="00570886">
      <w:pPr>
        <w:rPr>
          <w:sz w:val="22"/>
        </w:rPr>
      </w:pPr>
    </w:p>
    <w:p w:rsidR="00570886" w:rsidRPr="009435AA" w:rsidRDefault="00570886" w:rsidP="00570886">
      <w:pPr>
        <w:rPr>
          <w:sz w:val="22"/>
        </w:rPr>
      </w:pPr>
      <w:r w:rsidRPr="009435AA">
        <w:rPr>
          <w:rFonts w:ascii="Times" w:hAnsi="Times"/>
          <w:b/>
          <w:color w:val="000000"/>
          <w:sz w:val="22"/>
        </w:rPr>
        <w:t xml:space="preserve"> </w:t>
      </w:r>
    </w:p>
    <w:p w:rsidR="00570886" w:rsidRPr="009435AA" w:rsidRDefault="00570886" w:rsidP="00570886">
      <w:pPr>
        <w:rPr>
          <w:rFonts w:ascii="Times" w:hAnsi="Times"/>
          <w:b/>
          <w:color w:val="000000"/>
          <w:sz w:val="22"/>
        </w:rPr>
      </w:pPr>
      <w:r w:rsidRPr="009435AA">
        <w:rPr>
          <w:rFonts w:ascii="Times" w:hAnsi="Times"/>
          <w:b/>
          <w:color w:val="000000"/>
          <w:sz w:val="22"/>
        </w:rPr>
        <w:t xml:space="preserve">                                                     COURSE PROCEDURES</w:t>
      </w:r>
    </w:p>
    <w:p w:rsidR="00570886" w:rsidRPr="009435AA" w:rsidRDefault="00570886" w:rsidP="00570886">
      <w:pPr>
        <w:rPr>
          <w:rFonts w:ascii="Times" w:hAnsi="Times"/>
          <w:b/>
          <w:color w:val="000000"/>
          <w:sz w:val="22"/>
        </w:rPr>
      </w:pPr>
    </w:p>
    <w:p w:rsidR="00570886" w:rsidRPr="009435AA" w:rsidRDefault="00570886" w:rsidP="00570886">
      <w:pPr>
        <w:rPr>
          <w:rFonts w:ascii="Times" w:hAnsi="Times"/>
          <w:color w:val="000000"/>
          <w:sz w:val="22"/>
        </w:rPr>
      </w:pPr>
      <w:r w:rsidRPr="009435AA">
        <w:rPr>
          <w:rFonts w:ascii="Times" w:hAnsi="Times"/>
          <w:b/>
          <w:color w:val="000000"/>
          <w:sz w:val="22"/>
        </w:rPr>
        <w:tab/>
      </w:r>
      <w:r w:rsidRPr="009435AA">
        <w:rPr>
          <w:rFonts w:ascii="Times" w:hAnsi="Times"/>
          <w:b/>
          <w:color w:val="000000"/>
          <w:sz w:val="22"/>
        </w:rPr>
        <w:tab/>
      </w:r>
      <w:r w:rsidRPr="009435AA">
        <w:rPr>
          <w:rFonts w:ascii="Times" w:hAnsi="Times"/>
          <w:color w:val="000000"/>
          <w:sz w:val="22"/>
        </w:rPr>
        <w:t xml:space="preserve">We follow </w:t>
      </w:r>
      <w:r w:rsidRPr="009435AA">
        <w:rPr>
          <w:rFonts w:ascii="Times" w:hAnsi="Times"/>
          <w:b/>
          <w:color w:val="000000"/>
          <w:sz w:val="22"/>
        </w:rPr>
        <w:t xml:space="preserve">Five chief procedures </w:t>
      </w:r>
      <w:r w:rsidRPr="009435AA">
        <w:rPr>
          <w:rFonts w:ascii="Times" w:hAnsi="Times"/>
          <w:color w:val="000000"/>
          <w:sz w:val="22"/>
        </w:rPr>
        <w:t>in this course, procedures having to do with assignments in two types of texts, literary and theoretical (though here the boundary between the two ranges from fluid to non-existent).  Two additional and optional procedures are available for massive extra credit: one (# 6) to refine one’s integration with English (the language) by becoming consciously aware of, understanding, and practicing its conventions; the other (# 7), practice with # 6 by recognizing, marking, and correcting unconventional</w:t>
      </w:r>
      <w:r w:rsidR="002A0CA1" w:rsidRPr="009435AA">
        <w:rPr>
          <w:rFonts w:ascii="Times" w:hAnsi="Times"/>
          <w:color w:val="000000"/>
          <w:sz w:val="22"/>
        </w:rPr>
        <w:t xml:space="preserve"> form and</w:t>
      </w:r>
      <w:r w:rsidRPr="009435AA">
        <w:rPr>
          <w:rFonts w:ascii="Times" w:hAnsi="Times"/>
          <w:color w:val="000000"/>
          <w:sz w:val="22"/>
        </w:rPr>
        <w:t xml:space="preserve"> usages in others’ papers.</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t>For procedures # 1 through # 5, students do the following:</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1)  Read and study a given assignment at home.</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2)  Write for fifteen minutes on the assignment, indicating the relation—and it may be positive or negative--you have established with the text by noting three separate and specific items from different parts of the text that you find there and that do, or might, or don’t speak to you, address you, link you (or fail to link you) with it (the text), and noting the nature of the link (sympathy, awakened memory, inspiration, enlarged understanding, promptings to think, startling insight, or other).  These items could be points made, memorable phrases (why, how memorable?), points of view, assumptions (acceptable or unacceptable) expressed or implied, stylistic characteristics.</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3)  Read and discuss this assignment in class. </w:t>
      </w:r>
    </w:p>
    <w:p w:rsidR="00570886" w:rsidRPr="009435AA" w:rsidRDefault="00570886" w:rsidP="00570886">
      <w:pPr>
        <w:rPr>
          <w:rFonts w:ascii="Times" w:hAnsi="Times"/>
          <w:color w:val="000000"/>
          <w:sz w:val="22"/>
        </w:rPr>
      </w:pPr>
      <w:r w:rsidRPr="009435AA">
        <w:rPr>
          <w:rFonts w:ascii="Times" w:hAnsi="Times"/>
          <w:color w:val="000000"/>
          <w:sz w:val="22"/>
        </w:rPr>
        <w:t xml:space="preserve">   </w:t>
      </w:r>
      <w:r w:rsidR="002A0CA1" w:rsidRPr="009435AA">
        <w:rPr>
          <w:rFonts w:ascii="Times" w:hAnsi="Times"/>
          <w:color w:val="000000"/>
          <w:sz w:val="22"/>
        </w:rPr>
        <w:t xml:space="preserve">                              </w:t>
      </w:r>
      <w:r w:rsidR="00B11B3B">
        <w:rPr>
          <w:rFonts w:ascii="Times" w:hAnsi="Times"/>
          <w:color w:val="000000"/>
          <w:sz w:val="22"/>
        </w:rPr>
        <w:t xml:space="preserve">   </w:t>
      </w:r>
      <w:r w:rsidR="002A0CA1" w:rsidRPr="009435AA">
        <w:rPr>
          <w:rFonts w:ascii="Times" w:hAnsi="Times"/>
          <w:color w:val="000000"/>
          <w:sz w:val="22"/>
        </w:rPr>
        <w:t xml:space="preserve"> </w:t>
      </w:r>
      <w:r w:rsidRPr="009435AA">
        <w:rPr>
          <w:rFonts w:ascii="Times" w:hAnsi="Times"/>
          <w:color w:val="000000"/>
          <w:sz w:val="22"/>
        </w:rPr>
        <w:t xml:space="preserve">4)  Write a one-page paper </w:t>
      </w:r>
      <w:r w:rsidRPr="009435AA">
        <w:rPr>
          <w:rFonts w:ascii="Times" w:hAnsi="Times"/>
          <w:b/>
          <w:color w:val="000000"/>
          <w:sz w:val="22"/>
        </w:rPr>
        <w:t>a)</w:t>
      </w:r>
      <w:r w:rsidRPr="009435AA">
        <w:rPr>
          <w:rFonts w:ascii="Times" w:hAnsi="Times"/>
          <w:color w:val="000000"/>
          <w:sz w:val="22"/>
        </w:rPr>
        <w:t xml:space="preserve"> summarizing the contents of the theoretical text assigned, and </w:t>
      </w:r>
      <w:r w:rsidRPr="009435AA">
        <w:rPr>
          <w:rFonts w:ascii="Times" w:hAnsi="Times"/>
          <w:b/>
          <w:color w:val="000000"/>
          <w:sz w:val="22"/>
        </w:rPr>
        <w:t>b)</w:t>
      </w:r>
      <w:r w:rsidRPr="009435AA">
        <w:rPr>
          <w:rFonts w:ascii="Times" w:hAnsi="Times"/>
          <w:color w:val="000000"/>
          <w:sz w:val="22"/>
        </w:rPr>
        <w:t xml:space="preserve"> using these contents to elucidate an assigned literary text with respect to those of its characteristics that show up when one reads it via the assigned theory.  There will be four such papers.  </w:t>
      </w:r>
    </w:p>
    <w:p w:rsidR="00570886" w:rsidRPr="009435AA" w:rsidRDefault="00E227E2"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t xml:space="preserve">           </w:t>
      </w:r>
      <w:r w:rsidR="00570886" w:rsidRPr="009435AA">
        <w:rPr>
          <w:rFonts w:ascii="Times" w:hAnsi="Times"/>
          <w:color w:val="000000"/>
          <w:sz w:val="22"/>
        </w:rPr>
        <w:t>5)  Present this paper aloud to the class.</w:t>
      </w:r>
    </w:p>
    <w:p w:rsidR="00570886" w:rsidRPr="009435AA" w:rsidRDefault="00570886" w:rsidP="00570886">
      <w:pPr>
        <w:rPr>
          <w:rFonts w:ascii="Times" w:hAnsi="Times"/>
          <w:color w:val="000000"/>
          <w:sz w:val="22"/>
        </w:rPr>
      </w:pPr>
      <w:r w:rsidRPr="009435AA">
        <w:rPr>
          <w:rFonts w:ascii="Times" w:hAnsi="Times"/>
          <w:color w:val="000000"/>
          <w:sz w:val="22"/>
        </w:rPr>
        <w:tab/>
        <w:t xml:space="preserve">        </w:t>
      </w:r>
    </w:p>
    <w:p w:rsidR="00570886" w:rsidRPr="009435AA" w:rsidRDefault="00570886" w:rsidP="00570886">
      <w:pPr>
        <w:ind w:left="1440"/>
        <w:rPr>
          <w:rFonts w:ascii="Times" w:hAnsi="Times"/>
          <w:color w:val="000000"/>
          <w:sz w:val="22"/>
        </w:rPr>
      </w:pPr>
      <w:r w:rsidRPr="009435AA">
        <w:rPr>
          <w:rFonts w:ascii="Times" w:hAnsi="Times"/>
          <w:color w:val="000000"/>
          <w:sz w:val="22"/>
        </w:rPr>
        <w:t>For procedures # 6 and # 7:</w:t>
      </w:r>
    </w:p>
    <w:p w:rsidR="00570886" w:rsidRPr="009435AA" w:rsidRDefault="00E227E2" w:rsidP="00570886">
      <w:pPr>
        <w:ind w:left="1440"/>
        <w:rPr>
          <w:rFonts w:ascii="Times" w:hAnsi="Times"/>
          <w:color w:val="000000"/>
          <w:sz w:val="22"/>
        </w:rPr>
      </w:pPr>
      <w:r w:rsidRPr="009435AA">
        <w:rPr>
          <w:rFonts w:ascii="Times" w:hAnsi="Times"/>
          <w:color w:val="000000"/>
          <w:sz w:val="22"/>
        </w:rPr>
        <w:t xml:space="preserve">           </w:t>
      </w:r>
      <w:r w:rsidR="00570886" w:rsidRPr="009435AA">
        <w:rPr>
          <w:rFonts w:ascii="Times" w:hAnsi="Times"/>
          <w:color w:val="000000"/>
          <w:sz w:val="22"/>
        </w:rPr>
        <w:t>6)  Revise the elements marked for revision in retur</w:t>
      </w:r>
      <w:r w:rsidRPr="009435AA">
        <w:rPr>
          <w:rFonts w:ascii="Times" w:hAnsi="Times"/>
          <w:color w:val="000000"/>
          <w:sz w:val="22"/>
        </w:rPr>
        <w:t>ned papers according to instruc</w:t>
      </w:r>
      <w:r w:rsidR="002A0CA1" w:rsidRPr="009435AA">
        <w:rPr>
          <w:rFonts w:ascii="Times" w:hAnsi="Times"/>
          <w:color w:val="000000"/>
          <w:sz w:val="22"/>
        </w:rPr>
        <w:t>t</w:t>
      </w:r>
      <w:r w:rsidR="00570886" w:rsidRPr="009435AA">
        <w:rPr>
          <w:rFonts w:ascii="Times" w:hAnsi="Times"/>
          <w:color w:val="000000"/>
          <w:sz w:val="22"/>
        </w:rPr>
        <w:t>ions below, and turn in these revisions.</w:t>
      </w:r>
    </w:p>
    <w:p w:rsidR="00570886" w:rsidRPr="009435AA" w:rsidRDefault="00E227E2" w:rsidP="00570886">
      <w:pPr>
        <w:ind w:left="1440"/>
        <w:rPr>
          <w:rFonts w:ascii="Times" w:hAnsi="Times"/>
          <w:color w:val="000000"/>
          <w:sz w:val="22"/>
        </w:rPr>
      </w:pPr>
      <w:r w:rsidRPr="009435AA">
        <w:rPr>
          <w:rFonts w:ascii="Times" w:hAnsi="Times"/>
          <w:color w:val="000000"/>
          <w:sz w:val="22"/>
        </w:rPr>
        <w:t xml:space="preserve">          </w:t>
      </w:r>
      <w:r w:rsidR="00570886" w:rsidRPr="009435AA">
        <w:rPr>
          <w:rFonts w:ascii="Times" w:hAnsi="Times"/>
          <w:color w:val="000000"/>
          <w:sz w:val="22"/>
        </w:rPr>
        <w:t>7)  Read selected papers of other class members and mark them for improvement.</w:t>
      </w:r>
      <w:r w:rsidR="00570886" w:rsidRPr="009435AA">
        <w:rPr>
          <w:rFonts w:ascii="Times" w:hAnsi="Times"/>
          <w:color w:val="000000"/>
          <w:sz w:val="22"/>
        </w:rPr>
        <w:tab/>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00E227E2" w:rsidRPr="009435AA">
        <w:rPr>
          <w:rFonts w:ascii="Times" w:hAnsi="Times"/>
          <w:color w:val="000000"/>
          <w:sz w:val="22"/>
        </w:rPr>
        <w:t xml:space="preserve">  </w:t>
      </w:r>
      <w:r w:rsidRPr="009435AA">
        <w:rPr>
          <w:rFonts w:ascii="Times" w:hAnsi="Times"/>
          <w:color w:val="000000"/>
          <w:sz w:val="22"/>
        </w:rPr>
        <w:tab/>
      </w:r>
    </w:p>
    <w:p w:rsidR="00570886" w:rsidRPr="009435AA" w:rsidRDefault="00E227E2" w:rsidP="00570886">
      <w:pPr>
        <w:ind w:left="1440"/>
        <w:rPr>
          <w:rFonts w:ascii="Times" w:hAnsi="Times"/>
          <w:b/>
          <w:color w:val="000000"/>
          <w:sz w:val="22"/>
        </w:rPr>
      </w:pPr>
      <w:r w:rsidRPr="009435AA">
        <w:rPr>
          <w:rFonts w:ascii="Times" w:hAnsi="Times"/>
          <w:b/>
          <w:color w:val="000000"/>
          <w:sz w:val="22"/>
        </w:rPr>
        <w:t xml:space="preserve">       </w:t>
      </w:r>
      <w:r w:rsidR="00570886" w:rsidRPr="009435AA">
        <w:rPr>
          <w:rFonts w:ascii="Times" w:hAnsi="Times"/>
          <w:b/>
          <w:color w:val="000000"/>
          <w:sz w:val="22"/>
        </w:rPr>
        <w:t>Additional information regarding the seven procedures:</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1)  </w:t>
      </w:r>
      <w:r w:rsidRPr="009435AA">
        <w:rPr>
          <w:rFonts w:ascii="Times" w:hAnsi="Times"/>
          <w:color w:val="000000"/>
          <w:sz w:val="22"/>
          <w:u w:val="single"/>
        </w:rPr>
        <w:t>Reading a given assignment at home.</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t>a)  The date appearing beside the name of an author or work (or its abbreviation) on the tentative schedule (a schedule of anticipated assignments) is the date by which this reading is due to have been completed).</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t>b)  The importance of thi</w:t>
      </w:r>
      <w:r w:rsidR="002A0CA1" w:rsidRPr="009435AA">
        <w:rPr>
          <w:rFonts w:ascii="Times" w:hAnsi="Times"/>
          <w:color w:val="000000"/>
          <w:sz w:val="22"/>
        </w:rPr>
        <w:t>s initial reading (#1) cannot</w:t>
      </w:r>
      <w:r w:rsidRPr="009435AA">
        <w:rPr>
          <w:rFonts w:ascii="Times" w:hAnsi="Times"/>
          <w:color w:val="000000"/>
          <w:sz w:val="22"/>
        </w:rPr>
        <w:t xml:space="preserve"> be overestimated.  It is the indispensable basis for (#2) the 15-minute, written integration (or absence of integration) of one’s </w:t>
      </w:r>
      <w:r w:rsidR="002A0CA1" w:rsidRPr="009435AA">
        <w:rPr>
          <w:rFonts w:ascii="Times" w:hAnsi="Times"/>
          <w:color w:val="000000"/>
          <w:sz w:val="22"/>
        </w:rPr>
        <w:t>own being</w:t>
      </w:r>
      <w:r w:rsidRPr="009435AA">
        <w:rPr>
          <w:rFonts w:ascii="Times" w:hAnsi="Times"/>
          <w:color w:val="000000"/>
          <w:sz w:val="22"/>
        </w:rPr>
        <w:t xml:space="preserve"> </w:t>
      </w:r>
      <w:r w:rsidR="00D07538" w:rsidRPr="009435AA">
        <w:rPr>
          <w:rFonts w:ascii="Times" w:hAnsi="Times"/>
          <w:color w:val="000000"/>
          <w:sz w:val="22"/>
        </w:rPr>
        <w:t>with</w:t>
      </w:r>
      <w:r w:rsidRPr="009435AA">
        <w:rPr>
          <w:rFonts w:ascii="Times" w:hAnsi="Times"/>
          <w:color w:val="000000"/>
          <w:sz w:val="22"/>
        </w:rPr>
        <w:t xml:space="preserve"> the text and for (#3) the in-class reading and possible discussion.  Roughly estimated, three times as much of the text-covered-in-class becomes apprehendable </w:t>
      </w:r>
      <w:r w:rsidRPr="009435AA">
        <w:rPr>
          <w:rFonts w:ascii="Times" w:hAnsi="Times"/>
          <w:color w:val="000000"/>
          <w:sz w:val="22"/>
          <w:u w:val="single"/>
        </w:rPr>
        <w:t>during</w:t>
      </w:r>
      <w:r w:rsidRPr="009435AA">
        <w:rPr>
          <w:rFonts w:ascii="Times" w:hAnsi="Times"/>
          <w:color w:val="000000"/>
          <w:sz w:val="22"/>
        </w:rPr>
        <w:t xml:space="preserve"> class if read ahead of time as if not, and is approximately 40% more retainable (because of the immediate review).  We’re after as </w:t>
      </w:r>
      <w:r w:rsidRPr="009435AA">
        <w:rPr>
          <w:rFonts w:ascii="Times" w:hAnsi="Times"/>
          <w:b/>
          <w:color w:val="000000"/>
          <w:sz w:val="22"/>
        </w:rPr>
        <w:t xml:space="preserve">intimate </w:t>
      </w:r>
      <w:r w:rsidRPr="009435AA">
        <w:rPr>
          <w:rFonts w:ascii="Times" w:hAnsi="Times"/>
          <w:color w:val="000000"/>
          <w:sz w:val="22"/>
        </w:rPr>
        <w:t>an</w:t>
      </w:r>
      <w:r w:rsidRPr="009435AA">
        <w:rPr>
          <w:rFonts w:ascii="Times" w:hAnsi="Times"/>
          <w:b/>
          <w:color w:val="000000"/>
          <w:sz w:val="22"/>
        </w:rPr>
        <w:t xml:space="preserve"> </w:t>
      </w:r>
      <w:r w:rsidRPr="009435AA">
        <w:rPr>
          <w:rFonts w:ascii="Times" w:hAnsi="Times"/>
          <w:color w:val="000000"/>
          <w:sz w:val="22"/>
        </w:rPr>
        <w:t>association (i.e., not merely a nodding acquaintance) with the texts selected as</w:t>
      </w:r>
      <w:r w:rsidR="00D07538" w:rsidRPr="009435AA">
        <w:rPr>
          <w:rFonts w:ascii="Times" w:hAnsi="Times"/>
          <w:color w:val="000000"/>
          <w:sz w:val="22"/>
        </w:rPr>
        <w:t xml:space="preserve"> is</w:t>
      </w:r>
      <w:r w:rsidRPr="009435AA">
        <w:rPr>
          <w:rFonts w:ascii="Times" w:hAnsi="Times"/>
          <w:color w:val="000000"/>
          <w:sz w:val="22"/>
        </w:rPr>
        <w:t xml:space="preserve"> possible in the short time at our disposal.  (This is one reason that many assignments remain relatively short.)  Take advantage of this first reading to build this association.</w:t>
      </w:r>
    </w:p>
    <w:p w:rsidR="00570886" w:rsidRPr="009435AA" w:rsidRDefault="00570886" w:rsidP="00570886">
      <w:pPr>
        <w:rPr>
          <w:rFonts w:ascii="Times" w:hAnsi="Times"/>
          <w:color w:val="000000"/>
          <w:sz w:val="22"/>
        </w:rPr>
      </w:pPr>
      <w:r w:rsidRPr="009435AA">
        <w:rPr>
          <w:rFonts w:ascii="Times" w:hAnsi="Times"/>
          <w:color w:val="000000"/>
          <w:sz w:val="22"/>
        </w:rPr>
        <w:t xml:space="preserve">                 The 15-minute writing of a given text into your</w:t>
      </w:r>
      <w:r w:rsidR="00D07538" w:rsidRPr="009435AA">
        <w:rPr>
          <w:rFonts w:ascii="Times" w:hAnsi="Times"/>
          <w:color w:val="000000"/>
          <w:sz w:val="22"/>
        </w:rPr>
        <w:t xml:space="preserve"> own</w:t>
      </w:r>
      <w:r w:rsidRPr="009435AA">
        <w:rPr>
          <w:rFonts w:ascii="Times" w:hAnsi="Times"/>
          <w:color w:val="000000"/>
          <w:sz w:val="22"/>
        </w:rPr>
        <w:t xml:space="preserve"> particular existence via aspects of the text you note may contribute to this first reading.</w:t>
      </w:r>
    </w:p>
    <w:p w:rsidR="00570886" w:rsidRPr="009435AA" w:rsidRDefault="00570886" w:rsidP="00570886">
      <w:pPr>
        <w:rPr>
          <w:rFonts w:ascii="Times" w:hAnsi="Times"/>
          <w:color w:val="000000"/>
          <w:sz w:val="22"/>
        </w:rPr>
      </w:pPr>
      <w:r w:rsidRPr="009435AA">
        <w:rPr>
          <w:rFonts w:ascii="Times" w:hAnsi="Times"/>
          <w:color w:val="000000"/>
          <w:sz w:val="22"/>
        </w:rPr>
        <w:t xml:space="preserve"> </w:t>
      </w:r>
    </w:p>
    <w:p w:rsidR="00570886" w:rsidRPr="009435AA" w:rsidRDefault="00570886" w:rsidP="00570886">
      <w:pPr>
        <w:rPr>
          <w:rFonts w:ascii="Times" w:hAnsi="Times"/>
          <w:color w:val="000000"/>
          <w:sz w:val="22"/>
          <w:u w:val="single"/>
        </w:rPr>
      </w:pPr>
      <w:r w:rsidRPr="009435AA">
        <w:rPr>
          <w:rFonts w:ascii="Times" w:hAnsi="Times"/>
          <w:color w:val="000000"/>
          <w:sz w:val="22"/>
        </w:rPr>
        <w:tab/>
        <w:t xml:space="preserve">  2)  </w:t>
      </w:r>
      <w:r w:rsidRPr="009435AA">
        <w:rPr>
          <w:rFonts w:ascii="Times" w:hAnsi="Times"/>
          <w:color w:val="000000"/>
          <w:sz w:val="22"/>
          <w:u w:val="single"/>
        </w:rPr>
        <w:t>Reading and discussion of assignment in class.</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t xml:space="preserve">a) This reading, too, is important, as is students’ being present for it.  This has, among other things, to do with the fact that what is produced in the way of interpretation(s) </w:t>
      </w:r>
      <w:r w:rsidRPr="009435AA">
        <w:rPr>
          <w:rFonts w:ascii="Times" w:hAnsi="Times"/>
          <w:color w:val="000000"/>
          <w:sz w:val="22"/>
          <w:u w:val="single"/>
        </w:rPr>
        <w:t xml:space="preserve">during </w:t>
      </w:r>
      <w:r w:rsidRPr="009435AA">
        <w:rPr>
          <w:rFonts w:ascii="Times" w:hAnsi="Times"/>
          <w:color w:val="000000"/>
          <w:sz w:val="22"/>
        </w:rPr>
        <w:t xml:space="preserve">class is often heavily class- and moment- dependent--a function of conditions obtaining in the class at any given time (whom the class is made up of, </w:t>
      </w:r>
      <w:r w:rsidRPr="009435AA">
        <w:rPr>
          <w:rFonts w:ascii="Times" w:hAnsi="Times"/>
          <w:i/>
          <w:color w:val="000000"/>
          <w:sz w:val="22"/>
        </w:rPr>
        <w:t>how</w:t>
      </w:r>
      <w:r w:rsidRPr="009435AA">
        <w:rPr>
          <w:rFonts w:ascii="Times" w:hAnsi="Times"/>
          <w:color w:val="000000"/>
          <w:sz w:val="22"/>
        </w:rPr>
        <w:t xml:space="preserve"> </w:t>
      </w:r>
      <w:r w:rsidRPr="009435AA">
        <w:rPr>
          <w:rFonts w:ascii="Times" w:hAnsi="Times"/>
          <w:color w:val="000000"/>
          <w:sz w:val="22"/>
          <w:u w:val="single"/>
        </w:rPr>
        <w:t>there</w:t>
      </w:r>
      <w:r w:rsidRPr="009435AA">
        <w:rPr>
          <w:rFonts w:ascii="Times" w:hAnsi="Times"/>
          <w:color w:val="000000"/>
          <w:sz w:val="22"/>
        </w:rPr>
        <w:t xml:space="preserve"> they </w:t>
      </w:r>
      <w:r w:rsidRPr="009435AA">
        <w:rPr>
          <w:rFonts w:ascii="Times" w:hAnsi="Times"/>
          <w:i/>
          <w:color w:val="000000"/>
          <w:sz w:val="22"/>
        </w:rPr>
        <w:t>are</w:t>
      </w:r>
      <w:r w:rsidRPr="009435AA">
        <w:rPr>
          <w:rFonts w:ascii="Times" w:hAnsi="Times"/>
          <w:color w:val="000000"/>
          <w:sz w:val="22"/>
        </w:rPr>
        <w:t>, what they are thinking, and what they say or suppress).  At this reading, an exchange and/or development of ideas sometimes takes place that resembles a dialectic. Thus, although a set of intentions (having to do with meanings to be uncovered) determines a set of goals for every class meeting, the actual intellectual destinations arrived at during the class period</w:t>
      </w:r>
      <w:r w:rsidR="00D07538" w:rsidRPr="009435AA">
        <w:rPr>
          <w:rFonts w:ascii="Times" w:hAnsi="Times"/>
          <w:color w:val="000000"/>
          <w:sz w:val="22"/>
        </w:rPr>
        <w:t xml:space="preserve"> by the student</w:t>
      </w:r>
      <w:r w:rsidRPr="009435AA">
        <w:rPr>
          <w:rFonts w:ascii="Times" w:hAnsi="Times"/>
          <w:color w:val="000000"/>
          <w:sz w:val="22"/>
        </w:rPr>
        <w:t xml:space="preserve"> will inevitably differ from those </w:t>
      </w:r>
      <w:r w:rsidRPr="009435AA">
        <w:rPr>
          <w:rFonts w:ascii="Times" w:hAnsi="Times"/>
          <w:i/>
          <w:color w:val="000000"/>
          <w:sz w:val="22"/>
        </w:rPr>
        <w:t>anticipated</w:t>
      </w:r>
      <w:r w:rsidRPr="009435AA">
        <w:rPr>
          <w:rFonts w:ascii="Times" w:hAnsi="Times"/>
          <w:color w:val="000000"/>
          <w:sz w:val="22"/>
        </w:rPr>
        <w:t xml:space="preserve"> by the goals precisely </w:t>
      </w:r>
      <w:r w:rsidRPr="009435AA">
        <w:rPr>
          <w:rFonts w:ascii="Times" w:hAnsi="Times"/>
          <w:i/>
          <w:color w:val="000000"/>
          <w:sz w:val="22"/>
        </w:rPr>
        <w:t>because</w:t>
      </w:r>
      <w:r w:rsidRPr="009435AA">
        <w:rPr>
          <w:rFonts w:ascii="Times" w:hAnsi="Times"/>
          <w:color w:val="000000"/>
          <w:sz w:val="22"/>
        </w:rPr>
        <w:t xml:space="preserve"> of the</w:t>
      </w:r>
      <w:r w:rsidR="00D07538" w:rsidRPr="009435AA">
        <w:rPr>
          <w:rFonts w:ascii="Times" w:hAnsi="Times"/>
          <w:color w:val="000000"/>
          <w:sz w:val="22"/>
        </w:rPr>
        <w:t xml:space="preserve"> student’s individuality and/or the</w:t>
      </w:r>
      <w:r w:rsidRPr="009435AA">
        <w:rPr>
          <w:rFonts w:ascii="Times" w:hAnsi="Times"/>
          <w:color w:val="000000"/>
          <w:sz w:val="22"/>
        </w:rPr>
        <w:t xml:space="preserve"> dialectical nature of what may take place in class, if only in the mind of the individual student.  One important aim of the class meeting: that the student </w:t>
      </w:r>
      <w:r w:rsidRPr="009435AA">
        <w:rPr>
          <w:rFonts w:ascii="Times" w:hAnsi="Times"/>
          <w:i/>
          <w:color w:val="000000"/>
          <w:sz w:val="22"/>
        </w:rPr>
        <w:t>produce</w:t>
      </w:r>
      <w:r w:rsidRPr="009435AA">
        <w:rPr>
          <w:rFonts w:ascii="Times" w:hAnsi="Times"/>
          <w:color w:val="000000"/>
          <w:sz w:val="22"/>
        </w:rPr>
        <w:t xml:space="preserve"> unforeseen meanings for the text, and amplify, discard, or confirm previously apprehended meanings.  Thus, while some of the “content” of a class meeting is unmistakably available both ahead of time (from reading the text) and after the fact (from someone else’s notes), much is not. What may be of greatest value (as, for example, what takes place generatively in the minds of those present during the class meeting) may not be available ahead of time. </w:t>
      </w:r>
      <w:r w:rsidR="00D07538" w:rsidRPr="009435AA">
        <w:rPr>
          <w:rFonts w:ascii="Times" w:hAnsi="Times"/>
          <w:color w:val="000000"/>
          <w:sz w:val="22"/>
        </w:rPr>
        <w:t xml:space="preserve"> In short, absences</w:t>
      </w:r>
      <w:r w:rsidRPr="009435AA">
        <w:rPr>
          <w:rFonts w:ascii="Times" w:hAnsi="Times"/>
          <w:color w:val="000000"/>
          <w:sz w:val="22"/>
        </w:rPr>
        <w:t xml:space="preserve"> discouraged. </w:t>
      </w:r>
    </w:p>
    <w:p w:rsidR="00570886" w:rsidRPr="009435AA" w:rsidRDefault="00E227E2" w:rsidP="00570886">
      <w:pPr>
        <w:rPr>
          <w:rFonts w:ascii="Times" w:hAnsi="Times"/>
          <w:color w:val="000000"/>
          <w:sz w:val="22"/>
        </w:rPr>
      </w:pPr>
      <w:r w:rsidRPr="009435AA">
        <w:rPr>
          <w:rFonts w:ascii="Times" w:hAnsi="Times"/>
          <w:color w:val="000000"/>
          <w:sz w:val="22"/>
        </w:rPr>
        <w:tab/>
      </w:r>
      <w:r w:rsidR="00570886" w:rsidRPr="009435AA">
        <w:rPr>
          <w:rFonts w:ascii="Times" w:hAnsi="Times"/>
          <w:color w:val="000000"/>
          <w:sz w:val="22"/>
        </w:rPr>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“information” (a somewhat pejorative term in such a class as this).  What comes into being in class will not be altogether predictable, and thus not available, either ahead-of-time </w:t>
      </w:r>
      <w:r w:rsidR="00570886" w:rsidRPr="009435AA">
        <w:rPr>
          <w:rFonts w:ascii="Times" w:hAnsi="Times"/>
          <w:i/>
          <w:color w:val="000000"/>
          <w:sz w:val="22"/>
        </w:rPr>
        <w:t>or</w:t>
      </w:r>
      <w:r w:rsidR="00570886" w:rsidRPr="009435AA">
        <w:rPr>
          <w:rFonts w:ascii="Times" w:hAnsi="Times"/>
          <w:color w:val="000000"/>
          <w:sz w:val="22"/>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 by another.  (That is, another’s notes are an indifferent substitute for one’s own apprehensions.)  In short, students absent from a Procedure #2 class meeting are </w:t>
      </w:r>
      <w:r w:rsidR="00570886" w:rsidRPr="009435AA">
        <w:rPr>
          <w:rFonts w:ascii="Times" w:hAnsi="Times"/>
          <w:b/>
          <w:color w:val="000000"/>
          <w:sz w:val="22"/>
        </w:rPr>
        <w:t>more</w:t>
      </w:r>
      <w:r w:rsidR="00570886" w:rsidRPr="009435AA">
        <w:rPr>
          <w:rFonts w:ascii="Times" w:hAnsi="Times"/>
          <w:color w:val="000000"/>
          <w:sz w:val="22"/>
        </w:rPr>
        <w:t xml:space="preserve"> absent than they would be were this a course of the information-retrieval type, whose contents, by design, essentially follow a replicable textbook format, for which, as a substitute for a class meeting, another’s notes are useful indeed.</w:t>
      </w:r>
    </w:p>
    <w:p w:rsidR="00570886" w:rsidRPr="009435AA" w:rsidRDefault="00570886" w:rsidP="00570886">
      <w:pPr>
        <w:rPr>
          <w:rFonts w:ascii="Times" w:hAnsi="Times"/>
          <w:color w:val="000000"/>
          <w:sz w:val="22"/>
        </w:rPr>
      </w:pPr>
    </w:p>
    <w:p w:rsidR="00570886" w:rsidRPr="009435AA" w:rsidRDefault="00570886" w:rsidP="00570886">
      <w:pPr>
        <w:rPr>
          <w:rFonts w:ascii="Times" w:hAnsi="Times"/>
          <w:color w:val="000000"/>
          <w:sz w:val="22"/>
          <w:u w:val="single"/>
        </w:rPr>
      </w:pPr>
      <w:r w:rsidRPr="009435AA">
        <w:rPr>
          <w:rFonts w:ascii="Times" w:hAnsi="Times"/>
          <w:color w:val="000000"/>
          <w:sz w:val="22"/>
        </w:rPr>
        <w:t xml:space="preserve"> </w:t>
      </w:r>
      <w:r w:rsidRPr="009435AA">
        <w:rPr>
          <w:rFonts w:ascii="Times" w:hAnsi="Times"/>
          <w:color w:val="000000"/>
          <w:sz w:val="22"/>
        </w:rPr>
        <w:tab/>
        <w:t xml:space="preserve">3)  </w:t>
      </w:r>
      <w:r w:rsidRPr="009435AA">
        <w:rPr>
          <w:rFonts w:ascii="Times" w:hAnsi="Times"/>
          <w:color w:val="000000"/>
          <w:sz w:val="22"/>
          <w:u w:val="single"/>
        </w:rPr>
        <w:t>Writing a paper summarizing assigned theoretical material and, via it (in its terms and using its assumptions), elucidating a literary text.</w:t>
      </w:r>
    </w:p>
    <w:p w:rsidR="00570886" w:rsidRPr="009435AA" w:rsidRDefault="00D07538"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t>This</w:t>
      </w:r>
      <w:r w:rsidR="00570886" w:rsidRPr="009435AA">
        <w:rPr>
          <w:rFonts w:ascii="Times" w:hAnsi="Times"/>
          <w:color w:val="000000"/>
          <w:sz w:val="22"/>
        </w:rPr>
        <w:t xml:space="preserve"> paper exhibits a number of characteristics:</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 xml:space="preserve">a) It is </w:t>
      </w:r>
      <w:r w:rsidRPr="009435AA">
        <w:rPr>
          <w:rFonts w:ascii="Times" w:hAnsi="Times"/>
          <w:b/>
          <w:color w:val="000000"/>
          <w:sz w:val="22"/>
        </w:rPr>
        <w:t>one page</w:t>
      </w:r>
      <w:r w:rsidRPr="009435AA">
        <w:rPr>
          <w:rFonts w:ascii="Times" w:hAnsi="Times"/>
          <w:color w:val="000000"/>
          <w:sz w:val="22"/>
        </w:rPr>
        <w:t xml:space="preserve"> in length.  One page means </w:t>
      </w:r>
      <w:r w:rsidRPr="009435AA">
        <w:rPr>
          <w:rFonts w:ascii="Times" w:hAnsi="Times"/>
          <w:color w:val="000000"/>
          <w:sz w:val="22"/>
          <w:u w:val="single"/>
        </w:rPr>
        <w:t>one</w:t>
      </w:r>
      <w:r w:rsidRPr="009435AA">
        <w:rPr>
          <w:rFonts w:ascii="Times" w:hAnsi="Times"/>
          <w:color w:val="000000"/>
          <w:sz w:val="22"/>
        </w:rPr>
        <w:t xml:space="preserve"> page, with print on one side.   Page size:  eight-and-one-half by eleven-inches.  Line spacing: double. The one-page format allows space enough for thought development and condensation enough to enable everyone in class to present her/his paper aloud in its entirety.</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b) It uses all but one vertical and one horizontal line of the page-space available exclusively for its text.  That is</w:t>
      </w:r>
      <w:r w:rsidRPr="009435AA">
        <w:rPr>
          <w:rFonts w:ascii="Times" w:hAnsi="Times"/>
          <w:b/>
          <w:color w:val="000000"/>
          <w:sz w:val="22"/>
        </w:rPr>
        <w:t>, no title</w:t>
      </w:r>
      <w:r w:rsidRPr="009435AA">
        <w:rPr>
          <w:rFonts w:ascii="Times" w:hAnsi="Times"/>
          <w:color w:val="000000"/>
          <w:sz w:val="22"/>
        </w:rPr>
        <w:t xml:space="preserve"> is, and </w:t>
      </w:r>
      <w:r w:rsidRPr="009435AA">
        <w:rPr>
          <w:rFonts w:ascii="Times" w:hAnsi="Times"/>
          <w:b/>
          <w:color w:val="000000"/>
          <w:sz w:val="22"/>
        </w:rPr>
        <w:t>no margins</w:t>
      </w:r>
      <w:r w:rsidRPr="009435AA">
        <w:rPr>
          <w:rFonts w:ascii="Times" w:hAnsi="Times"/>
          <w:color w:val="000000"/>
          <w:sz w:val="22"/>
        </w:rPr>
        <w:t xml:space="preserve"> at all are necessary or desired.  Line numbers (inserted by computer or by hand) form the vertical line noted--this down the left-hand edge of the page (</w:t>
      </w:r>
      <w:r w:rsidRPr="009435AA">
        <w:rPr>
          <w:rFonts w:ascii="Times" w:hAnsi="Times"/>
          <w:b/>
          <w:color w:val="000000"/>
          <w:sz w:val="22"/>
        </w:rPr>
        <w:t>please be sure to include line numbers on your papers)</w:t>
      </w:r>
      <w:r w:rsidRPr="009435AA">
        <w:rPr>
          <w:rFonts w:ascii="Times" w:hAnsi="Times"/>
          <w:color w:val="000000"/>
          <w:sz w:val="22"/>
        </w:rPr>
        <w:t>.  The horizontal line runs across the top of the paper.  It contains your last</w:t>
      </w:r>
      <w:r w:rsidR="00D07538" w:rsidRPr="009435AA">
        <w:rPr>
          <w:rFonts w:ascii="Times" w:hAnsi="Times"/>
          <w:color w:val="000000"/>
          <w:sz w:val="22"/>
        </w:rPr>
        <w:t xml:space="preserve"> and first</w:t>
      </w:r>
      <w:r w:rsidRPr="009435AA">
        <w:rPr>
          <w:rFonts w:ascii="Times" w:hAnsi="Times"/>
          <w:color w:val="000000"/>
          <w:sz w:val="22"/>
        </w:rPr>
        <w:t xml:space="preserve"> name</w:t>
      </w:r>
      <w:r w:rsidR="00D07538" w:rsidRPr="009435AA">
        <w:rPr>
          <w:rFonts w:ascii="Times" w:hAnsi="Times"/>
          <w:color w:val="000000"/>
          <w:sz w:val="22"/>
        </w:rPr>
        <w:t>s</w:t>
      </w:r>
      <w:r w:rsidRPr="009435AA">
        <w:rPr>
          <w:rFonts w:ascii="Times" w:hAnsi="Times"/>
          <w:color w:val="000000"/>
          <w:sz w:val="22"/>
        </w:rPr>
        <w:t xml:space="preserve"> (at left), course number</w:t>
      </w:r>
      <w:r w:rsidR="00D07538" w:rsidRPr="009435AA">
        <w:rPr>
          <w:rFonts w:ascii="Times" w:hAnsi="Times"/>
          <w:color w:val="000000"/>
          <w:sz w:val="22"/>
        </w:rPr>
        <w:t>,</w:t>
      </w:r>
      <w:r w:rsidRPr="009435AA">
        <w:rPr>
          <w:rFonts w:ascii="Times" w:hAnsi="Times"/>
          <w:color w:val="000000"/>
          <w:sz w:val="22"/>
        </w:rPr>
        <w:t xml:space="preserve"> identification of the assignment--i.e., 4</w:t>
      </w:r>
      <w:r w:rsidR="00D07538" w:rsidRPr="009435AA">
        <w:rPr>
          <w:rFonts w:ascii="Times" w:hAnsi="Times"/>
          <w:color w:val="000000"/>
          <w:sz w:val="22"/>
        </w:rPr>
        <w:t>356: Paper #2, Kant--</w:t>
      </w:r>
      <w:r w:rsidRPr="009435AA">
        <w:rPr>
          <w:rFonts w:ascii="Times" w:hAnsi="Times"/>
          <w:color w:val="000000"/>
          <w:sz w:val="22"/>
        </w:rPr>
        <w:t xml:space="preserve"> and the date (at right).  Please observe these conventions. Example of top line:</w:t>
      </w:r>
    </w:p>
    <w:p w:rsidR="00570886" w:rsidRPr="009435AA" w:rsidRDefault="00570886" w:rsidP="00570886">
      <w:pPr>
        <w:rPr>
          <w:rFonts w:ascii="Times" w:hAnsi="Times"/>
          <w:color w:val="000000"/>
          <w:sz w:val="22"/>
        </w:rPr>
      </w:pPr>
    </w:p>
    <w:p w:rsidR="00570886" w:rsidRPr="009435AA" w:rsidRDefault="00570886" w:rsidP="00570886">
      <w:pPr>
        <w:rPr>
          <w:rFonts w:ascii="Times" w:hAnsi="Times"/>
          <w:color w:val="000000"/>
          <w:sz w:val="22"/>
        </w:rPr>
      </w:pPr>
      <w:r w:rsidRPr="009435AA">
        <w:rPr>
          <w:rFonts w:ascii="Times" w:hAnsi="Times"/>
          <w:color w:val="000000"/>
          <w:sz w:val="22"/>
        </w:rPr>
        <w:t xml:space="preserve">  Atlas, John           </w:t>
      </w:r>
      <w:r w:rsidR="00E227E2" w:rsidRPr="009435AA">
        <w:rPr>
          <w:rFonts w:ascii="Times" w:hAnsi="Times"/>
          <w:color w:val="000000"/>
          <w:sz w:val="22"/>
        </w:rPr>
        <w:t xml:space="preserve">      </w:t>
      </w:r>
      <w:r w:rsidRPr="009435AA">
        <w:rPr>
          <w:rFonts w:ascii="Times" w:hAnsi="Times"/>
          <w:color w:val="000000"/>
          <w:sz w:val="22"/>
        </w:rPr>
        <w:t xml:space="preserve">  Engl 2329.011       </w:t>
      </w:r>
      <w:r w:rsidR="00E227E2" w:rsidRPr="009435AA">
        <w:rPr>
          <w:rFonts w:ascii="Times" w:hAnsi="Times"/>
          <w:color w:val="000000"/>
          <w:sz w:val="22"/>
        </w:rPr>
        <w:t xml:space="preserve">  </w:t>
      </w:r>
      <w:r w:rsidRPr="009435AA">
        <w:rPr>
          <w:rFonts w:ascii="Times" w:hAnsi="Times"/>
          <w:color w:val="000000"/>
          <w:sz w:val="22"/>
        </w:rPr>
        <w:t xml:space="preserve"> </w:t>
      </w:r>
      <w:r w:rsidR="00E227E2" w:rsidRPr="009435AA">
        <w:rPr>
          <w:rFonts w:ascii="Times" w:hAnsi="Times"/>
          <w:color w:val="000000"/>
          <w:sz w:val="22"/>
        </w:rPr>
        <w:t xml:space="preserve">    </w:t>
      </w:r>
      <w:r w:rsidRPr="009435AA">
        <w:rPr>
          <w:rFonts w:ascii="Times" w:hAnsi="Times"/>
          <w:color w:val="000000"/>
          <w:sz w:val="22"/>
        </w:rPr>
        <w:t>Paper # 1 Pater</w:t>
      </w:r>
      <w:r w:rsidR="00B11B3B">
        <w:rPr>
          <w:rFonts w:ascii="Times" w:hAnsi="Times"/>
          <w:color w:val="000000"/>
          <w:sz w:val="22"/>
        </w:rPr>
        <w:t>/Emerson</w:t>
      </w:r>
      <w:r w:rsidRPr="009435AA">
        <w:rPr>
          <w:rFonts w:ascii="Times" w:hAnsi="Times"/>
          <w:color w:val="000000"/>
          <w:sz w:val="22"/>
        </w:rPr>
        <w:t xml:space="preserve">          </w:t>
      </w:r>
      <w:r w:rsidR="00E227E2" w:rsidRPr="009435AA">
        <w:rPr>
          <w:rFonts w:ascii="Times" w:hAnsi="Times"/>
          <w:color w:val="000000"/>
          <w:sz w:val="22"/>
        </w:rPr>
        <w:t xml:space="preserve">   </w:t>
      </w:r>
      <w:r w:rsidRPr="009435AA">
        <w:rPr>
          <w:rFonts w:ascii="Times" w:hAnsi="Times"/>
          <w:color w:val="000000"/>
          <w:sz w:val="22"/>
        </w:rPr>
        <w:t xml:space="preserve"> September 9, 2014         </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r>
      <w:r w:rsidR="00E227E2" w:rsidRPr="009435AA">
        <w:rPr>
          <w:rFonts w:ascii="Times" w:hAnsi="Times"/>
          <w:color w:val="000000"/>
          <w:sz w:val="22"/>
        </w:rPr>
        <w:t xml:space="preserve">  </w:t>
      </w:r>
    </w:p>
    <w:p w:rsidR="00570886" w:rsidRPr="009435AA" w:rsidRDefault="00570886" w:rsidP="00570886">
      <w:pPr>
        <w:ind w:left="1440" w:firstLine="720"/>
        <w:rPr>
          <w:rFonts w:ascii="Times" w:hAnsi="Times"/>
          <w:color w:val="000000"/>
          <w:sz w:val="22"/>
        </w:rPr>
      </w:pPr>
      <w:r w:rsidRPr="009435AA">
        <w:rPr>
          <w:rFonts w:ascii="Times" w:hAnsi="Times"/>
          <w:color w:val="000000"/>
          <w:sz w:val="22"/>
        </w:rPr>
        <w:t>c) Font:  Times New Roman</w:t>
      </w:r>
    </w:p>
    <w:p w:rsidR="00570886" w:rsidRPr="009435AA" w:rsidRDefault="00570886" w:rsidP="00570886">
      <w:pPr>
        <w:ind w:left="1440" w:firstLine="720"/>
        <w:rPr>
          <w:rFonts w:ascii="Times" w:hAnsi="Times"/>
          <w:color w:val="000000"/>
          <w:sz w:val="22"/>
        </w:rPr>
      </w:pPr>
      <w:r w:rsidRPr="009435AA">
        <w:rPr>
          <w:rFonts w:ascii="Times" w:hAnsi="Times"/>
          <w:color w:val="000000"/>
          <w:sz w:val="22"/>
        </w:rPr>
        <w:t xml:space="preserve">d) Font size:  12-point </w:t>
      </w:r>
    </w:p>
    <w:p w:rsidR="00570886" w:rsidRPr="009435AA" w:rsidRDefault="00570886" w:rsidP="00570886">
      <w:pPr>
        <w:rPr>
          <w:rFonts w:ascii="Times" w:hAnsi="Times"/>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 xml:space="preserve">e)  Contents: Two types of material, presented in this order: </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1) Material summarizing--as fully and in as much detail as possible--the contents of the theoretical assignment-in-question (this to take up at least and no more than three-fourths of the page) and</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2) “Application” of the assigned theory / methodology to a literary text (this to take up at least and no more than one-third to one-fourth of the page).  This may seem to shortchange the application, but, already familiar with the literary text in question, you will already have been “applying” the theory to it as you read</w:t>
      </w:r>
      <w:r w:rsidR="00D07538" w:rsidRPr="009435AA">
        <w:rPr>
          <w:rFonts w:ascii="Times" w:hAnsi="Times"/>
          <w:color w:val="000000"/>
          <w:sz w:val="22"/>
        </w:rPr>
        <w:t xml:space="preserve"> to understand the theory</w:t>
      </w:r>
      <w:r w:rsidRPr="009435AA">
        <w:rPr>
          <w:rFonts w:ascii="Times" w:hAnsi="Times"/>
          <w:color w:val="000000"/>
          <w:sz w:val="22"/>
        </w:rPr>
        <w:t xml:space="preserve">. That is, once the theory is solidly understood, the application will have been largely self-generating.  What remains, and what matters next (and what may be most challenging) is getting 1) the content of the theory and 2) the reading via it adequately laid out.  </w:t>
      </w:r>
    </w:p>
    <w:p w:rsidR="00570886" w:rsidRPr="009435AA" w:rsidRDefault="00570886" w:rsidP="00570886">
      <w:pPr>
        <w:ind w:firstLine="720"/>
        <w:rPr>
          <w:rFonts w:ascii="Times" w:hAnsi="Times"/>
          <w:color w:val="000000"/>
          <w:sz w:val="22"/>
        </w:rPr>
      </w:pPr>
      <w:r w:rsidRPr="009435AA">
        <w:rPr>
          <w:rFonts w:ascii="Times" w:hAnsi="Times"/>
          <w:color w:val="000000"/>
          <w:sz w:val="22"/>
        </w:rPr>
        <w:t>Nailing the given theory is the first aim of these papers. Second is the understanding generated/achieved/arrivable</w:t>
      </w:r>
      <w:r w:rsidR="00E227E2" w:rsidRPr="009435AA">
        <w:rPr>
          <w:rFonts w:ascii="Times" w:hAnsi="Times"/>
          <w:color w:val="000000"/>
          <w:sz w:val="22"/>
        </w:rPr>
        <w:t>-</w:t>
      </w:r>
      <w:r w:rsidRPr="009435AA">
        <w:rPr>
          <w:rFonts w:ascii="Times" w:hAnsi="Times"/>
          <w:color w:val="000000"/>
          <w:sz w:val="22"/>
        </w:rPr>
        <w:t xml:space="preserve">at on the basis of the theory. </w:t>
      </w:r>
    </w:p>
    <w:p w:rsidR="00570886" w:rsidRPr="009435AA" w:rsidRDefault="00570886" w:rsidP="00570886">
      <w:pPr>
        <w:rPr>
          <w:rFonts w:ascii="Times" w:hAnsi="Times"/>
          <w:color w:val="000000"/>
          <w:sz w:val="22"/>
        </w:rPr>
      </w:pPr>
    </w:p>
    <w:p w:rsidR="00570886" w:rsidRPr="009435AA" w:rsidRDefault="00570886" w:rsidP="00570886">
      <w:pPr>
        <w:rPr>
          <w:rFonts w:ascii="Times" w:hAnsi="Times"/>
          <w:b/>
          <w:color w:val="000000"/>
          <w:sz w:val="22"/>
        </w:rPr>
      </w:pPr>
      <w:r w:rsidRPr="009435AA">
        <w:rPr>
          <w:rFonts w:ascii="Times" w:hAnsi="Times"/>
          <w:color w:val="000000"/>
          <w:sz w:val="22"/>
        </w:rPr>
        <w:tab/>
        <w:t xml:space="preserve">                                </w:t>
      </w:r>
      <w:r w:rsidR="00E227E2" w:rsidRPr="009435AA">
        <w:rPr>
          <w:rFonts w:ascii="Times" w:hAnsi="Times"/>
          <w:color w:val="000000"/>
          <w:sz w:val="22"/>
        </w:rPr>
        <w:t xml:space="preserve">        </w:t>
      </w:r>
      <w:r w:rsidRPr="009435AA">
        <w:rPr>
          <w:rFonts w:ascii="Times" w:hAnsi="Times"/>
          <w:color w:val="000000"/>
          <w:sz w:val="22"/>
        </w:rPr>
        <w:t xml:space="preserve"> </w:t>
      </w:r>
      <w:r w:rsidRPr="009435AA">
        <w:rPr>
          <w:rFonts w:ascii="Times" w:hAnsi="Times"/>
          <w:b/>
          <w:color w:val="000000"/>
          <w:sz w:val="22"/>
        </w:rPr>
        <w:t xml:space="preserve">Due Dates of Papers  </w:t>
      </w:r>
    </w:p>
    <w:p w:rsidR="00570886" w:rsidRPr="009435AA" w:rsidRDefault="00570886" w:rsidP="00570886">
      <w:pPr>
        <w:rPr>
          <w:rFonts w:ascii="Times" w:hAnsi="Times"/>
          <w:color w:val="000000"/>
          <w:sz w:val="22"/>
        </w:rPr>
      </w:pPr>
      <w:r w:rsidRPr="009435AA">
        <w:rPr>
          <w:rFonts w:ascii="Times" w:hAnsi="Times"/>
          <w:b/>
          <w:color w:val="000000"/>
          <w:sz w:val="22"/>
        </w:rPr>
        <w:tab/>
      </w:r>
      <w:r w:rsidRPr="009435AA">
        <w:rPr>
          <w:rFonts w:ascii="Times" w:hAnsi="Times"/>
          <w:color w:val="000000"/>
          <w:sz w:val="22"/>
          <w:u w:val="single"/>
        </w:rPr>
        <w:t>Due date</w:t>
      </w:r>
      <w:r w:rsidRPr="009435AA">
        <w:rPr>
          <w:rFonts w:ascii="Times" w:hAnsi="Times"/>
          <w:color w:val="000000"/>
          <w:sz w:val="22"/>
        </w:rPr>
        <w:t xml:space="preserve">:  A paper is due on its due date.  A paper available for presentation aloud, </w:t>
      </w:r>
      <w:r w:rsidRPr="009435AA">
        <w:rPr>
          <w:rFonts w:ascii="Times" w:hAnsi="Times"/>
          <w:b/>
          <w:color w:val="000000"/>
          <w:sz w:val="22"/>
        </w:rPr>
        <w:t>and by its author</w:t>
      </w:r>
      <w:r w:rsidRPr="009435AA">
        <w:rPr>
          <w:rFonts w:ascii="Times" w:hAnsi="Times"/>
          <w:color w:val="000000"/>
          <w:sz w:val="22"/>
        </w:rPr>
        <w:t xml:space="preserve">, to the class on its due date fulfills the paper requirement.  The present class will be split in two, one half reading aloud papers #1 and #3, the other half reading papers # 2 and # 4. </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Assignments for whatever reason unfulfilled can be (and can only be) made up by </w:t>
      </w:r>
      <w:r w:rsidRPr="009435AA">
        <w:rPr>
          <w:rFonts w:ascii="Times" w:hAnsi="Times"/>
          <w:b/>
          <w:color w:val="000000"/>
          <w:sz w:val="22"/>
        </w:rPr>
        <w:t>both</w:t>
      </w:r>
      <w:r w:rsidRPr="009435AA">
        <w:rPr>
          <w:rFonts w:ascii="Times" w:hAnsi="Times"/>
          <w:color w:val="000000"/>
          <w:sz w:val="22"/>
        </w:rPr>
        <w:t xml:space="preserve"> 1) Turning in the assigned paper at the class meeting</w:t>
      </w:r>
      <w:r w:rsidR="005B429A" w:rsidRPr="009435AA">
        <w:rPr>
          <w:rFonts w:ascii="Times" w:hAnsi="Times"/>
          <w:color w:val="000000"/>
          <w:sz w:val="22"/>
        </w:rPr>
        <w:t xml:space="preserve"> immediately after its due date</w:t>
      </w:r>
      <w:r w:rsidRPr="009435AA">
        <w:rPr>
          <w:rFonts w:ascii="Times" w:hAnsi="Times"/>
          <w:color w:val="000000"/>
          <w:sz w:val="22"/>
        </w:rPr>
        <w:t xml:space="preserve"> </w:t>
      </w:r>
      <w:r w:rsidRPr="009435AA">
        <w:rPr>
          <w:rFonts w:ascii="Times" w:hAnsi="Times"/>
          <w:i/>
          <w:color w:val="000000"/>
          <w:sz w:val="22"/>
        </w:rPr>
        <w:t>and</w:t>
      </w:r>
      <w:r w:rsidRPr="009435AA">
        <w:rPr>
          <w:rFonts w:ascii="Times" w:hAnsi="Times"/>
          <w:color w:val="000000"/>
          <w:sz w:val="22"/>
        </w:rPr>
        <w:t xml:space="preserve"> 2) By doing additional reading (</w:t>
      </w:r>
      <w:r w:rsidR="005B429A" w:rsidRPr="009435AA">
        <w:rPr>
          <w:rFonts w:ascii="Times" w:hAnsi="Times"/>
          <w:color w:val="000000"/>
          <w:sz w:val="22"/>
        </w:rPr>
        <w:t xml:space="preserve">a book </w:t>
      </w:r>
      <w:r w:rsidRPr="009435AA">
        <w:rPr>
          <w:rFonts w:ascii="Times" w:hAnsi="Times"/>
          <w:color w:val="000000"/>
          <w:sz w:val="22"/>
        </w:rPr>
        <w:t>related to the course content [check with me for suggestions or for</w:t>
      </w:r>
      <w:r w:rsidR="005B429A" w:rsidRPr="009435AA">
        <w:rPr>
          <w:rFonts w:ascii="Times" w:hAnsi="Times"/>
          <w:color w:val="000000"/>
          <w:sz w:val="22"/>
        </w:rPr>
        <w:t xml:space="preserve"> the suitability of your choice of book</w:t>
      </w:r>
      <w:r w:rsidRPr="009435AA">
        <w:rPr>
          <w:rFonts w:ascii="Times" w:hAnsi="Times"/>
          <w:color w:val="000000"/>
          <w:sz w:val="22"/>
        </w:rPr>
        <w:t xml:space="preserve">), and turning in a 1-page, </w:t>
      </w:r>
      <w:r w:rsidRPr="009435AA">
        <w:rPr>
          <w:rFonts w:ascii="Times" w:hAnsi="Times"/>
          <w:b/>
          <w:color w:val="000000"/>
          <w:sz w:val="22"/>
        </w:rPr>
        <w:t>single</w:t>
      </w:r>
      <w:r w:rsidRPr="009435AA">
        <w:rPr>
          <w:rFonts w:ascii="Times" w:hAnsi="Times"/>
          <w:color w:val="000000"/>
          <w:sz w:val="22"/>
        </w:rPr>
        <w:t xml:space="preserve">--spaced paper summarizing and commenting on this additional reading </w:t>
      </w:r>
      <w:r w:rsidRPr="009435AA">
        <w:rPr>
          <w:rFonts w:ascii="Times" w:hAnsi="Times"/>
          <w:color w:val="000000"/>
          <w:sz w:val="22"/>
          <w:u w:val="single"/>
        </w:rPr>
        <w:t>within two weeks</w:t>
      </w:r>
      <w:r w:rsidRPr="009435AA">
        <w:rPr>
          <w:rFonts w:ascii="Times" w:hAnsi="Times"/>
          <w:color w:val="000000"/>
          <w:sz w:val="22"/>
        </w:rPr>
        <w:t xml:space="preserve"> of the due date of the paper in question. </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A student in class but unable (because of voicelessness) to read her/his paper aloud may designate another class member or the instructor to do this reading.</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w:t>
      </w:r>
    </w:p>
    <w:p w:rsidR="00570886" w:rsidRPr="009435AA" w:rsidRDefault="00570886" w:rsidP="00570886">
      <w:pPr>
        <w:rPr>
          <w:rFonts w:ascii="Times" w:hAnsi="Times"/>
          <w:b/>
          <w:color w:val="000000"/>
          <w:sz w:val="22"/>
        </w:rPr>
      </w:pPr>
      <w:r w:rsidRPr="009435AA">
        <w:rPr>
          <w:rFonts w:ascii="Times" w:hAnsi="Times"/>
          <w:color w:val="000000"/>
          <w:sz w:val="22"/>
        </w:rPr>
        <w:t xml:space="preserve">    </w:t>
      </w: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 xml:space="preserve">       </w:t>
      </w:r>
      <w:r w:rsidRPr="009435AA">
        <w:rPr>
          <w:rFonts w:ascii="Times" w:hAnsi="Times"/>
          <w:b/>
          <w:color w:val="000000"/>
          <w:sz w:val="22"/>
        </w:rPr>
        <w:t>Item revisions</w:t>
      </w:r>
    </w:p>
    <w:p w:rsidR="00570886" w:rsidRPr="009435AA" w:rsidRDefault="00570886" w:rsidP="00570886">
      <w:pPr>
        <w:rPr>
          <w:rFonts w:ascii="Times" w:hAnsi="Times"/>
          <w:color w:val="000000"/>
          <w:sz w:val="22"/>
          <w:u w:val="single"/>
        </w:rPr>
      </w:pPr>
      <w:r w:rsidRPr="009435AA">
        <w:rPr>
          <w:rFonts w:ascii="Times" w:hAnsi="Times"/>
          <w:color w:val="000000"/>
          <w:sz w:val="22"/>
        </w:rPr>
        <w:tab/>
        <w:t xml:space="preserve"> </w:t>
      </w:r>
      <w:r w:rsidRPr="009435AA">
        <w:rPr>
          <w:rFonts w:ascii="Times" w:hAnsi="Times"/>
          <w:color w:val="000000"/>
          <w:sz w:val="22"/>
          <w:u w:val="single"/>
        </w:rPr>
        <w:t xml:space="preserve">Specific, single-item by single-item revisions may be turned </w:t>
      </w:r>
      <w:r w:rsidRPr="009435AA">
        <w:rPr>
          <w:rFonts w:ascii="Times" w:hAnsi="Times"/>
          <w:b/>
          <w:color w:val="000000"/>
          <w:sz w:val="22"/>
          <w:u w:val="single"/>
        </w:rPr>
        <w:t>in for massive extra credit</w:t>
      </w:r>
      <w:r w:rsidRPr="009435AA">
        <w:rPr>
          <w:rFonts w:ascii="Times" w:hAnsi="Times"/>
          <w:color w:val="000000"/>
          <w:sz w:val="22"/>
          <w:u w:val="single"/>
        </w:rPr>
        <w:t xml:space="preserve"> at the class meeting immediately following receipt of a marked paper.  Instructions for revisions</w:t>
      </w:r>
      <w:r w:rsidRPr="009435AA">
        <w:rPr>
          <w:rFonts w:ascii="Times" w:hAnsi="Times"/>
          <w:color w:val="000000"/>
          <w:sz w:val="22"/>
        </w:rPr>
        <w:t xml:space="preserve">:  </w:t>
      </w:r>
    </w:p>
    <w:p w:rsidR="00570886" w:rsidRPr="009435AA" w:rsidRDefault="00570886" w:rsidP="00570886">
      <w:pPr>
        <w:rPr>
          <w:rFonts w:ascii="Times" w:hAnsi="Times"/>
          <w:color w:val="000000"/>
          <w:sz w:val="22"/>
        </w:rPr>
      </w:pPr>
      <w:r w:rsidRPr="009435AA">
        <w:rPr>
          <w:rFonts w:ascii="Times" w:hAnsi="Times"/>
          <w:color w:val="000000"/>
          <w:sz w:val="22"/>
        </w:rPr>
        <w:t xml:space="preserve"> a)  Triple- or quadruple-space the paper.</w:t>
      </w:r>
    </w:p>
    <w:p w:rsidR="00570886" w:rsidRPr="009435AA" w:rsidRDefault="00570886" w:rsidP="00570886">
      <w:pPr>
        <w:rPr>
          <w:rFonts w:ascii="Times" w:hAnsi="Times"/>
          <w:color w:val="000000"/>
          <w:sz w:val="22"/>
        </w:rPr>
      </w:pPr>
      <w:r w:rsidRPr="009435AA">
        <w:rPr>
          <w:rFonts w:ascii="Times" w:hAnsi="Times"/>
          <w:color w:val="000000"/>
          <w:sz w:val="22"/>
        </w:rPr>
        <w:t xml:space="preserve"> b)  Mark all items due for revision with brightly-colored marker</w:t>
      </w:r>
    </w:p>
    <w:p w:rsidR="009435AA" w:rsidRDefault="00570886" w:rsidP="00570886">
      <w:pPr>
        <w:rPr>
          <w:rFonts w:ascii="Times" w:hAnsi="Times"/>
          <w:color w:val="000000"/>
          <w:sz w:val="22"/>
        </w:rPr>
      </w:pPr>
      <w:r w:rsidRPr="009435AA">
        <w:rPr>
          <w:rFonts w:ascii="Times" w:hAnsi="Times"/>
          <w:color w:val="000000"/>
          <w:sz w:val="22"/>
        </w:rPr>
        <w:t xml:space="preserve"> c)  Determine the category or type of infelicity it is that calls for revision: spelling; punctuation (what type of punctuation unconventionality); grammar (what type of ungrammaticality: dangling participle; absence of verb;</w:t>
      </w:r>
      <w:r w:rsidR="005B429A" w:rsidRPr="009435AA">
        <w:rPr>
          <w:rFonts w:ascii="Times" w:hAnsi="Times"/>
          <w:color w:val="000000"/>
          <w:sz w:val="22"/>
        </w:rPr>
        <w:t xml:space="preserve"> </w:t>
      </w:r>
      <w:r w:rsidRPr="009435AA">
        <w:rPr>
          <w:rFonts w:ascii="Times" w:hAnsi="Times"/>
          <w:color w:val="000000"/>
          <w:sz w:val="22"/>
        </w:rPr>
        <w:t xml:space="preserve"> subject-verb non-correspondence); style (as in a break in style); usage (name your authority for the usage “necessary” and anything you picked up while zeroing in on what’s preferred, i.e., what’s “correct”); form (as in need for transitions and need for re-ordering sentences for continuity); and other unconventionalities (whatever possibilities, including those of content, seem to fall outside the previous categories).                                                        </w:t>
      </w:r>
    </w:p>
    <w:p w:rsidR="009435AA" w:rsidRDefault="00570886" w:rsidP="00570886">
      <w:pPr>
        <w:rPr>
          <w:rFonts w:ascii="Times" w:hAnsi="Times"/>
          <w:color w:val="000000"/>
          <w:sz w:val="22"/>
        </w:rPr>
      </w:pPr>
      <w:r w:rsidRPr="009435AA">
        <w:rPr>
          <w:rFonts w:ascii="Times" w:hAnsi="Times"/>
          <w:color w:val="000000"/>
          <w:sz w:val="22"/>
        </w:rPr>
        <w:t xml:space="preserve">d) Name this category or type immediately above the colored item.                                 </w:t>
      </w:r>
    </w:p>
    <w:p w:rsidR="00570886" w:rsidRPr="009435AA" w:rsidRDefault="00570886" w:rsidP="00570886">
      <w:pPr>
        <w:rPr>
          <w:rFonts w:ascii="Times" w:hAnsi="Times"/>
          <w:color w:val="000000"/>
          <w:sz w:val="22"/>
        </w:rPr>
      </w:pPr>
      <w:r w:rsidRPr="009435AA">
        <w:rPr>
          <w:rFonts w:ascii="Times" w:hAnsi="Times"/>
          <w:color w:val="000000"/>
          <w:sz w:val="22"/>
        </w:rPr>
        <w:t>e) Write the correction immediately above the identification of the type of unconventionality.</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Make a list of the types of textual unconventionality requiring modification, i.e., spelling, punctuation, dangling participle, “its/it’s” unconventionality, punctuation in relation to quotation marks, “that/which” conventions (dependent on restrictiveness, non-restrictiveness of clause). Check, with each further paper, to be sure you’ve not invited in the same sort of unconventionality a second time.  Turn in your list (the original list with whatever additions you make to it) each time you turn in a paper.</w:t>
      </w:r>
    </w:p>
    <w:p w:rsidR="00570886" w:rsidRPr="009435AA" w:rsidRDefault="00570886" w:rsidP="00570886">
      <w:pPr>
        <w:rPr>
          <w:rFonts w:ascii="Times" w:hAnsi="Times"/>
          <w:color w:val="000000"/>
          <w:sz w:val="22"/>
        </w:rPr>
      </w:pPr>
      <w:r w:rsidRPr="009435AA">
        <w:rPr>
          <w:rFonts w:ascii="Times" w:hAnsi="Times"/>
          <w:color w:val="000000"/>
          <w:sz w:val="22"/>
        </w:rPr>
        <w:t xml:space="preserve"> </w:t>
      </w:r>
      <w:r w:rsidRPr="009435AA">
        <w:rPr>
          <w:rFonts w:ascii="Times" w:hAnsi="Times"/>
          <w:color w:val="000000"/>
          <w:sz w:val="22"/>
        </w:rPr>
        <w:tab/>
        <w:t xml:space="preserve"> Habit, rather th</w:t>
      </w:r>
      <w:r w:rsidR="005B429A" w:rsidRPr="009435AA">
        <w:rPr>
          <w:rFonts w:ascii="Times" w:hAnsi="Times"/>
          <w:color w:val="000000"/>
          <w:sz w:val="22"/>
        </w:rPr>
        <w:t>an thought, produces</w:t>
      </w:r>
      <w:r w:rsidRPr="009435AA">
        <w:rPr>
          <w:rFonts w:ascii="Times" w:hAnsi="Times"/>
          <w:color w:val="000000"/>
          <w:sz w:val="22"/>
        </w:rPr>
        <w:t xml:space="preserve"> “unco</w:t>
      </w:r>
      <w:r w:rsidR="005B429A" w:rsidRPr="009435AA">
        <w:rPr>
          <w:rFonts w:ascii="Times" w:hAnsi="Times"/>
          <w:color w:val="000000"/>
          <w:sz w:val="22"/>
        </w:rPr>
        <w:t>nventionalities”</w:t>
      </w:r>
      <w:r w:rsidRPr="009435AA">
        <w:rPr>
          <w:rFonts w:ascii="Times" w:hAnsi="Times"/>
          <w:color w:val="000000"/>
          <w:sz w:val="22"/>
        </w:rPr>
        <w:t xml:space="preserve"> and habits are hard to break.  My gift to you will be providing you with the opportunity to break them.  A repeatedly-marked, repeatedly-appearing unconventionality may bring a paper back to you without having been marked or graded, so that you can search out the problem in question. Commas inside quotation marks are the first, and may be the only, case in point. After the first paper, I will hand back, ungraded, a paper with a comma or commas outside quotation marks.  You’ll then look for the possible reason for the absence of a grade. This practice is indulged in </w:t>
      </w:r>
      <w:r w:rsidR="005B429A" w:rsidRPr="009435AA">
        <w:rPr>
          <w:rFonts w:ascii="Times" w:hAnsi="Times"/>
          <w:color w:val="000000"/>
          <w:sz w:val="22"/>
        </w:rPr>
        <w:t>during this course</w:t>
      </w:r>
      <w:r w:rsidRPr="009435AA">
        <w:rPr>
          <w:rFonts w:ascii="Times" w:hAnsi="Times"/>
          <w:color w:val="000000"/>
          <w:sz w:val="22"/>
        </w:rPr>
        <w:t xml:space="preserve"> as a simple, single example of the sort of care that wants to be taken with all aspects of a paper.  </w:t>
      </w:r>
    </w:p>
    <w:p w:rsidR="00E227E2" w:rsidRPr="009435AA" w:rsidRDefault="00E227E2" w:rsidP="00E227E2">
      <w:pPr>
        <w:rPr>
          <w:rFonts w:ascii="Times" w:hAnsi="Times"/>
          <w:color w:val="000000"/>
          <w:sz w:val="22"/>
        </w:rPr>
      </w:pPr>
    </w:p>
    <w:p w:rsidR="00570886" w:rsidRPr="009435AA" w:rsidRDefault="00E227E2" w:rsidP="00E227E2">
      <w:pPr>
        <w:rPr>
          <w:sz w:val="22"/>
        </w:rPr>
      </w:pPr>
      <w:r w:rsidRPr="009435AA">
        <w:rPr>
          <w:rFonts w:ascii="Times" w:hAnsi="Times"/>
          <w:b/>
          <w:color w:val="000000"/>
          <w:sz w:val="22"/>
        </w:rPr>
        <w:t xml:space="preserve"> </w:t>
      </w:r>
      <w:r w:rsidR="00570886" w:rsidRPr="009435AA">
        <w:rPr>
          <w:rFonts w:ascii="Times" w:hAnsi="Times"/>
          <w:b/>
          <w:color w:val="000000"/>
          <w:sz w:val="22"/>
        </w:rPr>
        <w:t>Availability of assistance</w:t>
      </w:r>
      <w:r w:rsidRPr="009435AA">
        <w:rPr>
          <w:rFonts w:ascii="Times" w:hAnsi="Times"/>
          <w:b/>
          <w:color w:val="000000"/>
          <w:sz w:val="22"/>
        </w:rPr>
        <w:t xml:space="preserve"> in writing: </w:t>
      </w:r>
      <w:r w:rsidRPr="009435AA">
        <w:rPr>
          <w:sz w:val="22"/>
        </w:rPr>
        <w:t>Take advantage</w:t>
      </w:r>
      <w:r w:rsidR="00570886" w:rsidRPr="009435AA">
        <w:rPr>
          <w:sz w:val="22"/>
        </w:rPr>
        <w:t xml:space="preserve"> of the</w:t>
      </w:r>
      <w:r w:rsidRPr="009435AA">
        <w:rPr>
          <w:sz w:val="22"/>
        </w:rPr>
        <w:t xml:space="preserve"> Writing Center (UTA Library). </w:t>
      </w:r>
      <w:r w:rsidR="00570886" w:rsidRPr="009435AA">
        <w:rPr>
          <w:rFonts w:ascii="Times" w:hAnsi="Times"/>
          <w:b/>
          <w:color w:val="000000"/>
          <w:sz w:val="22"/>
        </w:rPr>
        <w:t xml:space="preserve"> </w:t>
      </w:r>
    </w:p>
    <w:p w:rsidR="00570886" w:rsidRPr="009435AA" w:rsidRDefault="00570886" w:rsidP="00570886">
      <w:pPr>
        <w:rPr>
          <w:rFonts w:ascii="Times" w:hAnsi="Times"/>
          <w:color w:val="000000"/>
          <w:sz w:val="22"/>
        </w:rPr>
      </w:pPr>
      <w:r w:rsidRPr="009435AA">
        <w:rPr>
          <w:rFonts w:ascii="Times" w:hAnsi="Times"/>
          <w:color w:val="000000"/>
          <w:sz w:val="22"/>
        </w:rPr>
        <w:t xml:space="preserve">                                                        </w:t>
      </w:r>
    </w:p>
    <w:p w:rsidR="00570886" w:rsidRPr="009435AA" w:rsidRDefault="00570886" w:rsidP="00570886">
      <w:pPr>
        <w:rPr>
          <w:rFonts w:ascii="Times" w:hAnsi="Times"/>
          <w:color w:val="000000"/>
          <w:sz w:val="22"/>
        </w:rPr>
      </w:pPr>
      <w:r w:rsidRPr="009435AA">
        <w:rPr>
          <w:rFonts w:ascii="Times" w:hAnsi="Times"/>
          <w:color w:val="000000"/>
          <w:sz w:val="22"/>
        </w:rPr>
        <w:t xml:space="preserve">                                                         </w:t>
      </w:r>
      <w:r w:rsidRPr="009435AA">
        <w:rPr>
          <w:rFonts w:ascii="Times" w:hAnsi="Times"/>
          <w:b/>
          <w:color w:val="000000"/>
          <w:sz w:val="22"/>
        </w:rPr>
        <w:t>Grades</w:t>
      </w:r>
    </w:p>
    <w:p w:rsidR="00570886" w:rsidRPr="009435AA" w:rsidRDefault="00570886" w:rsidP="00570886">
      <w:pPr>
        <w:rPr>
          <w:rFonts w:ascii="Times" w:hAnsi="Times"/>
          <w:color w:val="000000"/>
          <w:sz w:val="22"/>
        </w:rPr>
      </w:pPr>
      <w:r w:rsidRPr="009435AA">
        <w:rPr>
          <w:rFonts w:ascii="Times" w:hAnsi="Times"/>
          <w:color w:val="000000"/>
          <w:sz w:val="22"/>
        </w:rPr>
        <w:tab/>
        <w:t xml:space="preserve">    Final grades are to be arrived at as follows:</w:t>
      </w:r>
    </w:p>
    <w:p w:rsidR="00570886" w:rsidRPr="009435AA" w:rsidRDefault="00570886" w:rsidP="00570886">
      <w:pPr>
        <w:ind w:left="720" w:firstLine="720"/>
        <w:rPr>
          <w:rFonts w:ascii="Times" w:hAnsi="Times"/>
          <w:color w:val="000000"/>
          <w:sz w:val="22"/>
        </w:rPr>
      </w:pPr>
      <w:r w:rsidRPr="009435AA">
        <w:rPr>
          <w:rFonts w:ascii="Times" w:hAnsi="Times"/>
          <w:color w:val="000000"/>
          <w:sz w:val="22"/>
        </w:rPr>
        <w:t>40% for the 15-minute identifications of notable points, ideas from the text, understandings on the part of the student, etc.</w:t>
      </w:r>
    </w:p>
    <w:p w:rsidR="00570886" w:rsidRPr="009435AA" w:rsidRDefault="00570886" w:rsidP="00570886">
      <w:pPr>
        <w:ind w:left="720" w:firstLine="720"/>
        <w:rPr>
          <w:rFonts w:ascii="Times" w:hAnsi="Times"/>
          <w:color w:val="000000"/>
          <w:sz w:val="22"/>
        </w:rPr>
      </w:pPr>
      <w:r w:rsidRPr="009435AA">
        <w:rPr>
          <w:rFonts w:ascii="Times" w:hAnsi="Times"/>
          <w:color w:val="000000"/>
          <w:sz w:val="22"/>
        </w:rPr>
        <w:t>40% for the four required papers.</w:t>
      </w:r>
    </w:p>
    <w:p w:rsidR="00570886" w:rsidRPr="009435AA" w:rsidRDefault="00570886" w:rsidP="00570886">
      <w:pPr>
        <w:ind w:left="720" w:firstLine="720"/>
        <w:rPr>
          <w:rFonts w:ascii="Times" w:hAnsi="Times"/>
          <w:color w:val="000000"/>
          <w:sz w:val="22"/>
        </w:rPr>
      </w:pPr>
      <w:r w:rsidRPr="009435AA">
        <w:rPr>
          <w:rFonts w:ascii="Times" w:hAnsi="Times"/>
          <w:color w:val="000000"/>
          <w:sz w:val="22"/>
        </w:rPr>
        <w:t xml:space="preserve">10% for the mid-term and final </w:t>
      </w:r>
    </w:p>
    <w:p w:rsidR="00570886" w:rsidRPr="009435AA" w:rsidRDefault="00570886" w:rsidP="00570886">
      <w:pPr>
        <w:ind w:left="720" w:firstLine="720"/>
        <w:rPr>
          <w:rFonts w:ascii="Times" w:hAnsi="Times"/>
          <w:color w:val="000000"/>
          <w:sz w:val="22"/>
        </w:rPr>
      </w:pPr>
      <w:r w:rsidRPr="009435AA">
        <w:rPr>
          <w:rFonts w:ascii="Times" w:hAnsi="Times"/>
          <w:color w:val="000000"/>
          <w:sz w:val="22"/>
        </w:rPr>
        <w:t xml:space="preserve">10% for participation and presentation of papers. This is a crucial part of your grade.  The presentation of papers bears special attention and practice. </w:t>
      </w:r>
    </w:p>
    <w:p w:rsidR="00570886" w:rsidRPr="009435AA" w:rsidRDefault="00570886" w:rsidP="00570886">
      <w:pPr>
        <w:ind w:left="720" w:firstLine="720"/>
        <w:rPr>
          <w:rFonts w:ascii="Times" w:hAnsi="Times"/>
          <w:color w:val="000000"/>
          <w:sz w:val="22"/>
        </w:rPr>
      </w:pPr>
    </w:p>
    <w:p w:rsidR="00570886" w:rsidRPr="009435AA" w:rsidRDefault="00570886" w:rsidP="00570886">
      <w:pPr>
        <w:ind w:firstLine="720"/>
        <w:rPr>
          <w:rFonts w:ascii="Times" w:hAnsi="Times"/>
          <w:color w:val="000000"/>
          <w:sz w:val="22"/>
        </w:rPr>
      </w:pPr>
      <w:r w:rsidRPr="009435AA">
        <w:rPr>
          <w:rFonts w:ascii="Times" w:hAnsi="Times"/>
          <w:color w:val="000000"/>
          <w:sz w:val="22"/>
        </w:rPr>
        <w:t>Grades on the 15-minute writings will be arrived a on the basis of your including the required identifications and explaining your relation to them in conventional and clearly assessable, coherent English. Unconventional spellings will not be counted off.</w:t>
      </w:r>
    </w:p>
    <w:p w:rsidR="00570886" w:rsidRPr="009435AA" w:rsidRDefault="00570886" w:rsidP="00570886">
      <w:pPr>
        <w:ind w:firstLine="720"/>
        <w:rPr>
          <w:rFonts w:ascii="Times" w:hAnsi="Times"/>
          <w:color w:val="000000"/>
          <w:sz w:val="22"/>
        </w:rPr>
      </w:pPr>
      <w:r w:rsidRPr="009435AA">
        <w:rPr>
          <w:rFonts w:ascii="Times" w:hAnsi="Times"/>
          <w:color w:val="000000"/>
          <w:sz w:val="22"/>
        </w:rPr>
        <w:t>Grades on the required papers will be arrived at on the basis of the adequacy of the paper’s apprehension/comprehension of the theory it summarizes (inclusion and laying out of key/controlling ideas), adherence to directions for the paper’s form, conventional English usage, coherence (smoothness of flow of thought), insightful interpretation of points the theoretical text makes, insightful turns of phrase, etc.</w:t>
      </w:r>
    </w:p>
    <w:p w:rsidR="00570886" w:rsidRPr="009435AA" w:rsidRDefault="00570886" w:rsidP="00570886">
      <w:pPr>
        <w:ind w:firstLine="720"/>
        <w:rPr>
          <w:rFonts w:ascii="Times" w:hAnsi="Times"/>
          <w:color w:val="000000"/>
          <w:sz w:val="22"/>
        </w:rPr>
      </w:pPr>
      <w:r w:rsidRPr="009435AA">
        <w:rPr>
          <w:rFonts w:ascii="Times" w:hAnsi="Times"/>
          <w:color w:val="000000"/>
          <w:sz w:val="22"/>
        </w:rPr>
        <w:t>Grades on the mid-term and final, in which you’ll be answering questions with answers personal to you (though sharable), will be arrived at on the same basis as those for the 15-minute writing.</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Grades for participation and presentation of papers will depend heavily on emphatic, enthusiastic presentation indicating--whether you are convinced of it or not-- your conviction of the value and importance of your paper and the points it makes, the insights it arrives at, your obvious investment in it as yours, your recognition of the audience you are addressing--this via eye contact with that audience, etc.  It will be important to read emphatically rather than in a monotone; </w:t>
      </w:r>
      <w:r w:rsidR="005B429A" w:rsidRPr="009435AA">
        <w:rPr>
          <w:rFonts w:ascii="Times" w:hAnsi="Times"/>
          <w:color w:val="000000"/>
          <w:sz w:val="22"/>
        </w:rPr>
        <w:t xml:space="preserve">to </w:t>
      </w:r>
      <w:r w:rsidRPr="009435AA">
        <w:rPr>
          <w:rFonts w:ascii="Times" w:hAnsi="Times"/>
          <w:color w:val="000000"/>
          <w:sz w:val="22"/>
        </w:rPr>
        <w:t>project your voice;</w:t>
      </w:r>
      <w:r w:rsidR="005B429A" w:rsidRPr="009435AA">
        <w:rPr>
          <w:rFonts w:ascii="Times" w:hAnsi="Times"/>
          <w:color w:val="000000"/>
          <w:sz w:val="22"/>
        </w:rPr>
        <w:t xml:space="preserve"> to</w:t>
      </w:r>
      <w:r w:rsidRPr="009435AA">
        <w:rPr>
          <w:rFonts w:ascii="Times" w:hAnsi="Times"/>
          <w:color w:val="000000"/>
          <w:sz w:val="22"/>
        </w:rPr>
        <w:t xml:space="preserve"> read with expression rather than as if you were reading a phone book</w:t>
      </w:r>
      <w:r w:rsidR="005B429A" w:rsidRPr="009435AA">
        <w:rPr>
          <w:rFonts w:ascii="Times" w:hAnsi="Times"/>
          <w:color w:val="000000"/>
          <w:sz w:val="22"/>
        </w:rPr>
        <w:t xml:space="preserve"> (or, as a student once put it: as if you were dead)</w:t>
      </w:r>
      <w:r w:rsidRPr="009435AA">
        <w:rPr>
          <w:rFonts w:ascii="Times" w:hAnsi="Times"/>
          <w:color w:val="000000"/>
          <w:sz w:val="22"/>
        </w:rPr>
        <w:t>;</w:t>
      </w:r>
      <w:r w:rsidR="005B429A" w:rsidRPr="009435AA">
        <w:rPr>
          <w:rFonts w:ascii="Times" w:hAnsi="Times"/>
          <w:color w:val="000000"/>
          <w:sz w:val="22"/>
        </w:rPr>
        <w:t xml:space="preserve"> to</w:t>
      </w:r>
      <w:r w:rsidRPr="009435AA">
        <w:rPr>
          <w:rFonts w:ascii="Times" w:hAnsi="Times"/>
          <w:color w:val="000000"/>
          <w:sz w:val="22"/>
        </w:rPr>
        <w:t xml:space="preserve"> read with phrasings that serve to clarify the ideas you’re putting across, etc.  Your aim: to wake your audience up rather than administer a soporific, </w:t>
      </w:r>
      <w:r w:rsidR="005B429A" w:rsidRPr="009435AA">
        <w:rPr>
          <w:rFonts w:ascii="Times" w:hAnsi="Times"/>
          <w:color w:val="000000"/>
          <w:sz w:val="22"/>
        </w:rPr>
        <w:t xml:space="preserve">to lay </w:t>
      </w:r>
      <w:r w:rsidRPr="009435AA">
        <w:rPr>
          <w:rFonts w:ascii="Times" w:hAnsi="Times"/>
          <w:color w:val="000000"/>
          <w:sz w:val="22"/>
        </w:rPr>
        <w:t>claim</w:t>
      </w:r>
      <w:r w:rsidR="00A3682A" w:rsidRPr="009435AA">
        <w:rPr>
          <w:rFonts w:ascii="Times" w:hAnsi="Times"/>
          <w:color w:val="000000"/>
          <w:sz w:val="22"/>
        </w:rPr>
        <w:t xml:space="preserve"> to its interest.</w:t>
      </w:r>
      <w:r w:rsidRPr="009435AA">
        <w:rPr>
          <w:rFonts w:ascii="Times" w:hAnsi="Times"/>
          <w:color w:val="000000"/>
          <w:sz w:val="22"/>
        </w:rPr>
        <w:t xml:space="preserve"> (Take a hint, here from Emerson.)  You can do this by demonstrating your own interest in what you’re saying.  Read as THOUGH you’re SAYING</w:t>
      </w:r>
      <w:r w:rsidR="00A3682A" w:rsidRPr="009435AA">
        <w:rPr>
          <w:rFonts w:ascii="Times" w:hAnsi="Times"/>
          <w:color w:val="000000"/>
          <w:sz w:val="22"/>
        </w:rPr>
        <w:t xml:space="preserve"> what you’re saying (possibly for the first insightful time)</w:t>
      </w:r>
      <w:r w:rsidRPr="009435AA">
        <w:rPr>
          <w:rFonts w:ascii="Times" w:hAnsi="Times"/>
          <w:color w:val="000000"/>
          <w:sz w:val="22"/>
        </w:rPr>
        <w:t xml:space="preserve">, </w:t>
      </w:r>
      <w:r w:rsidR="00A3682A" w:rsidRPr="009435AA">
        <w:rPr>
          <w:rFonts w:ascii="Times" w:hAnsi="Times"/>
          <w:color w:val="000000"/>
          <w:sz w:val="22"/>
        </w:rPr>
        <w:t>rather than merely reading words/meanings that have become inert</w:t>
      </w:r>
      <w:r w:rsidRPr="009435AA">
        <w:rPr>
          <w:rFonts w:ascii="Times" w:hAnsi="Times"/>
          <w:color w:val="000000"/>
          <w:sz w:val="22"/>
        </w:rPr>
        <w:t>.  Words are meant to be SPOKEN</w:t>
      </w:r>
      <w:r w:rsidR="00A3682A" w:rsidRPr="009435AA">
        <w:rPr>
          <w:rFonts w:ascii="Times" w:hAnsi="Times"/>
          <w:color w:val="000000"/>
          <w:sz w:val="22"/>
        </w:rPr>
        <w:t xml:space="preserve"> as if alive</w:t>
      </w:r>
      <w:r w:rsidRPr="009435AA">
        <w:rPr>
          <w:rFonts w:ascii="Times" w:hAnsi="Times"/>
          <w:color w:val="000000"/>
          <w:sz w:val="22"/>
        </w:rPr>
        <w:t xml:space="preserve">.  </w:t>
      </w:r>
    </w:p>
    <w:p w:rsidR="00570886" w:rsidRPr="009435AA" w:rsidRDefault="00570886" w:rsidP="00570886">
      <w:pPr>
        <w:rPr>
          <w:rFonts w:ascii="Times" w:hAnsi="Times"/>
          <w:color w:val="000000"/>
          <w:sz w:val="22"/>
        </w:rPr>
      </w:pPr>
      <w:r w:rsidRPr="009435AA">
        <w:rPr>
          <w:rFonts w:ascii="Times" w:hAnsi="Times"/>
          <w:color w:val="000000"/>
          <w:sz w:val="22"/>
        </w:rPr>
        <w:t xml:space="preserve"> </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The grade on a paper is a grade that stands.  Plan to use the markings of unconventionalities on any given paper to move toward improvement of the NEXT paper. NEVER RE-WRITE A PAPER—not for this class.  All I need to know is that you understand the reason for a given marking and how the need it points to would be adequately attended to.  As you get clear on certain conventions in your papers, you might make me aware of this with a note (:”Aha: I understand the difference between a restrictive and a non-restrictive clause/ a dangling and a non-dangling participle and I show these understandings in lines 12 &amp; 22 respectively</w:t>
      </w:r>
      <w:r w:rsidR="00A3682A" w:rsidRPr="009435AA">
        <w:rPr>
          <w:rFonts w:ascii="Times" w:hAnsi="Times"/>
          <w:color w:val="000000"/>
          <w:sz w:val="22"/>
        </w:rPr>
        <w:t>.”</w:t>
      </w:r>
      <w:r w:rsidRPr="009435AA">
        <w:rPr>
          <w:rFonts w:ascii="Times" w:hAnsi="Times"/>
          <w:color w:val="000000"/>
          <w:sz w:val="22"/>
        </w:rPr>
        <w:t xml:space="preserve"> </w:t>
      </w:r>
    </w:p>
    <w:p w:rsidR="00570886" w:rsidRPr="009435AA" w:rsidRDefault="00570886" w:rsidP="00570886">
      <w:pPr>
        <w:rPr>
          <w:rFonts w:ascii="Times" w:hAnsi="Times"/>
          <w:b/>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 xml:space="preserve">      </w:t>
      </w:r>
      <w:r w:rsidRPr="009435AA">
        <w:rPr>
          <w:rFonts w:ascii="Times" w:hAnsi="Times"/>
          <w:b/>
          <w:color w:val="000000"/>
          <w:sz w:val="22"/>
        </w:rPr>
        <w:t>Attendance</w:t>
      </w:r>
      <w:r w:rsidRPr="009435AA">
        <w:rPr>
          <w:rFonts w:ascii="Times" w:hAnsi="Times"/>
          <w:b/>
          <w:color w:val="000000"/>
          <w:sz w:val="22"/>
        </w:rPr>
        <w:tab/>
      </w:r>
    </w:p>
    <w:p w:rsidR="00570886" w:rsidRPr="009435AA" w:rsidRDefault="00570886" w:rsidP="00570886">
      <w:pPr>
        <w:rPr>
          <w:rFonts w:ascii="Times" w:hAnsi="Times"/>
          <w:color w:val="000000"/>
          <w:sz w:val="22"/>
        </w:rPr>
      </w:pPr>
      <w:r w:rsidRPr="009435AA">
        <w:rPr>
          <w:rFonts w:ascii="Times" w:hAnsi="Times"/>
          <w:b/>
          <w:color w:val="000000"/>
          <w:sz w:val="22"/>
        </w:rPr>
        <w:tab/>
      </w:r>
      <w:r w:rsidRPr="009435AA">
        <w:rPr>
          <w:rFonts w:ascii="Times" w:hAnsi="Times"/>
          <w:color w:val="000000"/>
          <w:sz w:val="22"/>
        </w:rPr>
        <w:t>Attendance is important</w:t>
      </w:r>
      <w:r w:rsidRPr="009435AA">
        <w:rPr>
          <w:rFonts w:ascii="Times" w:hAnsi="Times"/>
          <w:b/>
          <w:color w:val="000000"/>
          <w:sz w:val="22"/>
        </w:rPr>
        <w:t>.  Two absences are permitted</w:t>
      </w:r>
      <w:r w:rsidR="00A3682A" w:rsidRPr="009435AA">
        <w:rPr>
          <w:rFonts w:ascii="Times" w:hAnsi="Times"/>
          <w:color w:val="000000"/>
          <w:sz w:val="22"/>
        </w:rPr>
        <w:t xml:space="preserve"> for whatever reason (</w:t>
      </w:r>
      <w:r w:rsidRPr="009435AA">
        <w:rPr>
          <w:rFonts w:ascii="Times" w:hAnsi="Times"/>
          <w:color w:val="000000"/>
          <w:sz w:val="22"/>
        </w:rPr>
        <w:t>no reason need be given).  Each absence is considered an absence.  Having a reason for an absence is different from being in class and does not count as being in class.  Extra work (reading of and writing</w:t>
      </w:r>
      <w:r w:rsidR="00A3682A" w:rsidRPr="009435AA">
        <w:rPr>
          <w:rFonts w:ascii="Times" w:hAnsi="Times"/>
          <w:color w:val="000000"/>
          <w:sz w:val="22"/>
        </w:rPr>
        <w:t xml:space="preserve"> a one-page, single-spaced paper</w:t>
      </w:r>
      <w:r w:rsidRPr="009435AA">
        <w:rPr>
          <w:rFonts w:ascii="Times" w:hAnsi="Times"/>
          <w:color w:val="000000"/>
          <w:sz w:val="22"/>
        </w:rPr>
        <w:t xml:space="preserve"> on a book related to the course content [check with me on the suitability of your makeup book]) can make up for </w:t>
      </w:r>
      <w:r w:rsidR="00A3682A" w:rsidRPr="009435AA">
        <w:rPr>
          <w:rFonts w:ascii="Times" w:hAnsi="Times"/>
          <w:color w:val="000000"/>
          <w:sz w:val="22"/>
        </w:rPr>
        <w:t>one</w:t>
      </w:r>
      <w:r w:rsidRPr="009435AA">
        <w:rPr>
          <w:rFonts w:ascii="Times" w:hAnsi="Times"/>
          <w:color w:val="000000"/>
          <w:sz w:val="22"/>
        </w:rPr>
        <w:t xml:space="preserve"> absence. </w:t>
      </w:r>
      <w:r w:rsidR="00A3682A" w:rsidRPr="009435AA">
        <w:rPr>
          <w:rFonts w:ascii="Times" w:hAnsi="Times"/>
          <w:color w:val="000000"/>
          <w:sz w:val="22"/>
        </w:rPr>
        <w:t xml:space="preserve"> A visit to and a one-page, written report on the Kimbell Museum in Ft. Worth can also make up for one absence.  The deadline for this makeup work is three weeks after the absence in question.</w:t>
      </w:r>
      <w:r w:rsidR="00032AA4" w:rsidRPr="009435AA">
        <w:rPr>
          <w:rFonts w:ascii="Times" w:hAnsi="Times"/>
          <w:color w:val="000000"/>
          <w:sz w:val="22"/>
        </w:rPr>
        <w:t xml:space="preserve">  An absence not made up for a day on which the fifteen-minute responses to scheduled readings have been turned in will garner a not-passing grade for that day.</w:t>
      </w:r>
    </w:p>
    <w:p w:rsidR="00570886" w:rsidRPr="009435AA" w:rsidRDefault="00570886" w:rsidP="00570886">
      <w:pPr>
        <w:tabs>
          <w:tab w:val="left" w:pos="720"/>
          <w:tab w:val="left" w:pos="1440"/>
          <w:tab w:val="left" w:pos="2160"/>
          <w:tab w:val="left" w:pos="2880"/>
          <w:tab w:val="left" w:pos="3600"/>
          <w:tab w:val="left" w:pos="4320"/>
          <w:tab w:val="left" w:pos="5480"/>
        </w:tabs>
        <w:rPr>
          <w:rFonts w:ascii="Times" w:hAnsi="Times"/>
          <w:b/>
          <w:color w:val="000000"/>
          <w:sz w:val="22"/>
        </w:rPr>
      </w:pPr>
      <w:r w:rsidRPr="009435AA">
        <w:rPr>
          <w:rFonts w:ascii="Times" w:hAnsi="Times"/>
          <w:color w:val="000000"/>
          <w:sz w:val="22"/>
        </w:rPr>
        <w:tab/>
      </w:r>
      <w:r w:rsidRPr="009435AA">
        <w:rPr>
          <w:rFonts w:ascii="Times" w:hAnsi="Times"/>
          <w:color w:val="000000"/>
          <w:sz w:val="22"/>
        </w:rPr>
        <w:tab/>
      </w:r>
      <w:r w:rsidRPr="009435AA">
        <w:rPr>
          <w:rFonts w:ascii="Times" w:hAnsi="Times"/>
          <w:color w:val="000000"/>
          <w:sz w:val="22"/>
        </w:rPr>
        <w:tab/>
        <w:t xml:space="preserve">                  </w:t>
      </w:r>
      <w:r w:rsidRPr="009435AA">
        <w:rPr>
          <w:rFonts w:ascii="Times" w:hAnsi="Times"/>
          <w:b/>
          <w:color w:val="000000"/>
          <w:sz w:val="22"/>
        </w:rPr>
        <w:t>Plagiarism</w:t>
      </w:r>
      <w:r w:rsidRPr="009435AA">
        <w:rPr>
          <w:rFonts w:ascii="Times" w:hAnsi="Times"/>
          <w:b/>
          <w:color w:val="000000"/>
          <w:sz w:val="22"/>
        </w:rPr>
        <w:tab/>
      </w:r>
    </w:p>
    <w:p w:rsidR="00570886" w:rsidRPr="009435AA" w:rsidRDefault="00570886" w:rsidP="00570886">
      <w:pPr>
        <w:rPr>
          <w:rFonts w:ascii="Times" w:hAnsi="Times"/>
          <w:color w:val="000000"/>
          <w:sz w:val="22"/>
        </w:rPr>
      </w:pPr>
      <w:r w:rsidRPr="009435AA">
        <w:rPr>
          <w:rFonts w:ascii="Times" w:hAnsi="Times"/>
          <w:b/>
          <w:color w:val="000000"/>
          <w:sz w:val="22"/>
        </w:rPr>
        <w:tab/>
      </w:r>
      <w:r w:rsidRPr="009435AA">
        <w:rPr>
          <w:rFonts w:ascii="Times" w:hAnsi="Times"/>
          <w:color w:val="000000"/>
          <w:sz w:val="22"/>
        </w:rPr>
        <w:t>The course follows university rules on plagiarism (representation of words, ideas, and other sorts of intellectual property generated by others, as one’s own, whether used verbatim or paraphrased).</w:t>
      </w:r>
    </w:p>
    <w:p w:rsidR="00570886" w:rsidRPr="009435AA" w:rsidRDefault="00570886" w:rsidP="00570886">
      <w:pPr>
        <w:keepNext/>
        <w:rPr>
          <w:rFonts w:ascii="Times New Roman" w:hAnsi="Times New Roman"/>
          <w:color w:val="000000"/>
          <w:sz w:val="22"/>
        </w:rPr>
      </w:pPr>
      <w:r w:rsidRPr="009435AA">
        <w:rPr>
          <w:rFonts w:ascii="Times" w:hAnsi="Times"/>
          <w:color w:val="000000"/>
          <w:sz w:val="22"/>
        </w:rPr>
        <w:tab/>
      </w:r>
      <w:r w:rsidRPr="009435AA">
        <w:rPr>
          <w:rFonts w:ascii="Times New Roman" w:hAnsi="Times New Roman" w:cs="Arial"/>
          <w:sz w:val="22"/>
          <w:szCs w:val="21"/>
        </w:rPr>
        <w:t>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9435AA">
        <w:rPr>
          <w:rFonts w:ascii="Times New Roman" w:hAnsi="Times New Roman"/>
          <w:color w:val="000000"/>
          <w:sz w:val="22"/>
        </w:rPr>
        <w:t xml:space="preserve"> </w:t>
      </w:r>
    </w:p>
    <w:p w:rsidR="00570886" w:rsidRPr="009435AA" w:rsidRDefault="00570886" w:rsidP="00570886">
      <w:pPr>
        <w:rPr>
          <w:rFonts w:ascii="Times" w:hAnsi="Times"/>
          <w:color w:val="000000"/>
          <w:sz w:val="22"/>
        </w:rPr>
      </w:pPr>
      <w:r w:rsidRPr="009435AA">
        <w:rPr>
          <w:rFonts w:ascii="Times" w:hAnsi="Times"/>
          <w:color w:val="000000"/>
          <w:sz w:val="22"/>
        </w:rPr>
        <w:tab/>
        <w:t xml:space="preserve">                        </w:t>
      </w:r>
      <w:r w:rsidRPr="009435AA">
        <w:rPr>
          <w:rFonts w:ascii="Times" w:hAnsi="Times"/>
          <w:b/>
          <w:color w:val="000000"/>
          <w:sz w:val="22"/>
        </w:rPr>
        <w:t>Ground rules for out of class study.</w:t>
      </w:r>
      <w:r w:rsidRPr="009435AA">
        <w:rPr>
          <w:rFonts w:ascii="Times" w:hAnsi="Times"/>
          <w:color w:val="000000"/>
          <w:sz w:val="22"/>
        </w:rPr>
        <w:t xml:space="preserve"> </w:t>
      </w:r>
    </w:p>
    <w:p w:rsidR="00E227E2" w:rsidRPr="009435AA" w:rsidRDefault="00570886" w:rsidP="00570886">
      <w:pPr>
        <w:ind w:firstLine="720"/>
        <w:rPr>
          <w:rFonts w:ascii="Times" w:hAnsi="Times"/>
          <w:color w:val="000000"/>
          <w:sz w:val="22"/>
        </w:rPr>
      </w:pPr>
      <w:r w:rsidRPr="009435AA">
        <w:rPr>
          <w:rFonts w:ascii="Times" w:hAnsi="Times"/>
          <w:color w:val="000000"/>
          <w:sz w:val="22"/>
        </w:rPr>
        <w:t>The rule of thumb for preparing reading assignments is 3 hrs for each</w:t>
      </w:r>
      <w:r w:rsidR="00032AA4" w:rsidRPr="009435AA">
        <w:rPr>
          <w:rFonts w:ascii="Times" w:hAnsi="Times"/>
          <w:color w:val="000000"/>
          <w:sz w:val="22"/>
        </w:rPr>
        <w:t xml:space="preserve"> undergradute</w:t>
      </w:r>
      <w:r w:rsidRPr="009435AA">
        <w:rPr>
          <w:rFonts w:ascii="Times" w:hAnsi="Times"/>
          <w:color w:val="000000"/>
          <w:sz w:val="22"/>
        </w:rPr>
        <w:t xml:space="preserve"> in-class hour</w:t>
      </w:r>
      <w:r w:rsidR="00E227E2" w:rsidRPr="009435AA">
        <w:rPr>
          <w:rFonts w:ascii="Times" w:hAnsi="Times"/>
          <w:color w:val="000000"/>
          <w:sz w:val="22"/>
        </w:rPr>
        <w:t>.</w:t>
      </w:r>
    </w:p>
    <w:p w:rsidR="00570886" w:rsidRPr="009435AA" w:rsidRDefault="00570886" w:rsidP="00570886">
      <w:pPr>
        <w:ind w:firstLine="720"/>
        <w:rPr>
          <w:rFonts w:ascii="Times" w:hAnsi="Times"/>
          <w:b/>
          <w:color w:val="000000"/>
          <w:sz w:val="22"/>
        </w:rPr>
      </w:pPr>
      <w:r w:rsidRPr="009435AA">
        <w:rPr>
          <w:rFonts w:ascii="Times" w:hAnsi="Times"/>
          <w:color w:val="000000"/>
          <w:sz w:val="22"/>
        </w:rPr>
        <w:t xml:space="preserve">                                                                 </w:t>
      </w:r>
    </w:p>
    <w:p w:rsidR="00570886" w:rsidRPr="009435AA" w:rsidRDefault="00570886" w:rsidP="00570886">
      <w:pPr>
        <w:tabs>
          <w:tab w:val="left" w:pos="3080"/>
        </w:tabs>
        <w:ind w:firstLine="720"/>
        <w:rPr>
          <w:rFonts w:ascii="Times" w:hAnsi="Times"/>
          <w:b/>
          <w:color w:val="000000"/>
          <w:sz w:val="22"/>
        </w:rPr>
      </w:pPr>
      <w:r w:rsidRPr="009435AA">
        <w:rPr>
          <w:rFonts w:ascii="Times" w:hAnsi="Times"/>
          <w:b/>
          <w:color w:val="000000"/>
          <w:sz w:val="22"/>
        </w:rPr>
        <w:tab/>
        <w:t xml:space="preserve"> Other</w:t>
      </w:r>
    </w:p>
    <w:p w:rsidR="00570886" w:rsidRPr="009435AA" w:rsidRDefault="00570886" w:rsidP="00570886">
      <w:pPr>
        <w:rPr>
          <w:rFonts w:ascii="Times" w:hAnsi="Times"/>
          <w:color w:val="000000"/>
          <w:sz w:val="22"/>
        </w:rPr>
      </w:pPr>
      <w:r w:rsidRPr="009435AA">
        <w:rPr>
          <w:rFonts w:ascii="Times" w:hAnsi="Times"/>
          <w:color w:val="000000"/>
          <w:sz w:val="22"/>
          <w:u w:val="single"/>
        </w:rPr>
        <w:t>As a courtesy</w:t>
      </w:r>
      <w:r w:rsidRPr="009435AA">
        <w:rPr>
          <w:rFonts w:ascii="Times" w:hAnsi="Times"/>
          <w:color w:val="000000"/>
          <w:sz w:val="22"/>
        </w:rPr>
        <w:t xml:space="preserve">, please (and please note that a “please” precedes each of the following):  </w:t>
      </w:r>
    </w:p>
    <w:p w:rsidR="00570886" w:rsidRPr="009435AA" w:rsidRDefault="009435AA" w:rsidP="00570886">
      <w:pPr>
        <w:rPr>
          <w:rFonts w:ascii="Times" w:hAnsi="Times"/>
          <w:color w:val="000000"/>
          <w:sz w:val="22"/>
        </w:rPr>
      </w:pPr>
      <w:r>
        <w:rPr>
          <w:rFonts w:ascii="Times" w:hAnsi="Times"/>
          <w:color w:val="000000"/>
          <w:sz w:val="22"/>
        </w:rPr>
        <w:tab/>
        <w:t xml:space="preserve">           </w:t>
      </w:r>
      <w:r w:rsidR="00570886" w:rsidRPr="009435AA">
        <w:rPr>
          <w:rFonts w:ascii="Times" w:hAnsi="Times"/>
          <w:color w:val="000000"/>
          <w:sz w:val="22"/>
        </w:rPr>
        <w:t xml:space="preserve">a) </w:t>
      </w:r>
      <w:r w:rsidR="00570886" w:rsidRPr="009435AA">
        <w:rPr>
          <w:rFonts w:ascii="Times" w:hAnsi="Times"/>
          <w:color w:val="000000"/>
          <w:sz w:val="22"/>
          <w:u w:val="single"/>
        </w:rPr>
        <w:t>be on time</w:t>
      </w:r>
      <w:r w:rsidR="00570886" w:rsidRPr="009435AA">
        <w:rPr>
          <w:rFonts w:ascii="Times" w:hAnsi="Times"/>
          <w:color w:val="000000"/>
          <w:sz w:val="22"/>
        </w:rPr>
        <w:t xml:space="preserve">;                                                  </w:t>
      </w:r>
      <w:r w:rsidR="00570886" w:rsidRPr="009435AA">
        <w:rPr>
          <w:rFonts w:ascii="Times" w:hAnsi="Times"/>
          <w:color w:val="000000"/>
          <w:sz w:val="22"/>
        </w:rPr>
        <w:tab/>
        <w:t xml:space="preserve">           </w:t>
      </w:r>
    </w:p>
    <w:p w:rsidR="00570886" w:rsidRPr="009435AA" w:rsidRDefault="00570886" w:rsidP="00570886">
      <w:pPr>
        <w:rPr>
          <w:rFonts w:ascii="Times" w:hAnsi="Times"/>
          <w:color w:val="000000"/>
          <w:sz w:val="22"/>
        </w:rPr>
      </w:pPr>
      <w:r w:rsidRPr="009435AA">
        <w:rPr>
          <w:rFonts w:ascii="Times" w:hAnsi="Times"/>
          <w:color w:val="000000"/>
          <w:sz w:val="22"/>
        </w:rPr>
        <w:t xml:space="preserve">                        b) bring only water to class  (if you need to drink); open cans outside class (no exceptions); </w:t>
      </w:r>
    </w:p>
    <w:p w:rsidR="00570886" w:rsidRPr="009435AA" w:rsidRDefault="00570886" w:rsidP="00570886">
      <w:pPr>
        <w:rPr>
          <w:rFonts w:ascii="Times" w:hAnsi="Times"/>
          <w:color w:val="000000"/>
          <w:sz w:val="22"/>
        </w:rPr>
      </w:pPr>
      <w:r w:rsidRPr="009435AA">
        <w:rPr>
          <w:rFonts w:ascii="Times" w:hAnsi="Times"/>
          <w:color w:val="000000"/>
          <w:sz w:val="22"/>
        </w:rPr>
        <w:t xml:space="preserve">                       c) whether or not you have special dietary requirements and schedules, eat food only outside of class (no exceptions); </w:t>
      </w:r>
    </w:p>
    <w:p w:rsidR="00570886" w:rsidRPr="009435AA" w:rsidRDefault="00570886" w:rsidP="00570886">
      <w:pPr>
        <w:ind w:left="720"/>
        <w:rPr>
          <w:rFonts w:ascii="Times" w:hAnsi="Times"/>
          <w:color w:val="000000"/>
          <w:sz w:val="22"/>
        </w:rPr>
      </w:pPr>
      <w:r w:rsidRPr="009435AA">
        <w:rPr>
          <w:rFonts w:ascii="Times" w:hAnsi="Times"/>
          <w:color w:val="000000"/>
          <w:sz w:val="22"/>
        </w:rPr>
        <w:t xml:space="preserve">          d) chew gum </w:t>
      </w:r>
      <w:r w:rsidRPr="009435AA">
        <w:rPr>
          <w:rFonts w:ascii="Times" w:hAnsi="Times"/>
          <w:color w:val="000000"/>
          <w:sz w:val="22"/>
          <w:u w:val="single"/>
        </w:rPr>
        <w:t>outside</w:t>
      </w:r>
      <w:r w:rsidRPr="009435AA">
        <w:rPr>
          <w:rFonts w:ascii="Times" w:hAnsi="Times"/>
          <w:color w:val="000000"/>
          <w:sz w:val="22"/>
        </w:rPr>
        <w:t xml:space="preserve"> of class (no exceptions);</w:t>
      </w:r>
    </w:p>
    <w:p w:rsidR="00570886" w:rsidRPr="009435AA" w:rsidRDefault="00570886" w:rsidP="00570886">
      <w:pPr>
        <w:rPr>
          <w:rFonts w:ascii="Times" w:hAnsi="Times"/>
          <w:color w:val="000000"/>
          <w:sz w:val="22"/>
        </w:rPr>
      </w:pPr>
      <w:r w:rsidRPr="009435AA">
        <w:rPr>
          <w:rFonts w:ascii="Times" w:hAnsi="Times"/>
          <w:color w:val="000000"/>
          <w:sz w:val="22"/>
        </w:rPr>
        <w:t xml:space="preserve"> </w:t>
      </w:r>
      <w:r w:rsidRPr="009435AA">
        <w:rPr>
          <w:rFonts w:ascii="Times" w:hAnsi="Times"/>
          <w:color w:val="000000"/>
          <w:sz w:val="22"/>
        </w:rPr>
        <w:tab/>
        <w:t xml:space="preserve">          e) see to the ultimate needs of your digestive system before, or do so after, class.  If you are likely to suffer an attack, please let me know ahead of time, and be sure to do the class the favor of asking to leave if, unexpectedly, your body tells</w:t>
      </w:r>
      <w:r w:rsidR="00032AA4" w:rsidRPr="009435AA">
        <w:rPr>
          <w:rFonts w:ascii="Times" w:hAnsi="Times"/>
          <w:color w:val="000000"/>
          <w:sz w:val="22"/>
        </w:rPr>
        <w:t xml:space="preserve"> you you must (i.e., leave).  </w:t>
      </w:r>
      <w:r w:rsidR="00032AA4" w:rsidRPr="009435AA">
        <w:rPr>
          <w:rFonts w:ascii="Times" w:hAnsi="Times"/>
          <w:color w:val="000000"/>
          <w:sz w:val="22"/>
          <w:u w:val="single"/>
        </w:rPr>
        <w:t>Avoid</w:t>
      </w:r>
      <w:r w:rsidR="00032AA4" w:rsidRPr="009435AA">
        <w:rPr>
          <w:rFonts w:ascii="Times" w:hAnsi="Times"/>
          <w:color w:val="000000"/>
          <w:sz w:val="22"/>
        </w:rPr>
        <w:t xml:space="preserve"> </w:t>
      </w:r>
      <w:r w:rsidRPr="009435AA">
        <w:rPr>
          <w:rFonts w:ascii="Times" w:hAnsi="Times"/>
          <w:color w:val="000000"/>
          <w:sz w:val="22"/>
        </w:rPr>
        <w:t>call</w:t>
      </w:r>
      <w:r w:rsidR="00032AA4" w:rsidRPr="009435AA">
        <w:rPr>
          <w:rFonts w:ascii="Times" w:hAnsi="Times"/>
          <w:color w:val="000000"/>
          <w:sz w:val="22"/>
        </w:rPr>
        <w:t>ing</w:t>
      </w:r>
      <w:r w:rsidRPr="009435AA">
        <w:rPr>
          <w:rFonts w:ascii="Times" w:hAnsi="Times"/>
          <w:color w:val="000000"/>
          <w:sz w:val="22"/>
        </w:rPr>
        <w:t xml:space="preserve"> the class’s attention to yourself for </w:t>
      </w:r>
      <w:r w:rsidR="00032AA4" w:rsidRPr="009435AA">
        <w:rPr>
          <w:rFonts w:ascii="Times" w:hAnsi="Times"/>
          <w:color w:val="000000"/>
          <w:sz w:val="22"/>
        </w:rPr>
        <w:t>this reason</w:t>
      </w:r>
      <w:r w:rsidRPr="009435AA">
        <w:rPr>
          <w:rFonts w:ascii="Times" w:hAnsi="Times"/>
          <w:color w:val="000000"/>
          <w:sz w:val="22"/>
        </w:rPr>
        <w:t xml:space="preserve">.    </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f) plan to leave class only when the class’s scholarly considerations for its time period have come to a close. </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g) select another member of the class to receive your paper should you be un-present to receive it.  </w:t>
      </w:r>
    </w:p>
    <w:p w:rsidR="00570886" w:rsidRPr="009435AA" w:rsidRDefault="00570886" w:rsidP="00570886">
      <w:pPr>
        <w:ind w:firstLine="720"/>
        <w:rPr>
          <w:rFonts w:ascii="Times" w:hAnsi="Times"/>
          <w:color w:val="000000"/>
          <w:sz w:val="22"/>
        </w:rPr>
      </w:pPr>
      <w:r w:rsidRPr="009435AA">
        <w:rPr>
          <w:rFonts w:ascii="Times" w:hAnsi="Times"/>
          <w:color w:val="000000"/>
          <w:sz w:val="22"/>
        </w:rPr>
        <w:t xml:space="preserve">         h) select another member of the class, or two, to be able to remind you of a coming assignment should you find you’ve not noted, or have forgotten, it.  Be sure you have their e-mail address and/or phone number. We make every effort to stick to the schedule--here necessarily announced as tentative inasmuch as schedules </w:t>
      </w:r>
      <w:r w:rsidRPr="009435AA">
        <w:rPr>
          <w:rFonts w:ascii="Times" w:hAnsi="Times"/>
          <w:i/>
          <w:color w:val="000000"/>
          <w:sz w:val="22"/>
        </w:rPr>
        <w:t>are</w:t>
      </w:r>
      <w:r w:rsidRPr="009435AA">
        <w:rPr>
          <w:rFonts w:ascii="Times" w:hAnsi="Times"/>
          <w:color w:val="000000"/>
          <w:sz w:val="22"/>
        </w:rPr>
        <w:t xml:space="preserve"> sometimes </w:t>
      </w:r>
      <w:r w:rsidR="00032AA4" w:rsidRPr="009435AA">
        <w:rPr>
          <w:rFonts w:ascii="Times" w:hAnsi="Times"/>
          <w:color w:val="000000"/>
          <w:sz w:val="22"/>
        </w:rPr>
        <w:t>changed</w:t>
      </w:r>
      <w:r w:rsidRPr="009435AA">
        <w:rPr>
          <w:rFonts w:ascii="Times" w:hAnsi="Times"/>
          <w:color w:val="000000"/>
          <w:sz w:val="22"/>
        </w:rPr>
        <w:t>.</w:t>
      </w:r>
    </w:p>
    <w:p w:rsidR="00C618B5" w:rsidRDefault="009435AA" w:rsidP="00570886">
      <w:pPr>
        <w:ind w:firstLine="720"/>
        <w:rPr>
          <w:rFonts w:ascii="Times" w:hAnsi="Times"/>
          <w:color w:val="000000"/>
          <w:sz w:val="22"/>
        </w:rPr>
      </w:pPr>
      <w:r>
        <w:rPr>
          <w:rFonts w:ascii="Times" w:hAnsi="Times"/>
          <w:color w:val="000000"/>
          <w:sz w:val="22"/>
        </w:rPr>
        <w:t xml:space="preserve">         </w:t>
      </w:r>
      <w:r w:rsidR="00570886" w:rsidRPr="009435AA">
        <w:rPr>
          <w:rFonts w:ascii="Times" w:hAnsi="Times"/>
          <w:color w:val="000000"/>
          <w:sz w:val="22"/>
        </w:rPr>
        <w:t xml:space="preserve"> i)  Should you need to leave something for me, such as a paper or a note, leave it under the door of the main English office with my name on it or, with the  help of one of the English Office (Carlisle 203) secretaries, in my box in the mail/Xerox room.  If you should decide that it makes special sense to you to leave it under my office door (again: 522 Carlisle), please let me know it is there.  I do not check regularly under that door.</w:t>
      </w:r>
    </w:p>
    <w:p w:rsidR="00C618B5" w:rsidRDefault="00C618B5" w:rsidP="00570886">
      <w:pPr>
        <w:ind w:firstLine="720"/>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______________________</w:t>
      </w:r>
    </w:p>
    <w:p w:rsidR="00C618B5" w:rsidRPr="00076184" w:rsidRDefault="00C618B5" w:rsidP="00C618B5">
      <w:pPr>
        <w:pStyle w:val="NormalWeb"/>
        <w:spacing w:before="0" w:beforeAutospacing="0" w:after="0" w:afterAutospacing="0"/>
        <w:rPr>
          <w:rFonts w:cs="Arial"/>
          <w:sz w:val="21"/>
          <w:szCs w:val="21"/>
        </w:rPr>
      </w:pPr>
      <w:r w:rsidRPr="00076184">
        <w:rPr>
          <w:rFonts w:cs="Arial"/>
          <w:b/>
          <w:sz w:val="21"/>
          <w:szCs w:val="21"/>
        </w:rPr>
        <w:t xml:space="preserve">Drop Policy: </w:t>
      </w:r>
      <w:r w:rsidRPr="00076184">
        <w:rPr>
          <w:rFonts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76184">
        <w:rPr>
          <w:rStyle w:val="Strong"/>
          <w:rFonts w:cs="Arial"/>
          <w:sz w:val="21"/>
          <w:szCs w:val="21"/>
        </w:rPr>
        <w:t>Students will not be automatically dropped for non-attendance</w:t>
      </w:r>
      <w:r w:rsidRPr="00076184">
        <w:rPr>
          <w:rFonts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4" w:history="1">
        <w:r w:rsidRPr="00076184">
          <w:rPr>
            <w:rStyle w:val="Hyperlink"/>
            <w:rFonts w:cs="Arial"/>
            <w:sz w:val="21"/>
            <w:szCs w:val="21"/>
          </w:rPr>
          <w:t>http://wweb.uta.edu/aao/fao/</w:t>
        </w:r>
      </w:hyperlink>
      <w:r w:rsidRPr="00076184">
        <w:rPr>
          <w:rFonts w:cs="Arial"/>
          <w:sz w:val="21"/>
          <w:szCs w:val="21"/>
        </w:rPr>
        <w:t>).</w:t>
      </w:r>
    </w:p>
    <w:p w:rsidR="00C618B5" w:rsidRPr="00076184" w:rsidRDefault="00C618B5" w:rsidP="00C618B5">
      <w:pPr>
        <w:pStyle w:val="NormalWeb"/>
        <w:spacing w:before="0" w:beforeAutospacing="0" w:after="0" w:afterAutospacing="0"/>
        <w:rPr>
          <w:rFonts w:cs="Arial"/>
          <w:sz w:val="21"/>
          <w:szCs w:val="21"/>
        </w:rPr>
      </w:pPr>
    </w:p>
    <w:p w:rsidR="00C618B5" w:rsidRPr="00076184" w:rsidRDefault="00C618B5" w:rsidP="00C618B5">
      <w:pPr>
        <w:pStyle w:val="NormalWeb"/>
        <w:spacing w:before="0" w:beforeAutospacing="0" w:after="0" w:afterAutospacing="0"/>
        <w:rPr>
          <w:rFonts w:cs="Arial"/>
          <w:sz w:val="21"/>
          <w:szCs w:val="21"/>
        </w:rPr>
      </w:pPr>
      <w:r w:rsidRPr="00076184">
        <w:rPr>
          <w:rFonts w:cs="Arial"/>
          <w:b/>
          <w:bCs/>
          <w:sz w:val="21"/>
          <w:szCs w:val="21"/>
        </w:rPr>
        <w:t xml:space="preserve">Americans with Disabilities Act: </w:t>
      </w:r>
      <w:r w:rsidRPr="00076184">
        <w:rPr>
          <w:rFonts w:cs="Arial"/>
          <w:sz w:val="21"/>
          <w:szCs w:val="21"/>
        </w:rPr>
        <w:t xml:space="preserve">The University of Texas at Arlington is on record as being committed to both the spirit and letter of all federal equal opportunity legislation, including the </w:t>
      </w:r>
      <w:r w:rsidRPr="00076184">
        <w:rPr>
          <w:rFonts w:cs="Arial"/>
          <w:i/>
          <w:iCs/>
          <w:sz w:val="21"/>
          <w:szCs w:val="21"/>
        </w:rPr>
        <w:t>Americans with Disabilities Act (ADA)</w:t>
      </w:r>
      <w:r w:rsidRPr="00076184">
        <w:rPr>
          <w:rFonts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076184">
          <w:rPr>
            <w:rStyle w:val="Hyperlink"/>
            <w:rFonts w:cs="Arial"/>
            <w:sz w:val="21"/>
            <w:szCs w:val="21"/>
          </w:rPr>
          <w:t>www.uta.edu/disability</w:t>
        </w:r>
      </w:hyperlink>
      <w:r w:rsidRPr="00076184">
        <w:rPr>
          <w:rFonts w:cs="Arial"/>
          <w:sz w:val="21"/>
          <w:szCs w:val="21"/>
        </w:rPr>
        <w:t xml:space="preserve"> or by calling the Office for Students with Disabilities at (817) 272-3364.</w:t>
      </w:r>
    </w:p>
    <w:p w:rsidR="00C618B5" w:rsidRPr="00076184" w:rsidRDefault="00C618B5" w:rsidP="00C618B5">
      <w:pPr>
        <w:rPr>
          <w:rFonts w:ascii="Times New Roman" w:hAnsi="Times New Roman" w:cs="Arial"/>
          <w:sz w:val="21"/>
          <w:szCs w:val="21"/>
        </w:rPr>
      </w:pPr>
    </w:p>
    <w:p w:rsidR="00C618B5" w:rsidRPr="00076184" w:rsidRDefault="00C618B5" w:rsidP="00C618B5">
      <w:pPr>
        <w:keepNext/>
        <w:rPr>
          <w:rFonts w:ascii="Times New Roman" w:hAnsi="Times New Roman" w:cs="Arial"/>
          <w:sz w:val="21"/>
          <w:szCs w:val="21"/>
        </w:rPr>
      </w:pPr>
      <w:r w:rsidRPr="00076184">
        <w:rPr>
          <w:rFonts w:ascii="Times New Roman" w:hAnsi="Times New Roman" w:cs="Arial"/>
          <w:b/>
          <w:bCs/>
          <w:sz w:val="21"/>
          <w:szCs w:val="21"/>
        </w:rPr>
        <w:t xml:space="preserve">Academic Integrity: </w:t>
      </w:r>
      <w:r w:rsidRPr="00076184">
        <w:rPr>
          <w:rFonts w:ascii="Times New Roman" w:hAnsi="Times New Roman" w:cs="Arial"/>
          <w:sz w:val="21"/>
          <w:szCs w:val="21"/>
        </w:rPr>
        <w:t>Students enrolled in this course are expected to adhere to the UT Arlington Honor Code:</w:t>
      </w:r>
    </w:p>
    <w:p w:rsidR="00C618B5" w:rsidRPr="00076184" w:rsidRDefault="00C618B5" w:rsidP="00C618B5">
      <w:pPr>
        <w:keepNext/>
        <w:rPr>
          <w:rFonts w:ascii="Times New Roman" w:hAnsi="Times New Roman" w:cs="Arial"/>
          <w:sz w:val="21"/>
          <w:szCs w:val="21"/>
        </w:rPr>
      </w:pPr>
    </w:p>
    <w:p w:rsidR="00C618B5" w:rsidRPr="00076184" w:rsidRDefault="00C618B5" w:rsidP="00C618B5">
      <w:pPr>
        <w:pStyle w:val="Default"/>
        <w:spacing w:after="80"/>
        <w:ind w:left="720" w:right="432"/>
        <w:jc w:val="both"/>
        <w:rPr>
          <w:rFonts w:cs="Arial"/>
          <w:i/>
          <w:sz w:val="21"/>
          <w:szCs w:val="21"/>
        </w:rPr>
      </w:pPr>
      <w:r w:rsidRPr="00076184">
        <w:rPr>
          <w:rFonts w:cs="Arial"/>
          <w:i/>
          <w:sz w:val="21"/>
          <w:szCs w:val="21"/>
        </w:rPr>
        <w:t xml:space="preserve">I pledge, on my honor, to uphold UT Arlington’s tradition of academic integrity, a tradition that values hard work and honest effort in the pursuit of academic excellence. </w:t>
      </w:r>
    </w:p>
    <w:p w:rsidR="00C618B5" w:rsidRPr="00076184" w:rsidRDefault="00C618B5" w:rsidP="00C618B5">
      <w:pPr>
        <w:pStyle w:val="Default"/>
        <w:spacing w:after="80"/>
        <w:ind w:left="720" w:right="432"/>
        <w:jc w:val="both"/>
        <w:rPr>
          <w:rFonts w:cs="Arial"/>
          <w:i/>
          <w:sz w:val="21"/>
          <w:szCs w:val="21"/>
        </w:rPr>
      </w:pPr>
      <w:r w:rsidRPr="00076184">
        <w:rPr>
          <w:rFonts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618B5" w:rsidRPr="00076184" w:rsidRDefault="00C618B5" w:rsidP="00C618B5">
      <w:pPr>
        <w:rPr>
          <w:rFonts w:ascii="Times New Roman" w:hAnsi="Times New Roman" w:cs="Arial"/>
          <w:sz w:val="21"/>
          <w:szCs w:val="21"/>
        </w:rPr>
      </w:pPr>
      <w:r w:rsidRPr="00076184">
        <w:rPr>
          <w:rFonts w:ascii="Times New Roman" w:hAnsi="Times New Roman" w:cs="Arial"/>
          <w:b/>
          <w:bCs/>
          <w:sz w:val="21"/>
          <w:szCs w:val="21"/>
        </w:rPr>
        <w:t>Student Support Services</w:t>
      </w:r>
      <w:r w:rsidRPr="00076184">
        <w:rPr>
          <w:rFonts w:ascii="Times New Roman" w:hAnsi="Times New Roman" w:cs="Arial"/>
          <w:sz w:val="21"/>
          <w:szCs w:val="21"/>
        </w:rPr>
        <w:t>:</w:t>
      </w:r>
      <w:r w:rsidRPr="00076184">
        <w:rPr>
          <w:rFonts w:ascii="Times New Roman" w:hAnsi="Times New Roman" w:cs="Arial"/>
          <w:b/>
          <w:bCs/>
          <w:sz w:val="21"/>
          <w:szCs w:val="21"/>
        </w:rPr>
        <w:t xml:space="preserve"> </w:t>
      </w:r>
      <w:r w:rsidRPr="00076184">
        <w:rPr>
          <w:rFonts w:ascii="Times New Roman" w:hAnsi="Times New Roman"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6" w:history="1">
        <w:r w:rsidRPr="00076184">
          <w:rPr>
            <w:rStyle w:val="Hyperlink"/>
            <w:rFonts w:ascii="Times New Roman" w:hAnsi="Times New Roman" w:cs="Arial"/>
            <w:sz w:val="21"/>
            <w:szCs w:val="21"/>
          </w:rPr>
          <w:t>resources@uta.edu</w:t>
        </w:r>
      </w:hyperlink>
      <w:r w:rsidRPr="00076184">
        <w:rPr>
          <w:rFonts w:ascii="Times New Roman" w:hAnsi="Times New Roman" w:cs="Arial"/>
          <w:sz w:val="21"/>
          <w:szCs w:val="21"/>
        </w:rPr>
        <w:t xml:space="preserve">, or view the information at </w:t>
      </w:r>
      <w:hyperlink r:id="rId7" w:history="1">
        <w:r w:rsidRPr="00076184">
          <w:rPr>
            <w:rStyle w:val="Hyperlink"/>
            <w:rFonts w:ascii="Times New Roman" w:hAnsi="Times New Roman" w:cs="Arial"/>
            <w:sz w:val="21"/>
            <w:szCs w:val="21"/>
          </w:rPr>
          <w:t>www.uta.edu/resources</w:t>
        </w:r>
      </w:hyperlink>
      <w:r w:rsidRPr="00076184">
        <w:rPr>
          <w:rFonts w:ascii="Times New Roman" w:hAnsi="Times New Roman" w:cs="Arial"/>
          <w:sz w:val="21"/>
          <w:szCs w:val="21"/>
        </w:rPr>
        <w:t>.</w:t>
      </w:r>
    </w:p>
    <w:p w:rsidR="00C618B5" w:rsidRPr="00076184" w:rsidRDefault="00C618B5" w:rsidP="00C618B5">
      <w:pPr>
        <w:rPr>
          <w:rFonts w:ascii="Times New Roman" w:hAnsi="Times New Roman" w:cs="Arial"/>
          <w:sz w:val="21"/>
          <w:szCs w:val="21"/>
        </w:rPr>
      </w:pPr>
    </w:p>
    <w:p w:rsidR="00C618B5" w:rsidRPr="00076184" w:rsidRDefault="00C618B5" w:rsidP="00C618B5">
      <w:pPr>
        <w:rPr>
          <w:rFonts w:ascii="Times New Roman" w:hAnsi="Times New Roman" w:cs="Arial"/>
          <w:sz w:val="21"/>
          <w:szCs w:val="21"/>
        </w:rPr>
      </w:pPr>
      <w:r w:rsidRPr="00076184">
        <w:rPr>
          <w:rFonts w:ascii="Times New Roman" w:hAnsi="Times New Roman" w:cs="Arial"/>
          <w:b/>
          <w:sz w:val="21"/>
          <w:szCs w:val="21"/>
        </w:rPr>
        <w:t xml:space="preserve">Electronic Communication: </w:t>
      </w:r>
      <w:r w:rsidRPr="00076184">
        <w:rPr>
          <w:rFonts w:ascii="Times New Roman" w:hAnsi="Times New Roman"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8" w:history="1">
        <w:r w:rsidRPr="00076184">
          <w:rPr>
            <w:rStyle w:val="Hyperlink"/>
            <w:rFonts w:ascii="Times New Roman" w:hAnsi="Times New Roman" w:cs="Arial"/>
            <w:sz w:val="21"/>
            <w:szCs w:val="21"/>
          </w:rPr>
          <w:t>http://www.uta.edu/oit/cs/email/mavmail.php</w:t>
        </w:r>
      </w:hyperlink>
      <w:r w:rsidRPr="00076184">
        <w:rPr>
          <w:rFonts w:ascii="Times New Roman" w:hAnsi="Times New Roman" w:cs="Arial"/>
          <w:sz w:val="21"/>
          <w:szCs w:val="21"/>
        </w:rPr>
        <w:t>.</w:t>
      </w:r>
    </w:p>
    <w:p w:rsidR="00C618B5" w:rsidRPr="00076184" w:rsidRDefault="00C618B5" w:rsidP="00C618B5">
      <w:pPr>
        <w:rPr>
          <w:rFonts w:ascii="Times New Roman" w:hAnsi="Times New Roman" w:cs="Arial"/>
          <w:sz w:val="21"/>
          <w:szCs w:val="21"/>
        </w:rPr>
      </w:pPr>
    </w:p>
    <w:p w:rsidR="00C618B5" w:rsidRPr="00076184" w:rsidRDefault="00C618B5" w:rsidP="00C618B5">
      <w:pPr>
        <w:autoSpaceDE w:val="0"/>
        <w:autoSpaceDN w:val="0"/>
        <w:adjustRightInd w:val="0"/>
        <w:rPr>
          <w:rFonts w:ascii="Times New Roman" w:hAnsi="Times New Roman" w:cs="Arial"/>
          <w:sz w:val="21"/>
          <w:szCs w:val="21"/>
        </w:rPr>
      </w:pPr>
      <w:r w:rsidRPr="00076184">
        <w:rPr>
          <w:rFonts w:ascii="Times New Roman" w:hAnsi="Times New Roman" w:cs="Arial"/>
          <w:b/>
          <w:sz w:val="21"/>
          <w:szCs w:val="21"/>
        </w:rPr>
        <w:t xml:space="preserve">Student Feedback Survey: </w:t>
      </w:r>
      <w:r w:rsidRPr="00076184">
        <w:rPr>
          <w:rFonts w:ascii="Times New Roman" w:hAnsi="Times New Roman"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076184">
          <w:rPr>
            <w:rStyle w:val="Hyperlink"/>
            <w:rFonts w:ascii="Times New Roman" w:hAnsi="Times New Roman" w:cs="Arial"/>
            <w:bCs/>
            <w:sz w:val="21"/>
            <w:szCs w:val="21"/>
          </w:rPr>
          <w:t>http://www.uta.edu/sfs</w:t>
        </w:r>
      </w:hyperlink>
      <w:r w:rsidRPr="00076184">
        <w:rPr>
          <w:rFonts w:ascii="Times New Roman" w:hAnsi="Times New Roman" w:cs="Arial"/>
          <w:bCs/>
          <w:sz w:val="21"/>
          <w:szCs w:val="21"/>
        </w:rPr>
        <w:t>.</w:t>
      </w:r>
    </w:p>
    <w:p w:rsidR="00C618B5" w:rsidRPr="00076184" w:rsidRDefault="00C618B5" w:rsidP="00C618B5">
      <w:pPr>
        <w:rPr>
          <w:rFonts w:ascii="Times New Roman" w:hAnsi="Times New Roman" w:cs="Arial"/>
          <w:b/>
          <w:bCs/>
          <w:sz w:val="21"/>
          <w:szCs w:val="21"/>
        </w:rPr>
      </w:pPr>
    </w:p>
    <w:p w:rsidR="00C618B5" w:rsidRPr="00076184" w:rsidRDefault="00C618B5" w:rsidP="00C618B5">
      <w:pPr>
        <w:rPr>
          <w:rFonts w:ascii="Times New Roman" w:hAnsi="Times New Roman" w:cs="Arial"/>
          <w:sz w:val="21"/>
          <w:szCs w:val="21"/>
        </w:rPr>
      </w:pPr>
      <w:r w:rsidRPr="00076184">
        <w:rPr>
          <w:rFonts w:ascii="Times New Roman" w:hAnsi="Times New Roman" w:cs="Arial"/>
          <w:b/>
          <w:bCs/>
          <w:sz w:val="21"/>
          <w:szCs w:val="21"/>
        </w:rPr>
        <w:t>Final Review Week:</w:t>
      </w:r>
      <w:r w:rsidRPr="00076184">
        <w:rPr>
          <w:rFonts w:ascii="Times New Roman" w:hAnsi="Times New Roman" w:cs="Arial"/>
          <w:bCs/>
          <w:sz w:val="21"/>
          <w:szCs w:val="21"/>
        </w:rPr>
        <w:t xml:space="preserve"> </w:t>
      </w:r>
      <w:r w:rsidRPr="00076184">
        <w:rPr>
          <w:rFonts w:ascii="Times New Roman" w:hAnsi="Times New Roman"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76184">
        <w:rPr>
          <w:rFonts w:ascii="Times New Roman" w:hAnsi="Times New Roman" w:cs="Arial"/>
          <w:i/>
          <w:sz w:val="21"/>
          <w:szCs w:val="21"/>
        </w:rPr>
        <w:t>unless specified in the class syllabus</w:t>
      </w:r>
      <w:r w:rsidRPr="00076184">
        <w:rPr>
          <w:rFonts w:ascii="Times New Roman" w:hAnsi="Times New Roman"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618B5" w:rsidRPr="00076184" w:rsidRDefault="00C618B5" w:rsidP="00C618B5">
      <w:pPr>
        <w:rPr>
          <w:rFonts w:ascii="Times New Roman" w:hAnsi="Times New Roman" w:cs="Arial"/>
          <w:sz w:val="21"/>
          <w:szCs w:val="21"/>
        </w:rPr>
      </w:pPr>
    </w:p>
    <w:p w:rsidR="00C618B5" w:rsidRPr="00076184" w:rsidRDefault="00C618B5" w:rsidP="00C618B5">
      <w:pPr>
        <w:rPr>
          <w:rFonts w:ascii="Times New Roman" w:hAnsi="Times New Roman" w:cs="Arial"/>
          <w:sz w:val="21"/>
          <w:szCs w:val="21"/>
        </w:rPr>
      </w:pPr>
      <w:r w:rsidRPr="00076184">
        <w:rPr>
          <w:rFonts w:ascii="Times New Roman" w:hAnsi="Times New Roman" w:cs="Arial"/>
          <w:b/>
          <w:bCs/>
          <w:sz w:val="21"/>
          <w:szCs w:val="21"/>
        </w:rPr>
        <w:t>Emergency Exit Procedures:</w:t>
      </w:r>
      <w:r w:rsidRPr="00076184">
        <w:rPr>
          <w:rFonts w:ascii="Times New Roman" w:hAnsi="Times New Roman" w:cs="Arial"/>
          <w:bCs/>
          <w:sz w:val="21"/>
          <w:szCs w:val="21"/>
        </w:rPr>
        <w:t xml:space="preserve"> </w:t>
      </w:r>
      <w:r w:rsidRPr="00076184">
        <w:rPr>
          <w:rFonts w:ascii="Times New Roman" w:hAnsi="Times New Roman"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70886" w:rsidRPr="009435AA" w:rsidRDefault="00570886" w:rsidP="00C618B5">
      <w:pPr>
        <w:rPr>
          <w:rFonts w:ascii="Times" w:hAnsi="Times"/>
          <w:color w:val="000000"/>
          <w:sz w:val="22"/>
        </w:rPr>
      </w:pPr>
    </w:p>
    <w:p w:rsidR="00570886" w:rsidRPr="009435AA" w:rsidRDefault="00570886" w:rsidP="00570886">
      <w:pPr>
        <w:ind w:firstLine="720"/>
        <w:rPr>
          <w:rFonts w:ascii="Times" w:hAnsi="Times"/>
          <w:color w:val="000000"/>
          <w:sz w:val="22"/>
        </w:rPr>
      </w:pPr>
    </w:p>
    <w:p w:rsidR="00570886" w:rsidRPr="009435AA" w:rsidRDefault="00570886" w:rsidP="00570886">
      <w:pPr>
        <w:rPr>
          <w:rFonts w:ascii="Times" w:hAnsi="Times"/>
          <w:color w:val="000000"/>
          <w:sz w:val="22"/>
        </w:rPr>
      </w:pPr>
    </w:p>
    <w:p w:rsidR="00E227E2" w:rsidRPr="009435AA" w:rsidRDefault="00E227E2">
      <w:pPr>
        <w:rPr>
          <w:sz w:val="22"/>
        </w:rPr>
      </w:pPr>
    </w:p>
    <w:sectPr w:rsidR="00E227E2" w:rsidRPr="009435AA" w:rsidSect="00E227E2">
      <w:headerReference w:type="even" r:id="rId10"/>
      <w:headerReference w:type="default" r:id="rId11"/>
      <w:pgSz w:w="12240" w:h="15840"/>
      <w:pgMar w:top="1440" w:right="144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3B" w:rsidRDefault="00277DD1" w:rsidP="00E227E2">
    <w:pPr>
      <w:pStyle w:val="Header"/>
      <w:framePr w:wrap="around" w:vAnchor="text" w:hAnchor="margin" w:xAlign="right" w:y="1"/>
      <w:rPr>
        <w:rStyle w:val="PageNumber"/>
      </w:rPr>
    </w:pPr>
    <w:r>
      <w:rPr>
        <w:rStyle w:val="PageNumber"/>
      </w:rPr>
      <w:fldChar w:fldCharType="begin"/>
    </w:r>
    <w:r w:rsidR="00B11B3B">
      <w:rPr>
        <w:rStyle w:val="PageNumber"/>
      </w:rPr>
      <w:instrText xml:space="preserve">PAGE  </w:instrText>
    </w:r>
    <w:r>
      <w:rPr>
        <w:rStyle w:val="PageNumber"/>
      </w:rPr>
      <w:fldChar w:fldCharType="end"/>
    </w:r>
  </w:p>
  <w:p w:rsidR="00B11B3B" w:rsidRDefault="00B11B3B" w:rsidP="00E227E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3B" w:rsidRDefault="00277DD1" w:rsidP="00E227E2">
    <w:pPr>
      <w:pStyle w:val="Header"/>
      <w:framePr w:wrap="around" w:vAnchor="text" w:hAnchor="margin" w:xAlign="right" w:y="1"/>
      <w:rPr>
        <w:rStyle w:val="PageNumber"/>
      </w:rPr>
    </w:pPr>
    <w:r>
      <w:rPr>
        <w:rStyle w:val="PageNumber"/>
      </w:rPr>
      <w:fldChar w:fldCharType="begin"/>
    </w:r>
    <w:r w:rsidR="00B11B3B">
      <w:rPr>
        <w:rStyle w:val="PageNumber"/>
      </w:rPr>
      <w:instrText xml:space="preserve">PAGE  </w:instrText>
    </w:r>
    <w:r>
      <w:rPr>
        <w:rStyle w:val="PageNumber"/>
      </w:rPr>
      <w:fldChar w:fldCharType="separate"/>
    </w:r>
    <w:r w:rsidR="000B1F1F">
      <w:rPr>
        <w:rStyle w:val="PageNumber"/>
        <w:noProof/>
      </w:rPr>
      <w:t>9</w:t>
    </w:r>
    <w:r>
      <w:rPr>
        <w:rStyle w:val="PageNumber"/>
      </w:rPr>
      <w:fldChar w:fldCharType="end"/>
    </w:r>
  </w:p>
  <w:p w:rsidR="00B11B3B" w:rsidRDefault="00B11B3B" w:rsidP="00E227E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0886"/>
    <w:rsid w:val="00032AA4"/>
    <w:rsid w:val="000A069E"/>
    <w:rsid w:val="000A5DAE"/>
    <w:rsid w:val="000B1F1F"/>
    <w:rsid w:val="002031E5"/>
    <w:rsid w:val="00277DD1"/>
    <w:rsid w:val="002A0CA1"/>
    <w:rsid w:val="003F7B03"/>
    <w:rsid w:val="004C7FB6"/>
    <w:rsid w:val="00570886"/>
    <w:rsid w:val="005B429A"/>
    <w:rsid w:val="006F4333"/>
    <w:rsid w:val="00730D5D"/>
    <w:rsid w:val="007A6AF2"/>
    <w:rsid w:val="008B631B"/>
    <w:rsid w:val="009435AA"/>
    <w:rsid w:val="009D6C55"/>
    <w:rsid w:val="00A3682A"/>
    <w:rsid w:val="00B11B3B"/>
    <w:rsid w:val="00B92526"/>
    <w:rsid w:val="00C618B5"/>
    <w:rsid w:val="00CC3BB2"/>
    <w:rsid w:val="00D07538"/>
    <w:rsid w:val="00E227E2"/>
    <w:rsid w:val="00E36DD7"/>
    <w:rsid w:val="00F47C1D"/>
    <w:rsid w:val="00F658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86"/>
    <w:rPr>
      <w:rFonts w:ascii="Arial" w:eastAsia="Times New Roman" w:hAnsi="Arial"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570886"/>
    <w:rPr>
      <w:color w:val="0000FF"/>
      <w:u w:val="single"/>
    </w:rPr>
  </w:style>
  <w:style w:type="paragraph" w:styleId="NormalWeb">
    <w:name w:val="Normal (Web)"/>
    <w:basedOn w:val="Normal"/>
    <w:uiPriority w:val="99"/>
    <w:unhideWhenUsed/>
    <w:rsid w:val="00570886"/>
    <w:pPr>
      <w:spacing w:before="100" w:beforeAutospacing="1" w:after="100" w:afterAutospacing="1"/>
    </w:pPr>
    <w:rPr>
      <w:rFonts w:ascii="Times New Roman" w:hAnsi="Times New Roman"/>
      <w:szCs w:val="24"/>
      <w:lang w:eastAsia="zh-CN"/>
    </w:rPr>
  </w:style>
  <w:style w:type="character" w:styleId="Strong">
    <w:name w:val="Strong"/>
    <w:uiPriority w:val="22"/>
    <w:qFormat/>
    <w:rsid w:val="00570886"/>
    <w:rPr>
      <w:b/>
      <w:bCs/>
    </w:rPr>
  </w:style>
  <w:style w:type="paragraph" w:customStyle="1" w:styleId="Default">
    <w:name w:val="Default"/>
    <w:basedOn w:val="Normal"/>
    <w:uiPriority w:val="99"/>
    <w:rsid w:val="00570886"/>
    <w:pPr>
      <w:autoSpaceDE w:val="0"/>
      <w:autoSpaceDN w:val="0"/>
    </w:pPr>
    <w:rPr>
      <w:rFonts w:ascii="Times New Roman" w:eastAsia="SimSun" w:hAnsi="Times New Roman"/>
      <w:color w:val="000000"/>
      <w:szCs w:val="24"/>
      <w:lang w:eastAsia="zh-CN"/>
    </w:rPr>
  </w:style>
  <w:style w:type="paragraph" w:styleId="Header">
    <w:name w:val="header"/>
    <w:basedOn w:val="Normal"/>
    <w:link w:val="HeaderChar"/>
    <w:uiPriority w:val="99"/>
    <w:semiHidden/>
    <w:unhideWhenUsed/>
    <w:rsid w:val="00570886"/>
    <w:pPr>
      <w:tabs>
        <w:tab w:val="center" w:pos="4320"/>
        <w:tab w:val="right" w:pos="8640"/>
      </w:tabs>
    </w:pPr>
  </w:style>
  <w:style w:type="character" w:customStyle="1" w:styleId="HeaderChar">
    <w:name w:val="Header Char"/>
    <w:basedOn w:val="DefaultParagraphFont"/>
    <w:link w:val="Header"/>
    <w:uiPriority w:val="99"/>
    <w:semiHidden/>
    <w:rsid w:val="00570886"/>
    <w:rPr>
      <w:rFonts w:ascii="Arial" w:eastAsia="Times New Roman" w:hAnsi="Arial" w:cs="Times New Roman"/>
      <w:szCs w:val="20"/>
    </w:rPr>
  </w:style>
  <w:style w:type="character" w:styleId="PageNumber">
    <w:name w:val="page number"/>
    <w:basedOn w:val="DefaultParagraphFont"/>
    <w:uiPriority w:val="99"/>
    <w:semiHidden/>
    <w:unhideWhenUsed/>
    <w:rsid w:val="0057088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eb.uta.edu/aao/fao/" TargetMode="External"/><Relationship Id="rId5" Type="http://schemas.openxmlformats.org/officeDocument/2006/relationships/hyperlink" Target="http://www.uta.edu/disability" TargetMode="External"/><Relationship Id="rId6" Type="http://schemas.openxmlformats.org/officeDocument/2006/relationships/hyperlink" Target="mailto:resources@uta.edu" TargetMode="External"/><Relationship Id="rId7" Type="http://schemas.openxmlformats.org/officeDocument/2006/relationships/hyperlink" Target="http://www.uta.edu/resources" TargetMode="External"/><Relationship Id="rId8" Type="http://schemas.openxmlformats.org/officeDocument/2006/relationships/hyperlink" Target="http://www.uta.edu/oit/cs/email/mavmail.php" TargetMode="External"/><Relationship Id="rId9" Type="http://schemas.openxmlformats.org/officeDocument/2006/relationships/hyperlink" Target="http://www.uta.edu/sf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4579</Words>
  <Characters>26105</Characters>
  <Application>Microsoft Macintosh Word</Application>
  <DocSecurity>0</DocSecurity>
  <Lines>217</Lines>
  <Paragraphs>52</Paragraphs>
  <ScaleCrop>false</ScaleCrop>
  <Company>UT System</Company>
  <LinksUpToDate>false</LinksUpToDate>
  <CharactersWithSpaces>32058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cp:lastModifiedBy>Luanne Frank</cp:lastModifiedBy>
  <cp:revision>2</cp:revision>
  <dcterms:created xsi:type="dcterms:W3CDTF">2014-08-27T17:29:00Z</dcterms:created>
  <dcterms:modified xsi:type="dcterms:W3CDTF">2014-08-27T17:29:00Z</dcterms:modified>
</cp:coreProperties>
</file>