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1F" w:rsidRDefault="009B6A1F" w:rsidP="009B6A1F">
      <w:pPr>
        <w:widowControl/>
        <w:autoSpaceDE/>
        <w:autoSpaceDN/>
        <w:adjustRightInd/>
        <w:jc w:val="center"/>
        <w:rPr>
          <w:rFonts w:asciiTheme="minorHAnsi" w:eastAsia="SimSun" w:hAnsiTheme="minorHAnsi" w:cs="Arial"/>
          <w:b/>
          <w:sz w:val="24"/>
          <w:lang w:eastAsia="zh-CN"/>
        </w:rPr>
      </w:pPr>
      <w:r>
        <w:rPr>
          <w:rFonts w:asciiTheme="minorHAnsi" w:eastAsia="SimSun" w:hAnsiTheme="minorHAnsi" w:cs="Arial"/>
          <w:b/>
          <w:sz w:val="24"/>
          <w:lang w:eastAsia="zh-CN"/>
        </w:rPr>
        <w:t>HIST 1312-001</w:t>
      </w:r>
    </w:p>
    <w:p w:rsidR="009B6A1F" w:rsidRPr="009B6A1F" w:rsidRDefault="009B6A1F" w:rsidP="009B6A1F">
      <w:pPr>
        <w:widowControl/>
        <w:autoSpaceDE/>
        <w:autoSpaceDN/>
        <w:adjustRightInd/>
        <w:jc w:val="center"/>
        <w:rPr>
          <w:rFonts w:asciiTheme="minorHAnsi" w:eastAsia="SimSun" w:hAnsiTheme="minorHAnsi" w:cs="Arial"/>
          <w:sz w:val="24"/>
          <w:lang w:eastAsia="zh-CN"/>
        </w:rPr>
      </w:pPr>
      <w:r>
        <w:rPr>
          <w:rFonts w:asciiTheme="minorHAnsi" w:eastAsia="SimSun" w:hAnsiTheme="minorHAnsi" w:cs="Arial"/>
          <w:b/>
          <w:sz w:val="24"/>
          <w:lang w:eastAsia="zh-CN"/>
        </w:rPr>
        <w:t xml:space="preserve">HISTORY OF </w:t>
      </w:r>
      <w:r w:rsidRPr="009B6A1F">
        <w:rPr>
          <w:rFonts w:asciiTheme="minorHAnsi" w:eastAsia="SimSun" w:hAnsiTheme="minorHAnsi" w:cs="Arial"/>
          <w:b/>
          <w:sz w:val="24"/>
          <w:lang w:eastAsia="zh-CN"/>
        </w:rPr>
        <w:t xml:space="preserve">THE </w:t>
      </w:r>
      <w:r>
        <w:rPr>
          <w:rFonts w:asciiTheme="minorHAnsi" w:eastAsia="SimSun" w:hAnsiTheme="minorHAnsi" w:cs="Arial"/>
          <w:b/>
          <w:sz w:val="24"/>
          <w:lang w:eastAsia="zh-CN"/>
        </w:rPr>
        <w:t>US SINCE 1865</w:t>
      </w:r>
    </w:p>
    <w:p w:rsidR="009B6A1F" w:rsidRPr="009B6A1F" w:rsidRDefault="009B6A1F" w:rsidP="009B6A1F">
      <w:pPr>
        <w:widowControl/>
        <w:autoSpaceDE/>
        <w:autoSpaceDN/>
        <w:adjustRightInd/>
        <w:jc w:val="center"/>
        <w:rPr>
          <w:rFonts w:asciiTheme="minorHAnsi" w:eastAsia="SimSun" w:hAnsiTheme="minorHAnsi" w:cs="Arial"/>
          <w:sz w:val="24"/>
          <w:lang w:eastAsia="zh-CN"/>
        </w:rPr>
      </w:pPr>
      <w:r>
        <w:rPr>
          <w:rFonts w:asciiTheme="minorHAnsi" w:eastAsia="SimSun" w:hAnsiTheme="minorHAnsi" w:cs="Arial"/>
          <w:sz w:val="24"/>
          <w:lang w:eastAsia="zh-CN"/>
        </w:rPr>
        <w:t>WINTER INTERSESSION,</w:t>
      </w:r>
      <w:r w:rsidRPr="009B6A1F">
        <w:rPr>
          <w:rFonts w:asciiTheme="minorHAnsi" w:eastAsia="SimSun" w:hAnsiTheme="minorHAnsi" w:cs="Arial"/>
          <w:sz w:val="24"/>
          <w:lang w:eastAsia="zh-CN"/>
        </w:rPr>
        <w:t xml:space="preserve"> 2014</w:t>
      </w:r>
      <w:r>
        <w:rPr>
          <w:rFonts w:asciiTheme="minorHAnsi" w:eastAsia="SimSun" w:hAnsiTheme="minorHAnsi" w:cs="Arial"/>
          <w:sz w:val="24"/>
          <w:lang w:eastAsia="zh-CN"/>
        </w:rPr>
        <w:t>-2015</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Instructor: </w:t>
      </w:r>
      <w:r w:rsidRPr="009B6A1F">
        <w:rPr>
          <w:rFonts w:asciiTheme="minorHAnsi" w:eastAsia="SimSun" w:hAnsiTheme="minorHAnsi" w:cs="Arial"/>
          <w:sz w:val="24"/>
          <w:lang w:eastAsia="zh-CN"/>
        </w:rPr>
        <w:t>Christopher Morris</w:t>
      </w: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Office Number: </w:t>
      </w:r>
      <w:r w:rsidRPr="009B6A1F">
        <w:rPr>
          <w:rFonts w:asciiTheme="minorHAnsi" w:eastAsia="SimSun" w:hAnsiTheme="minorHAnsi" w:cs="Arial"/>
          <w:sz w:val="24"/>
          <w:lang w:eastAsia="zh-CN"/>
        </w:rPr>
        <w:t>UH 346</w:t>
      </w: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Office Telephone Number: </w:t>
      </w:r>
      <w:r w:rsidRPr="009B6A1F">
        <w:rPr>
          <w:rFonts w:asciiTheme="minorHAnsi" w:eastAsia="SimSun" w:hAnsiTheme="minorHAnsi" w:cs="Arial"/>
          <w:sz w:val="24"/>
          <w:lang w:eastAsia="zh-CN"/>
        </w:rPr>
        <w:t>817-272-2861</w:t>
      </w: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Email Address: </w:t>
      </w:r>
      <w:hyperlink r:id="rId6" w:history="1">
        <w:r w:rsidRPr="009B6A1F">
          <w:rPr>
            <w:rFonts w:asciiTheme="minorHAnsi" w:eastAsia="SimSun" w:hAnsiTheme="minorHAnsi" w:cs="Arial"/>
            <w:color w:val="0000FF"/>
            <w:sz w:val="24"/>
            <w:u w:val="single"/>
            <w:lang w:eastAsia="zh-CN"/>
          </w:rPr>
          <w:t>morris@uta.edu</w:t>
        </w:r>
      </w:hyperlink>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Faculty Profile:</w:t>
      </w:r>
      <w:r w:rsidRPr="009B6A1F">
        <w:rPr>
          <w:rFonts w:asciiTheme="minorHAnsi" w:eastAsia="SimSun" w:hAnsiTheme="minorHAnsi" w:cs="Arial"/>
          <w:sz w:val="24"/>
          <w:lang w:eastAsia="zh-CN"/>
        </w:rPr>
        <w:t xml:space="preserve"> </w:t>
      </w:r>
      <w:hyperlink r:id="rId7" w:history="1">
        <w:r w:rsidRPr="009B6A1F">
          <w:rPr>
            <w:rFonts w:asciiTheme="minorHAnsi" w:eastAsia="SimSun" w:hAnsiTheme="minorHAnsi" w:cs="Arial"/>
            <w:color w:val="0000FF"/>
            <w:sz w:val="24"/>
            <w:u w:val="single"/>
            <w:lang w:eastAsia="zh-CN"/>
          </w:rPr>
          <w:t>https://www.uta.edu/profiles/dr-christopher-morris</w:t>
        </w:r>
      </w:hyperlink>
    </w:p>
    <w:p w:rsidR="009B6A1F" w:rsidRPr="009B6A1F" w:rsidRDefault="009B6A1F" w:rsidP="009B6A1F">
      <w:pPr>
        <w:widowControl/>
        <w:autoSpaceDE/>
        <w:autoSpaceDN/>
        <w:adjustRightInd/>
        <w:contextualSpacing/>
        <w:rPr>
          <w:rFonts w:asciiTheme="minorHAnsi" w:eastAsia="SimSun" w:hAnsiTheme="minorHAnsi" w:cs="Arial"/>
          <w:color w:val="FF0000"/>
          <w:sz w:val="24"/>
          <w:lang w:eastAsia="zh-CN"/>
        </w:rPr>
      </w:pPr>
      <w:r w:rsidRPr="009B6A1F">
        <w:rPr>
          <w:rFonts w:asciiTheme="minorHAnsi" w:eastAsia="SimSun" w:hAnsiTheme="minorHAnsi" w:cs="Arial"/>
          <w:b/>
          <w:sz w:val="24"/>
          <w:lang w:eastAsia="zh-CN"/>
        </w:rPr>
        <w:t xml:space="preserve">Office Hours: </w:t>
      </w:r>
      <w:r w:rsidRPr="009B6A1F">
        <w:rPr>
          <w:rFonts w:asciiTheme="minorHAnsi" w:eastAsia="SimSun" w:hAnsiTheme="minorHAnsi" w:cs="Arial"/>
          <w:sz w:val="24"/>
          <w:lang w:eastAsia="zh-CN"/>
        </w:rPr>
        <w:t>M</w:t>
      </w:r>
      <w:r>
        <w:rPr>
          <w:rFonts w:asciiTheme="minorHAnsi" w:eastAsia="SimSun" w:hAnsiTheme="minorHAnsi" w:cs="Arial"/>
          <w:sz w:val="24"/>
          <w:lang w:eastAsia="zh-CN"/>
        </w:rPr>
        <w:t>T</w:t>
      </w:r>
      <w:r w:rsidRPr="009B6A1F">
        <w:rPr>
          <w:rFonts w:asciiTheme="minorHAnsi" w:eastAsia="SimSun" w:hAnsiTheme="minorHAnsi" w:cs="Arial"/>
          <w:sz w:val="24"/>
          <w:lang w:eastAsia="zh-CN"/>
        </w:rPr>
        <w:t>W</w:t>
      </w:r>
      <w:r>
        <w:rPr>
          <w:rFonts w:asciiTheme="minorHAnsi" w:eastAsia="SimSun" w:hAnsiTheme="minorHAnsi" w:cs="Arial"/>
          <w:sz w:val="24"/>
          <w:lang w:eastAsia="zh-CN"/>
        </w:rPr>
        <w:t>R</w:t>
      </w:r>
      <w:r w:rsidRPr="009B6A1F">
        <w:rPr>
          <w:rFonts w:asciiTheme="minorHAnsi" w:eastAsia="SimSun" w:hAnsiTheme="minorHAnsi" w:cs="Arial"/>
          <w:sz w:val="24"/>
          <w:lang w:eastAsia="zh-CN"/>
        </w:rPr>
        <w:t>F Noon to 1:00 pm, and by appointment.</w:t>
      </w: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Section Information: </w:t>
      </w:r>
      <w:r w:rsidRPr="009B6A1F">
        <w:rPr>
          <w:rFonts w:asciiTheme="minorHAnsi" w:eastAsia="SimSun" w:hAnsiTheme="minorHAnsi" w:cs="Arial"/>
          <w:sz w:val="24"/>
          <w:lang w:eastAsia="zh-CN"/>
        </w:rPr>
        <w:t xml:space="preserve">HIST </w:t>
      </w:r>
      <w:r>
        <w:rPr>
          <w:rFonts w:asciiTheme="minorHAnsi" w:eastAsia="SimSun" w:hAnsiTheme="minorHAnsi" w:cs="Arial"/>
          <w:sz w:val="24"/>
          <w:lang w:eastAsia="zh-CN"/>
        </w:rPr>
        <w:t>1312</w:t>
      </w:r>
      <w:r w:rsidRPr="009B6A1F">
        <w:rPr>
          <w:rFonts w:asciiTheme="minorHAnsi" w:eastAsia="SimSun" w:hAnsiTheme="minorHAnsi" w:cs="Arial"/>
          <w:sz w:val="24"/>
          <w:lang w:eastAsia="zh-CN"/>
        </w:rPr>
        <w:t>/001</w:t>
      </w:r>
    </w:p>
    <w:p w:rsidR="009B6A1F" w:rsidRPr="009B6A1F" w:rsidRDefault="009B6A1F" w:rsidP="009B6A1F">
      <w:pPr>
        <w:widowControl/>
        <w:autoSpaceDE/>
        <w:autoSpaceDN/>
        <w:adjustRightInd/>
        <w:contextualSpacing/>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Time and Place of Class Meetings: </w:t>
      </w:r>
      <w:r w:rsidRPr="009B6A1F">
        <w:rPr>
          <w:rFonts w:asciiTheme="minorHAnsi" w:eastAsia="SimSun" w:hAnsiTheme="minorHAnsi" w:cs="Arial"/>
          <w:sz w:val="24"/>
          <w:lang w:eastAsia="zh-CN"/>
        </w:rPr>
        <w:t>M</w:t>
      </w:r>
      <w:r>
        <w:rPr>
          <w:rFonts w:asciiTheme="minorHAnsi" w:eastAsia="SimSun" w:hAnsiTheme="minorHAnsi" w:cs="Arial"/>
          <w:sz w:val="24"/>
          <w:lang w:eastAsia="zh-CN"/>
        </w:rPr>
        <w:t>TWRF 1:00-4:45</w:t>
      </w:r>
      <w:r w:rsidRPr="009B6A1F">
        <w:rPr>
          <w:rFonts w:asciiTheme="minorHAnsi" w:eastAsia="SimSun" w:hAnsiTheme="minorHAnsi" w:cs="Arial"/>
          <w:sz w:val="24"/>
          <w:lang w:eastAsia="zh-CN"/>
        </w:rPr>
        <w:t xml:space="preserve">, </w:t>
      </w:r>
      <w:r>
        <w:rPr>
          <w:rFonts w:asciiTheme="minorHAnsi" w:eastAsia="SimSun" w:hAnsiTheme="minorHAnsi" w:cs="Arial"/>
          <w:sz w:val="24"/>
          <w:lang w:eastAsia="zh-CN"/>
        </w:rPr>
        <w:t>Pickard Hall</w:t>
      </w:r>
      <w:r w:rsidRPr="009B6A1F">
        <w:rPr>
          <w:rFonts w:asciiTheme="minorHAnsi" w:eastAsia="SimSun" w:hAnsiTheme="minorHAnsi" w:cs="Arial"/>
          <w:sz w:val="24"/>
          <w:lang w:eastAsia="zh-CN"/>
        </w:rPr>
        <w:t xml:space="preserve"> </w:t>
      </w:r>
      <w:r>
        <w:rPr>
          <w:rFonts w:asciiTheme="minorHAnsi" w:eastAsia="SimSun" w:hAnsiTheme="minorHAnsi" w:cs="Arial"/>
          <w:sz w:val="24"/>
          <w:lang w:eastAsia="zh-CN"/>
        </w:rPr>
        <w:t>103</w:t>
      </w:r>
    </w:p>
    <w:p w:rsidR="009B6A1F" w:rsidRPr="009B6A1F" w:rsidRDefault="009B6A1F" w:rsidP="009B6A1F">
      <w:pPr>
        <w:widowControl/>
        <w:autoSpaceDE/>
        <w:autoSpaceDN/>
        <w:adjustRightInd/>
        <w:rPr>
          <w:rFonts w:asciiTheme="minorHAnsi" w:eastAsia="SimSun" w:hAnsiTheme="minorHAnsi" w:cs="Arial"/>
          <w:b/>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DESCRIPTION OF COURSE CONTENT: </w:t>
      </w:r>
      <w:r w:rsidRPr="009B6A1F">
        <w:rPr>
          <w:rFonts w:asciiTheme="minorHAnsi" w:hAnsiTheme="minorHAnsi"/>
          <w:sz w:val="24"/>
        </w:rPr>
        <w:t>HIST 1312 surveys broadly the history of the United States from the end of the Civil War in 1865 to the end of the twentieth century. This section specifically considers United States history in terms of the rise of the United States as an industrial capitalist superpower, a process that began during the Civil War and that culminated with the collapse of the Berlin Wall in 1989. By the end of the course students will be able to connect this overall theme to related sub-themes of race relations, women’s rights, the westward and global expansions of the United States as a military and economic power, the rise and fall of big business, big labor, and big government, and the expressions of these historical moments in American popular culture, including film and music. It is an additional objective of the course to develop student communication and analytical skills that will prove invaluable to them when they leave UTA.</w:t>
      </w:r>
      <w:r w:rsidRPr="009B6A1F">
        <w:rPr>
          <w:rFonts w:asciiTheme="minorHAnsi" w:hAnsiTheme="minorHAnsi"/>
          <w:sz w:val="24"/>
        </w:rPr>
        <w:br/>
      </w:r>
      <w:r w:rsidRPr="009B6A1F">
        <w:rPr>
          <w:rFonts w:asciiTheme="minorHAnsi" w:eastAsia="SimSun" w:hAnsiTheme="minorHAnsi"/>
          <w:sz w:val="24"/>
          <w:lang w:eastAsia="zh-CN"/>
        </w:rPr>
        <w:br/>
      </w: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STUDENT LEARNING OUTCOMES: </w:t>
      </w:r>
    </w:p>
    <w:p w:rsidR="009B6A1F" w:rsidRPr="009B6A1F" w:rsidRDefault="009B6A1F" w:rsidP="009B6A1F">
      <w:pPr>
        <w:rPr>
          <w:rFonts w:asciiTheme="minorHAnsi" w:hAnsiTheme="minorHAnsi"/>
          <w:sz w:val="24"/>
        </w:rPr>
      </w:pPr>
      <w:r w:rsidRPr="009B6A1F">
        <w:rPr>
          <w:rFonts w:asciiTheme="minorHAnsi" w:hAnsiTheme="minorHAnsi"/>
          <w:sz w:val="24"/>
        </w:rPr>
        <w:t>On completion of the course, students will be able to</w:t>
      </w:r>
    </w:p>
    <w:p w:rsidR="009B6A1F" w:rsidRPr="009B6A1F" w:rsidRDefault="009B6A1F" w:rsidP="009B6A1F">
      <w:pPr>
        <w:widowControl/>
        <w:numPr>
          <w:ilvl w:val="0"/>
          <w:numId w:val="1"/>
        </w:numPr>
        <w:autoSpaceDE/>
        <w:autoSpaceDN/>
        <w:adjustRightInd/>
        <w:contextualSpacing/>
        <w:rPr>
          <w:rFonts w:asciiTheme="minorHAnsi" w:hAnsiTheme="minorHAnsi" w:cs="Calibri"/>
          <w:sz w:val="24"/>
        </w:rPr>
      </w:pPr>
      <w:r w:rsidRPr="009B6A1F">
        <w:rPr>
          <w:rFonts w:asciiTheme="minorHAnsi" w:hAnsiTheme="minorHAnsi" w:cs="Calibri"/>
          <w:sz w:val="24"/>
        </w:rPr>
        <w:t xml:space="preserve">identify key events, peoples, individuals, terms, periods, and chronology of the history of the United States; </w:t>
      </w:r>
      <w:r w:rsidRPr="009B6A1F">
        <w:rPr>
          <w:rFonts w:asciiTheme="minorHAnsi" w:hAnsiTheme="minorHAnsi" w:cs="Arial"/>
          <w:sz w:val="24"/>
        </w:rPr>
        <w:t>distinguish between historical fact and historical interpretation;</w:t>
      </w:r>
      <w:r w:rsidRPr="009B6A1F">
        <w:rPr>
          <w:rFonts w:asciiTheme="minorHAnsi" w:hAnsiTheme="minorHAnsi" w:cs="Calibri"/>
          <w:sz w:val="24"/>
        </w:rPr>
        <w:t xml:space="preserve"> and </w:t>
      </w:r>
      <w:r w:rsidRPr="009B6A1F">
        <w:rPr>
          <w:rFonts w:asciiTheme="minorHAnsi" w:hAnsiTheme="minorHAnsi" w:cs="Arial"/>
          <w:sz w:val="24"/>
        </w:rPr>
        <w:t>connect historical events in chronological chain(s) of cause and effect</w:t>
      </w:r>
    </w:p>
    <w:p w:rsidR="009B6A1F" w:rsidRPr="009B6A1F" w:rsidRDefault="009B6A1F" w:rsidP="009B6A1F">
      <w:pPr>
        <w:pStyle w:val="ListParagraph"/>
        <w:numPr>
          <w:ilvl w:val="0"/>
          <w:numId w:val="1"/>
        </w:numPr>
        <w:rPr>
          <w:rFonts w:asciiTheme="minorHAnsi" w:hAnsiTheme="minorHAnsi"/>
          <w:szCs w:val="24"/>
        </w:rPr>
      </w:pPr>
      <w:r w:rsidRPr="009B6A1F">
        <w:rPr>
          <w:rFonts w:asciiTheme="minorHAnsi" w:hAnsiTheme="minorHAnsi"/>
          <w:szCs w:val="24"/>
        </w:rPr>
        <w:t>use evidence to provide historical arguments and interpretation of major events in U.S. history</w:t>
      </w:r>
    </w:p>
    <w:p w:rsidR="009B6A1F" w:rsidRPr="009B6A1F" w:rsidRDefault="009B6A1F" w:rsidP="009B6A1F">
      <w:pPr>
        <w:pStyle w:val="ListParagraph"/>
        <w:numPr>
          <w:ilvl w:val="0"/>
          <w:numId w:val="1"/>
        </w:numPr>
        <w:rPr>
          <w:rFonts w:asciiTheme="minorHAnsi" w:hAnsiTheme="minorHAnsi"/>
          <w:szCs w:val="24"/>
        </w:rPr>
      </w:pPr>
      <w:r>
        <w:rPr>
          <w:rFonts w:asciiTheme="minorHAnsi" w:hAnsiTheme="minorHAnsi"/>
          <w:szCs w:val="24"/>
        </w:rPr>
        <w:t>describe</w:t>
      </w:r>
      <w:r w:rsidRPr="009B6A1F">
        <w:rPr>
          <w:rFonts w:asciiTheme="minorHAnsi" w:hAnsiTheme="minorHAnsi"/>
          <w:szCs w:val="24"/>
        </w:rPr>
        <w:t xml:space="preserve"> how past historical events influence the present</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Pr>
          <w:rFonts w:asciiTheme="minorHAnsi" w:eastAsia="SimSun" w:hAnsiTheme="minorHAnsi" w:cs="Arial"/>
          <w:b/>
          <w:sz w:val="24"/>
          <w:lang w:eastAsia="zh-CN"/>
        </w:rPr>
        <w:t>REQUIRED TEXTBOOK</w:t>
      </w:r>
      <w:r w:rsidRPr="009B6A1F">
        <w:rPr>
          <w:rFonts w:asciiTheme="minorHAnsi" w:eastAsia="SimSun" w:hAnsiTheme="minorHAnsi" w:cs="Arial"/>
          <w:b/>
          <w:sz w:val="24"/>
          <w:lang w:eastAsia="zh-CN"/>
        </w:rPr>
        <w:t xml:space="preserve">: </w:t>
      </w:r>
    </w:p>
    <w:p w:rsidR="009B6A1F" w:rsidRPr="009B6A1F" w:rsidRDefault="009B6A1F" w:rsidP="009B6A1F">
      <w:pPr>
        <w:widowControl/>
        <w:autoSpaceDE/>
        <w:autoSpaceDN/>
        <w:adjustRightInd/>
        <w:spacing w:after="200"/>
        <w:contextualSpacing/>
        <w:rPr>
          <w:rFonts w:asciiTheme="minorHAnsi" w:eastAsiaTheme="minorHAnsi" w:hAnsiTheme="minorHAnsi" w:cstheme="minorBidi"/>
          <w:sz w:val="24"/>
        </w:rPr>
      </w:pPr>
      <w:r w:rsidRPr="009B6A1F">
        <w:rPr>
          <w:rFonts w:asciiTheme="minorHAnsi" w:hAnsiTheme="minorHAnsi"/>
          <w:sz w:val="24"/>
        </w:rPr>
        <w:t xml:space="preserve">AUTHOR: </w:t>
      </w:r>
      <w:r w:rsidRPr="009B6A1F">
        <w:rPr>
          <w:rFonts w:asciiTheme="minorHAnsi" w:hAnsiTheme="minorHAnsi"/>
          <w:sz w:val="24"/>
        </w:rPr>
        <w:t>Roark</w:t>
      </w:r>
      <w:r w:rsidRPr="009B6A1F">
        <w:rPr>
          <w:rFonts w:asciiTheme="minorHAnsi" w:hAnsiTheme="minorHAnsi"/>
          <w:sz w:val="24"/>
        </w:rPr>
        <w:br/>
      </w:r>
      <w:r w:rsidRPr="009B6A1F">
        <w:rPr>
          <w:rFonts w:asciiTheme="minorHAnsi" w:hAnsiTheme="minorHAnsi"/>
          <w:sz w:val="24"/>
        </w:rPr>
        <w:t>TITLE</w:t>
      </w:r>
      <w:r w:rsidRPr="009B6A1F">
        <w:rPr>
          <w:rFonts w:asciiTheme="minorHAnsi" w:hAnsiTheme="minorHAnsi"/>
          <w:sz w:val="24"/>
        </w:rPr>
        <w:t>: The American Promise: A Concise History, Volume 2, From 1865, fifth edition</w:t>
      </w:r>
      <w:r w:rsidRPr="009B6A1F">
        <w:rPr>
          <w:rFonts w:asciiTheme="minorHAnsi" w:hAnsiTheme="minorHAnsi"/>
          <w:sz w:val="24"/>
        </w:rPr>
        <w:br/>
      </w:r>
      <w:r w:rsidRPr="009B6A1F">
        <w:rPr>
          <w:rFonts w:asciiTheme="minorHAnsi" w:hAnsiTheme="minorHAnsi"/>
          <w:sz w:val="24"/>
        </w:rPr>
        <w:t>PUBLISHER</w:t>
      </w:r>
      <w:r w:rsidRPr="009B6A1F">
        <w:rPr>
          <w:rFonts w:asciiTheme="minorHAnsi" w:hAnsiTheme="minorHAnsi"/>
          <w:sz w:val="24"/>
        </w:rPr>
        <w:t>: Bedford-St. Martin's</w:t>
      </w:r>
      <w:r w:rsidRPr="009B6A1F">
        <w:rPr>
          <w:rFonts w:asciiTheme="minorHAnsi" w:hAnsiTheme="minorHAnsi"/>
          <w:sz w:val="24"/>
        </w:rPr>
        <w:br/>
        <w:t>ISBN: 978-1-4576-3146-7</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DESCRIPTIONS OF MAJOR ASSIGNMENTS AND EXAMINATIONS: </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autoSpaceDE/>
        <w:autoSpaceDN/>
        <w:adjustRightInd/>
        <w:rPr>
          <w:rFonts w:asciiTheme="minorHAnsi" w:hAnsiTheme="minorHAnsi"/>
          <w:sz w:val="24"/>
        </w:rPr>
      </w:pPr>
      <w:r w:rsidRPr="009B6A1F">
        <w:rPr>
          <w:rFonts w:asciiTheme="minorHAnsi" w:hAnsiTheme="minorHAnsi"/>
          <w:b/>
          <w:sz w:val="24"/>
        </w:rPr>
        <w:lastRenderedPageBreak/>
        <w:t>Reading Assignments:</w:t>
      </w:r>
      <w:r w:rsidRPr="009B6A1F">
        <w:rPr>
          <w:rFonts w:asciiTheme="minorHAnsi" w:hAnsiTheme="minorHAnsi"/>
          <w:sz w:val="24"/>
        </w:rPr>
        <w:t xml:space="preserve"> </w:t>
      </w:r>
    </w:p>
    <w:p w:rsidR="009B6A1F" w:rsidRPr="009B6A1F" w:rsidRDefault="009B6A1F" w:rsidP="009B6A1F">
      <w:pPr>
        <w:autoSpaceDE/>
        <w:autoSpaceDN/>
        <w:adjustRightInd/>
        <w:rPr>
          <w:rFonts w:asciiTheme="minorHAnsi" w:hAnsiTheme="minorHAnsi"/>
          <w:sz w:val="24"/>
        </w:rPr>
      </w:pPr>
      <w:r w:rsidRPr="009B6A1F">
        <w:rPr>
          <w:rFonts w:asciiTheme="minorHAnsi" w:hAnsiTheme="minorHAnsi"/>
          <w:sz w:val="24"/>
        </w:rPr>
        <w:t xml:space="preserve">The textbooks will allow us to examine the Old South, from its origins in Colonial Virginia, as it spread west to Texas in the early decades of the nineteenth century. Major questions will concern continuities and discontinuities between the time of the Revolution and the time of the Civil War, and between Virginia and the Old Southwest. Was there a South, or several </w:t>
      </w:r>
      <w:proofErr w:type="spellStart"/>
      <w:r w:rsidRPr="009B6A1F">
        <w:rPr>
          <w:rFonts w:asciiTheme="minorHAnsi" w:hAnsiTheme="minorHAnsi"/>
          <w:sz w:val="24"/>
        </w:rPr>
        <w:t>Souths</w:t>
      </w:r>
      <w:proofErr w:type="spellEnd"/>
      <w:r w:rsidRPr="009B6A1F">
        <w:rPr>
          <w:rFonts w:asciiTheme="minorHAnsi" w:hAnsiTheme="minorHAnsi"/>
          <w:sz w:val="24"/>
        </w:rPr>
        <w:t xml:space="preserve">? Lectures will supplement the texts, which will be the basis for class discussions and assignments. Where appropriate, therefore, lectures will be interrupted so that the class can discuss the assigned readings. Students are strongly encouraged to keep up with the readings and to participate in class discussions. If they do so, they will gain a deeper understanding of the readings and lectures, which will enhance their performance on exams. Class participation is vital. Students will be expected to come to class having done the reading assignments and prepared to discuss them. </w:t>
      </w:r>
    </w:p>
    <w:p w:rsidR="009B6A1F" w:rsidRPr="009B6A1F" w:rsidRDefault="009B6A1F" w:rsidP="009B6A1F">
      <w:pPr>
        <w:autoSpaceDE/>
        <w:autoSpaceDN/>
        <w:adjustRightInd/>
        <w:rPr>
          <w:rFonts w:asciiTheme="minorHAnsi" w:hAnsiTheme="minorHAnsi"/>
          <w:sz w:val="24"/>
        </w:rPr>
      </w:pPr>
    </w:p>
    <w:p w:rsidR="009B6A1F" w:rsidRPr="009B6A1F" w:rsidRDefault="009B6A1F" w:rsidP="009B6A1F">
      <w:pPr>
        <w:autoSpaceDE/>
        <w:autoSpaceDN/>
        <w:adjustRightInd/>
        <w:rPr>
          <w:rFonts w:asciiTheme="minorHAnsi" w:hAnsiTheme="minorHAnsi"/>
          <w:sz w:val="24"/>
        </w:rPr>
      </w:pPr>
      <w:r w:rsidRPr="009B6A1F">
        <w:rPr>
          <w:rFonts w:asciiTheme="minorHAnsi" w:hAnsiTheme="minorHAnsi"/>
          <w:b/>
          <w:sz w:val="24"/>
        </w:rPr>
        <w:t xml:space="preserve">Written </w:t>
      </w:r>
      <w:proofErr w:type="spellStart"/>
      <w:r w:rsidRPr="009B6A1F">
        <w:rPr>
          <w:rFonts w:asciiTheme="minorHAnsi" w:hAnsiTheme="minorHAnsi"/>
          <w:b/>
          <w:sz w:val="24"/>
        </w:rPr>
        <w:t>Aassignments</w:t>
      </w:r>
      <w:proofErr w:type="spellEnd"/>
      <w:r w:rsidRPr="009B6A1F">
        <w:rPr>
          <w:rFonts w:asciiTheme="minorHAnsi" w:hAnsiTheme="minorHAnsi"/>
          <w:b/>
          <w:sz w:val="24"/>
        </w:rPr>
        <w:t>:</w:t>
      </w:r>
      <w:r w:rsidRPr="009B6A1F">
        <w:rPr>
          <w:rFonts w:asciiTheme="minorHAnsi" w:hAnsiTheme="minorHAnsi"/>
          <w:sz w:val="24"/>
        </w:rPr>
        <w:t xml:space="preserve">                       </w:t>
      </w:r>
    </w:p>
    <w:p w:rsidR="009B6A1F" w:rsidRPr="009B6A1F" w:rsidRDefault="009B6A1F" w:rsidP="009B6A1F">
      <w:pPr>
        <w:autoSpaceDE/>
        <w:autoSpaceDN/>
        <w:adjustRightInd/>
        <w:rPr>
          <w:rFonts w:asciiTheme="minorHAnsi" w:hAnsiTheme="minorHAnsi"/>
          <w:sz w:val="24"/>
        </w:rPr>
      </w:pPr>
      <w:r w:rsidRPr="009B6A1F">
        <w:rPr>
          <w:rFonts w:asciiTheme="minorHAnsi" w:hAnsiTheme="minorHAnsi"/>
          <w:sz w:val="24"/>
        </w:rPr>
        <w:t xml:space="preserve">There will be several short quizzes and three take-home exams. Quizzes will be short answer format and will cover reading assignments, including texts and handouts. The exams will be take-home essays. Questions will be handed out a week in advance of the due date (due dates are given below). The take-home exams will cover lectures and reading assignments. </w:t>
      </w:r>
    </w:p>
    <w:p w:rsidR="009B6A1F" w:rsidRPr="009B6A1F" w:rsidRDefault="009B6A1F" w:rsidP="009B6A1F">
      <w:pPr>
        <w:autoSpaceDE/>
        <w:autoSpaceDN/>
        <w:adjustRightInd/>
        <w:rPr>
          <w:rFonts w:asciiTheme="minorHAnsi" w:hAnsiTheme="minorHAnsi"/>
          <w:sz w:val="24"/>
        </w:rPr>
      </w:pPr>
    </w:p>
    <w:p w:rsidR="009B6A1F" w:rsidRPr="009B6A1F" w:rsidRDefault="009B6A1F" w:rsidP="009B6A1F">
      <w:pPr>
        <w:widowControl/>
        <w:autoSpaceDE/>
        <w:autoSpaceDN/>
        <w:adjustRightInd/>
        <w:rPr>
          <w:rFonts w:asciiTheme="minorHAnsi" w:eastAsia="SimSun" w:hAnsiTheme="minorHAnsi" w:cs="Arial"/>
          <w:b/>
          <w:sz w:val="24"/>
          <w:lang w:eastAsia="zh-CN"/>
        </w:rPr>
      </w:pPr>
      <w:r w:rsidRPr="009B6A1F">
        <w:rPr>
          <w:rFonts w:asciiTheme="minorHAnsi" w:eastAsia="SimSun" w:hAnsiTheme="minorHAnsi" w:cs="Arial"/>
          <w:b/>
          <w:sz w:val="24"/>
          <w:lang w:eastAsia="zh-CN"/>
        </w:rPr>
        <w:t xml:space="preserve">ATTENDANCE: </w:t>
      </w: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sz w:val="24"/>
          <w:lang w:eastAsia="zh-C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assign a grade specifically for </w:t>
      </w:r>
      <w:proofErr w:type="gramStart"/>
      <w:r w:rsidR="00FF0EF5">
        <w:rPr>
          <w:rFonts w:asciiTheme="minorHAnsi" w:eastAsia="SimSun" w:hAnsiTheme="minorHAnsi" w:cs="Arial"/>
          <w:sz w:val="24"/>
          <w:lang w:eastAsia="zh-CN"/>
        </w:rPr>
        <w:t>attendance,</w:t>
      </w:r>
      <w:proofErr w:type="gramEnd"/>
      <w:r w:rsidRPr="009B6A1F">
        <w:rPr>
          <w:rFonts w:asciiTheme="minorHAnsi" w:eastAsia="SimSun" w:hAnsiTheme="minorHAnsi" w:cs="Arial"/>
          <w:sz w:val="24"/>
          <w:lang w:eastAsia="zh-CN"/>
        </w:rPr>
        <w:t xml:space="preserve"> however, I will take not of attendance for diagnostic reasons, to monitor student engagement, progress, reading comprehension, and oral communication skills.</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GRADING</w:t>
      </w:r>
      <w:r w:rsidRPr="009B6A1F">
        <w:rPr>
          <w:rFonts w:asciiTheme="minorHAnsi" w:eastAsia="SimSun" w:hAnsiTheme="minorHAnsi" w:cs="Arial"/>
          <w:sz w:val="24"/>
          <w:lang w:eastAsia="zh-CN"/>
        </w:rPr>
        <w:t>:</w:t>
      </w:r>
    </w:p>
    <w:p w:rsidR="009B6A1F" w:rsidRPr="009B6A1F" w:rsidRDefault="00FF0EF5" w:rsidP="009B6A1F">
      <w:pPr>
        <w:autoSpaceDE/>
        <w:autoSpaceDN/>
        <w:adjustRightInd/>
        <w:rPr>
          <w:rFonts w:asciiTheme="minorHAnsi" w:hAnsiTheme="minorHAnsi"/>
          <w:sz w:val="24"/>
        </w:rPr>
      </w:pPr>
      <w:r>
        <w:rPr>
          <w:rFonts w:asciiTheme="minorHAnsi" w:hAnsiTheme="minorHAnsi"/>
          <w:sz w:val="24"/>
        </w:rPr>
        <w:t xml:space="preserve">4 </w:t>
      </w:r>
      <w:r w:rsidR="009B6A1F" w:rsidRPr="009B6A1F">
        <w:rPr>
          <w:rFonts w:asciiTheme="minorHAnsi" w:hAnsiTheme="minorHAnsi"/>
          <w:sz w:val="24"/>
        </w:rPr>
        <w:t>Quizzes</w:t>
      </w:r>
      <w:r w:rsidR="009B6A1F" w:rsidRPr="009B6A1F">
        <w:rPr>
          <w:rFonts w:asciiTheme="minorHAnsi" w:hAnsiTheme="minorHAnsi"/>
          <w:sz w:val="24"/>
        </w:rPr>
        <w:tab/>
      </w:r>
      <w:r>
        <w:rPr>
          <w:rFonts w:asciiTheme="minorHAnsi" w:hAnsiTheme="minorHAnsi"/>
          <w:sz w:val="24"/>
        </w:rPr>
        <w:t>40 Points</w:t>
      </w:r>
    </w:p>
    <w:p w:rsidR="009B6A1F" w:rsidRPr="009B6A1F" w:rsidRDefault="00A90ABB" w:rsidP="009B6A1F">
      <w:pPr>
        <w:autoSpaceDE/>
        <w:autoSpaceDN/>
        <w:adjustRightInd/>
        <w:rPr>
          <w:rFonts w:asciiTheme="minorHAnsi" w:hAnsiTheme="minorHAnsi"/>
          <w:sz w:val="24"/>
        </w:rPr>
      </w:pPr>
      <w:r>
        <w:rPr>
          <w:rFonts w:asciiTheme="minorHAnsi" w:hAnsiTheme="minorHAnsi"/>
          <w:sz w:val="24"/>
        </w:rPr>
        <w:t>1</w:t>
      </w:r>
      <w:r w:rsidRPr="00A90ABB">
        <w:rPr>
          <w:rFonts w:asciiTheme="minorHAnsi" w:hAnsiTheme="minorHAnsi"/>
          <w:sz w:val="24"/>
          <w:vertAlign w:val="superscript"/>
        </w:rPr>
        <w:t>st</w:t>
      </w:r>
      <w:r>
        <w:rPr>
          <w:rFonts w:asciiTheme="minorHAnsi" w:hAnsiTheme="minorHAnsi"/>
          <w:sz w:val="24"/>
        </w:rPr>
        <w:t xml:space="preserve"> </w:t>
      </w:r>
      <w:r w:rsidR="009B6A1F" w:rsidRPr="009B6A1F">
        <w:rPr>
          <w:rFonts w:asciiTheme="minorHAnsi" w:hAnsiTheme="minorHAnsi"/>
          <w:sz w:val="24"/>
        </w:rPr>
        <w:t>Exam</w:t>
      </w:r>
      <w:r w:rsidR="009B6A1F" w:rsidRPr="009B6A1F">
        <w:rPr>
          <w:rFonts w:asciiTheme="minorHAnsi" w:hAnsiTheme="minorHAnsi"/>
          <w:sz w:val="24"/>
        </w:rPr>
        <w:tab/>
      </w:r>
      <w:r w:rsidR="00FF0EF5">
        <w:rPr>
          <w:rFonts w:asciiTheme="minorHAnsi" w:hAnsiTheme="minorHAnsi"/>
          <w:sz w:val="24"/>
        </w:rPr>
        <w:t>30 Points</w:t>
      </w:r>
    </w:p>
    <w:p w:rsidR="009B6A1F" w:rsidRPr="009B6A1F" w:rsidRDefault="009B6A1F" w:rsidP="009B6A1F">
      <w:pPr>
        <w:autoSpaceDE/>
        <w:autoSpaceDN/>
        <w:adjustRightInd/>
        <w:rPr>
          <w:rFonts w:asciiTheme="minorHAnsi" w:hAnsiTheme="minorHAnsi"/>
          <w:sz w:val="24"/>
        </w:rPr>
      </w:pPr>
      <w:r w:rsidRPr="009B6A1F">
        <w:rPr>
          <w:rFonts w:asciiTheme="minorHAnsi" w:hAnsiTheme="minorHAnsi"/>
          <w:sz w:val="24"/>
        </w:rPr>
        <w:t>2</w:t>
      </w:r>
      <w:r w:rsidRPr="009B6A1F">
        <w:rPr>
          <w:rFonts w:asciiTheme="minorHAnsi" w:hAnsiTheme="minorHAnsi"/>
          <w:sz w:val="24"/>
          <w:vertAlign w:val="superscript"/>
        </w:rPr>
        <w:t>nd</w:t>
      </w:r>
      <w:r w:rsidRPr="009B6A1F">
        <w:rPr>
          <w:rFonts w:asciiTheme="minorHAnsi" w:hAnsiTheme="minorHAnsi"/>
          <w:sz w:val="24"/>
        </w:rPr>
        <w:t xml:space="preserve"> Exam</w:t>
      </w:r>
      <w:r w:rsidRPr="009B6A1F">
        <w:rPr>
          <w:rFonts w:asciiTheme="minorHAnsi" w:hAnsiTheme="minorHAnsi"/>
          <w:sz w:val="24"/>
        </w:rPr>
        <w:tab/>
      </w:r>
      <w:r w:rsidR="00FF0EF5">
        <w:rPr>
          <w:rFonts w:asciiTheme="minorHAnsi" w:hAnsiTheme="minorHAnsi"/>
          <w:sz w:val="24"/>
        </w:rPr>
        <w:t>30 Points</w:t>
      </w:r>
    </w:p>
    <w:p w:rsidR="009B6A1F" w:rsidRPr="009B6A1F" w:rsidRDefault="00FF0EF5" w:rsidP="009B6A1F">
      <w:pPr>
        <w:autoSpaceDE/>
        <w:autoSpaceDN/>
        <w:adjustRightInd/>
        <w:rPr>
          <w:rFonts w:asciiTheme="minorHAnsi" w:hAnsiTheme="minorHAnsi"/>
          <w:snapToGrid w:val="0"/>
          <w:sz w:val="24"/>
        </w:rPr>
      </w:pPr>
      <w:r>
        <w:rPr>
          <w:rFonts w:asciiTheme="minorHAnsi" w:hAnsiTheme="minorHAnsi"/>
          <w:snapToGrid w:val="0"/>
          <w:sz w:val="24"/>
        </w:rPr>
        <w:t>TOTAL</w:t>
      </w:r>
      <w:r>
        <w:rPr>
          <w:rFonts w:asciiTheme="minorHAnsi" w:hAnsiTheme="minorHAnsi"/>
          <w:snapToGrid w:val="0"/>
          <w:sz w:val="24"/>
        </w:rPr>
        <w:tab/>
      </w:r>
      <w:r>
        <w:rPr>
          <w:rFonts w:asciiTheme="minorHAnsi" w:hAnsiTheme="minorHAnsi"/>
          <w:snapToGrid w:val="0"/>
          <w:sz w:val="24"/>
        </w:rPr>
        <w:tab/>
        <w:t>100 Points</w:t>
      </w:r>
    </w:p>
    <w:p w:rsidR="00FF0EF5" w:rsidRDefault="00FF0EF5" w:rsidP="009B6A1F">
      <w:pPr>
        <w:autoSpaceDE/>
        <w:autoSpaceDN/>
        <w:adjustRightInd/>
        <w:rPr>
          <w:rFonts w:asciiTheme="minorHAnsi" w:hAnsiTheme="minorHAnsi"/>
          <w:snapToGrid w:val="0"/>
          <w:sz w:val="24"/>
        </w:rPr>
      </w:pPr>
    </w:p>
    <w:p w:rsidR="009B6A1F" w:rsidRPr="009B6A1F" w:rsidRDefault="009B6A1F" w:rsidP="009B6A1F">
      <w:pPr>
        <w:autoSpaceDE/>
        <w:autoSpaceDN/>
        <w:adjustRightInd/>
        <w:rPr>
          <w:rFonts w:asciiTheme="minorHAnsi" w:hAnsiTheme="minorHAnsi"/>
          <w:snapToGrid w:val="0"/>
          <w:sz w:val="24"/>
        </w:rPr>
      </w:pPr>
      <w:r w:rsidRPr="009B6A1F">
        <w:rPr>
          <w:rFonts w:asciiTheme="minorHAnsi" w:hAnsiTheme="minorHAnsi"/>
          <w:snapToGrid w:val="0"/>
          <w:sz w:val="24"/>
        </w:rPr>
        <w:t>A=90-100</w:t>
      </w:r>
      <w:r w:rsidR="00FF0EF5">
        <w:rPr>
          <w:rFonts w:asciiTheme="minorHAnsi" w:hAnsiTheme="minorHAnsi"/>
          <w:snapToGrid w:val="0"/>
          <w:sz w:val="24"/>
        </w:rPr>
        <w:t xml:space="preserve"> points</w:t>
      </w:r>
      <w:proofErr w:type="gramStart"/>
      <w:r w:rsidR="00FF0EF5">
        <w:rPr>
          <w:rFonts w:asciiTheme="minorHAnsi" w:hAnsiTheme="minorHAnsi"/>
          <w:snapToGrid w:val="0"/>
          <w:sz w:val="24"/>
        </w:rPr>
        <w:t>,</w:t>
      </w:r>
      <w:r w:rsidRPr="009B6A1F">
        <w:rPr>
          <w:rFonts w:asciiTheme="minorHAnsi" w:hAnsiTheme="minorHAnsi"/>
          <w:snapToGrid w:val="0"/>
          <w:sz w:val="24"/>
        </w:rPr>
        <w:t xml:space="preserve">  B</w:t>
      </w:r>
      <w:proofErr w:type="gramEnd"/>
      <w:r w:rsidRPr="009B6A1F">
        <w:rPr>
          <w:rFonts w:asciiTheme="minorHAnsi" w:hAnsiTheme="minorHAnsi"/>
          <w:snapToGrid w:val="0"/>
          <w:sz w:val="24"/>
        </w:rPr>
        <w:t>=80-89</w:t>
      </w:r>
      <w:r w:rsidR="00FF0EF5">
        <w:rPr>
          <w:rFonts w:asciiTheme="minorHAnsi" w:hAnsiTheme="minorHAnsi"/>
          <w:snapToGrid w:val="0"/>
          <w:sz w:val="24"/>
        </w:rPr>
        <w:t xml:space="preserve"> points,</w:t>
      </w:r>
      <w:r w:rsidRPr="009B6A1F">
        <w:rPr>
          <w:rFonts w:asciiTheme="minorHAnsi" w:hAnsiTheme="minorHAnsi"/>
          <w:snapToGrid w:val="0"/>
          <w:sz w:val="24"/>
        </w:rPr>
        <w:t xml:space="preserve">  C=70-79</w:t>
      </w:r>
      <w:r w:rsidR="00FF0EF5">
        <w:rPr>
          <w:rFonts w:asciiTheme="minorHAnsi" w:hAnsiTheme="minorHAnsi"/>
          <w:snapToGrid w:val="0"/>
          <w:sz w:val="24"/>
        </w:rPr>
        <w:t xml:space="preserve"> points,</w:t>
      </w:r>
      <w:r w:rsidRPr="009B6A1F">
        <w:rPr>
          <w:rFonts w:asciiTheme="minorHAnsi" w:hAnsiTheme="minorHAnsi"/>
          <w:snapToGrid w:val="0"/>
          <w:sz w:val="24"/>
        </w:rPr>
        <w:t xml:space="preserve">  D=60=69</w:t>
      </w:r>
      <w:r w:rsidR="00FF0EF5">
        <w:rPr>
          <w:rFonts w:asciiTheme="minorHAnsi" w:hAnsiTheme="minorHAnsi"/>
          <w:snapToGrid w:val="0"/>
          <w:sz w:val="24"/>
        </w:rPr>
        <w:t xml:space="preserve"> points,</w:t>
      </w:r>
      <w:r w:rsidRPr="009B6A1F">
        <w:rPr>
          <w:rFonts w:asciiTheme="minorHAnsi" w:hAnsiTheme="minorHAnsi"/>
          <w:snapToGrid w:val="0"/>
          <w:sz w:val="24"/>
        </w:rPr>
        <w:t xml:space="preserve">  F=&lt;60</w:t>
      </w:r>
      <w:r w:rsidR="00FF0EF5">
        <w:rPr>
          <w:rFonts w:asciiTheme="minorHAnsi" w:hAnsiTheme="minorHAnsi"/>
          <w:snapToGrid w:val="0"/>
          <w:sz w:val="24"/>
        </w:rPr>
        <w:t xml:space="preserve"> points</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autoSpaceDE/>
        <w:autoSpaceDN/>
        <w:adjustRightInd/>
        <w:rPr>
          <w:rFonts w:asciiTheme="minorHAnsi" w:eastAsia="SimSun" w:hAnsiTheme="minorHAnsi" w:cs="Arial"/>
          <w:b/>
          <w:sz w:val="24"/>
          <w:lang w:eastAsia="zh-CN"/>
        </w:rPr>
      </w:pPr>
      <w:r w:rsidRPr="009B6A1F">
        <w:rPr>
          <w:rFonts w:asciiTheme="minorHAnsi" w:eastAsia="SimSun" w:hAnsiTheme="minorHAnsi" w:cs="Arial"/>
          <w:b/>
          <w:sz w:val="24"/>
          <w:lang w:eastAsia="zh-CN"/>
        </w:rPr>
        <w:t>STUDENT RESPONSIBILITIES:</w:t>
      </w: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sz w:val="24"/>
          <w:lang w:eastAsia="zh-CN"/>
        </w:rPr>
        <w:t>Students are expected to keep track of their performance throughout the semester and seek guidance from available sources (including the instructor) if their performance drops below satisfactory levels; see “Student Support Services,” below.</w:t>
      </w:r>
    </w:p>
    <w:p w:rsidR="009B6A1F" w:rsidRPr="009B6A1F" w:rsidRDefault="009B6A1F" w:rsidP="009B6A1F">
      <w:pPr>
        <w:widowControl/>
        <w:autoSpaceDE/>
        <w:autoSpaceDN/>
        <w:adjustRightInd/>
        <w:rPr>
          <w:rFonts w:asciiTheme="minorHAnsi" w:eastAsia="SimSun" w:hAnsiTheme="minorHAnsi" w:cs="Arial"/>
          <w:b/>
          <w:color w:val="0000FF"/>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Cs/>
          <w:sz w:val="24"/>
          <w:lang w:eastAsia="zh-CN"/>
        </w:rPr>
        <w:t>As a general rule,</w:t>
      </w:r>
      <w:r w:rsidR="00FF0EF5">
        <w:rPr>
          <w:rFonts w:asciiTheme="minorHAnsi" w:eastAsia="SimSun" w:hAnsiTheme="minorHAnsi" w:cs="Arial"/>
          <w:bCs/>
          <w:sz w:val="24"/>
          <w:lang w:eastAsia="zh-CN"/>
        </w:rPr>
        <w:t xml:space="preserve"> during the regular semester,</w:t>
      </w:r>
      <w:r w:rsidRPr="009B6A1F">
        <w:rPr>
          <w:rFonts w:asciiTheme="minorHAnsi" w:eastAsia="SimSun" w:hAnsiTheme="minorHAnsi" w:cs="Arial"/>
          <w:bCs/>
          <w:sz w:val="24"/>
          <w:lang w:eastAsia="zh-CN"/>
        </w:rPr>
        <w:t xml:space="preserve"> for every credit hour earned, a student should spend 3 hours per week working outside of class. Hence, a 3-credit course might have a minimum expectation of 9 hours </w:t>
      </w:r>
      <w:r w:rsidRPr="009B6A1F">
        <w:rPr>
          <w:rFonts w:asciiTheme="minorHAnsi" w:eastAsia="SimSun" w:hAnsiTheme="minorHAnsi" w:cs="Arial"/>
          <w:sz w:val="24"/>
          <w:lang w:eastAsia="zh-CN"/>
        </w:rPr>
        <w:t xml:space="preserve">per week of their own time in course-related activities, </w:t>
      </w:r>
      <w:r w:rsidRPr="009B6A1F">
        <w:rPr>
          <w:rFonts w:asciiTheme="minorHAnsi" w:eastAsia="SimSun" w:hAnsiTheme="minorHAnsi" w:cs="Arial"/>
          <w:sz w:val="24"/>
          <w:lang w:eastAsia="zh-CN"/>
        </w:rPr>
        <w:lastRenderedPageBreak/>
        <w:t xml:space="preserve">including reading required materials, completing assignments, preparing for exams, etc. </w:t>
      </w:r>
      <w:r w:rsidR="00FF0EF5">
        <w:rPr>
          <w:rFonts w:asciiTheme="minorHAnsi" w:eastAsia="SimSun" w:hAnsiTheme="minorHAnsi" w:cs="Arial"/>
          <w:sz w:val="24"/>
          <w:lang w:eastAsia="zh-CN"/>
        </w:rPr>
        <w:t>Students will need to adjust this general rule for intersession classes.</w:t>
      </w:r>
    </w:p>
    <w:p w:rsidR="009B6A1F" w:rsidRPr="009B6A1F" w:rsidRDefault="009B6A1F" w:rsidP="009B6A1F">
      <w:pPr>
        <w:widowControl/>
        <w:autoSpaceDE/>
        <w:autoSpaceDN/>
        <w:adjustRightInd/>
        <w:rPr>
          <w:rFonts w:asciiTheme="minorHAnsi" w:eastAsia="SimSun" w:hAnsiTheme="minorHAnsi" w:cs="Arial"/>
          <w:color w:val="0000FF"/>
          <w:sz w:val="24"/>
          <w:lang w:eastAsia="zh-CN"/>
        </w:rPr>
      </w:pPr>
    </w:p>
    <w:p w:rsidR="009B6A1F" w:rsidRPr="009B6A1F" w:rsidRDefault="009B6A1F" w:rsidP="009B6A1F">
      <w:pPr>
        <w:widowControl/>
        <w:autoSpaceDE/>
        <w:autoSpaceDN/>
        <w:adjustRightInd/>
        <w:rPr>
          <w:rFonts w:asciiTheme="minorHAnsi" w:hAnsiTheme="minorHAnsi" w:cs="Arial"/>
          <w:b/>
          <w:sz w:val="24"/>
          <w:lang w:eastAsia="zh-CN"/>
        </w:rPr>
      </w:pPr>
      <w:r w:rsidRPr="009B6A1F">
        <w:rPr>
          <w:rFonts w:asciiTheme="minorHAnsi" w:hAnsiTheme="minorHAnsi" w:cs="Arial"/>
          <w:b/>
          <w:sz w:val="24"/>
          <w:lang w:eastAsia="zh-CN"/>
        </w:rPr>
        <w:t xml:space="preserve">DROP POLICY: </w:t>
      </w:r>
    </w:p>
    <w:p w:rsidR="009B6A1F" w:rsidRPr="009B6A1F" w:rsidRDefault="009B6A1F" w:rsidP="009B6A1F">
      <w:pPr>
        <w:widowControl/>
        <w:autoSpaceDE/>
        <w:autoSpaceDN/>
        <w:adjustRightInd/>
        <w:rPr>
          <w:rFonts w:asciiTheme="minorHAnsi" w:hAnsiTheme="minorHAnsi" w:cs="Arial"/>
          <w:sz w:val="24"/>
          <w:lang w:eastAsia="zh-CN"/>
        </w:rPr>
      </w:pPr>
      <w:r w:rsidRPr="009B6A1F">
        <w:rPr>
          <w:rFonts w:asciiTheme="minorHAnsi" w:hAnsiTheme="minorHAnsi" w:cs="Arial"/>
          <w:sz w:val="24"/>
          <w:lang w:eastAsia="zh-CN"/>
        </w:rPr>
        <w:t xml:space="preserve">Students may drop or swap (adding and dropping a class concurrently) classes through self-service in </w:t>
      </w:r>
      <w:proofErr w:type="spellStart"/>
      <w:r w:rsidRPr="009B6A1F">
        <w:rPr>
          <w:rFonts w:asciiTheme="minorHAnsi" w:hAnsiTheme="minorHAnsi" w:cs="Arial"/>
          <w:sz w:val="24"/>
          <w:lang w:eastAsia="zh-CN"/>
        </w:rPr>
        <w:t>MyMav</w:t>
      </w:r>
      <w:proofErr w:type="spellEnd"/>
      <w:r w:rsidRPr="009B6A1F">
        <w:rPr>
          <w:rFonts w:asciiTheme="minorHAnsi" w:hAnsiTheme="minorHAnsi" w:cs="Arial"/>
          <w:sz w:val="24"/>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B6A1F">
        <w:rPr>
          <w:rFonts w:asciiTheme="minorHAnsi" w:hAnsiTheme="minorHAnsi" w:cs="Arial"/>
          <w:b/>
          <w:bCs/>
          <w:sz w:val="24"/>
          <w:lang w:eastAsia="zh-CN"/>
        </w:rPr>
        <w:t>Students will not be automatically dropped for non-attendance</w:t>
      </w:r>
      <w:r w:rsidRPr="009B6A1F">
        <w:rPr>
          <w:rFonts w:asciiTheme="minorHAnsi" w:hAnsiTheme="minorHAnsi" w:cs="Arial"/>
          <w:sz w:val="24"/>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9B6A1F">
          <w:rPr>
            <w:rFonts w:asciiTheme="minorHAnsi" w:hAnsiTheme="minorHAnsi" w:cs="Arial"/>
            <w:color w:val="0000FF"/>
            <w:sz w:val="24"/>
            <w:u w:val="single"/>
            <w:lang w:eastAsia="zh-CN"/>
          </w:rPr>
          <w:t>http://wweb.uta.edu/aao/fao/</w:t>
        </w:r>
      </w:hyperlink>
      <w:r w:rsidRPr="009B6A1F">
        <w:rPr>
          <w:rFonts w:asciiTheme="minorHAnsi" w:hAnsiTheme="minorHAnsi" w:cs="Arial"/>
          <w:sz w:val="24"/>
          <w:lang w:eastAsia="zh-CN"/>
        </w:rPr>
        <w:t>).</w:t>
      </w:r>
    </w:p>
    <w:p w:rsidR="009B6A1F" w:rsidRPr="009B6A1F" w:rsidRDefault="009B6A1F" w:rsidP="009B6A1F">
      <w:pPr>
        <w:widowControl/>
        <w:autoSpaceDE/>
        <w:autoSpaceDN/>
        <w:adjustRightInd/>
        <w:rPr>
          <w:rFonts w:asciiTheme="minorHAnsi" w:hAnsiTheme="minorHAnsi" w:cs="Arial"/>
          <w:sz w:val="24"/>
          <w:lang w:eastAsia="zh-CN"/>
        </w:rPr>
      </w:pPr>
    </w:p>
    <w:p w:rsidR="009B6A1F" w:rsidRPr="009B6A1F" w:rsidRDefault="009B6A1F" w:rsidP="009B6A1F">
      <w:pPr>
        <w:widowControl/>
        <w:autoSpaceDE/>
        <w:autoSpaceDN/>
        <w:adjustRightInd/>
        <w:rPr>
          <w:rFonts w:asciiTheme="minorHAnsi" w:hAnsiTheme="minorHAnsi" w:cs="Arial"/>
          <w:sz w:val="24"/>
          <w:lang w:eastAsia="zh-CN"/>
        </w:rPr>
      </w:pPr>
      <w:r w:rsidRPr="009B6A1F">
        <w:rPr>
          <w:rFonts w:asciiTheme="minorHAnsi" w:hAnsiTheme="minorHAnsi" w:cs="Arial"/>
          <w:b/>
          <w:bCs/>
          <w:sz w:val="24"/>
          <w:lang w:eastAsia="zh-CN"/>
        </w:rPr>
        <w:t xml:space="preserve">AMERICANS WITH DISABILITIES ACT: </w:t>
      </w:r>
      <w:r w:rsidRPr="009B6A1F">
        <w:rPr>
          <w:rFonts w:asciiTheme="minorHAnsi" w:hAnsiTheme="minorHAnsi" w:cs="Arial"/>
          <w:sz w:val="24"/>
          <w:lang w:eastAsia="zh-CN"/>
        </w:rPr>
        <w:t xml:space="preserve">The University of Texas at Arlington is on record as being committed to both the spirit and letter of all federal equal opportunity legislation, including the </w:t>
      </w:r>
      <w:r w:rsidRPr="009B6A1F">
        <w:rPr>
          <w:rFonts w:asciiTheme="minorHAnsi" w:hAnsiTheme="minorHAnsi" w:cs="Arial"/>
          <w:i/>
          <w:iCs/>
          <w:sz w:val="24"/>
          <w:lang w:eastAsia="zh-CN"/>
        </w:rPr>
        <w:t>Americans with Disabilities Act (ADA)</w:t>
      </w:r>
      <w:r w:rsidRPr="009B6A1F">
        <w:rPr>
          <w:rFonts w:asciiTheme="minorHAnsi" w:hAnsiTheme="minorHAnsi" w:cs="Arial"/>
          <w:sz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9B6A1F">
          <w:rPr>
            <w:rFonts w:asciiTheme="minorHAnsi" w:hAnsiTheme="minorHAnsi" w:cs="Arial"/>
            <w:color w:val="0000FF"/>
            <w:sz w:val="24"/>
            <w:u w:val="single"/>
            <w:lang w:eastAsia="zh-CN"/>
          </w:rPr>
          <w:t>www.uta.edu/disability</w:t>
        </w:r>
      </w:hyperlink>
      <w:r w:rsidRPr="009B6A1F">
        <w:rPr>
          <w:rFonts w:asciiTheme="minorHAnsi" w:hAnsiTheme="minorHAnsi" w:cs="Arial"/>
          <w:sz w:val="24"/>
          <w:lang w:eastAsia="zh-CN"/>
        </w:rPr>
        <w:t xml:space="preserve"> or by calling the Office for Students with Disabilities at (817) 272-3364.</w:t>
      </w:r>
    </w:p>
    <w:p w:rsidR="009B6A1F" w:rsidRPr="009B6A1F" w:rsidRDefault="009B6A1F" w:rsidP="009B6A1F">
      <w:pPr>
        <w:widowControl/>
        <w:autoSpaceDE/>
        <w:autoSpaceDN/>
        <w:adjustRightInd/>
        <w:rPr>
          <w:rFonts w:asciiTheme="minorHAnsi" w:eastAsia="SimSun" w:hAnsiTheme="minorHAnsi" w:cstheme="minorBidi"/>
          <w:sz w:val="24"/>
          <w:lang w:eastAsia="zh-CN"/>
        </w:rPr>
      </w:pPr>
    </w:p>
    <w:p w:rsidR="009B6A1F" w:rsidRPr="009B6A1F" w:rsidRDefault="009B6A1F" w:rsidP="009B6A1F">
      <w:pPr>
        <w:widowControl/>
        <w:autoSpaceDE/>
        <w:autoSpaceDN/>
        <w:adjustRightInd/>
        <w:rPr>
          <w:rFonts w:asciiTheme="minorHAnsi" w:eastAsia="SimSun" w:hAnsiTheme="minorHAnsi" w:cstheme="minorBidi"/>
          <w:sz w:val="24"/>
          <w:lang w:eastAsia="zh-CN"/>
        </w:rPr>
      </w:pPr>
      <w:r w:rsidRPr="009B6A1F">
        <w:rPr>
          <w:rFonts w:asciiTheme="minorHAnsi" w:eastAsia="SimSun" w:hAnsiTheme="minorHAnsi" w:cstheme="minorBidi"/>
          <w:b/>
          <w:bCs/>
          <w:sz w:val="24"/>
          <w:lang w:eastAsia="zh-CN"/>
        </w:rPr>
        <w:t>TITLE IX:</w:t>
      </w:r>
      <w:r w:rsidRPr="009B6A1F">
        <w:rPr>
          <w:rFonts w:asciiTheme="minorHAnsi" w:eastAsia="SimSun" w:hAnsiTheme="minorHAnsi" w:cstheme="minorBidi"/>
          <w:sz w:val="24"/>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9B6A1F">
          <w:rPr>
            <w:rFonts w:asciiTheme="minorHAnsi" w:eastAsia="SimSun" w:hAnsiTheme="minorHAnsi" w:cstheme="minorBidi"/>
            <w:color w:val="0000FF"/>
            <w:sz w:val="24"/>
            <w:u w:val="single"/>
            <w:lang w:eastAsia="zh-CN"/>
          </w:rPr>
          <w:t>www.uta.edu/titleIX</w:t>
        </w:r>
      </w:hyperlink>
      <w:r w:rsidRPr="009B6A1F">
        <w:rPr>
          <w:rFonts w:asciiTheme="minorHAnsi" w:eastAsia="SimSun" w:hAnsiTheme="minorHAnsi" w:cstheme="minorBidi"/>
          <w:sz w:val="24"/>
          <w:lang w:eastAsia="zh-CN"/>
        </w:rPr>
        <w:t>.</w:t>
      </w:r>
    </w:p>
    <w:p w:rsidR="009B6A1F" w:rsidRPr="009B6A1F" w:rsidRDefault="009B6A1F" w:rsidP="009B6A1F">
      <w:pPr>
        <w:keepNext/>
        <w:widowControl/>
        <w:autoSpaceDE/>
        <w:autoSpaceDN/>
        <w:adjustRightInd/>
        <w:rPr>
          <w:rFonts w:asciiTheme="minorHAnsi" w:eastAsia="SimSun" w:hAnsiTheme="minorHAnsi" w:cstheme="minorBidi"/>
          <w:sz w:val="24"/>
          <w:lang w:eastAsia="zh-CN"/>
        </w:rPr>
      </w:pPr>
    </w:p>
    <w:p w:rsidR="009B6A1F" w:rsidRPr="009B6A1F" w:rsidRDefault="009B6A1F" w:rsidP="009B6A1F">
      <w:pPr>
        <w:keepNext/>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bCs/>
          <w:sz w:val="24"/>
          <w:lang w:eastAsia="zh-CN"/>
        </w:rPr>
        <w:t xml:space="preserve">ACADEMIC INTEGRITY: </w:t>
      </w:r>
      <w:r w:rsidRPr="009B6A1F">
        <w:rPr>
          <w:rFonts w:asciiTheme="minorHAnsi" w:eastAsia="SimSun" w:hAnsiTheme="minorHAnsi" w:cs="Arial"/>
          <w:sz w:val="24"/>
          <w:lang w:eastAsia="zh-CN"/>
        </w:rPr>
        <w:t>Students enrolled all UT Arlington courses are expected to adhere to the UT Arlington Honor Code:</w:t>
      </w:r>
    </w:p>
    <w:p w:rsidR="009B6A1F" w:rsidRPr="009B6A1F" w:rsidRDefault="009B6A1F" w:rsidP="009B6A1F">
      <w:pPr>
        <w:keepNext/>
        <w:widowControl/>
        <w:autoSpaceDE/>
        <w:autoSpaceDN/>
        <w:adjustRightInd/>
        <w:rPr>
          <w:rFonts w:asciiTheme="minorHAnsi" w:eastAsia="SimSun" w:hAnsiTheme="minorHAnsi" w:cs="Arial"/>
          <w:sz w:val="24"/>
          <w:lang w:eastAsia="zh-CN"/>
        </w:rPr>
      </w:pPr>
    </w:p>
    <w:p w:rsidR="009B6A1F" w:rsidRPr="009B6A1F" w:rsidRDefault="009B6A1F" w:rsidP="009B6A1F">
      <w:pPr>
        <w:widowControl/>
        <w:adjustRightInd/>
        <w:spacing w:after="80"/>
        <w:ind w:left="720" w:right="432"/>
        <w:jc w:val="both"/>
        <w:rPr>
          <w:rFonts w:asciiTheme="minorHAnsi" w:eastAsia="SimSun" w:hAnsiTheme="minorHAnsi" w:cs="Arial"/>
          <w:i/>
          <w:color w:val="000000"/>
          <w:sz w:val="24"/>
          <w:lang w:eastAsia="zh-CN"/>
        </w:rPr>
      </w:pPr>
      <w:r w:rsidRPr="009B6A1F">
        <w:rPr>
          <w:rFonts w:asciiTheme="minorHAnsi" w:eastAsia="SimSun" w:hAnsiTheme="minorHAnsi" w:cs="Arial"/>
          <w:i/>
          <w:color w:val="000000"/>
          <w:sz w:val="24"/>
          <w:lang w:eastAsia="zh-CN"/>
        </w:rPr>
        <w:t xml:space="preserve">I pledge, on my honor, to uphold UT Arlington’s tradition of academic integrity, a tradition that values hard work and honest effort in the pursuit of academic excellence. </w:t>
      </w:r>
    </w:p>
    <w:p w:rsidR="009B6A1F" w:rsidRPr="009B6A1F" w:rsidRDefault="009B6A1F" w:rsidP="009B6A1F">
      <w:pPr>
        <w:widowControl/>
        <w:adjustRightInd/>
        <w:spacing w:after="80"/>
        <w:ind w:left="720" w:right="432"/>
        <w:jc w:val="both"/>
        <w:rPr>
          <w:rFonts w:asciiTheme="minorHAnsi" w:eastAsia="SimSun" w:hAnsiTheme="minorHAnsi" w:cs="Arial"/>
          <w:i/>
          <w:color w:val="000000"/>
          <w:sz w:val="24"/>
          <w:lang w:eastAsia="zh-CN"/>
        </w:rPr>
      </w:pPr>
      <w:r w:rsidRPr="009B6A1F">
        <w:rPr>
          <w:rFonts w:asciiTheme="minorHAnsi" w:eastAsia="SimSun" w:hAnsiTheme="minorHAnsi" w:cs="Arial"/>
          <w:i/>
          <w:color w:val="000000"/>
          <w:sz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B6A1F" w:rsidRPr="009B6A1F" w:rsidRDefault="009B6A1F" w:rsidP="009B6A1F">
      <w:pPr>
        <w:keepNext/>
        <w:widowControl/>
        <w:autoSpaceDE/>
        <w:autoSpaceDN/>
        <w:adjustRightInd/>
        <w:rPr>
          <w:rFonts w:asciiTheme="minorHAnsi" w:eastAsia="SimSun" w:hAnsiTheme="minorHAnsi" w:cs="Arial"/>
          <w:sz w:val="24"/>
          <w:lang w:eastAsia="zh-CN"/>
        </w:rPr>
      </w:pPr>
    </w:p>
    <w:p w:rsidR="009B6A1F" w:rsidRPr="009B6A1F" w:rsidRDefault="009B6A1F" w:rsidP="009B6A1F">
      <w:pPr>
        <w:keepNext/>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sz w:val="24"/>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B6A1F">
        <w:rPr>
          <w:rFonts w:asciiTheme="minorHAnsi" w:eastAsia="SimSun" w:hAnsiTheme="minorHAnsi" w:cs="Arial"/>
          <w:i/>
          <w:sz w:val="24"/>
          <w:lang w:eastAsia="zh-CN"/>
        </w:rPr>
        <w:t>Regents’ Rule</w:t>
      </w:r>
      <w:r w:rsidRPr="009B6A1F">
        <w:rPr>
          <w:rFonts w:asciiTheme="minorHAnsi" w:eastAsia="SimSun" w:hAnsiTheme="minorHAnsi" w:cs="Arial"/>
          <w:sz w:val="24"/>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B6A1F" w:rsidRPr="009B6A1F" w:rsidRDefault="009B6A1F" w:rsidP="009B6A1F">
      <w:pPr>
        <w:widowControl/>
        <w:autoSpaceDE/>
        <w:autoSpaceDN/>
        <w:adjustRightInd/>
        <w:rPr>
          <w:rFonts w:asciiTheme="minorHAnsi" w:eastAsia="SimSun" w:hAnsiTheme="minorHAnsi" w:cs="Arial"/>
          <w:b/>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ELECTRONIC COMMUNICATION: </w:t>
      </w:r>
      <w:r w:rsidRPr="009B6A1F">
        <w:rPr>
          <w:rFonts w:asciiTheme="minorHAnsi" w:eastAsia="SimSun" w:hAnsiTheme="minorHAnsi" w:cs="Arial"/>
          <w:sz w:val="24"/>
          <w:lang w:eastAsia="zh-CN"/>
        </w:rPr>
        <w:t xml:space="preserve">UT Arlington has adopted </w:t>
      </w:r>
      <w:proofErr w:type="spellStart"/>
      <w:r w:rsidRPr="009B6A1F">
        <w:rPr>
          <w:rFonts w:asciiTheme="minorHAnsi" w:eastAsia="SimSun" w:hAnsiTheme="minorHAnsi" w:cs="Arial"/>
          <w:sz w:val="24"/>
          <w:lang w:eastAsia="zh-CN"/>
        </w:rPr>
        <w:t>MavMail</w:t>
      </w:r>
      <w:proofErr w:type="spellEnd"/>
      <w:r w:rsidRPr="009B6A1F">
        <w:rPr>
          <w:rFonts w:asciiTheme="minorHAnsi" w:eastAsia="SimSun" w:hAnsiTheme="minorHAnsi" w:cs="Arial"/>
          <w:sz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B6A1F">
        <w:rPr>
          <w:rFonts w:asciiTheme="minorHAnsi" w:eastAsia="SimSun" w:hAnsiTheme="minorHAnsi" w:cs="Arial"/>
          <w:sz w:val="24"/>
          <w:lang w:eastAsia="zh-CN"/>
        </w:rPr>
        <w:t>MavMail</w:t>
      </w:r>
      <w:proofErr w:type="spellEnd"/>
      <w:r w:rsidRPr="009B6A1F">
        <w:rPr>
          <w:rFonts w:asciiTheme="minorHAnsi" w:eastAsia="SimSun" w:hAnsiTheme="minorHAnsi" w:cs="Arial"/>
          <w:sz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B6A1F">
        <w:rPr>
          <w:rFonts w:asciiTheme="minorHAnsi" w:eastAsia="SimSun" w:hAnsiTheme="minorHAnsi" w:cs="Arial"/>
          <w:sz w:val="24"/>
          <w:lang w:eastAsia="zh-CN"/>
        </w:rPr>
        <w:t>MavMail</w:t>
      </w:r>
      <w:proofErr w:type="spellEnd"/>
      <w:r w:rsidRPr="009B6A1F">
        <w:rPr>
          <w:rFonts w:asciiTheme="minorHAnsi" w:eastAsia="SimSun" w:hAnsiTheme="minorHAnsi" w:cs="Arial"/>
          <w:sz w:val="24"/>
          <w:lang w:eastAsia="zh-CN"/>
        </w:rPr>
        <w:t xml:space="preserve"> is available at </w:t>
      </w:r>
      <w:hyperlink r:id="rId11" w:history="1">
        <w:r w:rsidRPr="009B6A1F">
          <w:rPr>
            <w:rFonts w:asciiTheme="minorHAnsi" w:eastAsia="SimSun" w:hAnsiTheme="minorHAnsi" w:cs="Arial"/>
            <w:color w:val="0000FF"/>
            <w:sz w:val="24"/>
            <w:u w:val="single"/>
            <w:lang w:eastAsia="zh-CN"/>
          </w:rPr>
          <w:t>http://www.uta.edu/oit/cs/email/mavmail.php</w:t>
        </w:r>
      </w:hyperlink>
      <w:r w:rsidRPr="009B6A1F">
        <w:rPr>
          <w:rFonts w:asciiTheme="minorHAnsi" w:eastAsia="SimSun" w:hAnsiTheme="minorHAnsi" w:cs="Arial"/>
          <w:sz w:val="24"/>
          <w:lang w:eastAsia="zh-CN"/>
        </w:rPr>
        <w:t>.</w:t>
      </w:r>
    </w:p>
    <w:p w:rsidR="009B6A1F" w:rsidRPr="009B6A1F" w:rsidRDefault="009B6A1F" w:rsidP="009B6A1F">
      <w:pPr>
        <w:widowControl/>
        <w:autoSpaceDE/>
        <w:autoSpaceDN/>
        <w:adjustRightInd/>
        <w:rPr>
          <w:rFonts w:asciiTheme="minorHAnsi" w:eastAsia="SimSun" w:hAnsiTheme="minorHAnsi" w:cs="Arial"/>
          <w:sz w:val="24"/>
          <w:lang w:eastAsia="zh-CN"/>
        </w:rPr>
      </w:pPr>
    </w:p>
    <w:p w:rsidR="009B6A1F" w:rsidRPr="009B6A1F" w:rsidRDefault="009B6A1F" w:rsidP="009B6A1F">
      <w:pPr>
        <w:widowControl/>
        <w:rPr>
          <w:rFonts w:asciiTheme="minorHAnsi" w:eastAsia="SimSun" w:hAnsiTheme="minorHAnsi" w:cs="Arial"/>
          <w:sz w:val="24"/>
          <w:lang w:eastAsia="zh-CN"/>
        </w:rPr>
      </w:pPr>
      <w:r w:rsidRPr="009B6A1F">
        <w:rPr>
          <w:rFonts w:asciiTheme="minorHAnsi" w:eastAsia="SimSun" w:hAnsiTheme="minorHAnsi" w:cs="Arial"/>
          <w:b/>
          <w:sz w:val="24"/>
          <w:lang w:eastAsia="zh-CN"/>
        </w:rPr>
        <w:t xml:space="preserve">STUDENT FEEDBACK SURVEY: </w:t>
      </w:r>
      <w:r w:rsidRPr="009B6A1F">
        <w:rPr>
          <w:rFonts w:asciiTheme="minorHAnsi" w:eastAsia="SimSun" w:hAnsiTheme="minorHAnsi" w:cs="Arial"/>
          <w:bCs/>
          <w:sz w:val="24"/>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B6A1F">
        <w:rPr>
          <w:rFonts w:asciiTheme="minorHAnsi" w:eastAsia="SimSun" w:hAnsiTheme="minorHAnsi" w:cs="Arial"/>
          <w:bCs/>
          <w:sz w:val="24"/>
          <w:lang w:eastAsia="zh-CN"/>
        </w:rPr>
        <w:t>MavMail</w:t>
      </w:r>
      <w:proofErr w:type="spellEnd"/>
      <w:r w:rsidRPr="009B6A1F">
        <w:rPr>
          <w:rFonts w:asciiTheme="minorHAnsi" w:eastAsia="SimSun" w:hAnsiTheme="minorHAnsi" w:cs="Arial"/>
          <w:bCs/>
          <w:sz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B6A1F">
          <w:rPr>
            <w:rFonts w:asciiTheme="minorHAnsi" w:eastAsia="SimSun" w:hAnsiTheme="minorHAnsi" w:cs="Arial"/>
            <w:bCs/>
            <w:color w:val="0000FF"/>
            <w:sz w:val="24"/>
            <w:u w:val="single"/>
            <w:lang w:eastAsia="zh-CN"/>
          </w:rPr>
          <w:t>http://www.uta.edu/sfs</w:t>
        </w:r>
      </w:hyperlink>
      <w:r w:rsidRPr="009B6A1F">
        <w:rPr>
          <w:rFonts w:asciiTheme="minorHAnsi" w:eastAsia="SimSun" w:hAnsiTheme="minorHAnsi" w:cs="Arial"/>
          <w:bCs/>
          <w:sz w:val="24"/>
          <w:lang w:eastAsia="zh-CN"/>
        </w:rPr>
        <w:t>.</w:t>
      </w:r>
    </w:p>
    <w:p w:rsidR="009B6A1F" w:rsidRPr="009B6A1F" w:rsidRDefault="009B6A1F" w:rsidP="009B6A1F">
      <w:pPr>
        <w:widowControl/>
        <w:autoSpaceDE/>
        <w:autoSpaceDN/>
        <w:adjustRightInd/>
        <w:rPr>
          <w:rFonts w:asciiTheme="minorHAnsi" w:eastAsia="SimSun" w:hAnsiTheme="minorHAnsi" w:cs="Arial"/>
          <w:b/>
          <w:bCs/>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bCs/>
          <w:sz w:val="24"/>
          <w:lang w:eastAsia="zh-CN"/>
        </w:rPr>
        <w:t>EMERGENCY EXIT PROCEDURES:</w:t>
      </w:r>
      <w:r w:rsidRPr="009B6A1F">
        <w:rPr>
          <w:rFonts w:asciiTheme="minorHAnsi" w:eastAsia="SimSun" w:hAnsiTheme="minorHAnsi" w:cs="Arial"/>
          <w:bCs/>
          <w:sz w:val="24"/>
          <w:lang w:eastAsia="zh-CN"/>
        </w:rPr>
        <w:t xml:space="preserve"> </w:t>
      </w:r>
      <w:r w:rsidRPr="009B6A1F">
        <w:rPr>
          <w:rFonts w:asciiTheme="minorHAnsi" w:eastAsia="SimSun" w:hAnsiTheme="minorHAnsi" w:cs="Arial"/>
          <w:sz w:val="24"/>
          <w:lang w:eastAsia="zh-CN"/>
        </w:rPr>
        <w:t xml:space="preserve">Should we experience an emergency event that requires us to vacate the building, students should exit the room and move toward the nearest exit, </w:t>
      </w:r>
      <w:r w:rsidRPr="009B6A1F">
        <w:rPr>
          <w:rFonts w:asciiTheme="minorHAnsi" w:eastAsia="SimSun" w:hAnsiTheme="minorHAnsi" w:cs="Arial"/>
          <w:color w:val="0000FF"/>
          <w:sz w:val="24"/>
          <w:lang w:eastAsia="zh-CN"/>
        </w:rPr>
        <w:t>which is located [insert a description of the nearest exit/emergency exit]</w:t>
      </w:r>
      <w:r w:rsidRPr="009B6A1F">
        <w:rPr>
          <w:rFonts w:asciiTheme="minorHAnsi" w:eastAsia="SimSun" w:hAnsiTheme="minorHAnsi" w:cs="Arial"/>
          <w:sz w:val="24"/>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B6A1F" w:rsidRPr="009B6A1F" w:rsidRDefault="009B6A1F" w:rsidP="009B6A1F">
      <w:pPr>
        <w:widowControl/>
        <w:autoSpaceDE/>
        <w:autoSpaceDN/>
        <w:adjustRightInd/>
        <w:rPr>
          <w:rFonts w:asciiTheme="minorHAnsi" w:eastAsia="SimSun" w:hAnsiTheme="minorHAnsi" w:cs="Arial"/>
          <w:color w:val="FF0000"/>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bCs/>
          <w:sz w:val="24"/>
          <w:lang w:eastAsia="zh-CN"/>
        </w:rPr>
        <w:t>STUDENT SUPPORT SERVICES</w:t>
      </w:r>
      <w:r w:rsidRPr="009B6A1F">
        <w:rPr>
          <w:rFonts w:asciiTheme="minorHAnsi" w:eastAsia="SimSun" w:hAnsiTheme="minorHAnsi" w:cs="Arial"/>
          <w:sz w:val="24"/>
          <w:lang w:eastAsia="zh-CN"/>
        </w:rPr>
        <w:t>:</w:t>
      </w:r>
      <w:r w:rsidRPr="009B6A1F">
        <w:rPr>
          <w:rFonts w:asciiTheme="minorHAnsi" w:eastAsia="SimSun" w:hAnsiTheme="minorHAnsi" w:cs="Arial"/>
          <w:b/>
          <w:bCs/>
          <w:sz w:val="24"/>
          <w:lang w:eastAsia="zh-CN"/>
        </w:rPr>
        <w:t xml:space="preserve"> </w:t>
      </w:r>
      <w:r w:rsidRPr="009B6A1F">
        <w:rPr>
          <w:rFonts w:asciiTheme="minorHAnsi" w:eastAsia="SimSun" w:hAnsiTheme="minorHAnsi" w:cs="Arial"/>
          <w:sz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9B6A1F">
          <w:rPr>
            <w:rFonts w:asciiTheme="minorHAnsi" w:eastAsia="SimSun" w:hAnsiTheme="minorHAnsi" w:cs="Arial"/>
            <w:color w:val="0000FF"/>
            <w:sz w:val="24"/>
            <w:u w:val="single"/>
            <w:lang w:eastAsia="zh-CN"/>
          </w:rPr>
          <w:t>resources@uta.edu</w:t>
        </w:r>
      </w:hyperlink>
      <w:r w:rsidRPr="009B6A1F">
        <w:rPr>
          <w:rFonts w:asciiTheme="minorHAnsi" w:eastAsia="SimSun" w:hAnsiTheme="minorHAnsi" w:cs="Arial"/>
          <w:sz w:val="24"/>
          <w:lang w:eastAsia="zh-CN"/>
        </w:rPr>
        <w:t xml:space="preserve">, or view the information at </w:t>
      </w:r>
      <w:hyperlink r:id="rId14" w:history="1">
        <w:r w:rsidRPr="009B6A1F">
          <w:rPr>
            <w:rFonts w:asciiTheme="minorHAnsi" w:eastAsia="SimSun" w:hAnsiTheme="minorHAnsi" w:cs="Arial"/>
            <w:color w:val="0000FF"/>
            <w:sz w:val="24"/>
            <w:u w:val="single"/>
            <w:lang w:eastAsia="zh-CN"/>
          </w:rPr>
          <w:t>www.uta.edu/resources</w:t>
        </w:r>
      </w:hyperlink>
      <w:r w:rsidRPr="009B6A1F">
        <w:rPr>
          <w:rFonts w:asciiTheme="minorHAnsi" w:eastAsia="SimSun" w:hAnsiTheme="minorHAnsi" w:cs="Arial"/>
          <w:sz w:val="24"/>
          <w:lang w:eastAsia="zh-CN"/>
        </w:rPr>
        <w:t>.</w:t>
      </w:r>
      <w:r w:rsidR="00206209">
        <w:rPr>
          <w:rFonts w:asciiTheme="minorHAnsi" w:eastAsia="SimSun" w:hAnsiTheme="minorHAnsi" w:cs="Arial"/>
          <w:sz w:val="24"/>
          <w:lang w:eastAsia="zh-CN"/>
        </w:rPr>
        <w:t xml:space="preserve"> </w:t>
      </w:r>
      <w:r w:rsidR="00206209" w:rsidRPr="00A90ABB">
        <w:rPr>
          <w:rFonts w:asciiTheme="minorHAnsi" w:eastAsia="SimSun" w:hAnsiTheme="minorHAnsi" w:cs="Arial"/>
          <w:sz w:val="24"/>
          <w:u w:val="single"/>
          <w:lang w:eastAsia="zh-CN"/>
        </w:rPr>
        <w:t>During Intersession, Student Support Services may not be available</w:t>
      </w:r>
      <w:r w:rsidR="00206209">
        <w:rPr>
          <w:rFonts w:asciiTheme="minorHAnsi" w:eastAsia="SimSun" w:hAnsiTheme="minorHAnsi" w:cs="Arial"/>
          <w:sz w:val="24"/>
          <w:lang w:eastAsia="zh-CN"/>
        </w:rPr>
        <w:t>.</w:t>
      </w:r>
    </w:p>
    <w:p w:rsidR="009B6A1F" w:rsidRPr="009B6A1F" w:rsidRDefault="009B6A1F" w:rsidP="009B6A1F">
      <w:pPr>
        <w:widowControl/>
        <w:autoSpaceDE/>
        <w:autoSpaceDN/>
        <w:adjustRightInd/>
        <w:rPr>
          <w:rFonts w:asciiTheme="minorHAnsi" w:eastAsia="SimSun" w:hAnsiTheme="minorHAnsi" w:cs="Arial"/>
          <w:b/>
          <w:sz w:val="24"/>
          <w:lang w:eastAsia="zh-CN"/>
        </w:rPr>
      </w:pPr>
    </w:p>
    <w:p w:rsidR="009B6A1F" w:rsidRPr="009B6A1F" w:rsidRDefault="009B6A1F" w:rsidP="009B6A1F">
      <w:pPr>
        <w:widowControl/>
        <w:autoSpaceDE/>
        <w:autoSpaceDN/>
        <w:adjustRightInd/>
        <w:rPr>
          <w:rFonts w:asciiTheme="minorHAnsi" w:eastAsia="SimSun" w:hAnsiTheme="minorHAnsi" w:cs="Arial"/>
          <w:sz w:val="24"/>
          <w:lang w:eastAsia="zh-CN"/>
        </w:rPr>
      </w:pPr>
      <w:r w:rsidRPr="009B6A1F">
        <w:rPr>
          <w:rFonts w:asciiTheme="minorHAnsi" w:eastAsia="SimSun" w:hAnsiTheme="minorHAnsi" w:cs="Arial"/>
          <w:b/>
          <w:sz w:val="24"/>
          <w:lang w:eastAsia="zh-CN"/>
        </w:rPr>
        <w:t>WRITING CENTER:</w:t>
      </w:r>
      <w:r w:rsidRPr="009B6A1F">
        <w:rPr>
          <w:rFonts w:asciiTheme="minorHAnsi" w:eastAsia="SimSun" w:hAnsiTheme="minorHAnsi" w:cs="Arial"/>
          <w:sz w:val="24"/>
          <w:lang w:eastAsia="zh-CN"/>
        </w:rPr>
        <w:t xml:space="preserve"> The Writing Center, 411 Central Library, offers individual 40 minute sessions to review assignments, </w:t>
      </w:r>
      <w:r w:rsidRPr="009B6A1F">
        <w:rPr>
          <w:rFonts w:asciiTheme="minorHAnsi" w:eastAsia="SimSun" w:hAnsiTheme="minorHAnsi" w:cs="Arial"/>
          <w:i/>
          <w:sz w:val="24"/>
          <w:lang w:eastAsia="zh-CN"/>
        </w:rPr>
        <w:t>Quick Hits</w:t>
      </w:r>
      <w:r w:rsidRPr="009B6A1F">
        <w:rPr>
          <w:rFonts w:asciiTheme="minorHAnsi" w:eastAsia="SimSun" w:hAnsiTheme="minorHAnsi" w:cs="Arial"/>
          <w:sz w:val="24"/>
          <w:lang w:eastAsia="zh-CN"/>
        </w:rPr>
        <w:t xml:space="preserve"> (5-10 minute quick answers to questions), and workshops on </w:t>
      </w:r>
      <w:r w:rsidRPr="009B6A1F">
        <w:rPr>
          <w:rFonts w:asciiTheme="minorHAnsi" w:eastAsia="SimSun" w:hAnsiTheme="minorHAnsi" w:cs="Arial"/>
          <w:sz w:val="24"/>
          <w:lang w:eastAsia="zh-CN"/>
        </w:rPr>
        <w:lastRenderedPageBreak/>
        <w:t xml:space="preserve">grammar and specific writing projects. Visit </w:t>
      </w:r>
      <w:hyperlink r:id="rId15" w:tgtFrame="_blank" w:history="1">
        <w:r w:rsidRPr="009B6A1F">
          <w:rPr>
            <w:rFonts w:asciiTheme="minorHAnsi" w:eastAsia="SimSun" w:hAnsiTheme="minorHAnsi" w:cs="Arial"/>
            <w:sz w:val="24"/>
            <w:u w:val="single"/>
            <w:lang w:eastAsia="zh-CN"/>
          </w:rPr>
          <w:t>https://uta.mywconline.com/</w:t>
        </w:r>
      </w:hyperlink>
      <w:r w:rsidRPr="009B6A1F">
        <w:rPr>
          <w:rFonts w:asciiTheme="minorHAnsi" w:eastAsia="SimSun" w:hAnsiTheme="minorHAnsi" w:cs="Arial"/>
          <w:sz w:val="24"/>
          <w:lang w:eastAsia="zh-CN"/>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6" w:history="1">
        <w:r w:rsidRPr="009B6A1F">
          <w:rPr>
            <w:rFonts w:asciiTheme="minorHAnsi" w:eastAsia="SimSun" w:hAnsiTheme="minorHAnsi" w:cs="Arial"/>
            <w:color w:val="0000FF"/>
            <w:sz w:val="24"/>
            <w:u w:val="single"/>
            <w:lang w:eastAsia="zh-CN"/>
          </w:rPr>
          <w:t>www.uta.edu/owl/</w:t>
        </w:r>
      </w:hyperlink>
      <w:r w:rsidRPr="009B6A1F">
        <w:rPr>
          <w:rFonts w:asciiTheme="minorHAnsi" w:eastAsia="SimSun" w:hAnsiTheme="minorHAnsi" w:cs="Arial"/>
          <w:sz w:val="24"/>
          <w:lang w:eastAsia="zh-CN"/>
        </w:rPr>
        <w:t>.</w:t>
      </w:r>
      <w:r w:rsidR="00206209">
        <w:rPr>
          <w:rFonts w:asciiTheme="minorHAnsi" w:eastAsia="SimSun" w:hAnsiTheme="minorHAnsi" w:cs="Arial"/>
          <w:sz w:val="24"/>
          <w:lang w:eastAsia="zh-CN"/>
        </w:rPr>
        <w:t xml:space="preserve"> </w:t>
      </w:r>
      <w:r w:rsidR="00206209" w:rsidRPr="00A90ABB">
        <w:rPr>
          <w:rFonts w:asciiTheme="minorHAnsi" w:eastAsia="SimSun" w:hAnsiTheme="minorHAnsi" w:cs="Arial"/>
          <w:sz w:val="24"/>
          <w:u w:val="single"/>
          <w:lang w:eastAsia="zh-CN"/>
        </w:rPr>
        <w:t>During Intersession, the Writing Center may not be open.</w:t>
      </w:r>
    </w:p>
    <w:p w:rsidR="009B6A1F" w:rsidRPr="009B6A1F" w:rsidRDefault="009B6A1F" w:rsidP="009B6A1F">
      <w:pPr>
        <w:widowControl/>
        <w:autoSpaceDE/>
        <w:autoSpaceDN/>
        <w:adjustRightInd/>
        <w:rPr>
          <w:rFonts w:asciiTheme="minorHAnsi" w:eastAsia="SimSun" w:hAnsiTheme="minorHAnsi" w:cs="Arial"/>
          <w:bCs/>
          <w:color w:val="0000FF"/>
          <w:sz w:val="24"/>
          <w:lang w:eastAsia="zh-CN"/>
        </w:rPr>
      </w:pPr>
    </w:p>
    <w:p w:rsidR="009B6A1F" w:rsidRDefault="009B6A1F">
      <w:pPr>
        <w:widowControl/>
        <w:autoSpaceDE/>
        <w:autoSpaceDN/>
        <w:adjustRightInd/>
        <w:spacing w:after="200" w:line="276" w:lineRule="auto"/>
        <w:rPr>
          <w:rFonts w:ascii="Times New Roman" w:hAnsi="Times New Roman"/>
          <w:b/>
          <w:bCs/>
          <w:sz w:val="23"/>
          <w:szCs w:val="23"/>
          <w:u w:val="single"/>
        </w:rPr>
      </w:pPr>
    </w:p>
    <w:p w:rsidR="009B6A1F" w:rsidRDefault="009B6A1F" w:rsidP="009B6A1F">
      <w:pPr>
        <w:pStyle w:val="Heading1"/>
        <w:rPr>
          <w:sz w:val="23"/>
        </w:rPr>
      </w:pPr>
      <w:r>
        <w:rPr>
          <w:sz w:val="23"/>
        </w:rPr>
        <w:t>LECTURE TOPICS</w:t>
      </w:r>
      <w:r w:rsidR="001C30A7">
        <w:rPr>
          <w:sz w:val="23"/>
        </w:rPr>
        <w:t xml:space="preserve"> and SCHEDULE</w:t>
      </w:r>
    </w:p>
    <w:p w:rsidR="009B6A1F" w:rsidRDefault="009B6A1F" w:rsidP="009B6A1F">
      <w:pPr>
        <w:spacing w:line="226" w:lineRule="auto"/>
        <w:rPr>
          <w:rFonts w:ascii="Times New Roman" w:hAnsi="Times New Roman"/>
          <w:sz w:val="23"/>
          <w:szCs w:val="23"/>
        </w:rPr>
      </w:pPr>
    </w:p>
    <w:p w:rsidR="009B6A1F" w:rsidRDefault="009B6A1F" w:rsidP="009B6A1F">
      <w:pPr>
        <w:spacing w:line="226" w:lineRule="auto"/>
        <w:rPr>
          <w:rFonts w:ascii="Times New Roman" w:hAnsi="Times New Roman"/>
          <w:sz w:val="23"/>
          <w:szCs w:val="23"/>
        </w:rPr>
      </w:pPr>
      <w:r>
        <w:rPr>
          <w:rFonts w:ascii="Times New Roman" w:hAnsi="Times New Roman"/>
          <w:sz w:val="23"/>
          <w:szCs w:val="23"/>
        </w:rPr>
        <w:t>WEEK ONE</w:t>
      </w:r>
    </w:p>
    <w:p w:rsidR="009B6A1F" w:rsidRDefault="009B6A1F" w:rsidP="009B6A1F">
      <w:pPr>
        <w:spacing w:line="226" w:lineRule="auto"/>
        <w:rPr>
          <w:rFonts w:ascii="Times New Roman" w:hAnsi="Times New Roman"/>
          <w:sz w:val="23"/>
          <w:szCs w:val="23"/>
        </w:rPr>
      </w:pPr>
    </w:p>
    <w:p w:rsidR="009B6A1F" w:rsidRDefault="009B6A1F" w:rsidP="009B6A1F">
      <w:pPr>
        <w:spacing w:line="226" w:lineRule="auto"/>
        <w:rPr>
          <w:rFonts w:ascii="Times New Roman" w:hAnsi="Times New Roman"/>
          <w:sz w:val="23"/>
          <w:szCs w:val="23"/>
        </w:rPr>
      </w:pPr>
      <w:r>
        <w:rPr>
          <w:rFonts w:ascii="Times New Roman" w:hAnsi="Times New Roman"/>
          <w:sz w:val="23"/>
          <w:szCs w:val="23"/>
        </w:rPr>
        <w:t xml:space="preserve">Reading Assignment: </w:t>
      </w:r>
      <w:r w:rsidR="00206209">
        <w:rPr>
          <w:rFonts w:ascii="Times New Roman" w:hAnsi="Times New Roman"/>
          <w:sz w:val="23"/>
          <w:szCs w:val="23"/>
        </w:rPr>
        <w:t>Roark, chapters 16</w:t>
      </w:r>
      <w:r>
        <w:rPr>
          <w:rFonts w:ascii="Times New Roman" w:hAnsi="Times New Roman"/>
          <w:sz w:val="23"/>
          <w:szCs w:val="23"/>
        </w:rPr>
        <w:t>-23</w:t>
      </w:r>
    </w:p>
    <w:p w:rsidR="009B6A1F" w:rsidRDefault="009B6A1F" w:rsidP="009B6A1F">
      <w:pPr>
        <w:spacing w:line="227" w:lineRule="auto"/>
        <w:rPr>
          <w:rFonts w:ascii="Times New Roman" w:hAnsi="Times New Roman"/>
          <w:sz w:val="23"/>
          <w:szCs w:val="23"/>
        </w:rPr>
      </w:pPr>
    </w:p>
    <w:p w:rsidR="009B6A1F" w:rsidRDefault="009B6A1F" w:rsidP="009B6A1F">
      <w:pPr>
        <w:spacing w:line="227" w:lineRule="auto"/>
        <w:ind w:left="1440" w:hanging="1440"/>
        <w:rPr>
          <w:rFonts w:ascii="Times New Roman" w:hAnsi="Times New Roman"/>
          <w:sz w:val="23"/>
          <w:szCs w:val="23"/>
        </w:rPr>
      </w:pPr>
      <w:r>
        <w:rPr>
          <w:rFonts w:ascii="Times New Roman" w:hAnsi="Times New Roman"/>
          <w:sz w:val="23"/>
          <w:szCs w:val="23"/>
        </w:rPr>
        <w:t>Dec. 15</w:t>
      </w:r>
      <w:r>
        <w:rPr>
          <w:rFonts w:ascii="Times New Roman" w:hAnsi="Times New Roman"/>
          <w:sz w:val="23"/>
          <w:szCs w:val="23"/>
        </w:rPr>
        <w:tab/>
        <w:t>Reconstruction and the Meaning of Freedom; Presidential and Congressional Reconstruction</w:t>
      </w:r>
    </w:p>
    <w:p w:rsidR="009B6A1F" w:rsidRDefault="009B6A1F" w:rsidP="009B6A1F">
      <w:pPr>
        <w:spacing w:line="227" w:lineRule="auto"/>
        <w:rPr>
          <w:rFonts w:ascii="Times New Roman" w:hAnsi="Times New Roman"/>
          <w:sz w:val="23"/>
          <w:szCs w:val="23"/>
        </w:rPr>
      </w:pPr>
      <w:r>
        <w:rPr>
          <w:rFonts w:ascii="Times New Roman" w:hAnsi="Times New Roman"/>
          <w:sz w:val="23"/>
          <w:szCs w:val="23"/>
        </w:rPr>
        <w:t>Dec. 16</w:t>
      </w:r>
      <w:r>
        <w:rPr>
          <w:rFonts w:ascii="Times New Roman" w:hAnsi="Times New Roman"/>
          <w:sz w:val="23"/>
          <w:szCs w:val="23"/>
        </w:rPr>
        <w:tab/>
      </w:r>
      <w:r>
        <w:rPr>
          <w:rFonts w:ascii="Times New Roman" w:hAnsi="Times New Roman"/>
          <w:sz w:val="23"/>
          <w:szCs w:val="23"/>
        </w:rPr>
        <w:tab/>
      </w:r>
      <w:proofErr w:type="gramStart"/>
      <w:r>
        <w:rPr>
          <w:rFonts w:ascii="Times New Roman" w:hAnsi="Times New Roman"/>
          <w:sz w:val="23"/>
          <w:szCs w:val="23"/>
        </w:rPr>
        <w:t>The</w:t>
      </w:r>
      <w:proofErr w:type="gramEnd"/>
      <w:r>
        <w:rPr>
          <w:rFonts w:ascii="Times New Roman" w:hAnsi="Times New Roman"/>
          <w:sz w:val="23"/>
          <w:szCs w:val="23"/>
        </w:rPr>
        <w:t xml:space="preserve"> Taking of the West; Railroads, </w:t>
      </w:r>
      <w:r w:rsidR="00206209">
        <w:rPr>
          <w:rFonts w:ascii="Times New Roman" w:hAnsi="Times New Roman"/>
          <w:sz w:val="23"/>
          <w:szCs w:val="23"/>
        </w:rPr>
        <w:t xml:space="preserve">Steel, </w:t>
      </w:r>
      <w:r>
        <w:rPr>
          <w:rFonts w:ascii="Times New Roman" w:hAnsi="Times New Roman"/>
          <w:sz w:val="23"/>
          <w:szCs w:val="23"/>
        </w:rPr>
        <w:t xml:space="preserve">Oil and the </w:t>
      </w:r>
      <w:r w:rsidR="00206209">
        <w:rPr>
          <w:rFonts w:ascii="Times New Roman" w:hAnsi="Times New Roman"/>
          <w:sz w:val="23"/>
          <w:szCs w:val="23"/>
        </w:rPr>
        <w:t>Business</w:t>
      </w:r>
      <w:r>
        <w:rPr>
          <w:rFonts w:ascii="Times New Roman" w:hAnsi="Times New Roman"/>
          <w:sz w:val="23"/>
          <w:szCs w:val="23"/>
        </w:rPr>
        <w:t xml:space="preserve"> of the Nation</w:t>
      </w:r>
      <w:r w:rsidR="00A90ABB">
        <w:rPr>
          <w:rFonts w:ascii="Times New Roman" w:hAnsi="Times New Roman"/>
          <w:sz w:val="23"/>
          <w:szCs w:val="23"/>
        </w:rPr>
        <w:t xml:space="preserve">, </w:t>
      </w:r>
      <w:r w:rsidR="00A90ABB" w:rsidRPr="00A90ABB">
        <w:rPr>
          <w:rFonts w:ascii="Times New Roman" w:hAnsi="Times New Roman"/>
          <w:b/>
          <w:sz w:val="23"/>
          <w:szCs w:val="23"/>
        </w:rPr>
        <w:t>QUIZ</w:t>
      </w:r>
    </w:p>
    <w:p w:rsidR="009B6A1F" w:rsidRDefault="009B6A1F" w:rsidP="009B6A1F">
      <w:pPr>
        <w:spacing w:line="227" w:lineRule="auto"/>
        <w:rPr>
          <w:rFonts w:ascii="Times New Roman" w:hAnsi="Times New Roman"/>
          <w:sz w:val="23"/>
          <w:szCs w:val="23"/>
        </w:rPr>
      </w:pPr>
      <w:r>
        <w:rPr>
          <w:rFonts w:ascii="Times New Roman" w:hAnsi="Times New Roman"/>
          <w:sz w:val="23"/>
          <w:szCs w:val="23"/>
        </w:rPr>
        <w:t xml:space="preserve">Dec. 17 </w:t>
      </w:r>
      <w:r>
        <w:rPr>
          <w:rFonts w:ascii="Times New Roman" w:hAnsi="Times New Roman"/>
          <w:sz w:val="23"/>
          <w:szCs w:val="23"/>
        </w:rPr>
        <w:tab/>
      </w:r>
      <w:r w:rsidR="00206209">
        <w:rPr>
          <w:rFonts w:ascii="Times New Roman" w:hAnsi="Times New Roman"/>
          <w:sz w:val="23"/>
          <w:szCs w:val="23"/>
        </w:rPr>
        <w:t>Farmers and Factory Workers</w:t>
      </w:r>
      <w:r>
        <w:rPr>
          <w:rFonts w:ascii="Times New Roman" w:hAnsi="Times New Roman"/>
          <w:sz w:val="23"/>
          <w:szCs w:val="23"/>
        </w:rPr>
        <w:t>; War with Spain and the American Empire</w:t>
      </w:r>
    </w:p>
    <w:p w:rsidR="009B6A1F" w:rsidRDefault="009B6A1F" w:rsidP="009B6A1F">
      <w:pPr>
        <w:spacing w:line="227" w:lineRule="auto"/>
        <w:ind w:left="1440" w:hanging="1440"/>
        <w:rPr>
          <w:rFonts w:ascii="Times New Roman" w:hAnsi="Times New Roman"/>
          <w:sz w:val="23"/>
          <w:szCs w:val="23"/>
        </w:rPr>
      </w:pPr>
      <w:r>
        <w:rPr>
          <w:rFonts w:ascii="Times New Roman" w:hAnsi="Times New Roman"/>
          <w:sz w:val="24"/>
        </w:rPr>
        <w:t>Dec. 18</w:t>
      </w:r>
      <w:r>
        <w:rPr>
          <w:rFonts w:ascii="Times New Roman" w:hAnsi="Times New Roman"/>
          <w:sz w:val="23"/>
          <w:szCs w:val="23"/>
        </w:rPr>
        <w:tab/>
        <w:t>TR in the White House; Progressivism</w:t>
      </w:r>
      <w:r w:rsidR="00A90ABB">
        <w:rPr>
          <w:rFonts w:ascii="Times New Roman" w:hAnsi="Times New Roman"/>
          <w:sz w:val="23"/>
          <w:szCs w:val="23"/>
        </w:rPr>
        <w:t xml:space="preserve">; </w:t>
      </w:r>
      <w:r w:rsidR="00A90ABB" w:rsidRPr="00A90ABB">
        <w:rPr>
          <w:rFonts w:ascii="Times New Roman" w:hAnsi="Times New Roman"/>
          <w:b/>
          <w:sz w:val="23"/>
          <w:szCs w:val="23"/>
        </w:rPr>
        <w:t>QUIZ</w:t>
      </w:r>
    </w:p>
    <w:p w:rsidR="009B6A1F" w:rsidRDefault="009B6A1F" w:rsidP="009B6A1F">
      <w:pPr>
        <w:spacing w:line="227" w:lineRule="auto"/>
        <w:rPr>
          <w:rFonts w:ascii="Times New Roman" w:hAnsi="Times New Roman"/>
          <w:sz w:val="23"/>
          <w:szCs w:val="23"/>
        </w:rPr>
      </w:pPr>
      <w:r>
        <w:rPr>
          <w:rFonts w:ascii="Times New Roman" w:hAnsi="Times New Roman"/>
          <w:sz w:val="23"/>
          <w:szCs w:val="23"/>
        </w:rPr>
        <w:t>Dec. 19</w:t>
      </w:r>
      <w:r>
        <w:rPr>
          <w:rFonts w:ascii="Times New Roman" w:hAnsi="Times New Roman"/>
          <w:sz w:val="23"/>
          <w:szCs w:val="23"/>
        </w:rPr>
        <w:tab/>
      </w:r>
      <w:r>
        <w:rPr>
          <w:rFonts w:ascii="Times New Roman" w:hAnsi="Times New Roman"/>
          <w:sz w:val="23"/>
          <w:szCs w:val="23"/>
        </w:rPr>
        <w:tab/>
        <w:t xml:space="preserve">World War; Peace and Normalcy; </w:t>
      </w:r>
      <w:r w:rsidR="003350B5">
        <w:rPr>
          <w:rFonts w:ascii="Times New Roman" w:hAnsi="Times New Roman"/>
          <w:sz w:val="23"/>
          <w:szCs w:val="23"/>
        </w:rPr>
        <w:t>From Boom to Bust</w:t>
      </w:r>
    </w:p>
    <w:p w:rsidR="009B6A1F" w:rsidRDefault="003350B5" w:rsidP="009B6A1F">
      <w:pPr>
        <w:spacing w:line="227" w:lineRule="auto"/>
        <w:ind w:left="720" w:firstLine="720"/>
        <w:rPr>
          <w:rFonts w:ascii="Times New Roman" w:hAnsi="Times New Roman"/>
          <w:sz w:val="23"/>
          <w:szCs w:val="23"/>
        </w:rPr>
      </w:pPr>
      <w:r>
        <w:rPr>
          <w:rFonts w:ascii="Times New Roman" w:hAnsi="Times New Roman"/>
          <w:b/>
          <w:sz w:val="23"/>
          <w:szCs w:val="23"/>
        </w:rPr>
        <w:t>First Exam</w:t>
      </w:r>
      <w:r w:rsidR="00206209" w:rsidRPr="00206209">
        <w:rPr>
          <w:rFonts w:ascii="Times New Roman" w:hAnsi="Times New Roman"/>
          <w:b/>
          <w:sz w:val="23"/>
          <w:szCs w:val="23"/>
        </w:rPr>
        <w:t xml:space="preserve">, </w:t>
      </w:r>
      <w:proofErr w:type="gramStart"/>
      <w:r w:rsidR="00206209" w:rsidRPr="00206209">
        <w:rPr>
          <w:rFonts w:ascii="Times New Roman" w:hAnsi="Times New Roman"/>
          <w:b/>
          <w:sz w:val="23"/>
          <w:szCs w:val="23"/>
        </w:rPr>
        <w:t>In</w:t>
      </w:r>
      <w:proofErr w:type="gramEnd"/>
      <w:r w:rsidR="00206209" w:rsidRPr="00206209">
        <w:rPr>
          <w:rFonts w:ascii="Times New Roman" w:hAnsi="Times New Roman"/>
          <w:b/>
          <w:sz w:val="23"/>
          <w:szCs w:val="23"/>
        </w:rPr>
        <w:t xml:space="preserve"> class at 3:30</w:t>
      </w:r>
      <w:r w:rsidR="00206209">
        <w:rPr>
          <w:rFonts w:ascii="Times New Roman" w:hAnsi="Times New Roman"/>
          <w:sz w:val="23"/>
          <w:szCs w:val="23"/>
        </w:rPr>
        <w:t>.</w:t>
      </w:r>
    </w:p>
    <w:p w:rsidR="009B6A1F" w:rsidRDefault="009B6A1F" w:rsidP="009B6A1F">
      <w:pPr>
        <w:spacing w:line="227" w:lineRule="auto"/>
        <w:ind w:left="720" w:firstLine="720"/>
        <w:rPr>
          <w:rFonts w:ascii="Times New Roman" w:hAnsi="Times New Roman"/>
          <w:sz w:val="23"/>
          <w:szCs w:val="23"/>
        </w:rPr>
      </w:pPr>
    </w:p>
    <w:p w:rsidR="009B6A1F" w:rsidRDefault="009B6A1F" w:rsidP="009B6A1F">
      <w:pPr>
        <w:spacing w:line="227" w:lineRule="auto"/>
        <w:rPr>
          <w:rFonts w:ascii="Times New Roman" w:hAnsi="Times New Roman"/>
          <w:sz w:val="23"/>
          <w:szCs w:val="23"/>
        </w:rPr>
      </w:pPr>
      <w:r>
        <w:rPr>
          <w:rFonts w:ascii="Times New Roman" w:hAnsi="Times New Roman"/>
          <w:sz w:val="23"/>
          <w:szCs w:val="23"/>
        </w:rPr>
        <w:t>WEEK TWO</w:t>
      </w:r>
    </w:p>
    <w:p w:rsidR="009B6A1F" w:rsidRDefault="009B6A1F" w:rsidP="009B6A1F">
      <w:pPr>
        <w:spacing w:line="227" w:lineRule="auto"/>
        <w:rPr>
          <w:rFonts w:ascii="Times New Roman" w:hAnsi="Times New Roman"/>
          <w:sz w:val="23"/>
          <w:szCs w:val="23"/>
        </w:rPr>
      </w:pPr>
    </w:p>
    <w:p w:rsidR="009B6A1F" w:rsidRDefault="009B6A1F" w:rsidP="009B6A1F">
      <w:pPr>
        <w:spacing w:line="227" w:lineRule="auto"/>
        <w:rPr>
          <w:rFonts w:ascii="Times New Roman" w:hAnsi="Times New Roman"/>
          <w:sz w:val="23"/>
          <w:szCs w:val="23"/>
        </w:rPr>
      </w:pPr>
      <w:r>
        <w:rPr>
          <w:rFonts w:ascii="Times New Roman" w:hAnsi="Times New Roman"/>
          <w:sz w:val="23"/>
          <w:szCs w:val="23"/>
        </w:rPr>
        <w:t xml:space="preserve">Reading Assignment: </w:t>
      </w:r>
      <w:r w:rsidR="00206209">
        <w:rPr>
          <w:rFonts w:ascii="Times New Roman" w:hAnsi="Times New Roman"/>
          <w:sz w:val="23"/>
          <w:szCs w:val="23"/>
        </w:rPr>
        <w:t>Roark, chapters 24- 31</w:t>
      </w:r>
    </w:p>
    <w:p w:rsidR="009B6A1F" w:rsidRDefault="009B6A1F" w:rsidP="009B6A1F">
      <w:pPr>
        <w:spacing w:line="227" w:lineRule="auto"/>
        <w:rPr>
          <w:rFonts w:ascii="Times New Roman" w:hAnsi="Times New Roman"/>
          <w:sz w:val="23"/>
          <w:szCs w:val="23"/>
        </w:rPr>
      </w:pPr>
    </w:p>
    <w:p w:rsidR="003350B5" w:rsidRDefault="003350B5" w:rsidP="009B6A1F">
      <w:pPr>
        <w:spacing w:line="227" w:lineRule="auto"/>
        <w:rPr>
          <w:rFonts w:ascii="Times New Roman" w:hAnsi="Times New Roman"/>
          <w:sz w:val="23"/>
          <w:szCs w:val="23"/>
        </w:rPr>
      </w:pPr>
      <w:r>
        <w:rPr>
          <w:rFonts w:ascii="Times New Roman" w:hAnsi="Times New Roman"/>
          <w:sz w:val="23"/>
          <w:szCs w:val="23"/>
        </w:rPr>
        <w:t>Jan. 5</w:t>
      </w:r>
      <w:r>
        <w:rPr>
          <w:rFonts w:ascii="Times New Roman" w:hAnsi="Times New Roman"/>
          <w:sz w:val="23"/>
          <w:szCs w:val="23"/>
        </w:rPr>
        <w:tab/>
      </w:r>
      <w:r>
        <w:rPr>
          <w:rFonts w:ascii="Times New Roman" w:hAnsi="Times New Roman"/>
          <w:sz w:val="23"/>
          <w:szCs w:val="23"/>
        </w:rPr>
        <w:tab/>
      </w:r>
      <w:proofErr w:type="gramStart"/>
      <w:r>
        <w:rPr>
          <w:rFonts w:ascii="Times New Roman" w:hAnsi="Times New Roman"/>
          <w:sz w:val="23"/>
          <w:szCs w:val="23"/>
        </w:rPr>
        <w:t>The</w:t>
      </w:r>
      <w:proofErr w:type="gramEnd"/>
      <w:r>
        <w:rPr>
          <w:rFonts w:ascii="Times New Roman" w:hAnsi="Times New Roman"/>
          <w:sz w:val="23"/>
          <w:szCs w:val="23"/>
        </w:rPr>
        <w:t xml:space="preserve"> Great Depression and The New Deal</w:t>
      </w:r>
    </w:p>
    <w:p w:rsidR="009B6A1F" w:rsidRDefault="009B6A1F" w:rsidP="009B6A1F">
      <w:pPr>
        <w:spacing w:line="227" w:lineRule="auto"/>
        <w:rPr>
          <w:rFonts w:ascii="Times New Roman" w:hAnsi="Times New Roman"/>
          <w:sz w:val="23"/>
          <w:szCs w:val="23"/>
        </w:rPr>
      </w:pPr>
      <w:r>
        <w:rPr>
          <w:rFonts w:ascii="Times New Roman" w:hAnsi="Times New Roman"/>
          <w:sz w:val="23"/>
          <w:szCs w:val="23"/>
        </w:rPr>
        <w:t xml:space="preserve">Jan. 6 </w:t>
      </w:r>
      <w:r>
        <w:rPr>
          <w:rFonts w:ascii="Times New Roman" w:hAnsi="Times New Roman"/>
          <w:sz w:val="23"/>
          <w:szCs w:val="23"/>
        </w:rPr>
        <w:tab/>
      </w:r>
      <w:r>
        <w:rPr>
          <w:rFonts w:ascii="Times New Roman" w:hAnsi="Times New Roman"/>
          <w:sz w:val="23"/>
          <w:szCs w:val="23"/>
        </w:rPr>
        <w:tab/>
      </w:r>
      <w:r w:rsidR="003350B5">
        <w:rPr>
          <w:rFonts w:ascii="Times New Roman" w:hAnsi="Times New Roman"/>
          <w:sz w:val="23"/>
          <w:szCs w:val="23"/>
        </w:rPr>
        <w:t>WWII at</w:t>
      </w:r>
      <w:r>
        <w:rPr>
          <w:rFonts w:ascii="Times New Roman" w:hAnsi="Times New Roman"/>
          <w:sz w:val="23"/>
          <w:szCs w:val="23"/>
        </w:rPr>
        <w:t xml:space="preserve"> Home</w:t>
      </w:r>
      <w:r w:rsidR="003350B5">
        <w:rPr>
          <w:rFonts w:ascii="Times New Roman" w:hAnsi="Times New Roman"/>
          <w:sz w:val="23"/>
          <w:szCs w:val="23"/>
        </w:rPr>
        <w:t xml:space="preserve"> and Abroad; </w:t>
      </w:r>
      <w:proofErr w:type="gramStart"/>
      <w:r w:rsidR="003350B5">
        <w:rPr>
          <w:rFonts w:ascii="Times New Roman" w:hAnsi="Times New Roman"/>
          <w:sz w:val="23"/>
          <w:szCs w:val="23"/>
        </w:rPr>
        <w:t>The</w:t>
      </w:r>
      <w:proofErr w:type="gramEnd"/>
      <w:r w:rsidR="003350B5">
        <w:rPr>
          <w:rFonts w:ascii="Times New Roman" w:hAnsi="Times New Roman"/>
          <w:sz w:val="23"/>
          <w:szCs w:val="23"/>
        </w:rPr>
        <w:t xml:space="preserve"> Bomb and the Origins of the Cold War</w:t>
      </w:r>
      <w:r w:rsidR="00A90ABB">
        <w:rPr>
          <w:rFonts w:ascii="Times New Roman" w:hAnsi="Times New Roman"/>
          <w:sz w:val="23"/>
          <w:szCs w:val="23"/>
        </w:rPr>
        <w:t xml:space="preserve">, </w:t>
      </w:r>
      <w:r w:rsidR="00A90ABB" w:rsidRPr="00A90ABB">
        <w:rPr>
          <w:rFonts w:ascii="Times New Roman" w:hAnsi="Times New Roman"/>
          <w:b/>
          <w:sz w:val="23"/>
          <w:szCs w:val="23"/>
        </w:rPr>
        <w:t>QUIZ</w:t>
      </w:r>
    </w:p>
    <w:p w:rsidR="009B6A1F" w:rsidRDefault="003350B5" w:rsidP="009B6A1F">
      <w:pPr>
        <w:spacing w:line="227" w:lineRule="auto"/>
        <w:ind w:left="1440" w:hanging="1440"/>
        <w:rPr>
          <w:rFonts w:ascii="Times New Roman" w:hAnsi="Times New Roman"/>
          <w:sz w:val="23"/>
          <w:szCs w:val="23"/>
        </w:rPr>
      </w:pPr>
      <w:r>
        <w:rPr>
          <w:rFonts w:ascii="Times New Roman" w:hAnsi="Times New Roman"/>
          <w:sz w:val="23"/>
          <w:szCs w:val="23"/>
        </w:rPr>
        <w:t xml:space="preserve">Jan. 7 </w:t>
      </w:r>
      <w:r>
        <w:rPr>
          <w:rFonts w:ascii="Times New Roman" w:hAnsi="Times New Roman"/>
          <w:sz w:val="23"/>
          <w:szCs w:val="23"/>
        </w:rPr>
        <w:tab/>
      </w:r>
      <w:r w:rsidR="009B6A1F">
        <w:rPr>
          <w:rFonts w:ascii="Times New Roman" w:hAnsi="Times New Roman"/>
          <w:sz w:val="23"/>
          <w:szCs w:val="23"/>
        </w:rPr>
        <w:t>1950s America: New Look Republicanism; Kids, Cars, and Rock and Roll</w:t>
      </w:r>
    </w:p>
    <w:p w:rsidR="009B6A1F" w:rsidRDefault="009B6A1F" w:rsidP="009B6A1F">
      <w:pPr>
        <w:spacing w:line="227" w:lineRule="auto"/>
        <w:rPr>
          <w:rFonts w:ascii="Times New Roman" w:hAnsi="Times New Roman"/>
          <w:sz w:val="23"/>
          <w:szCs w:val="23"/>
        </w:rPr>
      </w:pPr>
      <w:r>
        <w:rPr>
          <w:rFonts w:ascii="Times New Roman" w:hAnsi="Times New Roman"/>
          <w:sz w:val="23"/>
          <w:szCs w:val="23"/>
        </w:rPr>
        <w:t>Jan. 8</w:t>
      </w:r>
      <w:r>
        <w:rPr>
          <w:rFonts w:ascii="Times New Roman" w:hAnsi="Times New Roman"/>
          <w:sz w:val="23"/>
          <w:szCs w:val="23"/>
        </w:rPr>
        <w:tab/>
      </w:r>
      <w:r>
        <w:rPr>
          <w:rFonts w:ascii="Times New Roman" w:hAnsi="Times New Roman"/>
          <w:sz w:val="23"/>
          <w:szCs w:val="23"/>
        </w:rPr>
        <w:tab/>
      </w:r>
      <w:proofErr w:type="gramStart"/>
      <w:r>
        <w:rPr>
          <w:rFonts w:ascii="Times New Roman" w:hAnsi="Times New Roman"/>
          <w:sz w:val="23"/>
          <w:szCs w:val="23"/>
        </w:rPr>
        <w:t>The</w:t>
      </w:r>
      <w:proofErr w:type="gramEnd"/>
      <w:r>
        <w:rPr>
          <w:rFonts w:ascii="Times New Roman" w:hAnsi="Times New Roman"/>
          <w:sz w:val="23"/>
          <w:szCs w:val="23"/>
        </w:rPr>
        <w:t xml:space="preserve"> Civil Rights Movement; The 1960s: The Great Society; </w:t>
      </w:r>
      <w:r w:rsidR="00A90ABB" w:rsidRPr="00A90ABB">
        <w:rPr>
          <w:rFonts w:ascii="Times New Roman" w:hAnsi="Times New Roman"/>
          <w:b/>
          <w:sz w:val="23"/>
          <w:szCs w:val="23"/>
        </w:rPr>
        <w:t>QUIZ</w:t>
      </w:r>
    </w:p>
    <w:p w:rsidR="003350B5" w:rsidRDefault="009B6A1F" w:rsidP="003350B5">
      <w:pPr>
        <w:spacing w:line="227" w:lineRule="auto"/>
        <w:rPr>
          <w:rFonts w:ascii="Times New Roman" w:hAnsi="Times New Roman"/>
          <w:sz w:val="23"/>
          <w:szCs w:val="23"/>
        </w:rPr>
      </w:pPr>
      <w:r>
        <w:rPr>
          <w:rFonts w:ascii="Times New Roman" w:hAnsi="Times New Roman"/>
          <w:sz w:val="23"/>
          <w:szCs w:val="23"/>
        </w:rPr>
        <w:t>Jan. 9</w:t>
      </w:r>
      <w:r>
        <w:rPr>
          <w:rFonts w:ascii="Times New Roman" w:hAnsi="Times New Roman"/>
          <w:sz w:val="23"/>
          <w:szCs w:val="23"/>
        </w:rPr>
        <w:tab/>
      </w:r>
      <w:r w:rsidR="003350B5">
        <w:rPr>
          <w:rFonts w:ascii="Times New Roman" w:hAnsi="Times New Roman"/>
          <w:sz w:val="23"/>
          <w:szCs w:val="23"/>
        </w:rPr>
        <w:tab/>
      </w:r>
      <w:r w:rsidR="003350B5">
        <w:rPr>
          <w:rFonts w:ascii="Times New Roman" w:hAnsi="Times New Roman"/>
          <w:sz w:val="23"/>
          <w:szCs w:val="23"/>
        </w:rPr>
        <w:t>Vietnam</w:t>
      </w:r>
      <w:r w:rsidR="003350B5">
        <w:rPr>
          <w:rFonts w:ascii="Times New Roman" w:hAnsi="Times New Roman"/>
          <w:sz w:val="23"/>
          <w:szCs w:val="23"/>
        </w:rPr>
        <w:t xml:space="preserve"> and the Fracturing of America</w:t>
      </w:r>
    </w:p>
    <w:p w:rsidR="001C30A7" w:rsidRDefault="001C30A7" w:rsidP="009B6A1F">
      <w:pPr>
        <w:spacing w:line="227" w:lineRule="auto"/>
        <w:rPr>
          <w:rFonts w:ascii="Times New Roman" w:hAnsi="Times New Roman"/>
          <w:sz w:val="23"/>
          <w:szCs w:val="23"/>
        </w:rPr>
      </w:pPr>
    </w:p>
    <w:p w:rsidR="00206209" w:rsidRDefault="00206209" w:rsidP="009B6A1F">
      <w:pPr>
        <w:spacing w:line="227" w:lineRule="auto"/>
        <w:rPr>
          <w:rFonts w:ascii="Times New Roman" w:hAnsi="Times New Roman"/>
          <w:sz w:val="23"/>
          <w:szCs w:val="23"/>
        </w:rPr>
      </w:pPr>
      <w:bookmarkStart w:id="0" w:name="_GoBack"/>
      <w:bookmarkEnd w:id="0"/>
      <w:r>
        <w:rPr>
          <w:rFonts w:ascii="Times New Roman" w:hAnsi="Times New Roman"/>
          <w:sz w:val="23"/>
          <w:szCs w:val="23"/>
        </w:rPr>
        <w:t>Jan. 12</w:t>
      </w:r>
      <w:r w:rsidR="003350B5">
        <w:rPr>
          <w:rFonts w:ascii="Times New Roman" w:hAnsi="Times New Roman"/>
          <w:sz w:val="23"/>
          <w:szCs w:val="23"/>
        </w:rPr>
        <w:tab/>
      </w:r>
      <w:r w:rsidR="003350B5">
        <w:rPr>
          <w:rFonts w:ascii="Times New Roman" w:hAnsi="Times New Roman"/>
          <w:sz w:val="23"/>
          <w:szCs w:val="23"/>
        </w:rPr>
        <w:tab/>
      </w:r>
      <w:proofErr w:type="gramStart"/>
      <w:r w:rsidR="003350B5">
        <w:rPr>
          <w:rFonts w:ascii="Times New Roman" w:hAnsi="Times New Roman"/>
          <w:sz w:val="23"/>
          <w:szCs w:val="23"/>
        </w:rPr>
        <w:t>The</w:t>
      </w:r>
      <w:proofErr w:type="gramEnd"/>
      <w:r w:rsidR="003350B5">
        <w:rPr>
          <w:rFonts w:ascii="Times New Roman" w:hAnsi="Times New Roman"/>
          <w:sz w:val="23"/>
          <w:szCs w:val="23"/>
        </w:rPr>
        <w:t xml:space="preserve"> Collapse of the New Deal Coalition and the Rise of the Right</w:t>
      </w:r>
    </w:p>
    <w:p w:rsidR="009B6A1F" w:rsidRDefault="009B6A1F" w:rsidP="009B6A1F">
      <w:pPr>
        <w:spacing w:line="227" w:lineRule="auto"/>
        <w:rPr>
          <w:rFonts w:ascii="Times New Roman" w:hAnsi="Times New Roman"/>
          <w:sz w:val="23"/>
          <w:szCs w:val="23"/>
        </w:rPr>
      </w:pPr>
    </w:p>
    <w:p w:rsidR="009B6A1F" w:rsidRDefault="00206209" w:rsidP="009B6A1F">
      <w:pPr>
        <w:spacing w:line="227" w:lineRule="auto"/>
        <w:rPr>
          <w:rFonts w:ascii="Times New Roman" w:hAnsi="Times New Roman"/>
          <w:b/>
          <w:bCs/>
          <w:sz w:val="23"/>
          <w:szCs w:val="23"/>
        </w:rPr>
      </w:pPr>
      <w:proofErr w:type="gramStart"/>
      <w:r>
        <w:rPr>
          <w:rFonts w:ascii="Times New Roman" w:hAnsi="Times New Roman"/>
          <w:b/>
          <w:bCs/>
          <w:sz w:val="23"/>
          <w:szCs w:val="23"/>
        </w:rPr>
        <w:t>FINAL EXAM</w:t>
      </w:r>
      <w:r w:rsidR="0018023F">
        <w:rPr>
          <w:rFonts w:ascii="Times New Roman" w:hAnsi="Times New Roman"/>
          <w:b/>
          <w:bCs/>
          <w:sz w:val="23"/>
          <w:szCs w:val="23"/>
        </w:rPr>
        <w:t>,</w:t>
      </w:r>
      <w:r>
        <w:rPr>
          <w:rFonts w:ascii="Times New Roman" w:hAnsi="Times New Roman"/>
          <w:b/>
          <w:bCs/>
          <w:sz w:val="23"/>
          <w:szCs w:val="23"/>
        </w:rPr>
        <w:t xml:space="preserve"> January 13, in class at 1:00 p</w:t>
      </w:r>
      <w:r w:rsidR="009B6A1F">
        <w:rPr>
          <w:rFonts w:ascii="Times New Roman" w:hAnsi="Times New Roman"/>
          <w:b/>
          <w:bCs/>
          <w:sz w:val="23"/>
          <w:szCs w:val="23"/>
        </w:rPr>
        <w:t>.m.</w:t>
      </w:r>
      <w:proofErr w:type="gramEnd"/>
    </w:p>
    <w:p w:rsidR="000B1766" w:rsidRDefault="000B1766"/>
    <w:sectPr w:rsidR="000B1766">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C87"/>
    <w:multiLevelType w:val="hybridMultilevel"/>
    <w:tmpl w:val="08FAA504"/>
    <w:lvl w:ilvl="0" w:tplc="59E28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1F"/>
    <w:rsid w:val="000B1766"/>
    <w:rsid w:val="0018023F"/>
    <w:rsid w:val="001C30A7"/>
    <w:rsid w:val="00206209"/>
    <w:rsid w:val="003350B5"/>
    <w:rsid w:val="009B6A1F"/>
    <w:rsid w:val="00A90ABB"/>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1F"/>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B6A1F"/>
    <w:pPr>
      <w:keepNext/>
      <w:spacing w:line="226" w:lineRule="auto"/>
      <w:outlineLvl w:val="0"/>
    </w:pPr>
    <w:rPr>
      <w:rFonts w:ascii="Times New Roman" w:hAnsi="Times New Roman"/>
      <w:b/>
      <w:b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A1F"/>
    <w:rPr>
      <w:rFonts w:ascii="Times New Roman" w:eastAsia="Times New Roman" w:hAnsi="Times New Roman" w:cs="Times New Roman"/>
      <w:b/>
      <w:bCs/>
      <w:sz w:val="24"/>
      <w:szCs w:val="23"/>
      <w:u w:val="single"/>
    </w:rPr>
  </w:style>
  <w:style w:type="paragraph" w:styleId="ListParagraph">
    <w:name w:val="List Paragraph"/>
    <w:basedOn w:val="Normal"/>
    <w:uiPriority w:val="34"/>
    <w:qFormat/>
    <w:rsid w:val="009B6A1F"/>
    <w:pPr>
      <w:widowControl/>
      <w:autoSpaceDE/>
      <w:autoSpaceDN/>
      <w:adjustRightInd/>
      <w:ind w:left="720"/>
      <w:contextualSpacing/>
    </w:pPr>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1F"/>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B6A1F"/>
    <w:pPr>
      <w:keepNext/>
      <w:spacing w:line="226" w:lineRule="auto"/>
      <w:outlineLvl w:val="0"/>
    </w:pPr>
    <w:rPr>
      <w:rFonts w:ascii="Times New Roman" w:hAnsi="Times New Roman"/>
      <w:b/>
      <w:b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A1F"/>
    <w:rPr>
      <w:rFonts w:ascii="Times New Roman" w:eastAsia="Times New Roman" w:hAnsi="Times New Roman" w:cs="Times New Roman"/>
      <w:b/>
      <w:bCs/>
      <w:sz w:val="24"/>
      <w:szCs w:val="23"/>
      <w:u w:val="single"/>
    </w:rPr>
  </w:style>
  <w:style w:type="paragraph" w:styleId="ListParagraph">
    <w:name w:val="List Paragraph"/>
    <w:basedOn w:val="Normal"/>
    <w:uiPriority w:val="34"/>
    <w:qFormat/>
    <w:rsid w:val="009B6A1F"/>
    <w:pPr>
      <w:widowControl/>
      <w:autoSpaceDE/>
      <w:autoSpaceDN/>
      <w:adjustRightInd/>
      <w:ind w:left="720"/>
      <w:contextualSpacing/>
    </w:pPr>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ta.edu/profiles/dr-christopher-morris" TargetMode="External"/><Relationship Id="rId12" Type="http://schemas.openxmlformats.org/officeDocument/2006/relationships/hyperlink" Target="http://www.uta.edu/s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hyperlink" Target="mailto:morris@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yperlink" Target="https://owa.uta.edu/owa/luket@exchange.uta.edu/redir.aspx?C=jqplelmmw0KcvkWv1pRv_rHS8ofUUtFIXl_CWZTLffEmCPyZf3x4ncUbBmD9p3gSPROCbhSJj7U.&amp;URL=https%3a%2f%2futa.mywconline.com%2f" TargetMode="Externa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3</cp:revision>
  <dcterms:created xsi:type="dcterms:W3CDTF">2014-12-12T20:25:00Z</dcterms:created>
  <dcterms:modified xsi:type="dcterms:W3CDTF">2014-12-12T21:06:00Z</dcterms:modified>
</cp:coreProperties>
</file>