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649E" w14:textId="77777777" w:rsidR="00822CF4" w:rsidRPr="000B1AE9" w:rsidRDefault="00822CF4" w:rsidP="00822CF4">
      <w:pPr>
        <w:tabs>
          <w:tab w:val="left" w:pos="2880"/>
        </w:tabs>
        <w:rPr>
          <w:rFonts w:ascii="Baskerville" w:hAnsi="Baskerville" w:cs="Baskerville"/>
        </w:rPr>
      </w:pPr>
      <w:r w:rsidRPr="000B1AE9">
        <w:rPr>
          <w:rFonts w:ascii="Baskerville" w:hAnsi="Baskerville" w:cs="Baskerville"/>
        </w:rPr>
        <w:t>Professor Amy L. Tigner</w:t>
      </w:r>
    </w:p>
    <w:p w14:paraId="0E0CE98D" w14:textId="25D6DCB6" w:rsidR="00822CF4" w:rsidRPr="000B1AE9" w:rsidRDefault="000B1AE9" w:rsidP="00822CF4">
      <w:pPr>
        <w:tabs>
          <w:tab w:val="left" w:pos="2880"/>
        </w:tabs>
        <w:rPr>
          <w:rFonts w:ascii="Baskerville" w:hAnsi="Baskerville" w:cs="Baskerville"/>
        </w:rPr>
      </w:pPr>
      <w:r>
        <w:rPr>
          <w:rFonts w:ascii="Baskerville" w:hAnsi="Baskerville" w:cs="Baskerville"/>
        </w:rPr>
        <w:t xml:space="preserve">Office: </w:t>
      </w:r>
      <w:r w:rsidR="00822CF4" w:rsidRPr="000B1AE9">
        <w:rPr>
          <w:rFonts w:ascii="Baskerville" w:hAnsi="Baskerville" w:cs="Baskerville"/>
        </w:rPr>
        <w:t>Carlisle 206</w:t>
      </w:r>
    </w:p>
    <w:p w14:paraId="43A1BFE6" w14:textId="0551A402" w:rsidR="000B1AE9" w:rsidRPr="000B1AE9" w:rsidRDefault="00A03A75" w:rsidP="00822CF4">
      <w:pPr>
        <w:tabs>
          <w:tab w:val="left" w:pos="2880"/>
        </w:tabs>
        <w:rPr>
          <w:rFonts w:ascii="Baskerville" w:hAnsi="Baskerville" w:cs="Baskerville"/>
        </w:rPr>
      </w:pPr>
      <w:r w:rsidRPr="000B1AE9">
        <w:rPr>
          <w:rFonts w:ascii="Baskerville" w:hAnsi="Baskerville" w:cs="Baskerville"/>
        </w:rPr>
        <w:t xml:space="preserve">Office Hours: </w:t>
      </w:r>
      <w:r w:rsidR="000B1AE9" w:rsidRPr="000B1AE9">
        <w:rPr>
          <w:rFonts w:ascii="Baskerville" w:hAnsi="Baskerville" w:cs="Baskerville"/>
        </w:rPr>
        <w:t>I have office hours on Tuesdays, Wednesdays, and Thursdays.</w:t>
      </w:r>
    </w:p>
    <w:p w14:paraId="1F694C18" w14:textId="2F4BADA7" w:rsidR="00A03A75" w:rsidRPr="000B1AE9" w:rsidRDefault="000B1AE9" w:rsidP="00822CF4">
      <w:pPr>
        <w:tabs>
          <w:tab w:val="left" w:pos="2880"/>
        </w:tabs>
        <w:rPr>
          <w:rFonts w:ascii="Baskerville" w:hAnsi="Baskerville" w:cs="Baskerville"/>
        </w:rPr>
      </w:pPr>
      <w:r w:rsidRPr="000B1AE9">
        <w:rPr>
          <w:rFonts w:ascii="Baskerville" w:hAnsi="Baskerville" w:cs="Baskerville"/>
        </w:rPr>
        <w:t xml:space="preserve">If you want to make an appointment with me, please use this </w:t>
      </w:r>
      <w:proofErr w:type="spellStart"/>
      <w:r w:rsidRPr="000B1AE9">
        <w:rPr>
          <w:rFonts w:ascii="Baskerville" w:hAnsi="Baskerville" w:cs="Baskerville"/>
        </w:rPr>
        <w:t>url</w:t>
      </w:r>
      <w:proofErr w:type="gramStart"/>
      <w:r w:rsidRPr="000B1AE9">
        <w:rPr>
          <w:rFonts w:ascii="Baskerville" w:hAnsi="Baskerville" w:cs="Baskerville"/>
        </w:rPr>
        <w:t>:https</w:t>
      </w:r>
      <w:proofErr w:type="spellEnd"/>
      <w:proofErr w:type="gramEnd"/>
      <w:r w:rsidRPr="000B1AE9">
        <w:rPr>
          <w:rFonts w:ascii="Baskerville" w:hAnsi="Baskerville" w:cs="Baskerville"/>
        </w:rPr>
        <w:t>://app.acuityscheduling.com/</w:t>
      </w:r>
      <w:proofErr w:type="spellStart"/>
      <w:r w:rsidRPr="000B1AE9">
        <w:rPr>
          <w:rFonts w:ascii="Baskerville" w:hAnsi="Baskerville" w:cs="Baskerville"/>
        </w:rPr>
        <w:t>schedule.php?owner</w:t>
      </w:r>
      <w:proofErr w:type="spellEnd"/>
      <w:r w:rsidRPr="000B1AE9">
        <w:rPr>
          <w:rFonts w:ascii="Baskerville" w:hAnsi="Baskerville" w:cs="Baskerville"/>
        </w:rPr>
        <w:t>=11136201</w:t>
      </w:r>
    </w:p>
    <w:p w14:paraId="27027F35" w14:textId="77777777" w:rsidR="000B1AE9" w:rsidRPr="000B1AE9" w:rsidRDefault="000B1AE9" w:rsidP="000B1AE9">
      <w:pPr>
        <w:tabs>
          <w:tab w:val="left" w:pos="2880"/>
        </w:tabs>
        <w:rPr>
          <w:rFonts w:ascii="Baskerville" w:hAnsi="Baskerville" w:cs="Baskerville"/>
        </w:rPr>
      </w:pPr>
      <w:r w:rsidRPr="000B1AE9">
        <w:rPr>
          <w:rFonts w:ascii="Baskerville" w:hAnsi="Baskerville" w:cs="Baskerville"/>
        </w:rPr>
        <w:t>Class meets Tuesdays 6-8:50 p.m.</w:t>
      </w:r>
    </w:p>
    <w:p w14:paraId="2D42806C" w14:textId="77777777" w:rsidR="000B1AE9" w:rsidRPr="000B1AE9" w:rsidRDefault="000B1AE9" w:rsidP="000B1AE9">
      <w:pPr>
        <w:tabs>
          <w:tab w:val="left" w:pos="2880"/>
        </w:tabs>
        <w:rPr>
          <w:rFonts w:ascii="Baskerville" w:hAnsi="Baskerville" w:cs="Baskerville"/>
        </w:rPr>
      </w:pPr>
      <w:hyperlink r:id="rId5" w:history="1">
        <w:r w:rsidRPr="000B1AE9">
          <w:rPr>
            <w:rStyle w:val="Hyperlink"/>
            <w:rFonts w:ascii="Baskerville" w:hAnsi="Baskerville" w:cs="Baskerville"/>
          </w:rPr>
          <w:t>atigner@uta.edu</w:t>
        </w:r>
      </w:hyperlink>
    </w:p>
    <w:p w14:paraId="5505A39B" w14:textId="2DFCEE8D" w:rsidR="00822CF4" w:rsidRPr="00A03A75" w:rsidRDefault="00822CF4" w:rsidP="00822CF4">
      <w:pPr>
        <w:tabs>
          <w:tab w:val="left" w:pos="2880"/>
        </w:tabs>
        <w:jc w:val="center"/>
        <w:rPr>
          <w:rFonts w:ascii="Baskerville" w:hAnsi="Baskerville" w:cs="Baskerville"/>
          <w:b/>
        </w:rPr>
      </w:pPr>
      <w:r w:rsidRPr="00A03A75">
        <w:rPr>
          <w:rFonts w:ascii="Baskerville" w:hAnsi="Baskerville" w:cs="Baskerville"/>
          <w:b/>
        </w:rPr>
        <w:t>English 5370</w:t>
      </w:r>
      <w:r w:rsidR="0009435B">
        <w:rPr>
          <w:rFonts w:ascii="Baskerville" w:hAnsi="Baskerville" w:cs="Baskerville"/>
          <w:b/>
        </w:rPr>
        <w:t>-001</w:t>
      </w:r>
      <w:r w:rsidRPr="00A03A75">
        <w:rPr>
          <w:rFonts w:ascii="Baskerville" w:hAnsi="Baskerville" w:cs="Baskerville"/>
          <w:b/>
        </w:rPr>
        <w:t xml:space="preserve">: </w:t>
      </w:r>
      <w:bookmarkStart w:id="0" w:name="_GoBack"/>
      <w:r w:rsidRPr="00A03A75">
        <w:rPr>
          <w:rFonts w:ascii="Baskerville" w:hAnsi="Baskerville" w:cs="Baskerville"/>
          <w:b/>
        </w:rPr>
        <w:t>Scholarly Argument or</w:t>
      </w:r>
    </w:p>
    <w:p w14:paraId="54625EC7" w14:textId="77777777" w:rsidR="00822CF4" w:rsidRPr="00A03A75" w:rsidRDefault="00822CF4" w:rsidP="00822CF4">
      <w:pPr>
        <w:tabs>
          <w:tab w:val="left" w:pos="2880"/>
        </w:tabs>
        <w:jc w:val="center"/>
        <w:rPr>
          <w:rFonts w:ascii="Baskerville" w:hAnsi="Baskerville" w:cs="Baskerville"/>
          <w:b/>
        </w:rPr>
      </w:pPr>
      <w:r w:rsidRPr="00A03A75">
        <w:rPr>
          <w:rFonts w:ascii="Baskerville" w:hAnsi="Baskerville" w:cs="Baskerville"/>
          <w:b/>
        </w:rPr>
        <w:t>How to Turn a Seminar Paper into a Publishable Article</w:t>
      </w:r>
    </w:p>
    <w:p w14:paraId="5CDAE097" w14:textId="77777777" w:rsidR="00822CF4" w:rsidRPr="00A03A75" w:rsidRDefault="00822CF4" w:rsidP="00822CF4">
      <w:pPr>
        <w:tabs>
          <w:tab w:val="left" w:pos="2880"/>
        </w:tabs>
        <w:jc w:val="center"/>
        <w:rPr>
          <w:rFonts w:ascii="Baskerville" w:hAnsi="Baskerville" w:cs="Baskerville"/>
        </w:rPr>
      </w:pPr>
    </w:p>
    <w:p w14:paraId="53E6FB10"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 xml:space="preserve">This course is designed to teach you the process of revising a seminar paper so that it becomes a publishable scholarly article.  Each student is required to come to the class with a seminar paper from a graduate class.  We will work on the nuts and bolts of producing a solid article length paper, including the discipline of scheduling work time, doing the necessary research on potential journals, revising the paper for research, content, and style.  We will also work on how to write abstracts and letters to the editor.  To facilitate the writing process, students will be working in writing groups.  Everyone will be required to find appropriate conference where they might present their paper.   At the end of the class, students will send their paper to a journal for consideration. </w:t>
      </w:r>
    </w:p>
    <w:p w14:paraId="5F3A7877" w14:textId="77777777" w:rsidR="00822CF4" w:rsidRPr="00A03A75" w:rsidRDefault="00822CF4" w:rsidP="00822CF4">
      <w:pPr>
        <w:tabs>
          <w:tab w:val="left" w:pos="2880"/>
        </w:tabs>
        <w:rPr>
          <w:rFonts w:ascii="Baskerville" w:hAnsi="Baskerville" w:cs="Baskerville"/>
        </w:rPr>
      </w:pPr>
    </w:p>
    <w:bookmarkEnd w:id="0"/>
    <w:p w14:paraId="612C5D65" w14:textId="77777777" w:rsidR="00147DFE" w:rsidRPr="00A03A75" w:rsidRDefault="00822CF4" w:rsidP="00822CF4">
      <w:pPr>
        <w:tabs>
          <w:tab w:val="left" w:pos="2880"/>
        </w:tabs>
        <w:rPr>
          <w:rFonts w:ascii="Baskerville" w:hAnsi="Baskerville" w:cs="Baskerville"/>
        </w:rPr>
      </w:pPr>
      <w:r w:rsidRPr="00A03A75">
        <w:rPr>
          <w:rFonts w:ascii="Baskerville" w:hAnsi="Baskerville" w:cs="Baskerville"/>
        </w:rPr>
        <w:t xml:space="preserve">Schedule subject to change at the professor’s discretion. </w:t>
      </w:r>
    </w:p>
    <w:p w14:paraId="7E07E8AB" w14:textId="77777777" w:rsidR="00822CF4" w:rsidRPr="00A03A75" w:rsidRDefault="00822CF4" w:rsidP="00822CF4">
      <w:pPr>
        <w:tabs>
          <w:tab w:val="left" w:pos="2880"/>
        </w:tabs>
        <w:rPr>
          <w:rFonts w:ascii="Baskerville" w:hAnsi="Baskerville" w:cs="Baskerville"/>
        </w:rPr>
      </w:pPr>
    </w:p>
    <w:tbl>
      <w:tblPr>
        <w:tblStyle w:val="TableGrid"/>
        <w:tblW w:w="8748" w:type="dxa"/>
        <w:tblLook w:val="04A0" w:firstRow="1" w:lastRow="0" w:firstColumn="1" w:lastColumn="0" w:noHBand="0" w:noVBand="1"/>
      </w:tblPr>
      <w:tblGrid>
        <w:gridCol w:w="1089"/>
        <w:gridCol w:w="4412"/>
        <w:gridCol w:w="3247"/>
      </w:tblGrid>
      <w:tr w:rsidR="00233AFA" w:rsidRPr="00A03A75" w14:paraId="6D1744AD" w14:textId="77777777" w:rsidTr="00822CF4">
        <w:tc>
          <w:tcPr>
            <w:tcW w:w="828" w:type="dxa"/>
          </w:tcPr>
          <w:p w14:paraId="1075E76D" w14:textId="77777777" w:rsidR="00822CF4" w:rsidRPr="00A03A75" w:rsidRDefault="00822CF4" w:rsidP="00822CF4">
            <w:pPr>
              <w:tabs>
                <w:tab w:val="left" w:pos="2880"/>
              </w:tabs>
              <w:ind w:right="-54"/>
              <w:rPr>
                <w:rFonts w:ascii="Baskerville" w:hAnsi="Baskerville" w:cs="Baskerville"/>
              </w:rPr>
            </w:pPr>
            <w:r w:rsidRPr="00A03A75">
              <w:rPr>
                <w:rFonts w:ascii="Baskerville" w:hAnsi="Baskerville" w:cs="Baskerville"/>
              </w:rPr>
              <w:t>Date</w:t>
            </w:r>
          </w:p>
        </w:tc>
        <w:tc>
          <w:tcPr>
            <w:tcW w:w="4410" w:type="dxa"/>
          </w:tcPr>
          <w:p w14:paraId="163C0B74" w14:textId="7E76589E" w:rsidR="00822CF4" w:rsidRPr="00A03A75" w:rsidRDefault="00822CF4" w:rsidP="00822CF4">
            <w:pPr>
              <w:tabs>
                <w:tab w:val="left" w:pos="2880"/>
              </w:tabs>
              <w:ind w:right="-54"/>
              <w:rPr>
                <w:rFonts w:ascii="Baskerville" w:hAnsi="Baskerville" w:cs="Baskerville"/>
              </w:rPr>
            </w:pPr>
            <w:r w:rsidRPr="00A03A75">
              <w:rPr>
                <w:rFonts w:ascii="Baskerville" w:hAnsi="Baskerville" w:cs="Baskerville"/>
              </w:rPr>
              <w:t>Class Activities</w:t>
            </w:r>
            <w:r w:rsidR="00F333C5" w:rsidRPr="00A03A75">
              <w:rPr>
                <w:rFonts w:ascii="Baskerville" w:hAnsi="Baskerville" w:cs="Baskerville"/>
              </w:rPr>
              <w:t>/ Readings</w:t>
            </w:r>
          </w:p>
        </w:tc>
        <w:tc>
          <w:tcPr>
            <w:tcW w:w="3510" w:type="dxa"/>
          </w:tcPr>
          <w:p w14:paraId="1890263A"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Assignments Due</w:t>
            </w:r>
          </w:p>
        </w:tc>
      </w:tr>
      <w:tr w:rsidR="00233AFA" w:rsidRPr="00A03A75" w14:paraId="55058E46" w14:textId="77777777" w:rsidTr="00822CF4">
        <w:tc>
          <w:tcPr>
            <w:tcW w:w="828" w:type="dxa"/>
          </w:tcPr>
          <w:p w14:paraId="30B2973C" w14:textId="4D91C33B" w:rsidR="00822CF4" w:rsidRPr="00A03A75" w:rsidRDefault="000D13F5" w:rsidP="00822CF4">
            <w:pPr>
              <w:tabs>
                <w:tab w:val="left" w:pos="2880"/>
              </w:tabs>
              <w:ind w:right="-54"/>
              <w:rPr>
                <w:rFonts w:ascii="Baskerville" w:hAnsi="Baskerville" w:cs="Baskerville"/>
              </w:rPr>
            </w:pPr>
            <w:r w:rsidRPr="00A03A75">
              <w:rPr>
                <w:rFonts w:ascii="Baskerville" w:hAnsi="Baskerville" w:cs="Baskerville"/>
              </w:rPr>
              <w:t xml:space="preserve">Week </w:t>
            </w:r>
            <w:proofErr w:type="spellStart"/>
            <w:r w:rsidRPr="00A03A75">
              <w:rPr>
                <w:rFonts w:ascii="Baskerville" w:hAnsi="Baskerville" w:cs="Baskerville"/>
              </w:rPr>
              <w:t>OS</w:t>
            </w:r>
            <w:r w:rsidR="00233AFA" w:rsidRPr="00A03A75">
              <w:rPr>
                <w:rFonts w:ascii="Baskerville" w:hAnsi="Baskerville" w:cs="Baskerville"/>
              </w:rPr>
              <w:t>ne</w:t>
            </w:r>
            <w:proofErr w:type="spellEnd"/>
            <w:r w:rsidR="00233AFA" w:rsidRPr="00A03A75">
              <w:rPr>
                <w:rFonts w:ascii="Baskerville" w:hAnsi="Baskerville" w:cs="Baskerville"/>
              </w:rPr>
              <w:t xml:space="preserve"> </w:t>
            </w:r>
            <w:r w:rsidR="00822CF4" w:rsidRPr="00A03A75">
              <w:rPr>
                <w:rFonts w:ascii="Baskerville" w:hAnsi="Baskerville" w:cs="Baskerville"/>
              </w:rPr>
              <w:t>1/20</w:t>
            </w:r>
          </w:p>
          <w:p w14:paraId="4E60B256" w14:textId="77777777" w:rsidR="00233AFA" w:rsidRPr="00A03A75" w:rsidRDefault="00233AFA" w:rsidP="00822CF4">
            <w:pPr>
              <w:tabs>
                <w:tab w:val="left" w:pos="2880"/>
              </w:tabs>
              <w:ind w:right="-54"/>
              <w:rPr>
                <w:rFonts w:ascii="Baskerville" w:hAnsi="Baskerville" w:cs="Baskerville"/>
              </w:rPr>
            </w:pPr>
          </w:p>
        </w:tc>
        <w:tc>
          <w:tcPr>
            <w:tcW w:w="4410" w:type="dxa"/>
          </w:tcPr>
          <w:p w14:paraId="6EA66967" w14:textId="77777777" w:rsidR="004C1761" w:rsidRPr="00A03A75" w:rsidRDefault="004C1761" w:rsidP="00822CF4">
            <w:pPr>
              <w:tabs>
                <w:tab w:val="left" w:pos="2880"/>
              </w:tabs>
              <w:ind w:right="-54"/>
              <w:rPr>
                <w:rFonts w:ascii="Baskerville" w:hAnsi="Baskerville" w:cs="Baskerville"/>
              </w:rPr>
            </w:pPr>
            <w:r w:rsidRPr="00A03A75">
              <w:rPr>
                <w:rFonts w:ascii="Baskerville" w:hAnsi="Baskerville" w:cs="Baskerville"/>
              </w:rPr>
              <w:t xml:space="preserve">Introduction to the class </w:t>
            </w:r>
          </w:p>
          <w:p w14:paraId="01267E4C" w14:textId="77777777" w:rsidR="004C1761" w:rsidRPr="00A03A75" w:rsidRDefault="004C1761" w:rsidP="00822CF4">
            <w:pPr>
              <w:tabs>
                <w:tab w:val="left" w:pos="2880"/>
              </w:tabs>
              <w:ind w:right="-54"/>
              <w:rPr>
                <w:rFonts w:ascii="Baskerville" w:hAnsi="Baskerville" w:cs="Baskerville"/>
              </w:rPr>
            </w:pPr>
            <w:r w:rsidRPr="00A03A75">
              <w:rPr>
                <w:rFonts w:ascii="Baskerville" w:hAnsi="Baskerville" w:cs="Baskerville"/>
              </w:rPr>
              <w:t>Overview of good journal article writing.</w:t>
            </w:r>
          </w:p>
          <w:p w14:paraId="3CC7D00C" w14:textId="77777777" w:rsidR="009D5E55" w:rsidRPr="00A03A75" w:rsidRDefault="009D5E55" w:rsidP="00822CF4">
            <w:pPr>
              <w:tabs>
                <w:tab w:val="left" w:pos="2880"/>
              </w:tabs>
              <w:ind w:right="-54"/>
              <w:rPr>
                <w:rFonts w:ascii="Baskerville" w:hAnsi="Baskerville" w:cs="Baskerville"/>
              </w:rPr>
            </w:pPr>
            <w:r w:rsidRPr="00A03A75">
              <w:rPr>
                <w:rFonts w:ascii="Baskerville" w:hAnsi="Baskerville" w:cs="Baskerville"/>
              </w:rPr>
              <w:t>Choosing your essay.</w:t>
            </w:r>
          </w:p>
          <w:p w14:paraId="4B637071" w14:textId="77777777" w:rsidR="00B86AB7" w:rsidRPr="00A03A75" w:rsidRDefault="00B86AB7" w:rsidP="00B86AB7">
            <w:pPr>
              <w:tabs>
                <w:tab w:val="left" w:pos="2880"/>
              </w:tabs>
              <w:ind w:right="-54"/>
              <w:rPr>
                <w:rFonts w:ascii="Baskerville" w:hAnsi="Baskerville" w:cs="Baskerville"/>
              </w:rPr>
            </w:pPr>
            <w:r w:rsidRPr="00A03A75">
              <w:rPr>
                <w:rFonts w:ascii="Baskerville" w:hAnsi="Baskerville" w:cs="Baskerville"/>
              </w:rPr>
              <w:t>Time management—keeping a journal</w:t>
            </w:r>
          </w:p>
          <w:p w14:paraId="58853D2B" w14:textId="77777777" w:rsidR="00822CF4" w:rsidRPr="00A03A75" w:rsidRDefault="004C1761" w:rsidP="00822CF4">
            <w:pPr>
              <w:tabs>
                <w:tab w:val="left" w:pos="2880"/>
              </w:tabs>
              <w:ind w:right="-54"/>
              <w:rPr>
                <w:rFonts w:ascii="Baskerville" w:hAnsi="Baskerville" w:cs="Baskerville"/>
              </w:rPr>
            </w:pPr>
            <w:r w:rsidRPr="00A03A75">
              <w:rPr>
                <w:rFonts w:ascii="Baskerville" w:hAnsi="Baskerville" w:cs="Baskerville"/>
              </w:rPr>
              <w:t>Building your Bibliography</w:t>
            </w:r>
          </w:p>
          <w:p w14:paraId="2FC905F7" w14:textId="77777777" w:rsidR="00A772AC" w:rsidRPr="00A03A75" w:rsidRDefault="00A772AC" w:rsidP="00822CF4">
            <w:pPr>
              <w:tabs>
                <w:tab w:val="left" w:pos="2880"/>
              </w:tabs>
              <w:ind w:right="-54"/>
              <w:rPr>
                <w:rFonts w:ascii="Baskerville" w:hAnsi="Baskerville" w:cs="Baskerville"/>
              </w:rPr>
            </w:pPr>
            <w:r w:rsidRPr="00A03A75">
              <w:rPr>
                <w:rFonts w:ascii="Baskerville" w:hAnsi="Baskerville" w:cs="Baskerville"/>
              </w:rPr>
              <w:t>Looking for conferences</w:t>
            </w:r>
          </w:p>
          <w:p w14:paraId="4DF68EB9" w14:textId="77777777" w:rsidR="00A547F6" w:rsidRPr="00A03A75" w:rsidRDefault="00A547F6" w:rsidP="00822CF4">
            <w:pPr>
              <w:tabs>
                <w:tab w:val="left" w:pos="2880"/>
              </w:tabs>
              <w:ind w:right="-54"/>
              <w:rPr>
                <w:rFonts w:ascii="Baskerville" w:hAnsi="Baskerville" w:cs="Baskerville"/>
              </w:rPr>
            </w:pPr>
            <w:r w:rsidRPr="00A03A75">
              <w:rPr>
                <w:rFonts w:ascii="Baskerville" w:hAnsi="Baskerville" w:cs="Baskerville"/>
              </w:rPr>
              <w:t>Looking for publications</w:t>
            </w:r>
          </w:p>
          <w:p w14:paraId="660CDEFE" w14:textId="19FA0A2F" w:rsidR="000D13F5" w:rsidRPr="00A03A75" w:rsidRDefault="00CD75D4" w:rsidP="000D13F5">
            <w:pPr>
              <w:tabs>
                <w:tab w:val="left" w:pos="2880"/>
              </w:tabs>
              <w:rPr>
                <w:rFonts w:ascii="Baskerville" w:hAnsi="Baskerville" w:cs="Baskerville"/>
              </w:rPr>
            </w:pPr>
            <w:r w:rsidRPr="00A03A75">
              <w:rPr>
                <w:rFonts w:ascii="Baskerville" w:hAnsi="Baskerville" w:cs="Baskerville"/>
                <w:highlight w:val="yellow"/>
              </w:rPr>
              <w:t>Please read Belcher 1-41</w:t>
            </w:r>
            <w:r w:rsidR="00A7576E" w:rsidRPr="00A03A75">
              <w:rPr>
                <w:rFonts w:ascii="Baskerville" w:hAnsi="Baskerville" w:cs="Baskerville"/>
                <w:highlight w:val="yellow"/>
              </w:rPr>
              <w:fldChar w:fldCharType="begin"/>
            </w:r>
            <w:r w:rsidR="00A7576E" w:rsidRPr="00A03A75">
              <w:rPr>
                <w:rFonts w:ascii="Baskerville" w:hAnsi="Baskerville" w:cs="Baskerville"/>
                <w:highlight w:val="yellow"/>
              </w:rPr>
              <w:instrText xml:space="preserve"> ADDIN EN.CITE &lt;EndNote&gt;&lt;Cite&gt;&lt;Author&gt;Belcher&lt;/Author&gt;&lt;Year&gt;2009&lt;/Year&gt;&lt;RecNum&gt;12&lt;/RecNum&gt;&lt;record&gt;&lt;rec-number&gt;12&lt;/rec-number&gt;&lt;foreign-keys&gt;&lt;key app="EN" db-id="ps9z5tv0ndv9apes5a1pa5f1de555p0seesw"&gt;12&lt;/key&gt;&lt;/foreign-keys&gt;&lt;ref-type name="Book"&gt;6&lt;/ref-type&gt;&lt;contributors&gt;&lt;authors&gt;&lt;author&gt;Wendy Laura Belcher&lt;/author&gt;&lt;/authors&gt;&lt;/contributors&gt;&lt;titles&gt;&lt;title&gt;Writing Your Journal Article in 12 Weeks: A Guide to Academic Publishing Success&lt;/title&gt;&lt;/titles&gt;&lt;dates&gt;&lt;year&gt;2009&lt;/year&gt;&lt;/dates&gt;&lt;pub-location&gt;Los Angeles&lt;/pub-location&gt;&lt;publisher&gt;Sage&lt;/publisher&gt;&lt;urls&gt;&lt;/urls&gt;&lt;/record&gt;&lt;/Cite&gt;&lt;/EndNote&gt;</w:instrText>
            </w:r>
            <w:r w:rsidR="00A7576E" w:rsidRPr="00A03A75">
              <w:rPr>
                <w:rFonts w:ascii="Baskerville" w:hAnsi="Baskerville" w:cs="Baskerville"/>
                <w:highlight w:val="yellow"/>
              </w:rPr>
              <w:fldChar w:fldCharType="separate"/>
            </w:r>
            <w:r w:rsidR="00A7576E" w:rsidRPr="00A03A75">
              <w:rPr>
                <w:rFonts w:ascii="Baskerville" w:hAnsi="Baskerville" w:cs="Baskerville"/>
                <w:highlight w:val="yellow"/>
              </w:rPr>
              <w:fldChar w:fldCharType="end"/>
            </w:r>
            <w:r w:rsidR="009D5E55" w:rsidRPr="00A03A75">
              <w:rPr>
                <w:rFonts w:ascii="Baskerville" w:hAnsi="Baskerville" w:cs="Baskerville"/>
                <w:highlight w:val="yellow"/>
              </w:rPr>
              <w:t xml:space="preserve"> before class begins</w:t>
            </w:r>
            <w:r w:rsidR="000D13F5" w:rsidRPr="00A03A75">
              <w:rPr>
                <w:rFonts w:ascii="Baskerville" w:hAnsi="Baskerville" w:cs="Baskerville"/>
                <w:highlight w:val="yellow"/>
              </w:rPr>
              <w:t>; do the “tasks” and fill out any tables or charts in the workbook.</w:t>
            </w:r>
          </w:p>
          <w:p w14:paraId="06CE3FAE" w14:textId="1D872E6D" w:rsidR="009D5E55" w:rsidRPr="00A03A75" w:rsidRDefault="009D5E55" w:rsidP="00822CF4">
            <w:pPr>
              <w:tabs>
                <w:tab w:val="left" w:pos="2880"/>
              </w:tabs>
              <w:ind w:right="-54"/>
              <w:rPr>
                <w:rFonts w:ascii="Baskerville" w:hAnsi="Baskerville" w:cs="Baskerville"/>
              </w:rPr>
            </w:pPr>
          </w:p>
        </w:tc>
        <w:tc>
          <w:tcPr>
            <w:tcW w:w="3510" w:type="dxa"/>
          </w:tcPr>
          <w:p w14:paraId="316D9BFA" w14:textId="77777777" w:rsidR="00822CF4" w:rsidRPr="00A03A75" w:rsidRDefault="00822CF4" w:rsidP="00822CF4">
            <w:pPr>
              <w:tabs>
                <w:tab w:val="left" w:pos="2880"/>
              </w:tabs>
              <w:rPr>
                <w:rFonts w:ascii="Baskerville" w:hAnsi="Baskerville" w:cs="Baskerville"/>
              </w:rPr>
            </w:pPr>
          </w:p>
        </w:tc>
      </w:tr>
      <w:tr w:rsidR="00233AFA" w:rsidRPr="00A03A75" w14:paraId="7B6E3EB4" w14:textId="77777777" w:rsidTr="00822CF4">
        <w:tc>
          <w:tcPr>
            <w:tcW w:w="828" w:type="dxa"/>
          </w:tcPr>
          <w:p w14:paraId="51300612" w14:textId="5013B3C7" w:rsidR="00822CF4" w:rsidRPr="00A03A75" w:rsidRDefault="000D13F5" w:rsidP="00822CF4">
            <w:pPr>
              <w:tabs>
                <w:tab w:val="left" w:pos="2880"/>
              </w:tabs>
              <w:rPr>
                <w:rFonts w:ascii="Baskerville" w:hAnsi="Baskerville" w:cs="Baskerville"/>
              </w:rPr>
            </w:pPr>
            <w:r w:rsidRPr="00A03A75">
              <w:rPr>
                <w:rFonts w:ascii="Baskerville" w:hAnsi="Baskerville" w:cs="Baskerville"/>
              </w:rPr>
              <w:t>Week T</w:t>
            </w:r>
            <w:r w:rsidR="00233AFA" w:rsidRPr="00A03A75">
              <w:rPr>
                <w:rFonts w:ascii="Baskerville" w:hAnsi="Baskerville" w:cs="Baskerville"/>
              </w:rPr>
              <w:t xml:space="preserve">wo </w:t>
            </w:r>
            <w:r w:rsidR="00822CF4" w:rsidRPr="00A03A75">
              <w:rPr>
                <w:rFonts w:ascii="Baskerville" w:hAnsi="Baskerville" w:cs="Baskerville"/>
              </w:rPr>
              <w:t>1/27</w:t>
            </w:r>
          </w:p>
          <w:p w14:paraId="3A65B6EF" w14:textId="77777777" w:rsidR="00233AFA" w:rsidRPr="00A03A75" w:rsidRDefault="00233AFA" w:rsidP="00822CF4">
            <w:pPr>
              <w:tabs>
                <w:tab w:val="left" w:pos="2880"/>
              </w:tabs>
              <w:rPr>
                <w:rFonts w:ascii="Baskerville" w:hAnsi="Baskerville" w:cs="Baskerville"/>
              </w:rPr>
            </w:pPr>
          </w:p>
        </w:tc>
        <w:tc>
          <w:tcPr>
            <w:tcW w:w="4410" w:type="dxa"/>
          </w:tcPr>
          <w:p w14:paraId="6B27B2DB" w14:textId="77777777" w:rsidR="00822CF4" w:rsidRPr="00A03A75" w:rsidRDefault="00A772AC" w:rsidP="00822CF4">
            <w:pPr>
              <w:tabs>
                <w:tab w:val="left" w:pos="2880"/>
              </w:tabs>
              <w:rPr>
                <w:rFonts w:ascii="Baskerville" w:hAnsi="Baskerville" w:cs="Baskerville"/>
              </w:rPr>
            </w:pPr>
            <w:r w:rsidRPr="00A03A75">
              <w:rPr>
                <w:rFonts w:ascii="Baskerville" w:hAnsi="Baskerville" w:cs="Baskerville"/>
              </w:rPr>
              <w:t>Introductions</w:t>
            </w:r>
          </w:p>
          <w:p w14:paraId="6D057910" w14:textId="77777777" w:rsidR="00CD75D4" w:rsidRPr="00A03A75" w:rsidRDefault="00CD75D4" w:rsidP="00822CF4">
            <w:pPr>
              <w:tabs>
                <w:tab w:val="left" w:pos="2880"/>
              </w:tabs>
              <w:rPr>
                <w:rFonts w:ascii="Baskerville" w:hAnsi="Baskerville" w:cs="Baskerville"/>
              </w:rPr>
            </w:pPr>
            <w:r w:rsidRPr="00A03A75">
              <w:rPr>
                <w:rFonts w:ascii="Baskerville" w:hAnsi="Baskerville" w:cs="Baskerville"/>
              </w:rPr>
              <w:t>Setting your schedule</w:t>
            </w:r>
          </w:p>
          <w:p w14:paraId="1D32AB86" w14:textId="3BEAEC8D" w:rsidR="00F333C5" w:rsidRPr="00A03A75" w:rsidRDefault="00F333C5" w:rsidP="00822CF4">
            <w:pPr>
              <w:tabs>
                <w:tab w:val="left" w:pos="2880"/>
              </w:tabs>
              <w:rPr>
                <w:rFonts w:ascii="Baskerville" w:hAnsi="Baskerville" w:cs="Baskerville"/>
              </w:rPr>
            </w:pPr>
            <w:r w:rsidRPr="00A03A75">
              <w:rPr>
                <w:rFonts w:ascii="Baskerville" w:hAnsi="Baskerville" w:cs="Baskerville"/>
              </w:rPr>
              <w:t>Group A: Paper discussions</w:t>
            </w:r>
          </w:p>
          <w:p w14:paraId="2B76F84A" w14:textId="0E1FEB0E" w:rsidR="000D13F5" w:rsidRPr="00A03A75" w:rsidRDefault="009D5E55" w:rsidP="000D13F5">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pp. </w:t>
            </w:r>
            <w:r w:rsidR="00CD75D4" w:rsidRPr="00A03A75">
              <w:rPr>
                <w:rFonts w:ascii="Baskerville" w:hAnsi="Baskerville" w:cs="Baskerville"/>
              </w:rPr>
              <w:t>43-65</w:t>
            </w:r>
            <w:r w:rsidR="000D13F5" w:rsidRPr="00A03A75">
              <w:rPr>
                <w:rFonts w:ascii="Baskerville" w:hAnsi="Baskerville" w:cs="Baskerville"/>
              </w:rPr>
              <w:t>; do the “tasks” and fill out any tables or charts in the workbook.</w:t>
            </w:r>
          </w:p>
          <w:p w14:paraId="5EEB009C" w14:textId="6D35301D" w:rsidR="00C7325D" w:rsidRPr="00A03A75" w:rsidRDefault="00C7325D" w:rsidP="000D13F5">
            <w:pPr>
              <w:tabs>
                <w:tab w:val="left" w:pos="2880"/>
              </w:tabs>
              <w:rPr>
                <w:rFonts w:ascii="Baskerville" w:hAnsi="Baskerville" w:cs="Baskerville"/>
              </w:rPr>
            </w:pPr>
            <w:proofErr w:type="spellStart"/>
            <w:r w:rsidRPr="00A03A75">
              <w:rPr>
                <w:rFonts w:ascii="Baskerville" w:hAnsi="Baskerville" w:cs="Baskerville"/>
              </w:rPr>
              <w:t>Totaro</w:t>
            </w:r>
            <w:proofErr w:type="spellEnd"/>
            <w:r w:rsidRPr="00A03A75">
              <w:rPr>
                <w:rFonts w:ascii="Baskerville" w:hAnsi="Baskerville" w:cs="Baskerville"/>
              </w:rPr>
              <w:t>, “Securing Sleep”</w:t>
            </w:r>
            <w:r w:rsidRPr="00A03A75">
              <w:rPr>
                <w:rFonts w:ascii="Baskerville" w:hAnsi="Baskerville" w:cs="Baskerville"/>
              </w:rPr>
              <w:fldChar w:fldCharType="begin"/>
            </w:r>
            <w:r w:rsidRPr="00A03A75">
              <w:rPr>
                <w:rFonts w:ascii="Baskerville" w:hAnsi="Baskerville" w:cs="Baskerville"/>
              </w:rPr>
              <w:instrText xml:space="preserve"> ADDIN EN.CITE &lt;EndNote&gt;&lt;Cite&gt;&lt;Author&gt;Totaro&lt;/Author&gt;&lt;Year&gt;2010&lt;/Year&gt;&lt;RecNum&gt;1&lt;/RecNum&gt;&lt;record&gt;&lt;rec-number&gt;1&lt;/rec-number&gt;&lt;foreign-keys&gt;&lt;key app="EN" db-id="ps9z5tv0ndv9apes5a1pa5f1de555p0seesw"&gt;1&lt;/key&gt;&lt;/foreign-keys&gt;&lt;ref-type name="Journal Article"&gt;17&lt;/ref-type&gt;&lt;contributors&gt;&lt;authors&gt;&lt;author&gt;Rebecca Totaro&lt;/author&gt;&lt;/authors&gt;&lt;/contributors&gt;&lt;titles&gt;&lt;title&gt;Securing Sleep in Hamlet&lt;/title&gt;&lt;secondary-title&gt;SEL&lt;/secondary-title&gt;&lt;/titles&gt;&lt;periodical&gt;&lt;full-title&gt;SEL&lt;/full-title&gt;&lt;/periodical&gt;&lt;pages&gt;407-426&lt;/pages&gt;&lt;volume&gt;50&lt;/volume&gt;&lt;number&gt;2&lt;/number&gt;&lt;dates&gt;&lt;year&gt;2010&lt;/year&gt;&lt;/dates&gt;&lt;urls&gt;&lt;/urls&gt;&lt;/record&gt;&lt;/Cite&gt;&lt;/EndNote&gt;</w:instrText>
            </w:r>
            <w:r w:rsidRPr="00A03A75">
              <w:rPr>
                <w:rFonts w:ascii="Baskerville" w:hAnsi="Baskerville" w:cs="Baskerville"/>
              </w:rPr>
              <w:fldChar w:fldCharType="end"/>
            </w:r>
          </w:p>
          <w:p w14:paraId="06023E3F" w14:textId="3A7944A7" w:rsidR="009D5E55" w:rsidRPr="00A03A75" w:rsidRDefault="00CD75D4" w:rsidP="0097529B">
            <w:pPr>
              <w:tabs>
                <w:tab w:val="left" w:pos="2880"/>
              </w:tabs>
              <w:rPr>
                <w:rFonts w:ascii="Baskerville" w:hAnsi="Baskerville" w:cs="Baskerville"/>
              </w:rPr>
            </w:pPr>
            <w:r w:rsidRPr="00A03A75">
              <w:rPr>
                <w:rFonts w:ascii="Baskerville" w:hAnsi="Baskerville" w:cs="Baskerville"/>
              </w:rPr>
              <w:t xml:space="preserve"> </w:t>
            </w:r>
            <w:r w:rsidR="00A7576E" w:rsidRPr="00A03A75">
              <w:rPr>
                <w:rFonts w:ascii="Baskerville" w:hAnsi="Baskerville" w:cs="Baskerville"/>
              </w:rPr>
              <w:t>Frye</w:t>
            </w:r>
            <w:r w:rsidR="0097529B" w:rsidRPr="00A03A75">
              <w:rPr>
                <w:rFonts w:ascii="Baskerville" w:hAnsi="Baskerville" w:cs="Baskerville"/>
              </w:rPr>
              <w:t xml:space="preserve">, “Incest and Authority in Pericles, Prince of </w:t>
            </w:r>
            <w:proofErr w:type="spellStart"/>
            <w:r w:rsidR="0097529B" w:rsidRPr="00A03A75">
              <w:rPr>
                <w:rFonts w:ascii="Baskerville" w:hAnsi="Baskerville" w:cs="Baskerville"/>
              </w:rPr>
              <w:t>Tyre</w:t>
            </w:r>
            <w:proofErr w:type="spellEnd"/>
            <w:r w:rsidR="0097529B" w:rsidRPr="00A03A75">
              <w:rPr>
                <w:rFonts w:ascii="Baskerville" w:hAnsi="Baskerville" w:cs="Baskerville"/>
              </w:rPr>
              <w:t>”</w:t>
            </w:r>
            <w:r w:rsidR="0097529B" w:rsidRPr="00A03A75">
              <w:rPr>
                <w:rFonts w:ascii="Baskerville" w:hAnsi="Baskerville" w:cs="Baskerville"/>
              </w:rPr>
              <w:fldChar w:fldCharType="begin"/>
            </w:r>
            <w:r w:rsidR="0097529B" w:rsidRPr="00A03A75">
              <w:rPr>
                <w:rFonts w:ascii="Baskerville" w:hAnsi="Baskerville" w:cs="Baskerville"/>
              </w:rPr>
              <w:instrText xml:space="preserve"> ADDIN EN.CITE &lt;EndNote&gt;&lt;Cite&gt;&lt;Author&gt;Frye&lt;/Author&gt;&lt;Year&gt;2002&lt;/Year&gt;&lt;RecNum&gt;14&lt;/RecNum&gt;&lt;record&gt;&lt;rec-number&gt;14&lt;/rec-number&gt;&lt;foreign-keys&gt;&lt;key app="EN" db-id="ps9z5tv0ndv9apes5a1pa5f1de555p0seesw"&gt;14&lt;/key&gt;&lt;/foreign-keys&gt;&lt;ref-type name="Book Section"&gt;5&lt;/ref-type&gt;&lt;contributors&gt;&lt;authors&gt;&lt;author&gt;Susan Frye&lt;/author&gt;&lt;/authors&gt;&lt;secondary-authors&gt;&lt;author&gt;Elizabeth Barnes&lt;/author&gt;&lt;/secondary-authors&gt;&lt;/contributors&gt;&lt;titles&gt;&lt;title&gt;Incest and Authority in Pericles, Prince of Tyre&lt;/title&gt;&lt;secondary-title&gt;Incest and the Literary Imagination&lt;/secondary-title&gt;&lt;/titles&gt;&lt;dates&gt;&lt;year&gt;2002&lt;/year&gt;&lt;/dates&gt;&lt;pub-location&gt;Gainsville &lt;/pub-location&gt;&lt;publisher&gt;University Press of Florida&lt;/publisher&gt;&lt;urls&gt;&lt;/urls&gt;&lt;/record&gt;&lt;/Cite&gt;&lt;/EndNote&gt;</w:instrText>
            </w:r>
            <w:r w:rsidR="0097529B" w:rsidRPr="00A03A75">
              <w:rPr>
                <w:rFonts w:ascii="Baskerville" w:hAnsi="Baskerville" w:cs="Baskerville"/>
              </w:rPr>
              <w:fldChar w:fldCharType="separate"/>
            </w:r>
            <w:r w:rsidR="0097529B" w:rsidRPr="00A03A75">
              <w:rPr>
                <w:rFonts w:ascii="Baskerville" w:hAnsi="Baskerville" w:cs="Baskerville"/>
              </w:rPr>
              <w:fldChar w:fldCharType="end"/>
            </w:r>
          </w:p>
        </w:tc>
        <w:tc>
          <w:tcPr>
            <w:tcW w:w="3510" w:type="dxa"/>
          </w:tcPr>
          <w:p w14:paraId="1F1AABDD" w14:textId="77777777" w:rsidR="00711104" w:rsidRPr="00A03A75" w:rsidRDefault="00711104" w:rsidP="00822CF4">
            <w:pPr>
              <w:tabs>
                <w:tab w:val="left" w:pos="2880"/>
              </w:tabs>
              <w:rPr>
                <w:rFonts w:ascii="Baskerville" w:hAnsi="Baskerville" w:cs="Baskerville"/>
              </w:rPr>
            </w:pPr>
            <w:r w:rsidRPr="00A03A75">
              <w:rPr>
                <w:rFonts w:ascii="Baskerville" w:hAnsi="Baskerville" w:cs="Baskerville"/>
                <w:b/>
              </w:rPr>
              <w:t>Group A</w:t>
            </w:r>
            <w:r w:rsidRPr="00A03A75">
              <w:rPr>
                <w:rFonts w:ascii="Baskerville" w:hAnsi="Baskerville" w:cs="Baskerville"/>
              </w:rPr>
              <w:t>: Present original paper for class discussion.</w:t>
            </w:r>
          </w:p>
          <w:p w14:paraId="5D4000DE" w14:textId="77777777" w:rsidR="00711104" w:rsidRPr="00A03A75" w:rsidRDefault="00711104" w:rsidP="00822CF4">
            <w:pPr>
              <w:tabs>
                <w:tab w:val="left" w:pos="2880"/>
              </w:tabs>
              <w:rPr>
                <w:rFonts w:ascii="Baskerville" w:hAnsi="Baskerville" w:cs="Baskerville"/>
              </w:rPr>
            </w:pPr>
            <w:r w:rsidRPr="00A03A75">
              <w:rPr>
                <w:rFonts w:ascii="Baskerville" w:hAnsi="Baskerville" w:cs="Baskerville"/>
              </w:rPr>
              <w:t xml:space="preserve">You will need to email your paper to everyone no later than Friday, 1/23 noon but preferably before. </w:t>
            </w:r>
          </w:p>
        </w:tc>
      </w:tr>
      <w:tr w:rsidR="00233AFA" w:rsidRPr="00A03A75" w14:paraId="2DC614D8" w14:textId="77777777" w:rsidTr="00822CF4">
        <w:tc>
          <w:tcPr>
            <w:tcW w:w="828" w:type="dxa"/>
          </w:tcPr>
          <w:p w14:paraId="4F687B79"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w:t>
            </w:r>
          </w:p>
          <w:p w14:paraId="7655A300"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Three</w:t>
            </w:r>
          </w:p>
          <w:p w14:paraId="4E5B333B"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2/3</w:t>
            </w:r>
          </w:p>
        </w:tc>
        <w:tc>
          <w:tcPr>
            <w:tcW w:w="4410" w:type="dxa"/>
          </w:tcPr>
          <w:p w14:paraId="1BC93E92" w14:textId="77777777" w:rsidR="00822CF4" w:rsidRPr="00A03A75" w:rsidRDefault="009D5E55" w:rsidP="00822CF4">
            <w:pPr>
              <w:tabs>
                <w:tab w:val="left" w:pos="2880"/>
              </w:tabs>
              <w:rPr>
                <w:rFonts w:ascii="Baskerville" w:hAnsi="Baskerville" w:cs="Baskerville"/>
              </w:rPr>
            </w:pPr>
            <w:r w:rsidRPr="00A03A75">
              <w:rPr>
                <w:rFonts w:ascii="Baskerville" w:hAnsi="Baskerville" w:cs="Baskerville"/>
              </w:rPr>
              <w:t>Advancing</w:t>
            </w:r>
            <w:r w:rsidR="00A772AC" w:rsidRPr="00A03A75">
              <w:rPr>
                <w:rFonts w:ascii="Baskerville" w:hAnsi="Baskerville" w:cs="Baskerville"/>
              </w:rPr>
              <w:t xml:space="preserve"> your argument</w:t>
            </w:r>
          </w:p>
          <w:p w14:paraId="2FB5F2F2" w14:textId="3E81B1E4" w:rsidR="0067663E" w:rsidRPr="00A03A75" w:rsidRDefault="00F333C5" w:rsidP="00822CF4">
            <w:pPr>
              <w:tabs>
                <w:tab w:val="left" w:pos="2880"/>
              </w:tabs>
              <w:rPr>
                <w:rFonts w:ascii="Baskerville" w:hAnsi="Baskerville" w:cs="Baskerville"/>
              </w:rPr>
            </w:pPr>
            <w:r w:rsidRPr="00A03A75">
              <w:rPr>
                <w:rFonts w:ascii="Baskerville" w:hAnsi="Baskerville" w:cs="Baskerville"/>
              </w:rPr>
              <w:t>Group B: Paper discussions</w:t>
            </w:r>
          </w:p>
          <w:p w14:paraId="30F19672" w14:textId="17B820FD" w:rsidR="000D13F5" w:rsidRPr="00A03A75" w:rsidRDefault="009D5E55" w:rsidP="000D13F5">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Belcher pp.</w:t>
            </w:r>
            <w:r w:rsidR="00CD75D4" w:rsidRPr="00A03A75">
              <w:rPr>
                <w:rFonts w:ascii="Baskerville" w:hAnsi="Baskerville" w:cs="Baskerville"/>
              </w:rPr>
              <w:t xml:space="preserve"> 67- 96</w:t>
            </w:r>
            <w:r w:rsidR="000D13F5" w:rsidRPr="00A03A75">
              <w:rPr>
                <w:rFonts w:ascii="Baskerville" w:hAnsi="Baskerville" w:cs="Baskerville"/>
              </w:rPr>
              <w:t xml:space="preserve">; do the “tasks” and fill out any tables or charts in </w:t>
            </w:r>
            <w:r w:rsidR="000D13F5" w:rsidRPr="00A03A75">
              <w:rPr>
                <w:rFonts w:ascii="Baskerville" w:hAnsi="Baskerville" w:cs="Baskerville"/>
              </w:rPr>
              <w:lastRenderedPageBreak/>
              <w:t>the workbook.</w:t>
            </w:r>
          </w:p>
          <w:p w14:paraId="7236067A" w14:textId="05FF15A0" w:rsidR="0067663E" w:rsidRPr="00A03A75" w:rsidRDefault="0067663E" w:rsidP="000D13F5">
            <w:pPr>
              <w:tabs>
                <w:tab w:val="left" w:pos="2880"/>
              </w:tabs>
              <w:rPr>
                <w:rFonts w:ascii="Baskerville" w:hAnsi="Baskerville" w:cs="Baskerville"/>
              </w:rPr>
            </w:pPr>
            <w:r w:rsidRPr="00A03A75">
              <w:rPr>
                <w:rFonts w:ascii="Baskerville" w:hAnsi="Baskerville" w:cs="Baskerville"/>
              </w:rPr>
              <w:t xml:space="preserve">Tigner </w:t>
            </w:r>
            <w:r w:rsidR="00B86AB7" w:rsidRPr="00A03A75">
              <w:rPr>
                <w:rFonts w:ascii="Baskerville" w:hAnsi="Baskerville" w:cs="Baskerville"/>
              </w:rPr>
              <w:t xml:space="preserve">“Eating with Eve” </w:t>
            </w:r>
            <w:r w:rsidR="000B1AE9">
              <w:rPr>
                <w:rFonts w:ascii="Baskerville" w:hAnsi="Baskerville" w:cs="Baskerville"/>
              </w:rPr>
              <w:fldChar w:fldCharType="begin"/>
            </w:r>
            <w:r w:rsidR="000B1AE9">
              <w:rPr>
                <w:rFonts w:ascii="Baskerville" w:hAnsi="Baskerville" w:cs="Baskerville"/>
              </w:rPr>
              <w:instrText xml:space="preserve"> ADDIN EN.CITE &lt;EndNote&gt;&lt;Cite&gt;&lt;Author&gt;Tigner&lt;/Author&gt;&lt;Year&gt;2010&lt;/Year&gt;&lt;RecNum&gt;17&lt;/RecNum&gt;&lt;record&gt;&lt;rec-number&gt;17&lt;/rec-number&gt;&lt;foreign-keys&gt;&lt;key app="EN" db-id="ps9z5tv0ndv9apes5a1pa5f1de555p0seesw"&gt;17&lt;/key&gt;&lt;/foreign-keys&gt;&lt;ref-type name="Journal Article"&gt;17&lt;/ref-type&gt;&lt;contributors&gt;&lt;authors&gt;&lt;author&gt;Amy L. Tigner&lt;/author&gt;&lt;/authors&gt;&lt;/contributors&gt;&lt;titles&gt;&lt;title&gt;Eatling with Eve&lt;/title&gt;&lt;secondary-title&gt;Milton Quarterly&lt;/secondary-title&gt;&lt;/titles&gt;&lt;periodical&gt;&lt;full-title&gt;Milton Quarterly&lt;/full-title&gt;&lt;/periodical&gt;&lt;pages&gt;239-53&lt;/pages&gt;&lt;volume&gt;44&lt;/volume&gt;&lt;number&gt;4&lt;/number&gt;&lt;dates&gt;&lt;year&gt;2010&lt;/year&gt;&lt;/dates&gt;&lt;urls&gt;&lt;/urls&gt;&lt;/record&gt;&lt;/Cite&gt;&lt;/EndNote&gt;</w:instrText>
            </w:r>
            <w:r w:rsidR="000B1AE9">
              <w:rPr>
                <w:rFonts w:ascii="Baskerville" w:hAnsi="Baskerville" w:cs="Baskerville"/>
              </w:rPr>
              <w:fldChar w:fldCharType="separate"/>
            </w:r>
            <w:r w:rsidR="000B1AE9">
              <w:rPr>
                <w:rFonts w:ascii="Baskerville" w:hAnsi="Baskerville" w:cs="Baskerville"/>
              </w:rPr>
              <w:fldChar w:fldCharType="end"/>
            </w:r>
            <w:r w:rsidRPr="00A03A75">
              <w:rPr>
                <w:rFonts w:ascii="Baskerville" w:hAnsi="Baskerville" w:cs="Baskerville"/>
              </w:rPr>
              <w:t>conference pa</w:t>
            </w:r>
            <w:r w:rsidR="00B86AB7" w:rsidRPr="00A03A75">
              <w:rPr>
                <w:rFonts w:ascii="Baskerville" w:hAnsi="Baskerville" w:cs="Baskerville"/>
              </w:rPr>
              <w:t xml:space="preserve">per; reviewers comments from MQ; final </w:t>
            </w:r>
            <w:r w:rsidRPr="00A03A75">
              <w:rPr>
                <w:rFonts w:ascii="Baskerville" w:hAnsi="Baskerville" w:cs="Baskerville"/>
              </w:rPr>
              <w:t>article;</w:t>
            </w:r>
          </w:p>
          <w:p w14:paraId="12721C3E" w14:textId="2C8622CB" w:rsidR="009D5E55" w:rsidRPr="00A03A75" w:rsidRDefault="009D5E55" w:rsidP="000D13F5">
            <w:pPr>
              <w:tabs>
                <w:tab w:val="left" w:pos="2880"/>
              </w:tabs>
              <w:rPr>
                <w:rFonts w:ascii="Baskerville" w:hAnsi="Baskerville" w:cs="Baskerville"/>
              </w:rPr>
            </w:pPr>
          </w:p>
        </w:tc>
        <w:tc>
          <w:tcPr>
            <w:tcW w:w="3510" w:type="dxa"/>
          </w:tcPr>
          <w:p w14:paraId="3EB228A7" w14:textId="77777777" w:rsidR="00711104" w:rsidRPr="00A03A75" w:rsidRDefault="00711104" w:rsidP="00711104">
            <w:pPr>
              <w:tabs>
                <w:tab w:val="left" w:pos="2880"/>
              </w:tabs>
              <w:rPr>
                <w:rFonts w:ascii="Baskerville" w:hAnsi="Baskerville" w:cs="Baskerville"/>
              </w:rPr>
            </w:pPr>
            <w:r w:rsidRPr="00A03A75">
              <w:rPr>
                <w:rFonts w:ascii="Baskerville" w:hAnsi="Baskerville" w:cs="Baskerville"/>
                <w:b/>
              </w:rPr>
              <w:lastRenderedPageBreak/>
              <w:t>Group B</w:t>
            </w:r>
            <w:r w:rsidRPr="00A03A75">
              <w:rPr>
                <w:rFonts w:ascii="Baskerville" w:hAnsi="Baskerville" w:cs="Baskerville"/>
              </w:rPr>
              <w:t>: Present original paper for class discussion.</w:t>
            </w:r>
          </w:p>
          <w:p w14:paraId="53CE5600" w14:textId="77777777" w:rsidR="00822CF4" w:rsidRPr="00A03A75" w:rsidRDefault="00711104" w:rsidP="00711104">
            <w:pPr>
              <w:tabs>
                <w:tab w:val="left" w:pos="2880"/>
              </w:tabs>
              <w:rPr>
                <w:rFonts w:ascii="Baskerville" w:hAnsi="Baskerville" w:cs="Baskerville"/>
              </w:rPr>
            </w:pPr>
            <w:r w:rsidRPr="00A03A75">
              <w:rPr>
                <w:rFonts w:ascii="Baskerville" w:hAnsi="Baskerville" w:cs="Baskerville"/>
              </w:rPr>
              <w:t xml:space="preserve">You will need to email your </w:t>
            </w:r>
            <w:r w:rsidRPr="00A03A75">
              <w:rPr>
                <w:rFonts w:ascii="Baskerville" w:hAnsi="Baskerville" w:cs="Baskerville"/>
              </w:rPr>
              <w:lastRenderedPageBreak/>
              <w:t>paper to everyone no later than Friday, 1/30 noon but preferably before.</w:t>
            </w:r>
          </w:p>
        </w:tc>
      </w:tr>
      <w:tr w:rsidR="00233AFA" w:rsidRPr="00A03A75" w14:paraId="5FF842B9" w14:textId="77777777" w:rsidTr="00822CF4">
        <w:tc>
          <w:tcPr>
            <w:tcW w:w="828" w:type="dxa"/>
          </w:tcPr>
          <w:p w14:paraId="231A69F4" w14:textId="67E4681E" w:rsidR="00233AFA" w:rsidRPr="00A03A75" w:rsidRDefault="000D13F5" w:rsidP="00822CF4">
            <w:pPr>
              <w:tabs>
                <w:tab w:val="left" w:pos="2880"/>
              </w:tabs>
              <w:rPr>
                <w:rFonts w:ascii="Baskerville" w:hAnsi="Baskerville" w:cs="Baskerville"/>
              </w:rPr>
            </w:pPr>
            <w:r w:rsidRPr="00A03A75">
              <w:rPr>
                <w:rFonts w:ascii="Baskerville" w:hAnsi="Baskerville" w:cs="Baskerville"/>
              </w:rPr>
              <w:lastRenderedPageBreak/>
              <w:t>Week F</w:t>
            </w:r>
            <w:r w:rsidR="00233AFA" w:rsidRPr="00A03A75">
              <w:rPr>
                <w:rFonts w:ascii="Baskerville" w:hAnsi="Baskerville" w:cs="Baskerville"/>
              </w:rPr>
              <w:t>our</w:t>
            </w:r>
          </w:p>
          <w:p w14:paraId="475F740E"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2/10</w:t>
            </w:r>
          </w:p>
        </w:tc>
        <w:tc>
          <w:tcPr>
            <w:tcW w:w="4410" w:type="dxa"/>
          </w:tcPr>
          <w:p w14:paraId="33F422B1" w14:textId="77777777" w:rsidR="00822CF4" w:rsidRPr="00A03A75" w:rsidRDefault="00A772AC" w:rsidP="00822CF4">
            <w:pPr>
              <w:tabs>
                <w:tab w:val="left" w:pos="2880"/>
              </w:tabs>
              <w:rPr>
                <w:rFonts w:ascii="Baskerville" w:hAnsi="Baskerville" w:cs="Baskerville"/>
              </w:rPr>
            </w:pPr>
            <w:r w:rsidRPr="00A03A75">
              <w:rPr>
                <w:rFonts w:ascii="Baskerville" w:hAnsi="Baskerville" w:cs="Baskerville"/>
              </w:rPr>
              <w:t>Being a part of the conversation. Working with other scholar’s ideas.</w:t>
            </w:r>
          </w:p>
          <w:p w14:paraId="68FD5BB9" w14:textId="77777777" w:rsidR="0097529B" w:rsidRPr="00A03A75" w:rsidRDefault="0097529B" w:rsidP="00822CF4">
            <w:pPr>
              <w:tabs>
                <w:tab w:val="left" w:pos="2880"/>
              </w:tabs>
              <w:rPr>
                <w:rFonts w:ascii="Baskerville" w:hAnsi="Baskerville" w:cs="Baskerville"/>
              </w:rPr>
            </w:pPr>
          </w:p>
          <w:p w14:paraId="37E39F77" w14:textId="77777777" w:rsidR="00CD75D4" w:rsidRPr="00A03A75" w:rsidRDefault="00CD75D4" w:rsidP="00822CF4">
            <w:pPr>
              <w:tabs>
                <w:tab w:val="left" w:pos="2880"/>
              </w:tabs>
              <w:rPr>
                <w:rFonts w:ascii="Baskerville" w:hAnsi="Baskerville" w:cs="Baskerville"/>
              </w:rPr>
            </w:pPr>
            <w:r w:rsidRPr="00A03A75">
              <w:rPr>
                <w:rFonts w:ascii="Baskerville" w:hAnsi="Baskerville" w:cs="Baskerville"/>
              </w:rPr>
              <w:t>Selecting a journal.</w:t>
            </w:r>
          </w:p>
          <w:p w14:paraId="13AF09A6" w14:textId="77777777" w:rsidR="003D519A" w:rsidRPr="00A03A75" w:rsidRDefault="003D519A" w:rsidP="00822CF4">
            <w:pPr>
              <w:tabs>
                <w:tab w:val="left" w:pos="2880"/>
              </w:tabs>
              <w:rPr>
                <w:rFonts w:ascii="Baskerville" w:hAnsi="Baskerville" w:cs="Baskerville"/>
              </w:rPr>
            </w:pPr>
          </w:p>
          <w:p w14:paraId="3D11F242" w14:textId="77777777" w:rsidR="003D519A" w:rsidRPr="00A03A75" w:rsidRDefault="003D519A" w:rsidP="00822CF4">
            <w:pPr>
              <w:tabs>
                <w:tab w:val="left" w:pos="2880"/>
              </w:tabs>
              <w:rPr>
                <w:rFonts w:ascii="Baskerville" w:hAnsi="Baskerville" w:cs="Baskerville"/>
              </w:rPr>
            </w:pPr>
            <w:r w:rsidRPr="00A03A75">
              <w:rPr>
                <w:rFonts w:ascii="Baskerville" w:hAnsi="Baskerville" w:cs="Baskerville"/>
              </w:rPr>
              <w:t xml:space="preserve">Choose a writing partner. </w:t>
            </w:r>
          </w:p>
          <w:p w14:paraId="7487965B" w14:textId="10925B69" w:rsidR="003D519A" w:rsidRPr="00A03A75" w:rsidRDefault="00F333C5" w:rsidP="00822CF4">
            <w:pPr>
              <w:tabs>
                <w:tab w:val="left" w:pos="2880"/>
              </w:tabs>
              <w:rPr>
                <w:rFonts w:ascii="Baskerville" w:hAnsi="Baskerville" w:cs="Baskerville"/>
              </w:rPr>
            </w:pPr>
            <w:r w:rsidRPr="00A03A75">
              <w:rPr>
                <w:rFonts w:ascii="Baskerville" w:hAnsi="Baskerville" w:cs="Baskerville"/>
              </w:rPr>
              <w:t>Group C: Paper discussions</w:t>
            </w:r>
          </w:p>
          <w:p w14:paraId="7D08209A" w14:textId="3BD7BC51" w:rsidR="000D13F5" w:rsidRPr="00A03A75" w:rsidRDefault="00CD75D4" w:rsidP="000D13F5">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pp. 99-137</w:t>
            </w:r>
            <w:r w:rsidR="000D13F5" w:rsidRPr="00A03A75">
              <w:rPr>
                <w:rFonts w:ascii="Baskerville" w:hAnsi="Baskerville" w:cs="Baskerville"/>
              </w:rPr>
              <w:t>; do the “tasks” and fill out any tables or charts in the workbook.</w:t>
            </w:r>
          </w:p>
          <w:p w14:paraId="711A294B" w14:textId="65831141" w:rsidR="00CD75D4" w:rsidRPr="00A03A75" w:rsidRDefault="000B1AE9" w:rsidP="000D13F5">
            <w:pPr>
              <w:tabs>
                <w:tab w:val="left" w:pos="2880"/>
              </w:tabs>
              <w:rPr>
                <w:rFonts w:ascii="Baskerville" w:hAnsi="Baskerville" w:cs="Baskerville"/>
              </w:rPr>
            </w:pPr>
            <w:proofErr w:type="spellStart"/>
            <w:r>
              <w:rPr>
                <w:rFonts w:ascii="Baskerville" w:hAnsi="Baskerville" w:cs="Baskerville"/>
              </w:rPr>
              <w:t>Carruth</w:t>
            </w:r>
            <w:proofErr w:type="spellEnd"/>
            <w:r>
              <w:rPr>
                <w:rFonts w:ascii="Baskerville" w:hAnsi="Baskerville" w:cs="Baskerville"/>
              </w:rPr>
              <w:t>,</w:t>
            </w:r>
            <w:r w:rsidR="00DC0929" w:rsidRPr="00A03A75">
              <w:rPr>
                <w:rFonts w:ascii="Baskerville" w:hAnsi="Baskerville" w:cs="Baskerville"/>
              </w:rPr>
              <w:t xml:space="preserve"> </w:t>
            </w:r>
            <w:r w:rsidR="003E04B3" w:rsidRPr="00A03A75">
              <w:rPr>
                <w:rFonts w:ascii="Baskerville" w:hAnsi="Baskerville" w:cs="Baskerville"/>
              </w:rPr>
              <w:t>“</w:t>
            </w:r>
            <w:r w:rsidR="00DC0929" w:rsidRPr="00A03A75">
              <w:rPr>
                <w:rFonts w:ascii="Baskerville" w:hAnsi="Baskerville" w:cs="Baskerville"/>
              </w:rPr>
              <w:t>The Chocolate Eater</w:t>
            </w:r>
            <w:r w:rsidR="003E04B3" w:rsidRPr="00A03A75">
              <w:rPr>
                <w:rFonts w:ascii="Baskerville" w:hAnsi="Baskerville" w:cs="Baskerville"/>
              </w:rPr>
              <w:t>”</w:t>
            </w:r>
            <w:r w:rsidR="003E04B3" w:rsidRPr="00A03A75">
              <w:rPr>
                <w:rFonts w:ascii="Baskerville" w:hAnsi="Baskerville" w:cs="Baskerville"/>
              </w:rPr>
              <w:fldChar w:fldCharType="begin"/>
            </w:r>
            <w:r w:rsidR="003710F3" w:rsidRPr="00A03A75">
              <w:rPr>
                <w:rFonts w:ascii="Baskerville" w:hAnsi="Baskerville" w:cs="Baskerville"/>
              </w:rPr>
              <w:instrText xml:space="preserve"> ADDIN EN.CITE &lt;EndNote&gt;&lt;Cite&gt;&lt;Author&gt;Carruth&lt;/Author&gt;&lt;Year&gt;2009&lt;/Year&gt;&lt;RecNum&gt;3&lt;/RecNum&gt;&lt;record&gt;&lt;rec-number&gt;3&lt;/rec-number&gt;&lt;foreign-keys&gt;&lt;key app="EN" db-id="ps9z5tv0ndv9apes5a1pa5f1de555p0seesw"&gt;3&lt;/key&gt;&lt;/foreign-keys&gt;&lt;ref-type name="Journal Article"&gt;17&lt;/ref-type&gt;&lt;contributors&gt;&lt;authors&gt;&lt;author&gt;Allison Carruth&lt;/author&gt;&lt;/authors&gt;&lt;/contributors&gt;&lt;titles&gt;&lt;title&gt;&amp;quot;The Chocolate Eater&amp;quot;: Food Trade and Environmental Justice in Toni Morrison&amp;apos;s Tar Baby&lt;/title&gt;&lt;secondary-title&gt;Modern Fiction Studies&lt;/secondary-title&gt;&lt;/titles&gt;&lt;periodical&gt;&lt;full-title&gt;Modern Fiction Studies&lt;/full-title&gt;&lt;/periodical&gt;&lt;pages&gt;596-619&lt;/pages&gt;&lt;volume&gt;55&lt;/volume&gt;&lt;number&gt;3&lt;/number&gt;&lt;dates&gt;&lt;year&gt;2009&lt;/year&gt;&lt;/dates&gt;&lt;urls&gt;&lt;/urls&gt;&lt;/record&gt;&lt;/Cite&gt;&lt;/EndNote&gt;</w:instrText>
            </w:r>
            <w:r w:rsidR="003E04B3" w:rsidRPr="00A03A75">
              <w:rPr>
                <w:rFonts w:ascii="Baskerville" w:hAnsi="Baskerville" w:cs="Baskerville"/>
              </w:rPr>
              <w:fldChar w:fldCharType="separate"/>
            </w:r>
            <w:r w:rsidR="003E04B3" w:rsidRPr="00A03A75">
              <w:rPr>
                <w:rFonts w:ascii="Baskerville" w:hAnsi="Baskerville" w:cs="Baskerville"/>
              </w:rPr>
              <w:fldChar w:fldCharType="end"/>
            </w:r>
          </w:p>
          <w:p w14:paraId="326976CB" w14:textId="7039D349" w:rsidR="003D519A" w:rsidRPr="00A03A75" w:rsidRDefault="00A7576E" w:rsidP="000D13F5">
            <w:pPr>
              <w:tabs>
                <w:tab w:val="left" w:pos="2880"/>
              </w:tabs>
              <w:rPr>
                <w:rFonts w:ascii="Baskerville" w:hAnsi="Baskerville" w:cs="Baskerville"/>
              </w:rPr>
            </w:pPr>
            <w:r w:rsidRPr="00A03A75">
              <w:rPr>
                <w:rFonts w:ascii="Baskerville" w:hAnsi="Baskerville" w:cs="Baskerville"/>
              </w:rPr>
              <w:t>Tompkins</w:t>
            </w:r>
            <w:r w:rsidR="000B1AE9">
              <w:rPr>
                <w:rFonts w:ascii="Baskerville" w:hAnsi="Baskerville" w:cs="Baskerville"/>
              </w:rPr>
              <w:t>,</w:t>
            </w:r>
            <w:r w:rsidRPr="00A03A75">
              <w:rPr>
                <w:rFonts w:ascii="Baskerville" w:hAnsi="Baskerville" w:cs="Baskerville"/>
              </w:rPr>
              <w:t xml:space="preserve"> “Consider the Recipe”</w:t>
            </w:r>
          </w:p>
        </w:tc>
        <w:tc>
          <w:tcPr>
            <w:tcW w:w="3510" w:type="dxa"/>
          </w:tcPr>
          <w:p w14:paraId="12FF0611" w14:textId="77777777" w:rsidR="00711104" w:rsidRPr="00A03A75" w:rsidRDefault="00711104" w:rsidP="00711104">
            <w:pPr>
              <w:tabs>
                <w:tab w:val="left" w:pos="2880"/>
              </w:tabs>
              <w:rPr>
                <w:rFonts w:ascii="Baskerville" w:hAnsi="Baskerville" w:cs="Baskerville"/>
              </w:rPr>
            </w:pPr>
            <w:r w:rsidRPr="00A03A75">
              <w:rPr>
                <w:rFonts w:ascii="Baskerville" w:hAnsi="Baskerville" w:cs="Baskerville"/>
                <w:b/>
              </w:rPr>
              <w:t>Group C</w:t>
            </w:r>
            <w:r w:rsidRPr="00A03A75">
              <w:rPr>
                <w:rFonts w:ascii="Baskerville" w:hAnsi="Baskerville" w:cs="Baskerville"/>
              </w:rPr>
              <w:t>: Present original paper for discussion.</w:t>
            </w:r>
          </w:p>
          <w:p w14:paraId="5C98761E" w14:textId="77777777" w:rsidR="00822CF4" w:rsidRPr="00A03A75" w:rsidRDefault="00711104" w:rsidP="00711104">
            <w:pPr>
              <w:tabs>
                <w:tab w:val="left" w:pos="2880"/>
              </w:tabs>
              <w:rPr>
                <w:rFonts w:ascii="Baskerville" w:hAnsi="Baskerville" w:cs="Baskerville"/>
              </w:rPr>
            </w:pPr>
            <w:r w:rsidRPr="00A03A75">
              <w:rPr>
                <w:rFonts w:ascii="Baskerville" w:hAnsi="Baskerville" w:cs="Baskerville"/>
              </w:rPr>
              <w:t xml:space="preserve">You will need to email your paper to everyone no later than Friday, 2/6 </w:t>
            </w:r>
            <w:proofErr w:type="gramStart"/>
            <w:r w:rsidRPr="00A03A75">
              <w:rPr>
                <w:rFonts w:ascii="Baskerville" w:hAnsi="Baskerville" w:cs="Baskerville"/>
              </w:rPr>
              <w:t>noon</w:t>
            </w:r>
            <w:proofErr w:type="gramEnd"/>
            <w:r w:rsidRPr="00A03A75">
              <w:rPr>
                <w:rFonts w:ascii="Baskerville" w:hAnsi="Baskerville" w:cs="Baskerville"/>
              </w:rPr>
              <w:t xml:space="preserve"> but preferably before.</w:t>
            </w:r>
          </w:p>
        </w:tc>
      </w:tr>
      <w:tr w:rsidR="00233AFA" w:rsidRPr="00A03A75" w14:paraId="5C1C28CF" w14:textId="77777777" w:rsidTr="00822CF4">
        <w:tc>
          <w:tcPr>
            <w:tcW w:w="828" w:type="dxa"/>
          </w:tcPr>
          <w:p w14:paraId="5224ADA4" w14:textId="10A00CBC"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Five</w:t>
            </w:r>
          </w:p>
          <w:p w14:paraId="64263EC6"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2/17</w:t>
            </w:r>
          </w:p>
        </w:tc>
        <w:tc>
          <w:tcPr>
            <w:tcW w:w="4410" w:type="dxa"/>
          </w:tcPr>
          <w:p w14:paraId="01583B0C" w14:textId="77777777" w:rsidR="003D519A" w:rsidRPr="00A03A75" w:rsidRDefault="00CD75D4" w:rsidP="00822CF4">
            <w:pPr>
              <w:tabs>
                <w:tab w:val="left" w:pos="2880"/>
              </w:tabs>
              <w:rPr>
                <w:rFonts w:ascii="Baskerville" w:hAnsi="Baskerville" w:cs="Baskerville"/>
              </w:rPr>
            </w:pPr>
            <w:r w:rsidRPr="00A03A75">
              <w:rPr>
                <w:rFonts w:ascii="Baskerville" w:hAnsi="Baskerville" w:cs="Baskerville"/>
              </w:rPr>
              <w:t xml:space="preserve">Looking for the right journal and building your bibliography </w:t>
            </w:r>
          </w:p>
          <w:p w14:paraId="1179368E" w14:textId="77777777" w:rsidR="008D1DDA" w:rsidRPr="00A03A75" w:rsidRDefault="008D1DDA" w:rsidP="008D1DDA">
            <w:pPr>
              <w:tabs>
                <w:tab w:val="left" w:pos="2880"/>
              </w:tabs>
              <w:rPr>
                <w:rFonts w:ascii="Baskerville" w:hAnsi="Baskerville" w:cs="Baskerville"/>
              </w:rPr>
            </w:pPr>
          </w:p>
          <w:p w14:paraId="5D7D9FF4" w14:textId="77777777" w:rsidR="001C563C" w:rsidRPr="00A03A75" w:rsidRDefault="001C563C" w:rsidP="000D13F5">
            <w:pPr>
              <w:tabs>
                <w:tab w:val="left" w:pos="2880"/>
              </w:tabs>
              <w:rPr>
                <w:rFonts w:ascii="Baskerville" w:hAnsi="Baskerville" w:cs="Baskerville"/>
              </w:rPr>
            </w:pPr>
          </w:p>
          <w:p w14:paraId="79F15C8D" w14:textId="22244021" w:rsidR="003D519A" w:rsidRPr="00A03A75" w:rsidRDefault="003D519A" w:rsidP="000D13F5">
            <w:pPr>
              <w:tabs>
                <w:tab w:val="left" w:pos="2880"/>
              </w:tabs>
              <w:rPr>
                <w:rFonts w:ascii="Baskerville" w:hAnsi="Baskerville" w:cs="Baskerville"/>
              </w:rPr>
            </w:pPr>
            <w:r w:rsidRPr="00A03A75">
              <w:rPr>
                <w:rFonts w:ascii="Baskerville" w:hAnsi="Baskerville" w:cs="Baskerville"/>
              </w:rPr>
              <w:t xml:space="preserve">Last hour of class: Work-shopping with your partner.  You will work on one person’s paper today and the other person’s next week. </w:t>
            </w:r>
          </w:p>
          <w:p w14:paraId="0D0D1A45" w14:textId="77777777" w:rsidR="003D519A" w:rsidRPr="00A03A75" w:rsidRDefault="003D519A" w:rsidP="000D13F5">
            <w:pPr>
              <w:tabs>
                <w:tab w:val="left" w:pos="2880"/>
              </w:tabs>
              <w:rPr>
                <w:rFonts w:ascii="Baskerville" w:hAnsi="Baskerville" w:cs="Baskerville"/>
              </w:rPr>
            </w:pPr>
          </w:p>
          <w:p w14:paraId="1F345C25" w14:textId="53D215CA" w:rsidR="000D13F5" w:rsidRPr="00A03A75" w:rsidRDefault="003D519A" w:rsidP="000D13F5">
            <w:pPr>
              <w:tabs>
                <w:tab w:val="left" w:pos="2880"/>
              </w:tabs>
              <w:rPr>
                <w:rFonts w:ascii="Baskerville" w:hAnsi="Baskerville" w:cs="Baskerville"/>
              </w:rPr>
            </w:pPr>
            <w:r w:rsidRPr="00A03A75">
              <w:rPr>
                <w:rFonts w:ascii="Baskerville" w:hAnsi="Baskerville" w:cs="Baskerville"/>
                <w:u w:val="single"/>
              </w:rPr>
              <w:t>Readings</w:t>
            </w:r>
            <w:r w:rsidR="003710F3" w:rsidRPr="00A03A75">
              <w:rPr>
                <w:rFonts w:ascii="Baskerville" w:hAnsi="Baskerville" w:cs="Baskerville"/>
                <w:u w:val="single"/>
              </w:rPr>
              <w:t>:</w:t>
            </w:r>
            <w:r w:rsidRPr="00A03A75">
              <w:rPr>
                <w:rFonts w:ascii="Baskerville" w:hAnsi="Baskerville" w:cs="Baskerville"/>
                <w:u w:val="single"/>
              </w:rPr>
              <w:t xml:space="preserve"> </w:t>
            </w:r>
            <w:r w:rsidR="00233AFA" w:rsidRPr="00A03A75">
              <w:rPr>
                <w:rFonts w:ascii="Baskerville" w:hAnsi="Baskerville" w:cs="Baskerville"/>
              </w:rPr>
              <w:t>Belcher, pp.139-169</w:t>
            </w:r>
            <w:r w:rsidR="000D13F5" w:rsidRPr="00A03A75">
              <w:rPr>
                <w:rFonts w:ascii="Baskerville" w:hAnsi="Baskerville" w:cs="Baskerville"/>
              </w:rPr>
              <w:t>; do the “tasks” and fill out any tables or charts in the workbook.</w:t>
            </w:r>
          </w:p>
          <w:p w14:paraId="7399D66A" w14:textId="756B8E34" w:rsidR="003710F3" w:rsidRPr="00A03A75" w:rsidRDefault="003710F3" w:rsidP="000D13F5">
            <w:pPr>
              <w:tabs>
                <w:tab w:val="left" w:pos="2880"/>
              </w:tabs>
              <w:rPr>
                <w:rFonts w:ascii="Baskerville" w:hAnsi="Baskerville" w:cs="Baskerville"/>
              </w:rPr>
            </w:pPr>
            <w:r w:rsidRPr="00A03A75">
              <w:rPr>
                <w:rFonts w:ascii="Baskerville" w:hAnsi="Baskerville" w:cs="Baskerville"/>
              </w:rPr>
              <w:t>McKenzie</w:t>
            </w:r>
            <w:r w:rsidR="000B1AE9">
              <w:rPr>
                <w:rFonts w:ascii="Baskerville" w:hAnsi="Baskerville" w:cs="Baskerville"/>
              </w:rPr>
              <w:t>,</w:t>
            </w:r>
            <w:r w:rsidRPr="00A03A75">
              <w:rPr>
                <w:rFonts w:ascii="Baskerville" w:hAnsi="Baskerville" w:cs="Baskerville"/>
              </w:rPr>
              <w:t xml:space="preserve"> “The Book as an Expressive Form”</w:t>
            </w:r>
            <w:r w:rsidRPr="00A03A75">
              <w:rPr>
                <w:rFonts w:ascii="Baskerville" w:hAnsi="Baskerville" w:cs="Baskerville"/>
              </w:rPr>
              <w:fldChar w:fldCharType="begin"/>
            </w:r>
            <w:r w:rsidRPr="00A03A75">
              <w:rPr>
                <w:rFonts w:ascii="Baskerville" w:hAnsi="Baskerville" w:cs="Baskerville"/>
              </w:rPr>
              <w:instrText xml:space="preserve"> ADDIN EN.CITE &lt;EndNote&gt;&lt;Cite&gt;&lt;Author&gt;McKenzie&lt;/Author&gt;&lt;Year&gt;2002&lt;/Year&gt;&lt;RecNum&gt;5&lt;/RecNum&gt;&lt;record&gt;&lt;rec-number&gt;5&lt;/rec-number&gt;&lt;foreign-keys&gt;&lt;key app="EN" db-id="ps9z5tv0ndv9apes5a1pa5f1de555p0seesw"&gt;5&lt;/key&gt;&lt;/foreign-keys&gt;&lt;ref-type name="Book Section"&gt;5&lt;/ref-type&gt;&lt;contributors&gt;&lt;authors&gt;&lt;author&gt;D. F. McKenzie&lt;/author&gt;&lt;/authors&gt;&lt;secondary-authors&gt;&lt;author&gt;Finkelstein, David, and Alistair McCleery&lt;/author&gt;&lt;/secondary-authors&gt;&lt;/contributors&gt;&lt;titles&gt;&lt;title&gt;The Book as an Expressive Form&lt;/title&gt;&lt;secondary-title&gt;The Book History Reader&lt;/secondary-title&gt;&lt;/titles&gt;&lt;pages&gt;27-38&lt;/pages&gt;&lt;dates&gt;&lt;year&gt;2002&lt;/year&gt;&lt;/dates&gt;&lt;pub-location&gt;London&lt;/pub-location&gt;&lt;publisher&gt;Routledge&lt;/publisher&gt;&lt;urls&gt;&lt;/urls&gt;&lt;/record&gt;&lt;/Cite&gt;&lt;/EndNote&gt;</w:instrText>
            </w:r>
            <w:r w:rsidRPr="00A03A75">
              <w:rPr>
                <w:rFonts w:ascii="Baskerville" w:hAnsi="Baskerville" w:cs="Baskerville"/>
              </w:rPr>
              <w:fldChar w:fldCharType="separate"/>
            </w:r>
            <w:r w:rsidRPr="00A03A75">
              <w:rPr>
                <w:rFonts w:ascii="Baskerville" w:hAnsi="Baskerville" w:cs="Baskerville"/>
              </w:rPr>
              <w:fldChar w:fldCharType="end"/>
            </w:r>
          </w:p>
          <w:p w14:paraId="44AF5F8E" w14:textId="3A3B564E" w:rsidR="00120FA8" w:rsidRPr="00A03A75" w:rsidRDefault="00120FA8" w:rsidP="00120FA8">
            <w:pPr>
              <w:tabs>
                <w:tab w:val="left" w:pos="2880"/>
              </w:tabs>
              <w:rPr>
                <w:rFonts w:ascii="Baskerville" w:hAnsi="Baskerville" w:cs="Baskerville"/>
                <w:color w:val="10131A"/>
              </w:rPr>
            </w:pPr>
            <w:r w:rsidRPr="00A03A75">
              <w:rPr>
                <w:rFonts w:ascii="Baskerville" w:hAnsi="Baskerville" w:cs="Baskerville"/>
                <w:color w:val="10131A"/>
              </w:rPr>
              <w:t xml:space="preserve">Taylor, "Touchstone's </w:t>
            </w:r>
            <w:proofErr w:type="spellStart"/>
            <w:r w:rsidRPr="00A03A75">
              <w:rPr>
                <w:rFonts w:ascii="Baskerville" w:hAnsi="Baskerville" w:cs="Baskerville"/>
                <w:color w:val="10131A"/>
              </w:rPr>
              <w:t>Butterwomen</w:t>
            </w:r>
            <w:proofErr w:type="spellEnd"/>
            <w:r w:rsidRPr="00A03A75">
              <w:rPr>
                <w:rFonts w:ascii="Baskerville" w:hAnsi="Baskerville" w:cs="Baskerville"/>
                <w:color w:val="10131A"/>
              </w:rPr>
              <w:t>"</w:t>
            </w:r>
          </w:p>
          <w:p w14:paraId="6FB93F01" w14:textId="36B48C24" w:rsidR="00D64EC9" w:rsidRPr="00A03A75" w:rsidRDefault="00D64EC9" w:rsidP="000D13F5">
            <w:pPr>
              <w:tabs>
                <w:tab w:val="left" w:pos="2880"/>
              </w:tabs>
              <w:rPr>
                <w:rFonts w:ascii="Baskerville" w:hAnsi="Baskerville" w:cs="Baskerville"/>
              </w:rPr>
            </w:pPr>
          </w:p>
        </w:tc>
        <w:tc>
          <w:tcPr>
            <w:tcW w:w="3510" w:type="dxa"/>
          </w:tcPr>
          <w:p w14:paraId="1F420763" w14:textId="77777777" w:rsidR="008D1DDA" w:rsidRPr="00A03A75" w:rsidRDefault="008D1DDA" w:rsidP="008D1DDA">
            <w:pPr>
              <w:tabs>
                <w:tab w:val="left" w:pos="2880"/>
              </w:tabs>
              <w:rPr>
                <w:rFonts w:ascii="Baskerville" w:hAnsi="Baskerville" w:cs="Baskerville"/>
              </w:rPr>
            </w:pPr>
          </w:p>
          <w:p w14:paraId="00F1D0CA" w14:textId="587E2229" w:rsidR="003D519A" w:rsidRPr="00A03A75" w:rsidRDefault="003D519A" w:rsidP="008D1DDA">
            <w:pPr>
              <w:tabs>
                <w:tab w:val="left" w:pos="2880"/>
              </w:tabs>
              <w:rPr>
                <w:rFonts w:ascii="Baskerville" w:hAnsi="Baskerville" w:cs="Baskerville"/>
              </w:rPr>
            </w:pPr>
            <w:r w:rsidRPr="00A03A75">
              <w:rPr>
                <w:rFonts w:ascii="Baskerville" w:hAnsi="Baskerville" w:cs="Baskerville"/>
              </w:rPr>
              <w:t xml:space="preserve">Send your writing partner your paper on or before Friday 2/13.  </w:t>
            </w:r>
          </w:p>
          <w:p w14:paraId="43222F31" w14:textId="77777777" w:rsidR="008D1DDA" w:rsidRPr="00A03A75" w:rsidRDefault="008D1DDA" w:rsidP="005370DA">
            <w:pPr>
              <w:tabs>
                <w:tab w:val="left" w:pos="2880"/>
              </w:tabs>
              <w:rPr>
                <w:rFonts w:ascii="Baskerville" w:hAnsi="Baskerville" w:cs="Baskerville"/>
                <w:b/>
              </w:rPr>
            </w:pPr>
          </w:p>
          <w:p w14:paraId="1ECB1CBC" w14:textId="77777777" w:rsidR="003D519A" w:rsidRPr="00A03A75" w:rsidRDefault="003D519A" w:rsidP="003D519A">
            <w:pPr>
              <w:tabs>
                <w:tab w:val="left" w:pos="2880"/>
              </w:tabs>
              <w:rPr>
                <w:rFonts w:ascii="Baskerville" w:hAnsi="Baskerville" w:cs="Baskerville"/>
                <w:b/>
              </w:rPr>
            </w:pPr>
            <w:r w:rsidRPr="00A03A75">
              <w:rPr>
                <w:rFonts w:ascii="Baskerville" w:hAnsi="Baskerville" w:cs="Baskerville"/>
                <w:b/>
              </w:rPr>
              <w:t>Journal entries due.</w:t>
            </w:r>
          </w:p>
          <w:p w14:paraId="5F7D11AE" w14:textId="3D0706D0" w:rsidR="00822CF4" w:rsidRPr="00A03A75" w:rsidRDefault="00822CF4" w:rsidP="005370DA">
            <w:pPr>
              <w:tabs>
                <w:tab w:val="left" w:pos="2880"/>
              </w:tabs>
              <w:rPr>
                <w:rFonts w:ascii="Baskerville" w:hAnsi="Baskerville" w:cs="Baskerville"/>
                <w:b/>
              </w:rPr>
            </w:pPr>
          </w:p>
        </w:tc>
      </w:tr>
      <w:tr w:rsidR="00233AFA" w:rsidRPr="00A03A75" w14:paraId="09BB6BD6" w14:textId="77777777" w:rsidTr="00822CF4">
        <w:tc>
          <w:tcPr>
            <w:tcW w:w="828" w:type="dxa"/>
          </w:tcPr>
          <w:p w14:paraId="3F567CEB" w14:textId="4AB570C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w:t>
            </w:r>
          </w:p>
          <w:p w14:paraId="7403168A"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Six</w:t>
            </w:r>
          </w:p>
          <w:p w14:paraId="35849DCD"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2/24</w:t>
            </w:r>
          </w:p>
        </w:tc>
        <w:tc>
          <w:tcPr>
            <w:tcW w:w="4410" w:type="dxa"/>
          </w:tcPr>
          <w:p w14:paraId="6BFB8400" w14:textId="77777777" w:rsidR="00822CF4" w:rsidRPr="00A03A75" w:rsidRDefault="000D13F5" w:rsidP="00822CF4">
            <w:pPr>
              <w:tabs>
                <w:tab w:val="left" w:pos="2880"/>
              </w:tabs>
              <w:rPr>
                <w:rFonts w:ascii="Baskerville" w:hAnsi="Baskerville" w:cs="Baskerville"/>
              </w:rPr>
            </w:pPr>
            <w:r w:rsidRPr="00A03A75">
              <w:rPr>
                <w:rFonts w:ascii="Baskerville" w:hAnsi="Baskerville" w:cs="Baskerville"/>
              </w:rPr>
              <w:t>Strengthening Structure and Augmenting Argument.</w:t>
            </w:r>
          </w:p>
          <w:p w14:paraId="18E3CB22" w14:textId="77777777" w:rsidR="003D519A" w:rsidRPr="00A03A75" w:rsidRDefault="003D519A" w:rsidP="003D519A">
            <w:pPr>
              <w:tabs>
                <w:tab w:val="left" w:pos="2880"/>
              </w:tabs>
              <w:rPr>
                <w:rFonts w:ascii="Baskerville" w:hAnsi="Baskerville" w:cs="Baskerville"/>
              </w:rPr>
            </w:pPr>
          </w:p>
          <w:p w14:paraId="5741F869" w14:textId="1E7C5060" w:rsidR="003D519A" w:rsidRPr="00A03A75" w:rsidRDefault="003D519A" w:rsidP="003D519A">
            <w:pPr>
              <w:tabs>
                <w:tab w:val="left" w:pos="2880"/>
              </w:tabs>
              <w:rPr>
                <w:rFonts w:ascii="Baskerville" w:hAnsi="Baskerville" w:cs="Baskerville"/>
              </w:rPr>
            </w:pPr>
            <w:r w:rsidRPr="00A03A75">
              <w:rPr>
                <w:rFonts w:ascii="Baskerville" w:hAnsi="Baskerville" w:cs="Baskerville"/>
              </w:rPr>
              <w:t>Last hour: Workshop with writing partner: Focus on introductions and being a part of the conversations.</w:t>
            </w:r>
          </w:p>
          <w:p w14:paraId="045EC233" w14:textId="77777777" w:rsidR="008D1DDA" w:rsidRPr="00A03A75" w:rsidRDefault="008D1DDA" w:rsidP="00822CF4">
            <w:pPr>
              <w:tabs>
                <w:tab w:val="left" w:pos="2880"/>
              </w:tabs>
              <w:rPr>
                <w:rFonts w:ascii="Baskerville" w:hAnsi="Baskerville" w:cs="Baskerville"/>
              </w:rPr>
            </w:pPr>
          </w:p>
          <w:p w14:paraId="67153C85" w14:textId="381BCC3E" w:rsidR="003D519A" w:rsidRPr="00A03A75" w:rsidRDefault="003D519A" w:rsidP="00822CF4">
            <w:pPr>
              <w:tabs>
                <w:tab w:val="left" w:pos="2880"/>
              </w:tabs>
              <w:rPr>
                <w:rFonts w:ascii="Baskerville" w:hAnsi="Baskerville" w:cs="Baskerville"/>
              </w:rPr>
            </w:pPr>
            <w:r w:rsidRPr="00A03A75">
              <w:rPr>
                <w:rFonts w:ascii="Baskerville" w:hAnsi="Baskerville" w:cs="Baskerville"/>
              </w:rPr>
              <w:t xml:space="preserve">Reorganize into small groups. </w:t>
            </w:r>
          </w:p>
          <w:p w14:paraId="1D77387F" w14:textId="77777777" w:rsidR="003D519A" w:rsidRPr="00A03A75" w:rsidRDefault="003D519A" w:rsidP="00822CF4">
            <w:pPr>
              <w:tabs>
                <w:tab w:val="left" w:pos="2880"/>
              </w:tabs>
              <w:rPr>
                <w:rFonts w:ascii="Baskerville" w:hAnsi="Baskerville" w:cs="Baskerville"/>
              </w:rPr>
            </w:pPr>
          </w:p>
          <w:p w14:paraId="5DD99F22" w14:textId="6EF71591" w:rsidR="000D13F5" w:rsidRPr="00A03A75" w:rsidRDefault="000D13F5" w:rsidP="000D13F5">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pp.171-187; do the “tasks” and fill out any tables or charts in the workbook.</w:t>
            </w:r>
          </w:p>
          <w:p w14:paraId="40030D8B" w14:textId="116ABA17" w:rsidR="000D13F5" w:rsidRPr="00A03A75" w:rsidRDefault="0097529B" w:rsidP="00822CF4">
            <w:pPr>
              <w:tabs>
                <w:tab w:val="left" w:pos="2880"/>
              </w:tabs>
              <w:rPr>
                <w:rFonts w:ascii="Baskerville" w:hAnsi="Baskerville" w:cs="Baskerville"/>
              </w:rPr>
            </w:pPr>
            <w:proofErr w:type="spellStart"/>
            <w:r w:rsidRPr="00A03A75">
              <w:rPr>
                <w:rFonts w:ascii="Baskerville" w:hAnsi="Baskerville" w:cs="Baskerville"/>
                <w:color w:val="10131A"/>
              </w:rPr>
              <w:t>Ngai</w:t>
            </w:r>
            <w:proofErr w:type="spellEnd"/>
            <w:r w:rsidR="000B1AE9">
              <w:rPr>
                <w:rFonts w:ascii="Baskerville" w:hAnsi="Baskerville" w:cs="Baskerville"/>
                <w:color w:val="10131A"/>
              </w:rPr>
              <w:t>,</w:t>
            </w:r>
            <w:r w:rsidRPr="00A03A75">
              <w:rPr>
                <w:rFonts w:ascii="Baskerville" w:hAnsi="Baskerville" w:cs="Baskerville"/>
                <w:color w:val="10131A"/>
              </w:rPr>
              <w:t xml:space="preserve"> "The Cuteness of the Avant-Garde"</w:t>
            </w:r>
          </w:p>
          <w:p w14:paraId="502B695C" w14:textId="77777777" w:rsidR="003D519A" w:rsidRPr="00A03A75" w:rsidRDefault="003D519A" w:rsidP="00822CF4">
            <w:pPr>
              <w:tabs>
                <w:tab w:val="left" w:pos="2880"/>
              </w:tabs>
              <w:rPr>
                <w:rFonts w:ascii="Baskerville" w:hAnsi="Baskerville" w:cs="Baskerville"/>
              </w:rPr>
            </w:pPr>
          </w:p>
          <w:p w14:paraId="3BA68A14" w14:textId="18DC7DFA" w:rsidR="003D519A" w:rsidRPr="00A03A75" w:rsidRDefault="003D519A" w:rsidP="00822CF4">
            <w:pPr>
              <w:tabs>
                <w:tab w:val="left" w:pos="2880"/>
              </w:tabs>
              <w:rPr>
                <w:rFonts w:ascii="Baskerville" w:hAnsi="Baskerville" w:cs="Baskerville"/>
              </w:rPr>
            </w:pPr>
          </w:p>
        </w:tc>
        <w:tc>
          <w:tcPr>
            <w:tcW w:w="3510" w:type="dxa"/>
          </w:tcPr>
          <w:p w14:paraId="40681025" w14:textId="77777777" w:rsidR="003D519A" w:rsidRPr="00A03A75" w:rsidRDefault="003D519A" w:rsidP="003D519A">
            <w:pPr>
              <w:tabs>
                <w:tab w:val="left" w:pos="2880"/>
              </w:tabs>
              <w:rPr>
                <w:rFonts w:ascii="Baskerville" w:hAnsi="Baskerville" w:cs="Baskerville"/>
              </w:rPr>
            </w:pPr>
            <w:r w:rsidRPr="00A03A75">
              <w:rPr>
                <w:rFonts w:ascii="Baskerville" w:hAnsi="Baskerville" w:cs="Baskerville"/>
              </w:rPr>
              <w:lastRenderedPageBreak/>
              <w:t>List of 5 possible journals with detailed description of why this journal would be a good fit.</w:t>
            </w:r>
          </w:p>
          <w:p w14:paraId="7340411E" w14:textId="77777777" w:rsidR="003D519A" w:rsidRPr="00A03A75" w:rsidRDefault="003D519A" w:rsidP="008D1DDA">
            <w:pPr>
              <w:tabs>
                <w:tab w:val="left" w:pos="2880"/>
              </w:tabs>
              <w:rPr>
                <w:rFonts w:ascii="Baskerville" w:hAnsi="Baskerville" w:cs="Baskerville"/>
                <w:b/>
              </w:rPr>
            </w:pPr>
          </w:p>
          <w:p w14:paraId="7D22BFB6" w14:textId="77777777" w:rsidR="003D519A" w:rsidRPr="00A03A75" w:rsidRDefault="003D519A" w:rsidP="008D1DDA">
            <w:pPr>
              <w:tabs>
                <w:tab w:val="left" w:pos="2880"/>
              </w:tabs>
              <w:rPr>
                <w:rFonts w:ascii="Baskerville" w:hAnsi="Baskerville" w:cs="Baskerville"/>
                <w:b/>
              </w:rPr>
            </w:pPr>
          </w:p>
          <w:p w14:paraId="392195D7" w14:textId="77777777" w:rsidR="003D519A" w:rsidRPr="00A03A75" w:rsidRDefault="003D519A" w:rsidP="003D519A">
            <w:pPr>
              <w:tabs>
                <w:tab w:val="left" w:pos="2880"/>
              </w:tabs>
              <w:rPr>
                <w:rFonts w:ascii="Baskerville" w:hAnsi="Baskerville" w:cs="Baskerville"/>
              </w:rPr>
            </w:pPr>
            <w:r w:rsidRPr="00A03A75">
              <w:rPr>
                <w:rFonts w:ascii="Baskerville" w:hAnsi="Baskerville" w:cs="Baskerville"/>
              </w:rPr>
              <w:t>Send your writing partner your paper on or before Friday 2/13</w:t>
            </w:r>
          </w:p>
          <w:p w14:paraId="7F0BFB7A" w14:textId="519D3367" w:rsidR="003D519A" w:rsidRPr="00A03A75" w:rsidRDefault="003D519A" w:rsidP="008D1DDA">
            <w:pPr>
              <w:tabs>
                <w:tab w:val="left" w:pos="2880"/>
              </w:tabs>
              <w:rPr>
                <w:rFonts w:ascii="Baskerville" w:hAnsi="Baskerville" w:cs="Baskerville"/>
              </w:rPr>
            </w:pPr>
          </w:p>
        </w:tc>
      </w:tr>
      <w:tr w:rsidR="00233AFA" w:rsidRPr="00A03A75" w14:paraId="13A3C9AE" w14:textId="77777777" w:rsidTr="00822CF4">
        <w:tc>
          <w:tcPr>
            <w:tcW w:w="828" w:type="dxa"/>
          </w:tcPr>
          <w:p w14:paraId="7624B599" w14:textId="01BF2F0A" w:rsidR="00233AFA" w:rsidRPr="00A03A75" w:rsidRDefault="00233AFA" w:rsidP="00822CF4">
            <w:pPr>
              <w:tabs>
                <w:tab w:val="left" w:pos="2880"/>
              </w:tabs>
              <w:rPr>
                <w:rFonts w:ascii="Baskerville" w:hAnsi="Baskerville" w:cs="Baskerville"/>
              </w:rPr>
            </w:pPr>
            <w:r w:rsidRPr="00A03A75">
              <w:rPr>
                <w:rFonts w:ascii="Baskerville" w:hAnsi="Baskerville" w:cs="Baskerville"/>
              </w:rPr>
              <w:lastRenderedPageBreak/>
              <w:t>Week Seven</w:t>
            </w:r>
          </w:p>
          <w:p w14:paraId="7957AC02"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3/3</w:t>
            </w:r>
          </w:p>
        </w:tc>
        <w:tc>
          <w:tcPr>
            <w:tcW w:w="4410" w:type="dxa"/>
          </w:tcPr>
          <w:p w14:paraId="708569A1" w14:textId="37B77B3C" w:rsidR="000D13F5" w:rsidRPr="00A03A75" w:rsidRDefault="000D13F5" w:rsidP="00822CF4">
            <w:pPr>
              <w:tabs>
                <w:tab w:val="left" w:pos="2880"/>
              </w:tabs>
              <w:rPr>
                <w:rFonts w:ascii="Baskerville" w:hAnsi="Baskerville" w:cs="Baskerville"/>
              </w:rPr>
            </w:pPr>
            <w:r w:rsidRPr="00A03A75">
              <w:rPr>
                <w:rFonts w:ascii="Baskerville" w:hAnsi="Baskerville" w:cs="Baskerville"/>
              </w:rPr>
              <w:t>Marshaling Evidence:</w:t>
            </w:r>
          </w:p>
          <w:p w14:paraId="61B32F6D" w14:textId="77777777" w:rsidR="008D1DDA" w:rsidRPr="00A03A75" w:rsidRDefault="008D1DDA" w:rsidP="00822CF4">
            <w:pPr>
              <w:tabs>
                <w:tab w:val="left" w:pos="2880"/>
              </w:tabs>
              <w:rPr>
                <w:rFonts w:ascii="Baskerville" w:hAnsi="Baskerville" w:cs="Baskerville"/>
              </w:rPr>
            </w:pPr>
          </w:p>
          <w:p w14:paraId="00BAC7DA" w14:textId="77777777" w:rsidR="00822CF4" w:rsidRPr="00A03A75" w:rsidRDefault="005370DA" w:rsidP="00822CF4">
            <w:pPr>
              <w:tabs>
                <w:tab w:val="left" w:pos="2880"/>
              </w:tabs>
              <w:rPr>
                <w:rFonts w:ascii="Baskerville" w:hAnsi="Baskerville" w:cs="Baskerville"/>
              </w:rPr>
            </w:pPr>
            <w:r w:rsidRPr="00A03A75">
              <w:rPr>
                <w:rFonts w:ascii="Baskerville" w:hAnsi="Baskerville" w:cs="Baskerville"/>
              </w:rPr>
              <w:t>Workshop with small groups:  Focusing on argument and bibliography</w:t>
            </w:r>
          </w:p>
          <w:p w14:paraId="1BFB461E" w14:textId="77777777" w:rsidR="003D519A" w:rsidRPr="00A03A75" w:rsidRDefault="003D519A" w:rsidP="00822CF4">
            <w:pPr>
              <w:tabs>
                <w:tab w:val="left" w:pos="2880"/>
              </w:tabs>
              <w:rPr>
                <w:rFonts w:ascii="Baskerville" w:hAnsi="Baskerville" w:cs="Baskerville"/>
              </w:rPr>
            </w:pPr>
          </w:p>
          <w:p w14:paraId="45DBC2F7" w14:textId="77777777" w:rsidR="000D13F5" w:rsidRPr="00A03A75" w:rsidRDefault="000D13F5" w:rsidP="000D13F5">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pp. 189-91; 197-199; do the “tasks” and fill out any tables or charts in the workbook.</w:t>
            </w:r>
          </w:p>
          <w:p w14:paraId="49129852" w14:textId="77777777" w:rsidR="00120FA8" w:rsidRPr="00A03A75" w:rsidRDefault="00120FA8" w:rsidP="00120FA8">
            <w:pPr>
              <w:tabs>
                <w:tab w:val="left" w:pos="2880"/>
              </w:tabs>
              <w:rPr>
                <w:rFonts w:ascii="Baskerville" w:hAnsi="Baskerville" w:cs="Baskerville"/>
                <w:color w:val="10131A"/>
              </w:rPr>
            </w:pPr>
          </w:p>
          <w:p w14:paraId="2A2D6944" w14:textId="4671D055" w:rsidR="000D13F5" w:rsidRPr="000B1AE9" w:rsidRDefault="00120FA8" w:rsidP="000D13F5">
            <w:pPr>
              <w:tabs>
                <w:tab w:val="left" w:pos="2880"/>
              </w:tabs>
              <w:rPr>
                <w:rFonts w:ascii="Baskerville" w:hAnsi="Baskerville" w:cs="Baskerville"/>
                <w:color w:val="10131A"/>
              </w:rPr>
            </w:pPr>
            <w:r w:rsidRPr="00A03A75">
              <w:rPr>
                <w:rFonts w:ascii="Baskerville" w:hAnsi="Baskerville" w:cs="Baskerville"/>
                <w:color w:val="10131A"/>
              </w:rPr>
              <w:t>Adler, “Imaginary Toads in Real Gardens”</w:t>
            </w:r>
            <w:r w:rsidRPr="00A03A75">
              <w:rPr>
                <w:rFonts w:ascii="Baskerville" w:hAnsi="Baskerville" w:cs="Baskerville"/>
                <w:color w:val="10131A"/>
              </w:rPr>
              <w:fldChar w:fldCharType="begin"/>
            </w:r>
            <w:r w:rsidRPr="00A03A75">
              <w:rPr>
                <w:rFonts w:ascii="Baskerville" w:hAnsi="Baskerville" w:cs="Baskerville"/>
                <w:color w:val="10131A"/>
              </w:rPr>
              <w:instrText xml:space="preserve"> ADDIN EN.CITE &lt;EndNote&gt;&lt;Cite&gt;&lt;Author&gt;Adler&lt;/Author&gt;&lt;Year&gt;1981&lt;/Year&gt;&lt;RecNum&gt;2&lt;/RecNum&gt;&lt;record&gt;&lt;rec-number&gt;2&lt;/rec-number&gt;&lt;foreign-keys&gt;&lt;key app="EN" db-id="ps9z5tv0ndv9apes5a1pa5f1de555p0seesw"&gt;2&lt;/key&gt;&lt;/foreign-keys&gt;&lt;ref-type name="Journal Article"&gt;17&lt;/ref-type&gt;&lt;contributors&gt;&lt;authors&gt;&lt;author&gt;Doris Adler&lt;/author&gt;&lt;/authors&gt;&lt;/contributors&gt;&lt;titles&gt;&lt;title&gt;Imaginary Toads in Real Gardens&lt;/title&gt;&lt;secondary-title&gt;English Literary Renaissance&lt;/secondary-title&gt;&lt;/titles&gt;&lt;periodical&gt;&lt;full-title&gt;English Literary Renaissance&lt;/full-title&gt;&lt;/periodical&gt;&lt;pages&gt;235-60&lt;/pages&gt;&lt;volume&gt;11&lt;/volume&gt;&lt;number&gt;3&lt;/number&gt;&lt;dates&gt;&lt;year&gt;1981&lt;/year&gt;&lt;/dates&gt;&lt;urls&gt;&lt;/urls&gt;&lt;/record&gt;&lt;/Cite&gt;&lt;/EndNote&gt;</w:instrText>
            </w:r>
            <w:r w:rsidRPr="00A03A75">
              <w:rPr>
                <w:rFonts w:ascii="Baskerville" w:hAnsi="Baskerville" w:cs="Baskerville"/>
                <w:color w:val="10131A"/>
              </w:rPr>
              <w:fldChar w:fldCharType="separate"/>
            </w:r>
            <w:r w:rsidRPr="00A03A75">
              <w:rPr>
                <w:rFonts w:ascii="Baskerville" w:hAnsi="Baskerville" w:cs="Baskerville"/>
                <w:color w:val="10131A"/>
              </w:rPr>
              <w:fldChar w:fldCharType="end"/>
            </w:r>
          </w:p>
          <w:p w14:paraId="336ECBA1" w14:textId="17522DC4" w:rsidR="000D13F5" w:rsidRPr="00A03A75" w:rsidRDefault="006930C8" w:rsidP="006930C8">
            <w:pPr>
              <w:tabs>
                <w:tab w:val="left" w:pos="2880"/>
              </w:tabs>
              <w:rPr>
                <w:rFonts w:ascii="Baskerville" w:hAnsi="Baskerville" w:cs="Baskerville"/>
              </w:rPr>
            </w:pPr>
            <w:r w:rsidRPr="00A03A75">
              <w:rPr>
                <w:rFonts w:ascii="Baskerville" w:hAnsi="Baskerville" w:cs="Baskerville"/>
              </w:rPr>
              <w:t>Cavell</w:t>
            </w:r>
            <w:r w:rsidR="000B1AE9">
              <w:rPr>
                <w:rFonts w:ascii="Baskerville" w:hAnsi="Baskerville" w:cs="Baskerville"/>
              </w:rPr>
              <w:t>,</w:t>
            </w:r>
            <w:r w:rsidRPr="00A03A75">
              <w:rPr>
                <w:rFonts w:ascii="Baskerville" w:hAnsi="Baskerville" w:cs="Baskerville"/>
              </w:rPr>
              <w:t xml:space="preserve"> “Who does the wolf love?”</w:t>
            </w:r>
            <w:r w:rsidRPr="00A03A75">
              <w:rPr>
                <w:rFonts w:ascii="Baskerville" w:hAnsi="Baskerville" w:cs="Baskerville"/>
              </w:rPr>
              <w:fldChar w:fldCharType="begin"/>
            </w:r>
            <w:r w:rsidRPr="00A03A75">
              <w:rPr>
                <w:rFonts w:ascii="Baskerville" w:hAnsi="Baskerville" w:cs="Baskerville"/>
              </w:rPr>
              <w:instrText xml:space="preserve"> ADDIN EN.CITE &lt;EndNote&gt;&lt;Cite&gt;&lt;Author&gt;Cavell&lt;/Author&gt;&lt;Year&gt;1983&lt;/Year&gt;&lt;RecNum&gt;16&lt;/RecNum&gt;&lt;record&gt;&lt;rec-number&gt;16&lt;/rec-number&gt;&lt;foreign-keys&gt;&lt;key app="EN" db-id="ps9z5tv0ndv9apes5a1pa5f1de555p0seesw"&gt;16&lt;/key&gt;&lt;/foreign-keys&gt;&lt;ref-type name="Journal Article"&gt;17&lt;/ref-type&gt;&lt;contributors&gt;&lt;authors&gt;&lt;author&gt;Stanley Cavell&lt;/author&gt;&lt;/authors&gt;&lt;/contributors&gt;&lt;titles&gt;&lt;title&gt;&amp;quot;Who does the wolf love?&amp;quot; Reading Coriolanus&lt;/title&gt;&lt;secondary-title&gt;Representations&lt;/secondary-title&gt;&lt;/titles&gt;&lt;periodical&gt;&lt;full-title&gt;Representations&lt;/full-title&gt;&lt;/periodical&gt;&lt;pages&gt;1-20&lt;/pages&gt;&lt;volume&gt;3&lt;/volume&gt;&lt;number&gt;Summer&lt;/number&gt;&lt;dates&gt;&lt;year&gt;1983&lt;/year&gt;&lt;/dates&gt;&lt;urls&gt;&lt;/urls&gt;&lt;/record&gt;&lt;/Cite&gt;&lt;/EndNote&gt;</w:instrText>
            </w:r>
            <w:r w:rsidRPr="00A03A75">
              <w:rPr>
                <w:rFonts w:ascii="Baskerville" w:hAnsi="Baskerville" w:cs="Baskerville"/>
              </w:rPr>
              <w:fldChar w:fldCharType="separate"/>
            </w:r>
            <w:r w:rsidRPr="00A03A75">
              <w:rPr>
                <w:rFonts w:ascii="Baskerville" w:hAnsi="Baskerville" w:cs="Baskerville"/>
              </w:rPr>
              <w:fldChar w:fldCharType="end"/>
            </w:r>
          </w:p>
        </w:tc>
        <w:tc>
          <w:tcPr>
            <w:tcW w:w="3510" w:type="dxa"/>
          </w:tcPr>
          <w:p w14:paraId="1E52FB75" w14:textId="6753FC19" w:rsidR="000D13F5" w:rsidRPr="00A03A75" w:rsidRDefault="000D13F5" w:rsidP="000D13F5">
            <w:pPr>
              <w:tabs>
                <w:tab w:val="left" w:pos="2880"/>
              </w:tabs>
              <w:rPr>
                <w:rFonts w:ascii="Baskerville" w:hAnsi="Baskerville" w:cs="Baskerville"/>
              </w:rPr>
            </w:pPr>
            <w:r w:rsidRPr="00A03A75">
              <w:rPr>
                <w:rFonts w:ascii="Baskerville" w:hAnsi="Baskerville" w:cs="Baskerville"/>
              </w:rPr>
              <w:t>You will need to email your paper to small group mem</w:t>
            </w:r>
            <w:r w:rsidR="003D519A" w:rsidRPr="00A03A75">
              <w:rPr>
                <w:rFonts w:ascii="Baskerville" w:hAnsi="Baskerville" w:cs="Baskerville"/>
              </w:rPr>
              <w:t xml:space="preserve">bers no later than Friday, 2/27 </w:t>
            </w:r>
            <w:proofErr w:type="gramStart"/>
            <w:r w:rsidRPr="00A03A75">
              <w:rPr>
                <w:rFonts w:ascii="Baskerville" w:hAnsi="Baskerville" w:cs="Baskerville"/>
              </w:rPr>
              <w:t>noon</w:t>
            </w:r>
            <w:proofErr w:type="gramEnd"/>
            <w:r w:rsidRPr="00A03A75">
              <w:rPr>
                <w:rFonts w:ascii="Baskerville" w:hAnsi="Baskerville" w:cs="Baskerville"/>
              </w:rPr>
              <w:t xml:space="preserve"> but preferably before. </w:t>
            </w:r>
          </w:p>
          <w:p w14:paraId="3C869F8D" w14:textId="28A6889A" w:rsidR="00822CF4" w:rsidRPr="00A03A75" w:rsidRDefault="00822CF4" w:rsidP="00822CF4">
            <w:pPr>
              <w:tabs>
                <w:tab w:val="left" w:pos="2880"/>
              </w:tabs>
              <w:rPr>
                <w:rFonts w:ascii="Baskerville" w:hAnsi="Baskerville" w:cs="Baskerville"/>
              </w:rPr>
            </w:pPr>
          </w:p>
        </w:tc>
      </w:tr>
      <w:tr w:rsidR="00233AFA" w:rsidRPr="00A03A75" w14:paraId="57DD4FF4" w14:textId="77777777" w:rsidTr="00822CF4">
        <w:tc>
          <w:tcPr>
            <w:tcW w:w="828" w:type="dxa"/>
          </w:tcPr>
          <w:p w14:paraId="0D7CC971" w14:textId="25E268EB" w:rsidR="00822CF4" w:rsidRPr="00A03A75" w:rsidRDefault="00822CF4" w:rsidP="00822CF4">
            <w:pPr>
              <w:tabs>
                <w:tab w:val="left" w:pos="2880"/>
              </w:tabs>
              <w:rPr>
                <w:rFonts w:ascii="Baskerville" w:hAnsi="Baskerville" w:cs="Baskerville"/>
              </w:rPr>
            </w:pPr>
            <w:r w:rsidRPr="00A03A75">
              <w:rPr>
                <w:rFonts w:ascii="Baskerville" w:hAnsi="Baskerville" w:cs="Baskerville"/>
              </w:rPr>
              <w:t>3/10</w:t>
            </w:r>
          </w:p>
        </w:tc>
        <w:tc>
          <w:tcPr>
            <w:tcW w:w="4410" w:type="dxa"/>
          </w:tcPr>
          <w:p w14:paraId="0748B47E" w14:textId="77777777" w:rsidR="00822CF4" w:rsidRPr="00A03A75" w:rsidRDefault="00711104" w:rsidP="00822CF4">
            <w:pPr>
              <w:tabs>
                <w:tab w:val="left" w:pos="2880"/>
              </w:tabs>
              <w:rPr>
                <w:rFonts w:ascii="Baskerville" w:hAnsi="Baskerville" w:cs="Baskerville"/>
              </w:rPr>
            </w:pPr>
            <w:r w:rsidRPr="00A03A75">
              <w:rPr>
                <w:rFonts w:ascii="Baskerville" w:hAnsi="Baskerville" w:cs="Baskerville"/>
              </w:rPr>
              <w:t>Spring Break—</w:t>
            </w:r>
            <w:r w:rsidR="00822CF4" w:rsidRPr="00A03A75">
              <w:rPr>
                <w:rFonts w:ascii="Baskerville" w:hAnsi="Baskerville" w:cs="Baskerville"/>
              </w:rPr>
              <w:t>No</w:t>
            </w:r>
            <w:r w:rsidRPr="00A03A75">
              <w:rPr>
                <w:rFonts w:ascii="Baskerville" w:hAnsi="Baskerville" w:cs="Baskerville"/>
              </w:rPr>
              <w:t xml:space="preserve"> </w:t>
            </w:r>
            <w:r w:rsidR="00822CF4" w:rsidRPr="00A03A75">
              <w:rPr>
                <w:rFonts w:ascii="Baskerville" w:hAnsi="Baskerville" w:cs="Baskerville"/>
              </w:rPr>
              <w:t>Class</w:t>
            </w:r>
          </w:p>
        </w:tc>
        <w:tc>
          <w:tcPr>
            <w:tcW w:w="3510" w:type="dxa"/>
          </w:tcPr>
          <w:p w14:paraId="0B410158" w14:textId="77777777" w:rsidR="00822CF4" w:rsidRPr="00A03A75" w:rsidRDefault="00822CF4" w:rsidP="00822CF4">
            <w:pPr>
              <w:tabs>
                <w:tab w:val="left" w:pos="2880"/>
              </w:tabs>
              <w:rPr>
                <w:rFonts w:ascii="Baskerville" w:hAnsi="Baskerville" w:cs="Baskerville"/>
              </w:rPr>
            </w:pPr>
          </w:p>
        </w:tc>
      </w:tr>
      <w:tr w:rsidR="00233AFA" w:rsidRPr="00A03A75" w14:paraId="7AB0702C" w14:textId="77777777" w:rsidTr="00822CF4">
        <w:tc>
          <w:tcPr>
            <w:tcW w:w="828" w:type="dxa"/>
          </w:tcPr>
          <w:p w14:paraId="60512C50"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Eight</w:t>
            </w:r>
          </w:p>
          <w:p w14:paraId="251DEFC0"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3/17</w:t>
            </w:r>
          </w:p>
        </w:tc>
        <w:tc>
          <w:tcPr>
            <w:tcW w:w="4410" w:type="dxa"/>
          </w:tcPr>
          <w:p w14:paraId="24887835" w14:textId="77777777" w:rsidR="00822CF4" w:rsidRPr="00A03A75" w:rsidRDefault="00D34E40" w:rsidP="00822CF4">
            <w:pPr>
              <w:tabs>
                <w:tab w:val="left" w:pos="2880"/>
              </w:tabs>
              <w:rPr>
                <w:rFonts w:ascii="Baskerville" w:hAnsi="Baskerville" w:cs="Baskerville"/>
              </w:rPr>
            </w:pPr>
            <w:r w:rsidRPr="00A03A75">
              <w:rPr>
                <w:rFonts w:ascii="Baskerville" w:hAnsi="Baskerville" w:cs="Baskerville"/>
              </w:rPr>
              <w:t>Reviewing/revising your introduction and constructing the conclusion</w:t>
            </w:r>
          </w:p>
          <w:p w14:paraId="3AFBAF4D" w14:textId="77777777" w:rsidR="00DC0929" w:rsidRPr="00A03A75" w:rsidRDefault="00DC0929" w:rsidP="00DC0929">
            <w:pPr>
              <w:tabs>
                <w:tab w:val="left" w:pos="2880"/>
              </w:tabs>
              <w:rPr>
                <w:rFonts w:ascii="Baskerville" w:hAnsi="Baskerville" w:cs="Baskerville"/>
              </w:rPr>
            </w:pPr>
          </w:p>
          <w:p w14:paraId="29EBA7DF" w14:textId="77777777" w:rsidR="00DC0929" w:rsidRPr="00A03A75" w:rsidRDefault="00DC0929" w:rsidP="00DC0929">
            <w:pPr>
              <w:tabs>
                <w:tab w:val="left" w:pos="2880"/>
              </w:tabs>
              <w:rPr>
                <w:rFonts w:ascii="Baskerville" w:hAnsi="Baskerville" w:cs="Baskerville"/>
                <w:i/>
              </w:rPr>
            </w:pPr>
            <w:r w:rsidRPr="00A03A75">
              <w:rPr>
                <w:rFonts w:ascii="Baskerville" w:hAnsi="Baskerville" w:cs="Baskerville"/>
              </w:rPr>
              <w:t xml:space="preserve">Looking at articles from </w:t>
            </w:r>
            <w:r w:rsidRPr="00A03A75">
              <w:rPr>
                <w:rFonts w:ascii="Baskerville" w:hAnsi="Baskerville" w:cs="Baskerville"/>
                <w:i/>
              </w:rPr>
              <w:t>Early Modern Studies Journal</w:t>
            </w:r>
          </w:p>
          <w:p w14:paraId="22426DDF" w14:textId="77777777" w:rsidR="006A4ECC" w:rsidRPr="00A03A75" w:rsidRDefault="006A4ECC" w:rsidP="00822CF4">
            <w:pPr>
              <w:tabs>
                <w:tab w:val="left" w:pos="2880"/>
              </w:tabs>
              <w:rPr>
                <w:rFonts w:ascii="Baskerville" w:hAnsi="Baskerville" w:cs="Baskerville"/>
              </w:rPr>
            </w:pPr>
          </w:p>
          <w:p w14:paraId="2E053652" w14:textId="77777777" w:rsidR="00D34E40" w:rsidRPr="00A03A75" w:rsidRDefault="00D34E40" w:rsidP="00D34E40">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201-219; do the “tasks” and fill out any tables or charts in the workbook.</w:t>
            </w:r>
          </w:p>
          <w:p w14:paraId="79AE6AE8" w14:textId="77777777" w:rsidR="00F333C5" w:rsidRPr="00A03A75" w:rsidRDefault="00F333C5" w:rsidP="00F333C5">
            <w:pPr>
              <w:tabs>
                <w:tab w:val="left" w:pos="2880"/>
              </w:tabs>
              <w:rPr>
                <w:rFonts w:ascii="Baskerville" w:hAnsi="Baskerville" w:cs="Baskerville"/>
              </w:rPr>
            </w:pPr>
          </w:p>
          <w:p w14:paraId="14293B16" w14:textId="77777777" w:rsidR="00F333C5" w:rsidRPr="00A03A75" w:rsidRDefault="00F333C5" w:rsidP="00F333C5">
            <w:pPr>
              <w:tabs>
                <w:tab w:val="left" w:pos="2880"/>
              </w:tabs>
              <w:rPr>
                <w:rFonts w:ascii="Baskerville" w:hAnsi="Baskerville" w:cs="Baskerville"/>
              </w:rPr>
            </w:pPr>
            <w:r w:rsidRPr="00A03A75">
              <w:rPr>
                <w:rFonts w:ascii="Baskerville" w:hAnsi="Baskerville" w:cs="Baskerville"/>
              </w:rPr>
              <w:t>Available f</w:t>
            </w:r>
            <w:r w:rsidR="003710F3" w:rsidRPr="00A03A75">
              <w:rPr>
                <w:rFonts w:ascii="Baskerville" w:hAnsi="Baskerville" w:cs="Baskerville"/>
              </w:rPr>
              <w:t xml:space="preserve">rom </w:t>
            </w:r>
            <w:r w:rsidR="003710F3" w:rsidRPr="00A03A75">
              <w:rPr>
                <w:rFonts w:ascii="Baskerville" w:hAnsi="Baskerville" w:cs="Baskerville"/>
                <w:i/>
              </w:rPr>
              <w:t>EMSJ</w:t>
            </w:r>
            <w:r w:rsidRPr="00A03A75">
              <w:rPr>
                <w:rFonts w:ascii="Baskerville" w:hAnsi="Baskerville" w:cs="Baskerville"/>
                <w:i/>
              </w:rPr>
              <w:t xml:space="preserve"> </w:t>
            </w:r>
            <w:r w:rsidRPr="00A03A75">
              <w:rPr>
                <w:rFonts w:ascii="Baskerville" w:hAnsi="Baskerville" w:cs="Baskerville"/>
              </w:rPr>
              <w:t>http://www.earlymodernstudiesjournal.org</w:t>
            </w:r>
          </w:p>
          <w:p w14:paraId="42F2DA53" w14:textId="77777777" w:rsidR="00F333C5" w:rsidRPr="00A03A75" w:rsidRDefault="00F333C5" w:rsidP="00D34E40">
            <w:pPr>
              <w:tabs>
                <w:tab w:val="left" w:pos="2880"/>
              </w:tabs>
              <w:rPr>
                <w:rFonts w:ascii="Baskerville" w:hAnsi="Baskerville" w:cs="Baskerville"/>
              </w:rPr>
            </w:pPr>
          </w:p>
          <w:p w14:paraId="091A8C5F" w14:textId="2059F2AD" w:rsidR="00F333C5" w:rsidRPr="00A03A75" w:rsidRDefault="00F333C5" w:rsidP="00D34E40">
            <w:pPr>
              <w:tabs>
                <w:tab w:val="left" w:pos="2880"/>
              </w:tabs>
              <w:rPr>
                <w:rFonts w:ascii="Baskerville" w:hAnsi="Baskerville" w:cs="Baskerville"/>
              </w:rPr>
            </w:pPr>
            <w:r w:rsidRPr="00A03A75">
              <w:rPr>
                <w:rFonts w:ascii="Baskerville" w:hAnsi="Baskerville" w:cs="Baskerville"/>
              </w:rPr>
              <w:t>Christensen, “Words about Women’s Work”;</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&lt;EndNote&gt;&lt;Cite&gt;&lt;Author&gt;Christensen&lt;/Author&gt;&lt;Year&gt;2014&lt;/Year&gt;&lt;RecNum&gt;6&lt;/RecNum&gt;&lt;record&gt;&lt;rec-number&gt;6&lt;/rec-number&gt;&lt;foreign-keys&gt;&lt;key app="EN" db-id="ps9z5tv0ndv9apes5a1pa5f1de555p0seesw"&gt;6&lt;/key&gt;&lt;/foreign-keys&gt;&lt;ref-type name="Journal Article"&gt;17&lt;/ref-type&gt;&lt;contributors&gt;&lt;authors&gt;&lt;author&gt;Ann C. Christensen&lt;/author&gt;&lt;/authors&gt;&lt;/contributors&gt;&lt;titles&gt;&lt;title&gt;Words about Women’s Work: The Case of Housewifery in Early Modern England&lt;/title&gt;&lt;secondary-title&gt;Early Modern Studies Journal&lt;/secondary-title&gt;&lt;/titles&gt;&lt;periodical&gt;&lt;full-title&gt;Early Modern Studies Journal&lt;/full-title&gt;&lt;/periodical&gt;&lt;pages&gt;1-28&lt;/pages&gt;&lt;volume&gt;6&lt;/volume&gt;&lt;dates&gt;&lt;year&gt;2014&lt;/year&gt;&lt;/dates&gt;&lt;urls&gt;&lt;/urls&gt;&lt;/record&gt;&lt;/Cite&gt;&lt;/EndNote&gt;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p w14:paraId="03899AC6" w14:textId="5418872F" w:rsidR="00F333C5" w:rsidRPr="00A03A75" w:rsidRDefault="00F333C5" w:rsidP="00D34E40">
            <w:pPr>
              <w:tabs>
                <w:tab w:val="left" w:pos="2880"/>
              </w:tabs>
              <w:rPr>
                <w:rFonts w:ascii="Baskerville" w:hAnsi="Baskerville" w:cs="Baskerville"/>
              </w:rPr>
            </w:pPr>
            <w:proofErr w:type="spellStart"/>
            <w:r w:rsidRPr="00A03A75">
              <w:rPr>
                <w:rFonts w:ascii="Baskerville" w:hAnsi="Baskerville" w:cs="Baskerville"/>
              </w:rPr>
              <w:t>Dodds</w:t>
            </w:r>
            <w:proofErr w:type="spellEnd"/>
            <w:r w:rsidRPr="00A03A75">
              <w:rPr>
                <w:rFonts w:ascii="Baskerville" w:hAnsi="Baskerville" w:cs="Baskerville"/>
              </w:rPr>
              <w:t xml:space="preserve">, “Bawds and Housewives” </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&lt;EndNote&gt;&lt;Cite&gt;&lt;Author&gt;Dodds&lt;/Author&gt;&lt;Year&gt;2014&lt;/Year&gt;&lt;RecNum&gt;7&lt;/RecNum&gt;&lt;record&gt;&lt;rec-number&gt;7&lt;/rec-number&gt;&lt;foreign-keys&gt;&lt;key app="EN" db-id="ps9z5tv0ndv9apes5a1pa5f1de555p0seesw"&gt;7&lt;/key&gt;&lt;/foreign-keys&gt;&lt;ref-type name="Journal Article"&gt;17&lt;/ref-type&gt;&lt;contributors&gt;&lt;authors&gt;&lt;author&gt;Lara Dodds&lt;/author&gt;&lt;/authors&gt;&lt;/contributors&gt;&lt;titles&gt;&lt;title&gt;Bawds and Housewives: Margaret Cavendish and the Work of “Bad Writing”&lt;/title&gt;&lt;secondary-title&gt;Early Modern Studies Journal&lt;/secondary-title&gt;&lt;/titles&gt;&lt;periodical&gt;&lt;full-title&gt;Early Modern Studies Journal&lt;/full-title&gt;&lt;/periodical&gt;&lt;pages&gt;29-63&lt;/pages&gt;&lt;volume&gt;6&lt;/volume&gt;&lt;dates&gt;&lt;year&gt;2014&lt;/year&gt;&lt;/dates&gt;&lt;urls&gt;&lt;/urls&gt;&lt;/record&gt;&lt;/Cite&gt;&lt;/EndNote&gt;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p w14:paraId="3D9BC991" w14:textId="2E6E3B60" w:rsidR="003710F3" w:rsidRPr="00A03A75" w:rsidRDefault="00F333C5" w:rsidP="00D34E40">
            <w:pPr>
              <w:tabs>
                <w:tab w:val="left" w:pos="2880"/>
              </w:tabs>
              <w:rPr>
                <w:rFonts w:ascii="Baskerville" w:hAnsi="Baskerville" w:cs="Baskerville"/>
              </w:rPr>
            </w:pPr>
            <w:proofErr w:type="spellStart"/>
            <w:r w:rsidRPr="00A03A75">
              <w:rPr>
                <w:rFonts w:ascii="Baskerville" w:hAnsi="Baskerville" w:cs="Baskerville"/>
              </w:rPr>
              <w:t>Pentland</w:t>
            </w:r>
            <w:proofErr w:type="spellEnd"/>
            <w:r w:rsidRPr="00A03A75">
              <w:rPr>
                <w:rFonts w:ascii="Baskerville" w:hAnsi="Baskerville" w:cs="Baskerville"/>
              </w:rPr>
              <w:t xml:space="preserve"> “Philip </w:t>
            </w:r>
            <w:proofErr w:type="spellStart"/>
            <w:r w:rsidRPr="00A03A75">
              <w:rPr>
                <w:rFonts w:ascii="Baskerville" w:hAnsi="Baskerville" w:cs="Baskerville"/>
              </w:rPr>
              <w:t>Mornay</w:t>
            </w:r>
            <w:proofErr w:type="spellEnd"/>
            <w:r w:rsidRPr="00A03A75">
              <w:rPr>
                <w:rFonts w:ascii="Baskerville" w:hAnsi="Baskerville" w:cs="Baskerville"/>
              </w:rPr>
              <w:t>, Mary Sidney and the Politics of Translation”</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&lt;EndNote&gt;&lt;Cite&gt;&lt;Author&gt;Pentland&lt;/Author&gt;&lt;Year&gt;2014&lt;/Year&gt;&lt;RecNum&gt;8&lt;/RecNum&gt;&lt;record&gt;&lt;rec-number&gt;8&lt;/rec-number&gt;&lt;foreign-keys&gt;&lt;key app="EN" db-id="ps9z5tv0ndv9apes5a1pa5f1de555p0seesw"&gt;8&lt;/key&gt;&lt;/foreign-keys&gt;&lt;ref-type name="Journal Article"&gt;17&lt;/ref-type&gt;&lt;contributors&gt;&lt;authors&gt;&lt;author&gt;Elizabeth Pentland&lt;/author&gt;&lt;/authors&gt;&lt;/contributors&gt;&lt;titles&gt;&lt;title&gt;Philippe Mornay, Mary Sidney, and the Politics of Translation&lt;/title&gt;&lt;secondary-title&gt;Early Modern Studies Journal&lt;/secondary-title&gt;&lt;/titles&gt;&lt;periodical&gt;&lt;full-title&gt;Early Modern Studies Journal&lt;/full-title&gt;&lt;/periodical&gt;&lt;pages&gt;66-98&lt;/pages&gt;&lt;volume&gt;6&lt;/volume&gt;&lt;dates&gt;&lt;year&gt;2014&lt;/year&gt;&lt;/dates&gt;&lt;urls&gt;&lt;/urls&gt;&lt;/record&gt;&lt;/Cite&gt;&lt;/EndNote&gt;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p w14:paraId="088367CE" w14:textId="1F80DF5A" w:rsidR="00D34E40" w:rsidRPr="00A03A75" w:rsidRDefault="00D34E40" w:rsidP="00822CF4">
            <w:pPr>
              <w:tabs>
                <w:tab w:val="left" w:pos="2880"/>
              </w:tabs>
              <w:rPr>
                <w:rFonts w:ascii="Baskerville" w:hAnsi="Baskerville" w:cs="Baskerville"/>
              </w:rPr>
            </w:pPr>
          </w:p>
        </w:tc>
        <w:tc>
          <w:tcPr>
            <w:tcW w:w="3510" w:type="dxa"/>
          </w:tcPr>
          <w:p w14:paraId="7B69374E" w14:textId="77777777" w:rsidR="00822CF4" w:rsidRPr="00A03A75" w:rsidRDefault="004C1761" w:rsidP="00822CF4">
            <w:pPr>
              <w:tabs>
                <w:tab w:val="left" w:pos="2880"/>
              </w:tabs>
              <w:rPr>
                <w:rFonts w:ascii="Baskerville" w:hAnsi="Baskerville" w:cs="Baskerville"/>
              </w:rPr>
            </w:pPr>
            <w:r w:rsidRPr="00A03A75">
              <w:rPr>
                <w:rFonts w:ascii="Baskerville" w:hAnsi="Baskerville" w:cs="Baskerville"/>
              </w:rPr>
              <w:t>Journal entries due</w:t>
            </w:r>
          </w:p>
          <w:p w14:paraId="3431EF27" w14:textId="5BD60C1E" w:rsidR="003710F3" w:rsidRPr="00A03A75" w:rsidRDefault="003710F3" w:rsidP="00822CF4">
            <w:pPr>
              <w:tabs>
                <w:tab w:val="left" w:pos="2880"/>
              </w:tabs>
              <w:rPr>
                <w:rFonts w:ascii="Baskerville" w:hAnsi="Baskerville" w:cs="Baskerville"/>
              </w:rPr>
            </w:pPr>
            <w:r w:rsidRPr="00A03A75">
              <w:rPr>
                <w:rFonts w:ascii="Baskerville" w:hAnsi="Baskerville" w:cs="Baskerville"/>
              </w:rPr>
              <w:t xml:space="preserve">Small groups will “walk us through” one of the articles from </w:t>
            </w:r>
            <w:r w:rsidRPr="00A03A75">
              <w:rPr>
                <w:rFonts w:ascii="Baskerville" w:hAnsi="Baskerville" w:cs="Baskerville"/>
                <w:i/>
              </w:rPr>
              <w:t>EMSJ</w:t>
            </w:r>
          </w:p>
        </w:tc>
      </w:tr>
      <w:tr w:rsidR="00233AFA" w:rsidRPr="00A03A75" w14:paraId="5EC3FEDE" w14:textId="77777777" w:rsidTr="00822CF4">
        <w:tc>
          <w:tcPr>
            <w:tcW w:w="828" w:type="dxa"/>
          </w:tcPr>
          <w:p w14:paraId="5DCC5359" w14:textId="22785D40"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Nine</w:t>
            </w:r>
          </w:p>
          <w:p w14:paraId="02A677D8"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3/24</w:t>
            </w:r>
          </w:p>
        </w:tc>
        <w:tc>
          <w:tcPr>
            <w:tcW w:w="4410" w:type="dxa"/>
          </w:tcPr>
          <w:p w14:paraId="14F6CF40" w14:textId="63BD06E1" w:rsidR="00822CF4" w:rsidRPr="00A03A75" w:rsidRDefault="00822CF4" w:rsidP="00822CF4">
            <w:pPr>
              <w:tabs>
                <w:tab w:val="left" w:pos="2880"/>
              </w:tabs>
              <w:rPr>
                <w:rFonts w:ascii="Baskerville" w:hAnsi="Baskerville" w:cs="Baskerville"/>
              </w:rPr>
            </w:pPr>
            <w:r w:rsidRPr="00A03A75">
              <w:rPr>
                <w:rFonts w:ascii="Baskerville" w:hAnsi="Baskerville" w:cs="Baskerville"/>
                <w:b/>
              </w:rPr>
              <w:t>No in-class meeting</w:t>
            </w:r>
            <w:r w:rsidR="00711104" w:rsidRPr="00A03A75">
              <w:rPr>
                <w:rFonts w:ascii="Baskerville" w:hAnsi="Baskerville" w:cs="Baskerville"/>
              </w:rPr>
              <w:t>—</w:t>
            </w:r>
            <w:r w:rsidRPr="00A03A75">
              <w:rPr>
                <w:rFonts w:ascii="Baskerville" w:hAnsi="Baskerville" w:cs="Baskerville"/>
              </w:rPr>
              <w:t>Writing</w:t>
            </w:r>
            <w:r w:rsidR="00711104" w:rsidRPr="00A03A75">
              <w:rPr>
                <w:rFonts w:ascii="Baskerville" w:hAnsi="Baskerville" w:cs="Baskerville"/>
              </w:rPr>
              <w:t xml:space="preserve"> </w:t>
            </w:r>
            <w:r w:rsidRPr="00A03A75">
              <w:rPr>
                <w:rFonts w:ascii="Baskerville" w:hAnsi="Baskerville" w:cs="Baskerville"/>
              </w:rPr>
              <w:t>Workshop</w:t>
            </w:r>
            <w:r w:rsidR="005370DA" w:rsidRPr="00A03A75">
              <w:rPr>
                <w:rFonts w:ascii="Baskerville" w:hAnsi="Baskerville" w:cs="Baskerville"/>
              </w:rPr>
              <w:t xml:space="preserve"> with your small group.  You should meet with your group to discuss your progress.</w:t>
            </w:r>
          </w:p>
          <w:p w14:paraId="65BDDE39" w14:textId="77777777" w:rsidR="003D519A" w:rsidRPr="00A03A75" w:rsidRDefault="003D519A" w:rsidP="00822CF4">
            <w:pPr>
              <w:tabs>
                <w:tab w:val="left" w:pos="2880"/>
              </w:tabs>
              <w:rPr>
                <w:rFonts w:ascii="Baskerville" w:hAnsi="Baskerville" w:cs="Baskerville"/>
              </w:rPr>
            </w:pPr>
          </w:p>
          <w:p w14:paraId="701295D3" w14:textId="77777777" w:rsidR="00D34E40" w:rsidRPr="00A03A75" w:rsidRDefault="00D34E40" w:rsidP="00D34E40">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221-233; do the “tasks” and fill out any tables or charts in the workbook.</w:t>
            </w:r>
          </w:p>
          <w:p w14:paraId="47504C45" w14:textId="1901AB3A" w:rsidR="00D34E40" w:rsidRPr="00A03A75" w:rsidRDefault="00D34E40" w:rsidP="00822CF4">
            <w:pPr>
              <w:tabs>
                <w:tab w:val="left" w:pos="2880"/>
              </w:tabs>
              <w:rPr>
                <w:rFonts w:ascii="Baskerville" w:hAnsi="Baskerville" w:cs="Baskerville"/>
              </w:rPr>
            </w:pPr>
          </w:p>
        </w:tc>
        <w:tc>
          <w:tcPr>
            <w:tcW w:w="3510" w:type="dxa"/>
          </w:tcPr>
          <w:p w14:paraId="3BCA5872" w14:textId="046D68A1" w:rsidR="003D519A" w:rsidRPr="00A03A75" w:rsidRDefault="003D519A" w:rsidP="003D519A">
            <w:pPr>
              <w:tabs>
                <w:tab w:val="left" w:pos="2880"/>
              </w:tabs>
              <w:rPr>
                <w:rFonts w:ascii="Baskerville" w:hAnsi="Baskerville" w:cs="Baskerville"/>
              </w:rPr>
            </w:pPr>
            <w:r w:rsidRPr="00A03A75">
              <w:rPr>
                <w:rFonts w:ascii="Baskerville" w:hAnsi="Baskerville" w:cs="Baskerville"/>
              </w:rPr>
              <w:t>You will need to email your paper to small group members no later than Friday, 3/</w:t>
            </w:r>
            <w:r w:rsidR="000D5747" w:rsidRPr="00A03A75">
              <w:rPr>
                <w:rFonts w:ascii="Baskerville" w:hAnsi="Baskerville" w:cs="Baskerville"/>
              </w:rPr>
              <w:t>20</w:t>
            </w:r>
            <w:r w:rsidRPr="00A03A75">
              <w:rPr>
                <w:rFonts w:ascii="Baskerville" w:hAnsi="Baskerville" w:cs="Baskerville"/>
              </w:rPr>
              <w:t xml:space="preserve"> </w:t>
            </w:r>
            <w:proofErr w:type="gramStart"/>
            <w:r w:rsidRPr="00A03A75">
              <w:rPr>
                <w:rFonts w:ascii="Baskerville" w:hAnsi="Baskerville" w:cs="Baskerville"/>
              </w:rPr>
              <w:t>noon</w:t>
            </w:r>
            <w:proofErr w:type="gramEnd"/>
            <w:r w:rsidRPr="00A03A75">
              <w:rPr>
                <w:rFonts w:ascii="Baskerville" w:hAnsi="Baskerville" w:cs="Baskerville"/>
              </w:rPr>
              <w:t xml:space="preserve"> but preferably before. </w:t>
            </w:r>
          </w:p>
          <w:p w14:paraId="6E8AD2C0" w14:textId="77777777" w:rsidR="00822CF4" w:rsidRPr="00A03A75" w:rsidRDefault="00822CF4" w:rsidP="00822CF4">
            <w:pPr>
              <w:tabs>
                <w:tab w:val="left" w:pos="2880"/>
              </w:tabs>
              <w:rPr>
                <w:rFonts w:ascii="Baskerville" w:hAnsi="Baskerville" w:cs="Baskerville"/>
              </w:rPr>
            </w:pPr>
          </w:p>
        </w:tc>
      </w:tr>
      <w:tr w:rsidR="00233AFA" w:rsidRPr="00A03A75" w14:paraId="6BFE0A8A" w14:textId="77777777" w:rsidTr="00822CF4">
        <w:tc>
          <w:tcPr>
            <w:tcW w:w="828" w:type="dxa"/>
          </w:tcPr>
          <w:p w14:paraId="201572E0"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Ten</w:t>
            </w:r>
          </w:p>
          <w:p w14:paraId="71E4C840"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3/31</w:t>
            </w:r>
          </w:p>
        </w:tc>
        <w:tc>
          <w:tcPr>
            <w:tcW w:w="4410" w:type="dxa"/>
          </w:tcPr>
          <w:p w14:paraId="66CDA0CE" w14:textId="77777777" w:rsidR="00D34E40" w:rsidRPr="00A03A75" w:rsidRDefault="005370DA" w:rsidP="00822CF4">
            <w:pPr>
              <w:tabs>
                <w:tab w:val="left" w:pos="2880"/>
              </w:tabs>
              <w:rPr>
                <w:rFonts w:ascii="Baskerville" w:hAnsi="Baskerville" w:cs="Baskerville"/>
              </w:rPr>
            </w:pPr>
            <w:r w:rsidRPr="00A03A75">
              <w:rPr>
                <w:rFonts w:ascii="Baskerville" w:hAnsi="Baskerville" w:cs="Baskerville"/>
              </w:rPr>
              <w:t>Revising your article to conference length</w:t>
            </w:r>
            <w:r w:rsidR="00D34E40" w:rsidRPr="00A03A75">
              <w:rPr>
                <w:rFonts w:ascii="Baskerville" w:hAnsi="Baskerville" w:cs="Baskerville"/>
              </w:rPr>
              <w:t xml:space="preserve"> and Editing at the sentence level</w:t>
            </w:r>
          </w:p>
          <w:p w14:paraId="69C0A59B" w14:textId="77777777" w:rsidR="003E04B3" w:rsidRPr="00A03A75" w:rsidRDefault="003E04B3" w:rsidP="003E04B3">
            <w:pPr>
              <w:tabs>
                <w:tab w:val="left" w:pos="2880"/>
              </w:tabs>
              <w:rPr>
                <w:rFonts w:ascii="Baskerville" w:hAnsi="Baskerville" w:cs="Baskerville"/>
              </w:rPr>
            </w:pPr>
          </w:p>
          <w:p w14:paraId="001D4A28" w14:textId="77777777" w:rsidR="003E04B3" w:rsidRPr="00A03A75" w:rsidRDefault="003E04B3" w:rsidP="003E04B3">
            <w:pPr>
              <w:tabs>
                <w:tab w:val="left" w:pos="2880"/>
              </w:tabs>
              <w:rPr>
                <w:rFonts w:ascii="Baskerville" w:hAnsi="Baskerville" w:cs="Baskerville"/>
                <w:i/>
              </w:rPr>
            </w:pPr>
            <w:r w:rsidRPr="00A03A75">
              <w:rPr>
                <w:rFonts w:ascii="Baskerville" w:hAnsi="Baskerville" w:cs="Baskerville"/>
              </w:rPr>
              <w:t xml:space="preserve">Looking at articles from </w:t>
            </w:r>
            <w:r w:rsidRPr="00A03A75">
              <w:rPr>
                <w:rFonts w:ascii="Baskerville" w:hAnsi="Baskerville" w:cs="Baskerville"/>
                <w:i/>
              </w:rPr>
              <w:t>Early Modern Studies Journal</w:t>
            </w:r>
          </w:p>
          <w:p w14:paraId="7EB28F5C" w14:textId="77777777" w:rsidR="003E04B3" w:rsidRPr="00A03A75" w:rsidRDefault="003E04B3" w:rsidP="003E04B3">
            <w:pPr>
              <w:tabs>
                <w:tab w:val="left" w:pos="2880"/>
              </w:tabs>
              <w:rPr>
                <w:rFonts w:ascii="Baskerville" w:hAnsi="Baskerville" w:cs="Baskerville"/>
              </w:rPr>
            </w:pPr>
            <w:r w:rsidRPr="00A03A75">
              <w:rPr>
                <w:rFonts w:ascii="Baskerville" w:hAnsi="Baskerville" w:cs="Baskerville"/>
              </w:rPr>
              <w:lastRenderedPageBreak/>
              <w:t>http://www.earlymodernstudiesjournal.org</w:t>
            </w:r>
          </w:p>
          <w:p w14:paraId="2332AA6C" w14:textId="77777777" w:rsidR="003E04B3" w:rsidRPr="00A03A75" w:rsidRDefault="003E04B3" w:rsidP="003E04B3">
            <w:pPr>
              <w:tabs>
                <w:tab w:val="left" w:pos="2880"/>
              </w:tabs>
              <w:rPr>
                <w:rFonts w:ascii="Baskerville" w:hAnsi="Baskerville" w:cs="Baskerville"/>
              </w:rPr>
            </w:pPr>
          </w:p>
          <w:p w14:paraId="648102F3" w14:textId="77777777" w:rsidR="00DC0929" w:rsidRPr="00A03A75" w:rsidRDefault="00DC0929" w:rsidP="00D34E40">
            <w:pPr>
              <w:tabs>
                <w:tab w:val="left" w:pos="2880"/>
              </w:tabs>
              <w:rPr>
                <w:rFonts w:ascii="Baskerville" w:hAnsi="Baskerville" w:cs="Baskerville"/>
              </w:rPr>
            </w:pPr>
          </w:p>
          <w:p w14:paraId="7C0D1F44" w14:textId="77777777" w:rsidR="00D34E40" w:rsidRPr="00A03A75" w:rsidRDefault="00D34E40" w:rsidP="00D34E40">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235-265; do the “tasks” and fill out any tables or charts in the workbook.</w:t>
            </w:r>
          </w:p>
          <w:p w14:paraId="3188042C" w14:textId="77777777" w:rsidR="00B00322" w:rsidRPr="00A03A75" w:rsidRDefault="00B00322" w:rsidP="00F333C5">
            <w:pPr>
              <w:tabs>
                <w:tab w:val="left" w:pos="2880"/>
              </w:tabs>
              <w:rPr>
                <w:rFonts w:ascii="Baskerville" w:hAnsi="Baskerville" w:cs="Baskerville"/>
              </w:rPr>
            </w:pPr>
          </w:p>
          <w:p w14:paraId="2458B0EC" w14:textId="77777777" w:rsidR="00F333C5" w:rsidRPr="00A03A75" w:rsidRDefault="00F333C5" w:rsidP="00F333C5">
            <w:pPr>
              <w:tabs>
                <w:tab w:val="left" w:pos="2880"/>
              </w:tabs>
              <w:rPr>
                <w:rFonts w:ascii="Baskerville" w:hAnsi="Baskerville" w:cs="Baskerville"/>
              </w:rPr>
            </w:pPr>
            <w:r w:rsidRPr="00A03A75">
              <w:rPr>
                <w:rFonts w:ascii="Baskerville" w:hAnsi="Baskerville" w:cs="Baskerville"/>
              </w:rPr>
              <w:t xml:space="preserve">Available from </w:t>
            </w:r>
            <w:r w:rsidRPr="00A03A75">
              <w:rPr>
                <w:rFonts w:ascii="Baskerville" w:hAnsi="Baskerville" w:cs="Baskerville"/>
                <w:i/>
              </w:rPr>
              <w:t xml:space="preserve">EMSJ </w:t>
            </w:r>
            <w:r w:rsidRPr="00A03A75">
              <w:rPr>
                <w:rFonts w:ascii="Baskerville" w:hAnsi="Baskerville" w:cs="Baskerville"/>
              </w:rPr>
              <w:t>http://www.earlymodernstudiesjournal.org</w:t>
            </w:r>
          </w:p>
          <w:p w14:paraId="69DBD505" w14:textId="77777777" w:rsidR="00B00322" w:rsidRPr="00A03A75" w:rsidRDefault="00B00322" w:rsidP="00822CF4">
            <w:pPr>
              <w:tabs>
                <w:tab w:val="left" w:pos="2880"/>
              </w:tabs>
              <w:rPr>
                <w:rFonts w:ascii="Baskerville" w:hAnsi="Baskerville" w:cs="Baskerville"/>
              </w:rPr>
            </w:pPr>
          </w:p>
          <w:p w14:paraId="522D52B5" w14:textId="6B24B45D" w:rsidR="00D34E40" w:rsidRPr="00A03A75" w:rsidRDefault="00F333C5" w:rsidP="00822CF4">
            <w:pPr>
              <w:tabs>
                <w:tab w:val="left" w:pos="2880"/>
              </w:tabs>
              <w:rPr>
                <w:rFonts w:ascii="Baskerville" w:hAnsi="Baskerville" w:cs="Baskerville"/>
              </w:rPr>
            </w:pPr>
            <w:r w:rsidRPr="00A03A75">
              <w:rPr>
                <w:rFonts w:ascii="Baskerville" w:hAnsi="Baskerville" w:cs="Baskerville"/>
              </w:rPr>
              <w:t>Munroe, “Mary Somerset and Colonial Botany”</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&lt;EndNote&gt;&lt;Cite&gt;&lt;Author&gt;Munroe&lt;/Author&gt;&lt;Year&gt;2014&lt;/Year&gt;&lt;RecNum&gt;9&lt;/RecNum&gt;&lt;record&gt;&lt;rec-number&gt;9&lt;/rec-number&gt;&lt;foreign-keys&gt;&lt;key app="EN" db-id="ps9z5tv0ndv9apes5a1pa5f1de555p0seesw"&gt;9&lt;/key&gt;&lt;/foreign-keys&gt;&lt;ref-type name="Journal Article"&gt;17&lt;/ref-type&gt;&lt;contributors&gt;&lt;authors&gt;&lt;author&gt;Jennifer Munroe&lt;/author&gt;&lt;/authors&gt;&lt;/contributors&gt;&lt;titles&gt;&lt;title&gt;Mary Somerset and Colonial Botany: Reading Between the Ecofeminist Lines&lt;/title&gt;&lt;secondary-title&gt;Early Modern Studies Journal&lt;/secondary-title&gt;&lt;/titles&gt;&lt;periodical&gt;&lt;full-title&gt;Early Modern Studies Journal&lt;/full-title&gt;&lt;/periodical&gt;&lt;pages&gt;100-128&lt;/pages&gt;&lt;volume&gt;6&lt;/volume&gt;&lt;dates&gt;&lt;year&gt;2014&lt;/year&gt;&lt;/dates&gt;&lt;urls&gt;&lt;/urls&gt;&lt;/record&gt;&lt;/Cite&gt;&lt;/EndNote&gt;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p w14:paraId="3997FC9F" w14:textId="025AF0BF" w:rsidR="00F333C5" w:rsidRPr="00A03A75" w:rsidRDefault="00F333C5" w:rsidP="00822CF4">
            <w:pPr>
              <w:tabs>
                <w:tab w:val="left" w:pos="2880"/>
              </w:tabs>
              <w:rPr>
                <w:rFonts w:ascii="Baskerville" w:hAnsi="Baskerville" w:cs="Baskerville"/>
              </w:rPr>
            </w:pPr>
            <w:proofErr w:type="spellStart"/>
            <w:r w:rsidRPr="00A03A75">
              <w:rPr>
                <w:rFonts w:ascii="Baskerville" w:hAnsi="Baskerville" w:cs="Baskerville"/>
              </w:rPr>
              <w:t>Mujica</w:t>
            </w:r>
            <w:proofErr w:type="spellEnd"/>
            <w:r w:rsidRPr="00A03A75">
              <w:rPr>
                <w:rFonts w:ascii="Baskerville" w:hAnsi="Baskerville" w:cs="Baskerville"/>
              </w:rPr>
              <w:t>, “Healing on the Margins”</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&lt;EndNote&gt;&lt;Cite&gt;&lt;Author&gt;Mujica&lt;/Author&gt;&lt;Year&gt;2014&lt;/Year&gt;&lt;RecNum&gt;10&lt;/RecNum&gt;&lt;record&gt;&lt;rec-number&gt;10&lt;/rec-number&gt;&lt;foreign-keys&gt;&lt;key app="EN" db-id="ps9z5tv0ndv9apes5a1pa5f1de555p0seesw"&gt;10&lt;/key&gt;&lt;/foreign-keys&gt;&lt;ref-type name="Journal Article"&gt;17&lt;/ref-type&gt;&lt;contributors&gt;&lt;authors&gt;&lt;author&gt;Barbara Mujica&lt;/author&gt;&lt;/authors&gt;&lt;/contributors&gt;&lt;titles&gt;&lt;title&gt;Healing on the Margins: Ana de San Bartolomé, Convent Nurse&lt;/title&gt;&lt;secondary-title&gt;Early Modern Studies Journal&lt;/secondary-title&gt;&lt;/titles&gt;&lt;periodical&gt;&lt;full-title&gt;Early Modern Studies Journal&lt;/full-title&gt;&lt;/periodical&gt;&lt;pages&gt;128-165&lt;/pages&gt;&lt;volume&gt;6&lt;/volume&gt;&lt;dates&gt;&lt;year&gt;2014&lt;/year&gt;&lt;/dates&gt;&lt;urls&gt;&lt;/urls&gt;&lt;/record&gt;&lt;/Cite&gt;&lt;/EndNote&gt;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p w14:paraId="70E32706" w14:textId="489C1E92" w:rsidR="00F333C5" w:rsidRPr="00A03A75" w:rsidRDefault="00F333C5" w:rsidP="00B00322">
            <w:pPr>
              <w:tabs>
                <w:tab w:val="left" w:pos="2880"/>
              </w:tabs>
              <w:rPr>
                <w:rFonts w:ascii="Baskerville" w:hAnsi="Baskerville" w:cs="Baskerville"/>
              </w:rPr>
            </w:pPr>
            <w:proofErr w:type="spellStart"/>
            <w:r w:rsidRPr="00A03A75">
              <w:rPr>
                <w:rFonts w:ascii="Baskerville" w:hAnsi="Baskerville" w:cs="Baskerville"/>
              </w:rPr>
              <w:t>Morphis</w:t>
            </w:r>
            <w:proofErr w:type="spellEnd"/>
            <w:r w:rsidRPr="00A03A75">
              <w:rPr>
                <w:rFonts w:ascii="Baskerville" w:hAnsi="Baskerville" w:cs="Baskerville"/>
              </w:rPr>
              <w:t>, “Swaddling England”</w:t>
            </w:r>
            <w:r w:rsidR="00B00322" w:rsidRPr="00A03A75">
              <w:rPr>
                <w:rFonts w:ascii="Baskerville" w:hAnsi="Baskerville" w:cs="Baskerville"/>
              </w:rPr>
              <w:fldChar w:fldCharType="begin"/>
            </w:r>
            <w:r w:rsidR="00B00322" w:rsidRPr="00A03A75">
              <w:rPr>
                <w:rFonts w:ascii="Baskerville" w:hAnsi="Baskerville" w:cs="Baskerville"/>
              </w:rPr>
              <w:instrText xml:space="preserve"> ADDIN EN.CITE &lt;EndNote&gt;&lt;Cite&gt;&lt;Author&gt;Morphis&lt;/Author&gt;&lt;Year&gt;2014&lt;/Year&gt;&lt;RecNum&gt;11&lt;/RecNum&gt;&lt;record&gt;&lt;rec-number&gt;11&lt;/rec-number&gt;&lt;foreign-keys&gt;&lt;key app="EN" db-id="ps9z5tv0ndv9apes5a1pa5f1de555p0seesw"&gt;11&lt;/key&gt;&lt;/foreign-keys&gt;&lt;ref-type name="Journal Article"&gt;17&lt;/ref-type&gt;&lt;contributors&gt;&lt;authors&gt;&lt;author&gt;Catherine Morphis&lt;/author&gt;&lt;/authors&gt;&lt;/contributors&gt;&lt;titles&gt;&lt;title&gt;Swaddling England: How Jane Sharp’s Midwives Book Shaped the Body of Early Modern Reproductive Tradition&lt;/title&gt;&lt;secondary-title&gt;Early Modern Studies Journal&lt;/secondary-title&gt;&lt;/titles&gt;&lt;periodical&gt;&lt;full-title&gt;Early Modern Studies Journal&lt;/full-title&gt;&lt;/periodical&gt;&lt;pages&gt;166-194&lt;/pages&gt;&lt;volume&gt;6&lt;/volume&gt;&lt;dates&gt;&lt;year&gt;2014&lt;/year&gt;&lt;/dates&gt;&lt;urls&gt;&lt;/urls&gt;&lt;/record&gt;&lt;/Cite&gt;&lt;/EndNote&gt;</w:instrText>
            </w:r>
            <w:r w:rsidR="00B00322" w:rsidRPr="00A03A75">
              <w:rPr>
                <w:rFonts w:ascii="Baskerville" w:hAnsi="Baskerville" w:cs="Baskerville"/>
              </w:rPr>
              <w:fldChar w:fldCharType="separate"/>
            </w:r>
            <w:r w:rsidR="00B00322" w:rsidRPr="00A03A75">
              <w:rPr>
                <w:rFonts w:ascii="Baskerville" w:hAnsi="Baskerville" w:cs="Baskerville"/>
              </w:rPr>
              <w:fldChar w:fldCharType="end"/>
            </w:r>
          </w:p>
        </w:tc>
        <w:tc>
          <w:tcPr>
            <w:tcW w:w="3510" w:type="dxa"/>
          </w:tcPr>
          <w:p w14:paraId="555D010C" w14:textId="77777777" w:rsidR="00822CF4" w:rsidRPr="00A03A75" w:rsidRDefault="00822CF4" w:rsidP="00822CF4">
            <w:pPr>
              <w:tabs>
                <w:tab w:val="left" w:pos="2880"/>
              </w:tabs>
              <w:rPr>
                <w:rFonts w:ascii="Baskerville" w:hAnsi="Baskerville" w:cs="Baskerville"/>
              </w:rPr>
            </w:pPr>
          </w:p>
        </w:tc>
      </w:tr>
      <w:tr w:rsidR="00233AFA" w:rsidRPr="00A03A75" w14:paraId="38ADFC0D" w14:textId="77777777" w:rsidTr="00822CF4">
        <w:tc>
          <w:tcPr>
            <w:tcW w:w="828" w:type="dxa"/>
          </w:tcPr>
          <w:p w14:paraId="0BE74087" w14:textId="799EF66B" w:rsidR="00233AFA" w:rsidRPr="00A03A75" w:rsidRDefault="00233AFA" w:rsidP="00822CF4">
            <w:pPr>
              <w:tabs>
                <w:tab w:val="left" w:pos="2880"/>
              </w:tabs>
              <w:rPr>
                <w:rFonts w:ascii="Baskerville" w:hAnsi="Baskerville" w:cs="Baskerville"/>
              </w:rPr>
            </w:pPr>
            <w:r w:rsidRPr="00A03A75">
              <w:rPr>
                <w:rFonts w:ascii="Baskerville" w:hAnsi="Baskerville" w:cs="Baskerville"/>
              </w:rPr>
              <w:lastRenderedPageBreak/>
              <w:t>Week Eleven</w:t>
            </w:r>
          </w:p>
          <w:p w14:paraId="41A34034"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4/7</w:t>
            </w:r>
          </w:p>
        </w:tc>
        <w:tc>
          <w:tcPr>
            <w:tcW w:w="4410" w:type="dxa"/>
          </w:tcPr>
          <w:p w14:paraId="1E755E8E" w14:textId="77777777" w:rsidR="00822CF4" w:rsidRPr="00A03A75" w:rsidRDefault="005370DA" w:rsidP="00822CF4">
            <w:pPr>
              <w:tabs>
                <w:tab w:val="left" w:pos="2880"/>
              </w:tabs>
              <w:rPr>
                <w:rFonts w:ascii="Baskerville" w:hAnsi="Baskerville" w:cs="Baskerville"/>
              </w:rPr>
            </w:pPr>
            <w:r w:rsidRPr="00A03A75">
              <w:rPr>
                <w:rFonts w:ascii="Baskerville" w:hAnsi="Baskerville" w:cs="Baskerville"/>
              </w:rPr>
              <w:t>Writing an abstract and a bio</w:t>
            </w:r>
          </w:p>
          <w:p w14:paraId="720442BC" w14:textId="77777777" w:rsidR="00A7576E" w:rsidRPr="00A03A75" w:rsidRDefault="00A7576E" w:rsidP="00D34E40">
            <w:pPr>
              <w:tabs>
                <w:tab w:val="left" w:pos="2880"/>
              </w:tabs>
              <w:rPr>
                <w:rFonts w:ascii="Baskerville" w:hAnsi="Baskerville" w:cs="Baskerville"/>
              </w:rPr>
            </w:pPr>
          </w:p>
          <w:p w14:paraId="6D9837A0" w14:textId="77777777" w:rsidR="00D34E40" w:rsidRPr="00A03A75" w:rsidRDefault="00D34E40" w:rsidP="00D34E40">
            <w:pPr>
              <w:tabs>
                <w:tab w:val="left" w:pos="2880"/>
              </w:tabs>
              <w:rPr>
                <w:rFonts w:ascii="Baskerville" w:hAnsi="Baskerville" w:cs="Baskerville"/>
              </w:rPr>
            </w:pPr>
            <w:r w:rsidRPr="00A03A75">
              <w:rPr>
                <w:rFonts w:ascii="Baskerville" w:hAnsi="Baskerville" w:cs="Baskerville"/>
              </w:rPr>
              <w:t>Readings: Belcher, pp. 267-270; do the “tasks” and fill out any tables or charts in the workbook.</w:t>
            </w:r>
          </w:p>
          <w:p w14:paraId="3E640D91" w14:textId="77777777" w:rsidR="00A03A75" w:rsidRDefault="00A03A75" w:rsidP="00D34E40">
            <w:pPr>
              <w:tabs>
                <w:tab w:val="left" w:pos="2880"/>
              </w:tabs>
              <w:rPr>
                <w:rFonts w:ascii="Baskerville" w:hAnsi="Baskerville" w:cs="Baskerville"/>
              </w:rPr>
            </w:pPr>
          </w:p>
          <w:p w14:paraId="1275C01A" w14:textId="62BD5F20" w:rsidR="006930C8" w:rsidRPr="00A03A75" w:rsidRDefault="006930C8" w:rsidP="00D34E40">
            <w:pPr>
              <w:tabs>
                <w:tab w:val="left" w:pos="2880"/>
              </w:tabs>
              <w:rPr>
                <w:rFonts w:ascii="Baskerville" w:hAnsi="Baskerville" w:cs="Baskerville"/>
              </w:rPr>
            </w:pPr>
            <w:r w:rsidRPr="00A03A75">
              <w:rPr>
                <w:rFonts w:ascii="Baskerville" w:hAnsi="Baskerville" w:cs="Baskerville"/>
              </w:rPr>
              <w:t xml:space="preserve">All abstracts and bios from </w:t>
            </w:r>
            <w:r w:rsidRPr="00A03A75">
              <w:rPr>
                <w:rFonts w:ascii="Baskerville" w:hAnsi="Baskerville" w:cs="Baskerville"/>
                <w:i/>
              </w:rPr>
              <w:t xml:space="preserve">EMSJ </w:t>
            </w:r>
            <w:hyperlink r:id="rId6" w:history="1">
              <w:r w:rsidRPr="00A03A75">
                <w:rPr>
                  <w:rStyle w:val="Hyperlink"/>
                  <w:rFonts w:ascii="Baskerville" w:hAnsi="Baskerville" w:cs="Baskerville"/>
                </w:rPr>
                <w:t>http://www.earlymodernstudiesjournal.org</w:t>
              </w:r>
            </w:hyperlink>
          </w:p>
          <w:p w14:paraId="7A09C0C7" w14:textId="4EF9DDC3" w:rsidR="006930C8" w:rsidRPr="00A03A75" w:rsidRDefault="006930C8" w:rsidP="00D34E40">
            <w:pPr>
              <w:tabs>
                <w:tab w:val="left" w:pos="2880"/>
              </w:tabs>
              <w:rPr>
                <w:rFonts w:ascii="Baskerville" w:hAnsi="Baskerville" w:cs="Baskerville"/>
              </w:rPr>
            </w:pPr>
            <w:r w:rsidRPr="00A03A75">
              <w:rPr>
                <w:rFonts w:ascii="Baskerville" w:hAnsi="Baskerville" w:cs="Baskerville"/>
              </w:rPr>
              <w:t>Volume 6</w:t>
            </w:r>
          </w:p>
          <w:p w14:paraId="2EE2D778" w14:textId="06C961D4" w:rsidR="00D34E40" w:rsidRPr="00A03A75" w:rsidRDefault="00D34E40" w:rsidP="00120FA8">
            <w:pPr>
              <w:tabs>
                <w:tab w:val="left" w:pos="2880"/>
              </w:tabs>
              <w:rPr>
                <w:rFonts w:ascii="Baskerville" w:hAnsi="Baskerville" w:cs="Baskerville"/>
              </w:rPr>
            </w:pPr>
          </w:p>
        </w:tc>
        <w:tc>
          <w:tcPr>
            <w:tcW w:w="3510" w:type="dxa"/>
          </w:tcPr>
          <w:p w14:paraId="4F70E27F" w14:textId="77777777" w:rsidR="00822CF4" w:rsidRPr="00A03A75" w:rsidRDefault="005370DA" w:rsidP="005370DA">
            <w:pPr>
              <w:tabs>
                <w:tab w:val="left" w:pos="2880"/>
              </w:tabs>
              <w:rPr>
                <w:rFonts w:ascii="Baskerville" w:hAnsi="Baskerville" w:cs="Baskerville"/>
              </w:rPr>
            </w:pPr>
            <w:r w:rsidRPr="00A03A75">
              <w:rPr>
                <w:rFonts w:ascii="Baskerville" w:hAnsi="Baskerville" w:cs="Baskerville"/>
              </w:rPr>
              <w:t xml:space="preserve">Journal entries due </w:t>
            </w:r>
          </w:p>
        </w:tc>
      </w:tr>
      <w:tr w:rsidR="00233AFA" w:rsidRPr="00A03A75" w14:paraId="21CC165C" w14:textId="77777777" w:rsidTr="00822CF4">
        <w:tc>
          <w:tcPr>
            <w:tcW w:w="828" w:type="dxa"/>
          </w:tcPr>
          <w:p w14:paraId="05AB575E"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Twelve</w:t>
            </w:r>
          </w:p>
          <w:p w14:paraId="1943600E"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4/14</w:t>
            </w:r>
          </w:p>
        </w:tc>
        <w:tc>
          <w:tcPr>
            <w:tcW w:w="4410" w:type="dxa"/>
          </w:tcPr>
          <w:p w14:paraId="48C8C7AF" w14:textId="76FDA328" w:rsidR="00822CF4" w:rsidRPr="00A03A75" w:rsidRDefault="003710F3" w:rsidP="00822CF4">
            <w:pPr>
              <w:tabs>
                <w:tab w:val="left" w:pos="2880"/>
              </w:tabs>
              <w:rPr>
                <w:rFonts w:ascii="Baskerville" w:hAnsi="Baskerville" w:cs="Baskerville"/>
              </w:rPr>
            </w:pPr>
            <w:proofErr w:type="spellStart"/>
            <w:r w:rsidRPr="00A03A75">
              <w:rPr>
                <w:rFonts w:ascii="Baskerville" w:hAnsi="Baskerville" w:cs="Baskerville"/>
              </w:rPr>
              <w:t>Workshopping</w:t>
            </w:r>
            <w:proofErr w:type="spellEnd"/>
            <w:r w:rsidRPr="00A03A75">
              <w:rPr>
                <w:rFonts w:ascii="Baskerville" w:hAnsi="Baskerville" w:cs="Baskerville"/>
              </w:rPr>
              <w:t xml:space="preserve"> the conference paper.</w:t>
            </w:r>
          </w:p>
        </w:tc>
        <w:tc>
          <w:tcPr>
            <w:tcW w:w="3510" w:type="dxa"/>
          </w:tcPr>
          <w:p w14:paraId="59A1732B" w14:textId="69BC81DE" w:rsidR="00822CF4" w:rsidRPr="00A03A75" w:rsidRDefault="005370DA" w:rsidP="00D34E40">
            <w:pPr>
              <w:tabs>
                <w:tab w:val="left" w:pos="2880"/>
              </w:tabs>
              <w:rPr>
                <w:rFonts w:ascii="Baskerville" w:hAnsi="Baskerville" w:cs="Baskerville"/>
              </w:rPr>
            </w:pPr>
            <w:r w:rsidRPr="00A03A75">
              <w:rPr>
                <w:rFonts w:ascii="Baskerville" w:hAnsi="Baskerville" w:cs="Baskerville"/>
              </w:rPr>
              <w:t xml:space="preserve">Conference versions of papers due- 8 pages to your small groups.  You will need to email </w:t>
            </w:r>
            <w:r w:rsidR="00D34E40" w:rsidRPr="00A03A75">
              <w:rPr>
                <w:rFonts w:ascii="Baskerville" w:hAnsi="Baskerville" w:cs="Baskerville"/>
              </w:rPr>
              <w:t>them and me by Friday 4/10.</w:t>
            </w:r>
            <w:r w:rsidR="000B1AE9">
              <w:rPr>
                <w:rFonts w:ascii="Baskerville" w:hAnsi="Baskerville" w:cs="Baskerville"/>
              </w:rPr>
              <w:t xml:space="preserve"> This is the paper that I will grade.</w:t>
            </w:r>
          </w:p>
        </w:tc>
      </w:tr>
      <w:tr w:rsidR="00233AFA" w:rsidRPr="00A03A75" w14:paraId="3BD16263" w14:textId="77777777" w:rsidTr="00822CF4">
        <w:tc>
          <w:tcPr>
            <w:tcW w:w="828" w:type="dxa"/>
          </w:tcPr>
          <w:p w14:paraId="2D8283D1"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 Thirteen</w:t>
            </w:r>
          </w:p>
          <w:p w14:paraId="0307ABD7"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4/21</w:t>
            </w:r>
          </w:p>
        </w:tc>
        <w:tc>
          <w:tcPr>
            <w:tcW w:w="4410" w:type="dxa"/>
          </w:tcPr>
          <w:p w14:paraId="108E3A02" w14:textId="5EB78054" w:rsidR="00822CF4" w:rsidRPr="00A03A75" w:rsidRDefault="00D34E40" w:rsidP="00822CF4">
            <w:pPr>
              <w:tabs>
                <w:tab w:val="left" w:pos="2880"/>
              </w:tabs>
              <w:rPr>
                <w:rFonts w:ascii="Baskerville" w:hAnsi="Baskerville" w:cs="Baskerville"/>
              </w:rPr>
            </w:pPr>
            <w:r w:rsidRPr="00A03A75">
              <w:rPr>
                <w:rFonts w:ascii="Baskerville" w:hAnsi="Baskerville" w:cs="Baskerville"/>
              </w:rPr>
              <w:t>Getting your paper ready to send to the Writing a cover letter</w:t>
            </w:r>
          </w:p>
          <w:p w14:paraId="28C263FC" w14:textId="77777777" w:rsidR="00D34E40" w:rsidRPr="00A03A75" w:rsidRDefault="00D34E40" w:rsidP="00822CF4">
            <w:pPr>
              <w:tabs>
                <w:tab w:val="left" w:pos="2880"/>
              </w:tabs>
              <w:rPr>
                <w:rFonts w:ascii="Baskerville" w:hAnsi="Baskerville" w:cs="Baskerville"/>
              </w:rPr>
            </w:pPr>
          </w:p>
          <w:p w14:paraId="128E5918" w14:textId="77777777" w:rsidR="00D34E40" w:rsidRPr="00A03A75" w:rsidRDefault="00D34E40" w:rsidP="00D34E40">
            <w:pPr>
              <w:tabs>
                <w:tab w:val="left" w:pos="2880"/>
              </w:tabs>
              <w:rPr>
                <w:rFonts w:ascii="Baskerville" w:hAnsi="Baskerville" w:cs="Baskerville"/>
              </w:rPr>
            </w:pPr>
            <w:r w:rsidRPr="00A03A75">
              <w:rPr>
                <w:rFonts w:ascii="Baskerville" w:hAnsi="Baskerville" w:cs="Baskerville"/>
                <w:u w:val="single"/>
              </w:rPr>
              <w:t>Readings:</w:t>
            </w:r>
            <w:r w:rsidRPr="00A03A75">
              <w:rPr>
                <w:rFonts w:ascii="Baskerville" w:hAnsi="Baskerville" w:cs="Baskerville"/>
              </w:rPr>
              <w:t xml:space="preserve"> Belcher pp. 271-285; do the “tasks” and fill out any tables or charts in the workbook.</w:t>
            </w:r>
          </w:p>
          <w:p w14:paraId="58581273" w14:textId="40C2F719" w:rsidR="00D34E40" w:rsidRPr="00A03A75" w:rsidRDefault="00D34E40" w:rsidP="00822CF4">
            <w:pPr>
              <w:tabs>
                <w:tab w:val="left" w:pos="2880"/>
              </w:tabs>
              <w:rPr>
                <w:rFonts w:ascii="Baskerville" w:hAnsi="Baskerville" w:cs="Baskerville"/>
              </w:rPr>
            </w:pPr>
          </w:p>
        </w:tc>
        <w:tc>
          <w:tcPr>
            <w:tcW w:w="3510" w:type="dxa"/>
          </w:tcPr>
          <w:p w14:paraId="45C89A39" w14:textId="77777777" w:rsidR="00822CF4" w:rsidRPr="00A03A75" w:rsidRDefault="00822CF4" w:rsidP="00822CF4">
            <w:pPr>
              <w:tabs>
                <w:tab w:val="left" w:pos="2880"/>
              </w:tabs>
              <w:rPr>
                <w:rFonts w:ascii="Baskerville" w:hAnsi="Baskerville" w:cs="Baskerville"/>
              </w:rPr>
            </w:pPr>
          </w:p>
        </w:tc>
      </w:tr>
      <w:tr w:rsidR="00233AFA" w:rsidRPr="00A03A75" w14:paraId="1723B445" w14:textId="77777777" w:rsidTr="00822CF4">
        <w:tc>
          <w:tcPr>
            <w:tcW w:w="828" w:type="dxa"/>
          </w:tcPr>
          <w:p w14:paraId="6AB83618" w14:textId="3B541D98" w:rsidR="00233AFA" w:rsidRPr="00A03A75" w:rsidRDefault="00233AFA" w:rsidP="00822CF4">
            <w:pPr>
              <w:tabs>
                <w:tab w:val="left" w:pos="2880"/>
              </w:tabs>
              <w:rPr>
                <w:rFonts w:ascii="Baskerville" w:hAnsi="Baskerville" w:cs="Baskerville"/>
              </w:rPr>
            </w:pPr>
            <w:r w:rsidRPr="00A03A75">
              <w:rPr>
                <w:rFonts w:ascii="Baskerville" w:hAnsi="Baskerville" w:cs="Baskerville"/>
              </w:rPr>
              <w:t xml:space="preserve">Week </w:t>
            </w:r>
          </w:p>
          <w:p w14:paraId="38003785"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Fourteen</w:t>
            </w:r>
          </w:p>
          <w:p w14:paraId="7B5ECC5E"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4/28</w:t>
            </w:r>
          </w:p>
        </w:tc>
        <w:tc>
          <w:tcPr>
            <w:tcW w:w="4410" w:type="dxa"/>
          </w:tcPr>
          <w:p w14:paraId="7ED3374B" w14:textId="2291F441" w:rsidR="00822CF4" w:rsidRPr="00A03A75" w:rsidRDefault="00A03A75" w:rsidP="00822CF4">
            <w:pPr>
              <w:tabs>
                <w:tab w:val="left" w:pos="2880"/>
              </w:tabs>
              <w:rPr>
                <w:rFonts w:ascii="Baskerville" w:hAnsi="Baskerville" w:cs="Baskerville"/>
              </w:rPr>
            </w:pPr>
            <w:r>
              <w:rPr>
                <w:rFonts w:ascii="Baskerville" w:hAnsi="Baskerville" w:cs="Baskerville"/>
              </w:rPr>
              <w:t>Conference Presentation</w:t>
            </w:r>
          </w:p>
        </w:tc>
        <w:tc>
          <w:tcPr>
            <w:tcW w:w="3510" w:type="dxa"/>
          </w:tcPr>
          <w:p w14:paraId="07FD2FE9" w14:textId="77777777" w:rsidR="00822CF4" w:rsidRPr="00A03A75" w:rsidRDefault="005370DA" w:rsidP="00822CF4">
            <w:pPr>
              <w:tabs>
                <w:tab w:val="left" w:pos="2880"/>
              </w:tabs>
              <w:rPr>
                <w:rFonts w:ascii="Baskerville" w:hAnsi="Baskerville" w:cs="Baskerville"/>
              </w:rPr>
            </w:pPr>
            <w:r w:rsidRPr="00A03A75">
              <w:rPr>
                <w:rFonts w:ascii="Baskerville" w:hAnsi="Baskerville" w:cs="Baskerville"/>
              </w:rPr>
              <w:t>Presentation of conference papers</w:t>
            </w:r>
          </w:p>
        </w:tc>
      </w:tr>
      <w:tr w:rsidR="00233AFA" w:rsidRPr="00A03A75" w14:paraId="58BB0AC2" w14:textId="77777777" w:rsidTr="00822CF4">
        <w:tc>
          <w:tcPr>
            <w:tcW w:w="828" w:type="dxa"/>
          </w:tcPr>
          <w:p w14:paraId="4FC77E80" w14:textId="77777777" w:rsidR="00233AFA" w:rsidRPr="00A03A75" w:rsidRDefault="00233AFA" w:rsidP="00822CF4">
            <w:pPr>
              <w:tabs>
                <w:tab w:val="left" w:pos="2880"/>
              </w:tabs>
              <w:rPr>
                <w:rFonts w:ascii="Baskerville" w:hAnsi="Baskerville" w:cs="Baskerville"/>
              </w:rPr>
            </w:pPr>
            <w:r w:rsidRPr="00A03A75">
              <w:rPr>
                <w:rFonts w:ascii="Baskerville" w:hAnsi="Baskerville" w:cs="Baskerville"/>
              </w:rPr>
              <w:t>Week</w:t>
            </w:r>
          </w:p>
          <w:p w14:paraId="334CE09F" w14:textId="77777777" w:rsidR="00E56E79" w:rsidRPr="00A03A75" w:rsidRDefault="00E56E79" w:rsidP="00822CF4">
            <w:pPr>
              <w:tabs>
                <w:tab w:val="left" w:pos="2880"/>
              </w:tabs>
              <w:rPr>
                <w:rFonts w:ascii="Baskerville" w:hAnsi="Baskerville" w:cs="Baskerville"/>
              </w:rPr>
            </w:pPr>
            <w:r w:rsidRPr="00A03A75">
              <w:rPr>
                <w:rFonts w:ascii="Baskerville" w:hAnsi="Baskerville" w:cs="Baskerville"/>
              </w:rPr>
              <w:t>Fifteen</w:t>
            </w:r>
          </w:p>
          <w:p w14:paraId="275211B9"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5/5</w:t>
            </w:r>
          </w:p>
        </w:tc>
        <w:tc>
          <w:tcPr>
            <w:tcW w:w="4410" w:type="dxa"/>
          </w:tcPr>
          <w:p w14:paraId="127EB782" w14:textId="54542679" w:rsidR="00822CF4" w:rsidRPr="00A03A75" w:rsidRDefault="00A03A75" w:rsidP="00822CF4">
            <w:pPr>
              <w:tabs>
                <w:tab w:val="left" w:pos="2880"/>
              </w:tabs>
              <w:rPr>
                <w:rFonts w:ascii="Baskerville" w:hAnsi="Baskerville" w:cs="Baskerville"/>
              </w:rPr>
            </w:pPr>
            <w:r>
              <w:rPr>
                <w:rFonts w:ascii="Baskerville" w:hAnsi="Baskerville" w:cs="Baskerville"/>
              </w:rPr>
              <w:t>Conference Presentation</w:t>
            </w:r>
          </w:p>
        </w:tc>
        <w:tc>
          <w:tcPr>
            <w:tcW w:w="3510" w:type="dxa"/>
          </w:tcPr>
          <w:p w14:paraId="2252ACC7" w14:textId="77777777" w:rsidR="00822CF4" w:rsidRPr="00A03A75" w:rsidRDefault="005370DA" w:rsidP="00822CF4">
            <w:pPr>
              <w:tabs>
                <w:tab w:val="left" w:pos="2880"/>
              </w:tabs>
              <w:rPr>
                <w:rFonts w:ascii="Baskerville" w:hAnsi="Baskerville" w:cs="Baskerville"/>
              </w:rPr>
            </w:pPr>
            <w:r w:rsidRPr="00A03A75">
              <w:rPr>
                <w:rFonts w:ascii="Baskerville" w:hAnsi="Baskerville" w:cs="Baskerville"/>
              </w:rPr>
              <w:t>Presentation of conference papers</w:t>
            </w:r>
          </w:p>
        </w:tc>
      </w:tr>
      <w:tr w:rsidR="00233AFA" w:rsidRPr="00A03A75" w14:paraId="009EA129" w14:textId="77777777" w:rsidTr="00822CF4">
        <w:tc>
          <w:tcPr>
            <w:tcW w:w="828" w:type="dxa"/>
          </w:tcPr>
          <w:p w14:paraId="1A98A4B9" w14:textId="77777777" w:rsidR="00E56E79" w:rsidRPr="00A03A75" w:rsidRDefault="00E56E79" w:rsidP="00822CF4">
            <w:pPr>
              <w:tabs>
                <w:tab w:val="left" w:pos="2880"/>
              </w:tabs>
              <w:rPr>
                <w:rFonts w:ascii="Baskerville" w:hAnsi="Baskerville" w:cs="Baskerville"/>
              </w:rPr>
            </w:pPr>
            <w:r w:rsidRPr="00A03A75">
              <w:rPr>
                <w:rFonts w:ascii="Baskerville" w:hAnsi="Baskerville" w:cs="Baskerville"/>
              </w:rPr>
              <w:t>Finals Week</w:t>
            </w:r>
          </w:p>
          <w:p w14:paraId="6CF4046D" w14:textId="77777777" w:rsidR="00822CF4" w:rsidRPr="00A03A75" w:rsidRDefault="00822CF4" w:rsidP="00822CF4">
            <w:pPr>
              <w:tabs>
                <w:tab w:val="left" w:pos="2880"/>
              </w:tabs>
              <w:rPr>
                <w:rFonts w:ascii="Baskerville" w:hAnsi="Baskerville" w:cs="Baskerville"/>
              </w:rPr>
            </w:pPr>
            <w:r w:rsidRPr="00A03A75">
              <w:rPr>
                <w:rFonts w:ascii="Baskerville" w:hAnsi="Baskerville" w:cs="Baskerville"/>
              </w:rPr>
              <w:t>5/12</w:t>
            </w:r>
          </w:p>
        </w:tc>
        <w:tc>
          <w:tcPr>
            <w:tcW w:w="4410" w:type="dxa"/>
          </w:tcPr>
          <w:p w14:paraId="685AC4C7" w14:textId="3B54C706" w:rsidR="00822CF4" w:rsidRPr="00A03A75" w:rsidRDefault="00A03A75" w:rsidP="00822CF4">
            <w:pPr>
              <w:tabs>
                <w:tab w:val="left" w:pos="2880"/>
              </w:tabs>
              <w:rPr>
                <w:rFonts w:ascii="Baskerville" w:hAnsi="Baskerville" w:cs="Baskerville"/>
              </w:rPr>
            </w:pPr>
            <w:r>
              <w:rPr>
                <w:rFonts w:ascii="Baskerville" w:hAnsi="Baskerville" w:cs="Baskerville"/>
              </w:rPr>
              <w:t>Final paper due (no class)</w:t>
            </w:r>
          </w:p>
        </w:tc>
        <w:tc>
          <w:tcPr>
            <w:tcW w:w="3510" w:type="dxa"/>
          </w:tcPr>
          <w:p w14:paraId="7D3BF7CE" w14:textId="3D9ACED5" w:rsidR="00822CF4" w:rsidRPr="00A03A75" w:rsidRDefault="005370DA" w:rsidP="00822CF4">
            <w:pPr>
              <w:tabs>
                <w:tab w:val="left" w:pos="2880"/>
              </w:tabs>
              <w:rPr>
                <w:rFonts w:ascii="Baskerville" w:hAnsi="Baskerville" w:cs="Baskerville"/>
              </w:rPr>
            </w:pPr>
            <w:r w:rsidRPr="00A03A75">
              <w:rPr>
                <w:rFonts w:ascii="Baskerville" w:hAnsi="Baskerville" w:cs="Baskerville"/>
              </w:rPr>
              <w:t>Final papers due with abstract and bio</w:t>
            </w:r>
            <w:r w:rsidR="003710F3" w:rsidRPr="00A03A75">
              <w:rPr>
                <w:rFonts w:ascii="Baskerville" w:hAnsi="Baskerville" w:cs="Baskerville"/>
              </w:rPr>
              <w:t xml:space="preserve"> and letter to the journal</w:t>
            </w:r>
            <w:r w:rsidRPr="00A03A75">
              <w:rPr>
                <w:rFonts w:ascii="Baskerville" w:hAnsi="Baskerville" w:cs="Baskerville"/>
              </w:rPr>
              <w:t>.</w:t>
            </w:r>
          </w:p>
        </w:tc>
      </w:tr>
    </w:tbl>
    <w:p w14:paraId="6099572B" w14:textId="77777777" w:rsidR="00822CF4" w:rsidRPr="00A03A75" w:rsidRDefault="00822CF4" w:rsidP="00822CF4">
      <w:pPr>
        <w:tabs>
          <w:tab w:val="left" w:pos="2880"/>
        </w:tabs>
        <w:rPr>
          <w:rFonts w:ascii="Baskerville" w:hAnsi="Baskerville" w:cs="Baskerville"/>
        </w:rPr>
      </w:pPr>
    </w:p>
    <w:p w14:paraId="75B1EC14" w14:textId="77777777" w:rsidR="00711104" w:rsidRPr="00A03A75" w:rsidRDefault="004C1761" w:rsidP="00822CF4">
      <w:pPr>
        <w:tabs>
          <w:tab w:val="left" w:pos="2880"/>
        </w:tabs>
        <w:rPr>
          <w:rFonts w:ascii="Baskerville" w:hAnsi="Baskerville" w:cs="Baskerville"/>
        </w:rPr>
      </w:pPr>
      <w:r w:rsidRPr="00A03A75">
        <w:rPr>
          <w:rFonts w:ascii="Baskerville" w:hAnsi="Baskerville" w:cs="Baskerville"/>
        </w:rPr>
        <w:t>Requirements:</w:t>
      </w:r>
    </w:p>
    <w:p w14:paraId="45BAB04E" w14:textId="727F17C3" w:rsidR="004C1761" w:rsidRPr="00A03A75" w:rsidRDefault="004C1761" w:rsidP="00822CF4">
      <w:pPr>
        <w:tabs>
          <w:tab w:val="left" w:pos="2880"/>
        </w:tabs>
        <w:rPr>
          <w:rFonts w:ascii="Baskerville" w:hAnsi="Baskerville" w:cs="Baskerville"/>
        </w:rPr>
      </w:pPr>
      <w:r w:rsidRPr="00A03A75">
        <w:rPr>
          <w:rFonts w:ascii="Baskerville" w:hAnsi="Baskerville" w:cs="Baskerville"/>
        </w:rPr>
        <w:t>Daily Writing</w:t>
      </w:r>
      <w:r w:rsidR="00171FE8" w:rsidRPr="00A03A75">
        <w:rPr>
          <w:rFonts w:ascii="Baskerville" w:hAnsi="Baskerville" w:cs="Baskerville"/>
        </w:rPr>
        <w:t>:</w:t>
      </w:r>
    </w:p>
    <w:p w14:paraId="260A6FB0" w14:textId="3B830777" w:rsidR="004C1761" w:rsidRPr="00A03A75" w:rsidRDefault="004C1761" w:rsidP="00822CF4">
      <w:pPr>
        <w:tabs>
          <w:tab w:val="left" w:pos="2880"/>
        </w:tabs>
        <w:rPr>
          <w:rFonts w:ascii="Baskerville" w:hAnsi="Baskerville" w:cs="Baskerville"/>
        </w:rPr>
      </w:pPr>
      <w:r w:rsidRPr="00A03A75">
        <w:rPr>
          <w:rFonts w:ascii="Baskerville" w:hAnsi="Baskerville" w:cs="Baskerville"/>
        </w:rPr>
        <w:lastRenderedPageBreak/>
        <w:t xml:space="preserve">Recording your daily writing in a journal:  </w:t>
      </w:r>
      <w:r w:rsidR="00171FE8" w:rsidRPr="00A03A75">
        <w:rPr>
          <w:rFonts w:ascii="Baskerville" w:hAnsi="Baskerville" w:cs="Baskerville"/>
        </w:rPr>
        <w:t xml:space="preserve">In each chapter of Belcher there is a schedule that I would like you to fill out.  Periodically, I would like to see a copy of this page, so you will need to give me a hard copy. </w:t>
      </w:r>
    </w:p>
    <w:p w14:paraId="796B741F" w14:textId="77777777" w:rsidR="00722F46" w:rsidRPr="00A03A75" w:rsidRDefault="00722F46" w:rsidP="00822CF4">
      <w:pPr>
        <w:tabs>
          <w:tab w:val="left" w:pos="2880"/>
        </w:tabs>
        <w:rPr>
          <w:rFonts w:ascii="Baskerville" w:hAnsi="Baskerville" w:cs="Baskerville"/>
        </w:rPr>
      </w:pPr>
    </w:p>
    <w:p w14:paraId="2A52CA84" w14:textId="77777777" w:rsidR="00722F46" w:rsidRDefault="00722F46" w:rsidP="00822CF4">
      <w:pPr>
        <w:tabs>
          <w:tab w:val="left" w:pos="2880"/>
        </w:tabs>
        <w:rPr>
          <w:rFonts w:ascii="Baskerville" w:hAnsi="Baskerville" w:cs="Baskerville"/>
        </w:rPr>
      </w:pPr>
      <w:r w:rsidRPr="00A03A75">
        <w:rPr>
          <w:rFonts w:ascii="Baskerville" w:hAnsi="Baskerville" w:cs="Baskerville"/>
        </w:rPr>
        <w:t xml:space="preserve">Group work:  Much of this class is designed around using your colleagues as sounding boards for your writing, so you will need to be willing to share your work and willing to read and comment generously on other people’s work.  Make sure that you provide your work on time to your group members so that they have enough time to read and comment on your writing.  Academic writing is really a collaborative effort, even though we often obscure this process.  Before anyone reads a published article, it has been read and commented on by the editor(s) and the reviewers—often in multiple drafts.  And before it gets to the journal, most writers ask friends/writing partners to comment on their writing before it is sent out. One of my main goals in this class is that you will learn to work well collaboratively—that you will be able to be helpful to other people in their writing and that you can take the utmost from other’s suggestions.  You may in fact find life long writing partners in this class—who knows.  </w:t>
      </w:r>
    </w:p>
    <w:p w14:paraId="78960B20" w14:textId="77777777" w:rsidR="000B1AE9" w:rsidRDefault="000B1AE9" w:rsidP="00822CF4">
      <w:pPr>
        <w:tabs>
          <w:tab w:val="left" w:pos="2880"/>
        </w:tabs>
        <w:rPr>
          <w:rFonts w:ascii="Baskerville" w:hAnsi="Baskerville" w:cs="Baskerville"/>
        </w:rPr>
      </w:pPr>
    </w:p>
    <w:p w14:paraId="2F35BE3E" w14:textId="7FCF12A3" w:rsidR="000B1AE9" w:rsidRDefault="000B1AE9" w:rsidP="00822CF4">
      <w:pPr>
        <w:tabs>
          <w:tab w:val="left" w:pos="2880"/>
        </w:tabs>
        <w:rPr>
          <w:rFonts w:ascii="Baskerville" w:hAnsi="Baskerville" w:cs="Baskerville"/>
        </w:rPr>
      </w:pPr>
      <w:r>
        <w:rPr>
          <w:rFonts w:ascii="Baskerville" w:hAnsi="Baskerville" w:cs="Baskerville"/>
        </w:rPr>
        <w:t>Conference Paper 10%</w:t>
      </w:r>
    </w:p>
    <w:p w14:paraId="1E192BFD" w14:textId="460AF41F" w:rsidR="000B1AE9" w:rsidRDefault="000B1AE9" w:rsidP="00822CF4">
      <w:pPr>
        <w:tabs>
          <w:tab w:val="left" w:pos="2880"/>
        </w:tabs>
        <w:rPr>
          <w:rFonts w:ascii="Baskerville" w:hAnsi="Baskerville" w:cs="Baskerville"/>
        </w:rPr>
      </w:pPr>
      <w:r>
        <w:rPr>
          <w:rFonts w:ascii="Baskerville" w:hAnsi="Baskerville" w:cs="Baskerville"/>
        </w:rPr>
        <w:t>Conference Presentation 10%</w:t>
      </w:r>
    </w:p>
    <w:p w14:paraId="37C8B391" w14:textId="299D9992" w:rsidR="000B1AE9" w:rsidRPr="00A03A75" w:rsidRDefault="000B1AE9" w:rsidP="00822CF4">
      <w:pPr>
        <w:tabs>
          <w:tab w:val="left" w:pos="2880"/>
        </w:tabs>
        <w:rPr>
          <w:rFonts w:ascii="Baskerville" w:hAnsi="Baskerville" w:cs="Baskerville"/>
        </w:rPr>
      </w:pPr>
      <w:r>
        <w:rPr>
          <w:rFonts w:ascii="Baskerville" w:hAnsi="Baskerville" w:cs="Baskerville"/>
        </w:rPr>
        <w:t>Final article with abstract, bio, and letter to journal: 75%</w:t>
      </w:r>
    </w:p>
    <w:p w14:paraId="6748B2AF" w14:textId="77777777" w:rsidR="009A6729" w:rsidRPr="00A03A75" w:rsidRDefault="009A6729" w:rsidP="00822CF4">
      <w:pPr>
        <w:tabs>
          <w:tab w:val="left" w:pos="2880"/>
        </w:tabs>
        <w:rPr>
          <w:rFonts w:ascii="Baskerville" w:hAnsi="Baskerville" w:cs="Baskerville"/>
        </w:rPr>
      </w:pPr>
    </w:p>
    <w:p w14:paraId="4AF62DA8"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b/>
          <w:bCs/>
        </w:rPr>
        <w:t xml:space="preserve">Attendance Policy:  </w:t>
      </w:r>
      <w:r w:rsidRPr="00A03A75">
        <w:rPr>
          <w:rFonts w:ascii="Baskerville" w:hAnsi="Baskerville" w:cs="Baskerville"/>
        </w:rPr>
        <w:t>Regular attendance is required.</w:t>
      </w:r>
    </w:p>
    <w:p w14:paraId="61426198"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rPr>
        <w:t> </w:t>
      </w:r>
    </w:p>
    <w:p w14:paraId="4AA6DCB5"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b/>
          <w:bCs/>
        </w:rPr>
        <w:t xml:space="preserve">Drop Policy:  </w:t>
      </w:r>
      <w:r w:rsidRPr="00A03A75">
        <w:rPr>
          <w:rFonts w:ascii="Baskerville" w:hAnsi="Baskerville" w:cs="Baskerville"/>
        </w:rPr>
        <w:t>Please see university drop policy and deadlines. </w:t>
      </w:r>
    </w:p>
    <w:p w14:paraId="7E6DF972"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rPr>
        <w:t> </w:t>
      </w:r>
    </w:p>
    <w:p w14:paraId="5C07879E"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b/>
          <w:bCs/>
        </w:rPr>
        <w:t xml:space="preserve">Americans with Disabilities Act:  </w:t>
      </w:r>
      <w:r w:rsidRPr="00A03A75">
        <w:rPr>
          <w:rFonts w:ascii="Baskerville" w:hAnsi="Baskerville" w:cs="Baskerville"/>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A03A75">
        <w:rPr>
          <w:rFonts w:ascii="Baskerville" w:hAnsi="Baskerville" w:cs="Baskerville"/>
          <w:i/>
          <w:iCs/>
        </w:rPr>
        <w:t>Americans with Disabilities Act (ADA)</w:t>
      </w:r>
      <w:r w:rsidRPr="00A03A75">
        <w:rPr>
          <w:rFonts w:ascii="Baskerville" w:hAnsi="Baskerville" w:cs="Baskerville"/>
        </w:rPr>
        <w:t>, pursuant to section 504 of the Rehabilitation Act, there is renewed focus on providing this population with the same opportunities enjoyed by all citizens.</w:t>
      </w:r>
    </w:p>
    <w:p w14:paraId="27EAA652"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6FFB5D2C"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rPr>
        <w:t> </w:t>
      </w:r>
    </w:p>
    <w:p w14:paraId="19324278"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b/>
          <w:bCs/>
        </w:rPr>
        <w:t xml:space="preserve">Academic Integrity: </w:t>
      </w:r>
      <w:r w:rsidRPr="00A03A75">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382CB535"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72FEA698" w14:textId="77777777" w:rsidR="00A03A75" w:rsidRDefault="00A03A75" w:rsidP="00A03A75">
      <w:pPr>
        <w:widowControl w:val="0"/>
        <w:autoSpaceDE w:val="0"/>
        <w:autoSpaceDN w:val="0"/>
        <w:adjustRightInd w:val="0"/>
        <w:jc w:val="both"/>
        <w:rPr>
          <w:rFonts w:ascii="Baskerville" w:hAnsi="Baskerville" w:cs="Baskerville"/>
        </w:rPr>
      </w:pPr>
    </w:p>
    <w:p w14:paraId="26309443" w14:textId="2E4A1B31"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 </w:t>
      </w:r>
      <w:r w:rsidRPr="00A03A75">
        <w:rPr>
          <w:rFonts w:ascii="Baskerville" w:hAnsi="Baskerville" w:cs="Baskerville"/>
          <w:b/>
          <w:bCs/>
        </w:rPr>
        <w:t xml:space="preserve">Student Support Services Available:  </w:t>
      </w:r>
      <w:r w:rsidRPr="00A03A75">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01D8DE2D" w14:textId="51277D4C"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 </w:t>
      </w:r>
    </w:p>
    <w:p w14:paraId="0309C408"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b/>
          <w:bCs/>
        </w:rPr>
        <w:t> </w:t>
      </w:r>
    </w:p>
    <w:p w14:paraId="28B21E6E"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b/>
          <w:bCs/>
        </w:rPr>
        <w:t>Electronic Communication Policy:  </w:t>
      </w:r>
      <w:r w:rsidRPr="00A03A75">
        <w:rPr>
          <w:rFonts w:ascii="Baskerville" w:hAnsi="Baskerville" w:cs="Baskerville"/>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p>
    <w:p w14:paraId="54462C4B"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 </w:t>
      </w:r>
    </w:p>
    <w:p w14:paraId="231E0AEC"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All students are assigned a MavMail account. Students are responsible for checking their MavMail regularly. Information about activating and using MavMail is available at http://www.uta.edu/oit/email/.</w:t>
      </w:r>
    </w:p>
    <w:p w14:paraId="5295B2C2"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 </w:t>
      </w:r>
    </w:p>
    <w:p w14:paraId="53F7B110" w14:textId="77777777" w:rsidR="00A03A75" w:rsidRPr="00A03A75" w:rsidRDefault="00A03A75" w:rsidP="00A03A75">
      <w:pPr>
        <w:widowControl w:val="0"/>
        <w:autoSpaceDE w:val="0"/>
        <w:autoSpaceDN w:val="0"/>
        <w:adjustRightInd w:val="0"/>
        <w:jc w:val="both"/>
        <w:rPr>
          <w:rFonts w:ascii="Baskerville" w:hAnsi="Baskerville" w:cs="Baskerville"/>
        </w:rPr>
      </w:pPr>
      <w:r w:rsidRPr="00A03A75">
        <w:rPr>
          <w:rFonts w:ascii="Baskerville" w:hAnsi="Baskerville" w:cs="Baskerville"/>
        </w:rPr>
        <w:t>There is no additional charge to students for using this account, and it remains active even after they graduate from UT Arlington.  </w:t>
      </w:r>
    </w:p>
    <w:p w14:paraId="6050A4ED" w14:textId="77777777" w:rsidR="00A03A75" w:rsidRPr="00A03A75" w:rsidRDefault="00A03A75" w:rsidP="00A03A75">
      <w:pPr>
        <w:widowControl w:val="0"/>
        <w:autoSpaceDE w:val="0"/>
        <w:autoSpaceDN w:val="0"/>
        <w:adjustRightInd w:val="0"/>
        <w:rPr>
          <w:rFonts w:ascii="Baskerville" w:hAnsi="Baskerville" w:cs="Baskerville"/>
        </w:rPr>
      </w:pPr>
      <w:r w:rsidRPr="00A03A75">
        <w:rPr>
          <w:rFonts w:ascii="Baskerville" w:hAnsi="Baskerville" w:cs="Baskerville"/>
        </w:rPr>
        <w:t> </w:t>
      </w:r>
    </w:p>
    <w:p w14:paraId="25A618B5" w14:textId="13DCF490" w:rsidR="0067663E" w:rsidRPr="00A03A75" w:rsidRDefault="00A03A75" w:rsidP="00A03A75">
      <w:pPr>
        <w:tabs>
          <w:tab w:val="left" w:pos="2880"/>
        </w:tabs>
        <w:rPr>
          <w:rFonts w:ascii="Baskerville" w:hAnsi="Baskerville" w:cs="Baskerville"/>
          <w:color w:val="10131A"/>
        </w:rPr>
      </w:pPr>
      <w:r w:rsidRPr="00A03A75">
        <w:rPr>
          <w:rFonts w:ascii="Baskerville" w:hAnsi="Baskerville" w:cs="Baskerville"/>
          <w:b/>
          <w:bCs/>
        </w:rPr>
        <w:t>Grade Grievance Policy</w:t>
      </w:r>
      <w:r w:rsidRPr="00A03A75">
        <w:rPr>
          <w:rFonts w:ascii="Baskerville" w:hAnsi="Baskerville" w:cs="Baskerville"/>
        </w:rPr>
        <w:t xml:space="preserve">:  Grade grievances will be handled according to the policies of the College of </w:t>
      </w:r>
      <w:proofErr w:type="gramStart"/>
      <w:r w:rsidRPr="00A03A75">
        <w:rPr>
          <w:rFonts w:ascii="Baskerville" w:hAnsi="Baskerville" w:cs="Baskerville"/>
        </w:rPr>
        <w:t>Science which</w:t>
      </w:r>
      <w:proofErr w:type="gramEnd"/>
      <w:r w:rsidRPr="00A03A75">
        <w:rPr>
          <w:rFonts w:ascii="Baskerville" w:hAnsi="Baskerville" w:cs="Baskerville"/>
        </w:rPr>
        <w:t xml:space="preserve"> are available in the office of the Dean of Science.</w:t>
      </w:r>
    </w:p>
    <w:p w14:paraId="0BF86A33" w14:textId="77777777" w:rsidR="00DC0929" w:rsidRPr="00A03A75" w:rsidRDefault="00DC0929" w:rsidP="00C7325D">
      <w:pPr>
        <w:ind w:left="720" w:hanging="720"/>
        <w:rPr>
          <w:rFonts w:ascii="Baskerville" w:hAnsi="Baskerville" w:cs="Baskerville"/>
        </w:rPr>
      </w:pPr>
    </w:p>
    <w:p w14:paraId="3085815E" w14:textId="77777777" w:rsidR="000B1AE9" w:rsidRPr="000B1AE9" w:rsidRDefault="00C7325D" w:rsidP="000B1AE9">
      <w:pPr>
        <w:ind w:left="720" w:hanging="720"/>
        <w:rPr>
          <w:rFonts w:ascii="Cambria" w:hAnsi="Cambria" w:cs="Baskerville"/>
          <w:noProof/>
        </w:rPr>
      </w:pPr>
      <w:r w:rsidRPr="00A03A75">
        <w:rPr>
          <w:rFonts w:ascii="Baskerville" w:hAnsi="Baskerville" w:cs="Baskerville"/>
        </w:rPr>
        <w:fldChar w:fldCharType="begin"/>
      </w:r>
      <w:r w:rsidRPr="00A03A75">
        <w:rPr>
          <w:rFonts w:ascii="Baskerville" w:hAnsi="Baskerville" w:cs="Baskerville"/>
        </w:rPr>
        <w:instrText xml:space="preserve"> ADDIN EN.REFLIST </w:instrText>
      </w:r>
      <w:r w:rsidRPr="00A03A75">
        <w:rPr>
          <w:rFonts w:ascii="Baskerville" w:hAnsi="Baskerville" w:cs="Baskerville"/>
        </w:rPr>
        <w:fldChar w:fldCharType="separate"/>
      </w:r>
      <w:bookmarkStart w:id="1" w:name="_ENREF_1"/>
      <w:r w:rsidR="000B1AE9" w:rsidRPr="000B1AE9">
        <w:rPr>
          <w:rFonts w:ascii="Cambria" w:hAnsi="Cambria" w:cs="Baskerville"/>
          <w:noProof/>
        </w:rPr>
        <w:t xml:space="preserve">Adler, Doris. "Imaginary Toads in Real Gardens." </w:t>
      </w:r>
      <w:r w:rsidR="000B1AE9" w:rsidRPr="000B1AE9">
        <w:rPr>
          <w:rFonts w:ascii="Cambria" w:hAnsi="Cambria" w:cs="Baskerville"/>
          <w:i/>
          <w:noProof/>
        </w:rPr>
        <w:t xml:space="preserve">English Literary Renaissance </w:t>
      </w:r>
      <w:r w:rsidR="000B1AE9" w:rsidRPr="000B1AE9">
        <w:rPr>
          <w:rFonts w:ascii="Cambria" w:hAnsi="Cambria" w:cs="Baskerville"/>
          <w:noProof/>
        </w:rPr>
        <w:t>11, no. 3 (1981): 235-60.</w:t>
      </w:r>
      <w:bookmarkEnd w:id="1"/>
    </w:p>
    <w:p w14:paraId="5C22F078" w14:textId="77777777" w:rsidR="000B1AE9" w:rsidRPr="000B1AE9" w:rsidRDefault="000B1AE9" w:rsidP="000B1AE9">
      <w:pPr>
        <w:ind w:left="720" w:hanging="720"/>
        <w:rPr>
          <w:rFonts w:ascii="Cambria" w:hAnsi="Cambria" w:cs="Baskerville"/>
          <w:noProof/>
        </w:rPr>
      </w:pPr>
      <w:bookmarkStart w:id="2" w:name="_ENREF_2"/>
      <w:r w:rsidRPr="000B1AE9">
        <w:rPr>
          <w:rFonts w:ascii="Cambria" w:hAnsi="Cambria" w:cs="Baskerville"/>
          <w:noProof/>
        </w:rPr>
        <w:t xml:space="preserve">Belcher, Wendy Laura. </w:t>
      </w:r>
      <w:r w:rsidRPr="000B1AE9">
        <w:rPr>
          <w:rFonts w:ascii="Cambria" w:hAnsi="Cambria" w:cs="Baskerville"/>
          <w:i/>
          <w:noProof/>
        </w:rPr>
        <w:t>Writing Your Journal Article in 12 Weeks: A Guide to Academic Publishing Success</w:t>
      </w:r>
      <w:r w:rsidRPr="000B1AE9">
        <w:rPr>
          <w:rFonts w:ascii="Cambria" w:hAnsi="Cambria" w:cs="Baskerville"/>
          <w:noProof/>
        </w:rPr>
        <w:t>. Los Angeles: Sage, 2009.</w:t>
      </w:r>
      <w:bookmarkEnd w:id="2"/>
    </w:p>
    <w:p w14:paraId="5EE3B98B" w14:textId="77777777" w:rsidR="000B1AE9" w:rsidRPr="000B1AE9" w:rsidRDefault="000B1AE9" w:rsidP="000B1AE9">
      <w:pPr>
        <w:ind w:left="720" w:hanging="720"/>
        <w:rPr>
          <w:rFonts w:ascii="Cambria" w:hAnsi="Cambria" w:cs="Baskerville"/>
          <w:noProof/>
        </w:rPr>
      </w:pPr>
      <w:bookmarkStart w:id="3" w:name="_ENREF_3"/>
      <w:r w:rsidRPr="000B1AE9">
        <w:rPr>
          <w:rFonts w:ascii="Cambria" w:hAnsi="Cambria" w:cs="Baskerville"/>
          <w:noProof/>
        </w:rPr>
        <w:t xml:space="preserve">Carruth, Allison. ""The Chocolate Eater": Food Trade and Environmental Justice in Toni Morrison's Tar Baby." </w:t>
      </w:r>
      <w:r w:rsidRPr="000B1AE9">
        <w:rPr>
          <w:rFonts w:ascii="Cambria" w:hAnsi="Cambria" w:cs="Baskerville"/>
          <w:i/>
          <w:noProof/>
        </w:rPr>
        <w:t xml:space="preserve">Modern Fiction Studies </w:t>
      </w:r>
      <w:r w:rsidRPr="000B1AE9">
        <w:rPr>
          <w:rFonts w:ascii="Cambria" w:hAnsi="Cambria" w:cs="Baskerville"/>
          <w:noProof/>
        </w:rPr>
        <w:t>55, no. 3 (2009): 596-619.</w:t>
      </w:r>
      <w:bookmarkEnd w:id="3"/>
    </w:p>
    <w:p w14:paraId="1E1AE573" w14:textId="77777777" w:rsidR="000B1AE9" w:rsidRPr="000B1AE9" w:rsidRDefault="000B1AE9" w:rsidP="000B1AE9">
      <w:pPr>
        <w:ind w:left="720" w:hanging="720"/>
        <w:rPr>
          <w:rFonts w:ascii="Cambria" w:hAnsi="Cambria" w:cs="Baskerville"/>
          <w:noProof/>
        </w:rPr>
      </w:pPr>
      <w:bookmarkStart w:id="4" w:name="_ENREF_4"/>
      <w:r w:rsidRPr="000B1AE9">
        <w:rPr>
          <w:rFonts w:ascii="Cambria" w:hAnsi="Cambria" w:cs="Baskerville"/>
          <w:noProof/>
        </w:rPr>
        <w:t xml:space="preserve">Cavell, Stanley. ""Who Does the Wolf Love?" Reading Coriolanus." </w:t>
      </w:r>
      <w:r w:rsidRPr="000B1AE9">
        <w:rPr>
          <w:rFonts w:ascii="Cambria" w:hAnsi="Cambria" w:cs="Baskerville"/>
          <w:i/>
          <w:noProof/>
        </w:rPr>
        <w:t xml:space="preserve">Representations </w:t>
      </w:r>
      <w:r w:rsidRPr="000B1AE9">
        <w:rPr>
          <w:rFonts w:ascii="Cambria" w:hAnsi="Cambria" w:cs="Baskerville"/>
          <w:noProof/>
        </w:rPr>
        <w:t>3, no. Summer (1983): 1-20.</w:t>
      </w:r>
      <w:bookmarkEnd w:id="4"/>
    </w:p>
    <w:p w14:paraId="77D0925B" w14:textId="77777777" w:rsidR="000B1AE9" w:rsidRPr="000B1AE9" w:rsidRDefault="000B1AE9" w:rsidP="000B1AE9">
      <w:pPr>
        <w:ind w:left="720" w:hanging="720"/>
        <w:rPr>
          <w:rFonts w:ascii="Cambria" w:hAnsi="Cambria" w:cs="Baskerville"/>
          <w:noProof/>
        </w:rPr>
      </w:pPr>
      <w:bookmarkStart w:id="5" w:name="_ENREF_5"/>
      <w:r w:rsidRPr="000B1AE9">
        <w:rPr>
          <w:rFonts w:ascii="Cambria" w:hAnsi="Cambria" w:cs="Baskerville"/>
          <w:noProof/>
        </w:rPr>
        <w:t xml:space="preserve">Christensen, Ann C. "Words About Women’s Work: The Case of Housewifery in Early Modern England." </w:t>
      </w:r>
      <w:r w:rsidRPr="000B1AE9">
        <w:rPr>
          <w:rFonts w:ascii="Cambria" w:hAnsi="Cambria" w:cs="Baskerville"/>
          <w:i/>
          <w:noProof/>
        </w:rPr>
        <w:t xml:space="preserve">Early Modern Studies Journal </w:t>
      </w:r>
      <w:r w:rsidRPr="000B1AE9">
        <w:rPr>
          <w:rFonts w:ascii="Cambria" w:hAnsi="Cambria" w:cs="Baskerville"/>
          <w:noProof/>
        </w:rPr>
        <w:t>6 (2014): 1-28.</w:t>
      </w:r>
      <w:bookmarkEnd w:id="5"/>
    </w:p>
    <w:p w14:paraId="34DF239E" w14:textId="77777777" w:rsidR="000B1AE9" w:rsidRPr="000B1AE9" w:rsidRDefault="000B1AE9" w:rsidP="000B1AE9">
      <w:pPr>
        <w:ind w:left="720" w:hanging="720"/>
        <w:rPr>
          <w:rFonts w:ascii="Cambria" w:hAnsi="Cambria" w:cs="Baskerville"/>
          <w:noProof/>
        </w:rPr>
      </w:pPr>
      <w:bookmarkStart w:id="6" w:name="_ENREF_6"/>
      <w:r w:rsidRPr="000B1AE9">
        <w:rPr>
          <w:rFonts w:ascii="Cambria" w:hAnsi="Cambria" w:cs="Baskerville"/>
          <w:noProof/>
        </w:rPr>
        <w:t xml:space="preserve">Dodds, Lara. "Bawds and Housewives: Margaret Cavendish and the Work of “Bad Writing”." </w:t>
      </w:r>
      <w:r w:rsidRPr="000B1AE9">
        <w:rPr>
          <w:rFonts w:ascii="Cambria" w:hAnsi="Cambria" w:cs="Baskerville"/>
          <w:i/>
          <w:noProof/>
        </w:rPr>
        <w:t xml:space="preserve">Early Modern Studies Journal </w:t>
      </w:r>
      <w:r w:rsidRPr="000B1AE9">
        <w:rPr>
          <w:rFonts w:ascii="Cambria" w:hAnsi="Cambria" w:cs="Baskerville"/>
          <w:noProof/>
        </w:rPr>
        <w:t>6 (2014): 29-63.</w:t>
      </w:r>
      <w:bookmarkEnd w:id="6"/>
    </w:p>
    <w:p w14:paraId="3E355570" w14:textId="77777777" w:rsidR="000B1AE9" w:rsidRPr="000B1AE9" w:rsidRDefault="000B1AE9" w:rsidP="000B1AE9">
      <w:pPr>
        <w:ind w:left="720" w:hanging="720"/>
        <w:rPr>
          <w:rFonts w:ascii="Cambria" w:hAnsi="Cambria" w:cs="Baskerville"/>
          <w:noProof/>
        </w:rPr>
      </w:pPr>
      <w:bookmarkStart w:id="7" w:name="_ENREF_7"/>
      <w:r w:rsidRPr="000B1AE9">
        <w:rPr>
          <w:rFonts w:ascii="Cambria" w:hAnsi="Cambria" w:cs="Baskerville"/>
          <w:noProof/>
        </w:rPr>
        <w:t xml:space="preserve">Frye, Susan. "Incest and Authority in Pericles, Prince of Tyre." In </w:t>
      </w:r>
      <w:r w:rsidRPr="000B1AE9">
        <w:rPr>
          <w:rFonts w:ascii="Cambria" w:hAnsi="Cambria" w:cs="Baskerville"/>
          <w:i/>
          <w:noProof/>
        </w:rPr>
        <w:t>Incest and the Literary Imagination</w:t>
      </w:r>
      <w:r w:rsidRPr="000B1AE9">
        <w:rPr>
          <w:rFonts w:ascii="Cambria" w:hAnsi="Cambria" w:cs="Baskerville"/>
          <w:noProof/>
        </w:rPr>
        <w:t>, edited by Elizabeth Barnes. Gainsville University Press of Florida, 2002.</w:t>
      </w:r>
      <w:bookmarkEnd w:id="7"/>
    </w:p>
    <w:p w14:paraId="33911670" w14:textId="77777777" w:rsidR="000B1AE9" w:rsidRPr="000B1AE9" w:rsidRDefault="000B1AE9" w:rsidP="000B1AE9">
      <w:pPr>
        <w:ind w:left="720" w:hanging="720"/>
        <w:rPr>
          <w:rFonts w:ascii="Cambria" w:hAnsi="Cambria" w:cs="Baskerville"/>
          <w:noProof/>
        </w:rPr>
      </w:pPr>
      <w:bookmarkStart w:id="8" w:name="_ENREF_8"/>
      <w:r w:rsidRPr="000B1AE9">
        <w:rPr>
          <w:rFonts w:ascii="Cambria" w:hAnsi="Cambria" w:cs="Baskerville"/>
          <w:noProof/>
        </w:rPr>
        <w:t xml:space="preserve">McKenzie, D. F. "The Book as an Expressive Form." In </w:t>
      </w:r>
      <w:r w:rsidRPr="000B1AE9">
        <w:rPr>
          <w:rFonts w:ascii="Cambria" w:hAnsi="Cambria" w:cs="Baskerville"/>
          <w:i/>
          <w:noProof/>
        </w:rPr>
        <w:t>The Book History Reader</w:t>
      </w:r>
      <w:r w:rsidRPr="000B1AE9">
        <w:rPr>
          <w:rFonts w:ascii="Cambria" w:hAnsi="Cambria" w:cs="Baskerville"/>
          <w:noProof/>
        </w:rPr>
        <w:t>, edited by David Finkelstein, and Alistair McCleery, 27-38. London: Routledge, 2002.</w:t>
      </w:r>
      <w:bookmarkEnd w:id="8"/>
    </w:p>
    <w:p w14:paraId="4E2EC687" w14:textId="77777777" w:rsidR="000B1AE9" w:rsidRPr="000B1AE9" w:rsidRDefault="000B1AE9" w:rsidP="000B1AE9">
      <w:pPr>
        <w:ind w:left="720" w:hanging="720"/>
        <w:rPr>
          <w:rFonts w:ascii="Cambria" w:hAnsi="Cambria" w:cs="Baskerville"/>
          <w:noProof/>
        </w:rPr>
      </w:pPr>
      <w:bookmarkStart w:id="9" w:name="_ENREF_9"/>
      <w:r w:rsidRPr="000B1AE9">
        <w:rPr>
          <w:rFonts w:ascii="Cambria" w:hAnsi="Cambria" w:cs="Baskerville"/>
          <w:noProof/>
        </w:rPr>
        <w:t xml:space="preserve">Morphis, Catherine. "Swaddling England: How Jane Sharp’s Midwives Book Shaped the Body of Early Modern Reproductive Tradition." </w:t>
      </w:r>
      <w:r w:rsidRPr="000B1AE9">
        <w:rPr>
          <w:rFonts w:ascii="Cambria" w:hAnsi="Cambria" w:cs="Baskerville"/>
          <w:i/>
          <w:noProof/>
        </w:rPr>
        <w:t xml:space="preserve">Early Modern Studies Journal </w:t>
      </w:r>
      <w:r w:rsidRPr="000B1AE9">
        <w:rPr>
          <w:rFonts w:ascii="Cambria" w:hAnsi="Cambria" w:cs="Baskerville"/>
          <w:noProof/>
        </w:rPr>
        <w:t>6 (2014): 166-94.</w:t>
      </w:r>
      <w:bookmarkEnd w:id="9"/>
    </w:p>
    <w:p w14:paraId="01FEA1B4" w14:textId="77777777" w:rsidR="000B1AE9" w:rsidRPr="000B1AE9" w:rsidRDefault="000B1AE9" w:rsidP="000B1AE9">
      <w:pPr>
        <w:ind w:left="720" w:hanging="720"/>
        <w:rPr>
          <w:rFonts w:ascii="Cambria" w:hAnsi="Cambria" w:cs="Baskerville"/>
          <w:noProof/>
        </w:rPr>
      </w:pPr>
      <w:bookmarkStart w:id="10" w:name="_ENREF_10"/>
      <w:r w:rsidRPr="000B1AE9">
        <w:rPr>
          <w:rFonts w:ascii="Cambria" w:hAnsi="Cambria" w:cs="Baskerville"/>
          <w:noProof/>
        </w:rPr>
        <w:t xml:space="preserve">Mujica, Barbara. "Healing on the Margins: Ana De San Bartolomé, Convent Nurse." </w:t>
      </w:r>
      <w:r w:rsidRPr="000B1AE9">
        <w:rPr>
          <w:rFonts w:ascii="Cambria" w:hAnsi="Cambria" w:cs="Baskerville"/>
          <w:i/>
          <w:noProof/>
        </w:rPr>
        <w:t xml:space="preserve">Early Modern Studies Journal </w:t>
      </w:r>
      <w:r w:rsidRPr="000B1AE9">
        <w:rPr>
          <w:rFonts w:ascii="Cambria" w:hAnsi="Cambria" w:cs="Baskerville"/>
          <w:noProof/>
        </w:rPr>
        <w:t>6 (2014): 128-65.</w:t>
      </w:r>
      <w:bookmarkEnd w:id="10"/>
    </w:p>
    <w:p w14:paraId="45BD74D6" w14:textId="77777777" w:rsidR="000B1AE9" w:rsidRPr="000B1AE9" w:rsidRDefault="000B1AE9" w:rsidP="000B1AE9">
      <w:pPr>
        <w:ind w:left="720" w:hanging="720"/>
        <w:rPr>
          <w:rFonts w:ascii="Cambria" w:hAnsi="Cambria" w:cs="Baskerville"/>
          <w:noProof/>
        </w:rPr>
      </w:pPr>
      <w:bookmarkStart w:id="11" w:name="_ENREF_11"/>
      <w:r w:rsidRPr="000B1AE9">
        <w:rPr>
          <w:rFonts w:ascii="Cambria" w:hAnsi="Cambria" w:cs="Baskerville"/>
          <w:noProof/>
        </w:rPr>
        <w:t xml:space="preserve">Munroe, Jennifer. "Mary Somerset and Colonial Botany: Reading between the Ecofeminist Lines." </w:t>
      </w:r>
      <w:r w:rsidRPr="000B1AE9">
        <w:rPr>
          <w:rFonts w:ascii="Cambria" w:hAnsi="Cambria" w:cs="Baskerville"/>
          <w:i/>
          <w:noProof/>
        </w:rPr>
        <w:t xml:space="preserve">Early Modern Studies Journal </w:t>
      </w:r>
      <w:r w:rsidRPr="000B1AE9">
        <w:rPr>
          <w:rFonts w:ascii="Cambria" w:hAnsi="Cambria" w:cs="Baskerville"/>
          <w:noProof/>
        </w:rPr>
        <w:t>6 (2014): 100-28.</w:t>
      </w:r>
      <w:bookmarkEnd w:id="11"/>
    </w:p>
    <w:p w14:paraId="5072E78B" w14:textId="77777777" w:rsidR="000B1AE9" w:rsidRPr="000B1AE9" w:rsidRDefault="000B1AE9" w:rsidP="000B1AE9">
      <w:pPr>
        <w:ind w:left="720" w:hanging="720"/>
        <w:rPr>
          <w:rFonts w:ascii="Cambria" w:hAnsi="Cambria" w:cs="Baskerville"/>
          <w:noProof/>
        </w:rPr>
      </w:pPr>
      <w:bookmarkStart w:id="12" w:name="_ENREF_12"/>
      <w:r w:rsidRPr="000B1AE9">
        <w:rPr>
          <w:rFonts w:ascii="Cambria" w:hAnsi="Cambria" w:cs="Baskerville"/>
          <w:noProof/>
        </w:rPr>
        <w:t xml:space="preserve">Pentland, Elizabeth. "Philippe Mornay, Mary Sidney, and the Politics of Translation." </w:t>
      </w:r>
      <w:r w:rsidRPr="000B1AE9">
        <w:rPr>
          <w:rFonts w:ascii="Cambria" w:hAnsi="Cambria" w:cs="Baskerville"/>
          <w:i/>
          <w:noProof/>
        </w:rPr>
        <w:t xml:space="preserve">Early Modern Studies Journal </w:t>
      </w:r>
      <w:r w:rsidRPr="000B1AE9">
        <w:rPr>
          <w:rFonts w:ascii="Cambria" w:hAnsi="Cambria" w:cs="Baskerville"/>
          <w:noProof/>
        </w:rPr>
        <w:t>6 (2014): 66-98.</w:t>
      </w:r>
      <w:bookmarkEnd w:id="12"/>
    </w:p>
    <w:p w14:paraId="4F453A65" w14:textId="77777777" w:rsidR="000B1AE9" w:rsidRPr="000B1AE9" w:rsidRDefault="000B1AE9" w:rsidP="000B1AE9">
      <w:pPr>
        <w:ind w:left="720" w:hanging="720"/>
        <w:rPr>
          <w:rFonts w:ascii="Cambria" w:hAnsi="Cambria" w:cs="Baskerville"/>
          <w:noProof/>
        </w:rPr>
      </w:pPr>
      <w:bookmarkStart w:id="13" w:name="_ENREF_13"/>
      <w:r w:rsidRPr="000B1AE9">
        <w:rPr>
          <w:rFonts w:ascii="Cambria" w:hAnsi="Cambria" w:cs="Baskerville"/>
          <w:noProof/>
        </w:rPr>
        <w:t xml:space="preserve">Tigner, Amy L. "Eatling with Eve." </w:t>
      </w:r>
      <w:r w:rsidRPr="000B1AE9">
        <w:rPr>
          <w:rFonts w:ascii="Cambria" w:hAnsi="Cambria" w:cs="Baskerville"/>
          <w:i/>
          <w:noProof/>
        </w:rPr>
        <w:t xml:space="preserve">Milton Quarterly </w:t>
      </w:r>
      <w:r w:rsidRPr="000B1AE9">
        <w:rPr>
          <w:rFonts w:ascii="Cambria" w:hAnsi="Cambria" w:cs="Baskerville"/>
          <w:noProof/>
        </w:rPr>
        <w:t>44, no. 4 (2010): 239-53.</w:t>
      </w:r>
      <w:bookmarkEnd w:id="13"/>
    </w:p>
    <w:p w14:paraId="53210C30" w14:textId="77777777" w:rsidR="000B1AE9" w:rsidRPr="000B1AE9" w:rsidRDefault="000B1AE9" w:rsidP="000B1AE9">
      <w:pPr>
        <w:ind w:left="720" w:hanging="720"/>
        <w:rPr>
          <w:rFonts w:ascii="Cambria" w:hAnsi="Cambria" w:cs="Baskerville"/>
          <w:noProof/>
        </w:rPr>
      </w:pPr>
      <w:bookmarkStart w:id="14" w:name="_ENREF_14"/>
      <w:r w:rsidRPr="000B1AE9">
        <w:rPr>
          <w:rFonts w:ascii="Cambria" w:hAnsi="Cambria" w:cs="Baskerville"/>
          <w:noProof/>
        </w:rPr>
        <w:t xml:space="preserve">Totaro, Rebecca. "Securing Sleep in Hamlet." </w:t>
      </w:r>
      <w:r w:rsidRPr="000B1AE9">
        <w:rPr>
          <w:rFonts w:ascii="Cambria" w:hAnsi="Cambria" w:cs="Baskerville"/>
          <w:i/>
          <w:noProof/>
        </w:rPr>
        <w:t xml:space="preserve">SEL </w:t>
      </w:r>
      <w:r w:rsidRPr="000B1AE9">
        <w:rPr>
          <w:rFonts w:ascii="Cambria" w:hAnsi="Cambria" w:cs="Baskerville"/>
          <w:noProof/>
        </w:rPr>
        <w:t>50, no. 2 (2010): 407-26.</w:t>
      </w:r>
      <w:bookmarkEnd w:id="14"/>
    </w:p>
    <w:p w14:paraId="477DC28B" w14:textId="3B70029D" w:rsidR="000B1AE9" w:rsidRDefault="000B1AE9" w:rsidP="000B1AE9">
      <w:pPr>
        <w:rPr>
          <w:rFonts w:ascii="Baskerville" w:hAnsi="Baskerville" w:cs="Baskerville"/>
          <w:noProof/>
        </w:rPr>
      </w:pPr>
    </w:p>
    <w:p w14:paraId="0975DBCB" w14:textId="1DE724DC" w:rsidR="009A6729" w:rsidRPr="00A03A75" w:rsidRDefault="00C7325D" w:rsidP="00822CF4">
      <w:pPr>
        <w:tabs>
          <w:tab w:val="left" w:pos="2880"/>
        </w:tabs>
        <w:rPr>
          <w:rFonts w:ascii="Baskerville" w:hAnsi="Baskerville" w:cs="Baskerville"/>
        </w:rPr>
      </w:pPr>
      <w:r w:rsidRPr="00A03A75">
        <w:rPr>
          <w:rFonts w:ascii="Baskerville" w:hAnsi="Baskerville" w:cs="Baskerville"/>
        </w:rPr>
        <w:fldChar w:fldCharType="end"/>
      </w:r>
    </w:p>
    <w:sectPr w:rsidR="009A6729" w:rsidRPr="00A03A75" w:rsidSect="00147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9z5tv0ndv9apes5a1pa5f1de555p0seesw&quot;&gt;English 5370&lt;record-ids&gt;&lt;item&gt;1&lt;/item&gt;&lt;item&gt;2&lt;/item&gt;&lt;item&gt;3&lt;/item&gt;&lt;item&gt;5&lt;/item&gt;&lt;item&gt;6&lt;/item&gt;&lt;item&gt;7&lt;/item&gt;&lt;item&gt;8&lt;/item&gt;&lt;item&gt;9&lt;/item&gt;&lt;item&gt;10&lt;/item&gt;&lt;item&gt;11&lt;/item&gt;&lt;item&gt;12&lt;/item&gt;&lt;item&gt;14&lt;/item&gt;&lt;item&gt;16&lt;/item&gt;&lt;item&gt;17&lt;/item&gt;&lt;/record-ids&gt;&lt;/item&gt;&lt;/Libraries&gt;"/>
  </w:docVars>
  <w:rsids>
    <w:rsidRoot w:val="00822CF4"/>
    <w:rsid w:val="0009435B"/>
    <w:rsid w:val="000B1AE9"/>
    <w:rsid w:val="000D13F5"/>
    <w:rsid w:val="000D5747"/>
    <w:rsid w:val="00120FA8"/>
    <w:rsid w:val="00147DFE"/>
    <w:rsid w:val="00171FE8"/>
    <w:rsid w:val="001C563C"/>
    <w:rsid w:val="00233AFA"/>
    <w:rsid w:val="003710F3"/>
    <w:rsid w:val="003D519A"/>
    <w:rsid w:val="003E04B3"/>
    <w:rsid w:val="004C1761"/>
    <w:rsid w:val="005370DA"/>
    <w:rsid w:val="0067663E"/>
    <w:rsid w:val="006930C8"/>
    <w:rsid w:val="006A4ECC"/>
    <w:rsid w:val="00711104"/>
    <w:rsid w:val="00722F46"/>
    <w:rsid w:val="00822CF4"/>
    <w:rsid w:val="008D1DDA"/>
    <w:rsid w:val="0097529B"/>
    <w:rsid w:val="009A6729"/>
    <w:rsid w:val="009D5E55"/>
    <w:rsid w:val="00A03A75"/>
    <w:rsid w:val="00A547F6"/>
    <w:rsid w:val="00A7576E"/>
    <w:rsid w:val="00A772AC"/>
    <w:rsid w:val="00B00322"/>
    <w:rsid w:val="00B86AB7"/>
    <w:rsid w:val="00C7325D"/>
    <w:rsid w:val="00CD75D4"/>
    <w:rsid w:val="00D34E40"/>
    <w:rsid w:val="00D45025"/>
    <w:rsid w:val="00D64EC9"/>
    <w:rsid w:val="00DC0929"/>
    <w:rsid w:val="00E56E79"/>
    <w:rsid w:val="00F11E8F"/>
    <w:rsid w:val="00F3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74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F4"/>
    <w:rPr>
      <w:color w:val="0000FF" w:themeColor="hyperlink"/>
      <w:u w:val="single"/>
    </w:rPr>
  </w:style>
  <w:style w:type="table" w:styleId="TableGrid">
    <w:name w:val="Table Grid"/>
    <w:basedOn w:val="TableNormal"/>
    <w:uiPriority w:val="59"/>
    <w:rsid w:val="0082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0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CF4"/>
    <w:rPr>
      <w:color w:val="0000FF" w:themeColor="hyperlink"/>
      <w:u w:val="single"/>
    </w:rPr>
  </w:style>
  <w:style w:type="table" w:styleId="TableGrid">
    <w:name w:val="Table Grid"/>
    <w:basedOn w:val="TableNormal"/>
    <w:uiPriority w:val="59"/>
    <w:rsid w:val="00822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igner@uta.edu" TargetMode="External"/><Relationship Id="rId6" Type="http://schemas.openxmlformats.org/officeDocument/2006/relationships/hyperlink" Target="http://www.earlymodernstudiesjourn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3574</Words>
  <Characters>19518</Characters>
  <Application>Microsoft Macintosh Word</Application>
  <DocSecurity>0</DocSecurity>
  <Lines>348</Lines>
  <Paragraphs>76</Paragraphs>
  <ScaleCrop>false</ScaleCrop>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10</cp:revision>
  <dcterms:created xsi:type="dcterms:W3CDTF">2014-12-31T15:05:00Z</dcterms:created>
  <dcterms:modified xsi:type="dcterms:W3CDTF">2015-01-07T15:41:00Z</dcterms:modified>
</cp:coreProperties>
</file>