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F" w:rsidRPr="001123B5" w:rsidRDefault="00FE4A35" w:rsidP="00F26FEF">
      <w:pPr>
        <w:pStyle w:val="Title"/>
        <w:rPr>
          <w:sz w:val="28"/>
          <w:szCs w:val="28"/>
          <w:lang w:val="es-ES"/>
        </w:rPr>
      </w:pPr>
      <w:bookmarkStart w:id="0" w:name="_GoBack"/>
      <w:bookmarkEnd w:id="0"/>
      <w:r>
        <w:rPr>
          <w:sz w:val="28"/>
          <w:szCs w:val="28"/>
          <w:lang w:val="es-ES"/>
        </w:rPr>
        <w:t>Spanish</w:t>
      </w:r>
      <w:r w:rsidR="00F26FEF">
        <w:rPr>
          <w:sz w:val="28"/>
          <w:szCs w:val="28"/>
          <w:lang w:val="es-ES"/>
        </w:rPr>
        <w:t xml:space="preserve"> 3305: </w:t>
      </w:r>
      <w:r>
        <w:rPr>
          <w:sz w:val="28"/>
          <w:szCs w:val="28"/>
          <w:lang w:val="es-ES"/>
        </w:rPr>
        <w:t>Advanced Spanish for Heritage Speakers</w:t>
      </w:r>
    </w:p>
    <w:p w:rsidR="00F26FEF" w:rsidRPr="00B6018D" w:rsidRDefault="00FE4A35" w:rsidP="00F26FEF">
      <w:pPr>
        <w:jc w:val="center"/>
        <w:rPr>
          <w:b/>
          <w:bCs/>
          <w:lang w:val="it-IT"/>
        </w:rPr>
      </w:pPr>
      <w:r>
        <w:rPr>
          <w:b/>
          <w:bCs/>
          <w:lang w:val="it-IT"/>
        </w:rPr>
        <w:t>Spring</w:t>
      </w:r>
      <w:r w:rsidR="00195079">
        <w:rPr>
          <w:b/>
          <w:bCs/>
          <w:lang w:val="it-IT"/>
        </w:rPr>
        <w:t xml:space="preserve"> 2015</w:t>
      </w:r>
    </w:p>
    <w:p w:rsidR="00F26FEF" w:rsidRPr="00B6018D" w:rsidRDefault="00F26FEF" w:rsidP="00F26FEF">
      <w:pPr>
        <w:rPr>
          <w:b/>
          <w:bCs/>
          <w:u w:val="single"/>
          <w:lang w:val="it-IT"/>
        </w:rPr>
      </w:pPr>
    </w:p>
    <w:p w:rsidR="007E1BF0" w:rsidRPr="00C660FE"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Profes</w:t>
      </w:r>
      <w:r w:rsidR="00D32C95">
        <w:rPr>
          <w:rFonts w:cs="Arial"/>
          <w:b w:val="0"/>
          <w:szCs w:val="24"/>
          <w:lang w:val="es-AR"/>
        </w:rPr>
        <w:t>s</w:t>
      </w:r>
      <w:r w:rsidRPr="00C660FE">
        <w:rPr>
          <w:rFonts w:cs="Arial"/>
          <w:b w:val="0"/>
          <w:szCs w:val="24"/>
          <w:lang w:val="es-AR"/>
        </w:rPr>
        <w:t>or</w:t>
      </w:r>
      <w:r>
        <w:rPr>
          <w:rFonts w:cs="Arial"/>
          <w:b w:val="0"/>
          <w:szCs w:val="24"/>
          <w:lang w:val="es-AR"/>
        </w:rPr>
        <w:t>:</w:t>
      </w:r>
      <w:r w:rsidRPr="00C660FE">
        <w:rPr>
          <w:rFonts w:cs="Arial"/>
          <w:b w:val="0"/>
          <w:szCs w:val="24"/>
          <w:lang w:val="es-AR"/>
        </w:rPr>
        <w:tab/>
      </w:r>
      <w:r w:rsidRPr="00C660FE">
        <w:rPr>
          <w:rFonts w:cs="Arial"/>
          <w:b w:val="0"/>
          <w:szCs w:val="24"/>
          <w:lang w:val="es-AR"/>
        </w:rPr>
        <w:tab/>
      </w:r>
      <w:r>
        <w:rPr>
          <w:rFonts w:cs="Arial"/>
          <w:b w:val="0"/>
          <w:szCs w:val="24"/>
          <w:lang w:val="es-AR"/>
        </w:rPr>
        <w:t>Dra. Sonia Kania</w:t>
      </w:r>
      <w:r>
        <w:rPr>
          <w:rFonts w:cs="Arial"/>
          <w:b w:val="0"/>
          <w:szCs w:val="24"/>
          <w:lang w:val="es-AR"/>
        </w:rPr>
        <w:tab/>
      </w:r>
      <w:r w:rsidR="00D32C95">
        <w:rPr>
          <w:rFonts w:cs="Arial"/>
          <w:b w:val="0"/>
          <w:szCs w:val="24"/>
        </w:rPr>
        <w:t>Section</w:t>
      </w:r>
      <w:r>
        <w:rPr>
          <w:rFonts w:cs="Arial"/>
          <w:b w:val="0"/>
          <w:szCs w:val="24"/>
        </w:rPr>
        <w:t>:</w:t>
      </w:r>
      <w:r w:rsidRPr="00C660FE">
        <w:rPr>
          <w:rFonts w:cs="Arial"/>
          <w:b w:val="0"/>
          <w:szCs w:val="24"/>
        </w:rPr>
        <w:tab/>
      </w:r>
      <w:r w:rsidRPr="00C660FE">
        <w:rPr>
          <w:rFonts w:cs="Arial"/>
          <w:b w:val="0"/>
          <w:szCs w:val="24"/>
        </w:rPr>
        <w:tab/>
      </w:r>
      <w:r w:rsidR="00D50317">
        <w:rPr>
          <w:rFonts w:cs="Arial"/>
          <w:b w:val="0"/>
          <w:szCs w:val="24"/>
        </w:rPr>
        <w:t>002</w:t>
      </w:r>
    </w:p>
    <w:p w:rsidR="007E1BF0" w:rsidRPr="00C660FE" w:rsidRDefault="00D32C95" w:rsidP="007E1BF0">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Pr>
          <w:rFonts w:cs="Arial"/>
          <w:b w:val="0"/>
          <w:szCs w:val="24"/>
          <w:lang w:val="es-AR"/>
        </w:rPr>
        <w:t>Email</w:t>
      </w:r>
      <w:r w:rsidR="007E1BF0">
        <w:rPr>
          <w:rFonts w:cs="Arial"/>
          <w:b w:val="0"/>
          <w:szCs w:val="24"/>
          <w:lang w:val="es-AR"/>
        </w:rPr>
        <w:t>:</w:t>
      </w:r>
      <w:r w:rsidR="007E1BF0" w:rsidRPr="00C660FE">
        <w:rPr>
          <w:rFonts w:cs="Arial"/>
          <w:b w:val="0"/>
          <w:szCs w:val="24"/>
          <w:lang w:val="es-AR"/>
        </w:rPr>
        <w:tab/>
      </w:r>
      <w:r>
        <w:rPr>
          <w:rFonts w:cs="Arial"/>
          <w:b w:val="0"/>
          <w:szCs w:val="24"/>
          <w:lang w:val="es-AR"/>
        </w:rPr>
        <w:tab/>
      </w:r>
      <w:r>
        <w:rPr>
          <w:rFonts w:cs="Arial"/>
          <w:b w:val="0"/>
          <w:szCs w:val="24"/>
          <w:lang w:val="es-AR"/>
        </w:rPr>
        <w:tab/>
      </w:r>
      <w:hyperlink r:id="rId8" w:history="1">
        <w:r w:rsidR="007E1BF0" w:rsidRPr="000C6532">
          <w:rPr>
            <w:rStyle w:val="Hyperlink"/>
            <w:rFonts w:cs="Arial"/>
            <w:b w:val="0"/>
            <w:szCs w:val="24"/>
            <w:lang w:val="es-AR"/>
          </w:rPr>
          <w:t>skania@uta.edu</w:t>
        </w:r>
      </w:hyperlink>
      <w:r w:rsidR="007E1BF0">
        <w:rPr>
          <w:rFonts w:cs="Arial"/>
          <w:b w:val="0"/>
          <w:bCs/>
          <w:szCs w:val="24"/>
          <w:lang w:val="es-AR"/>
        </w:rPr>
        <w:tab/>
      </w:r>
      <w:r>
        <w:rPr>
          <w:rFonts w:cs="Arial"/>
          <w:b w:val="0"/>
          <w:szCs w:val="24"/>
        </w:rPr>
        <w:t>Classroom</w:t>
      </w:r>
      <w:r w:rsidR="00D50317">
        <w:rPr>
          <w:rFonts w:cs="Arial"/>
          <w:b w:val="0"/>
          <w:szCs w:val="24"/>
        </w:rPr>
        <w:t>:</w:t>
      </w:r>
      <w:r w:rsidR="00D50317">
        <w:rPr>
          <w:rFonts w:cs="Arial"/>
          <w:b w:val="0"/>
          <w:szCs w:val="24"/>
        </w:rPr>
        <w:tab/>
      </w:r>
      <w:r w:rsidR="008D53E1">
        <w:rPr>
          <w:rFonts w:cs="Arial"/>
          <w:b w:val="0"/>
          <w:szCs w:val="24"/>
        </w:rPr>
        <w:tab/>
        <w:t>TH</w:t>
      </w:r>
      <w:r w:rsidR="00C63233">
        <w:rPr>
          <w:rFonts w:cs="Arial"/>
          <w:b w:val="0"/>
          <w:szCs w:val="24"/>
        </w:rPr>
        <w:t xml:space="preserve"> 216</w:t>
      </w:r>
    </w:p>
    <w:p w:rsidR="007E1BF0" w:rsidRDefault="00D32C95"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Office:</w:t>
      </w:r>
      <w:r>
        <w:rPr>
          <w:rFonts w:cs="Arial"/>
          <w:b w:val="0"/>
          <w:szCs w:val="24"/>
          <w:lang w:val="es-AR"/>
        </w:rPr>
        <w:tab/>
      </w:r>
      <w:r w:rsidR="007E1BF0">
        <w:rPr>
          <w:rFonts w:cs="Arial"/>
          <w:b w:val="0"/>
          <w:szCs w:val="24"/>
          <w:lang w:val="es-AR"/>
        </w:rPr>
        <w:tab/>
      </w:r>
      <w:r>
        <w:rPr>
          <w:rFonts w:cs="Arial"/>
          <w:b w:val="0"/>
          <w:szCs w:val="24"/>
          <w:lang w:val="es-AR"/>
        </w:rPr>
        <w:tab/>
      </w:r>
      <w:r w:rsidR="007E1BF0">
        <w:rPr>
          <w:rFonts w:cs="Arial"/>
          <w:b w:val="0"/>
          <w:szCs w:val="24"/>
          <w:lang w:val="es-AR"/>
        </w:rPr>
        <w:t>323 HH</w:t>
      </w:r>
      <w:r w:rsidR="007E1BF0">
        <w:rPr>
          <w:rFonts w:cs="Arial"/>
          <w:b w:val="0"/>
          <w:szCs w:val="24"/>
          <w:lang w:val="es-AR"/>
        </w:rPr>
        <w:tab/>
      </w:r>
      <w:r w:rsidR="007E1BF0">
        <w:rPr>
          <w:rFonts w:cs="Arial"/>
          <w:b w:val="0"/>
          <w:szCs w:val="24"/>
          <w:lang w:val="es-AR"/>
        </w:rPr>
        <w:tab/>
      </w:r>
      <w:r>
        <w:rPr>
          <w:rFonts w:cs="Arial"/>
          <w:b w:val="0"/>
          <w:szCs w:val="24"/>
        </w:rPr>
        <w:t>Class time</w:t>
      </w:r>
      <w:r w:rsidR="007E1BF0">
        <w:rPr>
          <w:rFonts w:cs="Arial"/>
          <w:b w:val="0"/>
          <w:szCs w:val="24"/>
        </w:rPr>
        <w:t>:</w:t>
      </w:r>
      <w:r>
        <w:rPr>
          <w:rFonts w:cs="Arial"/>
          <w:b w:val="0"/>
          <w:szCs w:val="24"/>
        </w:rPr>
        <w:tab/>
      </w:r>
      <w:r>
        <w:rPr>
          <w:rFonts w:cs="Arial"/>
          <w:b w:val="0"/>
          <w:szCs w:val="24"/>
        </w:rPr>
        <w:tab/>
      </w:r>
      <w:r w:rsidR="007E1BF0">
        <w:rPr>
          <w:rFonts w:cs="Arial"/>
          <w:b w:val="0"/>
          <w:szCs w:val="24"/>
        </w:rPr>
        <w:t>TuTh</w:t>
      </w:r>
      <w:r w:rsidR="007E1BF0" w:rsidRPr="00C660FE">
        <w:rPr>
          <w:rFonts w:cs="Arial"/>
          <w:b w:val="0"/>
          <w:szCs w:val="24"/>
        </w:rPr>
        <w:t xml:space="preserve"> </w:t>
      </w:r>
      <w:r w:rsidR="00D50317">
        <w:rPr>
          <w:rFonts w:cs="Arial"/>
          <w:b w:val="0"/>
          <w:szCs w:val="24"/>
        </w:rPr>
        <w:t>9:30-10:50 a.m.</w:t>
      </w:r>
    </w:p>
    <w:p w:rsidR="007E1BF0" w:rsidRPr="00C660FE" w:rsidRDefault="00D32C95"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Pr>
          <w:rFonts w:cs="Arial"/>
          <w:b w:val="0"/>
          <w:szCs w:val="24"/>
          <w:lang w:val="es-AR"/>
        </w:rPr>
        <w:t>Office hours</w:t>
      </w:r>
      <w:r w:rsidR="007E1BF0">
        <w:rPr>
          <w:rFonts w:cs="Arial"/>
          <w:b w:val="0"/>
          <w:szCs w:val="24"/>
          <w:lang w:val="es-AR"/>
        </w:rPr>
        <w:t>:</w:t>
      </w:r>
      <w:r w:rsidR="007E1BF0">
        <w:rPr>
          <w:rFonts w:cs="Arial"/>
          <w:b w:val="0"/>
          <w:szCs w:val="24"/>
          <w:lang w:val="es-AR"/>
        </w:rPr>
        <w:tab/>
      </w:r>
      <w:r>
        <w:rPr>
          <w:rFonts w:cs="Arial"/>
          <w:b w:val="0"/>
          <w:szCs w:val="24"/>
          <w:lang w:val="es-AR"/>
        </w:rPr>
        <w:tab/>
      </w:r>
      <w:r w:rsidR="007E1BF0">
        <w:rPr>
          <w:rFonts w:cs="Arial"/>
          <w:b w:val="0"/>
          <w:szCs w:val="24"/>
          <w:lang w:val="es-AR"/>
        </w:rPr>
        <w:t>TuTh</w:t>
      </w:r>
      <w:r w:rsidR="007E1BF0" w:rsidRPr="00C660FE">
        <w:rPr>
          <w:rFonts w:cs="Arial"/>
          <w:b w:val="0"/>
          <w:szCs w:val="24"/>
          <w:lang w:val="es-AR"/>
        </w:rPr>
        <w:t xml:space="preserve"> 1</w:t>
      </w:r>
      <w:r w:rsidR="007E1BF0">
        <w:rPr>
          <w:rFonts w:cs="Arial"/>
          <w:b w:val="0"/>
          <w:szCs w:val="24"/>
          <w:lang w:val="es-AR"/>
        </w:rPr>
        <w:t>:30-2:30 p.m.</w:t>
      </w:r>
      <w:r w:rsidR="007E1BF0">
        <w:rPr>
          <w:rFonts w:cs="Arial"/>
          <w:b w:val="0"/>
          <w:szCs w:val="24"/>
          <w:lang w:val="es-AR"/>
        </w:rPr>
        <w:tab/>
      </w:r>
    </w:p>
    <w:p w:rsidR="007E1BF0" w:rsidRPr="005C2440" w:rsidRDefault="007E1BF0" w:rsidP="00D50317">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Mentis:</w:t>
      </w:r>
      <w:r w:rsidR="00D50317">
        <w:rPr>
          <w:rFonts w:cs="Arial"/>
          <w:b w:val="0"/>
          <w:szCs w:val="24"/>
          <w:lang w:val="es-AR"/>
        </w:rPr>
        <w:t xml:space="preserve"> </w:t>
      </w:r>
      <w:hyperlink r:id="rId9" w:anchor="profile/profile/view/id/1577/category/1" w:history="1">
        <w:r w:rsidRPr="000C6532">
          <w:rPr>
            <w:rStyle w:val="Hyperlink"/>
            <w:b w:val="0"/>
            <w:szCs w:val="24"/>
          </w:rPr>
          <w:t>https://www.uta.edu/mentis/public/#profile/profile/view/id/1577/</w:t>
        </w:r>
      </w:hyperlink>
      <w:r w:rsidR="00D50317" w:rsidRPr="005C2440">
        <w:rPr>
          <w:b w:val="0"/>
          <w:szCs w:val="24"/>
        </w:rPr>
        <w:t xml:space="preserve"> </w:t>
      </w:r>
    </w:p>
    <w:p w:rsidR="00F26FEF" w:rsidRDefault="00F26FEF" w:rsidP="00F26FEF">
      <w:pPr>
        <w:ind w:left="1440" w:hanging="1440"/>
        <w:rPr>
          <w:lang w:val="es-ES"/>
        </w:rPr>
      </w:pPr>
    </w:p>
    <w:p w:rsidR="00FE212E" w:rsidRPr="00FE212E" w:rsidRDefault="00FE212E" w:rsidP="00FE212E">
      <w:pPr>
        <w:pStyle w:val="xmsonospacing"/>
        <w:spacing w:before="0" w:beforeAutospacing="0" w:after="0" w:afterAutospacing="0"/>
        <w:rPr>
          <w:rFonts w:ascii="Times New Roman" w:eastAsia="Times New Roman" w:hAnsi="Times New Roman" w:cs="Times New Roman"/>
          <w:color w:val="000000"/>
          <w:sz w:val="24"/>
          <w:szCs w:val="24"/>
        </w:rPr>
      </w:pPr>
      <w:r w:rsidRPr="00FE212E">
        <w:rPr>
          <w:rFonts w:ascii="Times New Roman" w:eastAsia="Times New Roman" w:hAnsi="Times New Roman" w:cs="Times New Roman"/>
          <w:b/>
          <w:color w:val="000000"/>
          <w:sz w:val="24"/>
          <w:szCs w:val="24"/>
        </w:rPr>
        <w:t>SPAN 3305</w:t>
      </w:r>
      <w:r w:rsidR="008D53E1">
        <w:rPr>
          <w:rFonts w:ascii="Times New Roman" w:eastAsia="Times New Roman" w:hAnsi="Times New Roman" w:cs="Times New Roman"/>
          <w:color w:val="000000"/>
          <w:sz w:val="24"/>
          <w:szCs w:val="24"/>
        </w:rPr>
        <w:t xml:space="preserve"> in Spring 2015 has a</w:t>
      </w:r>
      <w:r w:rsidRPr="00FE212E">
        <w:rPr>
          <w:rFonts w:ascii="Times New Roman" w:eastAsia="Times New Roman" w:hAnsi="Times New Roman" w:cs="Times New Roman"/>
          <w:color w:val="000000"/>
          <w:sz w:val="24"/>
          <w:szCs w:val="24"/>
        </w:rPr>
        <w:t xml:space="preserve"> </w:t>
      </w:r>
      <w:r w:rsidRPr="00FE212E">
        <w:rPr>
          <w:rFonts w:ascii="Times New Roman" w:eastAsia="Times New Roman" w:hAnsi="Times New Roman" w:cs="Times New Roman"/>
          <w:b/>
          <w:color w:val="000000"/>
          <w:sz w:val="24"/>
          <w:szCs w:val="24"/>
        </w:rPr>
        <w:t>SERVICE LEARNING</w:t>
      </w:r>
      <w:r w:rsidR="008D53E1">
        <w:rPr>
          <w:rFonts w:ascii="Times New Roman" w:eastAsia="Times New Roman" w:hAnsi="Times New Roman" w:cs="Times New Roman"/>
          <w:color w:val="000000"/>
          <w:sz w:val="24"/>
          <w:szCs w:val="24"/>
        </w:rPr>
        <w:t xml:space="preserve"> designation</w:t>
      </w:r>
      <w:r w:rsidRPr="00FE212E">
        <w:rPr>
          <w:rFonts w:ascii="Times New Roman" w:eastAsia="Times New Roman" w:hAnsi="Times New Roman" w:cs="Times New Roman"/>
          <w:color w:val="000000"/>
          <w:sz w:val="24"/>
          <w:szCs w:val="24"/>
        </w:rPr>
        <w:t>. Students will have the opportunity to collaborate with the Arlington Public Library in a project called “Stories to our children</w:t>
      </w:r>
      <w:r w:rsidR="008D53E1">
        <w:rPr>
          <w:rFonts w:ascii="Times New Roman" w:eastAsia="Times New Roman" w:hAnsi="Times New Roman" w:cs="Times New Roman"/>
          <w:color w:val="000000"/>
          <w:sz w:val="24"/>
          <w:szCs w:val="24"/>
        </w:rPr>
        <w:t>.”</w:t>
      </w:r>
    </w:p>
    <w:p w:rsidR="00FE212E" w:rsidRPr="00FE212E" w:rsidRDefault="00FE212E" w:rsidP="00FE212E">
      <w:pPr>
        <w:rPr>
          <w:rFonts w:eastAsia="Times New Roman"/>
          <w:color w:val="000000"/>
        </w:rPr>
      </w:pPr>
    </w:p>
    <w:p w:rsidR="00FE212E" w:rsidRDefault="00FE212E" w:rsidP="00FE212E">
      <w:pPr>
        <w:pStyle w:val="xmsonormal"/>
        <w:spacing w:before="0" w:beforeAutospacing="0" w:after="0" w:afterAutospacing="0"/>
        <w:rPr>
          <w:rFonts w:ascii="Times New Roman" w:hAnsi="Times New Roman" w:cs="Times New Roman"/>
          <w:color w:val="000000"/>
          <w:sz w:val="24"/>
          <w:szCs w:val="24"/>
        </w:rPr>
      </w:pPr>
      <w:r w:rsidRPr="00FE212E">
        <w:rPr>
          <w:rFonts w:ascii="Times New Roman" w:hAnsi="Times New Roman" w:cs="Times New Roman"/>
          <w:b/>
          <w:bCs/>
          <w:color w:val="000000"/>
          <w:sz w:val="24"/>
          <w:szCs w:val="24"/>
        </w:rPr>
        <w:t>Program Description:</w:t>
      </w:r>
    </w:p>
    <w:p w:rsidR="00FE212E" w:rsidRPr="00FE212E" w:rsidRDefault="00FE212E" w:rsidP="00FE212E">
      <w:pPr>
        <w:pStyle w:val="xmsonormal"/>
        <w:spacing w:before="0" w:beforeAutospacing="0" w:after="0" w:afterAutospacing="0"/>
        <w:rPr>
          <w:rFonts w:ascii="Times New Roman" w:hAnsi="Times New Roman" w:cs="Times New Roman"/>
          <w:color w:val="000000"/>
          <w:sz w:val="24"/>
          <w:szCs w:val="24"/>
        </w:rPr>
      </w:pPr>
    </w:p>
    <w:p w:rsidR="00FE212E" w:rsidRPr="00FE212E" w:rsidRDefault="00FE212E" w:rsidP="00FE212E">
      <w:pPr>
        <w:pStyle w:val="xmsonormal"/>
        <w:spacing w:before="0" w:beforeAutospacing="0" w:after="0" w:afterAutospacing="0"/>
        <w:rPr>
          <w:rFonts w:ascii="Times New Roman" w:hAnsi="Times New Roman" w:cs="Times New Roman"/>
          <w:color w:val="000000"/>
          <w:sz w:val="24"/>
          <w:szCs w:val="24"/>
        </w:rPr>
      </w:pPr>
      <w:r w:rsidRPr="00FE212E">
        <w:rPr>
          <w:rFonts w:ascii="Times New Roman" w:hAnsi="Times New Roman" w:cs="Times New Roman"/>
          <w:color w:val="000000"/>
          <w:sz w:val="24"/>
          <w:szCs w:val="24"/>
        </w:rPr>
        <w:t>“At the Arlington Public Library, we believe that sharing stories creates a lasting bond</w:t>
      </w:r>
      <w:r>
        <w:rPr>
          <w:rFonts w:ascii="Times New Roman" w:hAnsi="Times New Roman" w:cs="Times New Roman"/>
          <w:color w:val="000000"/>
          <w:sz w:val="24"/>
          <w:szCs w:val="24"/>
        </w:rPr>
        <w:t xml:space="preserve"> between parents and children. </w:t>
      </w:r>
      <w:r w:rsidRPr="00FE212E">
        <w:rPr>
          <w:rFonts w:ascii="Times New Roman" w:hAnsi="Times New Roman" w:cs="Times New Roman"/>
          <w:color w:val="000000"/>
          <w:sz w:val="24"/>
          <w:szCs w:val="24"/>
        </w:rPr>
        <w:t xml:space="preserve">Through the Stories to Our Children program, underserved mothers and fathers will be empowered to pen their own children’s stories, written from life experiences, imagination and the heart. The library will </w:t>
      </w:r>
      <w:r>
        <w:rPr>
          <w:rFonts w:ascii="Times New Roman" w:hAnsi="Times New Roman" w:cs="Times New Roman"/>
          <w:color w:val="000000"/>
          <w:sz w:val="24"/>
          <w:szCs w:val="24"/>
        </w:rPr>
        <w:t>then publish and catalog them. </w:t>
      </w:r>
      <w:r w:rsidRPr="00FE212E">
        <w:rPr>
          <w:rFonts w:ascii="Times New Roman" w:hAnsi="Times New Roman" w:cs="Times New Roman"/>
          <w:color w:val="000000"/>
          <w:sz w:val="24"/>
          <w:szCs w:val="24"/>
        </w:rPr>
        <w:t xml:space="preserve">The goal and mission is to enforce the idea that mothers and fathers are the first and most important teachers and </w:t>
      </w:r>
      <w:r>
        <w:rPr>
          <w:rFonts w:ascii="Times New Roman" w:hAnsi="Times New Roman" w:cs="Times New Roman"/>
          <w:color w:val="000000"/>
          <w:sz w:val="24"/>
          <w:szCs w:val="24"/>
        </w:rPr>
        <w:t>role models to their children. </w:t>
      </w:r>
      <w:r w:rsidRPr="00FE212E">
        <w:rPr>
          <w:rFonts w:ascii="Times New Roman" w:hAnsi="Times New Roman" w:cs="Times New Roman"/>
          <w:color w:val="000000"/>
          <w:sz w:val="24"/>
          <w:szCs w:val="24"/>
        </w:rPr>
        <w:t>Likewise, we seek to create a bond between Arlington families an</w:t>
      </w:r>
      <w:r>
        <w:rPr>
          <w:rFonts w:ascii="Times New Roman" w:hAnsi="Times New Roman" w:cs="Times New Roman"/>
          <w:color w:val="000000"/>
          <w:sz w:val="24"/>
          <w:szCs w:val="24"/>
        </w:rPr>
        <w:t>d the library. </w:t>
      </w:r>
      <w:r w:rsidRPr="00FE212E">
        <w:rPr>
          <w:rFonts w:ascii="Times New Roman" w:hAnsi="Times New Roman" w:cs="Times New Roman"/>
          <w:color w:val="000000"/>
          <w:sz w:val="24"/>
          <w:szCs w:val="24"/>
        </w:rPr>
        <w:t>By being published in the library, families will gain a sense of ownership for the library.</w:t>
      </w:r>
    </w:p>
    <w:p w:rsidR="00FE212E" w:rsidRPr="00FE212E" w:rsidRDefault="00FE212E" w:rsidP="00FE212E">
      <w:pPr>
        <w:pStyle w:val="xmsonospacing"/>
        <w:spacing w:before="0" w:beforeAutospacing="0" w:after="0" w:afterAutospacing="0"/>
        <w:rPr>
          <w:rFonts w:ascii="Times New Roman" w:hAnsi="Times New Roman" w:cs="Times New Roman"/>
          <w:color w:val="000000"/>
          <w:sz w:val="24"/>
          <w:szCs w:val="24"/>
        </w:rPr>
      </w:pPr>
      <w:r w:rsidRPr="00FE212E">
        <w:rPr>
          <w:rFonts w:ascii="Times New Roman" w:hAnsi="Times New Roman" w:cs="Times New Roman"/>
          <w:color w:val="000000"/>
          <w:sz w:val="24"/>
          <w:szCs w:val="24"/>
        </w:rPr>
        <w:t> </w:t>
      </w:r>
    </w:p>
    <w:p w:rsidR="00FE212E" w:rsidRPr="00FE212E" w:rsidRDefault="00FE212E" w:rsidP="00FE212E">
      <w:pPr>
        <w:pStyle w:val="xmsonospacing"/>
        <w:spacing w:before="0" w:beforeAutospacing="0" w:after="0" w:afterAutospacing="0"/>
        <w:rPr>
          <w:rFonts w:ascii="Times New Roman" w:hAnsi="Times New Roman" w:cs="Times New Roman"/>
          <w:color w:val="000000"/>
          <w:sz w:val="24"/>
          <w:szCs w:val="24"/>
        </w:rPr>
      </w:pPr>
      <w:r w:rsidRPr="00FE212E">
        <w:rPr>
          <w:rFonts w:ascii="Times New Roman" w:hAnsi="Times New Roman" w:cs="Times New Roman"/>
          <w:color w:val="000000"/>
          <w:sz w:val="24"/>
          <w:szCs w:val="24"/>
        </w:rPr>
        <w:t>Too often, we hear the myth that reading to your child is a middle-class tradition.</w:t>
      </w:r>
      <w:r>
        <w:rPr>
          <w:rFonts w:ascii="Times New Roman" w:hAnsi="Times New Roman" w:cs="Times New Roman"/>
          <w:color w:val="000000"/>
          <w:sz w:val="24"/>
          <w:szCs w:val="24"/>
        </w:rPr>
        <w:t xml:space="preserve"> </w:t>
      </w:r>
      <w:r w:rsidRPr="00FE212E">
        <w:rPr>
          <w:rFonts w:ascii="Times New Roman" w:hAnsi="Times New Roman" w:cs="Times New Roman"/>
          <w:color w:val="000000"/>
          <w:sz w:val="24"/>
          <w:szCs w:val="24"/>
        </w:rPr>
        <w:t>Families from all backgrounds tell stories to their children.</w:t>
      </w:r>
      <w:r>
        <w:rPr>
          <w:rFonts w:ascii="Times New Roman" w:hAnsi="Times New Roman" w:cs="Times New Roman"/>
          <w:color w:val="000000"/>
          <w:sz w:val="24"/>
          <w:szCs w:val="24"/>
        </w:rPr>
        <w:t xml:space="preserve"> </w:t>
      </w:r>
      <w:r w:rsidRPr="00FE212E">
        <w:rPr>
          <w:rFonts w:ascii="Times New Roman" w:hAnsi="Times New Roman" w:cs="Times New Roman"/>
          <w:color w:val="000000"/>
          <w:sz w:val="24"/>
          <w:szCs w:val="24"/>
        </w:rPr>
        <w:t>For many families, however, their cultural stories and life experiences are not available on library bookshelves.</w:t>
      </w:r>
      <w:r>
        <w:rPr>
          <w:rFonts w:ascii="Times New Roman" w:hAnsi="Times New Roman" w:cs="Times New Roman"/>
          <w:color w:val="000000"/>
          <w:sz w:val="24"/>
          <w:szCs w:val="24"/>
        </w:rPr>
        <w:t xml:space="preserve"> </w:t>
      </w:r>
      <w:r w:rsidRPr="00FE212E">
        <w:rPr>
          <w:rFonts w:ascii="Times New Roman" w:hAnsi="Times New Roman" w:cs="Times New Roman"/>
          <w:color w:val="000000"/>
          <w:sz w:val="24"/>
          <w:szCs w:val="24"/>
        </w:rPr>
        <w:t>The goal is to create a special collection of books that are written specifically by Arlington families who have diverse traditions, values and life experiences.</w:t>
      </w:r>
      <w:r>
        <w:rPr>
          <w:rFonts w:ascii="Times New Roman" w:hAnsi="Times New Roman" w:cs="Times New Roman"/>
          <w:color w:val="000000"/>
          <w:sz w:val="24"/>
          <w:szCs w:val="24"/>
        </w:rPr>
        <w:t xml:space="preserve"> </w:t>
      </w:r>
      <w:r w:rsidRPr="00FE212E">
        <w:rPr>
          <w:rFonts w:ascii="Times New Roman" w:hAnsi="Times New Roman" w:cs="Times New Roman"/>
          <w:color w:val="000000"/>
          <w:sz w:val="24"/>
          <w:szCs w:val="24"/>
        </w:rPr>
        <w:t>By making these unique stories available, we hope to ignite a passion for reading.”</w:t>
      </w:r>
    </w:p>
    <w:p w:rsidR="00FE212E" w:rsidRPr="00FE212E" w:rsidRDefault="00FE212E" w:rsidP="00FE212E">
      <w:pPr>
        <w:pStyle w:val="xmsonospacing"/>
        <w:spacing w:before="0" w:beforeAutospacing="0" w:after="0" w:afterAutospacing="0"/>
        <w:rPr>
          <w:rFonts w:ascii="Times New Roman" w:hAnsi="Times New Roman" w:cs="Times New Roman"/>
          <w:color w:val="000000"/>
          <w:sz w:val="24"/>
          <w:szCs w:val="24"/>
        </w:rPr>
      </w:pPr>
    </w:p>
    <w:p w:rsidR="00FE212E" w:rsidRPr="00FE212E" w:rsidRDefault="00FE212E" w:rsidP="00FE212E">
      <w:pPr>
        <w:rPr>
          <w:rFonts w:eastAsia="Times New Roman"/>
        </w:rPr>
      </w:pPr>
      <w:r w:rsidRPr="00FE212E">
        <w:rPr>
          <w:rFonts w:eastAsia="Times New Roman"/>
          <w:color w:val="000000"/>
        </w:rPr>
        <w:t>The Stories are written in Spanish and students in SPAN 3305 will collaborate a minimum of 20 hours providing hands-on assistance with the writing and editorial process</w:t>
      </w:r>
      <w:r w:rsidR="00FF4153">
        <w:rPr>
          <w:rFonts w:eastAsia="Times New Roman"/>
          <w:color w:val="000000"/>
        </w:rPr>
        <w:t>, including a minimum of one (1) one-hour visit to an Arlington public school assisting in a writing workshop</w:t>
      </w:r>
      <w:r w:rsidRPr="00FE212E">
        <w:rPr>
          <w:rFonts w:eastAsia="Times New Roman"/>
          <w:color w:val="000000"/>
        </w:rPr>
        <w:t>. There will be oral discussions about the service learning experience throughout the semester, and students will turn in a reflective paper about their experience with the Arlington Public Library and the Hispanic community.</w:t>
      </w:r>
    </w:p>
    <w:p w:rsidR="00FE212E" w:rsidRPr="00FE212E" w:rsidRDefault="00FE212E" w:rsidP="00FE212E">
      <w:pPr>
        <w:rPr>
          <w:rFonts w:eastAsia="Times New Roman"/>
          <w:color w:val="000000"/>
        </w:rPr>
      </w:pPr>
    </w:p>
    <w:p w:rsidR="00FE212E" w:rsidRPr="00FE212E" w:rsidRDefault="00166289" w:rsidP="00FE212E">
      <w:pPr>
        <w:rPr>
          <w:rFonts w:eastAsia="Times New Roman"/>
        </w:rPr>
      </w:pPr>
      <w:hyperlink r:id="rId10" w:tgtFrame="_blank" w:history="1">
        <w:r w:rsidR="00FE212E" w:rsidRPr="00FE212E">
          <w:rPr>
            <w:rFonts w:eastAsia="Times New Roman"/>
            <w:color w:val="0000FF"/>
            <w:u w:val="single"/>
          </w:rPr>
          <w:t>http://www.arlingtonlibrary.org/calendar/stories-our-children</w:t>
        </w:r>
      </w:hyperlink>
    </w:p>
    <w:p w:rsidR="00FE212E" w:rsidRDefault="00FE212E" w:rsidP="00F26FEF">
      <w:pPr>
        <w:ind w:left="1440" w:hanging="1440"/>
        <w:rPr>
          <w:b/>
          <w:bCs/>
          <w:u w:val="single"/>
          <w:lang w:val="es-ES"/>
        </w:rPr>
      </w:pPr>
    </w:p>
    <w:p w:rsidR="00F26FEF" w:rsidRPr="00675871" w:rsidRDefault="00D32C95" w:rsidP="00F26FEF">
      <w:pPr>
        <w:ind w:left="1440" w:hanging="1440"/>
        <w:rPr>
          <w:lang w:val="es-ES"/>
        </w:rPr>
      </w:pPr>
      <w:r>
        <w:rPr>
          <w:b/>
          <w:bCs/>
          <w:u w:val="single"/>
          <w:lang w:val="es-ES"/>
        </w:rPr>
        <w:t>Catalogue Course Description</w:t>
      </w:r>
      <w:r w:rsidR="00F26FEF" w:rsidRPr="00CB59AC">
        <w:rPr>
          <w:b/>
          <w:bCs/>
          <w:lang w:val="es-ES"/>
        </w:rPr>
        <w:t>:</w:t>
      </w:r>
    </w:p>
    <w:p w:rsidR="00F26FEF" w:rsidRDefault="007E1BF0" w:rsidP="00F26FEF">
      <w:r>
        <w:t xml:space="preserve">This course is designed for heritage speakers of Spanish who demonstrate an ability to comprehend and produce Spanish but who may lack previous formal instruction in the language. Capitalizes upon students’ existing language skills, expands their knowledge base, and develops their ability to read, write, and communicate more effectively in the language. Special attention is given to regional and dialectal differences. </w:t>
      </w:r>
      <w:r w:rsidRPr="008A014B">
        <w:t>Prerequisite: SPAN 2315, or the equivalent, with a grade of C or better.</w:t>
      </w:r>
    </w:p>
    <w:p w:rsidR="00F26FEF" w:rsidRDefault="00F26FEF" w:rsidP="00F26FEF">
      <w:pPr>
        <w:rPr>
          <w:lang w:val="es-ES"/>
        </w:rPr>
      </w:pPr>
      <w:r>
        <w:rPr>
          <w:b/>
          <w:bCs/>
          <w:u w:val="single"/>
          <w:lang w:val="es-ES"/>
        </w:rPr>
        <w:lastRenderedPageBreak/>
        <w:t>Objetivos del curso</w:t>
      </w:r>
      <w:r w:rsidRPr="00D45038">
        <w:rPr>
          <w:b/>
          <w:lang w:val="es-ES"/>
        </w:rPr>
        <w:t>:</w:t>
      </w:r>
    </w:p>
    <w:p w:rsidR="00D55647" w:rsidRDefault="00F26FEF" w:rsidP="00F26FEF">
      <w:pPr>
        <w:rPr>
          <w:lang w:val="es-ES"/>
        </w:rPr>
      </w:pPr>
      <w:r w:rsidRPr="00337C51">
        <w:rPr>
          <w:lang w:val="es-ES"/>
        </w:rPr>
        <w:t>Al terminar la clase</w:t>
      </w:r>
      <w:r w:rsidR="00D55647">
        <w:rPr>
          <w:lang w:val="es-ES"/>
        </w:rPr>
        <w:t xml:space="preserve"> con éxito, el estudiante:</w:t>
      </w:r>
    </w:p>
    <w:p w:rsidR="00D55647" w:rsidRPr="00D55647" w:rsidRDefault="00F26FEF" w:rsidP="00D55647">
      <w:pPr>
        <w:pStyle w:val="ListParagraph"/>
        <w:numPr>
          <w:ilvl w:val="0"/>
          <w:numId w:val="6"/>
        </w:numPr>
        <w:rPr>
          <w:lang w:val="es-ES"/>
        </w:rPr>
      </w:pPr>
      <w:r w:rsidRPr="00D55647">
        <w:rPr>
          <w:lang w:val="es-ES"/>
        </w:rPr>
        <w:t xml:space="preserve">adquirirá la terminología lingüística necesaria y mostrará su comprensión de los principales </w:t>
      </w:r>
      <w:r w:rsidR="00D55647" w:rsidRPr="00D55647">
        <w:rPr>
          <w:lang w:val="es-ES"/>
        </w:rPr>
        <w:t>usos gramaticales del español</w:t>
      </w:r>
    </w:p>
    <w:p w:rsidR="00D55647" w:rsidRPr="00D55647" w:rsidRDefault="00D55647" w:rsidP="00D55647">
      <w:pPr>
        <w:pStyle w:val="ListParagraph"/>
        <w:numPr>
          <w:ilvl w:val="0"/>
          <w:numId w:val="6"/>
        </w:numPr>
        <w:rPr>
          <w:lang w:val="es-ES"/>
        </w:rPr>
      </w:pPr>
      <w:r w:rsidRPr="00D55647">
        <w:rPr>
          <w:lang w:val="es-ES"/>
        </w:rPr>
        <w:t>p</w:t>
      </w:r>
      <w:r w:rsidR="00F26FEF" w:rsidRPr="00D55647">
        <w:rPr>
          <w:lang w:val="es-ES"/>
        </w:rPr>
        <w:t>odrá identificar los tiempos y modos verbales principa</w:t>
      </w:r>
      <w:r w:rsidRPr="00D55647">
        <w:rPr>
          <w:lang w:val="es-ES"/>
        </w:rPr>
        <w:t>les, tanto de forma como de uso</w:t>
      </w:r>
    </w:p>
    <w:p w:rsidR="00D55647" w:rsidRPr="00D55647" w:rsidRDefault="00D55647" w:rsidP="00D55647">
      <w:pPr>
        <w:pStyle w:val="ListParagraph"/>
        <w:numPr>
          <w:ilvl w:val="0"/>
          <w:numId w:val="6"/>
        </w:numPr>
        <w:rPr>
          <w:lang w:val="es-ES"/>
        </w:rPr>
      </w:pPr>
      <w:r w:rsidRPr="00D55647">
        <w:rPr>
          <w:lang w:val="es-ES"/>
        </w:rPr>
        <w:t>p</w:t>
      </w:r>
      <w:r w:rsidR="00F26FEF" w:rsidRPr="00D55647">
        <w:rPr>
          <w:lang w:val="es-ES"/>
        </w:rPr>
        <w:t>odrá identificar el uso apropiado de artículos, pronombres, preposiciones y participios</w:t>
      </w:r>
    </w:p>
    <w:p w:rsidR="00D55647" w:rsidRPr="00D55647" w:rsidRDefault="00F26FEF" w:rsidP="00D55647">
      <w:pPr>
        <w:pStyle w:val="ListParagraph"/>
        <w:numPr>
          <w:ilvl w:val="0"/>
          <w:numId w:val="6"/>
        </w:numPr>
        <w:rPr>
          <w:lang w:val="es-ES"/>
        </w:rPr>
      </w:pPr>
      <w:r w:rsidRPr="00D55647">
        <w:rPr>
          <w:lang w:val="es-ES"/>
        </w:rPr>
        <w:t xml:space="preserve">sabrá identificar las otras partes de la oración: sustantivos, adjetivos, adverbios, conjunciones, y los </w:t>
      </w:r>
      <w:r w:rsidR="00D55647" w:rsidRPr="00D55647">
        <w:rPr>
          <w:lang w:val="es-ES"/>
        </w:rPr>
        <w:t>varios tipos de oración en sí</w:t>
      </w:r>
    </w:p>
    <w:p w:rsidR="00D55647" w:rsidRPr="00D55647" w:rsidRDefault="00D55647" w:rsidP="00D55647">
      <w:pPr>
        <w:pStyle w:val="ListParagraph"/>
        <w:numPr>
          <w:ilvl w:val="0"/>
          <w:numId w:val="6"/>
        </w:numPr>
        <w:rPr>
          <w:lang w:val="es-ES"/>
        </w:rPr>
      </w:pPr>
      <w:r w:rsidRPr="00D55647">
        <w:rPr>
          <w:lang w:val="es-ES"/>
        </w:rPr>
        <w:t>m</w:t>
      </w:r>
      <w:r w:rsidR="00F26FEF" w:rsidRPr="00D55647">
        <w:rPr>
          <w:lang w:val="es-ES"/>
        </w:rPr>
        <w:t xml:space="preserve">ostrará su adquisición de las reglas ortográficas y el uso correcto </w:t>
      </w:r>
      <w:r w:rsidRPr="00D55647">
        <w:rPr>
          <w:lang w:val="es-ES"/>
        </w:rPr>
        <w:t>de los acentos</w:t>
      </w:r>
    </w:p>
    <w:p w:rsidR="00F26FEF" w:rsidRPr="00D55647" w:rsidRDefault="003A409E" w:rsidP="00D55647">
      <w:pPr>
        <w:pStyle w:val="ListParagraph"/>
        <w:numPr>
          <w:ilvl w:val="0"/>
          <w:numId w:val="6"/>
        </w:numPr>
        <w:rPr>
          <w:lang w:val="es-ES"/>
        </w:rPr>
      </w:pPr>
      <w:r w:rsidRPr="00D55647">
        <w:rPr>
          <w:lang w:val="es-ES"/>
        </w:rPr>
        <w:t>podrá identificar muchas semejanzas y contrastes entre el inglés y el español en el ámbito léxico, evitando los cognados falsos y otras interferencias del inglés.</w:t>
      </w:r>
    </w:p>
    <w:p w:rsidR="00F26FEF" w:rsidRPr="00337C51" w:rsidRDefault="00F26FEF" w:rsidP="00F26FEF">
      <w:pPr>
        <w:rPr>
          <w:lang w:val="es-ES"/>
        </w:rPr>
      </w:pPr>
    </w:p>
    <w:p w:rsidR="00F26FEF" w:rsidRPr="00EC0134" w:rsidRDefault="00F26FEF" w:rsidP="00F26FEF">
      <w:pPr>
        <w:rPr>
          <w:lang w:val="es-ES"/>
        </w:rPr>
      </w:pPr>
      <w:r w:rsidRPr="00EC0134">
        <w:rPr>
          <w:b/>
          <w:u w:val="single"/>
          <w:lang w:val="es-ES"/>
        </w:rPr>
        <w:t>Materiales</w:t>
      </w:r>
      <w:r w:rsidRPr="00EC0134">
        <w:rPr>
          <w:b/>
          <w:bCs/>
          <w:lang w:val="es-ES"/>
        </w:rPr>
        <w:t>:</w:t>
      </w:r>
    </w:p>
    <w:p w:rsidR="00EF2F2C" w:rsidRPr="00EF2F2C" w:rsidRDefault="00F26FEF" w:rsidP="00EF2F2C">
      <w:pPr>
        <w:pStyle w:val="ListParagraph"/>
        <w:numPr>
          <w:ilvl w:val="0"/>
          <w:numId w:val="5"/>
        </w:numPr>
        <w:rPr>
          <w:lang w:val="es-ES"/>
        </w:rPr>
      </w:pPr>
      <w:r w:rsidRPr="00EF2F2C">
        <w:rPr>
          <w:lang w:val="es-ES"/>
        </w:rPr>
        <w:t xml:space="preserve">Marqués, Sarah. 2012. </w:t>
      </w:r>
      <w:r w:rsidRPr="00EF2F2C">
        <w:rPr>
          <w:i/>
          <w:lang w:val="es-ES"/>
        </w:rPr>
        <w:t>La lengua que heredamos: curso de español para bilingües</w:t>
      </w:r>
      <w:r w:rsidRPr="00EF2F2C">
        <w:rPr>
          <w:lang w:val="es-ES"/>
        </w:rPr>
        <w:t>. 7</w:t>
      </w:r>
      <w:r w:rsidRPr="00EF2F2C">
        <w:rPr>
          <w:vertAlign w:val="superscript"/>
          <w:lang w:val="es-ES"/>
        </w:rPr>
        <w:t>a</w:t>
      </w:r>
      <w:r w:rsidRPr="00EF2F2C">
        <w:rPr>
          <w:lang w:val="es-ES"/>
        </w:rPr>
        <w:t xml:space="preserve"> ed. </w:t>
      </w:r>
      <w:r w:rsidRPr="00EF2F2C">
        <w:rPr>
          <w:lang w:val="es-ES"/>
        </w:rPr>
        <w:tab/>
        <w:t>Hoboken, NJ: Wiley.</w:t>
      </w:r>
    </w:p>
    <w:p w:rsidR="00EF2F2C" w:rsidRPr="00701373" w:rsidRDefault="00EF2F2C" w:rsidP="00EF2F2C">
      <w:pPr>
        <w:pStyle w:val="ListParagraph"/>
        <w:numPr>
          <w:ilvl w:val="0"/>
          <w:numId w:val="5"/>
        </w:numPr>
        <w:rPr>
          <w:rStyle w:val="regtxt"/>
          <w:iCs/>
          <w:szCs w:val="24"/>
        </w:rPr>
      </w:pPr>
      <w:r w:rsidRPr="00701373">
        <w:rPr>
          <w:rStyle w:val="regtxt"/>
          <w:iCs/>
          <w:szCs w:val="24"/>
        </w:rPr>
        <w:t xml:space="preserve">Diccionario </w:t>
      </w:r>
      <w:r w:rsidR="00324A62">
        <w:rPr>
          <w:rStyle w:val="regtxt"/>
          <w:iCs/>
          <w:szCs w:val="24"/>
        </w:rPr>
        <w:t xml:space="preserve">del </w:t>
      </w:r>
      <w:r w:rsidRPr="00701373">
        <w:rPr>
          <w:rStyle w:val="regtxt"/>
          <w:iCs/>
          <w:szCs w:val="24"/>
        </w:rPr>
        <w:t>español</w:t>
      </w:r>
    </w:p>
    <w:p w:rsidR="00EF2F2C" w:rsidRPr="00701373" w:rsidRDefault="00EF2F2C" w:rsidP="00EF2F2C">
      <w:pPr>
        <w:pStyle w:val="ListParagraph"/>
        <w:numPr>
          <w:ilvl w:val="0"/>
          <w:numId w:val="5"/>
        </w:numPr>
        <w:rPr>
          <w:iCs/>
          <w:szCs w:val="24"/>
        </w:rPr>
      </w:pPr>
      <w:r w:rsidRPr="00701373">
        <w:rPr>
          <w:rStyle w:val="regtxt"/>
          <w:iCs/>
          <w:szCs w:val="24"/>
        </w:rPr>
        <w:t xml:space="preserve">Diccionario </w:t>
      </w:r>
      <w:r w:rsidR="00324A62">
        <w:rPr>
          <w:rStyle w:val="regtxt"/>
          <w:iCs/>
          <w:szCs w:val="24"/>
        </w:rPr>
        <w:t>bilingüe (</w:t>
      </w:r>
      <w:r w:rsidRPr="00701373">
        <w:rPr>
          <w:rStyle w:val="regtxt"/>
          <w:iCs/>
          <w:szCs w:val="24"/>
        </w:rPr>
        <w:t>español-inglés</w:t>
      </w:r>
      <w:r w:rsidR="00324A62">
        <w:rPr>
          <w:rStyle w:val="regtxt"/>
          <w:iCs/>
          <w:szCs w:val="24"/>
        </w:rPr>
        <w:t>)</w:t>
      </w:r>
    </w:p>
    <w:p w:rsidR="00F26FEF" w:rsidRPr="007666F7" w:rsidRDefault="00F26FEF" w:rsidP="00F26FEF">
      <w:pPr>
        <w:rPr>
          <w:lang w:val="es-ES"/>
        </w:rPr>
      </w:pPr>
      <w:r w:rsidRPr="00B6018D">
        <w:rPr>
          <w:lang w:val="es-ES"/>
        </w:rPr>
        <w:tab/>
      </w:r>
    </w:p>
    <w:p w:rsidR="00F26FEF" w:rsidRPr="00CB59AC" w:rsidRDefault="00F26FEF" w:rsidP="00F26FEF">
      <w:pPr>
        <w:rPr>
          <w:b/>
          <w:u w:val="single"/>
          <w:lang w:val="es-ES"/>
        </w:rPr>
      </w:pPr>
      <w:r w:rsidRPr="00CB59AC">
        <w:rPr>
          <w:b/>
          <w:u w:val="single"/>
          <w:lang w:val="es-ES"/>
        </w:rPr>
        <w:t>Evaluación</w:t>
      </w:r>
      <w:r w:rsidRPr="00CB59AC">
        <w:rPr>
          <w:b/>
          <w:lang w:val="es-ES"/>
        </w:rPr>
        <w:t>:</w:t>
      </w:r>
    </w:p>
    <w:p w:rsidR="00F26FEF" w:rsidRPr="00CB59AC" w:rsidRDefault="007E1BF0" w:rsidP="00F26FEF">
      <w:pPr>
        <w:rPr>
          <w:bCs/>
          <w:lang w:val="es-ES"/>
        </w:rPr>
      </w:pPr>
      <w:r>
        <w:rPr>
          <w:bCs/>
          <w:lang w:val="es-ES"/>
        </w:rPr>
        <w:t>Asistencia y participación</w:t>
      </w:r>
      <w:r>
        <w:rPr>
          <w:bCs/>
          <w:lang w:val="es-ES"/>
        </w:rPr>
        <w:tab/>
      </w:r>
      <w:r>
        <w:rPr>
          <w:bCs/>
          <w:lang w:val="es-ES"/>
        </w:rPr>
        <w:tab/>
        <w:t>10</w:t>
      </w:r>
      <w:r w:rsidR="00F26FEF" w:rsidRPr="00CB59AC">
        <w:rPr>
          <w:bCs/>
          <w:lang w:val="es-ES"/>
        </w:rPr>
        <w:t>%</w:t>
      </w:r>
    </w:p>
    <w:p w:rsidR="00F26FEF" w:rsidRDefault="00FE212E" w:rsidP="00F26FEF">
      <w:pPr>
        <w:rPr>
          <w:bCs/>
          <w:lang w:val="es-ES"/>
        </w:rPr>
      </w:pPr>
      <w:r>
        <w:rPr>
          <w:bCs/>
          <w:lang w:val="es-ES"/>
        </w:rPr>
        <w:t>Tarea, pruebitas y ensayo</w:t>
      </w:r>
      <w:r>
        <w:rPr>
          <w:bCs/>
          <w:lang w:val="es-ES"/>
        </w:rPr>
        <w:tab/>
      </w:r>
      <w:r>
        <w:rPr>
          <w:bCs/>
          <w:lang w:val="es-ES"/>
        </w:rPr>
        <w:tab/>
      </w:r>
      <w:r w:rsidR="00831181">
        <w:rPr>
          <w:bCs/>
          <w:lang w:val="es-ES"/>
        </w:rPr>
        <w:t>15</w:t>
      </w:r>
      <w:r w:rsidR="00F26FEF">
        <w:rPr>
          <w:bCs/>
          <w:lang w:val="es-ES"/>
        </w:rPr>
        <w:t>%</w:t>
      </w:r>
    </w:p>
    <w:p w:rsidR="007E1BF0" w:rsidRDefault="007E1BF0" w:rsidP="00F26FEF">
      <w:pPr>
        <w:rPr>
          <w:bCs/>
          <w:lang w:val="es-ES"/>
        </w:rPr>
      </w:pPr>
      <w:r>
        <w:rPr>
          <w:bCs/>
          <w:lang w:val="es-ES"/>
        </w:rPr>
        <w:t>Pruebas</w:t>
      </w:r>
      <w:r>
        <w:rPr>
          <w:bCs/>
          <w:lang w:val="es-ES"/>
        </w:rPr>
        <w:tab/>
      </w:r>
      <w:r>
        <w:rPr>
          <w:bCs/>
          <w:lang w:val="es-ES"/>
        </w:rPr>
        <w:tab/>
      </w:r>
      <w:r>
        <w:rPr>
          <w:bCs/>
          <w:lang w:val="es-ES"/>
        </w:rPr>
        <w:tab/>
      </w:r>
      <w:r>
        <w:rPr>
          <w:bCs/>
          <w:lang w:val="es-ES"/>
        </w:rPr>
        <w:tab/>
      </w:r>
      <w:r w:rsidR="00D50317">
        <w:rPr>
          <w:bCs/>
          <w:lang w:val="es-ES"/>
        </w:rPr>
        <w:t>15</w:t>
      </w:r>
      <w:r>
        <w:rPr>
          <w:bCs/>
          <w:lang w:val="es-ES"/>
        </w:rPr>
        <w:t>%</w:t>
      </w:r>
    </w:p>
    <w:p w:rsidR="00F26FEF" w:rsidRDefault="004370E3" w:rsidP="00F26FEF">
      <w:pPr>
        <w:rPr>
          <w:bCs/>
          <w:lang w:val="es-ES"/>
        </w:rPr>
      </w:pPr>
      <w:r>
        <w:rPr>
          <w:bCs/>
          <w:lang w:val="es-ES"/>
        </w:rPr>
        <w:t>Exámenes</w:t>
      </w:r>
      <w:r>
        <w:rPr>
          <w:bCs/>
          <w:lang w:val="es-ES"/>
        </w:rPr>
        <w:tab/>
      </w:r>
      <w:r>
        <w:rPr>
          <w:bCs/>
          <w:lang w:val="es-ES"/>
        </w:rPr>
        <w:tab/>
      </w:r>
      <w:r>
        <w:rPr>
          <w:bCs/>
          <w:lang w:val="es-ES"/>
        </w:rPr>
        <w:tab/>
      </w:r>
      <w:r>
        <w:rPr>
          <w:bCs/>
          <w:lang w:val="es-ES"/>
        </w:rPr>
        <w:tab/>
      </w:r>
      <w:r w:rsidR="00D50317">
        <w:rPr>
          <w:bCs/>
          <w:lang w:val="es-ES"/>
        </w:rPr>
        <w:t>40</w:t>
      </w:r>
      <w:r w:rsidR="00F26FEF">
        <w:rPr>
          <w:bCs/>
          <w:lang w:val="es-ES"/>
        </w:rPr>
        <w:t>%</w:t>
      </w:r>
    </w:p>
    <w:p w:rsidR="009B3077" w:rsidRDefault="00D50317" w:rsidP="009B3077">
      <w:pPr>
        <w:rPr>
          <w:bCs/>
          <w:lang w:val="es-ES"/>
        </w:rPr>
      </w:pPr>
      <w:r>
        <w:rPr>
          <w:bCs/>
          <w:lang w:val="es-ES"/>
        </w:rPr>
        <w:t>Análisis</w:t>
      </w:r>
      <w:r w:rsidR="00F878F2">
        <w:rPr>
          <w:bCs/>
          <w:lang w:val="es-ES"/>
        </w:rPr>
        <w:t xml:space="preserve"> de texto</w:t>
      </w:r>
      <w:r w:rsidR="00F26FEF">
        <w:rPr>
          <w:bCs/>
          <w:lang w:val="es-ES"/>
        </w:rPr>
        <w:tab/>
      </w:r>
      <w:r w:rsidR="00F26FEF">
        <w:rPr>
          <w:bCs/>
          <w:lang w:val="es-ES"/>
        </w:rPr>
        <w:tab/>
      </w:r>
      <w:r w:rsidR="00F26FEF">
        <w:rPr>
          <w:bCs/>
          <w:lang w:val="es-ES"/>
        </w:rPr>
        <w:tab/>
      </w:r>
      <w:r>
        <w:rPr>
          <w:bCs/>
          <w:lang w:val="es-ES"/>
        </w:rPr>
        <w:t>10</w:t>
      </w:r>
      <w:r w:rsidR="00F26FEF">
        <w:rPr>
          <w:bCs/>
          <w:lang w:val="es-ES"/>
        </w:rPr>
        <w:t>%</w:t>
      </w:r>
    </w:p>
    <w:p w:rsidR="009B3077" w:rsidRDefault="00FE212E" w:rsidP="009B3077">
      <w:pPr>
        <w:rPr>
          <w:bCs/>
          <w:lang w:val="es-ES"/>
        </w:rPr>
      </w:pPr>
      <w:r>
        <w:rPr>
          <w:bCs/>
          <w:lang w:val="es-ES"/>
        </w:rPr>
        <w:t>Service Learning</w:t>
      </w:r>
      <w:r>
        <w:rPr>
          <w:bCs/>
          <w:lang w:val="es-ES"/>
        </w:rPr>
        <w:tab/>
      </w:r>
      <w:r>
        <w:rPr>
          <w:bCs/>
          <w:lang w:val="es-ES"/>
        </w:rPr>
        <w:tab/>
      </w:r>
      <w:r>
        <w:rPr>
          <w:bCs/>
          <w:lang w:val="es-ES"/>
        </w:rPr>
        <w:tab/>
        <w:t>10%</w:t>
      </w:r>
    </w:p>
    <w:p w:rsidR="009B3077" w:rsidRDefault="009B3077" w:rsidP="009B3077">
      <w:pPr>
        <w:jc w:val="center"/>
        <w:rPr>
          <w:b/>
          <w:u w:val="single"/>
          <w:lang w:val="es-ES"/>
        </w:rPr>
      </w:pPr>
    </w:p>
    <w:p w:rsidR="00F26FEF" w:rsidRDefault="00F26FEF" w:rsidP="009B3077">
      <w:pPr>
        <w:jc w:val="center"/>
        <w:rPr>
          <w:b/>
          <w:lang w:val="es-ES"/>
        </w:rPr>
      </w:pPr>
      <w:r w:rsidRPr="00CB59AC">
        <w:rPr>
          <w:b/>
          <w:u w:val="single"/>
          <w:lang w:val="es-ES"/>
        </w:rPr>
        <w:t>Escala de calificación</w:t>
      </w:r>
      <w:r w:rsidRPr="00CB59AC">
        <w:rPr>
          <w:b/>
          <w:lang w:val="es-ES"/>
        </w:rPr>
        <w:t>:</w:t>
      </w:r>
    </w:p>
    <w:p w:rsidR="00F26FEF" w:rsidRDefault="00F26FEF" w:rsidP="00F26FEF">
      <w:pPr>
        <w:pStyle w:val="Footer"/>
        <w:tabs>
          <w:tab w:val="clear" w:pos="4320"/>
          <w:tab w:val="clear" w:pos="8640"/>
        </w:tabs>
        <w:jc w:val="center"/>
        <w:rPr>
          <w:lang w:val="es-ES"/>
        </w:rPr>
      </w:pPr>
    </w:p>
    <w:p w:rsidR="00F26FEF" w:rsidRDefault="00F26FEF" w:rsidP="00F26FEF">
      <w:pPr>
        <w:pStyle w:val="Footer"/>
        <w:tabs>
          <w:tab w:val="clear" w:pos="4320"/>
          <w:tab w:val="clear" w:pos="8640"/>
        </w:tabs>
        <w:jc w:val="center"/>
        <w:rPr>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FC6657" w:rsidRPr="00811AC7" w:rsidRDefault="00FC6657" w:rsidP="00F26FEF">
      <w:pPr>
        <w:pStyle w:val="Footer"/>
        <w:tabs>
          <w:tab w:val="clear" w:pos="4320"/>
          <w:tab w:val="clear" w:pos="8640"/>
        </w:tabs>
        <w:jc w:val="center"/>
        <w:rPr>
          <w:bCs/>
          <w:lang w:val="es-ES"/>
        </w:rPr>
      </w:pPr>
    </w:p>
    <w:p w:rsidR="00C55265" w:rsidRDefault="00C55265" w:rsidP="00F26FEF">
      <w:pPr>
        <w:pStyle w:val="Footer"/>
        <w:tabs>
          <w:tab w:val="clear" w:pos="4320"/>
          <w:tab w:val="clear" w:pos="8640"/>
        </w:tabs>
        <w:rPr>
          <w:lang w:val="es-ES"/>
        </w:rPr>
      </w:pPr>
      <w:r>
        <w:rPr>
          <w:b/>
          <w:lang w:val="es-ES"/>
        </w:rPr>
        <w:t xml:space="preserve">Service Learning: </w:t>
      </w:r>
      <w:r>
        <w:rPr>
          <w:lang w:val="es-ES"/>
        </w:rPr>
        <w:t>See above.</w:t>
      </w:r>
    </w:p>
    <w:p w:rsidR="00C55265" w:rsidRPr="00C55265" w:rsidRDefault="00C55265" w:rsidP="00F26FEF">
      <w:pPr>
        <w:pStyle w:val="Footer"/>
        <w:tabs>
          <w:tab w:val="clear" w:pos="4320"/>
          <w:tab w:val="clear" w:pos="8640"/>
        </w:tabs>
        <w:rPr>
          <w:lang w:val="es-ES"/>
        </w:rPr>
      </w:pPr>
    </w:p>
    <w:p w:rsidR="00F26FEF" w:rsidRDefault="00F26FEF" w:rsidP="00F26FEF">
      <w:pPr>
        <w:pStyle w:val="Footer"/>
        <w:tabs>
          <w:tab w:val="clear" w:pos="4320"/>
          <w:tab w:val="clear" w:pos="8640"/>
        </w:tabs>
        <w:rPr>
          <w:lang w:val="es-ES"/>
        </w:rPr>
      </w:pPr>
      <w:r>
        <w:rPr>
          <w:b/>
          <w:lang w:val="es-ES"/>
        </w:rPr>
        <w:t>Asistencia y participación</w:t>
      </w:r>
      <w:r w:rsidRPr="00333992">
        <w:rPr>
          <w:b/>
          <w:lang w:val="es-ES"/>
        </w:rPr>
        <w:t>:</w:t>
      </w:r>
      <w:r>
        <w:rPr>
          <w:lang w:val="es-ES"/>
        </w:rPr>
        <w:t xml:space="preserve"> </w:t>
      </w:r>
      <w:r w:rsidRPr="00CB59AC">
        <w:rPr>
          <w:lang w:val="es-ES"/>
        </w:rPr>
        <w:t>Se espera asistencia regular y participación diaria en las discusiones de la clase, la cual debe demostrar la preparación en casa de las lecturas y la tarea.</w:t>
      </w:r>
      <w:r>
        <w:rPr>
          <w:lang w:val="es-ES"/>
        </w:rPr>
        <w:t xml:space="preserve"> Cada estudiante recibirá una nota diaria de participación que varía entre 0 y 3. Además, a cada estudiante se le permiten</w:t>
      </w:r>
      <w:r w:rsidRPr="00CB59AC">
        <w:rPr>
          <w:lang w:val="es-ES"/>
        </w:rPr>
        <w:t xml:space="preserve"> </w:t>
      </w:r>
      <w:r w:rsidR="009B3077">
        <w:rPr>
          <w:lang w:val="es-ES"/>
        </w:rPr>
        <w:t>dos</w:t>
      </w:r>
      <w:r>
        <w:rPr>
          <w:lang w:val="es-ES"/>
        </w:rPr>
        <w:t xml:space="preserve"> (2) ausencias a lo largo del se</w:t>
      </w:r>
      <w:r w:rsidRPr="00CB59AC">
        <w:rPr>
          <w:lang w:val="es-ES"/>
        </w:rPr>
        <w:t>mestre; un mayor número de ausencias se verá reflejado en la nota final.</w:t>
      </w:r>
    </w:p>
    <w:p w:rsidR="00F26FEF" w:rsidRDefault="00F26FEF" w:rsidP="00F26FEF">
      <w:pPr>
        <w:pStyle w:val="Footer"/>
        <w:tabs>
          <w:tab w:val="clear" w:pos="4320"/>
          <w:tab w:val="clear" w:pos="8640"/>
        </w:tabs>
        <w:rPr>
          <w:lang w:val="es-ES"/>
        </w:rPr>
      </w:pPr>
    </w:p>
    <w:p w:rsidR="00F26FEF" w:rsidRDefault="00F26FEF" w:rsidP="00F26FEF">
      <w:pPr>
        <w:pStyle w:val="Footer"/>
        <w:tabs>
          <w:tab w:val="clear" w:pos="4320"/>
          <w:tab w:val="clear" w:pos="8640"/>
        </w:tabs>
        <w:rPr>
          <w:lang w:val="es-ES"/>
        </w:rPr>
      </w:pPr>
      <w:r w:rsidRPr="00876215">
        <w:rPr>
          <w:b/>
          <w:lang w:val="es-ES"/>
        </w:rPr>
        <w:t>Tarea y pruebitas</w:t>
      </w:r>
      <w:r w:rsidRPr="00732354">
        <w:rPr>
          <w:b/>
          <w:lang w:val="es-ES"/>
        </w:rPr>
        <w:t>:</w:t>
      </w:r>
      <w:r>
        <w:rPr>
          <w:lang w:val="es-ES"/>
        </w:rPr>
        <w:t xml:space="preserve"> A lo largo del semestre, habrá varias tareas sobre formas verbales. </w:t>
      </w:r>
      <w:r w:rsidRPr="00CB59AC">
        <w:rPr>
          <w:lang w:val="es-ES"/>
        </w:rPr>
        <w:t>No se aceptará ninguna tarea entregada tarde</w:t>
      </w:r>
      <w:r w:rsidR="00B763B6">
        <w:rPr>
          <w:lang w:val="es-ES"/>
        </w:rPr>
        <w:t>, ni entregada por correo electrónico,</w:t>
      </w:r>
      <w:r>
        <w:rPr>
          <w:lang w:val="es-ES"/>
        </w:rPr>
        <w:t xml:space="preserve"> pero se eliminará la nota más baja al final de</w:t>
      </w:r>
      <w:r w:rsidR="00F770F0">
        <w:rPr>
          <w:lang w:val="es-ES"/>
        </w:rPr>
        <w:t>l</w:t>
      </w:r>
      <w:r>
        <w:rPr>
          <w:lang w:val="es-ES"/>
        </w:rPr>
        <w:t xml:space="preserve"> curso. Las fechas de las pruebitas, que serán sobre formas verbales, se anunciarán con una clase de antelación. No se darán oportunidades para recuperar pruebitas perdidas pero se eliminará la nota más baja al final de</w:t>
      </w:r>
      <w:r w:rsidR="00F770F0">
        <w:rPr>
          <w:lang w:val="es-ES"/>
        </w:rPr>
        <w:t>l</w:t>
      </w:r>
      <w:r>
        <w:rPr>
          <w:lang w:val="es-ES"/>
        </w:rPr>
        <w:t xml:space="preserve"> curso.</w:t>
      </w:r>
    </w:p>
    <w:p w:rsidR="00F26FEF" w:rsidRDefault="00F26FEF" w:rsidP="00F26FEF">
      <w:pPr>
        <w:pStyle w:val="Footer"/>
        <w:tabs>
          <w:tab w:val="clear" w:pos="4320"/>
          <w:tab w:val="clear" w:pos="8640"/>
        </w:tabs>
        <w:rPr>
          <w:b/>
          <w:lang w:val="es-ES"/>
        </w:rPr>
      </w:pPr>
    </w:p>
    <w:p w:rsidR="00FE212E" w:rsidRDefault="00FE212E" w:rsidP="00FE212E">
      <w:pPr>
        <w:pStyle w:val="Footer"/>
        <w:tabs>
          <w:tab w:val="clear" w:pos="4320"/>
          <w:tab w:val="clear" w:pos="8640"/>
        </w:tabs>
        <w:rPr>
          <w:lang w:val="es-ES"/>
        </w:rPr>
      </w:pPr>
      <w:r>
        <w:rPr>
          <w:b/>
          <w:lang w:val="es-ES"/>
        </w:rPr>
        <w:t>Ensayo</w:t>
      </w:r>
      <w:r w:rsidRPr="00732354">
        <w:rPr>
          <w:b/>
          <w:lang w:val="es-ES"/>
        </w:rPr>
        <w:t>:</w:t>
      </w:r>
      <w:r>
        <w:rPr>
          <w:lang w:val="es-ES"/>
        </w:rPr>
        <w:t xml:space="preserve"> Los estudiantes escribirán un ensayo en clase.</w:t>
      </w:r>
    </w:p>
    <w:p w:rsidR="00FE212E" w:rsidRDefault="00FE212E" w:rsidP="00F26FEF">
      <w:pPr>
        <w:pStyle w:val="Footer"/>
        <w:tabs>
          <w:tab w:val="clear" w:pos="4320"/>
          <w:tab w:val="clear" w:pos="8640"/>
        </w:tabs>
        <w:rPr>
          <w:b/>
          <w:lang w:val="es-ES"/>
        </w:rPr>
      </w:pPr>
    </w:p>
    <w:p w:rsidR="006427CA" w:rsidRDefault="006427CA" w:rsidP="00F26FEF">
      <w:pPr>
        <w:pStyle w:val="Footer"/>
        <w:tabs>
          <w:tab w:val="clear" w:pos="4320"/>
          <w:tab w:val="clear" w:pos="8640"/>
        </w:tabs>
        <w:rPr>
          <w:b/>
          <w:lang w:val="es-ES"/>
        </w:rPr>
      </w:pPr>
      <w:r>
        <w:rPr>
          <w:b/>
          <w:lang w:val="es-ES"/>
        </w:rPr>
        <w:lastRenderedPageBreak/>
        <w:t xml:space="preserve">Pruebas: </w:t>
      </w:r>
      <w:r w:rsidRPr="006427CA">
        <w:rPr>
          <w:lang w:val="es-ES"/>
        </w:rPr>
        <w:t xml:space="preserve">Habrá </w:t>
      </w:r>
      <w:r w:rsidR="00F878F2">
        <w:rPr>
          <w:lang w:val="es-ES"/>
        </w:rPr>
        <w:t>varias</w:t>
      </w:r>
      <w:r w:rsidRPr="006427CA">
        <w:rPr>
          <w:lang w:val="es-ES"/>
        </w:rPr>
        <w:t xml:space="preserve"> pruebas </w:t>
      </w:r>
      <w:r w:rsidR="001C2936">
        <w:rPr>
          <w:lang w:val="es-ES"/>
        </w:rPr>
        <w:t>a lo largo del semestre</w:t>
      </w:r>
      <w:r w:rsidRPr="006427CA">
        <w:rPr>
          <w:lang w:val="es-ES"/>
        </w:rPr>
        <w:t>.</w:t>
      </w:r>
      <w:r w:rsidR="00F878F2">
        <w:rPr>
          <w:lang w:val="es-ES"/>
        </w:rPr>
        <w:t xml:space="preserve"> Se anunciarán las fechas con una semana de anticipación.</w:t>
      </w:r>
    </w:p>
    <w:p w:rsidR="00F26FEF" w:rsidRDefault="00F26FEF" w:rsidP="00F26FEF">
      <w:pPr>
        <w:pStyle w:val="Footer"/>
        <w:tabs>
          <w:tab w:val="clear" w:pos="4320"/>
          <w:tab w:val="clear" w:pos="8640"/>
        </w:tabs>
        <w:rPr>
          <w:lang w:val="es-ES"/>
        </w:rPr>
      </w:pPr>
    </w:p>
    <w:p w:rsidR="00F26FEF" w:rsidRDefault="00A36249" w:rsidP="00F26FEF">
      <w:pPr>
        <w:pStyle w:val="Footer"/>
        <w:tabs>
          <w:tab w:val="clear" w:pos="4320"/>
          <w:tab w:val="clear" w:pos="8640"/>
        </w:tabs>
        <w:rPr>
          <w:lang w:val="es-ES"/>
        </w:rPr>
      </w:pPr>
      <w:r>
        <w:rPr>
          <w:b/>
          <w:lang w:val="es-ES"/>
        </w:rPr>
        <w:t>Análisis de texto</w:t>
      </w:r>
      <w:r w:rsidR="00F26FEF" w:rsidRPr="00732354">
        <w:rPr>
          <w:b/>
          <w:lang w:val="es-ES"/>
        </w:rPr>
        <w:t>:</w:t>
      </w:r>
      <w:r w:rsidR="00F26FEF">
        <w:rPr>
          <w:lang w:val="es-ES"/>
        </w:rPr>
        <w:t xml:space="preserve"> Los estudiantes analizarán </w:t>
      </w:r>
      <w:r w:rsidR="0058258D">
        <w:rPr>
          <w:lang w:val="es-ES"/>
        </w:rPr>
        <w:t>un texto</w:t>
      </w:r>
      <w:r w:rsidR="00F26FEF">
        <w:rPr>
          <w:lang w:val="es-ES"/>
        </w:rPr>
        <w:t xml:space="preserve"> en español, aplicando las reglas gramaticales que aprenden en la clase para explicar los usos</w:t>
      </w:r>
      <w:r w:rsidR="001D6D0E">
        <w:rPr>
          <w:lang w:val="es-ES"/>
        </w:rPr>
        <w:t xml:space="preserve"> que se encuentran en el texto.</w:t>
      </w:r>
    </w:p>
    <w:p w:rsidR="00F26FEF" w:rsidRDefault="00F26FEF" w:rsidP="00F26FEF">
      <w:pPr>
        <w:pStyle w:val="Footer"/>
        <w:tabs>
          <w:tab w:val="clear" w:pos="4320"/>
          <w:tab w:val="clear" w:pos="8640"/>
        </w:tabs>
        <w:rPr>
          <w:b/>
          <w:bCs/>
          <w:lang w:val="es-ES"/>
        </w:rPr>
      </w:pPr>
    </w:p>
    <w:p w:rsidR="00F26FEF" w:rsidRDefault="00F26FEF" w:rsidP="00F26FEF">
      <w:pPr>
        <w:pStyle w:val="Footer"/>
        <w:tabs>
          <w:tab w:val="clear" w:pos="4320"/>
          <w:tab w:val="clear" w:pos="8640"/>
        </w:tabs>
        <w:rPr>
          <w:lang w:val="es-ES"/>
        </w:rPr>
      </w:pPr>
      <w:r w:rsidRPr="000C66B2">
        <w:rPr>
          <w:b/>
          <w:bCs/>
          <w:lang w:val="es-ES"/>
        </w:rPr>
        <w:t>Exámenes</w:t>
      </w:r>
      <w:r w:rsidRPr="00732354">
        <w:rPr>
          <w:b/>
          <w:bCs/>
          <w:lang w:val="es-ES"/>
        </w:rPr>
        <w:t>:</w:t>
      </w:r>
      <w:r>
        <w:rPr>
          <w:bCs/>
          <w:lang w:val="es-ES"/>
        </w:rPr>
        <w:t xml:space="preserve"> Los exámenes se basarán en el material de </w:t>
      </w:r>
      <w:r w:rsidR="0058258D">
        <w:rPr>
          <w:bCs/>
          <w:lang w:val="es-ES"/>
        </w:rPr>
        <w:t>las Unidades</w:t>
      </w:r>
      <w:r w:rsidR="00FE212E">
        <w:rPr>
          <w:bCs/>
          <w:lang w:val="es-ES"/>
        </w:rPr>
        <w:t>.</w:t>
      </w:r>
    </w:p>
    <w:p w:rsidR="00F26FEF" w:rsidRDefault="00F26FEF" w:rsidP="00F26FEF">
      <w:pPr>
        <w:rPr>
          <w:lang w:val="es-ES"/>
        </w:rPr>
      </w:pPr>
    </w:p>
    <w:p w:rsidR="00F26FEF" w:rsidRPr="00770941" w:rsidRDefault="00F26FEF" w:rsidP="00F26FEF">
      <w:pPr>
        <w:rPr>
          <w:b/>
          <w:i/>
          <w:u w:val="single"/>
          <w:lang w:val="es-ES"/>
        </w:rPr>
      </w:pPr>
      <w:r w:rsidRPr="00770941">
        <w:rPr>
          <w:b/>
          <w:i/>
          <w:lang w:val="es-ES"/>
        </w:rPr>
        <w:t>El estudiante es responsable por leer las hojas relacionadas a las</w:t>
      </w:r>
      <w:r>
        <w:rPr>
          <w:b/>
          <w:i/>
          <w:lang w:val="es-ES"/>
        </w:rPr>
        <w:t xml:space="preserve"> políticas de la clase (“Class P</w:t>
      </w:r>
      <w:r w:rsidRPr="00770941">
        <w:rPr>
          <w:b/>
          <w:i/>
          <w:lang w:val="es-ES"/>
        </w:rPr>
        <w:t>olicies”) y a la integridad académica (“Academic Intregity”). Ver hojas en Blackboard.</w:t>
      </w:r>
    </w:p>
    <w:p w:rsidR="00F26FEF" w:rsidRDefault="00F26FEF" w:rsidP="00F26FEF">
      <w:pPr>
        <w:rPr>
          <w:b/>
          <w:i/>
          <w:lang w:val="es-ES"/>
        </w:rPr>
      </w:pPr>
    </w:p>
    <w:p w:rsidR="00F26FEF" w:rsidRPr="00042C02" w:rsidRDefault="00F26FEF" w:rsidP="00F26FEF">
      <w:pPr>
        <w:rPr>
          <w:i/>
          <w:lang w:val="es-ES"/>
        </w:rPr>
      </w:pPr>
      <w:r w:rsidRPr="00732354">
        <w:rPr>
          <w:b/>
          <w:i/>
          <w:lang w:val="es-ES"/>
        </w:rPr>
        <w:t>N.B.:</w:t>
      </w:r>
      <w:r w:rsidR="00042C02">
        <w:rPr>
          <w:i/>
          <w:lang w:val="es-ES"/>
        </w:rPr>
        <w:t xml:space="preserve"> </w:t>
      </w:r>
      <w:r w:rsidRPr="001D6D0E">
        <w:rPr>
          <w:i/>
          <w:lang w:val="es-ES"/>
        </w:rPr>
        <w:t>Las fechas de entrega y de examen pueden variar y los componentes se pueden modificar levemente a lo largo del semestre, dependiendo de varios factores. Cualquier cambio se anunciará con suficiente antelación.</w:t>
      </w:r>
      <w:r w:rsidR="001D6D0E" w:rsidRPr="001D6D0E">
        <w:rPr>
          <w:i/>
          <w:lang w:val="es-ES"/>
        </w:rPr>
        <w:t xml:space="preserve"> No se aceptará ninguna tarea entregada tarde, ni se darán oportunidades para recuperar exámenes perdidos.</w:t>
      </w:r>
    </w:p>
    <w:p w:rsidR="001D6D0E" w:rsidRPr="00B6018D" w:rsidRDefault="001D6D0E" w:rsidP="00F26FEF">
      <w:pPr>
        <w:rPr>
          <w:b/>
          <w:bCs/>
          <w:lang w:val="es-ES"/>
        </w:rPr>
      </w:pPr>
    </w:p>
    <w:p w:rsidR="005D157B" w:rsidRPr="005D157B" w:rsidRDefault="00F26FEF" w:rsidP="00F26FEF">
      <w:pPr>
        <w:rPr>
          <w:b/>
          <w:lang w:val="es-ES"/>
        </w:rPr>
      </w:pPr>
      <w:r w:rsidRPr="005D157B">
        <w:rPr>
          <w:b/>
          <w:u w:val="single"/>
          <w:lang w:val="es-ES"/>
        </w:rPr>
        <w:t>Programa del curso</w:t>
      </w:r>
      <w:r w:rsidRPr="005D157B">
        <w:rPr>
          <w:b/>
          <w:lang w:val="es-ES"/>
        </w:rPr>
        <w:t>:</w:t>
      </w:r>
    </w:p>
    <w:p w:rsidR="005D157B" w:rsidRPr="005D157B" w:rsidRDefault="005D157B" w:rsidP="00F26FEF">
      <w:pPr>
        <w:rPr>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5D157B" w:rsidRPr="000B194D" w:rsidTr="00A33823">
        <w:trPr>
          <w:trHeight w:val="70"/>
        </w:trPr>
        <w:tc>
          <w:tcPr>
            <w:tcW w:w="1080" w:type="dxa"/>
            <w:tcBorders>
              <w:bottom w:val="single" w:sz="4" w:space="0" w:color="auto"/>
            </w:tcBorders>
            <w:shd w:val="pct25" w:color="auto" w:fill="FFFFFF"/>
          </w:tcPr>
          <w:p w:rsidR="005D157B" w:rsidRPr="00BC7B43" w:rsidRDefault="005D157B" w:rsidP="00A33823">
            <w:pPr>
              <w:pStyle w:val="Heading1"/>
              <w:rPr>
                <w:sz w:val="22"/>
                <w:szCs w:val="22"/>
              </w:rPr>
            </w:pPr>
            <w:r w:rsidRPr="00BC7B43">
              <w:rPr>
                <w:sz w:val="22"/>
                <w:szCs w:val="22"/>
              </w:rPr>
              <w:t xml:space="preserve">Semana: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rsidR="005D157B" w:rsidRPr="000B194D" w:rsidRDefault="005D157B" w:rsidP="00A33823">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rsidR="005D157B" w:rsidRPr="000B194D" w:rsidRDefault="005D157B" w:rsidP="00A33823">
            <w:pPr>
              <w:pStyle w:val="Heading1"/>
              <w:rPr>
                <w:sz w:val="22"/>
                <w:szCs w:val="22"/>
              </w:rPr>
            </w:pPr>
            <w:r w:rsidRPr="000B194D">
              <w:rPr>
                <w:sz w:val="22"/>
                <w:szCs w:val="22"/>
              </w:rPr>
              <w:t>Tarea escrita/Para entregar</w:t>
            </w:r>
          </w:p>
        </w:tc>
      </w:tr>
      <w:tr w:rsidR="00BC7B43" w:rsidRPr="000B194D" w:rsidTr="00A33823">
        <w:tc>
          <w:tcPr>
            <w:tcW w:w="1080" w:type="dxa"/>
            <w:tcBorders>
              <w:bottom w:val="single" w:sz="4" w:space="0" w:color="auto"/>
            </w:tcBorders>
            <w:shd w:val="pct20" w:color="auto" w:fill="FFFFFF"/>
          </w:tcPr>
          <w:p w:rsidR="00BC7B43" w:rsidRPr="00BC7B43" w:rsidRDefault="00BC7B43" w:rsidP="00A33823">
            <w:pPr>
              <w:pStyle w:val="Heading1"/>
              <w:rPr>
                <w:sz w:val="22"/>
                <w:szCs w:val="22"/>
              </w:rPr>
            </w:pPr>
            <w:r w:rsidRPr="00BC7B43">
              <w:rPr>
                <w:sz w:val="22"/>
                <w:szCs w:val="22"/>
              </w:rPr>
              <w:t>1</w:t>
            </w:r>
          </w:p>
        </w:tc>
        <w:tc>
          <w:tcPr>
            <w:tcW w:w="4904" w:type="dxa"/>
            <w:tcBorders>
              <w:left w:val="single" w:sz="4" w:space="0" w:color="auto"/>
              <w:right w:val="single" w:sz="4" w:space="0" w:color="auto"/>
            </w:tcBorders>
            <w:shd w:val="pct20" w:color="auto" w:fill="FFFFF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pct20" w:color="auto" w:fill="FFFFFF"/>
          </w:tcPr>
          <w:p w:rsidR="00BC7B43" w:rsidRPr="000B194D" w:rsidRDefault="00BC7B43" w:rsidP="00A33823">
            <w:pPr>
              <w:rPr>
                <w:sz w:val="22"/>
                <w:szCs w:val="22"/>
                <w:lang w:val="es-ES"/>
              </w:rPr>
            </w:pPr>
          </w:p>
        </w:tc>
      </w:tr>
      <w:tr w:rsidR="00BC7B43" w:rsidRPr="00F92F7A" w:rsidTr="00A33823">
        <w:tc>
          <w:tcPr>
            <w:tcW w:w="1080" w:type="dxa"/>
          </w:tcPr>
          <w:p w:rsidR="00BC7B43" w:rsidRPr="00BC7B43" w:rsidRDefault="00BC7B43" w:rsidP="00A33823">
            <w:pPr>
              <w:rPr>
                <w:sz w:val="22"/>
                <w:szCs w:val="22"/>
                <w:lang w:val="es-ES"/>
              </w:rPr>
            </w:pPr>
            <w:r w:rsidRPr="00BC7B43">
              <w:rPr>
                <w:sz w:val="22"/>
                <w:szCs w:val="22"/>
                <w:lang w:val="es-ES"/>
              </w:rPr>
              <w:t>20/enero</w:t>
            </w:r>
          </w:p>
        </w:tc>
        <w:tc>
          <w:tcPr>
            <w:tcW w:w="4904" w:type="dxa"/>
            <w:tcBorders>
              <w:left w:val="single" w:sz="4" w:space="0" w:color="auto"/>
              <w:right w:val="single" w:sz="4" w:space="0" w:color="auto"/>
            </w:tcBorders>
            <w:shd w:val="clear" w:color="auto" w:fill="auto"/>
          </w:tcPr>
          <w:p w:rsidR="00B85D1B" w:rsidRPr="00B85D1B" w:rsidRDefault="00BC7B43" w:rsidP="00A33823">
            <w:pPr>
              <w:rPr>
                <w:b/>
                <w:sz w:val="22"/>
                <w:szCs w:val="22"/>
                <w:lang w:val="es-ES"/>
              </w:rPr>
            </w:pPr>
            <w:r>
              <w:rPr>
                <w:b/>
                <w:sz w:val="22"/>
                <w:szCs w:val="22"/>
                <w:lang w:val="es-ES"/>
              </w:rPr>
              <w:t>Introducción al curso</w:t>
            </w:r>
          </w:p>
        </w:tc>
        <w:tc>
          <w:tcPr>
            <w:tcW w:w="3376" w:type="dxa"/>
            <w:tcBorders>
              <w:left w:val="single" w:sz="4" w:space="0" w:color="auto"/>
              <w:right w:val="single" w:sz="4" w:space="0" w:color="auto"/>
            </w:tcBorders>
            <w:shd w:val="clear" w:color="auto" w:fill="auto"/>
          </w:tcPr>
          <w:p w:rsidR="00BC7B43" w:rsidRPr="00F92F7A" w:rsidRDefault="00BC7B43" w:rsidP="00A33823">
            <w:pPr>
              <w:rPr>
                <w:sz w:val="22"/>
                <w:szCs w:val="22"/>
                <w:lang w:val="es-ES"/>
              </w:rPr>
            </w:pPr>
          </w:p>
        </w:tc>
      </w:tr>
      <w:tr w:rsidR="00BC7B43" w:rsidTr="00A33823">
        <w:tc>
          <w:tcPr>
            <w:tcW w:w="1080" w:type="dxa"/>
          </w:tcPr>
          <w:p w:rsidR="00BC7B43" w:rsidRPr="00BC7B43" w:rsidRDefault="00BC7B43" w:rsidP="00A33823">
            <w:pPr>
              <w:rPr>
                <w:sz w:val="22"/>
                <w:szCs w:val="22"/>
                <w:lang w:val="es-ES"/>
              </w:rPr>
            </w:pPr>
            <w:r w:rsidRPr="00BC7B43">
              <w:rPr>
                <w:sz w:val="22"/>
                <w:szCs w:val="22"/>
                <w:lang w:val="es-ES"/>
              </w:rPr>
              <w:t>22/enero</w:t>
            </w:r>
          </w:p>
        </w:tc>
        <w:tc>
          <w:tcPr>
            <w:tcW w:w="4904" w:type="dxa"/>
            <w:tcBorders>
              <w:left w:val="single" w:sz="4" w:space="0" w:color="auto"/>
              <w:right w:val="single" w:sz="4" w:space="0" w:color="auto"/>
            </w:tcBorders>
            <w:shd w:val="clear" w:color="auto" w:fill="auto"/>
          </w:tcPr>
          <w:p w:rsidR="00BC7B43" w:rsidRDefault="00B85D1B" w:rsidP="00A33823">
            <w:pPr>
              <w:rPr>
                <w:b/>
                <w:sz w:val="22"/>
                <w:szCs w:val="22"/>
                <w:lang w:val="es-ES"/>
              </w:rPr>
            </w:pPr>
            <w:r>
              <w:rPr>
                <w:b/>
                <w:sz w:val="22"/>
                <w:szCs w:val="22"/>
                <w:lang w:val="es-ES"/>
              </w:rPr>
              <w:t>Unidad 1 (Lecciones 1-3)</w:t>
            </w:r>
            <w:r w:rsidRPr="000B194D">
              <w:rPr>
                <w:b/>
                <w:sz w:val="22"/>
                <w:szCs w:val="22"/>
                <w:lang w:val="es-ES"/>
              </w:rPr>
              <w:t>:</w:t>
            </w:r>
            <w:r>
              <w:rPr>
                <w:sz w:val="22"/>
                <w:szCs w:val="22"/>
                <w:lang w:val="es-ES"/>
              </w:rPr>
              <w:t xml:space="preserve"> </w:t>
            </w:r>
            <w:r>
              <w:rPr>
                <w:i/>
                <w:sz w:val="22"/>
                <w:szCs w:val="22"/>
                <w:lang w:val="es-ES"/>
              </w:rPr>
              <w:t>Lección</w:t>
            </w:r>
            <w:r w:rsidRPr="000B194D">
              <w:rPr>
                <w:i/>
                <w:sz w:val="22"/>
                <w:szCs w:val="22"/>
                <w:lang w:val="es-ES"/>
              </w:rPr>
              <w:t xml:space="preserve"> 1:</w:t>
            </w:r>
            <w:r w:rsidRPr="000B194D">
              <w:rPr>
                <w:sz w:val="22"/>
                <w:szCs w:val="22"/>
                <w:lang w:val="es-ES"/>
              </w:rPr>
              <w:t xml:space="preserve"> </w:t>
            </w:r>
            <w:r>
              <w:rPr>
                <w:sz w:val="22"/>
                <w:szCs w:val="22"/>
                <w:lang w:val="es-ES"/>
              </w:rPr>
              <w:t xml:space="preserve">Lec, pp. 20-23. </w:t>
            </w:r>
            <w:r w:rsidRPr="000B194D">
              <w:rPr>
                <w:sz w:val="22"/>
                <w:szCs w:val="22"/>
                <w:lang w:val="es-ES"/>
              </w:rPr>
              <w:t>Diagnóstico</w:t>
            </w:r>
            <w:r>
              <w:rPr>
                <w:sz w:val="22"/>
                <w:szCs w:val="22"/>
                <w:lang w:val="es-ES"/>
              </w:rPr>
              <w:t xml:space="preserve"> (Ensayo 1 en clase)</w:t>
            </w:r>
          </w:p>
        </w:tc>
        <w:tc>
          <w:tcPr>
            <w:tcW w:w="3376" w:type="dxa"/>
            <w:tcBorders>
              <w:left w:val="single" w:sz="4" w:space="0" w:color="auto"/>
              <w:right w:val="single" w:sz="4" w:space="0" w:color="auto"/>
            </w:tcBorders>
            <w:shd w:val="clear" w:color="auto" w:fill="auto"/>
          </w:tcPr>
          <w:p w:rsidR="00BC7B43" w:rsidRDefault="00B85D1B" w:rsidP="00A33823">
            <w:pPr>
              <w:rPr>
                <w:sz w:val="22"/>
                <w:szCs w:val="22"/>
              </w:rPr>
            </w:pPr>
            <w:r>
              <w:rPr>
                <w:sz w:val="22"/>
                <w:szCs w:val="22"/>
              </w:rPr>
              <w:t xml:space="preserve">A, p. </w:t>
            </w:r>
            <w:r w:rsidRPr="000B194D">
              <w:rPr>
                <w:sz w:val="22"/>
                <w:szCs w:val="22"/>
              </w:rPr>
              <w:t>23</w:t>
            </w:r>
            <w:r>
              <w:rPr>
                <w:sz w:val="22"/>
                <w:szCs w:val="22"/>
              </w:rPr>
              <w:t>, A, p. 24</w:t>
            </w: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2</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7A7329" w:rsidTr="00A33823">
        <w:tc>
          <w:tcPr>
            <w:tcW w:w="1080" w:type="dxa"/>
          </w:tcPr>
          <w:p w:rsidR="00BC7B43" w:rsidRPr="00BC7B43" w:rsidRDefault="00BC7B43" w:rsidP="00A33823">
            <w:pPr>
              <w:rPr>
                <w:bCs/>
                <w:sz w:val="22"/>
                <w:szCs w:val="22"/>
                <w:lang w:val="es-ES"/>
              </w:rPr>
            </w:pPr>
            <w:r w:rsidRPr="00BC7B43">
              <w:rPr>
                <w:sz w:val="22"/>
                <w:szCs w:val="22"/>
                <w:lang w:val="es-ES"/>
              </w:rPr>
              <w:t>27/enero</w:t>
            </w:r>
          </w:p>
        </w:tc>
        <w:tc>
          <w:tcPr>
            <w:tcW w:w="4904" w:type="dxa"/>
            <w:tcBorders>
              <w:left w:val="single" w:sz="4" w:space="0" w:color="auto"/>
              <w:right w:val="single" w:sz="4" w:space="0" w:color="auto"/>
            </w:tcBorders>
            <w:shd w:val="clear" w:color="auto" w:fill="auto"/>
          </w:tcPr>
          <w:p w:rsidR="00BC7B43" w:rsidRDefault="00B85D1B" w:rsidP="00A33823">
            <w:pPr>
              <w:rPr>
                <w:sz w:val="22"/>
                <w:szCs w:val="22"/>
              </w:rPr>
            </w:pPr>
            <w:r>
              <w:rPr>
                <w:sz w:val="22"/>
                <w:szCs w:val="22"/>
              </w:rPr>
              <w:t>Gram, pp. 37-39; 61-64</w:t>
            </w:r>
          </w:p>
          <w:p w:rsidR="00B85D1B" w:rsidRPr="00FC31C4" w:rsidRDefault="00B85D1B" w:rsidP="00A33823">
            <w:pPr>
              <w:rPr>
                <w:bCs/>
                <w:sz w:val="22"/>
                <w:szCs w:val="22"/>
              </w:rPr>
            </w:pPr>
            <w:r>
              <w:rPr>
                <w:bCs/>
                <w:sz w:val="22"/>
                <w:szCs w:val="22"/>
              </w:rPr>
              <w:t>Información sobre Service Learning</w:t>
            </w:r>
          </w:p>
        </w:tc>
        <w:tc>
          <w:tcPr>
            <w:tcW w:w="3376" w:type="dxa"/>
            <w:tcBorders>
              <w:left w:val="single" w:sz="4" w:space="0" w:color="auto"/>
              <w:right w:val="single" w:sz="4" w:space="0" w:color="auto"/>
            </w:tcBorders>
            <w:shd w:val="clear" w:color="auto" w:fill="auto"/>
          </w:tcPr>
          <w:p w:rsidR="00BC7B43" w:rsidRPr="007A7329" w:rsidRDefault="00B85D1B" w:rsidP="00A33823">
            <w:pPr>
              <w:rPr>
                <w:sz w:val="22"/>
                <w:szCs w:val="22"/>
                <w:lang w:val="es-ES"/>
              </w:rPr>
            </w:pPr>
            <w:r>
              <w:rPr>
                <w:sz w:val="22"/>
                <w:szCs w:val="22"/>
                <w:lang w:val="it-IT"/>
              </w:rPr>
              <w:t>E, p. 62, B, p. 64</w:t>
            </w:r>
          </w:p>
        </w:tc>
      </w:tr>
      <w:tr w:rsidR="00BC7B43" w:rsidRPr="007A7329" w:rsidTr="00A33823">
        <w:tc>
          <w:tcPr>
            <w:tcW w:w="1080" w:type="dxa"/>
          </w:tcPr>
          <w:p w:rsidR="00BC7B43" w:rsidRPr="00BC7B43" w:rsidRDefault="00BC7B43" w:rsidP="00A33823">
            <w:pPr>
              <w:rPr>
                <w:sz w:val="22"/>
                <w:szCs w:val="22"/>
                <w:lang w:val="es-ES"/>
              </w:rPr>
            </w:pPr>
            <w:r w:rsidRPr="00BC7B43">
              <w:rPr>
                <w:sz w:val="22"/>
                <w:szCs w:val="22"/>
                <w:lang w:val="es-ES"/>
              </w:rPr>
              <w:t>29/enero</w:t>
            </w:r>
          </w:p>
        </w:tc>
        <w:tc>
          <w:tcPr>
            <w:tcW w:w="4904" w:type="dxa"/>
            <w:tcBorders>
              <w:left w:val="single" w:sz="4" w:space="0" w:color="auto"/>
              <w:right w:val="single" w:sz="4" w:space="0" w:color="auto"/>
            </w:tcBorders>
            <w:shd w:val="clear" w:color="auto" w:fill="auto"/>
          </w:tcPr>
          <w:p w:rsidR="00BC7B43" w:rsidRDefault="00BC7B43" w:rsidP="00A33823">
            <w:pPr>
              <w:rPr>
                <w:sz w:val="22"/>
                <w:szCs w:val="22"/>
                <w:lang w:val="es-ES"/>
              </w:rPr>
            </w:pPr>
            <w:r>
              <w:rPr>
                <w:sz w:val="22"/>
                <w:szCs w:val="22"/>
              </w:rPr>
              <w:t xml:space="preserve">Gram, pp. 37-39; 61-64; </w:t>
            </w:r>
            <w:r>
              <w:rPr>
                <w:sz w:val="22"/>
                <w:szCs w:val="22"/>
                <w:lang w:val="es-ES"/>
              </w:rPr>
              <w:t>81-84, 107-108</w:t>
            </w:r>
          </w:p>
          <w:p w:rsidR="00B85D1B" w:rsidRPr="00FC31C4" w:rsidRDefault="00B85D1B" w:rsidP="00A33823">
            <w:pPr>
              <w:rPr>
                <w:bCs/>
                <w:sz w:val="22"/>
                <w:szCs w:val="22"/>
                <w:lang w:val="es-ES"/>
              </w:rPr>
            </w:pPr>
            <w:r>
              <w:rPr>
                <w:bCs/>
                <w:sz w:val="22"/>
                <w:szCs w:val="22"/>
              </w:rPr>
              <w:t>Información sobre Service Learning</w:t>
            </w:r>
          </w:p>
        </w:tc>
        <w:tc>
          <w:tcPr>
            <w:tcW w:w="3376" w:type="dxa"/>
            <w:tcBorders>
              <w:left w:val="single" w:sz="4" w:space="0" w:color="auto"/>
              <w:right w:val="single" w:sz="4" w:space="0" w:color="auto"/>
            </w:tcBorders>
            <w:shd w:val="clear" w:color="auto" w:fill="auto"/>
          </w:tcPr>
          <w:p w:rsidR="00BC7B43" w:rsidRPr="007A7329" w:rsidRDefault="00BC7B43" w:rsidP="00A33823">
            <w:pPr>
              <w:rPr>
                <w:sz w:val="22"/>
                <w:szCs w:val="22"/>
                <w:lang w:val="es-ES"/>
              </w:rPr>
            </w:pPr>
            <w:r w:rsidRPr="000B194D">
              <w:rPr>
                <w:bCs/>
                <w:sz w:val="22"/>
                <w:szCs w:val="22"/>
                <w:lang w:val="es-ES"/>
              </w:rPr>
              <w:t>A, B, C, D, p</w:t>
            </w:r>
            <w:r>
              <w:rPr>
                <w:bCs/>
                <w:sz w:val="22"/>
                <w:szCs w:val="22"/>
                <w:lang w:val="es-ES"/>
              </w:rPr>
              <w:t>p. 84-85, A, p. 108</w:t>
            </w:r>
          </w:p>
        </w:tc>
      </w:tr>
      <w:tr w:rsidR="00BC7B43" w:rsidRPr="000B194D" w:rsidTr="00A33823">
        <w:tc>
          <w:tcPr>
            <w:tcW w:w="1080" w:type="dxa"/>
            <w:shd w:val="clear" w:color="auto" w:fill="BFBFBF" w:themeFill="background1" w:themeFillShade="BF"/>
          </w:tcPr>
          <w:p w:rsidR="00BC7B43" w:rsidRPr="00BC7B43" w:rsidRDefault="00BC7B43" w:rsidP="00A33823">
            <w:pPr>
              <w:pStyle w:val="Heading1"/>
              <w:rPr>
                <w:sz w:val="22"/>
                <w:szCs w:val="22"/>
              </w:rPr>
            </w:pPr>
            <w:r w:rsidRPr="00BC7B43">
              <w:rPr>
                <w:sz w:val="22"/>
                <w:szCs w:val="22"/>
              </w:rPr>
              <w:t>3</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0B194D" w:rsidTr="00A33823">
        <w:tc>
          <w:tcPr>
            <w:tcW w:w="1080" w:type="dxa"/>
          </w:tcPr>
          <w:p w:rsidR="00BC7B43" w:rsidRPr="00BC7B43" w:rsidRDefault="00BC7B43" w:rsidP="00A33823">
            <w:pPr>
              <w:rPr>
                <w:sz w:val="22"/>
                <w:szCs w:val="22"/>
                <w:lang w:val="es-ES"/>
              </w:rPr>
            </w:pPr>
            <w:r w:rsidRPr="00BC7B43">
              <w:rPr>
                <w:sz w:val="22"/>
                <w:szCs w:val="22"/>
                <w:lang w:val="es-ES"/>
              </w:rPr>
              <w:t>3/</w:t>
            </w:r>
            <w:r w:rsidR="00C63233">
              <w:rPr>
                <w:sz w:val="22"/>
                <w:szCs w:val="22"/>
                <w:lang w:val="es-ES"/>
              </w:rPr>
              <w:t>feb.</w:t>
            </w:r>
          </w:p>
        </w:tc>
        <w:tc>
          <w:tcPr>
            <w:tcW w:w="4904" w:type="dxa"/>
            <w:tcBorders>
              <w:left w:val="single" w:sz="4" w:space="0" w:color="auto"/>
              <w:right w:val="single" w:sz="4" w:space="0" w:color="auto"/>
            </w:tcBorders>
            <w:shd w:val="clear" w:color="auto" w:fill="auto"/>
          </w:tcPr>
          <w:p w:rsidR="00BC7B43" w:rsidRPr="000B194D" w:rsidRDefault="00BC7B43" w:rsidP="00A33823">
            <w:pPr>
              <w:rPr>
                <w:sz w:val="22"/>
                <w:szCs w:val="22"/>
                <w:lang w:val="es-ES"/>
              </w:rPr>
            </w:pPr>
            <w:r>
              <w:rPr>
                <w:sz w:val="22"/>
                <w:szCs w:val="22"/>
                <w:lang w:val="es-ES"/>
              </w:rPr>
              <w:t xml:space="preserve">S/C, pp. 31-32; 35-36. </w:t>
            </w:r>
            <w:r>
              <w:rPr>
                <w:sz w:val="22"/>
                <w:szCs w:val="22"/>
              </w:rPr>
              <w:t>Ort, p. 41; pp. 65-67; 475-476</w:t>
            </w:r>
            <w:r>
              <w:rPr>
                <w:sz w:val="22"/>
                <w:szCs w:val="22"/>
                <w:lang w:val="es-ES"/>
              </w:rPr>
              <w:t>.</w:t>
            </w:r>
          </w:p>
        </w:tc>
        <w:tc>
          <w:tcPr>
            <w:tcW w:w="3376" w:type="dxa"/>
            <w:tcBorders>
              <w:left w:val="single" w:sz="4" w:space="0" w:color="auto"/>
              <w:right w:val="single" w:sz="4" w:space="0" w:color="auto"/>
            </w:tcBorders>
            <w:shd w:val="clear" w:color="auto" w:fill="auto"/>
          </w:tcPr>
          <w:p w:rsidR="00BC7B43" w:rsidRPr="000B194D" w:rsidRDefault="00BC7B43" w:rsidP="00D406A1">
            <w:pPr>
              <w:rPr>
                <w:sz w:val="22"/>
                <w:szCs w:val="22"/>
                <w:lang w:val="es-ES"/>
              </w:rPr>
            </w:pPr>
            <w:r>
              <w:rPr>
                <w:sz w:val="22"/>
                <w:szCs w:val="22"/>
              </w:rPr>
              <w:t xml:space="preserve">A, B, C, pp. 32-33; B, p. 36. </w:t>
            </w:r>
            <w:r>
              <w:rPr>
                <w:sz w:val="22"/>
                <w:szCs w:val="22"/>
                <w:lang w:val="es-ES"/>
              </w:rPr>
              <w:t>A, pp. 41-42; A, p. 477</w:t>
            </w:r>
          </w:p>
        </w:tc>
      </w:tr>
      <w:tr w:rsidR="00BC7B43" w:rsidRPr="000B194D" w:rsidTr="00A33823">
        <w:tc>
          <w:tcPr>
            <w:tcW w:w="1080" w:type="dxa"/>
          </w:tcPr>
          <w:p w:rsidR="00BC7B43" w:rsidRPr="00BC7B43" w:rsidRDefault="00BC7B43" w:rsidP="00C63233">
            <w:pPr>
              <w:rPr>
                <w:sz w:val="22"/>
                <w:szCs w:val="22"/>
                <w:lang w:val="es-ES"/>
              </w:rPr>
            </w:pPr>
            <w:r w:rsidRPr="00BC7B43">
              <w:rPr>
                <w:sz w:val="22"/>
                <w:szCs w:val="22"/>
                <w:lang w:val="es-ES"/>
              </w:rPr>
              <w:t>5/feb</w:t>
            </w:r>
            <w:r w:rsidR="00C63233">
              <w:rPr>
                <w:sz w:val="22"/>
                <w:szCs w:val="22"/>
                <w:lang w:val="es-ES"/>
              </w:rPr>
              <w:t>.</w:t>
            </w:r>
          </w:p>
        </w:tc>
        <w:tc>
          <w:tcPr>
            <w:tcW w:w="4904" w:type="dxa"/>
            <w:tcBorders>
              <w:left w:val="single" w:sz="4" w:space="0" w:color="auto"/>
              <w:right w:val="single" w:sz="4" w:space="0" w:color="auto"/>
            </w:tcBorders>
            <w:shd w:val="clear" w:color="auto" w:fill="auto"/>
          </w:tcPr>
          <w:p w:rsidR="00BC7B43" w:rsidRPr="00065CCD" w:rsidRDefault="00BC7B43" w:rsidP="00A33823">
            <w:pPr>
              <w:rPr>
                <w:sz w:val="22"/>
                <w:szCs w:val="22"/>
              </w:rPr>
            </w:pPr>
            <w:r w:rsidRPr="00952407">
              <w:rPr>
                <w:bCs/>
                <w:i/>
                <w:sz w:val="22"/>
                <w:szCs w:val="22"/>
                <w:lang w:val="es-ES"/>
              </w:rPr>
              <w:t>Lección 2</w:t>
            </w:r>
            <w:r>
              <w:rPr>
                <w:bCs/>
                <w:i/>
                <w:sz w:val="22"/>
                <w:szCs w:val="22"/>
                <w:lang w:val="es-ES"/>
              </w:rPr>
              <w:t>:</w:t>
            </w:r>
            <w:r>
              <w:rPr>
                <w:bCs/>
                <w:sz w:val="22"/>
                <w:szCs w:val="22"/>
                <w:lang w:val="es-ES"/>
              </w:rPr>
              <w:t xml:space="preserve"> </w:t>
            </w:r>
            <w:r w:rsidRPr="00FC31C4">
              <w:rPr>
                <w:bCs/>
                <w:sz w:val="22"/>
                <w:szCs w:val="22"/>
                <w:lang w:val="es-ES"/>
              </w:rPr>
              <w:t>Gram,</w:t>
            </w:r>
            <w:r>
              <w:rPr>
                <w:bCs/>
                <w:i/>
                <w:sz w:val="22"/>
                <w:szCs w:val="22"/>
                <w:lang w:val="es-ES"/>
              </w:rPr>
              <w:t xml:space="preserve"> </w:t>
            </w:r>
            <w:r>
              <w:rPr>
                <w:bCs/>
                <w:sz w:val="22"/>
                <w:szCs w:val="22"/>
                <w:lang w:val="es-ES"/>
              </w:rPr>
              <w:t>pp. 238-241; 128-130, 132-133, 134; 278-280, 296-298</w:t>
            </w:r>
          </w:p>
        </w:tc>
        <w:tc>
          <w:tcPr>
            <w:tcW w:w="3376" w:type="dxa"/>
            <w:tcBorders>
              <w:left w:val="single" w:sz="4" w:space="0" w:color="auto"/>
              <w:right w:val="single" w:sz="4" w:space="0" w:color="auto"/>
            </w:tcBorders>
            <w:shd w:val="clear" w:color="auto" w:fill="auto"/>
          </w:tcPr>
          <w:p w:rsidR="00BC7B43" w:rsidRPr="000B194D" w:rsidRDefault="00BC7B43" w:rsidP="00A33823">
            <w:pPr>
              <w:rPr>
                <w:sz w:val="22"/>
                <w:szCs w:val="22"/>
                <w:lang w:val="es-ES"/>
              </w:rPr>
            </w:pPr>
            <w:r>
              <w:rPr>
                <w:sz w:val="22"/>
                <w:szCs w:val="22"/>
                <w:lang w:val="es-ES"/>
              </w:rPr>
              <w:t xml:space="preserve">B, p. 242; A, C, pp. 130-131; C, D, p. 281, A, B, p. 298. </w:t>
            </w:r>
            <w:r w:rsidRPr="001B68BF">
              <w:rPr>
                <w:b/>
                <w:sz w:val="22"/>
                <w:szCs w:val="22"/>
                <w:lang w:val="es-ES"/>
              </w:rPr>
              <w:t>Ensayo 1</w:t>
            </w:r>
          </w:p>
        </w:tc>
      </w:tr>
      <w:tr w:rsidR="00BC7B43" w:rsidRPr="000B194D" w:rsidTr="00A33823">
        <w:tc>
          <w:tcPr>
            <w:tcW w:w="1080" w:type="dxa"/>
            <w:shd w:val="clear" w:color="auto" w:fill="BFBFBF" w:themeFill="background1" w:themeFillShade="BF"/>
          </w:tcPr>
          <w:p w:rsidR="00BC7B43" w:rsidRPr="00BC7B43" w:rsidRDefault="00BC7B43" w:rsidP="00A33823">
            <w:pPr>
              <w:pStyle w:val="Heading1"/>
              <w:rPr>
                <w:sz w:val="22"/>
                <w:szCs w:val="22"/>
              </w:rPr>
            </w:pPr>
            <w:r w:rsidRPr="00BC7B43">
              <w:rPr>
                <w:sz w:val="22"/>
                <w:szCs w:val="22"/>
              </w:rPr>
              <w:t>4</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7A7329" w:rsidTr="00A33823">
        <w:tc>
          <w:tcPr>
            <w:tcW w:w="1080" w:type="dxa"/>
          </w:tcPr>
          <w:p w:rsidR="00BC7B43" w:rsidRPr="00BC7B43" w:rsidRDefault="00BC7B43" w:rsidP="00C63233">
            <w:pPr>
              <w:rPr>
                <w:sz w:val="22"/>
                <w:szCs w:val="22"/>
                <w:lang w:val="es-ES"/>
              </w:rPr>
            </w:pPr>
            <w:r w:rsidRPr="00BC7B43">
              <w:rPr>
                <w:sz w:val="22"/>
                <w:szCs w:val="22"/>
                <w:lang w:val="es-ES"/>
              </w:rPr>
              <w:t>10/feb</w:t>
            </w:r>
            <w:r w:rsidR="00C63233">
              <w:rPr>
                <w:sz w:val="22"/>
                <w:szCs w:val="22"/>
                <w:lang w:val="es-ES"/>
              </w:rPr>
              <w:t>.</w:t>
            </w:r>
          </w:p>
        </w:tc>
        <w:tc>
          <w:tcPr>
            <w:tcW w:w="4904" w:type="dxa"/>
            <w:tcBorders>
              <w:left w:val="single" w:sz="4" w:space="0" w:color="auto"/>
              <w:right w:val="single" w:sz="4" w:space="0" w:color="auto"/>
            </w:tcBorders>
            <w:shd w:val="clear" w:color="auto" w:fill="auto"/>
          </w:tcPr>
          <w:p w:rsidR="00BC7B43" w:rsidRPr="000B194D" w:rsidRDefault="00BC7B43" w:rsidP="00A33823">
            <w:pPr>
              <w:rPr>
                <w:sz w:val="22"/>
                <w:szCs w:val="22"/>
                <w:lang w:val="es-ES"/>
              </w:rPr>
            </w:pPr>
            <w:r>
              <w:rPr>
                <w:sz w:val="22"/>
                <w:szCs w:val="22"/>
                <w:lang w:val="es-ES"/>
              </w:rPr>
              <w:t xml:space="preserve">S/C, pp. 54-58. </w:t>
            </w:r>
            <w:r>
              <w:rPr>
                <w:sz w:val="22"/>
                <w:szCs w:val="22"/>
              </w:rPr>
              <w:t>Ort, p. 88; 109-111</w:t>
            </w:r>
          </w:p>
        </w:tc>
        <w:tc>
          <w:tcPr>
            <w:tcW w:w="3376" w:type="dxa"/>
            <w:tcBorders>
              <w:left w:val="single" w:sz="4" w:space="0" w:color="auto"/>
              <w:right w:val="single" w:sz="4" w:space="0" w:color="auto"/>
            </w:tcBorders>
            <w:shd w:val="clear" w:color="auto" w:fill="auto"/>
          </w:tcPr>
          <w:p w:rsidR="00BC7B43" w:rsidRPr="000B194D" w:rsidRDefault="00BC7B43" w:rsidP="00A33823">
            <w:pPr>
              <w:rPr>
                <w:sz w:val="22"/>
                <w:szCs w:val="22"/>
                <w:lang w:val="es-ES"/>
              </w:rPr>
            </w:pPr>
            <w:r w:rsidRPr="000B194D">
              <w:rPr>
                <w:sz w:val="22"/>
                <w:szCs w:val="22"/>
                <w:lang w:val="es-ES"/>
              </w:rPr>
              <w:t>A, p</w:t>
            </w:r>
            <w:r>
              <w:rPr>
                <w:sz w:val="22"/>
                <w:szCs w:val="22"/>
                <w:lang w:val="es-ES"/>
              </w:rPr>
              <w:t>p. 58</w:t>
            </w:r>
            <w:r>
              <w:rPr>
                <w:sz w:val="22"/>
                <w:szCs w:val="22"/>
              </w:rPr>
              <w:t xml:space="preserve">-59. </w:t>
            </w:r>
            <w:r>
              <w:rPr>
                <w:bCs/>
                <w:sz w:val="22"/>
                <w:szCs w:val="22"/>
                <w:lang w:val="es-ES"/>
              </w:rPr>
              <w:t>B, C, D, p. 89</w:t>
            </w:r>
            <w:r>
              <w:rPr>
                <w:sz w:val="22"/>
                <w:szCs w:val="22"/>
                <w:lang w:val="it-IT"/>
              </w:rPr>
              <w:t>; D, p. 112</w:t>
            </w:r>
          </w:p>
        </w:tc>
      </w:tr>
      <w:tr w:rsidR="00BC7B43" w:rsidRPr="007A7329" w:rsidTr="00A33823">
        <w:tc>
          <w:tcPr>
            <w:tcW w:w="1080" w:type="dxa"/>
          </w:tcPr>
          <w:p w:rsidR="00BC7B43" w:rsidRPr="00BC7B43" w:rsidRDefault="00BC7B43" w:rsidP="00C63233">
            <w:pPr>
              <w:rPr>
                <w:sz w:val="22"/>
                <w:szCs w:val="22"/>
                <w:lang w:val="es-ES"/>
              </w:rPr>
            </w:pPr>
            <w:r w:rsidRPr="00BC7B43">
              <w:rPr>
                <w:sz w:val="22"/>
                <w:szCs w:val="22"/>
                <w:lang w:val="es-ES"/>
              </w:rPr>
              <w:t>12/feb</w:t>
            </w:r>
            <w:r w:rsidR="00C63233">
              <w:rPr>
                <w:sz w:val="22"/>
                <w:szCs w:val="22"/>
                <w:lang w:val="es-ES"/>
              </w:rPr>
              <w:t>.</w:t>
            </w:r>
          </w:p>
        </w:tc>
        <w:tc>
          <w:tcPr>
            <w:tcW w:w="4904" w:type="dxa"/>
            <w:tcBorders>
              <w:left w:val="single" w:sz="4" w:space="0" w:color="auto"/>
              <w:right w:val="single" w:sz="4" w:space="0" w:color="auto"/>
            </w:tcBorders>
            <w:shd w:val="clear" w:color="auto" w:fill="auto"/>
          </w:tcPr>
          <w:p w:rsidR="00BC7B43" w:rsidRPr="004D13C5" w:rsidRDefault="00BC7B43" w:rsidP="005D157B">
            <w:pPr>
              <w:rPr>
                <w:b/>
                <w:sz w:val="22"/>
                <w:szCs w:val="22"/>
                <w:lang w:val="es-ES"/>
              </w:rPr>
            </w:pPr>
            <w:r>
              <w:rPr>
                <w:i/>
                <w:sz w:val="22"/>
                <w:szCs w:val="22"/>
              </w:rPr>
              <w:t>Lección 3:</w:t>
            </w:r>
            <w:r w:rsidRPr="00FC31C4">
              <w:rPr>
                <w:bCs/>
                <w:sz w:val="22"/>
                <w:szCs w:val="22"/>
                <w:lang w:val="es-ES"/>
              </w:rPr>
              <w:t xml:space="preserve"> Gram,</w:t>
            </w:r>
            <w:r>
              <w:rPr>
                <w:bCs/>
                <w:i/>
                <w:sz w:val="22"/>
                <w:szCs w:val="22"/>
                <w:lang w:val="es-ES"/>
              </w:rPr>
              <w:t xml:space="preserve"> </w:t>
            </w:r>
            <w:r>
              <w:rPr>
                <w:bCs/>
                <w:sz w:val="22"/>
                <w:szCs w:val="22"/>
                <w:lang w:val="es-ES"/>
              </w:rPr>
              <w:t>pp. 155-159; 164-166</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es-ES"/>
              </w:rPr>
            </w:pPr>
            <w:r>
              <w:rPr>
                <w:sz w:val="22"/>
                <w:szCs w:val="22"/>
                <w:lang w:val="es-ES"/>
              </w:rPr>
              <w:t>I, J, pp. 166-169</w:t>
            </w:r>
          </w:p>
          <w:p w:rsidR="00BC7B43" w:rsidRPr="007A7329" w:rsidRDefault="00BC7B43" w:rsidP="005D157B">
            <w:pPr>
              <w:rPr>
                <w:b/>
                <w:sz w:val="22"/>
                <w:szCs w:val="22"/>
                <w:lang w:val="es-ES"/>
              </w:rPr>
            </w:pPr>
            <w:r w:rsidRPr="003177ED">
              <w:rPr>
                <w:b/>
                <w:sz w:val="22"/>
                <w:szCs w:val="22"/>
                <w:lang w:val="es-ES"/>
              </w:rPr>
              <w:t>Tarea 1</w:t>
            </w:r>
          </w:p>
        </w:tc>
      </w:tr>
      <w:tr w:rsidR="00BC7B43" w:rsidRPr="000B194D" w:rsidTr="00A33823">
        <w:tc>
          <w:tcPr>
            <w:tcW w:w="1080" w:type="dxa"/>
            <w:shd w:val="clear" w:color="auto" w:fill="BFBFBF" w:themeFill="background1" w:themeFillShade="BF"/>
          </w:tcPr>
          <w:p w:rsidR="00BC7B43" w:rsidRPr="00BC7B43" w:rsidRDefault="00BC7B43" w:rsidP="00A33823">
            <w:pPr>
              <w:pStyle w:val="Heading1"/>
              <w:rPr>
                <w:sz w:val="22"/>
                <w:szCs w:val="22"/>
              </w:rPr>
            </w:pPr>
            <w:r w:rsidRPr="00BC7B43">
              <w:rPr>
                <w:sz w:val="22"/>
                <w:szCs w:val="22"/>
              </w:rPr>
              <w:t>5</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510E47" w:rsidTr="00A33823">
        <w:tc>
          <w:tcPr>
            <w:tcW w:w="1080" w:type="dxa"/>
          </w:tcPr>
          <w:p w:rsidR="00BC7B43" w:rsidRPr="00BC7B43" w:rsidRDefault="00BC7B43" w:rsidP="00C63233">
            <w:pPr>
              <w:rPr>
                <w:sz w:val="22"/>
                <w:szCs w:val="22"/>
                <w:lang w:val="es-ES"/>
              </w:rPr>
            </w:pPr>
            <w:r w:rsidRPr="00BC7B43">
              <w:rPr>
                <w:sz w:val="22"/>
                <w:szCs w:val="22"/>
                <w:lang w:val="es-ES"/>
              </w:rPr>
              <w:t>17/feb</w:t>
            </w:r>
            <w:r w:rsidR="00C63233">
              <w:rPr>
                <w:sz w:val="22"/>
                <w:szCs w:val="22"/>
                <w:lang w:val="es-ES"/>
              </w:rPr>
              <w:t>.</w:t>
            </w:r>
          </w:p>
        </w:tc>
        <w:tc>
          <w:tcPr>
            <w:tcW w:w="4904" w:type="dxa"/>
            <w:tcBorders>
              <w:left w:val="single" w:sz="4" w:space="0" w:color="auto"/>
              <w:right w:val="single" w:sz="4" w:space="0" w:color="auto"/>
            </w:tcBorders>
            <w:shd w:val="clear" w:color="auto" w:fill="auto"/>
          </w:tcPr>
          <w:p w:rsidR="00BC7B43" w:rsidRPr="00BE69F2" w:rsidRDefault="00BC7B43" w:rsidP="00A33823">
            <w:pPr>
              <w:rPr>
                <w:sz w:val="22"/>
                <w:szCs w:val="22"/>
                <w:lang w:val="es-ES"/>
              </w:rPr>
            </w:pPr>
            <w:r>
              <w:rPr>
                <w:sz w:val="22"/>
                <w:szCs w:val="22"/>
                <w:lang w:val="es-ES"/>
              </w:rPr>
              <w:t>S/C, pp. 76-80. Ort, pp. 137-139; 170-171</w:t>
            </w:r>
          </w:p>
        </w:tc>
        <w:tc>
          <w:tcPr>
            <w:tcW w:w="3376" w:type="dxa"/>
            <w:tcBorders>
              <w:left w:val="single" w:sz="4" w:space="0" w:color="auto"/>
              <w:right w:val="single" w:sz="4" w:space="0" w:color="auto"/>
            </w:tcBorders>
            <w:shd w:val="clear" w:color="auto" w:fill="auto"/>
          </w:tcPr>
          <w:p w:rsidR="00BC7B43" w:rsidRPr="00510E47" w:rsidRDefault="00BC7B43" w:rsidP="00A33823">
            <w:pPr>
              <w:rPr>
                <w:sz w:val="22"/>
                <w:szCs w:val="22"/>
                <w:lang w:val="es-ES"/>
              </w:rPr>
            </w:pPr>
            <w:r>
              <w:rPr>
                <w:sz w:val="22"/>
                <w:szCs w:val="22"/>
                <w:lang w:val="it-IT"/>
              </w:rPr>
              <w:t xml:space="preserve">B, p. 78, A, p. 80. </w:t>
            </w:r>
            <w:r w:rsidRPr="000B194D">
              <w:rPr>
                <w:sz w:val="22"/>
                <w:szCs w:val="22"/>
                <w:lang w:val="es-ES"/>
              </w:rPr>
              <w:t>B, D, F, pp. 139-140</w:t>
            </w:r>
            <w:r>
              <w:rPr>
                <w:sz w:val="22"/>
                <w:szCs w:val="22"/>
                <w:lang w:val="es-ES"/>
              </w:rPr>
              <w:t xml:space="preserve">; Ej., p. 171. </w:t>
            </w:r>
            <w:r>
              <w:rPr>
                <w:bCs/>
                <w:sz w:val="22"/>
                <w:szCs w:val="22"/>
                <w:lang w:val="es-ES"/>
              </w:rPr>
              <w:t>R</w:t>
            </w:r>
            <w:r w:rsidRPr="000B194D">
              <w:rPr>
                <w:bCs/>
                <w:sz w:val="22"/>
                <w:szCs w:val="22"/>
                <w:lang w:val="es-ES"/>
              </w:rPr>
              <w:t>epaso</w:t>
            </w:r>
          </w:p>
        </w:tc>
      </w:tr>
      <w:tr w:rsidR="00BC7B43" w:rsidRPr="003F1B79" w:rsidTr="00A33823">
        <w:tc>
          <w:tcPr>
            <w:tcW w:w="1080" w:type="dxa"/>
          </w:tcPr>
          <w:p w:rsidR="00BC7B43" w:rsidRPr="00BC7B43" w:rsidRDefault="00BC7B43" w:rsidP="00C63233">
            <w:pPr>
              <w:rPr>
                <w:sz w:val="22"/>
                <w:szCs w:val="22"/>
                <w:lang w:val="es-ES"/>
              </w:rPr>
            </w:pPr>
            <w:r w:rsidRPr="00BC7B43">
              <w:rPr>
                <w:sz w:val="22"/>
                <w:szCs w:val="22"/>
                <w:lang w:val="es-ES"/>
              </w:rPr>
              <w:t>19/feb</w:t>
            </w:r>
            <w:r w:rsidR="00C63233">
              <w:rPr>
                <w:sz w:val="22"/>
                <w:szCs w:val="22"/>
                <w:lang w:val="es-ES"/>
              </w:rPr>
              <w:t>.</w:t>
            </w:r>
          </w:p>
        </w:tc>
        <w:tc>
          <w:tcPr>
            <w:tcW w:w="4904" w:type="dxa"/>
            <w:tcBorders>
              <w:left w:val="single" w:sz="4" w:space="0" w:color="auto"/>
              <w:right w:val="single" w:sz="4" w:space="0" w:color="auto"/>
            </w:tcBorders>
            <w:shd w:val="clear" w:color="auto" w:fill="auto"/>
          </w:tcPr>
          <w:p w:rsidR="00BC7B43" w:rsidRDefault="00BC7B43" w:rsidP="005D157B">
            <w:pPr>
              <w:rPr>
                <w:sz w:val="22"/>
                <w:szCs w:val="22"/>
                <w:lang w:val="es-ES"/>
              </w:rPr>
            </w:pPr>
            <w:r>
              <w:rPr>
                <w:b/>
                <w:sz w:val="22"/>
                <w:szCs w:val="22"/>
                <w:lang w:val="es-ES"/>
              </w:rPr>
              <w:t>Examen 1</w:t>
            </w:r>
          </w:p>
          <w:p w:rsidR="00BC7B43" w:rsidRPr="00BE69F2" w:rsidRDefault="00BC7B43" w:rsidP="00A33823">
            <w:pPr>
              <w:rPr>
                <w:sz w:val="22"/>
                <w:szCs w:val="22"/>
                <w:lang w:val="es-ES"/>
              </w:rPr>
            </w:pPr>
          </w:p>
        </w:tc>
        <w:tc>
          <w:tcPr>
            <w:tcW w:w="3376" w:type="dxa"/>
            <w:tcBorders>
              <w:left w:val="single" w:sz="4" w:space="0" w:color="auto"/>
              <w:right w:val="single" w:sz="4" w:space="0" w:color="auto"/>
            </w:tcBorders>
            <w:shd w:val="clear" w:color="auto" w:fill="auto"/>
          </w:tcPr>
          <w:p w:rsidR="00BC7B43" w:rsidRPr="003F1B79" w:rsidRDefault="00BC7B43" w:rsidP="005D157B">
            <w:pPr>
              <w:rPr>
                <w:b/>
                <w:sz w:val="22"/>
                <w:szCs w:val="22"/>
                <w:lang w:val="es-ES"/>
              </w:rPr>
            </w:pP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6</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065CCD" w:rsidTr="00A33823">
        <w:tc>
          <w:tcPr>
            <w:tcW w:w="1080" w:type="dxa"/>
          </w:tcPr>
          <w:p w:rsidR="00BC7B43" w:rsidRPr="00BC7B43" w:rsidRDefault="00BC7B43" w:rsidP="00C63233">
            <w:pPr>
              <w:rPr>
                <w:sz w:val="22"/>
                <w:szCs w:val="22"/>
                <w:lang w:val="es-ES"/>
              </w:rPr>
            </w:pPr>
            <w:r w:rsidRPr="00BC7B43">
              <w:rPr>
                <w:sz w:val="22"/>
                <w:szCs w:val="22"/>
                <w:lang w:val="es-ES"/>
              </w:rPr>
              <w:t>24/feb</w:t>
            </w:r>
            <w:r w:rsidR="00C63233">
              <w:rPr>
                <w:sz w:val="22"/>
                <w:szCs w:val="22"/>
                <w:lang w:val="es-ES"/>
              </w:rPr>
              <w:t>.</w:t>
            </w:r>
          </w:p>
        </w:tc>
        <w:tc>
          <w:tcPr>
            <w:tcW w:w="4904" w:type="dxa"/>
            <w:tcBorders>
              <w:left w:val="single" w:sz="4" w:space="0" w:color="auto"/>
              <w:right w:val="single" w:sz="4" w:space="0" w:color="auto"/>
            </w:tcBorders>
            <w:shd w:val="clear" w:color="auto" w:fill="auto"/>
          </w:tcPr>
          <w:p w:rsidR="00BC7B43" w:rsidRPr="000B194D" w:rsidRDefault="00BC7B43" w:rsidP="00A33823">
            <w:pPr>
              <w:rPr>
                <w:bCs/>
                <w:sz w:val="22"/>
                <w:szCs w:val="22"/>
                <w:lang w:val="es-ES"/>
              </w:rPr>
            </w:pPr>
            <w:r>
              <w:rPr>
                <w:b/>
                <w:sz w:val="22"/>
                <w:szCs w:val="22"/>
                <w:lang w:val="es-ES"/>
              </w:rPr>
              <w:t>Unidad 2 (Lecciones 4-6)</w:t>
            </w:r>
            <w:r w:rsidRPr="000B194D">
              <w:rPr>
                <w:b/>
                <w:sz w:val="22"/>
                <w:szCs w:val="22"/>
                <w:lang w:val="es-ES"/>
              </w:rPr>
              <w:t>:</w:t>
            </w:r>
            <w:r>
              <w:rPr>
                <w:sz w:val="22"/>
                <w:szCs w:val="22"/>
                <w:lang w:val="es-ES"/>
              </w:rPr>
              <w:t xml:space="preserve"> </w:t>
            </w:r>
            <w:r>
              <w:rPr>
                <w:i/>
                <w:sz w:val="22"/>
                <w:szCs w:val="22"/>
              </w:rPr>
              <w:t xml:space="preserve">Lección 4: </w:t>
            </w:r>
            <w:r>
              <w:rPr>
                <w:sz w:val="22"/>
                <w:szCs w:val="22"/>
              </w:rPr>
              <w:t>Gram, pp. 315-317, 319-320; 334-337</w:t>
            </w:r>
            <w:r w:rsidR="00717E36">
              <w:rPr>
                <w:sz w:val="22"/>
                <w:szCs w:val="22"/>
              </w:rPr>
              <w:t xml:space="preserve">. </w:t>
            </w:r>
            <w:r w:rsidR="00717E36">
              <w:rPr>
                <w:bCs/>
                <w:sz w:val="22"/>
                <w:szCs w:val="22"/>
              </w:rPr>
              <w:t>Service Learning</w:t>
            </w:r>
          </w:p>
        </w:tc>
        <w:tc>
          <w:tcPr>
            <w:tcW w:w="3376" w:type="dxa"/>
            <w:tcBorders>
              <w:left w:val="single" w:sz="4" w:space="0" w:color="auto"/>
              <w:right w:val="single" w:sz="4" w:space="0" w:color="auto"/>
            </w:tcBorders>
            <w:shd w:val="clear" w:color="auto" w:fill="auto"/>
          </w:tcPr>
          <w:p w:rsidR="00BC7B43" w:rsidRPr="00065CCD" w:rsidRDefault="00BC7B43" w:rsidP="005D157B">
            <w:pPr>
              <w:rPr>
                <w:sz w:val="22"/>
                <w:szCs w:val="22"/>
                <w:lang w:val="es-ES"/>
              </w:rPr>
            </w:pPr>
            <w:r>
              <w:rPr>
                <w:sz w:val="22"/>
                <w:szCs w:val="22"/>
              </w:rPr>
              <w:t>B, C, pp. 318-319, A, p. 321; A, p. 337</w:t>
            </w:r>
          </w:p>
        </w:tc>
      </w:tr>
      <w:tr w:rsidR="00BC7B43" w:rsidRPr="00EF21BF" w:rsidTr="00A33823">
        <w:tc>
          <w:tcPr>
            <w:tcW w:w="1080" w:type="dxa"/>
          </w:tcPr>
          <w:p w:rsidR="00BC7B43" w:rsidRPr="00BC7B43" w:rsidRDefault="00BC7B43" w:rsidP="00C63233">
            <w:pPr>
              <w:rPr>
                <w:sz w:val="22"/>
                <w:szCs w:val="22"/>
                <w:lang w:val="es-ES"/>
              </w:rPr>
            </w:pPr>
            <w:r w:rsidRPr="00BC7B43">
              <w:rPr>
                <w:sz w:val="22"/>
                <w:szCs w:val="22"/>
                <w:lang w:val="es-ES"/>
              </w:rPr>
              <w:t>26/feb</w:t>
            </w:r>
            <w:r w:rsidR="00C63233">
              <w:rPr>
                <w:sz w:val="22"/>
                <w:szCs w:val="22"/>
                <w:lang w:val="es-ES"/>
              </w:rPr>
              <w:t>.</w:t>
            </w:r>
          </w:p>
        </w:tc>
        <w:tc>
          <w:tcPr>
            <w:tcW w:w="4904" w:type="dxa"/>
            <w:tcBorders>
              <w:left w:val="single" w:sz="4" w:space="0" w:color="auto"/>
              <w:right w:val="single" w:sz="4" w:space="0" w:color="auto"/>
            </w:tcBorders>
            <w:shd w:val="clear" w:color="auto" w:fill="auto"/>
          </w:tcPr>
          <w:p w:rsidR="00BC7B43" w:rsidRPr="009C0B9E" w:rsidRDefault="00BC7B43" w:rsidP="00A33823">
            <w:pPr>
              <w:rPr>
                <w:sz w:val="22"/>
                <w:szCs w:val="22"/>
              </w:rPr>
            </w:pPr>
            <w:r w:rsidRPr="00BE69F2">
              <w:rPr>
                <w:sz w:val="22"/>
                <w:szCs w:val="22"/>
                <w:lang w:val="es-ES"/>
              </w:rPr>
              <w:t xml:space="preserve">S/C, </w:t>
            </w:r>
            <w:r>
              <w:rPr>
                <w:sz w:val="22"/>
                <w:szCs w:val="22"/>
                <w:lang w:val="es-ES"/>
              </w:rPr>
              <w:t>p. 100. Ort, pp. 186-187</w:t>
            </w:r>
          </w:p>
        </w:tc>
        <w:tc>
          <w:tcPr>
            <w:tcW w:w="3376" w:type="dxa"/>
            <w:tcBorders>
              <w:left w:val="single" w:sz="4" w:space="0" w:color="auto"/>
              <w:right w:val="single" w:sz="4" w:space="0" w:color="auto"/>
            </w:tcBorders>
            <w:shd w:val="clear" w:color="auto" w:fill="auto"/>
          </w:tcPr>
          <w:p w:rsidR="00BC7B43" w:rsidRDefault="00BC7B43" w:rsidP="005D157B">
            <w:pPr>
              <w:rPr>
                <w:bCs/>
                <w:sz w:val="22"/>
                <w:szCs w:val="22"/>
                <w:lang w:val="es-ES"/>
              </w:rPr>
            </w:pPr>
            <w:r w:rsidRPr="000B194D">
              <w:rPr>
                <w:sz w:val="22"/>
                <w:szCs w:val="22"/>
                <w:lang w:val="es-ES"/>
              </w:rPr>
              <w:t>Ej., p</w:t>
            </w:r>
            <w:r>
              <w:rPr>
                <w:sz w:val="22"/>
                <w:szCs w:val="22"/>
                <w:lang w:val="es-ES"/>
              </w:rPr>
              <w:t>p</w:t>
            </w:r>
            <w:r w:rsidRPr="000B194D">
              <w:rPr>
                <w:sz w:val="22"/>
                <w:szCs w:val="22"/>
                <w:lang w:val="es-ES"/>
              </w:rPr>
              <w:t>. 100</w:t>
            </w:r>
            <w:r>
              <w:rPr>
                <w:sz w:val="22"/>
                <w:szCs w:val="22"/>
                <w:lang w:val="es-ES"/>
              </w:rPr>
              <w:t xml:space="preserve">-101. </w:t>
            </w:r>
            <w:r w:rsidRPr="000B194D">
              <w:rPr>
                <w:bCs/>
                <w:sz w:val="22"/>
                <w:szCs w:val="22"/>
                <w:lang w:val="es-ES"/>
              </w:rPr>
              <w:t>B, C, p</w:t>
            </w:r>
            <w:r>
              <w:rPr>
                <w:bCs/>
                <w:sz w:val="22"/>
                <w:szCs w:val="22"/>
                <w:lang w:val="es-ES"/>
              </w:rPr>
              <w:t>p</w:t>
            </w:r>
            <w:r w:rsidRPr="000B194D">
              <w:rPr>
                <w:bCs/>
                <w:sz w:val="22"/>
                <w:szCs w:val="22"/>
                <w:lang w:val="es-ES"/>
              </w:rPr>
              <w:t>. 187</w:t>
            </w:r>
            <w:r>
              <w:rPr>
                <w:bCs/>
                <w:sz w:val="22"/>
                <w:szCs w:val="22"/>
                <w:lang w:val="es-ES"/>
              </w:rPr>
              <w:t>-188</w:t>
            </w:r>
          </w:p>
          <w:p w:rsidR="00BC7B43" w:rsidRPr="00EF21BF" w:rsidRDefault="005248B8" w:rsidP="005D157B">
            <w:pPr>
              <w:rPr>
                <w:b/>
                <w:sz w:val="22"/>
                <w:szCs w:val="22"/>
                <w:lang w:val="it-IT"/>
              </w:rPr>
            </w:pPr>
            <w:r>
              <w:rPr>
                <w:b/>
                <w:sz w:val="22"/>
                <w:szCs w:val="22"/>
                <w:lang w:val="es-ES"/>
              </w:rPr>
              <w:t>Tarea 2</w:t>
            </w:r>
          </w:p>
        </w:tc>
      </w:tr>
      <w:tr w:rsidR="00BC7B43" w:rsidRPr="000B194D" w:rsidTr="00A33823">
        <w:tc>
          <w:tcPr>
            <w:tcW w:w="1080" w:type="dxa"/>
            <w:shd w:val="clear" w:color="auto" w:fill="BFBFBF" w:themeFill="background1" w:themeFillShade="BF"/>
          </w:tcPr>
          <w:p w:rsidR="00BC7B43" w:rsidRPr="00BC7B43" w:rsidRDefault="00BC7B43" w:rsidP="00A33823">
            <w:pPr>
              <w:pStyle w:val="Heading1"/>
              <w:rPr>
                <w:sz w:val="22"/>
                <w:szCs w:val="22"/>
              </w:rPr>
            </w:pPr>
            <w:r w:rsidRPr="00BC7B43">
              <w:rPr>
                <w:sz w:val="22"/>
                <w:szCs w:val="22"/>
              </w:rPr>
              <w:lastRenderedPageBreak/>
              <w:t>7</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color w:val="808080"/>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color w:val="808080"/>
                <w:sz w:val="22"/>
                <w:szCs w:val="22"/>
                <w:lang w:val="es-ES"/>
              </w:rPr>
            </w:pPr>
          </w:p>
        </w:tc>
      </w:tr>
      <w:tr w:rsidR="00BC7B43" w:rsidRPr="00910C3B" w:rsidTr="00A33823">
        <w:tc>
          <w:tcPr>
            <w:tcW w:w="1080" w:type="dxa"/>
          </w:tcPr>
          <w:p w:rsidR="00BC7B43" w:rsidRPr="00BC7B43" w:rsidRDefault="00BC7B43" w:rsidP="00A33823">
            <w:pPr>
              <w:rPr>
                <w:sz w:val="22"/>
                <w:szCs w:val="22"/>
                <w:lang w:val="es-ES"/>
              </w:rPr>
            </w:pPr>
            <w:r w:rsidRPr="00BC7B43">
              <w:rPr>
                <w:sz w:val="22"/>
                <w:szCs w:val="22"/>
                <w:lang w:val="es-ES"/>
              </w:rPr>
              <w:t>3/marzo</w:t>
            </w:r>
          </w:p>
        </w:tc>
        <w:tc>
          <w:tcPr>
            <w:tcW w:w="4904" w:type="dxa"/>
            <w:tcBorders>
              <w:left w:val="single" w:sz="4" w:space="0" w:color="auto"/>
              <w:right w:val="single" w:sz="4" w:space="0" w:color="auto"/>
            </w:tcBorders>
            <w:shd w:val="clear" w:color="auto" w:fill="auto"/>
          </w:tcPr>
          <w:p w:rsidR="00BC7B43" w:rsidRPr="008E073B" w:rsidRDefault="00BC7B43" w:rsidP="00A33823">
            <w:pPr>
              <w:rPr>
                <w:b/>
                <w:sz w:val="22"/>
                <w:szCs w:val="22"/>
                <w:lang w:val="es-ES"/>
              </w:rPr>
            </w:pPr>
            <w:r w:rsidRPr="00952407">
              <w:rPr>
                <w:i/>
                <w:sz w:val="22"/>
                <w:szCs w:val="22"/>
                <w:lang w:val="es-ES"/>
              </w:rPr>
              <w:t>Lección 5</w:t>
            </w:r>
            <w:r>
              <w:rPr>
                <w:i/>
                <w:sz w:val="22"/>
                <w:szCs w:val="22"/>
                <w:lang w:val="es-ES"/>
              </w:rPr>
              <w:t xml:space="preserve">: </w:t>
            </w:r>
            <w:r>
              <w:rPr>
                <w:sz w:val="22"/>
                <w:szCs w:val="22"/>
                <w:lang w:val="es-ES"/>
              </w:rPr>
              <w:t>Gram, pp. 255-258, 260-261</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es-ES"/>
              </w:rPr>
            </w:pPr>
            <w:r>
              <w:rPr>
                <w:sz w:val="22"/>
                <w:szCs w:val="22"/>
                <w:lang w:val="es-ES"/>
              </w:rPr>
              <w:t>C, pp. 262-263</w:t>
            </w:r>
          </w:p>
          <w:p w:rsidR="00BC7B43" w:rsidRPr="00910C3B" w:rsidRDefault="00BC7B43" w:rsidP="00A33823">
            <w:pPr>
              <w:rPr>
                <w:b/>
                <w:sz w:val="22"/>
                <w:szCs w:val="22"/>
                <w:lang w:val="es-ES"/>
              </w:rPr>
            </w:pPr>
            <w:r>
              <w:rPr>
                <w:b/>
                <w:sz w:val="22"/>
                <w:szCs w:val="22"/>
                <w:lang w:val="es-ES"/>
              </w:rPr>
              <w:t>Tarea 3</w:t>
            </w:r>
          </w:p>
        </w:tc>
      </w:tr>
      <w:tr w:rsidR="00BC7B43" w:rsidRPr="000B194D" w:rsidTr="00A33823">
        <w:tc>
          <w:tcPr>
            <w:tcW w:w="1080" w:type="dxa"/>
          </w:tcPr>
          <w:p w:rsidR="00BC7B43" w:rsidRPr="00BC7B43" w:rsidRDefault="00BC7B43" w:rsidP="00A33823">
            <w:pPr>
              <w:rPr>
                <w:sz w:val="22"/>
                <w:szCs w:val="22"/>
              </w:rPr>
            </w:pPr>
            <w:r w:rsidRPr="00BC7B43">
              <w:rPr>
                <w:sz w:val="22"/>
                <w:szCs w:val="22"/>
                <w:lang w:val="es-ES"/>
              </w:rPr>
              <w:t>5/marzo</w:t>
            </w:r>
          </w:p>
        </w:tc>
        <w:tc>
          <w:tcPr>
            <w:tcW w:w="4904" w:type="dxa"/>
            <w:tcBorders>
              <w:left w:val="single" w:sz="4" w:space="0" w:color="auto"/>
              <w:right w:val="single" w:sz="4" w:space="0" w:color="auto"/>
            </w:tcBorders>
            <w:shd w:val="clear" w:color="auto" w:fill="auto"/>
          </w:tcPr>
          <w:p w:rsidR="00BC7B43" w:rsidRDefault="00BC7B43" w:rsidP="00A33823">
            <w:pPr>
              <w:rPr>
                <w:sz w:val="22"/>
                <w:szCs w:val="22"/>
                <w:lang w:val="es-ES"/>
              </w:rPr>
            </w:pPr>
            <w:r w:rsidRPr="00BE69F2">
              <w:rPr>
                <w:sz w:val="22"/>
                <w:szCs w:val="22"/>
                <w:lang w:val="es-ES"/>
              </w:rPr>
              <w:t xml:space="preserve">S/C, </w:t>
            </w:r>
            <w:r>
              <w:rPr>
                <w:sz w:val="22"/>
                <w:szCs w:val="22"/>
                <w:lang w:val="es-ES"/>
              </w:rPr>
              <w:t>pp. 197-199. Ort, p. 209</w:t>
            </w:r>
          </w:p>
          <w:p w:rsidR="005248B8" w:rsidRPr="00065CCD" w:rsidRDefault="005248B8" w:rsidP="00A33823">
            <w:pPr>
              <w:rPr>
                <w:sz w:val="22"/>
                <w:szCs w:val="22"/>
                <w:lang w:val="es-ES"/>
              </w:rPr>
            </w:pPr>
            <w:r>
              <w:rPr>
                <w:sz w:val="22"/>
                <w:szCs w:val="22"/>
                <w:lang w:val="es-ES"/>
              </w:rPr>
              <w:t>[Profesor de sustituto o clase virtual]</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it-IT"/>
              </w:rPr>
            </w:pPr>
            <w:r>
              <w:rPr>
                <w:sz w:val="22"/>
                <w:szCs w:val="22"/>
                <w:lang w:val="es-ES"/>
              </w:rPr>
              <w:t xml:space="preserve">A, p. 199. </w:t>
            </w:r>
            <w:r>
              <w:rPr>
                <w:sz w:val="22"/>
                <w:szCs w:val="22"/>
                <w:lang w:val="it-IT"/>
              </w:rPr>
              <w:t>C, D, p</w:t>
            </w:r>
            <w:r w:rsidR="00127DA2">
              <w:rPr>
                <w:sz w:val="22"/>
                <w:szCs w:val="22"/>
                <w:lang w:val="it-IT"/>
              </w:rPr>
              <w:t xml:space="preserve">. </w:t>
            </w:r>
            <w:r w:rsidRPr="000B194D">
              <w:rPr>
                <w:sz w:val="22"/>
                <w:szCs w:val="22"/>
                <w:lang w:val="it-IT"/>
              </w:rPr>
              <w:t>210</w:t>
            </w:r>
          </w:p>
          <w:p w:rsidR="00BC7B43" w:rsidRPr="000B194D" w:rsidRDefault="00BC7B43" w:rsidP="005D157B">
            <w:pPr>
              <w:rPr>
                <w:sz w:val="22"/>
                <w:szCs w:val="22"/>
                <w:lang w:val="es-ES"/>
              </w:rPr>
            </w:pPr>
          </w:p>
        </w:tc>
      </w:tr>
      <w:tr w:rsidR="00BC7B43" w:rsidRPr="000B194D" w:rsidTr="00A33823">
        <w:tc>
          <w:tcPr>
            <w:tcW w:w="1080" w:type="dxa"/>
            <w:shd w:val="clear" w:color="auto" w:fill="BFBFBF" w:themeFill="background1" w:themeFillShade="BF"/>
          </w:tcPr>
          <w:p w:rsidR="00BC7B43" w:rsidRPr="00BC7B43" w:rsidRDefault="00BC7B43" w:rsidP="00A33823">
            <w:pPr>
              <w:pStyle w:val="Heading1"/>
              <w:rPr>
                <w:color w:val="C0C0C0"/>
                <w:sz w:val="22"/>
                <w:szCs w:val="22"/>
              </w:rPr>
            </w:pPr>
            <w:r w:rsidRPr="00BC7B43">
              <w:rPr>
                <w:sz w:val="22"/>
                <w:szCs w:val="22"/>
              </w:rPr>
              <w:t>8</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0B194D" w:rsidTr="00A33823">
        <w:tc>
          <w:tcPr>
            <w:tcW w:w="1080" w:type="dxa"/>
          </w:tcPr>
          <w:p w:rsidR="00BC7B43" w:rsidRPr="00BC7B43" w:rsidRDefault="00BC7B43" w:rsidP="00A33823">
            <w:pPr>
              <w:rPr>
                <w:sz w:val="22"/>
                <w:szCs w:val="22"/>
              </w:rPr>
            </w:pPr>
            <w:r w:rsidRPr="00BC7B43">
              <w:rPr>
                <w:sz w:val="22"/>
                <w:szCs w:val="22"/>
                <w:lang w:val="es-ES"/>
              </w:rPr>
              <w:t>17/marzo</w:t>
            </w:r>
          </w:p>
        </w:tc>
        <w:tc>
          <w:tcPr>
            <w:tcW w:w="4904" w:type="dxa"/>
            <w:tcBorders>
              <w:left w:val="single" w:sz="4" w:space="0" w:color="auto"/>
              <w:right w:val="single" w:sz="4" w:space="0" w:color="auto"/>
            </w:tcBorders>
            <w:shd w:val="clear" w:color="auto" w:fill="auto"/>
          </w:tcPr>
          <w:p w:rsidR="00BC7B43" w:rsidRPr="000841A5" w:rsidRDefault="00BC7B43" w:rsidP="005D157B">
            <w:pPr>
              <w:rPr>
                <w:sz w:val="22"/>
                <w:szCs w:val="22"/>
              </w:rPr>
            </w:pPr>
            <w:r>
              <w:rPr>
                <w:i/>
                <w:sz w:val="22"/>
                <w:szCs w:val="22"/>
              </w:rPr>
              <w:t>Lección 6:</w:t>
            </w:r>
            <w:r>
              <w:rPr>
                <w:sz w:val="22"/>
                <w:szCs w:val="22"/>
              </w:rPr>
              <w:t xml:space="preserve"> </w:t>
            </w:r>
            <w:r>
              <w:rPr>
                <w:sz w:val="22"/>
                <w:szCs w:val="22"/>
                <w:lang w:val="es-ES"/>
              </w:rPr>
              <w:t>Gram, pp. 183-185, 349-350</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it-IT"/>
              </w:rPr>
            </w:pPr>
            <w:r>
              <w:rPr>
                <w:sz w:val="22"/>
                <w:szCs w:val="22"/>
                <w:lang w:val="it-IT"/>
              </w:rPr>
              <w:t>C, p. 186, C, pp. 350-351</w:t>
            </w:r>
          </w:p>
          <w:p w:rsidR="00BC7B43" w:rsidRPr="000B194D" w:rsidRDefault="00BC7B43" w:rsidP="005D157B">
            <w:pPr>
              <w:rPr>
                <w:sz w:val="22"/>
                <w:szCs w:val="22"/>
                <w:lang w:val="es-ES"/>
              </w:rPr>
            </w:pPr>
            <w:r>
              <w:rPr>
                <w:b/>
                <w:sz w:val="22"/>
                <w:szCs w:val="22"/>
                <w:lang w:val="it-IT"/>
              </w:rPr>
              <w:t>Tarea 4</w:t>
            </w:r>
          </w:p>
        </w:tc>
      </w:tr>
      <w:tr w:rsidR="00BC7B43" w:rsidRPr="000B194D" w:rsidTr="00A33823">
        <w:tc>
          <w:tcPr>
            <w:tcW w:w="1080" w:type="dxa"/>
          </w:tcPr>
          <w:p w:rsidR="00BC7B43" w:rsidRPr="00BC7B43" w:rsidRDefault="00BC7B43" w:rsidP="00A33823">
            <w:pPr>
              <w:rPr>
                <w:sz w:val="22"/>
                <w:szCs w:val="22"/>
                <w:lang w:val="es-ES"/>
              </w:rPr>
            </w:pPr>
            <w:r w:rsidRPr="00BC7B43">
              <w:rPr>
                <w:sz w:val="22"/>
                <w:szCs w:val="22"/>
                <w:lang w:val="es-ES"/>
              </w:rPr>
              <w:t>19/marzo</w:t>
            </w:r>
          </w:p>
        </w:tc>
        <w:tc>
          <w:tcPr>
            <w:tcW w:w="4904" w:type="dxa"/>
            <w:tcBorders>
              <w:left w:val="single" w:sz="4" w:space="0" w:color="auto"/>
              <w:right w:val="single" w:sz="4" w:space="0" w:color="auto"/>
            </w:tcBorders>
            <w:shd w:val="clear" w:color="auto" w:fill="auto"/>
          </w:tcPr>
          <w:p w:rsidR="00BC7B43" w:rsidRPr="000841A5" w:rsidRDefault="00BC7B43" w:rsidP="00A33823">
            <w:pPr>
              <w:rPr>
                <w:sz w:val="22"/>
                <w:szCs w:val="22"/>
                <w:lang w:val="es-ES"/>
              </w:rPr>
            </w:pPr>
            <w:r w:rsidRPr="00BE69F2">
              <w:rPr>
                <w:sz w:val="22"/>
                <w:szCs w:val="22"/>
                <w:lang w:val="es-ES"/>
              </w:rPr>
              <w:t xml:space="preserve">S/C, </w:t>
            </w:r>
            <w:r>
              <w:rPr>
                <w:sz w:val="22"/>
                <w:szCs w:val="22"/>
                <w:lang w:val="es-ES"/>
              </w:rPr>
              <w:t>pp. 221-222. Ort, pp. 227-228</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it-IT"/>
              </w:rPr>
            </w:pPr>
            <w:r w:rsidRPr="000B194D">
              <w:rPr>
                <w:sz w:val="22"/>
                <w:szCs w:val="22"/>
                <w:lang w:val="es-ES"/>
              </w:rPr>
              <w:t>B, p</w:t>
            </w:r>
            <w:r>
              <w:rPr>
                <w:sz w:val="22"/>
                <w:szCs w:val="22"/>
                <w:lang w:val="es-ES"/>
              </w:rPr>
              <w:t xml:space="preserve">p. 222-223. </w:t>
            </w:r>
            <w:r>
              <w:rPr>
                <w:sz w:val="22"/>
                <w:szCs w:val="22"/>
                <w:lang w:val="it-IT"/>
              </w:rPr>
              <w:t>Ej. p. 228. Repaso</w:t>
            </w:r>
          </w:p>
          <w:p w:rsidR="00BC7B43" w:rsidRPr="000B194D" w:rsidRDefault="00BC7B43" w:rsidP="00A33823">
            <w:pPr>
              <w:rPr>
                <w:sz w:val="22"/>
                <w:szCs w:val="22"/>
                <w:lang w:val="es-ES"/>
              </w:rPr>
            </w:pP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9</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0B194D" w:rsidTr="00A33823">
        <w:tc>
          <w:tcPr>
            <w:tcW w:w="1080" w:type="dxa"/>
          </w:tcPr>
          <w:p w:rsidR="00BC7B43" w:rsidRPr="00BC7B43" w:rsidRDefault="00BC7B43" w:rsidP="00A33823">
            <w:pPr>
              <w:rPr>
                <w:sz w:val="22"/>
                <w:szCs w:val="22"/>
                <w:lang w:val="es-ES"/>
              </w:rPr>
            </w:pPr>
            <w:r w:rsidRPr="00BC7B43">
              <w:rPr>
                <w:sz w:val="22"/>
                <w:szCs w:val="22"/>
                <w:lang w:val="es-ES"/>
              </w:rPr>
              <w:t>24/marzo</w:t>
            </w:r>
          </w:p>
        </w:tc>
        <w:tc>
          <w:tcPr>
            <w:tcW w:w="4904" w:type="dxa"/>
            <w:tcBorders>
              <w:left w:val="single" w:sz="4" w:space="0" w:color="auto"/>
              <w:right w:val="single" w:sz="4" w:space="0" w:color="auto"/>
            </w:tcBorders>
            <w:shd w:val="clear" w:color="auto" w:fill="auto"/>
          </w:tcPr>
          <w:p w:rsidR="00BC7B43" w:rsidRDefault="00BC7B43" w:rsidP="005D157B">
            <w:pPr>
              <w:rPr>
                <w:b/>
                <w:sz w:val="22"/>
                <w:szCs w:val="22"/>
                <w:lang w:val="es-ES"/>
              </w:rPr>
            </w:pPr>
            <w:r w:rsidRPr="008E073B">
              <w:rPr>
                <w:b/>
                <w:sz w:val="22"/>
                <w:szCs w:val="22"/>
                <w:lang w:val="es-ES"/>
              </w:rPr>
              <w:t>Examen 2</w:t>
            </w:r>
          </w:p>
          <w:p w:rsidR="00BC7B43" w:rsidRPr="008613E2" w:rsidRDefault="00BC7B43" w:rsidP="00A33823">
            <w:pPr>
              <w:rPr>
                <w:sz w:val="22"/>
                <w:szCs w:val="22"/>
              </w:rPr>
            </w:pPr>
          </w:p>
        </w:tc>
        <w:tc>
          <w:tcPr>
            <w:tcW w:w="3376" w:type="dxa"/>
            <w:tcBorders>
              <w:left w:val="single" w:sz="4" w:space="0" w:color="auto"/>
              <w:right w:val="single" w:sz="4" w:space="0" w:color="auto"/>
            </w:tcBorders>
            <w:shd w:val="clear" w:color="auto" w:fill="auto"/>
          </w:tcPr>
          <w:p w:rsidR="00BC7B43" w:rsidRPr="000B194D" w:rsidRDefault="00BC7B43" w:rsidP="005D157B">
            <w:pPr>
              <w:rPr>
                <w:sz w:val="22"/>
                <w:szCs w:val="22"/>
                <w:lang w:val="es-ES"/>
              </w:rPr>
            </w:pPr>
          </w:p>
        </w:tc>
      </w:tr>
      <w:tr w:rsidR="00BC7B43" w:rsidRPr="000B194D" w:rsidTr="00A33823">
        <w:tc>
          <w:tcPr>
            <w:tcW w:w="1080" w:type="dxa"/>
          </w:tcPr>
          <w:p w:rsidR="00BC7B43" w:rsidRPr="00BC7B43" w:rsidRDefault="00BC7B43" w:rsidP="00A33823">
            <w:pPr>
              <w:rPr>
                <w:sz w:val="22"/>
                <w:szCs w:val="22"/>
                <w:lang w:val="es-ES"/>
              </w:rPr>
            </w:pPr>
            <w:r w:rsidRPr="00BC7B43">
              <w:rPr>
                <w:sz w:val="22"/>
                <w:szCs w:val="22"/>
                <w:lang w:val="es-ES"/>
              </w:rPr>
              <w:t>26/marzo</w:t>
            </w:r>
          </w:p>
        </w:tc>
        <w:tc>
          <w:tcPr>
            <w:tcW w:w="4904" w:type="dxa"/>
            <w:tcBorders>
              <w:left w:val="single" w:sz="4" w:space="0" w:color="auto"/>
              <w:right w:val="single" w:sz="4" w:space="0" w:color="auto"/>
            </w:tcBorders>
            <w:shd w:val="clear" w:color="auto" w:fill="auto"/>
          </w:tcPr>
          <w:p w:rsidR="00BC7B43" w:rsidRPr="008613E2" w:rsidRDefault="00BC7B43" w:rsidP="00717E36">
            <w:pPr>
              <w:rPr>
                <w:sz w:val="22"/>
                <w:szCs w:val="22"/>
              </w:rPr>
            </w:pPr>
            <w:r>
              <w:rPr>
                <w:b/>
                <w:sz w:val="22"/>
                <w:szCs w:val="22"/>
                <w:lang w:val="es-ES"/>
              </w:rPr>
              <w:t>Unidad 3 (Lecciones 7-9)</w:t>
            </w:r>
            <w:r w:rsidRPr="000B194D">
              <w:rPr>
                <w:b/>
                <w:sz w:val="22"/>
                <w:szCs w:val="22"/>
                <w:lang w:val="es-ES"/>
              </w:rPr>
              <w:t>:</w:t>
            </w:r>
            <w:r>
              <w:rPr>
                <w:sz w:val="22"/>
                <w:szCs w:val="22"/>
                <w:lang w:val="es-ES"/>
              </w:rPr>
              <w:t xml:space="preserve"> </w:t>
            </w:r>
            <w:r w:rsidRPr="00952407">
              <w:rPr>
                <w:i/>
                <w:sz w:val="22"/>
                <w:szCs w:val="22"/>
                <w:lang w:val="es-ES"/>
              </w:rPr>
              <w:t>Lección 7</w:t>
            </w:r>
            <w:r>
              <w:rPr>
                <w:i/>
                <w:sz w:val="22"/>
                <w:szCs w:val="22"/>
                <w:lang w:val="es-ES"/>
              </w:rPr>
              <w:t xml:space="preserve">: </w:t>
            </w:r>
            <w:r>
              <w:rPr>
                <w:sz w:val="22"/>
                <w:szCs w:val="22"/>
                <w:lang w:val="es-ES"/>
              </w:rPr>
              <w:t>Gram, pp. 160, 182, 351-353</w:t>
            </w:r>
            <w:r w:rsidR="00717E36">
              <w:rPr>
                <w:sz w:val="22"/>
                <w:szCs w:val="22"/>
                <w:lang w:val="es-ES"/>
              </w:rPr>
              <w:t xml:space="preserve">. </w:t>
            </w:r>
            <w:r w:rsidR="00717E36">
              <w:rPr>
                <w:bCs/>
                <w:sz w:val="22"/>
                <w:szCs w:val="22"/>
              </w:rPr>
              <w:t>Service Learning</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es-ES"/>
              </w:rPr>
            </w:pPr>
            <w:r>
              <w:rPr>
                <w:sz w:val="22"/>
                <w:szCs w:val="22"/>
                <w:lang w:val="es-ES"/>
              </w:rPr>
              <w:t>A, pp. 182-183, A, B, p. 353</w:t>
            </w:r>
          </w:p>
          <w:p w:rsidR="00BC7B43" w:rsidRPr="000B194D" w:rsidRDefault="00BC7B43" w:rsidP="005D157B">
            <w:pPr>
              <w:rPr>
                <w:sz w:val="22"/>
                <w:szCs w:val="22"/>
                <w:lang w:val="es-ES"/>
              </w:rPr>
            </w:pPr>
            <w:r>
              <w:rPr>
                <w:b/>
                <w:sz w:val="22"/>
                <w:szCs w:val="22"/>
                <w:lang w:val="es-ES"/>
              </w:rPr>
              <w:t>Tarea 5</w:t>
            </w:r>
          </w:p>
        </w:tc>
      </w:tr>
      <w:tr w:rsidR="00BC7B43" w:rsidRPr="000B194D" w:rsidTr="00A33823">
        <w:tc>
          <w:tcPr>
            <w:tcW w:w="1080" w:type="dxa"/>
            <w:shd w:val="clear" w:color="auto" w:fill="BFBFBF" w:themeFill="background1" w:themeFillShade="BF"/>
          </w:tcPr>
          <w:p w:rsidR="00BC7B43" w:rsidRPr="00BC7B43" w:rsidRDefault="00BC7B43" w:rsidP="00A33823">
            <w:pPr>
              <w:pStyle w:val="Heading1"/>
              <w:rPr>
                <w:sz w:val="22"/>
                <w:szCs w:val="22"/>
              </w:rPr>
            </w:pPr>
            <w:r w:rsidRPr="00BC7B43">
              <w:rPr>
                <w:sz w:val="22"/>
                <w:szCs w:val="22"/>
              </w:rPr>
              <w:t>10</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rPr>
            </w:pPr>
          </w:p>
        </w:tc>
      </w:tr>
      <w:tr w:rsidR="00BC7B43" w:rsidRPr="00050B69" w:rsidTr="00A33823">
        <w:tc>
          <w:tcPr>
            <w:tcW w:w="1080" w:type="dxa"/>
          </w:tcPr>
          <w:p w:rsidR="00BC7B43" w:rsidRPr="00BC7B43" w:rsidRDefault="00BC7B43" w:rsidP="00A33823">
            <w:pPr>
              <w:jc w:val="both"/>
              <w:rPr>
                <w:sz w:val="22"/>
                <w:szCs w:val="22"/>
                <w:lang w:val="es-ES"/>
              </w:rPr>
            </w:pPr>
            <w:r w:rsidRPr="00BC7B43">
              <w:rPr>
                <w:sz w:val="22"/>
                <w:szCs w:val="22"/>
                <w:lang w:val="es-ES"/>
              </w:rPr>
              <w:t>31/marzo</w:t>
            </w:r>
          </w:p>
        </w:tc>
        <w:tc>
          <w:tcPr>
            <w:tcW w:w="4904" w:type="dxa"/>
            <w:tcBorders>
              <w:left w:val="single" w:sz="4" w:space="0" w:color="auto"/>
              <w:right w:val="single" w:sz="4" w:space="0" w:color="auto"/>
            </w:tcBorders>
            <w:shd w:val="clear" w:color="auto" w:fill="auto"/>
          </w:tcPr>
          <w:p w:rsidR="00BC7B43" w:rsidRPr="008613E2" w:rsidRDefault="00BC7B43" w:rsidP="00A33823">
            <w:pPr>
              <w:rPr>
                <w:bCs/>
                <w:sz w:val="22"/>
                <w:szCs w:val="22"/>
              </w:rPr>
            </w:pPr>
            <w:r w:rsidRPr="00BE69F2">
              <w:rPr>
                <w:sz w:val="22"/>
                <w:szCs w:val="22"/>
                <w:lang w:val="es-ES"/>
              </w:rPr>
              <w:t xml:space="preserve">S/C, </w:t>
            </w:r>
            <w:r>
              <w:rPr>
                <w:sz w:val="22"/>
                <w:szCs w:val="22"/>
                <w:lang w:val="es-ES"/>
              </w:rPr>
              <w:t>pp. 236-237. Ort, pp. 264-265; 283-286</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es-ES"/>
              </w:rPr>
            </w:pPr>
            <w:r>
              <w:rPr>
                <w:sz w:val="22"/>
                <w:szCs w:val="22"/>
                <w:lang w:val="es-ES"/>
              </w:rPr>
              <w:t>A, p. 237. D, p. 265; Ej., p. 286</w:t>
            </w:r>
          </w:p>
          <w:p w:rsidR="00BC7B43" w:rsidRPr="00050B69" w:rsidRDefault="00BC7B43" w:rsidP="005D157B">
            <w:pPr>
              <w:rPr>
                <w:sz w:val="22"/>
                <w:szCs w:val="22"/>
              </w:rPr>
            </w:pPr>
          </w:p>
        </w:tc>
      </w:tr>
      <w:tr w:rsidR="00BC7B43" w:rsidRPr="00050B69" w:rsidTr="00A33823">
        <w:tc>
          <w:tcPr>
            <w:tcW w:w="1080" w:type="dxa"/>
          </w:tcPr>
          <w:p w:rsidR="00BC7B43" w:rsidRPr="00BC7B43" w:rsidRDefault="00BC7B43" w:rsidP="00A33823">
            <w:pPr>
              <w:rPr>
                <w:sz w:val="22"/>
                <w:szCs w:val="22"/>
                <w:lang w:val="es-ES"/>
              </w:rPr>
            </w:pPr>
            <w:r w:rsidRPr="00BC7B43">
              <w:rPr>
                <w:sz w:val="22"/>
                <w:szCs w:val="22"/>
                <w:lang w:val="es-ES"/>
              </w:rPr>
              <w:t>2/abril</w:t>
            </w:r>
          </w:p>
        </w:tc>
        <w:tc>
          <w:tcPr>
            <w:tcW w:w="4904" w:type="dxa"/>
            <w:tcBorders>
              <w:left w:val="single" w:sz="4" w:space="0" w:color="auto"/>
              <w:right w:val="single" w:sz="4" w:space="0" w:color="auto"/>
            </w:tcBorders>
            <w:shd w:val="clear" w:color="auto" w:fill="auto"/>
          </w:tcPr>
          <w:p w:rsidR="00BC7B43" w:rsidRPr="008613E2" w:rsidRDefault="00BC7B43" w:rsidP="00A33823">
            <w:pPr>
              <w:rPr>
                <w:sz w:val="22"/>
                <w:szCs w:val="22"/>
                <w:lang w:val="es-ES"/>
              </w:rPr>
            </w:pPr>
            <w:r>
              <w:rPr>
                <w:i/>
                <w:sz w:val="22"/>
                <w:szCs w:val="22"/>
              </w:rPr>
              <w:t>Lección 8:</w:t>
            </w:r>
            <w:r>
              <w:rPr>
                <w:sz w:val="22"/>
                <w:szCs w:val="22"/>
              </w:rPr>
              <w:t xml:space="preserve"> </w:t>
            </w:r>
            <w:r>
              <w:rPr>
                <w:sz w:val="22"/>
                <w:szCs w:val="22"/>
                <w:lang w:val="es-ES"/>
              </w:rPr>
              <w:t>Gram, pp. 370-371; 373; 373-375, 376</w:t>
            </w:r>
          </w:p>
        </w:tc>
        <w:tc>
          <w:tcPr>
            <w:tcW w:w="3376" w:type="dxa"/>
            <w:tcBorders>
              <w:left w:val="single" w:sz="4" w:space="0" w:color="auto"/>
              <w:right w:val="single" w:sz="4" w:space="0" w:color="auto"/>
            </w:tcBorders>
            <w:shd w:val="clear" w:color="auto" w:fill="auto"/>
          </w:tcPr>
          <w:p w:rsidR="00BC7B43" w:rsidRPr="00050B69" w:rsidRDefault="00BC7B43" w:rsidP="00A33823">
            <w:pPr>
              <w:rPr>
                <w:sz w:val="22"/>
                <w:szCs w:val="22"/>
              </w:rPr>
            </w:pPr>
            <w:r>
              <w:rPr>
                <w:sz w:val="22"/>
                <w:szCs w:val="22"/>
              </w:rPr>
              <w:t xml:space="preserve">A, D, p. 372; </w:t>
            </w:r>
            <w:r>
              <w:rPr>
                <w:sz w:val="22"/>
                <w:szCs w:val="22"/>
                <w:lang w:val="es-ES"/>
              </w:rPr>
              <w:t>A, C, D, pp. 375-376, Ej., p. 376</w:t>
            </w: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11</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sz w:val="22"/>
                <w:szCs w:val="22"/>
                <w:lang w:val="es-ES"/>
              </w:rPr>
            </w:pPr>
          </w:p>
        </w:tc>
      </w:tr>
      <w:tr w:rsidR="00BC7B43" w:rsidRPr="000B194D" w:rsidTr="00A33823">
        <w:tc>
          <w:tcPr>
            <w:tcW w:w="1080" w:type="dxa"/>
          </w:tcPr>
          <w:p w:rsidR="00BC7B43" w:rsidRPr="00BC7B43" w:rsidRDefault="00BC7B43" w:rsidP="00A33823">
            <w:pPr>
              <w:rPr>
                <w:sz w:val="22"/>
                <w:szCs w:val="22"/>
                <w:lang w:val="es-ES"/>
              </w:rPr>
            </w:pPr>
            <w:r w:rsidRPr="00BC7B43">
              <w:rPr>
                <w:sz w:val="22"/>
                <w:szCs w:val="22"/>
                <w:lang w:val="es-ES"/>
              </w:rPr>
              <w:t>7/abril</w:t>
            </w:r>
          </w:p>
        </w:tc>
        <w:tc>
          <w:tcPr>
            <w:tcW w:w="4904" w:type="dxa"/>
            <w:tcBorders>
              <w:left w:val="single" w:sz="4" w:space="0" w:color="auto"/>
              <w:right w:val="single" w:sz="4" w:space="0" w:color="auto"/>
            </w:tcBorders>
            <w:shd w:val="clear" w:color="auto" w:fill="auto"/>
          </w:tcPr>
          <w:p w:rsidR="00BC7B43" w:rsidRPr="00C9426A" w:rsidRDefault="00BC7B43" w:rsidP="00A33823">
            <w:pPr>
              <w:rPr>
                <w:b/>
                <w:sz w:val="22"/>
                <w:szCs w:val="22"/>
                <w:lang w:val="es-ES"/>
              </w:rPr>
            </w:pPr>
            <w:r w:rsidRPr="00BE69F2">
              <w:rPr>
                <w:sz w:val="22"/>
                <w:szCs w:val="22"/>
                <w:lang w:val="es-ES"/>
              </w:rPr>
              <w:t xml:space="preserve">S/C, </w:t>
            </w:r>
            <w:r>
              <w:rPr>
                <w:sz w:val="22"/>
                <w:szCs w:val="22"/>
                <w:lang w:val="es-ES"/>
              </w:rPr>
              <w:t>pp. 254-255. Ort, p. 323</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es-ES"/>
              </w:rPr>
            </w:pPr>
            <w:r w:rsidRPr="000B194D">
              <w:rPr>
                <w:sz w:val="22"/>
                <w:szCs w:val="22"/>
              </w:rPr>
              <w:t>A, B, p. 255</w:t>
            </w:r>
            <w:r>
              <w:rPr>
                <w:sz w:val="22"/>
                <w:szCs w:val="22"/>
              </w:rPr>
              <w:t>. A, C, pp. 323-324</w:t>
            </w:r>
          </w:p>
          <w:p w:rsidR="00BC7B43" w:rsidRPr="000B194D" w:rsidRDefault="00BC7B43" w:rsidP="00A33823">
            <w:pPr>
              <w:rPr>
                <w:sz w:val="22"/>
                <w:szCs w:val="22"/>
                <w:lang w:val="es-ES"/>
              </w:rPr>
            </w:pPr>
          </w:p>
        </w:tc>
      </w:tr>
      <w:tr w:rsidR="00BC7B43" w:rsidRPr="00BA06FB" w:rsidTr="00A33823">
        <w:tc>
          <w:tcPr>
            <w:tcW w:w="1080" w:type="dxa"/>
          </w:tcPr>
          <w:p w:rsidR="00BC7B43" w:rsidRPr="00BC7B43" w:rsidRDefault="00BC7B43" w:rsidP="00A33823">
            <w:pPr>
              <w:rPr>
                <w:sz w:val="22"/>
                <w:szCs w:val="22"/>
                <w:lang w:val="es-ES"/>
              </w:rPr>
            </w:pPr>
            <w:r w:rsidRPr="00BC7B43">
              <w:rPr>
                <w:sz w:val="22"/>
                <w:szCs w:val="22"/>
                <w:lang w:val="es-ES"/>
              </w:rPr>
              <w:t>9/abril</w:t>
            </w:r>
          </w:p>
          <w:p w:rsidR="00BC7B43" w:rsidRPr="00BC7B43" w:rsidRDefault="00BC7B43" w:rsidP="00A33823">
            <w:pPr>
              <w:rPr>
                <w:sz w:val="22"/>
                <w:szCs w:val="22"/>
                <w:lang w:val="es-ES"/>
              </w:rPr>
            </w:pPr>
          </w:p>
        </w:tc>
        <w:tc>
          <w:tcPr>
            <w:tcW w:w="4904" w:type="dxa"/>
            <w:tcBorders>
              <w:left w:val="single" w:sz="4" w:space="0" w:color="auto"/>
              <w:right w:val="single" w:sz="4" w:space="0" w:color="auto"/>
            </w:tcBorders>
            <w:shd w:val="clear" w:color="auto" w:fill="auto"/>
          </w:tcPr>
          <w:p w:rsidR="00BC7B43" w:rsidRPr="006375D4" w:rsidRDefault="00BC7B43" w:rsidP="005D157B">
            <w:pPr>
              <w:rPr>
                <w:sz w:val="22"/>
                <w:szCs w:val="22"/>
              </w:rPr>
            </w:pPr>
            <w:r w:rsidRPr="00952407">
              <w:rPr>
                <w:i/>
                <w:sz w:val="22"/>
                <w:szCs w:val="22"/>
                <w:lang w:val="es-ES"/>
              </w:rPr>
              <w:t>Lección 9</w:t>
            </w:r>
            <w:r>
              <w:rPr>
                <w:i/>
                <w:sz w:val="22"/>
                <w:szCs w:val="22"/>
                <w:lang w:val="es-ES"/>
              </w:rPr>
              <w:t>:</w:t>
            </w:r>
            <w:r>
              <w:rPr>
                <w:sz w:val="22"/>
                <w:szCs w:val="22"/>
                <w:lang w:val="es-ES"/>
              </w:rPr>
              <w:t xml:space="preserve"> Gram, pp. 388-390; 422-425, 426-431</w:t>
            </w:r>
          </w:p>
        </w:tc>
        <w:tc>
          <w:tcPr>
            <w:tcW w:w="3376" w:type="dxa"/>
            <w:tcBorders>
              <w:left w:val="single" w:sz="4" w:space="0" w:color="auto"/>
              <w:right w:val="single" w:sz="4" w:space="0" w:color="auto"/>
            </w:tcBorders>
            <w:shd w:val="clear" w:color="auto" w:fill="auto"/>
          </w:tcPr>
          <w:p w:rsidR="00BC7B43" w:rsidRPr="00BA06FB" w:rsidRDefault="00BC7B43" w:rsidP="00700508">
            <w:pPr>
              <w:rPr>
                <w:sz w:val="22"/>
                <w:szCs w:val="22"/>
                <w:lang w:val="es-ES"/>
              </w:rPr>
            </w:pPr>
            <w:r>
              <w:rPr>
                <w:sz w:val="22"/>
                <w:szCs w:val="22"/>
              </w:rPr>
              <w:t>C, D, pp. 392-393; A, B, pp. 425-426</w:t>
            </w: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12</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r>
      <w:tr w:rsidR="00BC7B43" w:rsidRPr="00BA06FB" w:rsidTr="00A33823">
        <w:tc>
          <w:tcPr>
            <w:tcW w:w="1080" w:type="dxa"/>
          </w:tcPr>
          <w:p w:rsidR="00BC7B43" w:rsidRPr="00BC7B43" w:rsidRDefault="00BC7B43" w:rsidP="00A33823">
            <w:pPr>
              <w:rPr>
                <w:sz w:val="22"/>
                <w:szCs w:val="22"/>
                <w:lang w:val="es-ES"/>
              </w:rPr>
            </w:pPr>
            <w:r w:rsidRPr="00BC7B43">
              <w:rPr>
                <w:sz w:val="22"/>
                <w:szCs w:val="22"/>
                <w:lang w:val="es-ES"/>
              </w:rPr>
              <w:t>14/abril</w:t>
            </w:r>
          </w:p>
        </w:tc>
        <w:tc>
          <w:tcPr>
            <w:tcW w:w="4904" w:type="dxa"/>
            <w:tcBorders>
              <w:left w:val="single" w:sz="4" w:space="0" w:color="auto"/>
              <w:right w:val="single" w:sz="4" w:space="0" w:color="auto"/>
            </w:tcBorders>
            <w:shd w:val="clear" w:color="auto" w:fill="auto"/>
          </w:tcPr>
          <w:p w:rsidR="00BC7B43" w:rsidRPr="00C9426A" w:rsidRDefault="00BC7B43" w:rsidP="00A33823">
            <w:pPr>
              <w:rPr>
                <w:sz w:val="22"/>
                <w:szCs w:val="22"/>
                <w:lang w:val="es-ES"/>
              </w:rPr>
            </w:pPr>
            <w:r w:rsidRPr="00BE69F2">
              <w:rPr>
                <w:sz w:val="22"/>
                <w:szCs w:val="22"/>
                <w:lang w:val="es-ES"/>
              </w:rPr>
              <w:t xml:space="preserve">S/C, </w:t>
            </w:r>
            <w:r>
              <w:rPr>
                <w:sz w:val="22"/>
                <w:szCs w:val="22"/>
                <w:lang w:val="es-ES"/>
              </w:rPr>
              <w:t>pp. 277-278; 294</w:t>
            </w:r>
            <w:r w:rsidR="00072A34">
              <w:rPr>
                <w:sz w:val="22"/>
                <w:szCs w:val="22"/>
                <w:lang w:val="es-ES"/>
              </w:rPr>
              <w:t>-295</w:t>
            </w:r>
            <w:r>
              <w:rPr>
                <w:sz w:val="22"/>
                <w:szCs w:val="22"/>
                <w:lang w:val="es-ES"/>
              </w:rPr>
              <w:t>; 420-421. Ort, pp. 338-339</w:t>
            </w:r>
          </w:p>
        </w:tc>
        <w:tc>
          <w:tcPr>
            <w:tcW w:w="3376" w:type="dxa"/>
            <w:tcBorders>
              <w:left w:val="single" w:sz="4" w:space="0" w:color="auto"/>
              <w:right w:val="single" w:sz="4" w:space="0" w:color="auto"/>
            </w:tcBorders>
            <w:shd w:val="clear" w:color="auto" w:fill="auto"/>
          </w:tcPr>
          <w:p w:rsidR="00BC7B43" w:rsidRPr="00BA06FB" w:rsidRDefault="00BC7B43" w:rsidP="00A33823">
            <w:pPr>
              <w:rPr>
                <w:b/>
                <w:sz w:val="22"/>
                <w:szCs w:val="22"/>
              </w:rPr>
            </w:pPr>
            <w:r>
              <w:rPr>
                <w:sz w:val="22"/>
                <w:szCs w:val="22"/>
              </w:rPr>
              <w:t>A, p. 278; B, p. 296; A, p. 422. A, C, p. 339. Repaso</w:t>
            </w:r>
          </w:p>
        </w:tc>
      </w:tr>
      <w:tr w:rsidR="00BC7B43" w:rsidRPr="000B194D" w:rsidTr="00A33823">
        <w:tc>
          <w:tcPr>
            <w:tcW w:w="1080" w:type="dxa"/>
          </w:tcPr>
          <w:p w:rsidR="00BC7B43" w:rsidRPr="00BC7B43" w:rsidRDefault="00BC7B43" w:rsidP="00A33823">
            <w:pPr>
              <w:rPr>
                <w:sz w:val="22"/>
                <w:szCs w:val="22"/>
                <w:lang w:val="es-ES"/>
              </w:rPr>
            </w:pPr>
            <w:r w:rsidRPr="00BC7B43">
              <w:rPr>
                <w:sz w:val="22"/>
                <w:szCs w:val="22"/>
                <w:lang w:val="es-ES"/>
              </w:rPr>
              <w:t>16/abril</w:t>
            </w:r>
          </w:p>
        </w:tc>
        <w:tc>
          <w:tcPr>
            <w:tcW w:w="4904" w:type="dxa"/>
            <w:tcBorders>
              <w:left w:val="single" w:sz="4" w:space="0" w:color="auto"/>
              <w:right w:val="single" w:sz="4" w:space="0" w:color="auto"/>
            </w:tcBorders>
            <w:shd w:val="clear" w:color="auto" w:fill="auto"/>
          </w:tcPr>
          <w:p w:rsidR="00BC7B43" w:rsidRDefault="00BC7B43" w:rsidP="005D157B">
            <w:pPr>
              <w:rPr>
                <w:b/>
                <w:sz w:val="22"/>
                <w:szCs w:val="22"/>
              </w:rPr>
            </w:pPr>
            <w:r w:rsidRPr="00C9426A">
              <w:rPr>
                <w:b/>
                <w:sz w:val="22"/>
                <w:szCs w:val="22"/>
              </w:rPr>
              <w:t>Examen 3</w:t>
            </w:r>
          </w:p>
          <w:p w:rsidR="00BC7B43" w:rsidRPr="00814666" w:rsidRDefault="00BC7B43" w:rsidP="00A33823">
            <w:pPr>
              <w:rPr>
                <w:sz w:val="22"/>
                <w:szCs w:val="22"/>
                <w:lang w:val="es-ES"/>
              </w:rPr>
            </w:pPr>
          </w:p>
        </w:tc>
        <w:tc>
          <w:tcPr>
            <w:tcW w:w="3376" w:type="dxa"/>
            <w:tcBorders>
              <w:left w:val="single" w:sz="4" w:space="0" w:color="auto"/>
              <w:right w:val="single" w:sz="4" w:space="0" w:color="auto"/>
            </w:tcBorders>
            <w:shd w:val="clear" w:color="auto" w:fill="auto"/>
          </w:tcPr>
          <w:p w:rsidR="00BC7B43" w:rsidRPr="000B194D" w:rsidRDefault="00BC7B43" w:rsidP="00A33823">
            <w:pPr>
              <w:rPr>
                <w:sz w:val="22"/>
                <w:szCs w:val="22"/>
              </w:rPr>
            </w:pP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13</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r>
      <w:tr w:rsidR="00BC7B43" w:rsidRPr="000B194D" w:rsidTr="00A33823">
        <w:tc>
          <w:tcPr>
            <w:tcW w:w="1080" w:type="dxa"/>
          </w:tcPr>
          <w:p w:rsidR="00BC7B43" w:rsidRPr="00BC7B43" w:rsidRDefault="00BC7B43" w:rsidP="00A33823">
            <w:pPr>
              <w:rPr>
                <w:sz w:val="22"/>
                <w:szCs w:val="22"/>
                <w:lang w:val="es-ES"/>
              </w:rPr>
            </w:pPr>
            <w:r w:rsidRPr="00BC7B43">
              <w:rPr>
                <w:sz w:val="22"/>
                <w:szCs w:val="22"/>
                <w:lang w:val="es-ES"/>
              </w:rPr>
              <w:t>21/abril</w:t>
            </w:r>
          </w:p>
        </w:tc>
        <w:tc>
          <w:tcPr>
            <w:tcW w:w="4904" w:type="dxa"/>
            <w:tcBorders>
              <w:left w:val="single" w:sz="4" w:space="0" w:color="auto"/>
              <w:right w:val="single" w:sz="4" w:space="0" w:color="auto"/>
            </w:tcBorders>
            <w:shd w:val="clear" w:color="auto" w:fill="auto"/>
          </w:tcPr>
          <w:p w:rsidR="00BC7B43" w:rsidRPr="00814666" w:rsidRDefault="00BC7B43" w:rsidP="00717E36">
            <w:pPr>
              <w:rPr>
                <w:sz w:val="22"/>
                <w:szCs w:val="22"/>
                <w:lang w:val="es-ES"/>
              </w:rPr>
            </w:pPr>
            <w:r>
              <w:rPr>
                <w:b/>
                <w:sz w:val="22"/>
                <w:szCs w:val="22"/>
                <w:lang w:val="es-ES"/>
              </w:rPr>
              <w:t>Unidad 4 (Lecciones 10-12)</w:t>
            </w:r>
            <w:r w:rsidRPr="000B194D">
              <w:rPr>
                <w:b/>
                <w:sz w:val="22"/>
                <w:szCs w:val="22"/>
                <w:lang w:val="es-ES"/>
              </w:rPr>
              <w:t>:</w:t>
            </w:r>
            <w:r>
              <w:rPr>
                <w:sz w:val="22"/>
                <w:szCs w:val="22"/>
                <w:lang w:val="es-ES"/>
              </w:rPr>
              <w:t xml:space="preserve"> </w:t>
            </w:r>
            <w:r>
              <w:rPr>
                <w:i/>
                <w:sz w:val="22"/>
                <w:szCs w:val="22"/>
                <w:lang w:val="es-ES"/>
              </w:rPr>
              <w:t>Lección 10:</w:t>
            </w:r>
            <w:r>
              <w:rPr>
                <w:sz w:val="22"/>
                <w:szCs w:val="22"/>
                <w:lang w:val="es-ES"/>
              </w:rPr>
              <w:t xml:space="preserve"> Gram, pp. 200-203, 205-206</w:t>
            </w:r>
            <w:r w:rsidR="00717E36">
              <w:rPr>
                <w:sz w:val="22"/>
                <w:szCs w:val="22"/>
                <w:lang w:val="es-ES"/>
              </w:rPr>
              <w:t xml:space="preserve">. </w:t>
            </w:r>
            <w:r w:rsidR="00717E36">
              <w:rPr>
                <w:bCs/>
                <w:sz w:val="22"/>
                <w:szCs w:val="22"/>
              </w:rPr>
              <w:t>Service Learning</w:t>
            </w:r>
          </w:p>
        </w:tc>
        <w:tc>
          <w:tcPr>
            <w:tcW w:w="3376" w:type="dxa"/>
            <w:tcBorders>
              <w:left w:val="single" w:sz="4" w:space="0" w:color="auto"/>
              <w:right w:val="single" w:sz="4" w:space="0" w:color="auto"/>
            </w:tcBorders>
            <w:shd w:val="clear" w:color="auto" w:fill="auto"/>
          </w:tcPr>
          <w:p w:rsidR="00BC7B43" w:rsidRDefault="00BC7B43" w:rsidP="005D157B">
            <w:pPr>
              <w:rPr>
                <w:sz w:val="22"/>
                <w:szCs w:val="22"/>
                <w:lang w:val="es-ES"/>
              </w:rPr>
            </w:pPr>
            <w:r>
              <w:rPr>
                <w:sz w:val="22"/>
                <w:szCs w:val="22"/>
                <w:lang w:val="es-ES"/>
              </w:rPr>
              <w:t xml:space="preserve">A, p. 203, </w:t>
            </w:r>
            <w:r>
              <w:rPr>
                <w:sz w:val="22"/>
                <w:szCs w:val="22"/>
                <w:lang w:val="it-IT"/>
              </w:rPr>
              <w:t>B, p. 208</w:t>
            </w:r>
          </w:p>
          <w:p w:rsidR="00BC7B43" w:rsidRPr="000B194D" w:rsidRDefault="00BC7B43" w:rsidP="005D157B">
            <w:pPr>
              <w:rPr>
                <w:sz w:val="22"/>
                <w:szCs w:val="22"/>
              </w:rPr>
            </w:pPr>
            <w:r w:rsidRPr="00F832A3">
              <w:rPr>
                <w:b/>
                <w:sz w:val="22"/>
                <w:szCs w:val="22"/>
                <w:lang w:val="es-ES"/>
              </w:rPr>
              <w:t>Tarea 6</w:t>
            </w:r>
          </w:p>
        </w:tc>
      </w:tr>
      <w:tr w:rsidR="00BC7B43" w:rsidRPr="004F1ACB" w:rsidTr="00A33823">
        <w:tc>
          <w:tcPr>
            <w:tcW w:w="1080" w:type="dxa"/>
          </w:tcPr>
          <w:p w:rsidR="00BC7B43" w:rsidRPr="00BC7B43" w:rsidRDefault="00BC7B43" w:rsidP="00A33823">
            <w:pPr>
              <w:rPr>
                <w:sz w:val="22"/>
                <w:szCs w:val="22"/>
                <w:lang w:val="es-ES"/>
              </w:rPr>
            </w:pPr>
            <w:r w:rsidRPr="00BC7B43">
              <w:rPr>
                <w:sz w:val="22"/>
                <w:szCs w:val="22"/>
                <w:lang w:val="es-ES"/>
              </w:rPr>
              <w:t>23/abril</w:t>
            </w:r>
          </w:p>
        </w:tc>
        <w:tc>
          <w:tcPr>
            <w:tcW w:w="4904" w:type="dxa"/>
            <w:tcBorders>
              <w:left w:val="single" w:sz="4" w:space="0" w:color="auto"/>
              <w:right w:val="single" w:sz="4" w:space="0" w:color="auto"/>
            </w:tcBorders>
            <w:shd w:val="clear" w:color="auto" w:fill="auto"/>
          </w:tcPr>
          <w:p w:rsidR="00BC7B43" w:rsidRPr="00273710" w:rsidRDefault="00BC7B43" w:rsidP="005D157B">
            <w:pPr>
              <w:rPr>
                <w:sz w:val="22"/>
                <w:szCs w:val="22"/>
                <w:lang w:val="es-ES"/>
              </w:rPr>
            </w:pPr>
            <w:r w:rsidRPr="00BE69F2">
              <w:rPr>
                <w:sz w:val="22"/>
                <w:szCs w:val="22"/>
                <w:lang w:val="es-ES"/>
              </w:rPr>
              <w:t xml:space="preserve">S/C, </w:t>
            </w:r>
            <w:r>
              <w:rPr>
                <w:sz w:val="22"/>
                <w:szCs w:val="22"/>
                <w:lang w:val="es-ES"/>
              </w:rPr>
              <w:t>pp. 332-333. Ort, pp. 356-357.</w:t>
            </w:r>
          </w:p>
        </w:tc>
        <w:tc>
          <w:tcPr>
            <w:tcW w:w="3376" w:type="dxa"/>
            <w:tcBorders>
              <w:left w:val="single" w:sz="4" w:space="0" w:color="auto"/>
              <w:right w:val="single" w:sz="4" w:space="0" w:color="auto"/>
            </w:tcBorders>
            <w:shd w:val="clear" w:color="auto" w:fill="auto"/>
          </w:tcPr>
          <w:p w:rsidR="00BC7B43" w:rsidRPr="00BA06FB" w:rsidRDefault="00BC7B43" w:rsidP="005D157B">
            <w:pPr>
              <w:rPr>
                <w:sz w:val="22"/>
                <w:szCs w:val="22"/>
              </w:rPr>
            </w:pPr>
            <w:r w:rsidRPr="00BA06FB">
              <w:rPr>
                <w:sz w:val="22"/>
                <w:szCs w:val="22"/>
              </w:rPr>
              <w:t>B, pp. 333-334</w:t>
            </w:r>
            <w:r>
              <w:rPr>
                <w:sz w:val="22"/>
                <w:szCs w:val="22"/>
              </w:rPr>
              <w:t>. A, p. 357</w:t>
            </w:r>
          </w:p>
          <w:p w:rsidR="00BC7B43" w:rsidRPr="004F1ACB" w:rsidRDefault="00BC7B43" w:rsidP="005D157B">
            <w:pPr>
              <w:rPr>
                <w:sz w:val="22"/>
                <w:szCs w:val="22"/>
              </w:rPr>
            </w:pPr>
            <w:r w:rsidRPr="00BA06FB">
              <w:rPr>
                <w:b/>
                <w:sz w:val="22"/>
                <w:szCs w:val="22"/>
              </w:rPr>
              <w:t>Tarea 7</w:t>
            </w: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14</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r>
      <w:tr w:rsidR="00BC7B43" w:rsidRPr="004F1ACB" w:rsidTr="00A33823">
        <w:tc>
          <w:tcPr>
            <w:tcW w:w="1080" w:type="dxa"/>
          </w:tcPr>
          <w:p w:rsidR="00BC7B43" w:rsidRPr="00BC7B43" w:rsidRDefault="00BC7B43" w:rsidP="00A33823">
            <w:pPr>
              <w:rPr>
                <w:sz w:val="22"/>
                <w:szCs w:val="22"/>
                <w:lang w:val="es-ES"/>
              </w:rPr>
            </w:pPr>
            <w:r w:rsidRPr="00BC7B43">
              <w:rPr>
                <w:sz w:val="22"/>
                <w:szCs w:val="22"/>
                <w:lang w:val="es-ES"/>
              </w:rPr>
              <w:t>28/abril</w:t>
            </w:r>
          </w:p>
        </w:tc>
        <w:tc>
          <w:tcPr>
            <w:tcW w:w="4904" w:type="dxa"/>
            <w:tcBorders>
              <w:left w:val="single" w:sz="4" w:space="0" w:color="auto"/>
              <w:right w:val="single" w:sz="4" w:space="0" w:color="auto"/>
            </w:tcBorders>
            <w:shd w:val="clear" w:color="auto" w:fill="auto"/>
          </w:tcPr>
          <w:p w:rsidR="00BC7B43" w:rsidRDefault="00BC7B43" w:rsidP="005D157B">
            <w:pPr>
              <w:rPr>
                <w:sz w:val="22"/>
                <w:szCs w:val="22"/>
                <w:lang w:val="es-ES"/>
              </w:rPr>
            </w:pPr>
            <w:r>
              <w:rPr>
                <w:i/>
                <w:sz w:val="22"/>
                <w:szCs w:val="22"/>
                <w:lang w:val="es-ES"/>
              </w:rPr>
              <w:t xml:space="preserve">Lección 11: </w:t>
            </w:r>
            <w:r>
              <w:rPr>
                <w:sz w:val="22"/>
                <w:szCs w:val="22"/>
                <w:lang w:val="es-ES"/>
              </w:rPr>
              <w:t>Gram (ver ppt.)</w:t>
            </w:r>
          </w:p>
          <w:p w:rsidR="00BC7B43" w:rsidRPr="00C51CC0" w:rsidRDefault="00BC7B43" w:rsidP="00A33823">
            <w:pPr>
              <w:rPr>
                <w:sz w:val="22"/>
                <w:szCs w:val="22"/>
                <w:lang w:val="es-ES"/>
              </w:rPr>
            </w:pPr>
          </w:p>
        </w:tc>
        <w:tc>
          <w:tcPr>
            <w:tcW w:w="3376" w:type="dxa"/>
            <w:tcBorders>
              <w:left w:val="single" w:sz="4" w:space="0" w:color="auto"/>
              <w:right w:val="single" w:sz="4" w:space="0" w:color="auto"/>
            </w:tcBorders>
            <w:shd w:val="clear" w:color="auto" w:fill="auto"/>
          </w:tcPr>
          <w:p w:rsidR="00BC7B43" w:rsidRPr="004F1ACB" w:rsidRDefault="00BC7B43" w:rsidP="00A33823">
            <w:pPr>
              <w:rPr>
                <w:sz w:val="22"/>
                <w:szCs w:val="22"/>
                <w:lang w:val="es-ES"/>
              </w:rPr>
            </w:pPr>
          </w:p>
        </w:tc>
      </w:tr>
      <w:tr w:rsidR="00BC7B43" w:rsidTr="00A33823">
        <w:tc>
          <w:tcPr>
            <w:tcW w:w="1080" w:type="dxa"/>
          </w:tcPr>
          <w:p w:rsidR="00BC7B43" w:rsidRPr="00BC7B43" w:rsidRDefault="00BC7B43" w:rsidP="00A33823">
            <w:pPr>
              <w:rPr>
                <w:sz w:val="22"/>
                <w:szCs w:val="22"/>
                <w:lang w:val="es-ES"/>
              </w:rPr>
            </w:pPr>
            <w:r w:rsidRPr="00BC7B43">
              <w:rPr>
                <w:sz w:val="22"/>
                <w:szCs w:val="22"/>
                <w:lang w:val="es-ES"/>
              </w:rPr>
              <w:t>30/abril</w:t>
            </w:r>
          </w:p>
        </w:tc>
        <w:tc>
          <w:tcPr>
            <w:tcW w:w="4904" w:type="dxa"/>
            <w:tcBorders>
              <w:left w:val="single" w:sz="4" w:space="0" w:color="auto"/>
              <w:right w:val="single" w:sz="4" w:space="0" w:color="auto"/>
            </w:tcBorders>
            <w:shd w:val="clear" w:color="auto" w:fill="auto"/>
          </w:tcPr>
          <w:p w:rsidR="00BC7B43" w:rsidRPr="00C9426A" w:rsidRDefault="00BC7B43" w:rsidP="00A33823">
            <w:pPr>
              <w:rPr>
                <w:i/>
                <w:sz w:val="22"/>
                <w:szCs w:val="22"/>
                <w:lang w:val="es-ES"/>
              </w:rPr>
            </w:pPr>
            <w:r w:rsidRPr="00BE69F2">
              <w:rPr>
                <w:sz w:val="22"/>
                <w:szCs w:val="22"/>
                <w:lang w:val="es-ES"/>
              </w:rPr>
              <w:t xml:space="preserve">S/C, </w:t>
            </w:r>
            <w:r>
              <w:rPr>
                <w:sz w:val="22"/>
                <w:szCs w:val="22"/>
                <w:lang w:val="es-ES"/>
              </w:rPr>
              <w:t xml:space="preserve">pp. 366-368. Ort, p. 377. </w:t>
            </w:r>
            <w:r w:rsidRPr="00C9426A">
              <w:rPr>
                <w:i/>
                <w:sz w:val="22"/>
                <w:szCs w:val="22"/>
                <w:lang w:val="es-ES"/>
              </w:rPr>
              <w:t>Lección 12</w:t>
            </w:r>
            <w:r>
              <w:rPr>
                <w:i/>
                <w:sz w:val="22"/>
                <w:szCs w:val="22"/>
                <w:lang w:val="es-ES"/>
              </w:rPr>
              <w:t xml:space="preserve">: </w:t>
            </w:r>
            <w:r>
              <w:rPr>
                <w:sz w:val="22"/>
                <w:szCs w:val="22"/>
                <w:lang w:val="es-ES"/>
              </w:rPr>
              <w:t>Gram, pp. 225-226</w:t>
            </w:r>
          </w:p>
        </w:tc>
        <w:tc>
          <w:tcPr>
            <w:tcW w:w="3376" w:type="dxa"/>
            <w:tcBorders>
              <w:left w:val="single" w:sz="4" w:space="0" w:color="auto"/>
              <w:right w:val="single" w:sz="4" w:space="0" w:color="auto"/>
            </w:tcBorders>
            <w:shd w:val="clear" w:color="auto" w:fill="auto"/>
          </w:tcPr>
          <w:p w:rsidR="00BC7B43" w:rsidRDefault="00BC7B43" w:rsidP="00A33823">
            <w:pPr>
              <w:rPr>
                <w:sz w:val="22"/>
                <w:szCs w:val="22"/>
                <w:lang w:val="es-ES"/>
              </w:rPr>
            </w:pPr>
            <w:r>
              <w:rPr>
                <w:sz w:val="22"/>
                <w:szCs w:val="22"/>
              </w:rPr>
              <w:t>B, p. 370</w:t>
            </w:r>
            <w:r w:rsidRPr="000B194D">
              <w:rPr>
                <w:sz w:val="22"/>
                <w:szCs w:val="22"/>
              </w:rPr>
              <w:t xml:space="preserve"> (sólo </w:t>
            </w:r>
            <w:r w:rsidRPr="000B194D">
              <w:rPr>
                <w:i/>
                <w:sz w:val="22"/>
                <w:szCs w:val="22"/>
              </w:rPr>
              <w:t>itál.</w:t>
            </w:r>
            <w:r>
              <w:rPr>
                <w:sz w:val="22"/>
                <w:szCs w:val="22"/>
              </w:rPr>
              <w:t xml:space="preserve">). D, p. 378. A, p. 226. </w:t>
            </w:r>
            <w:r w:rsidRPr="00BA06FB">
              <w:rPr>
                <w:b/>
                <w:sz w:val="22"/>
                <w:szCs w:val="22"/>
              </w:rPr>
              <w:t>Tarea 8</w:t>
            </w:r>
          </w:p>
        </w:tc>
      </w:tr>
      <w:tr w:rsidR="00BC7B43" w:rsidRPr="000B194D" w:rsidTr="00A33823">
        <w:tc>
          <w:tcPr>
            <w:tcW w:w="1080" w:type="dxa"/>
            <w:shd w:val="clear" w:color="auto" w:fill="BFBFBF" w:themeFill="background1" w:themeFillShade="BF"/>
          </w:tcPr>
          <w:p w:rsidR="00BC7B43" w:rsidRPr="00BC7B43" w:rsidRDefault="00BC7B43" w:rsidP="00A33823">
            <w:pPr>
              <w:rPr>
                <w:b/>
                <w:sz w:val="22"/>
                <w:szCs w:val="22"/>
                <w:lang w:val="es-ES"/>
              </w:rPr>
            </w:pPr>
            <w:r w:rsidRPr="00BC7B43">
              <w:rPr>
                <w:b/>
                <w:sz w:val="22"/>
                <w:szCs w:val="22"/>
                <w:lang w:val="es-ES"/>
              </w:rPr>
              <w:t>15</w:t>
            </w:r>
          </w:p>
        </w:tc>
        <w:tc>
          <w:tcPr>
            <w:tcW w:w="4904"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C7B43" w:rsidRPr="000B194D" w:rsidRDefault="00BC7B43" w:rsidP="00A33823">
            <w:pPr>
              <w:rPr>
                <w:b/>
                <w:sz w:val="22"/>
                <w:szCs w:val="22"/>
                <w:lang w:val="es-ES"/>
              </w:rPr>
            </w:pPr>
          </w:p>
        </w:tc>
      </w:tr>
      <w:tr w:rsidR="00BC7B43" w:rsidRPr="00C9426A" w:rsidTr="00A33823">
        <w:tc>
          <w:tcPr>
            <w:tcW w:w="1080" w:type="dxa"/>
          </w:tcPr>
          <w:p w:rsidR="00BC7B43" w:rsidRPr="00BC7B43" w:rsidRDefault="00BC7B43" w:rsidP="00A33823">
            <w:pPr>
              <w:rPr>
                <w:sz w:val="22"/>
                <w:szCs w:val="22"/>
                <w:lang w:val="es-ES"/>
              </w:rPr>
            </w:pPr>
            <w:r w:rsidRPr="00BC7B43">
              <w:rPr>
                <w:sz w:val="22"/>
                <w:szCs w:val="22"/>
                <w:lang w:val="es-ES"/>
              </w:rPr>
              <w:t>5/mayo</w:t>
            </w:r>
          </w:p>
        </w:tc>
        <w:tc>
          <w:tcPr>
            <w:tcW w:w="4904" w:type="dxa"/>
            <w:tcBorders>
              <w:left w:val="single" w:sz="4" w:space="0" w:color="auto"/>
              <w:right w:val="single" w:sz="4" w:space="0" w:color="auto"/>
            </w:tcBorders>
            <w:shd w:val="clear" w:color="auto" w:fill="auto"/>
          </w:tcPr>
          <w:p w:rsidR="00BC7B43" w:rsidRPr="00F878F2" w:rsidRDefault="00BC7B43" w:rsidP="005D157B">
            <w:pPr>
              <w:rPr>
                <w:b/>
                <w:sz w:val="22"/>
                <w:szCs w:val="22"/>
                <w:lang w:val="es-ES"/>
              </w:rPr>
            </w:pPr>
            <w:r>
              <w:rPr>
                <w:sz w:val="22"/>
                <w:szCs w:val="22"/>
                <w:lang w:val="es-ES"/>
              </w:rPr>
              <w:t>Gram, pp. 452-453. S/C, pp. 386-387. Ort, pp. 433-434</w:t>
            </w:r>
          </w:p>
        </w:tc>
        <w:tc>
          <w:tcPr>
            <w:tcW w:w="3376" w:type="dxa"/>
            <w:tcBorders>
              <w:left w:val="single" w:sz="4" w:space="0" w:color="auto"/>
              <w:right w:val="single" w:sz="4" w:space="0" w:color="auto"/>
            </w:tcBorders>
            <w:shd w:val="clear" w:color="auto" w:fill="auto"/>
          </w:tcPr>
          <w:p w:rsidR="00BC7B43" w:rsidRPr="00C9426A" w:rsidRDefault="00BC7B43" w:rsidP="00717E36">
            <w:pPr>
              <w:rPr>
                <w:sz w:val="22"/>
                <w:szCs w:val="22"/>
                <w:lang w:val="es-ES"/>
              </w:rPr>
            </w:pPr>
            <w:r>
              <w:rPr>
                <w:sz w:val="22"/>
                <w:szCs w:val="22"/>
              </w:rPr>
              <w:t xml:space="preserve">B, pp. 453-454. </w:t>
            </w:r>
            <w:r>
              <w:rPr>
                <w:sz w:val="22"/>
                <w:szCs w:val="22"/>
                <w:lang w:val="es-ES"/>
              </w:rPr>
              <w:t>Ej., p. 387. A, pp. 434-435</w:t>
            </w:r>
          </w:p>
        </w:tc>
      </w:tr>
      <w:tr w:rsidR="00BC7B43" w:rsidRPr="00C9426A" w:rsidTr="00A33823">
        <w:tc>
          <w:tcPr>
            <w:tcW w:w="1080" w:type="dxa"/>
          </w:tcPr>
          <w:p w:rsidR="00BC7B43" w:rsidRPr="00BC7B43" w:rsidRDefault="00BC7B43" w:rsidP="00A33823">
            <w:pPr>
              <w:rPr>
                <w:sz w:val="22"/>
                <w:szCs w:val="22"/>
                <w:lang w:val="es-ES"/>
              </w:rPr>
            </w:pPr>
            <w:r w:rsidRPr="00BC7B43">
              <w:rPr>
                <w:sz w:val="22"/>
                <w:szCs w:val="22"/>
                <w:lang w:val="es-ES"/>
              </w:rPr>
              <w:t>7/mayo</w:t>
            </w:r>
          </w:p>
        </w:tc>
        <w:tc>
          <w:tcPr>
            <w:tcW w:w="4904" w:type="dxa"/>
            <w:tcBorders>
              <w:left w:val="single" w:sz="4" w:space="0" w:color="auto"/>
              <w:right w:val="single" w:sz="4" w:space="0" w:color="auto"/>
            </w:tcBorders>
            <w:shd w:val="clear" w:color="auto" w:fill="auto"/>
          </w:tcPr>
          <w:p w:rsidR="00BC7B43" w:rsidRPr="00473F33" w:rsidRDefault="00473F33" w:rsidP="00A33823">
            <w:pPr>
              <w:rPr>
                <w:sz w:val="22"/>
                <w:szCs w:val="22"/>
                <w:lang w:val="es-ES"/>
              </w:rPr>
            </w:pPr>
            <w:r w:rsidRPr="00473F33">
              <w:rPr>
                <w:sz w:val="22"/>
                <w:szCs w:val="22"/>
                <w:lang w:val="es-ES"/>
              </w:rPr>
              <w:t>Repaso para el Examen final. Resumen del Service Learning.</w:t>
            </w:r>
          </w:p>
        </w:tc>
        <w:tc>
          <w:tcPr>
            <w:tcW w:w="3376" w:type="dxa"/>
            <w:tcBorders>
              <w:left w:val="single" w:sz="4" w:space="0" w:color="auto"/>
              <w:right w:val="single" w:sz="4" w:space="0" w:color="auto"/>
            </w:tcBorders>
            <w:shd w:val="clear" w:color="auto" w:fill="auto"/>
          </w:tcPr>
          <w:p w:rsidR="00BC7B43" w:rsidRPr="00C9426A" w:rsidRDefault="00717E36" w:rsidP="00717E36">
            <w:pPr>
              <w:rPr>
                <w:sz w:val="22"/>
                <w:szCs w:val="22"/>
                <w:lang w:val="es-ES"/>
              </w:rPr>
            </w:pPr>
            <w:r>
              <w:rPr>
                <w:sz w:val="22"/>
                <w:szCs w:val="22"/>
                <w:lang w:val="es-ES"/>
              </w:rPr>
              <w:t>Repaso</w:t>
            </w:r>
          </w:p>
        </w:tc>
      </w:tr>
    </w:tbl>
    <w:p w:rsidR="00473F33" w:rsidRDefault="00473F33" w:rsidP="00473F33">
      <w:pPr>
        <w:jc w:val="center"/>
        <w:rPr>
          <w:bCs/>
          <w:lang w:val="es-ES"/>
        </w:rPr>
      </w:pPr>
    </w:p>
    <w:p w:rsidR="00473F33" w:rsidRDefault="00473F33" w:rsidP="00473F33">
      <w:pPr>
        <w:jc w:val="center"/>
        <w:rPr>
          <w:bCs/>
          <w:lang w:val="es-ES"/>
        </w:rPr>
      </w:pPr>
      <w:r>
        <w:rPr>
          <w:bCs/>
          <w:lang w:val="es-ES"/>
        </w:rPr>
        <w:t xml:space="preserve">Entrega del </w:t>
      </w:r>
      <w:r w:rsidRPr="00174688">
        <w:rPr>
          <w:b/>
          <w:bCs/>
          <w:lang w:val="es-ES"/>
        </w:rPr>
        <w:t>Trabajo de re</w:t>
      </w:r>
      <w:r w:rsidR="00174688" w:rsidRPr="00174688">
        <w:rPr>
          <w:b/>
          <w:bCs/>
          <w:lang w:val="es-ES"/>
        </w:rPr>
        <w:t>f</w:t>
      </w:r>
      <w:r w:rsidRPr="00174688">
        <w:rPr>
          <w:b/>
          <w:bCs/>
          <w:lang w:val="es-ES"/>
        </w:rPr>
        <w:t>lexión:</w:t>
      </w:r>
      <w:r>
        <w:rPr>
          <w:bCs/>
          <w:lang w:val="es-ES"/>
        </w:rPr>
        <w:t xml:space="preserve"> _________________________________</w:t>
      </w:r>
    </w:p>
    <w:p w:rsidR="00473F33" w:rsidRDefault="00473F33" w:rsidP="00473F33">
      <w:pPr>
        <w:jc w:val="center"/>
        <w:rPr>
          <w:b/>
          <w:bCs/>
          <w:lang w:val="es-ES"/>
        </w:rPr>
      </w:pPr>
      <w:r>
        <w:rPr>
          <w:bCs/>
          <w:lang w:val="es-ES"/>
        </w:rPr>
        <w:t xml:space="preserve">Entrega del </w:t>
      </w:r>
      <w:r w:rsidRPr="00174688">
        <w:rPr>
          <w:b/>
          <w:bCs/>
          <w:lang w:val="es-ES"/>
        </w:rPr>
        <w:t>Análisis de texto:</w:t>
      </w:r>
      <w:r>
        <w:rPr>
          <w:bCs/>
          <w:lang w:val="es-ES"/>
        </w:rPr>
        <w:t xml:space="preserve"> _________________________________</w:t>
      </w:r>
    </w:p>
    <w:p w:rsidR="00850BFD" w:rsidRDefault="005D157B" w:rsidP="005D157B">
      <w:pPr>
        <w:jc w:val="center"/>
        <w:rPr>
          <w:bCs/>
          <w:lang w:val="es-ES"/>
        </w:rPr>
      </w:pPr>
      <w:r>
        <w:rPr>
          <w:b/>
          <w:bCs/>
          <w:lang w:val="es-ES"/>
        </w:rPr>
        <w:t xml:space="preserve">Examen final: </w:t>
      </w:r>
      <w:r w:rsidR="00BC7B43" w:rsidRPr="00BC7B43">
        <w:rPr>
          <w:bCs/>
          <w:lang w:val="es-ES"/>
        </w:rPr>
        <w:t xml:space="preserve">el </w:t>
      </w:r>
      <w:r w:rsidR="00BC7B43">
        <w:rPr>
          <w:bCs/>
          <w:lang w:val="es-ES"/>
        </w:rPr>
        <w:t xml:space="preserve">jueves, 14 de mayo </w:t>
      </w:r>
      <w:r w:rsidR="00C63233">
        <w:rPr>
          <w:bCs/>
          <w:lang w:val="es-ES"/>
        </w:rPr>
        <w:t>de 2015, de 8:00 a 10:30 a.m.</w:t>
      </w:r>
    </w:p>
    <w:p w:rsidR="00DB3332" w:rsidRPr="0040380D" w:rsidRDefault="00DB3332" w:rsidP="00DB3332">
      <w:pPr>
        <w:rPr>
          <w:sz w:val="22"/>
          <w:szCs w:val="22"/>
          <w:lang w:val="es-ES"/>
        </w:rPr>
      </w:pPr>
      <w:r>
        <w:rPr>
          <w:b/>
          <w:bCs/>
          <w:sz w:val="22"/>
          <w:szCs w:val="22"/>
          <w:u w:val="single"/>
          <w:lang w:val="es-ES"/>
        </w:rPr>
        <w:lastRenderedPageBreak/>
        <w:t>Políticas</w:t>
      </w:r>
      <w:r w:rsidRPr="0040380D">
        <w:rPr>
          <w:b/>
          <w:bCs/>
          <w:sz w:val="22"/>
          <w:szCs w:val="22"/>
          <w:u w:val="single"/>
          <w:lang w:val="es-ES"/>
        </w:rPr>
        <w:t xml:space="preserve"> oficiales de la universidad</w:t>
      </w:r>
      <w:r w:rsidRPr="0040380D">
        <w:rPr>
          <w:b/>
          <w:bCs/>
          <w:sz w:val="22"/>
          <w:szCs w:val="22"/>
          <w:lang w:val="es-ES"/>
        </w:rPr>
        <w:t>:</w:t>
      </w:r>
    </w:p>
    <w:p w:rsidR="00DB3332" w:rsidRDefault="00DB3332" w:rsidP="00DB3332">
      <w:pPr>
        <w:pStyle w:val="NormalWeb"/>
        <w:spacing w:before="0" w:beforeAutospacing="0" w:after="0" w:afterAutospacing="0"/>
        <w:rPr>
          <w:b/>
          <w:sz w:val="22"/>
          <w:szCs w:val="22"/>
        </w:rPr>
      </w:pPr>
    </w:p>
    <w:p w:rsidR="00DB3332" w:rsidRPr="00772914" w:rsidRDefault="00DB3332" w:rsidP="00DB3332">
      <w:pPr>
        <w:pStyle w:val="NormalWeb"/>
        <w:spacing w:before="0" w:beforeAutospacing="0" w:after="0" w:afterAutospacing="0"/>
        <w:rPr>
          <w:sz w:val="22"/>
          <w:szCs w:val="22"/>
        </w:rPr>
      </w:pPr>
      <w:r w:rsidRPr="00772914">
        <w:rPr>
          <w:b/>
          <w:sz w:val="22"/>
          <w:szCs w:val="22"/>
        </w:rPr>
        <w:t xml:space="preserve">Drop Policy: </w:t>
      </w:r>
      <w:r w:rsidRPr="00772914">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72914">
        <w:rPr>
          <w:rStyle w:val="Strong"/>
          <w:sz w:val="22"/>
          <w:szCs w:val="22"/>
        </w:rPr>
        <w:t>Students will not be automatically dropped for non-attendance</w:t>
      </w:r>
      <w:r w:rsidRPr="00772914">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772914">
          <w:rPr>
            <w:rStyle w:val="Hyperlink"/>
            <w:sz w:val="22"/>
            <w:szCs w:val="22"/>
          </w:rPr>
          <w:t>http://wweb.uta.edu/aao/fao/</w:t>
        </w:r>
      </w:hyperlink>
      <w:r w:rsidRPr="00772914">
        <w:rPr>
          <w:sz w:val="22"/>
          <w:szCs w:val="22"/>
        </w:rPr>
        <w:t>).</w:t>
      </w:r>
    </w:p>
    <w:p w:rsidR="00DB3332" w:rsidRPr="00772914" w:rsidRDefault="00DB3332" w:rsidP="00DB3332">
      <w:pPr>
        <w:pStyle w:val="NormalWeb"/>
        <w:spacing w:before="0" w:beforeAutospacing="0" w:after="0" w:afterAutospacing="0"/>
        <w:rPr>
          <w:sz w:val="22"/>
          <w:szCs w:val="22"/>
        </w:rPr>
      </w:pPr>
    </w:p>
    <w:p w:rsidR="00DB3332" w:rsidRPr="00772914" w:rsidRDefault="00DB3332" w:rsidP="00DB3332">
      <w:pPr>
        <w:pStyle w:val="NormalWeb"/>
        <w:spacing w:before="0" w:beforeAutospacing="0" w:after="0" w:afterAutospacing="0"/>
        <w:rPr>
          <w:sz w:val="22"/>
          <w:szCs w:val="22"/>
        </w:rPr>
      </w:pPr>
      <w:r w:rsidRPr="00772914">
        <w:rPr>
          <w:b/>
          <w:bCs/>
          <w:sz w:val="22"/>
          <w:szCs w:val="22"/>
        </w:rPr>
        <w:t xml:space="preserve">Americans with Disabilities Act: </w:t>
      </w:r>
      <w:r w:rsidRPr="00772914">
        <w:rPr>
          <w:sz w:val="22"/>
          <w:szCs w:val="22"/>
        </w:rPr>
        <w:t xml:space="preserve">The University of Texas at Arlington is on record as being committed to both the spirit and letter of all federal equal opportunity legislation, including the </w:t>
      </w:r>
      <w:r w:rsidRPr="00772914">
        <w:rPr>
          <w:i/>
          <w:iCs/>
          <w:sz w:val="22"/>
          <w:szCs w:val="22"/>
        </w:rPr>
        <w:t>Americans with Disabilities Act (ADA)</w:t>
      </w:r>
      <w:r w:rsidRPr="00772914">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772914">
          <w:rPr>
            <w:rStyle w:val="Hyperlink"/>
            <w:sz w:val="22"/>
            <w:szCs w:val="22"/>
          </w:rPr>
          <w:t>www.uta.edu/disability</w:t>
        </w:r>
      </w:hyperlink>
      <w:r w:rsidRPr="00772914">
        <w:rPr>
          <w:sz w:val="22"/>
          <w:szCs w:val="22"/>
        </w:rPr>
        <w:t xml:space="preserve"> or by calling the Office for Students with Disabilities at (817) 272-3364.</w:t>
      </w:r>
    </w:p>
    <w:p w:rsidR="00DB3332" w:rsidRPr="00772914" w:rsidRDefault="00DB3332" w:rsidP="00DB3332">
      <w:pPr>
        <w:rPr>
          <w:sz w:val="22"/>
          <w:szCs w:val="22"/>
        </w:rPr>
      </w:pPr>
    </w:p>
    <w:p w:rsidR="00DB3332" w:rsidRPr="00772914" w:rsidRDefault="00DB3332" w:rsidP="00DB3332">
      <w:pPr>
        <w:rPr>
          <w:sz w:val="22"/>
          <w:szCs w:val="22"/>
        </w:rPr>
      </w:pPr>
      <w:r w:rsidRPr="00772914">
        <w:rPr>
          <w:b/>
          <w:bCs/>
          <w:sz w:val="22"/>
          <w:szCs w:val="22"/>
        </w:rPr>
        <w:t>Title IX:</w:t>
      </w:r>
      <w:r w:rsidRPr="00772914">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772914">
          <w:rPr>
            <w:rStyle w:val="Hyperlink"/>
            <w:sz w:val="22"/>
            <w:szCs w:val="22"/>
          </w:rPr>
          <w:t>www.uta.edu/titleIX</w:t>
        </w:r>
      </w:hyperlink>
      <w:r w:rsidRPr="00772914">
        <w:rPr>
          <w:sz w:val="22"/>
          <w:szCs w:val="22"/>
        </w:rPr>
        <w:t>.</w:t>
      </w:r>
    </w:p>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b/>
          <w:bCs/>
          <w:sz w:val="22"/>
          <w:szCs w:val="22"/>
        </w:rPr>
        <w:t xml:space="preserve">Academic Integrity: </w:t>
      </w:r>
      <w:r w:rsidRPr="00772914">
        <w:rPr>
          <w:sz w:val="22"/>
          <w:szCs w:val="22"/>
        </w:rPr>
        <w:t>Students enrolled all UT Arlington courses are expected to adhere to the UT Arlington Honor Code:</w:t>
      </w:r>
    </w:p>
    <w:p w:rsidR="00DB3332" w:rsidRPr="00772914" w:rsidRDefault="00DB3332" w:rsidP="00DB3332">
      <w:pPr>
        <w:keepNext/>
        <w:rPr>
          <w:sz w:val="22"/>
          <w:szCs w:val="22"/>
        </w:rPr>
      </w:pPr>
    </w:p>
    <w:p w:rsidR="00DB3332" w:rsidRPr="00772914" w:rsidRDefault="00DB3332" w:rsidP="00DB3332">
      <w:pPr>
        <w:pStyle w:val="Default"/>
        <w:spacing w:after="80"/>
        <w:ind w:left="720" w:right="432"/>
        <w:jc w:val="both"/>
        <w:rPr>
          <w:i/>
          <w:sz w:val="22"/>
          <w:szCs w:val="22"/>
        </w:rPr>
      </w:pPr>
      <w:r w:rsidRPr="00772914">
        <w:rPr>
          <w:i/>
          <w:sz w:val="22"/>
          <w:szCs w:val="22"/>
        </w:rPr>
        <w:t xml:space="preserve">I pledge, on my honor, to uphold UT Arlington’s tradition of academic integrity, a tradition that values hard work and honest effort in the pursuit of academic excellence. </w:t>
      </w:r>
    </w:p>
    <w:p w:rsidR="00DB3332" w:rsidRPr="00772914" w:rsidRDefault="00DB3332" w:rsidP="00DB3332">
      <w:pPr>
        <w:pStyle w:val="Default"/>
        <w:spacing w:after="80"/>
        <w:ind w:left="720" w:right="432"/>
        <w:jc w:val="both"/>
        <w:rPr>
          <w:i/>
          <w:sz w:val="22"/>
          <w:szCs w:val="22"/>
        </w:rPr>
      </w:pPr>
      <w:r w:rsidRPr="00772914">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72914">
        <w:rPr>
          <w:i/>
          <w:sz w:val="22"/>
          <w:szCs w:val="22"/>
        </w:rPr>
        <w:t>Regents’ Rule</w:t>
      </w:r>
      <w:r w:rsidRPr="00772914">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sz w:val="22"/>
          <w:szCs w:val="22"/>
        </w:rPr>
        <w:t xml:space="preserve">Electronic Communication: </w:t>
      </w:r>
      <w:r w:rsidRPr="00772914">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772914">
          <w:rPr>
            <w:rStyle w:val="Hyperlink"/>
            <w:sz w:val="22"/>
            <w:szCs w:val="22"/>
          </w:rPr>
          <w:t>http://www.uta.edu/oit/cs/email/mavmail.php</w:t>
        </w:r>
      </w:hyperlink>
      <w:r w:rsidRPr="00772914">
        <w:rPr>
          <w:sz w:val="22"/>
          <w:szCs w:val="22"/>
        </w:rPr>
        <w:t>.</w:t>
      </w:r>
    </w:p>
    <w:p w:rsidR="00DB3332" w:rsidRPr="00772914" w:rsidRDefault="00DB3332" w:rsidP="00DB3332">
      <w:pPr>
        <w:rPr>
          <w:sz w:val="22"/>
          <w:szCs w:val="22"/>
        </w:rPr>
      </w:pPr>
    </w:p>
    <w:p w:rsidR="00DB3332" w:rsidRPr="00772914" w:rsidRDefault="00DB3332" w:rsidP="00DB3332">
      <w:pPr>
        <w:autoSpaceDE w:val="0"/>
        <w:autoSpaceDN w:val="0"/>
        <w:adjustRightInd w:val="0"/>
        <w:rPr>
          <w:sz w:val="22"/>
          <w:szCs w:val="22"/>
        </w:rPr>
      </w:pPr>
      <w:r w:rsidRPr="00772914">
        <w:rPr>
          <w:b/>
          <w:sz w:val="22"/>
          <w:szCs w:val="22"/>
        </w:rPr>
        <w:t xml:space="preserve">Student Feedback Survey: </w:t>
      </w:r>
      <w:r w:rsidRPr="00772914">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772914">
          <w:rPr>
            <w:rStyle w:val="Hyperlink"/>
            <w:bCs/>
            <w:sz w:val="22"/>
            <w:szCs w:val="22"/>
          </w:rPr>
          <w:t>http://www.uta.edu/sfs</w:t>
        </w:r>
      </w:hyperlink>
      <w:r w:rsidRPr="00772914">
        <w:rPr>
          <w:bCs/>
          <w:sz w:val="22"/>
          <w:szCs w:val="22"/>
        </w:rPr>
        <w:t>.</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bCs/>
          <w:sz w:val="22"/>
          <w:szCs w:val="22"/>
        </w:rPr>
        <w:t>Final Review Week:</w:t>
      </w:r>
      <w:r w:rsidRPr="00772914">
        <w:rPr>
          <w:bCs/>
          <w:sz w:val="22"/>
          <w:szCs w:val="22"/>
        </w:rPr>
        <w:t xml:space="preserve"> </w:t>
      </w:r>
      <w:r w:rsidRPr="00772914">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2914">
        <w:rPr>
          <w:i/>
          <w:sz w:val="22"/>
          <w:szCs w:val="22"/>
        </w:rPr>
        <w:t>unless specified in the class syllabus</w:t>
      </w:r>
      <w:r w:rsidRPr="00772914">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B3332" w:rsidRPr="00772914" w:rsidRDefault="00DB3332" w:rsidP="00DB3332">
      <w:pPr>
        <w:rPr>
          <w:sz w:val="22"/>
          <w:szCs w:val="22"/>
        </w:rPr>
      </w:pPr>
    </w:p>
    <w:p w:rsidR="00DB3332" w:rsidRPr="00772914" w:rsidRDefault="00DB3332" w:rsidP="00DB3332">
      <w:pPr>
        <w:rPr>
          <w:sz w:val="22"/>
          <w:szCs w:val="22"/>
        </w:rPr>
      </w:pPr>
      <w:r w:rsidRPr="00772914">
        <w:rPr>
          <w:b/>
          <w:bCs/>
          <w:sz w:val="22"/>
          <w:szCs w:val="22"/>
        </w:rPr>
        <w:t>Emergency Exit Procedures:</w:t>
      </w:r>
      <w:r w:rsidRPr="00772914">
        <w:rPr>
          <w:bCs/>
          <w:sz w:val="22"/>
          <w:szCs w:val="22"/>
        </w:rPr>
        <w:t xml:space="preserve"> </w:t>
      </w:r>
      <w:r w:rsidRPr="00772914">
        <w:rPr>
          <w:sz w:val="22"/>
          <w:szCs w:val="22"/>
        </w:rPr>
        <w:t xml:space="preserve">Should we experience an emergency event that requires us to vacate the building, students should exit the room and move toward the nearest exit, </w:t>
      </w:r>
      <w:r w:rsidRPr="004D1EA4">
        <w:rPr>
          <w:sz w:val="22"/>
          <w:szCs w:val="22"/>
        </w:rPr>
        <w:t xml:space="preserve">which is located </w:t>
      </w:r>
      <w:r w:rsidR="00072A34">
        <w:rPr>
          <w:sz w:val="22"/>
          <w:szCs w:val="22"/>
        </w:rPr>
        <w:t>toward the left as you exit the classroom</w:t>
      </w:r>
      <w:r w:rsidRPr="004D1EA4">
        <w:rPr>
          <w:sz w:val="22"/>
          <w:szCs w:val="22"/>
        </w:rPr>
        <w:t xml:space="preserve">. </w:t>
      </w:r>
      <w:r w:rsidRPr="00772914">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B3332" w:rsidRPr="00772914" w:rsidRDefault="00DB3332" w:rsidP="00DB3332">
      <w:pPr>
        <w:rPr>
          <w:color w:val="FF0000"/>
          <w:sz w:val="22"/>
          <w:szCs w:val="22"/>
        </w:rPr>
      </w:pPr>
    </w:p>
    <w:p w:rsidR="00DB3332" w:rsidRPr="00772914" w:rsidRDefault="00DB3332" w:rsidP="00DB3332">
      <w:pPr>
        <w:rPr>
          <w:sz w:val="22"/>
          <w:szCs w:val="22"/>
        </w:rPr>
      </w:pPr>
      <w:r w:rsidRPr="00772914">
        <w:rPr>
          <w:b/>
          <w:bCs/>
          <w:sz w:val="22"/>
          <w:szCs w:val="22"/>
        </w:rPr>
        <w:t>Student Support Services</w:t>
      </w:r>
      <w:r w:rsidRPr="00772914">
        <w:rPr>
          <w:sz w:val="22"/>
          <w:szCs w:val="22"/>
        </w:rPr>
        <w:t>:</w:t>
      </w:r>
      <w:r w:rsidRPr="00772914">
        <w:rPr>
          <w:b/>
          <w:bCs/>
          <w:sz w:val="22"/>
          <w:szCs w:val="22"/>
        </w:rPr>
        <w:t xml:space="preserve"> </w:t>
      </w:r>
      <w:r w:rsidRPr="00772914">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772914">
          <w:rPr>
            <w:rStyle w:val="Hyperlink"/>
            <w:sz w:val="22"/>
            <w:szCs w:val="22"/>
          </w:rPr>
          <w:t>resources@uta.edu</w:t>
        </w:r>
      </w:hyperlink>
      <w:r w:rsidRPr="00772914">
        <w:rPr>
          <w:sz w:val="22"/>
          <w:szCs w:val="22"/>
        </w:rPr>
        <w:t xml:space="preserve">, or view the information at </w:t>
      </w:r>
      <w:hyperlink r:id="rId17" w:history="1">
        <w:r w:rsidRPr="00772914">
          <w:rPr>
            <w:rStyle w:val="Hyperlink"/>
            <w:sz w:val="22"/>
            <w:szCs w:val="22"/>
          </w:rPr>
          <w:t>www.uta.edu/resources</w:t>
        </w:r>
      </w:hyperlink>
      <w:r w:rsidRPr="00772914">
        <w:rPr>
          <w:sz w:val="22"/>
          <w:szCs w:val="22"/>
        </w:rPr>
        <w:t>.</w:t>
      </w:r>
    </w:p>
    <w:p w:rsidR="00972BBB" w:rsidRDefault="00972BBB" w:rsidP="00DB3332">
      <w:pPr>
        <w:rPr>
          <w:b/>
          <w:bCs/>
          <w:sz w:val="22"/>
          <w:szCs w:val="22"/>
        </w:rPr>
      </w:pPr>
    </w:p>
    <w:p w:rsidR="00DB3332" w:rsidRPr="00772914" w:rsidRDefault="00DB3332" w:rsidP="00DB3332">
      <w:pPr>
        <w:rPr>
          <w:b/>
          <w:bCs/>
          <w:sz w:val="22"/>
          <w:szCs w:val="22"/>
        </w:rPr>
      </w:pPr>
      <w:r w:rsidRPr="00772914">
        <w:rPr>
          <w:b/>
          <w:bCs/>
          <w:sz w:val="22"/>
          <w:szCs w:val="22"/>
        </w:rPr>
        <w:t>Más informaciones:</w:t>
      </w:r>
    </w:p>
    <w:p w:rsidR="00DB3332" w:rsidRPr="00772914" w:rsidRDefault="00DB3332" w:rsidP="00DB3332">
      <w:pPr>
        <w:pStyle w:val="NormalWeb"/>
        <w:spacing w:before="0" w:beforeAutospacing="0" w:after="0" w:afterAutospacing="0"/>
        <w:rPr>
          <w:sz w:val="22"/>
          <w:szCs w:val="22"/>
        </w:rPr>
      </w:pPr>
      <w:r w:rsidRPr="00772914">
        <w:rPr>
          <w:sz w:val="22"/>
          <w:szCs w:val="22"/>
          <w:u w:val="single"/>
        </w:rPr>
        <w:t>Attendance</w:t>
      </w:r>
      <w:r w:rsidRPr="00772914">
        <w:rPr>
          <w:sz w:val="22"/>
          <w:szCs w:val="22"/>
        </w:rPr>
        <w:t>:</w:t>
      </w:r>
      <w:r w:rsidRPr="00772914">
        <w:rPr>
          <w:b/>
          <w:sz w:val="22"/>
          <w:szCs w:val="22"/>
        </w:rPr>
        <w:t xml:space="preserve"> </w:t>
      </w:r>
      <w:r w:rsidRPr="00772914">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attendance policy described above (see “Asistencia y participación”), to wit: I take attendance on a daily basis, and students are assigned a daily participation grade, which is factored in the “Attendance and participation” portion of the final grade. Any absence above two (2) will negatively impact this portion of the grade.</w:t>
      </w:r>
    </w:p>
    <w:p w:rsidR="00DB3332" w:rsidRPr="00772914" w:rsidRDefault="00DB3332" w:rsidP="00DB3332">
      <w:pPr>
        <w:pStyle w:val="NormalWeb"/>
        <w:spacing w:before="0" w:beforeAutospacing="0" w:after="0" w:afterAutospacing="0"/>
        <w:rPr>
          <w:b/>
          <w:sz w:val="22"/>
          <w:szCs w:val="22"/>
        </w:rPr>
      </w:pPr>
    </w:p>
    <w:p w:rsidR="00DB3332" w:rsidRPr="001D304F" w:rsidRDefault="00DB3332" w:rsidP="001D304F">
      <w:pPr>
        <w:pStyle w:val="NormalWeb"/>
        <w:spacing w:before="0" w:beforeAutospacing="0" w:after="0" w:afterAutospacing="0"/>
        <w:rPr>
          <w:sz w:val="22"/>
          <w:szCs w:val="22"/>
        </w:rPr>
      </w:pPr>
      <w:r w:rsidRPr="00772914">
        <w:rPr>
          <w:sz w:val="22"/>
          <w:szCs w:val="22"/>
          <w:u w:val="single"/>
        </w:rPr>
        <w:t>Grading</w:t>
      </w:r>
      <w:r w:rsidRPr="00772914">
        <w:rPr>
          <w:sz w:val="22"/>
          <w:szCs w:val="22"/>
        </w:rPr>
        <w:t>: The final grade for the course will be calculated by adding the average grade the student receives in the categories mentioned above i</w:t>
      </w:r>
      <w:r w:rsidR="005D3CC4">
        <w:rPr>
          <w:sz w:val="22"/>
          <w:szCs w:val="22"/>
        </w:rPr>
        <w:t>n “Evaluación”: Attendance and P</w:t>
      </w:r>
      <w:r w:rsidR="001D304F">
        <w:rPr>
          <w:sz w:val="22"/>
          <w:szCs w:val="22"/>
        </w:rPr>
        <w:t xml:space="preserve">articipation (10%), Homework, Short Quizzes, and Essay </w:t>
      </w:r>
      <w:r w:rsidR="005D3CC4">
        <w:rPr>
          <w:sz w:val="22"/>
          <w:szCs w:val="22"/>
        </w:rPr>
        <w:t>(15%), Quizzes (15%), Exams (40</w:t>
      </w:r>
      <w:r w:rsidRPr="00772914">
        <w:rPr>
          <w:sz w:val="22"/>
          <w:szCs w:val="22"/>
        </w:rPr>
        <w:t xml:space="preserve">%), </w:t>
      </w:r>
      <w:r w:rsidR="005D3CC4">
        <w:rPr>
          <w:sz w:val="22"/>
          <w:szCs w:val="22"/>
        </w:rPr>
        <w:t>Textual Analysis (1</w:t>
      </w:r>
      <w:r w:rsidRPr="00772914">
        <w:rPr>
          <w:sz w:val="22"/>
          <w:szCs w:val="22"/>
        </w:rPr>
        <w:t>0%)</w:t>
      </w:r>
      <w:r w:rsidR="001D304F">
        <w:rPr>
          <w:sz w:val="22"/>
          <w:szCs w:val="22"/>
        </w:rPr>
        <w:t>, Service Learning (10%)</w:t>
      </w:r>
      <w:r w:rsidRPr="00772914">
        <w:rPr>
          <w:sz w:val="22"/>
          <w:szCs w:val="22"/>
        </w:rPr>
        <w:t>.</w:t>
      </w:r>
    </w:p>
    <w:p w:rsidR="001D304F" w:rsidRPr="00772914" w:rsidRDefault="001D304F" w:rsidP="00DB3332">
      <w:pPr>
        <w:autoSpaceDE w:val="0"/>
        <w:autoSpaceDN w:val="0"/>
        <w:adjustRightInd w:val="0"/>
        <w:rPr>
          <w:sz w:val="22"/>
          <w:szCs w:val="22"/>
          <w:u w:val="single"/>
        </w:rPr>
      </w:pPr>
    </w:p>
    <w:p w:rsidR="00DB3332" w:rsidRPr="00772914" w:rsidRDefault="00DB3332" w:rsidP="00DB3332">
      <w:pPr>
        <w:autoSpaceDE w:val="0"/>
        <w:autoSpaceDN w:val="0"/>
        <w:adjustRightInd w:val="0"/>
        <w:rPr>
          <w:sz w:val="22"/>
          <w:szCs w:val="22"/>
        </w:rPr>
      </w:pPr>
      <w:r w:rsidRPr="00772914">
        <w:rPr>
          <w:sz w:val="22"/>
          <w:szCs w:val="22"/>
          <w:u w:val="single"/>
        </w:rPr>
        <w:t>E-Culture Policy</w:t>
      </w:r>
      <w:r w:rsidRPr="00772914">
        <w:rPr>
          <w:sz w:val="22"/>
          <w:szCs w:val="22"/>
        </w:rPr>
        <w:t>:</w:t>
      </w:r>
    </w:p>
    <w:p w:rsidR="00DB3332" w:rsidRPr="00772914" w:rsidRDefault="00DB3332" w:rsidP="00DB3332">
      <w:pPr>
        <w:autoSpaceDE w:val="0"/>
        <w:autoSpaceDN w:val="0"/>
        <w:adjustRightInd w:val="0"/>
        <w:rPr>
          <w:sz w:val="22"/>
          <w:szCs w:val="22"/>
        </w:rPr>
      </w:pPr>
      <w:r w:rsidRPr="00772914">
        <w:rPr>
          <w:sz w:val="22"/>
          <w:szCs w:val="22"/>
        </w:rPr>
        <w:t>Email may be used for the following reasons in this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the professor to inform and remind students of assignments, deadlines, events, and activities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lastRenderedPageBreak/>
        <w:t>For the professor to deliver class assignments and exercises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set up a face-to-face appointment with the professor if they wish to ask questions regarding course materials, clarification, or concerns about their progress in the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inform the professor of absences</w:t>
      </w:r>
    </w:p>
    <w:p w:rsidR="00DB3332" w:rsidRPr="00772914" w:rsidRDefault="00DB3332" w:rsidP="00DB3332">
      <w:pPr>
        <w:autoSpaceDE w:val="0"/>
        <w:autoSpaceDN w:val="0"/>
        <w:adjustRightInd w:val="0"/>
        <w:rPr>
          <w:sz w:val="22"/>
          <w:szCs w:val="22"/>
        </w:rPr>
      </w:pPr>
      <w:r w:rsidRPr="00772914">
        <w:rPr>
          <w:sz w:val="22"/>
          <w:szCs w:val="22"/>
        </w:rPr>
        <w:t xml:space="preserve">Please do </w:t>
      </w:r>
      <w:r w:rsidRPr="00772914">
        <w:rPr>
          <w:sz w:val="22"/>
          <w:szCs w:val="22"/>
          <w:u w:val="single"/>
        </w:rPr>
        <w:t>not</w:t>
      </w:r>
      <w:r w:rsidRPr="00772914">
        <w:rPr>
          <w:sz w:val="22"/>
          <w:szCs w:val="22"/>
        </w:rPr>
        <w:t xml:space="preserve"> use email for the following:</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request class notes from the professor or that s/he email students course handouts</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ask the professor what students missed in class</w:t>
      </w:r>
    </w:p>
    <w:p w:rsidR="00DB3332" w:rsidRPr="00772914" w:rsidRDefault="00DB3332" w:rsidP="00DB3332">
      <w:pPr>
        <w:autoSpaceDE w:val="0"/>
        <w:autoSpaceDN w:val="0"/>
        <w:adjustRightInd w:val="0"/>
        <w:rPr>
          <w:sz w:val="22"/>
          <w:szCs w:val="22"/>
        </w:rPr>
      </w:pPr>
      <w:r w:rsidRPr="00772914">
        <w:rPr>
          <w:sz w:val="22"/>
          <w:szCs w:val="22"/>
        </w:rPr>
        <w:t>When sending email messages, please consider the following:</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Use salutations at the beginning and signatures at the end of the messages.</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Try to use proper punctuation and capitalization (email and texting are different!).</w:t>
      </w:r>
    </w:p>
    <w:p w:rsidR="00DB3332" w:rsidRPr="00772914" w:rsidRDefault="00DB3332" w:rsidP="00DB3332">
      <w:pPr>
        <w:numPr>
          <w:ilvl w:val="0"/>
          <w:numId w:val="3"/>
        </w:numPr>
        <w:jc w:val="both"/>
        <w:rPr>
          <w:color w:val="000000"/>
          <w:sz w:val="22"/>
          <w:szCs w:val="22"/>
          <w:u w:val="single"/>
        </w:rPr>
      </w:pPr>
      <w:r w:rsidRPr="00772914">
        <w:rPr>
          <w:sz w:val="22"/>
          <w:szCs w:val="22"/>
        </w:rPr>
        <w:t>Be courteous.</w:t>
      </w:r>
    </w:p>
    <w:p w:rsidR="00DB3332" w:rsidRPr="00772914" w:rsidRDefault="00DB3332" w:rsidP="00DB3332">
      <w:pPr>
        <w:jc w:val="both"/>
        <w:rPr>
          <w:color w:val="000000"/>
          <w:sz w:val="22"/>
          <w:szCs w:val="22"/>
          <w:u w:val="single"/>
        </w:rPr>
      </w:pPr>
    </w:p>
    <w:p w:rsidR="001E2257" w:rsidRPr="00DB3332" w:rsidRDefault="00DB3332" w:rsidP="00DB3332">
      <w:pPr>
        <w:jc w:val="both"/>
        <w:rPr>
          <w:color w:val="000000"/>
          <w:sz w:val="22"/>
          <w:szCs w:val="22"/>
        </w:rPr>
      </w:pPr>
      <w:r w:rsidRPr="00772914">
        <w:rPr>
          <w:color w:val="000000"/>
          <w:sz w:val="22"/>
          <w:szCs w:val="22"/>
          <w:u w:val="single"/>
        </w:rPr>
        <w:t>Classroom Comportment Policy</w:t>
      </w:r>
      <w:r w:rsidRPr="00772914">
        <w:rPr>
          <w:b/>
          <w:color w:val="000000"/>
          <w:sz w:val="22"/>
          <w:szCs w:val="22"/>
        </w:rPr>
        <w:t xml:space="preserve">: </w:t>
      </w:r>
      <w:r w:rsidRPr="00772914">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r w:rsidR="001E2257">
        <w:rPr>
          <w:b/>
          <w:sz w:val="28"/>
          <w:szCs w:val="21"/>
        </w:rPr>
        <w:br w:type="page"/>
      </w:r>
    </w:p>
    <w:p w:rsidR="001E2257" w:rsidRPr="004061D8" w:rsidRDefault="001E2257" w:rsidP="001E2257">
      <w:pPr>
        <w:pStyle w:val="BodyText"/>
        <w:ind w:left="720" w:hanging="720"/>
        <w:jc w:val="center"/>
        <w:rPr>
          <w:b/>
          <w:sz w:val="28"/>
          <w:szCs w:val="21"/>
          <w:lang w:val="en-US"/>
        </w:rPr>
      </w:pPr>
      <w:r>
        <w:rPr>
          <w:b/>
          <w:sz w:val="28"/>
          <w:szCs w:val="21"/>
          <w:lang w:val="en-US"/>
        </w:rPr>
        <w:lastRenderedPageBreak/>
        <w:t>COURSE CONTRACT</w:t>
      </w:r>
    </w:p>
    <w:p w:rsidR="001E2257" w:rsidRDefault="001E2257" w:rsidP="001E2257">
      <w:pPr>
        <w:pStyle w:val="BodyText"/>
        <w:ind w:left="720" w:hanging="720"/>
        <w:jc w:val="center"/>
        <w:rPr>
          <w:b/>
          <w:sz w:val="28"/>
          <w:szCs w:val="21"/>
          <w:lang w:val="en-US"/>
        </w:rPr>
      </w:pPr>
      <w:r>
        <w:rPr>
          <w:b/>
          <w:sz w:val="28"/>
          <w:szCs w:val="21"/>
          <w:lang w:val="en-US"/>
        </w:rPr>
        <w:t>SPANISH 3305</w:t>
      </w:r>
    </w:p>
    <w:p w:rsidR="001E2257" w:rsidRPr="004061D8" w:rsidRDefault="001E2257" w:rsidP="001E2257">
      <w:pPr>
        <w:pStyle w:val="BodyText"/>
        <w:ind w:left="720" w:hanging="720"/>
        <w:jc w:val="center"/>
        <w:rPr>
          <w:b/>
          <w:sz w:val="28"/>
          <w:szCs w:val="21"/>
          <w:lang w:val="en-US"/>
        </w:rPr>
      </w:pPr>
    </w:p>
    <w:p w:rsidR="001E2257" w:rsidRDefault="001E2257" w:rsidP="001E2257">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1E2257" w:rsidRPr="004061D8" w:rsidRDefault="00FC6657" w:rsidP="001E2257">
      <w:pPr>
        <w:pStyle w:val="BodyText"/>
        <w:ind w:left="720" w:hanging="720"/>
        <w:jc w:val="center"/>
        <w:rPr>
          <w:b/>
          <w:sz w:val="28"/>
          <w:szCs w:val="21"/>
          <w:lang w:val="en-US"/>
        </w:rPr>
      </w:pPr>
      <w:r>
        <w:rPr>
          <w:b/>
          <w:sz w:val="28"/>
          <w:szCs w:val="21"/>
          <w:lang w:val="en-US"/>
        </w:rPr>
        <w:t>Spring 2015</w:t>
      </w:r>
    </w:p>
    <w:p w:rsidR="001E2257" w:rsidRPr="004061D8" w:rsidRDefault="001E2257" w:rsidP="001E2257">
      <w:pPr>
        <w:pStyle w:val="BodyText"/>
        <w:ind w:left="720" w:hanging="720"/>
        <w:rPr>
          <w:b/>
          <w:sz w:val="28"/>
          <w:szCs w:val="21"/>
          <w:lang w:val="en-US"/>
        </w:rPr>
      </w:pP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1E2257"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w:t>
      </w:r>
      <w:r w:rsidR="00171CDD">
        <w:rPr>
          <w:szCs w:val="21"/>
          <w:lang w:val="en-US"/>
        </w:rPr>
        <w:t>Class</w:t>
      </w:r>
      <w:r>
        <w:rPr>
          <w:szCs w:val="21"/>
          <w:lang w:val="en-US"/>
        </w:rPr>
        <w:t xml:space="preserve"> Policies” sheet on Blackboard (in the Syllabus folder)</w:t>
      </w:r>
      <w:r w:rsidRPr="00833832">
        <w:rPr>
          <w:szCs w:val="21"/>
          <w:lang w:val="en-US"/>
        </w:rPr>
        <w:t>.</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720" w:hanging="720"/>
        <w:jc w:val="both"/>
        <w:rPr>
          <w:szCs w:val="21"/>
          <w:lang w:val="en-US"/>
        </w:rPr>
      </w:pPr>
    </w:p>
    <w:p w:rsidR="001E2257" w:rsidRPr="00ED7434" w:rsidRDefault="001E2257" w:rsidP="001E2257">
      <w:pPr>
        <w:pStyle w:val="BodyText"/>
        <w:ind w:left="720" w:hanging="720"/>
        <w:rPr>
          <w:b/>
          <w:szCs w:val="21"/>
          <w:lang w:val="en-US"/>
        </w:rPr>
      </w:pPr>
    </w:p>
    <w:p w:rsidR="001E2257" w:rsidRDefault="001E2257" w:rsidP="001E2257">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1E2257" w:rsidRDefault="001E2257" w:rsidP="001E2257">
      <w:pPr>
        <w:pStyle w:val="BodyText"/>
        <w:ind w:left="720" w:hanging="720"/>
        <w:rPr>
          <w:szCs w:val="21"/>
          <w:lang w:val="es-ES_tradnl"/>
        </w:rPr>
      </w:pPr>
    </w:p>
    <w:p w:rsidR="001E2257" w:rsidRDefault="001E2257" w:rsidP="001E2257">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1E2257" w:rsidRDefault="001E2257"/>
    <w:sectPr w:rsidR="001E2257" w:rsidSect="001874A3">
      <w:headerReference w:type="even" r:id="rId18"/>
      <w:headerReference w:type="default" r:id="rId19"/>
      <w:foot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89" w:rsidRDefault="00166289">
      <w:r>
        <w:separator/>
      </w:r>
    </w:p>
  </w:endnote>
  <w:endnote w:type="continuationSeparator" w:id="0">
    <w:p w:rsidR="00166289" w:rsidRDefault="0016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166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1662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89" w:rsidRDefault="00166289">
      <w:r>
        <w:separator/>
      </w:r>
    </w:p>
  </w:footnote>
  <w:footnote w:type="continuationSeparator" w:id="0">
    <w:p w:rsidR="00166289" w:rsidRDefault="0016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166289" w:rsidP="006758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EB1">
      <w:rPr>
        <w:rStyle w:val="PageNumber"/>
        <w:noProof/>
      </w:rPr>
      <w:t>8</w:t>
    </w:r>
    <w:r>
      <w:rPr>
        <w:rStyle w:val="PageNumber"/>
      </w:rPr>
      <w:fldChar w:fldCharType="end"/>
    </w:r>
  </w:p>
  <w:p w:rsidR="00FF252B" w:rsidRDefault="00166289" w:rsidP="006758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674"/>
    <w:multiLevelType w:val="hybridMultilevel"/>
    <w:tmpl w:val="671880FE"/>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F4696"/>
    <w:multiLevelType w:val="hybridMultilevel"/>
    <w:tmpl w:val="68AC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F"/>
    <w:rsid w:val="00013D94"/>
    <w:rsid w:val="00042C02"/>
    <w:rsid w:val="00065CCD"/>
    <w:rsid w:val="00072A34"/>
    <w:rsid w:val="0008374D"/>
    <w:rsid w:val="000A58FC"/>
    <w:rsid w:val="00104178"/>
    <w:rsid w:val="00107A1C"/>
    <w:rsid w:val="00127DA2"/>
    <w:rsid w:val="00134FBE"/>
    <w:rsid w:val="00164670"/>
    <w:rsid w:val="00166289"/>
    <w:rsid w:val="00171CDD"/>
    <w:rsid w:val="00174688"/>
    <w:rsid w:val="001874A3"/>
    <w:rsid w:val="00195079"/>
    <w:rsid w:val="001B68BF"/>
    <w:rsid w:val="001C2936"/>
    <w:rsid w:val="001D1B41"/>
    <w:rsid w:val="001D304F"/>
    <w:rsid w:val="001D6D0E"/>
    <w:rsid w:val="001E2257"/>
    <w:rsid w:val="0028202C"/>
    <w:rsid w:val="002E7EB1"/>
    <w:rsid w:val="00324A62"/>
    <w:rsid w:val="0035101C"/>
    <w:rsid w:val="003554D1"/>
    <w:rsid w:val="003655CB"/>
    <w:rsid w:val="003A409E"/>
    <w:rsid w:val="004370E3"/>
    <w:rsid w:val="00473F33"/>
    <w:rsid w:val="00484ADA"/>
    <w:rsid w:val="004A0614"/>
    <w:rsid w:val="004B16C0"/>
    <w:rsid w:val="004F1ACB"/>
    <w:rsid w:val="00523A66"/>
    <w:rsid w:val="005248B8"/>
    <w:rsid w:val="00525258"/>
    <w:rsid w:val="00537A14"/>
    <w:rsid w:val="00546AE1"/>
    <w:rsid w:val="005502FA"/>
    <w:rsid w:val="0058258D"/>
    <w:rsid w:val="00586A48"/>
    <w:rsid w:val="005C7A4D"/>
    <w:rsid w:val="005D157B"/>
    <w:rsid w:val="005D3CC4"/>
    <w:rsid w:val="0061541E"/>
    <w:rsid w:val="006427CA"/>
    <w:rsid w:val="00696E92"/>
    <w:rsid w:val="006C1079"/>
    <w:rsid w:val="00700508"/>
    <w:rsid w:val="00705746"/>
    <w:rsid w:val="00717E36"/>
    <w:rsid w:val="007B2D97"/>
    <w:rsid w:val="007D18AA"/>
    <w:rsid w:val="007D5ECE"/>
    <w:rsid w:val="007E1BF0"/>
    <w:rsid w:val="008177C6"/>
    <w:rsid w:val="0082238C"/>
    <w:rsid w:val="00831181"/>
    <w:rsid w:val="00850BFD"/>
    <w:rsid w:val="00894A90"/>
    <w:rsid w:val="008A10D8"/>
    <w:rsid w:val="008B79DC"/>
    <w:rsid w:val="008B7DED"/>
    <w:rsid w:val="008D53E1"/>
    <w:rsid w:val="00907850"/>
    <w:rsid w:val="00916D1A"/>
    <w:rsid w:val="00972BBB"/>
    <w:rsid w:val="00990B55"/>
    <w:rsid w:val="009B3077"/>
    <w:rsid w:val="00A01896"/>
    <w:rsid w:val="00A36249"/>
    <w:rsid w:val="00A656D8"/>
    <w:rsid w:val="00AA1136"/>
    <w:rsid w:val="00AB664B"/>
    <w:rsid w:val="00AF784C"/>
    <w:rsid w:val="00B763B6"/>
    <w:rsid w:val="00B85D1B"/>
    <w:rsid w:val="00B966CB"/>
    <w:rsid w:val="00BA6644"/>
    <w:rsid w:val="00BB632A"/>
    <w:rsid w:val="00BC7B43"/>
    <w:rsid w:val="00C55265"/>
    <w:rsid w:val="00C63233"/>
    <w:rsid w:val="00D10F4D"/>
    <w:rsid w:val="00D32C95"/>
    <w:rsid w:val="00D406A1"/>
    <w:rsid w:val="00D50317"/>
    <w:rsid w:val="00D55647"/>
    <w:rsid w:val="00D94A9E"/>
    <w:rsid w:val="00DB3332"/>
    <w:rsid w:val="00E1117F"/>
    <w:rsid w:val="00E81B52"/>
    <w:rsid w:val="00EE02D4"/>
    <w:rsid w:val="00EF2F2C"/>
    <w:rsid w:val="00F26FEF"/>
    <w:rsid w:val="00F770F0"/>
    <w:rsid w:val="00F878F2"/>
    <w:rsid w:val="00FC6657"/>
    <w:rsid w:val="00FE212E"/>
    <w:rsid w:val="00FE4A35"/>
    <w:rsid w:val="00FF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 w:type="paragraph" w:customStyle="1" w:styleId="xmsonormal">
    <w:name w:val="x_msonormal"/>
    <w:basedOn w:val="Normal"/>
    <w:rsid w:val="00FE212E"/>
    <w:pPr>
      <w:spacing w:before="100" w:beforeAutospacing="1" w:after="100" w:afterAutospacing="1"/>
    </w:pPr>
    <w:rPr>
      <w:rFonts w:ascii="Times" w:eastAsiaTheme="minorEastAsia" w:hAnsi="Times" w:cstheme="minorBidi"/>
      <w:sz w:val="20"/>
      <w:szCs w:val="20"/>
    </w:rPr>
  </w:style>
  <w:style w:type="paragraph" w:customStyle="1" w:styleId="xmsonospacing">
    <w:name w:val="x_msonospacing"/>
    <w:basedOn w:val="Normal"/>
    <w:rsid w:val="00FE212E"/>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 w:type="paragraph" w:customStyle="1" w:styleId="xmsonormal">
    <w:name w:val="x_msonormal"/>
    <w:basedOn w:val="Normal"/>
    <w:rsid w:val="00FE212E"/>
    <w:pPr>
      <w:spacing w:before="100" w:beforeAutospacing="1" w:after="100" w:afterAutospacing="1"/>
    </w:pPr>
    <w:rPr>
      <w:rFonts w:ascii="Times" w:eastAsiaTheme="minorEastAsia" w:hAnsi="Times" w:cstheme="minorBidi"/>
      <w:sz w:val="20"/>
      <w:szCs w:val="20"/>
    </w:rPr>
  </w:style>
  <w:style w:type="paragraph" w:customStyle="1" w:styleId="xmsonospacing">
    <w:name w:val="x_msonospacing"/>
    <w:basedOn w:val="Normal"/>
    <w:rsid w:val="00FE212E"/>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titleI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theme" Target="theme/theme1.xml"/><Relationship Id="rId10" Type="http://schemas.openxmlformats.org/officeDocument/2006/relationships/hyperlink" Target="https://owa.uta.edu/owa/rueda@exchange.uta.edu/redir.aspx?C=DRgBdjkrV0i2E_0UivxHncQD6i3uuNFIcNImn-1uOB_3dLRVt7_Tcgegig0_FbPb1FpOhZeyt9w.&amp;URL=http%3a%2f%2fwww.arlingtonlibrary.org%2fcalendar%2fstories-our-childr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oit/cs/email/mavmail.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Amy</dc:creator>
  <cp:lastModifiedBy>Sonia</cp:lastModifiedBy>
  <cp:revision>2</cp:revision>
  <cp:lastPrinted>2013-08-21T17:10:00Z</cp:lastPrinted>
  <dcterms:created xsi:type="dcterms:W3CDTF">2015-01-19T13:23:00Z</dcterms:created>
  <dcterms:modified xsi:type="dcterms:W3CDTF">2015-01-19T13:23:00Z</dcterms:modified>
</cp:coreProperties>
</file>