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0" w:rsidRPr="00F318E2" w:rsidRDefault="00F318E2" w:rsidP="004D07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Argumentation Theory                                    </w:t>
      </w:r>
      <w:r w:rsidR="00374F3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ENGL 5359 Fall</w:t>
      </w:r>
      <w:r w:rsidR="00B567C7">
        <w:rPr>
          <w:rFonts w:ascii="Times New Roman" w:hAnsi="Times New Roman"/>
          <w:sz w:val="24"/>
          <w:szCs w:val="24"/>
        </w:rPr>
        <w:t xml:space="preserve"> 2014</w:t>
      </w:r>
      <w:r w:rsidR="00374F3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74F3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36471">
        <w:rPr>
          <w:rFonts w:ascii="Times New Roman" w:hAnsi="Times New Roman"/>
          <w:sz w:val="24"/>
          <w:szCs w:val="24"/>
        </w:rPr>
        <w:t xml:space="preserve">                Preston</w:t>
      </w:r>
      <w:r>
        <w:rPr>
          <w:rFonts w:ascii="Times New Roman" w:hAnsi="Times New Roman"/>
          <w:sz w:val="24"/>
          <w:szCs w:val="24"/>
        </w:rPr>
        <w:t xml:space="preserve"> Hall</w:t>
      </w:r>
      <w:r w:rsidR="00E36471">
        <w:rPr>
          <w:rFonts w:ascii="Times New Roman" w:hAnsi="Times New Roman"/>
          <w:sz w:val="24"/>
          <w:szCs w:val="24"/>
        </w:rPr>
        <w:t xml:space="preserve"> 3</w:t>
      </w:r>
      <w:r w:rsidR="00B601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74F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60122">
        <w:rPr>
          <w:rFonts w:ascii="Times New Roman" w:hAnsi="Times New Roman"/>
          <w:sz w:val="24"/>
          <w:szCs w:val="24"/>
        </w:rPr>
        <w:t xml:space="preserve"> </w:t>
      </w:r>
      <w:r w:rsidR="00E36471">
        <w:rPr>
          <w:rFonts w:ascii="Times New Roman" w:hAnsi="Times New Roman"/>
          <w:sz w:val="24"/>
          <w:szCs w:val="24"/>
        </w:rPr>
        <w:t xml:space="preserve">                             Wednes</w:t>
      </w:r>
      <w:r w:rsidR="00E93CB3">
        <w:rPr>
          <w:rFonts w:ascii="Times New Roman" w:hAnsi="Times New Roman"/>
          <w:sz w:val="24"/>
          <w:szCs w:val="24"/>
        </w:rPr>
        <w:t>day 6</w:t>
      </w:r>
      <w:r w:rsidR="00374F3E">
        <w:rPr>
          <w:rFonts w:ascii="Times New Roman" w:hAnsi="Times New Roman"/>
          <w:sz w:val="24"/>
          <w:szCs w:val="24"/>
        </w:rPr>
        <w:t>:00</w:t>
      </w:r>
      <w:r w:rsidR="00E93CB3">
        <w:rPr>
          <w:rFonts w:ascii="Times New Roman" w:hAnsi="Times New Roman"/>
          <w:sz w:val="24"/>
          <w:szCs w:val="24"/>
        </w:rPr>
        <w:t xml:space="preserve"> p.m</w:t>
      </w:r>
      <w:proofErr w:type="gramStart"/>
      <w:r w:rsidR="00E93CB3">
        <w:rPr>
          <w:rFonts w:ascii="Times New Roman" w:hAnsi="Times New Roman"/>
          <w:sz w:val="24"/>
          <w:szCs w:val="24"/>
        </w:rPr>
        <w:t>.-</w:t>
      </w:r>
      <w:proofErr w:type="gramEnd"/>
      <w:r w:rsidR="00E93CB3">
        <w:rPr>
          <w:rFonts w:ascii="Times New Roman" w:hAnsi="Times New Roman"/>
          <w:sz w:val="24"/>
          <w:szCs w:val="24"/>
        </w:rPr>
        <w:t xml:space="preserve"> 8</w:t>
      </w:r>
      <w:r w:rsidR="00374F3E">
        <w:rPr>
          <w:rFonts w:ascii="Times New Roman" w:hAnsi="Times New Roman"/>
          <w:sz w:val="24"/>
          <w:szCs w:val="24"/>
        </w:rPr>
        <w:t>:50</w:t>
      </w:r>
      <w:r w:rsidR="00E93CB3">
        <w:rPr>
          <w:rFonts w:ascii="Times New Roman" w:hAnsi="Times New Roman"/>
          <w:sz w:val="24"/>
          <w:szCs w:val="24"/>
        </w:rPr>
        <w:t xml:space="preserve"> p.m.</w:t>
      </w:r>
    </w:p>
    <w:p w:rsidR="000A677C" w:rsidRDefault="00374F3E" w:rsidP="004D07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Warren                                                                                                                             Carlisle Hall 404                                                                                                         </w:t>
      </w:r>
      <w:r w:rsidR="00E93CB3">
        <w:rPr>
          <w:rFonts w:ascii="Times New Roman" w:hAnsi="Times New Roman"/>
          <w:sz w:val="24"/>
          <w:szCs w:val="24"/>
        </w:rPr>
        <w:t xml:space="preserve">            </w:t>
      </w:r>
      <w:r w:rsidR="00B60122">
        <w:rPr>
          <w:rFonts w:ascii="Times New Roman" w:hAnsi="Times New Roman"/>
          <w:sz w:val="24"/>
          <w:szCs w:val="24"/>
        </w:rPr>
        <w:t xml:space="preserve">   Office Hours: TBA</w:t>
      </w:r>
      <w:r w:rsidR="000A67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74F3E">
        <w:rPr>
          <w:rFonts w:ascii="Times New Roman" w:hAnsi="Times New Roman"/>
          <w:sz w:val="24"/>
          <w:szCs w:val="24"/>
        </w:rPr>
        <w:t>jewarren@uta.edu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B24D4">
        <w:rPr>
          <w:rFonts w:ascii="Times New Roman" w:hAnsi="Times New Roman"/>
          <w:sz w:val="24"/>
          <w:szCs w:val="24"/>
        </w:rPr>
        <w:t xml:space="preserve">                        817.368.8628</w:t>
      </w:r>
    </w:p>
    <w:p w:rsidR="00374F3E" w:rsidRDefault="00374F3E" w:rsidP="004D07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Description</w:t>
      </w:r>
    </w:p>
    <w:p w:rsidR="00B768EF" w:rsidRDefault="00B768EF" w:rsidP="00B768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45B7F">
        <w:rPr>
          <w:rFonts w:ascii="Times New Roman" w:hAnsi="Times New Roman"/>
          <w:sz w:val="24"/>
          <w:szCs w:val="24"/>
        </w:rPr>
        <w:t xml:space="preserve">first priority of this course is to prepare GTAs to </w:t>
      </w:r>
      <w:r w:rsidRPr="00B768EF">
        <w:rPr>
          <w:rFonts w:ascii="Times New Roman" w:hAnsi="Times New Roman"/>
          <w:sz w:val="24"/>
          <w:szCs w:val="24"/>
        </w:rPr>
        <w:t>teach</w:t>
      </w:r>
      <w:r w:rsidR="00E45B7F">
        <w:rPr>
          <w:rFonts w:ascii="Times New Roman" w:hAnsi="Times New Roman"/>
          <w:sz w:val="24"/>
          <w:szCs w:val="24"/>
        </w:rPr>
        <w:t xml:space="preserve"> ENGL 1302 for the first time this semester</w:t>
      </w:r>
      <w:r w:rsidR="002717D1">
        <w:rPr>
          <w:rFonts w:ascii="Times New Roman" w:hAnsi="Times New Roman"/>
          <w:sz w:val="24"/>
          <w:szCs w:val="24"/>
        </w:rPr>
        <w:t>, but it should also prove useful to anyone who teaches—or plans to teach—argument-based written composition</w:t>
      </w:r>
      <w:r w:rsidR="00E45B7F">
        <w:rPr>
          <w:rFonts w:ascii="Times New Roman" w:hAnsi="Times New Roman"/>
          <w:sz w:val="24"/>
          <w:szCs w:val="24"/>
        </w:rPr>
        <w:t>.</w:t>
      </w:r>
      <w:r w:rsidR="002717D1">
        <w:rPr>
          <w:rFonts w:ascii="Times New Roman" w:hAnsi="Times New Roman"/>
          <w:sz w:val="24"/>
          <w:szCs w:val="24"/>
        </w:rPr>
        <w:t xml:space="preserve"> </w:t>
      </w:r>
      <w:r w:rsidR="00E45B7F">
        <w:rPr>
          <w:rFonts w:ascii="Times New Roman" w:hAnsi="Times New Roman"/>
          <w:sz w:val="24"/>
          <w:szCs w:val="24"/>
        </w:rPr>
        <w:t xml:space="preserve">The course </w:t>
      </w:r>
      <w:r w:rsidR="002717D1">
        <w:rPr>
          <w:rFonts w:ascii="Times New Roman" w:hAnsi="Times New Roman"/>
          <w:sz w:val="24"/>
          <w:szCs w:val="24"/>
        </w:rPr>
        <w:t xml:space="preserve">is </w:t>
      </w:r>
      <w:r w:rsidR="00D647BE">
        <w:rPr>
          <w:rFonts w:ascii="Times New Roman" w:hAnsi="Times New Roman"/>
          <w:sz w:val="24"/>
          <w:szCs w:val="24"/>
        </w:rPr>
        <w:t>strongly practical</w:t>
      </w:r>
      <w:r w:rsidR="002717D1">
        <w:rPr>
          <w:rFonts w:ascii="Times New Roman" w:hAnsi="Times New Roman"/>
          <w:sz w:val="24"/>
          <w:szCs w:val="24"/>
        </w:rPr>
        <w:t xml:space="preserve">, with students completing the same major assignments as ENGL 1302 students, but also theoretical in that we will </w:t>
      </w:r>
      <w:r w:rsidR="00E36471">
        <w:rPr>
          <w:rFonts w:ascii="Times New Roman" w:hAnsi="Times New Roman"/>
          <w:sz w:val="24"/>
          <w:szCs w:val="24"/>
        </w:rPr>
        <w:t xml:space="preserve">read foundational argumentation theorists and contemporary responses to those theorists. </w:t>
      </w:r>
    </w:p>
    <w:p w:rsidR="00901557" w:rsidRDefault="00901557" w:rsidP="009015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Required Texts:</w:t>
      </w:r>
    </w:p>
    <w:p w:rsidR="003B24D4" w:rsidRDefault="003B24D4" w:rsidP="0090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First-Year Writing: Perspectives on Argument </w:t>
      </w:r>
      <w:r>
        <w:rPr>
          <w:rFonts w:ascii="Times New Roman" w:hAnsi="Times New Roman"/>
          <w:sz w:val="24"/>
          <w:szCs w:val="24"/>
        </w:rPr>
        <w:t>(</w:t>
      </w:r>
      <w:r w:rsidR="00E93CB3">
        <w:rPr>
          <w:rFonts w:ascii="Times New Roman" w:hAnsi="Times New Roman"/>
          <w:sz w:val="24"/>
          <w:szCs w:val="24"/>
        </w:rPr>
        <w:t>3</w:t>
      </w:r>
      <w:r w:rsidR="00E93CB3" w:rsidRPr="00E93CB3">
        <w:rPr>
          <w:rFonts w:ascii="Times New Roman" w:hAnsi="Times New Roman"/>
          <w:sz w:val="24"/>
          <w:szCs w:val="24"/>
          <w:vertAlign w:val="superscript"/>
        </w:rPr>
        <w:t>rd</w:t>
      </w:r>
      <w:r w:rsidR="00E9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custom </w:t>
      </w:r>
      <w:r w:rsidR="00E93CB3">
        <w:rPr>
          <w:rFonts w:ascii="Times New Roman" w:hAnsi="Times New Roman"/>
          <w:sz w:val="24"/>
          <w:szCs w:val="24"/>
        </w:rPr>
        <w:t>edition for UTA</w:t>
      </w:r>
      <w:r>
        <w:rPr>
          <w:rFonts w:ascii="Times New Roman" w:hAnsi="Times New Roman"/>
          <w:sz w:val="24"/>
          <w:szCs w:val="24"/>
        </w:rPr>
        <w:t>)</w:t>
      </w:r>
    </w:p>
    <w:p w:rsidR="00901557" w:rsidRPr="00E93CB3" w:rsidRDefault="00D647BE" w:rsidP="00D647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Graff and </w:t>
      </w:r>
      <w:proofErr w:type="spellStart"/>
      <w:r>
        <w:rPr>
          <w:rFonts w:ascii="Times New Roman" w:hAnsi="Times New Roman"/>
          <w:sz w:val="24"/>
          <w:szCs w:val="24"/>
        </w:rPr>
        <w:t>Birkenstein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They Say/I Say </w:t>
      </w:r>
      <w:r w:rsidR="00E93CB3">
        <w:rPr>
          <w:rFonts w:ascii="Times New Roman" w:hAnsi="Times New Roman"/>
          <w:sz w:val="24"/>
          <w:szCs w:val="24"/>
        </w:rPr>
        <w:t>(</w:t>
      </w:r>
      <w:r w:rsidR="00E36471">
        <w:rPr>
          <w:rFonts w:ascii="Times New Roman" w:hAnsi="Times New Roman"/>
          <w:sz w:val="24"/>
          <w:szCs w:val="24"/>
        </w:rPr>
        <w:t>3</w:t>
      </w:r>
      <w:r w:rsidR="00E36471">
        <w:rPr>
          <w:rFonts w:ascii="Times New Roman" w:hAnsi="Times New Roman"/>
          <w:sz w:val="24"/>
          <w:szCs w:val="24"/>
          <w:vertAlign w:val="superscript"/>
        </w:rPr>
        <w:t>r</w:t>
      </w:r>
      <w:r w:rsidR="00E93CB3" w:rsidRPr="00E93CB3">
        <w:rPr>
          <w:rFonts w:ascii="Times New Roman" w:hAnsi="Times New Roman"/>
          <w:sz w:val="24"/>
          <w:szCs w:val="24"/>
          <w:vertAlign w:val="superscript"/>
        </w:rPr>
        <w:t>d</w:t>
      </w:r>
      <w:r w:rsidR="00E93CB3">
        <w:rPr>
          <w:rFonts w:ascii="Times New Roman" w:hAnsi="Times New Roman"/>
          <w:sz w:val="24"/>
          <w:szCs w:val="24"/>
        </w:rPr>
        <w:t xml:space="preserve"> edition)</w:t>
      </w:r>
    </w:p>
    <w:p w:rsidR="00374F3E" w:rsidRPr="009C58C4" w:rsidRDefault="00E72607" w:rsidP="004D07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Assign</w:t>
      </w:r>
      <w:r w:rsidR="00374F3E">
        <w:rPr>
          <w:rFonts w:ascii="Times New Roman" w:hAnsi="Times New Roman"/>
          <w:b/>
          <w:sz w:val="28"/>
          <w:szCs w:val="28"/>
        </w:rPr>
        <w:t>ments</w:t>
      </w:r>
    </w:p>
    <w:p w:rsidR="00676661" w:rsidRPr="009362A9" w:rsidRDefault="00676661" w:rsidP="009779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participation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62A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0%</w:t>
      </w:r>
    </w:p>
    <w:p w:rsidR="009362A9" w:rsidRPr="009362A9" w:rsidRDefault="009362A9" w:rsidP="009779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62A9">
        <w:rPr>
          <w:rFonts w:ascii="Times New Roman" w:hAnsi="Times New Roman"/>
          <w:sz w:val="24"/>
          <w:szCs w:val="24"/>
        </w:rPr>
        <w:t>Peer reviews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10%</w:t>
      </w:r>
    </w:p>
    <w:p w:rsidR="009779C8" w:rsidRPr="004D07DD" w:rsidRDefault="009362A9" w:rsidP="009779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Proposal</w:t>
      </w:r>
      <w:r w:rsidR="009779C8" w:rsidRPr="004D0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(3-5</w:t>
      </w:r>
      <w:r w:rsidR="008B2C11">
        <w:rPr>
          <w:rFonts w:ascii="Times New Roman" w:hAnsi="Times New Roman"/>
          <w:sz w:val="24"/>
          <w:szCs w:val="24"/>
        </w:rPr>
        <w:t xml:space="preserve"> pages)</w:t>
      </w:r>
      <w:r w:rsidR="008B2C11"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</w:t>
      </w:r>
      <w:r w:rsidR="008B2C11">
        <w:rPr>
          <w:rFonts w:ascii="Times New Roman" w:hAnsi="Times New Roman"/>
          <w:b/>
          <w:sz w:val="24"/>
          <w:szCs w:val="24"/>
        </w:rPr>
        <w:t>%</w:t>
      </w:r>
      <w:r w:rsidR="009779C8" w:rsidRPr="004D07D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779C8" w:rsidRDefault="009362A9" w:rsidP="009779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Annotated Bibliography </w:t>
      </w:r>
      <w:r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  <w:r w:rsidR="00676661">
        <w:rPr>
          <w:rFonts w:ascii="Times New Roman" w:hAnsi="Times New Roman"/>
          <w:b/>
          <w:sz w:val="24"/>
          <w:szCs w:val="24"/>
        </w:rPr>
        <w:t>%</w:t>
      </w:r>
    </w:p>
    <w:p w:rsidR="00901557" w:rsidRDefault="009362A9" w:rsidP="009779C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Mapping the Issue Paper (</w:t>
      </w:r>
      <w:r w:rsidR="00E72607">
        <w:rPr>
          <w:rFonts w:ascii="Times New Roman" w:hAnsi="Times New Roman"/>
          <w:sz w:val="24"/>
          <w:szCs w:val="24"/>
        </w:rPr>
        <w:t>5 pages)</w:t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b/>
          <w:sz w:val="24"/>
          <w:szCs w:val="24"/>
        </w:rPr>
        <w:t>20%</w:t>
      </w:r>
    </w:p>
    <w:p w:rsidR="002717D1" w:rsidRPr="002717D1" w:rsidRDefault="00E72607" w:rsidP="002717D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Researched Position Paper (5-10 pages)</w:t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676661">
        <w:rPr>
          <w:rFonts w:ascii="Times New Roman" w:hAnsi="Times New Roman"/>
          <w:sz w:val="24"/>
          <w:szCs w:val="24"/>
        </w:rPr>
        <w:tab/>
      </w:r>
      <w:r w:rsidR="008B2C11">
        <w:rPr>
          <w:rFonts w:ascii="Times New Roman" w:hAnsi="Times New Roman"/>
          <w:b/>
          <w:sz w:val="24"/>
          <w:szCs w:val="24"/>
        </w:rPr>
        <w:t>25</w:t>
      </w:r>
      <w:r w:rsidR="00676661">
        <w:rPr>
          <w:rFonts w:ascii="Times New Roman" w:hAnsi="Times New Roman"/>
          <w:b/>
          <w:sz w:val="24"/>
          <w:szCs w:val="24"/>
        </w:rPr>
        <w:t>%</w:t>
      </w:r>
    </w:p>
    <w:p w:rsidR="002717D1" w:rsidRDefault="002717D1" w:rsidP="00271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Policies</w:t>
      </w:r>
    </w:p>
    <w:p w:rsidR="002717D1" w:rsidRDefault="002717D1" w:rsidP="00271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7D1" w:rsidRPr="00C61988" w:rsidRDefault="002717D1" w:rsidP="002717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--No one should miss a graduate seminar for any reason other than a dire emergency, so I expect you to record perfect attendance. </w:t>
      </w:r>
    </w:p>
    <w:p w:rsidR="002717D1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D1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37179D">
        <w:rPr>
          <w:rFonts w:ascii="Times New Roman" w:hAnsi="Times New Roman"/>
          <w:sz w:val="24"/>
          <w:szCs w:val="24"/>
        </w:rPr>
        <w:t xml:space="preserve">Arriving to class late is disruptive and disrespectful to me and your classmates. I </w:t>
      </w:r>
      <w:r>
        <w:rPr>
          <w:rFonts w:ascii="Times New Roman" w:hAnsi="Times New Roman"/>
          <w:sz w:val="24"/>
          <w:szCs w:val="24"/>
        </w:rPr>
        <w:t>expect you to be ready to begin at 6:00 sharp.</w:t>
      </w:r>
    </w:p>
    <w:p w:rsidR="002717D1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D1" w:rsidRPr="0037179D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--We</w:t>
      </w:r>
      <w:r w:rsidRPr="00371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break from 7:20-7:30. It’s frustrating to wait for students to trickle back in from break, so I expect you to be ready to resume at 7:30 sharp. </w:t>
      </w:r>
    </w:p>
    <w:p w:rsidR="002717D1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D1" w:rsidRDefault="002717D1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--Cell phones should</w:t>
      </w:r>
      <w:r w:rsidRPr="0037179D">
        <w:rPr>
          <w:rFonts w:ascii="Times New Roman" w:hAnsi="Times New Roman"/>
          <w:sz w:val="24"/>
          <w:szCs w:val="24"/>
        </w:rPr>
        <w:t xml:space="preserve"> be turned off and put away for the entirety of class. The use of any portable device other than a laptop </w:t>
      </w:r>
      <w:r>
        <w:rPr>
          <w:rFonts w:ascii="Times New Roman" w:hAnsi="Times New Roman"/>
          <w:sz w:val="24"/>
          <w:szCs w:val="24"/>
        </w:rPr>
        <w:t xml:space="preserve">is strictly prohibited. </w:t>
      </w:r>
    </w:p>
    <w:p w:rsidR="009C58C4" w:rsidRPr="00D647BE" w:rsidRDefault="00374F3E" w:rsidP="002717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7BE">
        <w:rPr>
          <w:rFonts w:ascii="Times New Roman" w:hAnsi="Times New Roman"/>
          <w:b/>
          <w:sz w:val="28"/>
          <w:szCs w:val="28"/>
        </w:rPr>
        <w:lastRenderedPageBreak/>
        <w:t>Schedule</w:t>
      </w:r>
      <w:r w:rsidR="00676661" w:rsidRPr="00D647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B2C11" w:rsidRPr="00D647BE">
        <w:rPr>
          <w:rFonts w:ascii="Times New Roman" w:hAnsi="Times New Roman"/>
          <w:sz w:val="24"/>
          <w:szCs w:val="24"/>
        </w:rPr>
        <w:tab/>
      </w:r>
    </w:p>
    <w:p w:rsidR="008B2C11" w:rsidRPr="008B2C11" w:rsidRDefault="008B2C11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638D" w:rsidRPr="00EC36EB" w:rsidRDefault="00A133FD" w:rsidP="007E176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Aug.</w:t>
      </w:r>
      <w:r w:rsidR="00C3260E">
        <w:rPr>
          <w:rFonts w:ascii="Times New Roman" w:hAnsi="Times New Roman"/>
          <w:sz w:val="24"/>
          <w:szCs w:val="24"/>
        </w:rPr>
        <w:t xml:space="preserve"> 27</w:t>
      </w:r>
      <w:r w:rsidR="00D61AC3">
        <w:rPr>
          <w:rFonts w:ascii="Times New Roman" w:hAnsi="Times New Roman"/>
          <w:sz w:val="24"/>
          <w:szCs w:val="24"/>
        </w:rPr>
        <w:tab/>
      </w:r>
      <w:r w:rsidR="00C6638D" w:rsidRPr="00EC36EB">
        <w:rPr>
          <w:rFonts w:ascii="Times New Roman" w:hAnsi="Times New Roman"/>
          <w:sz w:val="24"/>
          <w:szCs w:val="24"/>
        </w:rPr>
        <w:t>Introductions; d</w:t>
      </w:r>
      <w:r w:rsidR="00D61AC3" w:rsidRPr="00EC36EB">
        <w:rPr>
          <w:rFonts w:ascii="Times New Roman" w:hAnsi="Times New Roman"/>
          <w:sz w:val="24"/>
          <w:szCs w:val="24"/>
        </w:rPr>
        <w:t xml:space="preserve">iscuss </w:t>
      </w:r>
      <w:r w:rsidR="00504902" w:rsidRPr="00EC36EB">
        <w:rPr>
          <w:rFonts w:ascii="Times New Roman" w:hAnsi="Times New Roman"/>
          <w:i/>
          <w:sz w:val="24"/>
          <w:szCs w:val="24"/>
        </w:rPr>
        <w:t>First-Year Writing</w:t>
      </w:r>
      <w:r w:rsidR="00504902">
        <w:rPr>
          <w:rFonts w:ascii="Times New Roman" w:hAnsi="Times New Roman"/>
          <w:sz w:val="24"/>
          <w:szCs w:val="24"/>
        </w:rPr>
        <w:t>,</w:t>
      </w:r>
      <w:r w:rsidR="00504902" w:rsidRPr="00EC36EB">
        <w:rPr>
          <w:rFonts w:ascii="Times New Roman" w:hAnsi="Times New Roman"/>
          <w:sz w:val="24"/>
          <w:szCs w:val="24"/>
        </w:rPr>
        <w:t xml:space="preserve"> </w:t>
      </w:r>
      <w:r w:rsidR="00C6638D" w:rsidRPr="00EC36EB">
        <w:rPr>
          <w:rFonts w:ascii="Times New Roman" w:hAnsi="Times New Roman"/>
          <w:sz w:val="24"/>
          <w:szCs w:val="24"/>
        </w:rPr>
        <w:t>Ch. 1</w:t>
      </w:r>
      <w:r w:rsidR="00504902">
        <w:rPr>
          <w:rFonts w:ascii="Times New Roman" w:hAnsi="Times New Roman"/>
          <w:sz w:val="24"/>
          <w:szCs w:val="24"/>
        </w:rPr>
        <w:t xml:space="preserve">; </w:t>
      </w:r>
      <w:r w:rsidR="00504902" w:rsidRPr="00EC36EB">
        <w:rPr>
          <w:rFonts w:ascii="Times New Roman" w:hAnsi="Times New Roman"/>
          <w:i/>
          <w:sz w:val="24"/>
          <w:szCs w:val="24"/>
        </w:rPr>
        <w:t>They Say/I Say</w:t>
      </w:r>
      <w:r w:rsidR="005049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5E8D" w:rsidRPr="00EC36EB">
        <w:rPr>
          <w:rFonts w:ascii="Times New Roman" w:hAnsi="Times New Roman"/>
          <w:sz w:val="24"/>
          <w:szCs w:val="24"/>
        </w:rPr>
        <w:t>Chs</w:t>
      </w:r>
      <w:proofErr w:type="spellEnd"/>
      <w:r w:rsidR="00005E8D" w:rsidRPr="00EC36EB">
        <w:rPr>
          <w:rFonts w:ascii="Times New Roman" w:hAnsi="Times New Roman"/>
          <w:sz w:val="24"/>
          <w:szCs w:val="24"/>
        </w:rPr>
        <w:t>. 1, 7, 9, and 10</w:t>
      </w:r>
      <w:r w:rsidR="00C6638D" w:rsidRPr="00EC36EB">
        <w:rPr>
          <w:rFonts w:ascii="Times New Roman" w:hAnsi="Times New Roman"/>
          <w:sz w:val="24"/>
          <w:szCs w:val="24"/>
        </w:rPr>
        <w:t>;</w:t>
      </w:r>
      <w:r w:rsidR="00C6638D" w:rsidRPr="00EC36EB">
        <w:rPr>
          <w:rFonts w:ascii="Times New Roman" w:hAnsi="Times New Roman"/>
          <w:i/>
          <w:sz w:val="24"/>
          <w:szCs w:val="24"/>
        </w:rPr>
        <w:t xml:space="preserve"> </w:t>
      </w:r>
      <w:r w:rsidR="00C6638D" w:rsidRPr="00EC36EB">
        <w:rPr>
          <w:rFonts w:ascii="Times New Roman" w:hAnsi="Times New Roman"/>
          <w:sz w:val="24"/>
          <w:szCs w:val="24"/>
        </w:rPr>
        <w:t>assign Issue Proposal</w:t>
      </w:r>
      <w:r w:rsidR="007E1766" w:rsidRPr="00EC36EB">
        <w:rPr>
          <w:rFonts w:ascii="Times New Roman" w:hAnsi="Times New Roman"/>
          <w:sz w:val="24"/>
          <w:szCs w:val="24"/>
        </w:rPr>
        <w:t>.</w:t>
      </w:r>
    </w:p>
    <w:p w:rsidR="00C6638D" w:rsidRPr="00EC36EB" w:rsidRDefault="00C6638D" w:rsidP="007E176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EC36EB" w:rsidRPr="00EC36EB" w:rsidRDefault="00C6638D" w:rsidP="007E176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EC36EB">
        <w:rPr>
          <w:rFonts w:ascii="Times New Roman" w:hAnsi="Times New Roman"/>
          <w:sz w:val="24"/>
          <w:szCs w:val="24"/>
        </w:rPr>
        <w:tab/>
      </w:r>
      <w:r w:rsidR="00EC36EB" w:rsidRPr="00EC36EB">
        <w:rPr>
          <w:rFonts w:ascii="Times New Roman" w:hAnsi="Times New Roman"/>
          <w:b/>
          <w:sz w:val="24"/>
          <w:szCs w:val="24"/>
        </w:rPr>
        <w:t xml:space="preserve">Read for next class: Aristotle, </w:t>
      </w:r>
      <w:r w:rsidR="00EC36EB" w:rsidRPr="00EC36EB">
        <w:rPr>
          <w:rFonts w:ascii="Times New Roman" w:hAnsi="Times New Roman"/>
          <w:b/>
          <w:i/>
          <w:sz w:val="24"/>
          <w:szCs w:val="24"/>
        </w:rPr>
        <w:t>Rhetoric</w:t>
      </w:r>
      <w:r w:rsidR="007D2F32">
        <w:rPr>
          <w:rFonts w:ascii="Times New Roman" w:hAnsi="Times New Roman"/>
          <w:b/>
          <w:sz w:val="24"/>
          <w:szCs w:val="24"/>
        </w:rPr>
        <w:t>,</w:t>
      </w:r>
      <w:r w:rsidR="00EC36EB" w:rsidRPr="00EC36EB">
        <w:rPr>
          <w:rFonts w:ascii="Times New Roman" w:hAnsi="Times New Roman"/>
          <w:b/>
          <w:sz w:val="24"/>
          <w:szCs w:val="24"/>
        </w:rPr>
        <w:t xml:space="preserve"> Book I (available at http://classics.mit.edu/Aristotle/rhetoric.html)</w:t>
      </w:r>
    </w:p>
    <w:p w:rsidR="00EC36EB" w:rsidRPr="00EC36EB" w:rsidRDefault="00EC36EB" w:rsidP="007E176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33819" w:rsidRDefault="00C6638D" w:rsidP="00EC36E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C36EB">
        <w:rPr>
          <w:rFonts w:ascii="Times New Roman" w:hAnsi="Times New Roman"/>
          <w:b/>
          <w:sz w:val="24"/>
          <w:szCs w:val="24"/>
        </w:rPr>
        <w:t>Write for next class: first submission of Issue Proposal</w:t>
      </w:r>
      <w:r w:rsidR="00C33819">
        <w:rPr>
          <w:rFonts w:ascii="Times New Roman" w:hAnsi="Times New Roman"/>
          <w:sz w:val="24"/>
          <w:szCs w:val="24"/>
        </w:rPr>
        <w:t xml:space="preserve"> </w:t>
      </w:r>
    </w:p>
    <w:p w:rsidR="007E1766" w:rsidRDefault="007E1766" w:rsidP="007E176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7E1766" w:rsidRDefault="007E1766" w:rsidP="007E1766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E1766" w:rsidRDefault="00C3260E" w:rsidP="007E176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Sep. 3</w:t>
      </w:r>
      <w:r w:rsidR="004C4BF4">
        <w:rPr>
          <w:rFonts w:ascii="Times New Roman" w:hAnsi="Times New Roman"/>
          <w:sz w:val="24"/>
          <w:szCs w:val="24"/>
        </w:rPr>
        <w:tab/>
      </w:r>
      <w:r w:rsidR="004C4BF4">
        <w:rPr>
          <w:rFonts w:ascii="Times New Roman" w:hAnsi="Times New Roman"/>
          <w:sz w:val="24"/>
          <w:szCs w:val="24"/>
        </w:rPr>
        <w:tab/>
      </w:r>
      <w:r w:rsidR="00EC36EB">
        <w:rPr>
          <w:rFonts w:ascii="Times New Roman" w:hAnsi="Times New Roman"/>
          <w:sz w:val="24"/>
          <w:szCs w:val="24"/>
        </w:rPr>
        <w:t xml:space="preserve">Discuss Aristotle. </w:t>
      </w:r>
    </w:p>
    <w:p w:rsidR="007E1766" w:rsidRDefault="007E1766" w:rsidP="007E176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1766" w:rsidRDefault="007E1766" w:rsidP="007E1766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EC36EB">
        <w:rPr>
          <w:rFonts w:ascii="Times New Roman" w:hAnsi="Times New Roman"/>
          <w:b/>
          <w:sz w:val="24"/>
          <w:szCs w:val="24"/>
        </w:rPr>
        <w:t>Read for next class:</w:t>
      </w:r>
      <w:r w:rsidR="00EC36EB">
        <w:rPr>
          <w:rFonts w:ascii="Times New Roman" w:hAnsi="Times New Roman"/>
          <w:b/>
          <w:sz w:val="24"/>
          <w:szCs w:val="24"/>
        </w:rPr>
        <w:t xml:space="preserve"> </w:t>
      </w:r>
      <w:r w:rsidR="00A82CFF">
        <w:rPr>
          <w:rFonts w:ascii="Times New Roman" w:hAnsi="Times New Roman"/>
          <w:b/>
          <w:sz w:val="24"/>
          <w:szCs w:val="24"/>
        </w:rPr>
        <w:t xml:space="preserve">Gage, “The Reasoned Thesis”; </w:t>
      </w:r>
      <w:proofErr w:type="spellStart"/>
      <w:r w:rsidR="00A82CFF">
        <w:rPr>
          <w:rFonts w:ascii="Times New Roman" w:hAnsi="Times New Roman"/>
          <w:b/>
          <w:sz w:val="24"/>
          <w:szCs w:val="24"/>
        </w:rPr>
        <w:t>Fahnestock</w:t>
      </w:r>
      <w:proofErr w:type="spellEnd"/>
      <w:r w:rsidR="00A82CFF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A82CFF">
        <w:rPr>
          <w:rFonts w:ascii="Times New Roman" w:hAnsi="Times New Roman"/>
          <w:b/>
          <w:sz w:val="24"/>
          <w:szCs w:val="24"/>
        </w:rPr>
        <w:t>Secor</w:t>
      </w:r>
      <w:proofErr w:type="spellEnd"/>
      <w:r w:rsidR="00A82CFF">
        <w:rPr>
          <w:rFonts w:ascii="Times New Roman" w:hAnsi="Times New Roman"/>
          <w:b/>
          <w:sz w:val="24"/>
          <w:szCs w:val="24"/>
        </w:rPr>
        <w:t>, “Classical Rhetoric”</w:t>
      </w:r>
    </w:p>
    <w:p w:rsidR="007E1766" w:rsidRDefault="007E1766" w:rsidP="007E1766">
      <w:pPr>
        <w:pStyle w:val="ListParagraph"/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7E1766" w:rsidRDefault="007E1766" w:rsidP="007E1766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2CFF">
        <w:rPr>
          <w:rFonts w:ascii="Times New Roman" w:hAnsi="Times New Roman"/>
          <w:b/>
          <w:sz w:val="24"/>
          <w:szCs w:val="24"/>
        </w:rPr>
        <w:t xml:space="preserve">Write </w:t>
      </w:r>
      <w:r w:rsidR="00C6638D" w:rsidRPr="00A82CFF">
        <w:rPr>
          <w:rFonts w:ascii="Times New Roman" w:hAnsi="Times New Roman"/>
          <w:b/>
          <w:sz w:val="24"/>
          <w:szCs w:val="24"/>
        </w:rPr>
        <w:t>for next class: peer review</w:t>
      </w:r>
      <w:r w:rsidRPr="00A82CFF">
        <w:rPr>
          <w:rFonts w:ascii="Times New Roman" w:hAnsi="Times New Roman"/>
          <w:b/>
          <w:sz w:val="24"/>
          <w:szCs w:val="24"/>
        </w:rPr>
        <w:t xml:space="preserve"> of Issue Proposal.</w:t>
      </w:r>
    </w:p>
    <w:p w:rsidR="00D647BE" w:rsidRDefault="00D647BE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1AC3" w:rsidRDefault="00D61AC3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535D" w:rsidRPr="00B54B8B" w:rsidRDefault="00C3260E" w:rsidP="00B328AA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Sep. 10</w:t>
      </w:r>
      <w:r w:rsidR="00F62928">
        <w:rPr>
          <w:rFonts w:ascii="Times New Roman" w:hAnsi="Times New Roman"/>
          <w:sz w:val="24"/>
          <w:szCs w:val="24"/>
        </w:rPr>
        <w:tab/>
      </w:r>
      <w:r w:rsidR="004C4BF4">
        <w:rPr>
          <w:rFonts w:ascii="Times New Roman" w:hAnsi="Times New Roman"/>
          <w:sz w:val="24"/>
          <w:szCs w:val="24"/>
        </w:rPr>
        <w:t>Discuss Issue Proposal grading criteria and rubric;</w:t>
      </w:r>
      <w:r w:rsidR="00A82CFF">
        <w:rPr>
          <w:rFonts w:ascii="Times New Roman" w:hAnsi="Times New Roman"/>
          <w:sz w:val="24"/>
          <w:szCs w:val="24"/>
        </w:rPr>
        <w:t xml:space="preserve"> discuss Gage and </w:t>
      </w:r>
      <w:proofErr w:type="spellStart"/>
      <w:r w:rsidR="00A82CFF">
        <w:rPr>
          <w:rFonts w:ascii="Times New Roman" w:hAnsi="Times New Roman"/>
          <w:sz w:val="24"/>
          <w:szCs w:val="24"/>
        </w:rPr>
        <w:t>Fahnestock</w:t>
      </w:r>
      <w:proofErr w:type="spellEnd"/>
      <w:r w:rsidR="00A82CF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82CFF">
        <w:rPr>
          <w:rFonts w:ascii="Times New Roman" w:hAnsi="Times New Roman"/>
          <w:sz w:val="24"/>
          <w:szCs w:val="24"/>
        </w:rPr>
        <w:t>Secor</w:t>
      </w:r>
      <w:proofErr w:type="spellEnd"/>
      <w:r w:rsidR="00A82CFF">
        <w:rPr>
          <w:rFonts w:ascii="Times New Roman" w:hAnsi="Times New Roman"/>
          <w:sz w:val="24"/>
          <w:szCs w:val="24"/>
        </w:rPr>
        <w:t>.</w:t>
      </w:r>
      <w:proofErr w:type="gramEnd"/>
      <w:r w:rsidR="00A82CFF">
        <w:rPr>
          <w:rFonts w:ascii="Times New Roman" w:hAnsi="Times New Roman"/>
          <w:sz w:val="24"/>
          <w:szCs w:val="24"/>
        </w:rPr>
        <w:t xml:space="preserve"> </w:t>
      </w:r>
      <w:r w:rsidR="0088535D" w:rsidRPr="00B54B8B">
        <w:rPr>
          <w:rFonts w:ascii="Times New Roman" w:hAnsi="Times New Roman"/>
          <w:b/>
          <w:sz w:val="24"/>
          <w:szCs w:val="24"/>
        </w:rPr>
        <w:tab/>
      </w:r>
      <w:r w:rsidR="00541F63" w:rsidRPr="00B54B8B">
        <w:rPr>
          <w:rFonts w:ascii="Times New Roman" w:hAnsi="Times New Roman"/>
          <w:b/>
          <w:sz w:val="24"/>
          <w:szCs w:val="24"/>
        </w:rPr>
        <w:t xml:space="preserve"> </w:t>
      </w:r>
    </w:p>
    <w:p w:rsidR="002902C9" w:rsidRDefault="002902C9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CFF" w:rsidRPr="007D2F32" w:rsidRDefault="00A82CFF" w:rsidP="007D2F3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for next class:</w:t>
      </w:r>
      <w:r w:rsidR="007D2F32">
        <w:rPr>
          <w:rFonts w:ascii="Times New Roman" w:hAnsi="Times New Roman"/>
          <w:b/>
          <w:sz w:val="24"/>
          <w:szCs w:val="24"/>
        </w:rPr>
        <w:t xml:space="preserve"> Perelman and </w:t>
      </w:r>
      <w:proofErr w:type="spellStart"/>
      <w:r w:rsidR="007D2F32">
        <w:rPr>
          <w:rFonts w:ascii="Times New Roman" w:hAnsi="Times New Roman"/>
          <w:b/>
          <w:sz w:val="24"/>
          <w:szCs w:val="24"/>
        </w:rPr>
        <w:t>Olbrechts-Tyteca</w:t>
      </w:r>
      <w:proofErr w:type="spellEnd"/>
      <w:r w:rsidR="007D2F3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7D2F32">
        <w:rPr>
          <w:rFonts w:ascii="Times New Roman" w:hAnsi="Times New Roman"/>
          <w:b/>
          <w:i/>
          <w:sz w:val="24"/>
          <w:szCs w:val="24"/>
        </w:rPr>
        <w:t>The</w:t>
      </w:r>
      <w:proofErr w:type="gramEnd"/>
      <w:r w:rsidR="007D2F32">
        <w:rPr>
          <w:rFonts w:ascii="Times New Roman" w:hAnsi="Times New Roman"/>
          <w:b/>
          <w:i/>
          <w:sz w:val="24"/>
          <w:szCs w:val="24"/>
        </w:rPr>
        <w:t xml:space="preserve"> New Rhetoric</w:t>
      </w:r>
      <w:r w:rsidR="007D2F32">
        <w:rPr>
          <w:rFonts w:ascii="Times New Roman" w:hAnsi="Times New Roman"/>
          <w:b/>
          <w:sz w:val="24"/>
          <w:szCs w:val="24"/>
        </w:rPr>
        <w:t>, Introduction and Part One</w:t>
      </w:r>
    </w:p>
    <w:p w:rsidR="00A82CFF" w:rsidRDefault="00A82CFF" w:rsidP="00D647B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02C9" w:rsidRDefault="00A133FD" w:rsidP="00A82CFF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 xml:space="preserve">Write </w:t>
      </w:r>
      <w:r w:rsidR="00C6638D" w:rsidRPr="00B567C7">
        <w:rPr>
          <w:rFonts w:ascii="Times New Roman" w:hAnsi="Times New Roman"/>
          <w:b/>
          <w:sz w:val="24"/>
          <w:szCs w:val="24"/>
        </w:rPr>
        <w:t>for next class: final submission</w:t>
      </w:r>
      <w:r w:rsidRPr="00B567C7">
        <w:rPr>
          <w:rFonts w:ascii="Times New Roman" w:hAnsi="Times New Roman"/>
          <w:b/>
          <w:sz w:val="24"/>
          <w:szCs w:val="24"/>
        </w:rPr>
        <w:t xml:space="preserve"> of Issue Proposal</w:t>
      </w:r>
      <w:r w:rsidR="00B54B8B" w:rsidRPr="00B567C7">
        <w:rPr>
          <w:rFonts w:ascii="Times New Roman" w:hAnsi="Times New Roman"/>
          <w:b/>
          <w:sz w:val="24"/>
          <w:szCs w:val="24"/>
        </w:rPr>
        <w:t>.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35D" w:rsidRPr="00B567C7" w:rsidRDefault="00A133FD" w:rsidP="00A133F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Sep. </w:t>
      </w:r>
      <w:r w:rsidR="00B328AA">
        <w:rPr>
          <w:rFonts w:ascii="Times New Roman" w:hAnsi="Times New Roman"/>
          <w:sz w:val="24"/>
          <w:szCs w:val="24"/>
        </w:rPr>
        <w:t>1</w:t>
      </w:r>
      <w:r w:rsidR="00C3260E">
        <w:rPr>
          <w:rFonts w:ascii="Times New Roman" w:hAnsi="Times New Roman"/>
          <w:sz w:val="24"/>
          <w:szCs w:val="24"/>
        </w:rPr>
        <w:t>7</w:t>
      </w:r>
      <w:r w:rsidR="00B328AA">
        <w:rPr>
          <w:rFonts w:ascii="Times New Roman" w:hAnsi="Times New Roman"/>
          <w:sz w:val="24"/>
          <w:szCs w:val="24"/>
        </w:rPr>
        <w:tab/>
      </w:r>
      <w:r w:rsidR="00A82CFF" w:rsidRPr="00B567C7">
        <w:rPr>
          <w:rFonts w:ascii="Times New Roman" w:hAnsi="Times New Roman"/>
          <w:sz w:val="24"/>
          <w:szCs w:val="24"/>
        </w:rPr>
        <w:t>A</w:t>
      </w:r>
      <w:r w:rsidR="00013A17" w:rsidRPr="00B567C7">
        <w:rPr>
          <w:rFonts w:ascii="Times New Roman" w:hAnsi="Times New Roman"/>
          <w:sz w:val="24"/>
          <w:szCs w:val="24"/>
        </w:rPr>
        <w:t xml:space="preserve">ssign </w:t>
      </w:r>
      <w:r w:rsidR="00B328AA" w:rsidRPr="00B567C7">
        <w:rPr>
          <w:rFonts w:ascii="Times New Roman" w:hAnsi="Times New Roman"/>
          <w:sz w:val="24"/>
          <w:szCs w:val="24"/>
        </w:rPr>
        <w:t>Annotated Bibliography</w:t>
      </w:r>
      <w:r w:rsidR="00504902" w:rsidRPr="00B567C7">
        <w:rPr>
          <w:rFonts w:ascii="Times New Roman" w:hAnsi="Times New Roman"/>
          <w:sz w:val="24"/>
          <w:szCs w:val="24"/>
        </w:rPr>
        <w:t xml:space="preserve">; discuss Perelman and </w:t>
      </w:r>
      <w:proofErr w:type="spellStart"/>
      <w:r w:rsidR="00504902" w:rsidRPr="00B567C7">
        <w:rPr>
          <w:rFonts w:ascii="Times New Roman" w:hAnsi="Times New Roman"/>
          <w:sz w:val="24"/>
          <w:szCs w:val="24"/>
        </w:rPr>
        <w:t>Olbrechts-Tyteca</w:t>
      </w:r>
      <w:proofErr w:type="spellEnd"/>
      <w:r w:rsidR="00504902" w:rsidRPr="00B567C7">
        <w:rPr>
          <w:rFonts w:ascii="Times New Roman" w:hAnsi="Times New Roman"/>
          <w:sz w:val="24"/>
          <w:szCs w:val="24"/>
        </w:rPr>
        <w:t>.</w:t>
      </w:r>
      <w:r w:rsidR="00B328AA" w:rsidRPr="00B567C7">
        <w:rPr>
          <w:rFonts w:ascii="Times New Roman" w:hAnsi="Times New Roman"/>
          <w:sz w:val="24"/>
          <w:szCs w:val="24"/>
        </w:rPr>
        <w:t xml:space="preserve"> </w:t>
      </w:r>
    </w:p>
    <w:p w:rsidR="00D647BE" w:rsidRPr="00B567C7" w:rsidRDefault="00D647BE" w:rsidP="00D647B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C17B25" w:rsidRPr="007C283E" w:rsidRDefault="00B54B8B" w:rsidP="00D647B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Read for next class</w:t>
      </w:r>
      <w:r w:rsidR="0088535D" w:rsidRPr="00B567C7">
        <w:rPr>
          <w:rFonts w:ascii="Times New Roman" w:hAnsi="Times New Roman"/>
          <w:b/>
          <w:sz w:val="24"/>
          <w:szCs w:val="24"/>
        </w:rPr>
        <w:t>:</w:t>
      </w:r>
      <w:r w:rsidR="00482CB0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4C4BF4" w:rsidRPr="00B567C7">
        <w:rPr>
          <w:rFonts w:ascii="Times New Roman" w:hAnsi="Times New Roman"/>
          <w:b/>
          <w:i/>
          <w:sz w:val="24"/>
          <w:szCs w:val="24"/>
        </w:rPr>
        <w:t>F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>irst-</w:t>
      </w:r>
      <w:r w:rsidR="004C4BF4" w:rsidRPr="00B567C7">
        <w:rPr>
          <w:rFonts w:ascii="Times New Roman" w:hAnsi="Times New Roman"/>
          <w:b/>
          <w:i/>
          <w:sz w:val="24"/>
          <w:szCs w:val="24"/>
        </w:rPr>
        <w:t>Y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 xml:space="preserve">ear </w:t>
      </w:r>
      <w:r w:rsidR="004C4BF4" w:rsidRPr="00B567C7">
        <w:rPr>
          <w:rFonts w:ascii="Times New Roman" w:hAnsi="Times New Roman"/>
          <w:b/>
          <w:i/>
          <w:sz w:val="24"/>
          <w:szCs w:val="24"/>
        </w:rPr>
        <w:t>W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>riting</w:t>
      </w:r>
      <w:r w:rsidR="00504902" w:rsidRPr="00B567C7">
        <w:rPr>
          <w:rFonts w:ascii="Times New Roman" w:hAnsi="Times New Roman"/>
          <w:b/>
          <w:sz w:val="24"/>
          <w:szCs w:val="24"/>
        </w:rPr>
        <w:t>,</w:t>
      </w:r>
      <w:r w:rsidR="004C4BF4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2F32" w:rsidRPr="00B567C7">
        <w:rPr>
          <w:rFonts w:ascii="Times New Roman" w:hAnsi="Times New Roman"/>
          <w:b/>
          <w:sz w:val="24"/>
          <w:szCs w:val="24"/>
        </w:rPr>
        <w:t>Ch. 7</w:t>
      </w:r>
      <w:r w:rsidR="00504902" w:rsidRPr="00B567C7">
        <w:rPr>
          <w:rFonts w:ascii="Times New Roman" w:hAnsi="Times New Roman"/>
          <w:b/>
          <w:sz w:val="24"/>
          <w:szCs w:val="24"/>
        </w:rPr>
        <w:t>,</w:t>
      </w:r>
      <w:r w:rsidR="007D2F32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4C4BF4" w:rsidRPr="00B567C7">
        <w:rPr>
          <w:rFonts w:ascii="Times New Roman" w:hAnsi="Times New Roman"/>
          <w:b/>
          <w:sz w:val="24"/>
          <w:szCs w:val="24"/>
        </w:rPr>
        <w:t>pp. 176-191</w:t>
      </w:r>
      <w:r w:rsidR="007D2F32" w:rsidRPr="00B567C7">
        <w:rPr>
          <w:rFonts w:ascii="Times New Roman" w:hAnsi="Times New Roman"/>
          <w:b/>
          <w:sz w:val="24"/>
          <w:szCs w:val="24"/>
        </w:rPr>
        <w:t>;</w:t>
      </w:r>
      <w:r w:rsidR="00005E8D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T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>hey Say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/I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504902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504902" w:rsidRPr="00B567C7">
        <w:rPr>
          <w:rFonts w:ascii="Times New Roman" w:hAnsi="Times New Roman"/>
          <w:b/>
          <w:sz w:val="24"/>
          <w:szCs w:val="24"/>
        </w:rPr>
        <w:t>,</w:t>
      </w:r>
      <w:r w:rsidR="00005E8D" w:rsidRPr="00B567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05E8D" w:rsidRPr="00B567C7">
        <w:rPr>
          <w:rFonts w:ascii="Times New Roman" w:hAnsi="Times New Roman"/>
          <w:b/>
          <w:sz w:val="24"/>
          <w:szCs w:val="24"/>
        </w:rPr>
        <w:t>Chs</w:t>
      </w:r>
      <w:proofErr w:type="spellEnd"/>
      <w:r w:rsidR="00005E8D" w:rsidRPr="00B567C7">
        <w:rPr>
          <w:rFonts w:ascii="Times New Roman" w:hAnsi="Times New Roman"/>
          <w:b/>
          <w:sz w:val="24"/>
          <w:szCs w:val="24"/>
        </w:rPr>
        <w:t>. 2 and 3</w:t>
      </w:r>
      <w:r w:rsidR="00504902" w:rsidRPr="00B567C7">
        <w:rPr>
          <w:rFonts w:ascii="Times New Roman" w:hAnsi="Times New Roman"/>
          <w:b/>
          <w:sz w:val="24"/>
          <w:szCs w:val="24"/>
        </w:rPr>
        <w:t>;</w:t>
      </w:r>
      <w:r w:rsidR="00504902">
        <w:rPr>
          <w:rFonts w:ascii="Times New Roman" w:hAnsi="Times New Roman"/>
          <w:b/>
          <w:sz w:val="24"/>
          <w:szCs w:val="24"/>
        </w:rPr>
        <w:t xml:space="preserve"> Gross, “Rhetoric as a Technique and a Mode of Truth”; </w:t>
      </w:r>
      <w:proofErr w:type="spellStart"/>
      <w:r w:rsidR="00504902">
        <w:rPr>
          <w:rFonts w:ascii="Times New Roman" w:hAnsi="Times New Roman"/>
          <w:b/>
          <w:sz w:val="24"/>
          <w:szCs w:val="24"/>
        </w:rPr>
        <w:t>Tindale</w:t>
      </w:r>
      <w:proofErr w:type="spellEnd"/>
      <w:r w:rsidR="00504902">
        <w:rPr>
          <w:rFonts w:ascii="Times New Roman" w:hAnsi="Times New Roman"/>
          <w:b/>
          <w:sz w:val="24"/>
          <w:szCs w:val="24"/>
        </w:rPr>
        <w:t>, “Ways of Being Reasonable”</w:t>
      </w:r>
      <w:r w:rsidR="004C4BF4">
        <w:rPr>
          <w:rFonts w:ascii="Times New Roman" w:hAnsi="Times New Roman"/>
          <w:b/>
          <w:sz w:val="24"/>
          <w:szCs w:val="24"/>
        </w:rPr>
        <w:t xml:space="preserve"> </w:t>
      </w:r>
    </w:p>
    <w:p w:rsidR="00D647BE" w:rsidRDefault="00D647BE" w:rsidP="00D647B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902C9" w:rsidRDefault="00A133FD" w:rsidP="00D647B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328AA">
        <w:rPr>
          <w:rFonts w:ascii="Times New Roman" w:hAnsi="Times New Roman"/>
          <w:b/>
          <w:sz w:val="24"/>
          <w:szCs w:val="24"/>
        </w:rPr>
        <w:t xml:space="preserve">rite for next class: </w:t>
      </w:r>
      <w:r w:rsidR="00504902">
        <w:rPr>
          <w:rFonts w:ascii="Times New Roman" w:hAnsi="Times New Roman"/>
          <w:b/>
          <w:sz w:val="24"/>
          <w:szCs w:val="24"/>
        </w:rPr>
        <w:t xml:space="preserve">no writing for next week. 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DD" w:rsidRDefault="00B328AA" w:rsidP="009968B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Sep. 2</w:t>
      </w:r>
      <w:r w:rsidR="00C3260E">
        <w:rPr>
          <w:rFonts w:ascii="Times New Roman" w:hAnsi="Times New Roman"/>
          <w:sz w:val="24"/>
          <w:szCs w:val="24"/>
        </w:rPr>
        <w:t>4</w:t>
      </w:r>
      <w:r w:rsidR="00083750">
        <w:rPr>
          <w:rFonts w:ascii="Times New Roman" w:hAnsi="Times New Roman"/>
          <w:sz w:val="24"/>
          <w:szCs w:val="24"/>
        </w:rPr>
        <w:tab/>
      </w:r>
      <w:r w:rsidR="004C4BF4">
        <w:rPr>
          <w:rFonts w:ascii="Times New Roman" w:hAnsi="Times New Roman"/>
          <w:sz w:val="24"/>
          <w:szCs w:val="24"/>
        </w:rPr>
        <w:t>Review Issue Proposals; d</w:t>
      </w:r>
      <w:r w:rsidR="00504902">
        <w:rPr>
          <w:rFonts w:ascii="Times New Roman" w:hAnsi="Times New Roman"/>
          <w:sz w:val="24"/>
          <w:szCs w:val="24"/>
        </w:rPr>
        <w:t xml:space="preserve">iscuss textbook readings, Gross, and </w:t>
      </w:r>
      <w:proofErr w:type="spellStart"/>
      <w:r w:rsidR="00504902">
        <w:rPr>
          <w:rFonts w:ascii="Times New Roman" w:hAnsi="Times New Roman"/>
          <w:sz w:val="24"/>
          <w:szCs w:val="24"/>
        </w:rPr>
        <w:t>Tindale</w:t>
      </w:r>
      <w:proofErr w:type="spellEnd"/>
      <w:r w:rsidR="009968B1">
        <w:rPr>
          <w:rFonts w:ascii="Times New Roman" w:hAnsi="Times New Roman"/>
          <w:sz w:val="24"/>
          <w:szCs w:val="24"/>
        </w:rPr>
        <w:t xml:space="preserve">. </w:t>
      </w:r>
    </w:p>
    <w:p w:rsidR="007B0FF5" w:rsidRDefault="00482CB0" w:rsidP="00482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7B25" w:rsidRPr="00504902" w:rsidRDefault="00C67801" w:rsidP="00D647B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4C4BF4">
        <w:rPr>
          <w:rFonts w:ascii="Times New Roman" w:hAnsi="Times New Roman"/>
          <w:b/>
          <w:sz w:val="24"/>
          <w:szCs w:val="24"/>
        </w:rPr>
        <w:t>Read</w:t>
      </w:r>
      <w:r w:rsidR="007C283E" w:rsidRPr="004C4BF4">
        <w:rPr>
          <w:rFonts w:ascii="Times New Roman" w:hAnsi="Times New Roman"/>
          <w:b/>
          <w:sz w:val="24"/>
          <w:szCs w:val="24"/>
        </w:rPr>
        <w:t xml:space="preserve"> for next class</w:t>
      </w:r>
      <w:r w:rsidR="0088535D" w:rsidRPr="004C4BF4">
        <w:rPr>
          <w:rFonts w:ascii="Times New Roman" w:hAnsi="Times New Roman"/>
          <w:b/>
          <w:sz w:val="24"/>
          <w:szCs w:val="24"/>
        </w:rPr>
        <w:t>:</w:t>
      </w:r>
      <w:r w:rsidR="005049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4902">
        <w:rPr>
          <w:rFonts w:ascii="Times New Roman" w:hAnsi="Times New Roman"/>
          <w:b/>
          <w:sz w:val="24"/>
          <w:szCs w:val="24"/>
        </w:rPr>
        <w:t>Toulmin</w:t>
      </w:r>
      <w:proofErr w:type="spellEnd"/>
      <w:r w:rsidR="0050490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504902">
        <w:rPr>
          <w:rFonts w:ascii="Times New Roman" w:hAnsi="Times New Roman"/>
          <w:b/>
          <w:i/>
          <w:sz w:val="24"/>
          <w:szCs w:val="24"/>
        </w:rPr>
        <w:t>The</w:t>
      </w:r>
      <w:proofErr w:type="gramEnd"/>
      <w:r w:rsidR="00504902">
        <w:rPr>
          <w:rFonts w:ascii="Times New Roman" w:hAnsi="Times New Roman"/>
          <w:b/>
          <w:i/>
          <w:sz w:val="24"/>
          <w:szCs w:val="24"/>
        </w:rPr>
        <w:t xml:space="preserve"> Uses of Argument</w:t>
      </w:r>
      <w:r w:rsidR="00504902">
        <w:rPr>
          <w:rFonts w:ascii="Times New Roman" w:hAnsi="Times New Roman"/>
          <w:b/>
          <w:sz w:val="24"/>
          <w:szCs w:val="24"/>
        </w:rPr>
        <w:t>, excerpts</w:t>
      </w:r>
      <w:r w:rsidR="00426D22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426D22">
        <w:rPr>
          <w:rFonts w:ascii="Times New Roman" w:hAnsi="Times New Roman"/>
          <w:b/>
          <w:sz w:val="24"/>
          <w:szCs w:val="24"/>
        </w:rPr>
        <w:t>Stygall</w:t>
      </w:r>
      <w:proofErr w:type="spellEnd"/>
      <w:r w:rsidR="00426D22">
        <w:rPr>
          <w:rFonts w:ascii="Times New Roman" w:hAnsi="Times New Roman"/>
          <w:b/>
          <w:sz w:val="24"/>
          <w:szCs w:val="24"/>
        </w:rPr>
        <w:t>, “</w:t>
      </w:r>
      <w:proofErr w:type="spellStart"/>
      <w:r w:rsidR="00426D22">
        <w:rPr>
          <w:rFonts w:ascii="Times New Roman" w:hAnsi="Times New Roman"/>
          <w:b/>
          <w:sz w:val="24"/>
          <w:szCs w:val="24"/>
        </w:rPr>
        <w:t>Toulmin</w:t>
      </w:r>
      <w:proofErr w:type="spellEnd"/>
      <w:r w:rsidR="00426D22">
        <w:rPr>
          <w:rFonts w:ascii="Times New Roman" w:hAnsi="Times New Roman"/>
          <w:b/>
          <w:sz w:val="24"/>
          <w:szCs w:val="24"/>
        </w:rPr>
        <w:t xml:space="preserve"> and the Ethics of Argument Fields”</w:t>
      </w:r>
    </w:p>
    <w:p w:rsidR="002902C9" w:rsidRDefault="002902C9" w:rsidP="00D647BE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02C9" w:rsidRPr="00B567C7" w:rsidRDefault="002902C9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82CB0">
        <w:rPr>
          <w:rFonts w:ascii="Times New Roman" w:hAnsi="Times New Roman"/>
          <w:b/>
          <w:sz w:val="24"/>
          <w:szCs w:val="24"/>
        </w:rPr>
        <w:tab/>
      </w:r>
      <w:r w:rsidR="00482CB0">
        <w:rPr>
          <w:rFonts w:ascii="Times New Roman" w:hAnsi="Times New Roman"/>
          <w:b/>
          <w:sz w:val="24"/>
          <w:szCs w:val="24"/>
        </w:rPr>
        <w:tab/>
      </w:r>
      <w:r w:rsidR="00482CB0" w:rsidRPr="00B567C7">
        <w:rPr>
          <w:rFonts w:ascii="Times New Roman" w:hAnsi="Times New Roman"/>
          <w:b/>
          <w:sz w:val="24"/>
          <w:szCs w:val="24"/>
        </w:rPr>
        <w:t xml:space="preserve">Write for next class: </w:t>
      </w:r>
      <w:r w:rsidR="009968B1" w:rsidRPr="00B567C7">
        <w:rPr>
          <w:rFonts w:ascii="Times New Roman" w:hAnsi="Times New Roman"/>
          <w:b/>
          <w:sz w:val="24"/>
          <w:szCs w:val="24"/>
        </w:rPr>
        <w:t>Annotated Bibliography</w:t>
      </w:r>
    </w:p>
    <w:p w:rsidR="00D647BE" w:rsidRPr="00B567C7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Pr="00B567C7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801" w:rsidRDefault="00C3260E" w:rsidP="009968B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567C7">
        <w:rPr>
          <w:rFonts w:ascii="Times New Roman" w:hAnsi="Times New Roman"/>
          <w:sz w:val="24"/>
          <w:szCs w:val="24"/>
        </w:rPr>
        <w:t>Oct. 1</w:t>
      </w:r>
      <w:r w:rsidR="006611D3" w:rsidRPr="00B567C7">
        <w:rPr>
          <w:rFonts w:ascii="Times New Roman" w:hAnsi="Times New Roman"/>
          <w:sz w:val="24"/>
          <w:szCs w:val="24"/>
        </w:rPr>
        <w:tab/>
      </w:r>
      <w:r w:rsidR="009968B1" w:rsidRPr="00B567C7">
        <w:rPr>
          <w:rFonts w:ascii="Times New Roman" w:hAnsi="Times New Roman"/>
          <w:sz w:val="24"/>
          <w:szCs w:val="24"/>
        </w:rPr>
        <w:t xml:space="preserve"> </w:t>
      </w:r>
      <w:r w:rsidR="00504902" w:rsidRPr="00B567C7">
        <w:rPr>
          <w:rFonts w:ascii="Times New Roman" w:hAnsi="Times New Roman"/>
          <w:sz w:val="24"/>
          <w:szCs w:val="24"/>
        </w:rPr>
        <w:t>A</w:t>
      </w:r>
      <w:r w:rsidR="001B6C1C" w:rsidRPr="00B567C7">
        <w:rPr>
          <w:rFonts w:ascii="Times New Roman" w:hAnsi="Times New Roman"/>
          <w:sz w:val="24"/>
          <w:szCs w:val="24"/>
        </w:rPr>
        <w:t>ssign Mapping the Issue paper</w:t>
      </w:r>
      <w:r w:rsidR="00504902" w:rsidRPr="00B567C7">
        <w:rPr>
          <w:rFonts w:ascii="Times New Roman" w:hAnsi="Times New Roman"/>
          <w:sz w:val="24"/>
          <w:szCs w:val="24"/>
        </w:rPr>
        <w:t>;</w:t>
      </w:r>
      <w:r w:rsidR="00504902">
        <w:rPr>
          <w:rFonts w:ascii="Times New Roman" w:hAnsi="Times New Roman"/>
          <w:sz w:val="24"/>
          <w:szCs w:val="24"/>
        </w:rPr>
        <w:t xml:space="preserve"> discuss </w:t>
      </w:r>
      <w:proofErr w:type="spellStart"/>
      <w:r w:rsidR="00504902">
        <w:rPr>
          <w:rFonts w:ascii="Times New Roman" w:hAnsi="Times New Roman"/>
          <w:sz w:val="24"/>
          <w:szCs w:val="24"/>
        </w:rPr>
        <w:t>Toulmin</w:t>
      </w:r>
      <w:proofErr w:type="spellEnd"/>
      <w:r w:rsidR="00426D2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426D22">
        <w:rPr>
          <w:rFonts w:ascii="Times New Roman" w:hAnsi="Times New Roman"/>
          <w:sz w:val="24"/>
          <w:szCs w:val="24"/>
        </w:rPr>
        <w:t>Stygall</w:t>
      </w:r>
      <w:proofErr w:type="spellEnd"/>
      <w:r w:rsidR="00504902">
        <w:rPr>
          <w:rFonts w:ascii="Times New Roman" w:hAnsi="Times New Roman"/>
          <w:sz w:val="24"/>
          <w:szCs w:val="24"/>
        </w:rPr>
        <w:t xml:space="preserve">. </w:t>
      </w:r>
      <w:r w:rsidR="004C4BF4">
        <w:rPr>
          <w:rFonts w:ascii="Times New Roman" w:hAnsi="Times New Roman"/>
          <w:sz w:val="24"/>
          <w:szCs w:val="24"/>
        </w:rPr>
        <w:t xml:space="preserve"> </w:t>
      </w:r>
    </w:p>
    <w:p w:rsidR="00D647BE" w:rsidRDefault="00D647BE" w:rsidP="002F46B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6B4" w:rsidRPr="00B567C7" w:rsidRDefault="002F46B4" w:rsidP="00005E8D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proofErr w:type="gramStart"/>
      <w:r w:rsidRPr="00B567C7">
        <w:rPr>
          <w:rFonts w:ascii="Times New Roman" w:hAnsi="Times New Roman"/>
          <w:b/>
          <w:sz w:val="24"/>
          <w:szCs w:val="24"/>
        </w:rPr>
        <w:t xml:space="preserve">Read for next class: </w:t>
      </w:r>
      <w:r w:rsidRPr="00B567C7">
        <w:rPr>
          <w:rFonts w:ascii="Times New Roman" w:hAnsi="Times New Roman"/>
          <w:b/>
          <w:i/>
          <w:sz w:val="24"/>
          <w:szCs w:val="24"/>
        </w:rPr>
        <w:t>F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irst-</w:t>
      </w:r>
      <w:r w:rsidRPr="00B567C7">
        <w:rPr>
          <w:rFonts w:ascii="Times New Roman" w:hAnsi="Times New Roman"/>
          <w:b/>
          <w:i/>
          <w:sz w:val="24"/>
          <w:szCs w:val="24"/>
        </w:rPr>
        <w:t>Y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ear </w:t>
      </w:r>
      <w:r w:rsidRPr="00B567C7">
        <w:rPr>
          <w:rFonts w:ascii="Times New Roman" w:hAnsi="Times New Roman"/>
          <w:b/>
          <w:i/>
          <w:sz w:val="24"/>
          <w:szCs w:val="24"/>
        </w:rPr>
        <w:t>W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riting</w:t>
      </w:r>
      <w:r w:rsidR="009519FE" w:rsidRPr="00B567C7">
        <w:rPr>
          <w:rFonts w:ascii="Times New Roman" w:hAnsi="Times New Roman"/>
          <w:b/>
          <w:sz w:val="24"/>
          <w:szCs w:val="24"/>
        </w:rPr>
        <w:t>,</w:t>
      </w:r>
      <w:r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4BF4" w:rsidRPr="00B567C7">
        <w:rPr>
          <w:rFonts w:ascii="Times New Roman" w:hAnsi="Times New Roman"/>
          <w:b/>
          <w:sz w:val="24"/>
          <w:szCs w:val="24"/>
        </w:rPr>
        <w:t xml:space="preserve">Ch. 9; 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T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hey 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/I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9519FE" w:rsidRPr="00B567C7">
        <w:rPr>
          <w:rFonts w:ascii="Times New Roman" w:hAnsi="Times New Roman"/>
          <w:b/>
          <w:sz w:val="24"/>
          <w:szCs w:val="24"/>
        </w:rPr>
        <w:t>,</w:t>
      </w:r>
      <w:r w:rsidR="00005E8D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E8D" w:rsidRPr="00B567C7">
        <w:rPr>
          <w:rFonts w:ascii="Times New Roman" w:hAnsi="Times New Roman"/>
          <w:b/>
          <w:sz w:val="24"/>
          <w:szCs w:val="24"/>
        </w:rPr>
        <w:t xml:space="preserve">Ch. 8; </w:t>
      </w:r>
      <w:r w:rsidR="004C4BF4" w:rsidRPr="00B567C7">
        <w:rPr>
          <w:rFonts w:ascii="Times New Roman" w:hAnsi="Times New Roman"/>
          <w:b/>
          <w:sz w:val="24"/>
          <w:szCs w:val="24"/>
        </w:rPr>
        <w:t>Warren, “Taming the Warrant</w:t>
      </w:r>
      <w:r w:rsidRPr="00B567C7">
        <w:rPr>
          <w:rFonts w:ascii="Times New Roman" w:hAnsi="Times New Roman"/>
          <w:b/>
          <w:sz w:val="24"/>
          <w:szCs w:val="24"/>
        </w:rPr>
        <w:t>.</w:t>
      </w:r>
      <w:r w:rsidR="004C4BF4" w:rsidRPr="00B567C7">
        <w:rPr>
          <w:rFonts w:ascii="Times New Roman" w:hAnsi="Times New Roman"/>
          <w:b/>
          <w:sz w:val="24"/>
          <w:szCs w:val="24"/>
        </w:rPr>
        <w:t>”</w:t>
      </w:r>
      <w:proofErr w:type="gramEnd"/>
      <w:r w:rsidRPr="00B567C7">
        <w:rPr>
          <w:rFonts w:ascii="Times New Roman" w:hAnsi="Times New Roman"/>
          <w:b/>
          <w:sz w:val="24"/>
          <w:szCs w:val="24"/>
        </w:rPr>
        <w:t xml:space="preserve"> </w:t>
      </w:r>
    </w:p>
    <w:p w:rsidR="002F46B4" w:rsidRPr="00B567C7" w:rsidRDefault="002F46B4" w:rsidP="00D647BE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902C9" w:rsidRPr="00E04224" w:rsidRDefault="00EC51A5" w:rsidP="00D647BE">
      <w:pPr>
        <w:pStyle w:val="ListParagraph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Write for next class</w:t>
      </w:r>
      <w:r w:rsidR="002902C9" w:rsidRPr="00B567C7">
        <w:rPr>
          <w:rFonts w:ascii="Times New Roman" w:hAnsi="Times New Roman"/>
          <w:b/>
          <w:sz w:val="24"/>
          <w:szCs w:val="24"/>
        </w:rPr>
        <w:t>:</w:t>
      </w:r>
      <w:r w:rsidR="00A80C53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1B6C1C" w:rsidRPr="00B567C7">
        <w:rPr>
          <w:rFonts w:ascii="Times New Roman" w:hAnsi="Times New Roman"/>
          <w:b/>
          <w:sz w:val="24"/>
          <w:szCs w:val="24"/>
        </w:rPr>
        <w:t xml:space="preserve">first submission of </w:t>
      </w:r>
      <w:proofErr w:type="gramStart"/>
      <w:r w:rsidR="001B6C1C" w:rsidRPr="00B567C7">
        <w:rPr>
          <w:rFonts w:ascii="Times New Roman" w:hAnsi="Times New Roman"/>
          <w:b/>
          <w:sz w:val="24"/>
          <w:szCs w:val="24"/>
        </w:rPr>
        <w:t>Mapping</w:t>
      </w:r>
      <w:proofErr w:type="gramEnd"/>
      <w:r w:rsidR="001B6C1C" w:rsidRPr="00B567C7">
        <w:rPr>
          <w:rFonts w:ascii="Times New Roman" w:hAnsi="Times New Roman"/>
          <w:b/>
          <w:sz w:val="24"/>
          <w:szCs w:val="24"/>
        </w:rPr>
        <w:t xml:space="preserve"> the Issue</w:t>
      </w:r>
      <w:r w:rsidR="002F46B4" w:rsidRPr="00B567C7">
        <w:rPr>
          <w:rFonts w:ascii="Times New Roman" w:hAnsi="Times New Roman"/>
          <w:b/>
          <w:sz w:val="24"/>
          <w:szCs w:val="24"/>
        </w:rPr>
        <w:t>.</w:t>
      </w:r>
      <w:r w:rsidR="002F46B4">
        <w:rPr>
          <w:rFonts w:ascii="Times New Roman" w:hAnsi="Times New Roman"/>
          <w:b/>
          <w:sz w:val="24"/>
          <w:szCs w:val="24"/>
        </w:rPr>
        <w:t xml:space="preserve"> 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CC1" w:rsidRDefault="00C3260E" w:rsidP="00550CC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Oct. 8</w:t>
      </w:r>
      <w:r w:rsidR="00D3056F">
        <w:rPr>
          <w:rFonts w:ascii="Times New Roman" w:hAnsi="Times New Roman"/>
          <w:sz w:val="24"/>
          <w:szCs w:val="24"/>
        </w:rPr>
        <w:tab/>
      </w:r>
      <w:proofErr w:type="gramStart"/>
      <w:r w:rsidR="00083750">
        <w:rPr>
          <w:rFonts w:ascii="Times New Roman" w:hAnsi="Times New Roman"/>
          <w:sz w:val="24"/>
          <w:szCs w:val="24"/>
        </w:rPr>
        <w:t>Discuss</w:t>
      </w:r>
      <w:proofErr w:type="gramEnd"/>
      <w:r w:rsidR="00083750">
        <w:rPr>
          <w:rFonts w:ascii="Times New Roman" w:hAnsi="Times New Roman"/>
          <w:sz w:val="24"/>
          <w:szCs w:val="24"/>
        </w:rPr>
        <w:t xml:space="preserve"> </w:t>
      </w:r>
      <w:r w:rsidR="00504902">
        <w:rPr>
          <w:rFonts w:ascii="Times New Roman" w:hAnsi="Times New Roman"/>
          <w:sz w:val="24"/>
          <w:szCs w:val="24"/>
        </w:rPr>
        <w:t xml:space="preserve">textbook readings and Warren. </w:t>
      </w:r>
      <w:r w:rsidR="00550CC1">
        <w:rPr>
          <w:rFonts w:ascii="Times New Roman" w:hAnsi="Times New Roman"/>
          <w:sz w:val="24"/>
          <w:szCs w:val="24"/>
        </w:rPr>
        <w:t xml:space="preserve"> </w:t>
      </w:r>
    </w:p>
    <w:p w:rsidR="001B005D" w:rsidRDefault="001B005D" w:rsidP="00550C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4902" w:rsidRPr="00B567C7" w:rsidRDefault="00504902" w:rsidP="00426D2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Read for next class:</w:t>
      </w:r>
      <w:r w:rsidR="00426D22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726ACA" w:rsidRPr="00B567C7">
        <w:rPr>
          <w:rFonts w:ascii="Times New Roman" w:hAnsi="Times New Roman"/>
          <w:b/>
          <w:sz w:val="24"/>
          <w:szCs w:val="24"/>
        </w:rPr>
        <w:t xml:space="preserve">Burke, excerpts from </w:t>
      </w:r>
      <w:proofErr w:type="gramStart"/>
      <w:r w:rsidR="00726ACA" w:rsidRPr="00B567C7">
        <w:rPr>
          <w:rFonts w:ascii="Times New Roman" w:hAnsi="Times New Roman"/>
          <w:b/>
          <w:i/>
          <w:sz w:val="24"/>
          <w:szCs w:val="24"/>
        </w:rPr>
        <w:t>A Grammar of Motives</w:t>
      </w:r>
      <w:r w:rsidR="00726ACA" w:rsidRPr="00B567C7">
        <w:rPr>
          <w:rFonts w:ascii="Times New Roman" w:hAnsi="Times New Roman"/>
          <w:b/>
          <w:sz w:val="24"/>
          <w:szCs w:val="24"/>
        </w:rPr>
        <w:t xml:space="preserve">, </w:t>
      </w:r>
      <w:r w:rsidR="00726ACA" w:rsidRPr="00B567C7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="00726ACA" w:rsidRPr="00B567C7">
        <w:rPr>
          <w:rFonts w:ascii="Times New Roman" w:hAnsi="Times New Roman"/>
          <w:b/>
          <w:i/>
          <w:sz w:val="24"/>
          <w:szCs w:val="24"/>
        </w:rPr>
        <w:t xml:space="preserve"> Rhetoric of Motives</w:t>
      </w:r>
      <w:r w:rsidR="00726ACA" w:rsidRPr="00B567C7">
        <w:rPr>
          <w:rFonts w:ascii="Times New Roman" w:hAnsi="Times New Roman"/>
          <w:b/>
          <w:sz w:val="24"/>
          <w:szCs w:val="24"/>
        </w:rPr>
        <w:t xml:space="preserve">, and </w:t>
      </w:r>
      <w:r w:rsidR="00726ACA" w:rsidRPr="00B567C7">
        <w:rPr>
          <w:rFonts w:ascii="Times New Roman" w:hAnsi="Times New Roman"/>
          <w:b/>
          <w:i/>
          <w:sz w:val="24"/>
          <w:szCs w:val="24"/>
        </w:rPr>
        <w:t xml:space="preserve">Language as Symbolic Action </w:t>
      </w:r>
    </w:p>
    <w:p w:rsidR="00504902" w:rsidRPr="00B567C7" w:rsidRDefault="00504902" w:rsidP="002F46B4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F46B4" w:rsidRDefault="00E04224" w:rsidP="002F46B4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Write for next class</w:t>
      </w:r>
      <w:r w:rsidR="006611D3" w:rsidRPr="00B567C7">
        <w:rPr>
          <w:rFonts w:ascii="Times New Roman" w:hAnsi="Times New Roman"/>
          <w:b/>
          <w:sz w:val="24"/>
          <w:szCs w:val="24"/>
        </w:rPr>
        <w:t xml:space="preserve">: </w:t>
      </w:r>
      <w:r w:rsidR="002F46B4" w:rsidRPr="00B567C7">
        <w:rPr>
          <w:rFonts w:ascii="Times New Roman" w:hAnsi="Times New Roman"/>
          <w:b/>
          <w:sz w:val="24"/>
          <w:szCs w:val="24"/>
        </w:rPr>
        <w:t>peer review</w:t>
      </w:r>
      <w:r w:rsidR="001B005D" w:rsidRPr="00B567C7">
        <w:rPr>
          <w:rFonts w:ascii="Times New Roman" w:hAnsi="Times New Roman"/>
          <w:b/>
          <w:sz w:val="24"/>
          <w:szCs w:val="24"/>
        </w:rPr>
        <w:t xml:space="preserve"> of </w:t>
      </w:r>
      <w:proofErr w:type="gramStart"/>
      <w:r w:rsidR="001B005D" w:rsidRPr="00B567C7">
        <w:rPr>
          <w:rFonts w:ascii="Times New Roman" w:hAnsi="Times New Roman"/>
          <w:b/>
          <w:sz w:val="24"/>
          <w:szCs w:val="24"/>
        </w:rPr>
        <w:t>Mapping</w:t>
      </w:r>
      <w:proofErr w:type="gramEnd"/>
      <w:r w:rsidR="001B005D" w:rsidRPr="00B567C7">
        <w:rPr>
          <w:rFonts w:ascii="Times New Roman" w:hAnsi="Times New Roman"/>
          <w:b/>
          <w:sz w:val="24"/>
          <w:szCs w:val="24"/>
        </w:rPr>
        <w:t xml:space="preserve"> the Issue Paper</w:t>
      </w:r>
      <w:r w:rsidR="00B878B1" w:rsidRPr="00B567C7">
        <w:rPr>
          <w:rFonts w:ascii="Times New Roman" w:hAnsi="Times New Roman"/>
          <w:b/>
          <w:sz w:val="24"/>
          <w:szCs w:val="24"/>
        </w:rPr>
        <w:t>.</w:t>
      </w:r>
      <w:r w:rsidR="00694A36">
        <w:rPr>
          <w:rFonts w:ascii="Times New Roman" w:hAnsi="Times New Roman"/>
          <w:b/>
          <w:sz w:val="24"/>
          <w:szCs w:val="24"/>
        </w:rPr>
        <w:t xml:space="preserve"> </w:t>
      </w:r>
    </w:p>
    <w:p w:rsidR="00550CC1" w:rsidRDefault="00550CC1" w:rsidP="002F46B4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8243C" w:rsidRPr="00550CC1" w:rsidRDefault="00800ADC" w:rsidP="00550CC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Oct. </w:t>
      </w:r>
      <w:r w:rsidR="002F46B4">
        <w:rPr>
          <w:rFonts w:ascii="Times New Roman" w:hAnsi="Times New Roman"/>
          <w:sz w:val="24"/>
          <w:szCs w:val="24"/>
        </w:rPr>
        <w:t>1</w:t>
      </w:r>
      <w:r w:rsidR="00C326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Discuss </w:t>
      </w:r>
      <w:r w:rsidR="00550CC1">
        <w:rPr>
          <w:rFonts w:ascii="Times New Roman" w:hAnsi="Times New Roman"/>
          <w:sz w:val="24"/>
          <w:szCs w:val="24"/>
        </w:rPr>
        <w:t>Mapping the Issue grading criteria and rubric</w:t>
      </w:r>
      <w:r w:rsidR="009519FE">
        <w:rPr>
          <w:rFonts w:ascii="Times New Roman" w:hAnsi="Times New Roman"/>
          <w:sz w:val="24"/>
          <w:szCs w:val="24"/>
        </w:rPr>
        <w:t xml:space="preserve">; discuss </w:t>
      </w:r>
      <w:r w:rsidR="00B567C7">
        <w:rPr>
          <w:rFonts w:ascii="Times New Roman" w:hAnsi="Times New Roman"/>
          <w:sz w:val="24"/>
          <w:szCs w:val="24"/>
        </w:rPr>
        <w:t xml:space="preserve">Burke. </w:t>
      </w:r>
      <w:proofErr w:type="gramStart"/>
      <w:r w:rsidR="009519FE">
        <w:rPr>
          <w:rFonts w:ascii="Times New Roman" w:hAnsi="Times New Roman"/>
          <w:sz w:val="24"/>
          <w:szCs w:val="24"/>
        </w:rPr>
        <w:t xml:space="preserve">Young, Becker, and Pike, Brent, and </w:t>
      </w:r>
      <w:proofErr w:type="spellStart"/>
      <w:r w:rsidR="009519FE">
        <w:rPr>
          <w:rFonts w:ascii="Times New Roman" w:hAnsi="Times New Roman"/>
          <w:sz w:val="24"/>
          <w:szCs w:val="24"/>
        </w:rPr>
        <w:t>Lassner</w:t>
      </w:r>
      <w:proofErr w:type="spellEnd"/>
      <w:r w:rsidR="009519FE">
        <w:rPr>
          <w:rFonts w:ascii="Times New Roman" w:hAnsi="Times New Roman"/>
          <w:sz w:val="24"/>
          <w:szCs w:val="24"/>
        </w:rPr>
        <w:t>.</w:t>
      </w:r>
      <w:proofErr w:type="gramEnd"/>
      <w:r w:rsidR="009519FE">
        <w:rPr>
          <w:rFonts w:ascii="Times New Roman" w:hAnsi="Times New Roman"/>
          <w:sz w:val="24"/>
          <w:szCs w:val="24"/>
        </w:rPr>
        <w:t xml:space="preserve"> </w:t>
      </w:r>
      <w:r w:rsidR="00550CC1">
        <w:rPr>
          <w:rFonts w:ascii="Times New Roman" w:hAnsi="Times New Roman"/>
          <w:sz w:val="24"/>
          <w:szCs w:val="24"/>
        </w:rPr>
        <w:t xml:space="preserve"> </w:t>
      </w:r>
    </w:p>
    <w:p w:rsidR="0088243C" w:rsidRDefault="0088243C" w:rsidP="00D647B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88243C" w:rsidRPr="00B567C7" w:rsidRDefault="0088243C" w:rsidP="00B567C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Read for next class:</w:t>
      </w:r>
      <w:r w:rsidR="00550CC1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550CC1" w:rsidRPr="00B567C7">
        <w:rPr>
          <w:rFonts w:ascii="Times New Roman" w:hAnsi="Times New Roman"/>
          <w:b/>
          <w:i/>
          <w:sz w:val="24"/>
          <w:szCs w:val="24"/>
        </w:rPr>
        <w:t>T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hey </w:t>
      </w:r>
      <w:r w:rsidR="00550CC1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550CC1" w:rsidRPr="00B567C7">
        <w:rPr>
          <w:rFonts w:ascii="Times New Roman" w:hAnsi="Times New Roman"/>
          <w:b/>
          <w:i/>
          <w:sz w:val="24"/>
          <w:szCs w:val="24"/>
        </w:rPr>
        <w:t>/I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0CC1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9519FE" w:rsidRPr="00B567C7">
        <w:rPr>
          <w:rFonts w:ascii="Times New Roman" w:hAnsi="Times New Roman"/>
          <w:b/>
          <w:sz w:val="24"/>
          <w:szCs w:val="24"/>
        </w:rPr>
        <w:t>,</w:t>
      </w:r>
      <w:r w:rsidR="00550CC1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05E8D" w:rsidRPr="00B567C7">
        <w:rPr>
          <w:rFonts w:ascii="Times New Roman" w:hAnsi="Times New Roman"/>
          <w:b/>
          <w:sz w:val="24"/>
          <w:szCs w:val="24"/>
        </w:rPr>
        <w:t>Chs</w:t>
      </w:r>
      <w:proofErr w:type="spellEnd"/>
      <w:r w:rsidR="00550CC1" w:rsidRPr="00B567C7">
        <w:rPr>
          <w:rFonts w:ascii="Times New Roman" w:hAnsi="Times New Roman"/>
          <w:b/>
          <w:sz w:val="24"/>
          <w:szCs w:val="24"/>
        </w:rPr>
        <w:t>.</w:t>
      </w:r>
      <w:r w:rsidR="00B567C7" w:rsidRPr="00B567C7">
        <w:rPr>
          <w:rFonts w:ascii="Times New Roman" w:hAnsi="Times New Roman"/>
          <w:b/>
          <w:sz w:val="24"/>
          <w:szCs w:val="24"/>
        </w:rPr>
        <w:t xml:space="preserve"> 4 and 5; Young, Becker, and Pike, </w:t>
      </w:r>
      <w:r w:rsidR="00B567C7" w:rsidRPr="00B567C7">
        <w:rPr>
          <w:rFonts w:ascii="Times New Roman" w:hAnsi="Times New Roman"/>
          <w:b/>
          <w:i/>
          <w:sz w:val="24"/>
          <w:szCs w:val="24"/>
        </w:rPr>
        <w:t>Rhetoric: Discovery and Change</w:t>
      </w:r>
      <w:r w:rsidR="00B567C7" w:rsidRPr="00B567C7">
        <w:rPr>
          <w:rFonts w:ascii="Times New Roman" w:hAnsi="Times New Roman"/>
          <w:b/>
          <w:sz w:val="24"/>
          <w:szCs w:val="24"/>
        </w:rPr>
        <w:t>, excerpts; Brent, “</w:t>
      </w:r>
      <w:proofErr w:type="spellStart"/>
      <w:r w:rsidR="00B567C7" w:rsidRPr="00B567C7">
        <w:rPr>
          <w:rFonts w:ascii="Times New Roman" w:hAnsi="Times New Roman"/>
          <w:b/>
          <w:sz w:val="24"/>
          <w:szCs w:val="24"/>
        </w:rPr>
        <w:t>Rogerian</w:t>
      </w:r>
      <w:proofErr w:type="spellEnd"/>
      <w:r w:rsidR="00B567C7" w:rsidRPr="00B567C7">
        <w:rPr>
          <w:rFonts w:ascii="Times New Roman" w:hAnsi="Times New Roman"/>
          <w:b/>
          <w:sz w:val="24"/>
          <w:szCs w:val="24"/>
        </w:rPr>
        <w:t xml:space="preserve"> Rhetoric”</w:t>
      </w:r>
    </w:p>
    <w:p w:rsidR="0088243C" w:rsidRPr="00B567C7" w:rsidRDefault="0088243C" w:rsidP="00D647B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88243C" w:rsidRPr="00B567C7" w:rsidRDefault="0088243C" w:rsidP="00D647B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Write for next class:</w:t>
      </w:r>
      <w:r w:rsidR="00550CC1" w:rsidRPr="00B567C7">
        <w:rPr>
          <w:rFonts w:ascii="Times New Roman" w:hAnsi="Times New Roman"/>
          <w:b/>
          <w:sz w:val="24"/>
          <w:szCs w:val="24"/>
        </w:rPr>
        <w:t xml:space="preserve"> final submission</w:t>
      </w:r>
      <w:r w:rsidR="00800ADC" w:rsidRPr="00B567C7">
        <w:rPr>
          <w:rFonts w:ascii="Times New Roman" w:hAnsi="Times New Roman"/>
          <w:b/>
          <w:sz w:val="24"/>
          <w:szCs w:val="24"/>
        </w:rPr>
        <w:t xml:space="preserve"> of </w:t>
      </w:r>
      <w:proofErr w:type="gramStart"/>
      <w:r w:rsidR="00800ADC" w:rsidRPr="00B567C7">
        <w:rPr>
          <w:rFonts w:ascii="Times New Roman" w:hAnsi="Times New Roman"/>
          <w:b/>
          <w:sz w:val="24"/>
          <w:szCs w:val="24"/>
        </w:rPr>
        <w:t>Mapping</w:t>
      </w:r>
      <w:proofErr w:type="gramEnd"/>
      <w:r w:rsidR="00800ADC" w:rsidRPr="00B567C7">
        <w:rPr>
          <w:rFonts w:ascii="Times New Roman" w:hAnsi="Times New Roman"/>
          <w:b/>
          <w:sz w:val="24"/>
          <w:szCs w:val="24"/>
        </w:rPr>
        <w:t xml:space="preserve"> the Issue Paper</w:t>
      </w:r>
      <w:r w:rsidR="00B878B1" w:rsidRPr="00B567C7">
        <w:rPr>
          <w:rFonts w:ascii="Times New Roman" w:hAnsi="Times New Roman"/>
          <w:b/>
          <w:sz w:val="24"/>
          <w:szCs w:val="24"/>
        </w:rPr>
        <w:t>.</w:t>
      </w:r>
    </w:p>
    <w:p w:rsidR="00D90997" w:rsidRPr="00B567C7" w:rsidRDefault="00D90997" w:rsidP="00D647BE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D647BE" w:rsidRPr="00B567C7" w:rsidRDefault="00D647BE" w:rsidP="00D647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64E7" w:rsidRDefault="00550CC1" w:rsidP="00083750">
      <w:pPr>
        <w:pStyle w:val="ListParagraph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B567C7">
        <w:rPr>
          <w:rFonts w:ascii="Times New Roman" w:hAnsi="Times New Roman"/>
          <w:sz w:val="24"/>
          <w:szCs w:val="24"/>
        </w:rPr>
        <w:t>Oct. 2</w:t>
      </w:r>
      <w:r w:rsidR="00C3260E" w:rsidRPr="00B567C7">
        <w:rPr>
          <w:rFonts w:ascii="Times New Roman" w:hAnsi="Times New Roman"/>
          <w:sz w:val="24"/>
          <w:szCs w:val="24"/>
        </w:rPr>
        <w:t>2</w:t>
      </w:r>
      <w:r w:rsidR="00694A36" w:rsidRPr="00B567C7">
        <w:rPr>
          <w:rFonts w:ascii="Times New Roman" w:hAnsi="Times New Roman"/>
          <w:sz w:val="24"/>
          <w:szCs w:val="24"/>
        </w:rPr>
        <w:tab/>
      </w:r>
      <w:r w:rsidR="009519FE" w:rsidRPr="00B567C7">
        <w:rPr>
          <w:rFonts w:ascii="Times New Roman" w:hAnsi="Times New Roman"/>
          <w:sz w:val="24"/>
          <w:szCs w:val="24"/>
        </w:rPr>
        <w:t>A</w:t>
      </w:r>
      <w:r w:rsidR="001B6C1C" w:rsidRPr="00B567C7">
        <w:rPr>
          <w:rFonts w:ascii="Times New Roman" w:hAnsi="Times New Roman"/>
          <w:sz w:val="24"/>
          <w:szCs w:val="24"/>
        </w:rPr>
        <w:t xml:space="preserve">ssign </w:t>
      </w:r>
      <w:r w:rsidRPr="00B567C7">
        <w:rPr>
          <w:rFonts w:ascii="Times New Roman" w:hAnsi="Times New Roman"/>
          <w:sz w:val="24"/>
          <w:szCs w:val="24"/>
        </w:rPr>
        <w:t>Rese</w:t>
      </w:r>
      <w:r w:rsidR="001B6C1C" w:rsidRPr="00B567C7">
        <w:rPr>
          <w:rFonts w:ascii="Times New Roman" w:hAnsi="Times New Roman"/>
          <w:sz w:val="24"/>
          <w:szCs w:val="24"/>
        </w:rPr>
        <w:t>arched Position Paper</w:t>
      </w:r>
      <w:r w:rsidR="009519FE" w:rsidRPr="00B567C7">
        <w:rPr>
          <w:rFonts w:ascii="Times New Roman" w:hAnsi="Times New Roman"/>
          <w:sz w:val="24"/>
          <w:szCs w:val="24"/>
        </w:rPr>
        <w:t>;</w:t>
      </w:r>
      <w:r w:rsidR="009519FE">
        <w:rPr>
          <w:rFonts w:ascii="Times New Roman" w:hAnsi="Times New Roman"/>
          <w:sz w:val="24"/>
          <w:szCs w:val="24"/>
        </w:rPr>
        <w:t xml:space="preserve"> discuss textbook readings</w:t>
      </w:r>
      <w:r w:rsidR="00B567C7">
        <w:rPr>
          <w:rFonts w:ascii="Times New Roman" w:hAnsi="Times New Roman"/>
          <w:sz w:val="24"/>
          <w:szCs w:val="24"/>
        </w:rPr>
        <w:t>, Young, Becker, and Pike, and Brent.</w:t>
      </w:r>
      <w:r w:rsidR="009519FE">
        <w:rPr>
          <w:rFonts w:ascii="Times New Roman" w:hAnsi="Times New Roman"/>
          <w:sz w:val="24"/>
          <w:szCs w:val="24"/>
        </w:rPr>
        <w:t xml:space="preserve"> </w:t>
      </w:r>
    </w:p>
    <w:p w:rsidR="00D647BE" w:rsidRDefault="00D90997" w:rsidP="00D64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878B1">
        <w:rPr>
          <w:rFonts w:ascii="Times New Roman" w:hAnsi="Times New Roman"/>
          <w:b/>
          <w:sz w:val="24"/>
          <w:szCs w:val="24"/>
        </w:rPr>
        <w:tab/>
      </w:r>
      <w:r w:rsidR="00B878B1">
        <w:rPr>
          <w:rFonts w:ascii="Times New Roman" w:hAnsi="Times New Roman"/>
          <w:b/>
          <w:sz w:val="24"/>
          <w:szCs w:val="24"/>
        </w:rPr>
        <w:tab/>
      </w:r>
    </w:p>
    <w:p w:rsidR="002902C9" w:rsidRPr="008D3A8F" w:rsidRDefault="00800ADC" w:rsidP="009519FE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Read for next class:</w:t>
      </w:r>
      <w:r w:rsidR="008D3A8F" w:rsidRPr="00B567C7">
        <w:rPr>
          <w:rFonts w:ascii="Times New Roman" w:hAnsi="Times New Roman"/>
          <w:b/>
          <w:sz w:val="24"/>
          <w:szCs w:val="24"/>
        </w:rPr>
        <w:t xml:space="preserve"> 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F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irst-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Y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ear 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W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riting</w:t>
      </w:r>
      <w:r w:rsidR="009519FE" w:rsidRPr="00B567C7">
        <w:rPr>
          <w:rFonts w:ascii="Times New Roman" w:hAnsi="Times New Roman"/>
          <w:b/>
          <w:sz w:val="24"/>
          <w:szCs w:val="24"/>
        </w:rPr>
        <w:t>,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D3A8F" w:rsidRPr="00B567C7">
        <w:rPr>
          <w:rFonts w:ascii="Times New Roman" w:hAnsi="Times New Roman"/>
          <w:b/>
          <w:sz w:val="24"/>
          <w:szCs w:val="24"/>
        </w:rPr>
        <w:t>Ch</w:t>
      </w:r>
      <w:r w:rsidR="00FD02F5" w:rsidRPr="00B567C7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8D3A8F" w:rsidRPr="00B567C7">
        <w:rPr>
          <w:rFonts w:ascii="Times New Roman" w:hAnsi="Times New Roman"/>
          <w:b/>
          <w:sz w:val="24"/>
          <w:szCs w:val="24"/>
        </w:rPr>
        <w:t>. 11</w:t>
      </w:r>
      <w:r w:rsidR="00FD02F5" w:rsidRPr="00B567C7">
        <w:rPr>
          <w:rFonts w:ascii="Times New Roman" w:hAnsi="Times New Roman"/>
          <w:b/>
          <w:sz w:val="24"/>
          <w:szCs w:val="24"/>
        </w:rPr>
        <w:t xml:space="preserve"> and 13 (pp. 328-330, 354)</w:t>
      </w:r>
      <w:r w:rsidR="008D3A8F" w:rsidRPr="00B567C7">
        <w:rPr>
          <w:rFonts w:ascii="Times New Roman" w:hAnsi="Times New Roman"/>
          <w:b/>
          <w:sz w:val="24"/>
          <w:szCs w:val="24"/>
        </w:rPr>
        <w:t xml:space="preserve">; </w:t>
      </w:r>
      <w:proofErr w:type="gramStart"/>
      <w:r w:rsidR="008D3A8F" w:rsidRPr="00B567C7">
        <w:rPr>
          <w:rFonts w:ascii="Times New Roman" w:hAnsi="Times New Roman"/>
          <w:b/>
          <w:i/>
          <w:sz w:val="24"/>
          <w:szCs w:val="24"/>
        </w:rPr>
        <w:t>T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hey</w:t>
      </w:r>
      <w:proofErr w:type="gramEnd"/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/I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>S</w:t>
      </w:r>
      <w:r w:rsidR="009519FE" w:rsidRPr="00B567C7">
        <w:rPr>
          <w:rFonts w:ascii="Times New Roman" w:hAnsi="Times New Roman"/>
          <w:b/>
          <w:i/>
          <w:sz w:val="24"/>
          <w:szCs w:val="24"/>
        </w:rPr>
        <w:t>ay</w:t>
      </w:r>
      <w:r w:rsidR="009519FE" w:rsidRPr="00B567C7">
        <w:rPr>
          <w:rFonts w:ascii="Times New Roman" w:hAnsi="Times New Roman"/>
          <w:b/>
          <w:sz w:val="24"/>
          <w:szCs w:val="24"/>
        </w:rPr>
        <w:t>,</w:t>
      </w:r>
      <w:r w:rsidR="008D3A8F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E8D" w:rsidRPr="00B567C7">
        <w:rPr>
          <w:rFonts w:ascii="Times New Roman" w:hAnsi="Times New Roman"/>
          <w:b/>
          <w:sz w:val="24"/>
          <w:szCs w:val="24"/>
        </w:rPr>
        <w:t>Ch. 6</w:t>
      </w:r>
      <w:r w:rsidR="009519FE">
        <w:rPr>
          <w:rFonts w:ascii="Times New Roman" w:hAnsi="Times New Roman"/>
          <w:b/>
          <w:sz w:val="24"/>
          <w:szCs w:val="24"/>
        </w:rPr>
        <w:t xml:space="preserve"> 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DD" w:rsidRDefault="00550CC1" w:rsidP="008D3A8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Oct. 2</w:t>
      </w:r>
      <w:r w:rsidR="00C3260E">
        <w:rPr>
          <w:rFonts w:ascii="Times New Roman" w:hAnsi="Times New Roman"/>
          <w:sz w:val="24"/>
          <w:szCs w:val="24"/>
        </w:rPr>
        <w:t>9</w:t>
      </w:r>
      <w:r w:rsidR="00A03F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Review Mapping the Issue Papers</w:t>
      </w:r>
      <w:r w:rsidR="00B567C7">
        <w:rPr>
          <w:rFonts w:ascii="Times New Roman" w:hAnsi="Times New Roman"/>
          <w:sz w:val="24"/>
          <w:szCs w:val="24"/>
        </w:rPr>
        <w:t xml:space="preserve">; “Rhetorical </w:t>
      </w:r>
      <w:proofErr w:type="gramStart"/>
      <w:r w:rsidR="00B567C7">
        <w:rPr>
          <w:rFonts w:ascii="Times New Roman" w:hAnsi="Times New Roman"/>
          <w:sz w:val="24"/>
          <w:szCs w:val="24"/>
        </w:rPr>
        <w:t>Chairs</w:t>
      </w:r>
      <w:proofErr w:type="gramEnd"/>
      <w:r w:rsidR="00B567C7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 xml:space="preserve"> </w:t>
      </w:r>
      <w:r w:rsidR="00B567C7">
        <w:rPr>
          <w:rFonts w:ascii="Times New Roman" w:hAnsi="Times New Roman"/>
          <w:sz w:val="24"/>
          <w:szCs w:val="24"/>
        </w:rPr>
        <w:t>d</w:t>
      </w:r>
      <w:r w:rsidR="00800ADC">
        <w:rPr>
          <w:rFonts w:ascii="Times New Roman" w:hAnsi="Times New Roman"/>
          <w:sz w:val="24"/>
          <w:szCs w:val="24"/>
        </w:rPr>
        <w:t xml:space="preserve">iscuss </w:t>
      </w:r>
      <w:r w:rsidR="009519FE">
        <w:rPr>
          <w:rFonts w:ascii="Times New Roman" w:hAnsi="Times New Roman"/>
          <w:sz w:val="24"/>
          <w:szCs w:val="24"/>
        </w:rPr>
        <w:t xml:space="preserve">textbook </w:t>
      </w:r>
      <w:r w:rsidR="00800ADC">
        <w:rPr>
          <w:rFonts w:ascii="Times New Roman" w:hAnsi="Times New Roman"/>
          <w:sz w:val="24"/>
          <w:szCs w:val="24"/>
        </w:rPr>
        <w:t>readings</w:t>
      </w:r>
      <w:r w:rsidR="00B567C7">
        <w:rPr>
          <w:rFonts w:ascii="Times New Roman" w:hAnsi="Times New Roman"/>
          <w:sz w:val="24"/>
          <w:szCs w:val="24"/>
        </w:rPr>
        <w:t xml:space="preserve">. </w:t>
      </w:r>
      <w:r w:rsidR="009519FE">
        <w:rPr>
          <w:rFonts w:ascii="Times New Roman" w:hAnsi="Times New Roman"/>
          <w:sz w:val="24"/>
          <w:szCs w:val="24"/>
        </w:rPr>
        <w:t xml:space="preserve"> </w:t>
      </w:r>
    </w:p>
    <w:p w:rsidR="00B878B1" w:rsidRDefault="00B878B1" w:rsidP="00800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02C9" w:rsidRDefault="00800ADC" w:rsidP="009519F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 for next class:</w:t>
      </w:r>
      <w:r w:rsidR="008D3A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67C7">
        <w:rPr>
          <w:rFonts w:ascii="Times New Roman" w:hAnsi="Times New Roman"/>
          <w:b/>
          <w:sz w:val="24"/>
          <w:szCs w:val="24"/>
        </w:rPr>
        <w:t>Lassner</w:t>
      </w:r>
      <w:proofErr w:type="spellEnd"/>
      <w:r w:rsidR="00B567C7">
        <w:rPr>
          <w:rFonts w:ascii="Times New Roman" w:hAnsi="Times New Roman"/>
          <w:b/>
          <w:sz w:val="24"/>
          <w:szCs w:val="24"/>
        </w:rPr>
        <w:t xml:space="preserve">, “Feminist Responses to </w:t>
      </w:r>
      <w:proofErr w:type="spellStart"/>
      <w:r w:rsidR="00B567C7">
        <w:rPr>
          <w:rFonts w:ascii="Times New Roman" w:hAnsi="Times New Roman"/>
          <w:b/>
          <w:sz w:val="24"/>
          <w:szCs w:val="24"/>
        </w:rPr>
        <w:t>Rogerian</w:t>
      </w:r>
      <w:proofErr w:type="spellEnd"/>
      <w:r w:rsidR="00B567C7">
        <w:rPr>
          <w:rFonts w:ascii="Times New Roman" w:hAnsi="Times New Roman"/>
          <w:b/>
          <w:sz w:val="24"/>
          <w:szCs w:val="24"/>
        </w:rPr>
        <w:t xml:space="preserve"> Argument”; Lamb, “Other Voices, Different Parties”  </w:t>
      </w:r>
    </w:p>
    <w:p w:rsidR="001B6C1C" w:rsidRDefault="001B6C1C" w:rsidP="008D3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C1C" w:rsidRPr="008D3A8F" w:rsidRDefault="001B6C1C" w:rsidP="008D3A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567C7">
        <w:rPr>
          <w:rFonts w:ascii="Times New Roman" w:hAnsi="Times New Roman"/>
          <w:b/>
          <w:sz w:val="24"/>
          <w:szCs w:val="24"/>
        </w:rPr>
        <w:t>Write for next class: first submission of Researched Position Paper.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DD" w:rsidRDefault="00C3260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5</w:t>
      </w:r>
      <w:r w:rsidR="00A03FFE">
        <w:rPr>
          <w:rFonts w:ascii="Times New Roman" w:hAnsi="Times New Roman"/>
          <w:sz w:val="24"/>
          <w:szCs w:val="24"/>
        </w:rPr>
        <w:tab/>
      </w:r>
      <w:r w:rsidR="00694A36">
        <w:rPr>
          <w:rFonts w:ascii="Times New Roman" w:hAnsi="Times New Roman"/>
          <w:sz w:val="24"/>
          <w:szCs w:val="24"/>
        </w:rPr>
        <w:tab/>
      </w:r>
      <w:r w:rsidR="00B567C7">
        <w:rPr>
          <w:rFonts w:ascii="Times New Roman" w:hAnsi="Times New Roman"/>
          <w:sz w:val="24"/>
          <w:szCs w:val="24"/>
        </w:rPr>
        <w:t xml:space="preserve">Discuss </w:t>
      </w:r>
      <w:proofErr w:type="spellStart"/>
      <w:r w:rsidR="00B567C7">
        <w:rPr>
          <w:rFonts w:ascii="Times New Roman" w:hAnsi="Times New Roman"/>
          <w:sz w:val="24"/>
          <w:szCs w:val="24"/>
        </w:rPr>
        <w:t>Lassner</w:t>
      </w:r>
      <w:proofErr w:type="spellEnd"/>
      <w:r w:rsidR="00B567C7">
        <w:rPr>
          <w:rFonts w:ascii="Times New Roman" w:hAnsi="Times New Roman"/>
          <w:sz w:val="24"/>
          <w:szCs w:val="24"/>
        </w:rPr>
        <w:t xml:space="preserve"> and Lamb</w:t>
      </w:r>
      <w:r w:rsidR="00083750">
        <w:rPr>
          <w:rFonts w:ascii="Times New Roman" w:hAnsi="Times New Roman"/>
          <w:sz w:val="24"/>
          <w:szCs w:val="24"/>
        </w:rPr>
        <w:t xml:space="preserve">. </w:t>
      </w:r>
    </w:p>
    <w:p w:rsidR="00D647BE" w:rsidRDefault="00D90997" w:rsidP="00D64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3798D">
        <w:rPr>
          <w:rFonts w:ascii="Times New Roman" w:hAnsi="Times New Roman"/>
          <w:b/>
          <w:sz w:val="24"/>
          <w:szCs w:val="24"/>
        </w:rPr>
        <w:tab/>
      </w:r>
      <w:r w:rsidR="0093798D">
        <w:rPr>
          <w:rFonts w:ascii="Times New Roman" w:hAnsi="Times New Roman"/>
          <w:b/>
          <w:sz w:val="24"/>
          <w:szCs w:val="24"/>
        </w:rPr>
        <w:tab/>
      </w:r>
    </w:p>
    <w:p w:rsidR="0093798D" w:rsidRDefault="0093798D" w:rsidP="009519F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 xml:space="preserve">Read for next class: </w:t>
      </w:r>
      <w:r w:rsidR="00FD02F5" w:rsidRPr="00B567C7">
        <w:rPr>
          <w:rFonts w:ascii="Times New Roman" w:hAnsi="Times New Roman"/>
          <w:b/>
          <w:i/>
          <w:sz w:val="24"/>
          <w:szCs w:val="24"/>
        </w:rPr>
        <w:t>F</w:t>
      </w:r>
      <w:r w:rsidR="00726ACA" w:rsidRPr="00B567C7">
        <w:rPr>
          <w:rFonts w:ascii="Times New Roman" w:hAnsi="Times New Roman"/>
          <w:b/>
          <w:i/>
          <w:sz w:val="24"/>
          <w:szCs w:val="24"/>
        </w:rPr>
        <w:t>irst-</w:t>
      </w:r>
      <w:r w:rsidR="00FD02F5" w:rsidRPr="00B567C7">
        <w:rPr>
          <w:rFonts w:ascii="Times New Roman" w:hAnsi="Times New Roman"/>
          <w:b/>
          <w:i/>
          <w:sz w:val="24"/>
          <w:szCs w:val="24"/>
        </w:rPr>
        <w:t>Y</w:t>
      </w:r>
      <w:r w:rsidR="00726ACA" w:rsidRPr="00B567C7">
        <w:rPr>
          <w:rFonts w:ascii="Times New Roman" w:hAnsi="Times New Roman"/>
          <w:b/>
          <w:i/>
          <w:sz w:val="24"/>
          <w:szCs w:val="24"/>
        </w:rPr>
        <w:t xml:space="preserve">ear </w:t>
      </w:r>
      <w:r w:rsidR="00FD02F5" w:rsidRPr="00B567C7">
        <w:rPr>
          <w:rFonts w:ascii="Times New Roman" w:hAnsi="Times New Roman"/>
          <w:b/>
          <w:i/>
          <w:sz w:val="24"/>
          <w:szCs w:val="24"/>
        </w:rPr>
        <w:t>W</w:t>
      </w:r>
      <w:r w:rsidR="00726ACA" w:rsidRPr="00B567C7">
        <w:rPr>
          <w:rFonts w:ascii="Times New Roman" w:hAnsi="Times New Roman"/>
          <w:b/>
          <w:i/>
          <w:sz w:val="24"/>
          <w:szCs w:val="24"/>
        </w:rPr>
        <w:t>riting</w:t>
      </w:r>
      <w:r w:rsidR="00726ACA" w:rsidRPr="00B567C7">
        <w:rPr>
          <w:rFonts w:ascii="Times New Roman" w:hAnsi="Times New Roman"/>
          <w:b/>
          <w:sz w:val="24"/>
          <w:szCs w:val="24"/>
        </w:rPr>
        <w:t>,</w:t>
      </w:r>
      <w:r w:rsidR="00FD02F5" w:rsidRPr="00B567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02F5" w:rsidRPr="00B567C7">
        <w:rPr>
          <w:rFonts w:ascii="Times New Roman" w:hAnsi="Times New Roman"/>
          <w:b/>
          <w:sz w:val="24"/>
          <w:szCs w:val="24"/>
        </w:rPr>
        <w:t>Ch. 10 (pp. 256-261)</w:t>
      </w:r>
      <w:r w:rsidR="00726ACA" w:rsidRPr="00B567C7">
        <w:rPr>
          <w:rFonts w:ascii="Times New Roman" w:hAnsi="Times New Roman"/>
          <w:b/>
          <w:sz w:val="24"/>
          <w:szCs w:val="24"/>
        </w:rPr>
        <w:t>;</w:t>
      </w:r>
      <w:r w:rsidR="00FD02F5">
        <w:rPr>
          <w:rFonts w:ascii="Times New Roman" w:hAnsi="Times New Roman"/>
          <w:b/>
          <w:sz w:val="24"/>
          <w:szCs w:val="24"/>
        </w:rPr>
        <w:t xml:space="preserve"> </w:t>
      </w:r>
      <w:r w:rsidR="00726ACA">
        <w:rPr>
          <w:rFonts w:ascii="Times New Roman" w:hAnsi="Times New Roman"/>
          <w:b/>
          <w:sz w:val="24"/>
          <w:szCs w:val="24"/>
        </w:rPr>
        <w:t xml:space="preserve">Lindquist, “Class Ethos and the Politics of Inquiry”; Hatch, “Logic in the Black Folk Sermon”; </w:t>
      </w:r>
      <w:proofErr w:type="spellStart"/>
      <w:r w:rsidR="00726ACA">
        <w:rPr>
          <w:rFonts w:ascii="Times New Roman" w:hAnsi="Times New Roman"/>
          <w:b/>
          <w:sz w:val="24"/>
          <w:szCs w:val="24"/>
        </w:rPr>
        <w:t>DeLuca</w:t>
      </w:r>
      <w:proofErr w:type="spellEnd"/>
      <w:r w:rsidR="00726ACA">
        <w:rPr>
          <w:rFonts w:ascii="Times New Roman" w:hAnsi="Times New Roman"/>
          <w:b/>
          <w:sz w:val="24"/>
          <w:szCs w:val="24"/>
        </w:rPr>
        <w:t>, “Unruly Arguments”</w:t>
      </w:r>
    </w:p>
    <w:p w:rsidR="00D647BE" w:rsidRDefault="00D647BE" w:rsidP="00D647B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2902C9" w:rsidRPr="00C12801" w:rsidRDefault="0093798D" w:rsidP="00D647B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567C7">
        <w:rPr>
          <w:rFonts w:ascii="Times New Roman" w:hAnsi="Times New Roman"/>
          <w:b/>
          <w:sz w:val="24"/>
          <w:szCs w:val="24"/>
        </w:rPr>
        <w:t>Write for next class</w:t>
      </w:r>
      <w:r w:rsidR="00D90997" w:rsidRPr="00B567C7">
        <w:rPr>
          <w:rFonts w:ascii="Times New Roman" w:hAnsi="Times New Roman"/>
          <w:b/>
          <w:sz w:val="24"/>
          <w:szCs w:val="24"/>
        </w:rPr>
        <w:t xml:space="preserve">: </w:t>
      </w:r>
      <w:r w:rsidR="001B6C1C" w:rsidRPr="00B567C7">
        <w:rPr>
          <w:rFonts w:ascii="Times New Roman" w:hAnsi="Times New Roman"/>
          <w:b/>
          <w:sz w:val="24"/>
          <w:szCs w:val="24"/>
        </w:rPr>
        <w:t>peer review</w:t>
      </w:r>
      <w:r w:rsidR="008D3A8F" w:rsidRPr="00B567C7">
        <w:rPr>
          <w:rFonts w:ascii="Times New Roman" w:hAnsi="Times New Roman"/>
          <w:b/>
          <w:sz w:val="24"/>
          <w:szCs w:val="24"/>
        </w:rPr>
        <w:t xml:space="preserve"> of Researched Position Paper.</w:t>
      </w: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35" w:rsidRDefault="00A03FF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Nov. </w:t>
      </w:r>
      <w:r w:rsidR="008D3A8F">
        <w:rPr>
          <w:rFonts w:ascii="Times New Roman" w:hAnsi="Times New Roman"/>
          <w:sz w:val="24"/>
          <w:szCs w:val="24"/>
        </w:rPr>
        <w:t>1</w:t>
      </w:r>
      <w:r w:rsidR="00C326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60122">
        <w:rPr>
          <w:rFonts w:ascii="Times New Roman" w:hAnsi="Times New Roman"/>
          <w:sz w:val="24"/>
          <w:szCs w:val="24"/>
        </w:rPr>
        <w:t>Discuss</w:t>
      </w:r>
      <w:proofErr w:type="gramEnd"/>
      <w:r w:rsidR="00B60122">
        <w:rPr>
          <w:rFonts w:ascii="Times New Roman" w:hAnsi="Times New Roman"/>
          <w:sz w:val="24"/>
          <w:szCs w:val="24"/>
        </w:rPr>
        <w:t xml:space="preserve"> </w:t>
      </w:r>
      <w:r w:rsidR="00726ACA">
        <w:rPr>
          <w:rFonts w:ascii="Times New Roman" w:hAnsi="Times New Roman"/>
          <w:sz w:val="24"/>
          <w:szCs w:val="24"/>
        </w:rPr>
        <w:t xml:space="preserve">textbook </w:t>
      </w:r>
      <w:r w:rsidR="00B60122">
        <w:rPr>
          <w:rFonts w:ascii="Times New Roman" w:hAnsi="Times New Roman"/>
          <w:sz w:val="24"/>
          <w:szCs w:val="24"/>
        </w:rPr>
        <w:t>reading</w:t>
      </w:r>
      <w:r w:rsidR="00726ACA">
        <w:rPr>
          <w:rFonts w:ascii="Times New Roman" w:hAnsi="Times New Roman"/>
          <w:sz w:val="24"/>
          <w:szCs w:val="24"/>
        </w:rPr>
        <w:t xml:space="preserve">, Lindquist, Hatch, and </w:t>
      </w:r>
      <w:proofErr w:type="spellStart"/>
      <w:r w:rsidR="00726ACA">
        <w:rPr>
          <w:rFonts w:ascii="Times New Roman" w:hAnsi="Times New Roman"/>
          <w:sz w:val="24"/>
          <w:szCs w:val="24"/>
        </w:rPr>
        <w:t>DeLuca</w:t>
      </w:r>
      <w:proofErr w:type="spellEnd"/>
      <w:r w:rsidR="006D6DBB">
        <w:rPr>
          <w:rFonts w:ascii="Times New Roman" w:hAnsi="Times New Roman"/>
          <w:sz w:val="24"/>
          <w:szCs w:val="24"/>
        </w:rPr>
        <w:t>.</w:t>
      </w:r>
    </w:p>
    <w:p w:rsidR="00C12801" w:rsidRDefault="006E75DA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2801" w:rsidRDefault="00C12801" w:rsidP="00D647B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Read for next class: </w:t>
      </w:r>
      <w:proofErr w:type="spellStart"/>
      <w:r w:rsidR="00726ACA">
        <w:rPr>
          <w:rFonts w:ascii="Times New Roman" w:hAnsi="Times New Roman"/>
          <w:b/>
          <w:sz w:val="24"/>
          <w:szCs w:val="24"/>
        </w:rPr>
        <w:t>Crosswhite</w:t>
      </w:r>
      <w:proofErr w:type="spellEnd"/>
      <w:r w:rsidR="00726ACA">
        <w:rPr>
          <w:rFonts w:ascii="Times New Roman" w:hAnsi="Times New Roman"/>
          <w:b/>
          <w:sz w:val="24"/>
          <w:szCs w:val="24"/>
        </w:rPr>
        <w:t>, “Rhetoric of Reason”</w:t>
      </w:r>
    </w:p>
    <w:p w:rsidR="006D6DBB" w:rsidRDefault="006D6DBB" w:rsidP="00D647B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D6DBB" w:rsidRPr="00C12801" w:rsidRDefault="006D6DBB" w:rsidP="00D647BE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Write for next class: </w:t>
      </w:r>
      <w:r w:rsidR="008D3A8F">
        <w:rPr>
          <w:rFonts w:ascii="Times New Roman" w:hAnsi="Times New Roman"/>
          <w:b/>
          <w:sz w:val="24"/>
          <w:szCs w:val="24"/>
        </w:rPr>
        <w:t xml:space="preserve">peer review of Researched Position Paper. </w:t>
      </w:r>
    </w:p>
    <w:p w:rsidR="00D647BE" w:rsidRDefault="00D647BE" w:rsidP="00D647B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DBB" w:rsidRPr="00B60122" w:rsidRDefault="00A03FFE" w:rsidP="00726AC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Nov. </w:t>
      </w:r>
      <w:r w:rsidR="008D3A8F">
        <w:rPr>
          <w:rFonts w:ascii="Times New Roman" w:hAnsi="Times New Roman"/>
          <w:sz w:val="24"/>
          <w:szCs w:val="24"/>
        </w:rPr>
        <w:t>1</w:t>
      </w:r>
      <w:r w:rsidR="00C326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B60122">
        <w:rPr>
          <w:rFonts w:ascii="Times New Roman" w:hAnsi="Times New Roman"/>
          <w:sz w:val="24"/>
          <w:szCs w:val="24"/>
        </w:rPr>
        <w:t>Researched Position Paper grading criteria and rubric</w:t>
      </w:r>
      <w:r w:rsidR="00726ACA">
        <w:rPr>
          <w:rFonts w:ascii="Times New Roman" w:hAnsi="Times New Roman"/>
          <w:sz w:val="24"/>
          <w:szCs w:val="24"/>
        </w:rPr>
        <w:t xml:space="preserve">; discuss </w:t>
      </w:r>
      <w:proofErr w:type="spellStart"/>
      <w:r w:rsidR="00726ACA">
        <w:rPr>
          <w:rFonts w:ascii="Times New Roman" w:hAnsi="Times New Roman"/>
          <w:sz w:val="24"/>
          <w:szCs w:val="24"/>
        </w:rPr>
        <w:t>Crosswhite</w:t>
      </w:r>
      <w:proofErr w:type="spellEnd"/>
      <w:r w:rsidR="006D6DBB">
        <w:rPr>
          <w:rFonts w:ascii="Times New Roman" w:hAnsi="Times New Roman"/>
          <w:sz w:val="24"/>
          <w:szCs w:val="24"/>
        </w:rPr>
        <w:t>.</w:t>
      </w:r>
      <w:proofErr w:type="gramEnd"/>
    </w:p>
    <w:p w:rsidR="002902C9" w:rsidRDefault="002902C9" w:rsidP="00D647B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6D6DBB" w:rsidRPr="00F73C18" w:rsidRDefault="008D3A8F" w:rsidP="00F73C1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Nov. 2</w:t>
      </w:r>
      <w:r w:rsidR="00C3260E">
        <w:rPr>
          <w:rFonts w:ascii="Times New Roman" w:hAnsi="Times New Roman"/>
          <w:sz w:val="24"/>
          <w:szCs w:val="24"/>
        </w:rPr>
        <w:t>6</w:t>
      </w:r>
      <w:r w:rsidR="00694A36">
        <w:rPr>
          <w:rFonts w:ascii="Times New Roman" w:hAnsi="Times New Roman"/>
          <w:sz w:val="24"/>
          <w:szCs w:val="24"/>
        </w:rPr>
        <w:tab/>
      </w:r>
      <w:r w:rsidR="00B60122">
        <w:rPr>
          <w:rFonts w:ascii="Times New Roman" w:hAnsi="Times New Roman"/>
          <w:sz w:val="24"/>
          <w:szCs w:val="24"/>
        </w:rPr>
        <w:t>“Creating a Research Space.”</w:t>
      </w:r>
      <w:proofErr w:type="gramEnd"/>
      <w:r w:rsidR="006D6DBB">
        <w:rPr>
          <w:rFonts w:ascii="Times New Roman" w:hAnsi="Times New Roman"/>
          <w:sz w:val="24"/>
          <w:szCs w:val="24"/>
        </w:rPr>
        <w:t xml:space="preserve"> </w:t>
      </w:r>
    </w:p>
    <w:p w:rsidR="006D6DBB" w:rsidRDefault="006D6DBB" w:rsidP="00D647BE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D6DBB" w:rsidRPr="006D6DBB" w:rsidRDefault="00AC327B" w:rsidP="00D647BE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6ACA">
        <w:rPr>
          <w:rFonts w:ascii="Times New Roman" w:hAnsi="Times New Roman"/>
          <w:b/>
          <w:sz w:val="24"/>
          <w:szCs w:val="24"/>
        </w:rPr>
        <w:t>Write for next class: final submission of Researched Position Paper.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02C9" w:rsidRDefault="002902C9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BE" w:rsidRDefault="00D647BE" w:rsidP="00D64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8B1" w:rsidRDefault="00C3260E" w:rsidP="00AC32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Dec. 3</w:t>
      </w:r>
      <w:r w:rsidR="006E75DA">
        <w:rPr>
          <w:rFonts w:ascii="Times New Roman" w:hAnsi="Times New Roman"/>
          <w:sz w:val="24"/>
          <w:szCs w:val="24"/>
        </w:rPr>
        <w:tab/>
      </w:r>
      <w:r w:rsidR="008D3A8F">
        <w:rPr>
          <w:rFonts w:ascii="Times New Roman" w:hAnsi="Times New Roman"/>
          <w:sz w:val="24"/>
          <w:szCs w:val="24"/>
        </w:rPr>
        <w:tab/>
      </w:r>
      <w:r w:rsidR="00A03FFE">
        <w:rPr>
          <w:rFonts w:ascii="Times New Roman" w:hAnsi="Times New Roman"/>
          <w:sz w:val="24"/>
          <w:szCs w:val="24"/>
        </w:rPr>
        <w:t xml:space="preserve"> </w:t>
      </w:r>
      <w:r w:rsidR="00AC327B">
        <w:rPr>
          <w:rFonts w:ascii="Times New Roman" w:hAnsi="Times New Roman"/>
          <w:sz w:val="24"/>
          <w:szCs w:val="24"/>
        </w:rPr>
        <w:t>“</w:t>
      </w:r>
      <w:proofErr w:type="spellStart"/>
      <w:r w:rsidR="00AC327B">
        <w:rPr>
          <w:rFonts w:ascii="Times New Roman" w:hAnsi="Times New Roman"/>
          <w:sz w:val="24"/>
          <w:szCs w:val="24"/>
        </w:rPr>
        <w:t>Poststructuralism</w:t>
      </w:r>
      <w:proofErr w:type="spellEnd"/>
      <w:r w:rsidR="00AC327B">
        <w:rPr>
          <w:rFonts w:ascii="Times New Roman" w:hAnsi="Times New Roman"/>
          <w:sz w:val="24"/>
          <w:szCs w:val="24"/>
        </w:rPr>
        <w:t xml:space="preserve"> and Argument.”</w:t>
      </w:r>
      <w:proofErr w:type="gramEnd"/>
      <w:r w:rsidR="00AC327B">
        <w:rPr>
          <w:rFonts w:ascii="Times New Roman" w:hAnsi="Times New Roman"/>
          <w:sz w:val="24"/>
          <w:szCs w:val="24"/>
        </w:rPr>
        <w:t xml:space="preserve"> Student Feedback Surveys.</w:t>
      </w:r>
    </w:p>
    <w:sectPr w:rsidR="009968B1" w:rsidSect="0087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622"/>
    <w:multiLevelType w:val="hybridMultilevel"/>
    <w:tmpl w:val="4EAE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53E"/>
    <w:multiLevelType w:val="hybridMultilevel"/>
    <w:tmpl w:val="E5C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608B"/>
    <w:multiLevelType w:val="hybridMultilevel"/>
    <w:tmpl w:val="10C6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051E"/>
    <w:multiLevelType w:val="hybridMultilevel"/>
    <w:tmpl w:val="DEA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55072"/>
    <w:multiLevelType w:val="hybridMultilevel"/>
    <w:tmpl w:val="B86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2262"/>
    <w:multiLevelType w:val="hybridMultilevel"/>
    <w:tmpl w:val="5AE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2C65"/>
    <w:multiLevelType w:val="hybridMultilevel"/>
    <w:tmpl w:val="08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A7068"/>
    <w:multiLevelType w:val="hybridMultilevel"/>
    <w:tmpl w:val="0E6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6E42"/>
    <w:multiLevelType w:val="hybridMultilevel"/>
    <w:tmpl w:val="A05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E6F70"/>
    <w:multiLevelType w:val="hybridMultilevel"/>
    <w:tmpl w:val="E14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A4E4F"/>
    <w:multiLevelType w:val="hybridMultilevel"/>
    <w:tmpl w:val="E4D6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50991"/>
    <w:multiLevelType w:val="hybridMultilevel"/>
    <w:tmpl w:val="671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9DA"/>
    <w:multiLevelType w:val="hybridMultilevel"/>
    <w:tmpl w:val="22F0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56A58"/>
    <w:multiLevelType w:val="hybridMultilevel"/>
    <w:tmpl w:val="F196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D56CC"/>
    <w:multiLevelType w:val="hybridMultilevel"/>
    <w:tmpl w:val="0A9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4DF1"/>
    <w:multiLevelType w:val="hybridMultilevel"/>
    <w:tmpl w:val="BFE0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00EED"/>
    <w:multiLevelType w:val="hybridMultilevel"/>
    <w:tmpl w:val="BDF6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3E"/>
    <w:rsid w:val="00005E8D"/>
    <w:rsid w:val="00013A17"/>
    <w:rsid w:val="00042F1E"/>
    <w:rsid w:val="00066606"/>
    <w:rsid w:val="00083750"/>
    <w:rsid w:val="000A677C"/>
    <w:rsid w:val="000B6CFC"/>
    <w:rsid w:val="000D4E3C"/>
    <w:rsid w:val="001B005D"/>
    <w:rsid w:val="001B1825"/>
    <w:rsid w:val="001B6C1C"/>
    <w:rsid w:val="001F6315"/>
    <w:rsid w:val="001F64DB"/>
    <w:rsid w:val="002037D6"/>
    <w:rsid w:val="00225843"/>
    <w:rsid w:val="002717D1"/>
    <w:rsid w:val="002902C9"/>
    <w:rsid w:val="002F41D6"/>
    <w:rsid w:val="002F46B4"/>
    <w:rsid w:val="00314E5D"/>
    <w:rsid w:val="003605F8"/>
    <w:rsid w:val="00374F3E"/>
    <w:rsid w:val="00386236"/>
    <w:rsid w:val="003B24D4"/>
    <w:rsid w:val="003C64E7"/>
    <w:rsid w:val="003F33BC"/>
    <w:rsid w:val="00423EE9"/>
    <w:rsid w:val="00426D22"/>
    <w:rsid w:val="00482CB0"/>
    <w:rsid w:val="0049270A"/>
    <w:rsid w:val="004C4BF4"/>
    <w:rsid w:val="004D07DD"/>
    <w:rsid w:val="004E5E4D"/>
    <w:rsid w:val="00504902"/>
    <w:rsid w:val="00541F63"/>
    <w:rsid w:val="00550CC1"/>
    <w:rsid w:val="00584EAE"/>
    <w:rsid w:val="005C4BC6"/>
    <w:rsid w:val="0061526B"/>
    <w:rsid w:val="006259BF"/>
    <w:rsid w:val="006611D3"/>
    <w:rsid w:val="00676661"/>
    <w:rsid w:val="00694A36"/>
    <w:rsid w:val="006B005A"/>
    <w:rsid w:val="006D3121"/>
    <w:rsid w:val="006D6DBB"/>
    <w:rsid w:val="006E75DA"/>
    <w:rsid w:val="007244BA"/>
    <w:rsid w:val="00726ACA"/>
    <w:rsid w:val="007B0FF5"/>
    <w:rsid w:val="007C283E"/>
    <w:rsid w:val="007D2F32"/>
    <w:rsid w:val="007E1766"/>
    <w:rsid w:val="007F5618"/>
    <w:rsid w:val="007F6E35"/>
    <w:rsid w:val="00800ADC"/>
    <w:rsid w:val="008229F7"/>
    <w:rsid w:val="00870109"/>
    <w:rsid w:val="0088243C"/>
    <w:rsid w:val="0088535D"/>
    <w:rsid w:val="008B2C11"/>
    <w:rsid w:val="008C71DE"/>
    <w:rsid w:val="008D3A8F"/>
    <w:rsid w:val="008E1963"/>
    <w:rsid w:val="00901557"/>
    <w:rsid w:val="009362A9"/>
    <w:rsid w:val="0093798D"/>
    <w:rsid w:val="009519FE"/>
    <w:rsid w:val="00953AF5"/>
    <w:rsid w:val="00967896"/>
    <w:rsid w:val="009752B7"/>
    <w:rsid w:val="009779C8"/>
    <w:rsid w:val="00984924"/>
    <w:rsid w:val="009968B1"/>
    <w:rsid w:val="009A78FC"/>
    <w:rsid w:val="009C58C4"/>
    <w:rsid w:val="009D3C19"/>
    <w:rsid w:val="009E55DC"/>
    <w:rsid w:val="00A015C2"/>
    <w:rsid w:val="00A03FFE"/>
    <w:rsid w:val="00A133FD"/>
    <w:rsid w:val="00A23B83"/>
    <w:rsid w:val="00A80C53"/>
    <w:rsid w:val="00A82CFF"/>
    <w:rsid w:val="00AC327B"/>
    <w:rsid w:val="00B328AA"/>
    <w:rsid w:val="00B54B8B"/>
    <w:rsid w:val="00B567C7"/>
    <w:rsid w:val="00B60122"/>
    <w:rsid w:val="00B768EF"/>
    <w:rsid w:val="00B878B1"/>
    <w:rsid w:val="00BD21B6"/>
    <w:rsid w:val="00BD459C"/>
    <w:rsid w:val="00C02D57"/>
    <w:rsid w:val="00C12801"/>
    <w:rsid w:val="00C17B25"/>
    <w:rsid w:val="00C27213"/>
    <w:rsid w:val="00C3260E"/>
    <w:rsid w:val="00C33819"/>
    <w:rsid w:val="00C6638D"/>
    <w:rsid w:val="00C67801"/>
    <w:rsid w:val="00CE4F38"/>
    <w:rsid w:val="00D3056F"/>
    <w:rsid w:val="00D364E5"/>
    <w:rsid w:val="00D61AC3"/>
    <w:rsid w:val="00D647BE"/>
    <w:rsid w:val="00D90997"/>
    <w:rsid w:val="00DD45AA"/>
    <w:rsid w:val="00E04224"/>
    <w:rsid w:val="00E36471"/>
    <w:rsid w:val="00E45B7F"/>
    <w:rsid w:val="00E72607"/>
    <w:rsid w:val="00E93CB3"/>
    <w:rsid w:val="00EC36EB"/>
    <w:rsid w:val="00EC51A5"/>
    <w:rsid w:val="00EC5840"/>
    <w:rsid w:val="00F318E2"/>
    <w:rsid w:val="00F62928"/>
    <w:rsid w:val="00F73C18"/>
    <w:rsid w:val="00FC556B"/>
    <w:rsid w:val="00FD02F5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2014-08-27T14:06:00Z</cp:lastPrinted>
  <dcterms:created xsi:type="dcterms:W3CDTF">2014-08-18T16:37:00Z</dcterms:created>
  <dcterms:modified xsi:type="dcterms:W3CDTF">2014-08-27T16:04:00Z</dcterms:modified>
</cp:coreProperties>
</file>