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AE" w:rsidRPr="00E142AE" w:rsidRDefault="00E142AE" w:rsidP="00E142AE">
      <w:pPr>
        <w:spacing w:after="0" w:line="240" w:lineRule="auto"/>
        <w:contextualSpacing/>
        <w:jc w:val="center"/>
        <w:rPr>
          <w:rFonts w:ascii="Times New Roman" w:eastAsia="Times New Roman" w:hAnsi="Times New Roman" w:cs="Times New Roman"/>
          <w:b/>
          <w:sz w:val="24"/>
          <w:szCs w:val="20"/>
        </w:rPr>
      </w:pPr>
      <w:r w:rsidRPr="00E142AE">
        <w:rPr>
          <w:rFonts w:ascii="Times New Roman" w:eastAsia="Times New Roman" w:hAnsi="Times New Roman" w:cs="Times New Roman"/>
          <w:b/>
          <w:sz w:val="24"/>
          <w:szCs w:val="20"/>
        </w:rPr>
        <w:t xml:space="preserve">INTS </w:t>
      </w:r>
      <w:r w:rsidR="00D115F7">
        <w:rPr>
          <w:rFonts w:ascii="Times New Roman" w:eastAsia="Times New Roman" w:hAnsi="Times New Roman" w:cs="Times New Roman"/>
          <w:b/>
          <w:sz w:val="24"/>
          <w:szCs w:val="20"/>
        </w:rPr>
        <w:t>3320</w:t>
      </w:r>
      <w:r w:rsidRPr="00E142AE">
        <w:rPr>
          <w:rFonts w:ascii="Times New Roman" w:eastAsia="Times New Roman" w:hAnsi="Times New Roman" w:cs="Times New Roman"/>
          <w:b/>
          <w:sz w:val="24"/>
          <w:szCs w:val="20"/>
        </w:rPr>
        <w:t xml:space="preserve">: </w:t>
      </w:r>
      <w:r w:rsidR="008B7A5F">
        <w:rPr>
          <w:rFonts w:ascii="Times New Roman" w:eastAsia="Times New Roman" w:hAnsi="Times New Roman" w:cs="Times New Roman"/>
          <w:b/>
          <w:sz w:val="24"/>
          <w:szCs w:val="20"/>
        </w:rPr>
        <w:t>SOCIAL JUSTICE THEORY</w:t>
      </w:r>
      <w:r w:rsidRPr="00E142AE">
        <w:rPr>
          <w:rFonts w:ascii="Times New Roman" w:eastAsia="Times New Roman" w:hAnsi="Times New Roman" w:cs="Times New Roman"/>
          <w:b/>
          <w:sz w:val="24"/>
          <w:szCs w:val="20"/>
        </w:rPr>
        <w:t xml:space="preserve"> </w:t>
      </w:r>
    </w:p>
    <w:p w:rsidR="00E142AE" w:rsidRPr="00E142AE" w:rsidRDefault="00355491" w:rsidP="00E142AE">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Spring 2015</w:t>
      </w:r>
    </w:p>
    <w:p w:rsidR="00E142AE" w:rsidRPr="00E142AE" w:rsidRDefault="00E142AE" w:rsidP="00E142AE">
      <w:pPr>
        <w:spacing w:after="0" w:line="240" w:lineRule="auto"/>
        <w:contextualSpacing/>
        <w:jc w:val="center"/>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Instructor: Professor David Arditi</w:t>
      </w:r>
    </w:p>
    <w:p w:rsidR="00E142AE" w:rsidRDefault="008B7A5F" w:rsidP="00E142AE">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Meets </w:t>
      </w:r>
      <w:r w:rsidR="00355491" w:rsidRPr="00355491">
        <w:rPr>
          <w:rFonts w:ascii="Times New Roman" w:eastAsia="Times New Roman" w:hAnsi="Times New Roman" w:cs="Times New Roman"/>
          <w:sz w:val="24"/>
          <w:szCs w:val="20"/>
        </w:rPr>
        <w:t>PKH 209</w:t>
      </w:r>
    </w:p>
    <w:p w:rsidR="008B7A5F" w:rsidRPr="00E142AE" w:rsidRDefault="008B7A5F" w:rsidP="008B7A5F">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Tuesday/Thursday 9:30-10:50am</w:t>
      </w:r>
    </w:p>
    <w:p w:rsidR="00E142AE" w:rsidRPr="00E142AE" w:rsidRDefault="00E142AE" w:rsidP="00E142AE">
      <w:pPr>
        <w:pBdr>
          <w:bottom w:val="single" w:sz="4" w:space="1" w:color="999999"/>
        </w:pBdr>
        <w:spacing w:after="0" w:line="240" w:lineRule="auto"/>
        <w:contextualSpacing/>
        <w:rPr>
          <w:rFonts w:ascii="Times New Roman" w:eastAsia="Times New Roman" w:hAnsi="Times New Roman" w:cs="Times New Roman"/>
          <w:sz w:val="24"/>
          <w:szCs w:val="20"/>
        </w:rPr>
      </w:pPr>
    </w:p>
    <w:p w:rsidR="00E142AE" w:rsidRPr="00E142AE" w:rsidRDefault="00E142AE" w:rsidP="00E142AE">
      <w:pPr>
        <w:spacing w:after="0" w:line="240" w:lineRule="auto"/>
        <w:contextualSpacing/>
        <w:jc w:val="center"/>
        <w:rPr>
          <w:rFonts w:ascii="Times New Roman" w:eastAsia="Times New Roman" w:hAnsi="Times New Roman" w:cs="Times New Roman"/>
          <w:smallCaps/>
          <w:sz w:val="24"/>
          <w:szCs w:val="20"/>
        </w:rPr>
      </w:pPr>
      <w:r w:rsidRPr="00E142AE">
        <w:rPr>
          <w:rFonts w:ascii="Times New Roman" w:eastAsia="Times New Roman" w:hAnsi="Times New Roman" w:cs="Times New Roman"/>
          <w:smallCaps/>
          <w:sz w:val="24"/>
          <w:szCs w:val="20"/>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3363"/>
        <w:gridCol w:w="824"/>
        <w:gridCol w:w="3532"/>
      </w:tblGrid>
      <w:tr w:rsidR="00E142AE" w:rsidRPr="00E142AE" w:rsidTr="00897ED9">
        <w:trPr>
          <w:trHeight w:val="360"/>
        </w:trPr>
        <w:tc>
          <w:tcPr>
            <w:tcW w:w="1137"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Phone</w:t>
            </w:r>
          </w:p>
        </w:tc>
        <w:tc>
          <w:tcPr>
            <w:tcW w:w="3363"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817-272-1388</w:t>
            </w:r>
          </w:p>
        </w:tc>
        <w:tc>
          <w:tcPr>
            <w:tcW w:w="824"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Email</w:t>
            </w:r>
          </w:p>
        </w:tc>
        <w:tc>
          <w:tcPr>
            <w:tcW w:w="3532"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darditi@uta.edu</w:t>
            </w:r>
          </w:p>
        </w:tc>
      </w:tr>
      <w:tr w:rsidR="00E142AE" w:rsidRPr="00E142AE" w:rsidTr="00897ED9">
        <w:trPr>
          <w:trHeight w:val="360"/>
        </w:trPr>
        <w:tc>
          <w:tcPr>
            <w:tcW w:w="1137"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Office</w:t>
            </w:r>
          </w:p>
        </w:tc>
        <w:tc>
          <w:tcPr>
            <w:tcW w:w="3363" w:type="dxa"/>
            <w:vAlign w:val="center"/>
          </w:tcPr>
          <w:p w:rsidR="00E142AE" w:rsidRPr="00E142AE" w:rsidRDefault="00E142AE" w:rsidP="0096025D">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University Hall Room 5</w:t>
            </w:r>
            <w:r w:rsidR="0096025D">
              <w:rPr>
                <w:rFonts w:ascii="Times New Roman" w:eastAsia="Times New Roman" w:hAnsi="Times New Roman" w:cs="Times New Roman"/>
                <w:sz w:val="24"/>
                <w:szCs w:val="20"/>
              </w:rPr>
              <w:t>14</w:t>
            </w:r>
          </w:p>
        </w:tc>
        <w:tc>
          <w:tcPr>
            <w:tcW w:w="824"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Web</w:t>
            </w:r>
          </w:p>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Page</w:t>
            </w:r>
          </w:p>
        </w:tc>
        <w:tc>
          <w:tcPr>
            <w:tcW w:w="3532"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Course content on Blackboard </w:t>
            </w:r>
          </w:p>
        </w:tc>
      </w:tr>
      <w:tr w:rsidR="00E142AE" w:rsidRPr="00E142AE" w:rsidTr="00897ED9">
        <w:trPr>
          <w:trHeight w:val="548"/>
        </w:trPr>
        <w:tc>
          <w:tcPr>
            <w:tcW w:w="1137"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Office Hours</w:t>
            </w:r>
          </w:p>
        </w:tc>
        <w:tc>
          <w:tcPr>
            <w:tcW w:w="3363" w:type="dxa"/>
            <w:vAlign w:val="center"/>
          </w:tcPr>
          <w:p w:rsidR="00E142AE" w:rsidRDefault="006A713A" w:rsidP="00E142AE">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By </w:t>
            </w:r>
            <w:r w:rsidR="00E142AE" w:rsidRPr="00E142AE">
              <w:rPr>
                <w:rFonts w:ascii="Times New Roman" w:eastAsia="Times New Roman" w:hAnsi="Times New Roman" w:cs="Times New Roman"/>
                <w:sz w:val="24"/>
                <w:szCs w:val="20"/>
              </w:rPr>
              <w:t>appointment</w:t>
            </w:r>
            <w:r w:rsidR="006E292F">
              <w:rPr>
                <w:rFonts w:ascii="Times New Roman" w:eastAsia="Times New Roman" w:hAnsi="Times New Roman" w:cs="Times New Roman"/>
                <w:sz w:val="24"/>
                <w:szCs w:val="20"/>
              </w:rPr>
              <w:t xml:space="preserve"> and</w:t>
            </w:r>
          </w:p>
          <w:p w:rsidR="006E292F" w:rsidRPr="00E142AE" w:rsidRDefault="006E292F" w:rsidP="006E292F">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Tuesdays and Thursdays </w:t>
            </w:r>
          </w:p>
          <w:p w:rsidR="006E292F" w:rsidRPr="00E142AE" w:rsidRDefault="006E292F" w:rsidP="006E292F">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11am-Noon</w:t>
            </w:r>
          </w:p>
          <w:p w:rsidR="006E292F" w:rsidRPr="00E142AE" w:rsidRDefault="006E292F" w:rsidP="006E292F">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and by appointment</w:t>
            </w:r>
            <w:bookmarkStart w:id="0" w:name="_GoBack"/>
            <w:bookmarkEnd w:id="0"/>
          </w:p>
        </w:tc>
        <w:tc>
          <w:tcPr>
            <w:tcW w:w="824"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p>
        </w:tc>
        <w:tc>
          <w:tcPr>
            <w:tcW w:w="3532" w:type="dxa"/>
            <w:vAlign w:val="center"/>
          </w:tcPr>
          <w:p w:rsidR="00E142AE" w:rsidRPr="00E142AE" w:rsidRDefault="00E142AE" w:rsidP="008B7A5F">
            <w:pPr>
              <w:spacing w:after="0" w:line="240" w:lineRule="auto"/>
              <w:contextualSpacing/>
              <w:rPr>
                <w:rFonts w:ascii="Times New Roman" w:eastAsia="Times New Roman" w:hAnsi="Times New Roman" w:cs="Times New Roman"/>
                <w:sz w:val="24"/>
                <w:szCs w:val="20"/>
              </w:rPr>
            </w:pPr>
          </w:p>
        </w:tc>
      </w:tr>
    </w:tbl>
    <w:p w:rsidR="00E142AE" w:rsidRDefault="00E142AE" w:rsidP="00E142AE">
      <w:pPr>
        <w:spacing w:after="0" w:line="240" w:lineRule="auto"/>
        <w:contextualSpacing/>
        <w:rPr>
          <w:rFonts w:ascii="Times New Roman" w:eastAsia="Times New Roman" w:hAnsi="Times New Roman" w:cs="Times New Roman"/>
          <w:sz w:val="24"/>
          <w:szCs w:val="24"/>
        </w:rPr>
      </w:pPr>
    </w:p>
    <w:p w:rsidR="00FA17B0" w:rsidRPr="00E142AE" w:rsidRDefault="00FA17B0" w:rsidP="00E142AE">
      <w:pPr>
        <w:spacing w:after="0" w:line="240" w:lineRule="auto"/>
        <w:contextualSpacing/>
        <w:rPr>
          <w:rFonts w:ascii="Times New Roman" w:eastAsia="Times New Roman" w:hAnsi="Times New Roman" w:cs="Times New Roman"/>
          <w:iCs/>
          <w:sz w:val="24"/>
          <w:szCs w:val="24"/>
        </w:rPr>
      </w:pPr>
    </w:p>
    <w:p w:rsidR="00E142AE" w:rsidRPr="00E142AE" w:rsidRDefault="00E142AE" w:rsidP="00E142AE">
      <w:pPr>
        <w:keepNext/>
        <w:keepLines/>
        <w:pBdr>
          <w:top w:val="single" w:sz="4" w:space="1" w:color="auto"/>
          <w:left w:val="single" w:sz="4" w:space="4" w:color="auto"/>
          <w:bottom w:val="single" w:sz="4" w:space="1" w:color="auto"/>
          <w:right w:val="single" w:sz="4" w:space="4" w:color="auto"/>
        </w:pBdr>
        <w:spacing w:before="480" w:after="0" w:line="240" w:lineRule="auto"/>
        <w:contextualSpacing/>
        <w:outlineLvl w:val="0"/>
        <w:rPr>
          <w:rFonts w:ascii="Times New Roman" w:eastAsia="Times New Roman" w:hAnsi="Times New Roman" w:cs="Times New Roman"/>
          <w:bCs/>
          <w:sz w:val="24"/>
        </w:rPr>
      </w:pPr>
      <w:r w:rsidRPr="00E142AE">
        <w:rPr>
          <w:rFonts w:ascii="Times New Roman" w:eastAsia="Times New Roman" w:hAnsi="Times New Roman" w:cs="Times New Roman"/>
          <w:bCs/>
          <w:sz w:val="24"/>
        </w:rPr>
        <w:t>Description of Course Content</w:t>
      </w:r>
    </w:p>
    <w:p w:rsidR="006A713A" w:rsidRDefault="006A713A">
      <w:pPr>
        <w:rPr>
          <w:rFonts w:ascii="Times New Roman" w:hAnsi="Times New Roman" w:cs="Times New Roman"/>
          <w:sz w:val="24"/>
          <w:szCs w:val="24"/>
        </w:rPr>
      </w:pPr>
      <w:r>
        <w:rPr>
          <w:rFonts w:ascii="Times New Roman" w:hAnsi="Times New Roman" w:cs="Times New Roman"/>
          <w:sz w:val="24"/>
          <w:szCs w:val="24"/>
        </w:rPr>
        <w:t>You study social theory everyday as a member of society. You may not realize it, but every time you think about why people act a certain way or what the underlying cause of some social phenomenon is, you are theorizing. Furthermore, academic texts that you read for your classes are informed by the author’s theoretical foundation. By taking this class, you will begin to harness your capacity to theorize about the world around you</w:t>
      </w:r>
      <w:r w:rsidR="00F01332">
        <w:rPr>
          <w:rFonts w:ascii="Times New Roman" w:hAnsi="Times New Roman" w:cs="Times New Roman"/>
          <w:sz w:val="24"/>
          <w:szCs w:val="24"/>
        </w:rPr>
        <w:t>.</w:t>
      </w:r>
    </w:p>
    <w:p w:rsidR="00F01332" w:rsidRDefault="00584A99">
      <w:pPr>
        <w:rPr>
          <w:rFonts w:ascii="Times New Roman" w:hAnsi="Times New Roman" w:cs="Times New Roman"/>
          <w:sz w:val="24"/>
          <w:szCs w:val="24"/>
        </w:rPr>
      </w:pPr>
      <w:r>
        <w:rPr>
          <w:rFonts w:ascii="Times New Roman" w:hAnsi="Times New Roman" w:cs="Times New Roman"/>
          <w:sz w:val="24"/>
          <w:szCs w:val="24"/>
        </w:rPr>
        <w:t xml:space="preserve">This course will explore an </w:t>
      </w:r>
      <w:r w:rsidRPr="00584A99">
        <w:rPr>
          <w:rFonts w:ascii="Times New Roman" w:hAnsi="Times New Roman" w:cs="Times New Roman"/>
          <w:sz w:val="24"/>
          <w:szCs w:val="24"/>
        </w:rPr>
        <w:t>idea of social justice that views all research and learning as happening within a context of social relations.</w:t>
      </w:r>
      <w:r>
        <w:rPr>
          <w:rFonts w:ascii="Times New Roman" w:hAnsi="Times New Roman" w:cs="Times New Roman"/>
          <w:sz w:val="24"/>
          <w:szCs w:val="24"/>
        </w:rPr>
        <w:t xml:space="preserve"> The ideas that surround us were constructed at a certain </w:t>
      </w:r>
      <w:r w:rsidR="001B6784">
        <w:rPr>
          <w:rFonts w:ascii="Times New Roman" w:hAnsi="Times New Roman" w:cs="Times New Roman"/>
          <w:sz w:val="24"/>
          <w:szCs w:val="24"/>
        </w:rPr>
        <w:t xml:space="preserve">time </w:t>
      </w:r>
      <w:r>
        <w:rPr>
          <w:rFonts w:ascii="Times New Roman" w:hAnsi="Times New Roman" w:cs="Times New Roman"/>
          <w:sz w:val="24"/>
          <w:szCs w:val="24"/>
        </w:rPr>
        <w:t>under particular social relations and we will explore how the residue of previous ideas permeate the way we understand the world. As a result, power and privilege play an important part in the way that people construct the world. Important themes from this course will include power, class, capital, race, gender, sexuality, ethnicity, nationality, and religion. We will think about the ways that these themes perpetuate inequality and theorize about ways to overcome them.</w:t>
      </w:r>
    </w:p>
    <w:p w:rsidR="00E142AE" w:rsidRPr="00E142AE" w:rsidRDefault="00E142AE" w:rsidP="00E142AE">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Student Learning Outcomes for Course</w:t>
      </w:r>
    </w:p>
    <w:p w:rsidR="00462635" w:rsidRPr="0060418A" w:rsidRDefault="00DF6C6C">
      <w:pPr>
        <w:rPr>
          <w:rFonts w:ascii="Times New Roman" w:hAnsi="Times New Roman" w:cs="Times New Roman"/>
          <w:sz w:val="24"/>
          <w:szCs w:val="24"/>
        </w:rPr>
      </w:pPr>
      <w:r w:rsidRPr="0060418A">
        <w:rPr>
          <w:rFonts w:ascii="Times New Roman" w:hAnsi="Times New Roman" w:cs="Times New Roman"/>
          <w:sz w:val="24"/>
          <w:szCs w:val="24"/>
        </w:rPr>
        <w:t>Students will demonstrate the ability to:</w:t>
      </w:r>
    </w:p>
    <w:p w:rsidR="00E12A2A" w:rsidRDefault="00E12A2A" w:rsidP="00DF6C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significant ideas in contemporary social/humanistic/cultural theory</w:t>
      </w:r>
    </w:p>
    <w:p w:rsidR="00DF6C6C" w:rsidRPr="0060418A" w:rsidRDefault="00DF6C6C" w:rsidP="00DF6C6C">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 xml:space="preserve">Define </w:t>
      </w:r>
      <w:r w:rsidR="00E12A2A">
        <w:rPr>
          <w:rFonts w:ascii="Times New Roman" w:hAnsi="Times New Roman" w:cs="Times New Roman"/>
          <w:sz w:val="24"/>
          <w:szCs w:val="24"/>
        </w:rPr>
        <w:t>social justice in relation to gender, race, class, and ethnicity.</w:t>
      </w:r>
    </w:p>
    <w:p w:rsidR="00DF6C6C" w:rsidRPr="0060418A" w:rsidRDefault="00DF6C6C" w:rsidP="00DF6C6C">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Explain the correlation between discipline and knowledge.</w:t>
      </w:r>
    </w:p>
    <w:p w:rsidR="00DF6C6C" w:rsidRPr="0060418A" w:rsidRDefault="00DF6C6C" w:rsidP="00DF6C6C">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Understand the role that</w:t>
      </w:r>
      <w:r w:rsidR="00855F0A" w:rsidRPr="0060418A">
        <w:rPr>
          <w:rFonts w:ascii="Times New Roman" w:hAnsi="Times New Roman" w:cs="Times New Roman"/>
          <w:sz w:val="24"/>
          <w:szCs w:val="24"/>
        </w:rPr>
        <w:t xml:space="preserve"> the University plays in ordering knowledge.</w:t>
      </w:r>
    </w:p>
    <w:p w:rsidR="00855F0A" w:rsidRPr="0060418A" w:rsidRDefault="00855F0A" w:rsidP="00DF6C6C">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Critically examine the presentation of facts.</w:t>
      </w:r>
    </w:p>
    <w:p w:rsidR="001B6784" w:rsidRDefault="00855F0A" w:rsidP="001B6784">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 xml:space="preserve">Show awareness </w:t>
      </w:r>
      <w:r w:rsidR="00E142AE" w:rsidRPr="0060418A">
        <w:rPr>
          <w:rFonts w:ascii="Times New Roman" w:hAnsi="Times New Roman" w:cs="Times New Roman"/>
          <w:sz w:val="24"/>
          <w:szCs w:val="24"/>
        </w:rPr>
        <w:t xml:space="preserve">of </w:t>
      </w:r>
      <w:r w:rsidRPr="0060418A">
        <w:rPr>
          <w:rFonts w:ascii="Times New Roman" w:hAnsi="Times New Roman" w:cs="Times New Roman"/>
          <w:sz w:val="24"/>
          <w:szCs w:val="24"/>
        </w:rPr>
        <w:t>various theoretical threads of thought.</w:t>
      </w:r>
    </w:p>
    <w:p w:rsidR="005F36C4" w:rsidRPr="005F36C4" w:rsidRDefault="005F36C4" w:rsidP="005F36C4">
      <w:pPr>
        <w:rPr>
          <w:rFonts w:ascii="Times New Roman" w:hAnsi="Times New Roman" w:cs="Times New Roman"/>
          <w:sz w:val="24"/>
          <w:szCs w:val="24"/>
        </w:rPr>
      </w:pPr>
    </w:p>
    <w:p w:rsidR="00E142AE" w:rsidRPr="0060418A" w:rsidRDefault="00E142AE" w:rsidP="00E142AE">
      <w:pPr>
        <w:pStyle w:val="Heading2"/>
        <w:pBdr>
          <w:top w:val="single" w:sz="4" w:space="1" w:color="auto"/>
          <w:left w:val="single" w:sz="4" w:space="4" w:color="auto"/>
          <w:bottom w:val="single" w:sz="4" w:space="1" w:color="auto"/>
          <w:right w:val="single" w:sz="4" w:space="4" w:color="auto"/>
        </w:pBdr>
        <w:spacing w:before="0" w:line="240" w:lineRule="auto"/>
        <w:contextualSpacing/>
        <w:rPr>
          <w:rFonts w:ascii="Times New Roman" w:hAnsi="Times New Roman"/>
          <w:sz w:val="24"/>
          <w:szCs w:val="20"/>
        </w:rPr>
      </w:pPr>
      <w:r w:rsidRPr="0060418A">
        <w:rPr>
          <w:rFonts w:ascii="Times New Roman" w:hAnsi="Times New Roman"/>
          <w:sz w:val="24"/>
          <w:szCs w:val="20"/>
        </w:rPr>
        <w:lastRenderedPageBreak/>
        <w:t>Textbook and Other Course Materials Requirements</w:t>
      </w:r>
    </w:p>
    <w:p w:rsidR="00E142AE" w:rsidRPr="0060418A" w:rsidRDefault="00E142AE" w:rsidP="00E142AE">
      <w:pPr>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Books for purchase: </w:t>
      </w:r>
    </w:p>
    <w:p w:rsidR="00E12A2A" w:rsidRPr="00E12A2A" w:rsidRDefault="00E12A2A" w:rsidP="00E12A2A">
      <w:pPr>
        <w:pStyle w:val="ListParagraph"/>
        <w:numPr>
          <w:ilvl w:val="0"/>
          <w:numId w:val="9"/>
        </w:numPr>
        <w:spacing w:line="240" w:lineRule="auto"/>
        <w:rPr>
          <w:rFonts w:ascii="Times New Roman" w:hAnsi="Times New Roman" w:cs="Times New Roman"/>
          <w:sz w:val="24"/>
        </w:rPr>
      </w:pPr>
      <w:r w:rsidRPr="00E12A2A">
        <w:rPr>
          <w:rFonts w:ascii="Times New Roman" w:hAnsi="Times New Roman" w:cs="Times New Roman"/>
          <w:sz w:val="24"/>
        </w:rPr>
        <w:t xml:space="preserve">Lemert, Charles C. 2013. </w:t>
      </w:r>
      <w:r w:rsidRPr="00E12A2A">
        <w:rPr>
          <w:rFonts w:ascii="Times New Roman" w:hAnsi="Times New Roman" w:cs="Times New Roman"/>
          <w:i/>
          <w:iCs/>
          <w:sz w:val="24"/>
        </w:rPr>
        <w:t>Social Theory: The Multicultural, Global, and Classic Readings</w:t>
      </w:r>
      <w:r w:rsidRPr="00E12A2A">
        <w:rPr>
          <w:rFonts w:ascii="Times New Roman" w:hAnsi="Times New Roman" w:cs="Times New Roman"/>
          <w:sz w:val="24"/>
        </w:rPr>
        <w:t xml:space="preserve">. </w:t>
      </w:r>
      <w:r w:rsidRPr="00E12A2A">
        <w:rPr>
          <w:rFonts w:ascii="Times New Roman" w:hAnsi="Times New Roman" w:cs="Times New Roman"/>
          <w:b/>
          <w:sz w:val="24"/>
          <w:u w:val="single"/>
        </w:rPr>
        <w:t>Fifth</w:t>
      </w:r>
      <w:r w:rsidR="005F36C4">
        <w:rPr>
          <w:rFonts w:ascii="Times New Roman" w:hAnsi="Times New Roman" w:cs="Times New Roman"/>
          <w:b/>
          <w:sz w:val="24"/>
          <w:u w:val="single"/>
        </w:rPr>
        <w:t xml:space="preserve"> Edition</w:t>
      </w:r>
      <w:r w:rsidRPr="00E12A2A">
        <w:rPr>
          <w:rFonts w:ascii="Times New Roman" w:hAnsi="Times New Roman" w:cs="Times New Roman"/>
          <w:b/>
          <w:sz w:val="24"/>
          <w:u w:val="single"/>
        </w:rPr>
        <w:t>.</w:t>
      </w:r>
      <w:r w:rsidRPr="00E12A2A">
        <w:rPr>
          <w:rFonts w:ascii="Times New Roman" w:hAnsi="Times New Roman" w:cs="Times New Roman"/>
          <w:sz w:val="24"/>
        </w:rPr>
        <w:t xml:space="preserve"> Westview Press.</w:t>
      </w:r>
    </w:p>
    <w:p w:rsidR="00E142AE" w:rsidRPr="00E12A2A" w:rsidRDefault="00B83178" w:rsidP="00E12A2A">
      <w:pPr>
        <w:pStyle w:val="ListParagraph"/>
        <w:numPr>
          <w:ilvl w:val="0"/>
          <w:numId w:val="9"/>
        </w:numPr>
        <w:spacing w:line="240" w:lineRule="auto"/>
        <w:rPr>
          <w:rFonts w:ascii="Times New Roman" w:hAnsi="Times New Roman" w:cs="Times New Roman"/>
          <w:sz w:val="24"/>
        </w:rPr>
      </w:pPr>
      <w:r w:rsidRPr="00E12A2A">
        <w:rPr>
          <w:rFonts w:ascii="Times New Roman" w:hAnsi="Times New Roman" w:cs="Times New Roman"/>
          <w:sz w:val="24"/>
        </w:rPr>
        <w:t>Other Readings on Blackboard</w:t>
      </w:r>
    </w:p>
    <w:p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cs="Times New Roman"/>
          <w:sz w:val="24"/>
        </w:rPr>
      </w:pPr>
      <w:r w:rsidRPr="0060418A">
        <w:rPr>
          <w:rFonts w:ascii="Times New Roman" w:hAnsi="Times New Roman" w:cs="Times New Roman"/>
          <w:sz w:val="24"/>
        </w:rPr>
        <w:t>Grading Policy</w:t>
      </w:r>
    </w:p>
    <w:p w:rsidR="00E142AE" w:rsidRPr="0060418A" w:rsidRDefault="00E142AE" w:rsidP="00E142AE">
      <w:pPr>
        <w:widowControl w:val="0"/>
        <w:spacing w:line="240" w:lineRule="auto"/>
        <w:contextualSpacing/>
        <w:rPr>
          <w:rFonts w:ascii="Times New Roman" w:hAnsi="Times New Roman" w:cs="Times New Roman"/>
          <w:sz w:val="24"/>
        </w:rPr>
      </w:pPr>
    </w:p>
    <w:p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The following scale will be applied to both individual assignments and to the course grade as a whole: </w:t>
      </w:r>
    </w:p>
    <w:p w:rsidR="00E142AE" w:rsidRPr="00C433EF" w:rsidRDefault="00E142AE" w:rsidP="00E142AE">
      <w:pPr>
        <w:widowControl w:val="0"/>
        <w:spacing w:line="240" w:lineRule="auto"/>
        <w:contextualSpacing/>
        <w:rPr>
          <w:rFonts w:ascii="Times New Roman" w:hAnsi="Times New Roman" w:cs="Times New Roman"/>
          <w:sz w:val="20"/>
          <w:szCs w:val="20"/>
        </w:rPr>
      </w:pP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A= 90-100</w:t>
      </w:r>
      <w:r w:rsidRPr="00C433EF">
        <w:rPr>
          <w:rFonts w:ascii="Times New Roman" w:hAnsi="Times New Roman" w:cs="Times New Roman"/>
          <w:sz w:val="20"/>
          <w:szCs w:val="20"/>
        </w:rPr>
        <w:t xml:space="preserve"> points. An “A” reflects consistent excellence in the course, strong initiative, and the student’s commitment to their own learning and success.</w:t>
      </w: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 xml:space="preserve">B=80-89 </w:t>
      </w:r>
      <w:r w:rsidRPr="00C433EF">
        <w:rPr>
          <w:rFonts w:ascii="Times New Roman" w:hAnsi="Times New Roman" w:cs="Times New Roman"/>
          <w:sz w:val="20"/>
          <w:szCs w:val="20"/>
        </w:rPr>
        <w:t xml:space="preserve">points. A “B” reflects work that is consistently above the minimum. </w:t>
      </w: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C=70-79</w:t>
      </w:r>
      <w:r w:rsidRPr="00C433EF">
        <w:rPr>
          <w:rFonts w:ascii="Times New Roman" w:hAnsi="Times New Roman" w:cs="Times New Roman"/>
          <w:sz w:val="20"/>
          <w:szCs w:val="20"/>
        </w:rPr>
        <w:t xml:space="preserve"> points. A “C” reflects minimum proficiency in the main objectives of the course needed to proceed to INTS 4391.</w:t>
      </w: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D=60-69</w:t>
      </w:r>
      <w:r w:rsidRPr="00C433EF">
        <w:rPr>
          <w:rFonts w:ascii="Times New Roman" w:hAnsi="Times New Roman" w:cs="Times New Roman"/>
          <w:sz w:val="20"/>
          <w:szCs w:val="20"/>
        </w:rPr>
        <w:t xml:space="preserve"> points. A “D” reflects the fact that a student has not mastered material essential for success in INTS 4391 or has not given the instructor a sufficient basis for judgment because of unexcused failure to complete course work. </w:t>
      </w: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F=&lt;60</w:t>
      </w:r>
      <w:r w:rsidRPr="00C433EF">
        <w:rPr>
          <w:rFonts w:ascii="Times New Roman" w:hAnsi="Times New Roman" w:cs="Times New Roman"/>
          <w:sz w:val="20"/>
          <w:szCs w:val="20"/>
        </w:rPr>
        <w:t xml:space="preserve"> points. A failing grade will typically reflect missed assignments, academic honesty violations, and/or a lack of engagement with the course.</w:t>
      </w:r>
    </w:p>
    <w:p w:rsidR="00E142AE" w:rsidRPr="0060418A" w:rsidRDefault="00E142AE" w:rsidP="00E142AE">
      <w:pPr>
        <w:widowControl w:val="0"/>
        <w:spacing w:line="240" w:lineRule="auto"/>
        <w:contextualSpacing/>
        <w:rPr>
          <w:rFonts w:ascii="Times New Roman" w:hAnsi="Times New Roman" w:cs="Times New Roman"/>
          <w:sz w:val="24"/>
        </w:rPr>
      </w:pPr>
    </w:p>
    <w:p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Grading rubrics will be made available for each assignment and will be posted in electronic form on the Blackboard page for each assignment. Students should consider the rubrics as guidelines for the expectations of the assignment and be aware that their grade will depend on fulfilling the criteria set forward in the rubric.</w:t>
      </w:r>
    </w:p>
    <w:p w:rsidR="00E142AE" w:rsidRPr="0060418A" w:rsidRDefault="00E142AE" w:rsidP="00E142AE">
      <w:pPr>
        <w:spacing w:line="240" w:lineRule="auto"/>
        <w:contextualSpacing/>
        <w:jc w:val="both"/>
        <w:rPr>
          <w:rFonts w:ascii="Times New Roman" w:hAnsi="Times New Roman" w:cs="Times New Roman"/>
          <w:sz w:val="24"/>
        </w:rPr>
      </w:pPr>
    </w:p>
    <w:p w:rsidR="00E142AE" w:rsidRPr="0060418A" w:rsidRDefault="00E142AE" w:rsidP="00E142AE">
      <w:pPr>
        <w:spacing w:line="240" w:lineRule="auto"/>
        <w:contextualSpacing/>
        <w:jc w:val="both"/>
        <w:rPr>
          <w:rFonts w:ascii="Times New Roman" w:hAnsi="Times New Roman" w:cs="Times New Roman"/>
          <w:sz w:val="24"/>
        </w:rPr>
      </w:pPr>
      <w:r w:rsidRPr="0060418A">
        <w:rPr>
          <w:rFonts w:ascii="Times New Roman" w:hAnsi="Times New Roman" w:cs="Times New Roman"/>
          <w:sz w:val="24"/>
        </w:rPr>
        <w:t>The student’s grade for the course will be based on the following:</w:t>
      </w:r>
    </w:p>
    <w:tbl>
      <w:tblPr>
        <w:tblStyle w:val="TableGrid"/>
        <w:tblW w:w="0" w:type="auto"/>
        <w:tblLook w:val="00A0" w:firstRow="1" w:lastRow="0" w:firstColumn="1" w:lastColumn="0" w:noHBand="0" w:noVBand="0"/>
      </w:tblPr>
      <w:tblGrid>
        <w:gridCol w:w="6244"/>
        <w:gridCol w:w="1798"/>
      </w:tblGrid>
      <w:tr w:rsidR="00E142AE" w:rsidRPr="0060418A" w:rsidTr="00897ED9">
        <w:trPr>
          <w:trHeight w:val="285"/>
        </w:trPr>
        <w:tc>
          <w:tcPr>
            <w:tcW w:w="6244" w:type="dxa"/>
            <w:tcBorders>
              <w:right w:val="nil"/>
            </w:tcBorders>
            <w:shd w:val="clear" w:color="auto" w:fill="D9D9D9"/>
          </w:tcPr>
          <w:p w:rsidR="00E142AE" w:rsidRPr="0060418A" w:rsidRDefault="00E142AE" w:rsidP="00897ED9">
            <w:pPr>
              <w:contextualSpacing/>
              <w:rPr>
                <w:rFonts w:ascii="Times New Roman" w:hAnsi="Times New Roman" w:cs="Times New Roman"/>
                <w:b/>
              </w:rPr>
            </w:pPr>
            <w:r w:rsidRPr="0060418A">
              <w:rPr>
                <w:rFonts w:ascii="Times New Roman" w:hAnsi="Times New Roman" w:cs="Times New Roman"/>
                <w:b/>
              </w:rPr>
              <w:t>Individual</w:t>
            </w:r>
          </w:p>
        </w:tc>
        <w:tc>
          <w:tcPr>
            <w:tcW w:w="1798" w:type="dxa"/>
            <w:tcBorders>
              <w:left w:val="nil"/>
              <w:bottom w:val="single" w:sz="4" w:space="0" w:color="000000" w:themeColor="text1"/>
              <w:right w:val="nil"/>
            </w:tcBorders>
            <w:shd w:val="clear" w:color="auto" w:fill="D9D9D9"/>
          </w:tcPr>
          <w:p w:rsidR="00E142AE" w:rsidRPr="0060418A" w:rsidRDefault="00E142AE" w:rsidP="00897ED9">
            <w:pPr>
              <w:contextualSpacing/>
              <w:rPr>
                <w:rFonts w:ascii="Times New Roman" w:hAnsi="Times New Roman" w:cs="Times New Roman"/>
                <w:b/>
              </w:rPr>
            </w:pPr>
            <w:r w:rsidRPr="0060418A">
              <w:rPr>
                <w:rFonts w:ascii="Times New Roman" w:hAnsi="Times New Roman" w:cs="Times New Roman"/>
                <w:b/>
              </w:rPr>
              <w:t>Value</w:t>
            </w:r>
          </w:p>
        </w:tc>
      </w:tr>
      <w:tr w:rsidR="00836C8F" w:rsidRPr="0060418A" w:rsidTr="00897ED9">
        <w:trPr>
          <w:trHeight w:val="285"/>
        </w:trPr>
        <w:tc>
          <w:tcPr>
            <w:tcW w:w="6244" w:type="dxa"/>
            <w:shd w:val="clear" w:color="auto" w:fill="auto"/>
          </w:tcPr>
          <w:p w:rsidR="00836C8F" w:rsidRPr="0060418A" w:rsidRDefault="00836C8F" w:rsidP="00FD7327">
            <w:pPr>
              <w:contextualSpacing/>
              <w:rPr>
                <w:rFonts w:ascii="Times New Roman" w:hAnsi="Times New Roman" w:cs="Times New Roman"/>
              </w:rPr>
            </w:pPr>
            <w:r>
              <w:rPr>
                <w:rFonts w:ascii="Times New Roman" w:hAnsi="Times New Roman" w:cs="Times New Roman"/>
              </w:rPr>
              <w:t>Synthesis Essay</w:t>
            </w:r>
            <w:r w:rsidR="00FD7327">
              <w:rPr>
                <w:rFonts w:ascii="Times New Roman" w:hAnsi="Times New Roman" w:cs="Times New Roman"/>
              </w:rPr>
              <w:t>s (4 responses X 20points each = 80 points)</w:t>
            </w:r>
          </w:p>
        </w:tc>
        <w:tc>
          <w:tcPr>
            <w:tcW w:w="1798" w:type="dxa"/>
            <w:tcBorders>
              <w:bottom w:val="single" w:sz="4" w:space="0" w:color="000000" w:themeColor="text1"/>
            </w:tcBorders>
            <w:shd w:val="clear" w:color="auto" w:fill="D9D9D9"/>
          </w:tcPr>
          <w:p w:rsidR="00836C8F" w:rsidRPr="0060418A" w:rsidRDefault="00FD7327" w:rsidP="00897ED9">
            <w:pPr>
              <w:contextualSpacing/>
              <w:rPr>
                <w:rFonts w:ascii="Times New Roman" w:hAnsi="Times New Roman" w:cs="Times New Roman"/>
              </w:rPr>
            </w:pPr>
            <w:r>
              <w:rPr>
                <w:rFonts w:ascii="Times New Roman" w:hAnsi="Times New Roman" w:cs="Times New Roman"/>
              </w:rPr>
              <w:t>8</w:t>
            </w:r>
            <w:r w:rsidR="00836C8F">
              <w:rPr>
                <w:rFonts w:ascii="Times New Roman" w:hAnsi="Times New Roman" w:cs="Times New Roman"/>
              </w:rPr>
              <w:t>0</w:t>
            </w:r>
          </w:p>
        </w:tc>
      </w:tr>
      <w:tr w:rsidR="00E142AE" w:rsidRPr="0060418A" w:rsidTr="00897ED9">
        <w:trPr>
          <w:trHeight w:val="285"/>
        </w:trPr>
        <w:tc>
          <w:tcPr>
            <w:tcW w:w="6244" w:type="dxa"/>
            <w:shd w:val="clear" w:color="auto" w:fill="auto"/>
          </w:tcPr>
          <w:p w:rsidR="00E142AE" w:rsidRPr="0060418A" w:rsidRDefault="00FD7327" w:rsidP="00ED4884">
            <w:pPr>
              <w:contextualSpacing/>
              <w:rPr>
                <w:rFonts w:ascii="Times New Roman" w:hAnsi="Times New Roman" w:cs="Times New Roman"/>
              </w:rPr>
            </w:pPr>
            <w:r>
              <w:rPr>
                <w:rFonts w:ascii="Times New Roman" w:hAnsi="Times New Roman" w:cs="Times New Roman"/>
              </w:rPr>
              <w:t>Participation</w:t>
            </w:r>
          </w:p>
        </w:tc>
        <w:tc>
          <w:tcPr>
            <w:tcW w:w="1798" w:type="dxa"/>
            <w:tcBorders>
              <w:bottom w:val="single" w:sz="4" w:space="0" w:color="000000" w:themeColor="text1"/>
            </w:tcBorders>
            <w:shd w:val="clear" w:color="auto" w:fill="D9D9D9"/>
          </w:tcPr>
          <w:p w:rsidR="00E142AE" w:rsidRPr="0060418A" w:rsidRDefault="00FD7327" w:rsidP="00897ED9">
            <w:pPr>
              <w:contextualSpacing/>
              <w:rPr>
                <w:rFonts w:ascii="Times New Roman" w:hAnsi="Times New Roman" w:cs="Times New Roman"/>
              </w:rPr>
            </w:pPr>
            <w:r>
              <w:rPr>
                <w:rFonts w:ascii="Times New Roman" w:hAnsi="Times New Roman" w:cs="Times New Roman"/>
              </w:rPr>
              <w:t>2</w:t>
            </w:r>
            <w:r w:rsidR="007A6298" w:rsidRPr="0060418A">
              <w:rPr>
                <w:rFonts w:ascii="Times New Roman" w:hAnsi="Times New Roman" w:cs="Times New Roman"/>
              </w:rPr>
              <w:t>0</w:t>
            </w:r>
          </w:p>
        </w:tc>
      </w:tr>
      <w:tr w:rsidR="007A6298" w:rsidRPr="0060418A" w:rsidTr="00897ED9">
        <w:trPr>
          <w:trHeight w:val="285"/>
        </w:trPr>
        <w:tc>
          <w:tcPr>
            <w:tcW w:w="6244" w:type="dxa"/>
            <w:shd w:val="clear" w:color="auto" w:fill="D9D9D9"/>
          </w:tcPr>
          <w:p w:rsidR="007A6298" w:rsidRPr="0060418A" w:rsidRDefault="007A6298" w:rsidP="00897ED9">
            <w:pPr>
              <w:contextualSpacing/>
              <w:rPr>
                <w:rFonts w:ascii="Times New Roman" w:hAnsi="Times New Roman" w:cs="Times New Roman"/>
              </w:rPr>
            </w:pPr>
            <w:r w:rsidRPr="0060418A">
              <w:rPr>
                <w:rFonts w:ascii="Times New Roman" w:hAnsi="Times New Roman" w:cs="Times New Roman"/>
                <w:b/>
              </w:rPr>
              <w:t>Total</w:t>
            </w:r>
            <w:r w:rsidRPr="0060418A">
              <w:rPr>
                <w:rFonts w:ascii="Times New Roman" w:hAnsi="Times New Roman" w:cs="Times New Roman"/>
                <w:b/>
              </w:rPr>
              <w:tab/>
            </w:r>
          </w:p>
        </w:tc>
        <w:tc>
          <w:tcPr>
            <w:tcW w:w="1798" w:type="dxa"/>
            <w:shd w:val="clear" w:color="auto" w:fill="D9D9D9"/>
          </w:tcPr>
          <w:p w:rsidR="007A6298" w:rsidRPr="0060418A" w:rsidRDefault="00391456" w:rsidP="00897ED9">
            <w:pPr>
              <w:contextualSpacing/>
              <w:rPr>
                <w:rFonts w:ascii="Times New Roman" w:hAnsi="Times New Roman" w:cs="Times New Roman"/>
              </w:rPr>
            </w:pPr>
            <w:r w:rsidRPr="0060418A">
              <w:rPr>
                <w:rFonts w:ascii="Times New Roman" w:hAnsi="Times New Roman" w:cs="Times New Roman"/>
                <w:b/>
              </w:rPr>
              <w:fldChar w:fldCharType="begin"/>
            </w:r>
            <w:r w:rsidR="007A6298" w:rsidRPr="0060418A">
              <w:rPr>
                <w:rFonts w:ascii="Times New Roman" w:hAnsi="Times New Roman" w:cs="Times New Roman"/>
                <w:b/>
              </w:rPr>
              <w:instrText xml:space="preserve"> =SUM(ABOVE) </w:instrText>
            </w:r>
            <w:r w:rsidRPr="0060418A">
              <w:rPr>
                <w:rFonts w:ascii="Times New Roman" w:hAnsi="Times New Roman" w:cs="Times New Roman"/>
                <w:b/>
              </w:rPr>
              <w:fldChar w:fldCharType="separate"/>
            </w:r>
            <w:r w:rsidR="007A6298" w:rsidRPr="0060418A">
              <w:rPr>
                <w:rFonts w:ascii="Times New Roman" w:hAnsi="Times New Roman" w:cs="Times New Roman"/>
                <w:b/>
                <w:noProof/>
              </w:rPr>
              <w:t>100</w:t>
            </w:r>
            <w:r w:rsidRPr="0060418A">
              <w:rPr>
                <w:rFonts w:ascii="Times New Roman" w:hAnsi="Times New Roman" w:cs="Times New Roman"/>
                <w:b/>
              </w:rPr>
              <w:fldChar w:fldCharType="end"/>
            </w:r>
          </w:p>
        </w:tc>
      </w:tr>
    </w:tbl>
    <w:p w:rsidR="00E142AE" w:rsidRPr="0060418A" w:rsidRDefault="00E142AE" w:rsidP="005F36C4">
      <w:pPr>
        <w:spacing w:after="0" w:line="240" w:lineRule="auto"/>
        <w:rPr>
          <w:rFonts w:ascii="Times New Roman" w:hAnsi="Times New Roman" w:cs="Times New Roman"/>
          <w:sz w:val="24"/>
        </w:rPr>
      </w:pPr>
    </w:p>
    <w:p w:rsidR="00E142AE" w:rsidRPr="0060418A" w:rsidRDefault="00E142AE" w:rsidP="00E142AE">
      <w:pPr>
        <w:spacing w:line="240" w:lineRule="auto"/>
        <w:rPr>
          <w:rFonts w:ascii="Times New Roman" w:hAnsi="Times New Roman" w:cs="Times New Roman"/>
          <w:b/>
          <w:sz w:val="24"/>
        </w:rPr>
      </w:pPr>
      <w:r w:rsidRPr="0060418A">
        <w:rPr>
          <w:rFonts w:ascii="Times New Roman" w:hAnsi="Times New Roman" w:cs="Times New Roman"/>
          <w:b/>
          <w:sz w:val="24"/>
        </w:rPr>
        <w:t>Late Work Policy</w:t>
      </w:r>
    </w:p>
    <w:p w:rsidR="00E142AE" w:rsidRPr="0060418A" w:rsidRDefault="00E142AE" w:rsidP="00E142AE">
      <w:pPr>
        <w:spacing w:line="240" w:lineRule="auto"/>
        <w:contextualSpacing/>
        <w:rPr>
          <w:rFonts w:ascii="Times New Roman" w:hAnsi="Times New Roman" w:cs="Times New Roman"/>
          <w:bCs/>
          <w:iCs/>
          <w:sz w:val="24"/>
        </w:rPr>
      </w:pPr>
      <w:r w:rsidRPr="0060418A">
        <w:rPr>
          <w:rFonts w:ascii="Times New Roman" w:hAnsi="Times New Roman" w:cs="Times New Roman"/>
          <w:bCs/>
          <w:iCs/>
          <w:sz w:val="24"/>
        </w:rPr>
        <w:t xml:space="preserve">This course moves sequentially to build research skills; work cannot be made up late without compromising the research process. Therefore </w:t>
      </w:r>
      <w:r w:rsidRPr="0060418A">
        <w:rPr>
          <w:rFonts w:ascii="Times New Roman" w:hAnsi="Times New Roman" w:cs="Times New Roman"/>
          <w:sz w:val="24"/>
        </w:rPr>
        <w:t xml:space="preserve">late work is strongly discouraged: </w:t>
      </w:r>
    </w:p>
    <w:p w:rsidR="00E142AE" w:rsidRPr="0060418A" w:rsidRDefault="00E142AE" w:rsidP="00E142AE">
      <w:pPr>
        <w:pStyle w:val="ListParagraph"/>
        <w:numPr>
          <w:ilvl w:val="0"/>
          <w:numId w:val="3"/>
        </w:numPr>
        <w:spacing w:after="0" w:line="240" w:lineRule="auto"/>
        <w:rPr>
          <w:rFonts w:ascii="Times New Roman" w:hAnsi="Times New Roman" w:cs="Times New Roman"/>
          <w:bCs/>
          <w:iCs/>
          <w:sz w:val="24"/>
        </w:rPr>
      </w:pPr>
      <w:r w:rsidRPr="0060418A">
        <w:rPr>
          <w:rFonts w:ascii="Times New Roman" w:hAnsi="Times New Roman" w:cs="Times New Roman"/>
          <w:bCs/>
          <w:iCs/>
          <w:sz w:val="24"/>
        </w:rPr>
        <w:t>All due dates on the syllabus are firm and are defined to the minute.</w:t>
      </w:r>
    </w:p>
    <w:p w:rsidR="00E142AE" w:rsidRPr="0060418A" w:rsidRDefault="00E142AE" w:rsidP="00E142AE">
      <w:pPr>
        <w:pStyle w:val="ListParagraph"/>
        <w:numPr>
          <w:ilvl w:val="0"/>
          <w:numId w:val="3"/>
        </w:numPr>
        <w:spacing w:after="0" w:line="240" w:lineRule="auto"/>
        <w:rPr>
          <w:rFonts w:ascii="Times New Roman" w:hAnsi="Times New Roman" w:cs="Times New Roman"/>
          <w:bCs/>
          <w:iCs/>
          <w:sz w:val="24"/>
        </w:rPr>
      </w:pPr>
      <w:r w:rsidRPr="0060418A">
        <w:rPr>
          <w:rFonts w:ascii="Times New Roman" w:hAnsi="Times New Roman" w:cs="Times New Roman"/>
          <w:b/>
          <w:bCs/>
          <w:iCs/>
          <w:sz w:val="24"/>
        </w:rPr>
        <w:t xml:space="preserve">Written Assignments may be turned in up to one </w:t>
      </w:r>
      <w:r w:rsidR="0006030E">
        <w:rPr>
          <w:rFonts w:ascii="Times New Roman" w:hAnsi="Times New Roman" w:cs="Times New Roman"/>
          <w:b/>
          <w:bCs/>
          <w:iCs/>
          <w:sz w:val="24"/>
        </w:rPr>
        <w:t>day</w:t>
      </w:r>
      <w:r w:rsidRPr="0060418A">
        <w:rPr>
          <w:rFonts w:ascii="Times New Roman" w:hAnsi="Times New Roman" w:cs="Times New Roman"/>
          <w:b/>
          <w:bCs/>
          <w:iCs/>
          <w:sz w:val="24"/>
        </w:rPr>
        <w:t xml:space="preserve"> after the </w:t>
      </w:r>
      <w:r w:rsidR="004D520B" w:rsidRPr="004D520B">
        <w:rPr>
          <w:rFonts w:ascii="Times New Roman" w:hAnsi="Times New Roman" w:cs="Times New Roman"/>
          <w:b/>
          <w:bCs/>
          <w:iCs/>
          <w:sz w:val="24"/>
        </w:rPr>
        <w:t xml:space="preserve">due date with an automatic 10 percent deduction from total points available. </w:t>
      </w:r>
      <w:r w:rsidRPr="0060418A">
        <w:rPr>
          <w:rFonts w:ascii="Times New Roman" w:hAnsi="Times New Roman" w:cs="Times New Roman"/>
          <w:bCs/>
          <w:iCs/>
          <w:sz w:val="24"/>
        </w:rPr>
        <w:t xml:space="preserve">Late assignments reduce your margin for error to pass the course. </w:t>
      </w:r>
    </w:p>
    <w:p w:rsidR="00E142AE" w:rsidRPr="0060418A" w:rsidRDefault="00E142AE" w:rsidP="00E142AE">
      <w:pPr>
        <w:pStyle w:val="ListParagraph"/>
        <w:numPr>
          <w:ilvl w:val="0"/>
          <w:numId w:val="3"/>
        </w:numPr>
        <w:spacing w:after="0" w:line="240" w:lineRule="auto"/>
        <w:rPr>
          <w:rFonts w:ascii="Times New Roman" w:hAnsi="Times New Roman" w:cs="Times New Roman"/>
          <w:b/>
          <w:bCs/>
          <w:iCs/>
          <w:sz w:val="24"/>
        </w:rPr>
      </w:pPr>
      <w:r w:rsidRPr="0060418A">
        <w:rPr>
          <w:rFonts w:ascii="Times New Roman" w:hAnsi="Times New Roman" w:cs="Times New Roman"/>
          <w:b/>
          <w:bCs/>
          <w:iCs/>
          <w:sz w:val="24"/>
        </w:rPr>
        <w:t>Exceptions may be made when students present documentation of an unforeseeable, significant, and unavoidable situation that prevented their completion of the assignment on time.</w:t>
      </w:r>
    </w:p>
    <w:p w:rsidR="00E142AE" w:rsidRDefault="00E142AE" w:rsidP="00E142AE">
      <w:pPr>
        <w:spacing w:line="240" w:lineRule="auto"/>
        <w:contextualSpacing/>
        <w:rPr>
          <w:rFonts w:ascii="Times New Roman" w:hAnsi="Times New Roman" w:cs="Times New Roman"/>
          <w:b/>
          <w:bCs/>
          <w:iCs/>
          <w:sz w:val="24"/>
        </w:rPr>
      </w:pPr>
      <w:r w:rsidRPr="0060418A">
        <w:rPr>
          <w:rFonts w:ascii="Times New Roman" w:hAnsi="Times New Roman" w:cs="Times New Roman"/>
          <w:b/>
          <w:bCs/>
          <w:iCs/>
          <w:sz w:val="24"/>
        </w:rPr>
        <w:t>The Instructor reserves the right to modify assignments with due notice.</w:t>
      </w:r>
    </w:p>
    <w:p w:rsidR="00816AC8" w:rsidRPr="00816AC8" w:rsidRDefault="00816AC8" w:rsidP="00816AC8">
      <w:pPr>
        <w:spacing w:after="0" w:line="240" w:lineRule="auto"/>
        <w:rPr>
          <w:rFonts w:ascii="Times New Roman" w:eastAsia="SimSun" w:hAnsi="Times New Roman" w:cs="Times New Roman"/>
          <w:sz w:val="24"/>
          <w:szCs w:val="24"/>
          <w:lang w:eastAsia="zh-CN"/>
        </w:rPr>
      </w:pPr>
      <w:r w:rsidRPr="00816AC8">
        <w:rPr>
          <w:rFonts w:ascii="Times New Roman" w:eastAsia="SimSun" w:hAnsi="Times New Roman" w:cs="Times New Roman"/>
          <w:b/>
          <w:sz w:val="24"/>
          <w:szCs w:val="24"/>
          <w:lang w:eastAsia="zh-CN"/>
        </w:rPr>
        <w:lastRenderedPageBreak/>
        <w:t>Expectations for Out-of-Class Study</w:t>
      </w:r>
      <w:r w:rsidRPr="00816AC8">
        <w:rPr>
          <w:rFonts w:ascii="Times New Roman" w:eastAsia="SimSun" w:hAnsi="Times New Roman" w:cs="Times New Roman"/>
          <w:sz w:val="24"/>
          <w:szCs w:val="24"/>
          <w:lang w:eastAsia="zh-CN"/>
        </w:rPr>
        <w:t xml:space="preserve">: Beyond the time required to attend each class meeting, students enrolled in this course should expect to spend at least an additional </w:t>
      </w:r>
      <w:r>
        <w:rPr>
          <w:rFonts w:ascii="Times New Roman" w:eastAsia="SimSun" w:hAnsi="Times New Roman" w:cs="Times New Roman"/>
          <w:sz w:val="24"/>
          <w:szCs w:val="24"/>
          <w:u w:val="single"/>
          <w:lang w:eastAsia="zh-CN"/>
        </w:rPr>
        <w:t>9</w:t>
      </w:r>
      <w:r w:rsidRPr="00816AC8">
        <w:rPr>
          <w:rFonts w:ascii="Times New Roman" w:eastAsia="SimSun" w:hAnsi="Times New Roman" w:cs="Times New Roman"/>
          <w:sz w:val="24"/>
          <w:szCs w:val="24"/>
          <w:lang w:eastAsia="zh-CN"/>
        </w:rPr>
        <w:t xml:space="preserve"> hours per week of their own time in course-related activities, including reading required materials, completing assignments, preparing for exams, etc. A general rule of thumb is this: for every credit hour earned, a student should spend 3 hours per week working outside of class.</w:t>
      </w:r>
    </w:p>
    <w:p w:rsidR="0006030E" w:rsidRPr="0060418A" w:rsidRDefault="0006030E" w:rsidP="0081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hAnsi="Times New Roman" w:cs="Times New Roman"/>
          <w:bCs/>
          <w:sz w:val="24"/>
        </w:rPr>
      </w:pPr>
    </w:p>
    <w:p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rPr>
      </w:pPr>
      <w:r w:rsidRPr="0060418A">
        <w:rPr>
          <w:rFonts w:ascii="Times New Roman" w:hAnsi="Times New Roman" w:cs="Times New Roman"/>
          <w:sz w:val="24"/>
        </w:rPr>
        <w:t>Attendance Policy</w:t>
      </w:r>
    </w:p>
    <w:p w:rsidR="00E142AE" w:rsidRPr="006528E0" w:rsidRDefault="00E142AE" w:rsidP="006528E0">
      <w:pPr>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Attendance at class meetings is vital to student success and attendance at every session is the default expectation for the course. </w:t>
      </w:r>
      <w:r w:rsidR="00816AC8">
        <w:rPr>
          <w:rFonts w:ascii="Times New Roman" w:hAnsi="Times New Roman" w:cs="Times New Roman"/>
          <w:sz w:val="24"/>
        </w:rPr>
        <w:t xml:space="preserve">However, </w:t>
      </w:r>
      <w:r w:rsidR="00816AC8" w:rsidRPr="00816AC8">
        <w:rPr>
          <w:rFonts w:ascii="Times New Roman" w:hAnsi="Times New Roman" w:cs="Times New Roman"/>
          <w:sz w:val="24"/>
        </w:rPr>
        <w:t>I allow students to attend class at their own discretion</w:t>
      </w:r>
      <w:r w:rsidR="00816AC8">
        <w:rPr>
          <w:rFonts w:ascii="Times New Roman" w:hAnsi="Times New Roman" w:cs="Times New Roman"/>
          <w:sz w:val="24"/>
        </w:rPr>
        <w:t>, and I will not take attendance. Attending and participating in class discussions are important in the learning process, and will greatly improve test scores.</w:t>
      </w:r>
    </w:p>
    <w:p w:rsidR="005F36C4" w:rsidRDefault="005F36C4">
      <w:pPr>
        <w:rPr>
          <w:rFonts w:ascii="Times New Roman" w:hAnsi="Times New Roman" w:cs="Times New Roman"/>
          <w:b/>
          <w:bCs/>
          <w:sz w:val="24"/>
          <w:szCs w:val="28"/>
        </w:rPr>
      </w:pPr>
    </w:p>
    <w:p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cs="Times New Roman"/>
          <w:b/>
          <w:bCs/>
          <w:sz w:val="24"/>
          <w:szCs w:val="28"/>
        </w:rPr>
      </w:pPr>
      <w:r w:rsidRPr="0060418A">
        <w:rPr>
          <w:rFonts w:ascii="Times New Roman" w:hAnsi="Times New Roman" w:cs="Times New Roman"/>
          <w:b/>
          <w:bCs/>
          <w:sz w:val="24"/>
          <w:szCs w:val="28"/>
        </w:rPr>
        <w:t>COURSE CALENDAR—</w:t>
      </w:r>
      <w:proofErr w:type="gramStart"/>
      <w:r w:rsidR="00717B47">
        <w:rPr>
          <w:rFonts w:ascii="Times New Roman" w:hAnsi="Times New Roman" w:cs="Times New Roman"/>
          <w:b/>
          <w:bCs/>
          <w:sz w:val="24"/>
          <w:szCs w:val="28"/>
        </w:rPr>
        <w:t>Spring</w:t>
      </w:r>
      <w:proofErr w:type="gramEnd"/>
      <w:r w:rsidR="00717B47">
        <w:rPr>
          <w:rFonts w:ascii="Times New Roman" w:hAnsi="Times New Roman" w:cs="Times New Roman"/>
          <w:b/>
          <w:bCs/>
          <w:sz w:val="24"/>
          <w:szCs w:val="28"/>
        </w:rPr>
        <w:t xml:space="preserve"> 2015</w:t>
      </w:r>
    </w:p>
    <w:p w:rsidR="00E142AE" w:rsidRPr="0060418A" w:rsidRDefault="00E142AE" w:rsidP="00E142AE">
      <w:pPr>
        <w:pStyle w:val="ListParagraph"/>
        <w:spacing w:line="240" w:lineRule="auto"/>
        <w:ind w:left="0"/>
        <w:rPr>
          <w:rFonts w:ascii="Times New Roman" w:hAnsi="Times New Roman" w:cs="Times New Roman"/>
          <w:bCs/>
          <w:sz w:val="24"/>
        </w:rPr>
      </w:pPr>
      <w:r w:rsidRPr="0060418A">
        <w:rPr>
          <w:rFonts w:ascii="Times New Roman" w:hAnsi="Times New Roman" w:cs="Times New Roman"/>
          <w:bCs/>
          <w:sz w:val="24"/>
        </w:rPr>
        <w:t>*Note – Reading assignments should be done by the day that they are listed on the syllabus</w:t>
      </w:r>
    </w:p>
    <w:p w:rsidR="00BC15A9" w:rsidRDefault="00BC15A9" w:rsidP="00E142AE">
      <w:pPr>
        <w:pStyle w:val="ListParagraph"/>
        <w:spacing w:line="240" w:lineRule="auto"/>
        <w:ind w:left="0"/>
        <w:rPr>
          <w:rFonts w:ascii="Times New Roman" w:hAnsi="Times New Roman" w:cs="Times New Roman"/>
          <w:bCs/>
          <w:sz w:val="24"/>
        </w:rPr>
      </w:pPr>
    </w:p>
    <w:p w:rsidR="00E142AE" w:rsidRPr="00322C8A" w:rsidRDefault="00BC15A9" w:rsidP="00E142AE">
      <w:pPr>
        <w:pStyle w:val="ListParagraph"/>
        <w:spacing w:line="240" w:lineRule="auto"/>
        <w:ind w:left="0"/>
        <w:rPr>
          <w:rFonts w:ascii="Times New Roman" w:hAnsi="Times New Roman" w:cs="Times New Roman"/>
          <w:b/>
          <w:bCs/>
          <w:sz w:val="24"/>
          <w:szCs w:val="24"/>
        </w:rPr>
      </w:pPr>
      <w:r w:rsidRPr="00322C8A">
        <w:rPr>
          <w:rFonts w:ascii="Times New Roman" w:hAnsi="Times New Roman" w:cs="Times New Roman"/>
          <w:b/>
          <w:bCs/>
          <w:sz w:val="24"/>
          <w:szCs w:val="24"/>
        </w:rPr>
        <w:t>Introduction to Social Theory</w:t>
      </w:r>
    </w:p>
    <w:p w:rsidR="00E142AE" w:rsidRPr="00322C8A" w:rsidRDefault="00717B47" w:rsidP="001B6F1A">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1/20 Tuesday</w:t>
      </w:r>
    </w:p>
    <w:p w:rsidR="00E142AE" w:rsidRPr="00322C8A" w:rsidRDefault="00E142AE" w:rsidP="001B6F1A">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 xml:space="preserve">Why Interdisciplinarity? </w:t>
      </w:r>
    </w:p>
    <w:p w:rsidR="00E142AE" w:rsidRPr="00322C8A" w:rsidRDefault="00E142AE" w:rsidP="001B6F1A">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Review of syllabus, course expectations and design</w:t>
      </w:r>
    </w:p>
    <w:p w:rsidR="00DC6EC2" w:rsidRPr="00322C8A" w:rsidRDefault="00DC6EC2" w:rsidP="001B6F1A">
      <w:pPr>
        <w:spacing w:after="0" w:line="240" w:lineRule="auto"/>
        <w:contextualSpacing/>
        <w:rPr>
          <w:rFonts w:ascii="Times New Roman" w:hAnsi="Times New Roman" w:cs="Times New Roman"/>
          <w:bCs/>
          <w:sz w:val="24"/>
          <w:szCs w:val="24"/>
        </w:rPr>
      </w:pPr>
    </w:p>
    <w:p w:rsidR="00456A90" w:rsidRPr="00322C8A" w:rsidRDefault="00717B47" w:rsidP="001B6F1A">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1/22 Thursday</w:t>
      </w:r>
    </w:p>
    <w:p w:rsidR="00BC15A9" w:rsidRPr="00322C8A" w:rsidRDefault="00BC15A9" w:rsidP="00322C8A">
      <w:pPr>
        <w:pStyle w:val="ListParagraph"/>
        <w:numPr>
          <w:ilvl w:val="0"/>
          <w:numId w:val="4"/>
        </w:numPr>
        <w:rPr>
          <w:rFonts w:ascii="Times New Roman" w:hAnsi="Times New Roman" w:cs="Times New Roman"/>
          <w:bCs/>
          <w:sz w:val="24"/>
          <w:szCs w:val="24"/>
        </w:rPr>
      </w:pPr>
      <w:r w:rsidRPr="00322C8A">
        <w:rPr>
          <w:rFonts w:ascii="Times New Roman" w:hAnsi="Times New Roman" w:cs="Times New Roman"/>
          <w:bCs/>
          <w:sz w:val="24"/>
          <w:szCs w:val="24"/>
        </w:rPr>
        <w:t>“Thick Description,”</w:t>
      </w:r>
      <w:r w:rsidR="00322C8A" w:rsidRPr="00322C8A">
        <w:rPr>
          <w:rFonts w:ascii="Times New Roman" w:hAnsi="Times New Roman" w:cs="Times New Roman"/>
          <w:bCs/>
          <w:sz w:val="24"/>
          <w:szCs w:val="24"/>
        </w:rPr>
        <w:t xml:space="preserve"> – Clifford Geertz</w:t>
      </w:r>
      <w:r w:rsidRPr="00322C8A">
        <w:rPr>
          <w:rFonts w:ascii="Times New Roman" w:hAnsi="Times New Roman" w:cs="Times New Roman"/>
          <w:bCs/>
          <w:sz w:val="24"/>
          <w:szCs w:val="24"/>
        </w:rPr>
        <w:t xml:space="preserve"> </w:t>
      </w:r>
      <w:r w:rsidR="00322C8A" w:rsidRPr="00322C8A">
        <w:rPr>
          <w:rFonts w:ascii="Times New Roman" w:hAnsi="Times New Roman" w:cs="Times New Roman"/>
          <w:bCs/>
          <w:sz w:val="24"/>
          <w:szCs w:val="24"/>
        </w:rPr>
        <w:t>(</w:t>
      </w:r>
      <w:r w:rsidRPr="00322C8A">
        <w:rPr>
          <w:rFonts w:ascii="Times New Roman" w:hAnsi="Times New Roman" w:cs="Times New Roman"/>
          <w:bCs/>
          <w:sz w:val="24"/>
          <w:szCs w:val="24"/>
        </w:rPr>
        <w:t>Blackboard</w:t>
      </w:r>
      <w:r w:rsidR="00322C8A" w:rsidRPr="00322C8A">
        <w:rPr>
          <w:rFonts w:ascii="Times New Roman" w:hAnsi="Times New Roman" w:cs="Times New Roman"/>
          <w:sz w:val="24"/>
          <w:szCs w:val="24"/>
        </w:rPr>
        <w:t>)</w:t>
      </w:r>
    </w:p>
    <w:p w:rsidR="00456A90" w:rsidRPr="00322C8A" w:rsidRDefault="00456A90" w:rsidP="00456A90">
      <w:pPr>
        <w:pStyle w:val="ListParagraph"/>
        <w:spacing w:after="0" w:line="240" w:lineRule="auto"/>
        <w:rPr>
          <w:rFonts w:ascii="Times New Roman" w:hAnsi="Times New Roman" w:cs="Times New Roman"/>
          <w:sz w:val="24"/>
          <w:szCs w:val="24"/>
        </w:rPr>
      </w:pPr>
    </w:p>
    <w:p w:rsidR="00456A90" w:rsidRPr="00322C8A" w:rsidRDefault="00717B47"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1/27 Tuesday</w:t>
      </w:r>
    </w:p>
    <w:p w:rsidR="00AA4143" w:rsidRPr="00322C8A" w:rsidRDefault="00AA4143" w:rsidP="00AA4143">
      <w:pPr>
        <w:numPr>
          <w:ilvl w:val="0"/>
          <w:numId w:val="4"/>
        </w:numPr>
        <w:spacing w:after="0" w:line="240" w:lineRule="auto"/>
        <w:contextualSpacing/>
        <w:rPr>
          <w:rFonts w:ascii="Times New Roman" w:hAnsi="Times New Roman" w:cs="Times New Roman"/>
          <w:bCs/>
          <w:sz w:val="24"/>
          <w:szCs w:val="24"/>
        </w:rPr>
      </w:pPr>
      <w:r w:rsidRPr="00322C8A">
        <w:rPr>
          <w:rFonts w:ascii="Times New Roman" w:hAnsi="Times New Roman" w:cs="Times New Roman"/>
          <w:bCs/>
          <w:sz w:val="24"/>
          <w:szCs w:val="24"/>
        </w:rPr>
        <w:t xml:space="preserve">“Ideas of Nature” </w:t>
      </w:r>
      <w:r w:rsidR="00606C69">
        <w:rPr>
          <w:rFonts w:ascii="Times New Roman" w:hAnsi="Times New Roman" w:cs="Times New Roman"/>
          <w:bCs/>
          <w:sz w:val="24"/>
          <w:szCs w:val="24"/>
        </w:rPr>
        <w:t xml:space="preserve">– </w:t>
      </w:r>
      <w:r w:rsidR="009221B4">
        <w:rPr>
          <w:rFonts w:ascii="Times New Roman" w:hAnsi="Times New Roman" w:cs="Times New Roman"/>
          <w:bCs/>
          <w:sz w:val="24"/>
          <w:szCs w:val="24"/>
        </w:rPr>
        <w:t>Raymond Williams (Blackboard)</w:t>
      </w:r>
    </w:p>
    <w:p w:rsidR="00F33082" w:rsidRDefault="00F33082" w:rsidP="00F33082">
      <w:pPr>
        <w:pStyle w:val="ListParagraph"/>
        <w:spacing w:after="0" w:line="240" w:lineRule="auto"/>
        <w:ind w:left="0"/>
        <w:rPr>
          <w:rFonts w:ascii="Times New Roman" w:hAnsi="Times New Roman" w:cs="Times New Roman"/>
          <w:bCs/>
          <w:sz w:val="24"/>
          <w:szCs w:val="24"/>
          <w:u w:val="single"/>
        </w:rPr>
      </w:pPr>
    </w:p>
    <w:p w:rsidR="00F33082" w:rsidRPr="00322C8A" w:rsidRDefault="00717B47" w:rsidP="00F33082">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1/29 Thursday</w:t>
      </w:r>
    </w:p>
    <w:p w:rsidR="005440F9" w:rsidRPr="00B33873" w:rsidRDefault="005440F9" w:rsidP="005440F9">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 xml:space="preserve">“Introduction” – </w:t>
      </w:r>
      <w:proofErr w:type="spellStart"/>
      <w:r w:rsidRPr="00322C8A">
        <w:rPr>
          <w:rFonts w:ascii="Times New Roman" w:hAnsi="Times New Roman" w:cs="Times New Roman"/>
          <w:bCs/>
          <w:sz w:val="24"/>
          <w:szCs w:val="24"/>
        </w:rPr>
        <w:t>Lemert</w:t>
      </w:r>
      <w:proofErr w:type="spellEnd"/>
      <w:r w:rsidRPr="00322C8A">
        <w:rPr>
          <w:rFonts w:ascii="Times New Roman" w:hAnsi="Times New Roman" w:cs="Times New Roman"/>
          <w:bCs/>
          <w:sz w:val="24"/>
          <w:szCs w:val="24"/>
        </w:rPr>
        <w:t xml:space="preserve"> (p.1-17)</w:t>
      </w:r>
    </w:p>
    <w:p w:rsidR="005440F9" w:rsidRDefault="005440F9" w:rsidP="005440F9">
      <w:pPr>
        <w:pStyle w:val="ListParagraph"/>
        <w:spacing w:after="0" w:line="240" w:lineRule="auto"/>
        <w:ind w:left="0"/>
        <w:rPr>
          <w:rFonts w:ascii="Times New Roman" w:hAnsi="Times New Roman" w:cs="Times New Roman"/>
          <w:b/>
          <w:bCs/>
          <w:sz w:val="24"/>
          <w:szCs w:val="24"/>
        </w:rPr>
      </w:pPr>
    </w:p>
    <w:p w:rsidR="005440F9" w:rsidRPr="00322C8A" w:rsidRDefault="005440F9" w:rsidP="005440F9">
      <w:pPr>
        <w:pStyle w:val="ListParagraph"/>
        <w:spacing w:after="0" w:line="240" w:lineRule="auto"/>
        <w:ind w:left="0"/>
        <w:rPr>
          <w:rFonts w:ascii="Times New Roman" w:hAnsi="Times New Roman" w:cs="Times New Roman"/>
          <w:b/>
          <w:bCs/>
          <w:sz w:val="24"/>
          <w:szCs w:val="24"/>
        </w:rPr>
      </w:pPr>
      <w:r w:rsidRPr="00322C8A">
        <w:rPr>
          <w:rFonts w:ascii="Times New Roman" w:hAnsi="Times New Roman" w:cs="Times New Roman"/>
          <w:b/>
          <w:bCs/>
          <w:sz w:val="24"/>
          <w:szCs w:val="24"/>
        </w:rPr>
        <w:t>Class and Capital</w:t>
      </w:r>
    </w:p>
    <w:p w:rsidR="00456A90" w:rsidRPr="00322C8A" w:rsidRDefault="00456A90" w:rsidP="00456A90">
      <w:pPr>
        <w:spacing w:after="0" w:line="240" w:lineRule="auto"/>
        <w:contextualSpacing/>
        <w:rPr>
          <w:rFonts w:ascii="Times New Roman" w:hAnsi="Times New Roman" w:cs="Times New Roman"/>
          <w:bCs/>
          <w:sz w:val="24"/>
          <w:szCs w:val="24"/>
        </w:rPr>
      </w:pPr>
    </w:p>
    <w:p w:rsidR="00456A90" w:rsidRPr="00322C8A" w:rsidRDefault="00717B47"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2/3 Tuesday</w:t>
      </w:r>
    </w:p>
    <w:p w:rsidR="005440F9" w:rsidRPr="00322C8A" w:rsidRDefault="005440F9" w:rsidP="005440F9">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Karl Marx –(p.28)</w:t>
      </w:r>
    </w:p>
    <w:p w:rsidR="005440F9" w:rsidRPr="00322C8A" w:rsidRDefault="005440F9" w:rsidP="005440F9">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“Estranged Labor” – Marx (p.29-33)</w:t>
      </w:r>
    </w:p>
    <w:p w:rsidR="005440F9" w:rsidRPr="00322C8A" w:rsidRDefault="005440F9" w:rsidP="005440F9">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 xml:space="preserve">“Camera </w:t>
      </w:r>
      <w:proofErr w:type="spellStart"/>
      <w:r w:rsidRPr="00322C8A">
        <w:rPr>
          <w:rFonts w:ascii="Times New Roman" w:hAnsi="Times New Roman" w:cs="Times New Roman"/>
          <w:bCs/>
          <w:sz w:val="24"/>
          <w:szCs w:val="24"/>
        </w:rPr>
        <w:t>Obscura</w:t>
      </w:r>
      <w:proofErr w:type="spellEnd"/>
      <w:r w:rsidRPr="00322C8A">
        <w:rPr>
          <w:rFonts w:ascii="Times New Roman" w:hAnsi="Times New Roman" w:cs="Times New Roman"/>
          <w:bCs/>
          <w:sz w:val="24"/>
          <w:szCs w:val="24"/>
        </w:rPr>
        <w:t>” – Marx (p.33-34)</w:t>
      </w:r>
    </w:p>
    <w:p w:rsidR="001B6784" w:rsidRPr="00322C8A" w:rsidRDefault="001B6784" w:rsidP="00BC15A9">
      <w:pPr>
        <w:pStyle w:val="ListParagraph"/>
        <w:spacing w:after="0" w:line="240" w:lineRule="auto"/>
        <w:ind w:left="0"/>
        <w:rPr>
          <w:rFonts w:ascii="Times New Roman" w:hAnsi="Times New Roman" w:cs="Times New Roman"/>
          <w:sz w:val="24"/>
          <w:szCs w:val="24"/>
        </w:rPr>
      </w:pPr>
    </w:p>
    <w:p w:rsidR="00456A90" w:rsidRPr="00322C8A" w:rsidRDefault="00717B47"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2/5 Thursday</w:t>
      </w:r>
    </w:p>
    <w:p w:rsidR="005440F9" w:rsidRPr="00322C8A" w:rsidRDefault="005440F9" w:rsidP="005440F9">
      <w:pPr>
        <w:pStyle w:val="ListParagraph"/>
        <w:numPr>
          <w:ilvl w:val="0"/>
          <w:numId w:val="7"/>
        </w:numPr>
        <w:spacing w:before="240" w:after="0" w:line="240" w:lineRule="auto"/>
        <w:rPr>
          <w:rFonts w:ascii="Times New Roman" w:hAnsi="Times New Roman" w:cs="Times New Roman"/>
          <w:sz w:val="24"/>
          <w:szCs w:val="24"/>
        </w:rPr>
      </w:pPr>
      <w:r w:rsidRPr="00322C8A">
        <w:rPr>
          <w:rFonts w:ascii="Times New Roman" w:hAnsi="Times New Roman" w:cs="Times New Roman"/>
          <w:sz w:val="24"/>
          <w:szCs w:val="24"/>
        </w:rPr>
        <w:t>“Capital and the Values of Commodities” – Marx (p.41-47)</w:t>
      </w:r>
    </w:p>
    <w:p w:rsidR="005440F9" w:rsidRPr="00322C8A" w:rsidRDefault="005440F9" w:rsidP="005440F9">
      <w:pPr>
        <w:pStyle w:val="ListParagraph"/>
        <w:numPr>
          <w:ilvl w:val="0"/>
          <w:numId w:val="7"/>
        </w:numPr>
        <w:spacing w:before="240" w:after="0" w:line="240" w:lineRule="auto"/>
        <w:rPr>
          <w:rFonts w:ascii="Times New Roman" w:hAnsi="Times New Roman" w:cs="Times New Roman"/>
          <w:sz w:val="24"/>
          <w:szCs w:val="24"/>
        </w:rPr>
      </w:pPr>
      <w:r w:rsidRPr="00322C8A">
        <w:rPr>
          <w:rFonts w:ascii="Times New Roman" w:hAnsi="Times New Roman" w:cs="Times New Roman"/>
          <w:sz w:val="24"/>
          <w:szCs w:val="24"/>
        </w:rPr>
        <w:t>“Capital and the Fetishism of Commodities – Marx (p.47-49)</w:t>
      </w:r>
    </w:p>
    <w:p w:rsidR="00456A90" w:rsidRPr="00322C8A" w:rsidRDefault="00456A90" w:rsidP="00456A90">
      <w:pPr>
        <w:spacing w:after="0" w:line="240" w:lineRule="auto"/>
        <w:contextualSpacing/>
        <w:rPr>
          <w:rFonts w:ascii="Times New Roman" w:hAnsi="Times New Roman" w:cs="Times New Roman"/>
          <w:bCs/>
          <w:sz w:val="24"/>
          <w:szCs w:val="24"/>
        </w:rPr>
      </w:pPr>
    </w:p>
    <w:p w:rsidR="00456A90" w:rsidRPr="00322C8A" w:rsidRDefault="00717B47"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2/10 Tuesday</w:t>
      </w:r>
    </w:p>
    <w:p w:rsidR="0029528A" w:rsidRPr="00322C8A" w:rsidRDefault="0029528A" w:rsidP="0029528A">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w:t>
      </w:r>
      <w:proofErr w:type="spellStart"/>
      <w:r w:rsidRPr="00322C8A">
        <w:rPr>
          <w:rFonts w:ascii="Times New Roman" w:hAnsi="Times New Roman" w:cs="Times New Roman"/>
          <w:bCs/>
          <w:sz w:val="24"/>
          <w:szCs w:val="24"/>
        </w:rPr>
        <w:t>Labour</w:t>
      </w:r>
      <w:proofErr w:type="spellEnd"/>
      <w:r w:rsidRPr="00322C8A">
        <w:rPr>
          <w:rFonts w:ascii="Times New Roman" w:hAnsi="Times New Roman" w:cs="Times New Roman"/>
          <w:bCs/>
          <w:sz w:val="24"/>
          <w:szCs w:val="24"/>
        </w:rPr>
        <w:t>-Power and Capital” – Marx (p.49-52)</w:t>
      </w:r>
    </w:p>
    <w:p w:rsidR="00456A90" w:rsidRDefault="00456A90" w:rsidP="00456A90">
      <w:pPr>
        <w:pStyle w:val="ListParagraph"/>
        <w:spacing w:after="0" w:line="240" w:lineRule="auto"/>
        <w:rPr>
          <w:rFonts w:ascii="Times New Roman" w:hAnsi="Times New Roman" w:cs="Times New Roman"/>
          <w:sz w:val="24"/>
          <w:szCs w:val="24"/>
        </w:rPr>
      </w:pPr>
    </w:p>
    <w:p w:rsidR="006528E0" w:rsidRPr="00322C8A" w:rsidRDefault="006528E0" w:rsidP="00456A90">
      <w:pPr>
        <w:pStyle w:val="ListParagraph"/>
        <w:spacing w:after="0" w:line="240" w:lineRule="auto"/>
        <w:rPr>
          <w:rFonts w:ascii="Times New Roman" w:hAnsi="Times New Roman" w:cs="Times New Roman"/>
          <w:sz w:val="24"/>
          <w:szCs w:val="24"/>
        </w:rPr>
      </w:pPr>
    </w:p>
    <w:p w:rsidR="00456A90" w:rsidRPr="00322C8A" w:rsidRDefault="00717B47"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lastRenderedPageBreak/>
        <w:t>2/12 Thursday</w:t>
      </w:r>
    </w:p>
    <w:p w:rsidR="0029528A" w:rsidRPr="00322C8A" w:rsidRDefault="0029528A" w:rsidP="0029528A">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“Ideology and the Ideological State Apparatuses” – Althusser (p.246-249 – read about Althusser on 245)</w:t>
      </w:r>
    </w:p>
    <w:p w:rsidR="00456A90" w:rsidRPr="00322C8A" w:rsidRDefault="00456A90" w:rsidP="00456A90">
      <w:pPr>
        <w:spacing w:after="0" w:line="240" w:lineRule="auto"/>
        <w:contextualSpacing/>
        <w:rPr>
          <w:rFonts w:ascii="Times New Roman" w:hAnsi="Times New Roman" w:cs="Times New Roman"/>
          <w:bCs/>
          <w:sz w:val="24"/>
          <w:szCs w:val="24"/>
        </w:rPr>
      </w:pPr>
    </w:p>
    <w:p w:rsidR="00456A90" w:rsidRPr="00322C8A" w:rsidRDefault="00717B47"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2/17 Tuesday</w:t>
      </w:r>
    </w:p>
    <w:p w:rsidR="0029528A" w:rsidRDefault="0029528A" w:rsidP="0029528A">
      <w:pPr>
        <w:pStyle w:val="ListParagraph"/>
        <w:numPr>
          <w:ilvl w:val="0"/>
          <w:numId w:val="4"/>
        </w:numPr>
        <w:spacing w:after="0" w:line="240" w:lineRule="auto"/>
        <w:rPr>
          <w:rFonts w:ascii="Times New Roman" w:hAnsi="Times New Roman" w:cs="Times New Roman"/>
          <w:sz w:val="24"/>
          <w:szCs w:val="24"/>
        </w:rPr>
      </w:pPr>
      <w:r w:rsidRPr="00322C8A">
        <w:rPr>
          <w:rFonts w:ascii="Times New Roman" w:hAnsi="Times New Roman" w:cs="Times New Roman"/>
          <w:sz w:val="24"/>
          <w:szCs w:val="24"/>
        </w:rPr>
        <w:t>“Structures, Habitus, Practices” – Bourdieu (p.329-333)</w:t>
      </w:r>
    </w:p>
    <w:p w:rsidR="001B6784" w:rsidRPr="00322C8A" w:rsidRDefault="001B6784" w:rsidP="00EA7629">
      <w:pPr>
        <w:pStyle w:val="ListParagraph"/>
        <w:spacing w:after="0" w:line="240" w:lineRule="auto"/>
        <w:ind w:left="0"/>
        <w:rPr>
          <w:rFonts w:ascii="Times New Roman" w:hAnsi="Times New Roman" w:cs="Times New Roman"/>
          <w:sz w:val="24"/>
          <w:szCs w:val="24"/>
        </w:rPr>
      </w:pPr>
    </w:p>
    <w:p w:rsidR="00456A90" w:rsidRPr="00322C8A" w:rsidRDefault="00717B47"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2/19 Thursday</w:t>
      </w:r>
    </w:p>
    <w:p w:rsidR="009921C6" w:rsidRDefault="0029528A" w:rsidP="0029528A">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w:t>
      </w:r>
      <w:hyperlink r:id="rId8" w:history="1">
        <w:r w:rsidRPr="00C13952">
          <w:rPr>
            <w:rStyle w:val="Hyperlink"/>
            <w:rFonts w:ascii="Times New Roman" w:hAnsi="Times New Roman" w:cs="Times New Roman"/>
            <w:sz w:val="24"/>
            <w:szCs w:val="24"/>
          </w:rPr>
          <w:t>The worst possible way to push kids into studying science, math and engineering</w:t>
        </w:r>
      </w:hyperlink>
      <w:r>
        <w:rPr>
          <w:rFonts w:ascii="Times New Roman" w:hAnsi="Times New Roman" w:cs="Times New Roman"/>
          <w:sz w:val="24"/>
          <w:szCs w:val="24"/>
        </w:rPr>
        <w:t>”</w:t>
      </w:r>
    </w:p>
    <w:p w:rsidR="008F4FB0" w:rsidRPr="008F4FB0" w:rsidRDefault="008F4FB0" w:rsidP="008F4FB0">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w:t>
      </w:r>
      <w:hyperlink r:id="rId9" w:history="1">
        <w:r w:rsidRPr="00AA3BB8">
          <w:rPr>
            <w:rStyle w:val="Hyperlink"/>
            <w:rFonts w:ascii="Times New Roman" w:hAnsi="Times New Roman" w:cs="Times New Roman"/>
            <w:sz w:val="24"/>
            <w:szCs w:val="24"/>
          </w:rPr>
          <w:t>Apple, Google, and Other Tech Giants Reach $415M Settlement in Poaching Suit</w:t>
        </w:r>
      </w:hyperlink>
      <w:r>
        <w:rPr>
          <w:rFonts w:ascii="Times New Roman" w:hAnsi="Times New Roman" w:cs="Times New Roman"/>
          <w:sz w:val="24"/>
          <w:szCs w:val="24"/>
        </w:rPr>
        <w:t>”</w:t>
      </w:r>
    </w:p>
    <w:p w:rsidR="009921C6" w:rsidRPr="008F4FB0" w:rsidRDefault="009921C6" w:rsidP="00C13952">
      <w:pPr>
        <w:pStyle w:val="ListParagraph"/>
        <w:numPr>
          <w:ilvl w:val="0"/>
          <w:numId w:val="13"/>
        </w:numPr>
        <w:spacing w:after="0" w:line="240" w:lineRule="auto"/>
        <w:rPr>
          <w:rFonts w:ascii="Times New Roman" w:hAnsi="Times New Roman" w:cs="Times New Roman"/>
          <w:b/>
          <w:bCs/>
          <w:sz w:val="24"/>
          <w:szCs w:val="24"/>
        </w:rPr>
      </w:pPr>
      <w:r w:rsidRPr="008F4FB0">
        <w:rPr>
          <w:rFonts w:ascii="Times New Roman" w:hAnsi="Times New Roman" w:cs="Times New Roman"/>
          <w:b/>
          <w:bCs/>
          <w:sz w:val="24"/>
          <w:szCs w:val="24"/>
        </w:rPr>
        <w:t xml:space="preserve">First </w:t>
      </w:r>
      <w:r w:rsidR="0029528A" w:rsidRPr="008F4FB0">
        <w:rPr>
          <w:rFonts w:ascii="Times New Roman" w:hAnsi="Times New Roman" w:cs="Times New Roman"/>
          <w:b/>
          <w:bCs/>
          <w:sz w:val="24"/>
          <w:szCs w:val="24"/>
        </w:rPr>
        <w:t>Synthesis Essay</w:t>
      </w:r>
    </w:p>
    <w:p w:rsidR="00456A90" w:rsidRPr="00322C8A" w:rsidRDefault="00456A90" w:rsidP="00AA4143">
      <w:pPr>
        <w:pStyle w:val="ListParagraph"/>
        <w:spacing w:after="0" w:line="240" w:lineRule="auto"/>
        <w:ind w:left="360"/>
        <w:rPr>
          <w:rFonts w:ascii="Times New Roman" w:hAnsi="Times New Roman" w:cs="Times New Roman"/>
          <w:sz w:val="24"/>
          <w:szCs w:val="24"/>
        </w:rPr>
      </w:pPr>
    </w:p>
    <w:p w:rsidR="00AA4143" w:rsidRPr="00322C8A" w:rsidRDefault="00AA4143" w:rsidP="00FD7327">
      <w:pPr>
        <w:rPr>
          <w:rFonts w:ascii="Times New Roman" w:hAnsi="Times New Roman" w:cs="Times New Roman"/>
          <w:b/>
          <w:bCs/>
          <w:sz w:val="24"/>
          <w:szCs w:val="24"/>
        </w:rPr>
      </w:pPr>
      <w:r w:rsidRPr="00322C8A">
        <w:rPr>
          <w:rFonts w:ascii="Times New Roman" w:hAnsi="Times New Roman" w:cs="Times New Roman"/>
          <w:b/>
          <w:bCs/>
          <w:sz w:val="24"/>
          <w:szCs w:val="24"/>
        </w:rPr>
        <w:t>Power and Knowledge</w:t>
      </w:r>
    </w:p>
    <w:p w:rsidR="00AA4143" w:rsidRPr="00322C8A" w:rsidRDefault="00AA4143" w:rsidP="00AA4143">
      <w:pPr>
        <w:pStyle w:val="ListParagraph"/>
        <w:spacing w:after="0" w:line="240" w:lineRule="auto"/>
        <w:ind w:left="360"/>
        <w:rPr>
          <w:rFonts w:ascii="Times New Roman" w:hAnsi="Times New Roman" w:cs="Times New Roman"/>
          <w:bCs/>
          <w:sz w:val="24"/>
          <w:szCs w:val="24"/>
        </w:rPr>
      </w:pPr>
    </w:p>
    <w:p w:rsidR="00456A90" w:rsidRPr="00322C8A" w:rsidRDefault="00717B47"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2/24 Tuesday</w:t>
      </w:r>
    </w:p>
    <w:p w:rsidR="00AA4143" w:rsidRPr="00322C8A" w:rsidRDefault="00AA4143" w:rsidP="00AA4143">
      <w:pPr>
        <w:pStyle w:val="ListParagraph"/>
        <w:numPr>
          <w:ilvl w:val="0"/>
          <w:numId w:val="4"/>
        </w:numPr>
        <w:spacing w:after="0" w:line="240" w:lineRule="auto"/>
        <w:rPr>
          <w:rFonts w:ascii="Times New Roman" w:hAnsi="Times New Roman" w:cs="Times New Roman"/>
          <w:sz w:val="24"/>
          <w:szCs w:val="24"/>
        </w:rPr>
      </w:pPr>
      <w:r w:rsidRPr="00322C8A">
        <w:rPr>
          <w:rFonts w:ascii="Times New Roman" w:hAnsi="Times New Roman" w:cs="Times New Roman"/>
          <w:sz w:val="24"/>
          <w:szCs w:val="24"/>
        </w:rPr>
        <w:t>“Biopolitics and the Carceral Society” – Foucault (p.311-314)</w:t>
      </w:r>
    </w:p>
    <w:p w:rsidR="00AA4143" w:rsidRPr="00322C8A" w:rsidRDefault="00AA4143" w:rsidP="00AA4143">
      <w:pPr>
        <w:pStyle w:val="ListParagraph"/>
        <w:numPr>
          <w:ilvl w:val="0"/>
          <w:numId w:val="4"/>
        </w:numPr>
        <w:spacing w:after="0" w:line="240" w:lineRule="auto"/>
        <w:rPr>
          <w:rFonts w:ascii="Times New Roman" w:hAnsi="Times New Roman" w:cs="Times New Roman"/>
          <w:sz w:val="24"/>
          <w:szCs w:val="24"/>
        </w:rPr>
      </w:pPr>
      <w:r w:rsidRPr="00322C8A">
        <w:rPr>
          <w:rFonts w:ascii="Times New Roman" w:hAnsi="Times New Roman" w:cs="Times New Roman"/>
          <w:sz w:val="24"/>
          <w:szCs w:val="24"/>
        </w:rPr>
        <w:t>“Power as Knowledge” – Foucault (p.353-357)</w:t>
      </w:r>
    </w:p>
    <w:p w:rsidR="00456A90" w:rsidRPr="00322C8A" w:rsidRDefault="00456A90" w:rsidP="00456A90">
      <w:pPr>
        <w:pStyle w:val="ListParagraph"/>
        <w:spacing w:after="0" w:line="240" w:lineRule="auto"/>
        <w:rPr>
          <w:rFonts w:ascii="Times New Roman" w:hAnsi="Times New Roman" w:cs="Times New Roman"/>
          <w:sz w:val="24"/>
          <w:szCs w:val="24"/>
        </w:rPr>
      </w:pPr>
    </w:p>
    <w:p w:rsidR="00456A90" w:rsidRPr="00322C8A" w:rsidRDefault="00717B47"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2/26 Thursday</w:t>
      </w:r>
    </w:p>
    <w:p w:rsidR="00850618" w:rsidRDefault="00850618" w:rsidP="00AA3422">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“Hegemony” – Raymond Williams (Blackboard)</w:t>
      </w:r>
    </w:p>
    <w:p w:rsidR="00AA3422" w:rsidRPr="00322C8A" w:rsidRDefault="00AA3422" w:rsidP="00AA3422">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“Intellectuals and Hegemony” – Gramsci (p.202-203 – read about Gramsci 201)</w:t>
      </w:r>
    </w:p>
    <w:p w:rsidR="00456A90" w:rsidRPr="00322C8A" w:rsidRDefault="00456A90" w:rsidP="00456A90">
      <w:pPr>
        <w:spacing w:after="0" w:line="240" w:lineRule="auto"/>
        <w:contextualSpacing/>
        <w:rPr>
          <w:rFonts w:ascii="Times New Roman" w:hAnsi="Times New Roman" w:cs="Times New Roman"/>
          <w:bCs/>
          <w:sz w:val="24"/>
          <w:szCs w:val="24"/>
        </w:rPr>
      </w:pPr>
    </w:p>
    <w:p w:rsidR="00456A90" w:rsidRPr="00322C8A" w:rsidRDefault="00717B47"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3</w:t>
      </w:r>
      <w:r w:rsidR="00A375E1" w:rsidRPr="00322C8A">
        <w:rPr>
          <w:rFonts w:ascii="Times New Roman" w:hAnsi="Times New Roman" w:cs="Times New Roman"/>
          <w:bCs/>
          <w:sz w:val="24"/>
          <w:szCs w:val="24"/>
          <w:u w:val="single"/>
        </w:rPr>
        <w:t>/</w:t>
      </w:r>
      <w:r w:rsidR="005F546C">
        <w:rPr>
          <w:rFonts w:ascii="Times New Roman" w:hAnsi="Times New Roman" w:cs="Times New Roman"/>
          <w:bCs/>
          <w:sz w:val="24"/>
          <w:szCs w:val="24"/>
          <w:u w:val="single"/>
        </w:rPr>
        <w:t>3</w:t>
      </w:r>
      <w:r w:rsidR="00456A90" w:rsidRPr="00322C8A">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Tuesday</w:t>
      </w:r>
    </w:p>
    <w:p w:rsidR="00456A90" w:rsidRDefault="008B0A26" w:rsidP="008B0A26">
      <w:pPr>
        <w:pStyle w:val="ListParagraph"/>
        <w:numPr>
          <w:ilvl w:val="0"/>
          <w:numId w:val="15"/>
        </w:numPr>
        <w:spacing w:after="0" w:line="240" w:lineRule="auto"/>
        <w:rPr>
          <w:rFonts w:ascii="Times New Roman" w:hAnsi="Times New Roman" w:cs="Times New Roman"/>
          <w:sz w:val="24"/>
          <w:szCs w:val="24"/>
        </w:rPr>
      </w:pPr>
      <w:r w:rsidRPr="008B0A26">
        <w:rPr>
          <w:rFonts w:ascii="Times New Roman" w:hAnsi="Times New Roman" w:cs="Times New Roman"/>
          <w:sz w:val="24"/>
          <w:szCs w:val="24"/>
        </w:rPr>
        <w:t>“The Culture Industry as Deception” – Horkheimer and Adorno (p.167-170)</w:t>
      </w:r>
    </w:p>
    <w:p w:rsidR="006528E0" w:rsidRPr="006528E0" w:rsidRDefault="006528E0" w:rsidP="006528E0">
      <w:pPr>
        <w:spacing w:after="0" w:line="240" w:lineRule="auto"/>
        <w:rPr>
          <w:rFonts w:ascii="Times New Roman" w:hAnsi="Times New Roman" w:cs="Times New Roman"/>
          <w:sz w:val="24"/>
          <w:szCs w:val="24"/>
        </w:rPr>
      </w:pPr>
    </w:p>
    <w:p w:rsidR="00456A90" w:rsidRPr="00322C8A" w:rsidRDefault="008B0A26"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3</w:t>
      </w:r>
      <w:r w:rsidR="00A375E1" w:rsidRPr="00322C8A">
        <w:rPr>
          <w:rFonts w:ascii="Times New Roman" w:hAnsi="Times New Roman" w:cs="Times New Roman"/>
          <w:bCs/>
          <w:sz w:val="24"/>
          <w:szCs w:val="24"/>
          <w:u w:val="single"/>
        </w:rPr>
        <w:t>/</w:t>
      </w:r>
      <w:r w:rsidR="005F546C">
        <w:rPr>
          <w:rFonts w:ascii="Times New Roman" w:hAnsi="Times New Roman" w:cs="Times New Roman"/>
          <w:bCs/>
          <w:sz w:val="24"/>
          <w:szCs w:val="24"/>
          <w:u w:val="single"/>
        </w:rPr>
        <w:t>5</w:t>
      </w:r>
      <w:r w:rsidR="00456A90" w:rsidRPr="00322C8A">
        <w:rPr>
          <w:rFonts w:ascii="Times New Roman" w:hAnsi="Times New Roman" w:cs="Times New Roman"/>
          <w:bCs/>
          <w:sz w:val="24"/>
          <w:szCs w:val="24"/>
          <w:u w:val="single"/>
        </w:rPr>
        <w:t xml:space="preserve"> </w:t>
      </w:r>
      <w:r w:rsidR="00A375E1" w:rsidRPr="00322C8A">
        <w:rPr>
          <w:rFonts w:ascii="Times New Roman" w:hAnsi="Times New Roman" w:cs="Times New Roman"/>
          <w:bCs/>
          <w:sz w:val="24"/>
          <w:szCs w:val="24"/>
          <w:u w:val="single"/>
        </w:rPr>
        <w:t>T</w:t>
      </w:r>
      <w:r w:rsidR="00717B47">
        <w:rPr>
          <w:rFonts w:ascii="Times New Roman" w:hAnsi="Times New Roman" w:cs="Times New Roman"/>
          <w:bCs/>
          <w:sz w:val="24"/>
          <w:szCs w:val="24"/>
          <w:u w:val="single"/>
        </w:rPr>
        <w:t>hursday</w:t>
      </w:r>
    </w:p>
    <w:p w:rsidR="008B0A26" w:rsidRPr="00322C8A" w:rsidRDefault="008B0A26" w:rsidP="008B0A26">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“Repressive Desublimation of One-Dimensional Man” – Marcuse (p.324-325 – read about Marcuse 323)</w:t>
      </w:r>
    </w:p>
    <w:p w:rsidR="008B0A26" w:rsidRPr="00322C8A" w:rsidRDefault="008B0A26" w:rsidP="00EB1BAA">
      <w:pPr>
        <w:pStyle w:val="ListParagraph"/>
        <w:spacing w:after="0" w:line="240" w:lineRule="auto"/>
        <w:ind w:left="360"/>
        <w:rPr>
          <w:rFonts w:ascii="Times New Roman" w:hAnsi="Times New Roman" w:cs="Times New Roman"/>
          <w:sz w:val="24"/>
          <w:szCs w:val="24"/>
        </w:rPr>
      </w:pPr>
    </w:p>
    <w:p w:rsidR="00A670C2" w:rsidRDefault="00A670C2" w:rsidP="00456A90">
      <w:pPr>
        <w:pStyle w:val="ListParagraph"/>
        <w:spacing w:after="0" w:line="240" w:lineRule="auto"/>
        <w:ind w:left="0"/>
        <w:rPr>
          <w:rFonts w:ascii="Times New Roman" w:hAnsi="Times New Roman" w:cs="Times New Roman"/>
          <w:bCs/>
          <w:sz w:val="24"/>
          <w:szCs w:val="24"/>
          <w:u w:val="single"/>
        </w:rPr>
      </w:pPr>
    </w:p>
    <w:p w:rsidR="00717B47" w:rsidRPr="00EB1BAA" w:rsidRDefault="00717B47" w:rsidP="00456A90">
      <w:pPr>
        <w:pStyle w:val="ListParagraph"/>
        <w:spacing w:after="0" w:line="240" w:lineRule="auto"/>
        <w:ind w:left="0"/>
        <w:rPr>
          <w:rFonts w:ascii="Times New Roman" w:hAnsi="Times New Roman" w:cs="Times New Roman"/>
          <w:b/>
          <w:bCs/>
          <w:sz w:val="24"/>
          <w:szCs w:val="24"/>
          <w:u w:val="single"/>
        </w:rPr>
      </w:pPr>
      <w:r w:rsidRPr="00EB1BAA">
        <w:rPr>
          <w:rFonts w:ascii="Times New Roman" w:hAnsi="Times New Roman" w:cs="Times New Roman"/>
          <w:b/>
          <w:bCs/>
          <w:sz w:val="24"/>
          <w:szCs w:val="24"/>
          <w:u w:val="single"/>
        </w:rPr>
        <w:t>SPRING BREAK</w:t>
      </w:r>
      <w:r w:rsidR="009F0823" w:rsidRPr="00EB1BAA">
        <w:rPr>
          <w:rFonts w:ascii="Times New Roman" w:hAnsi="Times New Roman" w:cs="Times New Roman"/>
          <w:b/>
          <w:bCs/>
          <w:sz w:val="24"/>
          <w:szCs w:val="24"/>
          <w:u w:val="single"/>
        </w:rPr>
        <w:t xml:space="preserve"> – March 9-14</w:t>
      </w:r>
    </w:p>
    <w:p w:rsidR="00A670C2" w:rsidRPr="00322C8A" w:rsidRDefault="00A670C2" w:rsidP="00456A90">
      <w:pPr>
        <w:pStyle w:val="ListParagraph"/>
        <w:spacing w:after="0" w:line="240" w:lineRule="auto"/>
        <w:ind w:left="0"/>
        <w:rPr>
          <w:rFonts w:ascii="Times New Roman" w:hAnsi="Times New Roman" w:cs="Times New Roman"/>
          <w:bCs/>
          <w:sz w:val="24"/>
          <w:szCs w:val="24"/>
          <w:u w:val="single"/>
        </w:rPr>
      </w:pPr>
    </w:p>
    <w:p w:rsidR="00456A90" w:rsidRPr="00322C8A" w:rsidRDefault="00456A90" w:rsidP="00456A90">
      <w:pPr>
        <w:spacing w:after="0" w:line="240" w:lineRule="auto"/>
        <w:contextualSpacing/>
        <w:rPr>
          <w:rFonts w:ascii="Times New Roman" w:hAnsi="Times New Roman" w:cs="Times New Roman"/>
          <w:bCs/>
          <w:sz w:val="24"/>
          <w:szCs w:val="24"/>
        </w:rPr>
      </w:pPr>
    </w:p>
    <w:p w:rsidR="00456A90" w:rsidRPr="00322C8A" w:rsidRDefault="009F0823"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3/17 Tuesday</w:t>
      </w:r>
    </w:p>
    <w:p w:rsidR="008B0A26" w:rsidRPr="00322C8A" w:rsidRDefault="008B0A26" w:rsidP="008B0A26">
      <w:pPr>
        <w:numPr>
          <w:ilvl w:val="0"/>
          <w:numId w:val="4"/>
        </w:num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“The Organization of Education and Culture” – Antonio Gramsci (Blackboard)</w:t>
      </w:r>
    </w:p>
    <w:p w:rsidR="00456A90" w:rsidRPr="00322C8A" w:rsidRDefault="00456A90" w:rsidP="00456A90">
      <w:pPr>
        <w:pStyle w:val="ListParagraph"/>
        <w:spacing w:after="0" w:line="240" w:lineRule="auto"/>
        <w:rPr>
          <w:rFonts w:ascii="Times New Roman" w:hAnsi="Times New Roman" w:cs="Times New Roman"/>
          <w:sz w:val="24"/>
          <w:szCs w:val="24"/>
        </w:rPr>
      </w:pPr>
    </w:p>
    <w:p w:rsidR="00456A90" w:rsidRDefault="009F0823"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3/19 Thursday</w:t>
      </w:r>
    </w:p>
    <w:p w:rsidR="008B0A26" w:rsidRPr="00B33873" w:rsidRDefault="008B0A26" w:rsidP="008B0A26">
      <w:pPr>
        <w:pStyle w:val="ListParagraph"/>
        <w:numPr>
          <w:ilvl w:val="0"/>
          <w:numId w:val="4"/>
        </w:numPr>
        <w:rPr>
          <w:rFonts w:ascii="Times New Roman" w:hAnsi="Times New Roman" w:cs="Times New Roman"/>
          <w:bCs/>
          <w:sz w:val="24"/>
          <w:szCs w:val="24"/>
        </w:rPr>
      </w:pPr>
      <w:r w:rsidRPr="00322C8A">
        <w:rPr>
          <w:rFonts w:ascii="Times New Roman" w:hAnsi="Times New Roman" w:cs="Times New Roman"/>
          <w:bCs/>
          <w:sz w:val="24"/>
          <w:szCs w:val="24"/>
        </w:rPr>
        <w:t>“Encoding, Decoding” – Stuart Hall (Blackboard)</w:t>
      </w:r>
    </w:p>
    <w:p w:rsidR="008B0A26" w:rsidRPr="008F4FB0" w:rsidRDefault="008B0A26" w:rsidP="00EB1BAA">
      <w:pPr>
        <w:pStyle w:val="ListParagraph"/>
        <w:numPr>
          <w:ilvl w:val="0"/>
          <w:numId w:val="4"/>
        </w:numPr>
        <w:spacing w:after="0" w:line="240" w:lineRule="auto"/>
        <w:rPr>
          <w:rFonts w:ascii="Times New Roman" w:hAnsi="Times New Roman" w:cs="Times New Roman"/>
          <w:b/>
          <w:bCs/>
          <w:sz w:val="24"/>
          <w:szCs w:val="24"/>
        </w:rPr>
      </w:pPr>
      <w:r w:rsidRPr="008F4FB0">
        <w:rPr>
          <w:rFonts w:ascii="Times New Roman" w:hAnsi="Times New Roman" w:cs="Times New Roman"/>
          <w:b/>
          <w:bCs/>
          <w:sz w:val="24"/>
          <w:szCs w:val="24"/>
        </w:rPr>
        <w:t xml:space="preserve">Second </w:t>
      </w:r>
      <w:r w:rsidR="00EB1BAA" w:rsidRPr="008F4FB0">
        <w:rPr>
          <w:rFonts w:ascii="Times New Roman" w:hAnsi="Times New Roman" w:cs="Times New Roman"/>
          <w:b/>
          <w:bCs/>
          <w:sz w:val="24"/>
          <w:szCs w:val="24"/>
        </w:rPr>
        <w:t>Synthesis Essay Due</w:t>
      </w:r>
    </w:p>
    <w:p w:rsidR="00C13952" w:rsidRPr="00322C8A" w:rsidRDefault="00C13952" w:rsidP="00456A90">
      <w:pPr>
        <w:pStyle w:val="ListParagraph"/>
        <w:spacing w:after="0" w:line="240" w:lineRule="auto"/>
        <w:ind w:left="0"/>
        <w:rPr>
          <w:rFonts w:ascii="Times New Roman" w:hAnsi="Times New Roman" w:cs="Times New Roman"/>
          <w:bCs/>
          <w:sz w:val="24"/>
          <w:szCs w:val="24"/>
          <w:u w:val="single"/>
        </w:rPr>
      </w:pPr>
    </w:p>
    <w:p w:rsidR="00C13952" w:rsidRPr="00322C8A" w:rsidRDefault="00C13952" w:rsidP="00C13952">
      <w:pPr>
        <w:pStyle w:val="ListParagraph"/>
        <w:spacing w:after="0" w:line="240" w:lineRule="auto"/>
        <w:ind w:left="0"/>
        <w:rPr>
          <w:rFonts w:ascii="Times New Roman" w:hAnsi="Times New Roman" w:cs="Times New Roman"/>
          <w:sz w:val="24"/>
          <w:szCs w:val="24"/>
        </w:rPr>
      </w:pPr>
      <w:r w:rsidRPr="00322C8A">
        <w:rPr>
          <w:rFonts w:ascii="Times New Roman" w:hAnsi="Times New Roman" w:cs="Times New Roman"/>
          <w:b/>
          <w:bCs/>
          <w:sz w:val="24"/>
          <w:szCs w:val="24"/>
        </w:rPr>
        <w:t>Race, Ethnicity and Nationality</w:t>
      </w:r>
    </w:p>
    <w:p w:rsidR="00456A90" w:rsidRPr="00322C8A" w:rsidRDefault="00456A90" w:rsidP="00456A90">
      <w:pPr>
        <w:spacing w:after="0" w:line="240" w:lineRule="auto"/>
        <w:contextualSpacing/>
        <w:rPr>
          <w:rFonts w:ascii="Times New Roman" w:hAnsi="Times New Roman" w:cs="Times New Roman"/>
          <w:bCs/>
          <w:sz w:val="24"/>
          <w:szCs w:val="24"/>
        </w:rPr>
      </w:pPr>
    </w:p>
    <w:p w:rsidR="00456A90" w:rsidRPr="00322C8A" w:rsidRDefault="009F0823"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3/24 Tuesday</w:t>
      </w:r>
    </w:p>
    <w:p w:rsidR="00C13952" w:rsidRPr="00322C8A" w:rsidRDefault="00C13952" w:rsidP="00C13952">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“Double Consciousness and the Veil” – W.E.B. DuBois (p.126-130)</w:t>
      </w:r>
    </w:p>
    <w:p w:rsidR="00C13952" w:rsidRPr="00322C8A" w:rsidRDefault="00C13952" w:rsidP="00C13952">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lastRenderedPageBreak/>
        <w:t>“Black Reconstruction and the Racial Wage” – DuBois (p.183-186)</w:t>
      </w:r>
    </w:p>
    <w:p w:rsidR="00456A90" w:rsidRPr="00322C8A" w:rsidRDefault="00456A90" w:rsidP="00456A90">
      <w:pPr>
        <w:pStyle w:val="ListParagraph"/>
        <w:spacing w:after="0" w:line="240" w:lineRule="auto"/>
        <w:rPr>
          <w:rFonts w:ascii="Times New Roman" w:hAnsi="Times New Roman" w:cs="Times New Roman"/>
          <w:sz w:val="24"/>
          <w:szCs w:val="24"/>
        </w:rPr>
      </w:pPr>
    </w:p>
    <w:p w:rsidR="00456A90" w:rsidRPr="00322C8A" w:rsidRDefault="009F0823"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3/26 Thursday</w:t>
      </w:r>
    </w:p>
    <w:p w:rsidR="00C13952" w:rsidRPr="00322C8A" w:rsidRDefault="00C13952" w:rsidP="00C13952">
      <w:pPr>
        <w:pStyle w:val="ListParagraph"/>
        <w:numPr>
          <w:ilvl w:val="0"/>
          <w:numId w:val="4"/>
        </w:numPr>
        <w:spacing w:after="0" w:line="240" w:lineRule="auto"/>
        <w:rPr>
          <w:rFonts w:ascii="Times New Roman" w:hAnsi="Times New Roman" w:cs="Times New Roman"/>
          <w:sz w:val="24"/>
          <w:szCs w:val="24"/>
        </w:rPr>
      </w:pPr>
      <w:r w:rsidRPr="00322C8A">
        <w:rPr>
          <w:rFonts w:ascii="Times New Roman" w:hAnsi="Times New Roman" w:cs="Times New Roman"/>
          <w:sz w:val="24"/>
          <w:szCs w:val="24"/>
        </w:rPr>
        <w:t>“Between Colonizer and Colonized” – Césaire (p.262-263 and about Césaire on 261)</w:t>
      </w:r>
    </w:p>
    <w:p w:rsidR="00F11596" w:rsidRPr="00322C8A" w:rsidRDefault="00F11596" w:rsidP="00F11596">
      <w:pPr>
        <w:spacing w:after="0" w:line="240" w:lineRule="auto"/>
        <w:rPr>
          <w:rFonts w:ascii="Times New Roman" w:hAnsi="Times New Roman" w:cs="Times New Roman"/>
          <w:bCs/>
          <w:sz w:val="24"/>
          <w:szCs w:val="24"/>
        </w:rPr>
      </w:pPr>
    </w:p>
    <w:p w:rsidR="00456A90" w:rsidRPr="00322C8A" w:rsidRDefault="009F0823"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3/31 Tuesday</w:t>
      </w:r>
    </w:p>
    <w:p w:rsidR="00C13952" w:rsidRPr="00322C8A" w:rsidRDefault="00C13952" w:rsidP="00C13952">
      <w:pPr>
        <w:pStyle w:val="ListParagraph"/>
        <w:numPr>
          <w:ilvl w:val="0"/>
          <w:numId w:val="4"/>
        </w:numPr>
        <w:spacing w:after="0" w:line="240" w:lineRule="auto"/>
        <w:rPr>
          <w:rFonts w:ascii="Times New Roman" w:hAnsi="Times New Roman" w:cs="Times New Roman"/>
          <w:sz w:val="24"/>
          <w:szCs w:val="24"/>
        </w:rPr>
      </w:pPr>
      <w:r w:rsidRPr="00322C8A">
        <w:rPr>
          <w:rFonts w:ascii="Times New Roman" w:hAnsi="Times New Roman" w:cs="Times New Roman"/>
          <w:sz w:val="24"/>
          <w:szCs w:val="24"/>
        </w:rPr>
        <w:t>“Dec</w:t>
      </w:r>
      <w:r>
        <w:rPr>
          <w:rFonts w:ascii="Times New Roman" w:hAnsi="Times New Roman" w:cs="Times New Roman"/>
          <w:sz w:val="24"/>
          <w:szCs w:val="24"/>
        </w:rPr>
        <w:t>o</w:t>
      </w:r>
      <w:r w:rsidRPr="00322C8A">
        <w:rPr>
          <w:rFonts w:ascii="Times New Roman" w:hAnsi="Times New Roman" w:cs="Times New Roman"/>
          <w:sz w:val="24"/>
          <w:szCs w:val="24"/>
        </w:rPr>
        <w:t>lonizing, National Culture, and the Negro Intellectual” – Fanon (p.273-276)</w:t>
      </w:r>
    </w:p>
    <w:p w:rsidR="00456A90" w:rsidRPr="00322C8A" w:rsidRDefault="00456A90" w:rsidP="00456A90">
      <w:pPr>
        <w:pStyle w:val="ListParagraph"/>
        <w:spacing w:after="0" w:line="240" w:lineRule="auto"/>
        <w:rPr>
          <w:rFonts w:ascii="Times New Roman" w:hAnsi="Times New Roman" w:cs="Times New Roman"/>
          <w:sz w:val="24"/>
          <w:szCs w:val="24"/>
        </w:rPr>
      </w:pPr>
    </w:p>
    <w:p w:rsidR="00456A90" w:rsidRPr="00322C8A" w:rsidRDefault="009F0823"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4/2 Thursday</w:t>
      </w:r>
    </w:p>
    <w:p w:rsidR="00456A90" w:rsidRPr="00EB1BAA" w:rsidRDefault="00C13952" w:rsidP="00EB1BAA">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Edward Said (Blackboard)</w:t>
      </w:r>
    </w:p>
    <w:p w:rsidR="00AC5AFA" w:rsidRPr="00322C8A" w:rsidRDefault="00AC5AFA" w:rsidP="00456A90">
      <w:pPr>
        <w:spacing w:after="0" w:line="240" w:lineRule="auto"/>
        <w:contextualSpacing/>
        <w:rPr>
          <w:rFonts w:ascii="Times New Roman" w:hAnsi="Times New Roman" w:cs="Times New Roman"/>
          <w:bCs/>
          <w:sz w:val="24"/>
          <w:szCs w:val="24"/>
        </w:rPr>
      </w:pPr>
    </w:p>
    <w:p w:rsidR="001A53E9" w:rsidRPr="00EB1BAA" w:rsidRDefault="009F0823" w:rsidP="001A53E9">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4/7 Tuesday</w:t>
      </w:r>
    </w:p>
    <w:p w:rsidR="00AC5AFA" w:rsidRPr="00EB1BAA" w:rsidRDefault="00C13952" w:rsidP="00EB1BAA">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“The New Cultural Politics of Difference” – Cornel West (p.383-390)</w:t>
      </w:r>
    </w:p>
    <w:p w:rsidR="00A375E1" w:rsidRDefault="00A375E1" w:rsidP="00A375E1">
      <w:pPr>
        <w:spacing w:after="0" w:line="240" w:lineRule="auto"/>
        <w:rPr>
          <w:rFonts w:ascii="Times New Roman" w:hAnsi="Times New Roman" w:cs="Times New Roman"/>
        </w:rPr>
      </w:pPr>
    </w:p>
    <w:p w:rsidR="00A375E1" w:rsidRDefault="009F0823"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4/9 Thursday</w:t>
      </w:r>
    </w:p>
    <w:p w:rsidR="006126DE" w:rsidRPr="00EB1BAA" w:rsidRDefault="00C13952" w:rsidP="00C13952">
      <w:pPr>
        <w:pStyle w:val="ListParagraph"/>
        <w:numPr>
          <w:ilvl w:val="0"/>
          <w:numId w:val="14"/>
        </w:numPr>
        <w:spacing w:after="0" w:line="240" w:lineRule="auto"/>
        <w:rPr>
          <w:rFonts w:ascii="Times New Roman" w:hAnsi="Times New Roman" w:cs="Times New Roman"/>
          <w:bCs/>
          <w:sz w:val="24"/>
          <w:u w:val="single"/>
        </w:rPr>
      </w:pPr>
      <w:r w:rsidRPr="00322C8A">
        <w:rPr>
          <w:rFonts w:ascii="Times New Roman" w:hAnsi="Times New Roman" w:cs="Times New Roman"/>
          <w:bCs/>
          <w:sz w:val="24"/>
          <w:szCs w:val="24"/>
        </w:rPr>
        <w:t>“</w:t>
      </w:r>
      <w:proofErr w:type="spellStart"/>
      <w:r w:rsidRPr="00322C8A">
        <w:rPr>
          <w:rFonts w:ascii="Times New Roman" w:hAnsi="Times New Roman" w:cs="Times New Roman"/>
          <w:bCs/>
          <w:sz w:val="24"/>
          <w:szCs w:val="24"/>
        </w:rPr>
        <w:t>Signifyin</w:t>
      </w:r>
      <w:proofErr w:type="spellEnd"/>
      <w:r w:rsidRPr="00322C8A">
        <w:rPr>
          <w:rFonts w:ascii="Times New Roman" w:hAnsi="Times New Roman" w:cs="Times New Roman"/>
          <w:bCs/>
          <w:sz w:val="24"/>
          <w:szCs w:val="24"/>
        </w:rPr>
        <w:t>(g) Monkey” – Henry Louis Gates Jr. (Blackboard)</w:t>
      </w:r>
    </w:p>
    <w:p w:rsidR="00EB1BAA" w:rsidRPr="00EB1BAA" w:rsidRDefault="00EB1BAA" w:rsidP="00EB1BAA">
      <w:pPr>
        <w:spacing w:after="0" w:line="240" w:lineRule="auto"/>
        <w:rPr>
          <w:rFonts w:ascii="Times New Roman" w:hAnsi="Times New Roman" w:cs="Times New Roman"/>
          <w:bCs/>
          <w:sz w:val="24"/>
          <w:u w:val="single"/>
        </w:rPr>
      </w:pPr>
    </w:p>
    <w:p w:rsidR="00A375E1" w:rsidRDefault="009F0823"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4/14 Tuesday</w:t>
      </w:r>
    </w:p>
    <w:p w:rsidR="00C13952" w:rsidRPr="00B33873" w:rsidRDefault="00C13952" w:rsidP="00C13952">
      <w:pPr>
        <w:pStyle w:val="ListParagraph"/>
        <w:numPr>
          <w:ilvl w:val="0"/>
          <w:numId w:val="4"/>
        </w:numPr>
        <w:spacing w:after="0" w:line="240" w:lineRule="auto"/>
        <w:rPr>
          <w:rFonts w:ascii="Times New Roman" w:hAnsi="Times New Roman" w:cs="Times New Roman"/>
          <w:sz w:val="24"/>
          <w:szCs w:val="24"/>
        </w:rPr>
      </w:pPr>
      <w:r w:rsidRPr="00322C8A">
        <w:rPr>
          <w:rFonts w:ascii="Times New Roman" w:hAnsi="Times New Roman" w:cs="Times New Roman"/>
          <w:sz w:val="24"/>
          <w:szCs w:val="24"/>
        </w:rPr>
        <w:t>“‘Race’ as the Trope of the World” – Henry Louis Gates Jr. (p.390-393)</w:t>
      </w:r>
    </w:p>
    <w:p w:rsidR="00AA3422" w:rsidRPr="00AA3422" w:rsidRDefault="00AA3422" w:rsidP="00AA3422">
      <w:pPr>
        <w:spacing w:after="0" w:line="240" w:lineRule="auto"/>
        <w:rPr>
          <w:rFonts w:ascii="Times New Roman" w:hAnsi="Times New Roman" w:cs="Times New Roman"/>
          <w:bCs/>
          <w:sz w:val="24"/>
          <w:u w:val="single"/>
        </w:rPr>
      </w:pPr>
    </w:p>
    <w:p w:rsidR="00A375E1" w:rsidRDefault="009F0823"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4/16 Thursday</w:t>
      </w:r>
    </w:p>
    <w:p w:rsidR="00C13952" w:rsidRPr="00AA4143" w:rsidRDefault="00EB1BAA" w:rsidP="00C13952">
      <w:pPr>
        <w:pStyle w:val="ListParagraph"/>
        <w:numPr>
          <w:ilvl w:val="0"/>
          <w:numId w:val="4"/>
        </w:numPr>
        <w:spacing w:after="0" w:line="240" w:lineRule="auto"/>
        <w:rPr>
          <w:rFonts w:ascii="Times New Roman" w:hAnsi="Times New Roman" w:cs="Times New Roman"/>
          <w:b/>
          <w:bCs/>
          <w:sz w:val="24"/>
          <w:u w:val="single"/>
        </w:rPr>
      </w:pPr>
      <w:r>
        <w:rPr>
          <w:rFonts w:ascii="Times New Roman" w:hAnsi="Times New Roman" w:cs="Times New Roman"/>
          <w:b/>
          <w:bCs/>
          <w:sz w:val="24"/>
        </w:rPr>
        <w:t xml:space="preserve">Third </w:t>
      </w:r>
      <w:r w:rsidR="00C13952" w:rsidRPr="00AA4143">
        <w:rPr>
          <w:rFonts w:ascii="Times New Roman" w:hAnsi="Times New Roman" w:cs="Times New Roman"/>
          <w:b/>
          <w:bCs/>
          <w:sz w:val="24"/>
        </w:rPr>
        <w:t xml:space="preserve">Synthesis </w:t>
      </w:r>
      <w:r w:rsidR="00C13952">
        <w:rPr>
          <w:rFonts w:ascii="Times New Roman" w:hAnsi="Times New Roman" w:cs="Times New Roman"/>
          <w:b/>
          <w:bCs/>
          <w:sz w:val="24"/>
        </w:rPr>
        <w:t>Essay</w:t>
      </w:r>
      <w:r w:rsidR="00C13952" w:rsidRPr="00AA4143">
        <w:rPr>
          <w:rFonts w:ascii="Times New Roman" w:hAnsi="Times New Roman" w:cs="Times New Roman"/>
          <w:b/>
          <w:bCs/>
          <w:sz w:val="24"/>
        </w:rPr>
        <w:t xml:space="preserve"> Due</w:t>
      </w:r>
    </w:p>
    <w:p w:rsidR="006126DE" w:rsidRPr="00AA4143" w:rsidRDefault="006126DE" w:rsidP="00EB1BAA">
      <w:pPr>
        <w:pStyle w:val="ListParagraph"/>
        <w:spacing w:after="0" w:line="240" w:lineRule="auto"/>
        <w:ind w:left="360"/>
        <w:rPr>
          <w:rFonts w:ascii="Times New Roman" w:hAnsi="Times New Roman" w:cs="Times New Roman"/>
          <w:bCs/>
          <w:sz w:val="24"/>
          <w:u w:val="single"/>
        </w:rPr>
      </w:pPr>
    </w:p>
    <w:p w:rsidR="00C13952" w:rsidRDefault="00C13952" w:rsidP="00C13952">
      <w:pPr>
        <w:pStyle w:val="ListParagraph"/>
        <w:spacing w:after="0" w:line="240" w:lineRule="auto"/>
        <w:ind w:left="0"/>
        <w:rPr>
          <w:rFonts w:ascii="Times New Roman" w:hAnsi="Times New Roman" w:cs="Times New Roman"/>
          <w:b/>
          <w:bCs/>
          <w:sz w:val="24"/>
          <w:szCs w:val="24"/>
        </w:rPr>
      </w:pPr>
    </w:p>
    <w:p w:rsidR="00AA3422" w:rsidRPr="00C13952" w:rsidRDefault="00C13952" w:rsidP="00C13952">
      <w:pPr>
        <w:pStyle w:val="ListParagraph"/>
        <w:spacing w:after="0" w:line="240" w:lineRule="auto"/>
        <w:ind w:left="0"/>
        <w:rPr>
          <w:rFonts w:ascii="Times New Roman" w:hAnsi="Times New Roman" w:cs="Times New Roman"/>
          <w:sz w:val="24"/>
          <w:szCs w:val="24"/>
        </w:rPr>
      </w:pPr>
      <w:r w:rsidRPr="00322C8A">
        <w:rPr>
          <w:rFonts w:ascii="Times New Roman" w:hAnsi="Times New Roman" w:cs="Times New Roman"/>
          <w:b/>
          <w:bCs/>
          <w:sz w:val="24"/>
          <w:szCs w:val="24"/>
        </w:rPr>
        <w:t>Gender and Sexuality</w:t>
      </w:r>
    </w:p>
    <w:p w:rsidR="00A375E1" w:rsidRDefault="009F0823"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4/21 Tuesday</w:t>
      </w:r>
    </w:p>
    <w:p w:rsidR="00C13952" w:rsidRPr="00AA4143" w:rsidRDefault="00C13952" w:rsidP="00C13952">
      <w:pPr>
        <w:pStyle w:val="ListParagraph"/>
        <w:numPr>
          <w:ilvl w:val="0"/>
          <w:numId w:val="4"/>
        </w:numPr>
        <w:spacing w:after="0" w:line="240" w:lineRule="auto"/>
        <w:rPr>
          <w:rFonts w:ascii="Times New Roman" w:hAnsi="Times New Roman" w:cs="Times New Roman"/>
          <w:bCs/>
          <w:sz w:val="24"/>
        </w:rPr>
      </w:pPr>
      <w:r w:rsidRPr="00AA4143">
        <w:rPr>
          <w:rFonts w:ascii="Times New Roman" w:hAnsi="Times New Roman" w:cs="Times New Roman"/>
          <w:bCs/>
          <w:sz w:val="24"/>
        </w:rPr>
        <w:t>“The Patriarchal Family” – Engels (p.52-54)</w:t>
      </w:r>
    </w:p>
    <w:p w:rsidR="006126DE" w:rsidRPr="00C13952" w:rsidRDefault="006126DE" w:rsidP="00A375E1">
      <w:pPr>
        <w:pStyle w:val="ListParagraph"/>
        <w:spacing w:after="0" w:line="240" w:lineRule="auto"/>
        <w:ind w:left="0"/>
        <w:rPr>
          <w:rFonts w:ascii="Times New Roman" w:hAnsi="Times New Roman" w:cs="Times New Roman"/>
          <w:bCs/>
          <w:sz w:val="24"/>
          <w:szCs w:val="24"/>
          <w:u w:val="single"/>
        </w:rPr>
      </w:pPr>
    </w:p>
    <w:p w:rsidR="00A375E1" w:rsidRPr="00C13952" w:rsidRDefault="009F0823" w:rsidP="00A375E1">
      <w:pPr>
        <w:pStyle w:val="ListParagraph"/>
        <w:spacing w:after="0" w:line="240" w:lineRule="auto"/>
        <w:ind w:left="0"/>
        <w:rPr>
          <w:rFonts w:ascii="Times New Roman" w:hAnsi="Times New Roman" w:cs="Times New Roman"/>
          <w:bCs/>
          <w:sz w:val="24"/>
          <w:szCs w:val="24"/>
          <w:u w:val="single"/>
        </w:rPr>
      </w:pPr>
      <w:r w:rsidRPr="00C13952">
        <w:rPr>
          <w:rFonts w:ascii="Times New Roman" w:hAnsi="Times New Roman" w:cs="Times New Roman"/>
          <w:bCs/>
          <w:sz w:val="24"/>
          <w:szCs w:val="24"/>
          <w:u w:val="single"/>
        </w:rPr>
        <w:t>4/23 Thursday</w:t>
      </w:r>
    </w:p>
    <w:p w:rsidR="00C13952" w:rsidRPr="00AA4143" w:rsidRDefault="00C13952" w:rsidP="00C13952">
      <w:pPr>
        <w:pStyle w:val="ListParagraph"/>
        <w:numPr>
          <w:ilvl w:val="0"/>
          <w:numId w:val="4"/>
        </w:numPr>
        <w:spacing w:after="0" w:line="240" w:lineRule="auto"/>
        <w:rPr>
          <w:rFonts w:ascii="Times New Roman" w:hAnsi="Times New Roman" w:cs="Times New Roman"/>
          <w:bCs/>
          <w:sz w:val="24"/>
        </w:rPr>
      </w:pPr>
      <w:r w:rsidRPr="00AA4143">
        <w:rPr>
          <w:rFonts w:ascii="Times New Roman" w:hAnsi="Times New Roman" w:cs="Times New Roman"/>
          <w:bCs/>
          <w:sz w:val="24"/>
        </w:rPr>
        <w:t>“The Settlement as a Factor in the Labor Movement” – Jane Adams (p.54-56)</w:t>
      </w:r>
    </w:p>
    <w:p w:rsidR="00C13952" w:rsidRPr="00AA4143" w:rsidRDefault="00C13952" w:rsidP="00C13952">
      <w:pPr>
        <w:pStyle w:val="ListParagraph"/>
        <w:numPr>
          <w:ilvl w:val="0"/>
          <w:numId w:val="4"/>
        </w:numPr>
        <w:spacing w:after="0" w:line="240" w:lineRule="auto"/>
        <w:rPr>
          <w:rFonts w:ascii="Times New Roman" w:hAnsi="Times New Roman" w:cs="Times New Roman"/>
          <w:bCs/>
          <w:sz w:val="24"/>
          <w:u w:val="single"/>
        </w:rPr>
      </w:pPr>
      <w:r w:rsidRPr="00AA4143">
        <w:rPr>
          <w:rFonts w:ascii="Times New Roman" w:hAnsi="Times New Roman" w:cs="Times New Roman"/>
          <w:bCs/>
          <w:sz w:val="24"/>
        </w:rPr>
        <w:t xml:space="preserve">Watch </w:t>
      </w:r>
      <w:r w:rsidRPr="00EB1BAA">
        <w:rPr>
          <w:rFonts w:ascii="Times New Roman" w:hAnsi="Times New Roman" w:cs="Times New Roman"/>
          <w:bCs/>
          <w:i/>
          <w:sz w:val="24"/>
        </w:rPr>
        <w:t>China Blue</w:t>
      </w:r>
      <w:r w:rsidRPr="00AA4143">
        <w:rPr>
          <w:rFonts w:ascii="Times New Roman" w:hAnsi="Times New Roman" w:cs="Times New Roman"/>
          <w:bCs/>
          <w:sz w:val="24"/>
        </w:rPr>
        <w:t xml:space="preserve"> in class</w:t>
      </w:r>
    </w:p>
    <w:p w:rsidR="006126DE" w:rsidRPr="00C13952" w:rsidRDefault="006126DE" w:rsidP="00A375E1">
      <w:pPr>
        <w:pStyle w:val="ListParagraph"/>
        <w:spacing w:after="0" w:line="240" w:lineRule="auto"/>
        <w:ind w:left="0"/>
        <w:rPr>
          <w:rFonts w:ascii="Times New Roman" w:hAnsi="Times New Roman" w:cs="Times New Roman"/>
          <w:bCs/>
          <w:sz w:val="24"/>
          <w:szCs w:val="24"/>
          <w:u w:val="single"/>
        </w:rPr>
      </w:pPr>
    </w:p>
    <w:p w:rsidR="00A375E1" w:rsidRPr="00C13952" w:rsidRDefault="009F0823" w:rsidP="00A375E1">
      <w:pPr>
        <w:pStyle w:val="ListParagraph"/>
        <w:spacing w:after="0" w:line="240" w:lineRule="auto"/>
        <w:ind w:left="0"/>
        <w:rPr>
          <w:rFonts w:ascii="Times New Roman" w:hAnsi="Times New Roman" w:cs="Times New Roman"/>
          <w:bCs/>
          <w:sz w:val="24"/>
          <w:szCs w:val="24"/>
          <w:u w:val="single"/>
        </w:rPr>
      </w:pPr>
      <w:r w:rsidRPr="00C13952">
        <w:rPr>
          <w:rFonts w:ascii="Times New Roman" w:hAnsi="Times New Roman" w:cs="Times New Roman"/>
          <w:bCs/>
          <w:sz w:val="24"/>
          <w:szCs w:val="24"/>
          <w:u w:val="single"/>
        </w:rPr>
        <w:t>4/28 Tuesday</w:t>
      </w:r>
    </w:p>
    <w:p w:rsidR="00C13952" w:rsidRPr="00C13952" w:rsidRDefault="00C13952" w:rsidP="00C13952">
      <w:pPr>
        <w:pStyle w:val="ListParagraph"/>
        <w:numPr>
          <w:ilvl w:val="0"/>
          <w:numId w:val="4"/>
        </w:numPr>
        <w:spacing w:after="0" w:line="240" w:lineRule="auto"/>
        <w:rPr>
          <w:rFonts w:ascii="Times New Roman" w:hAnsi="Times New Roman" w:cs="Times New Roman"/>
          <w:bCs/>
          <w:sz w:val="24"/>
          <w:szCs w:val="24"/>
        </w:rPr>
      </w:pPr>
      <w:r w:rsidRPr="00C13952">
        <w:rPr>
          <w:rFonts w:ascii="Times New Roman" w:hAnsi="Times New Roman" w:cs="Times New Roman"/>
          <w:bCs/>
          <w:sz w:val="24"/>
          <w:szCs w:val="24"/>
        </w:rPr>
        <w:t>“Black Feminist Thought in the Matrix of Domination” – Patricia Hill Collins (p.403-411)</w:t>
      </w:r>
    </w:p>
    <w:p w:rsidR="006126DE" w:rsidRPr="00C13952" w:rsidRDefault="006126DE" w:rsidP="00A375E1">
      <w:pPr>
        <w:pStyle w:val="ListParagraph"/>
        <w:spacing w:after="0" w:line="240" w:lineRule="auto"/>
        <w:ind w:left="0"/>
        <w:rPr>
          <w:rFonts w:ascii="Times New Roman" w:hAnsi="Times New Roman" w:cs="Times New Roman"/>
          <w:bCs/>
          <w:sz w:val="24"/>
          <w:szCs w:val="24"/>
          <w:u w:val="single"/>
        </w:rPr>
      </w:pPr>
    </w:p>
    <w:p w:rsidR="00A375E1" w:rsidRPr="00C13952" w:rsidRDefault="009F0823" w:rsidP="00A375E1">
      <w:pPr>
        <w:pStyle w:val="ListParagraph"/>
        <w:spacing w:after="0" w:line="240" w:lineRule="auto"/>
        <w:ind w:left="0"/>
        <w:rPr>
          <w:rFonts w:ascii="Times New Roman" w:hAnsi="Times New Roman" w:cs="Times New Roman"/>
          <w:bCs/>
          <w:sz w:val="24"/>
          <w:szCs w:val="24"/>
          <w:u w:val="single"/>
        </w:rPr>
      </w:pPr>
      <w:r w:rsidRPr="00C13952">
        <w:rPr>
          <w:rFonts w:ascii="Times New Roman" w:hAnsi="Times New Roman" w:cs="Times New Roman"/>
          <w:bCs/>
          <w:sz w:val="24"/>
          <w:szCs w:val="24"/>
          <w:u w:val="single"/>
        </w:rPr>
        <w:t>4/30 Thursday</w:t>
      </w:r>
    </w:p>
    <w:p w:rsidR="00C13952" w:rsidRPr="00C13952" w:rsidRDefault="00C13952" w:rsidP="00C13952">
      <w:pPr>
        <w:pStyle w:val="ListParagraph"/>
        <w:numPr>
          <w:ilvl w:val="0"/>
          <w:numId w:val="4"/>
        </w:numPr>
        <w:spacing w:after="0" w:line="240" w:lineRule="auto"/>
        <w:rPr>
          <w:rFonts w:ascii="Times New Roman" w:hAnsi="Times New Roman" w:cs="Times New Roman"/>
          <w:bCs/>
          <w:sz w:val="24"/>
          <w:szCs w:val="24"/>
        </w:rPr>
      </w:pPr>
      <w:r w:rsidRPr="00C13952">
        <w:rPr>
          <w:rFonts w:ascii="Times New Roman" w:hAnsi="Times New Roman" w:cs="Times New Roman"/>
          <w:bCs/>
          <w:sz w:val="24"/>
          <w:szCs w:val="24"/>
        </w:rPr>
        <w:t xml:space="preserve">“Can the Subaltern Speak?” – </w:t>
      </w:r>
      <w:proofErr w:type="spellStart"/>
      <w:r w:rsidRPr="00C13952">
        <w:rPr>
          <w:rFonts w:ascii="Times New Roman" w:hAnsi="Times New Roman" w:cs="Times New Roman"/>
          <w:bCs/>
          <w:sz w:val="24"/>
          <w:szCs w:val="24"/>
        </w:rPr>
        <w:t>Gayatari</w:t>
      </w:r>
      <w:proofErr w:type="spellEnd"/>
      <w:r w:rsidRPr="00C13952">
        <w:rPr>
          <w:rFonts w:ascii="Times New Roman" w:hAnsi="Times New Roman" w:cs="Times New Roman"/>
          <w:bCs/>
          <w:sz w:val="24"/>
          <w:szCs w:val="24"/>
        </w:rPr>
        <w:t xml:space="preserve">  </w:t>
      </w:r>
      <w:proofErr w:type="spellStart"/>
      <w:r w:rsidRPr="00C13952">
        <w:rPr>
          <w:rFonts w:ascii="Times New Roman" w:hAnsi="Times New Roman" w:cs="Times New Roman"/>
          <w:bCs/>
          <w:sz w:val="24"/>
          <w:szCs w:val="24"/>
        </w:rPr>
        <w:t>Spivak</w:t>
      </w:r>
      <w:proofErr w:type="spellEnd"/>
      <w:r w:rsidRPr="00C13952">
        <w:rPr>
          <w:rFonts w:ascii="Times New Roman" w:hAnsi="Times New Roman" w:cs="Times New Roman"/>
          <w:bCs/>
          <w:sz w:val="24"/>
          <w:szCs w:val="24"/>
        </w:rPr>
        <w:t xml:space="preserve"> (p.400-403)</w:t>
      </w:r>
    </w:p>
    <w:p w:rsidR="006126DE" w:rsidRPr="00C13952" w:rsidRDefault="006126DE" w:rsidP="00A375E1">
      <w:pPr>
        <w:pStyle w:val="ListParagraph"/>
        <w:spacing w:after="0" w:line="240" w:lineRule="auto"/>
        <w:ind w:left="0"/>
        <w:rPr>
          <w:rFonts w:ascii="Times New Roman" w:hAnsi="Times New Roman" w:cs="Times New Roman"/>
          <w:bCs/>
          <w:sz w:val="24"/>
          <w:szCs w:val="24"/>
          <w:u w:val="single"/>
        </w:rPr>
      </w:pPr>
    </w:p>
    <w:p w:rsidR="00A375E1" w:rsidRPr="00C13952" w:rsidRDefault="009F0823" w:rsidP="00A375E1">
      <w:pPr>
        <w:pStyle w:val="ListParagraph"/>
        <w:spacing w:after="0" w:line="240" w:lineRule="auto"/>
        <w:ind w:left="0"/>
        <w:rPr>
          <w:rFonts w:ascii="Times New Roman" w:hAnsi="Times New Roman" w:cs="Times New Roman"/>
          <w:bCs/>
          <w:sz w:val="24"/>
          <w:szCs w:val="24"/>
          <w:u w:val="single"/>
        </w:rPr>
      </w:pPr>
      <w:r w:rsidRPr="00C13952">
        <w:rPr>
          <w:rFonts w:ascii="Times New Roman" w:hAnsi="Times New Roman" w:cs="Times New Roman"/>
          <w:bCs/>
          <w:sz w:val="24"/>
          <w:szCs w:val="24"/>
          <w:u w:val="single"/>
        </w:rPr>
        <w:t>5/5 Tuesday</w:t>
      </w:r>
    </w:p>
    <w:p w:rsidR="00C13952" w:rsidRPr="00C13952" w:rsidRDefault="00C13952" w:rsidP="00C13952">
      <w:pPr>
        <w:pStyle w:val="ListParagraph"/>
        <w:numPr>
          <w:ilvl w:val="0"/>
          <w:numId w:val="4"/>
        </w:numPr>
        <w:spacing w:after="0" w:line="240" w:lineRule="auto"/>
        <w:rPr>
          <w:rFonts w:ascii="Times New Roman" w:hAnsi="Times New Roman" w:cs="Times New Roman"/>
          <w:sz w:val="24"/>
          <w:szCs w:val="24"/>
        </w:rPr>
      </w:pPr>
      <w:r w:rsidRPr="00C13952">
        <w:rPr>
          <w:rFonts w:ascii="Times New Roman" w:hAnsi="Times New Roman" w:cs="Times New Roman"/>
          <w:sz w:val="24"/>
          <w:szCs w:val="24"/>
        </w:rPr>
        <w:t>“Imitation and Gender Insubordination” – Judith Butler (p.419-426)</w:t>
      </w:r>
    </w:p>
    <w:p w:rsidR="006126DE" w:rsidRPr="00C13952" w:rsidRDefault="006126DE" w:rsidP="00A375E1">
      <w:pPr>
        <w:pStyle w:val="ListParagraph"/>
        <w:spacing w:after="0" w:line="240" w:lineRule="auto"/>
        <w:ind w:left="0"/>
        <w:rPr>
          <w:rFonts w:ascii="Times New Roman" w:hAnsi="Times New Roman" w:cs="Times New Roman"/>
          <w:bCs/>
          <w:sz w:val="24"/>
          <w:szCs w:val="24"/>
          <w:u w:val="single"/>
        </w:rPr>
      </w:pPr>
    </w:p>
    <w:p w:rsidR="00A375E1" w:rsidRPr="00C13952" w:rsidRDefault="009F0823" w:rsidP="00A375E1">
      <w:pPr>
        <w:pStyle w:val="ListParagraph"/>
        <w:spacing w:after="0" w:line="240" w:lineRule="auto"/>
        <w:ind w:left="0"/>
        <w:rPr>
          <w:rFonts w:ascii="Times New Roman" w:hAnsi="Times New Roman" w:cs="Times New Roman"/>
          <w:bCs/>
          <w:sz w:val="24"/>
          <w:szCs w:val="24"/>
          <w:u w:val="single"/>
        </w:rPr>
      </w:pPr>
      <w:r w:rsidRPr="00C13952">
        <w:rPr>
          <w:rFonts w:ascii="Times New Roman" w:hAnsi="Times New Roman" w:cs="Times New Roman"/>
          <w:bCs/>
          <w:sz w:val="24"/>
          <w:szCs w:val="24"/>
          <w:u w:val="single"/>
        </w:rPr>
        <w:t>5/7 Thursday</w:t>
      </w:r>
    </w:p>
    <w:p w:rsidR="00A375E1" w:rsidRDefault="006539F3" w:rsidP="00EB1BAA">
      <w:pPr>
        <w:pStyle w:val="ListParagraph"/>
        <w:numPr>
          <w:ilvl w:val="0"/>
          <w:numId w:val="4"/>
        </w:numPr>
        <w:spacing w:after="0" w:line="240" w:lineRule="auto"/>
        <w:rPr>
          <w:rFonts w:ascii="Times New Roman" w:hAnsi="Times New Roman" w:cs="Times New Roman"/>
          <w:sz w:val="24"/>
          <w:szCs w:val="24"/>
        </w:rPr>
      </w:pPr>
      <w:r w:rsidRPr="00EB1BAA">
        <w:rPr>
          <w:rFonts w:ascii="Times New Roman" w:hAnsi="Times New Roman" w:cs="Times New Roman"/>
          <w:sz w:val="24"/>
          <w:szCs w:val="24"/>
        </w:rPr>
        <w:t>Semester Recap</w:t>
      </w:r>
    </w:p>
    <w:p w:rsidR="00EB1BAA" w:rsidRPr="008F4FB0" w:rsidRDefault="00EB1BAA" w:rsidP="00EB1BAA">
      <w:pPr>
        <w:pStyle w:val="ListParagraph"/>
        <w:numPr>
          <w:ilvl w:val="0"/>
          <w:numId w:val="4"/>
        </w:numPr>
        <w:spacing w:after="0" w:line="240" w:lineRule="auto"/>
        <w:rPr>
          <w:rFonts w:ascii="Times New Roman" w:hAnsi="Times New Roman" w:cs="Times New Roman"/>
          <w:b/>
          <w:sz w:val="24"/>
          <w:szCs w:val="24"/>
        </w:rPr>
      </w:pPr>
      <w:r w:rsidRPr="008F4FB0">
        <w:rPr>
          <w:rFonts w:ascii="Times New Roman" w:hAnsi="Times New Roman" w:cs="Times New Roman"/>
          <w:b/>
          <w:sz w:val="24"/>
          <w:szCs w:val="24"/>
        </w:rPr>
        <w:t>Fourth Synthesis Essay Due</w:t>
      </w:r>
    </w:p>
    <w:p w:rsidR="00456A90" w:rsidRPr="006528E0" w:rsidRDefault="006528E0" w:rsidP="006528E0">
      <w:pPr>
        <w:rPr>
          <w:rFonts w:ascii="Times New Roman" w:hAnsi="Times New Roman" w:cs="Times New Roman"/>
        </w:rPr>
      </w:pPr>
      <w:r>
        <w:rPr>
          <w:rFonts w:ascii="Times New Roman" w:hAnsi="Times New Roman" w:cs="Times New Roman"/>
        </w:rPr>
        <w:br w:type="page"/>
      </w:r>
    </w:p>
    <w:p w:rsidR="00FD7327" w:rsidRPr="00FD7327" w:rsidRDefault="00FD7327" w:rsidP="00FD7327">
      <w:pPr>
        <w:pStyle w:val="Heading2"/>
        <w:pBdr>
          <w:top w:val="single" w:sz="4" w:space="1" w:color="auto"/>
          <w:left w:val="single" w:sz="4" w:space="4" w:color="auto"/>
          <w:bottom w:val="single" w:sz="4" w:space="1" w:color="auto"/>
          <w:right w:val="single" w:sz="4" w:space="4" w:color="auto"/>
        </w:pBdr>
        <w:tabs>
          <w:tab w:val="left" w:pos="2368"/>
        </w:tabs>
        <w:spacing w:line="240" w:lineRule="auto"/>
        <w:contextualSpacing/>
        <w:rPr>
          <w:rFonts w:ascii="Times New Roman" w:hAnsi="Times New Roman"/>
          <w:sz w:val="22"/>
          <w:szCs w:val="22"/>
        </w:rPr>
      </w:pPr>
      <w:r w:rsidRPr="00FD7327">
        <w:rPr>
          <w:rFonts w:ascii="Times New Roman" w:hAnsi="Times New Roman"/>
          <w:sz w:val="22"/>
          <w:szCs w:val="22"/>
        </w:rPr>
        <w:lastRenderedPageBreak/>
        <w:t>Drop Policy</w:t>
      </w:r>
      <w:r w:rsidRPr="00FD7327">
        <w:rPr>
          <w:rFonts w:ascii="Times New Roman" w:hAnsi="Times New Roman"/>
          <w:sz w:val="22"/>
          <w:szCs w:val="22"/>
        </w:rPr>
        <w:tab/>
      </w:r>
    </w:p>
    <w:p w:rsidR="00FD7327" w:rsidRPr="00FD7327" w:rsidRDefault="00FD7327" w:rsidP="00FD7327">
      <w:pPr>
        <w:spacing w:after="0" w:line="240" w:lineRule="auto"/>
        <w:rPr>
          <w:rFonts w:ascii="Times New Roman" w:eastAsia="Times New Roman" w:hAnsi="Times New Roman" w:cs="Times New Roman"/>
          <w:lang w:eastAsia="zh-CN"/>
        </w:rPr>
      </w:pPr>
      <w:r w:rsidRPr="00FD7327">
        <w:rPr>
          <w:rFonts w:ascii="Times New Roman" w:eastAsia="Times New Roman" w:hAnsi="Times New Roman" w:cs="Times New Roman"/>
          <w:b/>
          <w:lang w:eastAsia="zh-CN"/>
        </w:rPr>
        <w:t xml:space="preserve">Drop Policy: </w:t>
      </w:r>
      <w:r w:rsidRPr="00FD7327">
        <w:rPr>
          <w:rFonts w:ascii="Times New Roman" w:eastAsia="Times New Roman" w:hAnsi="Times New Roman" w:cs="Times New Roman"/>
          <w:lang w:eastAsia="zh-CN"/>
        </w:rPr>
        <w:t xml:space="preserve">Students may drop or swap (adding and dropping a class concurrently) classes through self-service in </w:t>
      </w:r>
      <w:proofErr w:type="spellStart"/>
      <w:r w:rsidRPr="00FD7327">
        <w:rPr>
          <w:rFonts w:ascii="Times New Roman" w:eastAsia="Times New Roman" w:hAnsi="Times New Roman" w:cs="Times New Roman"/>
          <w:lang w:eastAsia="zh-CN"/>
        </w:rPr>
        <w:t>MyMav</w:t>
      </w:r>
      <w:proofErr w:type="spellEnd"/>
      <w:r w:rsidRPr="00FD7327">
        <w:rPr>
          <w:rFonts w:ascii="Times New Roman" w:eastAsia="Times New Roman" w:hAnsi="Times New Roman" w:cs="Times New Roman"/>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D7327">
        <w:rPr>
          <w:rFonts w:ascii="Times New Roman" w:eastAsia="Times New Roman" w:hAnsi="Times New Roman" w:cs="Times New Roman"/>
          <w:b/>
          <w:bCs/>
          <w:lang w:eastAsia="zh-CN"/>
        </w:rPr>
        <w:t>Students will not be automatically dropped for non-attendance</w:t>
      </w:r>
      <w:r w:rsidRPr="00FD7327">
        <w:rPr>
          <w:rFonts w:ascii="Times New Roman" w:eastAsia="Times New Roman" w:hAnsi="Times New Roman" w:cs="Times New Roman"/>
          <w:lang w:eastAsia="zh-CN"/>
        </w:rPr>
        <w:t>. Repayment of certain types of financial aid administered through the University may be required as the result of dropping classes or withdrawing. For more information, contact the Office of Financial Aid and Scholarships (</w:t>
      </w:r>
      <w:hyperlink r:id="rId10" w:history="1">
        <w:r w:rsidRPr="00FD7327">
          <w:rPr>
            <w:rFonts w:ascii="Times New Roman" w:eastAsia="Times New Roman" w:hAnsi="Times New Roman" w:cs="Times New Roman"/>
            <w:color w:val="0000FF"/>
            <w:u w:val="single"/>
            <w:lang w:eastAsia="zh-CN"/>
          </w:rPr>
          <w:t>http://wweb.uta.edu/aao/fao/</w:t>
        </w:r>
      </w:hyperlink>
      <w:r w:rsidRPr="00FD7327">
        <w:rPr>
          <w:rFonts w:ascii="Times New Roman" w:eastAsia="Times New Roman" w:hAnsi="Times New Roman" w:cs="Times New Roman"/>
          <w:lang w:eastAsia="zh-CN"/>
        </w:rPr>
        <w:t>).</w:t>
      </w:r>
    </w:p>
    <w:p w:rsidR="00FD7327" w:rsidRPr="00FD7327" w:rsidRDefault="00FD7327" w:rsidP="00FD7327">
      <w:pPr>
        <w:spacing w:line="240" w:lineRule="auto"/>
        <w:contextualSpacing/>
        <w:jc w:val="both"/>
        <w:rPr>
          <w:rFonts w:ascii="Times New Roman" w:hAnsi="Times New Roman" w:cs="Times New Roman"/>
        </w:rPr>
      </w:pPr>
    </w:p>
    <w:p w:rsidR="00FD7327" w:rsidRPr="00FD7327" w:rsidRDefault="00FD7327" w:rsidP="00FD7327">
      <w:pPr>
        <w:pStyle w:val="296"/>
        <w:pBdr>
          <w:top w:val="single" w:sz="4" w:space="1" w:color="auto"/>
          <w:left w:val="single" w:sz="4" w:space="4" w:color="auto"/>
          <w:bottom w:val="single" w:sz="4" w:space="1" w:color="auto"/>
          <w:right w:val="single" w:sz="4" w:space="4" w:color="auto"/>
        </w:pBdr>
        <w:ind w:right="-360"/>
        <w:contextualSpacing/>
        <w:rPr>
          <w:sz w:val="22"/>
          <w:szCs w:val="22"/>
        </w:rPr>
      </w:pPr>
      <w:r w:rsidRPr="00FD7327">
        <w:rPr>
          <w:sz w:val="22"/>
          <w:szCs w:val="22"/>
        </w:rPr>
        <w:t>Academic Dishonesty</w:t>
      </w:r>
    </w:p>
    <w:p w:rsidR="00FD7327" w:rsidRPr="00FD7327" w:rsidRDefault="00FD7327" w:rsidP="00FD7327">
      <w:pPr>
        <w:pStyle w:val="296"/>
        <w:contextualSpacing/>
        <w:rPr>
          <w:sz w:val="22"/>
          <w:szCs w:val="22"/>
        </w:rPr>
      </w:pPr>
      <w:r w:rsidRPr="00FD7327">
        <w:rPr>
          <w:b/>
          <w:bCs/>
          <w:sz w:val="22"/>
          <w:szCs w:val="22"/>
        </w:rPr>
        <w:t xml:space="preserve">Academic Integrity: </w:t>
      </w:r>
      <w:r w:rsidRPr="00FD7327">
        <w:rPr>
          <w:sz w:val="22"/>
          <w:szCs w:val="22"/>
        </w:rPr>
        <w:t>students enrolled in this course are expected to adhere to the UT Arlington Honor Code:</w:t>
      </w:r>
    </w:p>
    <w:p w:rsidR="00FD7327" w:rsidRPr="00FD7327" w:rsidRDefault="00FD7327" w:rsidP="00FD7327">
      <w:pPr>
        <w:pStyle w:val="296"/>
        <w:contextualSpacing/>
        <w:rPr>
          <w:sz w:val="22"/>
          <w:szCs w:val="22"/>
        </w:rPr>
      </w:pPr>
    </w:p>
    <w:p w:rsidR="00FD7327" w:rsidRPr="00FD7327" w:rsidRDefault="00FD7327" w:rsidP="00FD7327">
      <w:pPr>
        <w:pStyle w:val="296"/>
        <w:contextualSpacing/>
        <w:rPr>
          <w:i/>
          <w:sz w:val="22"/>
          <w:szCs w:val="22"/>
        </w:rPr>
      </w:pPr>
      <w:r w:rsidRPr="00FD7327">
        <w:rPr>
          <w:i/>
          <w:sz w:val="22"/>
          <w:szCs w:val="22"/>
        </w:rPr>
        <w:t xml:space="preserve">I pledge, on my honor, to uphold UT Arlington’s tradition of academic integrity, a tradition that values hard work and honest effort in the pursuit of academic excellence. </w:t>
      </w:r>
    </w:p>
    <w:p w:rsidR="00FD7327" w:rsidRPr="00FD7327" w:rsidRDefault="00FD7327" w:rsidP="00FD7327">
      <w:pPr>
        <w:pStyle w:val="296"/>
        <w:contextualSpacing/>
        <w:rPr>
          <w:i/>
          <w:sz w:val="22"/>
          <w:szCs w:val="22"/>
        </w:rPr>
      </w:pPr>
      <w:r w:rsidRPr="00FD7327">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D7327" w:rsidRPr="00FD7327" w:rsidRDefault="00FD7327" w:rsidP="00FD7327">
      <w:pPr>
        <w:pStyle w:val="296"/>
        <w:contextualSpacing/>
        <w:rPr>
          <w:sz w:val="22"/>
          <w:szCs w:val="22"/>
        </w:rPr>
      </w:pPr>
    </w:p>
    <w:p w:rsidR="00FD7327" w:rsidRPr="00FD7327" w:rsidRDefault="00FD7327" w:rsidP="00FD7327">
      <w:pPr>
        <w:pStyle w:val="296"/>
        <w:contextualSpacing/>
        <w:rPr>
          <w:sz w:val="22"/>
          <w:szCs w:val="22"/>
        </w:rPr>
      </w:pPr>
      <w:r w:rsidRPr="00FD7327">
        <w:rPr>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FD7327">
        <w:rPr>
          <w:i/>
          <w:sz w:val="22"/>
          <w:szCs w:val="22"/>
        </w:rPr>
        <w:t>Regents’ Rule</w:t>
      </w:r>
      <w:r w:rsidRPr="00FD7327">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D7327" w:rsidRPr="00FD7327" w:rsidRDefault="00FD7327" w:rsidP="00FD7327">
      <w:pPr>
        <w:pStyle w:val="296"/>
        <w:contextualSpacing/>
        <w:rPr>
          <w:color w:val="0000FF"/>
          <w:sz w:val="22"/>
          <w:szCs w:val="22"/>
          <w:u w:val="single"/>
        </w:rPr>
      </w:pPr>
    </w:p>
    <w:p w:rsidR="00FD7327" w:rsidRPr="00FD7327" w:rsidRDefault="00FD7327" w:rsidP="00FD7327">
      <w:pPr>
        <w:pStyle w:val="296"/>
        <w:pBdr>
          <w:top w:val="single" w:sz="4" w:space="1" w:color="auto"/>
          <w:left w:val="single" w:sz="4" w:space="4" w:color="auto"/>
          <w:bottom w:val="single" w:sz="4" w:space="1" w:color="auto"/>
          <w:right w:val="single" w:sz="4" w:space="4" w:color="auto"/>
        </w:pBdr>
        <w:contextualSpacing/>
        <w:rPr>
          <w:sz w:val="22"/>
          <w:szCs w:val="22"/>
        </w:rPr>
      </w:pPr>
      <w:r w:rsidRPr="00FD7327">
        <w:rPr>
          <w:sz w:val="22"/>
          <w:szCs w:val="22"/>
        </w:rPr>
        <w:t xml:space="preserve">Student Support Services Available:  </w:t>
      </w:r>
    </w:p>
    <w:p w:rsidR="00FD7327" w:rsidRPr="00FD7327" w:rsidRDefault="00FD7327" w:rsidP="00FD7327">
      <w:pPr>
        <w:pStyle w:val="296"/>
        <w:contextualSpacing/>
        <w:rPr>
          <w:sz w:val="22"/>
          <w:szCs w:val="22"/>
        </w:rPr>
      </w:pPr>
      <w:r w:rsidRPr="00FD7327">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FD7327">
          <w:rPr>
            <w:rStyle w:val="Hyperlink"/>
            <w:sz w:val="22"/>
            <w:szCs w:val="22"/>
          </w:rPr>
          <w:t>resources@uta.edu</w:t>
        </w:r>
      </w:hyperlink>
      <w:r w:rsidRPr="00FD7327">
        <w:rPr>
          <w:sz w:val="22"/>
          <w:szCs w:val="22"/>
        </w:rPr>
        <w:t xml:space="preserve">, or view the information at </w:t>
      </w:r>
      <w:hyperlink r:id="rId12" w:history="1">
        <w:r w:rsidRPr="00FD7327">
          <w:rPr>
            <w:rStyle w:val="Hyperlink"/>
            <w:sz w:val="22"/>
            <w:szCs w:val="22"/>
          </w:rPr>
          <w:t>www.uta.edu/resources</w:t>
        </w:r>
      </w:hyperlink>
      <w:r w:rsidRPr="00FD7327">
        <w:rPr>
          <w:sz w:val="22"/>
          <w:szCs w:val="22"/>
        </w:rPr>
        <w:t>.</w:t>
      </w:r>
    </w:p>
    <w:p w:rsidR="00FD7327" w:rsidRPr="00FD7327" w:rsidRDefault="00FD7327" w:rsidP="00FD7327">
      <w:pPr>
        <w:pStyle w:val="296"/>
        <w:contextualSpacing/>
        <w:rPr>
          <w:sz w:val="22"/>
          <w:szCs w:val="22"/>
        </w:rPr>
      </w:pPr>
    </w:p>
    <w:p w:rsidR="00FD7327" w:rsidRPr="00FD7327" w:rsidRDefault="00FD7327" w:rsidP="00FD7327">
      <w:pPr>
        <w:pStyle w:val="296"/>
        <w:pBdr>
          <w:top w:val="single" w:sz="4" w:space="1" w:color="auto"/>
          <w:left w:val="single" w:sz="4" w:space="4" w:color="auto"/>
          <w:bottom w:val="single" w:sz="4" w:space="1" w:color="auto"/>
          <w:right w:val="single" w:sz="4" w:space="4" w:color="auto"/>
        </w:pBdr>
        <w:contextualSpacing/>
        <w:rPr>
          <w:sz w:val="22"/>
          <w:szCs w:val="22"/>
        </w:rPr>
      </w:pPr>
      <w:r w:rsidRPr="00FD7327">
        <w:rPr>
          <w:sz w:val="22"/>
          <w:szCs w:val="22"/>
        </w:rPr>
        <w:t>ADA and Title IX</w:t>
      </w:r>
    </w:p>
    <w:p w:rsidR="00FD7327" w:rsidRPr="00FD7327" w:rsidRDefault="00FD7327" w:rsidP="00FD7327">
      <w:pPr>
        <w:pStyle w:val="296"/>
        <w:ind w:right="180"/>
        <w:contextualSpacing/>
        <w:rPr>
          <w:sz w:val="22"/>
          <w:szCs w:val="22"/>
        </w:rPr>
      </w:pPr>
      <w:r w:rsidRPr="00FD7327">
        <w:rPr>
          <w:b/>
          <w:bCs/>
          <w:sz w:val="22"/>
          <w:szCs w:val="22"/>
        </w:rPr>
        <w:t xml:space="preserve">Americans with Disabilities Act: </w:t>
      </w:r>
      <w:r w:rsidRPr="00FD7327">
        <w:rPr>
          <w:sz w:val="22"/>
          <w:szCs w:val="22"/>
        </w:rPr>
        <w:t xml:space="preserve">The University of Texas at Arlington is on record as being committed to both the spirit and letter of all federal equal opportunity legislation, including the </w:t>
      </w:r>
      <w:r w:rsidRPr="00FD7327">
        <w:rPr>
          <w:i/>
          <w:iCs/>
          <w:sz w:val="22"/>
          <w:szCs w:val="22"/>
        </w:rPr>
        <w:t>Americans with Disabilities Act (ADA)</w:t>
      </w:r>
      <w:r w:rsidRPr="00FD7327">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FD7327">
          <w:rPr>
            <w:rStyle w:val="Hyperlink"/>
            <w:sz w:val="22"/>
            <w:szCs w:val="22"/>
          </w:rPr>
          <w:t>www.uta.edu/disability</w:t>
        </w:r>
      </w:hyperlink>
      <w:r w:rsidRPr="00FD7327">
        <w:rPr>
          <w:sz w:val="22"/>
          <w:szCs w:val="22"/>
        </w:rPr>
        <w:t xml:space="preserve"> or by calling the Office for Students with Disabilities at (817) 272-3364.</w:t>
      </w:r>
    </w:p>
    <w:p w:rsidR="00FD7327" w:rsidRPr="00FD7327" w:rsidRDefault="00FD7327" w:rsidP="00FD7327">
      <w:pPr>
        <w:pStyle w:val="296"/>
        <w:ind w:right="180"/>
        <w:contextualSpacing/>
        <w:rPr>
          <w:sz w:val="22"/>
          <w:szCs w:val="22"/>
        </w:rPr>
      </w:pPr>
    </w:p>
    <w:p w:rsidR="00FD7327" w:rsidRPr="00FD7327" w:rsidRDefault="00FD7327" w:rsidP="00FD7327">
      <w:pPr>
        <w:pStyle w:val="296"/>
        <w:ind w:right="180"/>
        <w:contextualSpacing/>
        <w:rPr>
          <w:sz w:val="22"/>
          <w:szCs w:val="22"/>
        </w:rPr>
      </w:pPr>
      <w:r w:rsidRPr="00FD7327">
        <w:rPr>
          <w:b/>
          <w:bCs/>
          <w:sz w:val="22"/>
          <w:szCs w:val="22"/>
        </w:rPr>
        <w:lastRenderedPageBreak/>
        <w:t>Title IX:</w:t>
      </w:r>
      <w:r w:rsidRPr="00FD7327">
        <w:rPr>
          <w:sz w:val="22"/>
          <w:szCs w:val="22"/>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4" w:history="1">
        <w:r w:rsidRPr="00FD7327">
          <w:rPr>
            <w:rStyle w:val="Hyperlink"/>
            <w:sz w:val="22"/>
            <w:szCs w:val="22"/>
          </w:rPr>
          <w:t>www.uta.edu/titleIX</w:t>
        </w:r>
      </w:hyperlink>
      <w:r w:rsidRPr="00FD7327">
        <w:rPr>
          <w:sz w:val="22"/>
          <w:szCs w:val="22"/>
        </w:rPr>
        <w:t>.</w:t>
      </w:r>
    </w:p>
    <w:p w:rsidR="00FD7327" w:rsidRPr="00FD7327" w:rsidRDefault="00FD7327" w:rsidP="00FD7327">
      <w:pPr>
        <w:pStyle w:val="296"/>
        <w:ind w:right="180"/>
        <w:contextualSpacing/>
        <w:rPr>
          <w:sz w:val="22"/>
          <w:szCs w:val="22"/>
        </w:rPr>
      </w:pPr>
    </w:p>
    <w:p w:rsidR="00FD7327" w:rsidRPr="00FD7327" w:rsidRDefault="00FD7327" w:rsidP="00FD7327">
      <w:pPr>
        <w:pStyle w:val="296"/>
        <w:ind w:right="180"/>
        <w:contextualSpacing/>
        <w:rPr>
          <w:sz w:val="22"/>
          <w:szCs w:val="22"/>
        </w:rPr>
      </w:pPr>
    </w:p>
    <w:p w:rsidR="00FD7327" w:rsidRPr="00FD7327" w:rsidRDefault="00FD7327" w:rsidP="00FD7327">
      <w:pPr>
        <w:pStyle w:val="297"/>
        <w:pBdr>
          <w:top w:val="single" w:sz="4" w:space="1" w:color="auto"/>
          <w:left w:val="single" w:sz="4" w:space="4" w:color="auto"/>
          <w:bottom w:val="single" w:sz="4" w:space="1" w:color="auto"/>
          <w:right w:val="single" w:sz="4" w:space="4" w:color="auto"/>
        </w:pBdr>
        <w:spacing w:before="0"/>
        <w:contextualSpacing/>
        <w:rPr>
          <w:color w:val="auto"/>
          <w:sz w:val="22"/>
          <w:szCs w:val="22"/>
        </w:rPr>
      </w:pPr>
      <w:r w:rsidRPr="00FD7327">
        <w:rPr>
          <w:color w:val="auto"/>
          <w:sz w:val="22"/>
          <w:szCs w:val="22"/>
        </w:rPr>
        <w:t>E-Culture Policy</w:t>
      </w:r>
    </w:p>
    <w:p w:rsidR="00FD7327" w:rsidRPr="00FD7327" w:rsidRDefault="00FD7327" w:rsidP="00FD7327">
      <w:pPr>
        <w:pStyle w:val="296"/>
        <w:contextualSpacing/>
        <w:rPr>
          <w:sz w:val="22"/>
          <w:szCs w:val="22"/>
        </w:rPr>
      </w:pPr>
      <w:r w:rsidRPr="00FD7327">
        <w:rPr>
          <w:b/>
          <w:sz w:val="22"/>
          <w:szCs w:val="22"/>
        </w:rPr>
        <w:t xml:space="preserve">Electronic Communication: </w:t>
      </w:r>
      <w:r w:rsidRPr="00FD7327">
        <w:rPr>
          <w:sz w:val="22"/>
          <w:szCs w:val="22"/>
        </w:rPr>
        <w:t xml:space="preserve">UT Arlington has adopted </w:t>
      </w:r>
      <w:proofErr w:type="spellStart"/>
      <w:r w:rsidRPr="00FD7327">
        <w:rPr>
          <w:sz w:val="22"/>
          <w:szCs w:val="22"/>
        </w:rPr>
        <w:t>MavMail</w:t>
      </w:r>
      <w:proofErr w:type="spellEnd"/>
      <w:r w:rsidRPr="00FD7327">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D7327">
        <w:rPr>
          <w:sz w:val="22"/>
          <w:szCs w:val="22"/>
        </w:rPr>
        <w:t>MavMail</w:t>
      </w:r>
      <w:proofErr w:type="spellEnd"/>
      <w:r w:rsidRPr="00FD7327">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D7327">
        <w:rPr>
          <w:sz w:val="22"/>
          <w:szCs w:val="22"/>
        </w:rPr>
        <w:t>MavMail</w:t>
      </w:r>
      <w:proofErr w:type="spellEnd"/>
      <w:r w:rsidRPr="00FD7327">
        <w:rPr>
          <w:sz w:val="22"/>
          <w:szCs w:val="22"/>
        </w:rPr>
        <w:t xml:space="preserve"> is available at </w:t>
      </w:r>
      <w:hyperlink r:id="rId15" w:history="1">
        <w:r w:rsidRPr="00FD7327">
          <w:rPr>
            <w:rStyle w:val="Hyperlink"/>
            <w:sz w:val="22"/>
            <w:szCs w:val="22"/>
          </w:rPr>
          <w:t>http://www.uta.edu/oit/cs/email/mavmail.php</w:t>
        </w:r>
      </w:hyperlink>
      <w:r w:rsidRPr="00FD7327">
        <w:rPr>
          <w:sz w:val="22"/>
          <w:szCs w:val="22"/>
        </w:rPr>
        <w:t>.</w:t>
      </w:r>
    </w:p>
    <w:p w:rsidR="00FD7327" w:rsidRPr="00FD7327" w:rsidRDefault="00FD7327" w:rsidP="00FD7327">
      <w:pPr>
        <w:pStyle w:val="296"/>
        <w:contextualSpacing/>
        <w:rPr>
          <w:color w:val="auto"/>
          <w:sz w:val="22"/>
          <w:szCs w:val="22"/>
        </w:rPr>
      </w:pPr>
    </w:p>
    <w:p w:rsidR="00FD7327" w:rsidRPr="00FD7327" w:rsidRDefault="00FD7327" w:rsidP="00FD7327">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FD7327">
        <w:rPr>
          <w:rFonts w:ascii="Times New Roman" w:hAnsi="Times New Roman" w:cs="Times New Roman"/>
        </w:rPr>
        <w:t>Student Feedback Survey</w:t>
      </w:r>
    </w:p>
    <w:p w:rsidR="00FD7327" w:rsidRPr="00FD7327" w:rsidRDefault="00FD7327" w:rsidP="00FD7327">
      <w:pPr>
        <w:autoSpaceDE w:val="0"/>
        <w:autoSpaceDN w:val="0"/>
        <w:adjustRightInd w:val="0"/>
        <w:spacing w:line="240" w:lineRule="auto"/>
        <w:rPr>
          <w:rFonts w:ascii="Times New Roman" w:hAnsi="Times New Roman" w:cs="Times New Roman"/>
          <w:bCs/>
        </w:rPr>
      </w:pPr>
      <w:r w:rsidRPr="00FD7327">
        <w:rPr>
          <w:rFonts w:ascii="Times New Roman" w:hAnsi="Times New Roman" w:cs="Times New Roman"/>
          <w:bCs/>
        </w:rPr>
        <w:t xml:space="preserve">At the end of each term, students will be asked to complete an online Student Feedback Survey (SFS) about the course and how it was taught. Instructions on how to access the SFS system will be sent directly to students through </w:t>
      </w:r>
      <w:proofErr w:type="spellStart"/>
      <w:r w:rsidRPr="00FD7327">
        <w:rPr>
          <w:rFonts w:ascii="Times New Roman" w:hAnsi="Times New Roman" w:cs="Times New Roman"/>
          <w:bCs/>
        </w:rPr>
        <w:t>MavMail</w:t>
      </w:r>
      <w:proofErr w:type="spellEnd"/>
      <w:r w:rsidRPr="00FD7327">
        <w:rPr>
          <w:rFonts w:ascii="Times New Roman" w:hAnsi="Times New Roman" w:cs="Times New Roman"/>
          <w:bCs/>
        </w:rPr>
        <w:t xml:space="preserve"> approximately 10 days before the end of the term. UT Arlington’s </w:t>
      </w:r>
      <w:proofErr w:type="gramStart"/>
      <w:r w:rsidRPr="00FD7327">
        <w:rPr>
          <w:rFonts w:ascii="Times New Roman" w:hAnsi="Times New Roman" w:cs="Times New Roman"/>
          <w:bCs/>
        </w:rPr>
        <w:t>effort to solicit, gather</w:t>
      </w:r>
      <w:proofErr w:type="gramEnd"/>
      <w:r w:rsidRPr="00FD7327">
        <w:rPr>
          <w:rFonts w:ascii="Times New Roman" w:hAnsi="Times New Roman" w:cs="Times New Roman"/>
          <w:bCs/>
        </w:rPr>
        <w:t>, tabulate, and publish student feedback data is required by state law; student participation in the SFS program is voluntary.</w:t>
      </w:r>
    </w:p>
    <w:p w:rsidR="00FD7327" w:rsidRPr="00FD7327" w:rsidRDefault="00FD7327" w:rsidP="00FD7327">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FD7327">
        <w:rPr>
          <w:rFonts w:ascii="Times New Roman" w:hAnsi="Times New Roman" w:cs="Times New Roman"/>
        </w:rPr>
        <w:t>Final Review Week</w:t>
      </w:r>
    </w:p>
    <w:p w:rsidR="00FD7327" w:rsidRPr="00FD7327" w:rsidRDefault="00FD7327" w:rsidP="00FD7327">
      <w:pPr>
        <w:autoSpaceDE w:val="0"/>
        <w:autoSpaceDN w:val="0"/>
        <w:adjustRightInd w:val="0"/>
        <w:spacing w:line="240" w:lineRule="auto"/>
        <w:rPr>
          <w:rFonts w:ascii="Times New Roman" w:hAnsi="Times New Roman" w:cs="Times New Roman"/>
          <w:bCs/>
        </w:rPr>
      </w:pPr>
      <w:r w:rsidRPr="00FD7327">
        <w:rPr>
          <w:rFonts w:ascii="Times New Roman" w:hAnsi="Times New Roman" w:cs="Times New Roman"/>
          <w:b/>
          <w:bCs/>
        </w:rPr>
        <w:t>Final Review Week:</w:t>
      </w:r>
      <w:r w:rsidRPr="00FD7327">
        <w:rPr>
          <w:rFonts w:ascii="Times New Roman" w:hAnsi="Times New Roman" w:cs="Times New Roman"/>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D7327">
        <w:rPr>
          <w:rFonts w:ascii="Times New Roman" w:hAnsi="Times New Roman" w:cs="Times New Roman"/>
          <w:bCs/>
          <w:i/>
        </w:rPr>
        <w:t>unless specified in the class syllabus</w:t>
      </w:r>
      <w:r w:rsidRPr="00FD7327">
        <w:rPr>
          <w:rFonts w:ascii="Times New Roman" w:hAnsi="Times New Roman" w:cs="Times New Roman"/>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D7327" w:rsidRPr="00FD7327" w:rsidRDefault="00FD7327" w:rsidP="00FD7327">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FD7327">
        <w:rPr>
          <w:rFonts w:ascii="Times New Roman" w:hAnsi="Times New Roman" w:cs="Times New Roman"/>
        </w:rPr>
        <w:t>Emergency Exit Procedures</w:t>
      </w:r>
    </w:p>
    <w:p w:rsidR="00FD7327" w:rsidRPr="00FD7327" w:rsidRDefault="00FD7327" w:rsidP="00FD7327">
      <w:pPr>
        <w:spacing w:after="0" w:line="240" w:lineRule="auto"/>
        <w:rPr>
          <w:rFonts w:ascii="Times New Roman" w:eastAsia="SimSun" w:hAnsi="Times New Roman" w:cs="Times New Roman"/>
          <w:lang w:eastAsia="zh-CN"/>
        </w:rPr>
      </w:pPr>
      <w:r w:rsidRPr="00FD7327">
        <w:rPr>
          <w:rFonts w:ascii="Times New Roman" w:eastAsia="SimSun" w:hAnsi="Times New Roman" w:cs="Times New Roman"/>
          <w:lang w:eastAsia="zh-CN"/>
        </w:rPr>
        <w:t>Should we experience an emergency event that requires us to vacate the building, students should exit the room and move toward the nearest exit, which is located as discussed in class.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56A90" w:rsidRDefault="00456A90" w:rsidP="00456A90">
      <w:pPr>
        <w:pStyle w:val="ListParagraph"/>
        <w:spacing w:after="0" w:line="240" w:lineRule="auto"/>
        <w:rPr>
          <w:rFonts w:ascii="Times New Roman" w:hAnsi="Times New Roman" w:cs="Times New Roman"/>
        </w:rPr>
      </w:pPr>
    </w:p>
    <w:sectPr w:rsidR="00456A90" w:rsidSect="00EA706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491" w:rsidRDefault="00355491" w:rsidP="00E142AE">
      <w:pPr>
        <w:spacing w:after="0" w:line="240" w:lineRule="auto"/>
      </w:pPr>
      <w:r>
        <w:separator/>
      </w:r>
    </w:p>
  </w:endnote>
  <w:endnote w:type="continuationSeparator" w:id="0">
    <w:p w:rsidR="00355491" w:rsidRDefault="00355491" w:rsidP="00E1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BF" w:rsidRDefault="00AF27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BF" w:rsidRDefault="00AF27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BF" w:rsidRDefault="00AF2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491" w:rsidRDefault="00355491" w:rsidP="00E142AE">
      <w:pPr>
        <w:spacing w:after="0" w:line="240" w:lineRule="auto"/>
      </w:pPr>
      <w:r>
        <w:separator/>
      </w:r>
    </w:p>
  </w:footnote>
  <w:footnote w:type="continuationSeparator" w:id="0">
    <w:p w:rsidR="00355491" w:rsidRDefault="00355491" w:rsidP="00E14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BF" w:rsidRDefault="00AF27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398641"/>
      <w:docPartObj>
        <w:docPartGallery w:val="Page Numbers (Top of Page)"/>
        <w:docPartUnique/>
      </w:docPartObj>
    </w:sdtPr>
    <w:sdtEndPr>
      <w:rPr>
        <w:noProof/>
      </w:rPr>
    </w:sdtEndPr>
    <w:sdtContent>
      <w:p w:rsidR="00AF27BF" w:rsidRDefault="00AF27BF">
        <w:pPr>
          <w:pStyle w:val="Header"/>
          <w:jc w:val="right"/>
        </w:pPr>
        <w:r>
          <w:fldChar w:fldCharType="begin"/>
        </w:r>
        <w:r>
          <w:instrText xml:space="preserve"> PAGE   \* MERGEFORMAT </w:instrText>
        </w:r>
        <w:r>
          <w:fldChar w:fldCharType="separate"/>
        </w:r>
        <w:r w:rsidR="006E292F">
          <w:rPr>
            <w:noProof/>
          </w:rPr>
          <w:t>5</w:t>
        </w:r>
        <w:r>
          <w:rPr>
            <w:noProof/>
          </w:rPr>
          <w:fldChar w:fldCharType="end"/>
        </w:r>
      </w:p>
    </w:sdtContent>
  </w:sdt>
  <w:p w:rsidR="00AF27BF" w:rsidRDefault="00AF27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BF" w:rsidRDefault="00AF2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5AD"/>
    <w:multiLevelType w:val="hybridMultilevel"/>
    <w:tmpl w:val="2C2E51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97237F"/>
    <w:multiLevelType w:val="hybridMultilevel"/>
    <w:tmpl w:val="F0DA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CE6801"/>
    <w:multiLevelType w:val="hybridMultilevel"/>
    <w:tmpl w:val="9C04E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18482D"/>
    <w:multiLevelType w:val="hybridMultilevel"/>
    <w:tmpl w:val="4374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9510D"/>
    <w:multiLevelType w:val="hybridMultilevel"/>
    <w:tmpl w:val="32B82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983CF1"/>
    <w:multiLevelType w:val="hybridMultilevel"/>
    <w:tmpl w:val="4300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476F6"/>
    <w:multiLevelType w:val="hybridMultilevel"/>
    <w:tmpl w:val="0C7C4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7418CC"/>
    <w:multiLevelType w:val="hybridMultilevel"/>
    <w:tmpl w:val="0EC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E30666"/>
    <w:multiLevelType w:val="hybridMultilevel"/>
    <w:tmpl w:val="559C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9B581E"/>
    <w:multiLevelType w:val="hybridMultilevel"/>
    <w:tmpl w:val="E7B4A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731686"/>
    <w:multiLevelType w:val="hybridMultilevel"/>
    <w:tmpl w:val="1578F756"/>
    <w:lvl w:ilvl="0" w:tplc="23BC64E0">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D07A50"/>
    <w:multiLevelType w:val="hybridMultilevel"/>
    <w:tmpl w:val="6F824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9773620"/>
    <w:multiLevelType w:val="hybridMultilevel"/>
    <w:tmpl w:val="7158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932597"/>
    <w:multiLevelType w:val="hybridMultilevel"/>
    <w:tmpl w:val="6B8E9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8"/>
  </w:num>
  <w:num w:numId="4">
    <w:abstractNumId w:val="11"/>
  </w:num>
  <w:num w:numId="5">
    <w:abstractNumId w:val="14"/>
  </w:num>
  <w:num w:numId="6">
    <w:abstractNumId w:val="1"/>
  </w:num>
  <w:num w:numId="7">
    <w:abstractNumId w:val="10"/>
  </w:num>
  <w:num w:numId="8">
    <w:abstractNumId w:val="12"/>
  </w:num>
  <w:num w:numId="9">
    <w:abstractNumId w:val="3"/>
  </w:num>
  <w:num w:numId="10">
    <w:abstractNumId w:val="7"/>
  </w:num>
  <w:num w:numId="11">
    <w:abstractNumId w:val="5"/>
  </w:num>
  <w:num w:numId="12">
    <w:abstractNumId w:val="9"/>
  </w:num>
  <w:num w:numId="13">
    <w:abstractNumId w:val="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06"/>
    <w:rsid w:val="0006030E"/>
    <w:rsid w:val="000C3276"/>
    <w:rsid w:val="000E31AA"/>
    <w:rsid w:val="00172842"/>
    <w:rsid w:val="001A53E9"/>
    <w:rsid w:val="001B19E3"/>
    <w:rsid w:val="001B6784"/>
    <w:rsid w:val="001B6F1A"/>
    <w:rsid w:val="002136E8"/>
    <w:rsid w:val="00221FDE"/>
    <w:rsid w:val="0029528A"/>
    <w:rsid w:val="0029612B"/>
    <w:rsid w:val="002D54E8"/>
    <w:rsid w:val="002E6270"/>
    <w:rsid w:val="003200A3"/>
    <w:rsid w:val="00322C8A"/>
    <w:rsid w:val="00326D45"/>
    <w:rsid w:val="00355491"/>
    <w:rsid w:val="00367FDF"/>
    <w:rsid w:val="00376251"/>
    <w:rsid w:val="00391456"/>
    <w:rsid w:val="00392CF1"/>
    <w:rsid w:val="00442844"/>
    <w:rsid w:val="00456A90"/>
    <w:rsid w:val="00462635"/>
    <w:rsid w:val="00484417"/>
    <w:rsid w:val="004B2D56"/>
    <w:rsid w:val="004C401A"/>
    <w:rsid w:val="004D520B"/>
    <w:rsid w:val="00500E8E"/>
    <w:rsid w:val="0050159C"/>
    <w:rsid w:val="00524BF9"/>
    <w:rsid w:val="00543801"/>
    <w:rsid w:val="00543D92"/>
    <w:rsid w:val="005440F9"/>
    <w:rsid w:val="00584A99"/>
    <w:rsid w:val="005C60B5"/>
    <w:rsid w:val="005E2D1C"/>
    <w:rsid w:val="005F36C4"/>
    <w:rsid w:val="005F546C"/>
    <w:rsid w:val="0060418A"/>
    <w:rsid w:val="00606C69"/>
    <w:rsid w:val="006126DE"/>
    <w:rsid w:val="006528E0"/>
    <w:rsid w:val="006539F3"/>
    <w:rsid w:val="006A713A"/>
    <w:rsid w:val="006B36B6"/>
    <w:rsid w:val="006C63B3"/>
    <w:rsid w:val="006E292F"/>
    <w:rsid w:val="006E53F2"/>
    <w:rsid w:val="006F1C5B"/>
    <w:rsid w:val="006F6F08"/>
    <w:rsid w:val="00703A41"/>
    <w:rsid w:val="00717B47"/>
    <w:rsid w:val="007552D0"/>
    <w:rsid w:val="00763D94"/>
    <w:rsid w:val="007878EF"/>
    <w:rsid w:val="007A6298"/>
    <w:rsid w:val="00816AC8"/>
    <w:rsid w:val="00836C8F"/>
    <w:rsid w:val="00850618"/>
    <w:rsid w:val="00855F0A"/>
    <w:rsid w:val="00897ED9"/>
    <w:rsid w:val="008B0A26"/>
    <w:rsid w:val="008B7A5F"/>
    <w:rsid w:val="008C6092"/>
    <w:rsid w:val="008E6713"/>
    <w:rsid w:val="008F4FB0"/>
    <w:rsid w:val="008F7E00"/>
    <w:rsid w:val="009221B4"/>
    <w:rsid w:val="0096025D"/>
    <w:rsid w:val="009921C6"/>
    <w:rsid w:val="009A0006"/>
    <w:rsid w:val="009F0823"/>
    <w:rsid w:val="00A375E1"/>
    <w:rsid w:val="00A53EA8"/>
    <w:rsid w:val="00A670C2"/>
    <w:rsid w:val="00A67493"/>
    <w:rsid w:val="00AA1C7A"/>
    <w:rsid w:val="00AA1F23"/>
    <w:rsid w:val="00AA3422"/>
    <w:rsid w:val="00AA4143"/>
    <w:rsid w:val="00AC5AFA"/>
    <w:rsid w:val="00AC67C8"/>
    <w:rsid w:val="00AF27BF"/>
    <w:rsid w:val="00B33873"/>
    <w:rsid w:val="00B33E67"/>
    <w:rsid w:val="00B475C3"/>
    <w:rsid w:val="00B621A3"/>
    <w:rsid w:val="00B81A9C"/>
    <w:rsid w:val="00B83178"/>
    <w:rsid w:val="00BC15A9"/>
    <w:rsid w:val="00C1132D"/>
    <w:rsid w:val="00C13952"/>
    <w:rsid w:val="00C21280"/>
    <w:rsid w:val="00C433EF"/>
    <w:rsid w:val="00C56B68"/>
    <w:rsid w:val="00C65439"/>
    <w:rsid w:val="00CC089C"/>
    <w:rsid w:val="00CC5C48"/>
    <w:rsid w:val="00CD1458"/>
    <w:rsid w:val="00D115F7"/>
    <w:rsid w:val="00D40087"/>
    <w:rsid w:val="00D80DF2"/>
    <w:rsid w:val="00D81817"/>
    <w:rsid w:val="00DC6EC2"/>
    <w:rsid w:val="00DD3D0E"/>
    <w:rsid w:val="00DF6C6C"/>
    <w:rsid w:val="00E0468D"/>
    <w:rsid w:val="00E12A2A"/>
    <w:rsid w:val="00E142AE"/>
    <w:rsid w:val="00E72314"/>
    <w:rsid w:val="00EA1394"/>
    <w:rsid w:val="00EA7064"/>
    <w:rsid w:val="00EA7629"/>
    <w:rsid w:val="00EB1BAA"/>
    <w:rsid w:val="00EB28CA"/>
    <w:rsid w:val="00EC694F"/>
    <w:rsid w:val="00ED4884"/>
    <w:rsid w:val="00F01332"/>
    <w:rsid w:val="00F11596"/>
    <w:rsid w:val="00F33082"/>
    <w:rsid w:val="00F54520"/>
    <w:rsid w:val="00F60381"/>
    <w:rsid w:val="00F92C88"/>
    <w:rsid w:val="00FA17B0"/>
    <w:rsid w:val="00FB0F79"/>
    <w:rsid w:val="00FD7327"/>
    <w:rsid w:val="00FE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14"/>
  </w:style>
  <w:style w:type="paragraph" w:styleId="Heading2">
    <w:name w:val="heading 2"/>
    <w:basedOn w:val="Normal"/>
    <w:next w:val="Normal"/>
    <w:link w:val="Heading2Char"/>
    <w:qFormat/>
    <w:rsid w:val="00E142AE"/>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C6C"/>
    <w:pPr>
      <w:ind w:left="720"/>
      <w:contextualSpacing/>
    </w:pPr>
  </w:style>
  <w:style w:type="paragraph" w:styleId="FootnoteText">
    <w:name w:val="footnote text"/>
    <w:basedOn w:val="Normal"/>
    <w:link w:val="FootnoteTextChar"/>
    <w:uiPriority w:val="99"/>
    <w:semiHidden/>
    <w:unhideWhenUsed/>
    <w:rsid w:val="00E14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2AE"/>
    <w:rPr>
      <w:sz w:val="20"/>
      <w:szCs w:val="20"/>
    </w:rPr>
  </w:style>
  <w:style w:type="character" w:styleId="FootnoteReference">
    <w:name w:val="footnote reference"/>
    <w:basedOn w:val="DefaultParagraphFont"/>
    <w:rsid w:val="00E142AE"/>
    <w:rPr>
      <w:vertAlign w:val="superscript"/>
    </w:rPr>
  </w:style>
  <w:style w:type="character" w:customStyle="1" w:styleId="Heading2Char">
    <w:name w:val="Heading 2 Char"/>
    <w:basedOn w:val="DefaultParagraphFont"/>
    <w:link w:val="Heading2"/>
    <w:rsid w:val="00E142AE"/>
    <w:rPr>
      <w:rFonts w:ascii="Century Gothic" w:eastAsia="Times New Roman" w:hAnsi="Century Gothic" w:cs="Times New Roman"/>
      <w:sz w:val="18"/>
      <w:szCs w:val="24"/>
    </w:rPr>
  </w:style>
  <w:style w:type="character" w:styleId="Hyperlink">
    <w:name w:val="Hyperlink"/>
    <w:basedOn w:val="DefaultParagraphFont"/>
    <w:rsid w:val="00E142AE"/>
    <w:rPr>
      <w:color w:val="0000FF"/>
      <w:u w:val="single"/>
    </w:rPr>
  </w:style>
  <w:style w:type="paragraph" w:styleId="BodyText">
    <w:name w:val="Body Text"/>
    <w:basedOn w:val="Normal"/>
    <w:link w:val="BodyTextChar"/>
    <w:rsid w:val="00E142AE"/>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142AE"/>
    <w:rPr>
      <w:rFonts w:ascii="Times New Roman" w:eastAsia="Times New Roman" w:hAnsi="Times New Roman" w:cs="Times New Roman"/>
      <w:sz w:val="20"/>
      <w:szCs w:val="20"/>
    </w:rPr>
  </w:style>
  <w:style w:type="table" w:styleId="TableGrid">
    <w:name w:val="Table Grid"/>
    <w:basedOn w:val="TableNormal"/>
    <w:uiPriority w:val="59"/>
    <w:rsid w:val="00E142AE"/>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97">
    <w:name w:val="297"/>
    <w:basedOn w:val="Normal"/>
    <w:rsid w:val="00E142AE"/>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E142AE"/>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styleId="NormalWeb">
    <w:name w:val="Normal (Web)"/>
    <w:basedOn w:val="Normal"/>
    <w:uiPriority w:val="99"/>
    <w:rsid w:val="00E142AE"/>
    <w:pPr>
      <w:spacing w:beforeLines="1" w:afterLines="1" w:line="240" w:lineRule="auto"/>
    </w:pPr>
    <w:rPr>
      <w:rFonts w:ascii="Times" w:hAnsi="Times" w:cs="Times New Roman"/>
      <w:sz w:val="20"/>
      <w:szCs w:val="20"/>
    </w:rPr>
  </w:style>
  <w:style w:type="character" w:customStyle="1" w:styleId="z3988">
    <w:name w:val="z3988"/>
    <w:basedOn w:val="DefaultParagraphFont"/>
    <w:rsid w:val="00E142AE"/>
  </w:style>
  <w:style w:type="character" w:styleId="CommentReference">
    <w:name w:val="annotation reference"/>
    <w:basedOn w:val="DefaultParagraphFont"/>
    <w:uiPriority w:val="99"/>
    <w:semiHidden/>
    <w:unhideWhenUsed/>
    <w:rsid w:val="00AC67C8"/>
    <w:rPr>
      <w:sz w:val="16"/>
      <w:szCs w:val="16"/>
    </w:rPr>
  </w:style>
  <w:style w:type="paragraph" w:styleId="CommentText">
    <w:name w:val="annotation text"/>
    <w:basedOn w:val="Normal"/>
    <w:link w:val="CommentTextChar"/>
    <w:uiPriority w:val="99"/>
    <w:semiHidden/>
    <w:unhideWhenUsed/>
    <w:rsid w:val="00AC67C8"/>
    <w:pPr>
      <w:spacing w:line="240" w:lineRule="auto"/>
    </w:pPr>
    <w:rPr>
      <w:sz w:val="20"/>
      <w:szCs w:val="20"/>
    </w:rPr>
  </w:style>
  <w:style w:type="character" w:customStyle="1" w:styleId="CommentTextChar">
    <w:name w:val="Comment Text Char"/>
    <w:basedOn w:val="DefaultParagraphFont"/>
    <w:link w:val="CommentText"/>
    <w:uiPriority w:val="99"/>
    <w:semiHidden/>
    <w:rsid w:val="00AC67C8"/>
    <w:rPr>
      <w:sz w:val="20"/>
      <w:szCs w:val="20"/>
    </w:rPr>
  </w:style>
  <w:style w:type="paragraph" w:styleId="CommentSubject">
    <w:name w:val="annotation subject"/>
    <w:basedOn w:val="CommentText"/>
    <w:next w:val="CommentText"/>
    <w:link w:val="CommentSubjectChar"/>
    <w:uiPriority w:val="99"/>
    <w:semiHidden/>
    <w:unhideWhenUsed/>
    <w:rsid w:val="00AC67C8"/>
    <w:rPr>
      <w:b/>
      <w:bCs/>
    </w:rPr>
  </w:style>
  <w:style w:type="character" w:customStyle="1" w:styleId="CommentSubjectChar">
    <w:name w:val="Comment Subject Char"/>
    <w:basedOn w:val="CommentTextChar"/>
    <w:link w:val="CommentSubject"/>
    <w:uiPriority w:val="99"/>
    <w:semiHidden/>
    <w:rsid w:val="00AC67C8"/>
    <w:rPr>
      <w:b/>
      <w:bCs/>
      <w:sz w:val="20"/>
      <w:szCs w:val="20"/>
    </w:rPr>
  </w:style>
  <w:style w:type="paragraph" w:styleId="BalloonText">
    <w:name w:val="Balloon Text"/>
    <w:basedOn w:val="Normal"/>
    <w:link w:val="BalloonTextChar"/>
    <w:uiPriority w:val="99"/>
    <w:semiHidden/>
    <w:unhideWhenUsed/>
    <w:rsid w:val="00AC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C8"/>
    <w:rPr>
      <w:rFonts w:ascii="Tahoma" w:hAnsi="Tahoma" w:cs="Tahoma"/>
      <w:sz w:val="16"/>
      <w:szCs w:val="16"/>
    </w:rPr>
  </w:style>
  <w:style w:type="character" w:styleId="FollowedHyperlink">
    <w:name w:val="FollowedHyperlink"/>
    <w:basedOn w:val="DefaultParagraphFont"/>
    <w:uiPriority w:val="99"/>
    <w:semiHidden/>
    <w:unhideWhenUsed/>
    <w:rsid w:val="00EA1394"/>
    <w:rPr>
      <w:color w:val="800080" w:themeColor="followedHyperlink"/>
      <w:u w:val="single"/>
    </w:rPr>
  </w:style>
  <w:style w:type="paragraph" w:styleId="Header">
    <w:name w:val="header"/>
    <w:basedOn w:val="Normal"/>
    <w:link w:val="HeaderChar"/>
    <w:uiPriority w:val="99"/>
    <w:unhideWhenUsed/>
    <w:rsid w:val="00AF2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7BF"/>
  </w:style>
  <w:style w:type="paragraph" w:styleId="Footer">
    <w:name w:val="footer"/>
    <w:basedOn w:val="Normal"/>
    <w:link w:val="FooterChar"/>
    <w:uiPriority w:val="99"/>
    <w:unhideWhenUsed/>
    <w:rsid w:val="00AF2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14"/>
  </w:style>
  <w:style w:type="paragraph" w:styleId="Heading2">
    <w:name w:val="heading 2"/>
    <w:basedOn w:val="Normal"/>
    <w:next w:val="Normal"/>
    <w:link w:val="Heading2Char"/>
    <w:qFormat/>
    <w:rsid w:val="00E142AE"/>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C6C"/>
    <w:pPr>
      <w:ind w:left="720"/>
      <w:contextualSpacing/>
    </w:pPr>
  </w:style>
  <w:style w:type="paragraph" w:styleId="FootnoteText">
    <w:name w:val="footnote text"/>
    <w:basedOn w:val="Normal"/>
    <w:link w:val="FootnoteTextChar"/>
    <w:uiPriority w:val="99"/>
    <w:semiHidden/>
    <w:unhideWhenUsed/>
    <w:rsid w:val="00E14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2AE"/>
    <w:rPr>
      <w:sz w:val="20"/>
      <w:szCs w:val="20"/>
    </w:rPr>
  </w:style>
  <w:style w:type="character" w:styleId="FootnoteReference">
    <w:name w:val="footnote reference"/>
    <w:basedOn w:val="DefaultParagraphFont"/>
    <w:rsid w:val="00E142AE"/>
    <w:rPr>
      <w:vertAlign w:val="superscript"/>
    </w:rPr>
  </w:style>
  <w:style w:type="character" w:customStyle="1" w:styleId="Heading2Char">
    <w:name w:val="Heading 2 Char"/>
    <w:basedOn w:val="DefaultParagraphFont"/>
    <w:link w:val="Heading2"/>
    <w:rsid w:val="00E142AE"/>
    <w:rPr>
      <w:rFonts w:ascii="Century Gothic" w:eastAsia="Times New Roman" w:hAnsi="Century Gothic" w:cs="Times New Roman"/>
      <w:sz w:val="18"/>
      <w:szCs w:val="24"/>
    </w:rPr>
  </w:style>
  <w:style w:type="character" w:styleId="Hyperlink">
    <w:name w:val="Hyperlink"/>
    <w:basedOn w:val="DefaultParagraphFont"/>
    <w:rsid w:val="00E142AE"/>
    <w:rPr>
      <w:color w:val="0000FF"/>
      <w:u w:val="single"/>
    </w:rPr>
  </w:style>
  <w:style w:type="paragraph" w:styleId="BodyText">
    <w:name w:val="Body Text"/>
    <w:basedOn w:val="Normal"/>
    <w:link w:val="BodyTextChar"/>
    <w:rsid w:val="00E142AE"/>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142AE"/>
    <w:rPr>
      <w:rFonts w:ascii="Times New Roman" w:eastAsia="Times New Roman" w:hAnsi="Times New Roman" w:cs="Times New Roman"/>
      <w:sz w:val="20"/>
      <w:szCs w:val="20"/>
    </w:rPr>
  </w:style>
  <w:style w:type="table" w:styleId="TableGrid">
    <w:name w:val="Table Grid"/>
    <w:basedOn w:val="TableNormal"/>
    <w:uiPriority w:val="59"/>
    <w:rsid w:val="00E142AE"/>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97">
    <w:name w:val="297"/>
    <w:basedOn w:val="Normal"/>
    <w:rsid w:val="00E142AE"/>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E142AE"/>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styleId="NormalWeb">
    <w:name w:val="Normal (Web)"/>
    <w:basedOn w:val="Normal"/>
    <w:uiPriority w:val="99"/>
    <w:rsid w:val="00E142AE"/>
    <w:pPr>
      <w:spacing w:beforeLines="1" w:afterLines="1" w:line="240" w:lineRule="auto"/>
    </w:pPr>
    <w:rPr>
      <w:rFonts w:ascii="Times" w:hAnsi="Times" w:cs="Times New Roman"/>
      <w:sz w:val="20"/>
      <w:szCs w:val="20"/>
    </w:rPr>
  </w:style>
  <w:style w:type="character" w:customStyle="1" w:styleId="z3988">
    <w:name w:val="z3988"/>
    <w:basedOn w:val="DefaultParagraphFont"/>
    <w:rsid w:val="00E142AE"/>
  </w:style>
  <w:style w:type="character" w:styleId="CommentReference">
    <w:name w:val="annotation reference"/>
    <w:basedOn w:val="DefaultParagraphFont"/>
    <w:uiPriority w:val="99"/>
    <w:semiHidden/>
    <w:unhideWhenUsed/>
    <w:rsid w:val="00AC67C8"/>
    <w:rPr>
      <w:sz w:val="16"/>
      <w:szCs w:val="16"/>
    </w:rPr>
  </w:style>
  <w:style w:type="paragraph" w:styleId="CommentText">
    <w:name w:val="annotation text"/>
    <w:basedOn w:val="Normal"/>
    <w:link w:val="CommentTextChar"/>
    <w:uiPriority w:val="99"/>
    <w:semiHidden/>
    <w:unhideWhenUsed/>
    <w:rsid w:val="00AC67C8"/>
    <w:pPr>
      <w:spacing w:line="240" w:lineRule="auto"/>
    </w:pPr>
    <w:rPr>
      <w:sz w:val="20"/>
      <w:szCs w:val="20"/>
    </w:rPr>
  </w:style>
  <w:style w:type="character" w:customStyle="1" w:styleId="CommentTextChar">
    <w:name w:val="Comment Text Char"/>
    <w:basedOn w:val="DefaultParagraphFont"/>
    <w:link w:val="CommentText"/>
    <w:uiPriority w:val="99"/>
    <w:semiHidden/>
    <w:rsid w:val="00AC67C8"/>
    <w:rPr>
      <w:sz w:val="20"/>
      <w:szCs w:val="20"/>
    </w:rPr>
  </w:style>
  <w:style w:type="paragraph" w:styleId="CommentSubject">
    <w:name w:val="annotation subject"/>
    <w:basedOn w:val="CommentText"/>
    <w:next w:val="CommentText"/>
    <w:link w:val="CommentSubjectChar"/>
    <w:uiPriority w:val="99"/>
    <w:semiHidden/>
    <w:unhideWhenUsed/>
    <w:rsid w:val="00AC67C8"/>
    <w:rPr>
      <w:b/>
      <w:bCs/>
    </w:rPr>
  </w:style>
  <w:style w:type="character" w:customStyle="1" w:styleId="CommentSubjectChar">
    <w:name w:val="Comment Subject Char"/>
    <w:basedOn w:val="CommentTextChar"/>
    <w:link w:val="CommentSubject"/>
    <w:uiPriority w:val="99"/>
    <w:semiHidden/>
    <w:rsid w:val="00AC67C8"/>
    <w:rPr>
      <w:b/>
      <w:bCs/>
      <w:sz w:val="20"/>
      <w:szCs w:val="20"/>
    </w:rPr>
  </w:style>
  <w:style w:type="paragraph" w:styleId="BalloonText">
    <w:name w:val="Balloon Text"/>
    <w:basedOn w:val="Normal"/>
    <w:link w:val="BalloonTextChar"/>
    <w:uiPriority w:val="99"/>
    <w:semiHidden/>
    <w:unhideWhenUsed/>
    <w:rsid w:val="00AC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C8"/>
    <w:rPr>
      <w:rFonts w:ascii="Tahoma" w:hAnsi="Tahoma" w:cs="Tahoma"/>
      <w:sz w:val="16"/>
      <w:szCs w:val="16"/>
    </w:rPr>
  </w:style>
  <w:style w:type="character" w:styleId="FollowedHyperlink">
    <w:name w:val="FollowedHyperlink"/>
    <w:basedOn w:val="DefaultParagraphFont"/>
    <w:uiPriority w:val="99"/>
    <w:semiHidden/>
    <w:unhideWhenUsed/>
    <w:rsid w:val="00EA1394"/>
    <w:rPr>
      <w:color w:val="800080" w:themeColor="followedHyperlink"/>
      <w:u w:val="single"/>
    </w:rPr>
  </w:style>
  <w:style w:type="paragraph" w:styleId="Header">
    <w:name w:val="header"/>
    <w:basedOn w:val="Normal"/>
    <w:link w:val="HeaderChar"/>
    <w:uiPriority w:val="99"/>
    <w:unhideWhenUsed/>
    <w:rsid w:val="00AF2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7BF"/>
  </w:style>
  <w:style w:type="paragraph" w:styleId="Footer">
    <w:name w:val="footer"/>
    <w:basedOn w:val="Normal"/>
    <w:link w:val="FooterChar"/>
    <w:uiPriority w:val="99"/>
    <w:unhideWhenUsed/>
    <w:rsid w:val="00AF2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33075">
      <w:bodyDiv w:val="1"/>
      <w:marLeft w:val="0"/>
      <w:marRight w:val="0"/>
      <w:marTop w:val="0"/>
      <w:marBottom w:val="0"/>
      <w:divBdr>
        <w:top w:val="none" w:sz="0" w:space="0" w:color="auto"/>
        <w:left w:val="none" w:sz="0" w:space="0" w:color="auto"/>
        <w:bottom w:val="none" w:sz="0" w:space="0" w:color="auto"/>
        <w:right w:val="none" w:sz="0" w:space="0" w:color="auto"/>
      </w:divBdr>
      <w:divsChild>
        <w:div w:id="1128009522">
          <w:marLeft w:val="0"/>
          <w:marRight w:val="0"/>
          <w:marTop w:val="0"/>
          <w:marBottom w:val="0"/>
          <w:divBdr>
            <w:top w:val="none" w:sz="0" w:space="0" w:color="auto"/>
            <w:left w:val="none" w:sz="0" w:space="0" w:color="auto"/>
            <w:bottom w:val="none" w:sz="0" w:space="0" w:color="auto"/>
            <w:right w:val="none" w:sz="0" w:space="0" w:color="auto"/>
          </w:divBdr>
          <w:divsChild>
            <w:div w:id="1613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5456">
      <w:bodyDiv w:val="1"/>
      <w:marLeft w:val="0"/>
      <w:marRight w:val="0"/>
      <w:marTop w:val="0"/>
      <w:marBottom w:val="0"/>
      <w:divBdr>
        <w:top w:val="none" w:sz="0" w:space="0" w:color="auto"/>
        <w:left w:val="none" w:sz="0" w:space="0" w:color="auto"/>
        <w:bottom w:val="none" w:sz="0" w:space="0" w:color="auto"/>
        <w:right w:val="none" w:sz="0" w:space="0" w:color="auto"/>
      </w:divBdr>
      <w:divsChild>
        <w:div w:id="643393293">
          <w:marLeft w:val="0"/>
          <w:marRight w:val="0"/>
          <w:marTop w:val="0"/>
          <w:marBottom w:val="0"/>
          <w:divBdr>
            <w:top w:val="none" w:sz="0" w:space="0" w:color="auto"/>
            <w:left w:val="none" w:sz="0" w:space="0" w:color="auto"/>
            <w:bottom w:val="none" w:sz="0" w:space="0" w:color="auto"/>
            <w:right w:val="none" w:sz="0" w:space="0" w:color="auto"/>
          </w:divBdr>
        </w:div>
        <w:div w:id="281503139">
          <w:marLeft w:val="0"/>
          <w:marRight w:val="0"/>
          <w:marTop w:val="0"/>
          <w:marBottom w:val="0"/>
          <w:divBdr>
            <w:top w:val="none" w:sz="0" w:space="0" w:color="auto"/>
            <w:left w:val="none" w:sz="0" w:space="0" w:color="auto"/>
            <w:bottom w:val="none" w:sz="0" w:space="0" w:color="auto"/>
            <w:right w:val="none" w:sz="0" w:space="0" w:color="auto"/>
          </w:divBdr>
        </w:div>
        <w:div w:id="1078988281">
          <w:marLeft w:val="0"/>
          <w:marRight w:val="0"/>
          <w:marTop w:val="0"/>
          <w:marBottom w:val="0"/>
          <w:divBdr>
            <w:top w:val="none" w:sz="0" w:space="0" w:color="auto"/>
            <w:left w:val="none" w:sz="0" w:space="0" w:color="auto"/>
            <w:bottom w:val="none" w:sz="0" w:space="0" w:color="auto"/>
            <w:right w:val="none" w:sz="0" w:space="0" w:color="auto"/>
          </w:divBdr>
        </w:div>
        <w:div w:id="528295310">
          <w:marLeft w:val="0"/>
          <w:marRight w:val="0"/>
          <w:marTop w:val="0"/>
          <w:marBottom w:val="0"/>
          <w:divBdr>
            <w:top w:val="none" w:sz="0" w:space="0" w:color="auto"/>
            <w:left w:val="none" w:sz="0" w:space="0" w:color="auto"/>
            <w:bottom w:val="none" w:sz="0" w:space="0" w:color="auto"/>
            <w:right w:val="none" w:sz="0" w:space="0" w:color="auto"/>
          </w:divBdr>
        </w:div>
        <w:div w:id="1466043521">
          <w:marLeft w:val="0"/>
          <w:marRight w:val="0"/>
          <w:marTop w:val="0"/>
          <w:marBottom w:val="0"/>
          <w:divBdr>
            <w:top w:val="none" w:sz="0" w:space="0" w:color="auto"/>
            <w:left w:val="none" w:sz="0" w:space="0" w:color="auto"/>
            <w:bottom w:val="none" w:sz="0" w:space="0" w:color="auto"/>
            <w:right w:val="none" w:sz="0" w:space="0" w:color="auto"/>
          </w:divBdr>
        </w:div>
        <w:div w:id="958530452">
          <w:marLeft w:val="0"/>
          <w:marRight w:val="0"/>
          <w:marTop w:val="0"/>
          <w:marBottom w:val="0"/>
          <w:divBdr>
            <w:top w:val="none" w:sz="0" w:space="0" w:color="auto"/>
            <w:left w:val="none" w:sz="0" w:space="0" w:color="auto"/>
            <w:bottom w:val="none" w:sz="0" w:space="0" w:color="auto"/>
            <w:right w:val="none" w:sz="0" w:space="0" w:color="auto"/>
          </w:divBdr>
        </w:div>
        <w:div w:id="1350526248">
          <w:marLeft w:val="0"/>
          <w:marRight w:val="0"/>
          <w:marTop w:val="0"/>
          <w:marBottom w:val="0"/>
          <w:divBdr>
            <w:top w:val="none" w:sz="0" w:space="0" w:color="auto"/>
            <w:left w:val="none" w:sz="0" w:space="0" w:color="auto"/>
            <w:bottom w:val="none" w:sz="0" w:space="0" w:color="auto"/>
            <w:right w:val="none" w:sz="0" w:space="0" w:color="auto"/>
          </w:divBdr>
        </w:div>
      </w:divsChild>
    </w:div>
    <w:div w:id="1674527880">
      <w:bodyDiv w:val="1"/>
      <w:marLeft w:val="0"/>
      <w:marRight w:val="0"/>
      <w:marTop w:val="0"/>
      <w:marBottom w:val="0"/>
      <w:divBdr>
        <w:top w:val="none" w:sz="0" w:space="0" w:color="auto"/>
        <w:left w:val="none" w:sz="0" w:space="0" w:color="auto"/>
        <w:bottom w:val="none" w:sz="0" w:space="0" w:color="auto"/>
        <w:right w:val="none" w:sz="0" w:space="0" w:color="auto"/>
      </w:divBdr>
      <w:divsChild>
        <w:div w:id="416946627">
          <w:marLeft w:val="0"/>
          <w:marRight w:val="0"/>
          <w:marTop w:val="0"/>
          <w:marBottom w:val="0"/>
          <w:divBdr>
            <w:top w:val="none" w:sz="0" w:space="0" w:color="auto"/>
            <w:left w:val="none" w:sz="0" w:space="0" w:color="auto"/>
            <w:bottom w:val="none" w:sz="0" w:space="0" w:color="auto"/>
            <w:right w:val="none" w:sz="0" w:space="0" w:color="auto"/>
          </w:divBdr>
          <w:divsChild>
            <w:div w:id="10645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news/storyline/wp/2014/12/31/the-worst-possible-way-to-push-kids-into-studying-science-math-and-engineering/" TargetMode="External"/><Relationship Id="rId13" Type="http://schemas.openxmlformats.org/officeDocument/2006/relationships/hyperlink" Target="http://www.uta.edu/disability"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ta.edu/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uta.edu"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theme" Target="theme/theme1.xml"/><Relationship Id="rId10" Type="http://schemas.openxmlformats.org/officeDocument/2006/relationships/hyperlink" Target="http://wweb.uta.edu/aao/fa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ired.com/2015/01/apple-google-tech-giants-reach-415m-settlement-poaching-suit/" TargetMode="External"/><Relationship Id="rId14" Type="http://schemas.openxmlformats.org/officeDocument/2006/relationships/hyperlink" Target="http://www.uta.edu/titleI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Arditi</dc:creator>
  <cp:lastModifiedBy>David Arditi</cp:lastModifiedBy>
  <cp:revision>10</cp:revision>
  <dcterms:created xsi:type="dcterms:W3CDTF">2015-01-03T17:00:00Z</dcterms:created>
  <dcterms:modified xsi:type="dcterms:W3CDTF">2015-01-20T14:48:00Z</dcterms:modified>
</cp:coreProperties>
</file>