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629" w:rsidRDefault="00433629" w:rsidP="00726EE7">
      <w:pPr>
        <w:jc w:val="center"/>
        <w:rPr>
          <w:b/>
        </w:rPr>
      </w:pPr>
      <w:r w:rsidRPr="004673B3">
        <w:rPr>
          <w:b/>
        </w:rPr>
        <w:t xml:space="preserve">Course </w:t>
      </w:r>
      <w:r w:rsidR="00B25C5A" w:rsidRPr="004673B3">
        <w:rPr>
          <w:b/>
        </w:rPr>
        <w:t xml:space="preserve">Syllabus </w:t>
      </w:r>
      <w:r w:rsidRPr="004673B3">
        <w:rPr>
          <w:b/>
        </w:rPr>
        <w:t xml:space="preserve">– </w:t>
      </w:r>
      <w:r w:rsidR="008C3C7A">
        <w:rPr>
          <w:b/>
        </w:rPr>
        <w:t>Spring</w:t>
      </w:r>
      <w:r w:rsidR="00E434AF">
        <w:rPr>
          <w:b/>
        </w:rPr>
        <w:t xml:space="preserve"> </w:t>
      </w:r>
      <w:r w:rsidR="000230B7">
        <w:rPr>
          <w:b/>
        </w:rPr>
        <w:t xml:space="preserve"> </w:t>
      </w:r>
      <w:r w:rsidRPr="004673B3">
        <w:rPr>
          <w:b/>
        </w:rPr>
        <w:t xml:space="preserve"> 20</w:t>
      </w:r>
      <w:r w:rsidR="00066368">
        <w:rPr>
          <w:b/>
        </w:rPr>
        <w:t>1</w:t>
      </w:r>
      <w:r w:rsidR="008C3C7A">
        <w:rPr>
          <w:b/>
        </w:rPr>
        <w:t>5</w:t>
      </w:r>
    </w:p>
    <w:p w:rsidR="007A05B4" w:rsidRPr="004673B3" w:rsidRDefault="007A05B4" w:rsidP="00726EE7">
      <w:pPr>
        <w:jc w:val="center"/>
        <w:rPr>
          <w:b/>
        </w:rPr>
      </w:pPr>
    </w:p>
    <w:p w:rsidR="00433629" w:rsidRPr="004673B3" w:rsidRDefault="00433629" w:rsidP="00726EE7">
      <w:pPr>
        <w:jc w:val="center"/>
        <w:rPr>
          <w:b/>
        </w:rPr>
      </w:pPr>
      <w:r w:rsidRPr="004673B3">
        <w:rPr>
          <w:b/>
        </w:rPr>
        <w:t xml:space="preserve">CE </w:t>
      </w:r>
      <w:r w:rsidR="00387D20" w:rsidRPr="004673B3">
        <w:rPr>
          <w:b/>
        </w:rPr>
        <w:t>3301</w:t>
      </w:r>
      <w:r w:rsidRPr="004673B3">
        <w:rPr>
          <w:b/>
        </w:rPr>
        <w:t xml:space="preserve"> (section 001): </w:t>
      </w:r>
      <w:r w:rsidR="006E5EEC" w:rsidRPr="004673B3">
        <w:rPr>
          <w:b/>
        </w:rPr>
        <w:t>Stochastic Models for Civil Engineering</w:t>
      </w:r>
    </w:p>
    <w:p w:rsidR="00433629" w:rsidRPr="004673B3" w:rsidRDefault="00433629" w:rsidP="00726EE7">
      <w:pPr>
        <w:jc w:val="center"/>
        <w:rPr>
          <w:b/>
        </w:rPr>
      </w:pPr>
    </w:p>
    <w:p w:rsidR="00C55C8F" w:rsidRPr="004673B3" w:rsidRDefault="00C55C8F"/>
    <w:p w:rsidR="00B25C5A" w:rsidRPr="004673B3" w:rsidRDefault="00433629">
      <w:r w:rsidRPr="004673B3">
        <w:rPr>
          <w:b/>
        </w:rPr>
        <w:t>Instructor</w:t>
      </w:r>
      <w:r w:rsidR="00B25C5A" w:rsidRPr="004673B3">
        <w:rPr>
          <w:b/>
        </w:rPr>
        <w:t>:</w:t>
      </w:r>
      <w:r w:rsidR="00D92F8A" w:rsidRPr="004673B3">
        <w:rPr>
          <w:b/>
        </w:rPr>
        <w:t xml:space="preserve"> </w:t>
      </w:r>
      <w:r w:rsidR="00270758" w:rsidRPr="004673B3">
        <w:rPr>
          <w:color w:val="000000"/>
        </w:rPr>
        <w:t>Mostafa Ghandehari</w:t>
      </w:r>
    </w:p>
    <w:p w:rsidR="00B25C5A" w:rsidRPr="004673B3" w:rsidRDefault="00B25C5A">
      <w:pPr>
        <w:rPr>
          <w:b/>
        </w:rPr>
      </w:pPr>
    </w:p>
    <w:p w:rsidR="00433629" w:rsidRPr="004673B3" w:rsidRDefault="00B25C5A">
      <w:pPr>
        <w:rPr>
          <w:b/>
        </w:rPr>
      </w:pPr>
      <w:r w:rsidRPr="004673B3">
        <w:rPr>
          <w:b/>
        </w:rPr>
        <w:t>Office Number:</w:t>
      </w:r>
      <w:r w:rsidR="00D92F8A" w:rsidRPr="004673B3">
        <w:rPr>
          <w:b/>
        </w:rPr>
        <w:t xml:space="preserve"> </w:t>
      </w:r>
      <w:r w:rsidR="000C3D14">
        <w:rPr>
          <w:b/>
        </w:rPr>
        <w:t xml:space="preserve">248 </w:t>
      </w:r>
      <w:proofErr w:type="gramStart"/>
      <w:r w:rsidR="000C3D14">
        <w:rPr>
          <w:b/>
        </w:rPr>
        <w:t xml:space="preserve">C </w:t>
      </w:r>
      <w:r w:rsidR="00433629" w:rsidRPr="004673B3">
        <w:t xml:space="preserve"> </w:t>
      </w:r>
      <w:proofErr w:type="spellStart"/>
      <w:r w:rsidR="00433629" w:rsidRPr="004673B3">
        <w:t>Nedderman</w:t>
      </w:r>
      <w:proofErr w:type="spellEnd"/>
      <w:proofErr w:type="gramEnd"/>
      <w:r w:rsidR="00433629" w:rsidRPr="004673B3">
        <w:t xml:space="preserve"> Hall</w:t>
      </w:r>
      <w:r w:rsidR="00433629" w:rsidRPr="004673B3">
        <w:rPr>
          <w:b/>
        </w:rPr>
        <w:t xml:space="preserve"> </w:t>
      </w:r>
    </w:p>
    <w:p w:rsidR="00433629" w:rsidRPr="004673B3" w:rsidRDefault="00433629">
      <w:pPr>
        <w:rPr>
          <w:b/>
        </w:rPr>
      </w:pPr>
    </w:p>
    <w:p w:rsidR="00B25C5A" w:rsidRPr="004673B3" w:rsidRDefault="00B25C5A">
      <w:pPr>
        <w:rPr>
          <w:b/>
        </w:rPr>
      </w:pPr>
      <w:r w:rsidRPr="004673B3">
        <w:rPr>
          <w:b/>
        </w:rPr>
        <w:t>Office Telephone Number:</w:t>
      </w:r>
      <w:r w:rsidR="00D92F8A" w:rsidRPr="004673B3">
        <w:rPr>
          <w:b/>
        </w:rPr>
        <w:t xml:space="preserve"> </w:t>
      </w:r>
      <w:r w:rsidR="00433629" w:rsidRPr="004673B3">
        <w:t>817-272-</w:t>
      </w:r>
      <w:r w:rsidR="00270758" w:rsidRPr="004673B3">
        <w:t>5688</w:t>
      </w:r>
      <w:r w:rsidR="00433629" w:rsidRPr="004673B3">
        <w:rPr>
          <w:b/>
        </w:rPr>
        <w:t xml:space="preserve"> </w:t>
      </w:r>
    </w:p>
    <w:p w:rsidR="00433629" w:rsidRPr="004673B3" w:rsidRDefault="00433629">
      <w:pPr>
        <w:rPr>
          <w:b/>
        </w:rPr>
      </w:pPr>
    </w:p>
    <w:p w:rsidR="00433629" w:rsidRPr="004673B3" w:rsidRDefault="00B25C5A">
      <w:r w:rsidRPr="004673B3">
        <w:rPr>
          <w:b/>
        </w:rPr>
        <w:t>Email Address:</w:t>
      </w:r>
      <w:r w:rsidR="00D92F8A" w:rsidRPr="004673B3">
        <w:rPr>
          <w:b/>
        </w:rPr>
        <w:t xml:space="preserve"> </w:t>
      </w:r>
      <w:r w:rsidR="00270758" w:rsidRPr="004673B3">
        <w:t>ghandeha@uta.edu</w:t>
      </w:r>
      <w:r w:rsidR="00433629" w:rsidRPr="004673B3">
        <w:t xml:space="preserve"> </w:t>
      </w:r>
    </w:p>
    <w:p w:rsidR="00433629" w:rsidRPr="004673B3" w:rsidRDefault="00433629"/>
    <w:p w:rsidR="00B00983" w:rsidRPr="00C764E7" w:rsidRDefault="00B00983" w:rsidP="00B00983">
      <w:pPr>
        <w:rPr>
          <w:color w:val="000000"/>
        </w:rPr>
      </w:pPr>
      <w:r w:rsidRPr="00BC466D">
        <w:rPr>
          <w:b/>
        </w:rPr>
        <w:t xml:space="preserve">Office Hours: </w:t>
      </w:r>
      <w:r w:rsidRPr="00C764E7">
        <w:rPr>
          <w:color w:val="000000"/>
        </w:rPr>
        <w:t>Office hours are held in CE learning Center</w:t>
      </w:r>
      <w:proofErr w:type="gramStart"/>
      <w:r w:rsidRPr="00C764E7">
        <w:rPr>
          <w:color w:val="000000"/>
        </w:rPr>
        <w:t>,  NH243</w:t>
      </w:r>
      <w:proofErr w:type="gramEnd"/>
      <w:r w:rsidRPr="00C764E7">
        <w:rPr>
          <w:color w:val="000000"/>
        </w:rPr>
        <w:t xml:space="preserve">  </w:t>
      </w:r>
    </w:p>
    <w:p w:rsidR="00B00983" w:rsidRPr="00BC466D" w:rsidRDefault="00B00983" w:rsidP="00B00983">
      <w:r w:rsidRPr="00C764E7">
        <w:rPr>
          <w:color w:val="000000"/>
        </w:rPr>
        <w:t xml:space="preserve">M, W </w:t>
      </w:r>
      <w:r w:rsidR="008C3C7A">
        <w:rPr>
          <w:color w:val="000000"/>
        </w:rPr>
        <w:t>2</w:t>
      </w:r>
      <w:r w:rsidRPr="00C764E7">
        <w:rPr>
          <w:color w:val="000000"/>
        </w:rPr>
        <w:t xml:space="preserve">:00 </w:t>
      </w:r>
      <w:r w:rsidR="008C3C7A">
        <w:rPr>
          <w:color w:val="000000"/>
        </w:rPr>
        <w:t>p</w:t>
      </w:r>
      <w:r w:rsidRPr="00C764E7">
        <w:rPr>
          <w:color w:val="000000"/>
        </w:rPr>
        <w:t>.m.</w:t>
      </w:r>
      <w:r w:rsidR="008C3C7A">
        <w:rPr>
          <w:color w:val="000000"/>
        </w:rPr>
        <w:t>-5:30 p.m., Tues., Thurs. 1:30-3:00</w:t>
      </w:r>
      <w:r w:rsidRPr="00C764E7">
        <w:rPr>
          <w:color w:val="000000"/>
        </w:rPr>
        <w:t xml:space="preserve"> p.m.</w:t>
      </w:r>
      <w:r w:rsidR="008C3C7A">
        <w:rPr>
          <w:color w:val="000000"/>
        </w:rPr>
        <w:t xml:space="preserve"> </w:t>
      </w:r>
      <w:bookmarkStart w:id="0" w:name="_GoBack"/>
      <w:bookmarkEnd w:id="0"/>
      <w:r w:rsidRPr="00C764E7">
        <w:rPr>
          <w:color w:val="000000"/>
        </w:rPr>
        <w:t>and by appointment</w:t>
      </w:r>
    </w:p>
    <w:p w:rsidR="000E1F32" w:rsidRPr="004673B3" w:rsidRDefault="000E1F32"/>
    <w:p w:rsidR="00373835" w:rsidRPr="004673B3" w:rsidRDefault="00B25C5A" w:rsidP="006E5EEC">
      <w:pPr>
        <w:jc w:val="both"/>
        <w:rPr>
          <w:color w:val="000000"/>
        </w:rPr>
      </w:pPr>
      <w:r w:rsidRPr="004673B3">
        <w:rPr>
          <w:b/>
        </w:rPr>
        <w:t>Course Content:</w:t>
      </w:r>
      <w:r w:rsidR="00D92F8A" w:rsidRPr="004673B3">
        <w:rPr>
          <w:b/>
        </w:rPr>
        <w:t xml:space="preserve"> </w:t>
      </w:r>
      <w:r w:rsidR="006E5EEC" w:rsidRPr="004673B3">
        <w:rPr>
          <w:color w:val="000000"/>
        </w:rPr>
        <w:t>Basic theory of probability and statistics with practical applications to civil and environmental engineering problems. Emphasis on sampling, distribution functions, tests of significance, and regression modeling.</w:t>
      </w:r>
    </w:p>
    <w:p w:rsidR="006E5EEC" w:rsidRPr="004673B3" w:rsidRDefault="006E5EEC" w:rsidP="006E5EEC">
      <w:pPr>
        <w:jc w:val="both"/>
        <w:rPr>
          <w:b/>
        </w:rPr>
      </w:pPr>
    </w:p>
    <w:p w:rsidR="00BB08B1" w:rsidRPr="004673B3" w:rsidRDefault="00CC0650">
      <w:pPr>
        <w:rPr>
          <w:b/>
        </w:rPr>
      </w:pPr>
      <w:r w:rsidRPr="004673B3">
        <w:rPr>
          <w:b/>
        </w:rPr>
        <w:t>S</w:t>
      </w:r>
      <w:r w:rsidR="00D92F8A" w:rsidRPr="004673B3">
        <w:rPr>
          <w:b/>
        </w:rPr>
        <w:t xml:space="preserve">tudent Learning Outcomes:  </w:t>
      </w:r>
    </w:p>
    <w:p w:rsidR="006E5EEC" w:rsidRPr="004673B3" w:rsidRDefault="006E5EEC" w:rsidP="00422801">
      <w:pPr>
        <w:rPr>
          <w:color w:val="000000"/>
        </w:rPr>
      </w:pPr>
      <w:r w:rsidRPr="004673B3">
        <w:rPr>
          <w:color w:val="000000"/>
        </w:rPr>
        <w:t xml:space="preserve">1. Ability to apply knowledge of mathematics, science, and engineering </w:t>
      </w:r>
    </w:p>
    <w:p w:rsidR="006E5EEC" w:rsidRPr="005A071A" w:rsidRDefault="006E5EEC" w:rsidP="00422801">
      <w:pPr>
        <w:rPr>
          <w:b/>
          <w:color w:val="000000"/>
        </w:rPr>
      </w:pPr>
      <w:r w:rsidRPr="004673B3">
        <w:rPr>
          <w:color w:val="000000"/>
        </w:rPr>
        <w:t xml:space="preserve">2. </w:t>
      </w:r>
      <w:r w:rsidR="005A071A">
        <w:rPr>
          <w:b/>
          <w:color w:val="000000"/>
        </w:rPr>
        <w:t>Ability to design and conduct experiments, as well as to analyze and interpret data</w:t>
      </w:r>
    </w:p>
    <w:p w:rsidR="006E5EEC" w:rsidRPr="004673B3" w:rsidRDefault="006E5EEC" w:rsidP="00422801">
      <w:pPr>
        <w:rPr>
          <w:color w:val="000000"/>
        </w:rPr>
      </w:pPr>
      <w:r w:rsidRPr="004673B3">
        <w:rPr>
          <w:color w:val="000000"/>
        </w:rPr>
        <w:t xml:space="preserve">3. Ability to identify, formulate and solve engineering problems </w:t>
      </w:r>
    </w:p>
    <w:p w:rsidR="006E5EEC" w:rsidRPr="004673B3" w:rsidRDefault="006E5EEC" w:rsidP="00422801">
      <w:pPr>
        <w:rPr>
          <w:color w:val="000000"/>
        </w:rPr>
      </w:pPr>
      <w:r w:rsidRPr="004673B3">
        <w:rPr>
          <w:color w:val="000000"/>
        </w:rPr>
        <w:t xml:space="preserve">4. Ability to communicate effectively </w:t>
      </w:r>
    </w:p>
    <w:p w:rsidR="006E5EEC" w:rsidRPr="004673B3" w:rsidRDefault="006E5EEC" w:rsidP="00422801">
      <w:pPr>
        <w:rPr>
          <w:color w:val="000000"/>
        </w:rPr>
      </w:pPr>
      <w:r w:rsidRPr="004673B3">
        <w:rPr>
          <w:color w:val="000000"/>
        </w:rPr>
        <w:t xml:space="preserve">5. Ability to use techniques, skills, and modern engineering tools necessary for engineering practices </w:t>
      </w:r>
    </w:p>
    <w:p w:rsidR="006E5EEC" w:rsidRPr="004673B3" w:rsidRDefault="006E5EEC" w:rsidP="00422801">
      <w:pPr>
        <w:rPr>
          <w:color w:val="000000"/>
        </w:rPr>
      </w:pPr>
      <w:r w:rsidRPr="004673B3">
        <w:rPr>
          <w:color w:val="000000"/>
        </w:rPr>
        <w:t>6. To learn basic theory of probability and statistics with practical applications to civil and environmental engineering, learn sampling, distribution functions, tests of hypothesis, and regression analysis</w:t>
      </w:r>
    </w:p>
    <w:p w:rsidR="006E5EEC" w:rsidRPr="004673B3" w:rsidRDefault="006E5EEC" w:rsidP="00422801">
      <w:pPr>
        <w:rPr>
          <w:color w:val="000000"/>
        </w:rPr>
      </w:pPr>
      <w:r w:rsidRPr="004673B3">
        <w:rPr>
          <w:color w:val="000000"/>
        </w:rPr>
        <w:t>7. Learn to write clearly by submitting homework and graded work which is written well</w:t>
      </w:r>
    </w:p>
    <w:p w:rsidR="00422801" w:rsidRPr="004673B3" w:rsidRDefault="006E5EEC" w:rsidP="00422801">
      <w:pPr>
        <w:rPr>
          <w:color w:val="000000"/>
        </w:rPr>
      </w:pPr>
      <w:r w:rsidRPr="004673B3">
        <w:rPr>
          <w:color w:val="000000"/>
        </w:rPr>
        <w:t>8. Learn to speak clearly for students who present projects and learn how to write clearly for students who write their projects</w:t>
      </w:r>
    </w:p>
    <w:p w:rsidR="006E5EEC" w:rsidRPr="004673B3" w:rsidRDefault="006E5EEC" w:rsidP="00422801">
      <w:pPr>
        <w:rPr>
          <w:b/>
          <w:color w:val="000000"/>
        </w:rPr>
      </w:pPr>
    </w:p>
    <w:p w:rsidR="00373835" w:rsidRPr="004673B3" w:rsidRDefault="00B25C5A">
      <w:pPr>
        <w:rPr>
          <w:color w:val="000000"/>
        </w:rPr>
      </w:pPr>
      <w:r w:rsidRPr="004673B3">
        <w:rPr>
          <w:b/>
        </w:rPr>
        <w:t>Requirements:</w:t>
      </w:r>
      <w:r w:rsidR="00D92F8A" w:rsidRPr="004673B3">
        <w:rPr>
          <w:b/>
        </w:rPr>
        <w:t xml:space="preserve">  </w:t>
      </w:r>
      <w:r w:rsidR="006E5EEC" w:rsidRPr="004673B3">
        <w:rPr>
          <w:color w:val="000000"/>
        </w:rPr>
        <w:t>MATH 2326 or concurrent registration therein.</w:t>
      </w:r>
    </w:p>
    <w:p w:rsidR="006E5EEC" w:rsidRPr="004673B3" w:rsidRDefault="006E5EEC">
      <w:pPr>
        <w:rPr>
          <w:b/>
        </w:rPr>
      </w:pPr>
    </w:p>
    <w:p w:rsidR="00AA2486" w:rsidRPr="009D2ECA" w:rsidRDefault="00B25C5A">
      <w:pPr>
        <w:rPr>
          <w:color w:val="000000"/>
        </w:rPr>
      </w:pPr>
      <w:r w:rsidRPr="004673B3">
        <w:rPr>
          <w:b/>
        </w:rPr>
        <w:t>Required Textbooks:</w:t>
      </w:r>
      <w:r w:rsidR="00D92F8A" w:rsidRPr="004673B3">
        <w:rPr>
          <w:b/>
        </w:rPr>
        <w:t xml:space="preserve"> </w:t>
      </w:r>
      <w:r w:rsidR="009D2ECA">
        <w:rPr>
          <w:b/>
        </w:rPr>
        <w:t xml:space="preserve"> </w:t>
      </w:r>
      <w:r w:rsidR="00D24BB7">
        <w:t xml:space="preserve">Probability, Statistics, and Reliability for Engineers and Scientists by Bilal M. </w:t>
      </w:r>
      <w:proofErr w:type="spellStart"/>
      <w:r w:rsidR="00D24BB7">
        <w:t>Ayyub</w:t>
      </w:r>
      <w:proofErr w:type="spellEnd"/>
      <w:r w:rsidR="00D24BB7">
        <w:t xml:space="preserve"> and Richard H. </w:t>
      </w:r>
      <w:proofErr w:type="spellStart"/>
      <w:r w:rsidR="00D24BB7">
        <w:t>McCuen</w:t>
      </w:r>
      <w:proofErr w:type="spellEnd"/>
      <w:r w:rsidR="00D24BB7">
        <w:t>, Third edition, CRC Press 2011</w:t>
      </w:r>
      <w:r w:rsidR="009D2ECA">
        <w:t xml:space="preserve"> </w:t>
      </w:r>
    </w:p>
    <w:p w:rsidR="006E5EEC" w:rsidRPr="004673B3" w:rsidRDefault="006E5EEC">
      <w:pPr>
        <w:rPr>
          <w:b/>
        </w:rPr>
      </w:pPr>
    </w:p>
    <w:p w:rsidR="004673B3" w:rsidRPr="004673B3" w:rsidRDefault="007F79FF">
      <w:pPr>
        <w:rPr>
          <w:b/>
        </w:rPr>
      </w:pPr>
      <w:r w:rsidRPr="004673B3">
        <w:rPr>
          <w:b/>
        </w:rPr>
        <w:t>Ma</w:t>
      </w:r>
      <w:r w:rsidR="00B25C5A" w:rsidRPr="004673B3">
        <w:rPr>
          <w:b/>
        </w:rPr>
        <w:t>jor assignments and examinations:</w:t>
      </w:r>
      <w:r w:rsidR="00D92F8A" w:rsidRPr="004673B3">
        <w:rPr>
          <w:b/>
        </w:rPr>
        <w:t xml:space="preserve"> </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730"/>
      </w:tblGrid>
      <w:tr w:rsidR="004673B3" w:rsidRPr="004673B3">
        <w:trPr>
          <w:tblCellSpacing w:w="15" w:type="dxa"/>
        </w:trPr>
        <w:tc>
          <w:tcPr>
            <w:tcW w:w="0" w:type="auto"/>
            <w:shd w:val="clear" w:color="auto" w:fill="auto"/>
            <w:vAlign w:val="center"/>
          </w:tcPr>
          <w:p w:rsidR="004673B3" w:rsidRPr="00DC4300" w:rsidRDefault="004673B3">
            <w:pPr>
              <w:rPr>
                <w:i/>
                <w:color w:val="000000"/>
              </w:rPr>
            </w:pPr>
          </w:p>
        </w:tc>
      </w:tr>
      <w:tr w:rsidR="004673B3" w:rsidRPr="004673B3">
        <w:trPr>
          <w:tblCellSpacing w:w="15" w:type="dxa"/>
        </w:trPr>
        <w:tc>
          <w:tcPr>
            <w:tcW w:w="0" w:type="auto"/>
            <w:shd w:val="clear" w:color="auto" w:fill="auto"/>
            <w:vAlign w:val="center"/>
          </w:tcPr>
          <w:p w:rsidR="004673B3" w:rsidRPr="004673B3" w:rsidRDefault="00410A38">
            <w:pPr>
              <w:rPr>
                <w:color w:val="000000"/>
              </w:rPr>
            </w:pPr>
            <w:r>
              <w:rPr>
                <w:bCs/>
                <w:i/>
                <w:color w:val="000000"/>
              </w:rPr>
              <w:t>1</w:t>
            </w:r>
            <w:r w:rsidR="004673B3" w:rsidRPr="00DC4300">
              <w:rPr>
                <w:bCs/>
                <w:i/>
                <w:color w:val="000000"/>
              </w:rPr>
              <w:t>. Examinations:</w:t>
            </w:r>
            <w:r w:rsidR="004673B3" w:rsidRPr="004673B3">
              <w:rPr>
                <w:b/>
                <w:bCs/>
                <w:color w:val="000000"/>
              </w:rPr>
              <w:t xml:space="preserve"> </w:t>
            </w:r>
            <w:r w:rsidR="004673B3" w:rsidRPr="004673B3">
              <w:rPr>
                <w:color w:val="000000"/>
              </w:rPr>
              <w:t>Two midterm examinations. Dates will be given at least a week before exam.</w:t>
            </w:r>
            <w:r w:rsidR="004673B3" w:rsidRPr="004673B3">
              <w:rPr>
                <w:b/>
                <w:bCs/>
                <w:color w:val="000000"/>
              </w:rPr>
              <w:t xml:space="preserve"> </w:t>
            </w:r>
          </w:p>
        </w:tc>
      </w:tr>
      <w:tr w:rsidR="004673B3" w:rsidRPr="004673B3">
        <w:trPr>
          <w:tblCellSpacing w:w="15" w:type="dxa"/>
        </w:trPr>
        <w:tc>
          <w:tcPr>
            <w:tcW w:w="0" w:type="auto"/>
            <w:shd w:val="clear" w:color="auto" w:fill="auto"/>
            <w:vAlign w:val="center"/>
          </w:tcPr>
          <w:p w:rsidR="004673B3" w:rsidRPr="004673B3" w:rsidRDefault="00E73778">
            <w:pPr>
              <w:rPr>
                <w:color w:val="000000"/>
              </w:rPr>
            </w:pPr>
            <w:r>
              <w:rPr>
                <w:bCs/>
                <w:i/>
                <w:color w:val="000000"/>
              </w:rPr>
              <w:t>2</w:t>
            </w:r>
            <w:r w:rsidR="004673B3" w:rsidRPr="00DC4300">
              <w:rPr>
                <w:bCs/>
                <w:i/>
                <w:color w:val="000000"/>
              </w:rPr>
              <w:t>. Final Examination:</w:t>
            </w:r>
            <w:r w:rsidR="004673B3" w:rsidRPr="004673B3">
              <w:rPr>
                <w:b/>
                <w:bCs/>
                <w:color w:val="000000"/>
              </w:rPr>
              <w:t xml:space="preserve"> </w:t>
            </w:r>
            <w:r w:rsidR="004673B3" w:rsidRPr="004673B3">
              <w:rPr>
                <w:color w:val="000000"/>
              </w:rPr>
              <w:t xml:space="preserve">Final Exam Comprehensive </w:t>
            </w:r>
          </w:p>
        </w:tc>
      </w:tr>
      <w:tr w:rsidR="004673B3" w:rsidRPr="004673B3">
        <w:trPr>
          <w:tblCellSpacing w:w="15" w:type="dxa"/>
        </w:trPr>
        <w:tc>
          <w:tcPr>
            <w:tcW w:w="0" w:type="auto"/>
            <w:shd w:val="clear" w:color="auto" w:fill="auto"/>
            <w:vAlign w:val="center"/>
          </w:tcPr>
          <w:p w:rsidR="004673B3" w:rsidRPr="004673B3" w:rsidRDefault="00E73778">
            <w:pPr>
              <w:rPr>
                <w:color w:val="000000"/>
              </w:rPr>
            </w:pPr>
            <w:r>
              <w:rPr>
                <w:bCs/>
                <w:i/>
                <w:color w:val="000000"/>
              </w:rPr>
              <w:t>3</w:t>
            </w:r>
            <w:r w:rsidR="004673B3" w:rsidRPr="00DC4300">
              <w:rPr>
                <w:bCs/>
                <w:i/>
                <w:color w:val="000000"/>
              </w:rPr>
              <w:t>. Other Graded Assignments (Homework / Projects / Labs / Research Papers):</w:t>
            </w:r>
            <w:r w:rsidR="004673B3" w:rsidRPr="004673B3">
              <w:rPr>
                <w:b/>
                <w:bCs/>
                <w:color w:val="000000"/>
              </w:rPr>
              <w:t xml:space="preserve"> </w:t>
            </w:r>
            <w:r w:rsidR="004673B3" w:rsidRPr="004673B3">
              <w:rPr>
                <w:color w:val="000000"/>
              </w:rPr>
              <w:lastRenderedPageBreak/>
              <w:t>Homework, Term Project &amp; Presentation</w:t>
            </w:r>
          </w:p>
        </w:tc>
      </w:tr>
      <w:tr w:rsidR="004673B3" w:rsidRPr="004673B3">
        <w:trPr>
          <w:tblCellSpacing w:w="15" w:type="dxa"/>
        </w:trPr>
        <w:tc>
          <w:tcPr>
            <w:tcW w:w="0" w:type="auto"/>
            <w:shd w:val="clear" w:color="auto" w:fill="auto"/>
            <w:vAlign w:val="center"/>
          </w:tcPr>
          <w:p w:rsidR="004673B3" w:rsidRPr="004673B3" w:rsidRDefault="00E73778">
            <w:pPr>
              <w:rPr>
                <w:color w:val="000000"/>
              </w:rPr>
            </w:pPr>
            <w:r>
              <w:rPr>
                <w:bCs/>
                <w:i/>
                <w:color w:val="000000"/>
              </w:rPr>
              <w:lastRenderedPageBreak/>
              <w:t>4</w:t>
            </w:r>
            <w:r w:rsidR="004673B3" w:rsidRPr="00DC4300">
              <w:rPr>
                <w:bCs/>
                <w:i/>
                <w:color w:val="000000"/>
              </w:rPr>
              <w:t>. Missed Exams, Quizzes and Makeup Work:</w:t>
            </w:r>
            <w:r w:rsidR="004673B3" w:rsidRPr="004673B3">
              <w:rPr>
                <w:b/>
                <w:bCs/>
                <w:color w:val="000000"/>
              </w:rPr>
              <w:t xml:space="preserve"> </w:t>
            </w:r>
            <w:r w:rsidR="004673B3" w:rsidRPr="004673B3">
              <w:rPr>
                <w:color w:val="000000"/>
              </w:rPr>
              <w:t>Homework must be handed in at the beginning of the lecture period. No credit is given for late homework. No make up work is allowed.</w:t>
            </w:r>
          </w:p>
        </w:tc>
      </w:tr>
    </w:tbl>
    <w:p w:rsidR="00DC4300" w:rsidRDefault="00DC4300">
      <w:pPr>
        <w:rPr>
          <w:b/>
        </w:rPr>
      </w:pPr>
    </w:p>
    <w:p w:rsidR="004673B3" w:rsidRPr="004673B3" w:rsidRDefault="00DC4300">
      <w:pPr>
        <w:rPr>
          <w:b/>
        </w:rPr>
      </w:pPr>
      <w:r>
        <w:rPr>
          <w:b/>
        </w:rPr>
        <w:t>Grading Policy:</w:t>
      </w:r>
      <w:r w:rsidRPr="00DC4300">
        <w:rPr>
          <w:color w:val="000000"/>
        </w:rPr>
        <w:t xml:space="preserve"> </w:t>
      </w:r>
      <w:r w:rsidRPr="004673B3">
        <w:rPr>
          <w:color w:val="000000"/>
        </w:rPr>
        <w:t>Homework (</w:t>
      </w:r>
      <w:r w:rsidR="000C3D14">
        <w:rPr>
          <w:color w:val="000000"/>
        </w:rPr>
        <w:t>10</w:t>
      </w:r>
      <w:r w:rsidRPr="004673B3">
        <w:rPr>
          <w:color w:val="000000"/>
        </w:rPr>
        <w:t>%)</w:t>
      </w:r>
      <w:r w:rsidR="001677FA">
        <w:rPr>
          <w:color w:val="000000"/>
        </w:rPr>
        <w:t>,</w:t>
      </w:r>
      <w:r w:rsidRPr="004673B3">
        <w:rPr>
          <w:color w:val="000000"/>
        </w:rPr>
        <w:t xml:space="preserve"> Two Midterms (50%), Term Project &amp; Presentation (10%), </w:t>
      </w:r>
      <w:proofErr w:type="gramStart"/>
      <w:r w:rsidRPr="004673B3">
        <w:rPr>
          <w:color w:val="000000"/>
        </w:rPr>
        <w:t>Final</w:t>
      </w:r>
      <w:proofErr w:type="gramEnd"/>
      <w:r w:rsidRPr="004673B3">
        <w:rPr>
          <w:color w:val="000000"/>
        </w:rPr>
        <w:t xml:space="preserve"> Exam (30%). </w:t>
      </w:r>
      <w:r w:rsidR="00C322F2">
        <w:rPr>
          <w:color w:val="000000"/>
        </w:rPr>
        <w:t xml:space="preserve">IN YOUR COURSE PROJECT YOU MUST DESIGN AND CONDUCT EXPERIMENTS AND INTERPRET TEST DATA. </w:t>
      </w:r>
      <w:r w:rsidRPr="004673B3">
        <w:rPr>
          <w:color w:val="000000"/>
        </w:rPr>
        <w:t xml:space="preserve">YOU MUST PASS YOUR TERM PROJECT WITH A MINIMUM OF 70% IN ORDER TO PASS THE COURSE. AS YOU </w:t>
      </w:r>
      <w:smartTag w:uri="urn:schemas-microsoft-com:office:smarttags" w:element="place">
        <w:smartTag w:uri="urn:schemas-microsoft-com:office:smarttags" w:element="City">
          <w:r w:rsidRPr="004673B3">
            <w:rPr>
              <w:color w:val="000000"/>
            </w:rPr>
            <w:t>WORK</w:t>
          </w:r>
        </w:smartTag>
        <w:r w:rsidRPr="004673B3">
          <w:rPr>
            <w:color w:val="000000"/>
          </w:rPr>
          <w:t xml:space="preserve"> </w:t>
        </w:r>
        <w:smartTag w:uri="urn:schemas-microsoft-com:office:smarttags" w:element="State">
          <w:r w:rsidRPr="004673B3">
            <w:rPr>
              <w:color w:val="000000"/>
            </w:rPr>
            <w:t>ON</w:t>
          </w:r>
        </w:smartTag>
      </w:smartTag>
      <w:r w:rsidRPr="004673B3">
        <w:rPr>
          <w:color w:val="000000"/>
        </w:rPr>
        <w:t xml:space="preserve"> THE PROJECT YOU CAN USE INSTRUCTOR'S SUGGESTIONS TO TURN IN A GOOD QUALITY PROJECT. IF YOU DO NOT ACHIEVE 70% ON THE PROJECT AN INCOMPLETE GRADE WILL BE GIVEN UNTIL THIS REQUIREMENT IS MET.</w:t>
      </w:r>
      <w:r w:rsidRPr="004673B3">
        <w:rPr>
          <w:b/>
          <w:bCs/>
          <w:color w:val="000000"/>
        </w:rPr>
        <w:t xml:space="preserve">  </w:t>
      </w:r>
      <w:r>
        <w:rPr>
          <w:b/>
        </w:rPr>
        <w:t xml:space="preserve">  </w:t>
      </w:r>
    </w:p>
    <w:p w:rsidR="00DC4300" w:rsidRDefault="00DC4300" w:rsidP="0081752E">
      <w:pPr>
        <w:rPr>
          <w:b/>
        </w:rPr>
      </w:pPr>
    </w:p>
    <w:p w:rsidR="004673B3" w:rsidRPr="004673B3" w:rsidRDefault="00B25C5A" w:rsidP="0081752E">
      <w:pPr>
        <w:rPr>
          <w:color w:val="000000"/>
        </w:rPr>
      </w:pPr>
      <w:r w:rsidRPr="004673B3">
        <w:rPr>
          <w:b/>
        </w:rPr>
        <w:t>Attendance Policy</w:t>
      </w:r>
      <w:r w:rsidR="00D92F8A" w:rsidRPr="004673B3">
        <w:rPr>
          <w:b/>
        </w:rPr>
        <w:t xml:space="preserve">:  </w:t>
      </w:r>
      <w:r w:rsidR="004673B3" w:rsidRPr="004673B3">
        <w:rPr>
          <w:color w:val="000000"/>
        </w:rPr>
        <w:t xml:space="preserve">Attendance is strongly recommended. </w:t>
      </w:r>
    </w:p>
    <w:p w:rsidR="004673B3" w:rsidRPr="004673B3" w:rsidRDefault="004673B3" w:rsidP="0081752E">
      <w:pPr>
        <w:rPr>
          <w:color w:val="000000"/>
        </w:rPr>
      </w:pPr>
    </w:p>
    <w:p w:rsidR="004673B3" w:rsidRPr="004673B3" w:rsidRDefault="00B25C5A" w:rsidP="004673B3">
      <w:pPr>
        <w:rPr>
          <w:color w:val="000000"/>
        </w:rPr>
      </w:pPr>
      <w:r w:rsidRPr="004673B3">
        <w:rPr>
          <w:b/>
        </w:rPr>
        <w:t>Drop Policy</w:t>
      </w:r>
      <w:r w:rsidR="00D92F8A" w:rsidRPr="004673B3">
        <w:rPr>
          <w:b/>
        </w:rPr>
        <w:t xml:space="preserve">:  </w:t>
      </w:r>
      <w:r w:rsidR="004673B3" w:rsidRPr="004673B3">
        <w:rPr>
          <w:color w:val="000000"/>
        </w:rPr>
        <w:t>Students need to use UTA website to pay attention to drop dates.</w:t>
      </w:r>
    </w:p>
    <w:p w:rsidR="007F79FF" w:rsidRPr="004673B3" w:rsidRDefault="007F79FF" w:rsidP="0081752E">
      <w:r w:rsidRPr="004673B3">
        <w:t xml:space="preserve">.  </w:t>
      </w:r>
    </w:p>
    <w:p w:rsidR="0081752E" w:rsidRPr="004673B3" w:rsidRDefault="004673B3" w:rsidP="0081752E">
      <w:r w:rsidRPr="004673B3">
        <w:rPr>
          <w:b/>
          <w:bCs/>
          <w:color w:val="000000"/>
        </w:rPr>
        <w:t>Americans w</w:t>
      </w:r>
      <w:r w:rsidR="00B25C5A" w:rsidRPr="004673B3">
        <w:rPr>
          <w:b/>
          <w:bCs/>
          <w:color w:val="000000"/>
        </w:rPr>
        <w:t>ith Disabilities Act</w:t>
      </w:r>
      <w:r w:rsidR="00D92F8A" w:rsidRPr="004673B3">
        <w:rPr>
          <w:b/>
          <w:bCs/>
          <w:color w:val="000000"/>
        </w:rPr>
        <w:t xml:space="preserve">:  </w:t>
      </w:r>
      <w:r w:rsidR="0081752E" w:rsidRPr="004673B3">
        <w:t xml:space="preserve">The </w:t>
      </w:r>
      <w:smartTag w:uri="urn:schemas-microsoft-com:office:smarttags" w:element="PlaceType">
        <w:r w:rsidR="0081752E" w:rsidRPr="004673B3">
          <w:t>University</w:t>
        </w:r>
      </w:smartTag>
      <w:r w:rsidR="0081752E" w:rsidRPr="004673B3">
        <w:t xml:space="preserve"> of </w:t>
      </w:r>
      <w:smartTag w:uri="urn:schemas-microsoft-com:office:smarttags" w:element="PlaceName">
        <w:r w:rsidR="0081752E" w:rsidRPr="004673B3">
          <w:t>Texas</w:t>
        </w:r>
      </w:smartTag>
      <w:r w:rsidR="0081752E" w:rsidRPr="004673B3">
        <w:t xml:space="preserve"> at </w:t>
      </w:r>
      <w:smartTag w:uri="urn:schemas-microsoft-com:office:smarttags" w:element="place">
        <w:smartTag w:uri="urn:schemas-microsoft-com:office:smarttags" w:element="City">
          <w:r w:rsidR="0081752E" w:rsidRPr="004673B3">
            <w:t>Arlington</w:t>
          </w:r>
        </w:smartTag>
      </w:smartTag>
      <w:r w:rsidR="0081752E" w:rsidRPr="004673B3">
        <w:t xml:space="preserve"> is on record as being committed to both the spirit and letter of federal equal opportunity legislation; reference Public Law 92-112 - The Rehabilitation Act of 1973 as amended. With the passage of federal legislation entitled </w:t>
      </w:r>
      <w:r w:rsidR="0081752E" w:rsidRPr="004673B3">
        <w:rPr>
          <w:i/>
          <w:iCs/>
        </w:rPr>
        <w:t>Americans with Disabilities Act (ADA)</w:t>
      </w:r>
      <w:r w:rsidR="0081752E" w:rsidRPr="004673B3">
        <w:t>, pursuant to section 504 of the Rehabilitation Act, there is renewed focus on providing this population with the same opportunities enjoyed by all citizens.</w:t>
      </w:r>
    </w:p>
    <w:p w:rsidR="0081752E" w:rsidRPr="004673B3" w:rsidRDefault="0081752E" w:rsidP="0081752E"/>
    <w:p w:rsidR="0081752E" w:rsidRPr="004673B3" w:rsidRDefault="0081752E" w:rsidP="0081752E">
      <w:r w:rsidRPr="004673B3">
        <w:t xml:space="preserve">As a faculty member, I am required by law to provide "reasonable accommodations" to students with disabilities, so as not to discriminate on the basis of that disability. Student responsibility primarily rests with informing faculty of their need for accommodation and in providing </w:t>
      </w:r>
      <w:r w:rsidRPr="004673B3">
        <w:rPr>
          <w:bCs/>
        </w:rPr>
        <w:t>authorized documentation</w:t>
      </w:r>
      <w:r w:rsidRPr="004673B3">
        <w:t xml:space="preserve"> through designated administrative channels.  Information regarding specific diagnostic criteria and policies for obtaining academic accommodations can be found at www.uta.edu/disability.   Also, you may visit the Office for Students with Disabilities in room 102 of University Hall or call them at (817) 272-3364.</w:t>
      </w:r>
    </w:p>
    <w:p w:rsidR="00B25C5A" w:rsidRDefault="00B25C5A"/>
    <w:p w:rsidR="00B00983" w:rsidRPr="00982A7E" w:rsidRDefault="00B00983" w:rsidP="00B00983">
      <w:pPr>
        <w:rPr>
          <w:rFonts w:asciiTheme="minorBidi" w:hAnsiTheme="minorBidi" w:cstheme="minorBidi"/>
          <w:sz w:val="21"/>
          <w:szCs w:val="21"/>
        </w:rPr>
      </w:pPr>
      <w:r w:rsidRPr="00982A7E">
        <w:rPr>
          <w:rFonts w:asciiTheme="minorBidi" w:hAnsiTheme="minorBidi" w:cstheme="minorBidi"/>
          <w:b/>
          <w:bCs/>
          <w:sz w:val="21"/>
          <w:szCs w:val="21"/>
        </w:rPr>
        <w:t>Title IX:</w:t>
      </w:r>
      <w:r w:rsidRPr="00982A7E">
        <w:rPr>
          <w:rFonts w:asciiTheme="minorBidi" w:hAnsiTheme="minorBidi" w:cstheme="minorBidi"/>
          <w:sz w:val="21"/>
          <w:szCs w:val="21"/>
        </w:rPr>
        <w:t xml:space="preserve"> The University of Texas at Arlington is committed to </w:t>
      </w:r>
      <w:r>
        <w:rPr>
          <w:rFonts w:asciiTheme="minorBidi" w:hAnsiTheme="minorBidi" w:cstheme="minorBidi"/>
          <w:sz w:val="21"/>
          <w:szCs w:val="21"/>
        </w:rPr>
        <w:t>upholding U.S. Federal Law “Title IX”</w:t>
      </w:r>
      <w:r w:rsidRPr="00982A7E">
        <w:rPr>
          <w:rFonts w:asciiTheme="minorBidi" w:hAnsiTheme="minorBidi" w:cstheme="minorBidi"/>
          <w:sz w:val="21"/>
          <w:szCs w:val="21"/>
        </w:rPr>
        <w:t xml:space="preserve"> such that no member of the UT Arlington community shall, on the basis of sex, be excluded from participation in, be denied the benefits of, or be subjected to discrimination under any education program or activity. For more information, visit </w:t>
      </w:r>
      <w:hyperlink r:id="rId6" w:history="1">
        <w:r w:rsidRPr="00982A7E">
          <w:rPr>
            <w:rStyle w:val="Hyperlink"/>
            <w:rFonts w:asciiTheme="minorBidi" w:hAnsiTheme="minorBidi" w:cstheme="minorBidi"/>
            <w:sz w:val="21"/>
            <w:szCs w:val="21"/>
          </w:rPr>
          <w:t>www.uta.edu/titleIX</w:t>
        </w:r>
      </w:hyperlink>
      <w:r w:rsidRPr="00982A7E">
        <w:rPr>
          <w:rFonts w:asciiTheme="minorBidi" w:hAnsiTheme="minorBidi" w:cstheme="minorBidi"/>
          <w:sz w:val="21"/>
          <w:szCs w:val="21"/>
        </w:rPr>
        <w:t>.</w:t>
      </w:r>
    </w:p>
    <w:p w:rsidR="00B00983" w:rsidRPr="004673B3" w:rsidRDefault="00B00983"/>
    <w:p w:rsidR="00CC0650" w:rsidRPr="004673B3" w:rsidRDefault="008F6855">
      <w:pPr>
        <w:rPr>
          <w:color w:val="000000"/>
        </w:rPr>
      </w:pPr>
      <w:r w:rsidRPr="004673B3">
        <w:rPr>
          <w:b/>
          <w:bCs/>
          <w:color w:val="000000"/>
        </w:rPr>
        <w:t>Academic Integrity</w:t>
      </w:r>
      <w:r w:rsidR="00726EE7" w:rsidRPr="004673B3">
        <w:rPr>
          <w:b/>
          <w:bCs/>
          <w:color w:val="000000"/>
        </w:rPr>
        <w:t>:</w:t>
      </w:r>
      <w:r w:rsidR="00B25C5A" w:rsidRPr="004673B3">
        <w:rPr>
          <w:b/>
          <w:bCs/>
          <w:color w:val="000000"/>
        </w:rPr>
        <w:t xml:space="preserve"> </w:t>
      </w:r>
      <w:r w:rsidR="00B25C5A" w:rsidRPr="004673B3">
        <w:rPr>
          <w:color w:val="000000"/>
        </w:rPr>
        <w:t xml:space="preserve">It is the philosophy of The University of Texas at </w:t>
      </w:r>
      <w:smartTag w:uri="urn:schemas-microsoft-com:office:smarttags" w:element="place">
        <w:smartTag w:uri="urn:schemas-microsoft-com:office:smarttags" w:element="City">
          <w:r w:rsidR="00B25C5A" w:rsidRPr="004673B3">
            <w:rPr>
              <w:color w:val="000000"/>
            </w:rPr>
            <w:t>Arlington</w:t>
          </w:r>
        </w:smartTag>
      </w:smartTag>
      <w:r w:rsidR="00B25C5A" w:rsidRPr="004673B3">
        <w:rPr>
          <w:color w:val="000000"/>
        </w:rPr>
        <w:t xml:space="preserve">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w:t>
      </w:r>
      <w:r w:rsidR="00B25C5A" w:rsidRPr="004673B3">
        <w:rPr>
          <w:color w:val="000000"/>
        </w:rPr>
        <w:br/>
      </w:r>
      <w:r w:rsidR="00B25C5A" w:rsidRPr="004673B3">
        <w:rPr>
          <w:color w:val="000000"/>
        </w:rPr>
        <w:br/>
        <w:t xml:space="preserve">"Scholastic dishonesty includes but is not limited to cheating, plagiarism, collusion, </w:t>
      </w:r>
      <w:r w:rsidR="004673B3" w:rsidRPr="004673B3">
        <w:rPr>
          <w:color w:val="000000"/>
        </w:rPr>
        <w:t xml:space="preserve">and </w:t>
      </w:r>
      <w:r w:rsidR="004673B3" w:rsidRPr="004673B3">
        <w:rPr>
          <w:color w:val="000000"/>
        </w:rPr>
        <w:lastRenderedPageBreak/>
        <w:t>the</w:t>
      </w:r>
      <w:r w:rsidR="00B25C5A" w:rsidRPr="004673B3">
        <w:rPr>
          <w:color w:val="000000"/>
        </w:rPr>
        <w:t xml:space="preserve"> submission for credit of any work or materials that are attributable in whole or in part to another person, taking an examination for another person, any act designed to give unfair advantage to a student or the attempt to commit such acts." (Regents’ Rules and Regulations, </w:t>
      </w:r>
      <w:r w:rsidR="00CC0650" w:rsidRPr="004673B3">
        <w:rPr>
          <w:color w:val="000000"/>
        </w:rPr>
        <w:t>Series 50101, Section 2.2)</w:t>
      </w:r>
    </w:p>
    <w:p w:rsidR="00B25C5A" w:rsidRPr="004673B3" w:rsidRDefault="00CC0650">
      <w:pPr>
        <w:rPr>
          <w:color w:val="000000"/>
        </w:rPr>
      </w:pPr>
      <w:r w:rsidRPr="004673B3">
        <w:rPr>
          <w:color w:val="000000"/>
        </w:rPr>
        <w:t xml:space="preserve"> </w:t>
      </w:r>
      <w:r w:rsidR="00B25C5A" w:rsidRPr="004673B3">
        <w:rPr>
          <w:color w:val="000000"/>
        </w:rPr>
        <w:br/>
      </w:r>
      <w:r w:rsidR="00B25C5A" w:rsidRPr="004673B3">
        <w:rPr>
          <w:b/>
          <w:bCs/>
          <w:color w:val="000000"/>
        </w:rPr>
        <w:t>Student Support Services Available</w:t>
      </w:r>
      <w:r w:rsidR="00726EE7" w:rsidRPr="004673B3">
        <w:rPr>
          <w:b/>
          <w:bCs/>
          <w:color w:val="000000"/>
        </w:rPr>
        <w:t xml:space="preserve">:  </w:t>
      </w:r>
      <w:r w:rsidR="00B25C5A" w:rsidRPr="004673B3">
        <w:rPr>
          <w:color w:val="000000"/>
        </w:rPr>
        <w:t xml:space="preserve">The </w:t>
      </w:r>
      <w:smartTag w:uri="urn:schemas-microsoft-com:office:smarttags" w:element="PlaceType">
        <w:r w:rsidR="00B25C5A" w:rsidRPr="004673B3">
          <w:rPr>
            <w:color w:val="000000"/>
          </w:rPr>
          <w:t>University</w:t>
        </w:r>
      </w:smartTag>
      <w:r w:rsidR="00B25C5A" w:rsidRPr="004673B3">
        <w:rPr>
          <w:color w:val="000000"/>
        </w:rPr>
        <w:t xml:space="preserve"> of </w:t>
      </w:r>
      <w:smartTag w:uri="urn:schemas-microsoft-com:office:smarttags" w:element="PlaceName">
        <w:r w:rsidR="00B25C5A" w:rsidRPr="004673B3">
          <w:rPr>
            <w:color w:val="000000"/>
          </w:rPr>
          <w:t>Texas</w:t>
        </w:r>
      </w:smartTag>
      <w:r w:rsidR="00B25C5A" w:rsidRPr="004673B3">
        <w:rPr>
          <w:color w:val="000000"/>
        </w:rPr>
        <w:t xml:space="preserve"> at </w:t>
      </w:r>
      <w:smartTag w:uri="urn:schemas-microsoft-com:office:smarttags" w:element="place">
        <w:smartTag w:uri="urn:schemas-microsoft-com:office:smarttags" w:element="City">
          <w:r w:rsidR="00B25C5A" w:rsidRPr="004673B3">
            <w:rPr>
              <w:color w:val="000000"/>
            </w:rPr>
            <w:t>Arlington</w:t>
          </w:r>
        </w:smartTag>
      </w:smartTag>
      <w:r w:rsidR="00B25C5A" w:rsidRPr="004673B3">
        <w:rPr>
          <w:color w:val="000000"/>
        </w:rPr>
        <w:t xml:space="preserve"> supports a variety of student success programs to help you connect with the University and achieve academic success. These programs include learning assistance, developmental education, advising and mentoring, admission and transition, and federally funded programs. Students requiring assistance academically, personally, or socially should contact the Office of Student Success Programs at 817-272-6107 for more information and appropriate referrals.</w:t>
      </w:r>
    </w:p>
    <w:p w:rsidR="00726EE7" w:rsidRPr="004673B3" w:rsidRDefault="00726EE7">
      <w:pPr>
        <w:rPr>
          <w:color w:val="000000"/>
        </w:rPr>
      </w:pPr>
    </w:p>
    <w:p w:rsidR="00C846A9" w:rsidRPr="004673B3" w:rsidRDefault="00726EE7" w:rsidP="00726EE7">
      <w:pPr>
        <w:rPr>
          <w:color w:val="000000"/>
        </w:rPr>
      </w:pPr>
      <w:r w:rsidRPr="004673B3">
        <w:rPr>
          <w:b/>
          <w:bCs/>
          <w:color w:val="000000"/>
        </w:rPr>
        <w:t xml:space="preserve">Final Review Week: </w:t>
      </w:r>
      <w:r w:rsidR="004673B3" w:rsidRPr="004673B3">
        <w:rPr>
          <w:color w:val="000000"/>
        </w:rPr>
        <w:t>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syllabi. During Final Review Week, an instructor shall not give any examinations constituting 10% or more of the final grade, except makeup tests and laboratory examinations. In addition, no instructor shall give any portion of the final examination during Final Review Week.</w:t>
      </w:r>
    </w:p>
    <w:p w:rsidR="004673B3" w:rsidRPr="004673B3" w:rsidRDefault="004673B3" w:rsidP="00726EE7">
      <w:pPr>
        <w:rPr>
          <w:color w:val="000000"/>
        </w:rPr>
      </w:pPr>
    </w:p>
    <w:p w:rsidR="00C55C8F" w:rsidRPr="004673B3" w:rsidRDefault="00C55C8F" w:rsidP="00726EE7">
      <w:pPr>
        <w:rPr>
          <w:color w:val="000000"/>
        </w:rPr>
      </w:pPr>
      <w:r w:rsidRPr="004673B3">
        <w:rPr>
          <w:b/>
          <w:color w:val="000000"/>
        </w:rPr>
        <w:t xml:space="preserve">Librarian to Contact: </w:t>
      </w:r>
      <w:r w:rsidRPr="004673B3">
        <w:rPr>
          <w:color w:val="000000"/>
        </w:rPr>
        <w:t xml:space="preserve"> </w:t>
      </w:r>
      <w:r w:rsidR="00D64DB9" w:rsidRPr="004673B3">
        <w:rPr>
          <w:color w:val="000000"/>
        </w:rPr>
        <w:t>Science and Technology</w:t>
      </w:r>
      <w:r w:rsidR="00410A38">
        <w:rPr>
          <w:color w:val="000000"/>
        </w:rPr>
        <w:t xml:space="preserve"> Reference Librarian</w:t>
      </w:r>
      <w:r w:rsidR="00D64DB9" w:rsidRPr="004673B3">
        <w:rPr>
          <w:color w:val="000000"/>
        </w:rPr>
        <w:t xml:space="preserve">.  </w:t>
      </w:r>
    </w:p>
    <w:p w:rsidR="00D64DB9" w:rsidRPr="004673B3" w:rsidRDefault="00D64DB9" w:rsidP="00726EE7">
      <w:pPr>
        <w:rPr>
          <w:b/>
          <w:color w:val="000000"/>
        </w:rPr>
      </w:pPr>
    </w:p>
    <w:p w:rsidR="009173A2" w:rsidRPr="004673B3" w:rsidRDefault="00C55C8F" w:rsidP="00726EE7">
      <w:pPr>
        <w:rPr>
          <w:color w:val="000000"/>
        </w:rPr>
      </w:pPr>
      <w:r w:rsidRPr="004673B3">
        <w:rPr>
          <w:b/>
          <w:color w:val="000000"/>
        </w:rPr>
        <w:t xml:space="preserve">E-Culture Policy: </w:t>
      </w:r>
      <w:r w:rsidR="00D64DB9" w:rsidRPr="004673B3">
        <w:rPr>
          <w:b/>
          <w:color w:val="000000"/>
        </w:rPr>
        <w:t xml:space="preserve"> </w:t>
      </w:r>
      <w:r w:rsidR="009173A2" w:rsidRPr="004673B3">
        <w:rPr>
          <w:color w:val="000000"/>
        </w:rPr>
        <w:t xml:space="preserve">The </w:t>
      </w:r>
      <w:smartTag w:uri="urn:schemas-microsoft-com:office:smarttags" w:element="PlaceType">
        <w:r w:rsidR="009173A2" w:rsidRPr="004673B3">
          <w:rPr>
            <w:color w:val="000000"/>
          </w:rPr>
          <w:t>University</w:t>
        </w:r>
      </w:smartTag>
      <w:r w:rsidR="009173A2" w:rsidRPr="004673B3">
        <w:rPr>
          <w:color w:val="000000"/>
        </w:rPr>
        <w:t xml:space="preserve"> of </w:t>
      </w:r>
      <w:smartTag w:uri="urn:schemas-microsoft-com:office:smarttags" w:element="PlaceName">
        <w:r w:rsidR="009173A2" w:rsidRPr="004673B3">
          <w:rPr>
            <w:color w:val="000000"/>
          </w:rPr>
          <w:t>Texas</w:t>
        </w:r>
      </w:smartTag>
      <w:r w:rsidR="009173A2" w:rsidRPr="004673B3">
        <w:rPr>
          <w:color w:val="000000"/>
        </w:rPr>
        <w:t xml:space="preserve"> at </w:t>
      </w:r>
      <w:smartTag w:uri="urn:schemas-microsoft-com:office:smarttags" w:element="place">
        <w:smartTag w:uri="urn:schemas-microsoft-com:office:smarttags" w:element="City">
          <w:r w:rsidR="009173A2" w:rsidRPr="004673B3">
            <w:rPr>
              <w:color w:val="000000"/>
            </w:rPr>
            <w:t>Arlington</w:t>
          </w:r>
        </w:smartTag>
      </w:smartTag>
      <w:r w:rsidR="009173A2" w:rsidRPr="004673B3">
        <w:rPr>
          <w:color w:val="000000"/>
        </w:rPr>
        <w:t xml:space="preserve"> has adopted the University email address as an official means of communication with students.  Through the use of email, UT-Arlington is able to provide students with relevant and timely information, designed to facilitate student success.  In particular, important information concerning registration, financial aid, payment of bills, and graduation may be sent to students through email.</w:t>
      </w:r>
    </w:p>
    <w:p w:rsidR="009173A2" w:rsidRPr="004673B3" w:rsidRDefault="009173A2" w:rsidP="00726EE7">
      <w:pPr>
        <w:rPr>
          <w:color w:val="000000"/>
        </w:rPr>
      </w:pPr>
    </w:p>
    <w:p w:rsidR="009173A2" w:rsidRPr="004673B3" w:rsidRDefault="009173A2" w:rsidP="00726EE7">
      <w:pPr>
        <w:rPr>
          <w:color w:val="000000"/>
        </w:rPr>
      </w:pPr>
      <w:r w:rsidRPr="004673B3">
        <w:rPr>
          <w:color w:val="000000"/>
        </w:rPr>
        <w:t xml:space="preserve">All students are assigned an email account and information about activating and using it is available at </w:t>
      </w:r>
      <w:hyperlink r:id="rId7" w:history="1">
        <w:r w:rsidRPr="004673B3">
          <w:rPr>
            <w:rStyle w:val="Hyperlink"/>
          </w:rPr>
          <w:t>www.uta.edu/email</w:t>
        </w:r>
      </w:hyperlink>
      <w:r w:rsidRPr="004673B3">
        <w:rPr>
          <w:color w:val="000000"/>
        </w:rPr>
        <w:t>.  New students (first semester at UTA) are able to activate their email account 24 hours after registering for courses.  There is no additional charge to students for using this account, and it remains active as long as a student is enrolled at UT-Arlington.  Students are responsible for checking their email regularly.</w:t>
      </w:r>
    </w:p>
    <w:p w:rsidR="008F6855" w:rsidRPr="004673B3" w:rsidRDefault="008F6855" w:rsidP="00726EE7">
      <w:pPr>
        <w:rPr>
          <w:color w:val="000000"/>
        </w:rPr>
      </w:pPr>
    </w:p>
    <w:p w:rsidR="00726EE7" w:rsidRPr="004673B3" w:rsidRDefault="008F6855">
      <w:pPr>
        <w:rPr>
          <w:color w:val="000000"/>
        </w:rPr>
      </w:pPr>
      <w:r w:rsidRPr="004673B3">
        <w:rPr>
          <w:b/>
          <w:color w:val="000000"/>
        </w:rPr>
        <w:t>Grade Grievance Policy</w:t>
      </w:r>
      <w:r w:rsidR="0081752E" w:rsidRPr="004673B3">
        <w:rPr>
          <w:color w:val="000000"/>
        </w:rPr>
        <w:t xml:space="preserve">:  </w:t>
      </w:r>
      <w:r w:rsidR="00F00536" w:rsidRPr="004673B3">
        <w:rPr>
          <w:color w:val="000000"/>
        </w:rPr>
        <w:t xml:space="preserve">Grade grievances will be handled according to the policy described in the </w:t>
      </w:r>
      <w:smartTag w:uri="urn:schemas-microsoft-com:office:smarttags" w:element="place">
        <w:smartTag w:uri="urn:schemas-microsoft-com:office:smarttags" w:element="PlaceType">
          <w:r w:rsidR="00F00536" w:rsidRPr="004673B3">
            <w:rPr>
              <w:color w:val="000000"/>
            </w:rPr>
            <w:t>College</w:t>
          </w:r>
        </w:smartTag>
        <w:r w:rsidR="00F00536" w:rsidRPr="004673B3">
          <w:rPr>
            <w:color w:val="000000"/>
          </w:rPr>
          <w:t xml:space="preserve"> of </w:t>
        </w:r>
        <w:smartTag w:uri="urn:schemas-microsoft-com:office:smarttags" w:element="PlaceName">
          <w:r w:rsidR="00F00536" w:rsidRPr="004673B3">
            <w:rPr>
              <w:color w:val="000000"/>
            </w:rPr>
            <w:t>Engineering</w:t>
          </w:r>
        </w:smartTag>
      </w:smartTag>
      <w:r w:rsidR="00F00536" w:rsidRPr="004673B3">
        <w:rPr>
          <w:color w:val="000000"/>
        </w:rPr>
        <w:t xml:space="preserve"> portion of the Catalog.  </w:t>
      </w:r>
    </w:p>
    <w:p w:rsidR="004673B3" w:rsidRPr="004673B3" w:rsidRDefault="004673B3">
      <w:pPr>
        <w:rPr>
          <w:color w:val="000000"/>
        </w:rPr>
      </w:pPr>
      <w:r w:rsidRPr="004673B3">
        <w:rPr>
          <w:color w:val="000000"/>
        </w:rPr>
        <w:t xml:space="preserve"> </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730"/>
      </w:tblGrid>
      <w:tr w:rsidR="004673B3" w:rsidRPr="004673B3">
        <w:trPr>
          <w:tblCellSpacing w:w="15" w:type="dxa"/>
        </w:trPr>
        <w:tc>
          <w:tcPr>
            <w:tcW w:w="0" w:type="auto"/>
            <w:shd w:val="clear" w:color="auto" w:fill="auto"/>
            <w:vAlign w:val="center"/>
          </w:tcPr>
          <w:p w:rsidR="004673B3" w:rsidRPr="004673B3" w:rsidRDefault="004673B3">
            <w:pPr>
              <w:rPr>
                <w:color w:val="000000"/>
              </w:rPr>
            </w:pPr>
            <w:r w:rsidRPr="004673B3">
              <w:rPr>
                <w:b/>
                <w:bCs/>
                <w:color w:val="000000"/>
              </w:rPr>
              <w:t xml:space="preserve">Other Information: </w:t>
            </w:r>
          </w:p>
        </w:tc>
      </w:tr>
      <w:tr w:rsidR="004673B3" w:rsidRPr="004673B3">
        <w:trPr>
          <w:tblCellSpacing w:w="15" w:type="dxa"/>
        </w:trPr>
        <w:tc>
          <w:tcPr>
            <w:tcW w:w="0" w:type="auto"/>
            <w:shd w:val="clear" w:color="auto" w:fill="auto"/>
            <w:vAlign w:val="center"/>
          </w:tcPr>
          <w:p w:rsidR="004673B3" w:rsidRPr="004673B3" w:rsidRDefault="004673B3" w:rsidP="00212058">
            <w:pPr>
              <w:rPr>
                <w:color w:val="000000"/>
              </w:rPr>
            </w:pPr>
            <w:r w:rsidRPr="004673B3">
              <w:rPr>
                <w:color w:val="000000"/>
              </w:rPr>
              <w:t xml:space="preserve">Students are encouraged to use office hours and appointments from instructor to learn material better and to clear up any question which they may have. </w:t>
            </w:r>
            <w:r w:rsidR="00212058">
              <w:rPr>
                <w:color w:val="000000"/>
              </w:rPr>
              <w:t>Additional</w:t>
            </w:r>
            <w:r w:rsidRPr="004673B3">
              <w:rPr>
                <w:color w:val="000000"/>
              </w:rPr>
              <w:t xml:space="preserve"> references are given below:  J.J. Devore, Probability and Statistics for Engineering and the Sciences, </w:t>
            </w:r>
            <w:r w:rsidRPr="004673B3">
              <w:rPr>
                <w:color w:val="000000"/>
              </w:rPr>
              <w:lastRenderedPageBreak/>
              <w:t>3rd Ed, Brooks/Cole Publishing Co., 1991 I. Miller and J.E. Freund, Probability and Statistics for Engineers, 3rd Ed., Pre</w:t>
            </w:r>
            <w:r w:rsidR="00DC4300">
              <w:rPr>
                <w:color w:val="000000"/>
              </w:rPr>
              <w:t>n</w:t>
            </w:r>
            <w:r w:rsidRPr="004673B3">
              <w:rPr>
                <w:color w:val="000000"/>
              </w:rPr>
              <w:t>tice-Hall, Inc. 1985 L.L. Lapin, Probability and Statistics for Modern Engineering, Brooks/Cole Publishing Co. 1983.</w:t>
            </w:r>
          </w:p>
        </w:tc>
      </w:tr>
    </w:tbl>
    <w:p w:rsidR="00257925" w:rsidRPr="004673B3" w:rsidRDefault="00257925"/>
    <w:sectPr w:rsidR="00257925" w:rsidRPr="004673B3" w:rsidSect="00DC43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C34"/>
    <w:multiLevelType w:val="hybridMultilevel"/>
    <w:tmpl w:val="4156DD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374FC6"/>
    <w:multiLevelType w:val="hybridMultilevel"/>
    <w:tmpl w:val="4FB679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C5A"/>
    <w:rsid w:val="000027C1"/>
    <w:rsid w:val="00014B60"/>
    <w:rsid w:val="000230B7"/>
    <w:rsid w:val="000416F7"/>
    <w:rsid w:val="00050A3C"/>
    <w:rsid w:val="00066368"/>
    <w:rsid w:val="000C3D14"/>
    <w:rsid w:val="000E1F32"/>
    <w:rsid w:val="000F1BE4"/>
    <w:rsid w:val="001677FA"/>
    <w:rsid w:val="0017159D"/>
    <w:rsid w:val="0019512F"/>
    <w:rsid w:val="00212058"/>
    <w:rsid w:val="00257925"/>
    <w:rsid w:val="00270758"/>
    <w:rsid w:val="002F6102"/>
    <w:rsid w:val="00301CFB"/>
    <w:rsid w:val="00373835"/>
    <w:rsid w:val="00387D20"/>
    <w:rsid w:val="00410A38"/>
    <w:rsid w:val="00410FA1"/>
    <w:rsid w:val="00422801"/>
    <w:rsid w:val="00433629"/>
    <w:rsid w:val="004673B3"/>
    <w:rsid w:val="0049114D"/>
    <w:rsid w:val="004B0857"/>
    <w:rsid w:val="004F6CFD"/>
    <w:rsid w:val="005A071A"/>
    <w:rsid w:val="00616195"/>
    <w:rsid w:val="006261A7"/>
    <w:rsid w:val="00695EB8"/>
    <w:rsid w:val="006E5EEC"/>
    <w:rsid w:val="00726EE7"/>
    <w:rsid w:val="00731D0F"/>
    <w:rsid w:val="007A05B4"/>
    <w:rsid w:val="007F2E2A"/>
    <w:rsid w:val="007F79FF"/>
    <w:rsid w:val="0081752E"/>
    <w:rsid w:val="008C3C7A"/>
    <w:rsid w:val="008D27D5"/>
    <w:rsid w:val="008E3BCF"/>
    <w:rsid w:val="008F123C"/>
    <w:rsid w:val="008F6855"/>
    <w:rsid w:val="008F7B80"/>
    <w:rsid w:val="009105DC"/>
    <w:rsid w:val="009173A2"/>
    <w:rsid w:val="00973A42"/>
    <w:rsid w:val="009A2C87"/>
    <w:rsid w:val="009D2ECA"/>
    <w:rsid w:val="00A74135"/>
    <w:rsid w:val="00AA2486"/>
    <w:rsid w:val="00AD4621"/>
    <w:rsid w:val="00AF1E49"/>
    <w:rsid w:val="00AF3CD1"/>
    <w:rsid w:val="00B00983"/>
    <w:rsid w:val="00B25C5A"/>
    <w:rsid w:val="00B34379"/>
    <w:rsid w:val="00B71644"/>
    <w:rsid w:val="00BB08B1"/>
    <w:rsid w:val="00C07CD5"/>
    <w:rsid w:val="00C322F2"/>
    <w:rsid w:val="00C471BB"/>
    <w:rsid w:val="00C55C8F"/>
    <w:rsid w:val="00C846A9"/>
    <w:rsid w:val="00CC0650"/>
    <w:rsid w:val="00D24BB7"/>
    <w:rsid w:val="00D64DB9"/>
    <w:rsid w:val="00D92F8A"/>
    <w:rsid w:val="00DC4300"/>
    <w:rsid w:val="00E11020"/>
    <w:rsid w:val="00E434AF"/>
    <w:rsid w:val="00E6559C"/>
    <w:rsid w:val="00E73778"/>
    <w:rsid w:val="00F00536"/>
    <w:rsid w:val="00F75191"/>
    <w:rsid w:val="00F96E00"/>
    <w:rsid w:val="00FE2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73A2"/>
    <w:rPr>
      <w:color w:val="0000FF"/>
      <w:u w:val="single"/>
    </w:rPr>
  </w:style>
  <w:style w:type="table" w:styleId="TableGrid">
    <w:name w:val="Table Grid"/>
    <w:basedOn w:val="TableNormal"/>
    <w:rsid w:val="00257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longeditbox1">
    <w:name w:val="pslongeditbox1"/>
    <w:basedOn w:val="DefaultParagraphFont"/>
    <w:rsid w:val="006261A7"/>
    <w:rPr>
      <w:rFonts w:ascii="Verdana" w:hAnsi="Verdana" w:hint="default"/>
      <w:b w:val="0"/>
      <w:bCs w:val="0"/>
      <w:i w:val="0"/>
      <w:iCs w:val="0"/>
      <w:color w:val="000000"/>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73A2"/>
    <w:rPr>
      <w:color w:val="0000FF"/>
      <w:u w:val="single"/>
    </w:rPr>
  </w:style>
  <w:style w:type="table" w:styleId="TableGrid">
    <w:name w:val="Table Grid"/>
    <w:basedOn w:val="TableNormal"/>
    <w:rsid w:val="00257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longeditbox1">
    <w:name w:val="pslongeditbox1"/>
    <w:basedOn w:val="DefaultParagraphFont"/>
    <w:rsid w:val="006261A7"/>
    <w:rPr>
      <w:rFonts w:ascii="Verdana" w:hAnsi="Verdana" w:hint="default"/>
      <w:b w:val="0"/>
      <w:bCs w:val="0"/>
      <w:i w:val="0"/>
      <w:iCs w:val="0"/>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78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ta.edu/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a.edu/titleI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Syllabus Template</vt:lpstr>
    </vt:vector>
  </TitlesOfParts>
  <Company>University of Texas at Arlington</Company>
  <LinksUpToDate>false</LinksUpToDate>
  <CharactersWithSpaces>8076</CharactersWithSpaces>
  <SharedDoc>false</SharedDoc>
  <HLinks>
    <vt:vector size="6" baseType="variant">
      <vt:variant>
        <vt:i4>4653125</vt:i4>
      </vt:variant>
      <vt:variant>
        <vt:i4>0</vt:i4>
      </vt:variant>
      <vt:variant>
        <vt:i4>0</vt:i4>
      </vt:variant>
      <vt:variant>
        <vt:i4>5</vt:i4>
      </vt:variant>
      <vt:variant>
        <vt:lpwstr>http://www.uta.edu/email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Ghandehari, Mostafa</dc:creator>
  <cp:lastModifiedBy>OIT</cp:lastModifiedBy>
  <cp:revision>2</cp:revision>
  <cp:lastPrinted>2014-08-26T22:22:00Z</cp:lastPrinted>
  <dcterms:created xsi:type="dcterms:W3CDTF">2015-01-21T20:09:00Z</dcterms:created>
  <dcterms:modified xsi:type="dcterms:W3CDTF">2015-01-21T20:09:00Z</dcterms:modified>
</cp:coreProperties>
</file>