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49C07" w14:textId="77777777" w:rsidR="00353CDF" w:rsidRDefault="00353CDF" w:rsidP="00353CDF">
      <w:pPr>
        <w:pStyle w:val="Title"/>
        <w:rPr>
          <w:sz w:val="28"/>
          <w:szCs w:val="28"/>
          <w:lang w:val="es-ES"/>
        </w:rPr>
      </w:pPr>
      <w:r>
        <w:rPr>
          <w:sz w:val="28"/>
          <w:szCs w:val="28"/>
          <w:lang w:val="es-ES"/>
        </w:rPr>
        <w:t>Español 2315: Español intermedio para hispanohablantes</w:t>
      </w:r>
    </w:p>
    <w:p w14:paraId="02D29C94" w14:textId="77777777" w:rsidR="00353CDF" w:rsidRDefault="00701373" w:rsidP="00353CDF">
      <w:pPr>
        <w:jc w:val="center"/>
        <w:rPr>
          <w:b/>
          <w:bCs/>
          <w:lang w:val="es-ES"/>
        </w:rPr>
      </w:pPr>
      <w:r>
        <w:rPr>
          <w:b/>
          <w:bCs/>
          <w:lang w:val="es-ES"/>
        </w:rPr>
        <w:t>Primavera 201</w:t>
      </w:r>
      <w:r w:rsidR="00A054EC">
        <w:rPr>
          <w:b/>
          <w:bCs/>
          <w:lang w:val="es-ES"/>
        </w:rPr>
        <w:t>5</w:t>
      </w:r>
    </w:p>
    <w:p w14:paraId="64CD79AF" w14:textId="77777777" w:rsidR="00353CDF" w:rsidRDefault="00353CDF" w:rsidP="00353CDF">
      <w:pPr>
        <w:rPr>
          <w:b/>
          <w:bCs/>
          <w:u w:val="single"/>
          <w:lang w:val="es-ES"/>
        </w:rPr>
      </w:pPr>
    </w:p>
    <w:p w14:paraId="39C216F4" w14:textId="77777777" w:rsidR="00255C4D" w:rsidRDefault="00255C4D" w:rsidP="005C2440">
      <w:pPr>
        <w:pStyle w:val="Heading1"/>
        <w:keepLines/>
        <w:pBdr>
          <w:top w:val="single" w:sz="4" w:space="1" w:color="auto" w:shadow="1"/>
          <w:left w:val="single" w:sz="4" w:space="0" w:color="auto" w:shadow="1"/>
          <w:bottom w:val="single" w:sz="4" w:space="1" w:color="auto" w:shadow="1"/>
          <w:right w:val="single" w:sz="4" w:space="0" w:color="auto" w:shadow="1"/>
        </w:pBdr>
        <w:contextualSpacing/>
        <w:rPr>
          <w:rFonts w:cs="Arial"/>
          <w:b w:val="0"/>
          <w:szCs w:val="24"/>
          <w:lang w:val="es-AR"/>
        </w:rPr>
      </w:pPr>
    </w:p>
    <w:p w14:paraId="65F75A17" w14:textId="77777777" w:rsidR="005C2440" w:rsidRPr="00C660FE" w:rsidRDefault="005C2440" w:rsidP="005C2440">
      <w:pPr>
        <w:pStyle w:val="Heading1"/>
        <w:keepLines/>
        <w:pBdr>
          <w:top w:val="single" w:sz="4" w:space="1" w:color="auto" w:shadow="1"/>
          <w:left w:val="single" w:sz="4" w:space="0" w:color="auto" w:shadow="1"/>
          <w:bottom w:val="single" w:sz="4" w:space="1" w:color="auto" w:shadow="1"/>
          <w:right w:val="single" w:sz="4" w:space="0" w:color="auto" w:shadow="1"/>
        </w:pBdr>
        <w:contextualSpacing/>
        <w:rPr>
          <w:rFonts w:cs="Arial"/>
          <w:b w:val="0"/>
          <w:szCs w:val="24"/>
          <w:lang w:val="es-AR"/>
        </w:rPr>
      </w:pPr>
      <w:r w:rsidRPr="00C660FE">
        <w:rPr>
          <w:rFonts w:cs="Arial"/>
          <w:b w:val="0"/>
          <w:szCs w:val="24"/>
          <w:lang w:val="es-AR"/>
        </w:rPr>
        <w:t>Profesor</w:t>
      </w:r>
      <w:r>
        <w:rPr>
          <w:rFonts w:cs="Arial"/>
          <w:b w:val="0"/>
          <w:szCs w:val="24"/>
          <w:lang w:val="es-AR"/>
        </w:rPr>
        <w:t>a:</w:t>
      </w:r>
      <w:r w:rsidRPr="00C660FE">
        <w:rPr>
          <w:rFonts w:cs="Arial"/>
          <w:b w:val="0"/>
          <w:szCs w:val="24"/>
          <w:lang w:val="es-AR"/>
        </w:rPr>
        <w:tab/>
      </w:r>
      <w:r w:rsidRPr="00C660FE">
        <w:rPr>
          <w:rFonts w:cs="Arial"/>
          <w:b w:val="0"/>
          <w:szCs w:val="24"/>
          <w:lang w:val="es-AR"/>
        </w:rPr>
        <w:tab/>
      </w:r>
      <w:r w:rsidR="00C46F5A">
        <w:rPr>
          <w:rFonts w:cs="Arial"/>
          <w:b w:val="0"/>
          <w:szCs w:val="24"/>
          <w:lang w:val="es-AR"/>
        </w:rPr>
        <w:t>Thelma Cabrera</w:t>
      </w:r>
      <w:r w:rsidR="00C46F5A">
        <w:rPr>
          <w:rFonts w:cs="Arial"/>
          <w:b w:val="0"/>
          <w:szCs w:val="24"/>
          <w:lang w:val="es-AR"/>
        </w:rPr>
        <w:tab/>
      </w:r>
      <w:r w:rsidRPr="00C660FE">
        <w:rPr>
          <w:rFonts w:cs="Arial"/>
          <w:b w:val="0"/>
          <w:szCs w:val="24"/>
        </w:rPr>
        <w:t>Sección</w:t>
      </w:r>
      <w:r>
        <w:rPr>
          <w:rFonts w:cs="Arial"/>
          <w:b w:val="0"/>
          <w:szCs w:val="24"/>
        </w:rPr>
        <w:t>:</w:t>
      </w:r>
      <w:r w:rsidR="00C46F5A">
        <w:rPr>
          <w:rFonts w:cs="Arial"/>
          <w:b w:val="0"/>
          <w:szCs w:val="24"/>
        </w:rPr>
        <w:tab/>
      </w:r>
      <w:r w:rsidR="00C46F5A">
        <w:rPr>
          <w:rFonts w:cs="Arial"/>
          <w:b w:val="0"/>
          <w:szCs w:val="24"/>
        </w:rPr>
        <w:tab/>
        <w:t>002</w:t>
      </w:r>
    </w:p>
    <w:p w14:paraId="5D48212F" w14:textId="77777777" w:rsidR="005C2440" w:rsidRPr="00C660FE" w:rsidRDefault="00C46F5A" w:rsidP="005C2440">
      <w:pPr>
        <w:pStyle w:val="Heading1"/>
        <w:keepLines/>
        <w:pBdr>
          <w:top w:val="single" w:sz="4" w:space="1" w:color="auto" w:shadow="1"/>
          <w:left w:val="single" w:sz="4" w:space="0" w:color="auto" w:shadow="1"/>
          <w:bottom w:val="single" w:sz="4" w:space="1" w:color="auto" w:shadow="1"/>
          <w:right w:val="single" w:sz="4" w:space="0" w:color="auto" w:shadow="1"/>
        </w:pBdr>
        <w:ind w:left="720" w:hanging="720"/>
        <w:contextualSpacing/>
        <w:rPr>
          <w:rFonts w:cs="Arial"/>
          <w:b w:val="0"/>
          <w:szCs w:val="24"/>
          <w:lang w:val="es-AR"/>
        </w:rPr>
      </w:pPr>
      <w:r>
        <w:rPr>
          <w:rFonts w:cs="Arial"/>
          <w:b w:val="0"/>
          <w:szCs w:val="24"/>
        </w:rPr>
        <w:t>Salón de clases:</w:t>
      </w:r>
      <w:r>
        <w:rPr>
          <w:rFonts w:cs="Arial"/>
          <w:b w:val="0"/>
          <w:szCs w:val="24"/>
        </w:rPr>
        <w:tab/>
        <w:t xml:space="preserve">TH </w:t>
      </w:r>
      <w:r w:rsidR="005C2440" w:rsidRPr="00C660FE">
        <w:rPr>
          <w:rFonts w:cs="Arial"/>
          <w:b w:val="0"/>
          <w:szCs w:val="24"/>
          <w:lang w:val="es-AR"/>
        </w:rPr>
        <w:t xml:space="preserve"> </w:t>
      </w:r>
      <w:r w:rsidR="006B1A84">
        <w:rPr>
          <w:rFonts w:cs="Arial"/>
          <w:b w:val="0"/>
          <w:szCs w:val="24"/>
          <w:lang w:val="es-AR"/>
        </w:rPr>
        <w:t>218</w:t>
      </w:r>
      <w:r w:rsidR="00255C4D">
        <w:rPr>
          <w:rFonts w:cs="Arial"/>
          <w:b w:val="0"/>
          <w:szCs w:val="24"/>
          <w:lang w:val="es-AR"/>
        </w:rPr>
        <w:tab/>
      </w:r>
      <w:r w:rsidR="00255C4D">
        <w:rPr>
          <w:rFonts w:cs="Arial"/>
          <w:b w:val="0"/>
          <w:szCs w:val="24"/>
          <w:lang w:val="es-AR"/>
        </w:rPr>
        <w:tab/>
      </w:r>
      <w:r w:rsidR="00255C4D" w:rsidRPr="00C660FE">
        <w:rPr>
          <w:rFonts w:cs="Arial"/>
          <w:b w:val="0"/>
          <w:szCs w:val="24"/>
        </w:rPr>
        <w:t>Horario de clases</w:t>
      </w:r>
      <w:r w:rsidR="00255C4D">
        <w:rPr>
          <w:rFonts w:cs="Arial"/>
          <w:b w:val="0"/>
          <w:szCs w:val="24"/>
        </w:rPr>
        <w:t>:</w:t>
      </w:r>
      <w:r w:rsidR="00255C4D" w:rsidRPr="00C660FE">
        <w:rPr>
          <w:rFonts w:cs="Arial"/>
          <w:b w:val="0"/>
          <w:szCs w:val="24"/>
        </w:rPr>
        <w:tab/>
      </w:r>
      <w:proofErr w:type="spellStart"/>
      <w:r w:rsidR="00255C4D">
        <w:rPr>
          <w:rFonts w:cs="Arial"/>
          <w:b w:val="0"/>
          <w:szCs w:val="24"/>
        </w:rPr>
        <w:t>TuTh</w:t>
      </w:r>
      <w:proofErr w:type="spellEnd"/>
      <w:r w:rsidR="00255C4D" w:rsidRPr="00C660FE">
        <w:rPr>
          <w:rFonts w:cs="Arial"/>
          <w:b w:val="0"/>
          <w:szCs w:val="24"/>
        </w:rPr>
        <w:t xml:space="preserve"> </w:t>
      </w:r>
      <w:r w:rsidR="00255C4D">
        <w:rPr>
          <w:rFonts w:cs="Arial"/>
          <w:b w:val="0"/>
          <w:szCs w:val="24"/>
        </w:rPr>
        <w:t>5:30 p.m.- 6:50 p.</w:t>
      </w:r>
      <w:r w:rsidR="00255C4D" w:rsidRPr="00C660FE">
        <w:rPr>
          <w:rFonts w:cs="Arial"/>
          <w:b w:val="0"/>
          <w:szCs w:val="24"/>
        </w:rPr>
        <w:t>m</w:t>
      </w:r>
      <w:r w:rsidR="00255C4D">
        <w:rPr>
          <w:rFonts w:cs="Arial"/>
          <w:b w:val="0"/>
          <w:szCs w:val="24"/>
        </w:rPr>
        <w:t>.</w:t>
      </w:r>
    </w:p>
    <w:p w14:paraId="332DF971" w14:textId="5D3D7FD7" w:rsidR="005C2440" w:rsidRPr="00C660FE" w:rsidRDefault="00C46F5A" w:rsidP="005C2440">
      <w:pPr>
        <w:pStyle w:val="Heading1"/>
        <w:keepLines/>
        <w:pBdr>
          <w:top w:val="single" w:sz="4" w:space="1" w:color="auto" w:shadow="1"/>
          <w:left w:val="single" w:sz="4" w:space="0" w:color="auto" w:shadow="1"/>
          <w:bottom w:val="single" w:sz="4" w:space="1" w:color="auto" w:shadow="1"/>
          <w:right w:val="single" w:sz="4" w:space="0" w:color="auto" w:shadow="1"/>
        </w:pBdr>
        <w:contextualSpacing/>
        <w:rPr>
          <w:rFonts w:cs="Arial"/>
          <w:b w:val="0"/>
          <w:szCs w:val="24"/>
        </w:rPr>
      </w:pPr>
      <w:r>
        <w:rPr>
          <w:rFonts w:cs="Arial"/>
          <w:b w:val="0"/>
          <w:szCs w:val="24"/>
          <w:lang w:val="es-AR"/>
        </w:rPr>
        <w:t>Oficina:</w:t>
      </w:r>
      <w:r>
        <w:rPr>
          <w:rFonts w:cs="Arial"/>
          <w:b w:val="0"/>
          <w:szCs w:val="24"/>
          <w:lang w:val="es-AR"/>
        </w:rPr>
        <w:tab/>
      </w:r>
      <w:r>
        <w:rPr>
          <w:rFonts w:cs="Arial"/>
          <w:b w:val="0"/>
          <w:szCs w:val="24"/>
          <w:lang w:val="es-AR"/>
        </w:rPr>
        <w:tab/>
        <w:t>13</w:t>
      </w:r>
      <w:r w:rsidR="00111356">
        <w:rPr>
          <w:rFonts w:cs="Arial"/>
          <w:b w:val="0"/>
          <w:szCs w:val="24"/>
          <w:lang w:val="es-AR"/>
        </w:rPr>
        <w:t xml:space="preserve"> T</w:t>
      </w:r>
      <w:bookmarkStart w:id="0" w:name="_GoBack"/>
      <w:bookmarkEnd w:id="0"/>
      <w:r w:rsidR="005C2440">
        <w:rPr>
          <w:rFonts w:cs="Arial"/>
          <w:b w:val="0"/>
          <w:szCs w:val="24"/>
          <w:lang w:val="es-AR"/>
        </w:rPr>
        <w:t>H</w:t>
      </w:r>
      <w:r w:rsidR="005C2440">
        <w:rPr>
          <w:rFonts w:cs="Arial"/>
          <w:b w:val="0"/>
          <w:szCs w:val="24"/>
          <w:lang w:val="es-AR"/>
        </w:rPr>
        <w:tab/>
      </w:r>
      <w:r w:rsidR="005C2440">
        <w:rPr>
          <w:rFonts w:cs="Arial"/>
          <w:b w:val="0"/>
          <w:szCs w:val="24"/>
          <w:lang w:val="es-AR"/>
        </w:rPr>
        <w:tab/>
      </w:r>
      <w:r w:rsidR="00255C4D">
        <w:rPr>
          <w:rFonts w:cs="Arial"/>
          <w:b w:val="0"/>
          <w:szCs w:val="24"/>
          <w:lang w:val="es-AR"/>
        </w:rPr>
        <w:tab/>
      </w:r>
      <w:r w:rsidR="005C2440" w:rsidRPr="00C660FE">
        <w:rPr>
          <w:rFonts w:cs="Arial"/>
          <w:b w:val="0"/>
          <w:szCs w:val="24"/>
          <w:lang w:val="es-AR"/>
        </w:rPr>
        <w:t>Horario de consulta</w:t>
      </w:r>
      <w:r w:rsidR="005C2440">
        <w:rPr>
          <w:rFonts w:cs="Arial"/>
          <w:b w:val="0"/>
          <w:szCs w:val="24"/>
          <w:lang w:val="es-AR"/>
        </w:rPr>
        <w:t>:</w:t>
      </w:r>
      <w:r w:rsidR="005C2440">
        <w:rPr>
          <w:rFonts w:cs="Arial"/>
          <w:b w:val="0"/>
          <w:szCs w:val="24"/>
          <w:lang w:val="es-AR"/>
        </w:rPr>
        <w:tab/>
        <w:t>TuTh</w:t>
      </w:r>
      <w:r w:rsidR="005C2440" w:rsidRPr="00C660FE">
        <w:rPr>
          <w:rFonts w:cs="Arial"/>
          <w:b w:val="0"/>
          <w:szCs w:val="24"/>
          <w:lang w:val="es-AR"/>
        </w:rPr>
        <w:t xml:space="preserve"> </w:t>
      </w:r>
      <w:r w:rsidR="00255C4D">
        <w:rPr>
          <w:rFonts w:cs="Arial"/>
          <w:b w:val="0"/>
          <w:szCs w:val="24"/>
          <w:lang w:val="es-AR"/>
        </w:rPr>
        <w:t>4</w:t>
      </w:r>
      <w:r w:rsidR="005C2440">
        <w:rPr>
          <w:rFonts w:cs="Arial"/>
          <w:b w:val="0"/>
          <w:szCs w:val="24"/>
          <w:lang w:val="es-AR"/>
        </w:rPr>
        <w:t>:30</w:t>
      </w:r>
      <w:r w:rsidR="00255C4D">
        <w:rPr>
          <w:rFonts w:cs="Arial"/>
          <w:b w:val="0"/>
          <w:szCs w:val="24"/>
          <w:lang w:val="es-AR"/>
        </w:rPr>
        <w:t xml:space="preserve"> p.m. </w:t>
      </w:r>
      <w:r w:rsidR="005C2440">
        <w:rPr>
          <w:rFonts w:cs="Arial"/>
          <w:b w:val="0"/>
          <w:szCs w:val="24"/>
          <w:lang w:val="es-AR"/>
        </w:rPr>
        <w:t>-</w:t>
      </w:r>
      <w:r w:rsidR="00255C4D">
        <w:rPr>
          <w:rFonts w:cs="Arial"/>
          <w:b w:val="0"/>
          <w:szCs w:val="24"/>
          <w:lang w:val="es-AR"/>
        </w:rPr>
        <w:t>5:30</w:t>
      </w:r>
      <w:r w:rsidR="005C2440">
        <w:rPr>
          <w:rFonts w:cs="Arial"/>
          <w:b w:val="0"/>
          <w:szCs w:val="24"/>
          <w:lang w:val="es-AR"/>
        </w:rPr>
        <w:t xml:space="preserve"> p</w:t>
      </w:r>
      <w:r w:rsidR="0064228C">
        <w:rPr>
          <w:rFonts w:cs="Arial"/>
          <w:b w:val="0"/>
          <w:szCs w:val="24"/>
          <w:lang w:val="es-AR"/>
        </w:rPr>
        <w:t>.</w:t>
      </w:r>
      <w:r w:rsidR="005C2440">
        <w:rPr>
          <w:rFonts w:cs="Arial"/>
          <w:b w:val="0"/>
          <w:szCs w:val="24"/>
          <w:lang w:val="es-AR"/>
        </w:rPr>
        <w:t>m</w:t>
      </w:r>
      <w:r w:rsidR="0064228C">
        <w:rPr>
          <w:rFonts w:cs="Arial"/>
          <w:b w:val="0"/>
          <w:szCs w:val="24"/>
          <w:lang w:val="es-AR"/>
        </w:rPr>
        <w:t>.</w:t>
      </w:r>
      <w:r w:rsidR="005C2440">
        <w:rPr>
          <w:rFonts w:cs="Arial"/>
          <w:b w:val="0"/>
          <w:szCs w:val="24"/>
          <w:lang w:val="es-AR"/>
        </w:rPr>
        <w:tab/>
      </w:r>
    </w:p>
    <w:p w14:paraId="05C73713" w14:textId="77777777" w:rsidR="00C46F5A" w:rsidRDefault="00C46F5A" w:rsidP="005C2440">
      <w:pPr>
        <w:pStyle w:val="Heading1"/>
        <w:keepLines/>
        <w:pBdr>
          <w:top w:val="single" w:sz="4" w:space="1" w:color="auto" w:shadow="1"/>
          <w:left w:val="single" w:sz="4" w:space="0" w:color="auto" w:shadow="1"/>
          <w:bottom w:val="single" w:sz="4" w:space="1" w:color="auto" w:shadow="1"/>
          <w:right w:val="single" w:sz="4" w:space="0" w:color="auto" w:shadow="1"/>
        </w:pBdr>
        <w:contextualSpacing/>
        <w:rPr>
          <w:rFonts w:cs="Arial"/>
          <w:b w:val="0"/>
          <w:szCs w:val="24"/>
          <w:lang w:val="es-AR"/>
        </w:rPr>
      </w:pPr>
      <w:r w:rsidRPr="00C660FE">
        <w:rPr>
          <w:rFonts w:cs="Arial"/>
          <w:b w:val="0"/>
          <w:szCs w:val="24"/>
          <w:lang w:val="es-AR"/>
        </w:rPr>
        <w:t>Correo electrónico</w:t>
      </w:r>
      <w:r>
        <w:rPr>
          <w:rFonts w:cs="Arial"/>
          <w:b w:val="0"/>
          <w:szCs w:val="24"/>
          <w:lang w:val="es-AR"/>
        </w:rPr>
        <w:t>:</w:t>
      </w:r>
      <w:r w:rsidRPr="00C660FE">
        <w:rPr>
          <w:rFonts w:cs="Arial"/>
          <w:b w:val="0"/>
          <w:szCs w:val="24"/>
          <w:lang w:val="es-AR"/>
        </w:rPr>
        <w:tab/>
      </w:r>
      <w:hyperlink r:id="rId8" w:history="1">
        <w:r w:rsidRPr="007B0EB2">
          <w:rPr>
            <w:rStyle w:val="Hyperlink"/>
            <w:rFonts w:cs="Arial"/>
            <w:b w:val="0"/>
            <w:szCs w:val="24"/>
            <w:lang w:val="es-AR"/>
          </w:rPr>
          <w:t>thelma.cabrera@mavs.uta.edu</w:t>
        </w:r>
      </w:hyperlink>
    </w:p>
    <w:p w14:paraId="46989145" w14:textId="77777777" w:rsidR="00B71579" w:rsidRPr="005C2440" w:rsidRDefault="00B71579" w:rsidP="005C2440">
      <w:pPr>
        <w:pStyle w:val="Heading1"/>
        <w:keepLines/>
        <w:pBdr>
          <w:top w:val="single" w:sz="4" w:space="1" w:color="auto" w:shadow="1"/>
          <w:left w:val="single" w:sz="4" w:space="0" w:color="auto" w:shadow="1"/>
          <w:bottom w:val="single" w:sz="4" w:space="1" w:color="auto" w:shadow="1"/>
          <w:right w:val="single" w:sz="4" w:space="0" w:color="auto" w:shadow="1"/>
        </w:pBdr>
        <w:contextualSpacing/>
        <w:rPr>
          <w:b w:val="0"/>
          <w:szCs w:val="24"/>
        </w:rPr>
      </w:pPr>
    </w:p>
    <w:p w14:paraId="6609D4D6" w14:textId="77777777" w:rsidR="00080970" w:rsidRPr="001050FC" w:rsidRDefault="00080970" w:rsidP="00303F0D">
      <w:pPr>
        <w:rPr>
          <w:b/>
          <w:bCs/>
          <w:szCs w:val="24"/>
          <w:u w:val="single"/>
          <w:lang w:val="es-US"/>
        </w:rPr>
      </w:pPr>
    </w:p>
    <w:p w14:paraId="22370E9B" w14:textId="77777777" w:rsidR="00303F0D" w:rsidRPr="00FE1826" w:rsidRDefault="00303F0D" w:rsidP="00303F0D">
      <w:pPr>
        <w:rPr>
          <w:b/>
          <w:bCs/>
          <w:sz w:val="22"/>
        </w:rPr>
      </w:pPr>
      <w:r w:rsidRPr="00303F0D">
        <w:rPr>
          <w:b/>
          <w:bCs/>
          <w:szCs w:val="24"/>
          <w:u w:val="single"/>
        </w:rPr>
        <w:t xml:space="preserve">Descripción del </w:t>
      </w:r>
      <w:proofErr w:type="spellStart"/>
      <w:r w:rsidRPr="00303F0D">
        <w:rPr>
          <w:b/>
          <w:bCs/>
          <w:szCs w:val="24"/>
          <w:u w:val="single"/>
        </w:rPr>
        <w:t>catálogo</w:t>
      </w:r>
      <w:proofErr w:type="spellEnd"/>
      <w:r w:rsidRPr="00FE1826">
        <w:rPr>
          <w:b/>
          <w:bCs/>
          <w:sz w:val="22"/>
        </w:rPr>
        <w:t>:</w:t>
      </w:r>
    </w:p>
    <w:p w14:paraId="35380343" w14:textId="77777777" w:rsidR="00353CDF" w:rsidRPr="001050FC" w:rsidRDefault="00683D19" w:rsidP="00683D19">
      <w:pPr>
        <w:pStyle w:val="PlainText"/>
        <w:rPr>
          <w:rFonts w:ascii="Times New Roman" w:hAnsi="Times New Roman" w:cs="Times New Roman"/>
          <w:sz w:val="24"/>
          <w:szCs w:val="24"/>
          <w:lang w:val="es-US"/>
        </w:rPr>
      </w:pPr>
      <w:r w:rsidRPr="00683D19">
        <w:rPr>
          <w:rFonts w:ascii="Times New Roman" w:hAnsi="Times New Roman" w:cs="Times New Roman"/>
          <w:sz w:val="24"/>
          <w:szCs w:val="24"/>
        </w:rPr>
        <w:t xml:space="preserve">This course focuses on the development of reading, writing, speaking and listening skills in Spanish, as well as an understanding of Hispanic cultures and issues of identity of heritage </w:t>
      </w:r>
      <w:r w:rsidR="00303F0D">
        <w:rPr>
          <w:rFonts w:ascii="Times New Roman" w:hAnsi="Times New Roman" w:cs="Times New Roman"/>
          <w:sz w:val="24"/>
          <w:szCs w:val="24"/>
        </w:rPr>
        <w:t xml:space="preserve">speakers in the United States. </w:t>
      </w:r>
      <w:r w:rsidRPr="00683D19">
        <w:rPr>
          <w:rFonts w:ascii="Times New Roman" w:hAnsi="Times New Roman" w:cs="Times New Roman"/>
          <w:sz w:val="24"/>
          <w:szCs w:val="24"/>
        </w:rPr>
        <w:t>This course is intended for heritage speakers of Spanish and is an appropriat</w:t>
      </w:r>
      <w:r w:rsidR="00140AA8">
        <w:rPr>
          <w:rFonts w:ascii="Times New Roman" w:hAnsi="Times New Roman" w:cs="Times New Roman"/>
          <w:sz w:val="24"/>
          <w:szCs w:val="24"/>
        </w:rPr>
        <w:t xml:space="preserve">e substitute for Spanish 2314. </w:t>
      </w:r>
      <w:r w:rsidRPr="001050FC">
        <w:rPr>
          <w:rFonts w:ascii="Times New Roman" w:hAnsi="Times New Roman" w:cs="Times New Roman"/>
          <w:sz w:val="24"/>
          <w:szCs w:val="24"/>
          <w:lang w:val="es-US"/>
        </w:rPr>
        <w:t>Prerequisite: Spanish 2313 or the equivalent.</w:t>
      </w:r>
    </w:p>
    <w:p w14:paraId="40E1E899" w14:textId="77777777" w:rsidR="004D1693" w:rsidRDefault="004D1693" w:rsidP="00353CDF">
      <w:pPr>
        <w:rPr>
          <w:b/>
          <w:bCs/>
          <w:u w:val="single"/>
          <w:lang w:val="es-ES"/>
        </w:rPr>
      </w:pPr>
    </w:p>
    <w:p w14:paraId="35A50575" w14:textId="77777777" w:rsidR="00353CDF" w:rsidRDefault="00353CDF" w:rsidP="00353CDF">
      <w:pPr>
        <w:rPr>
          <w:lang w:val="es-ES"/>
        </w:rPr>
      </w:pPr>
      <w:r>
        <w:rPr>
          <w:b/>
          <w:bCs/>
          <w:u w:val="single"/>
          <w:lang w:val="es-ES"/>
        </w:rPr>
        <w:t>Objetivos del curso</w:t>
      </w:r>
      <w:r>
        <w:rPr>
          <w:b/>
          <w:lang w:val="es-ES"/>
        </w:rPr>
        <w:t>:</w:t>
      </w:r>
    </w:p>
    <w:p w14:paraId="16CF251C" w14:textId="77777777" w:rsidR="00100FB1" w:rsidRDefault="00E63651" w:rsidP="00353CDF">
      <w:pPr>
        <w:rPr>
          <w:lang w:val="es-ES"/>
        </w:rPr>
      </w:pPr>
      <w:r>
        <w:rPr>
          <w:lang w:val="es-ES"/>
        </w:rPr>
        <w:t>Al final del curso el estudiante</w:t>
      </w:r>
      <w:r w:rsidR="00100FB1">
        <w:rPr>
          <w:lang w:val="es-ES"/>
        </w:rPr>
        <w:t xml:space="preserve"> mostrará:</w:t>
      </w:r>
    </w:p>
    <w:p w14:paraId="23CF6137" w14:textId="77777777" w:rsidR="00100FB1" w:rsidRPr="00100FB1" w:rsidRDefault="00100FB1" w:rsidP="00100FB1">
      <w:pPr>
        <w:pStyle w:val="ListParagraph"/>
        <w:numPr>
          <w:ilvl w:val="0"/>
          <w:numId w:val="1"/>
        </w:numPr>
        <w:rPr>
          <w:lang w:val="es-ES"/>
        </w:rPr>
      </w:pPr>
      <w:r w:rsidRPr="00100FB1">
        <w:rPr>
          <w:lang w:val="es-ES"/>
        </w:rPr>
        <w:t>una mayor capacidad de leer y comprender textos en español</w:t>
      </w:r>
    </w:p>
    <w:p w14:paraId="65D13DBD" w14:textId="77777777" w:rsidR="00100FB1" w:rsidRPr="00100FB1" w:rsidRDefault="00100FB1" w:rsidP="00100FB1">
      <w:pPr>
        <w:pStyle w:val="ListParagraph"/>
        <w:numPr>
          <w:ilvl w:val="0"/>
          <w:numId w:val="1"/>
        </w:numPr>
        <w:rPr>
          <w:lang w:val="es-ES"/>
        </w:rPr>
      </w:pPr>
      <w:r w:rsidRPr="00100FB1">
        <w:rPr>
          <w:lang w:val="es-ES"/>
        </w:rPr>
        <w:t xml:space="preserve">una mayor capacidad de conversar en español sobre temas </w:t>
      </w:r>
      <w:r w:rsidR="008C1F04">
        <w:rPr>
          <w:lang w:val="es-ES"/>
        </w:rPr>
        <w:t>culturales</w:t>
      </w:r>
    </w:p>
    <w:p w14:paraId="273A75CC" w14:textId="77777777" w:rsidR="00100FB1" w:rsidRPr="00100FB1" w:rsidRDefault="00100FB1" w:rsidP="00100FB1">
      <w:pPr>
        <w:pStyle w:val="ListParagraph"/>
        <w:numPr>
          <w:ilvl w:val="0"/>
          <w:numId w:val="1"/>
        </w:numPr>
        <w:rPr>
          <w:lang w:val="es-ES"/>
        </w:rPr>
      </w:pPr>
      <w:r w:rsidRPr="00100FB1">
        <w:rPr>
          <w:lang w:val="es-ES"/>
        </w:rPr>
        <w:t>un mejoramiento en su dominio de la</w:t>
      </w:r>
      <w:r w:rsidR="00DD7B34">
        <w:rPr>
          <w:lang w:val="es-ES"/>
        </w:rPr>
        <w:t>s</w:t>
      </w:r>
      <w:r w:rsidRPr="00100FB1">
        <w:rPr>
          <w:lang w:val="es-ES"/>
        </w:rPr>
        <w:t xml:space="preserve"> reglas de ortografía y </w:t>
      </w:r>
      <w:r w:rsidR="00DD7B34">
        <w:rPr>
          <w:lang w:val="es-ES"/>
        </w:rPr>
        <w:t xml:space="preserve">de </w:t>
      </w:r>
      <w:r w:rsidRPr="00100FB1">
        <w:rPr>
          <w:lang w:val="es-ES"/>
        </w:rPr>
        <w:t>acentuación</w:t>
      </w:r>
      <w:r w:rsidR="00DD7B34">
        <w:rPr>
          <w:lang w:val="es-ES"/>
        </w:rPr>
        <w:t xml:space="preserve"> en español</w:t>
      </w:r>
    </w:p>
    <w:p w14:paraId="08C5C970" w14:textId="77777777" w:rsidR="00E63651" w:rsidRPr="00100FB1" w:rsidRDefault="00100FB1" w:rsidP="00100FB1">
      <w:pPr>
        <w:pStyle w:val="ListParagraph"/>
        <w:numPr>
          <w:ilvl w:val="0"/>
          <w:numId w:val="1"/>
        </w:numPr>
        <w:rPr>
          <w:lang w:val="es-ES"/>
        </w:rPr>
      </w:pPr>
      <w:r w:rsidRPr="00100FB1">
        <w:rPr>
          <w:lang w:val="es-ES"/>
        </w:rPr>
        <w:t>una mejor comprensión de la gramática básica del español, sobre todo</w:t>
      </w:r>
      <w:r w:rsidR="00E63651" w:rsidRPr="00100FB1">
        <w:rPr>
          <w:lang w:val="es-ES"/>
        </w:rPr>
        <w:t xml:space="preserve"> </w:t>
      </w:r>
      <w:r w:rsidRPr="00100FB1">
        <w:rPr>
          <w:lang w:val="es-ES"/>
        </w:rPr>
        <w:t>con respecto a los usos y las</w:t>
      </w:r>
      <w:r w:rsidR="00DD7B34">
        <w:rPr>
          <w:lang w:val="es-ES"/>
        </w:rPr>
        <w:t xml:space="preserve"> conjugaciones</w:t>
      </w:r>
      <w:r w:rsidRPr="00100FB1">
        <w:rPr>
          <w:lang w:val="es-ES"/>
        </w:rPr>
        <w:t xml:space="preserve"> de los tiempos verbales.</w:t>
      </w:r>
    </w:p>
    <w:p w14:paraId="26CD7540" w14:textId="77777777" w:rsidR="00E63651" w:rsidRDefault="00E63651" w:rsidP="00353CDF">
      <w:pPr>
        <w:rPr>
          <w:lang w:val="es-ES"/>
        </w:rPr>
      </w:pPr>
    </w:p>
    <w:p w14:paraId="3317EE7E" w14:textId="77777777" w:rsidR="00353CDF" w:rsidRDefault="00353CDF" w:rsidP="00353CDF">
      <w:pPr>
        <w:rPr>
          <w:b/>
          <w:bCs/>
        </w:rPr>
      </w:pPr>
      <w:r>
        <w:rPr>
          <w:b/>
          <w:u w:val="single"/>
        </w:rPr>
        <w:t>Textos</w:t>
      </w:r>
      <w:r>
        <w:rPr>
          <w:b/>
          <w:bCs/>
        </w:rPr>
        <w:t>:</w:t>
      </w:r>
    </w:p>
    <w:p w14:paraId="3825343C" w14:textId="77777777" w:rsidR="00CB666A" w:rsidRPr="00A054EC" w:rsidRDefault="00CB666A" w:rsidP="00701373">
      <w:pPr>
        <w:pStyle w:val="ListParagraph"/>
        <w:numPr>
          <w:ilvl w:val="0"/>
          <w:numId w:val="6"/>
        </w:numPr>
        <w:rPr>
          <w:rStyle w:val="regtxt"/>
          <w:iCs/>
          <w:szCs w:val="24"/>
          <w:lang w:val="es-US"/>
        </w:rPr>
      </w:pPr>
      <w:proofErr w:type="spellStart"/>
      <w:r w:rsidRPr="00701373">
        <w:rPr>
          <w:rStyle w:val="regtxt"/>
          <w:iCs/>
          <w:szCs w:val="24"/>
        </w:rPr>
        <w:t>García</w:t>
      </w:r>
      <w:proofErr w:type="spellEnd"/>
      <w:r w:rsidRPr="00701373">
        <w:rPr>
          <w:rStyle w:val="regtxt"/>
          <w:iCs/>
          <w:szCs w:val="24"/>
        </w:rPr>
        <w:t xml:space="preserve">, Heidi Ann, Carmen Carney, and </w:t>
      </w:r>
      <w:proofErr w:type="spellStart"/>
      <w:r w:rsidRPr="00701373">
        <w:rPr>
          <w:rStyle w:val="regtxt"/>
          <w:iCs/>
          <w:szCs w:val="24"/>
        </w:rPr>
        <w:t>Trino</w:t>
      </w:r>
      <w:proofErr w:type="spellEnd"/>
      <w:r w:rsidRPr="00701373">
        <w:rPr>
          <w:rStyle w:val="regtxt"/>
          <w:iCs/>
          <w:szCs w:val="24"/>
        </w:rPr>
        <w:t xml:space="preserve"> Sandoval.</w:t>
      </w:r>
      <w:r w:rsidRPr="00701373">
        <w:rPr>
          <w:rStyle w:val="regtxt"/>
          <w:i/>
          <w:iCs/>
          <w:szCs w:val="24"/>
        </w:rPr>
        <w:t xml:space="preserve"> </w:t>
      </w:r>
      <w:r w:rsidRPr="00A054EC">
        <w:rPr>
          <w:rStyle w:val="regtxt"/>
          <w:iCs/>
          <w:szCs w:val="24"/>
          <w:lang w:val="es-US"/>
        </w:rPr>
        <w:t xml:space="preserve">2011. </w:t>
      </w:r>
      <w:r w:rsidRPr="00A054EC">
        <w:rPr>
          <w:rStyle w:val="regtxt"/>
          <w:i/>
          <w:iCs/>
          <w:szCs w:val="24"/>
          <w:lang w:val="es-US"/>
        </w:rPr>
        <w:t>Nuestro idioma, nuestra herencia: español para hispanohablantes</w:t>
      </w:r>
      <w:r w:rsidRPr="00A054EC">
        <w:rPr>
          <w:rStyle w:val="regtxt"/>
          <w:iCs/>
          <w:szCs w:val="24"/>
          <w:lang w:val="es-US"/>
        </w:rPr>
        <w:t>. New York: McGraw-Hill.</w:t>
      </w:r>
    </w:p>
    <w:p w14:paraId="0651C12F" w14:textId="77777777" w:rsidR="00701373" w:rsidRPr="00701373" w:rsidRDefault="00701373" w:rsidP="00701373">
      <w:pPr>
        <w:pStyle w:val="ListParagraph"/>
        <w:numPr>
          <w:ilvl w:val="0"/>
          <w:numId w:val="6"/>
        </w:numPr>
        <w:rPr>
          <w:iCs/>
          <w:szCs w:val="24"/>
          <w:lang w:val="es-AR"/>
        </w:rPr>
      </w:pPr>
      <w:r w:rsidRPr="00701373">
        <w:rPr>
          <w:rStyle w:val="regtxt"/>
          <w:i/>
          <w:iCs/>
          <w:szCs w:val="24"/>
          <w:lang w:val="es-AR"/>
        </w:rPr>
        <w:t xml:space="preserve">Manual de actividades </w:t>
      </w:r>
      <w:r w:rsidRPr="00701373">
        <w:rPr>
          <w:rStyle w:val="regtxt"/>
          <w:iCs/>
          <w:szCs w:val="24"/>
          <w:lang w:val="es-AR"/>
        </w:rPr>
        <w:t>que acompaña el libro de texto</w:t>
      </w:r>
    </w:p>
    <w:p w14:paraId="096CE452" w14:textId="77777777" w:rsidR="00701373" w:rsidRPr="00701373" w:rsidRDefault="00701373" w:rsidP="00701373">
      <w:pPr>
        <w:pStyle w:val="ListParagraph"/>
        <w:numPr>
          <w:ilvl w:val="0"/>
          <w:numId w:val="6"/>
        </w:numPr>
        <w:rPr>
          <w:rStyle w:val="regtxt"/>
          <w:iCs/>
          <w:szCs w:val="24"/>
        </w:rPr>
      </w:pPr>
      <w:r w:rsidRPr="00701373">
        <w:rPr>
          <w:rStyle w:val="regtxt"/>
          <w:iCs/>
          <w:szCs w:val="24"/>
        </w:rPr>
        <w:t xml:space="preserve">Diccionario </w:t>
      </w:r>
      <w:proofErr w:type="spellStart"/>
      <w:r w:rsidRPr="00701373">
        <w:rPr>
          <w:rStyle w:val="regtxt"/>
          <w:iCs/>
          <w:szCs w:val="24"/>
        </w:rPr>
        <w:t>español-español</w:t>
      </w:r>
      <w:proofErr w:type="spellEnd"/>
    </w:p>
    <w:p w14:paraId="317FD2C4" w14:textId="77777777" w:rsidR="00CB666A" w:rsidRPr="00701373" w:rsidRDefault="00701373" w:rsidP="00701373">
      <w:pPr>
        <w:pStyle w:val="ListParagraph"/>
        <w:numPr>
          <w:ilvl w:val="0"/>
          <w:numId w:val="6"/>
        </w:numPr>
        <w:rPr>
          <w:iCs/>
          <w:szCs w:val="24"/>
        </w:rPr>
      </w:pPr>
      <w:proofErr w:type="spellStart"/>
      <w:r w:rsidRPr="00701373">
        <w:rPr>
          <w:rStyle w:val="regtxt"/>
          <w:iCs/>
          <w:szCs w:val="24"/>
        </w:rPr>
        <w:t>Diccionario</w:t>
      </w:r>
      <w:proofErr w:type="spellEnd"/>
      <w:r w:rsidRPr="00701373">
        <w:rPr>
          <w:rStyle w:val="regtxt"/>
          <w:iCs/>
          <w:szCs w:val="24"/>
        </w:rPr>
        <w:t xml:space="preserve"> </w:t>
      </w:r>
      <w:proofErr w:type="spellStart"/>
      <w:r w:rsidRPr="00701373">
        <w:rPr>
          <w:rStyle w:val="regtxt"/>
          <w:iCs/>
          <w:szCs w:val="24"/>
        </w:rPr>
        <w:t>español-inglés</w:t>
      </w:r>
      <w:proofErr w:type="spellEnd"/>
    </w:p>
    <w:p w14:paraId="0FC56CCB" w14:textId="77777777" w:rsidR="00353CDF" w:rsidRDefault="00353CDF" w:rsidP="00353CDF">
      <w:pPr>
        <w:rPr>
          <w:lang w:val="es-ES"/>
        </w:rPr>
      </w:pPr>
    </w:p>
    <w:p w14:paraId="23EB5514" w14:textId="77777777" w:rsidR="00353CDF" w:rsidRDefault="00353CDF" w:rsidP="00353CDF">
      <w:pPr>
        <w:rPr>
          <w:b/>
          <w:u w:val="single"/>
          <w:lang w:val="es-ES"/>
        </w:rPr>
      </w:pPr>
      <w:r>
        <w:rPr>
          <w:b/>
          <w:u w:val="single"/>
          <w:lang w:val="es-ES"/>
        </w:rPr>
        <w:t>Evaluación</w:t>
      </w:r>
      <w:r>
        <w:rPr>
          <w:b/>
          <w:lang w:val="es-ES"/>
        </w:rPr>
        <w:t>:</w:t>
      </w:r>
    </w:p>
    <w:p w14:paraId="162BB5FD" w14:textId="77777777" w:rsidR="00353CDF" w:rsidRDefault="00353CDF" w:rsidP="00353CDF">
      <w:pPr>
        <w:rPr>
          <w:bCs/>
          <w:lang w:val="es-ES"/>
        </w:rPr>
      </w:pPr>
      <w:r>
        <w:rPr>
          <w:bCs/>
          <w:lang w:val="es-ES"/>
        </w:rPr>
        <w:t>Asistencia y participación</w:t>
      </w:r>
      <w:r>
        <w:rPr>
          <w:bCs/>
          <w:lang w:val="es-ES"/>
        </w:rPr>
        <w:tab/>
      </w:r>
      <w:r>
        <w:rPr>
          <w:bCs/>
          <w:lang w:val="es-ES"/>
        </w:rPr>
        <w:tab/>
        <w:t>10%</w:t>
      </w:r>
    </w:p>
    <w:p w14:paraId="25F15698" w14:textId="77777777" w:rsidR="00353CDF" w:rsidRDefault="00353CDF" w:rsidP="00353CDF">
      <w:pPr>
        <w:rPr>
          <w:bCs/>
          <w:lang w:val="es-ES"/>
        </w:rPr>
      </w:pPr>
      <w:r>
        <w:rPr>
          <w:bCs/>
          <w:lang w:val="es-ES"/>
        </w:rPr>
        <w:t>Tarea, cuaderno y pruebitas</w:t>
      </w:r>
      <w:r>
        <w:rPr>
          <w:bCs/>
          <w:lang w:val="es-ES"/>
        </w:rPr>
        <w:tab/>
      </w:r>
      <w:r>
        <w:rPr>
          <w:bCs/>
          <w:lang w:val="es-ES"/>
        </w:rPr>
        <w:tab/>
        <w:t>20%</w:t>
      </w:r>
    </w:p>
    <w:p w14:paraId="3693DB16" w14:textId="77777777" w:rsidR="00353CDF" w:rsidRDefault="00353CDF" w:rsidP="00353CDF">
      <w:pPr>
        <w:rPr>
          <w:bCs/>
          <w:lang w:val="es-ES"/>
        </w:rPr>
      </w:pPr>
      <w:r>
        <w:rPr>
          <w:bCs/>
          <w:lang w:val="es-ES"/>
        </w:rPr>
        <w:t>Ensayos</w:t>
      </w:r>
      <w:r>
        <w:rPr>
          <w:bCs/>
          <w:lang w:val="es-ES"/>
        </w:rPr>
        <w:tab/>
      </w:r>
      <w:r>
        <w:rPr>
          <w:bCs/>
          <w:lang w:val="es-ES"/>
        </w:rPr>
        <w:tab/>
      </w:r>
      <w:r>
        <w:rPr>
          <w:bCs/>
          <w:lang w:val="es-ES"/>
        </w:rPr>
        <w:tab/>
      </w:r>
      <w:r>
        <w:rPr>
          <w:bCs/>
          <w:lang w:val="es-ES"/>
        </w:rPr>
        <w:tab/>
        <w:t>10%</w:t>
      </w:r>
      <w:r>
        <w:rPr>
          <w:bCs/>
          <w:lang w:val="es-ES"/>
        </w:rPr>
        <w:tab/>
      </w:r>
      <w:r>
        <w:rPr>
          <w:bCs/>
          <w:lang w:val="es-ES"/>
        </w:rPr>
        <w:tab/>
      </w:r>
    </w:p>
    <w:p w14:paraId="6148BAF9" w14:textId="77777777" w:rsidR="00353CDF" w:rsidRDefault="00353CDF" w:rsidP="00353CDF">
      <w:pPr>
        <w:rPr>
          <w:bCs/>
          <w:lang w:val="es-ES"/>
        </w:rPr>
      </w:pPr>
      <w:r>
        <w:rPr>
          <w:bCs/>
          <w:lang w:val="es-ES"/>
        </w:rPr>
        <w:t>Exámenes de los capítulos</w:t>
      </w:r>
      <w:r>
        <w:rPr>
          <w:bCs/>
          <w:lang w:val="es-ES"/>
        </w:rPr>
        <w:tab/>
      </w:r>
      <w:r>
        <w:rPr>
          <w:bCs/>
          <w:lang w:val="es-ES"/>
        </w:rPr>
        <w:tab/>
        <w:t>20%</w:t>
      </w:r>
    </w:p>
    <w:p w14:paraId="3E39D672" w14:textId="77777777" w:rsidR="00353CDF" w:rsidRDefault="00353CDF" w:rsidP="00353CDF">
      <w:pPr>
        <w:rPr>
          <w:bCs/>
          <w:lang w:val="es-ES"/>
        </w:rPr>
      </w:pPr>
      <w:r>
        <w:rPr>
          <w:bCs/>
          <w:lang w:val="es-ES"/>
        </w:rPr>
        <w:t xml:space="preserve">Examen </w:t>
      </w:r>
      <w:r w:rsidR="00AC0FE3">
        <w:rPr>
          <w:bCs/>
          <w:lang w:val="es-ES"/>
        </w:rPr>
        <w:t>parcial</w:t>
      </w:r>
      <w:r w:rsidR="00AC0FE3">
        <w:rPr>
          <w:bCs/>
          <w:lang w:val="es-ES"/>
        </w:rPr>
        <w:tab/>
      </w:r>
      <w:r>
        <w:rPr>
          <w:bCs/>
          <w:lang w:val="es-ES"/>
        </w:rPr>
        <w:tab/>
      </w:r>
      <w:r>
        <w:rPr>
          <w:bCs/>
          <w:lang w:val="es-ES"/>
        </w:rPr>
        <w:tab/>
        <w:t>20%</w:t>
      </w:r>
    </w:p>
    <w:p w14:paraId="4BE4B425" w14:textId="77777777" w:rsidR="00353CDF" w:rsidRDefault="00353CDF" w:rsidP="00353CDF">
      <w:pPr>
        <w:pStyle w:val="Footer"/>
        <w:tabs>
          <w:tab w:val="clear" w:pos="4320"/>
          <w:tab w:val="clear" w:pos="8640"/>
          <w:tab w:val="left" w:pos="-4862"/>
        </w:tabs>
        <w:rPr>
          <w:bCs/>
          <w:lang w:val="es-ES"/>
        </w:rPr>
      </w:pPr>
      <w:r>
        <w:rPr>
          <w:bCs/>
          <w:lang w:val="es-ES"/>
        </w:rPr>
        <w:t>Examen final</w:t>
      </w:r>
      <w:r>
        <w:rPr>
          <w:bCs/>
          <w:lang w:val="es-ES"/>
        </w:rPr>
        <w:tab/>
      </w:r>
      <w:r>
        <w:rPr>
          <w:bCs/>
          <w:lang w:val="es-ES"/>
        </w:rPr>
        <w:tab/>
      </w:r>
      <w:r>
        <w:rPr>
          <w:bCs/>
          <w:lang w:val="es-ES"/>
        </w:rPr>
        <w:tab/>
      </w:r>
      <w:r>
        <w:rPr>
          <w:bCs/>
          <w:lang w:val="es-ES"/>
        </w:rPr>
        <w:tab/>
        <w:t>20%</w:t>
      </w:r>
    </w:p>
    <w:p w14:paraId="1FDFDC64" w14:textId="77777777" w:rsidR="00353CDF" w:rsidRDefault="00353CDF" w:rsidP="00353CDF">
      <w:pPr>
        <w:pStyle w:val="Footer"/>
        <w:tabs>
          <w:tab w:val="left" w:pos="720"/>
        </w:tabs>
        <w:rPr>
          <w:bCs/>
          <w:lang w:val="es-ES"/>
        </w:rPr>
      </w:pPr>
    </w:p>
    <w:p w14:paraId="6A169FD9" w14:textId="77777777" w:rsidR="00353CDF" w:rsidRDefault="00353CDF" w:rsidP="00353CDF">
      <w:pPr>
        <w:jc w:val="center"/>
        <w:rPr>
          <w:b/>
          <w:u w:val="single"/>
          <w:lang w:val="es-ES"/>
        </w:rPr>
      </w:pPr>
      <w:r>
        <w:rPr>
          <w:b/>
          <w:u w:val="single"/>
          <w:lang w:val="es-ES"/>
        </w:rPr>
        <w:t>Escala de calificación</w:t>
      </w:r>
      <w:r>
        <w:rPr>
          <w:b/>
          <w:lang w:val="es-ES"/>
        </w:rPr>
        <w:t>:</w:t>
      </w:r>
    </w:p>
    <w:p w14:paraId="00FF3887" w14:textId="77777777" w:rsidR="00353CDF" w:rsidRDefault="00353CDF" w:rsidP="00353CDF">
      <w:pPr>
        <w:jc w:val="center"/>
        <w:rPr>
          <w:b/>
          <w:u w:val="single"/>
          <w:lang w:val="es-ES"/>
        </w:rPr>
      </w:pPr>
    </w:p>
    <w:p w14:paraId="5A284DB6" w14:textId="77777777" w:rsidR="00353CDF" w:rsidRDefault="00353CDF" w:rsidP="00353CDF">
      <w:pPr>
        <w:ind w:firstLine="720"/>
        <w:rPr>
          <w:lang w:val="es-ES"/>
        </w:rPr>
      </w:pPr>
      <w:r>
        <w:rPr>
          <w:lang w:val="es-ES"/>
        </w:rPr>
        <w:t>A = 90-100</w:t>
      </w:r>
      <w:r>
        <w:rPr>
          <w:lang w:val="es-ES"/>
        </w:rPr>
        <w:tab/>
        <w:t>B = 80-89</w:t>
      </w:r>
      <w:r>
        <w:rPr>
          <w:lang w:val="es-ES"/>
        </w:rPr>
        <w:tab/>
        <w:t>C = 70-79</w:t>
      </w:r>
      <w:r>
        <w:rPr>
          <w:lang w:val="es-ES"/>
        </w:rPr>
        <w:tab/>
        <w:t>D = 60-69</w:t>
      </w:r>
      <w:r>
        <w:rPr>
          <w:lang w:val="es-ES"/>
        </w:rPr>
        <w:tab/>
        <w:t>F = &lt; 60</w:t>
      </w:r>
    </w:p>
    <w:p w14:paraId="573A2193" w14:textId="77777777" w:rsidR="00353CDF" w:rsidRDefault="00353CDF" w:rsidP="00353CDF">
      <w:pPr>
        <w:rPr>
          <w:lang w:val="es-ES"/>
        </w:rPr>
      </w:pPr>
    </w:p>
    <w:p w14:paraId="6C26DD44" w14:textId="77777777" w:rsidR="00F30499" w:rsidRPr="00B332B3" w:rsidRDefault="00353CDF" w:rsidP="00F30499">
      <w:pPr>
        <w:tabs>
          <w:tab w:val="left" w:pos="1700"/>
        </w:tabs>
        <w:ind w:right="-360"/>
        <w:rPr>
          <w:b/>
          <w:lang w:val="es-ES_tradnl"/>
        </w:rPr>
      </w:pPr>
      <w:r>
        <w:rPr>
          <w:b/>
          <w:lang w:val="es-ES"/>
        </w:rPr>
        <w:t>Asistencia y participación:</w:t>
      </w:r>
      <w:r>
        <w:rPr>
          <w:lang w:val="es-ES"/>
        </w:rPr>
        <w:t xml:space="preserve"> </w:t>
      </w:r>
      <w:r w:rsidR="00F30499">
        <w:rPr>
          <w:lang w:val="es-ES"/>
        </w:rPr>
        <w:t xml:space="preserve">La asistencia a clase es obligatoria, ya que el estudiante que no asiste a clase no puede participar. </w:t>
      </w:r>
      <w:r w:rsidR="00F30499" w:rsidRPr="00B332B3">
        <w:rPr>
          <w:lang w:val="es-ES_tradnl"/>
        </w:rPr>
        <w:t>Si el estudiante falta más de DOS (2)</w:t>
      </w:r>
      <w:r w:rsidR="00701373">
        <w:rPr>
          <w:lang w:val="es-ES_tradnl"/>
        </w:rPr>
        <w:t xml:space="preserve"> días,</w:t>
      </w:r>
      <w:r w:rsidR="00F30499" w:rsidRPr="00B332B3">
        <w:rPr>
          <w:lang w:val="es-ES_tradnl"/>
        </w:rPr>
        <w:t xml:space="preserve"> será penalizado </w:t>
      </w:r>
      <w:r w:rsidR="00F30499">
        <w:rPr>
          <w:lang w:val="es-ES_tradnl"/>
        </w:rPr>
        <w:t>por cada ausencia por encima del número permitido.</w:t>
      </w:r>
    </w:p>
    <w:p w14:paraId="2A0363E1" w14:textId="77777777" w:rsidR="00F30499" w:rsidRPr="00B332B3" w:rsidRDefault="00F30499" w:rsidP="00F30499">
      <w:pPr>
        <w:tabs>
          <w:tab w:val="left" w:pos="1700"/>
        </w:tabs>
        <w:ind w:right="-360"/>
        <w:rPr>
          <w:b/>
          <w:lang w:val="es-ES_tradnl"/>
        </w:rPr>
      </w:pPr>
    </w:p>
    <w:p w14:paraId="5F1B710C" w14:textId="77777777" w:rsidR="00F30499" w:rsidRPr="00B332B3" w:rsidRDefault="00F30499" w:rsidP="00F30499">
      <w:pPr>
        <w:tabs>
          <w:tab w:val="left" w:pos="1700"/>
        </w:tabs>
        <w:ind w:right="-360"/>
        <w:rPr>
          <w:lang w:val="es-ES_tradnl"/>
        </w:rPr>
      </w:pPr>
      <w:r w:rsidRPr="00B332B3">
        <w:rPr>
          <w:lang w:val="es-ES_tradnl"/>
        </w:rPr>
        <w:t xml:space="preserve">Es la responsabilidad del estudiante el venir preparado para la clase. Para ello hay que consultar el plan de clases diariamente. La participación activa se considera un elemento fundamental de este curso. Se espera que el estudiante haga todas las tareas, ejercicios y trabajos asignados para cada día. </w:t>
      </w:r>
    </w:p>
    <w:p w14:paraId="3ACCD00C" w14:textId="77777777" w:rsidR="00353CDF" w:rsidRDefault="00353CDF" w:rsidP="00353CDF">
      <w:pPr>
        <w:pStyle w:val="Footer"/>
        <w:tabs>
          <w:tab w:val="left" w:pos="720"/>
        </w:tabs>
        <w:rPr>
          <w:lang w:val="es-ES"/>
        </w:rPr>
      </w:pPr>
    </w:p>
    <w:p w14:paraId="5E562B68" w14:textId="77777777" w:rsidR="004E4ADD" w:rsidRDefault="004E4ADD" w:rsidP="00353CDF">
      <w:pPr>
        <w:pStyle w:val="Footer"/>
        <w:tabs>
          <w:tab w:val="left" w:pos="720"/>
        </w:tabs>
        <w:rPr>
          <w:lang w:val="es-ES"/>
        </w:rPr>
      </w:pPr>
      <w:r>
        <w:rPr>
          <w:b/>
          <w:lang w:val="es-ES"/>
        </w:rPr>
        <w:t>Tarea y</w:t>
      </w:r>
      <w:r w:rsidR="00353CDF">
        <w:rPr>
          <w:b/>
          <w:lang w:val="es-ES"/>
        </w:rPr>
        <w:t xml:space="preserve"> pruebitas: </w:t>
      </w:r>
      <w:r w:rsidR="00353CDF" w:rsidRPr="00353CDF">
        <w:rPr>
          <w:lang w:val="es-ES"/>
        </w:rPr>
        <w:t>Habrá varias tareas y pruebitas a lo largo del semestre</w:t>
      </w:r>
      <w:r w:rsidR="00F30499">
        <w:rPr>
          <w:lang w:val="es-ES"/>
        </w:rPr>
        <w:t xml:space="preserve"> sobre la gramática, el vocabulario, las lecturas o la ortografía</w:t>
      </w:r>
      <w:r w:rsidR="00353CDF" w:rsidRPr="00353CDF">
        <w:rPr>
          <w:lang w:val="es-ES"/>
        </w:rPr>
        <w:t>.</w:t>
      </w:r>
      <w:r w:rsidR="005C2440">
        <w:rPr>
          <w:lang w:val="es-ES"/>
        </w:rPr>
        <w:t xml:space="preserve"> No</w:t>
      </w:r>
      <w:r>
        <w:rPr>
          <w:lang w:val="es-ES"/>
        </w:rPr>
        <w:t xml:space="preserve"> se aceptará ninguna tarea entregada tarde, pero se eliminará la nota más baja al final del curso. Tampoco se darán oportunidades para recuperar pruebitas perdidas, pero se eliminará la nota más baja al final del curso.</w:t>
      </w:r>
    </w:p>
    <w:p w14:paraId="2ACC26D3" w14:textId="77777777" w:rsidR="004E4ADD" w:rsidRDefault="004E4ADD" w:rsidP="00353CDF">
      <w:pPr>
        <w:pStyle w:val="Footer"/>
        <w:tabs>
          <w:tab w:val="left" w:pos="720"/>
        </w:tabs>
        <w:rPr>
          <w:lang w:val="es-ES"/>
        </w:rPr>
      </w:pPr>
    </w:p>
    <w:p w14:paraId="74FA31A9" w14:textId="77777777" w:rsidR="00353CDF" w:rsidRDefault="004E4ADD" w:rsidP="006311F4">
      <w:pPr>
        <w:rPr>
          <w:lang w:val="es-ES"/>
        </w:rPr>
      </w:pPr>
      <w:r w:rsidRPr="004E4ADD">
        <w:rPr>
          <w:b/>
          <w:lang w:val="es-ES"/>
        </w:rPr>
        <w:t>Cuaderno:</w:t>
      </w:r>
      <w:r w:rsidR="00F30499">
        <w:rPr>
          <w:lang w:val="es-ES"/>
        </w:rPr>
        <w:t xml:space="preserve"> </w:t>
      </w:r>
      <w:r>
        <w:rPr>
          <w:lang w:val="es-ES"/>
        </w:rPr>
        <w:t>E</w:t>
      </w:r>
      <w:r w:rsidR="004C6619">
        <w:rPr>
          <w:lang w:val="es-ES"/>
        </w:rPr>
        <w:t xml:space="preserve">l estudiante hará </w:t>
      </w:r>
      <w:r w:rsidR="004D1693">
        <w:rPr>
          <w:lang w:val="es-ES"/>
        </w:rPr>
        <w:t xml:space="preserve">y entregará ejercicios del </w:t>
      </w:r>
      <w:r w:rsidR="004D1693" w:rsidRPr="004D1693">
        <w:rPr>
          <w:i/>
          <w:lang w:val="es-ES"/>
        </w:rPr>
        <w:t>Manual de actividades</w:t>
      </w:r>
      <w:r w:rsidR="006311F4">
        <w:rPr>
          <w:lang w:val="es-ES"/>
        </w:rPr>
        <w:t xml:space="preserve">. </w:t>
      </w:r>
      <w:r>
        <w:rPr>
          <w:lang w:val="es-ES"/>
        </w:rPr>
        <w:t>No se aceptará ninguna entrega después de la fecha</w:t>
      </w:r>
      <w:r w:rsidR="005C2440">
        <w:rPr>
          <w:lang w:val="es-ES"/>
        </w:rPr>
        <w:t>/hora</w:t>
      </w:r>
      <w:r>
        <w:rPr>
          <w:lang w:val="es-ES"/>
        </w:rPr>
        <w:t xml:space="preserve"> límite.</w:t>
      </w:r>
    </w:p>
    <w:p w14:paraId="3D500566" w14:textId="77777777" w:rsidR="00353CDF" w:rsidRDefault="00353CDF" w:rsidP="00353CDF">
      <w:pPr>
        <w:pStyle w:val="Footer"/>
        <w:tabs>
          <w:tab w:val="left" w:pos="720"/>
        </w:tabs>
        <w:rPr>
          <w:lang w:val="es-ES"/>
        </w:rPr>
      </w:pPr>
    </w:p>
    <w:p w14:paraId="41EBEE33" w14:textId="77777777" w:rsidR="00353CDF" w:rsidRDefault="00353CDF" w:rsidP="00353CDF">
      <w:pPr>
        <w:pStyle w:val="Footer"/>
        <w:tabs>
          <w:tab w:val="left" w:pos="720"/>
        </w:tabs>
        <w:rPr>
          <w:lang w:val="es-ES"/>
        </w:rPr>
      </w:pPr>
      <w:r>
        <w:rPr>
          <w:b/>
          <w:lang w:val="es-ES"/>
        </w:rPr>
        <w:t>Ensayos:</w:t>
      </w:r>
      <w:r>
        <w:rPr>
          <w:lang w:val="es-ES"/>
        </w:rPr>
        <w:t xml:space="preserve"> Los estudiantes escribirán dos ensayos formales en clase. </w:t>
      </w:r>
      <w:r w:rsidR="00F30499">
        <w:rPr>
          <w:lang w:val="es-ES"/>
        </w:rPr>
        <w:t>Después de la revisión de</w:t>
      </w:r>
      <w:r w:rsidR="00D96813">
        <w:rPr>
          <w:lang w:val="es-ES"/>
        </w:rPr>
        <w:t xml:space="preserve"> </w:t>
      </w:r>
      <w:r w:rsidR="00F30499">
        <w:rPr>
          <w:lang w:val="es-ES"/>
        </w:rPr>
        <w:t>l</w:t>
      </w:r>
      <w:r w:rsidR="004756B5">
        <w:rPr>
          <w:lang w:val="es-ES"/>
        </w:rPr>
        <w:t>a</w:t>
      </w:r>
      <w:r w:rsidR="00F30499">
        <w:rPr>
          <w:lang w:val="es-ES"/>
        </w:rPr>
        <w:t xml:space="preserve"> </w:t>
      </w:r>
      <w:r w:rsidR="00D96813">
        <w:rPr>
          <w:lang w:val="es-ES"/>
        </w:rPr>
        <w:t>profesora</w:t>
      </w:r>
      <w:r w:rsidR="00F30499">
        <w:rPr>
          <w:lang w:val="es-ES"/>
        </w:rPr>
        <w:t xml:space="preserve">, el estudiante corregirá el ensayo y entregará las dos versiones. La nota para el ensayo será una combinación de las notas de las dos versiones. </w:t>
      </w:r>
    </w:p>
    <w:p w14:paraId="131DF3B2" w14:textId="77777777" w:rsidR="00353CDF" w:rsidRDefault="00353CDF" w:rsidP="00353CDF">
      <w:pPr>
        <w:pStyle w:val="Footer"/>
        <w:tabs>
          <w:tab w:val="left" w:pos="720"/>
        </w:tabs>
        <w:rPr>
          <w:lang w:val="es-ES"/>
        </w:rPr>
      </w:pPr>
    </w:p>
    <w:p w14:paraId="7F1AACFB" w14:textId="77777777" w:rsidR="00353CDF" w:rsidRDefault="00353CDF" w:rsidP="00353CDF">
      <w:pPr>
        <w:pStyle w:val="Footer"/>
        <w:tabs>
          <w:tab w:val="left" w:pos="720"/>
        </w:tabs>
        <w:rPr>
          <w:lang w:val="es-ES"/>
        </w:rPr>
      </w:pPr>
      <w:r>
        <w:rPr>
          <w:b/>
          <w:bCs/>
          <w:lang w:val="es-ES"/>
        </w:rPr>
        <w:t>Exámenes de los capítulos:</w:t>
      </w:r>
      <w:r>
        <w:rPr>
          <w:bCs/>
          <w:lang w:val="es-ES"/>
        </w:rPr>
        <w:t xml:space="preserve"> Habrá un examen sobre los Capítulos 1 y 2 y un examen sobre los Capítulos 5 y 6</w:t>
      </w:r>
      <w:r w:rsidR="009068A8">
        <w:rPr>
          <w:bCs/>
          <w:lang w:val="es-ES"/>
        </w:rPr>
        <w:t>.</w:t>
      </w:r>
    </w:p>
    <w:p w14:paraId="3D6B17AA" w14:textId="77777777" w:rsidR="00353CDF" w:rsidRDefault="00353CDF" w:rsidP="00353CDF">
      <w:pPr>
        <w:pStyle w:val="Footer"/>
        <w:tabs>
          <w:tab w:val="left" w:pos="720"/>
        </w:tabs>
        <w:rPr>
          <w:lang w:val="es-ES"/>
        </w:rPr>
      </w:pPr>
    </w:p>
    <w:p w14:paraId="50779F9C" w14:textId="77777777" w:rsidR="00353CDF" w:rsidRDefault="00353CDF" w:rsidP="00353CDF">
      <w:pPr>
        <w:pStyle w:val="Footer"/>
        <w:tabs>
          <w:tab w:val="left" w:pos="720"/>
        </w:tabs>
        <w:rPr>
          <w:b/>
          <w:lang w:val="es-ES"/>
        </w:rPr>
      </w:pPr>
      <w:r>
        <w:rPr>
          <w:b/>
          <w:lang w:val="es-ES"/>
        </w:rPr>
        <w:t xml:space="preserve">Examen </w:t>
      </w:r>
      <w:r w:rsidR="0049085F">
        <w:rPr>
          <w:b/>
          <w:lang w:val="es-ES"/>
        </w:rPr>
        <w:t>parcial</w:t>
      </w:r>
      <w:r>
        <w:rPr>
          <w:b/>
          <w:lang w:val="es-ES"/>
        </w:rPr>
        <w:t xml:space="preserve">: </w:t>
      </w:r>
      <w:r>
        <w:rPr>
          <w:lang w:val="es-ES"/>
        </w:rPr>
        <w:t xml:space="preserve">El Examen </w:t>
      </w:r>
      <w:r w:rsidR="0049085F">
        <w:rPr>
          <w:lang w:val="es-ES"/>
        </w:rPr>
        <w:t>parcial</w:t>
      </w:r>
      <w:r w:rsidR="0069392C">
        <w:rPr>
          <w:lang w:val="es-ES"/>
        </w:rPr>
        <w:t xml:space="preserve"> </w:t>
      </w:r>
      <w:r>
        <w:rPr>
          <w:lang w:val="es-ES"/>
        </w:rPr>
        <w:t>incluirá el material de los Capítulos 1-4.</w:t>
      </w:r>
    </w:p>
    <w:p w14:paraId="18330F1F" w14:textId="77777777" w:rsidR="00353CDF" w:rsidRDefault="00353CDF" w:rsidP="00353CDF">
      <w:pPr>
        <w:pStyle w:val="Footer"/>
        <w:tabs>
          <w:tab w:val="left" w:pos="720"/>
        </w:tabs>
        <w:rPr>
          <w:b/>
          <w:lang w:val="es-ES"/>
        </w:rPr>
      </w:pPr>
    </w:p>
    <w:p w14:paraId="79D7DDDE" w14:textId="77777777" w:rsidR="00353CDF" w:rsidRDefault="00353CDF" w:rsidP="00353CDF">
      <w:pPr>
        <w:pStyle w:val="Footer"/>
        <w:tabs>
          <w:tab w:val="left" w:pos="720"/>
        </w:tabs>
        <w:rPr>
          <w:lang w:val="es-ES"/>
        </w:rPr>
      </w:pPr>
      <w:r>
        <w:rPr>
          <w:b/>
          <w:lang w:val="es-ES"/>
        </w:rPr>
        <w:t>Examen final:</w:t>
      </w:r>
      <w:r>
        <w:rPr>
          <w:lang w:val="es-ES"/>
        </w:rPr>
        <w:t xml:space="preserve"> El Examen final incluirá el material de los Capítulos 5-8.</w:t>
      </w:r>
    </w:p>
    <w:p w14:paraId="69678408" w14:textId="77777777" w:rsidR="009068A8" w:rsidRDefault="009068A8" w:rsidP="00353CDF">
      <w:pPr>
        <w:pStyle w:val="Footer"/>
        <w:tabs>
          <w:tab w:val="left" w:pos="720"/>
        </w:tabs>
        <w:rPr>
          <w:lang w:val="es-ES"/>
        </w:rPr>
      </w:pPr>
    </w:p>
    <w:p w14:paraId="434126CF" w14:textId="77777777" w:rsidR="00CE7C08" w:rsidRDefault="00CE7C08" w:rsidP="00CE7C08">
      <w:pPr>
        <w:rPr>
          <w:b/>
          <w:i/>
          <w:lang w:val="es-ES"/>
        </w:rPr>
      </w:pPr>
      <w:r w:rsidRPr="00770941">
        <w:rPr>
          <w:b/>
          <w:i/>
          <w:lang w:val="es-ES"/>
        </w:rPr>
        <w:t>El estudiante es responsable por leer las hojas relacionadas a las</w:t>
      </w:r>
      <w:r>
        <w:rPr>
          <w:b/>
          <w:i/>
          <w:lang w:val="es-ES"/>
        </w:rPr>
        <w:t xml:space="preserve"> políticas</w:t>
      </w:r>
      <w:r w:rsidR="0087588B">
        <w:rPr>
          <w:b/>
          <w:i/>
          <w:lang w:val="es-ES"/>
        </w:rPr>
        <w:t xml:space="preserve"> oficiales</w:t>
      </w:r>
      <w:r>
        <w:rPr>
          <w:b/>
          <w:i/>
          <w:lang w:val="es-ES"/>
        </w:rPr>
        <w:t xml:space="preserve"> de la </w:t>
      </w:r>
      <w:r w:rsidR="0087588B">
        <w:rPr>
          <w:b/>
          <w:i/>
          <w:lang w:val="es-ES"/>
        </w:rPr>
        <w:t>universidad</w:t>
      </w:r>
      <w:r w:rsidRPr="00770941">
        <w:rPr>
          <w:b/>
          <w:i/>
          <w:lang w:val="es-ES"/>
        </w:rPr>
        <w:t xml:space="preserve"> y a la integridad académica (“</w:t>
      </w:r>
      <w:proofErr w:type="spellStart"/>
      <w:r w:rsidRPr="00770941">
        <w:rPr>
          <w:b/>
          <w:i/>
          <w:lang w:val="es-ES"/>
        </w:rPr>
        <w:t>Academic</w:t>
      </w:r>
      <w:proofErr w:type="spellEnd"/>
      <w:r w:rsidRPr="00770941">
        <w:rPr>
          <w:b/>
          <w:i/>
          <w:lang w:val="es-ES"/>
        </w:rPr>
        <w:t xml:space="preserve"> </w:t>
      </w:r>
      <w:proofErr w:type="spellStart"/>
      <w:r w:rsidRPr="00770941">
        <w:rPr>
          <w:b/>
          <w:i/>
          <w:lang w:val="es-ES"/>
        </w:rPr>
        <w:t>Intregity</w:t>
      </w:r>
      <w:proofErr w:type="spellEnd"/>
      <w:r w:rsidRPr="00770941">
        <w:rPr>
          <w:b/>
          <w:i/>
          <w:lang w:val="es-ES"/>
        </w:rPr>
        <w:t xml:space="preserve">”). </w:t>
      </w:r>
    </w:p>
    <w:p w14:paraId="357AAF5D" w14:textId="77777777" w:rsidR="00F2315D" w:rsidRDefault="00F2315D" w:rsidP="00CE7C08">
      <w:pPr>
        <w:rPr>
          <w:b/>
          <w:i/>
          <w:lang w:val="es-ES"/>
        </w:rPr>
      </w:pPr>
    </w:p>
    <w:p w14:paraId="3EA6464C" w14:textId="77777777" w:rsidR="00F2315D" w:rsidRPr="0083619D" w:rsidRDefault="00F2315D" w:rsidP="00F2315D">
      <w:pPr>
        <w:rPr>
          <w:sz w:val="22"/>
          <w:szCs w:val="22"/>
          <w:lang w:val="es-ES"/>
        </w:rPr>
      </w:pPr>
      <w:r w:rsidRPr="0083619D">
        <w:rPr>
          <w:b/>
          <w:bCs/>
          <w:sz w:val="22"/>
          <w:szCs w:val="22"/>
          <w:u w:val="single"/>
          <w:lang w:val="es-ES"/>
        </w:rPr>
        <w:t>Políticas oficiales de la universidad</w:t>
      </w:r>
      <w:r w:rsidRPr="0083619D">
        <w:rPr>
          <w:b/>
          <w:bCs/>
          <w:sz w:val="22"/>
          <w:szCs w:val="22"/>
          <w:lang w:val="es-ES"/>
        </w:rPr>
        <w:t>:</w:t>
      </w:r>
    </w:p>
    <w:p w14:paraId="0BE39E57" w14:textId="77777777" w:rsidR="00F2315D" w:rsidRPr="001050FC" w:rsidRDefault="00F2315D" w:rsidP="00F2315D">
      <w:pPr>
        <w:pStyle w:val="NormalWeb"/>
        <w:spacing w:before="0" w:beforeAutospacing="0" w:after="0" w:afterAutospacing="0"/>
        <w:rPr>
          <w:b/>
          <w:sz w:val="22"/>
          <w:szCs w:val="22"/>
          <w:lang w:val="es-US"/>
        </w:rPr>
      </w:pPr>
    </w:p>
    <w:p w14:paraId="363E2315" w14:textId="77777777" w:rsidR="00F2315D" w:rsidRPr="002D746E" w:rsidRDefault="00F2315D" w:rsidP="00F2315D">
      <w:pPr>
        <w:pStyle w:val="NormalWeb"/>
      </w:pPr>
      <w:r w:rsidRPr="002D746E">
        <w:rPr>
          <w:b/>
        </w:rPr>
        <w:t>L</w:t>
      </w:r>
      <w:r>
        <w:rPr>
          <w:b/>
        </w:rPr>
        <w:t>ate</w:t>
      </w:r>
      <w:r w:rsidRPr="002D746E">
        <w:rPr>
          <w:b/>
        </w:rPr>
        <w:t xml:space="preserve"> R</w:t>
      </w:r>
      <w:r>
        <w:rPr>
          <w:b/>
        </w:rPr>
        <w:t>egistration</w:t>
      </w:r>
      <w:r w:rsidRPr="002D746E">
        <w:rPr>
          <w:b/>
        </w:rPr>
        <w:t xml:space="preserve"> / C</w:t>
      </w:r>
      <w:r>
        <w:rPr>
          <w:b/>
        </w:rPr>
        <w:t>ensus</w:t>
      </w:r>
      <w:r w:rsidRPr="002D746E">
        <w:rPr>
          <w:b/>
        </w:rPr>
        <w:t xml:space="preserve"> D</w:t>
      </w:r>
      <w:r>
        <w:rPr>
          <w:b/>
        </w:rPr>
        <w:t>ate</w:t>
      </w:r>
      <w:r w:rsidRPr="002D746E">
        <w:rPr>
          <w:b/>
        </w:rPr>
        <w:t xml:space="preserve"> / D</w:t>
      </w:r>
      <w:r>
        <w:rPr>
          <w:b/>
        </w:rPr>
        <w:t>rop</w:t>
      </w:r>
      <w:r w:rsidRPr="002D746E">
        <w:rPr>
          <w:b/>
        </w:rPr>
        <w:t xml:space="preserve"> P</w:t>
      </w:r>
      <w:r>
        <w:rPr>
          <w:b/>
        </w:rPr>
        <w:t xml:space="preserve">olicy: </w:t>
      </w:r>
      <w:r w:rsidRPr="00C158D1">
        <w:t xml:space="preserve">Students  may  drop  or  swap  (adding  and  dropping  a  class  concurrently)  classes  through  self-service  in  </w:t>
      </w:r>
      <w:proofErr w:type="spellStart"/>
      <w:r w:rsidRPr="00C158D1">
        <w:t>MyMav</w:t>
      </w:r>
      <w:proofErr w:type="spellEnd"/>
      <w:r w:rsidRPr="00C158D1">
        <w:t xml:space="preserve">  from  the beginning of the registration period through the </w:t>
      </w:r>
      <w:r w:rsidRPr="004F6090">
        <w:rPr>
          <w:b/>
        </w:rPr>
        <w:t>late registration period</w:t>
      </w:r>
      <w:r w:rsidRPr="00C158D1">
        <w:t xml:space="preserve">  which ends on </w:t>
      </w:r>
      <w:r w:rsidRPr="004F6090">
        <w:rPr>
          <w:b/>
        </w:rPr>
        <w:t>January 23rd</w:t>
      </w:r>
      <w:r w:rsidRPr="00C158D1">
        <w:t xml:space="preserve">.  </w:t>
      </w:r>
      <w:r w:rsidRPr="002D746E">
        <w:t xml:space="preserve">Students are required </w:t>
      </w:r>
      <w:r w:rsidRPr="00C158D1">
        <w:t xml:space="preserve">to make any course </w:t>
      </w:r>
      <w:r>
        <w:t>c</w:t>
      </w:r>
      <w:r w:rsidRPr="00C158D1">
        <w:t xml:space="preserve">hanges by </w:t>
      </w:r>
      <w:r w:rsidRPr="004F6090">
        <w:rPr>
          <w:b/>
        </w:rPr>
        <w:t>the census date, February 4th</w:t>
      </w:r>
      <w:r w:rsidRPr="00C158D1">
        <w:t>. No transfers of courses or classes will be made after that date. After the late registration period, students must see their academic advisor to drop a class or withdraw.   Undeclared students</w:t>
      </w:r>
      <w:r>
        <w:t xml:space="preserve"> </w:t>
      </w:r>
      <w:r w:rsidRPr="00C158D1">
        <w:t xml:space="preserve">must see an advisor in the University Advising Center. It is the student's responsibility to officially withdraw if they do not plan to attend after </w:t>
      </w:r>
      <w:r>
        <w:t xml:space="preserve">registering.  Students will not be </w:t>
      </w:r>
      <w:r w:rsidRPr="00C158D1">
        <w:t xml:space="preserve">automatically dropped </w:t>
      </w:r>
      <w:r>
        <w:t xml:space="preserve">for non-attendance.  The </w:t>
      </w:r>
      <w:r w:rsidRPr="004F6090">
        <w:rPr>
          <w:b/>
        </w:rPr>
        <w:t>last day to drop is</w:t>
      </w:r>
      <w:r w:rsidRPr="00C158D1">
        <w:t xml:space="preserve"> </w:t>
      </w:r>
      <w:r w:rsidRPr="002D746E">
        <w:rPr>
          <w:b/>
        </w:rPr>
        <w:t>Friday, April 3rd</w:t>
      </w:r>
      <w:r w:rsidRPr="00C158D1">
        <w:t xml:space="preserve">.  Repayment of certain types of financial aid administered through the University may be required as the result of dropping classes or withdrawing.  For  more  information,  contact  the  Office  of  Financial  Aid  and  Scholarships  on  this  link: </w:t>
      </w:r>
      <w:r w:rsidRPr="002D746E">
        <w:t>http://www.uta.edu/ses/fao</w:t>
      </w:r>
    </w:p>
    <w:p w14:paraId="08D4AE4E" w14:textId="77777777" w:rsidR="00F2315D" w:rsidRPr="002D746E" w:rsidRDefault="00F2315D" w:rsidP="00F2315D">
      <w:pPr>
        <w:pStyle w:val="NormalWeb"/>
        <w:spacing w:before="0" w:beforeAutospacing="0" w:after="0" w:afterAutospacing="0"/>
        <w:rPr>
          <w:b/>
          <w:sz w:val="22"/>
          <w:szCs w:val="22"/>
        </w:rPr>
      </w:pPr>
    </w:p>
    <w:p w14:paraId="622F995C" w14:textId="77777777" w:rsidR="00F2315D" w:rsidRDefault="00F2315D" w:rsidP="00F2315D">
      <w:pPr>
        <w:pStyle w:val="NormalWeb"/>
        <w:spacing w:before="0" w:beforeAutospacing="0" w:after="0" w:afterAutospacing="0"/>
        <w:rPr>
          <w:sz w:val="22"/>
          <w:szCs w:val="22"/>
        </w:rPr>
      </w:pPr>
      <w:r w:rsidRPr="0083619D">
        <w:rPr>
          <w:b/>
          <w:bCs/>
          <w:sz w:val="22"/>
          <w:szCs w:val="22"/>
        </w:rPr>
        <w:t xml:space="preserve">Americans with Disabilities Act: </w:t>
      </w:r>
      <w:r w:rsidRPr="0083619D">
        <w:rPr>
          <w:sz w:val="22"/>
          <w:szCs w:val="22"/>
        </w:rPr>
        <w:t xml:space="preserve">The University of Texas at Arlington is on record as being committed to both the spirit and letter of all federal equal opportunity legislation, including the </w:t>
      </w:r>
      <w:r w:rsidRPr="0083619D">
        <w:rPr>
          <w:i/>
          <w:iCs/>
          <w:sz w:val="22"/>
          <w:szCs w:val="22"/>
        </w:rPr>
        <w:t>Americans with Disabilities Act (ADA)</w:t>
      </w:r>
      <w:r w:rsidRPr="0083619D">
        <w:rPr>
          <w:sz w:val="22"/>
          <w:szCs w:val="22"/>
        </w:rPr>
        <w:t xml:space="preserve">. All instructors at UT Arlington are required by law to provide "reasonable </w:t>
      </w:r>
      <w:r w:rsidRPr="0083619D">
        <w:rPr>
          <w:sz w:val="22"/>
          <w:szCs w:val="22"/>
        </w:rPr>
        <w:lastRenderedPageBreak/>
        <w:t xml:space="preserve">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9" w:history="1">
        <w:r w:rsidRPr="0083619D">
          <w:rPr>
            <w:rStyle w:val="Hyperlink"/>
            <w:sz w:val="22"/>
            <w:szCs w:val="22"/>
          </w:rPr>
          <w:t>www.uta.edu/disability</w:t>
        </w:r>
      </w:hyperlink>
      <w:r w:rsidRPr="0083619D">
        <w:rPr>
          <w:sz w:val="22"/>
          <w:szCs w:val="22"/>
        </w:rPr>
        <w:t xml:space="preserve"> or by calling the Office for Students with Disabilities at (817) 272-3364.</w:t>
      </w:r>
    </w:p>
    <w:p w14:paraId="571B5302" w14:textId="77777777" w:rsidR="00F2315D" w:rsidRDefault="00F2315D" w:rsidP="00F2315D">
      <w:pPr>
        <w:pStyle w:val="NormalWeb"/>
        <w:spacing w:before="0" w:beforeAutospacing="0" w:after="0" w:afterAutospacing="0"/>
        <w:rPr>
          <w:sz w:val="22"/>
          <w:szCs w:val="22"/>
        </w:rPr>
      </w:pPr>
    </w:p>
    <w:p w14:paraId="4E4C65D8" w14:textId="77777777" w:rsidR="00F2315D" w:rsidRPr="006D6BD6" w:rsidRDefault="00F2315D" w:rsidP="00F2315D">
      <w:pPr>
        <w:pStyle w:val="NormalWeb"/>
        <w:rPr>
          <w:sz w:val="22"/>
          <w:szCs w:val="22"/>
        </w:rPr>
      </w:pPr>
      <w:r w:rsidRPr="006D6BD6">
        <w:rPr>
          <w:b/>
          <w:sz w:val="22"/>
          <w:szCs w:val="22"/>
        </w:rPr>
        <w:t>Note to students registered with the Office for Students with Disabilities</w:t>
      </w:r>
      <w:r>
        <w:rPr>
          <w:b/>
          <w:sz w:val="22"/>
          <w:szCs w:val="22"/>
        </w:rPr>
        <w:t xml:space="preserve">: </w:t>
      </w:r>
      <w:r w:rsidRPr="006D6BD6">
        <w:rPr>
          <w:sz w:val="22"/>
          <w:szCs w:val="22"/>
        </w:rPr>
        <w:t>Students who are granted special testing accommodation must present their letter of accommodation from the OSD to their</w:t>
      </w:r>
      <w:r>
        <w:rPr>
          <w:sz w:val="22"/>
          <w:szCs w:val="22"/>
        </w:rPr>
        <w:t xml:space="preserve"> </w:t>
      </w:r>
      <w:r w:rsidRPr="006D6BD6">
        <w:rPr>
          <w:sz w:val="22"/>
          <w:szCs w:val="22"/>
        </w:rPr>
        <w:t>instructor immediately. If their letter permits accommodation in the ARC (Adaptive Resource Center), they will be expected to</w:t>
      </w:r>
      <w:r>
        <w:rPr>
          <w:sz w:val="22"/>
          <w:szCs w:val="22"/>
        </w:rPr>
        <w:t xml:space="preserve"> </w:t>
      </w:r>
      <w:r w:rsidRPr="006D6BD6">
        <w:rPr>
          <w:sz w:val="22"/>
          <w:szCs w:val="22"/>
        </w:rPr>
        <w:t>make a decision as to whether they wish to use this accommodation or not, and which assessments they will use it for if so</w:t>
      </w:r>
      <w:r>
        <w:rPr>
          <w:sz w:val="22"/>
          <w:szCs w:val="22"/>
        </w:rPr>
        <w:t xml:space="preserve"> </w:t>
      </w:r>
      <w:r w:rsidRPr="006D6BD6">
        <w:rPr>
          <w:sz w:val="22"/>
          <w:szCs w:val="22"/>
        </w:rPr>
        <w:t>(quizzes,  tests,  exams,  in-class  compositions,  etc.),  by  signing  the  department  declaration</w:t>
      </w:r>
      <w:r>
        <w:rPr>
          <w:sz w:val="22"/>
          <w:szCs w:val="22"/>
        </w:rPr>
        <w:t xml:space="preserve">  of  preferred  testing.  All </w:t>
      </w:r>
      <w:r w:rsidRPr="006D6BD6">
        <w:rPr>
          <w:sz w:val="22"/>
          <w:szCs w:val="22"/>
        </w:rPr>
        <w:t>chapter</w:t>
      </w:r>
      <w:r>
        <w:rPr>
          <w:sz w:val="22"/>
          <w:szCs w:val="22"/>
        </w:rPr>
        <w:t xml:space="preserve"> </w:t>
      </w:r>
      <w:r w:rsidRPr="006D6BD6">
        <w:rPr>
          <w:sz w:val="22"/>
          <w:szCs w:val="22"/>
        </w:rPr>
        <w:t>tests/ quizzes/in-class essays must be scheduled one calendar week in advance of the testing date on the syllabus. Midterm &amp; Final Exams must be scheduled two calendar weeks in advance of the testing date on the syllabus. Students failing to schedule</w:t>
      </w:r>
      <w:r>
        <w:rPr>
          <w:sz w:val="22"/>
          <w:szCs w:val="22"/>
        </w:rPr>
        <w:t xml:space="preserve"> </w:t>
      </w:r>
      <w:r w:rsidRPr="006D6BD6">
        <w:rPr>
          <w:sz w:val="22"/>
          <w:szCs w:val="22"/>
        </w:rPr>
        <w:t>testing  in  the  ARC  within  this  stipulated  time  frame  will  be  expected  to  take  their  assessment  (test,  exam,  etc.)  in  the</w:t>
      </w:r>
      <w:r>
        <w:rPr>
          <w:sz w:val="22"/>
          <w:szCs w:val="22"/>
        </w:rPr>
        <w:t xml:space="preserve"> </w:t>
      </w:r>
      <w:r w:rsidRPr="006D6BD6">
        <w:rPr>
          <w:sz w:val="22"/>
          <w:szCs w:val="22"/>
        </w:rPr>
        <w:t xml:space="preserve">classroom  and  within  the  standard  time  allowed  for  the  class.  Students </w:t>
      </w:r>
      <w:r>
        <w:rPr>
          <w:sz w:val="22"/>
          <w:szCs w:val="22"/>
        </w:rPr>
        <w:t xml:space="preserve">who do not </w:t>
      </w:r>
      <w:r w:rsidR="0087588B">
        <w:rPr>
          <w:sz w:val="22"/>
          <w:szCs w:val="22"/>
        </w:rPr>
        <w:t>wish</w:t>
      </w:r>
      <w:r w:rsidRPr="006D6BD6">
        <w:rPr>
          <w:sz w:val="22"/>
          <w:szCs w:val="22"/>
        </w:rPr>
        <w:t xml:space="preserve"> </w:t>
      </w:r>
      <w:proofErr w:type="gramStart"/>
      <w:r w:rsidRPr="006D6BD6">
        <w:rPr>
          <w:sz w:val="22"/>
          <w:szCs w:val="22"/>
        </w:rPr>
        <w:t>to  use</w:t>
      </w:r>
      <w:proofErr w:type="gramEnd"/>
      <w:r w:rsidRPr="006D6BD6">
        <w:rPr>
          <w:sz w:val="22"/>
          <w:szCs w:val="22"/>
        </w:rPr>
        <w:t xml:space="preserve">  their  testing</w:t>
      </w:r>
      <w:r>
        <w:rPr>
          <w:sz w:val="22"/>
          <w:szCs w:val="22"/>
        </w:rPr>
        <w:t xml:space="preserve"> </w:t>
      </w:r>
      <w:r w:rsidRPr="006D6BD6">
        <w:rPr>
          <w:sz w:val="22"/>
          <w:szCs w:val="22"/>
        </w:rPr>
        <w:t>accommodation(s) in the ARC must adhere to the same conditions for testing as all other students, as per the policies of the</w:t>
      </w:r>
      <w:r>
        <w:rPr>
          <w:sz w:val="22"/>
          <w:szCs w:val="22"/>
        </w:rPr>
        <w:t xml:space="preserve"> </w:t>
      </w:r>
      <w:r w:rsidRPr="006D6BD6">
        <w:rPr>
          <w:sz w:val="22"/>
          <w:szCs w:val="22"/>
        </w:rPr>
        <w:t>Department  of  Modern Languages.  Students  who  have  renounced  the  use  of  testing  accommodation in  the  ARC  may,  at  a</w:t>
      </w:r>
      <w:r>
        <w:rPr>
          <w:sz w:val="22"/>
          <w:szCs w:val="22"/>
        </w:rPr>
        <w:t xml:space="preserve"> </w:t>
      </w:r>
      <w:r w:rsidRPr="006D6BD6">
        <w:rPr>
          <w:sz w:val="22"/>
          <w:szCs w:val="22"/>
        </w:rPr>
        <w:t xml:space="preserve">later  date,  begin  using  their  testing  accommodations  as  long  as  they  sign  another  statement  which  reflects  their  current testing preference. </w:t>
      </w:r>
    </w:p>
    <w:p w14:paraId="63EBDB72" w14:textId="77777777" w:rsidR="00F2315D" w:rsidRPr="0083619D" w:rsidRDefault="00F2315D" w:rsidP="00F2315D">
      <w:pPr>
        <w:pStyle w:val="NormalWeb"/>
        <w:rPr>
          <w:sz w:val="22"/>
          <w:szCs w:val="22"/>
        </w:rPr>
      </w:pPr>
      <w:r w:rsidRPr="006D6BD6">
        <w:rPr>
          <w:sz w:val="22"/>
          <w:szCs w:val="22"/>
        </w:rPr>
        <w:t>N.B.: (a) At least one week's notice must be given if a student previously testing in the classroom decides to begin using testing accommodation in the ARC in order to allow time for scheduling of tests and timely delivery of materials to the ARC by the instructor; (b) no testing accommodation will be provided if the student does not present official documentation from the Office for Students with Disabilities.</w:t>
      </w:r>
    </w:p>
    <w:p w14:paraId="6A4E854B" w14:textId="77777777" w:rsidR="00F2315D" w:rsidRPr="0083619D" w:rsidRDefault="00F2315D" w:rsidP="00F2315D">
      <w:pPr>
        <w:rPr>
          <w:sz w:val="22"/>
          <w:szCs w:val="22"/>
        </w:rPr>
      </w:pPr>
    </w:p>
    <w:p w14:paraId="615C8920" w14:textId="77777777" w:rsidR="00F2315D" w:rsidRDefault="00F2315D" w:rsidP="00F2315D">
      <w:pPr>
        <w:keepNext/>
        <w:rPr>
          <w:sz w:val="22"/>
          <w:szCs w:val="22"/>
        </w:rPr>
      </w:pPr>
      <w:r w:rsidRPr="0083619D">
        <w:rPr>
          <w:b/>
          <w:bCs/>
          <w:sz w:val="22"/>
          <w:szCs w:val="22"/>
        </w:rPr>
        <w:t xml:space="preserve">Academic Integrity: </w:t>
      </w:r>
      <w:r w:rsidRPr="0083619D">
        <w:rPr>
          <w:sz w:val="22"/>
          <w:szCs w:val="22"/>
        </w:rPr>
        <w:t>All students enrolled in this course are expected to adhere to the UT Arlington Honor Code:</w:t>
      </w:r>
    </w:p>
    <w:p w14:paraId="36058CA2" w14:textId="77777777" w:rsidR="0087588B" w:rsidRPr="0083619D" w:rsidRDefault="0087588B" w:rsidP="00F2315D">
      <w:pPr>
        <w:keepNext/>
        <w:rPr>
          <w:sz w:val="22"/>
          <w:szCs w:val="22"/>
        </w:rPr>
      </w:pPr>
    </w:p>
    <w:p w14:paraId="0DF0EDEF" w14:textId="77777777" w:rsidR="00F2315D" w:rsidRPr="0083619D" w:rsidRDefault="00F2315D" w:rsidP="00F2315D">
      <w:pPr>
        <w:pStyle w:val="Default"/>
        <w:spacing w:after="80"/>
        <w:ind w:right="-72"/>
        <w:jc w:val="both"/>
        <w:rPr>
          <w:i/>
          <w:sz w:val="22"/>
          <w:szCs w:val="22"/>
        </w:rPr>
      </w:pPr>
      <w:r w:rsidRPr="0083619D">
        <w:rPr>
          <w:i/>
          <w:sz w:val="22"/>
          <w:szCs w:val="22"/>
        </w:rPr>
        <w:t xml:space="preserve">I pledge, on my honor, to uphold UT Arlington’s tradition of academic integrity, a tradition that values hard work and honest effort in the pursuit of academic excellence. </w:t>
      </w:r>
    </w:p>
    <w:p w14:paraId="6EE49D73" w14:textId="77777777" w:rsidR="00F2315D" w:rsidRDefault="00F2315D" w:rsidP="00F2315D">
      <w:pPr>
        <w:pStyle w:val="Default"/>
        <w:spacing w:after="80"/>
        <w:ind w:right="-72"/>
        <w:jc w:val="both"/>
        <w:rPr>
          <w:i/>
          <w:sz w:val="22"/>
          <w:szCs w:val="22"/>
        </w:rPr>
      </w:pPr>
      <w:r w:rsidRPr="0083619D">
        <w:rPr>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53792463" w14:textId="77777777" w:rsidR="0087588B" w:rsidRDefault="0087588B" w:rsidP="00F2315D">
      <w:pPr>
        <w:pStyle w:val="Default"/>
        <w:spacing w:after="80"/>
        <w:ind w:right="-72"/>
        <w:jc w:val="both"/>
        <w:rPr>
          <w:i/>
          <w:sz w:val="22"/>
          <w:szCs w:val="22"/>
        </w:rPr>
      </w:pPr>
    </w:p>
    <w:p w14:paraId="6975BB1C" w14:textId="77777777" w:rsidR="00F2315D" w:rsidRDefault="00F2315D" w:rsidP="00F2315D">
      <w:pPr>
        <w:pStyle w:val="Default"/>
        <w:spacing w:after="80"/>
        <w:ind w:right="-72"/>
        <w:jc w:val="both"/>
        <w:rPr>
          <w:sz w:val="22"/>
          <w:szCs w:val="22"/>
        </w:rPr>
      </w:pPr>
      <w:r w:rsidRPr="0083619D">
        <w:rPr>
          <w:sz w:val="22"/>
          <w:szCs w:val="22"/>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83619D">
        <w:rPr>
          <w:i/>
          <w:sz w:val="22"/>
          <w:szCs w:val="22"/>
        </w:rPr>
        <w:t>Regents’ Rule</w:t>
      </w:r>
      <w:r w:rsidRPr="0083619D">
        <w:rPr>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64981682" w14:textId="77777777" w:rsidR="00F2315D" w:rsidRDefault="00F2315D" w:rsidP="00F2315D">
      <w:pPr>
        <w:pStyle w:val="Default"/>
        <w:spacing w:after="80"/>
        <w:ind w:right="-72"/>
        <w:jc w:val="both"/>
        <w:rPr>
          <w:sz w:val="22"/>
          <w:szCs w:val="22"/>
        </w:rPr>
      </w:pPr>
    </w:p>
    <w:p w14:paraId="39A4644D" w14:textId="77777777" w:rsidR="00F2315D" w:rsidRPr="00850BFD" w:rsidRDefault="00F2315D" w:rsidP="00F2315D">
      <w:pPr>
        <w:pStyle w:val="Default"/>
        <w:spacing w:after="80"/>
        <w:ind w:right="-72"/>
        <w:jc w:val="both"/>
        <w:rPr>
          <w:i/>
          <w:sz w:val="22"/>
          <w:szCs w:val="22"/>
        </w:rPr>
      </w:pPr>
      <w:r w:rsidRPr="006D6BD6">
        <w:rPr>
          <w:b/>
          <w:sz w:val="22"/>
          <w:szCs w:val="22"/>
        </w:rPr>
        <w:t xml:space="preserve">Specific Department Policy Regarding Academic Integrity: </w:t>
      </w:r>
      <w:r w:rsidRPr="006D6BD6">
        <w:rPr>
          <w:sz w:val="22"/>
          <w:szCs w:val="22"/>
        </w:rPr>
        <w:t xml:space="preserve">The use of online translators is included in the definition of scholastic dishonesty and is strictly forbidden. Any help obtained from another person on </w:t>
      </w:r>
      <w:r w:rsidRPr="006D6BD6">
        <w:rPr>
          <w:sz w:val="22"/>
          <w:szCs w:val="22"/>
        </w:rPr>
        <w:lastRenderedPageBreak/>
        <w:t>work submitted for a grade, or any help given to another student for the same, including  but  not  limited  to  composing  text,  proof-reading,  correcting  or  editing,  is  considered  collusion  and  will  also  be</w:t>
      </w:r>
      <w:r>
        <w:rPr>
          <w:sz w:val="22"/>
          <w:szCs w:val="22"/>
        </w:rPr>
        <w:t xml:space="preserve"> </w:t>
      </w:r>
      <w:r w:rsidRPr="006D6BD6">
        <w:rPr>
          <w:sz w:val="22"/>
          <w:szCs w:val="22"/>
        </w:rPr>
        <w:t>reported as cheating. If a student has any doubts whatsoever as to what constitutes any form of scholastic dishonesty, s/he should consult the course instructor before submitting work which is subject to the afore -mentioned rules. Instructors  may</w:t>
      </w:r>
      <w:r>
        <w:rPr>
          <w:sz w:val="22"/>
          <w:szCs w:val="22"/>
        </w:rPr>
        <w:t xml:space="preserve"> </w:t>
      </w:r>
      <w:r w:rsidRPr="006D6BD6">
        <w:rPr>
          <w:sz w:val="22"/>
          <w:szCs w:val="22"/>
        </w:rPr>
        <w:t>issue  a  preliminary  warning  for  a  first-time  offense,  but  they  are  under  no  obligation  to  do  so  before  reporting  students directly  to  the  Office  of  Student  Conduct.   N.B.:   Students  reported  to  Student  Conduct  for  academic  dishonesty  will  not qualify for dropping the 2 lowest grades</w:t>
      </w:r>
      <w:r>
        <w:rPr>
          <w:sz w:val="22"/>
          <w:szCs w:val="22"/>
        </w:rPr>
        <w:t xml:space="preserve"> (“</w:t>
      </w:r>
      <w:proofErr w:type="spellStart"/>
      <w:r>
        <w:rPr>
          <w:sz w:val="22"/>
          <w:szCs w:val="22"/>
        </w:rPr>
        <w:t>tarea</w:t>
      </w:r>
      <w:proofErr w:type="spellEnd"/>
      <w:r>
        <w:rPr>
          <w:sz w:val="22"/>
          <w:szCs w:val="22"/>
        </w:rPr>
        <w:t>” and “</w:t>
      </w:r>
      <w:proofErr w:type="spellStart"/>
      <w:r>
        <w:rPr>
          <w:sz w:val="22"/>
          <w:szCs w:val="22"/>
        </w:rPr>
        <w:t>pruebita</w:t>
      </w:r>
      <w:proofErr w:type="spellEnd"/>
      <w:r>
        <w:rPr>
          <w:sz w:val="22"/>
          <w:szCs w:val="22"/>
        </w:rPr>
        <w:t>”)</w:t>
      </w:r>
      <w:r w:rsidRPr="006D6BD6">
        <w:rPr>
          <w:sz w:val="22"/>
          <w:szCs w:val="22"/>
        </w:rPr>
        <w:t>, regardless of the final adjudication in the case.</w:t>
      </w:r>
    </w:p>
    <w:p w14:paraId="72A8A71A" w14:textId="77777777" w:rsidR="00F2315D" w:rsidRDefault="00F2315D" w:rsidP="00F2315D">
      <w:pPr>
        <w:rPr>
          <w:b/>
          <w:bCs/>
          <w:sz w:val="22"/>
          <w:szCs w:val="22"/>
        </w:rPr>
      </w:pPr>
    </w:p>
    <w:p w14:paraId="4B1F7513" w14:textId="77777777" w:rsidR="00F2315D" w:rsidRPr="0083619D" w:rsidRDefault="00F2315D" w:rsidP="00F2315D">
      <w:pPr>
        <w:rPr>
          <w:sz w:val="22"/>
          <w:szCs w:val="22"/>
        </w:rPr>
      </w:pPr>
      <w:r w:rsidRPr="0083619D">
        <w:rPr>
          <w:b/>
          <w:bCs/>
          <w:sz w:val="22"/>
          <w:szCs w:val="22"/>
        </w:rPr>
        <w:t>Student Support Services</w:t>
      </w:r>
      <w:r w:rsidRPr="0083619D">
        <w:rPr>
          <w:sz w:val="22"/>
          <w:szCs w:val="22"/>
        </w:rPr>
        <w:t>:</w:t>
      </w:r>
      <w:r w:rsidRPr="0083619D">
        <w:rPr>
          <w:b/>
          <w:bCs/>
          <w:sz w:val="22"/>
          <w:szCs w:val="22"/>
        </w:rPr>
        <w:t xml:space="preserve"> </w:t>
      </w:r>
      <w:r w:rsidRPr="0083619D">
        <w:rPr>
          <w:sz w:val="22"/>
          <w:szCs w:val="22"/>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0" w:history="1">
        <w:r w:rsidRPr="0083619D">
          <w:rPr>
            <w:rStyle w:val="Hyperlink"/>
            <w:sz w:val="22"/>
            <w:szCs w:val="22"/>
          </w:rPr>
          <w:t>resources@uta.edu</w:t>
        </w:r>
      </w:hyperlink>
      <w:r w:rsidRPr="0083619D">
        <w:rPr>
          <w:sz w:val="22"/>
          <w:szCs w:val="22"/>
        </w:rPr>
        <w:t xml:space="preserve">, or view the information at </w:t>
      </w:r>
      <w:hyperlink r:id="rId11" w:history="1">
        <w:r w:rsidRPr="0083619D">
          <w:rPr>
            <w:rStyle w:val="Hyperlink"/>
            <w:sz w:val="22"/>
            <w:szCs w:val="22"/>
          </w:rPr>
          <w:t>www.uta.edu/resources</w:t>
        </w:r>
      </w:hyperlink>
      <w:r w:rsidRPr="0083619D">
        <w:rPr>
          <w:sz w:val="22"/>
          <w:szCs w:val="22"/>
        </w:rPr>
        <w:t>.</w:t>
      </w:r>
    </w:p>
    <w:p w14:paraId="10DB31A6" w14:textId="77777777" w:rsidR="00F2315D" w:rsidRPr="0083619D" w:rsidRDefault="00F2315D" w:rsidP="00F2315D">
      <w:pPr>
        <w:rPr>
          <w:b/>
          <w:sz w:val="22"/>
          <w:szCs w:val="22"/>
        </w:rPr>
      </w:pPr>
    </w:p>
    <w:p w14:paraId="440C5551" w14:textId="77777777" w:rsidR="00F2315D" w:rsidRPr="0083619D" w:rsidRDefault="00F2315D" w:rsidP="00F2315D">
      <w:pPr>
        <w:rPr>
          <w:sz w:val="22"/>
          <w:szCs w:val="22"/>
        </w:rPr>
      </w:pPr>
      <w:r w:rsidRPr="0083619D">
        <w:rPr>
          <w:b/>
          <w:sz w:val="22"/>
          <w:szCs w:val="22"/>
        </w:rPr>
        <w:t xml:space="preserve">Electronic Communication: </w:t>
      </w:r>
      <w:r w:rsidRPr="0083619D">
        <w:rPr>
          <w:sz w:val="22"/>
          <w:szCs w:val="22"/>
        </w:rPr>
        <w:t xml:space="preserve">UT Arlington has adopted </w:t>
      </w:r>
      <w:proofErr w:type="spellStart"/>
      <w:r w:rsidRPr="0083619D">
        <w:rPr>
          <w:sz w:val="22"/>
          <w:szCs w:val="22"/>
        </w:rPr>
        <w:t>MavMail</w:t>
      </w:r>
      <w:proofErr w:type="spellEnd"/>
      <w:r w:rsidRPr="0083619D">
        <w:rPr>
          <w:sz w:val="22"/>
          <w:szCs w:val="2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83619D">
        <w:rPr>
          <w:sz w:val="22"/>
          <w:szCs w:val="22"/>
        </w:rPr>
        <w:t>MavMail</w:t>
      </w:r>
      <w:proofErr w:type="spellEnd"/>
      <w:r w:rsidRPr="0083619D">
        <w:rPr>
          <w:sz w:val="22"/>
          <w:szCs w:val="22"/>
        </w:rPr>
        <w:t xml:space="preserve"> account and are responsible for checking the inbox regularly. There is no additional charge to students for using this account, which remains active even after graduation. Information about activating and using </w:t>
      </w:r>
      <w:proofErr w:type="spellStart"/>
      <w:r w:rsidRPr="0083619D">
        <w:rPr>
          <w:sz w:val="22"/>
          <w:szCs w:val="22"/>
        </w:rPr>
        <w:t>MavMail</w:t>
      </w:r>
      <w:proofErr w:type="spellEnd"/>
      <w:r w:rsidRPr="0083619D">
        <w:rPr>
          <w:sz w:val="22"/>
          <w:szCs w:val="22"/>
        </w:rPr>
        <w:t xml:space="preserve"> is available at </w:t>
      </w:r>
      <w:hyperlink r:id="rId12" w:history="1">
        <w:r w:rsidRPr="0083619D">
          <w:rPr>
            <w:rStyle w:val="Hyperlink"/>
            <w:sz w:val="22"/>
            <w:szCs w:val="22"/>
          </w:rPr>
          <w:t>http://www.uta.edu/oit/cs/email/mavmail.php</w:t>
        </w:r>
      </w:hyperlink>
      <w:r w:rsidRPr="0083619D">
        <w:rPr>
          <w:sz w:val="22"/>
          <w:szCs w:val="22"/>
        </w:rPr>
        <w:t>.</w:t>
      </w:r>
    </w:p>
    <w:p w14:paraId="2831DE1E" w14:textId="77777777" w:rsidR="00F2315D" w:rsidRPr="0083619D" w:rsidRDefault="00F2315D" w:rsidP="00F2315D">
      <w:pPr>
        <w:rPr>
          <w:sz w:val="22"/>
          <w:szCs w:val="22"/>
        </w:rPr>
      </w:pPr>
    </w:p>
    <w:p w14:paraId="1C22E8A3" w14:textId="77777777" w:rsidR="00F2315D" w:rsidRPr="0083619D" w:rsidRDefault="00F2315D" w:rsidP="00F2315D">
      <w:pPr>
        <w:autoSpaceDE w:val="0"/>
        <w:autoSpaceDN w:val="0"/>
        <w:adjustRightInd w:val="0"/>
        <w:rPr>
          <w:sz w:val="22"/>
          <w:szCs w:val="22"/>
        </w:rPr>
      </w:pPr>
      <w:r w:rsidRPr="0083619D">
        <w:rPr>
          <w:b/>
          <w:sz w:val="22"/>
          <w:szCs w:val="22"/>
        </w:rPr>
        <w:t xml:space="preserve">Student Feedback Survey: </w:t>
      </w:r>
      <w:r w:rsidRPr="0083619D">
        <w:rPr>
          <w:bCs/>
          <w:sz w:val="22"/>
          <w:szCs w:val="22"/>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83619D">
        <w:rPr>
          <w:bCs/>
          <w:sz w:val="22"/>
          <w:szCs w:val="22"/>
        </w:rPr>
        <w:t>MavMail</w:t>
      </w:r>
      <w:proofErr w:type="spellEnd"/>
      <w:r w:rsidRPr="0083619D">
        <w:rPr>
          <w:bCs/>
          <w:sz w:val="22"/>
          <w:szCs w:val="22"/>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3" w:history="1">
        <w:r w:rsidRPr="0083619D">
          <w:rPr>
            <w:rStyle w:val="Hyperlink"/>
            <w:bCs/>
            <w:sz w:val="22"/>
            <w:szCs w:val="22"/>
          </w:rPr>
          <w:t>http://www.uta.edu/sfs</w:t>
        </w:r>
      </w:hyperlink>
      <w:r w:rsidRPr="0083619D">
        <w:rPr>
          <w:bCs/>
          <w:sz w:val="22"/>
          <w:szCs w:val="22"/>
        </w:rPr>
        <w:t>.</w:t>
      </w:r>
    </w:p>
    <w:p w14:paraId="0243707D" w14:textId="77777777" w:rsidR="00F2315D" w:rsidRPr="0083619D" w:rsidRDefault="00F2315D" w:rsidP="00F2315D">
      <w:pPr>
        <w:rPr>
          <w:b/>
          <w:bCs/>
          <w:sz w:val="22"/>
          <w:szCs w:val="22"/>
        </w:rPr>
      </w:pPr>
    </w:p>
    <w:p w14:paraId="703F1285" w14:textId="77777777" w:rsidR="00F2315D" w:rsidRPr="0083619D" w:rsidRDefault="00F2315D" w:rsidP="00F2315D">
      <w:pPr>
        <w:rPr>
          <w:sz w:val="22"/>
          <w:szCs w:val="22"/>
        </w:rPr>
      </w:pPr>
      <w:r w:rsidRPr="0083619D">
        <w:rPr>
          <w:b/>
          <w:bCs/>
          <w:sz w:val="22"/>
          <w:szCs w:val="22"/>
        </w:rPr>
        <w:t xml:space="preserve">Final Review Week: </w:t>
      </w:r>
      <w:r w:rsidRPr="0083619D">
        <w:rPr>
          <w:sz w:val="22"/>
          <w:szCs w:val="22"/>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83619D">
        <w:rPr>
          <w:i/>
          <w:sz w:val="22"/>
          <w:szCs w:val="22"/>
        </w:rPr>
        <w:t>unless specified in the class syllabus</w:t>
      </w:r>
      <w:r w:rsidRPr="0083619D">
        <w:rPr>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3EB6717A" w14:textId="77777777" w:rsidR="00F2315D" w:rsidRPr="00A72877" w:rsidRDefault="00F2315D" w:rsidP="00F2315D">
      <w:pPr>
        <w:rPr>
          <w:b/>
          <w:bCs/>
          <w:u w:val="single"/>
        </w:rPr>
      </w:pPr>
    </w:p>
    <w:p w14:paraId="782C3B25" w14:textId="77777777" w:rsidR="00F2315D" w:rsidRPr="00AA1136" w:rsidRDefault="00F2315D" w:rsidP="00F2315D">
      <w:pPr>
        <w:rPr>
          <w:sz w:val="22"/>
          <w:szCs w:val="22"/>
        </w:rPr>
      </w:pPr>
      <w:r w:rsidRPr="00AA1136">
        <w:rPr>
          <w:b/>
          <w:bCs/>
          <w:sz w:val="22"/>
          <w:szCs w:val="22"/>
        </w:rPr>
        <w:t>Emergency Exit Procedures:</w:t>
      </w:r>
      <w:r w:rsidRPr="00AA1136">
        <w:rPr>
          <w:bCs/>
          <w:sz w:val="22"/>
          <w:szCs w:val="22"/>
        </w:rPr>
        <w:t xml:space="preserve"> </w:t>
      </w:r>
      <w:r w:rsidRPr="00AA1136">
        <w:rPr>
          <w:sz w:val="22"/>
          <w:szCs w:val="22"/>
        </w:rPr>
        <w:t xml:space="preserve">Should we experience an emergency event that requires us to vacate the building, students should exit the room and move toward the nearest exit, </w:t>
      </w:r>
      <w:r w:rsidRPr="00E81B52">
        <w:rPr>
          <w:sz w:val="22"/>
          <w:szCs w:val="22"/>
        </w:rPr>
        <w:t xml:space="preserve">which is located </w:t>
      </w:r>
      <w:r>
        <w:rPr>
          <w:sz w:val="22"/>
          <w:szCs w:val="22"/>
        </w:rPr>
        <w:t xml:space="preserve">very close to our </w:t>
      </w:r>
      <w:r w:rsidRPr="00E81B52">
        <w:rPr>
          <w:sz w:val="22"/>
          <w:szCs w:val="22"/>
        </w:rPr>
        <w:t>classroom</w:t>
      </w:r>
      <w:r>
        <w:rPr>
          <w:sz w:val="22"/>
          <w:szCs w:val="22"/>
        </w:rPr>
        <w:t xml:space="preserve"> door</w:t>
      </w:r>
      <w:r w:rsidRPr="00E81B52">
        <w:rPr>
          <w:sz w:val="22"/>
          <w:szCs w:val="22"/>
        </w:rPr>
        <w:t xml:space="preserve">. </w:t>
      </w:r>
      <w:r>
        <w:rPr>
          <w:sz w:val="22"/>
          <w:szCs w:val="22"/>
        </w:rPr>
        <w:t xml:space="preserve">(Exit the classroom, slightly to the left, and head forward toward the stairs.) </w:t>
      </w:r>
      <w:r w:rsidRPr="00AA1136">
        <w:rPr>
          <w:sz w:val="22"/>
          <w:szCs w:val="22"/>
        </w:rPr>
        <w:t>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53E5F4E0" w14:textId="77777777" w:rsidR="00F2315D" w:rsidRDefault="00F2315D" w:rsidP="00F2315D">
      <w:pPr>
        <w:rPr>
          <w:b/>
          <w:bCs/>
        </w:rPr>
      </w:pPr>
    </w:p>
    <w:p w14:paraId="37F007B9" w14:textId="77777777" w:rsidR="00F2315D" w:rsidRPr="00A054EC" w:rsidRDefault="00F2315D" w:rsidP="00F2315D">
      <w:pPr>
        <w:rPr>
          <w:b/>
          <w:bCs/>
          <w:lang w:val="es-US"/>
        </w:rPr>
      </w:pPr>
      <w:r w:rsidRPr="00A054EC">
        <w:rPr>
          <w:b/>
          <w:bCs/>
          <w:lang w:val="es-US"/>
        </w:rPr>
        <w:lastRenderedPageBreak/>
        <w:t>Más informaciones:</w:t>
      </w:r>
    </w:p>
    <w:p w14:paraId="0E650F97" w14:textId="77777777" w:rsidR="00F2315D" w:rsidRDefault="00F2315D" w:rsidP="00F2315D">
      <w:pPr>
        <w:autoSpaceDE w:val="0"/>
        <w:autoSpaceDN w:val="0"/>
        <w:adjustRightInd w:val="0"/>
        <w:rPr>
          <w:rFonts w:cs="Courier New"/>
          <w:sz w:val="22"/>
          <w:szCs w:val="22"/>
          <w:lang w:val="es-US"/>
        </w:rPr>
      </w:pPr>
      <w:r w:rsidRPr="00A054EC">
        <w:rPr>
          <w:rFonts w:cs="Courier New"/>
          <w:sz w:val="22"/>
          <w:szCs w:val="22"/>
          <w:u w:val="single"/>
          <w:lang w:val="es-US"/>
        </w:rPr>
        <w:t>E-Culture Policy</w:t>
      </w:r>
      <w:r w:rsidRPr="00A054EC">
        <w:rPr>
          <w:rFonts w:cs="Courier New"/>
          <w:sz w:val="22"/>
          <w:szCs w:val="22"/>
          <w:lang w:val="es-US"/>
        </w:rPr>
        <w:t>:</w:t>
      </w:r>
    </w:p>
    <w:p w14:paraId="5613BCFD" w14:textId="77777777" w:rsidR="00F2315D" w:rsidRPr="00505153" w:rsidRDefault="00F2315D" w:rsidP="00F2315D">
      <w:pPr>
        <w:autoSpaceDE w:val="0"/>
        <w:autoSpaceDN w:val="0"/>
        <w:adjustRightInd w:val="0"/>
        <w:rPr>
          <w:rFonts w:cs="Courier New"/>
          <w:sz w:val="22"/>
          <w:szCs w:val="22"/>
        </w:rPr>
      </w:pPr>
      <w:r w:rsidRPr="00505153">
        <w:rPr>
          <w:rFonts w:cs="Courier New"/>
          <w:sz w:val="22"/>
          <w:szCs w:val="22"/>
        </w:rPr>
        <w:t xml:space="preserve">All e-mail correspondence to your instructor must originate from your UTA email account. </w:t>
      </w:r>
    </w:p>
    <w:p w14:paraId="4E462B66" w14:textId="77777777" w:rsidR="00F2315D" w:rsidRPr="00505153" w:rsidRDefault="00F2315D" w:rsidP="00F2315D">
      <w:pPr>
        <w:autoSpaceDE w:val="0"/>
        <w:autoSpaceDN w:val="0"/>
        <w:adjustRightInd w:val="0"/>
        <w:rPr>
          <w:rFonts w:cs="Courier New"/>
          <w:sz w:val="22"/>
          <w:szCs w:val="22"/>
        </w:rPr>
      </w:pPr>
      <w:r w:rsidRPr="00505153">
        <w:rPr>
          <w:rFonts w:cs="Courier New"/>
          <w:sz w:val="22"/>
          <w:szCs w:val="22"/>
        </w:rPr>
        <w:t>EMAIL ORIGINATING FROM ANY OTHER ACCOUNT WILL BE IGNORED.</w:t>
      </w:r>
    </w:p>
    <w:p w14:paraId="74FBBAB3" w14:textId="77777777" w:rsidR="00F2315D" w:rsidRPr="00ED7434" w:rsidRDefault="00F2315D" w:rsidP="00F2315D">
      <w:pPr>
        <w:autoSpaceDE w:val="0"/>
        <w:autoSpaceDN w:val="0"/>
        <w:adjustRightInd w:val="0"/>
        <w:rPr>
          <w:rFonts w:cs="Courier New"/>
          <w:sz w:val="22"/>
          <w:szCs w:val="22"/>
        </w:rPr>
      </w:pPr>
      <w:r>
        <w:rPr>
          <w:rFonts w:cs="Courier New"/>
          <w:sz w:val="22"/>
          <w:szCs w:val="22"/>
        </w:rPr>
        <w:t>Email may be</w:t>
      </w:r>
      <w:r w:rsidRPr="00ED7434">
        <w:rPr>
          <w:rFonts w:cs="Courier New"/>
          <w:sz w:val="22"/>
          <w:szCs w:val="22"/>
        </w:rPr>
        <w:t xml:space="preserve"> used for the following reasons in this course:</w:t>
      </w:r>
    </w:p>
    <w:p w14:paraId="78364C47" w14:textId="77777777" w:rsidR="00F2315D" w:rsidRPr="00ED7434" w:rsidRDefault="00F2315D" w:rsidP="00F2315D">
      <w:pPr>
        <w:numPr>
          <w:ilvl w:val="0"/>
          <w:numId w:val="2"/>
        </w:numPr>
        <w:autoSpaceDE w:val="0"/>
        <w:autoSpaceDN w:val="0"/>
        <w:adjustRightInd w:val="0"/>
        <w:rPr>
          <w:rFonts w:cs="Courier New"/>
          <w:sz w:val="22"/>
          <w:szCs w:val="22"/>
        </w:rPr>
      </w:pPr>
      <w:r w:rsidRPr="00ED7434">
        <w:rPr>
          <w:rFonts w:cs="Courier New"/>
          <w:sz w:val="22"/>
          <w:szCs w:val="22"/>
        </w:rPr>
        <w:t>For the professor to inform and remind students of assignments, deadlines, events</w:t>
      </w:r>
      <w:r>
        <w:rPr>
          <w:rFonts w:cs="Courier New"/>
          <w:sz w:val="22"/>
          <w:szCs w:val="22"/>
        </w:rPr>
        <w:t>,</w:t>
      </w:r>
      <w:r w:rsidRPr="00ED7434">
        <w:rPr>
          <w:rFonts w:cs="Courier New"/>
          <w:sz w:val="22"/>
          <w:szCs w:val="22"/>
        </w:rPr>
        <w:t xml:space="preserve"> and activities</w:t>
      </w:r>
    </w:p>
    <w:p w14:paraId="56192552" w14:textId="77777777" w:rsidR="00F2315D" w:rsidRPr="00ED7434" w:rsidRDefault="00F2315D" w:rsidP="00F2315D">
      <w:pPr>
        <w:numPr>
          <w:ilvl w:val="0"/>
          <w:numId w:val="2"/>
        </w:numPr>
        <w:autoSpaceDE w:val="0"/>
        <w:autoSpaceDN w:val="0"/>
        <w:adjustRightInd w:val="0"/>
        <w:rPr>
          <w:rFonts w:cs="Courier New"/>
          <w:sz w:val="22"/>
          <w:szCs w:val="22"/>
        </w:rPr>
      </w:pPr>
      <w:r w:rsidRPr="00ED7434">
        <w:rPr>
          <w:rFonts w:cs="Courier New"/>
          <w:sz w:val="22"/>
          <w:szCs w:val="22"/>
        </w:rPr>
        <w:t>For the professor to deliver class assignments and exercises</w:t>
      </w:r>
    </w:p>
    <w:p w14:paraId="1DB9996D" w14:textId="77777777" w:rsidR="00F2315D" w:rsidRPr="00ED7434" w:rsidRDefault="00F2315D" w:rsidP="00F2315D">
      <w:pPr>
        <w:numPr>
          <w:ilvl w:val="0"/>
          <w:numId w:val="2"/>
        </w:numPr>
        <w:autoSpaceDE w:val="0"/>
        <w:autoSpaceDN w:val="0"/>
        <w:adjustRightInd w:val="0"/>
        <w:rPr>
          <w:rFonts w:cs="Courier New"/>
          <w:sz w:val="22"/>
          <w:szCs w:val="22"/>
        </w:rPr>
      </w:pPr>
      <w:r w:rsidRPr="00ED7434">
        <w:rPr>
          <w:rFonts w:cs="Courier New"/>
          <w:sz w:val="22"/>
          <w:szCs w:val="22"/>
        </w:rPr>
        <w:t>For students to set up a face-to-face appointment with the professo</w:t>
      </w:r>
      <w:r>
        <w:rPr>
          <w:rFonts w:cs="Courier New"/>
          <w:sz w:val="22"/>
          <w:szCs w:val="22"/>
        </w:rPr>
        <w:t xml:space="preserve">r if they wish to ask questions </w:t>
      </w:r>
      <w:r w:rsidRPr="00ED7434">
        <w:rPr>
          <w:rFonts w:cs="Courier New"/>
          <w:sz w:val="22"/>
          <w:szCs w:val="22"/>
        </w:rPr>
        <w:t>regarding course materials, clarification</w:t>
      </w:r>
      <w:r>
        <w:rPr>
          <w:rFonts w:cs="Courier New"/>
          <w:sz w:val="22"/>
          <w:szCs w:val="22"/>
        </w:rPr>
        <w:t xml:space="preserve">, or </w:t>
      </w:r>
      <w:r w:rsidRPr="00ED7434">
        <w:rPr>
          <w:rFonts w:cs="Courier New"/>
          <w:sz w:val="22"/>
          <w:szCs w:val="22"/>
        </w:rPr>
        <w:t>concerns about their progress in the course</w:t>
      </w:r>
    </w:p>
    <w:p w14:paraId="743FADE1" w14:textId="77777777" w:rsidR="00F2315D" w:rsidRPr="00ED7434" w:rsidRDefault="00F2315D" w:rsidP="00F2315D">
      <w:pPr>
        <w:numPr>
          <w:ilvl w:val="0"/>
          <w:numId w:val="2"/>
        </w:numPr>
        <w:autoSpaceDE w:val="0"/>
        <w:autoSpaceDN w:val="0"/>
        <w:adjustRightInd w:val="0"/>
        <w:rPr>
          <w:rFonts w:cs="Courier New"/>
          <w:sz w:val="22"/>
          <w:szCs w:val="22"/>
        </w:rPr>
      </w:pPr>
      <w:r w:rsidRPr="00ED7434">
        <w:rPr>
          <w:rFonts w:cs="Courier New"/>
          <w:sz w:val="22"/>
          <w:szCs w:val="22"/>
        </w:rPr>
        <w:t>For students to inform the professor of absences</w:t>
      </w:r>
    </w:p>
    <w:p w14:paraId="49FE9549" w14:textId="77777777" w:rsidR="00F2315D" w:rsidRPr="00ED7434" w:rsidRDefault="00F2315D" w:rsidP="00F2315D">
      <w:pPr>
        <w:autoSpaceDE w:val="0"/>
        <w:autoSpaceDN w:val="0"/>
        <w:adjustRightInd w:val="0"/>
        <w:rPr>
          <w:rFonts w:cs="Courier New"/>
          <w:sz w:val="22"/>
          <w:szCs w:val="22"/>
        </w:rPr>
      </w:pPr>
      <w:r w:rsidRPr="00ED7434">
        <w:rPr>
          <w:rFonts w:cs="Courier New"/>
          <w:sz w:val="22"/>
          <w:szCs w:val="22"/>
        </w:rPr>
        <w:t xml:space="preserve">Please do </w:t>
      </w:r>
      <w:r w:rsidRPr="00ED7434">
        <w:rPr>
          <w:rFonts w:cs="Courier New"/>
          <w:sz w:val="22"/>
          <w:szCs w:val="22"/>
          <w:u w:val="single"/>
        </w:rPr>
        <w:t>not</w:t>
      </w:r>
      <w:r w:rsidRPr="00ED7434">
        <w:rPr>
          <w:rFonts w:cs="Courier New"/>
          <w:sz w:val="22"/>
          <w:szCs w:val="22"/>
        </w:rPr>
        <w:t xml:space="preserve"> use email for the following:</w:t>
      </w:r>
    </w:p>
    <w:p w14:paraId="46B1F7CC" w14:textId="77777777" w:rsidR="00F2315D" w:rsidRPr="00ED7434" w:rsidRDefault="00F2315D" w:rsidP="00F2315D">
      <w:pPr>
        <w:numPr>
          <w:ilvl w:val="0"/>
          <w:numId w:val="3"/>
        </w:numPr>
        <w:autoSpaceDE w:val="0"/>
        <w:autoSpaceDN w:val="0"/>
        <w:adjustRightInd w:val="0"/>
        <w:rPr>
          <w:rFonts w:cs="Courier New"/>
          <w:sz w:val="22"/>
          <w:szCs w:val="22"/>
        </w:rPr>
      </w:pPr>
      <w:r w:rsidRPr="00ED7434">
        <w:rPr>
          <w:rFonts w:cs="Courier New"/>
          <w:sz w:val="22"/>
          <w:szCs w:val="22"/>
        </w:rPr>
        <w:t>To request clas</w:t>
      </w:r>
      <w:r>
        <w:rPr>
          <w:rFonts w:cs="Courier New"/>
          <w:sz w:val="22"/>
          <w:szCs w:val="22"/>
        </w:rPr>
        <w:t>s notes from the professor or that s/he</w:t>
      </w:r>
      <w:r w:rsidRPr="00ED7434">
        <w:rPr>
          <w:rFonts w:cs="Courier New"/>
          <w:sz w:val="22"/>
          <w:szCs w:val="22"/>
        </w:rPr>
        <w:t xml:space="preserve"> email students course handouts</w:t>
      </w:r>
    </w:p>
    <w:p w14:paraId="347C24A0" w14:textId="77777777" w:rsidR="00F2315D" w:rsidRPr="00ED7434" w:rsidRDefault="00F2315D" w:rsidP="00F2315D">
      <w:pPr>
        <w:numPr>
          <w:ilvl w:val="0"/>
          <w:numId w:val="3"/>
        </w:numPr>
        <w:autoSpaceDE w:val="0"/>
        <w:autoSpaceDN w:val="0"/>
        <w:adjustRightInd w:val="0"/>
        <w:rPr>
          <w:rFonts w:cs="Courier New"/>
          <w:sz w:val="22"/>
          <w:szCs w:val="22"/>
        </w:rPr>
      </w:pPr>
      <w:r w:rsidRPr="00ED7434">
        <w:rPr>
          <w:rFonts w:cs="Courier New"/>
          <w:sz w:val="22"/>
          <w:szCs w:val="22"/>
        </w:rPr>
        <w:t>To ask the professor what students missed in class</w:t>
      </w:r>
    </w:p>
    <w:p w14:paraId="1995EDF6" w14:textId="77777777" w:rsidR="00F2315D" w:rsidRPr="00ED7434" w:rsidRDefault="00F2315D" w:rsidP="00F2315D">
      <w:pPr>
        <w:autoSpaceDE w:val="0"/>
        <w:autoSpaceDN w:val="0"/>
        <w:adjustRightInd w:val="0"/>
        <w:rPr>
          <w:rFonts w:cs="Courier New"/>
          <w:sz w:val="22"/>
          <w:szCs w:val="22"/>
        </w:rPr>
      </w:pPr>
      <w:r w:rsidRPr="00ED7434">
        <w:rPr>
          <w:rFonts w:cs="Courier New"/>
          <w:sz w:val="22"/>
          <w:szCs w:val="22"/>
        </w:rPr>
        <w:t>When send</w:t>
      </w:r>
      <w:r>
        <w:rPr>
          <w:rFonts w:cs="Courier New"/>
          <w:sz w:val="22"/>
          <w:szCs w:val="22"/>
        </w:rPr>
        <w:t>ing</w:t>
      </w:r>
      <w:r w:rsidRPr="00ED7434">
        <w:rPr>
          <w:rFonts w:cs="Courier New"/>
          <w:sz w:val="22"/>
          <w:szCs w:val="22"/>
        </w:rPr>
        <w:t xml:space="preserve"> email messages, please consider the following:</w:t>
      </w:r>
    </w:p>
    <w:p w14:paraId="27D6B60F" w14:textId="77777777" w:rsidR="00F2315D" w:rsidRPr="00505153" w:rsidRDefault="00F2315D" w:rsidP="00F2315D">
      <w:pPr>
        <w:pStyle w:val="ListParagraph"/>
        <w:numPr>
          <w:ilvl w:val="0"/>
          <w:numId w:val="4"/>
        </w:numPr>
        <w:rPr>
          <w:rFonts w:cs="Courier New"/>
          <w:sz w:val="22"/>
          <w:szCs w:val="22"/>
        </w:rPr>
      </w:pPr>
      <w:r w:rsidRPr="00505153">
        <w:rPr>
          <w:rFonts w:cs="Courier New"/>
          <w:sz w:val="22"/>
          <w:szCs w:val="22"/>
        </w:rPr>
        <w:t>Be courteous: always use salutations and signatures. N.B.: "Sent from my iPhone" (or similar) is not acceptable</w:t>
      </w:r>
      <w:r>
        <w:rPr>
          <w:rFonts w:cs="Courier New"/>
          <w:sz w:val="22"/>
          <w:szCs w:val="22"/>
        </w:rPr>
        <w:t xml:space="preserve"> </w:t>
      </w:r>
      <w:r w:rsidRPr="00505153">
        <w:rPr>
          <w:rFonts w:cs="Courier New"/>
          <w:sz w:val="22"/>
          <w:szCs w:val="22"/>
        </w:rPr>
        <w:t xml:space="preserve"> as a signature and is considered to be disrespectful</w:t>
      </w:r>
    </w:p>
    <w:p w14:paraId="7313200F" w14:textId="77777777" w:rsidR="00F2315D" w:rsidRPr="00ED7434" w:rsidRDefault="00F2315D" w:rsidP="00F2315D">
      <w:pPr>
        <w:numPr>
          <w:ilvl w:val="0"/>
          <w:numId w:val="4"/>
        </w:numPr>
        <w:autoSpaceDE w:val="0"/>
        <w:autoSpaceDN w:val="0"/>
        <w:adjustRightInd w:val="0"/>
        <w:rPr>
          <w:rFonts w:cs="Courier New"/>
          <w:sz w:val="22"/>
          <w:szCs w:val="22"/>
        </w:rPr>
      </w:pPr>
      <w:r w:rsidRPr="00ED7434">
        <w:rPr>
          <w:rFonts w:cs="Courier New"/>
          <w:sz w:val="22"/>
          <w:szCs w:val="22"/>
        </w:rPr>
        <w:t>Try to use proper punctuation and capitalization (email and texting are different!).</w:t>
      </w:r>
    </w:p>
    <w:p w14:paraId="3FC1CBA5" w14:textId="77777777" w:rsidR="00F2315D" w:rsidRPr="00505153" w:rsidRDefault="00F2315D" w:rsidP="00F2315D">
      <w:pPr>
        <w:numPr>
          <w:ilvl w:val="0"/>
          <w:numId w:val="4"/>
        </w:numPr>
        <w:jc w:val="both"/>
        <w:rPr>
          <w:color w:val="000000"/>
          <w:sz w:val="22"/>
          <w:szCs w:val="22"/>
        </w:rPr>
      </w:pPr>
      <w:r w:rsidRPr="00505153">
        <w:rPr>
          <w:color w:val="000000"/>
          <w:sz w:val="22"/>
          <w:szCs w:val="22"/>
        </w:rPr>
        <w:t xml:space="preserve">For serious matters, use emails to facilitate a mutually agreeable time to meet. Email should not be used to avoid or replace personal interaction. </w:t>
      </w:r>
    </w:p>
    <w:p w14:paraId="08AE5DE0" w14:textId="77777777" w:rsidR="00F2315D" w:rsidRPr="00505153" w:rsidRDefault="00F2315D" w:rsidP="00F2315D">
      <w:pPr>
        <w:numPr>
          <w:ilvl w:val="0"/>
          <w:numId w:val="4"/>
        </w:numPr>
        <w:jc w:val="both"/>
        <w:rPr>
          <w:color w:val="000000"/>
          <w:sz w:val="22"/>
          <w:szCs w:val="22"/>
        </w:rPr>
      </w:pPr>
      <w:r w:rsidRPr="00505153">
        <w:rPr>
          <w:color w:val="000000"/>
          <w:sz w:val="22"/>
          <w:szCs w:val="22"/>
        </w:rPr>
        <w:t xml:space="preserve"> Never use email to vent or to respond immediately to an emotional situation. </w:t>
      </w:r>
    </w:p>
    <w:p w14:paraId="24540131" w14:textId="77777777" w:rsidR="00F2315D" w:rsidRPr="00505153" w:rsidRDefault="00F2315D" w:rsidP="00F2315D">
      <w:pPr>
        <w:numPr>
          <w:ilvl w:val="0"/>
          <w:numId w:val="4"/>
        </w:numPr>
        <w:jc w:val="both"/>
        <w:rPr>
          <w:color w:val="000000"/>
          <w:sz w:val="22"/>
          <w:szCs w:val="22"/>
        </w:rPr>
      </w:pPr>
      <w:r w:rsidRPr="00505153">
        <w:rPr>
          <w:color w:val="000000"/>
          <w:sz w:val="22"/>
          <w:szCs w:val="22"/>
        </w:rPr>
        <w:t>Always remember that email creates a documentary record of one's communication with others.</w:t>
      </w:r>
    </w:p>
    <w:p w14:paraId="45BE6BB9" w14:textId="77777777" w:rsidR="00F2315D" w:rsidRDefault="00F2315D" w:rsidP="00F2315D">
      <w:pPr>
        <w:jc w:val="both"/>
        <w:rPr>
          <w:color w:val="000000"/>
          <w:sz w:val="22"/>
          <w:szCs w:val="21"/>
          <w:u w:val="single"/>
        </w:rPr>
      </w:pPr>
    </w:p>
    <w:p w14:paraId="35377784" w14:textId="77777777" w:rsidR="00F2315D" w:rsidRPr="00080970" w:rsidRDefault="00F2315D" w:rsidP="00F2315D">
      <w:pPr>
        <w:jc w:val="both"/>
        <w:rPr>
          <w:color w:val="000000"/>
          <w:sz w:val="22"/>
          <w:szCs w:val="21"/>
        </w:rPr>
      </w:pPr>
      <w:r w:rsidRPr="00B9486F">
        <w:rPr>
          <w:color w:val="000000"/>
          <w:sz w:val="22"/>
          <w:szCs w:val="21"/>
          <w:u w:val="single"/>
        </w:rPr>
        <w:t>Classroom Comportment Policy</w:t>
      </w:r>
      <w:r w:rsidRPr="00B9486F">
        <w:rPr>
          <w:b/>
          <w:color w:val="000000"/>
          <w:sz w:val="22"/>
          <w:szCs w:val="21"/>
        </w:rPr>
        <w:t xml:space="preserve">: </w:t>
      </w:r>
      <w:r w:rsidRPr="00B9486F">
        <w:rPr>
          <w:color w:val="000000"/>
          <w:sz w:val="22"/>
          <w:szCs w:val="21"/>
        </w:rPr>
        <w:t>Students should come to class prepared with their textbooks or assigned reading and maintain a respectful disposition toward the learning process. Sleeping during class, texting, and otherwise disrupting class (e.g. getting up and leaving while class is in session) is not acceptable behavior in a University environment.</w:t>
      </w:r>
    </w:p>
    <w:p w14:paraId="2BF0DE98" w14:textId="77777777" w:rsidR="00F2315D" w:rsidRPr="00F2315D" w:rsidRDefault="00F2315D" w:rsidP="00CE7C08">
      <w:pPr>
        <w:rPr>
          <w:b/>
          <w:u w:val="single"/>
        </w:rPr>
      </w:pPr>
    </w:p>
    <w:p w14:paraId="52982650" w14:textId="77777777" w:rsidR="00CE7C08" w:rsidRPr="00F2315D" w:rsidRDefault="00CE7C08" w:rsidP="00CE7C08">
      <w:pPr>
        <w:rPr>
          <w:b/>
          <w:i/>
        </w:rPr>
      </w:pPr>
    </w:p>
    <w:p w14:paraId="3202B4A3" w14:textId="77777777" w:rsidR="009068A8" w:rsidRDefault="009068A8" w:rsidP="00353CDF">
      <w:pPr>
        <w:pStyle w:val="Footer"/>
        <w:tabs>
          <w:tab w:val="left" w:pos="720"/>
        </w:tabs>
        <w:rPr>
          <w:i/>
          <w:lang w:val="es-ES"/>
        </w:rPr>
      </w:pPr>
      <w:r w:rsidRPr="009068A8">
        <w:rPr>
          <w:b/>
          <w:bCs/>
          <w:i/>
          <w:lang w:val="es-ES"/>
        </w:rPr>
        <w:t>N.B.:</w:t>
      </w:r>
      <w:r>
        <w:rPr>
          <w:bCs/>
          <w:i/>
          <w:lang w:val="es-ES"/>
        </w:rPr>
        <w:t xml:space="preserve"> </w:t>
      </w:r>
      <w:r w:rsidRPr="009068A8">
        <w:rPr>
          <w:bCs/>
          <w:i/>
          <w:lang w:val="es-ES"/>
        </w:rPr>
        <w:t>Los exámenes cubrirán el material del libro, del cuaderno, de las actividades de clase, más cualquier material suplementario.</w:t>
      </w:r>
      <w:r w:rsidR="004E4ADD">
        <w:rPr>
          <w:bCs/>
          <w:i/>
          <w:lang w:val="es-ES"/>
        </w:rPr>
        <w:t xml:space="preserve"> </w:t>
      </w:r>
      <w:r w:rsidR="004E4ADD" w:rsidRPr="004E4ADD">
        <w:rPr>
          <w:bCs/>
          <w:i/>
          <w:lang w:val="es-ES"/>
        </w:rPr>
        <w:t xml:space="preserve">No </w:t>
      </w:r>
      <w:r w:rsidR="004E4ADD" w:rsidRPr="004E4ADD">
        <w:rPr>
          <w:i/>
          <w:lang w:val="es-ES"/>
        </w:rPr>
        <w:t>se darán oportunidades para recuperar exámenes perdidos.</w:t>
      </w:r>
    </w:p>
    <w:p w14:paraId="2CD8A86F" w14:textId="77777777" w:rsidR="00CE7C08" w:rsidRDefault="00CE7C08" w:rsidP="00353CDF">
      <w:pPr>
        <w:pStyle w:val="Footer"/>
        <w:tabs>
          <w:tab w:val="left" w:pos="720"/>
        </w:tabs>
        <w:rPr>
          <w:i/>
          <w:lang w:val="es-ES"/>
        </w:rPr>
      </w:pPr>
    </w:p>
    <w:p w14:paraId="0EC26E4A" w14:textId="77777777" w:rsidR="00353CDF" w:rsidRPr="00CE7C08" w:rsidRDefault="00CE7C08" w:rsidP="00CE7C08">
      <w:pPr>
        <w:pStyle w:val="Footer"/>
        <w:tabs>
          <w:tab w:val="left" w:pos="720"/>
        </w:tabs>
        <w:rPr>
          <w:i/>
          <w:lang w:val="es-ES"/>
        </w:rPr>
      </w:pPr>
      <w:r w:rsidRPr="00732354">
        <w:rPr>
          <w:i/>
          <w:lang w:val="es-ES"/>
        </w:rPr>
        <w:t>Las fechas de entrega y de examen pueden variar y los componentes se pueden modificar levemente a lo largo del semestre, dependiendo de varios factores. Cualquier cambio se anunciará con suficiente antelación.</w:t>
      </w:r>
    </w:p>
    <w:p w14:paraId="540DB6B1" w14:textId="77777777" w:rsidR="00353CDF" w:rsidRDefault="00353CDF" w:rsidP="00353CDF">
      <w:pPr>
        <w:rPr>
          <w:lang w:val="es-ES"/>
        </w:rPr>
      </w:pPr>
    </w:p>
    <w:p w14:paraId="2D268BC7" w14:textId="77777777" w:rsidR="00F2315D" w:rsidRDefault="00F2315D" w:rsidP="00353CDF">
      <w:pPr>
        <w:rPr>
          <w:b/>
          <w:u w:val="single"/>
          <w:lang w:val="es-ES"/>
        </w:rPr>
      </w:pPr>
    </w:p>
    <w:p w14:paraId="3ACD2537" w14:textId="77777777" w:rsidR="00F2315D" w:rsidRDefault="00F2315D" w:rsidP="00353CDF">
      <w:pPr>
        <w:rPr>
          <w:b/>
          <w:u w:val="single"/>
          <w:lang w:val="es-ES"/>
        </w:rPr>
      </w:pPr>
    </w:p>
    <w:p w14:paraId="6B19733D" w14:textId="77777777" w:rsidR="00F2315D" w:rsidRDefault="00F2315D" w:rsidP="00353CDF">
      <w:pPr>
        <w:rPr>
          <w:b/>
          <w:u w:val="single"/>
          <w:lang w:val="es-ES"/>
        </w:rPr>
      </w:pPr>
    </w:p>
    <w:p w14:paraId="4A66D735" w14:textId="77777777" w:rsidR="00F2315D" w:rsidRDefault="00F2315D" w:rsidP="00353CDF">
      <w:pPr>
        <w:rPr>
          <w:b/>
          <w:u w:val="single"/>
          <w:lang w:val="es-ES"/>
        </w:rPr>
      </w:pPr>
    </w:p>
    <w:p w14:paraId="665AE365" w14:textId="77777777" w:rsidR="00F2315D" w:rsidRDefault="00F2315D" w:rsidP="00353CDF">
      <w:pPr>
        <w:rPr>
          <w:b/>
          <w:u w:val="single"/>
          <w:lang w:val="es-ES"/>
        </w:rPr>
      </w:pPr>
    </w:p>
    <w:p w14:paraId="47D27D0C" w14:textId="77777777" w:rsidR="00F2315D" w:rsidRDefault="00F2315D" w:rsidP="00353CDF">
      <w:pPr>
        <w:rPr>
          <w:b/>
          <w:u w:val="single"/>
          <w:lang w:val="es-ES"/>
        </w:rPr>
      </w:pPr>
    </w:p>
    <w:p w14:paraId="711409A7" w14:textId="77777777" w:rsidR="00F2315D" w:rsidRDefault="00F2315D" w:rsidP="00353CDF">
      <w:pPr>
        <w:rPr>
          <w:b/>
          <w:u w:val="single"/>
          <w:lang w:val="es-ES"/>
        </w:rPr>
      </w:pPr>
    </w:p>
    <w:p w14:paraId="28C332C5" w14:textId="77777777" w:rsidR="00F2315D" w:rsidRDefault="00F2315D" w:rsidP="00353CDF">
      <w:pPr>
        <w:rPr>
          <w:b/>
          <w:u w:val="single"/>
          <w:lang w:val="es-ES"/>
        </w:rPr>
      </w:pPr>
    </w:p>
    <w:p w14:paraId="637F8702" w14:textId="77777777" w:rsidR="00F2315D" w:rsidRDefault="00F2315D" w:rsidP="00353CDF">
      <w:pPr>
        <w:rPr>
          <w:b/>
          <w:u w:val="single"/>
          <w:lang w:val="es-ES"/>
        </w:rPr>
      </w:pPr>
    </w:p>
    <w:p w14:paraId="2E6B3098" w14:textId="77777777" w:rsidR="00F2315D" w:rsidRDefault="00F2315D" w:rsidP="00353CDF">
      <w:pPr>
        <w:rPr>
          <w:b/>
          <w:u w:val="single"/>
          <w:lang w:val="es-ES"/>
        </w:rPr>
      </w:pPr>
    </w:p>
    <w:p w14:paraId="6133FB07" w14:textId="77777777" w:rsidR="00F2315D" w:rsidRDefault="00F2315D" w:rsidP="00353CDF">
      <w:pPr>
        <w:rPr>
          <w:b/>
          <w:u w:val="single"/>
          <w:lang w:val="es-ES"/>
        </w:rPr>
      </w:pPr>
    </w:p>
    <w:p w14:paraId="22322425" w14:textId="77777777" w:rsidR="0087588B" w:rsidRDefault="0087588B" w:rsidP="00353CDF">
      <w:pPr>
        <w:rPr>
          <w:b/>
          <w:u w:val="single"/>
          <w:lang w:val="es-ES"/>
        </w:rPr>
      </w:pPr>
    </w:p>
    <w:p w14:paraId="78A168CB" w14:textId="77777777" w:rsidR="00353CDF" w:rsidRDefault="00353CDF" w:rsidP="00353CDF">
      <w:pPr>
        <w:rPr>
          <w:bCs/>
          <w:lang w:val="es-ES"/>
        </w:rPr>
      </w:pPr>
      <w:r>
        <w:rPr>
          <w:b/>
          <w:u w:val="single"/>
          <w:lang w:val="es-ES"/>
        </w:rPr>
        <w:lastRenderedPageBreak/>
        <w:t>Programa del curso</w:t>
      </w:r>
      <w:r>
        <w:rPr>
          <w:b/>
          <w:lang w:val="es-ES"/>
        </w:rPr>
        <w:t>:</w:t>
      </w:r>
    </w:p>
    <w:p w14:paraId="633E2D47" w14:textId="77777777" w:rsidR="00CE7C08" w:rsidRDefault="00CE7C08" w:rsidP="00353CDF">
      <w:pPr>
        <w:rPr>
          <w:i/>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4904"/>
        <w:gridCol w:w="3376"/>
      </w:tblGrid>
      <w:tr w:rsidR="00BB5A03" w:rsidRPr="000B194D" w14:paraId="25913DA7" w14:textId="77777777" w:rsidTr="00A65C31">
        <w:trPr>
          <w:trHeight w:val="70"/>
        </w:trPr>
        <w:tc>
          <w:tcPr>
            <w:tcW w:w="1080" w:type="dxa"/>
            <w:tcBorders>
              <w:bottom w:val="single" w:sz="4" w:space="0" w:color="auto"/>
            </w:tcBorders>
            <w:shd w:val="pct25" w:color="auto" w:fill="FFFFFF"/>
          </w:tcPr>
          <w:p w14:paraId="635BEE9B" w14:textId="77777777" w:rsidR="00BB5A03" w:rsidRPr="000B194D" w:rsidRDefault="00BB5A03" w:rsidP="00A65C31">
            <w:pPr>
              <w:pStyle w:val="Heading1"/>
              <w:rPr>
                <w:sz w:val="22"/>
                <w:szCs w:val="22"/>
              </w:rPr>
            </w:pPr>
            <w:r w:rsidRPr="000B194D">
              <w:rPr>
                <w:sz w:val="22"/>
                <w:szCs w:val="22"/>
              </w:rPr>
              <w:t xml:space="preserve">Semana: </w:t>
            </w:r>
          </w:p>
        </w:tc>
        <w:tc>
          <w:tcPr>
            <w:tcW w:w="4904" w:type="dxa"/>
            <w:tcBorders>
              <w:top w:val="single" w:sz="4" w:space="0" w:color="auto"/>
              <w:left w:val="single" w:sz="4" w:space="0" w:color="auto"/>
              <w:bottom w:val="single" w:sz="4" w:space="0" w:color="auto"/>
              <w:right w:val="single" w:sz="4" w:space="0" w:color="auto"/>
            </w:tcBorders>
            <w:shd w:val="pct25" w:color="auto" w:fill="FFFFFF"/>
          </w:tcPr>
          <w:p w14:paraId="58DDAD23" w14:textId="77777777" w:rsidR="00BB5A03" w:rsidRPr="000B194D" w:rsidRDefault="00BB5A03" w:rsidP="00A65C31">
            <w:pPr>
              <w:pStyle w:val="Heading1"/>
              <w:rPr>
                <w:sz w:val="22"/>
                <w:szCs w:val="22"/>
              </w:rPr>
            </w:pPr>
            <w:r w:rsidRPr="000B194D">
              <w:rPr>
                <w:sz w:val="22"/>
                <w:szCs w:val="22"/>
              </w:rPr>
              <w:t>Tema/Actividad de clase</w:t>
            </w:r>
          </w:p>
        </w:tc>
        <w:tc>
          <w:tcPr>
            <w:tcW w:w="3376" w:type="dxa"/>
            <w:tcBorders>
              <w:top w:val="single" w:sz="4" w:space="0" w:color="auto"/>
              <w:left w:val="single" w:sz="4" w:space="0" w:color="auto"/>
              <w:bottom w:val="single" w:sz="4" w:space="0" w:color="auto"/>
              <w:right w:val="single" w:sz="4" w:space="0" w:color="auto"/>
            </w:tcBorders>
            <w:shd w:val="pct25" w:color="auto" w:fill="FFFFFF"/>
          </w:tcPr>
          <w:p w14:paraId="4B480915" w14:textId="77777777" w:rsidR="00BB5A03" w:rsidRPr="000B194D" w:rsidRDefault="00BB5A03" w:rsidP="00A65C31">
            <w:pPr>
              <w:pStyle w:val="Heading1"/>
              <w:rPr>
                <w:sz w:val="22"/>
                <w:szCs w:val="22"/>
              </w:rPr>
            </w:pPr>
            <w:r w:rsidRPr="000B194D">
              <w:rPr>
                <w:sz w:val="22"/>
                <w:szCs w:val="22"/>
              </w:rPr>
              <w:t>Tarea escrita/Para entregar</w:t>
            </w:r>
          </w:p>
        </w:tc>
      </w:tr>
      <w:tr w:rsidR="00BB5A03" w:rsidRPr="000B194D" w14:paraId="6E4CEE16" w14:textId="77777777" w:rsidTr="00A65C31">
        <w:tc>
          <w:tcPr>
            <w:tcW w:w="1080" w:type="dxa"/>
            <w:tcBorders>
              <w:bottom w:val="single" w:sz="4" w:space="0" w:color="auto"/>
            </w:tcBorders>
            <w:shd w:val="pct20" w:color="auto" w:fill="FFFFFF"/>
          </w:tcPr>
          <w:p w14:paraId="4FF6ED09" w14:textId="77777777" w:rsidR="00BB5A03" w:rsidRPr="000B194D" w:rsidRDefault="00BB5A03" w:rsidP="00A65C31">
            <w:pPr>
              <w:rPr>
                <w:b/>
                <w:sz w:val="22"/>
                <w:szCs w:val="22"/>
                <w:lang w:val="es-ES"/>
              </w:rPr>
            </w:pPr>
            <w:r>
              <w:rPr>
                <w:b/>
                <w:sz w:val="22"/>
                <w:szCs w:val="22"/>
                <w:lang w:val="es-ES"/>
              </w:rPr>
              <w:t>1</w:t>
            </w:r>
          </w:p>
        </w:tc>
        <w:tc>
          <w:tcPr>
            <w:tcW w:w="4904" w:type="dxa"/>
            <w:tcBorders>
              <w:left w:val="single" w:sz="4" w:space="0" w:color="auto"/>
              <w:right w:val="single" w:sz="4" w:space="0" w:color="auto"/>
            </w:tcBorders>
            <w:shd w:val="pct20" w:color="auto" w:fill="FFFFFF"/>
          </w:tcPr>
          <w:p w14:paraId="4EF0430B" w14:textId="77777777" w:rsidR="00BB5A03" w:rsidRPr="000B194D" w:rsidRDefault="00BB5A03" w:rsidP="00A65C31">
            <w:pPr>
              <w:rPr>
                <w:sz w:val="22"/>
                <w:szCs w:val="22"/>
                <w:lang w:val="es-ES"/>
              </w:rPr>
            </w:pPr>
          </w:p>
        </w:tc>
        <w:tc>
          <w:tcPr>
            <w:tcW w:w="3376" w:type="dxa"/>
            <w:tcBorders>
              <w:left w:val="single" w:sz="4" w:space="0" w:color="auto"/>
              <w:right w:val="single" w:sz="4" w:space="0" w:color="auto"/>
            </w:tcBorders>
            <w:shd w:val="pct20" w:color="auto" w:fill="FFFFFF"/>
          </w:tcPr>
          <w:p w14:paraId="7248CF7D" w14:textId="77777777" w:rsidR="00BB5A03" w:rsidRPr="000B194D" w:rsidRDefault="00BB5A03" w:rsidP="00A65C31">
            <w:pPr>
              <w:rPr>
                <w:sz w:val="22"/>
                <w:szCs w:val="22"/>
                <w:lang w:val="es-ES"/>
              </w:rPr>
            </w:pPr>
          </w:p>
        </w:tc>
      </w:tr>
      <w:tr w:rsidR="00BB5A03" w:rsidRPr="00F92F7A" w14:paraId="3B24CE2F" w14:textId="77777777" w:rsidTr="00A65C31">
        <w:tc>
          <w:tcPr>
            <w:tcW w:w="1080" w:type="dxa"/>
          </w:tcPr>
          <w:p w14:paraId="1856AF9D" w14:textId="77777777" w:rsidR="00BB5A03" w:rsidRPr="000B194D" w:rsidRDefault="00C46E55" w:rsidP="00A65C31">
            <w:pPr>
              <w:rPr>
                <w:sz w:val="22"/>
                <w:szCs w:val="22"/>
                <w:lang w:val="es-ES"/>
              </w:rPr>
            </w:pPr>
            <w:r>
              <w:rPr>
                <w:sz w:val="22"/>
                <w:szCs w:val="22"/>
                <w:lang w:val="es-ES"/>
              </w:rPr>
              <w:t>20</w:t>
            </w:r>
            <w:r w:rsidR="00AC0FE3">
              <w:rPr>
                <w:sz w:val="22"/>
                <w:szCs w:val="22"/>
                <w:lang w:val="es-ES"/>
              </w:rPr>
              <w:t xml:space="preserve"> enero</w:t>
            </w:r>
          </w:p>
        </w:tc>
        <w:tc>
          <w:tcPr>
            <w:tcW w:w="4904" w:type="dxa"/>
            <w:tcBorders>
              <w:left w:val="single" w:sz="4" w:space="0" w:color="auto"/>
              <w:right w:val="single" w:sz="4" w:space="0" w:color="auto"/>
            </w:tcBorders>
            <w:shd w:val="clear" w:color="auto" w:fill="auto"/>
          </w:tcPr>
          <w:p w14:paraId="509BE9FC" w14:textId="77777777" w:rsidR="00BB5A03" w:rsidRPr="00AC0FE3" w:rsidRDefault="00AC0FE3" w:rsidP="00A65C31">
            <w:pPr>
              <w:rPr>
                <w:sz w:val="22"/>
                <w:szCs w:val="22"/>
              </w:rPr>
            </w:pPr>
            <w:r>
              <w:rPr>
                <w:b/>
                <w:sz w:val="22"/>
                <w:szCs w:val="22"/>
                <w:lang w:val="es-ES"/>
              </w:rPr>
              <w:t>Introducción al curso</w:t>
            </w:r>
          </w:p>
        </w:tc>
        <w:tc>
          <w:tcPr>
            <w:tcW w:w="3376" w:type="dxa"/>
            <w:tcBorders>
              <w:left w:val="single" w:sz="4" w:space="0" w:color="auto"/>
              <w:right w:val="single" w:sz="4" w:space="0" w:color="auto"/>
            </w:tcBorders>
            <w:shd w:val="clear" w:color="auto" w:fill="auto"/>
          </w:tcPr>
          <w:p w14:paraId="086C3B1F" w14:textId="77777777" w:rsidR="00BB5A03" w:rsidRPr="00F92F7A" w:rsidRDefault="00BB5A03" w:rsidP="00A65C31">
            <w:pPr>
              <w:rPr>
                <w:sz w:val="22"/>
                <w:szCs w:val="22"/>
                <w:lang w:val="es-ES"/>
              </w:rPr>
            </w:pPr>
          </w:p>
        </w:tc>
      </w:tr>
      <w:tr w:rsidR="00BB5A03" w14:paraId="7DE0C4BB" w14:textId="77777777" w:rsidTr="00A65C31">
        <w:tc>
          <w:tcPr>
            <w:tcW w:w="1080" w:type="dxa"/>
          </w:tcPr>
          <w:p w14:paraId="0E06A437" w14:textId="77777777" w:rsidR="00BB5A03" w:rsidRDefault="00C46E55" w:rsidP="00A65C31">
            <w:pPr>
              <w:rPr>
                <w:sz w:val="22"/>
                <w:szCs w:val="22"/>
                <w:lang w:val="es-ES"/>
              </w:rPr>
            </w:pPr>
            <w:r>
              <w:rPr>
                <w:sz w:val="22"/>
                <w:szCs w:val="22"/>
                <w:lang w:val="es-ES"/>
              </w:rPr>
              <w:t>22</w:t>
            </w:r>
            <w:r w:rsidR="00AC0FE3">
              <w:rPr>
                <w:sz w:val="22"/>
                <w:szCs w:val="22"/>
                <w:lang w:val="es-ES"/>
              </w:rPr>
              <w:t xml:space="preserve"> enero</w:t>
            </w:r>
          </w:p>
        </w:tc>
        <w:tc>
          <w:tcPr>
            <w:tcW w:w="4904" w:type="dxa"/>
            <w:tcBorders>
              <w:left w:val="single" w:sz="4" w:space="0" w:color="auto"/>
              <w:right w:val="single" w:sz="4" w:space="0" w:color="auto"/>
            </w:tcBorders>
            <w:shd w:val="clear" w:color="auto" w:fill="auto"/>
          </w:tcPr>
          <w:p w14:paraId="2FD67BDE" w14:textId="77777777" w:rsidR="00BB5A03" w:rsidRPr="003F0867" w:rsidRDefault="003F0867" w:rsidP="00A65C31">
            <w:pPr>
              <w:rPr>
                <w:sz w:val="22"/>
                <w:szCs w:val="22"/>
                <w:lang w:val="es-ES"/>
              </w:rPr>
            </w:pPr>
            <w:r w:rsidRPr="003F0867">
              <w:rPr>
                <w:sz w:val="22"/>
                <w:szCs w:val="22"/>
                <w:lang w:val="es-ES"/>
              </w:rPr>
              <w:t>Capítulo 1</w:t>
            </w:r>
          </w:p>
        </w:tc>
        <w:tc>
          <w:tcPr>
            <w:tcW w:w="3376" w:type="dxa"/>
            <w:tcBorders>
              <w:left w:val="single" w:sz="4" w:space="0" w:color="auto"/>
              <w:right w:val="single" w:sz="4" w:space="0" w:color="auto"/>
            </w:tcBorders>
            <w:shd w:val="clear" w:color="auto" w:fill="auto"/>
          </w:tcPr>
          <w:p w14:paraId="525ABBBB" w14:textId="77777777" w:rsidR="00BB5A03" w:rsidRDefault="00BB5A03" w:rsidP="00A65C31">
            <w:pPr>
              <w:rPr>
                <w:sz w:val="22"/>
                <w:szCs w:val="22"/>
              </w:rPr>
            </w:pPr>
          </w:p>
        </w:tc>
      </w:tr>
      <w:tr w:rsidR="00BB5A03" w:rsidRPr="000B194D" w14:paraId="2B9E0CE7" w14:textId="77777777" w:rsidTr="00A65C31">
        <w:tc>
          <w:tcPr>
            <w:tcW w:w="1080" w:type="dxa"/>
            <w:shd w:val="clear" w:color="auto" w:fill="BFBFBF" w:themeFill="background1" w:themeFillShade="BF"/>
          </w:tcPr>
          <w:p w14:paraId="32E824EF" w14:textId="77777777" w:rsidR="00BB5A03" w:rsidRPr="000B194D" w:rsidRDefault="00BB5A03" w:rsidP="00A65C31">
            <w:pPr>
              <w:pStyle w:val="Heading1"/>
              <w:rPr>
                <w:sz w:val="22"/>
                <w:szCs w:val="22"/>
              </w:rPr>
            </w:pPr>
            <w:r>
              <w:rPr>
                <w:sz w:val="22"/>
                <w:szCs w:val="22"/>
              </w:rPr>
              <w:t>2</w:t>
            </w:r>
          </w:p>
        </w:tc>
        <w:tc>
          <w:tcPr>
            <w:tcW w:w="4904" w:type="dxa"/>
            <w:tcBorders>
              <w:left w:val="single" w:sz="4" w:space="0" w:color="auto"/>
              <w:right w:val="single" w:sz="4" w:space="0" w:color="auto"/>
            </w:tcBorders>
            <w:shd w:val="clear" w:color="auto" w:fill="BFBFBF" w:themeFill="background1" w:themeFillShade="BF"/>
          </w:tcPr>
          <w:p w14:paraId="0EDDA6FD" w14:textId="77777777" w:rsidR="00BB5A03" w:rsidRPr="000B194D" w:rsidRDefault="00BB5A03" w:rsidP="00A65C31">
            <w:pPr>
              <w:rPr>
                <w:sz w:val="22"/>
                <w:szCs w:val="22"/>
                <w:lang w:val="es-ES"/>
              </w:rPr>
            </w:pPr>
          </w:p>
        </w:tc>
        <w:tc>
          <w:tcPr>
            <w:tcW w:w="3376" w:type="dxa"/>
            <w:tcBorders>
              <w:left w:val="single" w:sz="4" w:space="0" w:color="auto"/>
              <w:right w:val="single" w:sz="4" w:space="0" w:color="auto"/>
            </w:tcBorders>
            <w:shd w:val="clear" w:color="auto" w:fill="BFBFBF" w:themeFill="background1" w:themeFillShade="BF"/>
          </w:tcPr>
          <w:p w14:paraId="685BFA4B" w14:textId="77777777" w:rsidR="00BB5A03" w:rsidRPr="000B194D" w:rsidRDefault="00BB5A03" w:rsidP="00A65C31">
            <w:pPr>
              <w:rPr>
                <w:sz w:val="22"/>
                <w:szCs w:val="22"/>
                <w:lang w:val="es-ES"/>
              </w:rPr>
            </w:pPr>
          </w:p>
        </w:tc>
      </w:tr>
      <w:tr w:rsidR="00BB5A03" w:rsidRPr="007A7329" w14:paraId="63199609" w14:textId="77777777" w:rsidTr="00A65C31">
        <w:tc>
          <w:tcPr>
            <w:tcW w:w="1080" w:type="dxa"/>
          </w:tcPr>
          <w:p w14:paraId="6961C4D8" w14:textId="77777777" w:rsidR="00BB5A03" w:rsidRPr="000B194D" w:rsidRDefault="00AC0FE3" w:rsidP="00C46E55">
            <w:pPr>
              <w:rPr>
                <w:sz w:val="22"/>
                <w:szCs w:val="22"/>
                <w:lang w:val="es-ES"/>
              </w:rPr>
            </w:pPr>
            <w:r>
              <w:rPr>
                <w:sz w:val="22"/>
                <w:szCs w:val="22"/>
                <w:lang w:val="es-ES"/>
              </w:rPr>
              <w:t>2</w:t>
            </w:r>
            <w:r w:rsidR="00C46E55">
              <w:rPr>
                <w:sz w:val="22"/>
                <w:szCs w:val="22"/>
                <w:lang w:val="es-ES"/>
              </w:rPr>
              <w:t>7</w:t>
            </w:r>
            <w:r>
              <w:rPr>
                <w:sz w:val="22"/>
                <w:szCs w:val="22"/>
                <w:lang w:val="es-ES"/>
              </w:rPr>
              <w:t xml:space="preserve"> enero</w:t>
            </w:r>
          </w:p>
        </w:tc>
        <w:tc>
          <w:tcPr>
            <w:tcW w:w="4904" w:type="dxa"/>
            <w:tcBorders>
              <w:left w:val="single" w:sz="4" w:space="0" w:color="auto"/>
              <w:right w:val="single" w:sz="4" w:space="0" w:color="auto"/>
            </w:tcBorders>
            <w:shd w:val="clear" w:color="auto" w:fill="auto"/>
          </w:tcPr>
          <w:p w14:paraId="66C984E2" w14:textId="77777777" w:rsidR="00BB5A03" w:rsidRPr="00FC31C4" w:rsidRDefault="003F0867" w:rsidP="00A65C31">
            <w:pPr>
              <w:rPr>
                <w:bCs/>
                <w:sz w:val="22"/>
                <w:szCs w:val="22"/>
              </w:rPr>
            </w:pPr>
            <w:r w:rsidRPr="003F0867">
              <w:rPr>
                <w:sz w:val="22"/>
                <w:szCs w:val="22"/>
                <w:lang w:val="es-ES"/>
              </w:rPr>
              <w:t>Capítulo 1</w:t>
            </w:r>
          </w:p>
        </w:tc>
        <w:tc>
          <w:tcPr>
            <w:tcW w:w="3376" w:type="dxa"/>
            <w:tcBorders>
              <w:left w:val="single" w:sz="4" w:space="0" w:color="auto"/>
              <w:right w:val="single" w:sz="4" w:space="0" w:color="auto"/>
            </w:tcBorders>
            <w:shd w:val="clear" w:color="auto" w:fill="auto"/>
          </w:tcPr>
          <w:p w14:paraId="5BFBB9F3" w14:textId="77777777" w:rsidR="00BB5A03" w:rsidRPr="007A7329" w:rsidRDefault="00BB5A03" w:rsidP="00A65C31">
            <w:pPr>
              <w:rPr>
                <w:sz w:val="22"/>
                <w:szCs w:val="22"/>
                <w:lang w:val="es-ES"/>
              </w:rPr>
            </w:pPr>
          </w:p>
        </w:tc>
      </w:tr>
      <w:tr w:rsidR="00BB5A03" w:rsidRPr="007A7329" w14:paraId="491FFE9F" w14:textId="77777777" w:rsidTr="00A65C31">
        <w:tc>
          <w:tcPr>
            <w:tcW w:w="1080" w:type="dxa"/>
          </w:tcPr>
          <w:p w14:paraId="679DD3A6" w14:textId="77777777" w:rsidR="00BB5A03" w:rsidRDefault="00C46E55" w:rsidP="00C46E55">
            <w:pPr>
              <w:rPr>
                <w:sz w:val="22"/>
                <w:szCs w:val="22"/>
                <w:lang w:val="es-ES"/>
              </w:rPr>
            </w:pPr>
            <w:r>
              <w:rPr>
                <w:sz w:val="22"/>
                <w:szCs w:val="22"/>
                <w:lang w:val="es-ES"/>
              </w:rPr>
              <w:t xml:space="preserve">29 </w:t>
            </w:r>
            <w:r w:rsidR="00AC0FE3">
              <w:rPr>
                <w:sz w:val="22"/>
                <w:szCs w:val="22"/>
                <w:lang w:val="es-ES"/>
              </w:rPr>
              <w:t>enero</w:t>
            </w:r>
          </w:p>
        </w:tc>
        <w:tc>
          <w:tcPr>
            <w:tcW w:w="4904" w:type="dxa"/>
            <w:tcBorders>
              <w:left w:val="single" w:sz="4" w:space="0" w:color="auto"/>
              <w:right w:val="single" w:sz="4" w:space="0" w:color="auto"/>
            </w:tcBorders>
            <w:shd w:val="clear" w:color="auto" w:fill="auto"/>
          </w:tcPr>
          <w:p w14:paraId="2CCD753A" w14:textId="77777777" w:rsidR="00BB5A03" w:rsidRPr="00FC31C4" w:rsidRDefault="003F0867" w:rsidP="00A65C31">
            <w:pPr>
              <w:rPr>
                <w:bCs/>
                <w:sz w:val="22"/>
                <w:szCs w:val="22"/>
                <w:lang w:val="es-ES"/>
              </w:rPr>
            </w:pPr>
            <w:r w:rsidRPr="003F0867">
              <w:rPr>
                <w:sz w:val="22"/>
                <w:szCs w:val="22"/>
                <w:lang w:val="es-ES"/>
              </w:rPr>
              <w:t>Capítulo 1</w:t>
            </w:r>
          </w:p>
        </w:tc>
        <w:tc>
          <w:tcPr>
            <w:tcW w:w="3376" w:type="dxa"/>
            <w:tcBorders>
              <w:left w:val="single" w:sz="4" w:space="0" w:color="auto"/>
              <w:right w:val="single" w:sz="4" w:space="0" w:color="auto"/>
            </w:tcBorders>
            <w:shd w:val="clear" w:color="auto" w:fill="auto"/>
          </w:tcPr>
          <w:p w14:paraId="6116F774" w14:textId="77777777" w:rsidR="00BB5A03" w:rsidRPr="007A7329" w:rsidRDefault="00BB5A03" w:rsidP="00A65C31">
            <w:pPr>
              <w:rPr>
                <w:sz w:val="22"/>
                <w:szCs w:val="22"/>
                <w:lang w:val="es-ES"/>
              </w:rPr>
            </w:pPr>
          </w:p>
        </w:tc>
      </w:tr>
      <w:tr w:rsidR="00BB5A03" w:rsidRPr="000B194D" w14:paraId="38C49E33" w14:textId="77777777" w:rsidTr="00A65C31">
        <w:tc>
          <w:tcPr>
            <w:tcW w:w="1080" w:type="dxa"/>
            <w:shd w:val="clear" w:color="auto" w:fill="BFBFBF" w:themeFill="background1" w:themeFillShade="BF"/>
          </w:tcPr>
          <w:p w14:paraId="6B77FFA9" w14:textId="77777777" w:rsidR="00BB5A03" w:rsidRPr="000B194D" w:rsidRDefault="00BB5A03" w:rsidP="00A65C31">
            <w:pPr>
              <w:pStyle w:val="Heading1"/>
              <w:rPr>
                <w:sz w:val="22"/>
                <w:szCs w:val="22"/>
              </w:rPr>
            </w:pPr>
            <w:r>
              <w:rPr>
                <w:sz w:val="22"/>
                <w:szCs w:val="22"/>
              </w:rPr>
              <w:t>3</w:t>
            </w:r>
          </w:p>
        </w:tc>
        <w:tc>
          <w:tcPr>
            <w:tcW w:w="4904" w:type="dxa"/>
            <w:tcBorders>
              <w:left w:val="single" w:sz="4" w:space="0" w:color="auto"/>
              <w:right w:val="single" w:sz="4" w:space="0" w:color="auto"/>
            </w:tcBorders>
            <w:shd w:val="clear" w:color="auto" w:fill="BFBFBF" w:themeFill="background1" w:themeFillShade="BF"/>
          </w:tcPr>
          <w:p w14:paraId="7597F7CB" w14:textId="77777777" w:rsidR="00BB5A03" w:rsidRPr="000B194D" w:rsidRDefault="00BB5A03" w:rsidP="00A65C31">
            <w:pPr>
              <w:rPr>
                <w:sz w:val="22"/>
                <w:szCs w:val="22"/>
                <w:lang w:val="es-ES"/>
              </w:rPr>
            </w:pPr>
          </w:p>
        </w:tc>
        <w:tc>
          <w:tcPr>
            <w:tcW w:w="3376" w:type="dxa"/>
            <w:tcBorders>
              <w:left w:val="single" w:sz="4" w:space="0" w:color="auto"/>
              <w:right w:val="single" w:sz="4" w:space="0" w:color="auto"/>
            </w:tcBorders>
            <w:shd w:val="clear" w:color="auto" w:fill="BFBFBF" w:themeFill="background1" w:themeFillShade="BF"/>
          </w:tcPr>
          <w:p w14:paraId="620A1B42" w14:textId="77777777" w:rsidR="00BB5A03" w:rsidRPr="000B194D" w:rsidRDefault="00BB5A03" w:rsidP="00A65C31">
            <w:pPr>
              <w:rPr>
                <w:sz w:val="22"/>
                <w:szCs w:val="22"/>
                <w:lang w:val="es-ES"/>
              </w:rPr>
            </w:pPr>
          </w:p>
        </w:tc>
      </w:tr>
      <w:tr w:rsidR="00BB5A03" w:rsidRPr="000B194D" w14:paraId="29D689EF" w14:textId="77777777" w:rsidTr="00A65C31">
        <w:tc>
          <w:tcPr>
            <w:tcW w:w="1080" w:type="dxa"/>
          </w:tcPr>
          <w:p w14:paraId="69F5E197" w14:textId="77777777" w:rsidR="00BB5A03" w:rsidRPr="000B194D" w:rsidRDefault="00C46E55" w:rsidP="00C46E55">
            <w:pPr>
              <w:rPr>
                <w:sz w:val="22"/>
                <w:szCs w:val="22"/>
                <w:lang w:val="es-ES"/>
              </w:rPr>
            </w:pPr>
            <w:r>
              <w:rPr>
                <w:sz w:val="22"/>
                <w:szCs w:val="22"/>
                <w:lang w:val="es-ES"/>
              </w:rPr>
              <w:t>3</w:t>
            </w:r>
            <w:r w:rsidR="00AC0FE3">
              <w:rPr>
                <w:sz w:val="22"/>
                <w:szCs w:val="22"/>
                <w:lang w:val="es-ES"/>
              </w:rPr>
              <w:t xml:space="preserve"> </w:t>
            </w:r>
            <w:r w:rsidR="00F6250B">
              <w:rPr>
                <w:sz w:val="22"/>
                <w:szCs w:val="22"/>
                <w:lang w:val="es-ES"/>
              </w:rPr>
              <w:t xml:space="preserve"> </w:t>
            </w:r>
            <w:r>
              <w:rPr>
                <w:sz w:val="22"/>
                <w:szCs w:val="22"/>
                <w:lang w:val="es-ES"/>
              </w:rPr>
              <w:t>febrero</w:t>
            </w:r>
          </w:p>
        </w:tc>
        <w:tc>
          <w:tcPr>
            <w:tcW w:w="4904" w:type="dxa"/>
            <w:tcBorders>
              <w:left w:val="single" w:sz="4" w:space="0" w:color="auto"/>
              <w:right w:val="single" w:sz="4" w:space="0" w:color="auto"/>
            </w:tcBorders>
            <w:shd w:val="clear" w:color="auto" w:fill="auto"/>
          </w:tcPr>
          <w:p w14:paraId="18DC609C" w14:textId="77777777" w:rsidR="00BB5A03" w:rsidRPr="000B194D" w:rsidRDefault="003F0867" w:rsidP="00A65C31">
            <w:pPr>
              <w:rPr>
                <w:sz w:val="22"/>
                <w:szCs w:val="22"/>
                <w:lang w:val="es-ES"/>
              </w:rPr>
            </w:pPr>
            <w:r>
              <w:rPr>
                <w:sz w:val="22"/>
                <w:szCs w:val="22"/>
                <w:lang w:val="es-ES"/>
              </w:rPr>
              <w:t>Capítulo 2</w:t>
            </w:r>
          </w:p>
        </w:tc>
        <w:tc>
          <w:tcPr>
            <w:tcW w:w="3376" w:type="dxa"/>
            <w:tcBorders>
              <w:left w:val="single" w:sz="4" w:space="0" w:color="auto"/>
              <w:right w:val="single" w:sz="4" w:space="0" w:color="auto"/>
            </w:tcBorders>
            <w:shd w:val="clear" w:color="auto" w:fill="auto"/>
          </w:tcPr>
          <w:p w14:paraId="5972F2B9" w14:textId="77777777" w:rsidR="00BB5A03" w:rsidRPr="000B194D" w:rsidRDefault="00BB5A03" w:rsidP="00A65C31">
            <w:pPr>
              <w:rPr>
                <w:sz w:val="22"/>
                <w:szCs w:val="22"/>
                <w:lang w:val="es-ES"/>
              </w:rPr>
            </w:pPr>
          </w:p>
        </w:tc>
      </w:tr>
      <w:tr w:rsidR="00BB5A03" w:rsidRPr="000B194D" w14:paraId="5050ECF6" w14:textId="77777777" w:rsidTr="00A65C31">
        <w:tc>
          <w:tcPr>
            <w:tcW w:w="1080" w:type="dxa"/>
          </w:tcPr>
          <w:p w14:paraId="267670CA" w14:textId="77777777" w:rsidR="00BB5A03" w:rsidRDefault="00F6250B" w:rsidP="00F6250B">
            <w:pPr>
              <w:rPr>
                <w:sz w:val="22"/>
                <w:szCs w:val="22"/>
                <w:lang w:val="es-ES"/>
              </w:rPr>
            </w:pPr>
            <w:r>
              <w:rPr>
                <w:sz w:val="22"/>
                <w:szCs w:val="22"/>
                <w:lang w:val="es-ES"/>
              </w:rPr>
              <w:t>5</w:t>
            </w:r>
            <w:r w:rsidR="00AC0FE3">
              <w:rPr>
                <w:sz w:val="22"/>
                <w:szCs w:val="22"/>
                <w:lang w:val="es-ES"/>
              </w:rPr>
              <w:t xml:space="preserve"> </w:t>
            </w:r>
            <w:r>
              <w:rPr>
                <w:sz w:val="22"/>
                <w:szCs w:val="22"/>
                <w:lang w:val="es-ES"/>
              </w:rPr>
              <w:t xml:space="preserve"> febrero</w:t>
            </w:r>
          </w:p>
        </w:tc>
        <w:tc>
          <w:tcPr>
            <w:tcW w:w="4904" w:type="dxa"/>
            <w:tcBorders>
              <w:left w:val="single" w:sz="4" w:space="0" w:color="auto"/>
              <w:right w:val="single" w:sz="4" w:space="0" w:color="auto"/>
            </w:tcBorders>
            <w:shd w:val="clear" w:color="auto" w:fill="auto"/>
          </w:tcPr>
          <w:p w14:paraId="28D1BC7E" w14:textId="77777777" w:rsidR="00BB5A03" w:rsidRPr="003F0867" w:rsidRDefault="003F0867" w:rsidP="00A65C31">
            <w:pPr>
              <w:rPr>
                <w:sz w:val="22"/>
                <w:szCs w:val="22"/>
              </w:rPr>
            </w:pPr>
            <w:r>
              <w:rPr>
                <w:sz w:val="22"/>
                <w:szCs w:val="22"/>
                <w:lang w:val="es-ES"/>
              </w:rPr>
              <w:t>Capítulo 2</w:t>
            </w:r>
          </w:p>
        </w:tc>
        <w:tc>
          <w:tcPr>
            <w:tcW w:w="3376" w:type="dxa"/>
            <w:tcBorders>
              <w:left w:val="single" w:sz="4" w:space="0" w:color="auto"/>
              <w:right w:val="single" w:sz="4" w:space="0" w:color="auto"/>
            </w:tcBorders>
            <w:shd w:val="clear" w:color="auto" w:fill="auto"/>
          </w:tcPr>
          <w:p w14:paraId="1138EFB7" w14:textId="77777777" w:rsidR="00BB5A03" w:rsidRPr="000B194D" w:rsidRDefault="00BB5A03" w:rsidP="00A65C31">
            <w:pPr>
              <w:rPr>
                <w:sz w:val="22"/>
                <w:szCs w:val="22"/>
                <w:lang w:val="es-ES"/>
              </w:rPr>
            </w:pPr>
          </w:p>
        </w:tc>
      </w:tr>
      <w:tr w:rsidR="00BB5A03" w:rsidRPr="000B194D" w14:paraId="0307EE34" w14:textId="77777777" w:rsidTr="00A65C31">
        <w:tc>
          <w:tcPr>
            <w:tcW w:w="1080" w:type="dxa"/>
            <w:shd w:val="clear" w:color="auto" w:fill="BFBFBF" w:themeFill="background1" w:themeFillShade="BF"/>
          </w:tcPr>
          <w:p w14:paraId="4B9F7D05" w14:textId="77777777" w:rsidR="00BB5A03" w:rsidRPr="000B194D" w:rsidRDefault="00BB5A03" w:rsidP="00A65C31">
            <w:pPr>
              <w:pStyle w:val="Heading1"/>
              <w:rPr>
                <w:sz w:val="22"/>
                <w:szCs w:val="22"/>
              </w:rPr>
            </w:pPr>
            <w:r>
              <w:rPr>
                <w:sz w:val="22"/>
                <w:szCs w:val="22"/>
              </w:rPr>
              <w:t>4</w:t>
            </w:r>
          </w:p>
        </w:tc>
        <w:tc>
          <w:tcPr>
            <w:tcW w:w="4904" w:type="dxa"/>
            <w:tcBorders>
              <w:left w:val="single" w:sz="4" w:space="0" w:color="auto"/>
              <w:right w:val="single" w:sz="4" w:space="0" w:color="auto"/>
            </w:tcBorders>
            <w:shd w:val="clear" w:color="auto" w:fill="BFBFBF" w:themeFill="background1" w:themeFillShade="BF"/>
          </w:tcPr>
          <w:p w14:paraId="408C18FC" w14:textId="77777777" w:rsidR="00BB5A03" w:rsidRPr="000B194D" w:rsidRDefault="00BB5A03" w:rsidP="00A65C31">
            <w:pPr>
              <w:rPr>
                <w:sz w:val="22"/>
                <w:szCs w:val="22"/>
                <w:lang w:val="es-ES"/>
              </w:rPr>
            </w:pPr>
          </w:p>
        </w:tc>
        <w:tc>
          <w:tcPr>
            <w:tcW w:w="3376" w:type="dxa"/>
            <w:tcBorders>
              <w:left w:val="single" w:sz="4" w:space="0" w:color="auto"/>
              <w:right w:val="single" w:sz="4" w:space="0" w:color="auto"/>
            </w:tcBorders>
            <w:shd w:val="clear" w:color="auto" w:fill="BFBFBF" w:themeFill="background1" w:themeFillShade="BF"/>
          </w:tcPr>
          <w:p w14:paraId="59A7522A" w14:textId="77777777" w:rsidR="00BB5A03" w:rsidRPr="000B194D" w:rsidRDefault="00BB5A03" w:rsidP="00A65C31">
            <w:pPr>
              <w:rPr>
                <w:sz w:val="22"/>
                <w:szCs w:val="22"/>
                <w:lang w:val="es-ES"/>
              </w:rPr>
            </w:pPr>
          </w:p>
        </w:tc>
      </w:tr>
      <w:tr w:rsidR="00BB5A03" w:rsidRPr="007A7329" w14:paraId="4689F0FA" w14:textId="77777777" w:rsidTr="00A65C31">
        <w:tc>
          <w:tcPr>
            <w:tcW w:w="1080" w:type="dxa"/>
          </w:tcPr>
          <w:p w14:paraId="6249E54E" w14:textId="77777777" w:rsidR="00BB5A03" w:rsidRPr="000B194D" w:rsidRDefault="00F6250B" w:rsidP="00A65C31">
            <w:pPr>
              <w:rPr>
                <w:sz w:val="22"/>
                <w:szCs w:val="22"/>
                <w:lang w:val="es-ES"/>
              </w:rPr>
            </w:pPr>
            <w:r>
              <w:rPr>
                <w:sz w:val="22"/>
                <w:szCs w:val="22"/>
                <w:lang w:val="es-ES"/>
              </w:rPr>
              <w:t>10 feb.</w:t>
            </w:r>
          </w:p>
        </w:tc>
        <w:tc>
          <w:tcPr>
            <w:tcW w:w="4904" w:type="dxa"/>
            <w:tcBorders>
              <w:left w:val="single" w:sz="4" w:space="0" w:color="auto"/>
              <w:right w:val="single" w:sz="4" w:space="0" w:color="auto"/>
            </w:tcBorders>
            <w:shd w:val="clear" w:color="auto" w:fill="auto"/>
          </w:tcPr>
          <w:p w14:paraId="47EEC5D1" w14:textId="77777777" w:rsidR="00BB5A03" w:rsidRPr="000B194D" w:rsidRDefault="003F0867" w:rsidP="00D83DC5">
            <w:pPr>
              <w:rPr>
                <w:sz w:val="22"/>
                <w:szCs w:val="22"/>
                <w:lang w:val="es-ES"/>
              </w:rPr>
            </w:pPr>
            <w:r>
              <w:rPr>
                <w:sz w:val="22"/>
                <w:szCs w:val="22"/>
                <w:lang w:val="es-ES"/>
              </w:rPr>
              <w:t>Capítulo 2</w:t>
            </w:r>
          </w:p>
        </w:tc>
        <w:tc>
          <w:tcPr>
            <w:tcW w:w="3376" w:type="dxa"/>
            <w:tcBorders>
              <w:left w:val="single" w:sz="4" w:space="0" w:color="auto"/>
              <w:right w:val="single" w:sz="4" w:space="0" w:color="auto"/>
            </w:tcBorders>
            <w:shd w:val="clear" w:color="auto" w:fill="auto"/>
          </w:tcPr>
          <w:p w14:paraId="2E27C3A9" w14:textId="77777777" w:rsidR="00BB5A03" w:rsidRPr="007A7329" w:rsidRDefault="00BB5A03" w:rsidP="00A65C31">
            <w:pPr>
              <w:rPr>
                <w:b/>
                <w:sz w:val="22"/>
                <w:szCs w:val="22"/>
                <w:lang w:val="es-ES"/>
              </w:rPr>
            </w:pPr>
          </w:p>
        </w:tc>
      </w:tr>
      <w:tr w:rsidR="00BB5A03" w:rsidRPr="007A7329" w14:paraId="5CBDB1D9" w14:textId="77777777" w:rsidTr="00A65C31">
        <w:tc>
          <w:tcPr>
            <w:tcW w:w="1080" w:type="dxa"/>
          </w:tcPr>
          <w:p w14:paraId="34EE84B5" w14:textId="77777777" w:rsidR="00BB5A03" w:rsidRDefault="00F6250B" w:rsidP="00A65C31">
            <w:pPr>
              <w:rPr>
                <w:sz w:val="22"/>
                <w:szCs w:val="22"/>
                <w:lang w:val="es-ES"/>
              </w:rPr>
            </w:pPr>
            <w:r>
              <w:rPr>
                <w:sz w:val="22"/>
                <w:szCs w:val="22"/>
                <w:lang w:val="es-ES"/>
              </w:rPr>
              <w:t>12</w:t>
            </w:r>
            <w:r w:rsidR="00BB5A03">
              <w:rPr>
                <w:sz w:val="22"/>
                <w:szCs w:val="22"/>
                <w:lang w:val="es-ES"/>
              </w:rPr>
              <w:t xml:space="preserve"> </w:t>
            </w:r>
            <w:r w:rsidR="00AC0FE3">
              <w:rPr>
                <w:sz w:val="22"/>
                <w:szCs w:val="22"/>
                <w:lang w:val="es-ES"/>
              </w:rPr>
              <w:t>feb.</w:t>
            </w:r>
          </w:p>
        </w:tc>
        <w:tc>
          <w:tcPr>
            <w:tcW w:w="4904" w:type="dxa"/>
            <w:tcBorders>
              <w:left w:val="single" w:sz="4" w:space="0" w:color="auto"/>
              <w:right w:val="single" w:sz="4" w:space="0" w:color="auto"/>
            </w:tcBorders>
            <w:shd w:val="clear" w:color="auto" w:fill="auto"/>
          </w:tcPr>
          <w:p w14:paraId="3D65DE15" w14:textId="77777777" w:rsidR="00BB5A03" w:rsidRPr="00BB1B14" w:rsidRDefault="00D83DC5" w:rsidP="00A65C31">
            <w:pPr>
              <w:rPr>
                <w:sz w:val="22"/>
                <w:szCs w:val="22"/>
                <w:lang w:val="es-ES"/>
              </w:rPr>
            </w:pPr>
            <w:r>
              <w:rPr>
                <w:sz w:val="22"/>
                <w:szCs w:val="22"/>
                <w:lang w:val="es-ES"/>
              </w:rPr>
              <w:t>Repaso para el Examen 1</w:t>
            </w:r>
          </w:p>
        </w:tc>
        <w:tc>
          <w:tcPr>
            <w:tcW w:w="3376" w:type="dxa"/>
            <w:tcBorders>
              <w:left w:val="single" w:sz="4" w:space="0" w:color="auto"/>
              <w:right w:val="single" w:sz="4" w:space="0" w:color="auto"/>
            </w:tcBorders>
            <w:shd w:val="clear" w:color="auto" w:fill="auto"/>
          </w:tcPr>
          <w:p w14:paraId="0805ACAA" w14:textId="77777777" w:rsidR="00BB5A03" w:rsidRPr="007A7329" w:rsidRDefault="00BB5A03" w:rsidP="00A65C31">
            <w:pPr>
              <w:rPr>
                <w:b/>
                <w:sz w:val="22"/>
                <w:szCs w:val="22"/>
                <w:lang w:val="es-ES"/>
              </w:rPr>
            </w:pPr>
          </w:p>
        </w:tc>
      </w:tr>
      <w:tr w:rsidR="00BB5A03" w:rsidRPr="000B194D" w14:paraId="06035C1F" w14:textId="77777777" w:rsidTr="00A65C31">
        <w:tc>
          <w:tcPr>
            <w:tcW w:w="1080" w:type="dxa"/>
            <w:shd w:val="clear" w:color="auto" w:fill="BFBFBF" w:themeFill="background1" w:themeFillShade="BF"/>
          </w:tcPr>
          <w:p w14:paraId="745CC598" w14:textId="77777777" w:rsidR="00BB5A03" w:rsidRPr="000B194D" w:rsidRDefault="00BB5A03" w:rsidP="00A65C31">
            <w:pPr>
              <w:rPr>
                <w:b/>
                <w:sz w:val="22"/>
                <w:szCs w:val="22"/>
                <w:lang w:val="es-ES"/>
              </w:rPr>
            </w:pPr>
            <w:r>
              <w:rPr>
                <w:b/>
                <w:sz w:val="22"/>
                <w:szCs w:val="22"/>
                <w:lang w:val="es-ES"/>
              </w:rPr>
              <w:t>5</w:t>
            </w:r>
          </w:p>
        </w:tc>
        <w:tc>
          <w:tcPr>
            <w:tcW w:w="4904" w:type="dxa"/>
            <w:tcBorders>
              <w:left w:val="single" w:sz="4" w:space="0" w:color="auto"/>
              <w:right w:val="single" w:sz="4" w:space="0" w:color="auto"/>
            </w:tcBorders>
            <w:shd w:val="clear" w:color="auto" w:fill="BFBFBF" w:themeFill="background1" w:themeFillShade="BF"/>
          </w:tcPr>
          <w:p w14:paraId="26154A69" w14:textId="77777777" w:rsidR="00BB5A03" w:rsidRPr="000B194D" w:rsidRDefault="00BB5A03" w:rsidP="00A65C31">
            <w:pPr>
              <w:rPr>
                <w:sz w:val="22"/>
                <w:szCs w:val="22"/>
                <w:lang w:val="es-ES"/>
              </w:rPr>
            </w:pPr>
          </w:p>
        </w:tc>
        <w:tc>
          <w:tcPr>
            <w:tcW w:w="3376" w:type="dxa"/>
            <w:tcBorders>
              <w:left w:val="single" w:sz="4" w:space="0" w:color="auto"/>
              <w:right w:val="single" w:sz="4" w:space="0" w:color="auto"/>
            </w:tcBorders>
            <w:shd w:val="clear" w:color="auto" w:fill="BFBFBF" w:themeFill="background1" w:themeFillShade="BF"/>
          </w:tcPr>
          <w:p w14:paraId="19D47118" w14:textId="77777777" w:rsidR="00BB5A03" w:rsidRPr="000B194D" w:rsidRDefault="00BB5A03" w:rsidP="00A65C31">
            <w:pPr>
              <w:rPr>
                <w:sz w:val="22"/>
                <w:szCs w:val="22"/>
                <w:lang w:val="es-ES"/>
              </w:rPr>
            </w:pPr>
          </w:p>
        </w:tc>
      </w:tr>
      <w:tr w:rsidR="00BB5A03" w:rsidRPr="00510E47" w14:paraId="53B40DE8" w14:textId="77777777" w:rsidTr="00A65C31">
        <w:tc>
          <w:tcPr>
            <w:tcW w:w="1080" w:type="dxa"/>
          </w:tcPr>
          <w:p w14:paraId="49F1BFCB" w14:textId="77777777" w:rsidR="00BB5A03" w:rsidRPr="000B194D" w:rsidRDefault="00F6250B" w:rsidP="00A65C31">
            <w:pPr>
              <w:rPr>
                <w:sz w:val="22"/>
                <w:szCs w:val="22"/>
                <w:lang w:val="es-ES"/>
              </w:rPr>
            </w:pPr>
            <w:r>
              <w:rPr>
                <w:sz w:val="22"/>
                <w:szCs w:val="22"/>
                <w:lang w:val="es-ES"/>
              </w:rPr>
              <w:t>17</w:t>
            </w:r>
            <w:r w:rsidR="00BB5A03">
              <w:rPr>
                <w:sz w:val="22"/>
                <w:szCs w:val="22"/>
                <w:lang w:val="es-ES"/>
              </w:rPr>
              <w:t xml:space="preserve"> </w:t>
            </w:r>
            <w:r w:rsidR="00AC0FE3">
              <w:rPr>
                <w:sz w:val="22"/>
                <w:szCs w:val="22"/>
                <w:lang w:val="es-ES"/>
              </w:rPr>
              <w:t>feb.</w:t>
            </w:r>
          </w:p>
        </w:tc>
        <w:tc>
          <w:tcPr>
            <w:tcW w:w="4904" w:type="dxa"/>
            <w:tcBorders>
              <w:left w:val="single" w:sz="4" w:space="0" w:color="auto"/>
              <w:right w:val="single" w:sz="4" w:space="0" w:color="auto"/>
            </w:tcBorders>
            <w:shd w:val="clear" w:color="auto" w:fill="auto"/>
          </w:tcPr>
          <w:p w14:paraId="5A57A0DE" w14:textId="77777777" w:rsidR="00BB5A03" w:rsidRPr="00BE69F2" w:rsidRDefault="00D83DC5" w:rsidP="00A65C31">
            <w:pPr>
              <w:rPr>
                <w:sz w:val="22"/>
                <w:szCs w:val="22"/>
                <w:lang w:val="es-ES"/>
              </w:rPr>
            </w:pPr>
            <w:r>
              <w:rPr>
                <w:b/>
                <w:sz w:val="22"/>
                <w:szCs w:val="22"/>
                <w:lang w:val="es-ES"/>
              </w:rPr>
              <w:t>Examen 1 (Caps. 1-2)</w:t>
            </w:r>
          </w:p>
        </w:tc>
        <w:tc>
          <w:tcPr>
            <w:tcW w:w="3376" w:type="dxa"/>
            <w:tcBorders>
              <w:left w:val="single" w:sz="4" w:space="0" w:color="auto"/>
              <w:right w:val="single" w:sz="4" w:space="0" w:color="auto"/>
            </w:tcBorders>
            <w:shd w:val="clear" w:color="auto" w:fill="auto"/>
          </w:tcPr>
          <w:p w14:paraId="6EC3417B" w14:textId="77777777" w:rsidR="00BB5A03" w:rsidRPr="00510E47" w:rsidRDefault="00D83DC5" w:rsidP="00A65C31">
            <w:pPr>
              <w:rPr>
                <w:sz w:val="22"/>
                <w:szCs w:val="22"/>
                <w:lang w:val="es-ES"/>
              </w:rPr>
            </w:pPr>
            <w:r>
              <w:rPr>
                <w:b/>
                <w:sz w:val="22"/>
                <w:szCs w:val="22"/>
                <w:lang w:val="es-ES"/>
              </w:rPr>
              <w:t>Manual 1-2</w:t>
            </w:r>
          </w:p>
        </w:tc>
      </w:tr>
      <w:tr w:rsidR="00BB5A03" w:rsidRPr="003F1B79" w14:paraId="5689AF64" w14:textId="77777777" w:rsidTr="00A65C31">
        <w:tc>
          <w:tcPr>
            <w:tcW w:w="1080" w:type="dxa"/>
          </w:tcPr>
          <w:p w14:paraId="3D8671CC" w14:textId="77777777" w:rsidR="00BB5A03" w:rsidRDefault="00F6250B" w:rsidP="00A65C31">
            <w:pPr>
              <w:rPr>
                <w:sz w:val="22"/>
                <w:szCs w:val="22"/>
                <w:lang w:val="es-ES"/>
              </w:rPr>
            </w:pPr>
            <w:r>
              <w:rPr>
                <w:sz w:val="22"/>
                <w:szCs w:val="22"/>
                <w:lang w:val="es-ES"/>
              </w:rPr>
              <w:t>19</w:t>
            </w:r>
            <w:r w:rsidR="00BB5A03">
              <w:rPr>
                <w:sz w:val="22"/>
                <w:szCs w:val="22"/>
                <w:lang w:val="es-ES"/>
              </w:rPr>
              <w:t xml:space="preserve"> </w:t>
            </w:r>
            <w:r w:rsidR="00AC0FE3">
              <w:rPr>
                <w:sz w:val="22"/>
                <w:szCs w:val="22"/>
                <w:lang w:val="es-ES"/>
              </w:rPr>
              <w:t>feb.</w:t>
            </w:r>
          </w:p>
        </w:tc>
        <w:tc>
          <w:tcPr>
            <w:tcW w:w="4904" w:type="dxa"/>
            <w:tcBorders>
              <w:left w:val="single" w:sz="4" w:space="0" w:color="auto"/>
              <w:right w:val="single" w:sz="4" w:space="0" w:color="auto"/>
            </w:tcBorders>
            <w:shd w:val="clear" w:color="auto" w:fill="auto"/>
          </w:tcPr>
          <w:p w14:paraId="69C863E4" w14:textId="77777777" w:rsidR="00BB5A03" w:rsidRPr="00BE69F2" w:rsidRDefault="00D83DC5" w:rsidP="00A65C31">
            <w:pPr>
              <w:rPr>
                <w:sz w:val="22"/>
                <w:szCs w:val="22"/>
                <w:lang w:val="es-ES"/>
              </w:rPr>
            </w:pPr>
            <w:r>
              <w:rPr>
                <w:sz w:val="22"/>
                <w:szCs w:val="22"/>
                <w:lang w:val="es-ES"/>
              </w:rPr>
              <w:t>Capítulo 3. Ensayo 1 (en clase)</w:t>
            </w:r>
          </w:p>
        </w:tc>
        <w:tc>
          <w:tcPr>
            <w:tcW w:w="3376" w:type="dxa"/>
            <w:tcBorders>
              <w:left w:val="single" w:sz="4" w:space="0" w:color="auto"/>
              <w:right w:val="single" w:sz="4" w:space="0" w:color="auto"/>
            </w:tcBorders>
            <w:shd w:val="clear" w:color="auto" w:fill="auto"/>
          </w:tcPr>
          <w:p w14:paraId="47AD184A" w14:textId="77777777" w:rsidR="00BB5A03" w:rsidRPr="003F1B79" w:rsidRDefault="00BB5A03" w:rsidP="00A65C31">
            <w:pPr>
              <w:rPr>
                <w:b/>
                <w:sz w:val="22"/>
                <w:szCs w:val="22"/>
                <w:lang w:val="es-ES"/>
              </w:rPr>
            </w:pPr>
          </w:p>
        </w:tc>
      </w:tr>
      <w:tr w:rsidR="00BB5A03" w:rsidRPr="000B194D" w14:paraId="432A1C51" w14:textId="77777777" w:rsidTr="00A65C31">
        <w:tc>
          <w:tcPr>
            <w:tcW w:w="1080" w:type="dxa"/>
            <w:shd w:val="clear" w:color="auto" w:fill="BFBFBF" w:themeFill="background1" w:themeFillShade="BF"/>
          </w:tcPr>
          <w:p w14:paraId="7B1A675E" w14:textId="77777777" w:rsidR="00BB5A03" w:rsidRPr="000B194D" w:rsidRDefault="00BB5A03" w:rsidP="00A65C31">
            <w:pPr>
              <w:pStyle w:val="Heading1"/>
              <w:rPr>
                <w:sz w:val="22"/>
                <w:szCs w:val="22"/>
              </w:rPr>
            </w:pPr>
            <w:r>
              <w:rPr>
                <w:sz w:val="22"/>
                <w:szCs w:val="22"/>
              </w:rPr>
              <w:t>6</w:t>
            </w:r>
          </w:p>
        </w:tc>
        <w:tc>
          <w:tcPr>
            <w:tcW w:w="4904" w:type="dxa"/>
            <w:tcBorders>
              <w:left w:val="single" w:sz="4" w:space="0" w:color="auto"/>
              <w:right w:val="single" w:sz="4" w:space="0" w:color="auto"/>
            </w:tcBorders>
            <w:shd w:val="clear" w:color="auto" w:fill="BFBFBF" w:themeFill="background1" w:themeFillShade="BF"/>
          </w:tcPr>
          <w:p w14:paraId="3EFC6B66" w14:textId="77777777" w:rsidR="00BB5A03" w:rsidRPr="000B194D" w:rsidRDefault="00BB5A03" w:rsidP="00A65C31">
            <w:pPr>
              <w:rPr>
                <w:sz w:val="22"/>
                <w:szCs w:val="22"/>
                <w:lang w:val="es-ES"/>
              </w:rPr>
            </w:pPr>
          </w:p>
        </w:tc>
        <w:tc>
          <w:tcPr>
            <w:tcW w:w="3376" w:type="dxa"/>
            <w:tcBorders>
              <w:left w:val="single" w:sz="4" w:space="0" w:color="auto"/>
              <w:right w:val="single" w:sz="4" w:space="0" w:color="auto"/>
            </w:tcBorders>
            <w:shd w:val="clear" w:color="auto" w:fill="BFBFBF" w:themeFill="background1" w:themeFillShade="BF"/>
          </w:tcPr>
          <w:p w14:paraId="74B0F168" w14:textId="77777777" w:rsidR="00BB5A03" w:rsidRPr="000B194D" w:rsidRDefault="00BB5A03" w:rsidP="00A65C31">
            <w:pPr>
              <w:rPr>
                <w:sz w:val="22"/>
                <w:szCs w:val="22"/>
                <w:lang w:val="es-ES"/>
              </w:rPr>
            </w:pPr>
          </w:p>
        </w:tc>
      </w:tr>
      <w:tr w:rsidR="00BB5A03" w:rsidRPr="008041F8" w14:paraId="1FFC0300" w14:textId="77777777" w:rsidTr="00A65C31">
        <w:tc>
          <w:tcPr>
            <w:tcW w:w="1080" w:type="dxa"/>
          </w:tcPr>
          <w:p w14:paraId="418D1AE1" w14:textId="77777777" w:rsidR="00BB5A03" w:rsidRPr="000B194D" w:rsidRDefault="00F6250B" w:rsidP="00A65C31">
            <w:pPr>
              <w:rPr>
                <w:sz w:val="22"/>
                <w:szCs w:val="22"/>
                <w:lang w:val="es-ES"/>
              </w:rPr>
            </w:pPr>
            <w:r>
              <w:rPr>
                <w:sz w:val="22"/>
                <w:szCs w:val="22"/>
                <w:lang w:val="es-ES"/>
              </w:rPr>
              <w:t>24</w:t>
            </w:r>
            <w:r w:rsidR="00BB5A03">
              <w:rPr>
                <w:sz w:val="22"/>
                <w:szCs w:val="22"/>
                <w:lang w:val="es-ES"/>
              </w:rPr>
              <w:t xml:space="preserve"> </w:t>
            </w:r>
            <w:r w:rsidR="00AC0FE3">
              <w:rPr>
                <w:sz w:val="22"/>
                <w:szCs w:val="22"/>
                <w:lang w:val="es-ES"/>
              </w:rPr>
              <w:t>feb.</w:t>
            </w:r>
          </w:p>
        </w:tc>
        <w:tc>
          <w:tcPr>
            <w:tcW w:w="4904" w:type="dxa"/>
            <w:tcBorders>
              <w:left w:val="single" w:sz="4" w:space="0" w:color="auto"/>
              <w:right w:val="single" w:sz="4" w:space="0" w:color="auto"/>
            </w:tcBorders>
            <w:shd w:val="clear" w:color="auto" w:fill="auto"/>
          </w:tcPr>
          <w:p w14:paraId="5D4D0034" w14:textId="77777777" w:rsidR="00BB5A03" w:rsidRPr="000B194D" w:rsidRDefault="00D83DC5" w:rsidP="00A65C31">
            <w:pPr>
              <w:rPr>
                <w:bCs/>
                <w:sz w:val="22"/>
                <w:szCs w:val="22"/>
                <w:lang w:val="es-ES"/>
              </w:rPr>
            </w:pPr>
            <w:r>
              <w:rPr>
                <w:sz w:val="22"/>
                <w:szCs w:val="22"/>
                <w:lang w:val="es-ES"/>
              </w:rPr>
              <w:t>Capítulo 3</w:t>
            </w:r>
          </w:p>
        </w:tc>
        <w:tc>
          <w:tcPr>
            <w:tcW w:w="3376" w:type="dxa"/>
            <w:tcBorders>
              <w:left w:val="single" w:sz="4" w:space="0" w:color="auto"/>
              <w:right w:val="single" w:sz="4" w:space="0" w:color="auto"/>
            </w:tcBorders>
            <w:shd w:val="clear" w:color="auto" w:fill="auto"/>
          </w:tcPr>
          <w:p w14:paraId="6E0DBC41" w14:textId="77777777" w:rsidR="00BB5A03" w:rsidRPr="008041F8" w:rsidRDefault="00BB5A03" w:rsidP="00BB5A03">
            <w:pPr>
              <w:rPr>
                <w:sz w:val="22"/>
                <w:szCs w:val="22"/>
                <w:lang w:val="it-IT"/>
              </w:rPr>
            </w:pPr>
          </w:p>
        </w:tc>
      </w:tr>
      <w:tr w:rsidR="00BB5A03" w:rsidRPr="00EF21BF" w14:paraId="047EDAC1" w14:textId="77777777" w:rsidTr="00A65C31">
        <w:tc>
          <w:tcPr>
            <w:tcW w:w="1080" w:type="dxa"/>
          </w:tcPr>
          <w:p w14:paraId="220BD45E" w14:textId="77777777" w:rsidR="00BB5A03" w:rsidRDefault="00F6250B" w:rsidP="00A65C31">
            <w:pPr>
              <w:rPr>
                <w:sz w:val="22"/>
                <w:szCs w:val="22"/>
                <w:lang w:val="es-ES"/>
              </w:rPr>
            </w:pPr>
            <w:r>
              <w:rPr>
                <w:sz w:val="22"/>
                <w:szCs w:val="22"/>
                <w:lang w:val="es-ES"/>
              </w:rPr>
              <w:t>26</w:t>
            </w:r>
            <w:r w:rsidR="00BB5A03">
              <w:rPr>
                <w:sz w:val="22"/>
                <w:szCs w:val="22"/>
                <w:lang w:val="es-ES"/>
              </w:rPr>
              <w:t xml:space="preserve"> </w:t>
            </w:r>
            <w:r w:rsidR="00AC0FE3">
              <w:rPr>
                <w:sz w:val="22"/>
                <w:szCs w:val="22"/>
                <w:lang w:val="es-ES"/>
              </w:rPr>
              <w:t>feb.</w:t>
            </w:r>
          </w:p>
        </w:tc>
        <w:tc>
          <w:tcPr>
            <w:tcW w:w="4904" w:type="dxa"/>
            <w:tcBorders>
              <w:left w:val="single" w:sz="4" w:space="0" w:color="auto"/>
              <w:right w:val="single" w:sz="4" w:space="0" w:color="auto"/>
            </w:tcBorders>
            <w:shd w:val="clear" w:color="auto" w:fill="auto"/>
          </w:tcPr>
          <w:p w14:paraId="3ADEEAEC" w14:textId="77777777" w:rsidR="00BB5A03" w:rsidRPr="009C0B9E" w:rsidRDefault="00D83DC5" w:rsidP="00A65C31">
            <w:pPr>
              <w:rPr>
                <w:sz w:val="22"/>
                <w:szCs w:val="22"/>
              </w:rPr>
            </w:pPr>
            <w:r>
              <w:rPr>
                <w:sz w:val="22"/>
                <w:szCs w:val="22"/>
                <w:lang w:val="es-ES"/>
              </w:rPr>
              <w:t>Capítulo 3. Capítulo 4</w:t>
            </w:r>
          </w:p>
        </w:tc>
        <w:tc>
          <w:tcPr>
            <w:tcW w:w="3376" w:type="dxa"/>
            <w:tcBorders>
              <w:left w:val="single" w:sz="4" w:space="0" w:color="auto"/>
              <w:right w:val="single" w:sz="4" w:space="0" w:color="auto"/>
            </w:tcBorders>
            <w:shd w:val="clear" w:color="auto" w:fill="auto"/>
          </w:tcPr>
          <w:p w14:paraId="14E7323C" w14:textId="77777777" w:rsidR="00BB5A03" w:rsidRPr="00EF21BF" w:rsidRDefault="00BB5A03" w:rsidP="00A65C31">
            <w:pPr>
              <w:rPr>
                <w:b/>
                <w:sz w:val="22"/>
                <w:szCs w:val="22"/>
                <w:lang w:val="it-IT"/>
              </w:rPr>
            </w:pPr>
          </w:p>
        </w:tc>
      </w:tr>
      <w:tr w:rsidR="00BB5A03" w:rsidRPr="000B194D" w14:paraId="43789957" w14:textId="77777777" w:rsidTr="00A65C31">
        <w:tc>
          <w:tcPr>
            <w:tcW w:w="1080" w:type="dxa"/>
            <w:shd w:val="clear" w:color="auto" w:fill="BFBFBF" w:themeFill="background1" w:themeFillShade="BF"/>
          </w:tcPr>
          <w:p w14:paraId="119ABF03" w14:textId="77777777" w:rsidR="00BB5A03" w:rsidRPr="000B194D" w:rsidRDefault="00BB5A03" w:rsidP="00A65C31">
            <w:pPr>
              <w:pStyle w:val="Heading1"/>
              <w:rPr>
                <w:color w:val="C0C0C0"/>
                <w:sz w:val="22"/>
                <w:szCs w:val="22"/>
              </w:rPr>
            </w:pPr>
            <w:r>
              <w:rPr>
                <w:sz w:val="22"/>
                <w:szCs w:val="22"/>
              </w:rPr>
              <w:t>7</w:t>
            </w:r>
          </w:p>
        </w:tc>
        <w:tc>
          <w:tcPr>
            <w:tcW w:w="4904" w:type="dxa"/>
            <w:tcBorders>
              <w:left w:val="single" w:sz="4" w:space="0" w:color="auto"/>
              <w:right w:val="single" w:sz="4" w:space="0" w:color="auto"/>
            </w:tcBorders>
            <w:shd w:val="clear" w:color="auto" w:fill="BFBFBF" w:themeFill="background1" w:themeFillShade="BF"/>
          </w:tcPr>
          <w:p w14:paraId="789E7F99" w14:textId="77777777" w:rsidR="00BB5A03" w:rsidRPr="000B194D" w:rsidRDefault="00BB5A03" w:rsidP="00A65C31">
            <w:pPr>
              <w:rPr>
                <w:color w:val="808080"/>
                <w:sz w:val="22"/>
                <w:szCs w:val="22"/>
                <w:lang w:val="es-ES"/>
              </w:rPr>
            </w:pPr>
          </w:p>
        </w:tc>
        <w:tc>
          <w:tcPr>
            <w:tcW w:w="3376" w:type="dxa"/>
            <w:tcBorders>
              <w:left w:val="single" w:sz="4" w:space="0" w:color="auto"/>
              <w:right w:val="single" w:sz="4" w:space="0" w:color="auto"/>
            </w:tcBorders>
            <w:shd w:val="clear" w:color="auto" w:fill="BFBFBF" w:themeFill="background1" w:themeFillShade="BF"/>
          </w:tcPr>
          <w:p w14:paraId="7392028C" w14:textId="77777777" w:rsidR="00BB5A03" w:rsidRPr="000B194D" w:rsidRDefault="00BB5A03" w:rsidP="00A65C31">
            <w:pPr>
              <w:rPr>
                <w:color w:val="808080"/>
                <w:sz w:val="22"/>
                <w:szCs w:val="22"/>
                <w:lang w:val="es-ES"/>
              </w:rPr>
            </w:pPr>
          </w:p>
        </w:tc>
      </w:tr>
      <w:tr w:rsidR="00BB5A03" w:rsidRPr="00910C3B" w14:paraId="5F8E9A82" w14:textId="77777777" w:rsidTr="00A65C31">
        <w:tc>
          <w:tcPr>
            <w:tcW w:w="1080" w:type="dxa"/>
          </w:tcPr>
          <w:p w14:paraId="049F686A" w14:textId="77777777" w:rsidR="00BB5A03" w:rsidRPr="00C23108" w:rsidRDefault="00F6250B" w:rsidP="00F6250B">
            <w:pPr>
              <w:rPr>
                <w:sz w:val="22"/>
                <w:szCs w:val="22"/>
              </w:rPr>
            </w:pPr>
            <w:r>
              <w:rPr>
                <w:sz w:val="22"/>
                <w:szCs w:val="22"/>
              </w:rPr>
              <w:t>3</w:t>
            </w:r>
            <w:r w:rsidR="00BB5A03">
              <w:rPr>
                <w:sz w:val="22"/>
                <w:szCs w:val="22"/>
              </w:rPr>
              <w:t xml:space="preserve"> </w:t>
            </w:r>
            <w:proofErr w:type="spellStart"/>
            <w:r>
              <w:rPr>
                <w:sz w:val="22"/>
                <w:szCs w:val="22"/>
              </w:rPr>
              <w:t>marzo</w:t>
            </w:r>
            <w:proofErr w:type="spellEnd"/>
          </w:p>
        </w:tc>
        <w:tc>
          <w:tcPr>
            <w:tcW w:w="4904" w:type="dxa"/>
            <w:tcBorders>
              <w:left w:val="single" w:sz="4" w:space="0" w:color="auto"/>
              <w:right w:val="single" w:sz="4" w:space="0" w:color="auto"/>
            </w:tcBorders>
            <w:shd w:val="clear" w:color="auto" w:fill="auto"/>
          </w:tcPr>
          <w:p w14:paraId="72755AC2" w14:textId="77777777" w:rsidR="00BB5A03" w:rsidRPr="008E073B" w:rsidRDefault="00D83DC5" w:rsidP="00A65C31">
            <w:pPr>
              <w:rPr>
                <w:b/>
                <w:sz w:val="22"/>
                <w:szCs w:val="22"/>
                <w:lang w:val="es-ES"/>
              </w:rPr>
            </w:pPr>
            <w:r>
              <w:rPr>
                <w:sz w:val="22"/>
                <w:szCs w:val="22"/>
                <w:lang w:val="es-ES"/>
              </w:rPr>
              <w:t>Capítulo 4</w:t>
            </w:r>
          </w:p>
        </w:tc>
        <w:tc>
          <w:tcPr>
            <w:tcW w:w="3376" w:type="dxa"/>
            <w:tcBorders>
              <w:left w:val="single" w:sz="4" w:space="0" w:color="auto"/>
              <w:right w:val="single" w:sz="4" w:space="0" w:color="auto"/>
            </w:tcBorders>
            <w:shd w:val="clear" w:color="auto" w:fill="auto"/>
          </w:tcPr>
          <w:p w14:paraId="1B27C3C8" w14:textId="77777777" w:rsidR="00BB5A03" w:rsidRPr="00910C3B" w:rsidRDefault="00D83DC5" w:rsidP="00BB5A03">
            <w:pPr>
              <w:rPr>
                <w:b/>
                <w:sz w:val="22"/>
                <w:szCs w:val="22"/>
                <w:lang w:val="es-ES"/>
              </w:rPr>
            </w:pPr>
            <w:r>
              <w:rPr>
                <w:b/>
                <w:sz w:val="22"/>
                <w:szCs w:val="22"/>
                <w:lang w:val="it-IT"/>
              </w:rPr>
              <w:t>Ensayo 1 (entregar dos versiones)</w:t>
            </w:r>
          </w:p>
        </w:tc>
      </w:tr>
      <w:tr w:rsidR="00BB5A03" w:rsidRPr="000B194D" w14:paraId="33B96687" w14:textId="77777777" w:rsidTr="00A65C31">
        <w:tc>
          <w:tcPr>
            <w:tcW w:w="1080" w:type="dxa"/>
          </w:tcPr>
          <w:p w14:paraId="7CCA58AC" w14:textId="77777777" w:rsidR="00BB5A03" w:rsidRDefault="00887BED" w:rsidP="00887BED">
            <w:pPr>
              <w:rPr>
                <w:sz w:val="22"/>
                <w:szCs w:val="22"/>
              </w:rPr>
            </w:pPr>
            <w:r>
              <w:rPr>
                <w:sz w:val="22"/>
                <w:szCs w:val="22"/>
              </w:rPr>
              <w:t>5</w:t>
            </w:r>
            <w:r w:rsidR="00BB5A03">
              <w:rPr>
                <w:sz w:val="22"/>
                <w:szCs w:val="22"/>
              </w:rPr>
              <w:t xml:space="preserve"> </w:t>
            </w:r>
            <w:proofErr w:type="spellStart"/>
            <w:r>
              <w:rPr>
                <w:sz w:val="22"/>
                <w:szCs w:val="22"/>
              </w:rPr>
              <w:t>marzo</w:t>
            </w:r>
            <w:proofErr w:type="spellEnd"/>
          </w:p>
        </w:tc>
        <w:tc>
          <w:tcPr>
            <w:tcW w:w="4904" w:type="dxa"/>
            <w:tcBorders>
              <w:left w:val="single" w:sz="4" w:space="0" w:color="auto"/>
              <w:right w:val="single" w:sz="4" w:space="0" w:color="auto"/>
            </w:tcBorders>
            <w:shd w:val="clear" w:color="auto" w:fill="auto"/>
          </w:tcPr>
          <w:p w14:paraId="79B8AA74" w14:textId="77777777" w:rsidR="00BB5A03" w:rsidRPr="0049085F" w:rsidRDefault="00D83DC5" w:rsidP="00A65C31">
            <w:pPr>
              <w:rPr>
                <w:sz w:val="22"/>
                <w:szCs w:val="22"/>
                <w:lang w:val="es-ES"/>
              </w:rPr>
            </w:pPr>
            <w:r>
              <w:rPr>
                <w:sz w:val="22"/>
                <w:szCs w:val="22"/>
                <w:lang w:val="es-ES"/>
              </w:rPr>
              <w:t>Capítulo 4</w:t>
            </w:r>
          </w:p>
        </w:tc>
        <w:tc>
          <w:tcPr>
            <w:tcW w:w="3376" w:type="dxa"/>
            <w:tcBorders>
              <w:left w:val="single" w:sz="4" w:space="0" w:color="auto"/>
              <w:right w:val="single" w:sz="4" w:space="0" w:color="auto"/>
            </w:tcBorders>
            <w:shd w:val="clear" w:color="auto" w:fill="auto"/>
          </w:tcPr>
          <w:p w14:paraId="3C701A9A" w14:textId="77777777" w:rsidR="00BB5A03" w:rsidRPr="000B194D" w:rsidRDefault="00BB5A03" w:rsidP="00A65C31">
            <w:pPr>
              <w:rPr>
                <w:sz w:val="22"/>
                <w:szCs w:val="22"/>
                <w:lang w:val="es-ES"/>
              </w:rPr>
            </w:pPr>
          </w:p>
        </w:tc>
      </w:tr>
      <w:tr w:rsidR="00BB5A03" w:rsidRPr="000B194D" w14:paraId="7A611827" w14:textId="77777777" w:rsidTr="00A65C31">
        <w:tc>
          <w:tcPr>
            <w:tcW w:w="1080" w:type="dxa"/>
            <w:shd w:val="clear" w:color="auto" w:fill="BFBFBF" w:themeFill="background1" w:themeFillShade="BF"/>
          </w:tcPr>
          <w:p w14:paraId="6A9F280D" w14:textId="77777777" w:rsidR="00BB5A03" w:rsidRPr="000B194D" w:rsidRDefault="00BB5A03" w:rsidP="00A65C31">
            <w:pPr>
              <w:rPr>
                <w:b/>
                <w:sz w:val="22"/>
                <w:szCs w:val="22"/>
                <w:lang w:val="es-ES"/>
              </w:rPr>
            </w:pPr>
            <w:r>
              <w:rPr>
                <w:b/>
                <w:sz w:val="22"/>
                <w:szCs w:val="22"/>
                <w:lang w:val="es-ES"/>
              </w:rPr>
              <w:t>8</w:t>
            </w:r>
          </w:p>
        </w:tc>
        <w:tc>
          <w:tcPr>
            <w:tcW w:w="4904" w:type="dxa"/>
            <w:tcBorders>
              <w:left w:val="single" w:sz="4" w:space="0" w:color="auto"/>
              <w:right w:val="single" w:sz="4" w:space="0" w:color="auto"/>
            </w:tcBorders>
            <w:shd w:val="clear" w:color="auto" w:fill="BFBFBF" w:themeFill="background1" w:themeFillShade="BF"/>
          </w:tcPr>
          <w:p w14:paraId="76D060D9" w14:textId="77777777" w:rsidR="00BB5A03" w:rsidRPr="000B194D" w:rsidRDefault="00BB5A03" w:rsidP="00A65C31">
            <w:pPr>
              <w:rPr>
                <w:b/>
                <w:sz w:val="22"/>
                <w:szCs w:val="22"/>
                <w:lang w:val="es-ES"/>
              </w:rPr>
            </w:pPr>
          </w:p>
        </w:tc>
        <w:tc>
          <w:tcPr>
            <w:tcW w:w="3376" w:type="dxa"/>
            <w:tcBorders>
              <w:left w:val="single" w:sz="4" w:space="0" w:color="auto"/>
              <w:right w:val="single" w:sz="4" w:space="0" w:color="auto"/>
            </w:tcBorders>
            <w:shd w:val="clear" w:color="auto" w:fill="BFBFBF" w:themeFill="background1" w:themeFillShade="BF"/>
          </w:tcPr>
          <w:p w14:paraId="332054C7" w14:textId="77777777" w:rsidR="00BB5A03" w:rsidRPr="000B194D" w:rsidRDefault="00BB5A03" w:rsidP="00A65C31">
            <w:pPr>
              <w:rPr>
                <w:sz w:val="22"/>
                <w:szCs w:val="22"/>
                <w:lang w:val="es-ES"/>
              </w:rPr>
            </w:pPr>
          </w:p>
        </w:tc>
      </w:tr>
      <w:tr w:rsidR="00BB5A03" w:rsidRPr="00A054EC" w14:paraId="7CCCC607" w14:textId="77777777" w:rsidTr="00A65C31">
        <w:tc>
          <w:tcPr>
            <w:tcW w:w="1080" w:type="dxa"/>
          </w:tcPr>
          <w:p w14:paraId="79E88368" w14:textId="77777777" w:rsidR="00BB5A03" w:rsidRPr="000B194D" w:rsidRDefault="00887BED" w:rsidP="00A65C31">
            <w:pPr>
              <w:rPr>
                <w:sz w:val="22"/>
                <w:szCs w:val="22"/>
              </w:rPr>
            </w:pPr>
            <w:r>
              <w:rPr>
                <w:sz w:val="22"/>
                <w:szCs w:val="22"/>
              </w:rPr>
              <w:t>10</w:t>
            </w:r>
            <w:r w:rsidR="00BB5A03">
              <w:rPr>
                <w:sz w:val="22"/>
                <w:szCs w:val="22"/>
              </w:rPr>
              <w:t xml:space="preserve"> </w:t>
            </w:r>
            <w:r w:rsidR="00002939">
              <w:rPr>
                <w:sz w:val="22"/>
                <w:szCs w:val="22"/>
                <w:lang w:val="es-ES"/>
              </w:rPr>
              <w:t>marzo</w:t>
            </w:r>
          </w:p>
        </w:tc>
        <w:tc>
          <w:tcPr>
            <w:tcW w:w="4904" w:type="dxa"/>
            <w:tcBorders>
              <w:left w:val="single" w:sz="4" w:space="0" w:color="auto"/>
              <w:right w:val="single" w:sz="4" w:space="0" w:color="auto"/>
            </w:tcBorders>
            <w:shd w:val="clear" w:color="auto" w:fill="auto"/>
          </w:tcPr>
          <w:p w14:paraId="680614B4" w14:textId="77777777" w:rsidR="00BB5A03" w:rsidRPr="001050FC" w:rsidRDefault="00D83DC5" w:rsidP="0049085F">
            <w:pPr>
              <w:rPr>
                <w:sz w:val="22"/>
                <w:szCs w:val="22"/>
                <w:lang w:val="es-US"/>
              </w:rPr>
            </w:pPr>
            <w:r>
              <w:rPr>
                <w:sz w:val="22"/>
                <w:szCs w:val="22"/>
                <w:lang w:val="es-ES"/>
              </w:rPr>
              <w:t>Capítulo 4. Repaso para el Examen parcial</w:t>
            </w:r>
          </w:p>
        </w:tc>
        <w:tc>
          <w:tcPr>
            <w:tcW w:w="3376" w:type="dxa"/>
            <w:tcBorders>
              <w:left w:val="single" w:sz="4" w:space="0" w:color="auto"/>
              <w:right w:val="single" w:sz="4" w:space="0" w:color="auto"/>
            </w:tcBorders>
            <w:shd w:val="clear" w:color="auto" w:fill="auto"/>
          </w:tcPr>
          <w:p w14:paraId="4C553B32" w14:textId="77777777" w:rsidR="00BB5A03" w:rsidRPr="000B194D" w:rsidRDefault="00BB5A03" w:rsidP="00A65C31">
            <w:pPr>
              <w:rPr>
                <w:sz w:val="22"/>
                <w:szCs w:val="22"/>
                <w:lang w:val="es-ES"/>
              </w:rPr>
            </w:pPr>
          </w:p>
        </w:tc>
      </w:tr>
      <w:tr w:rsidR="00BB5A03" w:rsidRPr="000B194D" w14:paraId="784FA79B" w14:textId="77777777" w:rsidTr="00A65C31">
        <w:tc>
          <w:tcPr>
            <w:tcW w:w="1080" w:type="dxa"/>
          </w:tcPr>
          <w:p w14:paraId="56D5E4B7" w14:textId="77777777" w:rsidR="00BB5A03" w:rsidRDefault="00887BED" w:rsidP="00A65C31">
            <w:pPr>
              <w:rPr>
                <w:sz w:val="22"/>
                <w:szCs w:val="22"/>
              </w:rPr>
            </w:pPr>
            <w:r>
              <w:rPr>
                <w:sz w:val="22"/>
                <w:szCs w:val="22"/>
              </w:rPr>
              <w:t>12</w:t>
            </w:r>
            <w:r w:rsidR="00002939">
              <w:rPr>
                <w:sz w:val="22"/>
                <w:szCs w:val="22"/>
              </w:rPr>
              <w:t xml:space="preserve"> </w:t>
            </w:r>
            <w:r w:rsidR="00002939">
              <w:rPr>
                <w:sz w:val="22"/>
                <w:szCs w:val="22"/>
                <w:lang w:val="es-ES"/>
              </w:rPr>
              <w:t>marzo</w:t>
            </w:r>
          </w:p>
        </w:tc>
        <w:tc>
          <w:tcPr>
            <w:tcW w:w="4904" w:type="dxa"/>
            <w:tcBorders>
              <w:left w:val="single" w:sz="4" w:space="0" w:color="auto"/>
              <w:right w:val="single" w:sz="4" w:space="0" w:color="auto"/>
            </w:tcBorders>
            <w:shd w:val="clear" w:color="auto" w:fill="auto"/>
          </w:tcPr>
          <w:p w14:paraId="66B42927" w14:textId="77777777" w:rsidR="00BB5A03" w:rsidRPr="00AC0FE3" w:rsidRDefault="00D83DC5" w:rsidP="00A65C31">
            <w:r>
              <w:rPr>
                <w:b/>
                <w:sz w:val="22"/>
                <w:szCs w:val="22"/>
                <w:lang w:val="es-ES"/>
              </w:rPr>
              <w:t>Examen parcial (Caps. 1-4)</w:t>
            </w:r>
          </w:p>
        </w:tc>
        <w:tc>
          <w:tcPr>
            <w:tcW w:w="3376" w:type="dxa"/>
            <w:tcBorders>
              <w:left w:val="single" w:sz="4" w:space="0" w:color="auto"/>
              <w:right w:val="single" w:sz="4" w:space="0" w:color="auto"/>
            </w:tcBorders>
            <w:shd w:val="clear" w:color="auto" w:fill="auto"/>
          </w:tcPr>
          <w:p w14:paraId="289BB3DB" w14:textId="77777777" w:rsidR="00BB5A03" w:rsidRPr="000B194D" w:rsidRDefault="00D83DC5" w:rsidP="00BB5A03">
            <w:pPr>
              <w:rPr>
                <w:sz w:val="22"/>
                <w:szCs w:val="22"/>
                <w:lang w:val="es-ES"/>
              </w:rPr>
            </w:pPr>
            <w:r>
              <w:rPr>
                <w:b/>
                <w:sz w:val="22"/>
                <w:szCs w:val="22"/>
                <w:lang w:val="es-ES"/>
              </w:rPr>
              <w:t>Manual 3-4</w:t>
            </w:r>
          </w:p>
        </w:tc>
      </w:tr>
      <w:tr w:rsidR="00BB5A03" w:rsidRPr="000B194D" w14:paraId="1BFFAC9F" w14:textId="77777777" w:rsidTr="00A65C31">
        <w:tc>
          <w:tcPr>
            <w:tcW w:w="1080" w:type="dxa"/>
            <w:shd w:val="clear" w:color="auto" w:fill="BFBFBF" w:themeFill="background1" w:themeFillShade="BF"/>
          </w:tcPr>
          <w:p w14:paraId="22DDD75A" w14:textId="77777777" w:rsidR="00BB5A03" w:rsidRPr="000B194D" w:rsidRDefault="00BB5A03" w:rsidP="00A65C31">
            <w:pPr>
              <w:pStyle w:val="Heading1"/>
              <w:rPr>
                <w:sz w:val="22"/>
                <w:szCs w:val="22"/>
                <w:lang w:val="es-ES"/>
              </w:rPr>
            </w:pPr>
            <w:r>
              <w:rPr>
                <w:sz w:val="22"/>
                <w:szCs w:val="22"/>
                <w:lang w:val="es-ES"/>
              </w:rPr>
              <w:t>9</w:t>
            </w:r>
          </w:p>
        </w:tc>
        <w:tc>
          <w:tcPr>
            <w:tcW w:w="4904" w:type="dxa"/>
            <w:tcBorders>
              <w:left w:val="single" w:sz="4" w:space="0" w:color="auto"/>
              <w:right w:val="single" w:sz="4" w:space="0" w:color="auto"/>
            </w:tcBorders>
            <w:shd w:val="clear" w:color="auto" w:fill="BFBFBF" w:themeFill="background1" w:themeFillShade="BF"/>
          </w:tcPr>
          <w:p w14:paraId="339B5CDB" w14:textId="77777777" w:rsidR="00BB5A03" w:rsidRPr="000B194D" w:rsidRDefault="00BB5A03" w:rsidP="00A65C31">
            <w:pPr>
              <w:rPr>
                <w:sz w:val="22"/>
                <w:szCs w:val="22"/>
                <w:lang w:val="es-ES"/>
              </w:rPr>
            </w:pPr>
          </w:p>
        </w:tc>
        <w:tc>
          <w:tcPr>
            <w:tcW w:w="3376" w:type="dxa"/>
            <w:tcBorders>
              <w:left w:val="single" w:sz="4" w:space="0" w:color="auto"/>
              <w:right w:val="single" w:sz="4" w:space="0" w:color="auto"/>
            </w:tcBorders>
            <w:shd w:val="clear" w:color="auto" w:fill="BFBFBF" w:themeFill="background1" w:themeFillShade="BF"/>
          </w:tcPr>
          <w:p w14:paraId="6A460A22" w14:textId="77777777" w:rsidR="00BB5A03" w:rsidRPr="000B194D" w:rsidRDefault="00BB5A03" w:rsidP="00A65C31">
            <w:pPr>
              <w:rPr>
                <w:sz w:val="22"/>
                <w:szCs w:val="22"/>
                <w:lang w:val="es-ES"/>
              </w:rPr>
            </w:pPr>
          </w:p>
        </w:tc>
      </w:tr>
      <w:tr w:rsidR="00BB5A03" w:rsidRPr="000B194D" w14:paraId="780E4424" w14:textId="77777777" w:rsidTr="00A65C31">
        <w:tc>
          <w:tcPr>
            <w:tcW w:w="1080" w:type="dxa"/>
          </w:tcPr>
          <w:p w14:paraId="3A8E0350" w14:textId="77777777" w:rsidR="00BB5A03" w:rsidRPr="000B194D" w:rsidRDefault="00887BED" w:rsidP="00A65C31">
            <w:pPr>
              <w:jc w:val="both"/>
              <w:rPr>
                <w:sz w:val="22"/>
                <w:szCs w:val="22"/>
                <w:lang w:val="es-ES"/>
              </w:rPr>
            </w:pPr>
            <w:r>
              <w:rPr>
                <w:sz w:val="22"/>
                <w:szCs w:val="22"/>
                <w:lang w:val="es-ES"/>
              </w:rPr>
              <w:t>17</w:t>
            </w:r>
            <w:r w:rsidR="00BB5A03">
              <w:rPr>
                <w:sz w:val="22"/>
                <w:szCs w:val="22"/>
                <w:lang w:val="es-ES"/>
              </w:rPr>
              <w:t xml:space="preserve"> </w:t>
            </w:r>
            <w:r w:rsidR="00002939">
              <w:rPr>
                <w:sz w:val="22"/>
                <w:szCs w:val="22"/>
                <w:lang w:val="es-ES"/>
              </w:rPr>
              <w:t>marzo</w:t>
            </w:r>
          </w:p>
        </w:tc>
        <w:tc>
          <w:tcPr>
            <w:tcW w:w="4904" w:type="dxa"/>
            <w:tcBorders>
              <w:left w:val="single" w:sz="4" w:space="0" w:color="auto"/>
              <w:right w:val="single" w:sz="4" w:space="0" w:color="auto"/>
            </w:tcBorders>
            <w:shd w:val="clear" w:color="auto" w:fill="auto"/>
          </w:tcPr>
          <w:p w14:paraId="7521ECB3" w14:textId="77777777" w:rsidR="00BB5A03" w:rsidRPr="008613E2" w:rsidRDefault="00AC0FE3" w:rsidP="00A65C31">
            <w:pPr>
              <w:rPr>
                <w:sz w:val="22"/>
                <w:szCs w:val="22"/>
              </w:rPr>
            </w:pPr>
            <w:r>
              <w:rPr>
                <w:sz w:val="22"/>
                <w:szCs w:val="22"/>
                <w:lang w:val="es-ES"/>
              </w:rPr>
              <w:t>Capítulo 5</w:t>
            </w:r>
          </w:p>
        </w:tc>
        <w:tc>
          <w:tcPr>
            <w:tcW w:w="3376" w:type="dxa"/>
            <w:tcBorders>
              <w:left w:val="single" w:sz="4" w:space="0" w:color="auto"/>
              <w:right w:val="single" w:sz="4" w:space="0" w:color="auto"/>
            </w:tcBorders>
            <w:shd w:val="clear" w:color="auto" w:fill="auto"/>
          </w:tcPr>
          <w:p w14:paraId="31828AA9" w14:textId="77777777" w:rsidR="00BB5A03" w:rsidRPr="000B194D" w:rsidRDefault="00BB5A03" w:rsidP="00A65C31">
            <w:pPr>
              <w:rPr>
                <w:sz w:val="22"/>
                <w:szCs w:val="22"/>
                <w:lang w:val="es-ES"/>
              </w:rPr>
            </w:pPr>
          </w:p>
        </w:tc>
      </w:tr>
      <w:tr w:rsidR="00BB5A03" w:rsidRPr="000B194D" w14:paraId="12F473DB" w14:textId="77777777" w:rsidTr="00A65C31">
        <w:tc>
          <w:tcPr>
            <w:tcW w:w="1080" w:type="dxa"/>
          </w:tcPr>
          <w:p w14:paraId="5659159C" w14:textId="77777777" w:rsidR="00BB5A03" w:rsidRDefault="00887BED" w:rsidP="00A65C31">
            <w:pPr>
              <w:jc w:val="both"/>
              <w:rPr>
                <w:sz w:val="22"/>
                <w:szCs w:val="22"/>
                <w:lang w:val="es-ES"/>
              </w:rPr>
            </w:pPr>
            <w:r>
              <w:rPr>
                <w:sz w:val="22"/>
                <w:szCs w:val="22"/>
                <w:lang w:val="es-ES"/>
              </w:rPr>
              <w:t>19</w:t>
            </w:r>
            <w:r w:rsidR="00BB5A03">
              <w:rPr>
                <w:sz w:val="22"/>
                <w:szCs w:val="22"/>
                <w:lang w:val="es-ES"/>
              </w:rPr>
              <w:t xml:space="preserve"> </w:t>
            </w:r>
            <w:r w:rsidR="00002939">
              <w:rPr>
                <w:sz w:val="22"/>
                <w:szCs w:val="22"/>
                <w:lang w:val="es-ES"/>
              </w:rPr>
              <w:t>marzo</w:t>
            </w:r>
          </w:p>
        </w:tc>
        <w:tc>
          <w:tcPr>
            <w:tcW w:w="4904" w:type="dxa"/>
            <w:tcBorders>
              <w:left w:val="single" w:sz="4" w:space="0" w:color="auto"/>
              <w:right w:val="single" w:sz="4" w:space="0" w:color="auto"/>
            </w:tcBorders>
            <w:shd w:val="clear" w:color="auto" w:fill="auto"/>
          </w:tcPr>
          <w:p w14:paraId="329ED751" w14:textId="77777777" w:rsidR="00BB5A03" w:rsidRPr="008613E2" w:rsidRDefault="00AC0FE3" w:rsidP="00A65C31">
            <w:pPr>
              <w:rPr>
                <w:sz w:val="22"/>
                <w:szCs w:val="22"/>
              </w:rPr>
            </w:pPr>
            <w:r>
              <w:rPr>
                <w:sz w:val="22"/>
                <w:szCs w:val="22"/>
                <w:lang w:val="es-ES"/>
              </w:rPr>
              <w:t xml:space="preserve">Capítulo </w:t>
            </w:r>
            <w:r w:rsidR="00D83DC5">
              <w:rPr>
                <w:sz w:val="22"/>
                <w:szCs w:val="22"/>
                <w:lang w:val="es-ES"/>
              </w:rPr>
              <w:t>5</w:t>
            </w:r>
          </w:p>
        </w:tc>
        <w:tc>
          <w:tcPr>
            <w:tcW w:w="3376" w:type="dxa"/>
            <w:tcBorders>
              <w:left w:val="single" w:sz="4" w:space="0" w:color="auto"/>
              <w:right w:val="single" w:sz="4" w:space="0" w:color="auto"/>
            </w:tcBorders>
            <w:shd w:val="clear" w:color="auto" w:fill="auto"/>
          </w:tcPr>
          <w:p w14:paraId="12B70982" w14:textId="77777777" w:rsidR="00BB5A03" w:rsidRPr="000B194D" w:rsidRDefault="00BB5A03" w:rsidP="00BB5A03">
            <w:pPr>
              <w:rPr>
                <w:sz w:val="22"/>
                <w:szCs w:val="22"/>
                <w:lang w:val="es-ES"/>
              </w:rPr>
            </w:pPr>
          </w:p>
        </w:tc>
      </w:tr>
      <w:tr w:rsidR="00BB5A03" w:rsidRPr="000B194D" w14:paraId="3235DF64" w14:textId="77777777" w:rsidTr="00A65C31">
        <w:tc>
          <w:tcPr>
            <w:tcW w:w="1080" w:type="dxa"/>
            <w:shd w:val="clear" w:color="auto" w:fill="BFBFBF" w:themeFill="background1" w:themeFillShade="BF"/>
          </w:tcPr>
          <w:p w14:paraId="470D51CE" w14:textId="77777777" w:rsidR="00BB5A03" w:rsidRPr="000B194D" w:rsidRDefault="00BB5A03" w:rsidP="00A65C31">
            <w:pPr>
              <w:rPr>
                <w:b/>
                <w:sz w:val="22"/>
                <w:szCs w:val="22"/>
              </w:rPr>
            </w:pPr>
            <w:r>
              <w:rPr>
                <w:b/>
                <w:sz w:val="22"/>
                <w:szCs w:val="22"/>
              </w:rPr>
              <w:t>10</w:t>
            </w:r>
          </w:p>
        </w:tc>
        <w:tc>
          <w:tcPr>
            <w:tcW w:w="4904" w:type="dxa"/>
            <w:tcBorders>
              <w:left w:val="single" w:sz="4" w:space="0" w:color="auto"/>
              <w:right w:val="single" w:sz="4" w:space="0" w:color="auto"/>
            </w:tcBorders>
            <w:shd w:val="clear" w:color="auto" w:fill="BFBFBF" w:themeFill="background1" w:themeFillShade="BF"/>
          </w:tcPr>
          <w:p w14:paraId="65081CFB" w14:textId="77777777" w:rsidR="00BB5A03" w:rsidRPr="000B194D" w:rsidRDefault="00BB5A03" w:rsidP="00A65C31">
            <w:pPr>
              <w:rPr>
                <w:sz w:val="22"/>
                <w:szCs w:val="22"/>
              </w:rPr>
            </w:pPr>
          </w:p>
        </w:tc>
        <w:tc>
          <w:tcPr>
            <w:tcW w:w="3376" w:type="dxa"/>
            <w:tcBorders>
              <w:left w:val="single" w:sz="4" w:space="0" w:color="auto"/>
              <w:right w:val="single" w:sz="4" w:space="0" w:color="auto"/>
            </w:tcBorders>
            <w:shd w:val="clear" w:color="auto" w:fill="BFBFBF" w:themeFill="background1" w:themeFillShade="BF"/>
          </w:tcPr>
          <w:p w14:paraId="034CBE86" w14:textId="77777777" w:rsidR="00BB5A03" w:rsidRPr="000B194D" w:rsidRDefault="00BB5A03" w:rsidP="00A65C31">
            <w:pPr>
              <w:rPr>
                <w:sz w:val="22"/>
                <w:szCs w:val="22"/>
              </w:rPr>
            </w:pPr>
          </w:p>
        </w:tc>
      </w:tr>
      <w:tr w:rsidR="00BB5A03" w:rsidRPr="00050B69" w14:paraId="102630A9" w14:textId="77777777" w:rsidTr="00A65C31">
        <w:tc>
          <w:tcPr>
            <w:tcW w:w="1080" w:type="dxa"/>
          </w:tcPr>
          <w:p w14:paraId="57C7C876" w14:textId="77777777" w:rsidR="00BB5A03" w:rsidRPr="000B194D" w:rsidRDefault="00887BED" w:rsidP="00A65C31">
            <w:pPr>
              <w:rPr>
                <w:sz w:val="22"/>
                <w:szCs w:val="22"/>
              </w:rPr>
            </w:pPr>
            <w:r>
              <w:rPr>
                <w:sz w:val="22"/>
                <w:szCs w:val="22"/>
              </w:rPr>
              <w:t>24</w:t>
            </w:r>
            <w:r w:rsidR="00BB5A03">
              <w:rPr>
                <w:sz w:val="22"/>
                <w:szCs w:val="22"/>
              </w:rPr>
              <w:t xml:space="preserve"> </w:t>
            </w:r>
            <w:r w:rsidR="00002939">
              <w:rPr>
                <w:sz w:val="22"/>
                <w:szCs w:val="22"/>
                <w:lang w:val="es-ES"/>
              </w:rPr>
              <w:t>marzo</w:t>
            </w:r>
          </w:p>
        </w:tc>
        <w:tc>
          <w:tcPr>
            <w:tcW w:w="4904" w:type="dxa"/>
            <w:tcBorders>
              <w:left w:val="single" w:sz="4" w:space="0" w:color="auto"/>
              <w:right w:val="single" w:sz="4" w:space="0" w:color="auto"/>
            </w:tcBorders>
            <w:shd w:val="clear" w:color="auto" w:fill="auto"/>
          </w:tcPr>
          <w:p w14:paraId="26622C23" w14:textId="77777777" w:rsidR="00BB5A03" w:rsidRPr="008613E2" w:rsidRDefault="00AC0FE3" w:rsidP="00A65C31">
            <w:pPr>
              <w:rPr>
                <w:bCs/>
                <w:sz w:val="22"/>
                <w:szCs w:val="22"/>
              </w:rPr>
            </w:pPr>
            <w:r>
              <w:rPr>
                <w:sz w:val="22"/>
                <w:szCs w:val="22"/>
                <w:lang w:val="es-ES"/>
              </w:rPr>
              <w:t>Capítulo 6</w:t>
            </w:r>
          </w:p>
        </w:tc>
        <w:tc>
          <w:tcPr>
            <w:tcW w:w="3376" w:type="dxa"/>
            <w:tcBorders>
              <w:left w:val="single" w:sz="4" w:space="0" w:color="auto"/>
              <w:right w:val="single" w:sz="4" w:space="0" w:color="auto"/>
            </w:tcBorders>
            <w:shd w:val="clear" w:color="auto" w:fill="auto"/>
          </w:tcPr>
          <w:p w14:paraId="1F440951" w14:textId="77777777" w:rsidR="00BB5A03" w:rsidRPr="00050B69" w:rsidRDefault="00BB5A03" w:rsidP="00A65C31">
            <w:pPr>
              <w:rPr>
                <w:sz w:val="22"/>
                <w:szCs w:val="22"/>
              </w:rPr>
            </w:pPr>
          </w:p>
        </w:tc>
      </w:tr>
      <w:tr w:rsidR="00BB5A03" w:rsidRPr="00050B69" w14:paraId="6914107F" w14:textId="77777777" w:rsidTr="00A65C31">
        <w:tc>
          <w:tcPr>
            <w:tcW w:w="1080" w:type="dxa"/>
          </w:tcPr>
          <w:p w14:paraId="24257AC5" w14:textId="77777777" w:rsidR="00BB5A03" w:rsidRDefault="00002939" w:rsidP="00887BED">
            <w:pPr>
              <w:rPr>
                <w:sz w:val="22"/>
                <w:szCs w:val="22"/>
              </w:rPr>
            </w:pPr>
            <w:r>
              <w:rPr>
                <w:sz w:val="22"/>
                <w:szCs w:val="22"/>
              </w:rPr>
              <w:t>2</w:t>
            </w:r>
            <w:r w:rsidR="00887BED">
              <w:rPr>
                <w:sz w:val="22"/>
                <w:szCs w:val="22"/>
              </w:rPr>
              <w:t>6</w:t>
            </w:r>
            <w:r w:rsidR="00BB5A03">
              <w:rPr>
                <w:sz w:val="22"/>
                <w:szCs w:val="22"/>
              </w:rPr>
              <w:t xml:space="preserve"> </w:t>
            </w:r>
            <w:r>
              <w:rPr>
                <w:sz w:val="22"/>
                <w:szCs w:val="22"/>
                <w:lang w:val="es-ES"/>
              </w:rPr>
              <w:t>marzo</w:t>
            </w:r>
          </w:p>
        </w:tc>
        <w:tc>
          <w:tcPr>
            <w:tcW w:w="4904" w:type="dxa"/>
            <w:tcBorders>
              <w:left w:val="single" w:sz="4" w:space="0" w:color="auto"/>
              <w:right w:val="single" w:sz="4" w:space="0" w:color="auto"/>
            </w:tcBorders>
            <w:shd w:val="clear" w:color="auto" w:fill="auto"/>
          </w:tcPr>
          <w:p w14:paraId="4CE393F5" w14:textId="77777777" w:rsidR="00BB5A03" w:rsidRPr="008613E2" w:rsidRDefault="00AC0FE3" w:rsidP="00A65C31">
            <w:pPr>
              <w:rPr>
                <w:sz w:val="22"/>
                <w:szCs w:val="22"/>
                <w:lang w:val="es-ES"/>
              </w:rPr>
            </w:pPr>
            <w:r>
              <w:rPr>
                <w:sz w:val="22"/>
                <w:szCs w:val="22"/>
                <w:lang w:val="es-ES"/>
              </w:rPr>
              <w:t>Capítulo 6</w:t>
            </w:r>
          </w:p>
        </w:tc>
        <w:tc>
          <w:tcPr>
            <w:tcW w:w="3376" w:type="dxa"/>
            <w:tcBorders>
              <w:left w:val="single" w:sz="4" w:space="0" w:color="auto"/>
              <w:right w:val="single" w:sz="4" w:space="0" w:color="auto"/>
            </w:tcBorders>
            <w:shd w:val="clear" w:color="auto" w:fill="auto"/>
          </w:tcPr>
          <w:p w14:paraId="51B00747" w14:textId="77777777" w:rsidR="00BB5A03" w:rsidRPr="00050B69" w:rsidRDefault="00BB5A03" w:rsidP="00A65C31">
            <w:pPr>
              <w:rPr>
                <w:sz w:val="22"/>
                <w:szCs w:val="22"/>
              </w:rPr>
            </w:pPr>
          </w:p>
        </w:tc>
      </w:tr>
      <w:tr w:rsidR="00BB5A03" w:rsidRPr="000B194D" w14:paraId="4660DEC6" w14:textId="77777777" w:rsidTr="00A65C31">
        <w:tc>
          <w:tcPr>
            <w:tcW w:w="1080" w:type="dxa"/>
            <w:shd w:val="clear" w:color="auto" w:fill="BFBFBF" w:themeFill="background1" w:themeFillShade="BF"/>
          </w:tcPr>
          <w:p w14:paraId="41C9D2F2" w14:textId="77777777" w:rsidR="00BB5A03" w:rsidRPr="000B194D" w:rsidRDefault="00BB5A03" w:rsidP="00A65C31">
            <w:pPr>
              <w:rPr>
                <w:b/>
                <w:sz w:val="22"/>
                <w:szCs w:val="22"/>
                <w:lang w:val="es-ES"/>
              </w:rPr>
            </w:pPr>
            <w:r>
              <w:rPr>
                <w:b/>
                <w:sz w:val="22"/>
                <w:szCs w:val="22"/>
                <w:lang w:val="es-ES"/>
              </w:rPr>
              <w:t>11</w:t>
            </w:r>
          </w:p>
        </w:tc>
        <w:tc>
          <w:tcPr>
            <w:tcW w:w="4904" w:type="dxa"/>
            <w:tcBorders>
              <w:left w:val="single" w:sz="4" w:space="0" w:color="auto"/>
              <w:right w:val="single" w:sz="4" w:space="0" w:color="auto"/>
            </w:tcBorders>
            <w:shd w:val="clear" w:color="auto" w:fill="BFBFBF" w:themeFill="background1" w:themeFillShade="BF"/>
          </w:tcPr>
          <w:p w14:paraId="76AE5C96" w14:textId="77777777" w:rsidR="00BB5A03" w:rsidRPr="000B194D" w:rsidRDefault="00BB5A03" w:rsidP="00A65C31">
            <w:pPr>
              <w:rPr>
                <w:sz w:val="22"/>
                <w:szCs w:val="22"/>
                <w:lang w:val="es-ES"/>
              </w:rPr>
            </w:pPr>
          </w:p>
        </w:tc>
        <w:tc>
          <w:tcPr>
            <w:tcW w:w="3376" w:type="dxa"/>
            <w:tcBorders>
              <w:left w:val="single" w:sz="4" w:space="0" w:color="auto"/>
              <w:right w:val="single" w:sz="4" w:space="0" w:color="auto"/>
            </w:tcBorders>
            <w:shd w:val="clear" w:color="auto" w:fill="BFBFBF" w:themeFill="background1" w:themeFillShade="BF"/>
          </w:tcPr>
          <w:p w14:paraId="1A22DC0F" w14:textId="77777777" w:rsidR="00BB5A03" w:rsidRPr="000B194D" w:rsidRDefault="00BB5A03" w:rsidP="00A65C31">
            <w:pPr>
              <w:rPr>
                <w:sz w:val="22"/>
                <w:szCs w:val="22"/>
                <w:lang w:val="es-ES"/>
              </w:rPr>
            </w:pPr>
          </w:p>
        </w:tc>
      </w:tr>
      <w:tr w:rsidR="00BB5A03" w:rsidRPr="000B194D" w14:paraId="0DF9FA74" w14:textId="77777777" w:rsidTr="00A65C31">
        <w:tc>
          <w:tcPr>
            <w:tcW w:w="1080" w:type="dxa"/>
          </w:tcPr>
          <w:p w14:paraId="0D4F3C08" w14:textId="77777777" w:rsidR="00BB5A03" w:rsidRPr="000B194D" w:rsidRDefault="00887BED" w:rsidP="00887BED">
            <w:pPr>
              <w:rPr>
                <w:sz w:val="22"/>
                <w:szCs w:val="22"/>
                <w:lang w:val="es-ES"/>
              </w:rPr>
            </w:pPr>
            <w:r>
              <w:rPr>
                <w:sz w:val="22"/>
                <w:szCs w:val="22"/>
                <w:lang w:val="es-ES"/>
              </w:rPr>
              <w:t>3</w:t>
            </w:r>
            <w:r w:rsidR="00002939">
              <w:rPr>
                <w:sz w:val="22"/>
                <w:szCs w:val="22"/>
                <w:lang w:val="es-ES"/>
              </w:rPr>
              <w:t xml:space="preserve">1 </w:t>
            </w:r>
            <w:r>
              <w:rPr>
                <w:sz w:val="22"/>
                <w:szCs w:val="22"/>
                <w:lang w:val="es-ES"/>
              </w:rPr>
              <w:t>marzo</w:t>
            </w:r>
          </w:p>
        </w:tc>
        <w:tc>
          <w:tcPr>
            <w:tcW w:w="4904" w:type="dxa"/>
            <w:tcBorders>
              <w:left w:val="single" w:sz="4" w:space="0" w:color="auto"/>
              <w:right w:val="single" w:sz="4" w:space="0" w:color="auto"/>
            </w:tcBorders>
            <w:shd w:val="clear" w:color="auto" w:fill="auto"/>
          </w:tcPr>
          <w:p w14:paraId="33BEBA2D" w14:textId="77777777" w:rsidR="00BB5A03" w:rsidRPr="00D83DC5" w:rsidRDefault="00D83DC5" w:rsidP="003F0867">
            <w:pPr>
              <w:rPr>
                <w:sz w:val="22"/>
                <w:szCs w:val="22"/>
                <w:lang w:val="es-ES"/>
              </w:rPr>
            </w:pPr>
            <w:r w:rsidRPr="00D83DC5">
              <w:rPr>
                <w:sz w:val="22"/>
                <w:szCs w:val="22"/>
                <w:lang w:val="es-ES"/>
              </w:rPr>
              <w:t>Capítulo 6</w:t>
            </w:r>
          </w:p>
        </w:tc>
        <w:tc>
          <w:tcPr>
            <w:tcW w:w="3376" w:type="dxa"/>
            <w:tcBorders>
              <w:left w:val="single" w:sz="4" w:space="0" w:color="auto"/>
              <w:right w:val="single" w:sz="4" w:space="0" w:color="auto"/>
            </w:tcBorders>
            <w:shd w:val="clear" w:color="auto" w:fill="auto"/>
          </w:tcPr>
          <w:p w14:paraId="36F91DD3" w14:textId="77777777" w:rsidR="00BB5A03" w:rsidRPr="000B194D" w:rsidRDefault="00BB5A03" w:rsidP="00A65C31">
            <w:pPr>
              <w:rPr>
                <w:sz w:val="22"/>
                <w:szCs w:val="22"/>
                <w:lang w:val="es-ES"/>
              </w:rPr>
            </w:pPr>
          </w:p>
        </w:tc>
      </w:tr>
      <w:tr w:rsidR="00BB5A03" w:rsidRPr="00BA06FB" w14:paraId="6FBA2407" w14:textId="77777777" w:rsidTr="00A65C31">
        <w:tc>
          <w:tcPr>
            <w:tcW w:w="1080" w:type="dxa"/>
          </w:tcPr>
          <w:p w14:paraId="4A09DC9A" w14:textId="77777777" w:rsidR="00BB5A03" w:rsidRDefault="00887BED" w:rsidP="00A65C31">
            <w:pPr>
              <w:rPr>
                <w:sz w:val="22"/>
                <w:szCs w:val="22"/>
                <w:lang w:val="es-ES"/>
              </w:rPr>
            </w:pPr>
            <w:r>
              <w:rPr>
                <w:sz w:val="22"/>
                <w:szCs w:val="22"/>
                <w:lang w:val="es-ES"/>
              </w:rPr>
              <w:t xml:space="preserve">2 </w:t>
            </w:r>
            <w:r w:rsidR="00BB5A03">
              <w:rPr>
                <w:sz w:val="22"/>
                <w:szCs w:val="22"/>
                <w:lang w:val="es-ES"/>
              </w:rPr>
              <w:t xml:space="preserve"> </w:t>
            </w:r>
            <w:r w:rsidR="00002939">
              <w:rPr>
                <w:sz w:val="22"/>
                <w:szCs w:val="22"/>
                <w:lang w:val="es-ES"/>
              </w:rPr>
              <w:t>abril</w:t>
            </w:r>
          </w:p>
        </w:tc>
        <w:tc>
          <w:tcPr>
            <w:tcW w:w="4904" w:type="dxa"/>
            <w:tcBorders>
              <w:left w:val="single" w:sz="4" w:space="0" w:color="auto"/>
              <w:right w:val="single" w:sz="4" w:space="0" w:color="auto"/>
            </w:tcBorders>
            <w:shd w:val="clear" w:color="auto" w:fill="auto"/>
          </w:tcPr>
          <w:p w14:paraId="7760DD14" w14:textId="77777777" w:rsidR="00BB5A03" w:rsidRPr="003F0867" w:rsidRDefault="00D83DC5" w:rsidP="00A65C31">
            <w:pPr>
              <w:rPr>
                <w:b/>
                <w:sz w:val="22"/>
                <w:szCs w:val="22"/>
              </w:rPr>
            </w:pPr>
            <w:r>
              <w:rPr>
                <w:sz w:val="22"/>
                <w:szCs w:val="22"/>
                <w:lang w:val="es-ES"/>
              </w:rPr>
              <w:t>Repaso para el Examen 2</w:t>
            </w:r>
          </w:p>
        </w:tc>
        <w:tc>
          <w:tcPr>
            <w:tcW w:w="3376" w:type="dxa"/>
            <w:tcBorders>
              <w:left w:val="single" w:sz="4" w:space="0" w:color="auto"/>
              <w:right w:val="single" w:sz="4" w:space="0" w:color="auto"/>
            </w:tcBorders>
            <w:shd w:val="clear" w:color="auto" w:fill="auto"/>
          </w:tcPr>
          <w:p w14:paraId="5A0E4000" w14:textId="77777777" w:rsidR="00BB5A03" w:rsidRPr="00BA06FB" w:rsidRDefault="00BB5A03" w:rsidP="00A65C31">
            <w:pPr>
              <w:rPr>
                <w:sz w:val="22"/>
                <w:szCs w:val="22"/>
                <w:lang w:val="es-ES"/>
              </w:rPr>
            </w:pPr>
          </w:p>
        </w:tc>
      </w:tr>
      <w:tr w:rsidR="00BB5A03" w:rsidRPr="000B194D" w14:paraId="68082630" w14:textId="77777777" w:rsidTr="00A65C31">
        <w:tc>
          <w:tcPr>
            <w:tcW w:w="1080" w:type="dxa"/>
            <w:shd w:val="clear" w:color="auto" w:fill="BFBFBF" w:themeFill="background1" w:themeFillShade="BF"/>
          </w:tcPr>
          <w:p w14:paraId="53050D30" w14:textId="77777777" w:rsidR="00BB5A03" w:rsidRPr="000B194D" w:rsidRDefault="00BB5A03" w:rsidP="00A65C31">
            <w:pPr>
              <w:rPr>
                <w:b/>
                <w:sz w:val="22"/>
                <w:szCs w:val="22"/>
                <w:lang w:val="es-ES"/>
              </w:rPr>
            </w:pPr>
            <w:r>
              <w:rPr>
                <w:b/>
                <w:sz w:val="22"/>
                <w:szCs w:val="22"/>
                <w:lang w:val="es-ES"/>
              </w:rPr>
              <w:t>12</w:t>
            </w:r>
          </w:p>
        </w:tc>
        <w:tc>
          <w:tcPr>
            <w:tcW w:w="4904" w:type="dxa"/>
            <w:tcBorders>
              <w:left w:val="single" w:sz="4" w:space="0" w:color="auto"/>
              <w:right w:val="single" w:sz="4" w:space="0" w:color="auto"/>
            </w:tcBorders>
            <w:shd w:val="clear" w:color="auto" w:fill="BFBFBF" w:themeFill="background1" w:themeFillShade="BF"/>
          </w:tcPr>
          <w:p w14:paraId="03D7D2F7" w14:textId="77777777" w:rsidR="00BB5A03" w:rsidRPr="000B194D" w:rsidRDefault="00BB5A03" w:rsidP="00A65C31">
            <w:pPr>
              <w:rPr>
                <w:b/>
                <w:sz w:val="22"/>
                <w:szCs w:val="22"/>
                <w:lang w:val="es-ES"/>
              </w:rPr>
            </w:pPr>
          </w:p>
        </w:tc>
        <w:tc>
          <w:tcPr>
            <w:tcW w:w="3376" w:type="dxa"/>
            <w:tcBorders>
              <w:left w:val="single" w:sz="4" w:space="0" w:color="auto"/>
              <w:right w:val="single" w:sz="4" w:space="0" w:color="auto"/>
            </w:tcBorders>
            <w:shd w:val="clear" w:color="auto" w:fill="BFBFBF" w:themeFill="background1" w:themeFillShade="BF"/>
          </w:tcPr>
          <w:p w14:paraId="09C5101F" w14:textId="77777777" w:rsidR="00BB5A03" w:rsidRPr="000B194D" w:rsidRDefault="00BB5A03" w:rsidP="00A65C31">
            <w:pPr>
              <w:rPr>
                <w:b/>
                <w:sz w:val="22"/>
                <w:szCs w:val="22"/>
                <w:lang w:val="es-ES"/>
              </w:rPr>
            </w:pPr>
          </w:p>
        </w:tc>
      </w:tr>
      <w:tr w:rsidR="00BB5A03" w:rsidRPr="00BA06FB" w14:paraId="2425019B" w14:textId="77777777" w:rsidTr="00A65C31">
        <w:tc>
          <w:tcPr>
            <w:tcW w:w="1080" w:type="dxa"/>
          </w:tcPr>
          <w:p w14:paraId="1BADF0BB" w14:textId="77777777" w:rsidR="00BB5A03" w:rsidRPr="000B194D" w:rsidRDefault="00887BED" w:rsidP="00A65C31">
            <w:pPr>
              <w:rPr>
                <w:sz w:val="22"/>
                <w:szCs w:val="22"/>
                <w:lang w:val="es-ES"/>
              </w:rPr>
            </w:pPr>
            <w:r>
              <w:rPr>
                <w:sz w:val="22"/>
                <w:szCs w:val="22"/>
                <w:lang w:val="es-ES"/>
              </w:rPr>
              <w:t xml:space="preserve">7 </w:t>
            </w:r>
            <w:r w:rsidR="00BB5A03">
              <w:rPr>
                <w:sz w:val="22"/>
                <w:szCs w:val="22"/>
                <w:lang w:val="es-ES"/>
              </w:rPr>
              <w:t xml:space="preserve"> </w:t>
            </w:r>
            <w:r w:rsidR="00002939">
              <w:rPr>
                <w:sz w:val="22"/>
                <w:szCs w:val="22"/>
                <w:lang w:val="es-ES"/>
              </w:rPr>
              <w:t>abril</w:t>
            </w:r>
          </w:p>
        </w:tc>
        <w:tc>
          <w:tcPr>
            <w:tcW w:w="4904" w:type="dxa"/>
            <w:tcBorders>
              <w:left w:val="single" w:sz="4" w:space="0" w:color="auto"/>
              <w:right w:val="single" w:sz="4" w:space="0" w:color="auto"/>
            </w:tcBorders>
            <w:shd w:val="clear" w:color="auto" w:fill="auto"/>
          </w:tcPr>
          <w:p w14:paraId="7AF901FC" w14:textId="77777777" w:rsidR="00BB5A03" w:rsidRPr="00C9426A" w:rsidRDefault="00D83DC5" w:rsidP="00A65C31">
            <w:pPr>
              <w:rPr>
                <w:sz w:val="22"/>
                <w:szCs w:val="22"/>
                <w:lang w:val="es-ES"/>
              </w:rPr>
            </w:pPr>
            <w:r>
              <w:rPr>
                <w:b/>
                <w:sz w:val="22"/>
                <w:szCs w:val="22"/>
              </w:rPr>
              <w:t>Examen 2 (Caps. 5-6)</w:t>
            </w:r>
          </w:p>
        </w:tc>
        <w:tc>
          <w:tcPr>
            <w:tcW w:w="3376" w:type="dxa"/>
            <w:tcBorders>
              <w:left w:val="single" w:sz="4" w:space="0" w:color="auto"/>
              <w:right w:val="single" w:sz="4" w:space="0" w:color="auto"/>
            </w:tcBorders>
            <w:shd w:val="clear" w:color="auto" w:fill="auto"/>
          </w:tcPr>
          <w:p w14:paraId="3DCE0866" w14:textId="77777777" w:rsidR="00BB5A03" w:rsidRPr="00BA06FB" w:rsidRDefault="00D83DC5" w:rsidP="00A65C31">
            <w:pPr>
              <w:rPr>
                <w:b/>
                <w:sz w:val="22"/>
                <w:szCs w:val="22"/>
              </w:rPr>
            </w:pPr>
            <w:r>
              <w:rPr>
                <w:b/>
                <w:sz w:val="22"/>
                <w:szCs w:val="22"/>
                <w:lang w:val="es-ES"/>
              </w:rPr>
              <w:t>Manual 5-6</w:t>
            </w:r>
          </w:p>
        </w:tc>
      </w:tr>
      <w:tr w:rsidR="00BB5A03" w:rsidRPr="000B194D" w14:paraId="1B2C04E7" w14:textId="77777777" w:rsidTr="00A65C31">
        <w:tc>
          <w:tcPr>
            <w:tcW w:w="1080" w:type="dxa"/>
          </w:tcPr>
          <w:p w14:paraId="3ABB54E6" w14:textId="77777777" w:rsidR="00BB5A03" w:rsidRDefault="00887BED" w:rsidP="00A65C31">
            <w:pPr>
              <w:rPr>
                <w:sz w:val="22"/>
                <w:szCs w:val="22"/>
                <w:lang w:val="es-ES"/>
              </w:rPr>
            </w:pPr>
            <w:r>
              <w:rPr>
                <w:sz w:val="22"/>
                <w:szCs w:val="22"/>
                <w:lang w:val="es-ES"/>
              </w:rPr>
              <w:t xml:space="preserve">9 </w:t>
            </w:r>
            <w:r w:rsidR="00BB5A03">
              <w:rPr>
                <w:sz w:val="22"/>
                <w:szCs w:val="22"/>
                <w:lang w:val="es-ES"/>
              </w:rPr>
              <w:t xml:space="preserve"> </w:t>
            </w:r>
            <w:r w:rsidR="00002939">
              <w:rPr>
                <w:sz w:val="22"/>
                <w:szCs w:val="22"/>
                <w:lang w:val="es-ES"/>
              </w:rPr>
              <w:t>abril</w:t>
            </w:r>
          </w:p>
        </w:tc>
        <w:tc>
          <w:tcPr>
            <w:tcW w:w="4904" w:type="dxa"/>
            <w:tcBorders>
              <w:left w:val="single" w:sz="4" w:space="0" w:color="auto"/>
              <w:right w:val="single" w:sz="4" w:space="0" w:color="auto"/>
            </w:tcBorders>
            <w:shd w:val="clear" w:color="auto" w:fill="auto"/>
          </w:tcPr>
          <w:p w14:paraId="3FB4E13C" w14:textId="77777777" w:rsidR="00BB5A03" w:rsidRPr="00814666" w:rsidRDefault="00AC0FE3" w:rsidP="00A65C31">
            <w:pPr>
              <w:rPr>
                <w:sz w:val="22"/>
                <w:szCs w:val="22"/>
                <w:lang w:val="es-ES"/>
              </w:rPr>
            </w:pPr>
            <w:r>
              <w:rPr>
                <w:sz w:val="22"/>
                <w:szCs w:val="22"/>
                <w:lang w:val="es-ES"/>
              </w:rPr>
              <w:t>Capítulo 7. Ensayo 2 (en clase)</w:t>
            </w:r>
          </w:p>
        </w:tc>
        <w:tc>
          <w:tcPr>
            <w:tcW w:w="3376" w:type="dxa"/>
            <w:tcBorders>
              <w:left w:val="single" w:sz="4" w:space="0" w:color="auto"/>
              <w:right w:val="single" w:sz="4" w:space="0" w:color="auto"/>
            </w:tcBorders>
            <w:shd w:val="clear" w:color="auto" w:fill="auto"/>
          </w:tcPr>
          <w:p w14:paraId="193180EF" w14:textId="77777777" w:rsidR="00BB5A03" w:rsidRPr="000B194D" w:rsidRDefault="00BB5A03" w:rsidP="00A65C31">
            <w:pPr>
              <w:rPr>
                <w:sz w:val="22"/>
                <w:szCs w:val="22"/>
              </w:rPr>
            </w:pPr>
          </w:p>
        </w:tc>
      </w:tr>
      <w:tr w:rsidR="00BB5A03" w:rsidRPr="000B194D" w14:paraId="22259E85" w14:textId="77777777" w:rsidTr="00A65C31">
        <w:tc>
          <w:tcPr>
            <w:tcW w:w="1080" w:type="dxa"/>
            <w:shd w:val="clear" w:color="auto" w:fill="BFBFBF" w:themeFill="background1" w:themeFillShade="BF"/>
          </w:tcPr>
          <w:p w14:paraId="02C4CE9D" w14:textId="77777777" w:rsidR="00BB5A03" w:rsidRPr="000B194D" w:rsidRDefault="00BB5A03" w:rsidP="00A65C31">
            <w:pPr>
              <w:rPr>
                <w:b/>
                <w:sz w:val="22"/>
                <w:szCs w:val="22"/>
                <w:lang w:val="es-ES"/>
              </w:rPr>
            </w:pPr>
            <w:r>
              <w:rPr>
                <w:b/>
                <w:sz w:val="22"/>
                <w:szCs w:val="22"/>
                <w:lang w:val="es-ES"/>
              </w:rPr>
              <w:t>13</w:t>
            </w:r>
          </w:p>
        </w:tc>
        <w:tc>
          <w:tcPr>
            <w:tcW w:w="4904" w:type="dxa"/>
            <w:tcBorders>
              <w:left w:val="single" w:sz="4" w:space="0" w:color="auto"/>
              <w:right w:val="single" w:sz="4" w:space="0" w:color="auto"/>
            </w:tcBorders>
            <w:shd w:val="clear" w:color="auto" w:fill="BFBFBF" w:themeFill="background1" w:themeFillShade="BF"/>
          </w:tcPr>
          <w:p w14:paraId="53371575" w14:textId="77777777" w:rsidR="00BB5A03" w:rsidRPr="000B194D" w:rsidRDefault="00BB5A03" w:rsidP="00A65C31">
            <w:pPr>
              <w:rPr>
                <w:b/>
                <w:sz w:val="22"/>
                <w:szCs w:val="22"/>
                <w:lang w:val="es-ES"/>
              </w:rPr>
            </w:pPr>
          </w:p>
        </w:tc>
        <w:tc>
          <w:tcPr>
            <w:tcW w:w="3376" w:type="dxa"/>
            <w:tcBorders>
              <w:left w:val="single" w:sz="4" w:space="0" w:color="auto"/>
              <w:right w:val="single" w:sz="4" w:space="0" w:color="auto"/>
            </w:tcBorders>
            <w:shd w:val="clear" w:color="auto" w:fill="BFBFBF" w:themeFill="background1" w:themeFillShade="BF"/>
          </w:tcPr>
          <w:p w14:paraId="033EFABC" w14:textId="77777777" w:rsidR="00BB5A03" w:rsidRPr="000B194D" w:rsidRDefault="00BB5A03" w:rsidP="00A65C31">
            <w:pPr>
              <w:rPr>
                <w:b/>
                <w:sz w:val="22"/>
                <w:szCs w:val="22"/>
                <w:lang w:val="es-ES"/>
              </w:rPr>
            </w:pPr>
          </w:p>
        </w:tc>
      </w:tr>
      <w:tr w:rsidR="00BB5A03" w:rsidRPr="000B194D" w14:paraId="6E59E1F2" w14:textId="77777777" w:rsidTr="00A65C31">
        <w:tc>
          <w:tcPr>
            <w:tcW w:w="1080" w:type="dxa"/>
          </w:tcPr>
          <w:p w14:paraId="183F0BD8" w14:textId="77777777" w:rsidR="00BB5A03" w:rsidRPr="000B194D" w:rsidRDefault="00887BED" w:rsidP="00A65C31">
            <w:pPr>
              <w:rPr>
                <w:sz w:val="22"/>
                <w:szCs w:val="22"/>
                <w:lang w:val="es-ES"/>
              </w:rPr>
            </w:pPr>
            <w:r>
              <w:rPr>
                <w:sz w:val="22"/>
                <w:szCs w:val="22"/>
                <w:lang w:val="es-ES"/>
              </w:rPr>
              <w:t>14</w:t>
            </w:r>
            <w:r w:rsidR="00BB5A03">
              <w:rPr>
                <w:sz w:val="22"/>
                <w:szCs w:val="22"/>
                <w:lang w:val="es-ES"/>
              </w:rPr>
              <w:t xml:space="preserve"> </w:t>
            </w:r>
            <w:r w:rsidR="00002939">
              <w:rPr>
                <w:sz w:val="22"/>
                <w:szCs w:val="22"/>
                <w:lang w:val="es-ES"/>
              </w:rPr>
              <w:t>abril</w:t>
            </w:r>
          </w:p>
        </w:tc>
        <w:tc>
          <w:tcPr>
            <w:tcW w:w="4904" w:type="dxa"/>
            <w:tcBorders>
              <w:left w:val="single" w:sz="4" w:space="0" w:color="auto"/>
              <w:right w:val="single" w:sz="4" w:space="0" w:color="auto"/>
            </w:tcBorders>
            <w:shd w:val="clear" w:color="auto" w:fill="auto"/>
          </w:tcPr>
          <w:p w14:paraId="45B61870" w14:textId="77777777" w:rsidR="00BB5A03" w:rsidRPr="00814666" w:rsidRDefault="00AC0FE3" w:rsidP="00A65C31">
            <w:pPr>
              <w:rPr>
                <w:sz w:val="22"/>
                <w:szCs w:val="22"/>
                <w:lang w:val="es-ES"/>
              </w:rPr>
            </w:pPr>
            <w:r>
              <w:rPr>
                <w:sz w:val="22"/>
                <w:szCs w:val="22"/>
                <w:lang w:val="es-ES"/>
              </w:rPr>
              <w:t>Capítulo 7</w:t>
            </w:r>
          </w:p>
        </w:tc>
        <w:tc>
          <w:tcPr>
            <w:tcW w:w="3376" w:type="dxa"/>
            <w:tcBorders>
              <w:left w:val="single" w:sz="4" w:space="0" w:color="auto"/>
              <w:right w:val="single" w:sz="4" w:space="0" w:color="auto"/>
            </w:tcBorders>
            <w:shd w:val="clear" w:color="auto" w:fill="auto"/>
          </w:tcPr>
          <w:p w14:paraId="75D458A6" w14:textId="77777777" w:rsidR="00BB5A03" w:rsidRPr="000B194D" w:rsidRDefault="00BB5A03" w:rsidP="00BB5A03">
            <w:pPr>
              <w:rPr>
                <w:sz w:val="22"/>
                <w:szCs w:val="22"/>
              </w:rPr>
            </w:pPr>
          </w:p>
        </w:tc>
      </w:tr>
      <w:tr w:rsidR="00BB5A03" w:rsidRPr="00BA06FB" w14:paraId="13C7196C" w14:textId="77777777" w:rsidTr="00A65C31">
        <w:tc>
          <w:tcPr>
            <w:tcW w:w="1080" w:type="dxa"/>
          </w:tcPr>
          <w:p w14:paraId="093DF4AF" w14:textId="77777777" w:rsidR="00BB5A03" w:rsidRDefault="00887BED" w:rsidP="00A65C31">
            <w:pPr>
              <w:rPr>
                <w:sz w:val="22"/>
                <w:szCs w:val="22"/>
                <w:lang w:val="es-ES"/>
              </w:rPr>
            </w:pPr>
            <w:r>
              <w:rPr>
                <w:sz w:val="22"/>
                <w:szCs w:val="22"/>
                <w:lang w:val="es-ES"/>
              </w:rPr>
              <w:t>16</w:t>
            </w:r>
            <w:r w:rsidR="00BB5A03">
              <w:rPr>
                <w:sz w:val="22"/>
                <w:szCs w:val="22"/>
                <w:lang w:val="es-ES"/>
              </w:rPr>
              <w:t xml:space="preserve"> </w:t>
            </w:r>
            <w:r w:rsidR="00002939">
              <w:rPr>
                <w:sz w:val="22"/>
                <w:szCs w:val="22"/>
                <w:lang w:val="es-ES"/>
              </w:rPr>
              <w:t>abril</w:t>
            </w:r>
          </w:p>
        </w:tc>
        <w:tc>
          <w:tcPr>
            <w:tcW w:w="4904" w:type="dxa"/>
            <w:tcBorders>
              <w:left w:val="single" w:sz="4" w:space="0" w:color="auto"/>
              <w:right w:val="single" w:sz="4" w:space="0" w:color="auto"/>
            </w:tcBorders>
            <w:shd w:val="clear" w:color="auto" w:fill="auto"/>
          </w:tcPr>
          <w:p w14:paraId="28E0831D" w14:textId="77777777" w:rsidR="00BB5A03" w:rsidRPr="00273710" w:rsidRDefault="00002939" w:rsidP="00A65C31">
            <w:pPr>
              <w:rPr>
                <w:sz w:val="22"/>
                <w:szCs w:val="22"/>
                <w:lang w:val="es-ES"/>
              </w:rPr>
            </w:pPr>
            <w:r>
              <w:rPr>
                <w:sz w:val="22"/>
                <w:szCs w:val="22"/>
                <w:lang w:val="es-ES"/>
              </w:rPr>
              <w:t>Capítulo 7</w:t>
            </w:r>
          </w:p>
        </w:tc>
        <w:tc>
          <w:tcPr>
            <w:tcW w:w="3376" w:type="dxa"/>
            <w:tcBorders>
              <w:left w:val="single" w:sz="4" w:space="0" w:color="auto"/>
              <w:right w:val="single" w:sz="4" w:space="0" w:color="auto"/>
            </w:tcBorders>
            <w:shd w:val="clear" w:color="auto" w:fill="auto"/>
          </w:tcPr>
          <w:p w14:paraId="4812C973" w14:textId="77777777" w:rsidR="00BB5A03" w:rsidRPr="00BA06FB" w:rsidRDefault="00BB5A03" w:rsidP="00A65C31">
            <w:pPr>
              <w:rPr>
                <w:b/>
                <w:sz w:val="22"/>
                <w:szCs w:val="22"/>
              </w:rPr>
            </w:pPr>
          </w:p>
        </w:tc>
      </w:tr>
      <w:tr w:rsidR="00BB5A03" w:rsidRPr="000B194D" w14:paraId="6A4925C9" w14:textId="77777777" w:rsidTr="00A65C31">
        <w:tc>
          <w:tcPr>
            <w:tcW w:w="1080" w:type="dxa"/>
            <w:shd w:val="clear" w:color="auto" w:fill="BFBFBF" w:themeFill="background1" w:themeFillShade="BF"/>
          </w:tcPr>
          <w:p w14:paraId="5826F323" w14:textId="77777777" w:rsidR="00BB5A03" w:rsidRPr="000B194D" w:rsidRDefault="00BB5A03" w:rsidP="00A65C31">
            <w:pPr>
              <w:rPr>
                <w:b/>
                <w:sz w:val="22"/>
                <w:szCs w:val="22"/>
                <w:lang w:val="es-ES"/>
              </w:rPr>
            </w:pPr>
            <w:r>
              <w:rPr>
                <w:b/>
                <w:sz w:val="22"/>
                <w:szCs w:val="22"/>
                <w:lang w:val="es-ES"/>
              </w:rPr>
              <w:t>14</w:t>
            </w:r>
          </w:p>
        </w:tc>
        <w:tc>
          <w:tcPr>
            <w:tcW w:w="4904" w:type="dxa"/>
            <w:tcBorders>
              <w:left w:val="single" w:sz="4" w:space="0" w:color="auto"/>
              <w:right w:val="single" w:sz="4" w:space="0" w:color="auto"/>
            </w:tcBorders>
            <w:shd w:val="clear" w:color="auto" w:fill="BFBFBF" w:themeFill="background1" w:themeFillShade="BF"/>
          </w:tcPr>
          <w:p w14:paraId="694A7AAD" w14:textId="77777777" w:rsidR="00BB5A03" w:rsidRPr="000B194D" w:rsidRDefault="00BB5A03" w:rsidP="00A65C31">
            <w:pPr>
              <w:rPr>
                <w:b/>
                <w:sz w:val="22"/>
                <w:szCs w:val="22"/>
                <w:lang w:val="es-ES"/>
              </w:rPr>
            </w:pPr>
          </w:p>
        </w:tc>
        <w:tc>
          <w:tcPr>
            <w:tcW w:w="3376" w:type="dxa"/>
            <w:tcBorders>
              <w:left w:val="single" w:sz="4" w:space="0" w:color="auto"/>
              <w:right w:val="single" w:sz="4" w:space="0" w:color="auto"/>
            </w:tcBorders>
            <w:shd w:val="clear" w:color="auto" w:fill="BFBFBF" w:themeFill="background1" w:themeFillShade="BF"/>
          </w:tcPr>
          <w:p w14:paraId="69512D71" w14:textId="77777777" w:rsidR="00BB5A03" w:rsidRPr="000B194D" w:rsidRDefault="00BB5A03" w:rsidP="00A65C31">
            <w:pPr>
              <w:rPr>
                <w:b/>
                <w:sz w:val="22"/>
                <w:szCs w:val="22"/>
                <w:lang w:val="es-ES"/>
              </w:rPr>
            </w:pPr>
          </w:p>
        </w:tc>
      </w:tr>
      <w:tr w:rsidR="00BB5A03" w:rsidRPr="000B194D" w14:paraId="39D77507" w14:textId="77777777" w:rsidTr="00A65C31">
        <w:tc>
          <w:tcPr>
            <w:tcW w:w="1080" w:type="dxa"/>
          </w:tcPr>
          <w:p w14:paraId="133B72C7" w14:textId="77777777" w:rsidR="00BB5A03" w:rsidRPr="000B194D" w:rsidRDefault="00887BED" w:rsidP="00A65C31">
            <w:pPr>
              <w:rPr>
                <w:sz w:val="22"/>
                <w:szCs w:val="22"/>
                <w:lang w:val="es-ES"/>
              </w:rPr>
            </w:pPr>
            <w:r>
              <w:rPr>
                <w:sz w:val="22"/>
                <w:szCs w:val="22"/>
                <w:lang w:val="es-ES"/>
              </w:rPr>
              <w:t>21</w:t>
            </w:r>
            <w:r w:rsidR="00BB5A03">
              <w:rPr>
                <w:sz w:val="22"/>
                <w:szCs w:val="22"/>
                <w:lang w:val="es-ES"/>
              </w:rPr>
              <w:t xml:space="preserve"> </w:t>
            </w:r>
            <w:r w:rsidR="00002939">
              <w:rPr>
                <w:sz w:val="22"/>
                <w:szCs w:val="22"/>
                <w:lang w:val="es-ES"/>
              </w:rPr>
              <w:t>abril</w:t>
            </w:r>
          </w:p>
        </w:tc>
        <w:tc>
          <w:tcPr>
            <w:tcW w:w="4904" w:type="dxa"/>
            <w:tcBorders>
              <w:left w:val="single" w:sz="4" w:space="0" w:color="auto"/>
              <w:right w:val="single" w:sz="4" w:space="0" w:color="auto"/>
            </w:tcBorders>
            <w:shd w:val="clear" w:color="auto" w:fill="auto"/>
          </w:tcPr>
          <w:p w14:paraId="6AAEFF34" w14:textId="77777777" w:rsidR="00BB5A03" w:rsidRPr="00C51CC0" w:rsidRDefault="00002939" w:rsidP="00BB5A03">
            <w:pPr>
              <w:rPr>
                <w:sz w:val="22"/>
                <w:szCs w:val="22"/>
                <w:lang w:val="es-ES"/>
              </w:rPr>
            </w:pPr>
            <w:r>
              <w:rPr>
                <w:sz w:val="22"/>
                <w:szCs w:val="22"/>
                <w:lang w:val="es-ES"/>
              </w:rPr>
              <w:t>Capítulo 8</w:t>
            </w:r>
          </w:p>
        </w:tc>
        <w:tc>
          <w:tcPr>
            <w:tcW w:w="3376" w:type="dxa"/>
            <w:tcBorders>
              <w:left w:val="single" w:sz="4" w:space="0" w:color="auto"/>
              <w:right w:val="single" w:sz="4" w:space="0" w:color="auto"/>
            </w:tcBorders>
            <w:shd w:val="clear" w:color="auto" w:fill="auto"/>
          </w:tcPr>
          <w:p w14:paraId="56814F99" w14:textId="77777777" w:rsidR="00BB5A03" w:rsidRPr="000B194D" w:rsidRDefault="00AC0FE3" w:rsidP="00BB5A03">
            <w:pPr>
              <w:rPr>
                <w:b/>
                <w:sz w:val="22"/>
                <w:szCs w:val="22"/>
                <w:lang w:val="es-ES"/>
              </w:rPr>
            </w:pPr>
            <w:r>
              <w:rPr>
                <w:b/>
                <w:sz w:val="22"/>
                <w:szCs w:val="22"/>
                <w:lang w:val="es-ES"/>
              </w:rPr>
              <w:t xml:space="preserve">Ensayo 2 </w:t>
            </w:r>
            <w:r>
              <w:rPr>
                <w:b/>
                <w:sz w:val="22"/>
                <w:szCs w:val="22"/>
                <w:lang w:val="it-IT"/>
              </w:rPr>
              <w:t>(entregar dos versiones)</w:t>
            </w:r>
          </w:p>
        </w:tc>
      </w:tr>
      <w:tr w:rsidR="00BB5A03" w14:paraId="51C4224D" w14:textId="77777777" w:rsidTr="00A65C31">
        <w:tc>
          <w:tcPr>
            <w:tcW w:w="1080" w:type="dxa"/>
          </w:tcPr>
          <w:p w14:paraId="19B15C38" w14:textId="77777777" w:rsidR="00BB5A03" w:rsidRDefault="00887BED" w:rsidP="00A65C31">
            <w:pPr>
              <w:rPr>
                <w:sz w:val="22"/>
                <w:szCs w:val="22"/>
                <w:lang w:val="es-ES"/>
              </w:rPr>
            </w:pPr>
            <w:r>
              <w:rPr>
                <w:sz w:val="22"/>
                <w:szCs w:val="22"/>
                <w:lang w:val="es-ES"/>
              </w:rPr>
              <w:t>23</w:t>
            </w:r>
            <w:r w:rsidR="00BB5A03">
              <w:rPr>
                <w:sz w:val="22"/>
                <w:szCs w:val="22"/>
                <w:lang w:val="es-ES"/>
              </w:rPr>
              <w:t xml:space="preserve"> </w:t>
            </w:r>
            <w:r w:rsidR="00002939">
              <w:rPr>
                <w:sz w:val="22"/>
                <w:szCs w:val="22"/>
                <w:lang w:val="es-ES"/>
              </w:rPr>
              <w:t>abril</w:t>
            </w:r>
          </w:p>
        </w:tc>
        <w:tc>
          <w:tcPr>
            <w:tcW w:w="4904" w:type="dxa"/>
            <w:tcBorders>
              <w:left w:val="single" w:sz="4" w:space="0" w:color="auto"/>
              <w:right w:val="single" w:sz="4" w:space="0" w:color="auto"/>
            </w:tcBorders>
            <w:shd w:val="clear" w:color="auto" w:fill="auto"/>
          </w:tcPr>
          <w:p w14:paraId="442B9F8B" w14:textId="77777777" w:rsidR="00BB5A03" w:rsidRPr="00C9426A" w:rsidRDefault="00002939" w:rsidP="00A65C31">
            <w:pPr>
              <w:rPr>
                <w:i/>
                <w:sz w:val="22"/>
                <w:szCs w:val="22"/>
                <w:lang w:val="es-ES"/>
              </w:rPr>
            </w:pPr>
            <w:r>
              <w:rPr>
                <w:sz w:val="22"/>
                <w:szCs w:val="22"/>
                <w:lang w:val="es-ES"/>
              </w:rPr>
              <w:t>Capítulo 8</w:t>
            </w:r>
          </w:p>
        </w:tc>
        <w:tc>
          <w:tcPr>
            <w:tcW w:w="3376" w:type="dxa"/>
            <w:tcBorders>
              <w:left w:val="single" w:sz="4" w:space="0" w:color="auto"/>
              <w:right w:val="single" w:sz="4" w:space="0" w:color="auto"/>
            </w:tcBorders>
            <w:shd w:val="clear" w:color="auto" w:fill="auto"/>
          </w:tcPr>
          <w:p w14:paraId="5894711C" w14:textId="77777777" w:rsidR="00BB5A03" w:rsidRDefault="00BB5A03" w:rsidP="00A65C31">
            <w:pPr>
              <w:rPr>
                <w:sz w:val="22"/>
                <w:szCs w:val="22"/>
                <w:lang w:val="es-ES"/>
              </w:rPr>
            </w:pPr>
          </w:p>
        </w:tc>
      </w:tr>
      <w:tr w:rsidR="00BB5A03" w:rsidRPr="000B194D" w14:paraId="674820D9" w14:textId="77777777" w:rsidTr="00A65C31">
        <w:tc>
          <w:tcPr>
            <w:tcW w:w="1080" w:type="dxa"/>
            <w:shd w:val="clear" w:color="auto" w:fill="BFBFBF" w:themeFill="background1" w:themeFillShade="BF"/>
          </w:tcPr>
          <w:p w14:paraId="6C64C9B9" w14:textId="77777777" w:rsidR="00BB5A03" w:rsidRPr="000B194D" w:rsidRDefault="00BB5A03" w:rsidP="00A65C31">
            <w:pPr>
              <w:rPr>
                <w:b/>
                <w:sz w:val="22"/>
                <w:szCs w:val="22"/>
                <w:lang w:val="es-ES"/>
              </w:rPr>
            </w:pPr>
            <w:r>
              <w:rPr>
                <w:b/>
                <w:sz w:val="22"/>
                <w:szCs w:val="22"/>
                <w:lang w:val="es-ES"/>
              </w:rPr>
              <w:t>15</w:t>
            </w:r>
          </w:p>
        </w:tc>
        <w:tc>
          <w:tcPr>
            <w:tcW w:w="4904" w:type="dxa"/>
            <w:tcBorders>
              <w:left w:val="single" w:sz="4" w:space="0" w:color="auto"/>
              <w:right w:val="single" w:sz="4" w:space="0" w:color="auto"/>
            </w:tcBorders>
            <w:shd w:val="clear" w:color="auto" w:fill="BFBFBF" w:themeFill="background1" w:themeFillShade="BF"/>
          </w:tcPr>
          <w:p w14:paraId="719BB1AB" w14:textId="77777777" w:rsidR="00BB5A03" w:rsidRPr="000B194D" w:rsidRDefault="00BB5A03" w:rsidP="00A65C31">
            <w:pPr>
              <w:rPr>
                <w:b/>
                <w:sz w:val="22"/>
                <w:szCs w:val="22"/>
                <w:lang w:val="es-ES"/>
              </w:rPr>
            </w:pPr>
          </w:p>
        </w:tc>
        <w:tc>
          <w:tcPr>
            <w:tcW w:w="3376" w:type="dxa"/>
            <w:tcBorders>
              <w:left w:val="single" w:sz="4" w:space="0" w:color="auto"/>
              <w:right w:val="single" w:sz="4" w:space="0" w:color="auto"/>
            </w:tcBorders>
            <w:shd w:val="clear" w:color="auto" w:fill="BFBFBF" w:themeFill="background1" w:themeFillShade="BF"/>
          </w:tcPr>
          <w:p w14:paraId="7CFBE9E0" w14:textId="77777777" w:rsidR="00BB5A03" w:rsidRPr="000B194D" w:rsidRDefault="00BB5A03" w:rsidP="00A65C31">
            <w:pPr>
              <w:rPr>
                <w:b/>
                <w:sz w:val="22"/>
                <w:szCs w:val="22"/>
                <w:lang w:val="es-ES"/>
              </w:rPr>
            </w:pPr>
          </w:p>
        </w:tc>
      </w:tr>
      <w:tr w:rsidR="00002939" w:rsidRPr="00C9426A" w14:paraId="7DD6C0CB" w14:textId="77777777" w:rsidTr="00A65C31">
        <w:tc>
          <w:tcPr>
            <w:tcW w:w="1080" w:type="dxa"/>
          </w:tcPr>
          <w:p w14:paraId="55210304" w14:textId="77777777" w:rsidR="00002939" w:rsidRDefault="00887BED" w:rsidP="00A65C31">
            <w:pPr>
              <w:rPr>
                <w:sz w:val="22"/>
                <w:szCs w:val="22"/>
                <w:lang w:val="es-ES"/>
              </w:rPr>
            </w:pPr>
            <w:r>
              <w:rPr>
                <w:sz w:val="22"/>
                <w:szCs w:val="22"/>
                <w:lang w:val="es-ES"/>
              </w:rPr>
              <w:t>28</w:t>
            </w:r>
            <w:r w:rsidR="00002939">
              <w:rPr>
                <w:sz w:val="22"/>
                <w:szCs w:val="22"/>
                <w:lang w:val="es-ES"/>
              </w:rPr>
              <w:t xml:space="preserve"> abril</w:t>
            </w:r>
          </w:p>
        </w:tc>
        <w:tc>
          <w:tcPr>
            <w:tcW w:w="4904" w:type="dxa"/>
            <w:tcBorders>
              <w:left w:val="single" w:sz="4" w:space="0" w:color="auto"/>
              <w:right w:val="single" w:sz="4" w:space="0" w:color="auto"/>
            </w:tcBorders>
            <w:shd w:val="clear" w:color="auto" w:fill="auto"/>
          </w:tcPr>
          <w:p w14:paraId="6E7D96A7" w14:textId="77777777" w:rsidR="00002939" w:rsidRDefault="00002939" w:rsidP="00A65C31">
            <w:pPr>
              <w:rPr>
                <w:sz w:val="22"/>
                <w:szCs w:val="22"/>
                <w:lang w:val="es-ES"/>
              </w:rPr>
            </w:pPr>
            <w:r>
              <w:rPr>
                <w:sz w:val="22"/>
                <w:szCs w:val="22"/>
                <w:lang w:val="es-ES"/>
              </w:rPr>
              <w:t>Capítulo 8</w:t>
            </w:r>
          </w:p>
        </w:tc>
        <w:tc>
          <w:tcPr>
            <w:tcW w:w="3376" w:type="dxa"/>
            <w:tcBorders>
              <w:left w:val="single" w:sz="4" w:space="0" w:color="auto"/>
              <w:right w:val="single" w:sz="4" w:space="0" w:color="auto"/>
            </w:tcBorders>
            <w:shd w:val="clear" w:color="auto" w:fill="auto"/>
          </w:tcPr>
          <w:p w14:paraId="63097B94" w14:textId="77777777" w:rsidR="00002939" w:rsidRDefault="00002939" w:rsidP="00A65C31">
            <w:pPr>
              <w:rPr>
                <w:sz w:val="22"/>
                <w:szCs w:val="22"/>
                <w:lang w:val="es-ES"/>
              </w:rPr>
            </w:pPr>
            <w:r>
              <w:rPr>
                <w:b/>
                <w:sz w:val="22"/>
                <w:szCs w:val="22"/>
                <w:lang w:val="es-ES"/>
              </w:rPr>
              <w:t>Manual 7-8</w:t>
            </w:r>
          </w:p>
        </w:tc>
      </w:tr>
      <w:tr w:rsidR="00BB5A03" w:rsidRPr="00C9426A" w14:paraId="4AF6FE35" w14:textId="77777777" w:rsidTr="00A65C31">
        <w:tc>
          <w:tcPr>
            <w:tcW w:w="1080" w:type="dxa"/>
          </w:tcPr>
          <w:p w14:paraId="32AF1865" w14:textId="77777777" w:rsidR="00BB5A03" w:rsidRPr="000B194D" w:rsidRDefault="00887BED" w:rsidP="00887BED">
            <w:pPr>
              <w:rPr>
                <w:sz w:val="22"/>
                <w:szCs w:val="22"/>
                <w:lang w:val="es-ES"/>
              </w:rPr>
            </w:pPr>
            <w:r>
              <w:rPr>
                <w:sz w:val="22"/>
                <w:szCs w:val="22"/>
                <w:lang w:val="es-ES"/>
              </w:rPr>
              <w:t>30 abril</w:t>
            </w:r>
          </w:p>
        </w:tc>
        <w:tc>
          <w:tcPr>
            <w:tcW w:w="4904" w:type="dxa"/>
            <w:tcBorders>
              <w:left w:val="single" w:sz="4" w:space="0" w:color="auto"/>
              <w:right w:val="single" w:sz="4" w:space="0" w:color="auto"/>
            </w:tcBorders>
            <w:shd w:val="clear" w:color="auto" w:fill="auto"/>
          </w:tcPr>
          <w:p w14:paraId="02479CDB" w14:textId="77777777" w:rsidR="00BB5A03" w:rsidRPr="00C51CC0" w:rsidRDefault="00BB5A03" w:rsidP="00A65C31">
            <w:pPr>
              <w:rPr>
                <w:sz w:val="22"/>
                <w:szCs w:val="22"/>
                <w:lang w:val="es-ES"/>
              </w:rPr>
            </w:pPr>
            <w:r>
              <w:rPr>
                <w:sz w:val="22"/>
                <w:szCs w:val="22"/>
                <w:lang w:val="es-ES"/>
              </w:rPr>
              <w:t>Repaso para el Examen final (Caps. 5-8)</w:t>
            </w:r>
          </w:p>
        </w:tc>
        <w:tc>
          <w:tcPr>
            <w:tcW w:w="3376" w:type="dxa"/>
            <w:tcBorders>
              <w:left w:val="single" w:sz="4" w:space="0" w:color="auto"/>
              <w:right w:val="single" w:sz="4" w:space="0" w:color="auto"/>
            </w:tcBorders>
            <w:shd w:val="clear" w:color="auto" w:fill="auto"/>
          </w:tcPr>
          <w:p w14:paraId="10593FF3" w14:textId="77777777" w:rsidR="00BB5A03" w:rsidRPr="00C9426A" w:rsidRDefault="00BB5A03" w:rsidP="00A65C31">
            <w:pPr>
              <w:rPr>
                <w:sz w:val="22"/>
                <w:szCs w:val="22"/>
                <w:lang w:val="es-ES"/>
              </w:rPr>
            </w:pPr>
            <w:r>
              <w:rPr>
                <w:sz w:val="22"/>
                <w:szCs w:val="22"/>
                <w:lang w:val="es-ES"/>
              </w:rPr>
              <w:t>Hojas de repaso</w:t>
            </w:r>
          </w:p>
        </w:tc>
      </w:tr>
    </w:tbl>
    <w:p w14:paraId="00831930" w14:textId="77777777" w:rsidR="00701373" w:rsidRPr="00850BFD" w:rsidRDefault="00701373" w:rsidP="00701373">
      <w:pPr>
        <w:jc w:val="center"/>
        <w:rPr>
          <w:b/>
          <w:bCs/>
          <w:lang w:val="es-ES"/>
        </w:rPr>
      </w:pPr>
      <w:r w:rsidRPr="00850BFD">
        <w:rPr>
          <w:b/>
          <w:bCs/>
          <w:lang w:val="es-ES"/>
        </w:rPr>
        <w:t xml:space="preserve">Examen final: </w:t>
      </w:r>
      <w:r w:rsidRPr="00696E92">
        <w:rPr>
          <w:bCs/>
          <w:lang w:val="es-ES"/>
        </w:rPr>
        <w:t xml:space="preserve">el </w:t>
      </w:r>
      <w:r w:rsidR="001D02F6">
        <w:rPr>
          <w:bCs/>
          <w:lang w:val="es-ES"/>
        </w:rPr>
        <w:t>martes</w:t>
      </w:r>
      <w:r w:rsidRPr="00696E92">
        <w:rPr>
          <w:bCs/>
          <w:lang w:val="es-ES"/>
        </w:rPr>
        <w:t xml:space="preserve">, </w:t>
      </w:r>
      <w:r w:rsidR="00C158D1">
        <w:rPr>
          <w:bCs/>
          <w:lang w:val="es-ES"/>
        </w:rPr>
        <w:t>12</w:t>
      </w:r>
      <w:r w:rsidR="001D02F6">
        <w:rPr>
          <w:bCs/>
          <w:lang w:val="es-ES"/>
        </w:rPr>
        <w:t xml:space="preserve"> de mayo de 201</w:t>
      </w:r>
      <w:r w:rsidR="00C158D1">
        <w:rPr>
          <w:bCs/>
          <w:lang w:val="es-ES"/>
        </w:rPr>
        <w:t>5</w:t>
      </w:r>
      <w:r w:rsidR="001D02F6">
        <w:rPr>
          <w:bCs/>
          <w:lang w:val="es-ES"/>
        </w:rPr>
        <w:t xml:space="preserve">, de </w:t>
      </w:r>
      <w:r w:rsidR="00C158D1">
        <w:rPr>
          <w:bCs/>
          <w:lang w:val="es-ES"/>
        </w:rPr>
        <w:t>5</w:t>
      </w:r>
      <w:r>
        <w:rPr>
          <w:bCs/>
          <w:lang w:val="es-ES"/>
        </w:rPr>
        <w:t>:</w:t>
      </w:r>
      <w:r w:rsidR="00C158D1">
        <w:rPr>
          <w:bCs/>
          <w:lang w:val="es-ES"/>
        </w:rPr>
        <w:t>3</w:t>
      </w:r>
      <w:r>
        <w:rPr>
          <w:bCs/>
          <w:lang w:val="es-ES"/>
        </w:rPr>
        <w:t>0</w:t>
      </w:r>
      <w:r w:rsidR="00C158D1">
        <w:rPr>
          <w:bCs/>
          <w:lang w:val="es-ES"/>
        </w:rPr>
        <w:t xml:space="preserve"> p</w:t>
      </w:r>
      <w:r w:rsidR="00E323B6">
        <w:rPr>
          <w:bCs/>
          <w:lang w:val="es-ES"/>
        </w:rPr>
        <w:t>.</w:t>
      </w:r>
      <w:r w:rsidR="001D02F6">
        <w:rPr>
          <w:bCs/>
          <w:lang w:val="es-ES"/>
        </w:rPr>
        <w:t>m</w:t>
      </w:r>
      <w:r w:rsidR="00E323B6">
        <w:rPr>
          <w:bCs/>
          <w:lang w:val="es-ES"/>
        </w:rPr>
        <w:t>.</w:t>
      </w:r>
      <w:r w:rsidR="00C158D1">
        <w:rPr>
          <w:bCs/>
          <w:lang w:val="es-ES"/>
        </w:rPr>
        <w:t>-8</w:t>
      </w:r>
      <w:r w:rsidR="001D02F6">
        <w:rPr>
          <w:bCs/>
          <w:lang w:val="es-ES"/>
        </w:rPr>
        <w:t>:</w:t>
      </w:r>
      <w:r w:rsidR="00C158D1">
        <w:rPr>
          <w:bCs/>
          <w:lang w:val="es-ES"/>
        </w:rPr>
        <w:t>0</w:t>
      </w:r>
      <w:r w:rsidR="001D02F6">
        <w:rPr>
          <w:bCs/>
          <w:lang w:val="es-ES"/>
        </w:rPr>
        <w:t>0 p</w:t>
      </w:r>
      <w:r w:rsidR="00E323B6">
        <w:rPr>
          <w:bCs/>
          <w:lang w:val="es-ES"/>
        </w:rPr>
        <w:t>.</w:t>
      </w:r>
      <w:r w:rsidR="001D02F6">
        <w:rPr>
          <w:bCs/>
          <w:lang w:val="es-ES"/>
        </w:rPr>
        <w:t>m</w:t>
      </w:r>
      <w:r w:rsidR="00E323B6">
        <w:rPr>
          <w:bCs/>
          <w:lang w:val="es-ES"/>
        </w:rPr>
        <w:t>.</w:t>
      </w:r>
    </w:p>
    <w:p w14:paraId="406A096C" w14:textId="77777777" w:rsidR="00701373" w:rsidRPr="004061D8" w:rsidRDefault="00701373" w:rsidP="00701373">
      <w:pPr>
        <w:pStyle w:val="BodyText"/>
        <w:ind w:left="720" w:hanging="720"/>
        <w:jc w:val="center"/>
        <w:rPr>
          <w:b/>
          <w:sz w:val="28"/>
          <w:szCs w:val="21"/>
          <w:lang w:val="en-US"/>
        </w:rPr>
      </w:pPr>
      <w:r>
        <w:rPr>
          <w:b/>
          <w:sz w:val="28"/>
          <w:szCs w:val="21"/>
          <w:lang w:val="en-US"/>
        </w:rPr>
        <w:lastRenderedPageBreak/>
        <w:t>COURSE CONTRACT</w:t>
      </w:r>
    </w:p>
    <w:p w14:paraId="3EF85CE9" w14:textId="77777777" w:rsidR="00701373" w:rsidRDefault="00701373" w:rsidP="00701373">
      <w:pPr>
        <w:pStyle w:val="BodyText"/>
        <w:ind w:left="720" w:hanging="720"/>
        <w:jc w:val="center"/>
        <w:rPr>
          <w:b/>
          <w:sz w:val="28"/>
          <w:szCs w:val="21"/>
          <w:lang w:val="en-US"/>
        </w:rPr>
      </w:pPr>
      <w:r>
        <w:rPr>
          <w:b/>
          <w:sz w:val="28"/>
          <w:szCs w:val="21"/>
          <w:lang w:val="en-US"/>
        </w:rPr>
        <w:t>SPANISH 2315</w:t>
      </w:r>
    </w:p>
    <w:p w14:paraId="5911326E" w14:textId="77777777" w:rsidR="00701373" w:rsidRPr="004061D8" w:rsidRDefault="00701373" w:rsidP="00701373">
      <w:pPr>
        <w:pStyle w:val="BodyText"/>
        <w:ind w:left="720" w:hanging="720"/>
        <w:jc w:val="center"/>
        <w:rPr>
          <w:b/>
          <w:sz w:val="28"/>
          <w:szCs w:val="21"/>
          <w:lang w:val="en-US"/>
        </w:rPr>
      </w:pPr>
    </w:p>
    <w:p w14:paraId="03C8935C" w14:textId="77777777" w:rsidR="00701373" w:rsidRDefault="00701373" w:rsidP="00701373">
      <w:pPr>
        <w:pStyle w:val="BodyText"/>
        <w:ind w:left="720" w:hanging="720"/>
        <w:jc w:val="center"/>
        <w:rPr>
          <w:b/>
          <w:sz w:val="28"/>
          <w:szCs w:val="21"/>
          <w:lang w:val="en-US"/>
        </w:rPr>
      </w:pP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sidR="002D746E">
        <w:rPr>
          <w:b/>
          <w:sz w:val="28"/>
          <w:szCs w:val="21"/>
          <w:lang w:val="en-US"/>
        </w:rPr>
        <w:t>Thelma Cabrera</w:t>
      </w:r>
    </w:p>
    <w:p w14:paraId="40C9EB64" w14:textId="77777777" w:rsidR="00701373" w:rsidRPr="004061D8" w:rsidRDefault="002D746E" w:rsidP="00701373">
      <w:pPr>
        <w:pStyle w:val="BodyText"/>
        <w:ind w:left="720" w:hanging="720"/>
        <w:jc w:val="center"/>
        <w:rPr>
          <w:b/>
          <w:sz w:val="28"/>
          <w:szCs w:val="21"/>
          <w:lang w:val="en-US"/>
        </w:rPr>
      </w:pPr>
      <w:r>
        <w:rPr>
          <w:b/>
          <w:sz w:val="28"/>
          <w:szCs w:val="21"/>
          <w:lang w:val="en-US"/>
        </w:rPr>
        <w:t>Spring 2015</w:t>
      </w:r>
    </w:p>
    <w:p w14:paraId="1D58334C" w14:textId="77777777" w:rsidR="00701373" w:rsidRPr="004061D8" w:rsidRDefault="00701373" w:rsidP="00701373">
      <w:pPr>
        <w:pStyle w:val="BodyText"/>
        <w:ind w:left="720" w:hanging="720"/>
        <w:rPr>
          <w:b/>
          <w:sz w:val="28"/>
          <w:szCs w:val="21"/>
          <w:lang w:val="en-US"/>
        </w:rPr>
      </w:pPr>
    </w:p>
    <w:p w14:paraId="5BB4A786" w14:textId="77777777" w:rsidR="00701373" w:rsidRPr="00833832" w:rsidRDefault="00701373" w:rsidP="00701373">
      <w:pPr>
        <w:pStyle w:val="BodyText"/>
        <w:ind w:left="720" w:hanging="720"/>
        <w:jc w:val="both"/>
        <w:rPr>
          <w:b/>
          <w:szCs w:val="21"/>
          <w:lang w:val="en-US"/>
        </w:rPr>
      </w:pPr>
    </w:p>
    <w:p w14:paraId="3C8BB35F" w14:textId="77777777" w:rsidR="00701373" w:rsidRPr="00833832" w:rsidRDefault="00701373" w:rsidP="00701373">
      <w:pPr>
        <w:pStyle w:val="BodyText"/>
        <w:ind w:left="2430" w:hanging="2430"/>
        <w:jc w:val="both"/>
        <w:rPr>
          <w:szCs w:val="21"/>
          <w:lang w:val="en-US"/>
        </w:rPr>
      </w:pPr>
      <w:r w:rsidRPr="00301614">
        <w:rPr>
          <w:b/>
          <w:sz w:val="28"/>
          <w:szCs w:val="21"/>
          <w:lang w:val="en-US"/>
        </w:rPr>
        <w:t>Note to the Student</w:t>
      </w:r>
      <w:r w:rsidRPr="00833832">
        <w:rPr>
          <w:szCs w:val="21"/>
          <w:lang w:val="en-US"/>
        </w:rPr>
        <w:t>: please acknowledge your understanding of the information contained in the course syllabus by initialing and signing the following items.</w:t>
      </w:r>
    </w:p>
    <w:p w14:paraId="566D085F" w14:textId="77777777" w:rsidR="00701373" w:rsidRPr="00833832" w:rsidRDefault="00701373" w:rsidP="00701373">
      <w:pPr>
        <w:pStyle w:val="BodyText"/>
        <w:ind w:left="720" w:hanging="720"/>
        <w:jc w:val="both"/>
        <w:rPr>
          <w:b/>
          <w:szCs w:val="21"/>
          <w:lang w:val="en-US"/>
        </w:rPr>
      </w:pPr>
    </w:p>
    <w:p w14:paraId="2FE6FB94" w14:textId="77777777" w:rsidR="00701373" w:rsidRPr="00833832" w:rsidRDefault="00701373" w:rsidP="00701373">
      <w:pPr>
        <w:pStyle w:val="BodyText"/>
        <w:ind w:left="720" w:hanging="720"/>
        <w:jc w:val="both"/>
        <w:rPr>
          <w:szCs w:val="21"/>
          <w:lang w:val="en-US"/>
        </w:rPr>
      </w:pPr>
      <w:r w:rsidRPr="00301614">
        <w:rPr>
          <w:b/>
          <w:sz w:val="28"/>
          <w:szCs w:val="21"/>
          <w:lang w:val="en-US"/>
        </w:rPr>
        <w:t>Print your name</w:t>
      </w:r>
      <w:r w:rsidRPr="00833832">
        <w:rPr>
          <w:szCs w:val="21"/>
          <w:lang w:val="en-US"/>
        </w:rPr>
        <w:t>: __________________________</w:t>
      </w:r>
      <w:r>
        <w:rPr>
          <w:szCs w:val="21"/>
          <w:lang w:val="en-US"/>
        </w:rPr>
        <w:t>_______________</w:t>
      </w:r>
    </w:p>
    <w:p w14:paraId="4B4E3927" w14:textId="77777777" w:rsidR="00701373" w:rsidRPr="00833832" w:rsidRDefault="00701373" w:rsidP="00701373">
      <w:pPr>
        <w:pStyle w:val="BodyText"/>
        <w:ind w:left="720" w:hanging="720"/>
        <w:jc w:val="both"/>
        <w:rPr>
          <w:szCs w:val="21"/>
          <w:lang w:val="en-US"/>
        </w:rPr>
      </w:pPr>
    </w:p>
    <w:p w14:paraId="12F36596" w14:textId="77777777" w:rsidR="00701373" w:rsidRPr="00833832" w:rsidRDefault="00701373" w:rsidP="00701373">
      <w:pPr>
        <w:pStyle w:val="BodyText"/>
        <w:ind w:left="1440" w:hanging="1440"/>
        <w:jc w:val="both"/>
        <w:rPr>
          <w:szCs w:val="21"/>
          <w:lang w:val="en-US"/>
        </w:rPr>
      </w:pPr>
    </w:p>
    <w:p w14:paraId="1E8CEBDC" w14:textId="77777777" w:rsidR="00701373" w:rsidRPr="00833832" w:rsidRDefault="00701373" w:rsidP="00701373">
      <w:pPr>
        <w:pStyle w:val="BodyText"/>
        <w:ind w:left="1440" w:hanging="1440"/>
        <w:jc w:val="both"/>
        <w:rPr>
          <w:szCs w:val="21"/>
          <w:lang w:val="en-US"/>
        </w:rPr>
      </w:pPr>
      <w:r w:rsidRPr="00833832">
        <w:rPr>
          <w:szCs w:val="21"/>
          <w:lang w:val="en-US"/>
        </w:rPr>
        <w:t>______</w:t>
      </w:r>
      <w:r>
        <w:rPr>
          <w:szCs w:val="21"/>
          <w:lang w:val="en-US"/>
        </w:rPr>
        <w:t>_____</w:t>
      </w:r>
      <w:r>
        <w:rPr>
          <w:szCs w:val="21"/>
          <w:lang w:val="en-US"/>
        </w:rPr>
        <w:tab/>
      </w:r>
      <w:r w:rsidRPr="00833832">
        <w:rPr>
          <w:szCs w:val="21"/>
          <w:lang w:val="en-US"/>
        </w:rPr>
        <w:t xml:space="preserve">I acknowledge having read and understood the policies contained in this syllabus pertaining to </w:t>
      </w:r>
      <w:r>
        <w:rPr>
          <w:szCs w:val="21"/>
          <w:lang w:val="en-US"/>
        </w:rPr>
        <w:t xml:space="preserve">grades and </w:t>
      </w:r>
      <w:r w:rsidRPr="00833832">
        <w:rPr>
          <w:szCs w:val="21"/>
          <w:lang w:val="en-US"/>
        </w:rPr>
        <w:t>absenteeism.</w:t>
      </w:r>
    </w:p>
    <w:p w14:paraId="1F410B86" w14:textId="77777777" w:rsidR="00701373" w:rsidRPr="00833832" w:rsidRDefault="00701373" w:rsidP="00701373">
      <w:pPr>
        <w:pStyle w:val="BodyText"/>
        <w:ind w:left="1440" w:hanging="1440"/>
        <w:jc w:val="both"/>
        <w:rPr>
          <w:szCs w:val="21"/>
          <w:lang w:val="en-US"/>
        </w:rPr>
      </w:pPr>
    </w:p>
    <w:p w14:paraId="1D63DACA" w14:textId="77777777" w:rsidR="00701373" w:rsidRPr="00833832" w:rsidRDefault="00701373" w:rsidP="00701373">
      <w:pPr>
        <w:pStyle w:val="BodyText"/>
        <w:ind w:left="1440" w:hanging="1440"/>
        <w:jc w:val="both"/>
        <w:rPr>
          <w:szCs w:val="21"/>
          <w:lang w:val="en-US"/>
        </w:rPr>
      </w:pPr>
      <w:r w:rsidRPr="00833832">
        <w:rPr>
          <w:szCs w:val="21"/>
          <w:lang w:val="en-US"/>
        </w:rPr>
        <w:t>______</w:t>
      </w:r>
      <w:r>
        <w:rPr>
          <w:szCs w:val="21"/>
          <w:lang w:val="en-US"/>
        </w:rPr>
        <w:t>_____</w:t>
      </w:r>
      <w:r>
        <w:rPr>
          <w:szCs w:val="21"/>
          <w:lang w:val="en-US"/>
        </w:rPr>
        <w:tab/>
      </w:r>
      <w:r w:rsidRPr="00833832">
        <w:rPr>
          <w:szCs w:val="21"/>
          <w:lang w:val="en-US"/>
        </w:rPr>
        <w:t>I acknowledge having read and understood the Academic Integrity section of the syllabus</w:t>
      </w:r>
      <w:r w:rsidR="002D746E">
        <w:rPr>
          <w:szCs w:val="21"/>
          <w:lang w:val="en-US"/>
        </w:rPr>
        <w:t>.</w:t>
      </w:r>
      <w:r w:rsidRPr="00833832">
        <w:rPr>
          <w:szCs w:val="21"/>
          <w:lang w:val="en-US"/>
        </w:rPr>
        <w:t xml:space="preserve"> </w:t>
      </w:r>
    </w:p>
    <w:p w14:paraId="1ACD3953" w14:textId="77777777" w:rsidR="00701373" w:rsidRPr="00833832" w:rsidRDefault="00701373" w:rsidP="00701373">
      <w:pPr>
        <w:pStyle w:val="BodyText"/>
        <w:ind w:left="1440" w:hanging="1440"/>
        <w:jc w:val="both"/>
        <w:rPr>
          <w:szCs w:val="21"/>
          <w:lang w:val="en-US"/>
        </w:rPr>
      </w:pPr>
    </w:p>
    <w:p w14:paraId="4E1CD2A2" w14:textId="77777777" w:rsidR="00701373" w:rsidRPr="00833832" w:rsidRDefault="00701373" w:rsidP="00701373">
      <w:pPr>
        <w:pStyle w:val="BodyText"/>
        <w:ind w:left="1440" w:hanging="1440"/>
        <w:jc w:val="both"/>
        <w:rPr>
          <w:szCs w:val="21"/>
          <w:lang w:val="en-US"/>
        </w:rPr>
      </w:pPr>
      <w:r w:rsidRPr="00833832">
        <w:rPr>
          <w:szCs w:val="21"/>
          <w:lang w:val="en-US"/>
        </w:rPr>
        <w:t>______</w:t>
      </w:r>
      <w:r>
        <w:rPr>
          <w:szCs w:val="21"/>
          <w:lang w:val="en-US"/>
        </w:rPr>
        <w:t>_____</w:t>
      </w:r>
      <w:r>
        <w:rPr>
          <w:szCs w:val="21"/>
          <w:lang w:val="en-US"/>
        </w:rPr>
        <w:tab/>
      </w:r>
      <w:r w:rsidRPr="00833832">
        <w:rPr>
          <w:szCs w:val="21"/>
          <w:lang w:val="en-US"/>
        </w:rPr>
        <w:t>I understand that borrowing language and ideas from a website, a published ar</w:t>
      </w:r>
      <w:r>
        <w:rPr>
          <w:szCs w:val="21"/>
          <w:lang w:val="en-US"/>
        </w:rPr>
        <w:t>ticle, a book, or another person</w:t>
      </w:r>
      <w:r w:rsidRPr="00833832">
        <w:rPr>
          <w:szCs w:val="21"/>
          <w:lang w:val="en-US"/>
        </w:rPr>
        <w:t xml:space="preserve"> without properly indicating my source is considered plagiarism. Discipline for this offense may include academic probation, suspension</w:t>
      </w:r>
      <w:r>
        <w:rPr>
          <w:szCs w:val="21"/>
          <w:lang w:val="en-US"/>
        </w:rPr>
        <w:t>,</w:t>
      </w:r>
      <w:r w:rsidRPr="00833832">
        <w:rPr>
          <w:szCs w:val="21"/>
          <w:lang w:val="en-US"/>
        </w:rPr>
        <w:t xml:space="preserve"> or expulsion from the University. </w:t>
      </w:r>
    </w:p>
    <w:p w14:paraId="42C97482" w14:textId="77777777" w:rsidR="00701373" w:rsidRPr="00833832" w:rsidRDefault="00701373" w:rsidP="00701373">
      <w:pPr>
        <w:pStyle w:val="BodyText"/>
        <w:ind w:left="1440" w:hanging="1440"/>
        <w:jc w:val="both"/>
        <w:rPr>
          <w:szCs w:val="21"/>
          <w:lang w:val="en-US"/>
        </w:rPr>
      </w:pPr>
    </w:p>
    <w:p w14:paraId="45876908" w14:textId="77777777" w:rsidR="00701373" w:rsidRPr="00833832" w:rsidRDefault="00701373" w:rsidP="00701373">
      <w:pPr>
        <w:pStyle w:val="BodyText"/>
        <w:ind w:left="1440" w:hanging="1440"/>
        <w:jc w:val="both"/>
        <w:rPr>
          <w:szCs w:val="21"/>
          <w:lang w:val="en-US"/>
        </w:rPr>
      </w:pPr>
      <w:r w:rsidRPr="00833832">
        <w:rPr>
          <w:szCs w:val="21"/>
          <w:lang w:val="en-US"/>
        </w:rPr>
        <w:t>______</w:t>
      </w:r>
      <w:r>
        <w:rPr>
          <w:szCs w:val="21"/>
          <w:lang w:val="en-US"/>
        </w:rPr>
        <w:t>_____</w:t>
      </w:r>
      <w:r>
        <w:rPr>
          <w:szCs w:val="21"/>
          <w:lang w:val="en-US"/>
        </w:rPr>
        <w:tab/>
      </w:r>
      <w:r w:rsidRPr="00833832">
        <w:rPr>
          <w:szCs w:val="21"/>
          <w:lang w:val="en-US"/>
        </w:rPr>
        <w:t xml:space="preserve">I acknowledge the stipulation that submission for credit of work attributable to a computer </w:t>
      </w:r>
      <w:r>
        <w:rPr>
          <w:szCs w:val="21"/>
          <w:lang w:val="en-US"/>
        </w:rPr>
        <w:t>program, such as electronic or I</w:t>
      </w:r>
      <w:r w:rsidRPr="00833832">
        <w:rPr>
          <w:szCs w:val="21"/>
          <w:lang w:val="en-US"/>
        </w:rPr>
        <w:t>nternet translators, is also academic dishonesty.</w:t>
      </w:r>
    </w:p>
    <w:p w14:paraId="76D52E85" w14:textId="77777777" w:rsidR="00701373" w:rsidRDefault="00701373" w:rsidP="00701373">
      <w:pPr>
        <w:pStyle w:val="BodyText"/>
        <w:ind w:left="720" w:hanging="720"/>
        <w:jc w:val="both"/>
        <w:rPr>
          <w:szCs w:val="21"/>
          <w:lang w:val="en-US"/>
        </w:rPr>
      </w:pPr>
    </w:p>
    <w:p w14:paraId="6B66A39E" w14:textId="77777777" w:rsidR="00701373" w:rsidRPr="00833832" w:rsidRDefault="00701373" w:rsidP="00701373">
      <w:pPr>
        <w:pStyle w:val="BodyText"/>
        <w:ind w:left="1440" w:hanging="1440"/>
        <w:jc w:val="both"/>
        <w:rPr>
          <w:szCs w:val="21"/>
          <w:lang w:val="en-US"/>
        </w:rPr>
      </w:pPr>
      <w:r>
        <w:rPr>
          <w:szCs w:val="21"/>
          <w:lang w:val="en-US"/>
        </w:rPr>
        <w:t>___________</w:t>
      </w:r>
      <w:r>
        <w:rPr>
          <w:szCs w:val="21"/>
          <w:lang w:val="en-US"/>
        </w:rPr>
        <w:tab/>
      </w:r>
      <w:r w:rsidRPr="00833832">
        <w:rPr>
          <w:szCs w:val="21"/>
          <w:lang w:val="en-US"/>
        </w:rPr>
        <w:t>I acknowledge having read and understood the classroom comportment policy</w:t>
      </w:r>
      <w:r w:rsidR="002D746E">
        <w:rPr>
          <w:szCs w:val="21"/>
          <w:lang w:val="en-US"/>
        </w:rPr>
        <w:t>.</w:t>
      </w:r>
    </w:p>
    <w:p w14:paraId="5B9FD59D" w14:textId="77777777" w:rsidR="00701373" w:rsidRPr="00833832" w:rsidRDefault="00701373" w:rsidP="00701373">
      <w:pPr>
        <w:pStyle w:val="BodyText"/>
        <w:ind w:left="720" w:hanging="720"/>
        <w:jc w:val="both"/>
        <w:rPr>
          <w:szCs w:val="21"/>
          <w:lang w:val="en-US"/>
        </w:rPr>
      </w:pPr>
    </w:p>
    <w:p w14:paraId="1DD2D38F" w14:textId="77777777" w:rsidR="00701373" w:rsidRPr="00833832" w:rsidRDefault="00701373" w:rsidP="00701373">
      <w:pPr>
        <w:pStyle w:val="BodyText"/>
        <w:ind w:left="720" w:hanging="720"/>
        <w:jc w:val="both"/>
        <w:rPr>
          <w:szCs w:val="21"/>
          <w:lang w:val="en-US"/>
        </w:rPr>
      </w:pPr>
    </w:p>
    <w:p w14:paraId="3C0AE187" w14:textId="77777777" w:rsidR="00701373" w:rsidRPr="00ED7434" w:rsidRDefault="00701373" w:rsidP="00701373">
      <w:pPr>
        <w:pStyle w:val="BodyText"/>
        <w:ind w:left="720" w:hanging="720"/>
        <w:rPr>
          <w:b/>
          <w:szCs w:val="21"/>
          <w:lang w:val="en-US"/>
        </w:rPr>
      </w:pPr>
    </w:p>
    <w:p w14:paraId="087AC3F3" w14:textId="77777777" w:rsidR="00701373" w:rsidRDefault="00701373" w:rsidP="00701373">
      <w:pPr>
        <w:pStyle w:val="BodyText"/>
        <w:ind w:left="720" w:hanging="720"/>
        <w:rPr>
          <w:szCs w:val="21"/>
          <w:lang w:val="es-ES_tradnl"/>
        </w:rPr>
      </w:pPr>
      <w:r w:rsidRPr="004061D8">
        <w:rPr>
          <w:b/>
          <w:szCs w:val="21"/>
          <w:lang w:val="es-ES_tradnl"/>
        </w:rPr>
        <w:t xml:space="preserve">Your </w:t>
      </w:r>
      <w:proofErr w:type="spellStart"/>
      <w:r w:rsidRPr="004061D8">
        <w:rPr>
          <w:b/>
          <w:szCs w:val="21"/>
          <w:lang w:val="es-ES_tradnl"/>
        </w:rPr>
        <w:t>Signature</w:t>
      </w:r>
      <w:proofErr w:type="spellEnd"/>
      <w:r>
        <w:rPr>
          <w:szCs w:val="21"/>
          <w:lang w:val="es-ES_tradnl"/>
        </w:rPr>
        <w:t xml:space="preserve">: </w:t>
      </w:r>
      <w:r>
        <w:rPr>
          <w:szCs w:val="21"/>
          <w:lang w:val="es-ES_tradnl"/>
        </w:rPr>
        <w:tab/>
        <w:t xml:space="preserve">______________________________________________ </w:t>
      </w:r>
    </w:p>
    <w:p w14:paraId="68BBF4D3" w14:textId="77777777" w:rsidR="00701373" w:rsidRDefault="00701373" w:rsidP="00701373">
      <w:pPr>
        <w:pStyle w:val="BodyText"/>
        <w:ind w:left="720" w:hanging="720"/>
        <w:rPr>
          <w:szCs w:val="21"/>
          <w:lang w:val="es-ES_tradnl"/>
        </w:rPr>
      </w:pPr>
    </w:p>
    <w:p w14:paraId="0DAC41A9" w14:textId="77777777" w:rsidR="00701373" w:rsidRDefault="00701373" w:rsidP="00701373">
      <w:pPr>
        <w:pStyle w:val="BodyText"/>
        <w:ind w:left="720" w:hanging="720"/>
        <w:rPr>
          <w:szCs w:val="21"/>
          <w:lang w:val="es-ES_tradnl"/>
        </w:rPr>
      </w:pPr>
      <w:r w:rsidRPr="00301614">
        <w:rPr>
          <w:b/>
          <w:sz w:val="28"/>
          <w:szCs w:val="21"/>
          <w:lang w:val="es-ES_tradnl"/>
        </w:rPr>
        <w:t>Date:</w:t>
      </w:r>
      <w:r>
        <w:rPr>
          <w:szCs w:val="21"/>
          <w:lang w:val="es-ES_tradnl"/>
        </w:rPr>
        <w:t xml:space="preserve"> </w:t>
      </w:r>
      <w:r>
        <w:rPr>
          <w:szCs w:val="21"/>
          <w:lang w:val="es-ES_tradnl"/>
        </w:rPr>
        <w:tab/>
      </w:r>
      <w:r>
        <w:rPr>
          <w:szCs w:val="21"/>
          <w:lang w:val="es-ES_tradnl"/>
        </w:rPr>
        <w:tab/>
      </w:r>
      <w:r>
        <w:rPr>
          <w:szCs w:val="21"/>
          <w:lang w:val="es-ES_tradnl"/>
        </w:rPr>
        <w:tab/>
        <w:t>______________________________________________</w:t>
      </w:r>
    </w:p>
    <w:p w14:paraId="245F9F4D" w14:textId="77777777" w:rsidR="00AD57C1" w:rsidRPr="00353CDF" w:rsidRDefault="00AD57C1" w:rsidP="00701373">
      <w:pPr>
        <w:rPr>
          <w:rFonts w:cs="Arial"/>
          <w:szCs w:val="24"/>
        </w:rPr>
      </w:pPr>
    </w:p>
    <w:sectPr w:rsidR="00AD57C1" w:rsidRPr="00353CDF" w:rsidSect="003463EA">
      <w:headerReference w:type="even" r:id="rId14"/>
      <w:head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727D51" w14:textId="77777777" w:rsidR="00594979" w:rsidRDefault="00594979">
      <w:r>
        <w:separator/>
      </w:r>
    </w:p>
  </w:endnote>
  <w:endnote w:type="continuationSeparator" w:id="0">
    <w:p w14:paraId="79AB0F2B" w14:textId="77777777" w:rsidR="00594979" w:rsidRDefault="0059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6F1B94" w14:textId="77777777" w:rsidR="00594979" w:rsidRDefault="00594979">
      <w:r>
        <w:separator/>
      </w:r>
    </w:p>
  </w:footnote>
  <w:footnote w:type="continuationSeparator" w:id="0">
    <w:p w14:paraId="7FAF8A95" w14:textId="77777777" w:rsidR="00594979" w:rsidRDefault="005949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963F" w14:textId="77777777" w:rsidR="008C65D2" w:rsidRDefault="00CB666A" w:rsidP="000B66E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ABC880" w14:textId="77777777" w:rsidR="008C65D2" w:rsidRDefault="00111356" w:rsidP="003463E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93B50" w14:textId="77777777" w:rsidR="008C65D2" w:rsidRDefault="00CB666A" w:rsidP="000B66E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1356">
      <w:rPr>
        <w:rStyle w:val="PageNumber"/>
        <w:noProof/>
      </w:rPr>
      <w:t>7</w:t>
    </w:r>
    <w:r>
      <w:rPr>
        <w:rStyle w:val="PageNumber"/>
      </w:rPr>
      <w:fldChar w:fldCharType="end"/>
    </w:r>
  </w:p>
  <w:p w14:paraId="4EC56692" w14:textId="77777777" w:rsidR="008C65D2" w:rsidRDefault="00111356" w:rsidP="003463EA">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26EA7"/>
    <w:multiLevelType w:val="hybridMultilevel"/>
    <w:tmpl w:val="BC28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A0261E"/>
    <w:multiLevelType w:val="hybridMultilevel"/>
    <w:tmpl w:val="BCBAE210"/>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4C0F246A"/>
    <w:multiLevelType w:val="hybridMultilevel"/>
    <w:tmpl w:val="5C84A1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18A6C1C"/>
    <w:multiLevelType w:val="hybridMultilevel"/>
    <w:tmpl w:val="7FB6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377B3B"/>
    <w:multiLevelType w:val="hybridMultilevel"/>
    <w:tmpl w:val="BF4C3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5B50F58"/>
    <w:multiLevelType w:val="hybridMultilevel"/>
    <w:tmpl w:val="C03AF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6196505"/>
    <w:multiLevelType w:val="hybridMultilevel"/>
    <w:tmpl w:val="9926C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CDF"/>
    <w:rsid w:val="00002939"/>
    <w:rsid w:val="00080970"/>
    <w:rsid w:val="00096005"/>
    <w:rsid w:val="000A0A18"/>
    <w:rsid w:val="00100FB1"/>
    <w:rsid w:val="001050FC"/>
    <w:rsid w:val="00111356"/>
    <w:rsid w:val="00140AA8"/>
    <w:rsid w:val="001D02F6"/>
    <w:rsid w:val="0023671B"/>
    <w:rsid w:val="002549BE"/>
    <w:rsid w:val="00255C4D"/>
    <w:rsid w:val="002D746E"/>
    <w:rsid w:val="00303F0D"/>
    <w:rsid w:val="00353CDF"/>
    <w:rsid w:val="003D798E"/>
    <w:rsid w:val="003F0867"/>
    <w:rsid w:val="004756B5"/>
    <w:rsid w:val="0049085F"/>
    <w:rsid w:val="004C6619"/>
    <w:rsid w:val="004D1693"/>
    <w:rsid w:val="004E4ADD"/>
    <w:rsid w:val="004F6090"/>
    <w:rsid w:val="00505153"/>
    <w:rsid w:val="00572B4A"/>
    <w:rsid w:val="00594979"/>
    <w:rsid w:val="005A1F13"/>
    <w:rsid w:val="005C2440"/>
    <w:rsid w:val="00605C89"/>
    <w:rsid w:val="006311F4"/>
    <w:rsid w:val="0064228C"/>
    <w:rsid w:val="00683D19"/>
    <w:rsid w:val="0069392C"/>
    <w:rsid w:val="006A1F5D"/>
    <w:rsid w:val="006B1A84"/>
    <w:rsid w:val="006D6BD6"/>
    <w:rsid w:val="00700520"/>
    <w:rsid w:val="00701373"/>
    <w:rsid w:val="007A0A74"/>
    <w:rsid w:val="0087588B"/>
    <w:rsid w:val="00887BED"/>
    <w:rsid w:val="008C1F04"/>
    <w:rsid w:val="009068A8"/>
    <w:rsid w:val="00925A7F"/>
    <w:rsid w:val="00A054EC"/>
    <w:rsid w:val="00A6725A"/>
    <w:rsid w:val="00AC0FE3"/>
    <w:rsid w:val="00AD57C1"/>
    <w:rsid w:val="00B71579"/>
    <w:rsid w:val="00BB1B14"/>
    <w:rsid w:val="00BB5A03"/>
    <w:rsid w:val="00C158D1"/>
    <w:rsid w:val="00C46E55"/>
    <w:rsid w:val="00C46F5A"/>
    <w:rsid w:val="00CB666A"/>
    <w:rsid w:val="00CE7C08"/>
    <w:rsid w:val="00D83DC5"/>
    <w:rsid w:val="00D96813"/>
    <w:rsid w:val="00DD1A6D"/>
    <w:rsid w:val="00DD7B34"/>
    <w:rsid w:val="00E323B6"/>
    <w:rsid w:val="00E40B5A"/>
    <w:rsid w:val="00E63651"/>
    <w:rsid w:val="00F2315D"/>
    <w:rsid w:val="00F30499"/>
    <w:rsid w:val="00F62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D11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CD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53CDF"/>
    <w:pPr>
      <w:keepNext/>
      <w:outlineLvl w:val="0"/>
    </w:pPr>
    <w:rPr>
      <w:b/>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3CDF"/>
    <w:rPr>
      <w:rFonts w:ascii="Times New Roman" w:eastAsia="Times New Roman" w:hAnsi="Times New Roman" w:cs="Times New Roman"/>
      <w:b/>
      <w:sz w:val="24"/>
      <w:szCs w:val="20"/>
      <w:lang w:val="es-ES_tradnl"/>
    </w:rPr>
  </w:style>
  <w:style w:type="character" w:styleId="Hyperlink">
    <w:name w:val="Hyperlink"/>
    <w:basedOn w:val="DefaultParagraphFont"/>
    <w:uiPriority w:val="99"/>
    <w:rsid w:val="00353CDF"/>
    <w:rPr>
      <w:color w:val="0000FF"/>
      <w:u w:val="single"/>
    </w:rPr>
  </w:style>
  <w:style w:type="paragraph" w:styleId="Footer">
    <w:name w:val="footer"/>
    <w:basedOn w:val="Normal"/>
    <w:link w:val="FooterChar"/>
    <w:rsid w:val="00353CDF"/>
    <w:pPr>
      <w:tabs>
        <w:tab w:val="center" w:pos="4320"/>
        <w:tab w:val="right" w:pos="8640"/>
      </w:tabs>
    </w:pPr>
  </w:style>
  <w:style w:type="character" w:customStyle="1" w:styleId="FooterChar">
    <w:name w:val="Footer Char"/>
    <w:basedOn w:val="DefaultParagraphFont"/>
    <w:link w:val="Footer"/>
    <w:rsid w:val="00353CDF"/>
    <w:rPr>
      <w:rFonts w:ascii="Times New Roman" w:eastAsia="Times New Roman" w:hAnsi="Times New Roman" w:cs="Times New Roman"/>
      <w:sz w:val="24"/>
      <w:szCs w:val="20"/>
    </w:rPr>
  </w:style>
  <w:style w:type="paragraph" w:styleId="Title">
    <w:name w:val="Title"/>
    <w:basedOn w:val="Normal"/>
    <w:link w:val="TitleChar"/>
    <w:qFormat/>
    <w:rsid w:val="00353CDF"/>
    <w:pPr>
      <w:jc w:val="center"/>
    </w:pPr>
    <w:rPr>
      <w:b/>
    </w:rPr>
  </w:style>
  <w:style w:type="character" w:customStyle="1" w:styleId="TitleChar">
    <w:name w:val="Title Char"/>
    <w:basedOn w:val="DefaultParagraphFont"/>
    <w:link w:val="Title"/>
    <w:rsid w:val="00353CDF"/>
    <w:rPr>
      <w:rFonts w:ascii="Times New Roman" w:eastAsia="Times New Roman" w:hAnsi="Times New Roman" w:cs="Times New Roman"/>
      <w:b/>
      <w:sz w:val="24"/>
      <w:szCs w:val="20"/>
    </w:rPr>
  </w:style>
  <w:style w:type="character" w:styleId="Strong">
    <w:name w:val="Strong"/>
    <w:basedOn w:val="DefaultParagraphFont"/>
    <w:uiPriority w:val="22"/>
    <w:qFormat/>
    <w:rsid w:val="00353CDF"/>
    <w:rPr>
      <w:b/>
      <w:bCs/>
    </w:rPr>
  </w:style>
  <w:style w:type="paragraph" w:styleId="Header">
    <w:name w:val="header"/>
    <w:basedOn w:val="Normal"/>
    <w:link w:val="HeaderChar"/>
    <w:rsid w:val="00353CDF"/>
    <w:pPr>
      <w:tabs>
        <w:tab w:val="center" w:pos="4320"/>
        <w:tab w:val="right" w:pos="8640"/>
      </w:tabs>
    </w:pPr>
  </w:style>
  <w:style w:type="character" w:customStyle="1" w:styleId="HeaderChar">
    <w:name w:val="Header Char"/>
    <w:basedOn w:val="DefaultParagraphFont"/>
    <w:link w:val="Header"/>
    <w:rsid w:val="00353CDF"/>
    <w:rPr>
      <w:rFonts w:ascii="Times New Roman" w:eastAsia="Times New Roman" w:hAnsi="Times New Roman" w:cs="Times New Roman"/>
      <w:sz w:val="24"/>
      <w:szCs w:val="20"/>
    </w:rPr>
  </w:style>
  <w:style w:type="character" w:styleId="PageNumber">
    <w:name w:val="page number"/>
    <w:basedOn w:val="DefaultParagraphFont"/>
    <w:rsid w:val="00353CDF"/>
  </w:style>
  <w:style w:type="character" w:customStyle="1" w:styleId="regtxt">
    <w:name w:val="regtxt"/>
    <w:basedOn w:val="DefaultParagraphFont"/>
    <w:rsid w:val="00CB666A"/>
  </w:style>
  <w:style w:type="paragraph" w:styleId="PlainText">
    <w:name w:val="Plain Text"/>
    <w:basedOn w:val="Normal"/>
    <w:link w:val="PlainTextChar"/>
    <w:uiPriority w:val="99"/>
    <w:unhideWhenUsed/>
    <w:rsid w:val="00683D19"/>
    <w:rPr>
      <w:rFonts w:ascii="Calibri" w:hAnsi="Calibri" w:cs="Consolas"/>
      <w:sz w:val="22"/>
      <w:szCs w:val="21"/>
    </w:rPr>
  </w:style>
  <w:style w:type="character" w:customStyle="1" w:styleId="PlainTextChar">
    <w:name w:val="Plain Text Char"/>
    <w:basedOn w:val="DefaultParagraphFont"/>
    <w:link w:val="PlainText"/>
    <w:uiPriority w:val="99"/>
    <w:rsid w:val="00683D19"/>
    <w:rPr>
      <w:rFonts w:ascii="Calibri" w:eastAsia="Times New Roman" w:hAnsi="Calibri" w:cs="Consolas"/>
      <w:szCs w:val="21"/>
    </w:rPr>
  </w:style>
  <w:style w:type="paragraph" w:styleId="ListParagraph">
    <w:name w:val="List Paragraph"/>
    <w:basedOn w:val="Normal"/>
    <w:uiPriority w:val="34"/>
    <w:qFormat/>
    <w:rsid w:val="00100FB1"/>
    <w:pPr>
      <w:ind w:left="720"/>
      <w:contextualSpacing/>
    </w:pPr>
  </w:style>
  <w:style w:type="paragraph" w:styleId="NormalWeb">
    <w:name w:val="Normal (Web)"/>
    <w:basedOn w:val="Normal"/>
    <w:uiPriority w:val="99"/>
    <w:unhideWhenUsed/>
    <w:rsid w:val="00701373"/>
    <w:pPr>
      <w:spacing w:before="100" w:beforeAutospacing="1" w:after="100" w:afterAutospacing="1"/>
    </w:pPr>
    <w:rPr>
      <w:szCs w:val="24"/>
      <w:lang w:eastAsia="zh-CN"/>
    </w:rPr>
  </w:style>
  <w:style w:type="paragraph" w:customStyle="1" w:styleId="Default">
    <w:name w:val="Default"/>
    <w:basedOn w:val="Normal"/>
    <w:uiPriority w:val="99"/>
    <w:rsid w:val="00701373"/>
    <w:pPr>
      <w:autoSpaceDE w:val="0"/>
      <w:autoSpaceDN w:val="0"/>
    </w:pPr>
    <w:rPr>
      <w:rFonts w:eastAsia="SimSun"/>
      <w:color w:val="000000"/>
      <w:szCs w:val="24"/>
      <w:lang w:eastAsia="zh-CN"/>
    </w:rPr>
  </w:style>
  <w:style w:type="paragraph" w:styleId="BodyText">
    <w:name w:val="Body Text"/>
    <w:basedOn w:val="Normal"/>
    <w:link w:val="BodyTextChar"/>
    <w:uiPriority w:val="99"/>
    <w:rsid w:val="00701373"/>
    <w:rPr>
      <w:lang w:val="es-MX"/>
    </w:rPr>
  </w:style>
  <w:style w:type="character" w:customStyle="1" w:styleId="BodyTextChar">
    <w:name w:val="Body Text Char"/>
    <w:basedOn w:val="DefaultParagraphFont"/>
    <w:link w:val="BodyText"/>
    <w:uiPriority w:val="99"/>
    <w:rsid w:val="00701373"/>
    <w:rPr>
      <w:rFonts w:ascii="Times New Roman" w:eastAsia="Times New Roman" w:hAnsi="Times New Roman" w:cs="Times New Roman"/>
      <w:sz w:val="24"/>
      <w:szCs w:val="20"/>
      <w:lang w:val="es-MX"/>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CD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53CDF"/>
    <w:pPr>
      <w:keepNext/>
      <w:outlineLvl w:val="0"/>
    </w:pPr>
    <w:rPr>
      <w:b/>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3CDF"/>
    <w:rPr>
      <w:rFonts w:ascii="Times New Roman" w:eastAsia="Times New Roman" w:hAnsi="Times New Roman" w:cs="Times New Roman"/>
      <w:b/>
      <w:sz w:val="24"/>
      <w:szCs w:val="20"/>
      <w:lang w:val="es-ES_tradnl"/>
    </w:rPr>
  </w:style>
  <w:style w:type="character" w:styleId="Hyperlink">
    <w:name w:val="Hyperlink"/>
    <w:basedOn w:val="DefaultParagraphFont"/>
    <w:uiPriority w:val="99"/>
    <w:rsid w:val="00353CDF"/>
    <w:rPr>
      <w:color w:val="0000FF"/>
      <w:u w:val="single"/>
    </w:rPr>
  </w:style>
  <w:style w:type="paragraph" w:styleId="Footer">
    <w:name w:val="footer"/>
    <w:basedOn w:val="Normal"/>
    <w:link w:val="FooterChar"/>
    <w:rsid w:val="00353CDF"/>
    <w:pPr>
      <w:tabs>
        <w:tab w:val="center" w:pos="4320"/>
        <w:tab w:val="right" w:pos="8640"/>
      </w:tabs>
    </w:pPr>
  </w:style>
  <w:style w:type="character" w:customStyle="1" w:styleId="FooterChar">
    <w:name w:val="Footer Char"/>
    <w:basedOn w:val="DefaultParagraphFont"/>
    <w:link w:val="Footer"/>
    <w:rsid w:val="00353CDF"/>
    <w:rPr>
      <w:rFonts w:ascii="Times New Roman" w:eastAsia="Times New Roman" w:hAnsi="Times New Roman" w:cs="Times New Roman"/>
      <w:sz w:val="24"/>
      <w:szCs w:val="20"/>
    </w:rPr>
  </w:style>
  <w:style w:type="paragraph" w:styleId="Title">
    <w:name w:val="Title"/>
    <w:basedOn w:val="Normal"/>
    <w:link w:val="TitleChar"/>
    <w:qFormat/>
    <w:rsid w:val="00353CDF"/>
    <w:pPr>
      <w:jc w:val="center"/>
    </w:pPr>
    <w:rPr>
      <w:b/>
    </w:rPr>
  </w:style>
  <w:style w:type="character" w:customStyle="1" w:styleId="TitleChar">
    <w:name w:val="Title Char"/>
    <w:basedOn w:val="DefaultParagraphFont"/>
    <w:link w:val="Title"/>
    <w:rsid w:val="00353CDF"/>
    <w:rPr>
      <w:rFonts w:ascii="Times New Roman" w:eastAsia="Times New Roman" w:hAnsi="Times New Roman" w:cs="Times New Roman"/>
      <w:b/>
      <w:sz w:val="24"/>
      <w:szCs w:val="20"/>
    </w:rPr>
  </w:style>
  <w:style w:type="character" w:styleId="Strong">
    <w:name w:val="Strong"/>
    <w:basedOn w:val="DefaultParagraphFont"/>
    <w:uiPriority w:val="22"/>
    <w:qFormat/>
    <w:rsid w:val="00353CDF"/>
    <w:rPr>
      <w:b/>
      <w:bCs/>
    </w:rPr>
  </w:style>
  <w:style w:type="paragraph" w:styleId="Header">
    <w:name w:val="header"/>
    <w:basedOn w:val="Normal"/>
    <w:link w:val="HeaderChar"/>
    <w:rsid w:val="00353CDF"/>
    <w:pPr>
      <w:tabs>
        <w:tab w:val="center" w:pos="4320"/>
        <w:tab w:val="right" w:pos="8640"/>
      </w:tabs>
    </w:pPr>
  </w:style>
  <w:style w:type="character" w:customStyle="1" w:styleId="HeaderChar">
    <w:name w:val="Header Char"/>
    <w:basedOn w:val="DefaultParagraphFont"/>
    <w:link w:val="Header"/>
    <w:rsid w:val="00353CDF"/>
    <w:rPr>
      <w:rFonts w:ascii="Times New Roman" w:eastAsia="Times New Roman" w:hAnsi="Times New Roman" w:cs="Times New Roman"/>
      <w:sz w:val="24"/>
      <w:szCs w:val="20"/>
    </w:rPr>
  </w:style>
  <w:style w:type="character" w:styleId="PageNumber">
    <w:name w:val="page number"/>
    <w:basedOn w:val="DefaultParagraphFont"/>
    <w:rsid w:val="00353CDF"/>
  </w:style>
  <w:style w:type="character" w:customStyle="1" w:styleId="regtxt">
    <w:name w:val="regtxt"/>
    <w:basedOn w:val="DefaultParagraphFont"/>
    <w:rsid w:val="00CB666A"/>
  </w:style>
  <w:style w:type="paragraph" w:styleId="PlainText">
    <w:name w:val="Plain Text"/>
    <w:basedOn w:val="Normal"/>
    <w:link w:val="PlainTextChar"/>
    <w:uiPriority w:val="99"/>
    <w:unhideWhenUsed/>
    <w:rsid w:val="00683D19"/>
    <w:rPr>
      <w:rFonts w:ascii="Calibri" w:hAnsi="Calibri" w:cs="Consolas"/>
      <w:sz w:val="22"/>
      <w:szCs w:val="21"/>
    </w:rPr>
  </w:style>
  <w:style w:type="character" w:customStyle="1" w:styleId="PlainTextChar">
    <w:name w:val="Plain Text Char"/>
    <w:basedOn w:val="DefaultParagraphFont"/>
    <w:link w:val="PlainText"/>
    <w:uiPriority w:val="99"/>
    <w:rsid w:val="00683D19"/>
    <w:rPr>
      <w:rFonts w:ascii="Calibri" w:eastAsia="Times New Roman" w:hAnsi="Calibri" w:cs="Consolas"/>
      <w:szCs w:val="21"/>
    </w:rPr>
  </w:style>
  <w:style w:type="paragraph" w:styleId="ListParagraph">
    <w:name w:val="List Paragraph"/>
    <w:basedOn w:val="Normal"/>
    <w:uiPriority w:val="34"/>
    <w:qFormat/>
    <w:rsid w:val="00100FB1"/>
    <w:pPr>
      <w:ind w:left="720"/>
      <w:contextualSpacing/>
    </w:pPr>
  </w:style>
  <w:style w:type="paragraph" w:styleId="NormalWeb">
    <w:name w:val="Normal (Web)"/>
    <w:basedOn w:val="Normal"/>
    <w:uiPriority w:val="99"/>
    <w:unhideWhenUsed/>
    <w:rsid w:val="00701373"/>
    <w:pPr>
      <w:spacing w:before="100" w:beforeAutospacing="1" w:after="100" w:afterAutospacing="1"/>
    </w:pPr>
    <w:rPr>
      <w:szCs w:val="24"/>
      <w:lang w:eastAsia="zh-CN"/>
    </w:rPr>
  </w:style>
  <w:style w:type="paragraph" w:customStyle="1" w:styleId="Default">
    <w:name w:val="Default"/>
    <w:basedOn w:val="Normal"/>
    <w:uiPriority w:val="99"/>
    <w:rsid w:val="00701373"/>
    <w:pPr>
      <w:autoSpaceDE w:val="0"/>
      <w:autoSpaceDN w:val="0"/>
    </w:pPr>
    <w:rPr>
      <w:rFonts w:eastAsia="SimSun"/>
      <w:color w:val="000000"/>
      <w:szCs w:val="24"/>
      <w:lang w:eastAsia="zh-CN"/>
    </w:rPr>
  </w:style>
  <w:style w:type="paragraph" w:styleId="BodyText">
    <w:name w:val="Body Text"/>
    <w:basedOn w:val="Normal"/>
    <w:link w:val="BodyTextChar"/>
    <w:uiPriority w:val="99"/>
    <w:rsid w:val="00701373"/>
    <w:rPr>
      <w:lang w:val="es-MX"/>
    </w:rPr>
  </w:style>
  <w:style w:type="character" w:customStyle="1" w:styleId="BodyTextChar">
    <w:name w:val="Body Text Char"/>
    <w:basedOn w:val="DefaultParagraphFont"/>
    <w:link w:val="BodyText"/>
    <w:uiPriority w:val="99"/>
    <w:rsid w:val="00701373"/>
    <w:rPr>
      <w:rFonts w:ascii="Times New Roman" w:eastAsia="Times New Roman" w:hAnsi="Times New Roman" w:cs="Times New Roman"/>
      <w:sz w:val="24"/>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56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ta.edu/resources" TargetMode="External"/><Relationship Id="rId12" Type="http://schemas.openxmlformats.org/officeDocument/2006/relationships/hyperlink" Target="http://www.uta.edu/oit/cs/email/mavmail.php" TargetMode="External"/><Relationship Id="rId13" Type="http://schemas.openxmlformats.org/officeDocument/2006/relationships/hyperlink" Target="http://www.uta.edu/sfs"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helma.cabrera@mavs.uta.edu" TargetMode="External"/><Relationship Id="rId9" Type="http://schemas.openxmlformats.org/officeDocument/2006/relationships/hyperlink" Target="http://www.uta.edu/disability" TargetMode="External"/><Relationship Id="rId10" Type="http://schemas.openxmlformats.org/officeDocument/2006/relationships/hyperlink" Target="mailto:resources@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2690</Words>
  <Characters>15333</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Kania, Sonia</dc:creator>
  <cp:lastModifiedBy>uta ut-system</cp:lastModifiedBy>
  <cp:revision>2</cp:revision>
  <dcterms:created xsi:type="dcterms:W3CDTF">2015-02-12T20:37:00Z</dcterms:created>
  <dcterms:modified xsi:type="dcterms:W3CDTF">2015-02-12T20:37:00Z</dcterms:modified>
</cp:coreProperties>
</file>