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7E3" w:rsidRDefault="00E1642F" w:rsidP="008578DC">
      <w:pPr>
        <w:jc w:val="center"/>
        <w:rPr>
          <w:rFonts w:ascii="Times New Roman" w:hAnsi="Times New Roman"/>
          <w:b/>
          <w:bCs/>
          <w:sz w:val="24"/>
          <w:szCs w:val="24"/>
        </w:rPr>
      </w:pPr>
      <w:r>
        <w:rPr>
          <w:rFonts w:ascii="Times New Roman" w:hAnsi="Times New Roman"/>
          <w:b/>
          <w:bCs/>
          <w:sz w:val="24"/>
          <w:szCs w:val="24"/>
        </w:rPr>
        <w:t>INSY 3300</w:t>
      </w:r>
      <w:r w:rsidR="006007E3" w:rsidRPr="00A61A03">
        <w:rPr>
          <w:rFonts w:ascii="Times New Roman" w:hAnsi="Times New Roman"/>
          <w:b/>
          <w:bCs/>
          <w:sz w:val="24"/>
          <w:szCs w:val="24"/>
        </w:rPr>
        <w:t xml:space="preserve">: </w:t>
      </w:r>
      <w:r>
        <w:rPr>
          <w:rFonts w:ascii="Times New Roman" w:hAnsi="Times New Roman"/>
          <w:b/>
          <w:bCs/>
          <w:sz w:val="24"/>
          <w:szCs w:val="24"/>
        </w:rPr>
        <w:t>Introduction to</w:t>
      </w:r>
      <w:r w:rsidR="005A37CF" w:rsidRPr="00A61A03">
        <w:rPr>
          <w:rFonts w:ascii="Times New Roman" w:hAnsi="Times New Roman"/>
          <w:b/>
          <w:bCs/>
          <w:sz w:val="24"/>
          <w:szCs w:val="24"/>
        </w:rPr>
        <w:t xml:space="preserve"> Programming </w:t>
      </w:r>
    </w:p>
    <w:p w:rsidR="008578DC" w:rsidRPr="00A61A03" w:rsidRDefault="00E1642F" w:rsidP="008578DC">
      <w:pPr>
        <w:jc w:val="center"/>
        <w:rPr>
          <w:rFonts w:ascii="Times New Roman" w:hAnsi="Times New Roman"/>
          <w:b/>
          <w:bCs/>
          <w:sz w:val="24"/>
          <w:szCs w:val="24"/>
        </w:rPr>
      </w:pPr>
      <w:r>
        <w:rPr>
          <w:rFonts w:ascii="Times New Roman" w:hAnsi="Times New Roman"/>
          <w:b/>
          <w:bCs/>
          <w:sz w:val="24"/>
          <w:szCs w:val="24"/>
        </w:rPr>
        <w:t>Fall</w:t>
      </w:r>
      <w:r w:rsidR="008578DC">
        <w:rPr>
          <w:rFonts w:ascii="Times New Roman" w:hAnsi="Times New Roman"/>
          <w:b/>
          <w:bCs/>
          <w:sz w:val="24"/>
          <w:szCs w:val="24"/>
        </w:rPr>
        <w:t xml:space="preserve"> 2015</w:t>
      </w:r>
    </w:p>
    <w:p w:rsidR="00CE1818" w:rsidRPr="00A61A03" w:rsidRDefault="00CE1818" w:rsidP="006007E3">
      <w:pPr>
        <w:ind w:left="-720"/>
        <w:jc w:val="center"/>
        <w:rPr>
          <w:rFonts w:ascii="Times New Roman" w:hAnsi="Times New Roman"/>
          <w:sz w:val="24"/>
          <w:szCs w:val="24"/>
        </w:rPr>
      </w:pPr>
    </w:p>
    <w:p w:rsidR="00141EC6" w:rsidRPr="00A61A03" w:rsidRDefault="00141EC6" w:rsidP="00141EC6">
      <w:pPr>
        <w:rPr>
          <w:rFonts w:ascii="Times New Roman" w:hAnsi="Times New Roman"/>
          <w:sz w:val="24"/>
          <w:szCs w:val="24"/>
        </w:rPr>
      </w:pPr>
    </w:p>
    <w:p w:rsidR="00141EC6" w:rsidRPr="00A61A03" w:rsidRDefault="006007E3" w:rsidP="00141EC6">
      <w:pPr>
        <w:rPr>
          <w:rFonts w:ascii="Times New Roman" w:hAnsi="Times New Roman"/>
          <w:sz w:val="24"/>
          <w:szCs w:val="24"/>
        </w:rPr>
      </w:pPr>
      <w:r w:rsidRPr="00A61A03">
        <w:rPr>
          <w:rFonts w:ascii="Times New Roman" w:hAnsi="Times New Roman"/>
          <w:b/>
          <w:sz w:val="24"/>
          <w:szCs w:val="24"/>
        </w:rPr>
        <w:t>Instructor</w:t>
      </w:r>
      <w:r w:rsidR="00141EC6" w:rsidRPr="00A61A03">
        <w:rPr>
          <w:rFonts w:ascii="Times New Roman" w:hAnsi="Times New Roman"/>
          <w:b/>
          <w:sz w:val="24"/>
          <w:szCs w:val="24"/>
        </w:rPr>
        <w:t xml:space="preserve">: </w:t>
      </w:r>
      <w:r w:rsidRPr="00A61A03">
        <w:rPr>
          <w:rFonts w:ascii="Times New Roman" w:hAnsi="Times New Roman"/>
          <w:sz w:val="24"/>
          <w:szCs w:val="24"/>
        </w:rPr>
        <w:t xml:space="preserve">Sridhar </w:t>
      </w:r>
      <w:proofErr w:type="spellStart"/>
      <w:r w:rsidRPr="00A61A03">
        <w:rPr>
          <w:rFonts w:ascii="Times New Roman" w:hAnsi="Times New Roman"/>
          <w:sz w:val="24"/>
          <w:szCs w:val="24"/>
        </w:rPr>
        <w:t>Nerur</w:t>
      </w:r>
      <w:proofErr w:type="spellEnd"/>
    </w:p>
    <w:p w:rsidR="00141EC6" w:rsidRPr="00A61A03" w:rsidRDefault="00141EC6" w:rsidP="00141EC6">
      <w:pPr>
        <w:rPr>
          <w:rFonts w:ascii="Times New Roman" w:hAnsi="Times New Roman"/>
          <w:sz w:val="24"/>
          <w:szCs w:val="24"/>
        </w:rPr>
      </w:pPr>
      <w:r w:rsidRPr="00A61A03">
        <w:rPr>
          <w:rFonts w:ascii="Times New Roman" w:hAnsi="Times New Roman"/>
          <w:b/>
          <w:sz w:val="24"/>
          <w:szCs w:val="24"/>
        </w:rPr>
        <w:t xml:space="preserve">Office Number: </w:t>
      </w:r>
      <w:r w:rsidR="006007E3" w:rsidRPr="00A61A03">
        <w:rPr>
          <w:rFonts w:ascii="Times New Roman" w:hAnsi="Times New Roman"/>
          <w:sz w:val="24"/>
          <w:szCs w:val="24"/>
        </w:rPr>
        <w:t>518 Business Building</w:t>
      </w:r>
    </w:p>
    <w:p w:rsidR="00141EC6" w:rsidRPr="00A61A03" w:rsidRDefault="00141EC6" w:rsidP="00141EC6">
      <w:pPr>
        <w:rPr>
          <w:rFonts w:ascii="Times New Roman" w:hAnsi="Times New Roman"/>
          <w:sz w:val="24"/>
          <w:szCs w:val="24"/>
        </w:rPr>
      </w:pPr>
      <w:r w:rsidRPr="00A61A03">
        <w:rPr>
          <w:rFonts w:ascii="Times New Roman" w:hAnsi="Times New Roman"/>
          <w:b/>
          <w:sz w:val="24"/>
          <w:szCs w:val="24"/>
        </w:rPr>
        <w:t xml:space="preserve">Office Telephone Number: </w:t>
      </w:r>
      <w:r w:rsidR="006007E3" w:rsidRPr="00A61A03">
        <w:rPr>
          <w:rFonts w:ascii="Times New Roman" w:hAnsi="Times New Roman"/>
          <w:sz w:val="24"/>
          <w:szCs w:val="24"/>
        </w:rPr>
        <w:t>817-272-3530</w:t>
      </w:r>
    </w:p>
    <w:p w:rsidR="00141EC6" w:rsidRPr="00A61A03" w:rsidRDefault="00141EC6" w:rsidP="00141EC6">
      <w:pPr>
        <w:rPr>
          <w:rFonts w:ascii="Times New Roman" w:hAnsi="Times New Roman"/>
          <w:sz w:val="24"/>
          <w:szCs w:val="24"/>
        </w:rPr>
      </w:pPr>
      <w:r w:rsidRPr="00A61A03">
        <w:rPr>
          <w:rFonts w:ascii="Times New Roman" w:hAnsi="Times New Roman"/>
          <w:b/>
          <w:sz w:val="24"/>
          <w:szCs w:val="24"/>
        </w:rPr>
        <w:t xml:space="preserve">Email Address: </w:t>
      </w:r>
      <w:hyperlink r:id="rId9" w:history="1">
        <w:r w:rsidR="006007E3" w:rsidRPr="00A61A03">
          <w:rPr>
            <w:rStyle w:val="Hyperlink"/>
            <w:rFonts w:ascii="Times New Roman" w:hAnsi="Times New Roman"/>
            <w:sz w:val="24"/>
            <w:szCs w:val="24"/>
          </w:rPr>
          <w:t>snerur@uta.edu</w:t>
        </w:r>
      </w:hyperlink>
    </w:p>
    <w:p w:rsidR="00686767" w:rsidRPr="00A61A03" w:rsidRDefault="00041132" w:rsidP="00A470FF">
      <w:pPr>
        <w:rPr>
          <w:rStyle w:val="Hyperlink"/>
          <w:rFonts w:ascii="Times New Roman" w:hAnsi="Times New Roman"/>
          <w:sz w:val="24"/>
          <w:szCs w:val="24"/>
        </w:rPr>
      </w:pPr>
      <w:r w:rsidRPr="00A61A03">
        <w:rPr>
          <w:rFonts w:ascii="Times New Roman" w:hAnsi="Times New Roman"/>
          <w:b/>
          <w:sz w:val="24"/>
          <w:szCs w:val="24"/>
        </w:rPr>
        <w:t>Faculty Profile:</w:t>
      </w:r>
      <w:r w:rsidRPr="00A61A03">
        <w:rPr>
          <w:rFonts w:ascii="Times New Roman" w:hAnsi="Times New Roman"/>
          <w:sz w:val="24"/>
          <w:szCs w:val="24"/>
        </w:rPr>
        <w:t xml:space="preserve"> </w:t>
      </w:r>
      <w:hyperlink r:id="rId10" w:history="1">
        <w:r w:rsidR="00AF5776" w:rsidRPr="00A61A03">
          <w:rPr>
            <w:rStyle w:val="Hyperlink"/>
            <w:rFonts w:ascii="Times New Roman" w:hAnsi="Times New Roman"/>
            <w:sz w:val="24"/>
            <w:szCs w:val="24"/>
          </w:rPr>
          <w:t>http://wweb.uta.edu/insyopma/nerur/</w:t>
        </w:r>
      </w:hyperlink>
    </w:p>
    <w:p w:rsidR="00AF5776" w:rsidRPr="00A61A03" w:rsidRDefault="00A470FF" w:rsidP="00AF5776">
      <w:pPr>
        <w:rPr>
          <w:rFonts w:ascii="Times New Roman" w:hAnsi="Times New Roman"/>
          <w:b/>
          <w:sz w:val="24"/>
          <w:szCs w:val="24"/>
        </w:rPr>
      </w:pPr>
      <w:r w:rsidRPr="00A61A03">
        <w:rPr>
          <w:rFonts w:ascii="Times New Roman" w:hAnsi="Times New Roman"/>
          <w:b/>
          <w:sz w:val="24"/>
          <w:szCs w:val="24"/>
        </w:rPr>
        <w:t xml:space="preserve">Office Hours: </w:t>
      </w:r>
      <w:r w:rsidR="00AF5776" w:rsidRPr="00A61A03">
        <w:rPr>
          <w:rFonts w:ascii="Times New Roman" w:hAnsi="Times New Roman"/>
          <w:b/>
          <w:sz w:val="24"/>
          <w:szCs w:val="24"/>
        </w:rPr>
        <w:t xml:space="preserve">TR </w:t>
      </w:r>
      <w:r w:rsidR="00E1642F">
        <w:rPr>
          <w:rFonts w:ascii="Times New Roman" w:hAnsi="Times New Roman"/>
          <w:b/>
          <w:sz w:val="24"/>
          <w:szCs w:val="24"/>
        </w:rPr>
        <w:t xml:space="preserve">9:30 – 10:30 a.m. and </w:t>
      </w:r>
      <w:r w:rsidR="00AF5776" w:rsidRPr="00A61A03">
        <w:rPr>
          <w:rFonts w:ascii="Times New Roman" w:hAnsi="Times New Roman"/>
          <w:b/>
          <w:sz w:val="24"/>
          <w:szCs w:val="24"/>
        </w:rPr>
        <w:t xml:space="preserve">4:30 – 5:25 p.m. </w:t>
      </w:r>
    </w:p>
    <w:p w:rsidR="00141EC6" w:rsidRPr="00A61A03" w:rsidRDefault="00141EC6" w:rsidP="00A470FF">
      <w:pPr>
        <w:rPr>
          <w:rFonts w:ascii="Times New Roman" w:hAnsi="Times New Roman"/>
          <w:sz w:val="24"/>
          <w:szCs w:val="24"/>
        </w:rPr>
      </w:pPr>
      <w:r w:rsidRPr="00A61A03">
        <w:rPr>
          <w:rFonts w:ascii="Times New Roman" w:hAnsi="Times New Roman"/>
          <w:b/>
          <w:sz w:val="24"/>
          <w:szCs w:val="24"/>
        </w:rPr>
        <w:t xml:space="preserve">Section </w:t>
      </w:r>
      <w:r w:rsidR="001D11A1" w:rsidRPr="00A61A03">
        <w:rPr>
          <w:rFonts w:ascii="Times New Roman" w:hAnsi="Times New Roman"/>
          <w:b/>
          <w:sz w:val="24"/>
          <w:szCs w:val="24"/>
        </w:rPr>
        <w:t>Information</w:t>
      </w:r>
      <w:r w:rsidRPr="00A61A03">
        <w:rPr>
          <w:rFonts w:ascii="Times New Roman" w:hAnsi="Times New Roman"/>
          <w:b/>
          <w:sz w:val="24"/>
          <w:szCs w:val="24"/>
        </w:rPr>
        <w:t xml:space="preserve">: </w:t>
      </w:r>
      <w:r w:rsidR="00AF5776" w:rsidRPr="00A61A03">
        <w:rPr>
          <w:rFonts w:ascii="Times New Roman" w:hAnsi="Times New Roman"/>
          <w:sz w:val="24"/>
          <w:szCs w:val="24"/>
        </w:rPr>
        <w:t>INSY 330</w:t>
      </w:r>
      <w:r w:rsidR="00E1642F">
        <w:rPr>
          <w:rFonts w:ascii="Times New Roman" w:hAnsi="Times New Roman"/>
          <w:sz w:val="24"/>
          <w:szCs w:val="24"/>
        </w:rPr>
        <w:t>0</w:t>
      </w:r>
      <w:r w:rsidR="00CA4AAA">
        <w:rPr>
          <w:rFonts w:ascii="Times New Roman" w:hAnsi="Times New Roman"/>
          <w:sz w:val="24"/>
          <w:szCs w:val="24"/>
        </w:rPr>
        <w:t xml:space="preserve"> Section 002</w:t>
      </w:r>
    </w:p>
    <w:p w:rsidR="00AF5776" w:rsidRDefault="00141EC6" w:rsidP="00AF5776">
      <w:pPr>
        <w:rPr>
          <w:rFonts w:ascii="Times New Roman" w:hAnsi="Times New Roman"/>
          <w:b/>
          <w:sz w:val="24"/>
          <w:szCs w:val="24"/>
        </w:rPr>
      </w:pPr>
      <w:r w:rsidRPr="00A61A03">
        <w:rPr>
          <w:rFonts w:ascii="Times New Roman" w:hAnsi="Times New Roman"/>
          <w:b/>
          <w:sz w:val="24"/>
          <w:szCs w:val="24"/>
        </w:rPr>
        <w:t xml:space="preserve">Time and Place of Class Meetings: </w:t>
      </w:r>
      <w:r w:rsidR="00CA4AAA">
        <w:rPr>
          <w:rFonts w:ascii="Times New Roman" w:hAnsi="Times New Roman"/>
          <w:b/>
          <w:sz w:val="24"/>
          <w:szCs w:val="24"/>
        </w:rPr>
        <w:t>TR 5:30</w:t>
      </w:r>
      <w:r w:rsidR="00E1642F">
        <w:rPr>
          <w:rFonts w:ascii="Times New Roman" w:hAnsi="Times New Roman"/>
          <w:b/>
          <w:sz w:val="24"/>
          <w:szCs w:val="24"/>
        </w:rPr>
        <w:t xml:space="preserve"> –</w:t>
      </w:r>
      <w:r w:rsidR="00CA4AAA">
        <w:rPr>
          <w:rFonts w:ascii="Times New Roman" w:hAnsi="Times New Roman"/>
          <w:b/>
          <w:sz w:val="24"/>
          <w:szCs w:val="24"/>
        </w:rPr>
        <w:t xml:space="preserve"> 6:50 P.M. COBA 256</w:t>
      </w:r>
      <w:bookmarkStart w:id="0" w:name="_GoBack"/>
      <w:bookmarkEnd w:id="0"/>
    </w:p>
    <w:p w:rsidR="00E1642F" w:rsidRDefault="00E1642F" w:rsidP="00AF5776">
      <w:pPr>
        <w:rPr>
          <w:rFonts w:ascii="Times New Roman" w:hAnsi="Times New Roman"/>
          <w:b/>
          <w:sz w:val="24"/>
          <w:szCs w:val="24"/>
        </w:rPr>
      </w:pPr>
    </w:p>
    <w:p w:rsidR="00E1642F" w:rsidRPr="00E1642F" w:rsidRDefault="00E1642F" w:rsidP="00AF5776">
      <w:pPr>
        <w:rPr>
          <w:rFonts w:ascii="Times New Roman" w:hAnsi="Times New Roman"/>
          <w:sz w:val="24"/>
          <w:szCs w:val="24"/>
        </w:rPr>
      </w:pPr>
      <w:proofErr w:type="gramStart"/>
      <w:r>
        <w:rPr>
          <w:rFonts w:ascii="Times New Roman" w:hAnsi="Times New Roman"/>
          <w:b/>
          <w:sz w:val="24"/>
          <w:szCs w:val="24"/>
        </w:rPr>
        <w:t>Catalog Description</w:t>
      </w:r>
      <w:r>
        <w:rPr>
          <w:rFonts w:ascii="Times New Roman" w:hAnsi="Times New Roman"/>
          <w:sz w:val="24"/>
          <w:szCs w:val="24"/>
        </w:rPr>
        <w:t xml:space="preserve">: </w:t>
      </w:r>
      <w:r w:rsidRPr="00E1642F">
        <w:rPr>
          <w:rFonts w:ascii="Times New Roman" w:hAnsi="Times New Roman"/>
          <w:sz w:val="24"/>
          <w:szCs w:val="24"/>
        </w:rPr>
        <w:t>An introductory programming course that teaches students how to solve business problems using the scripting language, Python.</w:t>
      </w:r>
      <w:proofErr w:type="gramEnd"/>
      <w:r w:rsidRPr="00E1642F">
        <w:rPr>
          <w:rFonts w:ascii="Times New Roman" w:hAnsi="Times New Roman"/>
          <w:sz w:val="24"/>
          <w:szCs w:val="24"/>
        </w:rPr>
        <w:t xml:space="preserve"> Students will be exposed to object-oriented programming concepts, file handling, database access, and graphical user interfaces. </w:t>
      </w:r>
    </w:p>
    <w:p w:rsidR="00E1642F" w:rsidRDefault="00E1642F" w:rsidP="00AF5776"/>
    <w:p w:rsidR="00E1642F" w:rsidRPr="00E1642F" w:rsidRDefault="00E1642F" w:rsidP="00AF5776">
      <w:pPr>
        <w:rPr>
          <w:rFonts w:ascii="Times New Roman" w:hAnsi="Times New Roman"/>
          <w:sz w:val="24"/>
          <w:szCs w:val="24"/>
        </w:rPr>
      </w:pPr>
      <w:r w:rsidRPr="00E1642F">
        <w:rPr>
          <w:rFonts w:ascii="Times New Roman" w:hAnsi="Times New Roman"/>
          <w:b/>
          <w:sz w:val="24"/>
          <w:szCs w:val="24"/>
        </w:rPr>
        <w:t>Prerequisite</w:t>
      </w:r>
      <w:r>
        <w:t xml:space="preserve">: </w:t>
      </w:r>
      <w:r w:rsidRPr="00E1642F">
        <w:rPr>
          <w:rFonts w:ascii="Times New Roman" w:hAnsi="Times New Roman"/>
          <w:sz w:val="24"/>
          <w:szCs w:val="24"/>
        </w:rPr>
        <w:t>INSY 2303</w:t>
      </w:r>
      <w:r>
        <w:t>.</w:t>
      </w:r>
    </w:p>
    <w:p w:rsidR="00141EC6" w:rsidRPr="00A61A03" w:rsidRDefault="00141EC6" w:rsidP="00141EC6">
      <w:pPr>
        <w:rPr>
          <w:rFonts w:ascii="Times New Roman" w:hAnsi="Times New Roman"/>
          <w:b/>
          <w:sz w:val="24"/>
          <w:szCs w:val="24"/>
        </w:rPr>
      </w:pPr>
    </w:p>
    <w:p w:rsidR="005A37CF" w:rsidRPr="00A61A03" w:rsidRDefault="00E1642F" w:rsidP="005A37CF">
      <w:pPr>
        <w:rPr>
          <w:rFonts w:ascii="Times New Roman" w:hAnsi="Times New Roman"/>
          <w:sz w:val="24"/>
          <w:szCs w:val="24"/>
        </w:rPr>
      </w:pPr>
      <w:r>
        <w:rPr>
          <w:rFonts w:ascii="Times New Roman" w:hAnsi="Times New Roman"/>
          <w:b/>
          <w:sz w:val="24"/>
          <w:szCs w:val="24"/>
        </w:rPr>
        <w:t>Learning Objectives</w:t>
      </w:r>
      <w:r w:rsidR="00141EC6" w:rsidRPr="00A61A03">
        <w:rPr>
          <w:rFonts w:ascii="Times New Roman" w:hAnsi="Times New Roman"/>
          <w:b/>
          <w:sz w:val="24"/>
          <w:szCs w:val="24"/>
        </w:rPr>
        <w:t xml:space="preserve">: </w:t>
      </w:r>
      <w:r w:rsidR="005A37CF" w:rsidRPr="00A61A03">
        <w:rPr>
          <w:rFonts w:ascii="Times New Roman" w:hAnsi="Times New Roman"/>
          <w:sz w:val="24"/>
          <w:szCs w:val="24"/>
        </w:rPr>
        <w:t xml:space="preserve">Python is a simple yet powerful </w:t>
      </w:r>
      <w:r w:rsidR="00F70263">
        <w:rPr>
          <w:rFonts w:ascii="Times New Roman" w:hAnsi="Times New Roman"/>
          <w:sz w:val="24"/>
          <w:szCs w:val="24"/>
        </w:rPr>
        <w:t xml:space="preserve">scripting </w:t>
      </w:r>
      <w:r w:rsidR="005A37CF" w:rsidRPr="00A61A03">
        <w:rPr>
          <w:rFonts w:ascii="Times New Roman" w:hAnsi="Times New Roman"/>
          <w:sz w:val="24"/>
          <w:szCs w:val="24"/>
        </w:rPr>
        <w:t xml:space="preserve">language that </w:t>
      </w:r>
      <w:r w:rsidR="008578DC">
        <w:rPr>
          <w:rFonts w:ascii="Times New Roman" w:hAnsi="Times New Roman"/>
          <w:sz w:val="24"/>
          <w:szCs w:val="24"/>
        </w:rPr>
        <w:t>has been growing in po</w:t>
      </w:r>
      <w:r w:rsidR="00F70263">
        <w:rPr>
          <w:rFonts w:ascii="Times New Roman" w:hAnsi="Times New Roman"/>
          <w:sz w:val="24"/>
          <w:szCs w:val="24"/>
        </w:rPr>
        <w:t>p</w:t>
      </w:r>
      <w:r w:rsidR="008578DC">
        <w:rPr>
          <w:rFonts w:ascii="Times New Roman" w:hAnsi="Times New Roman"/>
          <w:sz w:val="24"/>
          <w:szCs w:val="24"/>
        </w:rPr>
        <w:t>ularity</w:t>
      </w:r>
      <w:r w:rsidR="005A37CF" w:rsidRPr="00A61A03">
        <w:rPr>
          <w:rFonts w:ascii="Times New Roman" w:hAnsi="Times New Roman"/>
          <w:sz w:val="24"/>
          <w:szCs w:val="24"/>
        </w:rPr>
        <w:t xml:space="preserve">. </w:t>
      </w:r>
      <w:r w:rsidR="00F70263">
        <w:rPr>
          <w:rFonts w:ascii="Times New Roman" w:hAnsi="Times New Roman"/>
          <w:sz w:val="24"/>
          <w:szCs w:val="24"/>
        </w:rPr>
        <w:t xml:space="preserve">It has been used widely for web development, game programming, general application development, and, more recently, for data analytics. </w:t>
      </w:r>
      <w:r w:rsidR="005A37CF" w:rsidRPr="00A61A03">
        <w:rPr>
          <w:rFonts w:ascii="Times New Roman" w:hAnsi="Times New Roman"/>
          <w:sz w:val="24"/>
          <w:szCs w:val="24"/>
        </w:rPr>
        <w:t xml:space="preserve">The aim of this course is to acquaint students with </w:t>
      </w:r>
      <w:r w:rsidR="00F70263">
        <w:rPr>
          <w:rFonts w:ascii="Times New Roman" w:hAnsi="Times New Roman"/>
          <w:sz w:val="24"/>
          <w:szCs w:val="24"/>
        </w:rPr>
        <w:t xml:space="preserve">the key </w:t>
      </w:r>
      <w:r w:rsidR="005A37CF" w:rsidRPr="00A61A03">
        <w:rPr>
          <w:rFonts w:ascii="Times New Roman" w:hAnsi="Times New Roman"/>
          <w:sz w:val="24"/>
          <w:szCs w:val="24"/>
        </w:rPr>
        <w:t>aspects of the Python language</w:t>
      </w:r>
      <w:r w:rsidR="00F70263">
        <w:rPr>
          <w:rFonts w:ascii="Times New Roman" w:hAnsi="Times New Roman"/>
          <w:sz w:val="24"/>
          <w:szCs w:val="24"/>
        </w:rPr>
        <w:t>.</w:t>
      </w:r>
      <w:r w:rsidR="005A37CF" w:rsidRPr="00A61A03">
        <w:rPr>
          <w:rFonts w:ascii="Times New Roman" w:hAnsi="Times New Roman"/>
          <w:sz w:val="24"/>
          <w:szCs w:val="24"/>
        </w:rPr>
        <w:t xml:space="preserve"> Upon successful completion of the course, students will be familiar with:</w:t>
      </w:r>
    </w:p>
    <w:p w:rsidR="005A37CF" w:rsidRPr="00A61A03" w:rsidRDefault="005A37CF" w:rsidP="005A37CF">
      <w:pPr>
        <w:ind w:left="720" w:hanging="720"/>
        <w:rPr>
          <w:rFonts w:ascii="Times New Roman" w:hAnsi="Times New Roman"/>
          <w:sz w:val="24"/>
          <w:szCs w:val="24"/>
        </w:rPr>
      </w:pPr>
      <w:r w:rsidRPr="00A61A03">
        <w:rPr>
          <w:rFonts w:ascii="Times New Roman" w:hAnsi="Times New Roman"/>
          <w:sz w:val="24"/>
          <w:szCs w:val="24"/>
        </w:rPr>
        <w:t>a.</w:t>
      </w:r>
      <w:r w:rsidRPr="00A61A03">
        <w:rPr>
          <w:rFonts w:ascii="Times New Roman" w:hAnsi="Times New Roman"/>
          <w:sz w:val="24"/>
          <w:szCs w:val="24"/>
        </w:rPr>
        <w:tab/>
        <w:t xml:space="preserve">Data structures and programming constructs in the Python language. Specifically, students will have a good grasp of lists, tuples, dictionaries, classes, selection (e.g., </w:t>
      </w:r>
      <w:proofErr w:type="gramStart"/>
      <w:r w:rsidRPr="00A61A03">
        <w:rPr>
          <w:rFonts w:ascii="Times New Roman" w:hAnsi="Times New Roman"/>
          <w:sz w:val="24"/>
          <w:szCs w:val="24"/>
        </w:rPr>
        <w:t>if ..else</w:t>
      </w:r>
      <w:proofErr w:type="gramEnd"/>
      <w:r w:rsidRPr="00A61A03">
        <w:rPr>
          <w:rFonts w:ascii="Times New Roman" w:hAnsi="Times New Roman"/>
          <w:sz w:val="24"/>
          <w:szCs w:val="24"/>
        </w:rPr>
        <w:t>), and iteration (e.g., while and for loops).</w:t>
      </w:r>
    </w:p>
    <w:p w:rsidR="005A37CF" w:rsidRDefault="005A37CF" w:rsidP="005A37CF">
      <w:pPr>
        <w:ind w:left="720" w:hanging="720"/>
        <w:rPr>
          <w:rFonts w:ascii="Times New Roman" w:hAnsi="Times New Roman"/>
          <w:sz w:val="24"/>
          <w:szCs w:val="24"/>
        </w:rPr>
      </w:pPr>
      <w:r w:rsidRPr="00A61A03">
        <w:rPr>
          <w:rFonts w:ascii="Times New Roman" w:hAnsi="Times New Roman"/>
          <w:sz w:val="24"/>
          <w:szCs w:val="24"/>
        </w:rPr>
        <w:t>b.</w:t>
      </w:r>
      <w:r w:rsidRPr="00A61A03">
        <w:rPr>
          <w:rFonts w:ascii="Times New Roman" w:hAnsi="Times New Roman"/>
          <w:sz w:val="24"/>
          <w:szCs w:val="24"/>
        </w:rPr>
        <w:tab/>
        <w:t xml:space="preserve">Accessing data from </w:t>
      </w:r>
      <w:r w:rsidR="00E30880">
        <w:rPr>
          <w:rFonts w:ascii="Times New Roman" w:hAnsi="Times New Roman"/>
          <w:sz w:val="24"/>
          <w:szCs w:val="24"/>
        </w:rPr>
        <w:t>files</w:t>
      </w:r>
      <w:r w:rsidRPr="00A61A03">
        <w:rPr>
          <w:rFonts w:ascii="Times New Roman" w:hAnsi="Times New Roman"/>
          <w:sz w:val="24"/>
          <w:szCs w:val="24"/>
        </w:rPr>
        <w:t xml:space="preserve"> and databases. Students will also be exposed to the fundamentals of SQL</w:t>
      </w:r>
      <w:r w:rsidR="00E1642F">
        <w:rPr>
          <w:rFonts w:ascii="Times New Roman" w:hAnsi="Times New Roman"/>
          <w:sz w:val="24"/>
          <w:szCs w:val="24"/>
        </w:rPr>
        <w:t xml:space="preserve"> (Structured Query Language)</w:t>
      </w:r>
      <w:r w:rsidRPr="00A61A03">
        <w:rPr>
          <w:rFonts w:ascii="Times New Roman" w:hAnsi="Times New Roman"/>
          <w:sz w:val="24"/>
          <w:szCs w:val="24"/>
        </w:rPr>
        <w:t>.</w:t>
      </w:r>
    </w:p>
    <w:p w:rsidR="00E1642F" w:rsidRPr="00A61A03" w:rsidRDefault="00E1642F" w:rsidP="005A37CF">
      <w:pPr>
        <w:ind w:left="720" w:hanging="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Basics of Graphical User Interfaces (GUIs) in Python.</w:t>
      </w:r>
    </w:p>
    <w:p w:rsidR="005A37CF" w:rsidRDefault="005A37CF" w:rsidP="00F70263">
      <w:pPr>
        <w:ind w:left="720" w:hanging="720"/>
        <w:rPr>
          <w:rFonts w:ascii="Times New Roman" w:hAnsi="Times New Roman"/>
          <w:sz w:val="24"/>
          <w:szCs w:val="24"/>
        </w:rPr>
      </w:pPr>
      <w:r w:rsidRPr="00A61A03">
        <w:rPr>
          <w:rFonts w:ascii="Times New Roman" w:hAnsi="Times New Roman"/>
          <w:sz w:val="24"/>
          <w:szCs w:val="24"/>
        </w:rPr>
        <w:t>c.</w:t>
      </w:r>
      <w:r w:rsidRPr="00A61A03">
        <w:rPr>
          <w:rFonts w:ascii="Times New Roman" w:hAnsi="Times New Roman"/>
          <w:sz w:val="24"/>
          <w:szCs w:val="24"/>
        </w:rPr>
        <w:tab/>
        <w:t xml:space="preserve">Map-Reduce, the abstraction from Google that inspired Hadoop. </w:t>
      </w:r>
    </w:p>
    <w:p w:rsidR="00F70263" w:rsidRPr="00A61A03" w:rsidRDefault="00F70263" w:rsidP="00F70263">
      <w:pPr>
        <w:ind w:left="720" w:hanging="72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Web search and rudimentary web crawlers.</w:t>
      </w:r>
    </w:p>
    <w:p w:rsidR="00AF22F0" w:rsidRPr="00A61A03" w:rsidRDefault="00AF22F0" w:rsidP="005A37CF">
      <w:pPr>
        <w:rPr>
          <w:rFonts w:ascii="Times New Roman" w:eastAsia="Times New Roman" w:hAnsi="Times New Roman"/>
          <w:color w:val="000000"/>
          <w:sz w:val="24"/>
          <w:szCs w:val="24"/>
          <w:lang w:eastAsia="en-US"/>
        </w:rPr>
      </w:pPr>
    </w:p>
    <w:p w:rsidR="00AF5776" w:rsidRPr="00F74629" w:rsidRDefault="00141EC6" w:rsidP="00141EC6">
      <w:pPr>
        <w:rPr>
          <w:rFonts w:ascii="Times New Roman" w:hAnsi="Times New Roman"/>
          <w:b/>
          <w:sz w:val="24"/>
          <w:szCs w:val="24"/>
        </w:rPr>
      </w:pPr>
      <w:r w:rsidRPr="00A61A03">
        <w:rPr>
          <w:rFonts w:ascii="Times New Roman" w:hAnsi="Times New Roman"/>
          <w:b/>
          <w:sz w:val="24"/>
          <w:szCs w:val="24"/>
        </w:rPr>
        <w:t xml:space="preserve">Required Textbooks and Other Course Materials: </w:t>
      </w:r>
      <w:r w:rsidR="005A37CF" w:rsidRPr="00A61A03">
        <w:rPr>
          <w:rFonts w:ascii="Times New Roman" w:hAnsi="Times New Roman"/>
          <w:b/>
          <w:i/>
          <w:sz w:val="24"/>
          <w:szCs w:val="24"/>
        </w:rPr>
        <w:t>Introduction to Computing Using Python: An Application Development Focus</w:t>
      </w:r>
      <w:r w:rsidR="00F74629">
        <w:rPr>
          <w:rFonts w:ascii="Times New Roman" w:hAnsi="Times New Roman"/>
          <w:b/>
          <w:i/>
          <w:sz w:val="24"/>
          <w:szCs w:val="24"/>
        </w:rPr>
        <w:t>, Second Edition</w:t>
      </w:r>
      <w:r w:rsidR="005A37CF" w:rsidRPr="00A61A03">
        <w:rPr>
          <w:rFonts w:ascii="Times New Roman" w:hAnsi="Times New Roman"/>
          <w:b/>
          <w:sz w:val="24"/>
          <w:szCs w:val="24"/>
        </w:rPr>
        <w:t xml:space="preserve"> by </w:t>
      </w:r>
      <w:proofErr w:type="spellStart"/>
      <w:r w:rsidR="005A37CF" w:rsidRPr="00A61A03">
        <w:rPr>
          <w:rFonts w:ascii="Times New Roman" w:hAnsi="Times New Roman"/>
          <w:b/>
          <w:sz w:val="24"/>
          <w:szCs w:val="24"/>
        </w:rPr>
        <w:t>Ljubomir</w:t>
      </w:r>
      <w:proofErr w:type="spellEnd"/>
      <w:r w:rsidR="005A37CF" w:rsidRPr="00A61A03">
        <w:rPr>
          <w:rFonts w:ascii="Times New Roman" w:hAnsi="Times New Roman"/>
          <w:b/>
          <w:sz w:val="24"/>
          <w:szCs w:val="24"/>
        </w:rPr>
        <w:t xml:space="preserve"> </w:t>
      </w:r>
      <w:proofErr w:type="spellStart"/>
      <w:r w:rsidR="005A37CF" w:rsidRPr="00A61A03">
        <w:rPr>
          <w:rFonts w:ascii="Times New Roman" w:hAnsi="Times New Roman"/>
          <w:b/>
          <w:sz w:val="24"/>
          <w:szCs w:val="24"/>
        </w:rPr>
        <w:t>Perkovi</w:t>
      </w:r>
      <w:r w:rsidR="00F74629">
        <w:rPr>
          <w:rFonts w:ascii="Times New Roman" w:hAnsi="Times New Roman"/>
          <w:b/>
          <w:sz w:val="24"/>
          <w:szCs w:val="24"/>
        </w:rPr>
        <w:t>c</w:t>
      </w:r>
      <w:proofErr w:type="spellEnd"/>
      <w:r w:rsidR="00F74629">
        <w:rPr>
          <w:rFonts w:ascii="Times New Roman" w:hAnsi="Times New Roman"/>
          <w:b/>
          <w:sz w:val="24"/>
          <w:szCs w:val="24"/>
        </w:rPr>
        <w:t>, John Wiley &amp; Sons, Inc., 2015</w:t>
      </w:r>
      <w:r w:rsidR="005A37CF" w:rsidRPr="00A61A03">
        <w:rPr>
          <w:rFonts w:ascii="Times New Roman" w:hAnsi="Times New Roman"/>
          <w:b/>
          <w:sz w:val="24"/>
          <w:szCs w:val="24"/>
        </w:rPr>
        <w:t xml:space="preserve">, ISBN: </w:t>
      </w:r>
      <w:r w:rsidR="00F74629" w:rsidRPr="00F74629">
        <w:rPr>
          <w:rFonts w:ascii="Times New Roman" w:hAnsi="Times New Roman"/>
          <w:b/>
          <w:sz w:val="24"/>
          <w:szCs w:val="24"/>
        </w:rPr>
        <w:t>978-1-118-89094-3</w:t>
      </w:r>
      <w:r w:rsidR="00F74629">
        <w:rPr>
          <w:rFonts w:ascii="Times New Roman" w:hAnsi="Times New Roman"/>
          <w:b/>
          <w:sz w:val="24"/>
          <w:szCs w:val="24"/>
        </w:rPr>
        <w:t xml:space="preserve"> (e-Text ISBN: </w:t>
      </w:r>
      <w:r w:rsidR="00F74629" w:rsidRPr="00F74629">
        <w:rPr>
          <w:rFonts w:ascii="Times New Roman" w:hAnsi="Times New Roman"/>
          <w:sz w:val="24"/>
          <w:szCs w:val="24"/>
        </w:rPr>
        <w:t>978-1-118-89105-6</w:t>
      </w:r>
      <w:r w:rsidR="00F74629">
        <w:rPr>
          <w:rFonts w:ascii="Times New Roman" w:hAnsi="Times New Roman"/>
          <w:sz w:val="24"/>
          <w:szCs w:val="24"/>
        </w:rPr>
        <w:t>)</w:t>
      </w:r>
    </w:p>
    <w:p w:rsidR="005A37CF" w:rsidRPr="00A61A03" w:rsidRDefault="005A37CF" w:rsidP="00141EC6">
      <w:pPr>
        <w:rPr>
          <w:rFonts w:ascii="Times New Roman" w:hAnsi="Times New Roman"/>
          <w:sz w:val="24"/>
          <w:szCs w:val="24"/>
        </w:rPr>
      </w:pPr>
    </w:p>
    <w:p w:rsidR="005A37CF" w:rsidRPr="00A61A03" w:rsidRDefault="005A37CF" w:rsidP="005A37CF">
      <w:pPr>
        <w:rPr>
          <w:rFonts w:ascii="Times New Roman" w:hAnsi="Times New Roman"/>
          <w:color w:val="000000"/>
          <w:sz w:val="24"/>
          <w:szCs w:val="24"/>
        </w:rPr>
      </w:pPr>
      <w:r w:rsidRPr="00A61A03">
        <w:rPr>
          <w:rFonts w:ascii="Times New Roman" w:hAnsi="Times New Roman"/>
          <w:b/>
          <w:sz w:val="24"/>
          <w:szCs w:val="24"/>
        </w:rPr>
        <w:t>Description</w:t>
      </w:r>
      <w:r w:rsidR="00141EC6" w:rsidRPr="00A61A03">
        <w:rPr>
          <w:rFonts w:ascii="Times New Roman" w:hAnsi="Times New Roman"/>
          <w:b/>
          <w:sz w:val="24"/>
          <w:szCs w:val="24"/>
        </w:rPr>
        <w:t xml:space="preserve"> of major assignments and examinations: </w:t>
      </w:r>
    </w:p>
    <w:p w:rsidR="002A64BD" w:rsidRDefault="00F74629" w:rsidP="005A37CF">
      <w:pPr>
        <w:rPr>
          <w:rFonts w:ascii="Times New Roman" w:hAnsi="Times New Roman"/>
          <w:color w:val="000000"/>
          <w:sz w:val="24"/>
          <w:szCs w:val="24"/>
        </w:rPr>
      </w:pPr>
      <w:r>
        <w:rPr>
          <w:rFonts w:ascii="Times New Roman" w:hAnsi="Times New Roman"/>
          <w:color w:val="000000"/>
          <w:sz w:val="24"/>
          <w:szCs w:val="24"/>
        </w:rPr>
        <w:t>The distribution of points will be as follows:</w:t>
      </w:r>
    </w:p>
    <w:p w:rsidR="00F74629" w:rsidRDefault="00F74629" w:rsidP="005A37CF">
      <w:pPr>
        <w:rPr>
          <w:rFonts w:ascii="Times New Roman" w:hAnsi="Times New Roman"/>
          <w:color w:val="000000"/>
          <w:sz w:val="24"/>
          <w:szCs w:val="24"/>
        </w:rPr>
      </w:pPr>
      <w:r>
        <w:rPr>
          <w:rFonts w:ascii="Times New Roman" w:hAnsi="Times New Roman"/>
          <w:color w:val="000000"/>
          <w:sz w:val="24"/>
          <w:szCs w:val="24"/>
        </w:rPr>
        <w:t>Exam 1</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20%</w:t>
      </w:r>
    </w:p>
    <w:p w:rsidR="00F74629" w:rsidRDefault="00F74629" w:rsidP="005A37CF">
      <w:pPr>
        <w:rPr>
          <w:rFonts w:ascii="Times New Roman" w:hAnsi="Times New Roman"/>
          <w:color w:val="000000"/>
          <w:sz w:val="24"/>
          <w:szCs w:val="24"/>
        </w:rPr>
      </w:pPr>
      <w:r>
        <w:rPr>
          <w:rFonts w:ascii="Times New Roman" w:hAnsi="Times New Roman"/>
          <w:color w:val="000000"/>
          <w:sz w:val="24"/>
          <w:szCs w:val="24"/>
        </w:rPr>
        <w:t>Exam 2</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20%</w:t>
      </w:r>
    </w:p>
    <w:p w:rsidR="00F74629" w:rsidRDefault="00F74629" w:rsidP="005A37CF">
      <w:pPr>
        <w:rPr>
          <w:rFonts w:ascii="Times New Roman" w:hAnsi="Times New Roman"/>
          <w:color w:val="000000"/>
          <w:sz w:val="24"/>
          <w:szCs w:val="24"/>
        </w:rPr>
      </w:pPr>
      <w:r>
        <w:rPr>
          <w:rFonts w:ascii="Times New Roman" w:hAnsi="Times New Roman"/>
          <w:color w:val="000000"/>
          <w:sz w:val="24"/>
          <w:szCs w:val="24"/>
        </w:rPr>
        <w:t>Exam 3</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20%</w:t>
      </w:r>
    </w:p>
    <w:p w:rsidR="00F74629" w:rsidRDefault="00F74629" w:rsidP="005A37CF">
      <w:pPr>
        <w:rPr>
          <w:rFonts w:ascii="Times New Roman" w:hAnsi="Times New Roman"/>
          <w:color w:val="000000"/>
          <w:sz w:val="24"/>
          <w:szCs w:val="24"/>
        </w:rPr>
      </w:pPr>
      <w:r>
        <w:rPr>
          <w:rFonts w:ascii="Times New Roman" w:hAnsi="Times New Roman"/>
          <w:color w:val="000000"/>
          <w:sz w:val="24"/>
          <w:szCs w:val="24"/>
        </w:rPr>
        <w:t>Finals</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20%</w:t>
      </w:r>
    </w:p>
    <w:p w:rsidR="00F74629" w:rsidRPr="00A61A03" w:rsidRDefault="00F74629" w:rsidP="005A37CF">
      <w:pPr>
        <w:rPr>
          <w:rFonts w:ascii="Times New Roman" w:hAnsi="Times New Roman"/>
          <w:color w:val="000000"/>
          <w:sz w:val="24"/>
          <w:szCs w:val="24"/>
        </w:rPr>
      </w:pPr>
      <w:r>
        <w:rPr>
          <w:rFonts w:ascii="Times New Roman" w:hAnsi="Times New Roman"/>
          <w:color w:val="000000"/>
          <w:sz w:val="24"/>
          <w:szCs w:val="24"/>
        </w:rPr>
        <w:t>Homework</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20%</w:t>
      </w:r>
    </w:p>
    <w:p w:rsidR="002A64BD" w:rsidRPr="00A61A03" w:rsidRDefault="002A64BD" w:rsidP="005A37CF">
      <w:pPr>
        <w:rPr>
          <w:rFonts w:ascii="Times New Roman" w:hAnsi="Times New Roman"/>
          <w:color w:val="000000"/>
          <w:sz w:val="24"/>
          <w:szCs w:val="24"/>
        </w:rPr>
      </w:pPr>
    </w:p>
    <w:p w:rsidR="00AF5776" w:rsidRPr="00A61A03" w:rsidRDefault="00AF5776" w:rsidP="005A37CF">
      <w:pPr>
        <w:rPr>
          <w:rFonts w:ascii="Times New Roman" w:hAnsi="Times New Roman"/>
          <w:sz w:val="24"/>
          <w:szCs w:val="24"/>
        </w:rPr>
      </w:pPr>
      <w:r w:rsidRPr="00A61A03">
        <w:rPr>
          <w:rFonts w:ascii="Times New Roman" w:hAnsi="Times New Roman"/>
          <w:sz w:val="24"/>
          <w:szCs w:val="24"/>
        </w:rPr>
        <w:t>The following criteria will be used to assess your grade:</w:t>
      </w:r>
    </w:p>
    <w:p w:rsidR="00AF5776" w:rsidRPr="00A61A03" w:rsidRDefault="00AF5776" w:rsidP="00AF5776">
      <w:pPr>
        <w:rPr>
          <w:rFonts w:ascii="Times New Roman" w:hAnsi="Times New Roman"/>
          <w:sz w:val="24"/>
          <w:szCs w:val="24"/>
        </w:rPr>
      </w:pPr>
      <w:r w:rsidRPr="00A61A03">
        <w:rPr>
          <w:rFonts w:ascii="Times New Roman" w:hAnsi="Times New Roman"/>
          <w:sz w:val="24"/>
          <w:szCs w:val="24"/>
        </w:rPr>
        <w:t xml:space="preserve">&gt;= 90 </w:t>
      </w:r>
      <w:r w:rsidRPr="00A61A03">
        <w:rPr>
          <w:rFonts w:ascii="Times New Roman" w:hAnsi="Times New Roman"/>
          <w:sz w:val="24"/>
          <w:szCs w:val="24"/>
        </w:rPr>
        <w:tab/>
      </w:r>
      <w:r w:rsidRPr="00A61A03">
        <w:rPr>
          <w:rFonts w:ascii="Times New Roman" w:hAnsi="Times New Roman"/>
          <w:sz w:val="24"/>
          <w:szCs w:val="24"/>
        </w:rPr>
        <w:tab/>
        <w:t>A</w:t>
      </w:r>
    </w:p>
    <w:p w:rsidR="00AF5776" w:rsidRPr="00A61A03" w:rsidRDefault="00F70263" w:rsidP="00AF5776">
      <w:pPr>
        <w:rPr>
          <w:rFonts w:ascii="Times New Roman" w:hAnsi="Times New Roman"/>
          <w:sz w:val="24"/>
          <w:szCs w:val="24"/>
        </w:rPr>
      </w:pPr>
      <w:r>
        <w:rPr>
          <w:rFonts w:ascii="Times New Roman" w:hAnsi="Times New Roman"/>
          <w:sz w:val="24"/>
          <w:szCs w:val="24"/>
        </w:rPr>
        <w:t>&gt;= 80</w:t>
      </w:r>
      <w:r>
        <w:rPr>
          <w:rFonts w:ascii="Times New Roman" w:hAnsi="Times New Roman"/>
          <w:sz w:val="24"/>
          <w:szCs w:val="24"/>
        </w:rPr>
        <w:tab/>
      </w:r>
      <w:r>
        <w:rPr>
          <w:rFonts w:ascii="Times New Roman" w:hAnsi="Times New Roman"/>
          <w:sz w:val="24"/>
          <w:szCs w:val="24"/>
        </w:rPr>
        <w:tab/>
        <w:t>B</w:t>
      </w:r>
    </w:p>
    <w:p w:rsidR="00AF5776" w:rsidRPr="00A61A03" w:rsidRDefault="00AF5776" w:rsidP="00AF5776">
      <w:pPr>
        <w:rPr>
          <w:rFonts w:ascii="Times New Roman" w:hAnsi="Times New Roman"/>
          <w:sz w:val="24"/>
          <w:szCs w:val="24"/>
        </w:rPr>
      </w:pPr>
      <w:r w:rsidRPr="00A61A03">
        <w:rPr>
          <w:rFonts w:ascii="Times New Roman" w:hAnsi="Times New Roman"/>
          <w:sz w:val="24"/>
          <w:szCs w:val="24"/>
        </w:rPr>
        <w:t>&gt;= 70</w:t>
      </w:r>
      <w:r w:rsidRPr="00A61A03">
        <w:rPr>
          <w:rFonts w:ascii="Times New Roman" w:hAnsi="Times New Roman"/>
          <w:sz w:val="24"/>
          <w:szCs w:val="24"/>
        </w:rPr>
        <w:tab/>
      </w:r>
      <w:r w:rsidRPr="00A61A03">
        <w:rPr>
          <w:rFonts w:ascii="Times New Roman" w:hAnsi="Times New Roman"/>
          <w:sz w:val="24"/>
          <w:szCs w:val="24"/>
        </w:rPr>
        <w:tab/>
        <w:t>C</w:t>
      </w:r>
    </w:p>
    <w:p w:rsidR="00AF5776" w:rsidRPr="00A61A03" w:rsidRDefault="00AF5776" w:rsidP="00AF5776">
      <w:pPr>
        <w:rPr>
          <w:rFonts w:ascii="Times New Roman" w:hAnsi="Times New Roman"/>
          <w:sz w:val="24"/>
          <w:szCs w:val="24"/>
        </w:rPr>
      </w:pPr>
      <w:r w:rsidRPr="00A61A03">
        <w:rPr>
          <w:rFonts w:ascii="Times New Roman" w:hAnsi="Times New Roman"/>
          <w:sz w:val="24"/>
          <w:szCs w:val="24"/>
        </w:rPr>
        <w:t>&gt;= 60</w:t>
      </w:r>
      <w:r w:rsidRPr="00A61A03">
        <w:rPr>
          <w:rFonts w:ascii="Times New Roman" w:hAnsi="Times New Roman"/>
          <w:sz w:val="24"/>
          <w:szCs w:val="24"/>
        </w:rPr>
        <w:tab/>
      </w:r>
      <w:r w:rsidRPr="00A61A03">
        <w:rPr>
          <w:rFonts w:ascii="Times New Roman" w:hAnsi="Times New Roman"/>
          <w:sz w:val="24"/>
          <w:szCs w:val="24"/>
        </w:rPr>
        <w:tab/>
        <w:t>D</w:t>
      </w:r>
    </w:p>
    <w:p w:rsidR="00AF5776" w:rsidRDefault="00AF5776" w:rsidP="00AF5776">
      <w:pPr>
        <w:rPr>
          <w:rFonts w:ascii="Times New Roman" w:hAnsi="Times New Roman"/>
          <w:sz w:val="24"/>
          <w:szCs w:val="24"/>
        </w:rPr>
      </w:pPr>
      <w:r w:rsidRPr="00A61A03">
        <w:rPr>
          <w:rFonts w:ascii="Times New Roman" w:hAnsi="Times New Roman"/>
          <w:sz w:val="24"/>
          <w:szCs w:val="24"/>
        </w:rPr>
        <w:lastRenderedPageBreak/>
        <w:t>&lt;   60</w:t>
      </w:r>
      <w:r w:rsidRPr="00A61A03">
        <w:rPr>
          <w:rFonts w:ascii="Times New Roman" w:hAnsi="Times New Roman"/>
          <w:sz w:val="24"/>
          <w:szCs w:val="24"/>
        </w:rPr>
        <w:tab/>
      </w:r>
      <w:r w:rsidRPr="00A61A03">
        <w:rPr>
          <w:rFonts w:ascii="Times New Roman" w:hAnsi="Times New Roman"/>
          <w:sz w:val="24"/>
          <w:szCs w:val="24"/>
        </w:rPr>
        <w:tab/>
        <w:t>F</w:t>
      </w:r>
    </w:p>
    <w:p w:rsidR="00E30880" w:rsidRDefault="00E30880" w:rsidP="00AF5776">
      <w:pPr>
        <w:rPr>
          <w:rFonts w:ascii="Times New Roman" w:hAnsi="Times New Roman"/>
          <w:sz w:val="24"/>
          <w:szCs w:val="24"/>
        </w:rPr>
      </w:pPr>
    </w:p>
    <w:p w:rsidR="00F74629" w:rsidRDefault="00F74629" w:rsidP="00E30880">
      <w:r>
        <w:rPr>
          <w:rFonts w:ascii="Times New Roman" w:hAnsi="Times New Roman"/>
          <w:b/>
          <w:sz w:val="24"/>
          <w:szCs w:val="24"/>
          <w:u w:val="single"/>
        </w:rPr>
        <w:t>EXAMS</w:t>
      </w:r>
      <w:r>
        <w:rPr>
          <w:rFonts w:ascii="Times New Roman" w:hAnsi="Times New Roman"/>
          <w:sz w:val="24"/>
          <w:szCs w:val="24"/>
        </w:rPr>
        <w:t xml:space="preserve">: You are responsible for </w:t>
      </w:r>
      <w:r>
        <w:rPr>
          <w:rFonts w:ascii="Times New Roman" w:hAnsi="Times New Roman"/>
          <w:sz w:val="24"/>
          <w:szCs w:val="24"/>
          <w:u w:val="single"/>
        </w:rPr>
        <w:t>everything</w:t>
      </w:r>
      <w:r>
        <w:t xml:space="preserve"> that is covered in the classroom, including additional materials that the instructor may discuss in class.</w:t>
      </w:r>
    </w:p>
    <w:p w:rsidR="00F74629" w:rsidRDefault="00F74629" w:rsidP="00E30880"/>
    <w:p w:rsidR="00F74629" w:rsidRDefault="00F74629" w:rsidP="00E30880">
      <w:r>
        <w:rPr>
          <w:b/>
          <w:u w:val="single"/>
        </w:rPr>
        <w:t>HOMEWORKS</w:t>
      </w:r>
      <w:r>
        <w:t xml:space="preserve">: You will have 7 to 8 sets of homework exercises. You will have about a week to complete the exercises. </w:t>
      </w:r>
      <w:proofErr w:type="spellStart"/>
      <w:r>
        <w:t>Homeworks</w:t>
      </w:r>
      <w:proofErr w:type="spellEnd"/>
      <w:r>
        <w:t xml:space="preserve"> must be turned in electronically by the due date and time specified by the instructor. Late submissions will receive a score of 0 (no exceptions).</w:t>
      </w:r>
    </w:p>
    <w:p w:rsidR="00F74629" w:rsidRPr="00F74629" w:rsidRDefault="00F74629" w:rsidP="00E30880"/>
    <w:p w:rsidR="00E30880" w:rsidRPr="002C4C86" w:rsidRDefault="00E30880" w:rsidP="00E30880">
      <w:pPr>
        <w:rPr>
          <w:rFonts w:ascii="Times New Roman" w:hAnsi="Times New Roman"/>
          <w:sz w:val="24"/>
          <w:szCs w:val="24"/>
        </w:rPr>
      </w:pPr>
      <w:r w:rsidRPr="00E30880">
        <w:rPr>
          <w:rFonts w:ascii="Times New Roman" w:hAnsi="Times New Roman"/>
          <w:b/>
          <w:sz w:val="24"/>
          <w:szCs w:val="24"/>
          <w:u w:val="single"/>
        </w:rPr>
        <w:t>Make-up Exams</w:t>
      </w:r>
      <w:r w:rsidRPr="002C4C86">
        <w:rPr>
          <w:rFonts w:ascii="Times New Roman" w:hAnsi="Times New Roman"/>
          <w:color w:val="0000FF"/>
          <w:sz w:val="24"/>
          <w:szCs w:val="24"/>
        </w:rPr>
        <w:t xml:space="preserve">: </w:t>
      </w:r>
      <w:r w:rsidRPr="002C4C86">
        <w:rPr>
          <w:rFonts w:ascii="Times New Roman" w:hAnsi="Times New Roman"/>
          <w:sz w:val="24"/>
          <w:szCs w:val="24"/>
        </w:rPr>
        <w:t>Only under extenuating circumstances (e.g., medical emergency, work-related travel) would make-up exams</w:t>
      </w:r>
      <w:r>
        <w:rPr>
          <w:rFonts w:ascii="Times New Roman" w:hAnsi="Times New Roman"/>
          <w:sz w:val="24"/>
          <w:szCs w:val="24"/>
        </w:rPr>
        <w:t>/quizzes</w:t>
      </w:r>
      <w:r w:rsidRPr="002C4C86">
        <w:rPr>
          <w:rFonts w:ascii="Times New Roman" w:hAnsi="Times New Roman"/>
          <w:sz w:val="24"/>
          <w:szCs w:val="24"/>
        </w:rPr>
        <w:t xml:space="preserve"> be given.</w:t>
      </w:r>
    </w:p>
    <w:p w:rsidR="00E30880" w:rsidRPr="002C4C86" w:rsidRDefault="00E30880" w:rsidP="00E30880">
      <w:pPr>
        <w:rPr>
          <w:rFonts w:ascii="Times New Roman" w:hAnsi="Times New Roman"/>
          <w:b/>
          <w:color w:val="0000FF"/>
          <w:sz w:val="24"/>
          <w:szCs w:val="24"/>
          <w:u w:val="single"/>
        </w:rPr>
      </w:pPr>
    </w:p>
    <w:p w:rsidR="00E30880" w:rsidRPr="002C4C86" w:rsidRDefault="00E30880" w:rsidP="00E30880">
      <w:pPr>
        <w:rPr>
          <w:rFonts w:ascii="Times New Roman" w:hAnsi="Times New Roman"/>
          <w:sz w:val="24"/>
          <w:szCs w:val="24"/>
        </w:rPr>
      </w:pPr>
      <w:r w:rsidRPr="002C4C86">
        <w:rPr>
          <w:rFonts w:ascii="Times New Roman" w:hAnsi="Times New Roman"/>
          <w:b/>
          <w:sz w:val="24"/>
          <w:szCs w:val="24"/>
          <w:u w:val="single"/>
        </w:rPr>
        <w:t>Expectations for Out-of-Class Study</w:t>
      </w:r>
      <w:r w:rsidRPr="002C4C86">
        <w:rPr>
          <w:rFonts w:ascii="Times New Roman" w:hAnsi="Times New Roman"/>
          <w:sz w:val="24"/>
          <w:szCs w:val="24"/>
        </w:rPr>
        <w:t xml:space="preserve">: Beyond the time required to attend each class meeting, students enrolled in this course should expect to spend at least an additional 9 hours per week of their own time in course-related activities, including reading required materials, completing assignments, and preparing for exams/quizzes. </w:t>
      </w:r>
    </w:p>
    <w:p w:rsidR="00E30880" w:rsidRPr="002C4C86" w:rsidRDefault="00E30880" w:rsidP="00E30880">
      <w:pPr>
        <w:rPr>
          <w:rFonts w:ascii="Times New Roman" w:hAnsi="Times New Roman"/>
          <w:b/>
          <w:color w:val="0000FF"/>
          <w:sz w:val="24"/>
          <w:szCs w:val="24"/>
          <w:u w:val="single"/>
        </w:rPr>
      </w:pPr>
    </w:p>
    <w:p w:rsidR="00E30880" w:rsidRPr="002C4C86" w:rsidRDefault="00E30880" w:rsidP="00E30880">
      <w:pPr>
        <w:rPr>
          <w:rFonts w:ascii="Times New Roman" w:hAnsi="Times New Roman"/>
          <w:sz w:val="24"/>
          <w:szCs w:val="24"/>
          <w:u w:val="single"/>
        </w:rPr>
      </w:pPr>
      <w:r w:rsidRPr="002C4C86">
        <w:rPr>
          <w:rFonts w:ascii="Times New Roman" w:hAnsi="Times New Roman"/>
          <w:b/>
          <w:sz w:val="24"/>
          <w:szCs w:val="24"/>
          <w:u w:val="single"/>
        </w:rPr>
        <w:t>Grade Grievances</w:t>
      </w:r>
      <w:r w:rsidRPr="002C4C86">
        <w:rPr>
          <w:rFonts w:ascii="Times New Roman" w:hAnsi="Times New Roman"/>
          <w:sz w:val="24"/>
          <w:szCs w:val="24"/>
        </w:rPr>
        <w:t>:  Any appeal of a grade in this course must follow the procedures and deadlines for grade-related grievances as published in the current University Catalog.</w:t>
      </w:r>
      <w:r w:rsidRPr="002C4C86">
        <w:rPr>
          <w:rFonts w:ascii="Times New Roman" w:hAnsi="Times New Roman"/>
          <w:sz w:val="24"/>
          <w:szCs w:val="24"/>
          <w:u w:val="single"/>
        </w:rPr>
        <w:t xml:space="preserve"> </w:t>
      </w:r>
    </w:p>
    <w:p w:rsidR="00E30880" w:rsidRPr="002C4C86" w:rsidRDefault="00E30880" w:rsidP="00E30880">
      <w:pPr>
        <w:rPr>
          <w:rFonts w:ascii="Times New Roman" w:hAnsi="Times New Roman"/>
          <w:sz w:val="24"/>
          <w:szCs w:val="24"/>
          <w:u w:val="single"/>
        </w:rPr>
      </w:pPr>
    </w:p>
    <w:p w:rsidR="00E30880" w:rsidRPr="002C4C86" w:rsidRDefault="00E30880" w:rsidP="00E30880">
      <w:pPr>
        <w:pStyle w:val="NormalWeb"/>
        <w:spacing w:before="0" w:beforeAutospacing="0" w:after="0" w:afterAutospacing="0"/>
      </w:pPr>
      <w:r w:rsidRPr="002C4C86">
        <w:rPr>
          <w:b/>
          <w:u w:val="single"/>
        </w:rPr>
        <w:t>Drop Policy</w:t>
      </w:r>
      <w:r w:rsidRPr="002C4C86">
        <w:rPr>
          <w:b/>
        </w:rPr>
        <w:t xml:space="preserve">: </w:t>
      </w:r>
      <w:r w:rsidRPr="002C4C86">
        <w:t xml:space="preserve">Students may drop or swap (adding and dropping a class concurrently) classes through self-service in </w:t>
      </w:r>
      <w:proofErr w:type="spellStart"/>
      <w:r w:rsidRPr="002C4C86">
        <w:t>MyMav</w:t>
      </w:r>
      <w:proofErr w:type="spellEnd"/>
      <w:r w:rsidRPr="002C4C86">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C4C86">
        <w:rPr>
          <w:rStyle w:val="Strong"/>
        </w:rPr>
        <w:t>Students will not be automatically dropped for non-attendance</w:t>
      </w:r>
      <w:r w:rsidRPr="002C4C86">
        <w:t>. Repayment of certain types of financial aid administered through the University may be required as the result of dropping classes or withdrawing. For more information, contact the Office of Financial Aid and Scholarships (</w:t>
      </w:r>
      <w:hyperlink r:id="rId11" w:history="1">
        <w:r w:rsidRPr="002C4C86">
          <w:rPr>
            <w:rStyle w:val="Hyperlink"/>
            <w:color w:val="auto"/>
            <w:u w:val="none"/>
          </w:rPr>
          <w:t>http://wweb.uta.edu/aao/fao/</w:t>
        </w:r>
      </w:hyperlink>
      <w:r w:rsidRPr="002C4C86">
        <w:t>).</w:t>
      </w:r>
    </w:p>
    <w:p w:rsidR="00E30880" w:rsidRPr="002C4C86" w:rsidRDefault="00E30880" w:rsidP="00E30880">
      <w:pPr>
        <w:pStyle w:val="NormalWeb"/>
        <w:spacing w:before="0" w:beforeAutospacing="0" w:after="0" w:afterAutospacing="0"/>
      </w:pPr>
    </w:p>
    <w:p w:rsidR="00E30880" w:rsidRPr="002C4C86" w:rsidRDefault="00E30880" w:rsidP="00E30880">
      <w:pPr>
        <w:pStyle w:val="NormalWeb"/>
        <w:spacing w:before="0" w:beforeAutospacing="0" w:after="0" w:afterAutospacing="0"/>
      </w:pPr>
      <w:r w:rsidRPr="002C4C86">
        <w:rPr>
          <w:b/>
          <w:bCs/>
          <w:u w:val="single"/>
        </w:rPr>
        <w:t>Americans with Disabilities Act</w:t>
      </w:r>
      <w:r w:rsidRPr="002C4C86">
        <w:rPr>
          <w:b/>
          <w:bCs/>
        </w:rPr>
        <w:t xml:space="preserve">: </w:t>
      </w:r>
      <w:r w:rsidRPr="002C4C86">
        <w:t xml:space="preserve">The University of Texas at Arlington is on record as being committed to both the spirit and letter of all federal equal opportunity legislation, including the </w:t>
      </w:r>
      <w:r w:rsidRPr="002C4C86">
        <w:rPr>
          <w:i/>
          <w:iCs/>
        </w:rPr>
        <w:t>Americans with Disabilities Act (ADA)</w:t>
      </w:r>
      <w:r w:rsidRPr="002C4C86">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2C4C86">
          <w:rPr>
            <w:rStyle w:val="Hyperlink"/>
            <w:u w:val="none"/>
          </w:rPr>
          <w:t>www.uta.edu/disability</w:t>
        </w:r>
      </w:hyperlink>
      <w:r w:rsidRPr="002C4C86">
        <w:t xml:space="preserve"> or by calling the Office for Students with Disabilities at (817) 272-3364.</w:t>
      </w:r>
    </w:p>
    <w:p w:rsidR="00E30880" w:rsidRPr="002C4C86" w:rsidRDefault="00E30880" w:rsidP="00E30880">
      <w:pPr>
        <w:rPr>
          <w:rFonts w:ascii="Times New Roman" w:hAnsi="Times New Roman"/>
          <w:sz w:val="24"/>
          <w:szCs w:val="24"/>
          <w:u w:val="single"/>
        </w:rPr>
      </w:pPr>
    </w:p>
    <w:p w:rsidR="00E30880" w:rsidRPr="002C4C86" w:rsidRDefault="00E30880" w:rsidP="00E30880">
      <w:pPr>
        <w:rPr>
          <w:rFonts w:ascii="Times New Roman" w:hAnsi="Times New Roman"/>
          <w:sz w:val="24"/>
          <w:szCs w:val="24"/>
        </w:rPr>
      </w:pPr>
      <w:r w:rsidRPr="002C4C86">
        <w:rPr>
          <w:rFonts w:ascii="Times New Roman" w:hAnsi="Times New Roman"/>
          <w:b/>
          <w:bCs/>
          <w:sz w:val="24"/>
          <w:szCs w:val="24"/>
          <w:u w:val="single"/>
        </w:rPr>
        <w:t>Title IX:</w:t>
      </w:r>
      <w:r w:rsidRPr="002C4C86">
        <w:rPr>
          <w:rFonts w:ascii="Times New Roman" w:hAnsi="Times New Roman"/>
          <w:sz w:val="24"/>
          <w:szCs w:val="24"/>
          <w:u w:val="single"/>
        </w:rPr>
        <w:t xml:space="preserve"> </w:t>
      </w:r>
      <w:r w:rsidRPr="002C4C86">
        <w:rPr>
          <w:rFonts w:ascii="Times New Roman" w:hAnsi="Times New Roman"/>
          <w:sz w:val="24"/>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Pr="002C4C86">
          <w:rPr>
            <w:rStyle w:val="Hyperlink"/>
            <w:rFonts w:ascii="Times New Roman" w:hAnsi="Times New Roman"/>
            <w:sz w:val="24"/>
            <w:szCs w:val="24"/>
            <w:u w:val="none"/>
          </w:rPr>
          <w:t>www.uta.edu/titleIX</w:t>
        </w:r>
      </w:hyperlink>
      <w:r w:rsidRPr="002C4C86">
        <w:rPr>
          <w:rFonts w:ascii="Times New Roman" w:hAnsi="Times New Roman"/>
          <w:sz w:val="24"/>
          <w:szCs w:val="24"/>
        </w:rPr>
        <w:t>.</w:t>
      </w:r>
    </w:p>
    <w:p w:rsidR="00E30880" w:rsidRPr="002C4C86" w:rsidRDefault="00E30880" w:rsidP="00E30880">
      <w:pPr>
        <w:keepNext/>
        <w:rPr>
          <w:rFonts w:ascii="Times New Roman" w:hAnsi="Times New Roman"/>
          <w:sz w:val="24"/>
          <w:szCs w:val="24"/>
          <w:u w:val="single"/>
        </w:rPr>
      </w:pPr>
    </w:p>
    <w:p w:rsidR="00E30880" w:rsidRPr="002C4C86" w:rsidRDefault="00E30880" w:rsidP="00E30880">
      <w:pPr>
        <w:keepNext/>
        <w:rPr>
          <w:rFonts w:ascii="Times New Roman" w:hAnsi="Times New Roman"/>
          <w:sz w:val="24"/>
          <w:szCs w:val="24"/>
        </w:rPr>
      </w:pPr>
      <w:r w:rsidRPr="002C4C86">
        <w:rPr>
          <w:rFonts w:ascii="Times New Roman" w:hAnsi="Times New Roman"/>
          <w:b/>
          <w:bCs/>
          <w:sz w:val="24"/>
          <w:szCs w:val="24"/>
          <w:u w:val="single"/>
        </w:rPr>
        <w:t>Academic Integrity</w:t>
      </w:r>
      <w:r w:rsidRPr="002C4C86">
        <w:rPr>
          <w:rFonts w:ascii="Times New Roman" w:hAnsi="Times New Roman"/>
          <w:b/>
          <w:bCs/>
          <w:sz w:val="24"/>
          <w:szCs w:val="24"/>
        </w:rPr>
        <w:t xml:space="preserve">: </w:t>
      </w:r>
      <w:r w:rsidRPr="002C4C86">
        <w:rPr>
          <w:rFonts w:ascii="Times New Roman" w:hAnsi="Times New Roman"/>
          <w:sz w:val="24"/>
          <w:szCs w:val="24"/>
        </w:rPr>
        <w:t>Students enrolled all UT Arlington courses are expected to adhere to the UT Arlington Honor Code:</w:t>
      </w:r>
    </w:p>
    <w:p w:rsidR="00E30880" w:rsidRPr="002C4C86" w:rsidRDefault="00E30880" w:rsidP="00E30880">
      <w:pPr>
        <w:keepNext/>
        <w:rPr>
          <w:rFonts w:ascii="Times New Roman" w:hAnsi="Times New Roman"/>
          <w:sz w:val="24"/>
          <w:szCs w:val="24"/>
          <w:u w:val="single"/>
        </w:rPr>
      </w:pPr>
    </w:p>
    <w:p w:rsidR="00E30880" w:rsidRPr="002C4C86" w:rsidRDefault="00E30880" w:rsidP="00E30880">
      <w:pPr>
        <w:pStyle w:val="Default"/>
        <w:spacing w:after="80"/>
        <w:ind w:left="720" w:right="432"/>
        <w:jc w:val="both"/>
        <w:rPr>
          <w:i/>
        </w:rPr>
      </w:pPr>
      <w:r w:rsidRPr="002C4C86">
        <w:rPr>
          <w:i/>
        </w:rPr>
        <w:t xml:space="preserve">I pledge, on my honor, to uphold UT Arlington’s tradition of academic integrity, a tradition that values hard work and honest effort in the pursuit of academic excellence. </w:t>
      </w:r>
    </w:p>
    <w:p w:rsidR="00E30880" w:rsidRPr="002C4C86" w:rsidRDefault="00E30880" w:rsidP="00E30880">
      <w:pPr>
        <w:pStyle w:val="Default"/>
        <w:spacing w:after="80"/>
        <w:ind w:left="720" w:right="432"/>
        <w:jc w:val="both"/>
        <w:rPr>
          <w:i/>
        </w:rPr>
      </w:pPr>
      <w:r w:rsidRPr="002C4C86">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30880" w:rsidRPr="002C4C86" w:rsidRDefault="00E30880" w:rsidP="00E30880">
      <w:pPr>
        <w:keepNext/>
        <w:rPr>
          <w:rFonts w:ascii="Times New Roman" w:hAnsi="Times New Roman"/>
          <w:sz w:val="24"/>
          <w:szCs w:val="24"/>
          <w:u w:val="single"/>
        </w:rPr>
      </w:pPr>
    </w:p>
    <w:p w:rsidR="00E30880" w:rsidRPr="002C4C86" w:rsidRDefault="00E30880" w:rsidP="00E30880">
      <w:pPr>
        <w:keepNext/>
        <w:rPr>
          <w:rFonts w:ascii="Times New Roman" w:hAnsi="Times New Roman"/>
          <w:sz w:val="24"/>
          <w:szCs w:val="24"/>
        </w:rPr>
      </w:pPr>
      <w:r w:rsidRPr="002C4C86">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2C4C86">
        <w:rPr>
          <w:rFonts w:ascii="Times New Roman" w:hAnsi="Times New Roman"/>
          <w:i/>
          <w:sz w:val="24"/>
          <w:szCs w:val="24"/>
        </w:rPr>
        <w:t>Regents’ Rule</w:t>
      </w:r>
      <w:r w:rsidRPr="002C4C86">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E30880" w:rsidRPr="002C4C86" w:rsidRDefault="00E30880" w:rsidP="00E30880">
      <w:pPr>
        <w:rPr>
          <w:rFonts w:ascii="Times New Roman" w:hAnsi="Times New Roman"/>
          <w:sz w:val="24"/>
          <w:szCs w:val="24"/>
          <w:u w:val="single"/>
        </w:rPr>
      </w:pPr>
    </w:p>
    <w:p w:rsidR="00E30880" w:rsidRPr="002C4C86" w:rsidRDefault="00E30880" w:rsidP="00E30880">
      <w:pPr>
        <w:rPr>
          <w:rFonts w:ascii="Times New Roman" w:hAnsi="Times New Roman"/>
          <w:sz w:val="24"/>
          <w:szCs w:val="24"/>
        </w:rPr>
      </w:pPr>
      <w:r w:rsidRPr="002C4C86">
        <w:rPr>
          <w:rFonts w:ascii="Times New Roman" w:hAnsi="Times New Roman"/>
          <w:b/>
          <w:sz w:val="24"/>
          <w:szCs w:val="24"/>
          <w:u w:val="single"/>
        </w:rPr>
        <w:t>Electronic Communication</w:t>
      </w:r>
      <w:r w:rsidRPr="002C4C86">
        <w:rPr>
          <w:rFonts w:ascii="Times New Roman" w:hAnsi="Times New Roman"/>
          <w:b/>
          <w:sz w:val="24"/>
          <w:szCs w:val="24"/>
        </w:rPr>
        <w:t xml:space="preserve">: </w:t>
      </w:r>
      <w:r w:rsidRPr="002C4C86">
        <w:rPr>
          <w:rFonts w:ascii="Times New Roman" w:hAnsi="Times New Roman"/>
          <w:sz w:val="24"/>
          <w:szCs w:val="24"/>
        </w:rPr>
        <w:t xml:space="preserve">UT Arlington has adopted </w:t>
      </w:r>
      <w:proofErr w:type="spellStart"/>
      <w:r w:rsidRPr="002C4C86">
        <w:rPr>
          <w:rFonts w:ascii="Times New Roman" w:hAnsi="Times New Roman"/>
          <w:sz w:val="24"/>
          <w:szCs w:val="24"/>
        </w:rPr>
        <w:t>MavMail</w:t>
      </w:r>
      <w:proofErr w:type="spellEnd"/>
      <w:r w:rsidRPr="002C4C86">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C4C86">
        <w:rPr>
          <w:rFonts w:ascii="Times New Roman" w:hAnsi="Times New Roman"/>
          <w:sz w:val="24"/>
          <w:szCs w:val="24"/>
        </w:rPr>
        <w:t>MavMail</w:t>
      </w:r>
      <w:proofErr w:type="spellEnd"/>
      <w:r w:rsidRPr="002C4C86">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C4C86">
        <w:rPr>
          <w:rFonts w:ascii="Times New Roman" w:hAnsi="Times New Roman"/>
          <w:sz w:val="24"/>
          <w:szCs w:val="24"/>
        </w:rPr>
        <w:t>MavMail</w:t>
      </w:r>
      <w:proofErr w:type="spellEnd"/>
      <w:r w:rsidRPr="002C4C86">
        <w:rPr>
          <w:rFonts w:ascii="Times New Roman" w:hAnsi="Times New Roman"/>
          <w:sz w:val="24"/>
          <w:szCs w:val="24"/>
        </w:rPr>
        <w:t xml:space="preserve"> is available at </w:t>
      </w:r>
      <w:hyperlink r:id="rId14" w:history="1">
        <w:r w:rsidRPr="002C4C86">
          <w:rPr>
            <w:rStyle w:val="Hyperlink"/>
            <w:rFonts w:ascii="Times New Roman" w:hAnsi="Times New Roman"/>
            <w:sz w:val="24"/>
            <w:szCs w:val="24"/>
            <w:u w:val="none"/>
          </w:rPr>
          <w:t>http://www.uta.edu/oit/cs/email/mavmail.php</w:t>
        </w:r>
      </w:hyperlink>
      <w:r w:rsidRPr="002C4C86">
        <w:rPr>
          <w:rFonts w:ascii="Times New Roman" w:hAnsi="Times New Roman"/>
          <w:sz w:val="24"/>
          <w:szCs w:val="24"/>
        </w:rPr>
        <w:t>.</w:t>
      </w:r>
    </w:p>
    <w:p w:rsidR="00E30880" w:rsidRPr="002C4C86" w:rsidRDefault="00E30880" w:rsidP="00E30880">
      <w:pPr>
        <w:rPr>
          <w:rFonts w:ascii="Times New Roman" w:hAnsi="Times New Roman"/>
          <w:sz w:val="24"/>
          <w:szCs w:val="24"/>
          <w:u w:val="single"/>
        </w:rPr>
      </w:pPr>
    </w:p>
    <w:p w:rsidR="00E30880" w:rsidRPr="002C4C86" w:rsidRDefault="00E30880" w:rsidP="00E30880">
      <w:pPr>
        <w:autoSpaceDE w:val="0"/>
        <w:autoSpaceDN w:val="0"/>
        <w:adjustRightInd w:val="0"/>
        <w:rPr>
          <w:rFonts w:ascii="Times New Roman" w:hAnsi="Times New Roman"/>
          <w:sz w:val="24"/>
          <w:szCs w:val="24"/>
        </w:rPr>
      </w:pPr>
      <w:r w:rsidRPr="002C4C86">
        <w:rPr>
          <w:rFonts w:ascii="Times New Roman" w:hAnsi="Times New Roman"/>
          <w:b/>
          <w:sz w:val="24"/>
          <w:szCs w:val="24"/>
          <w:u w:val="single"/>
        </w:rPr>
        <w:t>Student Feedback Survey</w:t>
      </w:r>
      <w:r w:rsidRPr="002C4C86">
        <w:rPr>
          <w:rFonts w:ascii="Times New Roman" w:hAnsi="Times New Roman"/>
          <w:b/>
          <w:sz w:val="24"/>
          <w:szCs w:val="24"/>
        </w:rPr>
        <w:t xml:space="preserve">: </w:t>
      </w:r>
      <w:r w:rsidRPr="002C4C86">
        <w:rPr>
          <w:rFonts w:ascii="Times New Roman" w:hAnsi="Times New Roman"/>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2C4C86">
        <w:rPr>
          <w:rFonts w:ascii="Times New Roman" w:hAnsi="Times New Roman"/>
          <w:bCs/>
          <w:sz w:val="24"/>
          <w:szCs w:val="24"/>
        </w:rPr>
        <w:t>MavMail</w:t>
      </w:r>
      <w:proofErr w:type="spellEnd"/>
      <w:r w:rsidRPr="002C4C86">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2C4C86">
          <w:rPr>
            <w:rStyle w:val="Hyperlink"/>
            <w:rFonts w:ascii="Times New Roman" w:hAnsi="Times New Roman"/>
            <w:bCs/>
            <w:sz w:val="24"/>
            <w:szCs w:val="24"/>
            <w:u w:val="none"/>
          </w:rPr>
          <w:t>http://www.uta.edu/sfs</w:t>
        </w:r>
      </w:hyperlink>
      <w:r w:rsidRPr="002C4C86">
        <w:rPr>
          <w:rFonts w:ascii="Times New Roman" w:hAnsi="Times New Roman"/>
          <w:bCs/>
          <w:sz w:val="24"/>
          <w:szCs w:val="24"/>
        </w:rPr>
        <w:t>.</w:t>
      </w:r>
    </w:p>
    <w:p w:rsidR="00E30880" w:rsidRPr="002C4C86" w:rsidRDefault="00E30880" w:rsidP="00E30880">
      <w:pPr>
        <w:rPr>
          <w:rFonts w:ascii="Times New Roman" w:hAnsi="Times New Roman"/>
          <w:b/>
          <w:bCs/>
          <w:sz w:val="24"/>
          <w:szCs w:val="24"/>
          <w:u w:val="single"/>
        </w:rPr>
      </w:pPr>
    </w:p>
    <w:p w:rsidR="00E30880" w:rsidRPr="002C4C86" w:rsidRDefault="00E30880" w:rsidP="00E30880">
      <w:pPr>
        <w:rPr>
          <w:rFonts w:ascii="Times New Roman" w:hAnsi="Times New Roman"/>
          <w:sz w:val="24"/>
          <w:szCs w:val="24"/>
        </w:rPr>
      </w:pPr>
      <w:r w:rsidRPr="002C4C86">
        <w:rPr>
          <w:rFonts w:ascii="Times New Roman" w:hAnsi="Times New Roman"/>
          <w:b/>
          <w:bCs/>
          <w:sz w:val="24"/>
          <w:szCs w:val="24"/>
          <w:u w:val="single"/>
        </w:rPr>
        <w:t>Final Review Week</w:t>
      </w:r>
      <w:r w:rsidRPr="002C4C86">
        <w:rPr>
          <w:rFonts w:ascii="Times New Roman" w:hAnsi="Times New Roman"/>
          <w:b/>
          <w:bCs/>
          <w:sz w:val="24"/>
          <w:szCs w:val="24"/>
        </w:rPr>
        <w:t>:</w:t>
      </w:r>
      <w:r w:rsidRPr="002C4C86">
        <w:rPr>
          <w:rFonts w:ascii="Times New Roman" w:hAnsi="Times New Roman"/>
          <w:bCs/>
          <w:sz w:val="24"/>
          <w:szCs w:val="24"/>
        </w:rPr>
        <w:t xml:space="preserve"> </w:t>
      </w:r>
      <w:r w:rsidRPr="002C4C8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C4C86">
        <w:rPr>
          <w:rFonts w:ascii="Times New Roman" w:hAnsi="Times New Roman"/>
          <w:i/>
          <w:sz w:val="24"/>
          <w:szCs w:val="24"/>
        </w:rPr>
        <w:t>unless specified in the class syllabus</w:t>
      </w:r>
      <w:r w:rsidRPr="002C4C8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30880" w:rsidRPr="002C4C86" w:rsidRDefault="00E30880" w:rsidP="00E30880">
      <w:pPr>
        <w:rPr>
          <w:rFonts w:ascii="Times New Roman" w:hAnsi="Times New Roman"/>
          <w:sz w:val="24"/>
          <w:szCs w:val="24"/>
          <w:u w:val="single"/>
        </w:rPr>
      </w:pPr>
    </w:p>
    <w:p w:rsidR="00E30880" w:rsidRPr="002C4C86" w:rsidRDefault="00E30880" w:rsidP="00E30880">
      <w:pPr>
        <w:rPr>
          <w:rFonts w:ascii="Times New Roman" w:hAnsi="Times New Roman"/>
          <w:sz w:val="24"/>
          <w:szCs w:val="24"/>
        </w:rPr>
      </w:pPr>
      <w:r w:rsidRPr="002C4C86">
        <w:rPr>
          <w:rFonts w:ascii="Times New Roman" w:hAnsi="Times New Roman"/>
          <w:b/>
          <w:bCs/>
          <w:sz w:val="24"/>
          <w:szCs w:val="24"/>
          <w:u w:val="single"/>
        </w:rPr>
        <w:t>Emergency Exit Procedures</w:t>
      </w:r>
      <w:r w:rsidRPr="002C4C86">
        <w:rPr>
          <w:rFonts w:ascii="Times New Roman" w:hAnsi="Times New Roman"/>
          <w:b/>
          <w:bCs/>
          <w:sz w:val="24"/>
          <w:szCs w:val="24"/>
        </w:rPr>
        <w:t>:</w:t>
      </w:r>
      <w:r w:rsidRPr="002C4C86">
        <w:rPr>
          <w:rFonts w:ascii="Times New Roman" w:hAnsi="Times New Roman"/>
          <w:bCs/>
          <w:sz w:val="24"/>
          <w:szCs w:val="24"/>
        </w:rPr>
        <w:t xml:space="preserve"> </w:t>
      </w:r>
      <w:r w:rsidRPr="002C4C86">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w:t>
      </w:r>
      <w:r w:rsidRPr="002C4C86">
        <w:rPr>
          <w:rFonts w:ascii="Times New Roman" w:hAnsi="Times New Roman"/>
          <w:sz w:val="24"/>
          <w:szCs w:val="24"/>
        </w:rPr>
        <w:lastRenderedPageBreak/>
        <w:t>Faculty members and instructional staff will assist students in selecting the safest route for evacuation and will make arrangements to assist individuals with disabilities.</w:t>
      </w:r>
    </w:p>
    <w:p w:rsidR="00E30880" w:rsidRPr="002C4C86" w:rsidRDefault="00E30880" w:rsidP="00E30880">
      <w:pPr>
        <w:rPr>
          <w:rFonts w:ascii="Times New Roman" w:hAnsi="Times New Roman"/>
          <w:color w:val="FF0000"/>
          <w:sz w:val="24"/>
          <w:szCs w:val="24"/>
          <w:u w:val="single"/>
        </w:rPr>
      </w:pPr>
      <w:hyperlink r:id="rId16" w:history="1">
        <w:r w:rsidRPr="002C4C86">
          <w:rPr>
            <w:rStyle w:val="Hyperlink"/>
            <w:rFonts w:ascii="Times New Roman" w:hAnsi="Times New Roman"/>
            <w:sz w:val="24"/>
            <w:szCs w:val="24"/>
          </w:rPr>
          <w:t>https://www.uta.edu/policy/procedure/7-6)</w:t>
        </w:r>
      </w:hyperlink>
    </w:p>
    <w:p w:rsidR="00E30880" w:rsidRPr="002C4C86" w:rsidRDefault="00E30880" w:rsidP="00E30880">
      <w:pPr>
        <w:rPr>
          <w:rFonts w:ascii="Times New Roman" w:hAnsi="Times New Roman"/>
          <w:color w:val="FF0000"/>
          <w:sz w:val="24"/>
          <w:szCs w:val="24"/>
          <w:u w:val="single"/>
        </w:rPr>
      </w:pPr>
    </w:p>
    <w:p w:rsidR="00E30880" w:rsidRPr="002C4C86" w:rsidRDefault="00E30880" w:rsidP="00E30880">
      <w:pPr>
        <w:rPr>
          <w:rFonts w:ascii="Times New Roman" w:hAnsi="Times New Roman"/>
          <w:sz w:val="24"/>
          <w:szCs w:val="24"/>
        </w:rPr>
      </w:pPr>
      <w:r w:rsidRPr="002C4C86">
        <w:rPr>
          <w:rFonts w:ascii="Times New Roman" w:hAnsi="Times New Roman"/>
          <w:b/>
          <w:bCs/>
          <w:sz w:val="24"/>
          <w:szCs w:val="24"/>
          <w:u w:val="single"/>
        </w:rPr>
        <w:t>Student Support Services</w:t>
      </w:r>
      <w:r w:rsidRPr="002C4C86">
        <w:rPr>
          <w:rFonts w:ascii="Times New Roman" w:hAnsi="Times New Roman"/>
          <w:sz w:val="24"/>
          <w:szCs w:val="24"/>
          <w:u w:val="single"/>
        </w:rPr>
        <w:t>:</w:t>
      </w:r>
      <w:r w:rsidRPr="002C4C86">
        <w:rPr>
          <w:rFonts w:ascii="Times New Roman" w:hAnsi="Times New Roman"/>
          <w:b/>
          <w:bCs/>
          <w:sz w:val="24"/>
          <w:szCs w:val="24"/>
          <w:u w:val="single"/>
        </w:rPr>
        <w:t xml:space="preserve"> </w:t>
      </w:r>
      <w:r w:rsidRPr="002C4C8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2C4C86">
          <w:rPr>
            <w:rStyle w:val="Hyperlink"/>
            <w:rFonts w:ascii="Times New Roman" w:hAnsi="Times New Roman"/>
            <w:sz w:val="24"/>
            <w:szCs w:val="24"/>
            <w:u w:val="none"/>
          </w:rPr>
          <w:t>resources@uta.edu</w:t>
        </w:r>
      </w:hyperlink>
      <w:r w:rsidRPr="002C4C86">
        <w:rPr>
          <w:rFonts w:ascii="Times New Roman" w:hAnsi="Times New Roman"/>
          <w:sz w:val="24"/>
          <w:szCs w:val="24"/>
        </w:rPr>
        <w:t xml:space="preserve">, or view the information at </w:t>
      </w:r>
      <w:hyperlink r:id="rId18" w:history="1">
        <w:r w:rsidRPr="002C4C86">
          <w:rPr>
            <w:rStyle w:val="Hyperlink"/>
            <w:rFonts w:ascii="Times New Roman" w:hAnsi="Times New Roman"/>
            <w:sz w:val="24"/>
            <w:szCs w:val="24"/>
            <w:u w:val="none"/>
          </w:rPr>
          <w:t>www.uta.edu/resources</w:t>
        </w:r>
      </w:hyperlink>
      <w:r w:rsidRPr="002C4C86">
        <w:rPr>
          <w:rFonts w:ascii="Times New Roman" w:hAnsi="Times New Roman"/>
          <w:sz w:val="24"/>
          <w:szCs w:val="24"/>
        </w:rPr>
        <w:t>.</w:t>
      </w:r>
    </w:p>
    <w:p w:rsidR="00E30880" w:rsidRPr="002C4C86" w:rsidRDefault="00E30880" w:rsidP="00E30880">
      <w:pPr>
        <w:rPr>
          <w:rFonts w:ascii="Times New Roman" w:hAnsi="Times New Roman"/>
          <w:sz w:val="24"/>
          <w:szCs w:val="24"/>
          <w:u w:val="single"/>
        </w:rPr>
      </w:pPr>
    </w:p>
    <w:p w:rsidR="00A61A03" w:rsidRPr="00A61A03" w:rsidRDefault="00A61A03" w:rsidP="00A61A03">
      <w:pPr>
        <w:rPr>
          <w:rFonts w:ascii="Times New Roman" w:hAnsi="Times New Roman"/>
          <w:sz w:val="24"/>
          <w:szCs w:val="24"/>
        </w:rPr>
      </w:pPr>
    </w:p>
    <w:p w:rsidR="00A61A03" w:rsidRPr="00A61A03" w:rsidRDefault="00A61A03" w:rsidP="00A61A03">
      <w:pPr>
        <w:numPr>
          <w:ilvl w:val="12"/>
          <w:numId w:val="0"/>
        </w:numPr>
        <w:ind w:left="-540"/>
        <w:jc w:val="center"/>
        <w:rPr>
          <w:rFonts w:ascii="Times New Roman" w:hAnsi="Times New Roman"/>
          <w:b/>
          <w:sz w:val="24"/>
          <w:szCs w:val="24"/>
        </w:rPr>
      </w:pPr>
      <w:r w:rsidRPr="00A61A03">
        <w:rPr>
          <w:rFonts w:ascii="Times New Roman" w:hAnsi="Times New Roman"/>
          <w:b/>
          <w:sz w:val="24"/>
          <w:szCs w:val="24"/>
        </w:rPr>
        <w:t>Tentative Course Outline</w:t>
      </w:r>
    </w:p>
    <w:p w:rsidR="00A61A03" w:rsidRPr="00A61A03" w:rsidRDefault="00A61A03" w:rsidP="00A61A03">
      <w:pPr>
        <w:pStyle w:val="BodyText2"/>
        <w:rPr>
          <w:color w:val="FF0000"/>
          <w:szCs w:val="24"/>
        </w:rPr>
      </w:pPr>
    </w:p>
    <w:tbl>
      <w:tblPr>
        <w:tblW w:w="83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580"/>
        <w:gridCol w:w="1890"/>
      </w:tblGrid>
      <w:tr w:rsidR="00AD2010" w:rsidRPr="00A61A03" w:rsidTr="00350B01">
        <w:trPr>
          <w:trHeight w:val="782"/>
        </w:trPr>
        <w:tc>
          <w:tcPr>
            <w:tcW w:w="900" w:type="dxa"/>
            <w:vAlign w:val="center"/>
          </w:tcPr>
          <w:p w:rsidR="00AD2010" w:rsidRPr="00A61A03" w:rsidRDefault="00AD2010" w:rsidP="001372F1">
            <w:pPr>
              <w:pStyle w:val="BodyText2"/>
              <w:jc w:val="center"/>
              <w:rPr>
                <w:b/>
                <w:szCs w:val="24"/>
              </w:rPr>
            </w:pPr>
            <w:r w:rsidRPr="00A61A03">
              <w:rPr>
                <w:b/>
                <w:szCs w:val="24"/>
              </w:rPr>
              <w:t>Week</w:t>
            </w:r>
          </w:p>
        </w:tc>
        <w:tc>
          <w:tcPr>
            <w:tcW w:w="5580" w:type="dxa"/>
            <w:vAlign w:val="center"/>
          </w:tcPr>
          <w:p w:rsidR="00AD2010" w:rsidRPr="00A61A03" w:rsidRDefault="00AD2010" w:rsidP="001372F1">
            <w:pPr>
              <w:pStyle w:val="BodyText2"/>
              <w:jc w:val="center"/>
              <w:rPr>
                <w:b/>
                <w:szCs w:val="24"/>
              </w:rPr>
            </w:pPr>
            <w:r w:rsidRPr="00A61A03">
              <w:rPr>
                <w:b/>
                <w:szCs w:val="24"/>
              </w:rPr>
              <w:t>Topics</w:t>
            </w:r>
          </w:p>
        </w:tc>
        <w:tc>
          <w:tcPr>
            <w:tcW w:w="1890" w:type="dxa"/>
            <w:vAlign w:val="center"/>
          </w:tcPr>
          <w:p w:rsidR="00AD2010" w:rsidRPr="00A61A03" w:rsidRDefault="00AD2010" w:rsidP="001372F1">
            <w:pPr>
              <w:pStyle w:val="BodyText2"/>
              <w:jc w:val="center"/>
              <w:rPr>
                <w:b/>
                <w:szCs w:val="24"/>
              </w:rPr>
            </w:pPr>
            <w:r w:rsidRPr="00A61A03">
              <w:rPr>
                <w:b/>
                <w:szCs w:val="24"/>
              </w:rPr>
              <w:t>Chapter</w:t>
            </w:r>
          </w:p>
          <w:p w:rsidR="00AD2010" w:rsidRPr="00A61A03" w:rsidRDefault="00AD2010" w:rsidP="001372F1">
            <w:pPr>
              <w:pStyle w:val="BodyText2"/>
              <w:jc w:val="center"/>
              <w:rPr>
                <w:b/>
                <w:szCs w:val="24"/>
              </w:rPr>
            </w:pPr>
            <w:r w:rsidRPr="00A61A03">
              <w:rPr>
                <w:b/>
                <w:szCs w:val="24"/>
              </w:rPr>
              <w:t>Readings</w:t>
            </w:r>
          </w:p>
        </w:tc>
      </w:tr>
      <w:tr w:rsidR="00AD2010" w:rsidRPr="00A61A03" w:rsidTr="00350B01">
        <w:tc>
          <w:tcPr>
            <w:tcW w:w="900" w:type="dxa"/>
            <w:vAlign w:val="center"/>
          </w:tcPr>
          <w:p w:rsidR="00AD2010" w:rsidRPr="00A61A03" w:rsidRDefault="00AD2010" w:rsidP="001372F1">
            <w:pPr>
              <w:pStyle w:val="BodyText2"/>
              <w:rPr>
                <w:b/>
                <w:szCs w:val="24"/>
              </w:rPr>
            </w:pPr>
            <w:r w:rsidRPr="00A61A03">
              <w:rPr>
                <w:b/>
                <w:szCs w:val="24"/>
              </w:rPr>
              <w:t xml:space="preserve">     1</w:t>
            </w:r>
          </w:p>
        </w:tc>
        <w:tc>
          <w:tcPr>
            <w:tcW w:w="5580" w:type="dxa"/>
          </w:tcPr>
          <w:p w:rsidR="00AD2010" w:rsidRPr="00A61A03" w:rsidRDefault="00AD2010" w:rsidP="00AD2010">
            <w:pPr>
              <w:pStyle w:val="ListBullet"/>
              <w:numPr>
                <w:ilvl w:val="0"/>
                <w:numId w:val="0"/>
              </w:numPr>
              <w:ind w:left="360" w:hanging="360"/>
              <w:rPr>
                <w:sz w:val="24"/>
                <w:szCs w:val="24"/>
              </w:rPr>
            </w:pPr>
            <w:r w:rsidRPr="00A61A03">
              <w:rPr>
                <w:sz w:val="24"/>
                <w:szCs w:val="24"/>
              </w:rPr>
              <w:t>Introduction</w:t>
            </w:r>
          </w:p>
        </w:tc>
        <w:tc>
          <w:tcPr>
            <w:tcW w:w="1890" w:type="dxa"/>
          </w:tcPr>
          <w:p w:rsidR="00AD2010" w:rsidRPr="00A61A03" w:rsidRDefault="00AD2010" w:rsidP="001372F1">
            <w:pPr>
              <w:pStyle w:val="BodyText2"/>
              <w:jc w:val="center"/>
              <w:rPr>
                <w:szCs w:val="24"/>
              </w:rPr>
            </w:pPr>
            <w:r>
              <w:rPr>
                <w:szCs w:val="24"/>
              </w:rPr>
              <w:t xml:space="preserve">Chapter 1 </w:t>
            </w:r>
          </w:p>
          <w:p w:rsidR="00AD2010" w:rsidRPr="00A61A03" w:rsidRDefault="00AD2010" w:rsidP="001372F1">
            <w:pPr>
              <w:pStyle w:val="BodyText2"/>
              <w:rPr>
                <w:szCs w:val="24"/>
              </w:rPr>
            </w:pPr>
          </w:p>
        </w:tc>
      </w:tr>
      <w:tr w:rsidR="00AD2010" w:rsidRPr="00A61A03" w:rsidTr="00350B01">
        <w:trPr>
          <w:trHeight w:val="287"/>
        </w:trPr>
        <w:tc>
          <w:tcPr>
            <w:tcW w:w="900" w:type="dxa"/>
            <w:vAlign w:val="center"/>
          </w:tcPr>
          <w:p w:rsidR="00AD2010" w:rsidRPr="00A61A03" w:rsidRDefault="00AD2010" w:rsidP="001372F1">
            <w:pPr>
              <w:pStyle w:val="BodyText2"/>
              <w:jc w:val="center"/>
              <w:rPr>
                <w:b/>
                <w:szCs w:val="24"/>
              </w:rPr>
            </w:pPr>
            <w:r w:rsidRPr="00A61A03">
              <w:rPr>
                <w:b/>
                <w:szCs w:val="24"/>
              </w:rPr>
              <w:t>2</w:t>
            </w:r>
          </w:p>
        </w:tc>
        <w:tc>
          <w:tcPr>
            <w:tcW w:w="5580" w:type="dxa"/>
          </w:tcPr>
          <w:p w:rsidR="00AD2010" w:rsidRPr="00A61A03" w:rsidRDefault="00AD2010" w:rsidP="001372F1">
            <w:pPr>
              <w:pStyle w:val="ListBullet"/>
              <w:numPr>
                <w:ilvl w:val="0"/>
                <w:numId w:val="0"/>
              </w:numPr>
              <w:ind w:left="360" w:hanging="360"/>
              <w:rPr>
                <w:sz w:val="24"/>
                <w:szCs w:val="24"/>
              </w:rPr>
            </w:pPr>
            <w:r w:rsidRPr="00A61A03">
              <w:rPr>
                <w:sz w:val="24"/>
                <w:szCs w:val="24"/>
              </w:rPr>
              <w:t>Python Data Types</w:t>
            </w:r>
          </w:p>
        </w:tc>
        <w:tc>
          <w:tcPr>
            <w:tcW w:w="1890" w:type="dxa"/>
          </w:tcPr>
          <w:p w:rsidR="00AD2010" w:rsidRPr="00A61A03" w:rsidRDefault="00AD2010" w:rsidP="001372F1">
            <w:pPr>
              <w:pStyle w:val="BodyText2"/>
              <w:jc w:val="center"/>
              <w:rPr>
                <w:szCs w:val="24"/>
              </w:rPr>
            </w:pPr>
            <w:r w:rsidRPr="00A61A03">
              <w:rPr>
                <w:szCs w:val="24"/>
              </w:rPr>
              <w:t>Chapter 2</w:t>
            </w:r>
          </w:p>
        </w:tc>
      </w:tr>
      <w:tr w:rsidR="00AD2010" w:rsidRPr="00A61A03" w:rsidTr="00350B01">
        <w:tc>
          <w:tcPr>
            <w:tcW w:w="900" w:type="dxa"/>
            <w:vAlign w:val="center"/>
          </w:tcPr>
          <w:p w:rsidR="00AD2010" w:rsidRPr="00A61A03" w:rsidRDefault="00AD2010" w:rsidP="001372F1">
            <w:pPr>
              <w:pStyle w:val="BodyText2"/>
              <w:jc w:val="center"/>
              <w:rPr>
                <w:b/>
                <w:szCs w:val="24"/>
              </w:rPr>
            </w:pPr>
            <w:r w:rsidRPr="00A61A03">
              <w:rPr>
                <w:b/>
                <w:szCs w:val="24"/>
              </w:rPr>
              <w:t>3</w:t>
            </w:r>
          </w:p>
        </w:tc>
        <w:tc>
          <w:tcPr>
            <w:tcW w:w="5580" w:type="dxa"/>
          </w:tcPr>
          <w:p w:rsidR="00AD2010" w:rsidRPr="00350B01" w:rsidRDefault="00AD2010" w:rsidP="00350B01">
            <w:pPr>
              <w:pStyle w:val="ListBullet"/>
              <w:numPr>
                <w:ilvl w:val="0"/>
                <w:numId w:val="0"/>
              </w:numPr>
              <w:ind w:left="360" w:hanging="360"/>
              <w:rPr>
                <w:color w:val="1D2626"/>
                <w:sz w:val="24"/>
                <w:szCs w:val="24"/>
              </w:rPr>
            </w:pPr>
            <w:r w:rsidRPr="00E8787A">
              <w:rPr>
                <w:color w:val="1D2626"/>
                <w:sz w:val="24"/>
                <w:szCs w:val="24"/>
                <w:shd w:val="clear" w:color="auto" w:fill="FFFFFF"/>
              </w:rPr>
              <w:t>Imperative Programming</w:t>
            </w:r>
            <w:r w:rsidRPr="00E8787A">
              <w:rPr>
                <w:rStyle w:val="apple-converted-space"/>
                <w:color w:val="1D2626"/>
                <w:sz w:val="24"/>
                <w:szCs w:val="24"/>
                <w:shd w:val="clear" w:color="auto" w:fill="FFFFFF"/>
              </w:rPr>
              <w:t> </w:t>
            </w:r>
          </w:p>
        </w:tc>
        <w:tc>
          <w:tcPr>
            <w:tcW w:w="1890" w:type="dxa"/>
          </w:tcPr>
          <w:p w:rsidR="00AD2010" w:rsidRPr="00A61A03" w:rsidRDefault="00AD2010" w:rsidP="001372F1">
            <w:pPr>
              <w:pStyle w:val="BodyText2"/>
              <w:jc w:val="center"/>
              <w:rPr>
                <w:szCs w:val="24"/>
              </w:rPr>
            </w:pPr>
            <w:r>
              <w:rPr>
                <w:szCs w:val="24"/>
              </w:rPr>
              <w:t>Chapters 3</w:t>
            </w:r>
          </w:p>
        </w:tc>
      </w:tr>
      <w:tr w:rsidR="00AD2010" w:rsidRPr="00A61A03" w:rsidTr="00350B01">
        <w:tc>
          <w:tcPr>
            <w:tcW w:w="900" w:type="dxa"/>
            <w:vAlign w:val="center"/>
          </w:tcPr>
          <w:p w:rsidR="00AD2010" w:rsidRPr="00A61A03" w:rsidRDefault="00AD2010" w:rsidP="001372F1">
            <w:pPr>
              <w:pStyle w:val="BodyText2"/>
              <w:jc w:val="center"/>
              <w:rPr>
                <w:b/>
                <w:szCs w:val="24"/>
              </w:rPr>
            </w:pPr>
            <w:r w:rsidRPr="00A61A03">
              <w:rPr>
                <w:b/>
                <w:szCs w:val="24"/>
              </w:rPr>
              <w:t>4</w:t>
            </w:r>
          </w:p>
        </w:tc>
        <w:tc>
          <w:tcPr>
            <w:tcW w:w="5580" w:type="dxa"/>
          </w:tcPr>
          <w:p w:rsidR="00AD2010" w:rsidRPr="00350B01" w:rsidRDefault="00AD2010" w:rsidP="001372F1">
            <w:pPr>
              <w:pStyle w:val="ListBullet"/>
              <w:numPr>
                <w:ilvl w:val="0"/>
                <w:numId w:val="0"/>
              </w:numPr>
              <w:ind w:left="360" w:hanging="360"/>
              <w:rPr>
                <w:b/>
                <w:sz w:val="24"/>
                <w:szCs w:val="24"/>
              </w:rPr>
            </w:pPr>
            <w:r w:rsidRPr="00E8787A">
              <w:rPr>
                <w:color w:val="1D2626"/>
                <w:sz w:val="24"/>
                <w:szCs w:val="24"/>
                <w:shd w:val="clear" w:color="auto" w:fill="FFFFFF"/>
              </w:rPr>
              <w:t>Text data, Files, and Exceptions</w:t>
            </w:r>
            <w:r w:rsidR="00350B01">
              <w:rPr>
                <w:rStyle w:val="apple-converted-space"/>
                <w:color w:val="1D2626"/>
                <w:sz w:val="24"/>
                <w:szCs w:val="24"/>
                <w:shd w:val="clear" w:color="auto" w:fill="FFFFFF"/>
              </w:rPr>
              <w:t xml:space="preserve">; </w:t>
            </w:r>
            <w:r w:rsidR="00350B01">
              <w:rPr>
                <w:rStyle w:val="apple-converted-space"/>
                <w:b/>
                <w:color w:val="1D2626"/>
                <w:sz w:val="24"/>
                <w:szCs w:val="24"/>
                <w:shd w:val="clear" w:color="auto" w:fill="FFFFFF"/>
              </w:rPr>
              <w:t>EXAM 1 (2 and 3)</w:t>
            </w:r>
          </w:p>
        </w:tc>
        <w:tc>
          <w:tcPr>
            <w:tcW w:w="1890" w:type="dxa"/>
          </w:tcPr>
          <w:p w:rsidR="00AD2010" w:rsidRPr="00A61A03" w:rsidRDefault="00AD2010" w:rsidP="001372F1">
            <w:pPr>
              <w:pStyle w:val="BodyText2"/>
              <w:jc w:val="center"/>
              <w:rPr>
                <w:szCs w:val="24"/>
              </w:rPr>
            </w:pPr>
            <w:r w:rsidRPr="00A61A03">
              <w:rPr>
                <w:szCs w:val="24"/>
              </w:rPr>
              <w:t>Chapter 4</w:t>
            </w:r>
          </w:p>
        </w:tc>
      </w:tr>
      <w:tr w:rsidR="00AD2010" w:rsidRPr="00A61A03" w:rsidTr="00350B01">
        <w:tc>
          <w:tcPr>
            <w:tcW w:w="900" w:type="dxa"/>
            <w:vAlign w:val="center"/>
          </w:tcPr>
          <w:p w:rsidR="00AD2010" w:rsidRPr="00A61A03" w:rsidRDefault="00AD2010" w:rsidP="001372F1">
            <w:pPr>
              <w:pStyle w:val="BodyText2"/>
              <w:jc w:val="center"/>
              <w:rPr>
                <w:b/>
                <w:szCs w:val="24"/>
              </w:rPr>
            </w:pPr>
            <w:r w:rsidRPr="00A61A03">
              <w:rPr>
                <w:b/>
                <w:szCs w:val="24"/>
              </w:rPr>
              <w:t>5</w:t>
            </w:r>
          </w:p>
        </w:tc>
        <w:tc>
          <w:tcPr>
            <w:tcW w:w="5580" w:type="dxa"/>
          </w:tcPr>
          <w:p w:rsidR="00AD2010" w:rsidRPr="00350B01" w:rsidRDefault="00350B01" w:rsidP="00350B01">
            <w:pPr>
              <w:pStyle w:val="ListBullet"/>
              <w:numPr>
                <w:ilvl w:val="0"/>
                <w:numId w:val="0"/>
              </w:numPr>
              <w:ind w:left="360" w:hanging="360"/>
              <w:rPr>
                <w:color w:val="1D2626"/>
                <w:sz w:val="24"/>
                <w:szCs w:val="24"/>
              </w:rPr>
            </w:pPr>
            <w:r>
              <w:rPr>
                <w:color w:val="1D2626"/>
                <w:sz w:val="24"/>
                <w:szCs w:val="24"/>
                <w:shd w:val="clear" w:color="auto" w:fill="FFFFFF"/>
              </w:rPr>
              <w:t>Execution Control Structures</w:t>
            </w:r>
          </w:p>
        </w:tc>
        <w:tc>
          <w:tcPr>
            <w:tcW w:w="1890" w:type="dxa"/>
          </w:tcPr>
          <w:p w:rsidR="00AD2010" w:rsidRPr="00A61A03" w:rsidRDefault="00AD2010" w:rsidP="00350B01">
            <w:pPr>
              <w:pStyle w:val="BodyText2"/>
              <w:jc w:val="center"/>
              <w:rPr>
                <w:szCs w:val="24"/>
              </w:rPr>
            </w:pPr>
            <w:r>
              <w:rPr>
                <w:szCs w:val="24"/>
              </w:rPr>
              <w:t>Chapter 5</w:t>
            </w:r>
          </w:p>
        </w:tc>
      </w:tr>
      <w:tr w:rsidR="00AD2010" w:rsidRPr="00A61A03" w:rsidTr="00350B01">
        <w:tc>
          <w:tcPr>
            <w:tcW w:w="900" w:type="dxa"/>
            <w:vAlign w:val="center"/>
          </w:tcPr>
          <w:p w:rsidR="00AD2010" w:rsidRPr="00A61A03" w:rsidRDefault="00AD2010" w:rsidP="001372F1">
            <w:pPr>
              <w:pStyle w:val="BodyText2"/>
              <w:jc w:val="center"/>
              <w:rPr>
                <w:b/>
                <w:szCs w:val="24"/>
              </w:rPr>
            </w:pPr>
            <w:r w:rsidRPr="00A61A03">
              <w:rPr>
                <w:b/>
                <w:szCs w:val="24"/>
              </w:rPr>
              <w:t>6</w:t>
            </w:r>
          </w:p>
        </w:tc>
        <w:tc>
          <w:tcPr>
            <w:tcW w:w="5580" w:type="dxa"/>
          </w:tcPr>
          <w:p w:rsidR="00AD2010" w:rsidRPr="00A61A03" w:rsidRDefault="00AD2010" w:rsidP="001372F1">
            <w:pPr>
              <w:pStyle w:val="ListBullet"/>
              <w:numPr>
                <w:ilvl w:val="0"/>
                <w:numId w:val="0"/>
              </w:numPr>
              <w:ind w:left="360" w:hanging="360"/>
              <w:rPr>
                <w:sz w:val="24"/>
                <w:szCs w:val="24"/>
              </w:rPr>
            </w:pPr>
            <w:r w:rsidRPr="00E8787A">
              <w:rPr>
                <w:color w:val="1D2626"/>
                <w:sz w:val="24"/>
                <w:szCs w:val="24"/>
                <w:shd w:val="clear" w:color="auto" w:fill="FFFFFF"/>
              </w:rPr>
              <w:t>Containers and Randomness</w:t>
            </w:r>
            <w:r w:rsidRPr="00E8787A">
              <w:rPr>
                <w:rStyle w:val="apple-converted-space"/>
                <w:color w:val="1D2626"/>
                <w:sz w:val="24"/>
                <w:szCs w:val="24"/>
                <w:shd w:val="clear" w:color="auto" w:fill="FFFFFF"/>
              </w:rPr>
              <w:t> </w:t>
            </w:r>
          </w:p>
        </w:tc>
        <w:tc>
          <w:tcPr>
            <w:tcW w:w="1890" w:type="dxa"/>
          </w:tcPr>
          <w:p w:rsidR="00AD2010" w:rsidRPr="00A61A03" w:rsidRDefault="00AD2010" w:rsidP="001372F1">
            <w:pPr>
              <w:pStyle w:val="BodyText2"/>
              <w:jc w:val="center"/>
              <w:rPr>
                <w:szCs w:val="24"/>
              </w:rPr>
            </w:pPr>
            <w:r>
              <w:rPr>
                <w:szCs w:val="24"/>
              </w:rPr>
              <w:t>Chapter 6</w:t>
            </w:r>
          </w:p>
        </w:tc>
      </w:tr>
      <w:tr w:rsidR="00AD2010" w:rsidRPr="00A61A03" w:rsidTr="00350B01">
        <w:trPr>
          <w:trHeight w:val="70"/>
        </w:trPr>
        <w:tc>
          <w:tcPr>
            <w:tcW w:w="900" w:type="dxa"/>
            <w:vAlign w:val="center"/>
          </w:tcPr>
          <w:p w:rsidR="00AD2010" w:rsidRPr="00A61A03" w:rsidRDefault="00AD2010" w:rsidP="001372F1">
            <w:pPr>
              <w:pStyle w:val="BodyText2"/>
              <w:jc w:val="center"/>
              <w:rPr>
                <w:b/>
                <w:szCs w:val="24"/>
              </w:rPr>
            </w:pPr>
            <w:r w:rsidRPr="00A61A03">
              <w:rPr>
                <w:b/>
                <w:szCs w:val="24"/>
              </w:rPr>
              <w:t>7</w:t>
            </w:r>
          </w:p>
        </w:tc>
        <w:tc>
          <w:tcPr>
            <w:tcW w:w="5580" w:type="dxa"/>
          </w:tcPr>
          <w:p w:rsidR="00F15181" w:rsidRPr="00350B01" w:rsidRDefault="00F15181" w:rsidP="00350B01">
            <w:pPr>
              <w:pStyle w:val="ListBullet"/>
              <w:numPr>
                <w:ilvl w:val="0"/>
                <w:numId w:val="0"/>
              </w:numPr>
              <w:ind w:left="360" w:hanging="360"/>
              <w:rPr>
                <w:color w:val="1D2626"/>
                <w:sz w:val="24"/>
                <w:szCs w:val="24"/>
              </w:rPr>
            </w:pPr>
            <w:r w:rsidRPr="00E8787A">
              <w:rPr>
                <w:color w:val="1D2626"/>
                <w:sz w:val="24"/>
                <w:szCs w:val="24"/>
                <w:shd w:val="clear" w:color="auto" w:fill="FFFFFF"/>
              </w:rPr>
              <w:t>Containers and Randomness</w:t>
            </w:r>
            <w:r w:rsidRPr="00E8787A">
              <w:rPr>
                <w:rStyle w:val="apple-converted-space"/>
                <w:color w:val="1D2626"/>
                <w:sz w:val="24"/>
                <w:szCs w:val="24"/>
                <w:shd w:val="clear" w:color="auto" w:fill="FFFFFF"/>
              </w:rPr>
              <w:t> </w:t>
            </w:r>
          </w:p>
        </w:tc>
        <w:tc>
          <w:tcPr>
            <w:tcW w:w="1890" w:type="dxa"/>
          </w:tcPr>
          <w:p w:rsidR="00AD2010" w:rsidRPr="00A61A03" w:rsidRDefault="00F15181" w:rsidP="001372F1">
            <w:pPr>
              <w:pStyle w:val="BodyText2"/>
              <w:jc w:val="center"/>
              <w:rPr>
                <w:szCs w:val="24"/>
              </w:rPr>
            </w:pPr>
            <w:r>
              <w:rPr>
                <w:szCs w:val="24"/>
              </w:rPr>
              <w:t>Chapter 6</w:t>
            </w:r>
          </w:p>
        </w:tc>
      </w:tr>
      <w:tr w:rsidR="00AD2010" w:rsidRPr="00A61A03" w:rsidTr="00350B01">
        <w:trPr>
          <w:trHeight w:val="70"/>
        </w:trPr>
        <w:tc>
          <w:tcPr>
            <w:tcW w:w="900" w:type="dxa"/>
            <w:vAlign w:val="center"/>
          </w:tcPr>
          <w:p w:rsidR="00AD2010" w:rsidRPr="00A61A03" w:rsidRDefault="00AD2010" w:rsidP="001372F1">
            <w:pPr>
              <w:pStyle w:val="BodyText2"/>
              <w:jc w:val="center"/>
              <w:rPr>
                <w:b/>
                <w:szCs w:val="24"/>
              </w:rPr>
            </w:pPr>
            <w:r w:rsidRPr="00A61A03">
              <w:rPr>
                <w:b/>
                <w:szCs w:val="24"/>
              </w:rPr>
              <w:t>8</w:t>
            </w:r>
          </w:p>
        </w:tc>
        <w:tc>
          <w:tcPr>
            <w:tcW w:w="5580" w:type="dxa"/>
          </w:tcPr>
          <w:p w:rsidR="00AD2010" w:rsidRPr="00350B01" w:rsidRDefault="00F15181" w:rsidP="001372F1">
            <w:pPr>
              <w:pStyle w:val="ListBullet"/>
              <w:numPr>
                <w:ilvl w:val="0"/>
                <w:numId w:val="0"/>
              </w:numPr>
              <w:rPr>
                <w:b/>
                <w:sz w:val="24"/>
                <w:szCs w:val="24"/>
              </w:rPr>
            </w:pPr>
            <w:r w:rsidRPr="00E8787A">
              <w:rPr>
                <w:color w:val="1D2626"/>
                <w:sz w:val="24"/>
                <w:szCs w:val="24"/>
                <w:shd w:val="clear" w:color="auto" w:fill="FFFFFF"/>
              </w:rPr>
              <w:t>Namespaces</w:t>
            </w:r>
            <w:r w:rsidR="00350B01">
              <w:rPr>
                <w:color w:val="1D2626"/>
                <w:sz w:val="24"/>
                <w:szCs w:val="24"/>
                <w:shd w:val="clear" w:color="auto" w:fill="FFFFFF"/>
              </w:rPr>
              <w:t xml:space="preserve">; </w:t>
            </w:r>
            <w:r w:rsidR="00350B01">
              <w:rPr>
                <w:b/>
                <w:color w:val="1D2626"/>
                <w:sz w:val="24"/>
                <w:szCs w:val="24"/>
                <w:shd w:val="clear" w:color="auto" w:fill="FFFFFF"/>
              </w:rPr>
              <w:t>EXAM 2 (4, 5 and 6)</w:t>
            </w:r>
          </w:p>
        </w:tc>
        <w:tc>
          <w:tcPr>
            <w:tcW w:w="1890" w:type="dxa"/>
          </w:tcPr>
          <w:p w:rsidR="00AD2010" w:rsidRPr="00A61A03" w:rsidRDefault="00F15181" w:rsidP="001372F1">
            <w:pPr>
              <w:pStyle w:val="BodyText2"/>
              <w:jc w:val="center"/>
              <w:rPr>
                <w:szCs w:val="24"/>
              </w:rPr>
            </w:pPr>
            <w:r>
              <w:rPr>
                <w:szCs w:val="24"/>
              </w:rPr>
              <w:t>Chapter 7</w:t>
            </w:r>
          </w:p>
        </w:tc>
      </w:tr>
      <w:tr w:rsidR="00AD2010" w:rsidRPr="00A61A03" w:rsidTr="00350B01">
        <w:tc>
          <w:tcPr>
            <w:tcW w:w="900" w:type="dxa"/>
            <w:vAlign w:val="center"/>
          </w:tcPr>
          <w:p w:rsidR="00AD2010" w:rsidRPr="00A61A03" w:rsidRDefault="00AD2010" w:rsidP="001372F1">
            <w:pPr>
              <w:pStyle w:val="BodyText2"/>
              <w:jc w:val="center"/>
              <w:rPr>
                <w:b/>
                <w:szCs w:val="24"/>
              </w:rPr>
            </w:pPr>
            <w:r w:rsidRPr="00A61A03">
              <w:rPr>
                <w:b/>
                <w:szCs w:val="24"/>
              </w:rPr>
              <w:t>9</w:t>
            </w:r>
          </w:p>
        </w:tc>
        <w:tc>
          <w:tcPr>
            <w:tcW w:w="5580" w:type="dxa"/>
          </w:tcPr>
          <w:p w:rsidR="00F15181" w:rsidRPr="00F15181" w:rsidRDefault="00F15181" w:rsidP="00350B01">
            <w:pPr>
              <w:pStyle w:val="ListBullet"/>
              <w:numPr>
                <w:ilvl w:val="0"/>
                <w:numId w:val="0"/>
              </w:numPr>
              <w:ind w:left="360" w:hanging="360"/>
              <w:rPr>
                <w:b/>
                <w:sz w:val="24"/>
                <w:szCs w:val="24"/>
              </w:rPr>
            </w:pPr>
            <w:r w:rsidRPr="00E8787A">
              <w:rPr>
                <w:color w:val="1D2626"/>
                <w:sz w:val="24"/>
                <w:szCs w:val="24"/>
                <w:shd w:val="clear" w:color="auto" w:fill="FFFFFF"/>
              </w:rPr>
              <w:t>Object-Oriented Programming</w:t>
            </w:r>
          </w:p>
        </w:tc>
        <w:tc>
          <w:tcPr>
            <w:tcW w:w="1890" w:type="dxa"/>
          </w:tcPr>
          <w:p w:rsidR="00AD2010" w:rsidRPr="00A61A03" w:rsidRDefault="00F15181" w:rsidP="00350B01">
            <w:pPr>
              <w:pStyle w:val="BodyText2"/>
              <w:jc w:val="center"/>
              <w:rPr>
                <w:szCs w:val="24"/>
              </w:rPr>
            </w:pPr>
            <w:r>
              <w:rPr>
                <w:szCs w:val="24"/>
              </w:rPr>
              <w:t>Chapter 8</w:t>
            </w:r>
          </w:p>
        </w:tc>
      </w:tr>
      <w:tr w:rsidR="00AD2010" w:rsidRPr="00A61A03" w:rsidTr="00350B01">
        <w:tc>
          <w:tcPr>
            <w:tcW w:w="900" w:type="dxa"/>
            <w:vAlign w:val="center"/>
          </w:tcPr>
          <w:p w:rsidR="00AD2010" w:rsidRPr="00A61A03" w:rsidRDefault="00AD2010" w:rsidP="001372F1">
            <w:pPr>
              <w:pStyle w:val="BodyText2"/>
              <w:jc w:val="center"/>
              <w:rPr>
                <w:b/>
                <w:szCs w:val="24"/>
              </w:rPr>
            </w:pPr>
            <w:r w:rsidRPr="00A61A03">
              <w:rPr>
                <w:b/>
                <w:szCs w:val="24"/>
              </w:rPr>
              <w:t>10</w:t>
            </w:r>
          </w:p>
        </w:tc>
        <w:tc>
          <w:tcPr>
            <w:tcW w:w="5580" w:type="dxa"/>
          </w:tcPr>
          <w:p w:rsidR="00AD2010" w:rsidRPr="00A61A03" w:rsidRDefault="00F15181" w:rsidP="001372F1">
            <w:pPr>
              <w:pStyle w:val="ListBullet"/>
              <w:numPr>
                <w:ilvl w:val="0"/>
                <w:numId w:val="0"/>
              </w:numPr>
              <w:ind w:left="360" w:hanging="360"/>
              <w:rPr>
                <w:sz w:val="24"/>
                <w:szCs w:val="24"/>
              </w:rPr>
            </w:pPr>
            <w:r>
              <w:rPr>
                <w:sz w:val="24"/>
                <w:szCs w:val="24"/>
              </w:rPr>
              <w:t xml:space="preserve">Object-oriented programming; </w:t>
            </w:r>
            <w:r w:rsidRPr="00E8787A">
              <w:rPr>
                <w:color w:val="1D2626"/>
                <w:sz w:val="24"/>
                <w:szCs w:val="24"/>
                <w:shd w:val="clear" w:color="auto" w:fill="FFFFFF"/>
              </w:rPr>
              <w:t>Graphical User Interfaces</w:t>
            </w:r>
          </w:p>
        </w:tc>
        <w:tc>
          <w:tcPr>
            <w:tcW w:w="1890" w:type="dxa"/>
          </w:tcPr>
          <w:p w:rsidR="00AD2010" w:rsidRPr="00A61A03" w:rsidRDefault="00F15181" w:rsidP="001372F1">
            <w:pPr>
              <w:pStyle w:val="BodyText2"/>
              <w:jc w:val="center"/>
              <w:rPr>
                <w:szCs w:val="24"/>
              </w:rPr>
            </w:pPr>
            <w:r>
              <w:rPr>
                <w:szCs w:val="24"/>
              </w:rPr>
              <w:t>Chapters 8, 9</w:t>
            </w:r>
          </w:p>
        </w:tc>
      </w:tr>
      <w:tr w:rsidR="00AD2010" w:rsidRPr="00A61A03" w:rsidTr="00350B01">
        <w:trPr>
          <w:trHeight w:val="107"/>
        </w:trPr>
        <w:tc>
          <w:tcPr>
            <w:tcW w:w="900" w:type="dxa"/>
            <w:vAlign w:val="center"/>
          </w:tcPr>
          <w:p w:rsidR="00AD2010" w:rsidRPr="00A61A03" w:rsidRDefault="00AD2010" w:rsidP="001372F1">
            <w:pPr>
              <w:pStyle w:val="BodyText2"/>
              <w:jc w:val="center"/>
              <w:rPr>
                <w:b/>
                <w:szCs w:val="24"/>
              </w:rPr>
            </w:pPr>
            <w:r w:rsidRPr="00A61A03">
              <w:rPr>
                <w:b/>
                <w:szCs w:val="24"/>
              </w:rPr>
              <w:t>11</w:t>
            </w:r>
          </w:p>
        </w:tc>
        <w:tc>
          <w:tcPr>
            <w:tcW w:w="5580" w:type="dxa"/>
          </w:tcPr>
          <w:p w:rsidR="00AD2010" w:rsidRPr="00F15181" w:rsidRDefault="00F15181" w:rsidP="001372F1">
            <w:pPr>
              <w:pStyle w:val="ListBullet"/>
              <w:numPr>
                <w:ilvl w:val="0"/>
                <w:numId w:val="0"/>
              </w:numPr>
              <w:ind w:left="360" w:hanging="360"/>
              <w:rPr>
                <w:b/>
                <w:sz w:val="24"/>
                <w:szCs w:val="24"/>
              </w:rPr>
            </w:pPr>
            <w:r>
              <w:rPr>
                <w:sz w:val="24"/>
                <w:szCs w:val="24"/>
              </w:rPr>
              <w:t xml:space="preserve">Graphical User Interface; </w:t>
            </w:r>
            <w:r w:rsidRPr="00E8787A">
              <w:rPr>
                <w:color w:val="1D2626"/>
                <w:sz w:val="24"/>
                <w:szCs w:val="24"/>
                <w:shd w:val="clear" w:color="auto" w:fill="FFFFFF"/>
              </w:rPr>
              <w:t>Databases and Data Processing</w:t>
            </w:r>
            <w:r>
              <w:rPr>
                <w:color w:val="1D2626"/>
                <w:sz w:val="24"/>
                <w:szCs w:val="24"/>
                <w:shd w:val="clear" w:color="auto" w:fill="FFFFFF"/>
              </w:rPr>
              <w:t xml:space="preserve">; </w:t>
            </w:r>
          </w:p>
        </w:tc>
        <w:tc>
          <w:tcPr>
            <w:tcW w:w="1890" w:type="dxa"/>
          </w:tcPr>
          <w:p w:rsidR="00AD2010" w:rsidRPr="00A61A03" w:rsidRDefault="00F15181" w:rsidP="001372F1">
            <w:pPr>
              <w:pStyle w:val="BodyText2"/>
              <w:jc w:val="center"/>
              <w:rPr>
                <w:szCs w:val="24"/>
              </w:rPr>
            </w:pPr>
            <w:r>
              <w:rPr>
                <w:szCs w:val="24"/>
              </w:rPr>
              <w:t>Chapters 9, 12</w:t>
            </w:r>
          </w:p>
        </w:tc>
      </w:tr>
      <w:tr w:rsidR="00AD2010" w:rsidRPr="00A61A03" w:rsidTr="00350B01">
        <w:trPr>
          <w:trHeight w:val="107"/>
        </w:trPr>
        <w:tc>
          <w:tcPr>
            <w:tcW w:w="900" w:type="dxa"/>
            <w:vAlign w:val="center"/>
          </w:tcPr>
          <w:p w:rsidR="00AD2010" w:rsidRPr="00A61A03" w:rsidRDefault="00AD2010" w:rsidP="001372F1">
            <w:pPr>
              <w:pStyle w:val="BodyText2"/>
              <w:jc w:val="center"/>
              <w:rPr>
                <w:b/>
                <w:szCs w:val="24"/>
              </w:rPr>
            </w:pPr>
            <w:r w:rsidRPr="00A61A03">
              <w:rPr>
                <w:b/>
                <w:szCs w:val="24"/>
              </w:rPr>
              <w:t>12</w:t>
            </w:r>
          </w:p>
        </w:tc>
        <w:tc>
          <w:tcPr>
            <w:tcW w:w="5580" w:type="dxa"/>
          </w:tcPr>
          <w:p w:rsidR="00AD2010" w:rsidRPr="00A61A03" w:rsidRDefault="00F15181" w:rsidP="001372F1">
            <w:pPr>
              <w:pStyle w:val="ListBullet"/>
              <w:numPr>
                <w:ilvl w:val="0"/>
                <w:numId w:val="0"/>
              </w:numPr>
              <w:ind w:left="360" w:hanging="360"/>
              <w:rPr>
                <w:sz w:val="24"/>
                <w:szCs w:val="24"/>
              </w:rPr>
            </w:pPr>
            <w:r>
              <w:rPr>
                <w:sz w:val="24"/>
                <w:szCs w:val="24"/>
              </w:rPr>
              <w:t>Databases and Data Processing</w:t>
            </w:r>
            <w:r w:rsidR="00350B01">
              <w:rPr>
                <w:sz w:val="24"/>
                <w:szCs w:val="24"/>
              </w:rPr>
              <w:t xml:space="preserve">; </w:t>
            </w:r>
            <w:r w:rsidR="00350B01">
              <w:rPr>
                <w:b/>
                <w:sz w:val="24"/>
                <w:szCs w:val="24"/>
              </w:rPr>
              <w:t>EXAM 3 (7, 8 and 9)</w:t>
            </w:r>
            <w:r w:rsidR="00AD2010" w:rsidRPr="00A61A03">
              <w:rPr>
                <w:sz w:val="24"/>
                <w:szCs w:val="24"/>
              </w:rPr>
              <w:t xml:space="preserve">   </w:t>
            </w:r>
          </w:p>
        </w:tc>
        <w:tc>
          <w:tcPr>
            <w:tcW w:w="1890" w:type="dxa"/>
          </w:tcPr>
          <w:p w:rsidR="00AD2010" w:rsidRPr="00A61A03" w:rsidRDefault="00F15181" w:rsidP="001372F1">
            <w:pPr>
              <w:pStyle w:val="BodyText2"/>
              <w:jc w:val="center"/>
              <w:rPr>
                <w:szCs w:val="24"/>
              </w:rPr>
            </w:pPr>
            <w:r>
              <w:rPr>
                <w:szCs w:val="24"/>
              </w:rPr>
              <w:t>Chapter 12</w:t>
            </w:r>
          </w:p>
        </w:tc>
      </w:tr>
      <w:tr w:rsidR="00AD2010" w:rsidRPr="00A61A03" w:rsidTr="00350B01">
        <w:trPr>
          <w:trHeight w:val="215"/>
        </w:trPr>
        <w:tc>
          <w:tcPr>
            <w:tcW w:w="900" w:type="dxa"/>
            <w:vAlign w:val="center"/>
          </w:tcPr>
          <w:p w:rsidR="00AD2010" w:rsidRPr="00A61A03" w:rsidRDefault="00AD2010" w:rsidP="001372F1">
            <w:pPr>
              <w:pStyle w:val="BodyText2"/>
              <w:jc w:val="center"/>
              <w:rPr>
                <w:b/>
                <w:szCs w:val="24"/>
              </w:rPr>
            </w:pPr>
            <w:r w:rsidRPr="00A61A03">
              <w:rPr>
                <w:b/>
                <w:szCs w:val="24"/>
              </w:rPr>
              <w:t>13</w:t>
            </w:r>
          </w:p>
        </w:tc>
        <w:tc>
          <w:tcPr>
            <w:tcW w:w="5580" w:type="dxa"/>
          </w:tcPr>
          <w:p w:rsidR="00AD2010" w:rsidRPr="00A61A03" w:rsidRDefault="00F15181" w:rsidP="001372F1">
            <w:pPr>
              <w:pStyle w:val="ListBullet"/>
              <w:numPr>
                <w:ilvl w:val="0"/>
                <w:numId w:val="0"/>
              </w:numPr>
              <w:ind w:left="360" w:hanging="360"/>
              <w:rPr>
                <w:sz w:val="24"/>
                <w:szCs w:val="24"/>
              </w:rPr>
            </w:pPr>
            <w:r>
              <w:rPr>
                <w:sz w:val="24"/>
                <w:szCs w:val="24"/>
              </w:rPr>
              <w:t xml:space="preserve">The Web and Search; </w:t>
            </w:r>
            <w:r w:rsidR="00AD2010" w:rsidRPr="00A61A03">
              <w:rPr>
                <w:sz w:val="24"/>
                <w:szCs w:val="24"/>
              </w:rPr>
              <w:t xml:space="preserve">   </w:t>
            </w:r>
          </w:p>
        </w:tc>
        <w:tc>
          <w:tcPr>
            <w:tcW w:w="1890" w:type="dxa"/>
          </w:tcPr>
          <w:p w:rsidR="00AD2010" w:rsidRPr="00A61A03" w:rsidRDefault="00F15181" w:rsidP="001372F1">
            <w:pPr>
              <w:pStyle w:val="BodyText2"/>
              <w:jc w:val="center"/>
              <w:rPr>
                <w:szCs w:val="24"/>
              </w:rPr>
            </w:pPr>
            <w:r>
              <w:rPr>
                <w:szCs w:val="24"/>
              </w:rPr>
              <w:t>Chapter 11</w:t>
            </w:r>
          </w:p>
        </w:tc>
      </w:tr>
      <w:tr w:rsidR="00AD2010" w:rsidRPr="00A61A03" w:rsidTr="00350B01">
        <w:trPr>
          <w:trHeight w:val="107"/>
        </w:trPr>
        <w:tc>
          <w:tcPr>
            <w:tcW w:w="900" w:type="dxa"/>
            <w:vAlign w:val="center"/>
          </w:tcPr>
          <w:p w:rsidR="00AD2010" w:rsidRPr="00A61A03" w:rsidRDefault="00AD2010" w:rsidP="001372F1">
            <w:pPr>
              <w:pStyle w:val="BodyText2"/>
              <w:jc w:val="center"/>
              <w:rPr>
                <w:b/>
                <w:szCs w:val="24"/>
              </w:rPr>
            </w:pPr>
            <w:r w:rsidRPr="00A61A03">
              <w:rPr>
                <w:b/>
                <w:szCs w:val="24"/>
              </w:rPr>
              <w:t>14</w:t>
            </w:r>
          </w:p>
        </w:tc>
        <w:tc>
          <w:tcPr>
            <w:tcW w:w="5580" w:type="dxa"/>
          </w:tcPr>
          <w:p w:rsidR="00AD2010" w:rsidRPr="00A61A03" w:rsidRDefault="00F15181" w:rsidP="001372F1">
            <w:pPr>
              <w:pStyle w:val="BodyText2"/>
              <w:rPr>
                <w:szCs w:val="24"/>
              </w:rPr>
            </w:pPr>
            <w:r>
              <w:rPr>
                <w:szCs w:val="24"/>
              </w:rPr>
              <w:t>Recursion</w:t>
            </w:r>
          </w:p>
        </w:tc>
        <w:tc>
          <w:tcPr>
            <w:tcW w:w="1890" w:type="dxa"/>
          </w:tcPr>
          <w:p w:rsidR="00AD2010" w:rsidRPr="00A61A03" w:rsidRDefault="00F15181" w:rsidP="001372F1">
            <w:pPr>
              <w:jc w:val="center"/>
              <w:rPr>
                <w:rFonts w:ascii="Times New Roman" w:hAnsi="Times New Roman"/>
                <w:sz w:val="24"/>
                <w:szCs w:val="24"/>
              </w:rPr>
            </w:pPr>
            <w:r>
              <w:rPr>
                <w:rFonts w:ascii="Times New Roman" w:hAnsi="Times New Roman"/>
                <w:sz w:val="24"/>
                <w:szCs w:val="24"/>
              </w:rPr>
              <w:t>Chapter 10</w:t>
            </w:r>
          </w:p>
        </w:tc>
      </w:tr>
      <w:tr w:rsidR="00AD2010" w:rsidRPr="00A61A03" w:rsidTr="00350B01">
        <w:trPr>
          <w:trHeight w:val="107"/>
        </w:trPr>
        <w:tc>
          <w:tcPr>
            <w:tcW w:w="900" w:type="dxa"/>
            <w:vAlign w:val="center"/>
          </w:tcPr>
          <w:p w:rsidR="00AD2010" w:rsidRPr="00A61A03" w:rsidRDefault="00AD2010" w:rsidP="001372F1">
            <w:pPr>
              <w:pStyle w:val="BodyText2"/>
              <w:jc w:val="center"/>
              <w:rPr>
                <w:b/>
                <w:szCs w:val="24"/>
              </w:rPr>
            </w:pPr>
            <w:r w:rsidRPr="00A61A03">
              <w:rPr>
                <w:b/>
                <w:szCs w:val="24"/>
              </w:rPr>
              <w:t>15</w:t>
            </w:r>
          </w:p>
        </w:tc>
        <w:tc>
          <w:tcPr>
            <w:tcW w:w="5580" w:type="dxa"/>
          </w:tcPr>
          <w:p w:rsidR="00AD2010" w:rsidRPr="00A61A03" w:rsidRDefault="00F15181" w:rsidP="001372F1">
            <w:pPr>
              <w:pStyle w:val="BodyText2"/>
              <w:rPr>
                <w:szCs w:val="24"/>
              </w:rPr>
            </w:pPr>
            <w:r>
              <w:rPr>
                <w:szCs w:val="24"/>
              </w:rPr>
              <w:t>Advanced Topics (will not be on Finals)</w:t>
            </w:r>
          </w:p>
        </w:tc>
        <w:tc>
          <w:tcPr>
            <w:tcW w:w="1890" w:type="dxa"/>
          </w:tcPr>
          <w:p w:rsidR="00AD2010" w:rsidRPr="00A61A03" w:rsidRDefault="00AD2010" w:rsidP="001372F1">
            <w:pPr>
              <w:jc w:val="center"/>
              <w:rPr>
                <w:rFonts w:ascii="Times New Roman" w:hAnsi="Times New Roman"/>
                <w:sz w:val="24"/>
                <w:szCs w:val="24"/>
              </w:rPr>
            </w:pPr>
          </w:p>
        </w:tc>
      </w:tr>
      <w:tr w:rsidR="00AD2010" w:rsidRPr="00A61A03" w:rsidTr="00350B01">
        <w:trPr>
          <w:trHeight w:val="107"/>
        </w:trPr>
        <w:tc>
          <w:tcPr>
            <w:tcW w:w="900" w:type="dxa"/>
            <w:vAlign w:val="center"/>
          </w:tcPr>
          <w:p w:rsidR="00AD2010" w:rsidRPr="00A61A03" w:rsidRDefault="00AD2010" w:rsidP="001372F1">
            <w:pPr>
              <w:pStyle w:val="BodyText2"/>
              <w:jc w:val="center"/>
              <w:rPr>
                <w:b/>
                <w:szCs w:val="24"/>
              </w:rPr>
            </w:pPr>
            <w:r w:rsidRPr="00A61A03">
              <w:rPr>
                <w:b/>
                <w:szCs w:val="24"/>
              </w:rPr>
              <w:t>16</w:t>
            </w:r>
          </w:p>
        </w:tc>
        <w:tc>
          <w:tcPr>
            <w:tcW w:w="5580" w:type="dxa"/>
          </w:tcPr>
          <w:p w:rsidR="00AD2010" w:rsidRPr="00350B01" w:rsidRDefault="00F15181" w:rsidP="001372F1">
            <w:pPr>
              <w:pStyle w:val="BodyText2"/>
              <w:rPr>
                <w:b/>
                <w:szCs w:val="24"/>
              </w:rPr>
            </w:pPr>
            <w:r>
              <w:rPr>
                <w:szCs w:val="24"/>
              </w:rPr>
              <w:t>Review</w:t>
            </w:r>
            <w:r w:rsidR="00B67FB4">
              <w:rPr>
                <w:szCs w:val="24"/>
              </w:rPr>
              <w:t xml:space="preserve"> for finals</w:t>
            </w:r>
            <w:r w:rsidR="00350B01">
              <w:rPr>
                <w:szCs w:val="24"/>
              </w:rPr>
              <w:t xml:space="preserve">; </w:t>
            </w:r>
            <w:r w:rsidR="00350B01">
              <w:rPr>
                <w:b/>
                <w:szCs w:val="24"/>
              </w:rPr>
              <w:t>CHECK FINAL EXAM SCHEDULE</w:t>
            </w:r>
          </w:p>
        </w:tc>
        <w:tc>
          <w:tcPr>
            <w:tcW w:w="1890" w:type="dxa"/>
          </w:tcPr>
          <w:p w:rsidR="00AD2010" w:rsidRPr="00A61A03" w:rsidRDefault="00AD2010" w:rsidP="001372F1">
            <w:pPr>
              <w:jc w:val="center"/>
              <w:rPr>
                <w:rFonts w:ascii="Times New Roman" w:hAnsi="Times New Roman"/>
                <w:sz w:val="24"/>
                <w:szCs w:val="24"/>
              </w:rPr>
            </w:pPr>
          </w:p>
        </w:tc>
      </w:tr>
    </w:tbl>
    <w:p w:rsidR="00A61A03" w:rsidRPr="00A61A03" w:rsidRDefault="00A61A03" w:rsidP="00A61A03">
      <w:pPr>
        <w:pStyle w:val="ListBullet"/>
        <w:numPr>
          <w:ilvl w:val="0"/>
          <w:numId w:val="0"/>
        </w:numPr>
        <w:rPr>
          <w:b/>
          <w:sz w:val="24"/>
          <w:szCs w:val="24"/>
        </w:rPr>
      </w:pPr>
    </w:p>
    <w:p w:rsidR="00E30880" w:rsidRPr="002C4C86" w:rsidRDefault="00E30880" w:rsidP="00E30880">
      <w:pPr>
        <w:keepNext/>
        <w:jc w:val="both"/>
        <w:rPr>
          <w:rFonts w:ascii="Times New Roman" w:hAnsi="Times New Roman"/>
          <w:color w:val="FF0000"/>
          <w:sz w:val="24"/>
          <w:szCs w:val="24"/>
          <w:u w:val="single"/>
        </w:rPr>
      </w:pPr>
      <w:r w:rsidRPr="002C4C86">
        <w:rPr>
          <w:rFonts w:ascii="Times New Roman" w:hAnsi="Times New Roman"/>
          <w:sz w:val="24"/>
          <w:szCs w:val="24"/>
          <w:u w:val="single"/>
        </w:rPr>
        <w:t xml:space="preserve">NOTE: </w:t>
      </w:r>
      <w:r w:rsidRPr="002C4C86">
        <w:rPr>
          <w:rFonts w:ascii="Times New Roman" w:hAnsi="Times New Roman"/>
          <w:i/>
          <w:sz w:val="24"/>
          <w:szCs w:val="24"/>
          <w:u w:val="single"/>
        </w:rPr>
        <w:t>As the instructor for this course, I reserve the right to adjust this schedule in any way that serves the educational needs of the students enrolled in this course. – Sridhar</w:t>
      </w:r>
      <w:r>
        <w:rPr>
          <w:rFonts w:ascii="Times New Roman" w:hAnsi="Times New Roman"/>
          <w:i/>
          <w:sz w:val="24"/>
          <w:szCs w:val="24"/>
          <w:u w:val="single"/>
        </w:rPr>
        <w:t xml:space="preserve"> </w:t>
      </w:r>
      <w:r w:rsidRPr="002C4C86">
        <w:rPr>
          <w:rFonts w:ascii="Times New Roman" w:hAnsi="Times New Roman"/>
          <w:i/>
          <w:sz w:val="24"/>
          <w:szCs w:val="24"/>
          <w:u w:val="single"/>
        </w:rPr>
        <w:t xml:space="preserve">P </w:t>
      </w:r>
      <w:proofErr w:type="spellStart"/>
      <w:r w:rsidRPr="002C4C86">
        <w:rPr>
          <w:rFonts w:ascii="Times New Roman" w:hAnsi="Times New Roman"/>
          <w:i/>
          <w:sz w:val="24"/>
          <w:szCs w:val="24"/>
          <w:u w:val="single"/>
        </w:rPr>
        <w:t>Nerur</w:t>
      </w:r>
      <w:proofErr w:type="spellEnd"/>
      <w:r w:rsidRPr="002C4C86">
        <w:rPr>
          <w:rFonts w:ascii="Times New Roman" w:hAnsi="Times New Roman"/>
          <w:i/>
          <w:sz w:val="24"/>
          <w:szCs w:val="24"/>
          <w:u w:val="single"/>
        </w:rPr>
        <w:t xml:space="preserve"> </w:t>
      </w:r>
    </w:p>
    <w:p w:rsidR="00E30880" w:rsidRPr="002C4C86" w:rsidRDefault="00E30880" w:rsidP="00E30880">
      <w:pPr>
        <w:rPr>
          <w:rFonts w:ascii="Times New Roman" w:hAnsi="Times New Roman"/>
          <w:color w:val="FF0000"/>
          <w:sz w:val="24"/>
          <w:szCs w:val="24"/>
          <w:u w:val="single"/>
        </w:rPr>
      </w:pPr>
    </w:p>
    <w:p w:rsidR="00E30880" w:rsidRPr="002C4C86" w:rsidRDefault="00E30880" w:rsidP="00E30880">
      <w:pPr>
        <w:rPr>
          <w:rFonts w:ascii="Times New Roman" w:hAnsi="Times New Roman"/>
          <w:sz w:val="24"/>
          <w:szCs w:val="24"/>
        </w:rPr>
      </w:pPr>
      <w:r w:rsidRPr="00E30880">
        <w:rPr>
          <w:rFonts w:ascii="Times New Roman" w:hAnsi="Times New Roman"/>
          <w:b/>
          <w:sz w:val="24"/>
          <w:szCs w:val="24"/>
          <w:u w:val="single"/>
        </w:rPr>
        <w:t>Kindly check the Academic Calendar for important dates</w:t>
      </w:r>
      <w:r w:rsidRPr="002C4C86">
        <w:rPr>
          <w:rFonts w:ascii="Times New Roman" w:hAnsi="Times New Roman"/>
          <w:sz w:val="24"/>
          <w:szCs w:val="24"/>
        </w:rPr>
        <w:t>.</w:t>
      </w:r>
    </w:p>
    <w:p w:rsidR="00E30880" w:rsidRPr="002C4C86" w:rsidRDefault="00E30880" w:rsidP="00E30880">
      <w:pPr>
        <w:rPr>
          <w:rFonts w:ascii="Times New Roman" w:hAnsi="Times New Roman"/>
          <w:b/>
          <w:color w:val="0000FF"/>
          <w:sz w:val="24"/>
          <w:szCs w:val="24"/>
          <w:u w:val="single"/>
        </w:rPr>
      </w:pPr>
    </w:p>
    <w:p w:rsidR="00E30880" w:rsidRPr="002C4C86" w:rsidRDefault="00E30880" w:rsidP="00E30880">
      <w:pPr>
        <w:pBdr>
          <w:top w:val="single" w:sz="4" w:space="1" w:color="auto"/>
          <w:left w:val="single" w:sz="4" w:space="4" w:color="auto"/>
          <w:bottom w:val="single" w:sz="4" w:space="1" w:color="auto"/>
          <w:right w:val="single" w:sz="4" w:space="4" w:color="auto"/>
        </w:pBdr>
        <w:rPr>
          <w:rFonts w:ascii="Times New Roman" w:hAnsi="Times New Roman"/>
          <w:bCs/>
          <w:sz w:val="24"/>
          <w:szCs w:val="24"/>
          <w:u w:val="single"/>
        </w:rPr>
      </w:pPr>
      <w:r w:rsidRPr="002C4C86">
        <w:rPr>
          <w:rFonts w:ascii="Times New Roman" w:hAnsi="Times New Roman"/>
          <w:b/>
          <w:sz w:val="24"/>
          <w:szCs w:val="24"/>
          <w:u w:val="single"/>
        </w:rPr>
        <w:t>Emergency Phone Numbers</w:t>
      </w:r>
      <w:r w:rsidRPr="002C4C86">
        <w:rPr>
          <w:rFonts w:ascii="Times New Roman" w:hAnsi="Times New Roman"/>
          <w:bCs/>
          <w:sz w:val="24"/>
          <w:szCs w:val="24"/>
          <w:u w:val="single"/>
        </w:rPr>
        <w:t xml:space="preserve">:  In case of an on-campus emergency, call the UT Arlington Police Department at </w:t>
      </w:r>
      <w:r w:rsidRPr="002C4C86">
        <w:rPr>
          <w:rFonts w:ascii="Times New Roman" w:hAnsi="Times New Roman"/>
          <w:b/>
          <w:sz w:val="24"/>
          <w:szCs w:val="24"/>
          <w:u w:val="single"/>
        </w:rPr>
        <w:t>817-272-3003</w:t>
      </w:r>
      <w:r w:rsidRPr="002C4C86">
        <w:rPr>
          <w:rFonts w:ascii="Times New Roman" w:hAnsi="Times New Roman"/>
          <w:bCs/>
          <w:sz w:val="24"/>
          <w:szCs w:val="24"/>
          <w:u w:val="single"/>
        </w:rPr>
        <w:t xml:space="preserve"> (non-campus phone), </w:t>
      </w:r>
      <w:r w:rsidRPr="002C4C86">
        <w:rPr>
          <w:rFonts w:ascii="Times New Roman" w:hAnsi="Times New Roman"/>
          <w:b/>
          <w:sz w:val="24"/>
          <w:szCs w:val="24"/>
          <w:u w:val="single"/>
        </w:rPr>
        <w:t>2-3003</w:t>
      </w:r>
      <w:r w:rsidRPr="002C4C86">
        <w:rPr>
          <w:rFonts w:ascii="Times New Roman" w:hAnsi="Times New Roman"/>
          <w:bCs/>
          <w:sz w:val="24"/>
          <w:szCs w:val="24"/>
          <w:u w:val="single"/>
        </w:rPr>
        <w:t xml:space="preserve"> (campus phone). You may also dial 911.</w:t>
      </w:r>
    </w:p>
    <w:p w:rsidR="00A61A03" w:rsidRPr="00A61A03" w:rsidRDefault="00A61A03" w:rsidP="00E30880">
      <w:pPr>
        <w:jc w:val="both"/>
        <w:rPr>
          <w:rFonts w:ascii="Times New Roman" w:hAnsi="Times New Roman"/>
          <w:b/>
          <w:sz w:val="24"/>
          <w:szCs w:val="24"/>
        </w:rPr>
      </w:pPr>
    </w:p>
    <w:sectPr w:rsidR="00A61A03" w:rsidRPr="00A61A03"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535" w:rsidRDefault="007F2535" w:rsidP="00141EC6">
      <w:r>
        <w:separator/>
      </w:r>
    </w:p>
  </w:endnote>
  <w:endnote w:type="continuationSeparator" w:id="0">
    <w:p w:rsidR="007F2535" w:rsidRDefault="007F2535"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535" w:rsidRDefault="007F2535" w:rsidP="00141EC6">
      <w:r>
        <w:separator/>
      </w:r>
    </w:p>
  </w:footnote>
  <w:footnote w:type="continuationSeparator" w:id="0">
    <w:p w:rsidR="007F2535" w:rsidRDefault="007F2535"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F03EF6"/>
    <w:multiLevelType w:val="hybridMultilevel"/>
    <w:tmpl w:val="6818E93E"/>
    <w:lvl w:ilvl="0" w:tplc="19BEF288">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FB67153"/>
    <w:multiLevelType w:val="hybridMultilevel"/>
    <w:tmpl w:val="9AE2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41132"/>
    <w:rsid w:val="000415A9"/>
    <w:rsid w:val="00060308"/>
    <w:rsid w:val="000E2165"/>
    <w:rsid w:val="000E5644"/>
    <w:rsid w:val="000F03EB"/>
    <w:rsid w:val="00110D3C"/>
    <w:rsid w:val="00131843"/>
    <w:rsid w:val="001372F1"/>
    <w:rsid w:val="00137858"/>
    <w:rsid w:val="00141EC6"/>
    <w:rsid w:val="0016052E"/>
    <w:rsid w:val="001736E6"/>
    <w:rsid w:val="001751C4"/>
    <w:rsid w:val="00191A69"/>
    <w:rsid w:val="001B6EFE"/>
    <w:rsid w:val="001C53D1"/>
    <w:rsid w:val="001C79D6"/>
    <w:rsid w:val="001D11A1"/>
    <w:rsid w:val="001E1E1B"/>
    <w:rsid w:val="002070A8"/>
    <w:rsid w:val="0023389B"/>
    <w:rsid w:val="00235E04"/>
    <w:rsid w:val="00241C6A"/>
    <w:rsid w:val="00266800"/>
    <w:rsid w:val="0026753C"/>
    <w:rsid w:val="00277015"/>
    <w:rsid w:val="002A5E61"/>
    <w:rsid w:val="002A64BD"/>
    <w:rsid w:val="00316254"/>
    <w:rsid w:val="00330812"/>
    <w:rsid w:val="003435E7"/>
    <w:rsid w:val="00350B01"/>
    <w:rsid w:val="00384AFA"/>
    <w:rsid w:val="00393BCC"/>
    <w:rsid w:val="003E19A6"/>
    <w:rsid w:val="00425855"/>
    <w:rsid w:val="00425D01"/>
    <w:rsid w:val="00461A15"/>
    <w:rsid w:val="00490285"/>
    <w:rsid w:val="0049097A"/>
    <w:rsid w:val="004A0025"/>
    <w:rsid w:val="004C098F"/>
    <w:rsid w:val="004C7DA8"/>
    <w:rsid w:val="004D21F8"/>
    <w:rsid w:val="004F54A2"/>
    <w:rsid w:val="005103D0"/>
    <w:rsid w:val="00523DA7"/>
    <w:rsid w:val="00545341"/>
    <w:rsid w:val="0057065D"/>
    <w:rsid w:val="005A1542"/>
    <w:rsid w:val="005A37CF"/>
    <w:rsid w:val="005B5FCF"/>
    <w:rsid w:val="006007E3"/>
    <w:rsid w:val="00607D4D"/>
    <w:rsid w:val="0063236F"/>
    <w:rsid w:val="006647EF"/>
    <w:rsid w:val="0067588F"/>
    <w:rsid w:val="006778C9"/>
    <w:rsid w:val="00684C58"/>
    <w:rsid w:val="00686767"/>
    <w:rsid w:val="0068711A"/>
    <w:rsid w:val="006B2E43"/>
    <w:rsid w:val="006B6B6E"/>
    <w:rsid w:val="006F18F1"/>
    <w:rsid w:val="00723C08"/>
    <w:rsid w:val="007263A4"/>
    <w:rsid w:val="00734387"/>
    <w:rsid w:val="00741D8D"/>
    <w:rsid w:val="00744055"/>
    <w:rsid w:val="00774E5C"/>
    <w:rsid w:val="0078341D"/>
    <w:rsid w:val="007B06DE"/>
    <w:rsid w:val="007B0CB6"/>
    <w:rsid w:val="007F2535"/>
    <w:rsid w:val="00814091"/>
    <w:rsid w:val="008578DC"/>
    <w:rsid w:val="00866597"/>
    <w:rsid w:val="00873518"/>
    <w:rsid w:val="00891B7E"/>
    <w:rsid w:val="008A562C"/>
    <w:rsid w:val="008A67E9"/>
    <w:rsid w:val="008A6918"/>
    <w:rsid w:val="008D03AF"/>
    <w:rsid w:val="008D53A6"/>
    <w:rsid w:val="00911807"/>
    <w:rsid w:val="0091586E"/>
    <w:rsid w:val="00920E54"/>
    <w:rsid w:val="0092291C"/>
    <w:rsid w:val="0094032E"/>
    <w:rsid w:val="009957C8"/>
    <w:rsid w:val="009A1BD8"/>
    <w:rsid w:val="009C19F6"/>
    <w:rsid w:val="009D0858"/>
    <w:rsid w:val="009D1667"/>
    <w:rsid w:val="009D756D"/>
    <w:rsid w:val="009E4D0C"/>
    <w:rsid w:val="009E58AE"/>
    <w:rsid w:val="00A36437"/>
    <w:rsid w:val="00A4213A"/>
    <w:rsid w:val="00A470FF"/>
    <w:rsid w:val="00A61A03"/>
    <w:rsid w:val="00A933D4"/>
    <w:rsid w:val="00AD2010"/>
    <w:rsid w:val="00AD522D"/>
    <w:rsid w:val="00AF22F0"/>
    <w:rsid w:val="00AF5776"/>
    <w:rsid w:val="00B0055A"/>
    <w:rsid w:val="00B074E6"/>
    <w:rsid w:val="00B13186"/>
    <w:rsid w:val="00B14E6E"/>
    <w:rsid w:val="00B27FCD"/>
    <w:rsid w:val="00B31B3C"/>
    <w:rsid w:val="00B418B0"/>
    <w:rsid w:val="00B51D08"/>
    <w:rsid w:val="00B56CE3"/>
    <w:rsid w:val="00B67FB4"/>
    <w:rsid w:val="00B738B5"/>
    <w:rsid w:val="00BA079D"/>
    <w:rsid w:val="00BD4445"/>
    <w:rsid w:val="00BD619D"/>
    <w:rsid w:val="00C17FD9"/>
    <w:rsid w:val="00C43707"/>
    <w:rsid w:val="00C4507E"/>
    <w:rsid w:val="00C54DB1"/>
    <w:rsid w:val="00C568D4"/>
    <w:rsid w:val="00CA4AAA"/>
    <w:rsid w:val="00CD0796"/>
    <w:rsid w:val="00CE1818"/>
    <w:rsid w:val="00D07E62"/>
    <w:rsid w:val="00D4640C"/>
    <w:rsid w:val="00D665D2"/>
    <w:rsid w:val="00D77B00"/>
    <w:rsid w:val="00DB1495"/>
    <w:rsid w:val="00DE06E6"/>
    <w:rsid w:val="00DE1EF6"/>
    <w:rsid w:val="00E1642F"/>
    <w:rsid w:val="00E17E2A"/>
    <w:rsid w:val="00E24B86"/>
    <w:rsid w:val="00E27495"/>
    <w:rsid w:val="00E30880"/>
    <w:rsid w:val="00E4432D"/>
    <w:rsid w:val="00E545F7"/>
    <w:rsid w:val="00E85AFD"/>
    <w:rsid w:val="00EE0CA7"/>
    <w:rsid w:val="00EF14AF"/>
    <w:rsid w:val="00F15181"/>
    <w:rsid w:val="00F1562E"/>
    <w:rsid w:val="00F70263"/>
    <w:rsid w:val="00F7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link w:val="Heading1Char"/>
    <w:uiPriority w:val="9"/>
    <w:qFormat/>
    <w:rsid w:val="00EF14AF"/>
    <w:pPr>
      <w:spacing w:before="100" w:beforeAutospacing="1" w:after="100" w:afterAutospacing="1"/>
      <w:outlineLvl w:val="0"/>
    </w:pPr>
    <w:rPr>
      <w:rFonts w:ascii="Times New Roman" w:eastAsia="Times New Roman" w:hAnsi="Times New Roman"/>
      <w:b/>
      <w:bCs/>
      <w:kern w:val="36"/>
      <w:sz w:val="48"/>
      <w:szCs w:val="4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character" w:customStyle="1" w:styleId="apple-converted-space">
    <w:name w:val="apple-converted-space"/>
    <w:rsid w:val="00AF5776"/>
  </w:style>
  <w:style w:type="paragraph" w:styleId="ListBullet">
    <w:name w:val="List Bullet"/>
    <w:basedOn w:val="Normal"/>
    <w:rsid w:val="00AF5776"/>
    <w:pPr>
      <w:numPr>
        <w:numId w:val="2"/>
      </w:numPr>
    </w:pPr>
    <w:rPr>
      <w:rFonts w:ascii="Times New Roman" w:eastAsia="Times New Roman" w:hAnsi="Times New Roman"/>
      <w:sz w:val="20"/>
      <w:szCs w:val="20"/>
      <w:lang w:eastAsia="en-US"/>
    </w:rPr>
  </w:style>
  <w:style w:type="paragraph" w:styleId="BodyText2">
    <w:name w:val="Body Text 2"/>
    <w:basedOn w:val="Normal"/>
    <w:link w:val="BodyText2Char"/>
    <w:rsid w:val="00EF14AF"/>
    <w:rPr>
      <w:rFonts w:ascii="Times New Roman" w:eastAsia="Times New Roman" w:hAnsi="Times New Roman"/>
      <w:sz w:val="24"/>
      <w:szCs w:val="20"/>
      <w:lang w:eastAsia="en-US"/>
    </w:rPr>
  </w:style>
  <w:style w:type="character" w:customStyle="1" w:styleId="BodyText2Char">
    <w:name w:val="Body Text 2 Char"/>
    <w:link w:val="BodyText2"/>
    <w:rsid w:val="00EF14AF"/>
    <w:rPr>
      <w:rFonts w:ascii="Times New Roman" w:eastAsia="Times New Roman" w:hAnsi="Times New Roman"/>
      <w:sz w:val="24"/>
    </w:rPr>
  </w:style>
  <w:style w:type="character" w:customStyle="1" w:styleId="Heading1Char">
    <w:name w:val="Heading 1 Char"/>
    <w:link w:val="Heading1"/>
    <w:uiPriority w:val="9"/>
    <w:rsid w:val="00EF14AF"/>
    <w:rPr>
      <w:rFonts w:ascii="Times New Roman" w:eastAsia="Times New Roman" w:hAnsi="Times New Roman"/>
      <w:b/>
      <w:bCs/>
      <w:kern w:val="36"/>
      <w:sz w:val="48"/>
      <w:szCs w:val="48"/>
    </w:rPr>
  </w:style>
  <w:style w:type="character" w:customStyle="1" w:styleId="fn">
    <w:name w:val="fn"/>
    <w:rsid w:val="00EF14AF"/>
  </w:style>
  <w:style w:type="character" w:customStyle="1" w:styleId="subtitle">
    <w:name w:val="subtitle"/>
    <w:rsid w:val="00EF1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link w:val="Heading1Char"/>
    <w:uiPriority w:val="9"/>
    <w:qFormat/>
    <w:rsid w:val="00EF14AF"/>
    <w:pPr>
      <w:spacing w:before="100" w:beforeAutospacing="1" w:after="100" w:afterAutospacing="1"/>
      <w:outlineLvl w:val="0"/>
    </w:pPr>
    <w:rPr>
      <w:rFonts w:ascii="Times New Roman" w:eastAsia="Times New Roman" w:hAnsi="Times New Roman"/>
      <w:b/>
      <w:bCs/>
      <w:kern w:val="36"/>
      <w:sz w:val="48"/>
      <w:szCs w:val="4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character" w:customStyle="1" w:styleId="apple-converted-space">
    <w:name w:val="apple-converted-space"/>
    <w:rsid w:val="00AF5776"/>
  </w:style>
  <w:style w:type="paragraph" w:styleId="ListBullet">
    <w:name w:val="List Bullet"/>
    <w:basedOn w:val="Normal"/>
    <w:rsid w:val="00AF5776"/>
    <w:pPr>
      <w:numPr>
        <w:numId w:val="2"/>
      </w:numPr>
    </w:pPr>
    <w:rPr>
      <w:rFonts w:ascii="Times New Roman" w:eastAsia="Times New Roman" w:hAnsi="Times New Roman"/>
      <w:sz w:val="20"/>
      <w:szCs w:val="20"/>
      <w:lang w:eastAsia="en-US"/>
    </w:rPr>
  </w:style>
  <w:style w:type="paragraph" w:styleId="BodyText2">
    <w:name w:val="Body Text 2"/>
    <w:basedOn w:val="Normal"/>
    <w:link w:val="BodyText2Char"/>
    <w:rsid w:val="00EF14AF"/>
    <w:rPr>
      <w:rFonts w:ascii="Times New Roman" w:eastAsia="Times New Roman" w:hAnsi="Times New Roman"/>
      <w:sz w:val="24"/>
      <w:szCs w:val="20"/>
      <w:lang w:eastAsia="en-US"/>
    </w:rPr>
  </w:style>
  <w:style w:type="character" w:customStyle="1" w:styleId="BodyText2Char">
    <w:name w:val="Body Text 2 Char"/>
    <w:link w:val="BodyText2"/>
    <w:rsid w:val="00EF14AF"/>
    <w:rPr>
      <w:rFonts w:ascii="Times New Roman" w:eastAsia="Times New Roman" w:hAnsi="Times New Roman"/>
      <w:sz w:val="24"/>
    </w:rPr>
  </w:style>
  <w:style w:type="character" w:customStyle="1" w:styleId="Heading1Char">
    <w:name w:val="Heading 1 Char"/>
    <w:link w:val="Heading1"/>
    <w:uiPriority w:val="9"/>
    <w:rsid w:val="00EF14AF"/>
    <w:rPr>
      <w:rFonts w:ascii="Times New Roman" w:eastAsia="Times New Roman" w:hAnsi="Times New Roman"/>
      <w:b/>
      <w:bCs/>
      <w:kern w:val="36"/>
      <w:sz w:val="48"/>
      <w:szCs w:val="48"/>
    </w:rPr>
  </w:style>
  <w:style w:type="character" w:customStyle="1" w:styleId="fn">
    <w:name w:val="fn"/>
    <w:rsid w:val="00EF14AF"/>
  </w:style>
  <w:style w:type="character" w:customStyle="1" w:styleId="subtitle">
    <w:name w:val="subtitle"/>
    <w:rsid w:val="00EF1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2602005">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08019750">
      <w:bodyDiv w:val="1"/>
      <w:marLeft w:val="0"/>
      <w:marRight w:val="0"/>
      <w:marTop w:val="0"/>
      <w:marBottom w:val="0"/>
      <w:divBdr>
        <w:top w:val="none" w:sz="0" w:space="0" w:color="auto"/>
        <w:left w:val="none" w:sz="0" w:space="0" w:color="auto"/>
        <w:bottom w:val="none" w:sz="0" w:space="0" w:color="auto"/>
        <w:right w:val="none" w:sz="0" w:space="0" w:color="auto"/>
      </w:divBdr>
    </w:div>
    <w:div w:id="1141996045">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7157995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titleIX" TargetMode="External"/><Relationship Id="rId18" Type="http://schemas.openxmlformats.org/officeDocument/2006/relationships/hyperlink" Target="http://www.uta.edu/resourc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a.edu/disability" TargetMode="External"/><Relationship Id="rId17" Type="http://schemas.openxmlformats.org/officeDocument/2006/relationships/hyperlink" Target="mailto:resources@uta.edu" TargetMode="External"/><Relationship Id="rId2" Type="http://schemas.openxmlformats.org/officeDocument/2006/relationships/numbering" Target="numbering.xml"/><Relationship Id="rId16" Type="http://schemas.openxmlformats.org/officeDocument/2006/relationships/hyperlink" Target="https://www.uta.edu/policy/procedure/7-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eb.uta.edu/aao/fao/" TargetMode="External"/><Relationship Id="rId5" Type="http://schemas.openxmlformats.org/officeDocument/2006/relationships/settings" Target="settings.xml"/><Relationship Id="rId15" Type="http://schemas.openxmlformats.org/officeDocument/2006/relationships/hyperlink" Target="http://www.uta.edu/sfs" TargetMode="External"/><Relationship Id="rId10" Type="http://schemas.openxmlformats.org/officeDocument/2006/relationships/hyperlink" Target="http://wweb.uta.edu/insyopma/neru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nerur@uta.edu"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49D91-3C87-4151-B6EF-8EA324A7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11733</CharactersWithSpaces>
  <SharedDoc>false</SharedDoc>
  <HLinks>
    <vt:vector size="60" baseType="variant">
      <vt:variant>
        <vt:i4>4915292</vt:i4>
      </vt:variant>
      <vt:variant>
        <vt:i4>27</vt:i4>
      </vt:variant>
      <vt:variant>
        <vt:i4>0</vt:i4>
      </vt:variant>
      <vt:variant>
        <vt:i4>5</vt:i4>
      </vt:variant>
      <vt:variant>
        <vt:lpwstr>http://www.uta.edu/resources</vt:lpwstr>
      </vt:variant>
      <vt:variant>
        <vt:lpwstr/>
      </vt:variant>
      <vt:variant>
        <vt:i4>131113</vt:i4>
      </vt:variant>
      <vt:variant>
        <vt:i4>24</vt:i4>
      </vt:variant>
      <vt:variant>
        <vt:i4>0</vt:i4>
      </vt:variant>
      <vt:variant>
        <vt:i4>5</vt:i4>
      </vt:variant>
      <vt:variant>
        <vt:lpwstr>mailto:resources@uta.edu</vt:lpwstr>
      </vt:variant>
      <vt:variant>
        <vt:lpwstr/>
      </vt:variant>
      <vt:variant>
        <vt:i4>5046289</vt:i4>
      </vt:variant>
      <vt:variant>
        <vt:i4>21</vt:i4>
      </vt:variant>
      <vt:variant>
        <vt:i4>0</vt:i4>
      </vt:variant>
      <vt:variant>
        <vt:i4>5</vt:i4>
      </vt:variant>
      <vt:variant>
        <vt:lpwstr>https://www.uta.edu/policy/procedure/7-6)</vt:lpwstr>
      </vt:variant>
      <vt:variant>
        <vt:lpwstr/>
      </vt: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4325449</vt:i4>
      </vt:variant>
      <vt:variant>
        <vt:i4>9</vt:i4>
      </vt:variant>
      <vt:variant>
        <vt:i4>0</vt:i4>
      </vt:variant>
      <vt:variant>
        <vt:i4>5</vt:i4>
      </vt:variant>
      <vt:variant>
        <vt:lpwstr>http://www.uta.edu/disability</vt:lpwstr>
      </vt:variant>
      <vt:variant>
        <vt:lpwstr/>
      </vt:variant>
      <vt:variant>
        <vt:i4>393247</vt:i4>
      </vt:variant>
      <vt:variant>
        <vt:i4>6</vt:i4>
      </vt:variant>
      <vt:variant>
        <vt:i4>0</vt:i4>
      </vt:variant>
      <vt:variant>
        <vt:i4>5</vt:i4>
      </vt:variant>
      <vt:variant>
        <vt:lpwstr>http://wweb.uta.edu/aao/fao/</vt:lpwstr>
      </vt:variant>
      <vt:variant>
        <vt:lpwstr/>
      </vt:variant>
      <vt:variant>
        <vt:i4>7209023</vt:i4>
      </vt:variant>
      <vt:variant>
        <vt:i4>3</vt:i4>
      </vt:variant>
      <vt:variant>
        <vt:i4>0</vt:i4>
      </vt:variant>
      <vt:variant>
        <vt:i4>5</vt:i4>
      </vt:variant>
      <vt:variant>
        <vt:lpwstr>http://wweb.uta.edu/insyopma/nerur/</vt:lpwstr>
      </vt:variant>
      <vt:variant>
        <vt:lpwstr/>
      </vt:variant>
      <vt:variant>
        <vt:i4>8323157</vt:i4>
      </vt:variant>
      <vt:variant>
        <vt:i4>0</vt:i4>
      </vt:variant>
      <vt:variant>
        <vt:i4>0</vt:i4>
      </vt:variant>
      <vt:variant>
        <vt:i4>5</vt:i4>
      </vt:variant>
      <vt:variant>
        <vt:lpwstr>mailto:snerur@uta.edu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Nerur, Sridhar P</cp:lastModifiedBy>
  <cp:revision>2</cp:revision>
  <cp:lastPrinted>2013-07-19T15:23:00Z</cp:lastPrinted>
  <dcterms:created xsi:type="dcterms:W3CDTF">2015-08-22T22:53:00Z</dcterms:created>
  <dcterms:modified xsi:type="dcterms:W3CDTF">2015-08-22T22:53:00Z</dcterms:modified>
</cp:coreProperties>
</file>