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61432" w14:textId="77777777" w:rsidR="001751DF" w:rsidRPr="0052215B" w:rsidRDefault="001751DF" w:rsidP="001751DF">
      <w:pPr>
        <w:rPr>
          <w:rFonts w:ascii="Arial" w:hAnsi="Arial" w:cs="Arial"/>
          <w:sz w:val="20"/>
          <w:szCs w:val="20"/>
        </w:rPr>
      </w:pPr>
    </w:p>
    <w:p w14:paraId="58218DFE" w14:textId="77777777" w:rsidR="001751DF" w:rsidRDefault="001751DF" w:rsidP="001751DF">
      <w:pPr>
        <w:pStyle w:val="Heading2"/>
        <w:jc w:val="center"/>
        <w:rPr>
          <w:rFonts w:cs="Arial"/>
          <w:b/>
          <w:bCs/>
          <w:sz w:val="24"/>
          <w:szCs w:val="24"/>
        </w:rPr>
      </w:pPr>
      <w:r w:rsidRPr="0052215B">
        <w:rPr>
          <w:rFonts w:cs="Arial"/>
          <w:b/>
          <w:bCs/>
          <w:sz w:val="24"/>
          <w:szCs w:val="24"/>
        </w:rPr>
        <w:t>English 1301: Rhetoric and Composition I</w:t>
      </w:r>
    </w:p>
    <w:p w14:paraId="1A51333A" w14:textId="77777777" w:rsidR="001751DF" w:rsidRPr="00D77082" w:rsidRDefault="001751DF" w:rsidP="001751DF">
      <w:pPr>
        <w:pStyle w:val="PlainText"/>
        <w:jc w:val="center"/>
        <w:rPr>
          <w:rFonts w:ascii="Arial" w:hAnsi="Arial" w:cs="Arial"/>
          <w:bCs/>
        </w:rPr>
      </w:pPr>
      <w:r>
        <w:rPr>
          <w:rFonts w:ascii="Arial" w:hAnsi="Arial" w:cs="Arial"/>
          <w:bCs/>
        </w:rPr>
        <w:t>Fall 2015</w:t>
      </w:r>
    </w:p>
    <w:p w14:paraId="3826E567" w14:textId="77777777" w:rsidR="001751DF" w:rsidRDefault="001751DF" w:rsidP="001751DF">
      <w:pPr>
        <w:rPr>
          <w:rFonts w:ascii="Arial" w:hAnsi="Arial" w:cs="Arial"/>
          <w:b/>
          <w:sz w:val="20"/>
          <w:szCs w:val="20"/>
        </w:rPr>
      </w:pPr>
    </w:p>
    <w:p w14:paraId="473B7623" w14:textId="77777777" w:rsidR="001751DF" w:rsidRPr="0052215B" w:rsidRDefault="001751DF" w:rsidP="001751DF">
      <w:pPr>
        <w:rPr>
          <w:rFonts w:ascii="Arial" w:hAnsi="Arial" w:cs="Arial"/>
          <w:b/>
          <w:sz w:val="20"/>
          <w:szCs w:val="20"/>
        </w:rPr>
      </w:pPr>
      <w:r>
        <w:rPr>
          <w:rFonts w:ascii="Arial" w:hAnsi="Arial" w:cs="Arial"/>
          <w:b/>
          <w:sz w:val="20"/>
          <w:szCs w:val="20"/>
        </w:rPr>
        <w:t xml:space="preserve">Instructor Information: </w:t>
      </w:r>
    </w:p>
    <w:p w14:paraId="4F2FEEC3" w14:textId="77777777" w:rsidR="001751DF" w:rsidRDefault="001751DF" w:rsidP="001751DF">
      <w:pPr>
        <w:pStyle w:val="PlainText"/>
        <w:rPr>
          <w:rFonts w:ascii="Arial" w:hAnsi="Arial" w:cs="Arial"/>
          <w:b/>
        </w:rPr>
      </w:pPr>
    </w:p>
    <w:p w14:paraId="7CE784B4" w14:textId="02533070" w:rsidR="001751DF" w:rsidRPr="0052215B" w:rsidRDefault="001751DF" w:rsidP="001751DF">
      <w:pPr>
        <w:pStyle w:val="PlainText"/>
        <w:ind w:firstLine="720"/>
        <w:rPr>
          <w:rFonts w:ascii="Arial" w:hAnsi="Arial" w:cs="Arial"/>
          <w:bCs/>
        </w:rPr>
      </w:pPr>
      <w:r w:rsidRPr="0052215B">
        <w:rPr>
          <w:rFonts w:ascii="Arial" w:hAnsi="Arial" w:cs="Arial"/>
          <w:b/>
        </w:rPr>
        <w:t xml:space="preserve">Instructor: </w:t>
      </w:r>
      <w:r w:rsidR="00734B5F">
        <w:rPr>
          <w:rFonts w:ascii="Arial" w:hAnsi="Arial" w:cs="Arial"/>
          <w:bCs/>
          <w:color w:val="000000" w:themeColor="text1"/>
        </w:rPr>
        <w:t>Dr. Paul Lee</w:t>
      </w:r>
      <w:r w:rsidRPr="0052215B">
        <w:rPr>
          <w:rFonts w:ascii="Arial" w:hAnsi="Arial" w:cs="Arial"/>
          <w:b/>
        </w:rPr>
        <w:tab/>
      </w:r>
    </w:p>
    <w:p w14:paraId="58DAF3BC" w14:textId="699EB06B" w:rsidR="001751DF" w:rsidRDefault="001751DF" w:rsidP="001751DF">
      <w:pPr>
        <w:pStyle w:val="PlainText"/>
        <w:ind w:firstLine="720"/>
        <w:rPr>
          <w:rFonts w:ascii="Arial" w:hAnsi="Arial" w:cs="Arial"/>
          <w:color w:val="000000" w:themeColor="text1"/>
        </w:rPr>
      </w:pPr>
      <w:r w:rsidRPr="0052215B">
        <w:rPr>
          <w:rFonts w:ascii="Arial" w:hAnsi="Arial" w:cs="Arial"/>
          <w:b/>
        </w:rPr>
        <w:t>Course Information</w:t>
      </w:r>
      <w:r w:rsidRPr="0052215B">
        <w:rPr>
          <w:rFonts w:ascii="Arial" w:hAnsi="Arial" w:cs="Arial"/>
        </w:rPr>
        <w:t xml:space="preserve">: </w:t>
      </w:r>
      <w:r w:rsidR="00734B5F">
        <w:rPr>
          <w:rFonts w:ascii="Arial" w:hAnsi="Arial" w:cs="Arial"/>
          <w:color w:val="000000" w:themeColor="text1"/>
        </w:rPr>
        <w:t>Section 041: TR 8-9:20, PH 202</w:t>
      </w:r>
    </w:p>
    <w:p w14:paraId="51AEE7CE" w14:textId="15F9BCE9" w:rsidR="00734B5F" w:rsidRDefault="00734B5F" w:rsidP="001751DF">
      <w:pPr>
        <w:pStyle w:val="PlainText"/>
        <w:ind w:firstLine="72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 xml:space="preserve">         Section 046: TR 9:30-10:50, PH 202</w:t>
      </w:r>
    </w:p>
    <w:p w14:paraId="62D763BD" w14:textId="7096F0BF" w:rsidR="00734B5F" w:rsidRPr="00734B5F" w:rsidRDefault="00734B5F" w:rsidP="001751DF">
      <w:pPr>
        <w:pStyle w:val="PlainText"/>
        <w:ind w:firstLine="72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 xml:space="preserve">         Section 058: TR 12:30-1:50, TH 218</w:t>
      </w:r>
    </w:p>
    <w:p w14:paraId="62C5675C" w14:textId="2507D2CA" w:rsidR="001751DF" w:rsidRPr="00223181" w:rsidRDefault="001751DF" w:rsidP="001751DF">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sidR="00734B5F">
        <w:rPr>
          <w:rFonts w:ascii="Arial" w:hAnsi="Arial" w:cs="Arial"/>
          <w:color w:val="000000" w:themeColor="text1"/>
        </w:rPr>
        <w:t>TR 11:00-12:30</w:t>
      </w:r>
      <w:r>
        <w:rPr>
          <w:rFonts w:ascii="Arial" w:hAnsi="Arial" w:cs="Arial"/>
          <w:color w:val="FF0000"/>
        </w:rPr>
        <w:t xml:space="preserve"> </w:t>
      </w:r>
    </w:p>
    <w:p w14:paraId="4A1B1C1F" w14:textId="64CFE0AC" w:rsidR="001751DF" w:rsidRPr="0052215B" w:rsidRDefault="001751DF" w:rsidP="001751DF">
      <w:pPr>
        <w:ind w:firstLine="720"/>
        <w:rPr>
          <w:rFonts w:ascii="Arial" w:hAnsi="Arial" w:cs="Arial"/>
          <w:bCs/>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734B5F">
        <w:rPr>
          <w:rFonts w:ascii="Arial" w:hAnsi="Arial" w:cs="Arial"/>
          <w:bCs/>
          <w:color w:val="000000" w:themeColor="text1"/>
          <w:sz w:val="20"/>
          <w:szCs w:val="20"/>
        </w:rPr>
        <w:t>paullee@uta.edu</w:t>
      </w:r>
    </w:p>
    <w:p w14:paraId="0D12BA17" w14:textId="77777777" w:rsidR="001751DF" w:rsidRPr="0052215B" w:rsidRDefault="001751DF" w:rsidP="001751DF">
      <w:pPr>
        <w:rPr>
          <w:rFonts w:ascii="Arial" w:hAnsi="Arial" w:cs="Arial"/>
          <w:sz w:val="20"/>
          <w:szCs w:val="20"/>
        </w:rPr>
      </w:pPr>
    </w:p>
    <w:p w14:paraId="2279BC41" w14:textId="77777777" w:rsidR="001751DF" w:rsidRPr="002952E5" w:rsidRDefault="001751DF" w:rsidP="001751DF">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3337D06C" w14:textId="77777777" w:rsidR="001751DF" w:rsidRDefault="001751DF" w:rsidP="001751DF">
      <w:pPr>
        <w:rPr>
          <w:rFonts w:ascii="Arial" w:eastAsia="Calibri" w:hAnsi="Arial" w:cs="Arial"/>
          <w:sz w:val="20"/>
          <w:szCs w:val="20"/>
        </w:rPr>
      </w:pPr>
    </w:p>
    <w:p w14:paraId="7F438BA8" w14:textId="77777777" w:rsidR="001751DF" w:rsidRPr="00595B5D" w:rsidRDefault="001751DF" w:rsidP="001751DF">
      <w:pPr>
        <w:rPr>
          <w:rFonts w:ascii="Calibri" w:eastAsia="Calibri" w:hAnsi="Calibri"/>
          <w:b/>
          <w:i/>
          <w:sz w:val="20"/>
          <w:szCs w:val="20"/>
        </w:rPr>
      </w:pPr>
      <w:r w:rsidRPr="00595B5D">
        <w:rPr>
          <w:rFonts w:ascii="Calibri" w:eastAsia="Calibri" w:hAnsi="Calibri"/>
          <w:b/>
          <w:i/>
          <w:sz w:val="20"/>
          <w:szCs w:val="20"/>
        </w:rPr>
        <w:t xml:space="preserve">Core Objectives: </w:t>
      </w:r>
    </w:p>
    <w:p w14:paraId="5D51B6B9" w14:textId="77777777" w:rsidR="001751DF" w:rsidRPr="00595B5D" w:rsidRDefault="001751DF" w:rsidP="001751DF">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22DBB971" w14:textId="77777777" w:rsidR="001751DF" w:rsidRPr="00595B5D" w:rsidRDefault="001751DF" w:rsidP="001751DF">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6265DC8C" w14:textId="77777777" w:rsidR="001751DF" w:rsidRPr="00595B5D" w:rsidRDefault="001751DF" w:rsidP="001751DF">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78CABF0C" w14:textId="77777777" w:rsidR="001751DF" w:rsidRPr="00595B5D" w:rsidRDefault="001751DF" w:rsidP="001751DF">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1510278C" w14:textId="77777777" w:rsidR="001751DF" w:rsidRPr="0052215B" w:rsidRDefault="001751DF" w:rsidP="001751DF">
      <w:pPr>
        <w:rPr>
          <w:rFonts w:ascii="Arial" w:eastAsia="Calibri" w:hAnsi="Arial" w:cs="Arial"/>
          <w:sz w:val="20"/>
          <w:szCs w:val="20"/>
        </w:rPr>
      </w:pPr>
    </w:p>
    <w:p w14:paraId="27C9E6D3" w14:textId="77777777" w:rsidR="001751DF" w:rsidRDefault="001751DF" w:rsidP="001751DF">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07A8F2A4" w14:textId="77777777" w:rsidR="001751DF" w:rsidRPr="0052215B" w:rsidRDefault="001751DF" w:rsidP="001751DF">
      <w:pPr>
        <w:pStyle w:val="BodyText"/>
        <w:jc w:val="left"/>
        <w:rPr>
          <w:rFonts w:cs="Arial"/>
          <w:b/>
          <w:noProof w:val="0"/>
        </w:rPr>
      </w:pPr>
    </w:p>
    <w:p w14:paraId="777123B7" w14:textId="77777777" w:rsidR="001751DF" w:rsidRPr="0052215B" w:rsidRDefault="001751DF" w:rsidP="001751DF">
      <w:pPr>
        <w:rPr>
          <w:rFonts w:ascii="Arial" w:eastAsia="Calibri" w:hAnsi="Arial" w:cs="Arial"/>
          <w:i/>
          <w:sz w:val="20"/>
          <w:szCs w:val="20"/>
        </w:rPr>
      </w:pPr>
      <w:r w:rsidRPr="0052215B">
        <w:rPr>
          <w:rFonts w:ascii="Arial" w:eastAsia="Calibri" w:hAnsi="Arial" w:cs="Arial"/>
          <w:i/>
          <w:sz w:val="20"/>
          <w:szCs w:val="20"/>
        </w:rPr>
        <w:t>Rhetorical Knowledge</w:t>
      </w:r>
    </w:p>
    <w:p w14:paraId="4A740EC7" w14:textId="77777777" w:rsidR="001751DF" w:rsidRPr="0052215B" w:rsidRDefault="001751DF" w:rsidP="001751DF">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6167C654" w14:textId="77777777" w:rsidR="001751DF" w:rsidRPr="0052215B" w:rsidRDefault="001751DF" w:rsidP="001751DF">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65305CC7" w14:textId="77777777" w:rsidR="001751DF" w:rsidRPr="0052215B" w:rsidRDefault="001751DF" w:rsidP="001751DF">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0B643D73" w14:textId="77777777" w:rsidR="001751DF" w:rsidRPr="0052215B" w:rsidRDefault="001751DF" w:rsidP="001751DF">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1F96219F" w14:textId="77777777" w:rsidR="001751DF" w:rsidRPr="0052215B" w:rsidRDefault="001751DF" w:rsidP="001751DF">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5D94971E" w14:textId="77777777" w:rsidR="001751DF" w:rsidRPr="0052215B" w:rsidRDefault="001751DF" w:rsidP="001751DF">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2876493E" w14:textId="77777777" w:rsidR="001751DF" w:rsidRPr="0052215B" w:rsidRDefault="001751DF" w:rsidP="001751DF">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5CE4A637" w14:textId="77777777" w:rsidR="001751DF" w:rsidRPr="0052215B" w:rsidRDefault="001751DF" w:rsidP="001751DF">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4AC96BE3" w14:textId="77777777" w:rsidR="001751DF" w:rsidRPr="0052215B" w:rsidRDefault="001751DF" w:rsidP="001751DF">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2C3CD07D" w14:textId="77777777" w:rsidR="001751DF" w:rsidRPr="0052215B" w:rsidRDefault="001751DF" w:rsidP="001751DF">
      <w:pPr>
        <w:rPr>
          <w:rFonts w:ascii="Arial" w:eastAsia="Calibri" w:hAnsi="Arial" w:cs="Arial"/>
          <w:i/>
          <w:sz w:val="20"/>
          <w:szCs w:val="20"/>
        </w:rPr>
      </w:pPr>
      <w:r w:rsidRPr="0052215B">
        <w:rPr>
          <w:rFonts w:ascii="Arial" w:eastAsia="Calibri" w:hAnsi="Arial" w:cs="Arial"/>
          <w:i/>
          <w:sz w:val="20"/>
          <w:szCs w:val="20"/>
        </w:rPr>
        <w:t>Processes</w:t>
      </w:r>
    </w:p>
    <w:p w14:paraId="341709E7" w14:textId="77777777" w:rsidR="001751DF" w:rsidRPr="0052215B" w:rsidRDefault="001751DF" w:rsidP="001751DF">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72E3A91F" w14:textId="77777777" w:rsidR="001751DF" w:rsidRPr="0052215B" w:rsidRDefault="001751DF" w:rsidP="001751DF">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22DC1209" w14:textId="77777777" w:rsidR="001751DF" w:rsidRPr="0052215B" w:rsidRDefault="001751DF" w:rsidP="001751DF">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FAC9BD6" w14:textId="77777777" w:rsidR="001751DF" w:rsidRPr="0052215B" w:rsidRDefault="001751DF" w:rsidP="001751DF">
      <w:pPr>
        <w:rPr>
          <w:rFonts w:ascii="Arial" w:eastAsia="Calibri" w:hAnsi="Arial" w:cs="Arial"/>
          <w:i/>
          <w:sz w:val="20"/>
          <w:szCs w:val="20"/>
        </w:rPr>
      </w:pPr>
      <w:r w:rsidRPr="0052215B">
        <w:rPr>
          <w:rFonts w:ascii="Arial" w:eastAsia="Calibri" w:hAnsi="Arial" w:cs="Arial"/>
          <w:i/>
          <w:sz w:val="20"/>
          <w:szCs w:val="20"/>
        </w:rPr>
        <w:t>Conventions</w:t>
      </w:r>
    </w:p>
    <w:p w14:paraId="4BE36644" w14:textId="77777777" w:rsidR="001751DF" w:rsidRPr="0052215B" w:rsidRDefault="001751DF" w:rsidP="001751DF">
      <w:pPr>
        <w:numPr>
          <w:ilvl w:val="0"/>
          <w:numId w:val="1"/>
        </w:numPr>
        <w:rPr>
          <w:rFonts w:ascii="Arial" w:eastAsia="Calibri" w:hAnsi="Arial" w:cs="Arial"/>
          <w:sz w:val="20"/>
          <w:szCs w:val="20"/>
        </w:rPr>
      </w:pPr>
      <w:r w:rsidRPr="0052215B">
        <w:rPr>
          <w:rFonts w:ascii="Arial" w:eastAsia="Calibri" w:hAnsi="Arial" w:cs="Arial"/>
          <w:sz w:val="20"/>
          <w:szCs w:val="20"/>
        </w:rPr>
        <w:lastRenderedPageBreak/>
        <w:t>Apply knowledge of genre conventions ranging from structure and paragraphing to tone and mechanics</w:t>
      </w:r>
    </w:p>
    <w:p w14:paraId="6DD70C8D" w14:textId="77777777" w:rsidR="001751DF" w:rsidRPr="0052215B" w:rsidRDefault="001751DF" w:rsidP="001751DF">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6E0972DC" w14:textId="77777777" w:rsidR="001751DF" w:rsidRPr="0052215B" w:rsidRDefault="001751DF" w:rsidP="001751DF">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7B8842A7" w14:textId="77777777" w:rsidR="001751DF" w:rsidRPr="00223181" w:rsidRDefault="001751DF" w:rsidP="001751DF">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3571EDB1" w14:textId="77777777" w:rsidR="001751DF" w:rsidRDefault="001751DF" w:rsidP="001751DF">
      <w:pPr>
        <w:rPr>
          <w:rFonts w:ascii="Arial" w:hAnsi="Arial" w:cs="Arial"/>
          <w:b/>
          <w:sz w:val="20"/>
          <w:szCs w:val="20"/>
        </w:rPr>
      </w:pPr>
    </w:p>
    <w:p w14:paraId="6EB85DDD" w14:textId="77777777" w:rsidR="001751DF" w:rsidRDefault="001751DF" w:rsidP="001751DF">
      <w:pPr>
        <w:rPr>
          <w:rFonts w:ascii="Arial" w:hAnsi="Arial" w:cs="Arial"/>
          <w:b/>
          <w:sz w:val="20"/>
          <w:szCs w:val="20"/>
        </w:rPr>
      </w:pPr>
    </w:p>
    <w:p w14:paraId="31F5DAD3" w14:textId="77777777" w:rsidR="001751DF" w:rsidRPr="00223181" w:rsidRDefault="001751DF" w:rsidP="001751DF">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3FD8AE17" w14:textId="77777777" w:rsidR="001751DF" w:rsidRPr="0052215B" w:rsidRDefault="001751DF" w:rsidP="001751DF">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769B6F3C" w14:textId="55A50AD7" w:rsidR="001751DF" w:rsidRDefault="001751DF" w:rsidP="008F559A">
      <w:pPr>
        <w:ind w:left="720"/>
        <w:rPr>
          <w:rFonts w:ascii="Arial" w:hAnsi="Arial" w:cs="Arial"/>
          <w:sz w:val="20"/>
          <w:szCs w:val="20"/>
        </w:rPr>
      </w:pPr>
      <w:r w:rsidRPr="0052215B">
        <w:rPr>
          <w:rFonts w:ascii="Arial" w:hAnsi="Arial" w:cs="Arial"/>
          <w:i/>
          <w:sz w:val="20"/>
          <w:szCs w:val="20"/>
        </w:rPr>
        <w:t xml:space="preserve">First-Year Writing: Perspectives </w:t>
      </w:r>
      <w:r w:rsidRPr="0052215B">
        <w:rPr>
          <w:rFonts w:ascii="Arial" w:hAnsi="Arial" w:cs="Arial"/>
          <w:sz w:val="20"/>
          <w:szCs w:val="20"/>
        </w:rPr>
        <w:t>on Argument (2012 UTA custom 3</w:t>
      </w:r>
      <w:r w:rsidRPr="0052215B">
        <w:rPr>
          <w:rFonts w:ascii="Arial" w:hAnsi="Arial" w:cs="Arial"/>
          <w:sz w:val="20"/>
          <w:szCs w:val="20"/>
          <w:vertAlign w:val="superscript"/>
        </w:rPr>
        <w:t>rd</w:t>
      </w:r>
      <w:r w:rsidRPr="0052215B">
        <w:rPr>
          <w:rFonts w:ascii="Arial" w:hAnsi="Arial" w:cs="Arial"/>
          <w:sz w:val="20"/>
          <w:szCs w:val="20"/>
        </w:rPr>
        <w:t xml:space="preserve"> edition</w:t>
      </w:r>
      <w:r>
        <w:rPr>
          <w:rFonts w:ascii="Arial" w:hAnsi="Arial" w:cs="Arial"/>
          <w:sz w:val="20"/>
          <w:szCs w:val="20"/>
        </w:rPr>
        <w:t xml:space="preserve">) </w:t>
      </w:r>
      <w:r w:rsidRPr="00891893">
        <w:rPr>
          <w:rFonts w:ascii="Cambria" w:hAnsi="Cambria" w:cs="Courier New"/>
          <w:color w:val="000000"/>
          <w:sz w:val="20"/>
          <w:szCs w:val="20"/>
        </w:rPr>
        <w:t>ISBN: 1256744506</w:t>
      </w:r>
      <w:r w:rsidR="008F559A">
        <w:rPr>
          <w:rFonts w:ascii="Cambria" w:hAnsi="Cambria" w:cs="Courier New"/>
          <w:color w:val="000000"/>
          <w:sz w:val="20"/>
          <w:szCs w:val="20"/>
        </w:rPr>
        <w:t xml:space="preserve"> (You can purchase an EText of this textbook </w:t>
      </w:r>
      <w:r w:rsidR="008F559A">
        <w:rPr>
          <w:rFonts w:ascii="Arial" w:hAnsi="Arial" w:cs="Arial"/>
          <w:color w:val="000000"/>
          <w:sz w:val="20"/>
          <w:szCs w:val="20"/>
        </w:rPr>
        <w:t>at </w:t>
      </w:r>
      <w:hyperlink r:id="rId8" w:tgtFrame="_blank" w:history="1">
        <w:r w:rsidR="008F559A">
          <w:rPr>
            <w:rStyle w:val="Hyperlink"/>
            <w:rFonts w:ascii="Arial" w:hAnsi="Arial" w:cs="Arial"/>
            <w:sz w:val="20"/>
            <w:szCs w:val="20"/>
          </w:rPr>
          <w:t>http://www.pearsoncustom.com/tx/uta_writing</w:t>
        </w:r>
      </w:hyperlink>
      <w:r w:rsidR="008F559A">
        <w:rPr>
          <w:rFonts w:ascii="Arial" w:hAnsi="Arial" w:cs="Arial"/>
          <w:color w:val="000000"/>
          <w:sz w:val="20"/>
          <w:szCs w:val="20"/>
        </w:rPr>
        <w:t> . Once you are on the site, click on "Purchase Access". If you experience technical or logon issues while purchasing your text, please visit the Pearson tech support website at </w:t>
      </w:r>
      <w:hyperlink r:id="rId9" w:tgtFrame="_blank" w:history="1">
        <w:r w:rsidR="008F559A">
          <w:rPr>
            <w:rStyle w:val="Hyperlink"/>
            <w:rFonts w:ascii="Arial" w:hAnsi="Arial" w:cs="Arial"/>
            <w:sz w:val="20"/>
            <w:szCs w:val="20"/>
          </w:rPr>
          <w:t>http://www.pearsoncustom.com/_global/productinfo/websites/_24_7/</w:t>
        </w:r>
      </w:hyperlink>
      <w:r w:rsidR="008F559A">
        <w:rPr>
          <w:rFonts w:ascii="Arial" w:hAnsi="Arial" w:cs="Arial"/>
          <w:color w:val="000000"/>
          <w:sz w:val="20"/>
          <w:szCs w:val="20"/>
        </w:rPr>
        <w:t> or call 1-800-677-6337.))</w:t>
      </w:r>
    </w:p>
    <w:p w14:paraId="44074A8E" w14:textId="77777777" w:rsidR="001751DF" w:rsidRDefault="001751DF" w:rsidP="001751DF">
      <w:pPr>
        <w:ind w:firstLine="720"/>
        <w:rPr>
          <w:rFonts w:ascii="Arial" w:hAnsi="Arial" w:cs="Arial"/>
          <w:bCs/>
          <w:sz w:val="20"/>
          <w:szCs w:val="20"/>
        </w:rPr>
      </w:pPr>
      <w:r w:rsidRPr="00C03F73">
        <w:rPr>
          <w:rFonts w:ascii="Arial" w:hAnsi="Arial" w:cs="Arial"/>
          <w:bCs/>
          <w:sz w:val="20"/>
          <w:szCs w:val="20"/>
        </w:rPr>
        <w:t>Pearson Writer (APP and Computer Access) -- Valu</w:t>
      </w:r>
      <w:r>
        <w:rPr>
          <w:rFonts w:ascii="Arial" w:hAnsi="Arial" w:cs="Arial"/>
          <w:bCs/>
          <w:sz w:val="20"/>
          <w:szCs w:val="20"/>
        </w:rPr>
        <w:t>ePack Access Card, 1st edition </w:t>
      </w:r>
      <w:r w:rsidRPr="00C03F73">
        <w:rPr>
          <w:rFonts w:ascii="Arial" w:hAnsi="Arial" w:cs="Arial"/>
          <w:bCs/>
          <w:sz w:val="20"/>
          <w:szCs w:val="20"/>
        </w:rPr>
        <w:t xml:space="preserve">ISBN: </w:t>
      </w:r>
    </w:p>
    <w:p w14:paraId="66C409DE" w14:textId="77777777" w:rsidR="001751DF" w:rsidRDefault="001751DF" w:rsidP="001751DF">
      <w:pPr>
        <w:ind w:firstLine="720"/>
        <w:rPr>
          <w:rFonts w:ascii="Arial" w:hAnsi="Arial" w:cs="Arial"/>
          <w:bCs/>
          <w:sz w:val="20"/>
          <w:szCs w:val="20"/>
        </w:rPr>
      </w:pPr>
      <w:r w:rsidRPr="00C03F73">
        <w:rPr>
          <w:rFonts w:ascii="Arial" w:hAnsi="Arial" w:cs="Arial"/>
          <w:bCs/>
          <w:sz w:val="20"/>
          <w:szCs w:val="20"/>
        </w:rPr>
        <w:t>032197235X</w:t>
      </w:r>
    </w:p>
    <w:p w14:paraId="09BB7327" w14:textId="77777777" w:rsidR="001751DF" w:rsidRPr="00734B5F" w:rsidRDefault="001751DF" w:rsidP="001751DF">
      <w:pPr>
        <w:ind w:firstLine="720"/>
        <w:rPr>
          <w:rFonts w:ascii="Arial" w:hAnsi="Arial" w:cs="Arial"/>
          <w:bCs/>
          <w:color w:val="000000" w:themeColor="text1"/>
          <w:sz w:val="20"/>
          <w:szCs w:val="20"/>
        </w:rPr>
      </w:pPr>
      <w:r w:rsidRPr="00734B5F">
        <w:rPr>
          <w:rFonts w:ascii="Arial" w:hAnsi="Arial" w:cs="Arial"/>
          <w:bCs/>
          <w:color w:val="000000" w:themeColor="text1"/>
          <w:sz w:val="20"/>
          <w:szCs w:val="20"/>
        </w:rPr>
        <w:t>Ruszkiewicz, et al, The Scott Foresman Writer, 1st edition </w:t>
      </w:r>
    </w:p>
    <w:p w14:paraId="773D490D" w14:textId="77777777" w:rsidR="001751DF" w:rsidRDefault="001751DF" w:rsidP="001751DF">
      <w:pPr>
        <w:rPr>
          <w:rFonts w:ascii="Cambria" w:hAnsi="Cambria"/>
          <w:color w:val="FF0000"/>
          <w:sz w:val="20"/>
          <w:szCs w:val="20"/>
        </w:rPr>
      </w:pPr>
    </w:p>
    <w:p w14:paraId="79E44F91" w14:textId="77777777" w:rsidR="001751DF" w:rsidRDefault="001751DF" w:rsidP="001751DF">
      <w:pPr>
        <w:pStyle w:val="BodyText"/>
        <w:tabs>
          <w:tab w:val="clear" w:pos="360"/>
          <w:tab w:val="left" w:pos="720"/>
        </w:tabs>
        <w:jc w:val="left"/>
        <w:rPr>
          <w:rFonts w:cs="Arial"/>
          <w:b/>
          <w:bCs/>
          <w:noProof w:val="0"/>
          <w:spacing w:val="0"/>
        </w:rPr>
      </w:pPr>
    </w:p>
    <w:p w14:paraId="46CD669C" w14:textId="02ABFB7F" w:rsidR="001751DF" w:rsidRPr="0052215B" w:rsidRDefault="001751DF" w:rsidP="001751DF">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00734B5F">
        <w:rPr>
          <w:rFonts w:cs="Arial"/>
          <w:b/>
          <w:bCs/>
          <w:noProof w:val="0"/>
          <w:spacing w:val="0"/>
        </w:rPr>
        <w:t>:</w:t>
      </w:r>
    </w:p>
    <w:p w14:paraId="50E64F1B" w14:textId="77777777" w:rsidR="001751DF" w:rsidRDefault="001751DF" w:rsidP="001751DF">
      <w:pPr>
        <w:ind w:left="720"/>
        <w:rPr>
          <w:rFonts w:ascii="Arial" w:hAnsi="Arial" w:cs="Arial"/>
          <w:b/>
          <w:bCs/>
          <w:sz w:val="20"/>
          <w:szCs w:val="20"/>
        </w:rPr>
      </w:pPr>
    </w:p>
    <w:p w14:paraId="7F2C6F93" w14:textId="77777777" w:rsidR="00734B5F" w:rsidRDefault="001751DF" w:rsidP="001751DF">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Pr>
          <w:rFonts w:ascii="Arial" w:hAnsi="Arial" w:cs="Arial"/>
          <w:bCs/>
          <w:color w:val="000000"/>
          <w:sz w:val="20"/>
          <w:szCs w:val="20"/>
        </w:rPr>
        <w:t xml:space="preserve"> </w:t>
      </w:r>
    </w:p>
    <w:p w14:paraId="24DA25BE" w14:textId="77777777" w:rsidR="00734B5F" w:rsidRDefault="00734B5F" w:rsidP="001751DF">
      <w:pPr>
        <w:ind w:left="720"/>
        <w:rPr>
          <w:rFonts w:ascii="Arial" w:hAnsi="Arial" w:cs="Arial"/>
          <w:b/>
          <w:bCs/>
          <w:color w:val="000000"/>
          <w:sz w:val="20"/>
          <w:szCs w:val="20"/>
        </w:rPr>
      </w:pPr>
    </w:p>
    <w:p w14:paraId="2E758FE2" w14:textId="66C168B0" w:rsidR="001751DF" w:rsidRDefault="001751DF" w:rsidP="001751DF">
      <w:pPr>
        <w:ind w:left="720"/>
        <w:rPr>
          <w:rFonts w:ascii="Arial" w:hAnsi="Arial" w:cs="Arial"/>
          <w:bCs/>
          <w:color w:val="FF0000"/>
          <w:sz w:val="20"/>
          <w:szCs w:val="20"/>
        </w:rPr>
      </w:pP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6F1D991B" w14:textId="77777777" w:rsidR="001751DF" w:rsidRDefault="001751DF" w:rsidP="001751DF">
      <w:pPr>
        <w:ind w:left="720"/>
        <w:rPr>
          <w:rFonts w:ascii="Arial" w:hAnsi="Arial" w:cs="Arial"/>
          <w:b/>
          <w:sz w:val="20"/>
          <w:szCs w:val="20"/>
        </w:rPr>
      </w:pPr>
    </w:p>
    <w:p w14:paraId="5D879000" w14:textId="107D3154" w:rsidR="001751DF" w:rsidRPr="00856B68" w:rsidRDefault="001751DF" w:rsidP="001751DF">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 xml:space="preserve">Each essay will include mandatory peer review workshops. </w:t>
      </w:r>
      <w:r w:rsidR="00734B5F">
        <w:rPr>
          <w:rFonts w:ascii="Arial" w:hAnsi="Arial" w:cs="Arial"/>
          <w:color w:val="000000" w:themeColor="text1"/>
          <w:sz w:val="20"/>
          <w:szCs w:val="20"/>
        </w:rPr>
        <w:t xml:space="preserve">The peer review will consist of one or two (depending on the assignment and class needs) classes where students will review at the papers of two students and will have their own papers reviewed by two students.  The peer reviews will be based on instruction sheets/rubrics that will be handed out in class for each assignment (and will vary depending on the assignment).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34AC3F1F" w14:textId="77777777" w:rsidR="001751DF" w:rsidRDefault="001751DF" w:rsidP="001751DF">
      <w:pPr>
        <w:pStyle w:val="BodyText"/>
        <w:tabs>
          <w:tab w:val="clear" w:pos="360"/>
          <w:tab w:val="left" w:pos="720"/>
        </w:tabs>
        <w:jc w:val="left"/>
        <w:rPr>
          <w:rFonts w:cs="Arial"/>
          <w:bCs/>
          <w:noProof w:val="0"/>
          <w:spacing w:val="0"/>
        </w:rPr>
      </w:pPr>
      <w:r w:rsidRPr="0052215B">
        <w:rPr>
          <w:rFonts w:cs="Arial"/>
          <w:bCs/>
          <w:noProof w:val="0"/>
          <w:spacing w:val="0"/>
        </w:rPr>
        <w:tab/>
      </w:r>
    </w:p>
    <w:p w14:paraId="4EFE4A0C" w14:textId="0FABE348" w:rsidR="001751DF" w:rsidRPr="0052215B" w:rsidRDefault="002C06D6" w:rsidP="001751DF">
      <w:pPr>
        <w:pStyle w:val="BodyText"/>
        <w:tabs>
          <w:tab w:val="clear" w:pos="360"/>
          <w:tab w:val="left" w:pos="720"/>
        </w:tabs>
        <w:ind w:left="720"/>
        <w:jc w:val="left"/>
        <w:rPr>
          <w:rFonts w:cs="Arial"/>
          <w:bCs/>
          <w:noProof w:val="0"/>
          <w:spacing w:val="0"/>
        </w:rPr>
      </w:pPr>
      <w:r>
        <w:rPr>
          <w:rFonts w:cs="Arial"/>
          <w:b/>
          <w:bCs/>
          <w:noProof w:val="0"/>
          <w:spacing w:val="0"/>
        </w:rPr>
        <w:t xml:space="preserve">Discourse Community Analysis: </w:t>
      </w:r>
      <w:r w:rsidR="001751DF" w:rsidRPr="0052215B">
        <w:rPr>
          <w:rFonts w:cs="Arial"/>
          <w:bCs/>
          <w:noProof w:val="0"/>
          <w:spacing w:val="0"/>
        </w:rPr>
        <w:t>For this essay, you will make an argument explaining how you became part of a discourse community.</w:t>
      </w:r>
    </w:p>
    <w:p w14:paraId="0C6B9AA2" w14:textId="77777777" w:rsidR="001751DF" w:rsidRDefault="001751DF" w:rsidP="001751DF">
      <w:pPr>
        <w:pStyle w:val="BodyText"/>
        <w:tabs>
          <w:tab w:val="clear" w:pos="360"/>
          <w:tab w:val="left" w:pos="720"/>
        </w:tabs>
        <w:jc w:val="left"/>
        <w:rPr>
          <w:rFonts w:cs="Arial"/>
          <w:bCs/>
          <w:noProof w:val="0"/>
          <w:spacing w:val="0"/>
        </w:rPr>
      </w:pPr>
    </w:p>
    <w:p w14:paraId="1717FE63" w14:textId="0203EE4D" w:rsidR="001751DF" w:rsidRPr="007C6E3F" w:rsidRDefault="001751DF" w:rsidP="001751DF">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Rhetorical Analysis</w:t>
      </w:r>
      <w:r w:rsidR="002C06D6">
        <w:rPr>
          <w:rFonts w:cs="Arial"/>
          <w:b/>
          <w:bCs/>
          <w:noProof w:val="0"/>
          <w:color w:val="0000FF"/>
          <w:spacing w:val="0"/>
        </w:rPr>
        <w:t xml:space="preserve">: </w:t>
      </w:r>
      <w:r w:rsidRPr="0052215B">
        <w:rPr>
          <w:rFonts w:cs="Arial"/>
          <w:bCs/>
          <w:noProof w:val="0"/>
          <w:spacing w:val="0"/>
        </w:rPr>
        <w:t>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w:t>
      </w:r>
      <w:r w:rsidR="00734B5F">
        <w:rPr>
          <w:rFonts w:cs="Arial"/>
          <w:bCs/>
          <w:noProof w:val="0"/>
          <w:spacing w:val="0"/>
        </w:rPr>
        <w:t xml:space="preserve">ssay from your selected cluster.  The clusters that will be available in Blackboard are Social Class, Immigration, The Body, Living in the Anthropocene, </w:t>
      </w:r>
      <w:r w:rsidR="002C06D6">
        <w:rPr>
          <w:rFonts w:cs="Arial"/>
          <w:bCs/>
          <w:noProof w:val="0"/>
          <w:spacing w:val="0"/>
        </w:rPr>
        <w:t xml:space="preserve">and Success.  </w:t>
      </w:r>
    </w:p>
    <w:p w14:paraId="0E86E506" w14:textId="77777777" w:rsidR="001751DF" w:rsidRDefault="001751DF" w:rsidP="001751DF">
      <w:pPr>
        <w:pStyle w:val="BodyText"/>
        <w:tabs>
          <w:tab w:val="clear" w:pos="360"/>
          <w:tab w:val="left" w:pos="720"/>
        </w:tabs>
        <w:jc w:val="left"/>
        <w:rPr>
          <w:rFonts w:cs="Arial"/>
          <w:bCs/>
          <w:noProof w:val="0"/>
          <w:spacing w:val="0"/>
        </w:rPr>
      </w:pPr>
      <w:r w:rsidRPr="0052215B">
        <w:rPr>
          <w:rFonts w:cs="Arial"/>
          <w:bCs/>
          <w:noProof w:val="0"/>
          <w:spacing w:val="0"/>
        </w:rPr>
        <w:tab/>
      </w:r>
    </w:p>
    <w:p w14:paraId="680CCE7A" w14:textId="473FD69F" w:rsidR="001751DF" w:rsidRPr="0052215B" w:rsidRDefault="001751DF" w:rsidP="001751DF">
      <w:pPr>
        <w:pStyle w:val="BodyText"/>
        <w:tabs>
          <w:tab w:val="clear" w:pos="360"/>
          <w:tab w:val="left" w:pos="720"/>
        </w:tabs>
        <w:ind w:left="720"/>
        <w:jc w:val="left"/>
        <w:rPr>
          <w:rFonts w:cs="Arial"/>
          <w:b/>
          <w:bCs/>
          <w:noProof w:val="0"/>
          <w:spacing w:val="0"/>
        </w:rPr>
      </w:pPr>
      <w:r w:rsidRPr="0052215B">
        <w:rPr>
          <w:rFonts w:cs="Arial"/>
          <w:b/>
          <w:bCs/>
          <w:noProof w:val="0"/>
          <w:spacing w:val="0"/>
        </w:rPr>
        <w:t>Synthesis Essay</w:t>
      </w:r>
      <w:r w:rsidR="002C06D6">
        <w:rPr>
          <w:rFonts w:cs="Arial"/>
          <w:b/>
          <w:bCs/>
          <w:noProof w:val="0"/>
          <w:spacing w:val="0"/>
        </w:rPr>
        <w:t xml:space="preserve">: </w:t>
      </w:r>
      <w:r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4E59FA1B" w14:textId="77777777" w:rsidR="001751DF" w:rsidRDefault="001751DF" w:rsidP="001751DF">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6CDCCB34" w14:textId="77777777" w:rsidR="001751DF" w:rsidRDefault="001751DF" w:rsidP="001751DF">
      <w:pPr>
        <w:pStyle w:val="BodyText"/>
        <w:tabs>
          <w:tab w:val="clear" w:pos="360"/>
          <w:tab w:val="left" w:pos="720"/>
        </w:tabs>
        <w:ind w:left="720"/>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rsidRPr="002C06D6">
        <w:rPr>
          <w:color w:val="000000" w:themeColor="text1"/>
        </w:rPr>
        <w:t xml:space="preserve">I will not supply what you miss by email or phone. It is your responsibility to conference with a peer to get this material or make an appointment to see me in </w:t>
      </w:r>
      <w:r w:rsidRPr="002C06D6">
        <w:rPr>
          <w:color w:val="000000" w:themeColor="text1"/>
        </w:rPr>
        <w:lastRenderedPageBreak/>
        <w:t>person.</w:t>
      </w:r>
      <w:r w:rsidRPr="00C03F73">
        <w:rPr>
          <w:color w:val="FF0000"/>
        </w:rPr>
        <w:br/>
      </w:r>
    </w:p>
    <w:p w14:paraId="689926B5" w14:textId="77777777" w:rsidR="001751DF" w:rsidRPr="0052215B" w:rsidRDefault="001751DF" w:rsidP="001751DF">
      <w:pPr>
        <w:pStyle w:val="BodyText"/>
        <w:tabs>
          <w:tab w:val="clear" w:pos="360"/>
          <w:tab w:val="clear" w:pos="2520"/>
        </w:tabs>
        <w:jc w:val="left"/>
        <w:rPr>
          <w:rFonts w:cs="Arial"/>
          <w:b/>
          <w:bCs/>
        </w:rPr>
      </w:pPr>
    </w:p>
    <w:p w14:paraId="566EE45D" w14:textId="77777777" w:rsidR="001751DF" w:rsidRDefault="001751DF" w:rsidP="001751DF">
      <w:pPr>
        <w:pStyle w:val="BodyText"/>
        <w:tabs>
          <w:tab w:val="clear" w:pos="360"/>
          <w:tab w:val="clear" w:pos="2520"/>
        </w:tabs>
        <w:jc w:val="left"/>
        <w:rPr>
          <w:rFonts w:cs="Arial"/>
          <w:b/>
          <w:bCs/>
        </w:rPr>
      </w:pPr>
    </w:p>
    <w:p w14:paraId="773BB23A" w14:textId="6B28766C" w:rsidR="001751DF" w:rsidRPr="002C06D6" w:rsidRDefault="001751DF" w:rsidP="001751DF">
      <w:pPr>
        <w:pStyle w:val="BodyText"/>
        <w:tabs>
          <w:tab w:val="clear" w:pos="360"/>
          <w:tab w:val="left" w:pos="720"/>
        </w:tabs>
        <w:jc w:val="left"/>
        <w:rPr>
          <w:color w:val="000000" w:themeColor="text1"/>
        </w:rPr>
      </w:pPr>
      <w:r w:rsidRPr="00455B88">
        <w:rPr>
          <w:rFonts w:cs="Arial"/>
          <w:b/>
          <w:bCs/>
        </w:rPr>
        <w:t>Attendance:</w:t>
      </w:r>
      <w:r w:rsidRPr="009D756D">
        <w:rPr>
          <w:rFonts w:cs="Arial"/>
          <w:b/>
          <w:sz w:val="21"/>
          <w:szCs w:val="21"/>
        </w:rPr>
        <w:t xml:space="preserve"> </w:t>
      </w:r>
      <w:r w:rsidRPr="002C06D6">
        <w:rPr>
          <w:rFonts w:cs="Arial"/>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2C06D6">
        <w:rPr>
          <w:rFonts w:cs="Arial"/>
        </w:rPr>
        <w:t xml:space="preserve"> </w:t>
      </w:r>
      <w:r w:rsidR="002C06D6" w:rsidRPr="002C06D6">
        <w:rPr>
          <w:rFonts w:cs="Arial"/>
          <w:color w:val="000000" w:themeColor="text1"/>
        </w:rPr>
        <w:t xml:space="preserve">I will take attendance to keep a </w:t>
      </w:r>
      <w:r w:rsidR="002C06D6">
        <w:rPr>
          <w:rFonts w:cs="Arial"/>
          <w:color w:val="000000" w:themeColor="text1"/>
        </w:rPr>
        <w:t>record</w:t>
      </w:r>
      <w:r w:rsidR="002C06D6" w:rsidRPr="002C06D6">
        <w:rPr>
          <w:rFonts w:cs="Arial"/>
          <w:color w:val="000000" w:themeColor="text1"/>
        </w:rPr>
        <w:t xml:space="preserve"> of who is in my classes.  However, attending class is at your own discretion as I do not penalize students for attendance.  Please keep in mind, though, that it’s extremely important to be in class because you will get the daily practice you need in writing, and you will be able to keep up with our daily activities, including changes to the schedule that we may need to occasionally make, depending on class needs.</w:t>
      </w:r>
      <w:r w:rsidR="002C06D6">
        <w:rPr>
          <w:color w:val="000000" w:themeColor="text1"/>
        </w:rPr>
        <w:t xml:space="preserve">  </w:t>
      </w:r>
    </w:p>
    <w:p w14:paraId="3359575C" w14:textId="77777777" w:rsidR="001751DF" w:rsidRDefault="001751DF" w:rsidP="001751DF">
      <w:pPr>
        <w:pStyle w:val="BodyText"/>
        <w:tabs>
          <w:tab w:val="clear" w:pos="360"/>
          <w:tab w:val="clear" w:pos="2520"/>
        </w:tabs>
        <w:jc w:val="left"/>
        <w:rPr>
          <w:rFonts w:cs="Arial"/>
          <w:b/>
          <w:bCs/>
        </w:rPr>
      </w:pPr>
    </w:p>
    <w:p w14:paraId="057922B1" w14:textId="77777777" w:rsidR="001751DF" w:rsidRPr="0052215B" w:rsidRDefault="001751DF" w:rsidP="001751DF">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1334919B" w14:textId="77777777" w:rsidR="001751DF" w:rsidRPr="0052215B" w:rsidRDefault="001751DF" w:rsidP="001751DF">
      <w:pPr>
        <w:pStyle w:val="BodyText"/>
        <w:tabs>
          <w:tab w:val="clear" w:pos="360"/>
          <w:tab w:val="clear" w:pos="2520"/>
        </w:tabs>
        <w:jc w:val="left"/>
        <w:rPr>
          <w:rFonts w:cs="Arial"/>
          <w:noProof w:val="0"/>
        </w:rPr>
      </w:pPr>
    </w:p>
    <w:p w14:paraId="62C2AEB7" w14:textId="77777777" w:rsidR="001751DF" w:rsidRPr="0052215B" w:rsidRDefault="001751DF" w:rsidP="001751DF">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61B5804A" w14:textId="77777777" w:rsidR="001751DF" w:rsidRPr="0052215B" w:rsidRDefault="001751DF" w:rsidP="001751DF">
      <w:pPr>
        <w:pStyle w:val="BodyText"/>
        <w:tabs>
          <w:tab w:val="clear" w:pos="360"/>
          <w:tab w:val="clear" w:pos="2520"/>
        </w:tabs>
        <w:jc w:val="left"/>
        <w:rPr>
          <w:rFonts w:cs="Arial"/>
          <w:noProof w:val="0"/>
        </w:rPr>
      </w:pPr>
    </w:p>
    <w:p w14:paraId="0B07809C" w14:textId="77777777" w:rsidR="001751DF" w:rsidRPr="0052215B" w:rsidRDefault="001751DF" w:rsidP="001751DF">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39DD9F76" w14:textId="77777777" w:rsidR="001751DF" w:rsidRPr="0052215B" w:rsidRDefault="001751DF" w:rsidP="001751DF">
      <w:pPr>
        <w:pStyle w:val="BodyText"/>
        <w:tabs>
          <w:tab w:val="left" w:pos="240"/>
        </w:tabs>
        <w:jc w:val="left"/>
        <w:rPr>
          <w:rFonts w:cs="Arial"/>
        </w:rPr>
      </w:pPr>
    </w:p>
    <w:p w14:paraId="063B53F4" w14:textId="77777777" w:rsidR="001751DF" w:rsidRDefault="001751DF" w:rsidP="001751DF">
      <w:pPr>
        <w:rPr>
          <w:rFonts w:ascii="Arial" w:hAnsi="Arial" w:cs="Arial"/>
          <w:sz w:val="20"/>
          <w:szCs w:val="20"/>
        </w:rPr>
      </w:pPr>
      <w:r w:rsidRPr="0052215B">
        <w:rPr>
          <w:rFonts w:ascii="Arial" w:hAnsi="Arial" w:cs="Arial"/>
          <w:sz w:val="20"/>
          <w:szCs w:val="20"/>
        </w:rPr>
        <w:t>Your final grade for this course will consist of the following:</w:t>
      </w:r>
    </w:p>
    <w:p w14:paraId="2D106234" w14:textId="77777777" w:rsidR="001751DF" w:rsidRDefault="001751DF" w:rsidP="001751DF">
      <w:pPr>
        <w:rPr>
          <w:rFonts w:ascii="Arial" w:hAnsi="Arial" w:cs="Arial"/>
          <w:sz w:val="20"/>
          <w:szCs w:val="20"/>
        </w:rPr>
      </w:pPr>
    </w:p>
    <w:p w14:paraId="68941EF5" w14:textId="77777777" w:rsidR="001751DF" w:rsidRPr="0052215B" w:rsidRDefault="001751DF" w:rsidP="001751DF">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15749471" w14:textId="77777777" w:rsidR="001751DF" w:rsidRPr="0052215B" w:rsidRDefault="001751DF" w:rsidP="001751DF">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46F7B0F" w14:textId="77777777" w:rsidR="001751DF" w:rsidRPr="0052215B" w:rsidRDefault="001751DF" w:rsidP="001751DF">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33D0B748" w14:textId="77777777" w:rsidR="001751DF" w:rsidRDefault="001751DF" w:rsidP="001751DF">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Responses/Quizzes/Participation</w:t>
      </w:r>
      <w:r w:rsidRPr="00856B68">
        <w:rPr>
          <w:rFonts w:ascii="Arial" w:hAnsi="Arial" w:cs="Arial"/>
          <w:sz w:val="20"/>
          <w:szCs w:val="20"/>
        </w:rPr>
        <w:tab/>
      </w:r>
    </w:p>
    <w:p w14:paraId="41668BCC" w14:textId="77777777" w:rsidR="001751DF" w:rsidRPr="0052215B" w:rsidRDefault="001751DF" w:rsidP="001751DF">
      <w:pPr>
        <w:rPr>
          <w:rFonts w:ascii="Arial" w:hAnsi="Arial" w:cs="Arial"/>
          <w:b/>
          <w:sz w:val="20"/>
          <w:szCs w:val="20"/>
        </w:rPr>
      </w:pPr>
    </w:p>
    <w:p w14:paraId="160DD705" w14:textId="40A8FF78" w:rsidR="001751DF" w:rsidRPr="002C06D6" w:rsidRDefault="001751DF" w:rsidP="001751DF">
      <w:pPr>
        <w:rPr>
          <w:rFonts w:ascii="Arial" w:hAnsi="Arial" w:cs="Arial"/>
          <w:b/>
          <w:color w:val="000000" w:themeColor="text1"/>
          <w:sz w:val="20"/>
          <w:szCs w:val="20"/>
        </w:rPr>
      </w:pPr>
      <w:r w:rsidRPr="0052215B">
        <w:rPr>
          <w:rFonts w:ascii="Arial" w:hAnsi="Arial" w:cs="Arial"/>
          <w:sz w:val="20"/>
          <w:szCs w:val="20"/>
        </w:rPr>
        <w:t>Final grades will be calculated as follows: A=90-100%, B=80-89%, C=70-79%, F=69%-and below; Z=see the Z grade policy above.</w:t>
      </w:r>
      <w:r>
        <w:rPr>
          <w:rFonts w:ascii="Arial" w:hAnsi="Arial" w:cs="Arial"/>
          <w:sz w:val="20"/>
          <w:szCs w:val="20"/>
        </w:rPr>
        <w:t xml:space="preserve"> </w:t>
      </w:r>
      <w:r w:rsidR="002C06D6">
        <w:rPr>
          <w:rFonts w:ascii="Calibri" w:hAnsi="Calibri"/>
          <w:b/>
          <w:color w:val="000000" w:themeColor="text1"/>
          <w:sz w:val="20"/>
          <w:szCs w:val="20"/>
        </w:rPr>
        <w:t xml:space="preserve">PLEASE NOTE:  I DO NOT ROUND GRADES UP TO THE NEXT </w:t>
      </w:r>
      <w:r w:rsidR="0028174B">
        <w:rPr>
          <w:rFonts w:ascii="Calibri" w:hAnsi="Calibri"/>
          <w:b/>
          <w:color w:val="000000" w:themeColor="text1"/>
          <w:sz w:val="20"/>
          <w:szCs w:val="20"/>
        </w:rPr>
        <w:t xml:space="preserve">LETTER GRADE, EVEN IF YOUR GRADE IS LESS THAN ONE POINT FROM THE NEXT LETTER GRADE UP.  </w:t>
      </w:r>
    </w:p>
    <w:p w14:paraId="2BFEA05A" w14:textId="77777777" w:rsidR="001751DF" w:rsidRDefault="001751DF" w:rsidP="001751DF">
      <w:pPr>
        <w:tabs>
          <w:tab w:val="left" w:pos="240"/>
        </w:tabs>
        <w:suppressAutoHyphens/>
        <w:rPr>
          <w:rFonts w:ascii="Arial" w:hAnsi="Arial" w:cs="Arial"/>
          <w:b/>
          <w:sz w:val="20"/>
          <w:szCs w:val="20"/>
        </w:rPr>
      </w:pPr>
    </w:p>
    <w:p w14:paraId="40FE5469" w14:textId="70F988EB" w:rsidR="001751DF" w:rsidRPr="0028174B" w:rsidRDefault="001751DF" w:rsidP="0028174B">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r w:rsidR="0028174B">
        <w:rPr>
          <w:rFonts w:ascii="Arial" w:hAnsi="Arial" w:cs="Arial"/>
          <w:sz w:val="20"/>
          <w:szCs w:val="20"/>
        </w:rPr>
        <w:t xml:space="preserve">  </w:t>
      </w:r>
      <w:r w:rsidRPr="0028174B">
        <w:rPr>
          <w:rFonts w:ascii="Arial" w:hAnsi="Arial" w:cs="Arial"/>
          <w:color w:val="000000" w:themeColor="text1"/>
          <w:sz w:val="20"/>
          <w:szCs w:val="20"/>
        </w:rPr>
        <w:t>Students are expected to keep track of their performance throughout the semester and seek guidance from available sources (including the instructor) if their performance drops below satisfactory levels.</w:t>
      </w:r>
    </w:p>
    <w:p w14:paraId="77F91BEE" w14:textId="77777777" w:rsidR="001751DF" w:rsidRPr="0052215B" w:rsidRDefault="001751DF" w:rsidP="001751DF">
      <w:pPr>
        <w:rPr>
          <w:rFonts w:ascii="Arial" w:hAnsi="Arial" w:cs="Arial"/>
          <w:sz w:val="20"/>
          <w:szCs w:val="20"/>
        </w:rPr>
      </w:pPr>
    </w:p>
    <w:p w14:paraId="2AB166DC" w14:textId="77777777" w:rsidR="001751DF" w:rsidRDefault="001751DF" w:rsidP="001751DF">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2C3C0E3" w14:textId="77777777" w:rsidR="001751DF" w:rsidRPr="00595B5D" w:rsidRDefault="001751DF" w:rsidP="001751DF">
      <w:pPr>
        <w:rPr>
          <w:rFonts w:ascii="Arial" w:hAnsi="Arial" w:cs="Arial"/>
          <w:color w:val="0000FF"/>
          <w:sz w:val="20"/>
          <w:szCs w:val="20"/>
        </w:rPr>
      </w:pPr>
    </w:p>
    <w:p w14:paraId="5ACBC2CB" w14:textId="30068FB1" w:rsidR="001751DF" w:rsidRPr="00595B5D" w:rsidRDefault="001751DF" w:rsidP="001751DF">
      <w:pPr>
        <w:rPr>
          <w:rFonts w:ascii="Arial" w:hAnsi="Arial" w:cs="Arial"/>
          <w:color w:val="0000FF"/>
          <w:sz w:val="20"/>
          <w:szCs w:val="20"/>
        </w:rPr>
      </w:pPr>
      <w:r w:rsidRPr="0028174B">
        <w:rPr>
          <w:rFonts w:ascii="Arial" w:hAnsi="Arial" w:cs="Arial"/>
          <w:b/>
          <w:color w:val="000000" w:themeColor="text1"/>
          <w:sz w:val="20"/>
          <w:szCs w:val="20"/>
        </w:rPr>
        <w:t>Turning in Assignments to Blackboard:</w:t>
      </w:r>
      <w:r w:rsidRPr="0028174B">
        <w:rPr>
          <w:rFonts w:ascii="Arial" w:hAnsi="Arial" w:cs="Arial"/>
          <w:color w:val="000000" w:themeColor="text1"/>
          <w:sz w:val="20"/>
          <w:szCs w:val="20"/>
        </w:rPr>
        <w:t xml:space="preserve"> All major assignments (DCA, RAE, and SE) in this course will be submitted to Blackboard. I will not accept any assignments via e-mail</w:t>
      </w:r>
      <w:r w:rsidR="0028174B">
        <w:rPr>
          <w:rFonts w:ascii="Arial" w:hAnsi="Arial" w:cs="Arial"/>
          <w:color w:val="000000" w:themeColor="text1"/>
          <w:sz w:val="20"/>
          <w:szCs w:val="20"/>
        </w:rPr>
        <w:t xml:space="preserve"> under ANY circumstances (if you are having problems with Blackboard, please contact the Help Desk for this issue, as Blackboard issues are not an excuse to email your paper)</w:t>
      </w:r>
      <w:r w:rsidRPr="0028174B">
        <w:rPr>
          <w:rFonts w:ascii="Arial" w:hAnsi="Arial" w:cs="Arial"/>
          <w:color w:val="000000" w:themeColor="text1"/>
          <w:sz w:val="20"/>
          <w:szCs w:val="20"/>
        </w:rPr>
        <w:t xml:space="preserve">. All assignments submitted to Blackboard must be saved as a .doc or .docx file to ensure that I am able to open them on my computer. It is your responsibility to ensure </w:t>
      </w:r>
      <w:r w:rsidRPr="0028174B">
        <w:rPr>
          <w:rFonts w:ascii="Arial" w:hAnsi="Arial" w:cs="Arial"/>
          <w:color w:val="000000" w:themeColor="text1"/>
          <w:sz w:val="20"/>
          <w:szCs w:val="20"/>
        </w:rPr>
        <w:lastRenderedPageBreak/>
        <w:t>that all of your work is saved in this way and submitted in the correct format. If you submit work in the wrong format, then you will receive a zero for the assignment</w:t>
      </w:r>
      <w:r w:rsidRPr="00595B5D">
        <w:rPr>
          <w:rFonts w:ascii="Arial" w:hAnsi="Arial" w:cs="Arial"/>
          <w:color w:val="0000FF"/>
          <w:sz w:val="20"/>
          <w:szCs w:val="20"/>
        </w:rPr>
        <w:t>.</w:t>
      </w:r>
    </w:p>
    <w:p w14:paraId="55FCC92D" w14:textId="77777777" w:rsidR="001751DF" w:rsidRDefault="001751DF" w:rsidP="001751DF">
      <w:pPr>
        <w:pStyle w:val="BodyText"/>
        <w:jc w:val="left"/>
        <w:rPr>
          <w:rFonts w:cs="Arial"/>
          <w:b/>
          <w:bCs/>
        </w:rPr>
      </w:pPr>
    </w:p>
    <w:p w14:paraId="5DBE9E9C" w14:textId="24B62FC4" w:rsidR="001751DF" w:rsidRDefault="001751DF" w:rsidP="001751DF">
      <w:pPr>
        <w:pStyle w:val="BodyText"/>
        <w:jc w:val="left"/>
        <w:rPr>
          <w:rFonts w:cs="Arial"/>
          <w:color w:val="FF0000"/>
        </w:rPr>
      </w:pPr>
      <w:r w:rsidRPr="0052215B">
        <w:rPr>
          <w:rFonts w:cs="Arial"/>
          <w:b/>
          <w:bCs/>
        </w:rPr>
        <w:t>Late Assignments.</w:t>
      </w:r>
      <w:r w:rsidRPr="0052215B">
        <w:rPr>
          <w:rFonts w:cs="Arial"/>
        </w:rPr>
        <w:t xml:space="preserve"> Papers are due </w:t>
      </w:r>
      <w:r w:rsidR="0028174B">
        <w:rPr>
          <w:rFonts w:cs="Arial"/>
        </w:rPr>
        <w:t>by 11:59pm</w:t>
      </w:r>
      <w:r w:rsidRPr="0052215B">
        <w:rPr>
          <w:rFonts w:cs="Arial"/>
        </w:rPr>
        <w:t xml:space="preserve">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xml:space="preserve">. For each calendar day following, the work will receive an additional ten percent deduction. Work is not accepted after three late days. If you must be absent, your work is </w:t>
      </w:r>
      <w:r w:rsidR="0028174B">
        <w:rPr>
          <w:rFonts w:cs="Arial"/>
        </w:rPr>
        <w:t>still due on the assigned date.</w:t>
      </w:r>
    </w:p>
    <w:p w14:paraId="74D7A9A6" w14:textId="77777777" w:rsidR="001751DF" w:rsidRPr="0052215B" w:rsidRDefault="001751DF" w:rsidP="001751DF">
      <w:pPr>
        <w:pStyle w:val="BodyText"/>
        <w:jc w:val="left"/>
        <w:rPr>
          <w:rFonts w:cs="Arial"/>
          <w:color w:val="FF0000"/>
        </w:rPr>
      </w:pPr>
    </w:p>
    <w:p w14:paraId="1094437D" w14:textId="2B1F444C" w:rsidR="001751DF" w:rsidRPr="0052215B" w:rsidRDefault="001751DF" w:rsidP="001751DF">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Pr="0052215B">
        <w:rPr>
          <w:rFonts w:ascii="Arial" w:hAnsi="Arial" w:cs="Arial"/>
          <w:color w:val="0000FF"/>
          <w:sz w:val="20"/>
          <w:szCs w:val="20"/>
        </w:rPr>
        <w:t xml:space="preserve"> </w:t>
      </w:r>
      <w:r w:rsidRPr="0028174B">
        <w:rPr>
          <w:rFonts w:ascii="Arial" w:hAnsi="Arial" w:cs="Arial"/>
          <w:color w:val="000000" w:themeColor="text1"/>
          <w:sz w:val="20"/>
          <w:szCs w:val="20"/>
        </w:rPr>
        <w:t xml:space="preserve">Beyond the time required to attend each class meeting, students enrolled in this course should expect to spend at least an additional </w:t>
      </w:r>
      <w:r w:rsidR="0028174B" w:rsidRPr="0028174B">
        <w:rPr>
          <w:rFonts w:ascii="Arial" w:hAnsi="Arial" w:cs="Arial"/>
          <w:color w:val="000000" w:themeColor="text1"/>
          <w:sz w:val="20"/>
          <w:szCs w:val="20"/>
          <w:u w:val="single"/>
        </w:rPr>
        <w:t>9</w:t>
      </w:r>
      <w:r w:rsidRPr="0028174B">
        <w:rPr>
          <w:rFonts w:ascii="Arial" w:hAnsi="Arial" w:cs="Arial"/>
          <w:color w:val="000000" w:themeColor="text1"/>
          <w:sz w:val="20"/>
          <w:szCs w:val="20"/>
        </w:rPr>
        <w:t xml:space="preserve"> hours per week of their own time in course-related activities, including reading required materials, completing assignments, preparing for exams, etc. </w:t>
      </w:r>
    </w:p>
    <w:p w14:paraId="22EDC164" w14:textId="77777777" w:rsidR="001751DF" w:rsidRPr="0052215B" w:rsidRDefault="001751DF" w:rsidP="001751DF">
      <w:pPr>
        <w:rPr>
          <w:rFonts w:ascii="Arial" w:hAnsi="Arial" w:cs="Arial"/>
          <w:b/>
          <w:color w:val="0000FF"/>
          <w:sz w:val="20"/>
          <w:szCs w:val="20"/>
        </w:rPr>
      </w:pPr>
    </w:p>
    <w:p w14:paraId="1620EEE6" w14:textId="77777777" w:rsidR="001751DF" w:rsidRDefault="001751DF" w:rsidP="001751DF">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0879B1AB" w14:textId="77777777" w:rsidR="001751DF" w:rsidRDefault="001751DF" w:rsidP="001751DF">
      <w:pPr>
        <w:rPr>
          <w:rFonts w:ascii="Arial" w:hAnsi="Arial" w:cs="Arial"/>
          <w:noProof/>
          <w:spacing w:val="-4"/>
          <w:sz w:val="20"/>
          <w:szCs w:val="20"/>
        </w:rPr>
      </w:pPr>
    </w:p>
    <w:p w14:paraId="698BE48F" w14:textId="77777777" w:rsidR="0028174B" w:rsidRPr="0028174B" w:rsidRDefault="0028174B" w:rsidP="001751DF">
      <w:pPr>
        <w:pStyle w:val="NormalWeb"/>
        <w:rPr>
          <w:rFonts w:ascii="Arial" w:hAnsi="Arial" w:cs="Arial"/>
          <w:color w:val="000000" w:themeColor="text1"/>
          <w:sz w:val="20"/>
          <w:szCs w:val="20"/>
        </w:rPr>
      </w:pPr>
      <w:r w:rsidRPr="0028174B">
        <w:rPr>
          <w:rFonts w:ascii="Arial" w:hAnsi="Arial" w:cs="Arial"/>
          <w:color w:val="000000" w:themeColor="text1"/>
          <w:sz w:val="20"/>
          <w:szCs w:val="20"/>
        </w:rPr>
        <w:t xml:space="preserve">Here is the official policy from the Student Handbook:  </w:t>
      </w:r>
    </w:p>
    <w:p w14:paraId="1FE5C226" w14:textId="36CC30B2" w:rsidR="001751DF" w:rsidRPr="0028174B" w:rsidRDefault="001751DF" w:rsidP="001751DF">
      <w:pPr>
        <w:pStyle w:val="NormalWeb"/>
        <w:rPr>
          <w:rFonts w:ascii="Arial" w:hAnsi="Arial" w:cs="Arial"/>
          <w:color w:val="000000" w:themeColor="text1"/>
          <w:sz w:val="20"/>
          <w:szCs w:val="20"/>
        </w:rPr>
      </w:pPr>
      <w:r w:rsidRPr="0028174B">
        <w:rPr>
          <w:rFonts w:ascii="Arial" w:hAnsi="Arial" w:cs="Arial"/>
          <w:color w:val="000000" w:themeColor="text1"/>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4C55EEB7" w14:textId="77777777" w:rsidR="001751DF" w:rsidRPr="0028174B" w:rsidRDefault="001751DF" w:rsidP="001751DF">
      <w:pPr>
        <w:pStyle w:val="NormalWeb"/>
        <w:rPr>
          <w:rFonts w:ascii="Arial" w:hAnsi="Arial" w:cs="Arial"/>
          <w:color w:val="000000" w:themeColor="text1"/>
          <w:sz w:val="20"/>
          <w:szCs w:val="20"/>
        </w:rPr>
      </w:pPr>
      <w:r w:rsidRPr="0028174B">
        <w:rPr>
          <w:rFonts w:ascii="Arial" w:hAnsi="Arial" w:cs="Arial"/>
          <w:color w:val="000000" w:themeColor="text1"/>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28174B">
        <w:rPr>
          <w:rFonts w:ascii="Arial" w:hAnsi="Arial" w:cs="Arial"/>
          <w:color w:val="000000" w:themeColor="text1"/>
          <w:sz w:val="20"/>
          <w:szCs w:val="20"/>
        </w:rPr>
        <w:br/>
        <w:t>For issues involving scholastic dishonesty, see the Academic Dishonesty entry in this section of the catalog.</w:t>
      </w:r>
    </w:p>
    <w:p w14:paraId="17B3C431" w14:textId="77777777" w:rsidR="001751DF" w:rsidRPr="001C6D61" w:rsidRDefault="001751DF" w:rsidP="001751DF">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667A39E1" w14:textId="77777777" w:rsidR="001751DF" w:rsidRPr="0052215B" w:rsidRDefault="001751DF" w:rsidP="001751DF">
      <w:pPr>
        <w:pStyle w:val="BodyText"/>
        <w:jc w:val="left"/>
        <w:rPr>
          <w:rFonts w:cs="Arial"/>
        </w:rPr>
      </w:pPr>
    </w:p>
    <w:p w14:paraId="7A0B61C6" w14:textId="77777777" w:rsidR="001751DF" w:rsidRDefault="001751DF" w:rsidP="001751DF">
      <w:pPr>
        <w:jc w:val="both"/>
        <w:rPr>
          <w:rFonts w:ascii="Calibri" w:hAnsi="Calibri"/>
          <w:sz w:val="20"/>
          <w:szCs w:val="20"/>
        </w:rPr>
      </w:pPr>
      <w:r w:rsidRPr="0052215B">
        <w:rPr>
          <w:rFonts w:ascii="Arial" w:hAnsi="Arial" w:cs="Arial"/>
          <w:b/>
          <w:sz w:val="20"/>
          <w:szCs w:val="20"/>
        </w:rPr>
        <w:lastRenderedPageBreak/>
        <w:t xml:space="preserve">Classroom behavior. </w:t>
      </w:r>
      <w:r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1B2DE7F" w14:textId="77777777" w:rsidR="001751DF" w:rsidRPr="0052215B" w:rsidRDefault="001751DF" w:rsidP="001751DF">
      <w:pPr>
        <w:jc w:val="both"/>
        <w:rPr>
          <w:rFonts w:ascii="Arial" w:hAnsi="Arial" w:cs="Arial"/>
          <w:sz w:val="20"/>
          <w:szCs w:val="20"/>
        </w:rPr>
      </w:pPr>
    </w:p>
    <w:p w14:paraId="660E6176" w14:textId="77777777" w:rsidR="001751DF" w:rsidRPr="0052215B" w:rsidRDefault="001751DF" w:rsidP="001751DF">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1DC6465D" w14:textId="77777777" w:rsidR="001751DF" w:rsidRDefault="001751DF" w:rsidP="001751DF">
      <w:pPr>
        <w:keepNext/>
        <w:rPr>
          <w:rFonts w:ascii="Arial" w:hAnsi="Arial" w:cs="Arial"/>
          <w:b/>
          <w:bCs/>
          <w:sz w:val="20"/>
          <w:szCs w:val="20"/>
        </w:rPr>
      </w:pPr>
    </w:p>
    <w:p w14:paraId="5A862B42" w14:textId="5274E1F9" w:rsidR="001751DF" w:rsidRDefault="001751DF" w:rsidP="001751DF">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sidRPr="006D4AAA">
        <w:rPr>
          <w:rFonts w:ascii="Arial" w:eastAsia="Calibri" w:hAnsi="Arial" w:cs="Arial"/>
          <w:color w:val="FB0007"/>
        </w:rPr>
        <w:t xml:space="preserve"> </w:t>
      </w:r>
      <w:r w:rsidRPr="006D4AAA">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68367C22" w14:textId="77777777" w:rsidR="001751DF" w:rsidRPr="006D4AAA" w:rsidRDefault="001751DF" w:rsidP="001751DF">
      <w:pPr>
        <w:pStyle w:val="PlainText"/>
        <w:jc w:val="both"/>
        <w:rPr>
          <w:rFonts w:ascii="Arial" w:hAnsi="Arial" w:cs="Arial"/>
          <w:color w:val="FF0000"/>
        </w:rPr>
      </w:pPr>
    </w:p>
    <w:p w14:paraId="0D45198B" w14:textId="77777777" w:rsidR="001751DF" w:rsidRDefault="001751DF" w:rsidP="001751DF">
      <w:pPr>
        <w:keepNext/>
        <w:rPr>
          <w:rFonts w:ascii="Arial" w:hAnsi="Arial" w:cs="Arial"/>
          <w:b/>
          <w:bCs/>
          <w:sz w:val="20"/>
          <w:szCs w:val="20"/>
        </w:rPr>
      </w:pPr>
    </w:p>
    <w:p w14:paraId="2EF1A045" w14:textId="77777777" w:rsidR="001751DF" w:rsidRPr="0052215B" w:rsidRDefault="001751DF" w:rsidP="001751DF">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069E4871" w14:textId="77777777" w:rsidR="001751DF" w:rsidRPr="0052215B" w:rsidRDefault="001751DF" w:rsidP="001751DF">
      <w:pPr>
        <w:keepNext/>
        <w:rPr>
          <w:rFonts w:ascii="Arial" w:hAnsi="Arial" w:cs="Arial"/>
          <w:sz w:val="20"/>
          <w:szCs w:val="20"/>
        </w:rPr>
      </w:pPr>
    </w:p>
    <w:p w14:paraId="014DD492" w14:textId="77777777" w:rsidR="001751DF" w:rsidRPr="0052215B" w:rsidRDefault="001751DF" w:rsidP="001751DF">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21E09D63" w14:textId="77777777" w:rsidR="001751DF" w:rsidRPr="0052215B" w:rsidRDefault="001751DF" w:rsidP="001751DF">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39CEF78" w14:textId="77777777" w:rsidR="001751DF" w:rsidRPr="0052215B" w:rsidRDefault="001751DF" w:rsidP="001751DF">
      <w:pPr>
        <w:keepNext/>
        <w:rPr>
          <w:rFonts w:ascii="Arial" w:hAnsi="Arial" w:cs="Arial"/>
          <w:sz w:val="20"/>
          <w:szCs w:val="20"/>
        </w:rPr>
      </w:pPr>
    </w:p>
    <w:p w14:paraId="269BABBB" w14:textId="77777777" w:rsidR="001751DF" w:rsidRPr="0052215B" w:rsidRDefault="001751DF" w:rsidP="001751DF">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3D17F64E" w14:textId="77777777" w:rsidR="001751DF" w:rsidRPr="0052215B" w:rsidRDefault="001751DF" w:rsidP="001751DF">
      <w:pPr>
        <w:rPr>
          <w:rFonts w:ascii="Arial" w:hAnsi="Arial" w:cs="Arial"/>
          <w:sz w:val="20"/>
          <w:szCs w:val="20"/>
        </w:rPr>
      </w:pPr>
    </w:p>
    <w:p w14:paraId="5B50F237" w14:textId="77777777" w:rsidR="001751DF" w:rsidRPr="0052215B" w:rsidRDefault="001751DF" w:rsidP="001751DF">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B6906B1" w14:textId="77777777" w:rsidR="001751DF" w:rsidRPr="0052215B" w:rsidRDefault="001751DF" w:rsidP="001751DF">
      <w:pPr>
        <w:rPr>
          <w:rFonts w:ascii="Arial" w:hAnsi="Arial" w:cs="Arial"/>
          <w:sz w:val="20"/>
          <w:szCs w:val="20"/>
        </w:rPr>
      </w:pPr>
    </w:p>
    <w:p w14:paraId="17327E8F" w14:textId="77777777" w:rsidR="001751DF" w:rsidRPr="0052215B" w:rsidRDefault="001751DF" w:rsidP="001751DF">
      <w:pPr>
        <w:pStyle w:val="NormalWeb"/>
        <w:spacing w:before="0" w:beforeAutospacing="0" w:after="0" w:afterAutospacing="0"/>
        <w:rPr>
          <w:rFonts w:ascii="Arial" w:hAnsi="Arial" w:cs="Arial"/>
          <w:b/>
          <w:bCs/>
          <w:sz w:val="20"/>
          <w:szCs w:val="20"/>
        </w:rPr>
      </w:pPr>
      <w:r w:rsidRPr="0052215B">
        <w:rPr>
          <w:rFonts w:ascii="Arial" w:hAnsi="Arial" w:cs="Arial"/>
          <w:b/>
          <w:bCs/>
          <w:sz w:val="20"/>
          <w:szCs w:val="20"/>
        </w:rPr>
        <w:t xml:space="preserve">Americans with Disabilities Act. </w:t>
      </w:r>
      <w:r w:rsidRPr="0052215B">
        <w:rPr>
          <w:rFonts w:ascii="Arial" w:hAnsi="Arial" w:cs="Arial"/>
          <w:sz w:val="20"/>
          <w:szCs w:val="20"/>
        </w:rPr>
        <w:t xml:space="preserve">The University of Texas at Arlington is on record as being committed to both the spirit and letter of all federal equal opportunity legislation, including the </w:t>
      </w:r>
      <w:r w:rsidRPr="0052215B">
        <w:rPr>
          <w:rFonts w:ascii="Arial" w:hAnsi="Arial" w:cs="Arial"/>
          <w:i/>
          <w:iCs/>
          <w:sz w:val="20"/>
          <w:szCs w:val="20"/>
        </w:rPr>
        <w:t>Americans with Disabilities Act (ADA)</w:t>
      </w:r>
      <w:r w:rsidRPr="0052215B">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w:t>
      </w:r>
      <w:r w:rsidRPr="0052215B">
        <w:rPr>
          <w:rFonts w:ascii="Arial" w:hAnsi="Arial" w:cs="Arial"/>
          <w:sz w:val="20"/>
          <w:szCs w:val="20"/>
        </w:rPr>
        <w:lastRenderedPageBreak/>
        <w:t xml:space="preserve">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6F4A95">
          <w:rPr>
            <w:rStyle w:val="Hyperlink"/>
            <w:rFonts w:ascii="Arial" w:hAnsi="Arial" w:cs="Arial"/>
            <w:sz w:val="20"/>
            <w:szCs w:val="20"/>
          </w:rPr>
          <w:t>www.uta.edu/disability</w:t>
        </w:r>
      </w:hyperlink>
      <w:r w:rsidRPr="0052215B">
        <w:rPr>
          <w:rFonts w:ascii="Arial" w:hAnsi="Arial" w:cs="Arial"/>
          <w:sz w:val="20"/>
          <w:szCs w:val="20"/>
        </w:rPr>
        <w:t xml:space="preserve"> or by calling the Office for Students with Disabilities at (817) 272-3364.</w:t>
      </w:r>
    </w:p>
    <w:p w14:paraId="072DE7A7" w14:textId="77777777" w:rsidR="001751DF" w:rsidRPr="0052215B" w:rsidRDefault="001751DF" w:rsidP="001751DF">
      <w:pPr>
        <w:pStyle w:val="BodyText"/>
        <w:tabs>
          <w:tab w:val="clear" w:pos="360"/>
          <w:tab w:val="num" w:pos="720"/>
          <w:tab w:val="left" w:pos="1260"/>
        </w:tabs>
        <w:jc w:val="left"/>
        <w:rPr>
          <w:rFonts w:cs="Arial"/>
        </w:rPr>
      </w:pPr>
    </w:p>
    <w:p w14:paraId="071CB1E3" w14:textId="7F101370" w:rsidR="001751DF" w:rsidRPr="00F8694D" w:rsidRDefault="001751DF" w:rsidP="001751DF">
      <w:pPr>
        <w:rPr>
          <w:sz w:val="21"/>
          <w:szCs w:val="21"/>
        </w:rPr>
      </w:pPr>
      <w:r w:rsidRPr="00EE119A">
        <w:rPr>
          <w:rFonts w:ascii="Arial" w:hAnsi="Arial" w:cs="Arial"/>
          <w:b/>
          <w:bCs/>
          <w:sz w:val="20"/>
          <w:szCs w:val="20"/>
        </w:rPr>
        <w:t>Title IX:</w:t>
      </w:r>
      <w:r w:rsidRPr="00EE119A">
        <w:rPr>
          <w:sz w:val="21"/>
          <w:szCs w:val="21"/>
        </w:rPr>
        <w:t xml:space="preserve"> </w:t>
      </w:r>
      <w:bookmarkStart w:id="0" w:name="_GoBack"/>
      <w:bookmarkEnd w:id="0"/>
      <w:r w:rsidR="001B43ED" w:rsidRPr="001B43ED">
        <w:rPr>
          <w:rFonts w:ascii="Arial" w:hAnsi="Arial" w:cs="Arial"/>
          <w:sz w:val="20"/>
          <w:szCs w:val="20"/>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001B43ED" w:rsidRPr="001B43ED">
          <w:rPr>
            <w:rStyle w:val="Hyperlink"/>
            <w:rFonts w:ascii="Arial" w:hAnsi="Arial" w:cs="Arial"/>
            <w:sz w:val="20"/>
            <w:szCs w:val="20"/>
          </w:rPr>
          <w:t>uta.edu/eos</w:t>
        </w:r>
      </w:hyperlink>
      <w:r w:rsidR="001B43ED" w:rsidRPr="001B43ED">
        <w:rPr>
          <w:rFonts w:ascii="Arial" w:hAnsi="Arial" w:cs="Arial"/>
          <w:sz w:val="20"/>
          <w:szCs w:val="20"/>
        </w:rPr>
        <w:t xml:space="preserve">. For information regarding Title IX, visit </w:t>
      </w:r>
      <w:hyperlink r:id="rId12" w:history="1">
        <w:r w:rsidR="001B43ED" w:rsidRPr="001B43ED">
          <w:rPr>
            <w:rStyle w:val="Hyperlink"/>
            <w:rFonts w:ascii="Arial" w:hAnsi="Arial" w:cs="Arial"/>
            <w:sz w:val="20"/>
            <w:szCs w:val="20"/>
          </w:rPr>
          <w:t>www.uta.edu/titleIX</w:t>
        </w:r>
      </w:hyperlink>
      <w:r w:rsidR="001B43ED" w:rsidRPr="001B43ED">
        <w:rPr>
          <w:rFonts w:ascii="Arial" w:hAnsi="Arial" w:cs="Arial"/>
          <w:sz w:val="20"/>
          <w:szCs w:val="20"/>
        </w:rPr>
        <w:t>.</w:t>
      </w:r>
    </w:p>
    <w:p w14:paraId="72E0F820" w14:textId="77777777" w:rsidR="001751DF" w:rsidRPr="00EE119A" w:rsidRDefault="001751DF" w:rsidP="001751DF"/>
    <w:p w14:paraId="3B9BD957" w14:textId="77777777" w:rsidR="001751DF" w:rsidRPr="0052215B" w:rsidRDefault="001751DF" w:rsidP="001751DF">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2215B">
        <w:rPr>
          <w:rStyle w:val="Strong"/>
          <w:rFonts w:ascii="Arial" w:eastAsia="Calibri" w:hAnsi="Arial" w:cs="Arial"/>
          <w:color w:val="auto"/>
          <w:sz w:val="20"/>
          <w:szCs w:val="20"/>
        </w:rPr>
        <w:t>Students will not be automatically dropped for non-attendance</w:t>
      </w:r>
      <w:r w:rsidRPr="0052215B">
        <w:rPr>
          <w:rFonts w:ascii="Arial" w:hAnsi="Arial"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64ED9FDE" w14:textId="77777777" w:rsidR="001751DF" w:rsidRPr="0052215B" w:rsidRDefault="001751DF" w:rsidP="001751DF">
      <w:pPr>
        <w:pStyle w:val="BodyText"/>
        <w:rPr>
          <w:rFonts w:cs="Arial"/>
        </w:rPr>
      </w:pPr>
    </w:p>
    <w:p w14:paraId="05CC9039" w14:textId="77777777" w:rsidR="001E1691" w:rsidRPr="00B02236" w:rsidRDefault="001E1691" w:rsidP="001E1691">
      <w:pPr>
        <w:rPr>
          <w:rFonts w:ascii="Arial" w:hAnsi="Arial" w:cs="Arial"/>
          <w:bCs/>
          <w:sz w:val="20"/>
          <w:szCs w:val="20"/>
        </w:rPr>
      </w:pPr>
      <w:r w:rsidRPr="00B02236">
        <w:rPr>
          <w:rFonts w:ascii="Arial" w:hAnsi="Arial" w:cs="Arial"/>
          <w:b/>
          <w:sz w:val="20"/>
          <w:szCs w:val="20"/>
        </w:rPr>
        <w:t>Writing Center.</w:t>
      </w:r>
      <w:r w:rsidRPr="00B02236">
        <w:rPr>
          <w:rFonts w:ascii="Arial" w:hAnsi="Arial" w:cs="Arial"/>
          <w:sz w:val="20"/>
          <w:szCs w:val="20"/>
        </w:rPr>
        <w:t xml:space="preserve">  </w:t>
      </w:r>
      <w:r w:rsidRPr="00B02236">
        <w:rPr>
          <w:rFonts w:ascii="Arial" w:hAnsi="Arial"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3" w:history="1">
        <w:r w:rsidRPr="00B02236">
          <w:rPr>
            <w:rFonts w:ascii="Arial" w:hAnsi="Arial" w:cs="Arial"/>
            <w:bCs/>
            <w:sz w:val="20"/>
            <w:szCs w:val="20"/>
          </w:rPr>
          <w:t>http://uta.mywconline.com</w:t>
        </w:r>
      </w:hyperlink>
      <w:r w:rsidRPr="00B02236">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4" w:history="1">
        <w:r w:rsidRPr="00B02236">
          <w:rPr>
            <w:rFonts w:ascii="Arial" w:hAnsi="Arial" w:cs="Arial"/>
            <w:bCs/>
            <w:sz w:val="20"/>
            <w:szCs w:val="20"/>
          </w:rPr>
          <w:t>www.uta.edu/owl</w:t>
        </w:r>
      </w:hyperlink>
      <w:r w:rsidRPr="00B02236">
        <w:rPr>
          <w:rFonts w:ascii="Arial" w:hAnsi="Arial" w:cs="Arial"/>
          <w:bCs/>
          <w:sz w:val="20"/>
          <w:szCs w:val="20"/>
        </w:rPr>
        <w:t xml:space="preserve"> for more information about services and guidelines.</w:t>
      </w:r>
    </w:p>
    <w:p w14:paraId="13C587E4" w14:textId="77777777" w:rsidR="001E1691" w:rsidRPr="00B02236" w:rsidRDefault="001E1691" w:rsidP="001E1691">
      <w:pPr>
        <w:rPr>
          <w:rFonts w:ascii="Arial" w:hAnsi="Arial" w:cs="Arial"/>
          <w:sz w:val="20"/>
          <w:szCs w:val="20"/>
        </w:rPr>
      </w:pPr>
    </w:p>
    <w:p w14:paraId="1BFAFD9D" w14:textId="77777777" w:rsidR="001E1691" w:rsidRPr="00B02236" w:rsidRDefault="001E1691" w:rsidP="001E1691">
      <w:pPr>
        <w:pStyle w:val="Heading3"/>
        <w:spacing w:before="0"/>
        <w:ind w:left="720"/>
        <w:rPr>
          <w:rFonts w:ascii="Arial" w:hAnsi="Arial" w:cs="Arial"/>
          <w:b w:val="0"/>
          <w:color w:val="FF0000"/>
          <w:sz w:val="20"/>
          <w:szCs w:val="20"/>
        </w:rPr>
      </w:pPr>
      <w:r w:rsidRPr="00B02236">
        <w:rPr>
          <w:rFonts w:ascii="Arial" w:hAnsi="Arial" w:cs="Arial"/>
          <w:b w:val="0"/>
          <w:color w:val="auto"/>
          <w:sz w:val="20"/>
          <w:szCs w:val="20"/>
          <w:u w:val="single"/>
        </w:rPr>
        <w:t>Workshops</w:t>
      </w:r>
      <w:r w:rsidRPr="00B02236">
        <w:rPr>
          <w:rFonts w:ascii="Arial" w:hAnsi="Arial"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5" w:history="1">
        <w:r w:rsidRPr="00B02236">
          <w:rPr>
            <w:rFonts w:ascii="Arial" w:hAnsi="Arial" w:cs="Arial"/>
            <w:b w:val="0"/>
            <w:color w:val="auto"/>
            <w:sz w:val="20"/>
            <w:szCs w:val="20"/>
          </w:rPr>
          <w:t>www.uta.edu/owl</w:t>
        </w:r>
      </w:hyperlink>
      <w:r w:rsidRPr="00B02236">
        <w:rPr>
          <w:rFonts w:ascii="Arial" w:hAnsi="Arial" w:cs="Arial"/>
          <w:b w:val="0"/>
          <w:color w:val="auto"/>
          <w:sz w:val="20"/>
          <w:szCs w:val="20"/>
        </w:rPr>
        <w:t>.</w:t>
      </w:r>
      <w:r w:rsidRPr="00B02236">
        <w:rPr>
          <w:rFonts w:ascii="Arial" w:hAnsi="Arial" w:cs="Arial"/>
          <w:b w:val="0"/>
          <w:color w:val="FF0000"/>
          <w:sz w:val="20"/>
          <w:szCs w:val="20"/>
        </w:rPr>
        <w:t xml:space="preserve"> </w:t>
      </w:r>
    </w:p>
    <w:p w14:paraId="5FD0697C" w14:textId="77777777" w:rsidR="001E1691" w:rsidRPr="00B02236" w:rsidRDefault="001E1691" w:rsidP="001E1691">
      <w:pPr>
        <w:pStyle w:val="Heading3"/>
        <w:spacing w:before="0"/>
        <w:ind w:left="720"/>
        <w:rPr>
          <w:rFonts w:ascii="Arial" w:hAnsi="Arial" w:cs="Arial"/>
          <w:b w:val="0"/>
          <w:color w:val="auto"/>
          <w:sz w:val="20"/>
          <w:szCs w:val="20"/>
        </w:rPr>
      </w:pPr>
    </w:p>
    <w:p w14:paraId="596BA112" w14:textId="77777777" w:rsidR="001E1691" w:rsidRPr="00B02236" w:rsidRDefault="001E1691" w:rsidP="001E1691">
      <w:pPr>
        <w:rPr>
          <w:rFonts w:ascii="Arial" w:hAnsi="Arial" w:cs="Arial"/>
          <w:sz w:val="20"/>
          <w:szCs w:val="20"/>
        </w:rPr>
      </w:pPr>
      <w:r w:rsidRPr="00B02236">
        <w:rPr>
          <w:rFonts w:ascii="Arial" w:hAnsi="Arial" w:cs="Arial"/>
          <w:bCs/>
          <w:sz w:val="20"/>
          <w:szCs w:val="20"/>
        </w:rPr>
        <w:tab/>
      </w:r>
    </w:p>
    <w:p w14:paraId="110F2661" w14:textId="77777777" w:rsidR="001E1691" w:rsidRDefault="001E1691" w:rsidP="001E1691">
      <w:pPr>
        <w:pStyle w:val="PlainText"/>
        <w:rPr>
          <w:rFonts w:ascii="Times New Roman" w:hAnsi="Times New Roman"/>
          <w:sz w:val="24"/>
          <w:szCs w:val="24"/>
        </w:rPr>
      </w:pPr>
      <w:r w:rsidRPr="00B02236">
        <w:rPr>
          <w:rFonts w:ascii="Arial" w:hAnsi="Arial" w:cs="Arial"/>
        </w:rPr>
        <w:t xml:space="preserve">In addition to one-on-one consultations, the Writing Center will offer FYC and grammar workshops periodically throughout the semester. For more information on these, please visit us at </w:t>
      </w:r>
      <w:hyperlink r:id="rId16" w:history="1">
        <w:r w:rsidRPr="00B02236">
          <w:rPr>
            <w:rStyle w:val="Hyperlink"/>
            <w:rFonts w:ascii="Arial" w:hAnsi="Arial" w:cs="Arial"/>
          </w:rPr>
          <w:t>http://www.uta.edu/owl</w:t>
        </w:r>
      </w:hyperlink>
      <w:r w:rsidRPr="00B02236">
        <w:rPr>
          <w:rFonts w:ascii="Arial" w:hAnsi="Arial" w:cs="Arial"/>
        </w:rPr>
        <w:t>.</w:t>
      </w:r>
    </w:p>
    <w:p w14:paraId="6D59B53B" w14:textId="77777777" w:rsidR="001751DF" w:rsidRPr="0052215B" w:rsidRDefault="001751DF" w:rsidP="001751DF">
      <w:pPr>
        <w:pStyle w:val="PlainText"/>
        <w:rPr>
          <w:rStyle w:val="Strong"/>
        </w:rPr>
      </w:pPr>
    </w:p>
    <w:p w14:paraId="258A78B8" w14:textId="77777777" w:rsidR="001751DF" w:rsidRPr="0052215B" w:rsidRDefault="001751DF" w:rsidP="001751DF">
      <w:pPr>
        <w:pStyle w:val="Heading1"/>
        <w:spacing w:before="0"/>
        <w:rPr>
          <w:rFonts w:ascii="Arial" w:hAnsi="Arial" w:cs="Arial"/>
          <w:sz w:val="20"/>
          <w:szCs w:val="20"/>
        </w:rPr>
      </w:pPr>
      <w:r w:rsidRPr="0052215B">
        <w:rPr>
          <w:rFonts w:ascii="Arial" w:hAnsi="Arial" w:cs="Arial"/>
          <w:color w:val="auto"/>
          <w:sz w:val="20"/>
          <w:szCs w:val="20"/>
        </w:rPr>
        <w:t xml:space="preserve">Library Research Help for Students in the First-Year English Program. </w:t>
      </w:r>
      <w:r w:rsidRPr="0052215B">
        <w:rPr>
          <w:rFonts w:ascii="Arial" w:hAnsi="Arial" w:cs="Arial"/>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7" w:history="1">
        <w:r w:rsidRPr="0052215B">
          <w:rPr>
            <w:rStyle w:val="Hyperlink"/>
            <w:rFonts w:ascii="Arial" w:hAnsi="Arial" w:cs="Arial"/>
            <w:b w:val="0"/>
            <w:bCs w:val="0"/>
            <w:sz w:val="20"/>
            <w:szCs w:val="20"/>
          </w:rPr>
          <w:t>http://libguides.uta.edu</w:t>
        </w:r>
      </w:hyperlink>
      <w:r w:rsidRPr="0052215B">
        <w:rPr>
          <w:rFonts w:ascii="Arial" w:hAnsi="Arial" w:cs="Arial"/>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4C45EE0E" w14:textId="77777777" w:rsidR="001751DF" w:rsidRPr="0052215B" w:rsidRDefault="001751DF" w:rsidP="001751DF">
      <w:pPr>
        <w:tabs>
          <w:tab w:val="left" w:leader="dot" w:pos="3600"/>
        </w:tabs>
        <w:rPr>
          <w:rFonts w:ascii="Arial" w:hAnsi="Arial" w:cs="Arial"/>
          <w:color w:val="000000"/>
          <w:sz w:val="20"/>
          <w:szCs w:val="20"/>
        </w:rPr>
      </w:pPr>
    </w:p>
    <w:p w14:paraId="31CA664E" w14:textId="77777777" w:rsidR="001751DF" w:rsidRPr="0052215B" w:rsidRDefault="001751DF" w:rsidP="001751DF">
      <w:pPr>
        <w:tabs>
          <w:tab w:val="left" w:leader="dot" w:pos="3600"/>
        </w:tabs>
        <w:rPr>
          <w:rFonts w:ascii="Arial" w:hAnsi="Arial" w:cs="Arial"/>
          <w:color w:val="000000"/>
          <w:sz w:val="20"/>
          <w:szCs w:val="20"/>
        </w:rPr>
      </w:pPr>
      <w:r w:rsidRPr="0052215B">
        <w:rPr>
          <w:rFonts w:ascii="Arial" w:hAnsi="Arial" w:cs="Arial"/>
          <w:color w:val="000000"/>
          <w:sz w:val="20"/>
          <w:szCs w:val="20"/>
        </w:rPr>
        <w:t>Library Home Page</w:t>
      </w:r>
      <w:r w:rsidRPr="0052215B">
        <w:rPr>
          <w:rFonts w:ascii="Arial" w:hAnsi="Arial" w:cs="Arial"/>
          <w:color w:val="000000"/>
          <w:sz w:val="20"/>
          <w:szCs w:val="20"/>
        </w:rPr>
        <w:tab/>
        <w:t xml:space="preserve"> </w:t>
      </w:r>
      <w:hyperlink r:id="rId18" w:tgtFrame="_blank" w:history="1">
        <w:r w:rsidRPr="0052215B">
          <w:rPr>
            <w:rStyle w:val="Hyperlink"/>
            <w:rFonts w:ascii="Arial" w:hAnsi="Arial" w:cs="Arial"/>
            <w:sz w:val="20"/>
            <w:szCs w:val="20"/>
          </w:rPr>
          <w:t>http://www.uta.edu/library</w:t>
        </w:r>
      </w:hyperlink>
    </w:p>
    <w:p w14:paraId="3CC3824C" w14:textId="77777777" w:rsidR="001751DF" w:rsidRPr="0052215B" w:rsidRDefault="001751DF" w:rsidP="001751DF">
      <w:pPr>
        <w:tabs>
          <w:tab w:val="left" w:leader="dot" w:pos="3600"/>
        </w:tabs>
        <w:rPr>
          <w:rFonts w:ascii="Arial" w:hAnsi="Arial" w:cs="Arial"/>
          <w:color w:val="000000"/>
          <w:sz w:val="20"/>
          <w:szCs w:val="20"/>
        </w:rPr>
      </w:pPr>
      <w:r w:rsidRPr="0052215B">
        <w:rPr>
          <w:rFonts w:ascii="Arial" w:hAnsi="Arial" w:cs="Arial"/>
          <w:color w:val="000000"/>
          <w:sz w:val="20"/>
          <w:szCs w:val="20"/>
        </w:rPr>
        <w:t>Ask A Librarian</w:t>
      </w:r>
      <w:r w:rsidRPr="0052215B">
        <w:rPr>
          <w:rFonts w:ascii="Arial" w:hAnsi="Arial" w:cs="Arial"/>
          <w:color w:val="000000"/>
          <w:sz w:val="20"/>
          <w:szCs w:val="20"/>
        </w:rPr>
        <w:tab/>
        <w:t xml:space="preserve"> </w:t>
      </w:r>
      <w:hyperlink r:id="rId19" w:tgtFrame="_blank" w:history="1">
        <w:r w:rsidRPr="0052215B">
          <w:rPr>
            <w:rStyle w:val="Hyperlink"/>
            <w:rFonts w:ascii="Arial" w:hAnsi="Arial" w:cs="Arial"/>
            <w:sz w:val="20"/>
            <w:szCs w:val="20"/>
          </w:rPr>
          <w:t>http://ask.uta.edu</w:t>
        </w:r>
      </w:hyperlink>
    </w:p>
    <w:p w14:paraId="336A6DC9" w14:textId="77777777" w:rsidR="001751DF" w:rsidRPr="0052215B" w:rsidRDefault="001751DF" w:rsidP="001751DF">
      <w:pPr>
        <w:rPr>
          <w:rFonts w:ascii="Arial" w:hAnsi="Arial" w:cs="Arial"/>
          <w:sz w:val="20"/>
          <w:szCs w:val="20"/>
        </w:rPr>
      </w:pPr>
    </w:p>
    <w:p w14:paraId="15027923" w14:textId="77777777" w:rsidR="001751DF" w:rsidRPr="0052215B" w:rsidRDefault="001751DF" w:rsidP="001751DF">
      <w:pPr>
        <w:rPr>
          <w:rFonts w:ascii="Arial" w:hAnsi="Arial" w:cs="Arial"/>
          <w:sz w:val="20"/>
          <w:szCs w:val="20"/>
        </w:rPr>
      </w:pPr>
      <w:r w:rsidRPr="0052215B">
        <w:rPr>
          <w:rFonts w:ascii="Arial" w:hAnsi="Arial" w:cs="Arial"/>
          <w:b/>
          <w:bCs/>
          <w:sz w:val="20"/>
          <w:szCs w:val="20"/>
        </w:rPr>
        <w:t>Student Support Services</w:t>
      </w:r>
      <w:r w:rsidRPr="0052215B">
        <w:rPr>
          <w:rFonts w:ascii="Arial" w:hAnsi="Arial" w:cs="Arial"/>
          <w:sz w:val="20"/>
          <w:szCs w:val="20"/>
        </w:rPr>
        <w:t>:</w:t>
      </w:r>
      <w:r w:rsidRPr="0052215B">
        <w:rPr>
          <w:rFonts w:ascii="Arial" w:hAnsi="Arial" w:cs="Arial"/>
          <w:b/>
          <w:bCs/>
          <w:sz w:val="20"/>
          <w:szCs w:val="20"/>
        </w:rPr>
        <w:t xml:space="preserve"> </w:t>
      </w:r>
      <w:r w:rsidRPr="0052215B">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w:t>
      </w:r>
      <w:r w:rsidRPr="0052215B">
        <w:rPr>
          <w:rFonts w:ascii="Arial" w:hAnsi="Arial" w:cs="Arial"/>
          <w:sz w:val="20"/>
          <w:szCs w:val="20"/>
        </w:rPr>
        <w:lastRenderedPageBreak/>
        <w:t xml:space="preserve">call the Maverick Resource Hotline at 817-272-6107, send a message to </w:t>
      </w:r>
      <w:hyperlink r:id="rId20" w:history="1">
        <w:r w:rsidRPr="0052215B">
          <w:rPr>
            <w:rStyle w:val="Hyperlink"/>
            <w:rFonts w:ascii="Arial" w:hAnsi="Arial" w:cs="Arial"/>
            <w:sz w:val="20"/>
            <w:szCs w:val="20"/>
          </w:rPr>
          <w:t>resources@uta.edu</w:t>
        </w:r>
      </w:hyperlink>
      <w:r w:rsidRPr="0052215B">
        <w:rPr>
          <w:rFonts w:ascii="Arial" w:hAnsi="Arial" w:cs="Arial"/>
          <w:sz w:val="20"/>
          <w:szCs w:val="20"/>
        </w:rPr>
        <w:t xml:space="preserve">, or view the information at </w:t>
      </w:r>
      <w:hyperlink r:id="rId21" w:history="1">
        <w:r w:rsidRPr="0052215B">
          <w:rPr>
            <w:rStyle w:val="Hyperlink"/>
            <w:rFonts w:ascii="Arial" w:hAnsi="Arial" w:cs="Arial"/>
            <w:sz w:val="20"/>
            <w:szCs w:val="20"/>
          </w:rPr>
          <w:t>www.uta.edu/resources</w:t>
        </w:r>
      </w:hyperlink>
      <w:r w:rsidRPr="0052215B">
        <w:rPr>
          <w:rFonts w:ascii="Arial" w:hAnsi="Arial" w:cs="Arial"/>
          <w:sz w:val="20"/>
          <w:szCs w:val="20"/>
        </w:rPr>
        <w:t>.</w:t>
      </w:r>
    </w:p>
    <w:p w14:paraId="1AEDE146" w14:textId="77777777" w:rsidR="001751DF" w:rsidRPr="0052215B" w:rsidRDefault="001751DF" w:rsidP="001751DF">
      <w:pPr>
        <w:rPr>
          <w:rFonts w:ascii="Arial" w:hAnsi="Arial" w:cs="Arial"/>
          <w:sz w:val="20"/>
          <w:szCs w:val="20"/>
        </w:rPr>
      </w:pPr>
    </w:p>
    <w:p w14:paraId="32E7FEB1" w14:textId="77777777" w:rsidR="001751DF" w:rsidRPr="0052215B" w:rsidRDefault="001751DF" w:rsidP="001751DF">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092291FD" w14:textId="77777777" w:rsidR="001751DF" w:rsidRPr="0052215B" w:rsidRDefault="001751DF" w:rsidP="001751DF">
      <w:pPr>
        <w:autoSpaceDE w:val="0"/>
        <w:autoSpaceDN w:val="0"/>
        <w:adjustRightInd w:val="0"/>
        <w:rPr>
          <w:rFonts w:ascii="Arial" w:hAnsi="Arial" w:cs="Arial"/>
          <w:bCs/>
          <w:sz w:val="20"/>
          <w:szCs w:val="20"/>
        </w:rPr>
      </w:pPr>
    </w:p>
    <w:p w14:paraId="0E47478B" w14:textId="53BA5E1A" w:rsidR="001751DF" w:rsidRPr="0052215B" w:rsidRDefault="001751DF" w:rsidP="001751DF">
      <w:pPr>
        <w:rPr>
          <w:rFonts w:ascii="Arial" w:hAnsi="Arial" w:cs="Arial"/>
          <w:sz w:val="20"/>
          <w:szCs w:val="20"/>
        </w:rPr>
      </w:pPr>
      <w:r w:rsidRPr="001C2031">
        <w:rPr>
          <w:rFonts w:ascii="Arial" w:hAnsi="Arial" w:cs="Arial"/>
          <w:b/>
          <w:bCs/>
          <w:sz w:val="20"/>
          <w:szCs w:val="20"/>
        </w:rPr>
        <w:t>Emergency Exit Procedures:</w:t>
      </w:r>
      <w:r w:rsidRPr="001C2031">
        <w:rPr>
          <w:rFonts w:ascii="Arial" w:hAnsi="Arial" w:cs="Arial"/>
          <w:bCs/>
          <w:sz w:val="20"/>
          <w:szCs w:val="20"/>
        </w:rPr>
        <w:t xml:space="preserve"> </w:t>
      </w:r>
      <w:r w:rsidRPr="001C2031">
        <w:rPr>
          <w:rFonts w:ascii="Arial" w:hAnsi="Arial" w:cs="Arial"/>
          <w:sz w:val="20"/>
          <w:szCs w:val="20"/>
        </w:rPr>
        <w:t xml:space="preserve">Should we experience an emergency event that requires us to vacate the building, students should exit the room and move toward the nearest exit, </w:t>
      </w:r>
      <w:r w:rsidRPr="001C2031">
        <w:rPr>
          <w:rFonts w:ascii="Arial" w:hAnsi="Arial" w:cs="Arial"/>
          <w:color w:val="000000" w:themeColor="text1"/>
          <w:sz w:val="20"/>
          <w:szCs w:val="20"/>
        </w:rPr>
        <w:t xml:space="preserve">which is located </w:t>
      </w:r>
      <w:r w:rsidR="001C2031" w:rsidRPr="001C2031">
        <w:rPr>
          <w:rFonts w:ascii="Arial" w:hAnsi="Arial" w:cs="Arial"/>
          <w:color w:val="000000" w:themeColor="text1"/>
          <w:sz w:val="20"/>
          <w:szCs w:val="20"/>
        </w:rPr>
        <w:t>either to the left or right and all the way to the end of the hall</w:t>
      </w:r>
      <w:r w:rsidRPr="001C2031">
        <w:rPr>
          <w:rFonts w:ascii="Arial" w:hAnsi="Arial" w:cs="Arial"/>
          <w:sz w:val="20"/>
          <w:szCs w:val="20"/>
        </w:rPr>
        <w:t>.</w:t>
      </w:r>
      <w:r w:rsidRPr="0052215B">
        <w:rPr>
          <w:rFonts w:ascii="Arial" w:hAnsi="Arial"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45F41FD4" w14:textId="77777777" w:rsidR="001751DF" w:rsidRPr="0052215B" w:rsidRDefault="001751DF" w:rsidP="001751DF">
      <w:pPr>
        <w:autoSpaceDE w:val="0"/>
        <w:autoSpaceDN w:val="0"/>
        <w:adjustRightInd w:val="0"/>
        <w:rPr>
          <w:rFonts w:ascii="Arial" w:hAnsi="Arial" w:cs="Arial"/>
          <w:sz w:val="20"/>
          <w:szCs w:val="20"/>
        </w:rPr>
      </w:pPr>
    </w:p>
    <w:p w14:paraId="4175E680" w14:textId="77777777" w:rsidR="001751DF" w:rsidRPr="0052215B" w:rsidRDefault="001751DF" w:rsidP="001751DF">
      <w:pPr>
        <w:autoSpaceDE w:val="0"/>
        <w:autoSpaceDN w:val="0"/>
        <w:adjustRightInd w:val="0"/>
        <w:rPr>
          <w:rFonts w:ascii="Arial" w:hAnsi="Arial" w:cs="Arial"/>
          <w:sz w:val="20"/>
          <w:szCs w:val="20"/>
        </w:rPr>
      </w:pPr>
    </w:p>
    <w:p w14:paraId="63189836" w14:textId="776E061E" w:rsidR="001751DF" w:rsidRPr="0052215B" w:rsidRDefault="001751DF" w:rsidP="001751DF">
      <w:pPr>
        <w:rPr>
          <w:rFonts w:ascii="Arial" w:hAnsi="Arial" w:cs="Arial"/>
          <w:color w:val="0033CC"/>
          <w:sz w:val="20"/>
          <w:szCs w:val="20"/>
        </w:rPr>
      </w:pPr>
      <w:r w:rsidRPr="0052215B">
        <w:rPr>
          <w:rFonts w:ascii="Arial" w:hAnsi="Arial" w:cs="Arial"/>
          <w:b/>
          <w:sz w:val="20"/>
          <w:szCs w:val="20"/>
        </w:rPr>
        <w:t>Electronic Communication Policy</w:t>
      </w:r>
      <w:r w:rsidR="001C2031">
        <w:rPr>
          <w:rFonts w:ascii="Arial" w:hAnsi="Arial" w:cs="Arial"/>
          <w:b/>
          <w:sz w:val="20"/>
          <w:szCs w:val="20"/>
        </w:rPr>
        <w:t xml:space="preserve">: </w:t>
      </w:r>
      <w:r w:rsidRPr="0052215B">
        <w:rPr>
          <w:rFonts w:ascii="Arial" w:hAnsi="Arial" w:cs="Arial"/>
          <w:b/>
          <w:color w:val="FF0000"/>
          <w:sz w:val="20"/>
          <w:szCs w:val="20"/>
        </w:rPr>
        <w:t xml:space="preserve"> </w:t>
      </w:r>
      <w:r w:rsidRPr="001C2031">
        <w:rPr>
          <w:rFonts w:ascii="Arial" w:hAnsi="Arial" w:cs="Arial"/>
          <w:color w:val="000000" w:themeColor="text1"/>
          <w:sz w:val="20"/>
          <w:szCs w:val="20"/>
        </w:rPr>
        <w:t>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w:t>
      </w:r>
      <w:r w:rsidR="0028174B" w:rsidRPr="001C2031">
        <w:rPr>
          <w:rFonts w:ascii="Arial" w:hAnsi="Arial" w:cs="Arial"/>
          <w:color w:val="000000" w:themeColor="text1"/>
          <w:sz w:val="20"/>
          <w:szCs w:val="20"/>
        </w:rPr>
        <w:t>nd occasionally on the weekend, however, on weekdays I will return emails within 24 hours, but o</w:t>
      </w:r>
      <w:r w:rsidR="001C2031" w:rsidRPr="001C2031">
        <w:rPr>
          <w:rFonts w:ascii="Arial" w:hAnsi="Arial" w:cs="Arial"/>
          <w:color w:val="000000" w:themeColor="text1"/>
          <w:sz w:val="20"/>
          <w:szCs w:val="20"/>
        </w:rPr>
        <w:t xml:space="preserve">n weekends I may or may not respond to emails.  </w:t>
      </w:r>
    </w:p>
    <w:p w14:paraId="4194360B" w14:textId="77777777" w:rsidR="001751DF" w:rsidRPr="0052215B" w:rsidRDefault="001751DF" w:rsidP="001751DF">
      <w:pPr>
        <w:rPr>
          <w:rFonts w:ascii="Arial" w:hAnsi="Arial" w:cs="Arial"/>
          <w:sz w:val="20"/>
          <w:szCs w:val="20"/>
        </w:rPr>
      </w:pPr>
    </w:p>
    <w:p w14:paraId="6DEA2972" w14:textId="77777777" w:rsidR="001751DF" w:rsidRPr="0052215B" w:rsidRDefault="001751DF" w:rsidP="001751DF">
      <w:pPr>
        <w:rPr>
          <w:rFonts w:ascii="Arial" w:hAnsi="Arial" w:cs="Arial"/>
          <w:b/>
          <w:sz w:val="20"/>
          <w:szCs w:val="20"/>
        </w:rPr>
      </w:pPr>
      <w:r w:rsidRPr="0052215B">
        <w:rPr>
          <w:rFonts w:ascii="Arial" w:hAnsi="Arial" w:cs="Arial"/>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52215B">
        <w:rPr>
          <w:rFonts w:ascii="Arial" w:hAnsi="Arial" w:cs="Arial"/>
          <w:b/>
          <w:i/>
          <w:sz w:val="20"/>
          <w:szCs w:val="20"/>
        </w:rPr>
        <w:t>Students are responsible for checking their MavMail regularly.</w:t>
      </w:r>
      <w:r w:rsidRPr="0052215B">
        <w:rPr>
          <w:rFonts w:ascii="Arial" w:hAnsi="Arial" w:cs="Arial"/>
          <w:sz w:val="20"/>
          <w:szCs w:val="20"/>
        </w:rPr>
        <w:t xml:space="preserve"> Information about activating and using MavMail is available at </w:t>
      </w:r>
      <w:hyperlink r:id="rId23" w:history="1">
        <w:r w:rsidRPr="006F4A95">
          <w:rPr>
            <w:rStyle w:val="Hyperlink"/>
            <w:rFonts w:ascii="Arial" w:hAnsi="Arial" w:cs="Arial"/>
            <w:sz w:val="20"/>
            <w:szCs w:val="20"/>
          </w:rPr>
          <w:t>http://www.uta.edu/oit/email/</w:t>
        </w:r>
      </w:hyperlink>
      <w:r w:rsidRPr="0052215B">
        <w:rPr>
          <w:rFonts w:ascii="Arial" w:hAnsi="Arial" w:cs="Arial"/>
          <w:sz w:val="20"/>
          <w:szCs w:val="20"/>
        </w:rPr>
        <w:t>. There is no additional charge to students for using this account, and it remains active even after they graduate from UT Arlington.</w:t>
      </w:r>
    </w:p>
    <w:p w14:paraId="4B44F85E" w14:textId="77777777" w:rsidR="001751DF" w:rsidRPr="0052215B" w:rsidRDefault="001751DF" w:rsidP="001751DF">
      <w:pPr>
        <w:rPr>
          <w:rFonts w:ascii="Arial" w:hAnsi="Arial" w:cs="Arial"/>
          <w:sz w:val="20"/>
          <w:szCs w:val="20"/>
        </w:rPr>
      </w:pPr>
    </w:p>
    <w:p w14:paraId="2FF91507" w14:textId="52ED95A6" w:rsidR="001751DF" w:rsidRPr="001C2031" w:rsidRDefault="001751DF" w:rsidP="001751DF">
      <w:pPr>
        <w:rPr>
          <w:rFonts w:ascii="Arial" w:hAnsi="Arial" w:cs="Arial"/>
          <w:color w:val="000000" w:themeColor="text1"/>
          <w:sz w:val="20"/>
          <w:szCs w:val="20"/>
        </w:rPr>
      </w:pPr>
      <w:r w:rsidRPr="0052215B">
        <w:rPr>
          <w:rFonts w:ascii="Arial" w:hAnsi="Arial" w:cs="Arial"/>
          <w:b/>
          <w:bCs/>
          <w:sz w:val="20"/>
          <w:szCs w:val="20"/>
        </w:rPr>
        <w:t>Conferences and Questions:</w:t>
      </w:r>
      <w:r>
        <w:rPr>
          <w:rFonts w:ascii="Arial" w:hAnsi="Arial" w:cs="Arial"/>
          <w:color w:val="FF0000"/>
          <w:sz w:val="20"/>
          <w:szCs w:val="20"/>
        </w:rPr>
        <w:t xml:space="preserve">. </w:t>
      </w:r>
      <w:r w:rsidRPr="0052215B">
        <w:rPr>
          <w:rFonts w:ascii="Arial" w:hAnsi="Arial" w:cs="Arial"/>
          <w:sz w:val="20"/>
          <w:szCs w:val="20"/>
        </w:rPr>
        <w:t xml:space="preserve">I have </w:t>
      </w:r>
      <w:r w:rsidRPr="001C2031">
        <w:rPr>
          <w:rFonts w:ascii="Arial" w:hAnsi="Arial" w:cs="Arial"/>
          <w:color w:val="000000" w:themeColor="text1"/>
          <w:sz w:val="20"/>
          <w:szCs w:val="20"/>
        </w:rPr>
        <w:t xml:space="preserve">three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1C2031">
        <w:rPr>
          <w:rFonts w:ascii="Arial" w:hAnsi="Arial" w:cs="Arial"/>
          <w:color w:val="000000" w:themeColor="text1"/>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01A87015" w14:textId="77777777" w:rsidR="001751DF" w:rsidRPr="0052215B" w:rsidRDefault="001751DF" w:rsidP="001751DF">
      <w:pPr>
        <w:rPr>
          <w:rFonts w:ascii="Arial" w:hAnsi="Arial" w:cs="Arial"/>
          <w:sz w:val="20"/>
          <w:szCs w:val="20"/>
        </w:rPr>
      </w:pPr>
    </w:p>
    <w:p w14:paraId="35E0947F" w14:textId="77777777" w:rsidR="001751DF" w:rsidRPr="0052215B" w:rsidRDefault="001751DF" w:rsidP="001751DF">
      <w:pPr>
        <w:pStyle w:val="BodyText"/>
        <w:jc w:val="left"/>
        <w:rPr>
          <w:rFonts w:cs="Arial"/>
          <w:b/>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3AD8ED4" w14:textId="77777777" w:rsidR="001751DF" w:rsidRPr="0052215B" w:rsidRDefault="001751DF" w:rsidP="001751DF">
      <w:pPr>
        <w:pStyle w:val="BodyText"/>
        <w:rPr>
          <w:rFonts w:cs="Arial"/>
          <w:b/>
          <w:bCs/>
        </w:rPr>
      </w:pPr>
    </w:p>
    <w:p w14:paraId="344D0CEB" w14:textId="77777777" w:rsidR="001751DF" w:rsidRPr="0052215B" w:rsidRDefault="001751DF" w:rsidP="001751DF">
      <w:pPr>
        <w:pStyle w:val="BodyText"/>
        <w:rPr>
          <w:rFonts w:cs="Arial"/>
          <w:b/>
          <w:bCs/>
        </w:rPr>
      </w:pPr>
      <w:r w:rsidRPr="0052215B">
        <w:rPr>
          <w:rFonts w:cs="Arial"/>
          <w:b/>
          <w:bCs/>
        </w:rPr>
        <w:t xml:space="preserve">Course Schedule. </w:t>
      </w:r>
      <w:r w:rsidRPr="0052215B">
        <w:rPr>
          <w:rFonts w:cs="Arial"/>
        </w:rPr>
        <w:t>Assignments are due on the day they are listed.</w:t>
      </w:r>
    </w:p>
    <w:p w14:paraId="0AF56C2A" w14:textId="77777777" w:rsidR="001751DF" w:rsidRPr="0052215B" w:rsidRDefault="001751DF" w:rsidP="001751DF">
      <w:pPr>
        <w:pStyle w:val="NormalWeb"/>
        <w:spacing w:before="0" w:beforeAutospacing="0" w:after="0" w:afterAutospacing="0"/>
        <w:rPr>
          <w:rFonts w:ascii="Arial" w:hAnsi="Arial" w:cs="Arial"/>
          <w:b/>
          <w:sz w:val="20"/>
          <w:szCs w:val="20"/>
        </w:rPr>
      </w:pPr>
    </w:p>
    <w:p w14:paraId="23985FCE" w14:textId="77777777" w:rsidR="001751DF" w:rsidRDefault="001751DF" w:rsidP="001751DF">
      <w:pPr>
        <w:ind w:left="720"/>
        <w:rPr>
          <w:rFonts w:ascii="Arial" w:hAnsi="Arial" w:cs="Arial"/>
          <w:color w:val="FF0000"/>
          <w:sz w:val="21"/>
          <w:szCs w:val="21"/>
        </w:rPr>
      </w:pPr>
    </w:p>
    <w:p w14:paraId="27A02AD1" w14:textId="77777777" w:rsidR="001751DF" w:rsidRPr="003A4BD5" w:rsidRDefault="001751DF" w:rsidP="001751DF">
      <w:pPr>
        <w:rPr>
          <w:rFonts w:ascii="Arial" w:hAnsi="Arial" w:cs="Arial"/>
          <w:color w:val="FF0000"/>
          <w:sz w:val="21"/>
          <w:szCs w:val="21"/>
        </w:rPr>
      </w:pPr>
    </w:p>
    <w:p w14:paraId="46976A9E" w14:textId="7F92D8BE" w:rsidR="001751DF" w:rsidRPr="001C2031" w:rsidRDefault="001751DF" w:rsidP="001751DF">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sidRPr="001C2031">
        <w:rPr>
          <w:rFonts w:ascii="Arial" w:hAnsi="Arial" w:cs="Arial"/>
          <w:b/>
          <w:color w:val="000000" w:themeColor="text1"/>
          <w:sz w:val="21"/>
          <w:szCs w:val="21"/>
        </w:rPr>
        <w:lastRenderedPageBreak/>
        <w:t>Emergency Phone Numbers</w:t>
      </w:r>
      <w:r w:rsidRPr="001C2031">
        <w:rPr>
          <w:rFonts w:ascii="Arial" w:hAnsi="Arial" w:cs="Arial"/>
          <w:bCs/>
          <w:color w:val="000000" w:themeColor="text1"/>
          <w:sz w:val="21"/>
          <w:szCs w:val="21"/>
        </w:rPr>
        <w:t xml:space="preserve">: In case of an on-campus emergency, call the UT Arlington Police Department at </w:t>
      </w:r>
      <w:r w:rsidRPr="001C2031">
        <w:rPr>
          <w:rFonts w:ascii="Arial" w:hAnsi="Arial" w:cs="Arial"/>
          <w:b/>
          <w:color w:val="000000" w:themeColor="text1"/>
          <w:sz w:val="21"/>
          <w:szCs w:val="21"/>
        </w:rPr>
        <w:t>817-272-3003</w:t>
      </w:r>
      <w:r w:rsidRPr="001C2031">
        <w:rPr>
          <w:rFonts w:ascii="Arial" w:hAnsi="Arial" w:cs="Arial"/>
          <w:bCs/>
          <w:color w:val="000000" w:themeColor="text1"/>
          <w:sz w:val="21"/>
          <w:szCs w:val="21"/>
        </w:rPr>
        <w:t xml:space="preserve"> (non-campus phone), </w:t>
      </w:r>
      <w:r w:rsidRPr="001C2031">
        <w:rPr>
          <w:rFonts w:ascii="Arial" w:hAnsi="Arial" w:cs="Arial"/>
          <w:b/>
          <w:color w:val="000000" w:themeColor="text1"/>
          <w:sz w:val="21"/>
          <w:szCs w:val="21"/>
        </w:rPr>
        <w:t>2-3003</w:t>
      </w:r>
      <w:r w:rsidRPr="001C2031">
        <w:rPr>
          <w:rFonts w:ascii="Arial" w:hAnsi="Arial" w:cs="Arial"/>
          <w:bCs/>
          <w:color w:val="000000" w:themeColor="text1"/>
          <w:sz w:val="21"/>
          <w:szCs w:val="21"/>
        </w:rPr>
        <w:t xml:space="preserve"> (campus phone). You may also dial 911.</w:t>
      </w:r>
    </w:p>
    <w:p w14:paraId="39E20F4F" w14:textId="77777777" w:rsidR="001751DF" w:rsidRDefault="001751DF" w:rsidP="001751DF">
      <w:pPr>
        <w:rPr>
          <w:rFonts w:ascii="Arial" w:hAnsi="Arial" w:cs="Arial"/>
          <w:bCs/>
          <w:color w:val="FF0000"/>
          <w:sz w:val="21"/>
          <w:szCs w:val="21"/>
        </w:rPr>
      </w:pP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5733F0E3" w14:textId="77777777" w:rsidR="00272F98" w:rsidRPr="0052215B" w:rsidRDefault="00272F98" w:rsidP="003F2AC1">
      <w:pPr>
        <w:pStyle w:val="NormalWeb"/>
        <w:spacing w:before="0" w:beforeAutospacing="0" w:after="0" w:afterAutospacing="0"/>
        <w:rPr>
          <w:rFonts w:ascii="Arial" w:hAnsi="Arial" w:cs="Arial"/>
          <w:b/>
          <w:sz w:val="20"/>
          <w:szCs w:val="20"/>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B728B87" w14:textId="77777777" w:rsidR="00223181" w:rsidRDefault="00223181" w:rsidP="003F2AC1">
      <w:pPr>
        <w:pStyle w:val="NormalWeb"/>
        <w:spacing w:before="0" w:beforeAutospacing="0" w:after="0" w:afterAutospacing="0"/>
        <w:rPr>
          <w:rFonts w:ascii="Arial" w:hAnsi="Arial" w:cs="Arial"/>
          <w:b/>
          <w:sz w:val="20"/>
          <w:szCs w:val="20"/>
        </w:rPr>
      </w:pPr>
    </w:p>
    <w:p w14:paraId="645F8951" w14:textId="77777777" w:rsidR="00223181" w:rsidRDefault="00223181" w:rsidP="003F2AC1">
      <w:pPr>
        <w:pStyle w:val="NormalWeb"/>
        <w:spacing w:before="0" w:beforeAutospacing="0" w:after="0" w:afterAutospacing="0"/>
        <w:rPr>
          <w:rFonts w:ascii="Arial" w:hAnsi="Arial" w:cs="Arial"/>
          <w:b/>
          <w:sz w:val="20"/>
          <w:szCs w:val="20"/>
        </w:rPr>
      </w:pPr>
    </w:p>
    <w:p w14:paraId="4023C902" w14:textId="77777777" w:rsidR="00223181" w:rsidRDefault="00223181" w:rsidP="003F2AC1">
      <w:pPr>
        <w:pStyle w:val="NormalWeb"/>
        <w:spacing w:before="0" w:beforeAutospacing="0" w:after="0" w:afterAutospacing="0"/>
        <w:rPr>
          <w:rFonts w:ascii="Arial" w:hAnsi="Arial" w:cs="Arial"/>
          <w:b/>
          <w:sz w:val="20"/>
          <w:szCs w:val="20"/>
        </w:rPr>
      </w:pP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7D85592C" w14:textId="77777777" w:rsidR="00223181" w:rsidRDefault="00223181" w:rsidP="003F2AC1">
      <w:pPr>
        <w:pStyle w:val="NormalWeb"/>
        <w:spacing w:before="0" w:beforeAutospacing="0" w:after="0" w:afterAutospacing="0"/>
        <w:rPr>
          <w:rFonts w:ascii="Arial" w:hAnsi="Arial" w:cs="Arial"/>
          <w:b/>
          <w:sz w:val="20"/>
          <w:szCs w:val="20"/>
        </w:rPr>
      </w:pPr>
    </w:p>
    <w:p w14:paraId="7FBAFB6B" w14:textId="77777777" w:rsidR="00223181" w:rsidRDefault="00223181" w:rsidP="003F2AC1">
      <w:pPr>
        <w:pStyle w:val="NormalWeb"/>
        <w:spacing w:before="0" w:beforeAutospacing="0" w:after="0" w:afterAutospacing="0"/>
        <w:rPr>
          <w:rFonts w:ascii="Arial" w:hAnsi="Arial" w:cs="Arial"/>
          <w:b/>
          <w:sz w:val="20"/>
          <w:szCs w:val="20"/>
        </w:rPr>
      </w:pPr>
    </w:p>
    <w:p w14:paraId="434C439D" w14:textId="77777777" w:rsidR="00223181" w:rsidRDefault="00223181" w:rsidP="003F2AC1">
      <w:pPr>
        <w:pStyle w:val="NormalWeb"/>
        <w:spacing w:before="0" w:beforeAutospacing="0" w:after="0" w:afterAutospacing="0"/>
        <w:rPr>
          <w:rFonts w:ascii="Arial" w:hAnsi="Arial" w:cs="Arial"/>
          <w:b/>
          <w:sz w:val="20"/>
          <w:szCs w:val="20"/>
        </w:rPr>
      </w:pPr>
    </w:p>
    <w:p w14:paraId="5FCAAEBB" w14:textId="77777777" w:rsidR="00D92C27" w:rsidRDefault="00D92C27" w:rsidP="00831858">
      <w:pPr>
        <w:rPr>
          <w:rFonts w:ascii="Arial" w:hAnsi="Arial" w:cs="Arial"/>
          <w:b/>
        </w:rPr>
      </w:pPr>
    </w:p>
    <w:p w14:paraId="7D9E2DD2" w14:textId="77777777" w:rsidR="00C00CBE" w:rsidRDefault="00C00CBE" w:rsidP="003D4083">
      <w:pPr>
        <w:jc w:val="center"/>
        <w:rPr>
          <w:rFonts w:ascii="Arial" w:hAnsi="Arial" w:cs="Arial"/>
          <w:b/>
        </w:rPr>
      </w:pPr>
    </w:p>
    <w:p w14:paraId="3850D517" w14:textId="77777777" w:rsidR="00C00CBE" w:rsidRDefault="00C00CBE" w:rsidP="003D4083">
      <w:pPr>
        <w:jc w:val="center"/>
        <w:rPr>
          <w:rFonts w:ascii="Arial" w:hAnsi="Arial" w:cs="Arial"/>
          <w:b/>
        </w:rPr>
      </w:pPr>
    </w:p>
    <w:p w14:paraId="100B9A51" w14:textId="77777777" w:rsidR="00C00CBE" w:rsidRDefault="00C00CBE" w:rsidP="003D4083">
      <w:pPr>
        <w:jc w:val="center"/>
        <w:rPr>
          <w:rFonts w:ascii="Arial" w:hAnsi="Arial" w:cs="Arial"/>
          <w:b/>
        </w:rPr>
      </w:pPr>
    </w:p>
    <w:p w14:paraId="282BC96E" w14:textId="77777777" w:rsidR="00C00CBE" w:rsidRDefault="00C00CBE" w:rsidP="003D4083">
      <w:pPr>
        <w:jc w:val="center"/>
        <w:rPr>
          <w:rFonts w:ascii="Arial" w:hAnsi="Arial" w:cs="Arial"/>
          <w:b/>
        </w:rPr>
      </w:pPr>
    </w:p>
    <w:p w14:paraId="32DB36B0" w14:textId="77777777" w:rsidR="00C00CBE" w:rsidRDefault="00C00CBE" w:rsidP="003D4083">
      <w:pPr>
        <w:jc w:val="center"/>
        <w:rPr>
          <w:rFonts w:ascii="Arial" w:hAnsi="Arial" w:cs="Arial"/>
          <w:b/>
        </w:rPr>
      </w:pPr>
    </w:p>
    <w:p w14:paraId="1ECDBA7B" w14:textId="77777777" w:rsidR="00C00CBE" w:rsidRDefault="00C00CBE" w:rsidP="003D4083">
      <w:pPr>
        <w:jc w:val="center"/>
        <w:rPr>
          <w:rFonts w:ascii="Arial" w:hAnsi="Arial" w:cs="Arial"/>
          <w:b/>
        </w:rPr>
      </w:pPr>
    </w:p>
    <w:p w14:paraId="5577D188" w14:textId="77777777" w:rsidR="00C00CBE" w:rsidRDefault="00C00CBE" w:rsidP="003D4083">
      <w:pPr>
        <w:jc w:val="center"/>
        <w:rPr>
          <w:rFonts w:ascii="Arial" w:hAnsi="Arial" w:cs="Arial"/>
          <w:b/>
        </w:rPr>
      </w:pPr>
    </w:p>
    <w:p w14:paraId="70AE27DE" w14:textId="77777777" w:rsidR="00C00CBE" w:rsidRDefault="00C00CBE" w:rsidP="003D4083">
      <w:pPr>
        <w:jc w:val="center"/>
        <w:rPr>
          <w:rFonts w:ascii="Arial" w:hAnsi="Arial" w:cs="Arial"/>
          <w:b/>
        </w:rPr>
      </w:pPr>
    </w:p>
    <w:p w14:paraId="643C6B34" w14:textId="77777777" w:rsidR="00C00CBE" w:rsidRDefault="00C00CBE" w:rsidP="003D4083">
      <w:pPr>
        <w:jc w:val="center"/>
        <w:rPr>
          <w:rFonts w:ascii="Arial" w:hAnsi="Arial" w:cs="Arial"/>
          <w:b/>
        </w:rPr>
      </w:pPr>
    </w:p>
    <w:p w14:paraId="7CE997F5" w14:textId="77777777" w:rsidR="00C00CBE" w:rsidRDefault="00C00CBE" w:rsidP="003D4083">
      <w:pPr>
        <w:jc w:val="center"/>
        <w:rPr>
          <w:rFonts w:ascii="Arial" w:hAnsi="Arial" w:cs="Arial"/>
          <w:b/>
        </w:rPr>
      </w:pPr>
    </w:p>
    <w:p w14:paraId="28778BB0" w14:textId="77777777" w:rsidR="00C00CBE" w:rsidRDefault="00C00CBE" w:rsidP="003D4083">
      <w:pPr>
        <w:jc w:val="center"/>
        <w:rPr>
          <w:rFonts w:ascii="Arial" w:hAnsi="Arial" w:cs="Arial"/>
          <w:b/>
        </w:rPr>
      </w:pPr>
    </w:p>
    <w:p w14:paraId="3F91F041" w14:textId="77777777" w:rsidR="001C2031" w:rsidRDefault="001C2031" w:rsidP="003D4083">
      <w:pPr>
        <w:jc w:val="center"/>
        <w:rPr>
          <w:rFonts w:ascii="Arial" w:hAnsi="Arial" w:cs="Arial"/>
          <w:b/>
        </w:rPr>
      </w:pPr>
    </w:p>
    <w:p w14:paraId="5CBAB192" w14:textId="77777777" w:rsidR="001C2031" w:rsidRDefault="001C2031" w:rsidP="003D4083">
      <w:pPr>
        <w:jc w:val="center"/>
        <w:rPr>
          <w:rFonts w:ascii="Arial" w:hAnsi="Arial" w:cs="Arial"/>
          <w:b/>
        </w:rPr>
      </w:pPr>
    </w:p>
    <w:p w14:paraId="013B2494" w14:textId="77777777" w:rsidR="001C2031" w:rsidRDefault="001C2031" w:rsidP="003D4083">
      <w:pPr>
        <w:jc w:val="center"/>
        <w:rPr>
          <w:rFonts w:ascii="Arial" w:hAnsi="Arial" w:cs="Arial"/>
          <w:b/>
        </w:rPr>
      </w:pPr>
    </w:p>
    <w:p w14:paraId="54F702E1" w14:textId="77777777" w:rsidR="001C2031" w:rsidRDefault="001C2031" w:rsidP="003D4083">
      <w:pPr>
        <w:jc w:val="center"/>
        <w:rPr>
          <w:rFonts w:ascii="Arial" w:hAnsi="Arial" w:cs="Arial"/>
          <w:b/>
        </w:rPr>
      </w:pPr>
    </w:p>
    <w:p w14:paraId="233645A9" w14:textId="77777777" w:rsidR="001C2031" w:rsidRDefault="001C2031" w:rsidP="003D4083">
      <w:pPr>
        <w:jc w:val="center"/>
        <w:rPr>
          <w:rFonts w:ascii="Arial" w:hAnsi="Arial" w:cs="Arial"/>
          <w:b/>
        </w:rPr>
      </w:pPr>
    </w:p>
    <w:p w14:paraId="3508E2B2" w14:textId="77777777" w:rsidR="004974FF" w:rsidRDefault="004974FF" w:rsidP="003D4083">
      <w:pPr>
        <w:jc w:val="center"/>
        <w:rPr>
          <w:rFonts w:ascii="Arial" w:hAnsi="Arial" w:cs="Arial"/>
          <w:b/>
        </w:rPr>
      </w:pPr>
    </w:p>
    <w:p w14:paraId="30ED9843" w14:textId="77777777" w:rsidR="004974FF" w:rsidRDefault="004974FF" w:rsidP="003D4083">
      <w:pPr>
        <w:jc w:val="center"/>
        <w:rPr>
          <w:rFonts w:ascii="Arial" w:hAnsi="Arial" w:cs="Arial"/>
          <w:b/>
        </w:rPr>
      </w:pPr>
    </w:p>
    <w:p w14:paraId="25F714C3" w14:textId="77777777" w:rsidR="004974FF" w:rsidRDefault="004974FF" w:rsidP="003D4083">
      <w:pPr>
        <w:jc w:val="center"/>
        <w:rPr>
          <w:rFonts w:ascii="Arial" w:hAnsi="Arial" w:cs="Arial"/>
          <w:b/>
        </w:rPr>
      </w:pPr>
    </w:p>
    <w:p w14:paraId="12E44F30" w14:textId="77777777" w:rsidR="004974FF" w:rsidRDefault="004974FF" w:rsidP="003D4083">
      <w:pPr>
        <w:jc w:val="center"/>
        <w:rPr>
          <w:rFonts w:ascii="Arial" w:hAnsi="Arial" w:cs="Arial"/>
          <w:b/>
        </w:rPr>
      </w:pPr>
    </w:p>
    <w:p w14:paraId="5BBEAFD0" w14:textId="77777777" w:rsidR="004974FF" w:rsidRDefault="004974FF" w:rsidP="003D4083">
      <w:pPr>
        <w:jc w:val="center"/>
        <w:rPr>
          <w:rFonts w:ascii="Arial" w:hAnsi="Arial" w:cs="Arial"/>
          <w:b/>
        </w:rPr>
      </w:pPr>
    </w:p>
    <w:p w14:paraId="3D6BB46D" w14:textId="77777777" w:rsidR="004974FF" w:rsidRDefault="004974FF" w:rsidP="003D4083">
      <w:pPr>
        <w:jc w:val="center"/>
        <w:rPr>
          <w:rFonts w:ascii="Arial" w:hAnsi="Arial" w:cs="Arial"/>
          <w:b/>
        </w:rPr>
      </w:pPr>
    </w:p>
    <w:p w14:paraId="67F588B8" w14:textId="77777777" w:rsidR="004974FF" w:rsidRDefault="004974FF" w:rsidP="003D4083">
      <w:pPr>
        <w:jc w:val="center"/>
        <w:rPr>
          <w:rFonts w:ascii="Arial" w:hAnsi="Arial" w:cs="Arial"/>
          <w:b/>
        </w:rPr>
      </w:pPr>
    </w:p>
    <w:p w14:paraId="518AF3DA" w14:textId="77777777" w:rsidR="004974FF" w:rsidRDefault="004974FF" w:rsidP="003D4083">
      <w:pPr>
        <w:jc w:val="center"/>
        <w:rPr>
          <w:rFonts w:ascii="Arial" w:hAnsi="Arial" w:cs="Arial"/>
          <w:b/>
        </w:rPr>
      </w:pPr>
    </w:p>
    <w:p w14:paraId="5AB9D972" w14:textId="77777777" w:rsidR="004974FF" w:rsidRDefault="004974FF" w:rsidP="003D4083">
      <w:pPr>
        <w:jc w:val="center"/>
        <w:rPr>
          <w:rFonts w:ascii="Arial" w:hAnsi="Arial" w:cs="Arial"/>
          <w:b/>
        </w:rPr>
      </w:pPr>
    </w:p>
    <w:p w14:paraId="26D7CFCB" w14:textId="77777777" w:rsidR="004974FF" w:rsidRDefault="004974FF" w:rsidP="003D4083">
      <w:pPr>
        <w:jc w:val="center"/>
        <w:rPr>
          <w:rFonts w:ascii="Arial" w:hAnsi="Arial" w:cs="Arial"/>
          <w:b/>
        </w:rPr>
      </w:pPr>
    </w:p>
    <w:p w14:paraId="404B6F5F" w14:textId="77777777" w:rsidR="004974FF" w:rsidRDefault="004974FF" w:rsidP="003D4083">
      <w:pPr>
        <w:jc w:val="center"/>
        <w:rPr>
          <w:rFonts w:ascii="Arial" w:hAnsi="Arial" w:cs="Arial"/>
          <w:b/>
        </w:rPr>
      </w:pPr>
    </w:p>
    <w:p w14:paraId="28FC5413" w14:textId="77777777" w:rsidR="004974FF" w:rsidRDefault="004974FF" w:rsidP="003D4083">
      <w:pPr>
        <w:jc w:val="center"/>
        <w:rPr>
          <w:rFonts w:ascii="Arial" w:hAnsi="Arial" w:cs="Arial"/>
          <w:b/>
        </w:rPr>
      </w:pPr>
    </w:p>
    <w:p w14:paraId="0D36B82E" w14:textId="77777777" w:rsidR="003D4083" w:rsidRDefault="003D4083" w:rsidP="003D4083">
      <w:pPr>
        <w:jc w:val="center"/>
        <w:rPr>
          <w:rFonts w:ascii="Arial" w:hAnsi="Arial" w:cs="Arial"/>
          <w:b/>
        </w:rPr>
      </w:pPr>
      <w:r w:rsidRPr="0052215B">
        <w:rPr>
          <w:rFonts w:ascii="Arial" w:hAnsi="Arial" w:cs="Arial"/>
          <w:b/>
        </w:rPr>
        <w:lastRenderedPageBreak/>
        <w:t>ENGL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77777777" w:rsidR="00D92C27" w:rsidRDefault="00D92C27"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67CC8DF4" w14:textId="77777777" w:rsidR="00D92C27" w:rsidRDefault="00D92C27" w:rsidP="00E316AC">
      <w:pPr>
        <w:contextualSpacing/>
        <w:rPr>
          <w:rFonts w:ascii="Arial" w:hAnsi="Arial" w:cs="Arial"/>
          <w:sz w:val="20"/>
          <w:szCs w:val="20"/>
        </w:rPr>
      </w:pPr>
    </w:p>
    <w:p w14:paraId="2D6ECB0B" w14:textId="77777777" w:rsidR="00D92C27" w:rsidRDefault="00D92C27" w:rsidP="00E316AC">
      <w:pPr>
        <w:contextualSpacing/>
        <w:rPr>
          <w:rFonts w:ascii="Arial" w:hAnsi="Arial" w:cs="Arial"/>
          <w:sz w:val="20"/>
          <w:szCs w:val="20"/>
        </w:rPr>
      </w:pPr>
    </w:p>
    <w:p w14:paraId="0E703313" w14:textId="77777777" w:rsidR="00D92C27" w:rsidRDefault="00D92C27" w:rsidP="00E316AC">
      <w:pPr>
        <w:contextualSpacing/>
        <w:rPr>
          <w:rFonts w:ascii="Arial" w:hAnsi="Arial" w:cs="Arial"/>
          <w:sz w:val="20"/>
          <w:szCs w:val="20"/>
        </w:rPr>
      </w:pPr>
    </w:p>
    <w:p w14:paraId="01641DB9" w14:textId="77777777" w:rsidR="00D92C27" w:rsidRDefault="00D92C27" w:rsidP="00E316AC">
      <w:pPr>
        <w:contextualSpacing/>
        <w:rPr>
          <w:rFonts w:ascii="Arial" w:hAnsi="Arial" w:cs="Arial"/>
          <w:sz w:val="20"/>
          <w:szCs w:val="20"/>
        </w:rPr>
      </w:pPr>
    </w:p>
    <w:p w14:paraId="78D4F00F" w14:textId="77777777" w:rsidR="00D92C27" w:rsidRDefault="00D92C27" w:rsidP="00E316AC">
      <w:pPr>
        <w:contextualSpacing/>
        <w:rPr>
          <w:rFonts w:ascii="Arial" w:hAnsi="Arial" w:cs="Arial"/>
          <w:sz w:val="20"/>
          <w:szCs w:val="20"/>
        </w:rPr>
      </w:pPr>
    </w:p>
    <w:p w14:paraId="1C0A75F3" w14:textId="77777777" w:rsidR="00D92C27" w:rsidRDefault="00D92C27" w:rsidP="00E316AC">
      <w:pPr>
        <w:contextualSpacing/>
        <w:rPr>
          <w:rFonts w:ascii="Arial" w:hAnsi="Arial" w:cs="Arial"/>
          <w:sz w:val="20"/>
          <w:szCs w:val="20"/>
        </w:rPr>
      </w:pPr>
    </w:p>
    <w:p w14:paraId="3DED4FF3" w14:textId="77777777" w:rsidR="00B620CF" w:rsidRDefault="00B620CF" w:rsidP="00B620CF">
      <w:pPr>
        <w:pStyle w:val="BodyText"/>
        <w:rPr>
          <w:rFonts w:ascii="Calibri" w:hAnsi="Calibri" w:cs="Arial"/>
          <w:b/>
          <w:bCs/>
        </w:rPr>
      </w:pPr>
    </w:p>
    <w:p w14:paraId="5420E176" w14:textId="77777777" w:rsidR="00B620CF" w:rsidRPr="00D92C27" w:rsidRDefault="00B620CF" w:rsidP="00B620CF">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listed. Schedule subject to Revision</w:t>
      </w:r>
    </w:p>
    <w:p w14:paraId="0C7650F3" w14:textId="77777777" w:rsidR="009A0F1C" w:rsidRPr="009A0F1C" w:rsidRDefault="009A0F1C" w:rsidP="009A0F1C">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9A0F1C" w:rsidRPr="00916E92" w14:paraId="1874F497" w14:textId="77777777" w:rsidTr="0086095B">
        <w:tc>
          <w:tcPr>
            <w:tcW w:w="8838" w:type="dxa"/>
            <w:gridSpan w:val="2"/>
            <w:shd w:val="clear" w:color="auto" w:fill="auto"/>
          </w:tcPr>
          <w:p w14:paraId="320C2F07" w14:textId="77777777" w:rsidR="009A0F1C" w:rsidRPr="0086095B" w:rsidRDefault="009A0F1C" w:rsidP="0086095B">
            <w:pPr>
              <w:pStyle w:val="NormalWeb"/>
              <w:spacing w:before="0" w:beforeAutospacing="0" w:after="0" w:afterAutospacing="0"/>
              <w:jc w:val="center"/>
              <w:rPr>
                <w:rFonts w:ascii="Calibri" w:hAnsi="Calibri"/>
                <w:b/>
                <w:sz w:val="20"/>
                <w:szCs w:val="20"/>
              </w:rPr>
            </w:pPr>
            <w:r w:rsidRPr="0086095B">
              <w:rPr>
                <w:rFonts w:ascii="Calibri" w:hAnsi="Calibri"/>
                <w:b/>
                <w:sz w:val="20"/>
                <w:szCs w:val="20"/>
              </w:rPr>
              <w:t>Syllabus Abbreviations</w:t>
            </w:r>
          </w:p>
        </w:tc>
      </w:tr>
      <w:tr w:rsidR="009A0F1C" w:rsidRPr="00916E92" w14:paraId="03FC9D8B" w14:textId="77777777" w:rsidTr="0086095B">
        <w:tc>
          <w:tcPr>
            <w:tcW w:w="4518" w:type="dxa"/>
            <w:shd w:val="clear" w:color="auto" w:fill="auto"/>
          </w:tcPr>
          <w:p w14:paraId="59D7FE8D"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TSIS</w:t>
            </w:r>
            <w:r w:rsidRPr="0086095B">
              <w:rPr>
                <w:rFonts w:ascii="Calibri" w:hAnsi="Calibri"/>
                <w:sz w:val="20"/>
                <w:szCs w:val="20"/>
              </w:rPr>
              <w:t xml:space="preserve">: </w:t>
            </w:r>
            <w:r w:rsidRPr="0086095B">
              <w:rPr>
                <w:rFonts w:ascii="Calibri" w:hAnsi="Calibri"/>
                <w:i/>
                <w:sz w:val="20"/>
                <w:szCs w:val="20"/>
              </w:rPr>
              <w:t>They Say/I Say</w:t>
            </w:r>
          </w:p>
        </w:tc>
        <w:tc>
          <w:tcPr>
            <w:tcW w:w="4320" w:type="dxa"/>
            <w:shd w:val="clear" w:color="auto" w:fill="auto"/>
          </w:tcPr>
          <w:p w14:paraId="4E4D3BD1"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RR</w:t>
            </w:r>
            <w:r w:rsidRPr="0086095B">
              <w:rPr>
                <w:rFonts w:ascii="Calibri" w:hAnsi="Calibri"/>
                <w:b/>
                <w:sz w:val="20"/>
                <w:szCs w:val="20"/>
              </w:rPr>
              <w:t xml:space="preserve">: </w:t>
            </w:r>
            <w:r w:rsidRPr="0086095B">
              <w:rPr>
                <w:rFonts w:ascii="Calibri" w:hAnsi="Calibri"/>
                <w:sz w:val="20"/>
                <w:szCs w:val="20"/>
              </w:rPr>
              <w:t>Reading Response</w:t>
            </w:r>
          </w:p>
        </w:tc>
      </w:tr>
      <w:tr w:rsidR="009A0F1C" w:rsidRPr="00916E92" w14:paraId="7C98F8ED" w14:textId="77777777" w:rsidTr="0086095B">
        <w:tc>
          <w:tcPr>
            <w:tcW w:w="4518" w:type="dxa"/>
            <w:shd w:val="clear" w:color="auto" w:fill="auto"/>
          </w:tcPr>
          <w:p w14:paraId="0D347E18"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SFW</w:t>
            </w:r>
            <w:r w:rsidRPr="0086095B">
              <w:rPr>
                <w:rFonts w:ascii="Calibri" w:hAnsi="Calibri"/>
                <w:sz w:val="20"/>
                <w:szCs w:val="20"/>
              </w:rPr>
              <w:t xml:space="preserve">: </w:t>
            </w:r>
            <w:r w:rsidRPr="0086095B">
              <w:rPr>
                <w:rFonts w:ascii="Calibri" w:hAnsi="Calibri"/>
                <w:i/>
                <w:sz w:val="20"/>
                <w:szCs w:val="20"/>
              </w:rPr>
              <w:t>The Scott, Foresman Writer</w:t>
            </w:r>
          </w:p>
        </w:tc>
        <w:tc>
          <w:tcPr>
            <w:tcW w:w="4320" w:type="dxa"/>
            <w:shd w:val="clear" w:color="auto" w:fill="auto"/>
          </w:tcPr>
          <w:p w14:paraId="31D612B8"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DCA: Discourse Community Analysis</w:t>
            </w:r>
          </w:p>
        </w:tc>
      </w:tr>
      <w:tr w:rsidR="009A0F1C" w:rsidRPr="00916E92" w14:paraId="2F112B1A" w14:textId="77777777" w:rsidTr="0086095B">
        <w:tc>
          <w:tcPr>
            <w:tcW w:w="4518" w:type="dxa"/>
            <w:shd w:val="clear" w:color="auto" w:fill="auto"/>
          </w:tcPr>
          <w:p w14:paraId="1392A55F"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FYW</w:t>
            </w:r>
            <w:r w:rsidRPr="0086095B">
              <w:rPr>
                <w:rFonts w:ascii="Calibri" w:hAnsi="Calibri"/>
                <w:sz w:val="20"/>
                <w:szCs w:val="20"/>
              </w:rPr>
              <w:t>: First-Year Writing: Perspectives on Argument</w:t>
            </w:r>
          </w:p>
        </w:tc>
        <w:tc>
          <w:tcPr>
            <w:tcW w:w="4320" w:type="dxa"/>
            <w:shd w:val="clear" w:color="auto" w:fill="auto"/>
          </w:tcPr>
          <w:p w14:paraId="7BDED7FE"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RAE: Rhetorical Analysis Essay</w:t>
            </w:r>
          </w:p>
        </w:tc>
      </w:tr>
    </w:tbl>
    <w:p w14:paraId="40AF59CA" w14:textId="77777777" w:rsidR="009A0F1C" w:rsidRPr="009A0F1C" w:rsidRDefault="009A0F1C" w:rsidP="009A0F1C">
      <w:pPr>
        <w:pStyle w:val="NormalWeb"/>
        <w:spacing w:before="0" w:beforeAutospacing="0" w:after="0" w:afterAutospacing="0"/>
        <w:rPr>
          <w:rFonts w:ascii="Calibri" w:hAnsi="Calibri"/>
          <w:b/>
          <w:sz w:val="20"/>
          <w:szCs w:val="20"/>
        </w:rPr>
      </w:pPr>
    </w:p>
    <w:p w14:paraId="22146FF4" w14:textId="77777777" w:rsidR="009A0F1C" w:rsidRPr="009A0F1C" w:rsidRDefault="009A0F1C" w:rsidP="009A0F1C">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9A0F1C" w:rsidRPr="00916E92" w14:paraId="48A163FA" w14:textId="77777777" w:rsidTr="0086095B">
        <w:trPr>
          <w:trHeight w:val="346"/>
        </w:trPr>
        <w:tc>
          <w:tcPr>
            <w:tcW w:w="870" w:type="dxa"/>
          </w:tcPr>
          <w:p w14:paraId="0517A7C1"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Week</w:t>
            </w:r>
          </w:p>
        </w:tc>
        <w:tc>
          <w:tcPr>
            <w:tcW w:w="812" w:type="dxa"/>
          </w:tcPr>
          <w:p w14:paraId="778B4EDB"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Date</w:t>
            </w:r>
          </w:p>
        </w:tc>
        <w:tc>
          <w:tcPr>
            <w:tcW w:w="4041" w:type="dxa"/>
          </w:tcPr>
          <w:p w14:paraId="365D2D28"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 xml:space="preserve">Class Topic </w:t>
            </w:r>
          </w:p>
        </w:tc>
        <w:tc>
          <w:tcPr>
            <w:tcW w:w="3452" w:type="dxa"/>
          </w:tcPr>
          <w:p w14:paraId="2F9A2C47"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Assignments Due</w:t>
            </w:r>
          </w:p>
        </w:tc>
      </w:tr>
      <w:tr w:rsidR="009A0F1C" w:rsidRPr="00916E92" w14:paraId="3B6F0652" w14:textId="77777777" w:rsidTr="0086095B">
        <w:trPr>
          <w:trHeight w:val="845"/>
        </w:trPr>
        <w:tc>
          <w:tcPr>
            <w:tcW w:w="870" w:type="dxa"/>
          </w:tcPr>
          <w:p w14:paraId="728552E5"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1</w:t>
            </w:r>
          </w:p>
        </w:tc>
        <w:tc>
          <w:tcPr>
            <w:tcW w:w="812" w:type="dxa"/>
          </w:tcPr>
          <w:p w14:paraId="7FCA1CAA"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07BAA12B" w14:textId="59268F1E" w:rsidR="009A0F1C" w:rsidRPr="009A0F1C" w:rsidRDefault="009A0F1C" w:rsidP="0086095B">
            <w:pPr>
              <w:jc w:val="center"/>
              <w:rPr>
                <w:rFonts w:ascii="Calibri" w:hAnsi="Calibri"/>
                <w:sz w:val="20"/>
                <w:szCs w:val="20"/>
              </w:rPr>
            </w:pPr>
            <w:r w:rsidRPr="009A0F1C">
              <w:rPr>
                <w:rFonts w:ascii="Calibri" w:hAnsi="Calibri"/>
                <w:sz w:val="20"/>
                <w:szCs w:val="20"/>
              </w:rPr>
              <w:t>8/2</w:t>
            </w:r>
            <w:r w:rsidR="00D03357">
              <w:rPr>
                <w:rFonts w:ascii="Calibri" w:hAnsi="Calibri"/>
                <w:sz w:val="20"/>
                <w:szCs w:val="20"/>
              </w:rPr>
              <w:t>7</w:t>
            </w:r>
          </w:p>
        </w:tc>
        <w:tc>
          <w:tcPr>
            <w:tcW w:w="4041" w:type="dxa"/>
          </w:tcPr>
          <w:p w14:paraId="1DC5A865" w14:textId="77777777" w:rsidR="009A0F1C" w:rsidRPr="009A0F1C" w:rsidRDefault="009A0F1C" w:rsidP="0086095B">
            <w:pPr>
              <w:jc w:val="center"/>
              <w:rPr>
                <w:rFonts w:ascii="Calibri" w:hAnsi="Calibri"/>
                <w:sz w:val="20"/>
                <w:szCs w:val="20"/>
              </w:rPr>
            </w:pPr>
            <w:r w:rsidRPr="009A0F1C">
              <w:rPr>
                <w:rFonts w:ascii="Calibri" w:hAnsi="Calibri"/>
                <w:sz w:val="20"/>
                <w:szCs w:val="20"/>
              </w:rPr>
              <w:t>Intro to Student Responsibilities,  academic conversation and syllabus/policies</w:t>
            </w:r>
          </w:p>
        </w:tc>
        <w:tc>
          <w:tcPr>
            <w:tcW w:w="3452" w:type="dxa"/>
          </w:tcPr>
          <w:p w14:paraId="42D9DFE4" w14:textId="77777777" w:rsidR="009A0F1C" w:rsidRPr="009A0F1C" w:rsidRDefault="009A0F1C" w:rsidP="0086095B">
            <w:pPr>
              <w:jc w:val="center"/>
              <w:rPr>
                <w:rFonts w:ascii="Calibri" w:hAnsi="Calibri"/>
                <w:sz w:val="20"/>
                <w:szCs w:val="20"/>
              </w:rPr>
            </w:pPr>
          </w:p>
        </w:tc>
      </w:tr>
      <w:tr w:rsidR="009A0F1C" w:rsidRPr="00916E92" w14:paraId="4847352A" w14:textId="77777777" w:rsidTr="0086095B">
        <w:trPr>
          <w:trHeight w:val="710"/>
        </w:trPr>
        <w:tc>
          <w:tcPr>
            <w:tcW w:w="870" w:type="dxa"/>
          </w:tcPr>
          <w:p w14:paraId="2D523F1F"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2</w:t>
            </w:r>
          </w:p>
        </w:tc>
        <w:tc>
          <w:tcPr>
            <w:tcW w:w="812" w:type="dxa"/>
          </w:tcPr>
          <w:p w14:paraId="474C5F1A"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57E9564A" w14:textId="2F92F6FB" w:rsidR="009A0F1C" w:rsidRPr="009A0F1C" w:rsidRDefault="00D03357" w:rsidP="0086095B">
            <w:pPr>
              <w:jc w:val="center"/>
              <w:rPr>
                <w:rFonts w:ascii="Calibri" w:hAnsi="Calibri"/>
                <w:sz w:val="20"/>
                <w:szCs w:val="20"/>
              </w:rPr>
            </w:pPr>
            <w:r>
              <w:rPr>
                <w:rFonts w:ascii="Calibri" w:hAnsi="Calibri"/>
                <w:sz w:val="20"/>
                <w:szCs w:val="20"/>
              </w:rPr>
              <w:t>9/1</w:t>
            </w:r>
          </w:p>
        </w:tc>
        <w:tc>
          <w:tcPr>
            <w:tcW w:w="4041" w:type="dxa"/>
          </w:tcPr>
          <w:p w14:paraId="2DA039AA"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Diagnostic Essay (1</w:t>
            </w:r>
            <w:r w:rsidRPr="009A0F1C">
              <w:rPr>
                <w:rFonts w:ascii="Calibri" w:hAnsi="Calibri"/>
                <w:b/>
                <w:sz w:val="20"/>
                <w:szCs w:val="20"/>
                <w:vertAlign w:val="superscript"/>
              </w:rPr>
              <w:t>st</w:t>
            </w:r>
            <w:r w:rsidRPr="009A0F1C">
              <w:rPr>
                <w:rFonts w:ascii="Calibri" w:hAnsi="Calibri"/>
                <w:b/>
                <w:sz w:val="20"/>
                <w:szCs w:val="20"/>
              </w:rPr>
              <w:t xml:space="preserve"> or 2</w:t>
            </w:r>
            <w:r w:rsidRPr="009A0F1C">
              <w:rPr>
                <w:rFonts w:ascii="Calibri" w:hAnsi="Calibri"/>
                <w:b/>
                <w:sz w:val="20"/>
                <w:szCs w:val="20"/>
                <w:vertAlign w:val="superscript"/>
              </w:rPr>
              <w:t>nd</w:t>
            </w:r>
            <w:r w:rsidRPr="009A0F1C">
              <w:rPr>
                <w:rFonts w:ascii="Calibri" w:hAnsi="Calibri"/>
                <w:b/>
                <w:sz w:val="20"/>
                <w:szCs w:val="20"/>
              </w:rPr>
              <w:t xml:space="preserve"> class day)</w:t>
            </w:r>
          </w:p>
        </w:tc>
        <w:tc>
          <w:tcPr>
            <w:tcW w:w="3452" w:type="dxa"/>
          </w:tcPr>
          <w:p w14:paraId="76D0EDFF" w14:textId="3FC12798" w:rsidR="009A0F1C" w:rsidRPr="00331A86" w:rsidRDefault="00331A86" w:rsidP="0086095B">
            <w:pPr>
              <w:jc w:val="center"/>
              <w:rPr>
                <w:rFonts w:ascii="Calibri" w:hAnsi="Calibri"/>
                <w:b/>
                <w:sz w:val="20"/>
                <w:szCs w:val="20"/>
              </w:rPr>
            </w:pPr>
            <w:r>
              <w:rPr>
                <w:rFonts w:ascii="Calibri" w:hAnsi="Calibri"/>
                <w:b/>
                <w:sz w:val="20"/>
                <w:szCs w:val="20"/>
              </w:rPr>
              <w:t>Due: Signed Syllabus Contract</w:t>
            </w:r>
          </w:p>
        </w:tc>
      </w:tr>
      <w:tr w:rsidR="009A0F1C" w:rsidRPr="00916E92" w14:paraId="2905F215" w14:textId="77777777" w:rsidTr="0086095B">
        <w:trPr>
          <w:trHeight w:val="346"/>
        </w:trPr>
        <w:tc>
          <w:tcPr>
            <w:tcW w:w="870" w:type="dxa"/>
            <w:vMerge w:val="restart"/>
          </w:tcPr>
          <w:p w14:paraId="6ECF6AE4"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2</w:t>
            </w:r>
          </w:p>
        </w:tc>
        <w:tc>
          <w:tcPr>
            <w:tcW w:w="812" w:type="dxa"/>
            <w:vMerge w:val="restart"/>
          </w:tcPr>
          <w:p w14:paraId="2644967B"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304DA4A8" w14:textId="78AE93EE" w:rsidR="009A0F1C" w:rsidRPr="009A0F1C" w:rsidRDefault="00640E3F" w:rsidP="0086095B">
            <w:pPr>
              <w:jc w:val="center"/>
              <w:rPr>
                <w:rFonts w:ascii="Calibri" w:hAnsi="Calibri"/>
                <w:sz w:val="20"/>
                <w:szCs w:val="20"/>
              </w:rPr>
            </w:pPr>
            <w:r>
              <w:rPr>
                <w:rFonts w:ascii="Calibri" w:hAnsi="Calibri"/>
                <w:sz w:val="20"/>
                <w:szCs w:val="20"/>
              </w:rPr>
              <w:t>9/8</w:t>
            </w:r>
          </w:p>
          <w:p w14:paraId="2DB28ECF" w14:textId="77777777" w:rsidR="009A0F1C" w:rsidRPr="009A0F1C" w:rsidRDefault="009A0F1C" w:rsidP="0086095B">
            <w:pPr>
              <w:jc w:val="center"/>
              <w:rPr>
                <w:rFonts w:ascii="Calibri" w:hAnsi="Calibri"/>
                <w:sz w:val="20"/>
                <w:szCs w:val="20"/>
              </w:rPr>
            </w:pPr>
          </w:p>
        </w:tc>
        <w:tc>
          <w:tcPr>
            <w:tcW w:w="4041" w:type="dxa"/>
            <w:vMerge w:val="restart"/>
          </w:tcPr>
          <w:p w14:paraId="361D6382"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Introduction to Academic Conversation </w:t>
            </w:r>
          </w:p>
          <w:p w14:paraId="207F3092" w14:textId="77777777" w:rsidR="009A0F1C" w:rsidRPr="009A0F1C" w:rsidRDefault="009A0F1C" w:rsidP="0086095B">
            <w:pPr>
              <w:jc w:val="center"/>
              <w:rPr>
                <w:rFonts w:ascii="Calibri" w:hAnsi="Calibri"/>
                <w:sz w:val="20"/>
                <w:szCs w:val="20"/>
              </w:rPr>
            </w:pPr>
            <w:r w:rsidRPr="009A0F1C">
              <w:rPr>
                <w:rFonts w:ascii="Calibri" w:hAnsi="Calibri"/>
                <w:sz w:val="20"/>
                <w:szCs w:val="20"/>
              </w:rPr>
              <w:t>and Argument</w:t>
            </w:r>
          </w:p>
          <w:p w14:paraId="4A77094F"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Introduction to Discourse Community </w:t>
            </w:r>
          </w:p>
        </w:tc>
        <w:tc>
          <w:tcPr>
            <w:tcW w:w="3452" w:type="dxa"/>
          </w:tcPr>
          <w:p w14:paraId="53AD0559"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Pr="009A0F1C">
              <w:rPr>
                <w:rFonts w:ascii="Calibri" w:hAnsi="Calibri"/>
                <w:i/>
                <w:sz w:val="20"/>
                <w:szCs w:val="20"/>
              </w:rPr>
              <w:t>TSIS</w:t>
            </w:r>
            <w:r w:rsidRPr="009A0F1C">
              <w:rPr>
                <w:rFonts w:ascii="Calibri" w:hAnsi="Calibri"/>
                <w:sz w:val="20"/>
                <w:szCs w:val="20"/>
              </w:rPr>
              <w:t xml:space="preserve"> Preface, Intro, Chapter 9</w:t>
            </w:r>
          </w:p>
          <w:p w14:paraId="2FB30585" w14:textId="77777777" w:rsidR="009A0F1C" w:rsidRPr="009A0F1C" w:rsidRDefault="009A0F1C" w:rsidP="0086095B">
            <w:pPr>
              <w:jc w:val="center"/>
              <w:rPr>
                <w:rFonts w:ascii="Calibri" w:hAnsi="Calibri"/>
                <w:sz w:val="20"/>
                <w:szCs w:val="20"/>
              </w:rPr>
            </w:pPr>
            <w:r w:rsidRPr="009A0F1C">
              <w:rPr>
                <w:rFonts w:ascii="Calibri" w:hAnsi="Calibri"/>
                <w:i/>
                <w:sz w:val="20"/>
                <w:szCs w:val="20"/>
              </w:rPr>
              <w:t>FYW</w:t>
            </w:r>
            <w:r w:rsidRPr="009A0F1C">
              <w:rPr>
                <w:rFonts w:ascii="Calibri" w:hAnsi="Calibri"/>
                <w:sz w:val="20"/>
                <w:szCs w:val="20"/>
              </w:rPr>
              <w:t xml:space="preserve"> Chapter 1</w:t>
            </w:r>
          </w:p>
          <w:p w14:paraId="01E77F29" w14:textId="77777777" w:rsidR="009A0F1C" w:rsidRPr="009A0F1C" w:rsidRDefault="009A0F1C" w:rsidP="0086095B">
            <w:pPr>
              <w:jc w:val="center"/>
              <w:rPr>
                <w:rFonts w:ascii="Calibri" w:hAnsi="Calibri"/>
                <w:sz w:val="20"/>
                <w:szCs w:val="20"/>
              </w:rPr>
            </w:pPr>
          </w:p>
        </w:tc>
      </w:tr>
      <w:tr w:rsidR="009A0F1C" w:rsidRPr="00916E92" w14:paraId="70D6E736" w14:textId="77777777" w:rsidTr="0086095B">
        <w:trPr>
          <w:trHeight w:val="374"/>
        </w:trPr>
        <w:tc>
          <w:tcPr>
            <w:tcW w:w="870" w:type="dxa"/>
            <w:vMerge/>
          </w:tcPr>
          <w:p w14:paraId="6424CD38" w14:textId="77777777" w:rsidR="009A0F1C" w:rsidRPr="009A0F1C" w:rsidRDefault="009A0F1C" w:rsidP="0086095B">
            <w:pPr>
              <w:jc w:val="center"/>
              <w:rPr>
                <w:rFonts w:ascii="Calibri" w:hAnsi="Calibri"/>
                <w:b/>
                <w:sz w:val="20"/>
                <w:szCs w:val="20"/>
              </w:rPr>
            </w:pPr>
          </w:p>
        </w:tc>
        <w:tc>
          <w:tcPr>
            <w:tcW w:w="812" w:type="dxa"/>
            <w:vMerge/>
          </w:tcPr>
          <w:p w14:paraId="72E1DA06" w14:textId="77777777" w:rsidR="009A0F1C" w:rsidRPr="009A0F1C" w:rsidRDefault="009A0F1C" w:rsidP="0086095B">
            <w:pPr>
              <w:jc w:val="center"/>
              <w:rPr>
                <w:rFonts w:ascii="Calibri" w:hAnsi="Calibri"/>
                <w:sz w:val="20"/>
                <w:szCs w:val="20"/>
              </w:rPr>
            </w:pPr>
          </w:p>
        </w:tc>
        <w:tc>
          <w:tcPr>
            <w:tcW w:w="4041" w:type="dxa"/>
            <w:vMerge/>
          </w:tcPr>
          <w:p w14:paraId="5D75FB9C" w14:textId="77777777" w:rsidR="009A0F1C" w:rsidRPr="009A0F1C" w:rsidRDefault="009A0F1C" w:rsidP="0086095B">
            <w:pPr>
              <w:jc w:val="center"/>
              <w:rPr>
                <w:rFonts w:ascii="Calibri" w:hAnsi="Calibri"/>
                <w:sz w:val="20"/>
                <w:szCs w:val="20"/>
              </w:rPr>
            </w:pPr>
          </w:p>
        </w:tc>
        <w:tc>
          <w:tcPr>
            <w:tcW w:w="3452" w:type="dxa"/>
          </w:tcPr>
          <w:p w14:paraId="12426B03" w14:textId="77777777" w:rsidR="009A0F1C" w:rsidRPr="009A0F1C" w:rsidRDefault="00B620CF" w:rsidP="0086095B">
            <w:pPr>
              <w:jc w:val="center"/>
              <w:rPr>
                <w:rFonts w:ascii="Calibri" w:hAnsi="Calibri"/>
                <w:b/>
                <w:sz w:val="20"/>
                <w:szCs w:val="20"/>
              </w:rPr>
            </w:pPr>
            <w:r>
              <w:rPr>
                <w:rFonts w:ascii="Calibri" w:hAnsi="Calibri"/>
                <w:b/>
                <w:sz w:val="20"/>
                <w:szCs w:val="20"/>
              </w:rPr>
              <w:t xml:space="preserve">Due: </w:t>
            </w:r>
            <w:r w:rsidR="009A0F1C" w:rsidRPr="009A0F1C">
              <w:rPr>
                <w:rFonts w:ascii="Calibri" w:hAnsi="Calibri"/>
                <w:b/>
                <w:sz w:val="20"/>
                <w:szCs w:val="20"/>
              </w:rPr>
              <w:t>Review Questions from FYW Chapter 1 pg. 28</w:t>
            </w:r>
          </w:p>
          <w:p w14:paraId="191015AE" w14:textId="77777777" w:rsidR="009A0F1C" w:rsidRPr="009A0F1C" w:rsidRDefault="009A0F1C" w:rsidP="0086095B">
            <w:pPr>
              <w:jc w:val="center"/>
              <w:rPr>
                <w:rFonts w:ascii="Calibri" w:hAnsi="Calibri"/>
                <w:sz w:val="20"/>
                <w:szCs w:val="20"/>
              </w:rPr>
            </w:pPr>
            <w:r w:rsidRPr="009A0F1C">
              <w:rPr>
                <w:rFonts w:ascii="Calibri" w:hAnsi="Calibri"/>
                <w:b/>
                <w:sz w:val="20"/>
                <w:szCs w:val="20"/>
              </w:rPr>
              <w:t xml:space="preserve">Opt: </w:t>
            </w:r>
            <w:r w:rsidRPr="009A0F1C">
              <w:rPr>
                <w:rFonts w:ascii="Calibri" w:hAnsi="Calibri"/>
                <w:sz w:val="20"/>
                <w:szCs w:val="20"/>
              </w:rPr>
              <w:t>DC Brainstorm</w:t>
            </w:r>
          </w:p>
          <w:p w14:paraId="191C618C" w14:textId="77777777" w:rsidR="009A0F1C" w:rsidRPr="009A0F1C" w:rsidRDefault="009A0F1C" w:rsidP="0086095B">
            <w:pPr>
              <w:jc w:val="center"/>
              <w:rPr>
                <w:rFonts w:ascii="Calibri" w:hAnsi="Calibri"/>
                <w:sz w:val="20"/>
                <w:szCs w:val="20"/>
              </w:rPr>
            </w:pPr>
          </w:p>
        </w:tc>
      </w:tr>
      <w:tr w:rsidR="009A0F1C" w:rsidRPr="00916E92" w14:paraId="7E30F9B0" w14:textId="77777777" w:rsidTr="0086095B">
        <w:trPr>
          <w:trHeight w:val="855"/>
        </w:trPr>
        <w:tc>
          <w:tcPr>
            <w:tcW w:w="870" w:type="dxa"/>
          </w:tcPr>
          <w:p w14:paraId="7F70FB06"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3</w:t>
            </w:r>
          </w:p>
        </w:tc>
        <w:tc>
          <w:tcPr>
            <w:tcW w:w="812" w:type="dxa"/>
          </w:tcPr>
          <w:p w14:paraId="2C5B117D"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3CBAA913" w14:textId="02F0D7CE" w:rsidR="009A0F1C" w:rsidRPr="009A0F1C" w:rsidRDefault="009A0F1C" w:rsidP="0086095B">
            <w:pPr>
              <w:jc w:val="center"/>
              <w:rPr>
                <w:rFonts w:ascii="Calibri" w:hAnsi="Calibri"/>
                <w:sz w:val="20"/>
                <w:szCs w:val="20"/>
              </w:rPr>
            </w:pPr>
            <w:r w:rsidRPr="009A0F1C">
              <w:rPr>
                <w:rFonts w:ascii="Calibri" w:hAnsi="Calibri"/>
                <w:sz w:val="20"/>
                <w:szCs w:val="20"/>
              </w:rPr>
              <w:t>9/</w:t>
            </w:r>
            <w:r w:rsidR="00640E3F">
              <w:rPr>
                <w:rFonts w:ascii="Calibri" w:hAnsi="Calibri"/>
                <w:sz w:val="20"/>
                <w:szCs w:val="20"/>
              </w:rPr>
              <w:t>10</w:t>
            </w:r>
          </w:p>
        </w:tc>
        <w:tc>
          <w:tcPr>
            <w:tcW w:w="4041" w:type="dxa"/>
          </w:tcPr>
          <w:p w14:paraId="5FF50E60"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DCA Assignment Read Aloud </w:t>
            </w:r>
          </w:p>
          <w:p w14:paraId="573555DC" w14:textId="741B341E" w:rsidR="009A0F1C" w:rsidRPr="009A0F1C" w:rsidRDefault="009A0F1C" w:rsidP="0086095B">
            <w:pPr>
              <w:jc w:val="center"/>
              <w:rPr>
                <w:rFonts w:ascii="Calibri" w:hAnsi="Calibri"/>
                <w:b/>
                <w:sz w:val="20"/>
                <w:szCs w:val="20"/>
              </w:rPr>
            </w:pPr>
          </w:p>
        </w:tc>
        <w:tc>
          <w:tcPr>
            <w:tcW w:w="3452" w:type="dxa"/>
          </w:tcPr>
          <w:p w14:paraId="342BC2B9"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DCA Assignment P26-P32</w:t>
            </w:r>
          </w:p>
          <w:p w14:paraId="0DD9F8F8" w14:textId="162D489D" w:rsidR="009A0F1C" w:rsidRPr="0013713C" w:rsidRDefault="0013713C" w:rsidP="0086095B">
            <w:pPr>
              <w:jc w:val="center"/>
              <w:rPr>
                <w:rFonts w:ascii="Calibri" w:hAnsi="Calibri"/>
                <w:sz w:val="20"/>
                <w:szCs w:val="20"/>
              </w:rPr>
            </w:pPr>
            <w:r>
              <w:rPr>
                <w:rFonts w:ascii="Calibri" w:hAnsi="Calibri"/>
                <w:b/>
                <w:sz w:val="20"/>
                <w:szCs w:val="20"/>
              </w:rPr>
              <w:t xml:space="preserve">Opt: </w:t>
            </w:r>
            <w:r w:rsidR="00034F57">
              <w:rPr>
                <w:rFonts w:ascii="Calibri" w:hAnsi="Calibri"/>
                <w:sz w:val="20"/>
                <w:szCs w:val="20"/>
              </w:rPr>
              <w:t xml:space="preserve">Generating Ideas activity </w:t>
            </w:r>
          </w:p>
        </w:tc>
      </w:tr>
      <w:tr w:rsidR="009A0F1C" w:rsidRPr="00916E92" w14:paraId="250B48A8" w14:textId="77777777" w:rsidTr="0086095B">
        <w:trPr>
          <w:trHeight w:val="374"/>
        </w:trPr>
        <w:tc>
          <w:tcPr>
            <w:tcW w:w="870" w:type="dxa"/>
          </w:tcPr>
          <w:p w14:paraId="37E7CC99"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3</w:t>
            </w:r>
          </w:p>
        </w:tc>
        <w:tc>
          <w:tcPr>
            <w:tcW w:w="812" w:type="dxa"/>
          </w:tcPr>
          <w:p w14:paraId="52A0E691"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01BA327B" w14:textId="7960FCBE" w:rsidR="009A0F1C" w:rsidRPr="009A0F1C" w:rsidRDefault="009A0F1C" w:rsidP="0086095B">
            <w:pPr>
              <w:jc w:val="center"/>
              <w:rPr>
                <w:rFonts w:ascii="Calibri" w:hAnsi="Calibri"/>
                <w:sz w:val="20"/>
                <w:szCs w:val="20"/>
              </w:rPr>
            </w:pPr>
            <w:r w:rsidRPr="009A0F1C">
              <w:rPr>
                <w:rFonts w:ascii="Calibri" w:hAnsi="Calibri"/>
                <w:sz w:val="20"/>
                <w:szCs w:val="20"/>
              </w:rPr>
              <w:t>9/</w:t>
            </w:r>
            <w:r w:rsidR="00640E3F">
              <w:rPr>
                <w:rFonts w:ascii="Calibri" w:hAnsi="Calibri"/>
                <w:sz w:val="20"/>
                <w:szCs w:val="20"/>
              </w:rPr>
              <w:t>15</w:t>
            </w:r>
          </w:p>
        </w:tc>
        <w:tc>
          <w:tcPr>
            <w:tcW w:w="4041" w:type="dxa"/>
          </w:tcPr>
          <w:p w14:paraId="5F2F3814"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The Rhetorical Triangle </w:t>
            </w:r>
          </w:p>
          <w:p w14:paraId="3187353B" w14:textId="77777777" w:rsidR="00B620CF" w:rsidRDefault="009A0F1C" w:rsidP="00B620CF">
            <w:pPr>
              <w:jc w:val="center"/>
              <w:rPr>
                <w:rFonts w:ascii="Calibri" w:hAnsi="Calibri"/>
                <w:sz w:val="20"/>
                <w:szCs w:val="20"/>
              </w:rPr>
            </w:pPr>
            <w:r w:rsidRPr="009A0F1C">
              <w:rPr>
                <w:rFonts w:ascii="Calibri" w:hAnsi="Calibri"/>
                <w:sz w:val="20"/>
                <w:szCs w:val="20"/>
              </w:rPr>
              <w:t>and Audience</w:t>
            </w:r>
          </w:p>
          <w:p w14:paraId="66F3425B" w14:textId="77777777" w:rsidR="009A0F1C" w:rsidRPr="009A0F1C" w:rsidRDefault="009A0F1C" w:rsidP="0086095B">
            <w:pPr>
              <w:jc w:val="center"/>
              <w:rPr>
                <w:rFonts w:ascii="Calibri" w:hAnsi="Calibri"/>
                <w:sz w:val="20"/>
                <w:szCs w:val="20"/>
              </w:rPr>
            </w:pPr>
          </w:p>
          <w:p w14:paraId="1D4580B7" w14:textId="77777777" w:rsidR="009A0F1C" w:rsidRPr="009A0F1C" w:rsidRDefault="009A0F1C" w:rsidP="0086095B">
            <w:pPr>
              <w:jc w:val="center"/>
              <w:rPr>
                <w:rFonts w:ascii="Calibri" w:hAnsi="Calibri"/>
                <w:sz w:val="20"/>
                <w:szCs w:val="20"/>
              </w:rPr>
            </w:pPr>
          </w:p>
        </w:tc>
        <w:tc>
          <w:tcPr>
            <w:tcW w:w="3452" w:type="dxa"/>
          </w:tcPr>
          <w:p w14:paraId="0E67B64A"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Pr="009A0F1C">
              <w:rPr>
                <w:rFonts w:ascii="Calibri" w:hAnsi="Calibri"/>
                <w:i/>
                <w:sz w:val="20"/>
                <w:szCs w:val="20"/>
              </w:rPr>
              <w:t>FYW</w:t>
            </w:r>
            <w:r w:rsidRPr="009A0F1C">
              <w:rPr>
                <w:rFonts w:ascii="Calibri" w:hAnsi="Calibri"/>
                <w:sz w:val="20"/>
                <w:szCs w:val="20"/>
              </w:rPr>
              <w:t xml:space="preserve"> P11-P22 </w:t>
            </w:r>
          </w:p>
          <w:p w14:paraId="3BC8E523" w14:textId="77777777" w:rsidR="009A0F1C" w:rsidRPr="009A0F1C" w:rsidRDefault="009A0F1C" w:rsidP="0086095B">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Chapter 1</w:t>
            </w:r>
          </w:p>
        </w:tc>
      </w:tr>
      <w:tr w:rsidR="009A0F1C" w:rsidRPr="00916E92" w14:paraId="618BB930" w14:textId="77777777" w:rsidTr="0086095B">
        <w:trPr>
          <w:trHeight w:val="346"/>
        </w:trPr>
        <w:tc>
          <w:tcPr>
            <w:tcW w:w="870" w:type="dxa"/>
          </w:tcPr>
          <w:p w14:paraId="3CEF1FCF"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4</w:t>
            </w:r>
          </w:p>
        </w:tc>
        <w:tc>
          <w:tcPr>
            <w:tcW w:w="812" w:type="dxa"/>
          </w:tcPr>
          <w:p w14:paraId="3CA42CAE"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0152D8F2" w14:textId="120372F4" w:rsidR="009A0F1C" w:rsidRPr="009A0F1C" w:rsidRDefault="009A0F1C" w:rsidP="0086095B">
            <w:pPr>
              <w:jc w:val="center"/>
              <w:rPr>
                <w:rFonts w:ascii="Calibri" w:hAnsi="Calibri"/>
                <w:sz w:val="20"/>
                <w:szCs w:val="20"/>
              </w:rPr>
            </w:pPr>
            <w:r w:rsidRPr="009A0F1C">
              <w:rPr>
                <w:rFonts w:ascii="Calibri" w:hAnsi="Calibri"/>
                <w:sz w:val="20"/>
                <w:szCs w:val="20"/>
              </w:rPr>
              <w:t>9/</w:t>
            </w:r>
            <w:r w:rsidR="007A5E78">
              <w:rPr>
                <w:rFonts w:ascii="Calibri" w:hAnsi="Calibri"/>
                <w:sz w:val="20"/>
                <w:szCs w:val="20"/>
              </w:rPr>
              <w:t>17</w:t>
            </w:r>
          </w:p>
        </w:tc>
        <w:tc>
          <w:tcPr>
            <w:tcW w:w="4041" w:type="dxa"/>
          </w:tcPr>
          <w:p w14:paraId="62596533"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Appeals: Logos, Pathos, Ethos </w:t>
            </w:r>
          </w:p>
          <w:p w14:paraId="1A8C3298" w14:textId="52AB46ED" w:rsidR="009A0F1C" w:rsidRPr="00B620CF" w:rsidRDefault="009A0F1C" w:rsidP="0086095B">
            <w:pPr>
              <w:jc w:val="center"/>
              <w:rPr>
                <w:rFonts w:ascii="Calibri" w:hAnsi="Calibri"/>
                <w:color w:val="FF0000"/>
                <w:sz w:val="20"/>
                <w:szCs w:val="20"/>
              </w:rPr>
            </w:pPr>
          </w:p>
        </w:tc>
        <w:tc>
          <w:tcPr>
            <w:tcW w:w="3452" w:type="dxa"/>
          </w:tcPr>
          <w:p w14:paraId="0F7DA0BA" w14:textId="6A051174" w:rsidR="009A0F1C" w:rsidRPr="00034F57" w:rsidRDefault="00034F57" w:rsidP="00B620CF">
            <w:pPr>
              <w:jc w:val="center"/>
              <w:rPr>
                <w:rFonts w:ascii="Calibri" w:hAnsi="Calibri"/>
                <w:sz w:val="20"/>
                <w:szCs w:val="20"/>
              </w:rPr>
            </w:pPr>
            <w:r>
              <w:rPr>
                <w:rFonts w:ascii="Calibri" w:hAnsi="Calibri"/>
                <w:b/>
                <w:sz w:val="20"/>
                <w:szCs w:val="20"/>
              </w:rPr>
              <w:t xml:space="preserve">Opt: </w:t>
            </w:r>
            <w:r>
              <w:rPr>
                <w:rFonts w:ascii="Calibri" w:hAnsi="Calibri"/>
                <w:sz w:val="20"/>
                <w:szCs w:val="20"/>
              </w:rPr>
              <w:t>DCA Invention Worksheet</w:t>
            </w:r>
          </w:p>
        </w:tc>
      </w:tr>
      <w:tr w:rsidR="009A0F1C" w:rsidRPr="00916E92" w14:paraId="730CA8F7" w14:textId="77777777" w:rsidTr="0086095B">
        <w:trPr>
          <w:trHeight w:val="959"/>
        </w:trPr>
        <w:tc>
          <w:tcPr>
            <w:tcW w:w="870" w:type="dxa"/>
          </w:tcPr>
          <w:p w14:paraId="484C5A6D"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4</w:t>
            </w:r>
          </w:p>
          <w:p w14:paraId="3435E855" w14:textId="77777777" w:rsidR="009A0F1C" w:rsidRPr="009A0F1C" w:rsidRDefault="009A0F1C" w:rsidP="0086095B">
            <w:pPr>
              <w:jc w:val="center"/>
              <w:rPr>
                <w:rFonts w:ascii="Calibri" w:hAnsi="Calibri"/>
                <w:b/>
                <w:sz w:val="20"/>
                <w:szCs w:val="20"/>
              </w:rPr>
            </w:pPr>
          </w:p>
        </w:tc>
        <w:tc>
          <w:tcPr>
            <w:tcW w:w="812" w:type="dxa"/>
          </w:tcPr>
          <w:p w14:paraId="131ECB77"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1F704BC1" w14:textId="54277A76" w:rsidR="009A0F1C" w:rsidRPr="009A0F1C" w:rsidRDefault="005C0465" w:rsidP="0086095B">
            <w:pPr>
              <w:jc w:val="center"/>
              <w:rPr>
                <w:rFonts w:ascii="Calibri" w:hAnsi="Calibri"/>
                <w:sz w:val="20"/>
                <w:szCs w:val="20"/>
              </w:rPr>
            </w:pPr>
            <w:r>
              <w:rPr>
                <w:rFonts w:ascii="Calibri" w:hAnsi="Calibri"/>
                <w:sz w:val="20"/>
                <w:szCs w:val="20"/>
              </w:rPr>
              <w:t>9/22</w:t>
            </w:r>
          </w:p>
          <w:p w14:paraId="3216F571" w14:textId="77777777" w:rsidR="009A0F1C" w:rsidRPr="009A0F1C" w:rsidRDefault="009A0F1C" w:rsidP="0086095B">
            <w:pPr>
              <w:jc w:val="center"/>
              <w:rPr>
                <w:rFonts w:ascii="Calibri" w:hAnsi="Calibri"/>
                <w:sz w:val="20"/>
                <w:szCs w:val="20"/>
              </w:rPr>
            </w:pPr>
          </w:p>
        </w:tc>
        <w:tc>
          <w:tcPr>
            <w:tcW w:w="4041" w:type="dxa"/>
          </w:tcPr>
          <w:p w14:paraId="35D2D115"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Appeals: Logos, Pathos, Ethos </w:t>
            </w:r>
          </w:p>
          <w:p w14:paraId="26E61A65" w14:textId="77777777" w:rsidR="009A0F1C" w:rsidRPr="009A0F1C" w:rsidRDefault="009A0F1C" w:rsidP="0086095B">
            <w:pPr>
              <w:jc w:val="center"/>
              <w:rPr>
                <w:rFonts w:ascii="Calibri" w:hAnsi="Calibri"/>
                <w:sz w:val="20"/>
                <w:szCs w:val="20"/>
              </w:rPr>
            </w:pPr>
            <w:r w:rsidRPr="009A0F1C">
              <w:rPr>
                <w:rFonts w:ascii="Calibri" w:hAnsi="Calibri"/>
                <w:sz w:val="20"/>
                <w:szCs w:val="20"/>
              </w:rPr>
              <w:t>Discuss and Assign Peer Review</w:t>
            </w:r>
          </w:p>
          <w:p w14:paraId="648F6098" w14:textId="0FCCDED2" w:rsidR="009A0F1C" w:rsidRPr="009A0F1C" w:rsidRDefault="009A0F1C" w:rsidP="0086095B">
            <w:pPr>
              <w:jc w:val="center"/>
              <w:rPr>
                <w:rFonts w:ascii="Calibri" w:hAnsi="Calibri"/>
                <w:sz w:val="20"/>
                <w:szCs w:val="20"/>
              </w:rPr>
            </w:pPr>
          </w:p>
        </w:tc>
        <w:tc>
          <w:tcPr>
            <w:tcW w:w="3452" w:type="dxa"/>
          </w:tcPr>
          <w:p w14:paraId="6B798121" w14:textId="77777777" w:rsidR="009A0F1C" w:rsidRDefault="009A0F1C" w:rsidP="0086095B">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14:paraId="6FFA5E9D" w14:textId="77777777" w:rsidR="006E2207" w:rsidRPr="00B620CF" w:rsidRDefault="006E2207" w:rsidP="001C2031">
            <w:pPr>
              <w:jc w:val="center"/>
              <w:rPr>
                <w:rFonts w:ascii="Calibri" w:hAnsi="Calibri"/>
                <w:color w:val="FF0000"/>
                <w:sz w:val="20"/>
                <w:szCs w:val="20"/>
              </w:rPr>
            </w:pPr>
          </w:p>
        </w:tc>
      </w:tr>
      <w:tr w:rsidR="009A0F1C" w:rsidRPr="00916E92" w14:paraId="56632062" w14:textId="77777777" w:rsidTr="0086095B">
        <w:trPr>
          <w:trHeight w:val="346"/>
        </w:trPr>
        <w:tc>
          <w:tcPr>
            <w:tcW w:w="870" w:type="dxa"/>
          </w:tcPr>
          <w:p w14:paraId="47BAF65A"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5</w:t>
            </w:r>
          </w:p>
        </w:tc>
        <w:tc>
          <w:tcPr>
            <w:tcW w:w="812" w:type="dxa"/>
          </w:tcPr>
          <w:p w14:paraId="6A89C6D1"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429D1DE3" w14:textId="70C46CEE" w:rsidR="009A0F1C" w:rsidRPr="009A0F1C" w:rsidRDefault="009A0F1C" w:rsidP="0086095B">
            <w:pPr>
              <w:jc w:val="center"/>
              <w:rPr>
                <w:rFonts w:ascii="Calibri" w:hAnsi="Calibri"/>
                <w:sz w:val="20"/>
                <w:szCs w:val="20"/>
              </w:rPr>
            </w:pPr>
            <w:r w:rsidRPr="009A0F1C">
              <w:rPr>
                <w:rFonts w:ascii="Calibri" w:hAnsi="Calibri"/>
                <w:sz w:val="20"/>
                <w:szCs w:val="20"/>
              </w:rPr>
              <w:t>9/</w:t>
            </w:r>
            <w:r w:rsidR="005C0465">
              <w:rPr>
                <w:rFonts w:ascii="Calibri" w:hAnsi="Calibri"/>
                <w:sz w:val="20"/>
                <w:szCs w:val="20"/>
              </w:rPr>
              <w:t>24</w:t>
            </w:r>
          </w:p>
        </w:tc>
        <w:tc>
          <w:tcPr>
            <w:tcW w:w="4041" w:type="dxa"/>
          </w:tcPr>
          <w:p w14:paraId="20905EC4" w14:textId="77777777" w:rsidR="009A0F1C" w:rsidRPr="009A0F1C" w:rsidRDefault="009A0F1C" w:rsidP="0086095B">
            <w:pPr>
              <w:jc w:val="center"/>
              <w:rPr>
                <w:rFonts w:ascii="Calibri" w:hAnsi="Calibri"/>
                <w:sz w:val="20"/>
                <w:szCs w:val="20"/>
              </w:rPr>
            </w:pPr>
            <w:r w:rsidRPr="009A0F1C">
              <w:rPr>
                <w:rFonts w:ascii="Calibri" w:hAnsi="Calibri"/>
                <w:sz w:val="20"/>
                <w:szCs w:val="20"/>
              </w:rPr>
              <w:t>Sample DCA Read Aloud</w:t>
            </w:r>
          </w:p>
          <w:p w14:paraId="5D903BC0" w14:textId="559118C2" w:rsidR="009A0F1C" w:rsidRPr="00916E92" w:rsidRDefault="009A0F1C" w:rsidP="0086095B">
            <w:pPr>
              <w:jc w:val="center"/>
              <w:rPr>
                <w:b/>
                <w:bCs/>
                <w:i/>
                <w:sz w:val="20"/>
                <w:szCs w:val="20"/>
              </w:rPr>
            </w:pPr>
          </w:p>
        </w:tc>
        <w:tc>
          <w:tcPr>
            <w:tcW w:w="3452" w:type="dxa"/>
          </w:tcPr>
          <w:p w14:paraId="01511796" w14:textId="77777777" w:rsidR="009A0F1C" w:rsidRPr="009A0F1C" w:rsidRDefault="009A0F1C" w:rsidP="0086095B">
            <w:pPr>
              <w:jc w:val="center"/>
              <w:rPr>
                <w:rFonts w:ascii="Calibri" w:hAnsi="Calibri"/>
                <w:sz w:val="20"/>
                <w:szCs w:val="20"/>
              </w:rPr>
            </w:pPr>
            <w:r w:rsidRPr="009A0F1C">
              <w:rPr>
                <w:rFonts w:ascii="Calibri" w:hAnsi="Calibri"/>
                <w:b/>
                <w:sz w:val="20"/>
                <w:szCs w:val="20"/>
              </w:rPr>
              <w:t>Due:</w:t>
            </w:r>
            <w:r w:rsidRPr="009A0F1C">
              <w:rPr>
                <w:rFonts w:ascii="Calibri" w:hAnsi="Calibri"/>
                <w:sz w:val="20"/>
                <w:szCs w:val="20"/>
              </w:rPr>
              <w:t xml:space="preserve"> </w:t>
            </w:r>
            <w:r w:rsidRPr="009A0F1C">
              <w:rPr>
                <w:rFonts w:ascii="Calibri" w:hAnsi="Calibri"/>
                <w:b/>
                <w:sz w:val="20"/>
                <w:szCs w:val="20"/>
              </w:rPr>
              <w:t>Completed Peer Review</w:t>
            </w:r>
          </w:p>
          <w:p w14:paraId="1F027903"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Sample DCA in </w:t>
            </w:r>
            <w:r w:rsidRPr="009A0F1C">
              <w:rPr>
                <w:rFonts w:ascii="Calibri" w:hAnsi="Calibri"/>
                <w:i/>
                <w:sz w:val="20"/>
                <w:szCs w:val="20"/>
              </w:rPr>
              <w:t>FYW</w:t>
            </w:r>
            <w:r w:rsidRPr="009A0F1C">
              <w:rPr>
                <w:rFonts w:ascii="Calibri" w:hAnsi="Calibri"/>
                <w:sz w:val="20"/>
                <w:szCs w:val="20"/>
              </w:rPr>
              <w:t xml:space="preserve"> pp. p30-p32, “Understanding Your Instructor’s Comments” and “FYE Evaluation Rubric” in </w:t>
            </w:r>
            <w:r w:rsidRPr="009A0F1C">
              <w:rPr>
                <w:rFonts w:ascii="Calibri" w:hAnsi="Calibri"/>
                <w:i/>
                <w:sz w:val="20"/>
                <w:szCs w:val="20"/>
              </w:rPr>
              <w:t>SFW</w:t>
            </w:r>
            <w:r w:rsidRPr="009A0F1C">
              <w:rPr>
                <w:rFonts w:ascii="Calibri" w:hAnsi="Calibri"/>
                <w:sz w:val="20"/>
                <w:szCs w:val="20"/>
              </w:rPr>
              <w:t xml:space="preserve"> pp. xxiii-xxix.</w:t>
            </w:r>
          </w:p>
          <w:p w14:paraId="3CE91F50" w14:textId="77777777" w:rsidR="009A0F1C" w:rsidRPr="009A0F1C" w:rsidRDefault="009A0F1C" w:rsidP="0086095B">
            <w:pPr>
              <w:jc w:val="center"/>
              <w:rPr>
                <w:rFonts w:ascii="Calibri" w:hAnsi="Calibri"/>
                <w:sz w:val="20"/>
                <w:szCs w:val="20"/>
              </w:rPr>
            </w:pPr>
          </w:p>
        </w:tc>
      </w:tr>
      <w:tr w:rsidR="00B620CF" w:rsidRPr="00916E92" w14:paraId="4BF2DC60" w14:textId="77777777" w:rsidTr="0086095B">
        <w:trPr>
          <w:trHeight w:val="881"/>
        </w:trPr>
        <w:tc>
          <w:tcPr>
            <w:tcW w:w="870" w:type="dxa"/>
            <w:vMerge w:val="restart"/>
          </w:tcPr>
          <w:p w14:paraId="33DE295E"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5</w:t>
            </w:r>
          </w:p>
          <w:p w14:paraId="6CE5C5D9" w14:textId="77777777" w:rsidR="00B620CF" w:rsidRPr="009A0F1C" w:rsidRDefault="00B620CF" w:rsidP="0086095B">
            <w:pPr>
              <w:jc w:val="center"/>
              <w:rPr>
                <w:rFonts w:ascii="Calibri" w:hAnsi="Calibri"/>
                <w:b/>
                <w:sz w:val="20"/>
                <w:szCs w:val="20"/>
              </w:rPr>
            </w:pPr>
          </w:p>
        </w:tc>
        <w:tc>
          <w:tcPr>
            <w:tcW w:w="812" w:type="dxa"/>
            <w:vMerge w:val="restart"/>
          </w:tcPr>
          <w:p w14:paraId="45E419B5"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ABB029A" w14:textId="4FD710B8" w:rsidR="00B620CF" w:rsidRPr="009A0F1C" w:rsidRDefault="00567971" w:rsidP="0086095B">
            <w:pPr>
              <w:jc w:val="center"/>
              <w:rPr>
                <w:rFonts w:ascii="Calibri" w:hAnsi="Calibri"/>
                <w:sz w:val="20"/>
                <w:szCs w:val="20"/>
              </w:rPr>
            </w:pPr>
            <w:r>
              <w:rPr>
                <w:rFonts w:ascii="Calibri" w:hAnsi="Calibri"/>
                <w:sz w:val="20"/>
                <w:szCs w:val="20"/>
              </w:rPr>
              <w:t>9/29</w:t>
            </w:r>
          </w:p>
          <w:p w14:paraId="535FC395" w14:textId="77777777" w:rsidR="00B620CF" w:rsidRPr="009A0F1C" w:rsidRDefault="00B620CF" w:rsidP="0086095B">
            <w:pPr>
              <w:jc w:val="center"/>
              <w:rPr>
                <w:rFonts w:ascii="Calibri" w:hAnsi="Calibri"/>
                <w:sz w:val="20"/>
                <w:szCs w:val="20"/>
              </w:rPr>
            </w:pPr>
          </w:p>
        </w:tc>
        <w:tc>
          <w:tcPr>
            <w:tcW w:w="4041" w:type="dxa"/>
            <w:vMerge w:val="restart"/>
          </w:tcPr>
          <w:p w14:paraId="1BDF0BB7"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 Class Work: Editing/Revising Workshop or Conferences </w:t>
            </w:r>
          </w:p>
          <w:p w14:paraId="56D12420" w14:textId="77777777" w:rsidR="00B620CF" w:rsidRPr="009A0F1C" w:rsidRDefault="00B620CF" w:rsidP="0086095B">
            <w:pPr>
              <w:jc w:val="center"/>
              <w:rPr>
                <w:rFonts w:ascii="Calibri" w:hAnsi="Calibri"/>
                <w:sz w:val="20"/>
                <w:szCs w:val="20"/>
              </w:rPr>
            </w:pPr>
            <w:r w:rsidRPr="009A0F1C">
              <w:rPr>
                <w:rFonts w:ascii="Calibri" w:hAnsi="Calibri"/>
                <w:sz w:val="20"/>
                <w:szCs w:val="20"/>
              </w:rPr>
              <w:t>or Discuss Grade Criteria/Rubric for DCA</w:t>
            </w:r>
          </w:p>
          <w:p w14:paraId="3063C5C1" w14:textId="3A6FAA63" w:rsidR="00B620CF" w:rsidRPr="009A0F1C" w:rsidRDefault="00B620CF" w:rsidP="0086095B">
            <w:pPr>
              <w:jc w:val="center"/>
              <w:rPr>
                <w:rFonts w:ascii="Calibri" w:hAnsi="Calibri"/>
                <w:sz w:val="20"/>
                <w:szCs w:val="20"/>
              </w:rPr>
            </w:pPr>
          </w:p>
        </w:tc>
        <w:tc>
          <w:tcPr>
            <w:tcW w:w="3452" w:type="dxa"/>
          </w:tcPr>
          <w:p w14:paraId="7EA646B0" w14:textId="68E85E9F" w:rsidR="00B620CF" w:rsidRPr="00D92C27" w:rsidRDefault="00B620CF" w:rsidP="00F35BB7">
            <w:pPr>
              <w:jc w:val="center"/>
              <w:rPr>
                <w:rFonts w:ascii="Calibri" w:hAnsi="Calibri"/>
                <w:sz w:val="20"/>
                <w:szCs w:val="20"/>
              </w:rPr>
            </w:pPr>
          </w:p>
        </w:tc>
      </w:tr>
      <w:tr w:rsidR="00B620CF" w:rsidRPr="00916E92" w14:paraId="7F85BC12" w14:textId="77777777" w:rsidTr="0086095B">
        <w:trPr>
          <w:trHeight w:val="440"/>
        </w:trPr>
        <w:tc>
          <w:tcPr>
            <w:tcW w:w="870" w:type="dxa"/>
            <w:vMerge/>
          </w:tcPr>
          <w:p w14:paraId="3EFD3441" w14:textId="77777777" w:rsidR="00B620CF" w:rsidRPr="009A0F1C" w:rsidRDefault="00B620CF" w:rsidP="0086095B">
            <w:pPr>
              <w:jc w:val="center"/>
              <w:rPr>
                <w:rFonts w:ascii="Calibri" w:hAnsi="Calibri"/>
                <w:b/>
                <w:sz w:val="20"/>
                <w:szCs w:val="20"/>
              </w:rPr>
            </w:pPr>
          </w:p>
        </w:tc>
        <w:tc>
          <w:tcPr>
            <w:tcW w:w="812" w:type="dxa"/>
            <w:vMerge/>
          </w:tcPr>
          <w:p w14:paraId="12CA723D" w14:textId="77777777" w:rsidR="00B620CF" w:rsidRPr="009A0F1C" w:rsidRDefault="00B620CF" w:rsidP="0086095B">
            <w:pPr>
              <w:jc w:val="center"/>
              <w:rPr>
                <w:rFonts w:ascii="Calibri" w:hAnsi="Calibri"/>
                <w:sz w:val="20"/>
                <w:szCs w:val="20"/>
              </w:rPr>
            </w:pPr>
          </w:p>
        </w:tc>
        <w:tc>
          <w:tcPr>
            <w:tcW w:w="4041" w:type="dxa"/>
            <w:vMerge/>
          </w:tcPr>
          <w:p w14:paraId="7B8D52B7" w14:textId="77777777" w:rsidR="00B620CF" w:rsidRPr="009A0F1C" w:rsidRDefault="00B620CF" w:rsidP="0086095B">
            <w:pPr>
              <w:jc w:val="center"/>
              <w:rPr>
                <w:rFonts w:ascii="Calibri" w:hAnsi="Calibri"/>
                <w:sz w:val="20"/>
                <w:szCs w:val="20"/>
              </w:rPr>
            </w:pPr>
          </w:p>
        </w:tc>
        <w:tc>
          <w:tcPr>
            <w:tcW w:w="3452" w:type="dxa"/>
          </w:tcPr>
          <w:p w14:paraId="77AB3E66" w14:textId="77777777" w:rsidR="00B620CF" w:rsidRPr="009A0F1C" w:rsidRDefault="00B620CF" w:rsidP="0086095B">
            <w:pPr>
              <w:jc w:val="center"/>
              <w:rPr>
                <w:rFonts w:ascii="Calibri" w:hAnsi="Calibri"/>
                <w:sz w:val="20"/>
                <w:szCs w:val="20"/>
              </w:rPr>
            </w:pPr>
          </w:p>
        </w:tc>
      </w:tr>
      <w:tr w:rsidR="00B620CF" w:rsidRPr="00916E92" w14:paraId="3CBCA642" w14:textId="77777777" w:rsidTr="0086095B">
        <w:trPr>
          <w:trHeight w:val="1065"/>
        </w:trPr>
        <w:tc>
          <w:tcPr>
            <w:tcW w:w="870" w:type="dxa"/>
          </w:tcPr>
          <w:p w14:paraId="488D09D5"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lastRenderedPageBreak/>
              <w:t>6</w:t>
            </w:r>
          </w:p>
        </w:tc>
        <w:tc>
          <w:tcPr>
            <w:tcW w:w="812" w:type="dxa"/>
          </w:tcPr>
          <w:p w14:paraId="65BEFDA1"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B14EDBD" w14:textId="0FB5DF1A" w:rsidR="00B620CF" w:rsidRPr="009A0F1C" w:rsidRDefault="00676762" w:rsidP="0086095B">
            <w:pPr>
              <w:jc w:val="center"/>
              <w:rPr>
                <w:rFonts w:ascii="Calibri" w:hAnsi="Calibri"/>
                <w:sz w:val="20"/>
                <w:szCs w:val="20"/>
              </w:rPr>
            </w:pPr>
            <w:r>
              <w:rPr>
                <w:rFonts w:ascii="Calibri" w:hAnsi="Calibri"/>
                <w:sz w:val="20"/>
                <w:szCs w:val="20"/>
              </w:rPr>
              <w:t>9/31</w:t>
            </w:r>
          </w:p>
        </w:tc>
        <w:tc>
          <w:tcPr>
            <w:tcW w:w="4041" w:type="dxa"/>
          </w:tcPr>
          <w:p w14:paraId="1CF16D37" w14:textId="77777777" w:rsidR="00B620CF" w:rsidRPr="009A0F1C" w:rsidRDefault="00B620CF" w:rsidP="0086095B">
            <w:pPr>
              <w:jc w:val="center"/>
              <w:rPr>
                <w:rFonts w:ascii="Calibri" w:hAnsi="Calibri"/>
                <w:sz w:val="20"/>
                <w:szCs w:val="20"/>
              </w:rPr>
            </w:pPr>
            <w:r w:rsidRPr="009A0F1C">
              <w:rPr>
                <w:rFonts w:ascii="Calibri" w:hAnsi="Calibri"/>
                <w:sz w:val="20"/>
                <w:szCs w:val="20"/>
              </w:rPr>
              <w:t>Introduce the Rhetorical Analysis Essay and Preview the Synthesis Essay</w:t>
            </w:r>
          </w:p>
          <w:p w14:paraId="74F78CB3" w14:textId="77777777" w:rsidR="00B620CF" w:rsidRPr="009A0F1C" w:rsidRDefault="00B620CF" w:rsidP="0086095B">
            <w:pPr>
              <w:jc w:val="center"/>
              <w:rPr>
                <w:rFonts w:ascii="Calibri" w:hAnsi="Calibri"/>
                <w:sz w:val="20"/>
                <w:szCs w:val="20"/>
              </w:rPr>
            </w:pPr>
            <w:r w:rsidRPr="009A0F1C">
              <w:rPr>
                <w:rFonts w:ascii="Calibri" w:hAnsi="Calibri"/>
                <w:sz w:val="20"/>
                <w:szCs w:val="20"/>
              </w:rPr>
              <w:t>Read Aloud Assignment Prompt</w:t>
            </w:r>
          </w:p>
        </w:tc>
        <w:tc>
          <w:tcPr>
            <w:tcW w:w="3452" w:type="dxa"/>
          </w:tcPr>
          <w:p w14:paraId="57DDB84B" w14:textId="77777777" w:rsidR="00B620CF" w:rsidRPr="009A0F1C" w:rsidRDefault="00B620CF" w:rsidP="0086095B">
            <w:pPr>
              <w:jc w:val="center"/>
              <w:rPr>
                <w:rFonts w:ascii="Calibri" w:hAnsi="Calibri"/>
                <w:b/>
                <w:sz w:val="20"/>
                <w:szCs w:val="20"/>
              </w:rPr>
            </w:pPr>
            <w:r>
              <w:rPr>
                <w:rFonts w:ascii="Calibri" w:hAnsi="Calibri"/>
                <w:b/>
                <w:sz w:val="20"/>
                <w:szCs w:val="20"/>
              </w:rPr>
              <w:t xml:space="preserve">Due: </w:t>
            </w:r>
            <w:r w:rsidRPr="009A0F1C">
              <w:rPr>
                <w:rFonts w:ascii="Calibri" w:hAnsi="Calibri"/>
                <w:b/>
                <w:sz w:val="20"/>
                <w:szCs w:val="20"/>
              </w:rPr>
              <w:t>DCA</w:t>
            </w:r>
            <w:r>
              <w:rPr>
                <w:rFonts w:ascii="Calibri" w:hAnsi="Calibri"/>
                <w:b/>
                <w:sz w:val="20"/>
                <w:szCs w:val="20"/>
              </w:rPr>
              <w:t xml:space="preserve"> Final</w:t>
            </w:r>
          </w:p>
          <w:p w14:paraId="6FF40C74" w14:textId="77777777" w:rsidR="00B620CF"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P33-P36</w:t>
            </w:r>
          </w:p>
          <w:p w14:paraId="7F1AA86F" w14:textId="35527840" w:rsidR="006E2207" w:rsidRPr="009A0F1C" w:rsidRDefault="006E2207" w:rsidP="001C2031">
            <w:pPr>
              <w:jc w:val="center"/>
              <w:rPr>
                <w:rFonts w:ascii="Calibri" w:hAnsi="Calibri"/>
                <w:sz w:val="20"/>
                <w:szCs w:val="20"/>
              </w:rPr>
            </w:pPr>
          </w:p>
        </w:tc>
      </w:tr>
      <w:tr w:rsidR="00B620CF" w:rsidRPr="00916E92" w14:paraId="402B3DB9" w14:textId="77777777" w:rsidTr="0086095B">
        <w:trPr>
          <w:trHeight w:val="1664"/>
        </w:trPr>
        <w:tc>
          <w:tcPr>
            <w:tcW w:w="870" w:type="dxa"/>
          </w:tcPr>
          <w:p w14:paraId="2C4301A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6</w:t>
            </w:r>
          </w:p>
          <w:p w14:paraId="21A23430" w14:textId="77777777" w:rsidR="00B620CF" w:rsidRPr="009A0F1C" w:rsidRDefault="00B620CF" w:rsidP="0086095B">
            <w:pPr>
              <w:jc w:val="center"/>
              <w:rPr>
                <w:rFonts w:ascii="Calibri" w:hAnsi="Calibri"/>
                <w:b/>
                <w:sz w:val="20"/>
                <w:szCs w:val="20"/>
              </w:rPr>
            </w:pPr>
          </w:p>
        </w:tc>
        <w:tc>
          <w:tcPr>
            <w:tcW w:w="812" w:type="dxa"/>
          </w:tcPr>
          <w:p w14:paraId="66B8DFD7"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D70231B" w14:textId="5DD20B08" w:rsidR="00B620CF" w:rsidRPr="009A0F1C" w:rsidRDefault="00567971" w:rsidP="0086095B">
            <w:pPr>
              <w:jc w:val="center"/>
              <w:rPr>
                <w:rFonts w:ascii="Calibri" w:hAnsi="Calibri"/>
                <w:sz w:val="20"/>
                <w:szCs w:val="20"/>
              </w:rPr>
            </w:pPr>
            <w:r>
              <w:rPr>
                <w:rFonts w:ascii="Calibri" w:hAnsi="Calibri"/>
                <w:sz w:val="20"/>
                <w:szCs w:val="20"/>
              </w:rPr>
              <w:t>10/1</w:t>
            </w:r>
          </w:p>
          <w:p w14:paraId="31FFA125" w14:textId="77777777" w:rsidR="00B620CF" w:rsidRPr="009A0F1C" w:rsidRDefault="00B620CF" w:rsidP="0086095B">
            <w:pPr>
              <w:jc w:val="center"/>
              <w:rPr>
                <w:rFonts w:ascii="Calibri" w:hAnsi="Calibri"/>
                <w:sz w:val="20"/>
                <w:szCs w:val="20"/>
              </w:rPr>
            </w:pPr>
          </w:p>
        </w:tc>
        <w:tc>
          <w:tcPr>
            <w:tcW w:w="4041" w:type="dxa"/>
          </w:tcPr>
          <w:p w14:paraId="36D5D638" w14:textId="77777777" w:rsidR="00B620CF" w:rsidRPr="009A0F1C" w:rsidRDefault="00B620CF" w:rsidP="0086095B">
            <w:pPr>
              <w:jc w:val="center"/>
              <w:rPr>
                <w:rFonts w:ascii="Calibri" w:hAnsi="Calibri"/>
                <w:sz w:val="20"/>
                <w:szCs w:val="20"/>
              </w:rPr>
            </w:pPr>
            <w:r w:rsidRPr="009A0F1C">
              <w:rPr>
                <w:rFonts w:ascii="Calibri" w:hAnsi="Calibri"/>
                <w:sz w:val="20"/>
                <w:szCs w:val="20"/>
              </w:rPr>
              <w:t>Analyze the Shorthorn Audience</w:t>
            </w:r>
          </w:p>
          <w:p w14:paraId="4487EAA6" w14:textId="77777777" w:rsidR="00B620CF" w:rsidRPr="009A0F1C" w:rsidRDefault="00B620CF" w:rsidP="0086095B">
            <w:pPr>
              <w:jc w:val="center"/>
              <w:rPr>
                <w:rFonts w:ascii="Calibri" w:hAnsi="Calibri"/>
                <w:sz w:val="20"/>
                <w:szCs w:val="20"/>
              </w:rPr>
            </w:pPr>
            <w:r w:rsidRPr="009A0F1C">
              <w:rPr>
                <w:rFonts w:ascii="Calibri" w:hAnsi="Calibri"/>
                <w:sz w:val="20"/>
                <w:szCs w:val="20"/>
              </w:rPr>
              <w:t>Bring a Shorthorn to class</w:t>
            </w:r>
          </w:p>
          <w:p w14:paraId="2D41C703" w14:textId="77777777" w:rsidR="00B620CF" w:rsidRDefault="00B620CF" w:rsidP="0086095B">
            <w:pPr>
              <w:jc w:val="center"/>
              <w:rPr>
                <w:rFonts w:ascii="Calibri" w:hAnsi="Calibri"/>
                <w:sz w:val="20"/>
                <w:szCs w:val="20"/>
              </w:rPr>
            </w:pPr>
            <w:r w:rsidRPr="009A0F1C">
              <w:rPr>
                <w:rFonts w:ascii="Calibri" w:hAnsi="Calibri"/>
                <w:sz w:val="20"/>
                <w:szCs w:val="20"/>
              </w:rPr>
              <w:t xml:space="preserve">The Rhetorical Situation/TRACE </w:t>
            </w:r>
          </w:p>
          <w:p w14:paraId="4F7C765C" w14:textId="78A3199A" w:rsidR="00B620CF" w:rsidRPr="009A0F1C" w:rsidRDefault="00B620CF" w:rsidP="001C2031">
            <w:pPr>
              <w:rPr>
                <w:rFonts w:ascii="Calibri" w:hAnsi="Calibri"/>
                <w:sz w:val="20"/>
                <w:szCs w:val="20"/>
              </w:rPr>
            </w:pPr>
          </w:p>
        </w:tc>
        <w:tc>
          <w:tcPr>
            <w:tcW w:w="3452" w:type="dxa"/>
          </w:tcPr>
          <w:p w14:paraId="74D59111"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Chapter 2</w:t>
            </w:r>
          </w:p>
        </w:tc>
      </w:tr>
      <w:tr w:rsidR="00B620CF" w:rsidRPr="00916E92" w14:paraId="2A52BF0F" w14:textId="77777777" w:rsidTr="0086095B">
        <w:trPr>
          <w:trHeight w:val="935"/>
        </w:trPr>
        <w:tc>
          <w:tcPr>
            <w:tcW w:w="870" w:type="dxa"/>
          </w:tcPr>
          <w:p w14:paraId="55EBC87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7</w:t>
            </w:r>
          </w:p>
        </w:tc>
        <w:tc>
          <w:tcPr>
            <w:tcW w:w="812" w:type="dxa"/>
          </w:tcPr>
          <w:p w14:paraId="51771490"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05CB825" w14:textId="136DAA7C" w:rsidR="00B620CF" w:rsidRPr="009A0F1C" w:rsidRDefault="00567971" w:rsidP="0086095B">
            <w:pPr>
              <w:jc w:val="center"/>
              <w:rPr>
                <w:rFonts w:ascii="Calibri" w:hAnsi="Calibri"/>
                <w:sz w:val="20"/>
                <w:szCs w:val="20"/>
              </w:rPr>
            </w:pPr>
            <w:r>
              <w:rPr>
                <w:rFonts w:ascii="Calibri" w:hAnsi="Calibri"/>
                <w:sz w:val="20"/>
                <w:szCs w:val="20"/>
              </w:rPr>
              <w:t>10/6</w:t>
            </w:r>
          </w:p>
        </w:tc>
        <w:tc>
          <w:tcPr>
            <w:tcW w:w="4041" w:type="dxa"/>
          </w:tcPr>
          <w:p w14:paraId="6011497E" w14:textId="562D5825" w:rsidR="00B620CF" w:rsidRPr="009A0F1C" w:rsidRDefault="00C07690" w:rsidP="0086095B">
            <w:pPr>
              <w:jc w:val="center"/>
              <w:rPr>
                <w:rFonts w:ascii="Calibri" w:hAnsi="Calibri"/>
                <w:sz w:val="20"/>
                <w:szCs w:val="20"/>
              </w:rPr>
            </w:pPr>
            <w:r>
              <w:rPr>
                <w:rFonts w:ascii="Calibri" w:hAnsi="Calibri"/>
                <w:sz w:val="20"/>
                <w:szCs w:val="20"/>
              </w:rPr>
              <w:t xml:space="preserve">TRACE analysis of </w:t>
            </w:r>
            <w:r w:rsidR="00B620CF" w:rsidRPr="009A0F1C">
              <w:rPr>
                <w:rFonts w:ascii="Calibri" w:hAnsi="Calibri"/>
                <w:sz w:val="20"/>
                <w:szCs w:val="20"/>
              </w:rPr>
              <w:t>RAE article</w:t>
            </w:r>
            <w:r>
              <w:rPr>
                <w:rFonts w:ascii="Calibri" w:hAnsi="Calibri"/>
                <w:sz w:val="20"/>
                <w:szCs w:val="20"/>
              </w:rPr>
              <w:t>(s)</w:t>
            </w:r>
            <w:r w:rsidR="00B620CF" w:rsidRPr="009A0F1C">
              <w:rPr>
                <w:rFonts w:ascii="Calibri" w:hAnsi="Calibri"/>
                <w:sz w:val="20"/>
                <w:szCs w:val="20"/>
              </w:rPr>
              <w:t xml:space="preserve"> </w:t>
            </w:r>
          </w:p>
          <w:p w14:paraId="123D4FC0" w14:textId="241A30B8" w:rsidR="00B620CF" w:rsidRPr="009A0F1C" w:rsidRDefault="00B620CF" w:rsidP="0086095B">
            <w:pPr>
              <w:jc w:val="center"/>
              <w:rPr>
                <w:rFonts w:ascii="Calibri" w:hAnsi="Calibri"/>
                <w:sz w:val="20"/>
                <w:szCs w:val="20"/>
              </w:rPr>
            </w:pPr>
          </w:p>
        </w:tc>
        <w:tc>
          <w:tcPr>
            <w:tcW w:w="3452" w:type="dxa"/>
          </w:tcPr>
          <w:p w14:paraId="55293E95" w14:textId="0967CEDD" w:rsidR="00B620CF" w:rsidRPr="009A0F1C" w:rsidRDefault="00B620CF" w:rsidP="00977EF7">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 xml:space="preserve">RAE eligible article of choice, </w:t>
            </w:r>
          </w:p>
        </w:tc>
      </w:tr>
      <w:tr w:rsidR="00B620CF" w:rsidRPr="00916E92" w14:paraId="71527171" w14:textId="77777777" w:rsidTr="0086095B">
        <w:trPr>
          <w:trHeight w:val="845"/>
        </w:trPr>
        <w:tc>
          <w:tcPr>
            <w:tcW w:w="870" w:type="dxa"/>
          </w:tcPr>
          <w:p w14:paraId="43786FA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7</w:t>
            </w:r>
          </w:p>
        </w:tc>
        <w:tc>
          <w:tcPr>
            <w:tcW w:w="812" w:type="dxa"/>
          </w:tcPr>
          <w:p w14:paraId="7E5F2A68"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23EADD75" w14:textId="283AA34F" w:rsidR="00B620CF" w:rsidRPr="009A0F1C" w:rsidRDefault="00B620CF" w:rsidP="0086095B">
            <w:pPr>
              <w:jc w:val="center"/>
              <w:rPr>
                <w:rFonts w:ascii="Calibri" w:hAnsi="Calibri"/>
                <w:sz w:val="20"/>
                <w:szCs w:val="20"/>
              </w:rPr>
            </w:pPr>
            <w:r w:rsidRPr="009A0F1C">
              <w:rPr>
                <w:rFonts w:ascii="Calibri" w:hAnsi="Calibri"/>
                <w:sz w:val="20"/>
                <w:szCs w:val="20"/>
              </w:rPr>
              <w:t>10/</w:t>
            </w:r>
            <w:r w:rsidR="00567971">
              <w:rPr>
                <w:rFonts w:ascii="Calibri" w:hAnsi="Calibri"/>
                <w:sz w:val="20"/>
                <w:szCs w:val="20"/>
              </w:rPr>
              <w:t>8</w:t>
            </w:r>
          </w:p>
        </w:tc>
        <w:tc>
          <w:tcPr>
            <w:tcW w:w="4041" w:type="dxa"/>
          </w:tcPr>
          <w:p w14:paraId="043E86C8" w14:textId="051027E3" w:rsidR="00B620CF" w:rsidRPr="009A0F1C" w:rsidRDefault="00B620CF" w:rsidP="0086095B">
            <w:pPr>
              <w:jc w:val="center"/>
              <w:rPr>
                <w:rFonts w:ascii="Calibri" w:hAnsi="Calibri"/>
                <w:sz w:val="20"/>
                <w:szCs w:val="20"/>
              </w:rPr>
            </w:pPr>
            <w:r w:rsidRPr="009A0F1C">
              <w:rPr>
                <w:rFonts w:ascii="Calibri" w:hAnsi="Calibri"/>
                <w:sz w:val="20"/>
                <w:szCs w:val="20"/>
              </w:rPr>
              <w:t xml:space="preserve">TRACE analysis </w:t>
            </w:r>
            <w:r w:rsidR="00C07690">
              <w:rPr>
                <w:rFonts w:ascii="Calibri" w:hAnsi="Calibri"/>
                <w:sz w:val="20"/>
                <w:szCs w:val="20"/>
              </w:rPr>
              <w:t>of</w:t>
            </w:r>
            <w:r w:rsidRPr="009A0F1C">
              <w:rPr>
                <w:rFonts w:ascii="Calibri" w:hAnsi="Calibri"/>
                <w:sz w:val="20"/>
                <w:szCs w:val="20"/>
              </w:rPr>
              <w:t xml:space="preserve"> RAE article</w:t>
            </w:r>
            <w:r w:rsidR="00C07690">
              <w:rPr>
                <w:rFonts w:ascii="Calibri" w:hAnsi="Calibri"/>
                <w:sz w:val="20"/>
                <w:szCs w:val="20"/>
              </w:rPr>
              <w:t>(s)</w:t>
            </w:r>
            <w:r w:rsidRPr="009A0F1C">
              <w:rPr>
                <w:rFonts w:ascii="Calibri" w:hAnsi="Calibri"/>
                <w:sz w:val="20"/>
                <w:szCs w:val="20"/>
              </w:rPr>
              <w:t xml:space="preserve"> </w:t>
            </w:r>
          </w:p>
          <w:p w14:paraId="6DC55FC0" w14:textId="1BCBBB6B" w:rsidR="00B620CF" w:rsidRPr="009A0F1C" w:rsidRDefault="00B620CF" w:rsidP="0086095B">
            <w:pPr>
              <w:jc w:val="center"/>
              <w:rPr>
                <w:rFonts w:ascii="Calibri" w:hAnsi="Calibri"/>
                <w:sz w:val="20"/>
                <w:szCs w:val="20"/>
              </w:rPr>
            </w:pPr>
          </w:p>
        </w:tc>
        <w:tc>
          <w:tcPr>
            <w:tcW w:w="3452" w:type="dxa"/>
          </w:tcPr>
          <w:p w14:paraId="47F73253"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sz w:val="20"/>
                <w:szCs w:val="20"/>
              </w:rPr>
              <w:t>RAE eligible article of choice</w:t>
            </w:r>
          </w:p>
        </w:tc>
      </w:tr>
      <w:tr w:rsidR="00B620CF" w:rsidRPr="00916E92" w14:paraId="3D927AA3" w14:textId="77777777" w:rsidTr="0086095B">
        <w:trPr>
          <w:trHeight w:val="1065"/>
        </w:trPr>
        <w:tc>
          <w:tcPr>
            <w:tcW w:w="870" w:type="dxa"/>
          </w:tcPr>
          <w:p w14:paraId="02D6ED59"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8</w:t>
            </w:r>
          </w:p>
        </w:tc>
        <w:tc>
          <w:tcPr>
            <w:tcW w:w="812" w:type="dxa"/>
          </w:tcPr>
          <w:p w14:paraId="0A5C1506"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99F48AC" w14:textId="19753800" w:rsidR="00B620CF" w:rsidRPr="009A0F1C" w:rsidRDefault="00B620CF" w:rsidP="0086095B">
            <w:pPr>
              <w:jc w:val="center"/>
              <w:rPr>
                <w:rFonts w:ascii="Calibri" w:hAnsi="Calibri"/>
                <w:sz w:val="20"/>
                <w:szCs w:val="20"/>
              </w:rPr>
            </w:pPr>
            <w:r w:rsidRPr="009A0F1C">
              <w:rPr>
                <w:rFonts w:ascii="Calibri" w:hAnsi="Calibri"/>
                <w:sz w:val="20"/>
                <w:szCs w:val="20"/>
              </w:rPr>
              <w:t>10/</w:t>
            </w:r>
            <w:r w:rsidR="00567971">
              <w:rPr>
                <w:rFonts w:ascii="Calibri" w:hAnsi="Calibri"/>
                <w:sz w:val="20"/>
                <w:szCs w:val="20"/>
              </w:rPr>
              <w:t>13</w:t>
            </w:r>
          </w:p>
        </w:tc>
        <w:tc>
          <w:tcPr>
            <w:tcW w:w="4041" w:type="dxa"/>
          </w:tcPr>
          <w:p w14:paraId="1932E273" w14:textId="5026110C" w:rsidR="00977EF7" w:rsidRDefault="00977EF7" w:rsidP="0086095B">
            <w:pPr>
              <w:jc w:val="center"/>
              <w:rPr>
                <w:rFonts w:ascii="Calibri" w:hAnsi="Calibri"/>
                <w:sz w:val="20"/>
                <w:szCs w:val="20"/>
              </w:rPr>
            </w:pPr>
            <w:r>
              <w:rPr>
                <w:rFonts w:ascii="Calibri" w:hAnsi="Calibri"/>
                <w:sz w:val="20"/>
                <w:szCs w:val="20"/>
              </w:rPr>
              <w:t xml:space="preserve">Claims </w:t>
            </w:r>
          </w:p>
          <w:p w14:paraId="34177074" w14:textId="0241CFD0" w:rsidR="00B96F11" w:rsidRDefault="00B96F11" w:rsidP="0086095B">
            <w:pPr>
              <w:jc w:val="center"/>
              <w:rPr>
                <w:rFonts w:ascii="Calibri" w:hAnsi="Calibri"/>
                <w:sz w:val="20"/>
                <w:szCs w:val="20"/>
              </w:rPr>
            </w:pPr>
            <w:r>
              <w:rPr>
                <w:rFonts w:ascii="Calibri" w:hAnsi="Calibri"/>
                <w:sz w:val="20"/>
                <w:szCs w:val="20"/>
              </w:rPr>
              <w:t xml:space="preserve">The Art of Summarizing </w:t>
            </w:r>
          </w:p>
          <w:p w14:paraId="3EB3AF83" w14:textId="4A385FA6" w:rsidR="00B620CF" w:rsidRPr="009A0F1C" w:rsidRDefault="00A91D03" w:rsidP="0086095B">
            <w:pPr>
              <w:jc w:val="center"/>
              <w:rPr>
                <w:rFonts w:ascii="Calibri" w:hAnsi="Calibri"/>
                <w:sz w:val="20"/>
                <w:szCs w:val="20"/>
              </w:rPr>
            </w:pPr>
            <w:r>
              <w:rPr>
                <w:rFonts w:ascii="Calibri" w:hAnsi="Calibri"/>
                <w:sz w:val="20"/>
                <w:szCs w:val="20"/>
              </w:rPr>
              <w:t>Reasons and Evidence</w:t>
            </w:r>
            <w:r w:rsidR="00B620CF" w:rsidRPr="009A0F1C">
              <w:rPr>
                <w:rFonts w:ascii="Calibri" w:hAnsi="Calibri"/>
                <w:sz w:val="20"/>
                <w:szCs w:val="20"/>
              </w:rPr>
              <w:t xml:space="preserve"> </w:t>
            </w:r>
          </w:p>
          <w:p w14:paraId="3DFB6601" w14:textId="05732912" w:rsidR="00B620CF" w:rsidRPr="009A0F1C" w:rsidRDefault="00B620CF" w:rsidP="001C2031">
            <w:pPr>
              <w:jc w:val="center"/>
              <w:rPr>
                <w:rFonts w:ascii="Calibri" w:hAnsi="Calibri"/>
                <w:sz w:val="20"/>
                <w:szCs w:val="20"/>
              </w:rPr>
            </w:pPr>
          </w:p>
        </w:tc>
        <w:tc>
          <w:tcPr>
            <w:tcW w:w="3452" w:type="dxa"/>
          </w:tcPr>
          <w:p w14:paraId="70851C10" w14:textId="264C6D75" w:rsidR="00977EF7" w:rsidRPr="009A0F1C" w:rsidRDefault="00B620CF" w:rsidP="000E5E81">
            <w:pPr>
              <w:jc w:val="center"/>
              <w:rPr>
                <w:rFonts w:ascii="Calibri" w:hAnsi="Calibri"/>
                <w:sz w:val="20"/>
                <w:szCs w:val="20"/>
              </w:rPr>
            </w:pPr>
            <w:r w:rsidRPr="009A0F1C">
              <w:rPr>
                <w:rFonts w:ascii="Calibri" w:hAnsi="Calibri"/>
                <w:b/>
                <w:sz w:val="20"/>
                <w:szCs w:val="20"/>
              </w:rPr>
              <w:t xml:space="preserve">Read: </w:t>
            </w:r>
            <w:r w:rsidR="00977EF7" w:rsidRPr="009A0F1C">
              <w:rPr>
                <w:rFonts w:ascii="Calibri" w:hAnsi="Calibri"/>
                <w:i/>
                <w:sz w:val="20"/>
                <w:szCs w:val="20"/>
              </w:rPr>
              <w:t>FYW</w:t>
            </w:r>
            <w:r w:rsidR="00977EF7" w:rsidRPr="009A0F1C">
              <w:rPr>
                <w:rFonts w:ascii="Calibri" w:hAnsi="Calibri"/>
                <w:sz w:val="20"/>
                <w:szCs w:val="20"/>
              </w:rPr>
              <w:t xml:space="preserve"> Chapter 4, </w:t>
            </w:r>
            <w:r w:rsidR="00977EF7" w:rsidRPr="009A0F1C">
              <w:rPr>
                <w:rFonts w:ascii="Calibri" w:hAnsi="Calibri"/>
                <w:i/>
                <w:sz w:val="20"/>
                <w:szCs w:val="20"/>
              </w:rPr>
              <w:t>TSIS</w:t>
            </w:r>
            <w:r w:rsidR="00977EF7" w:rsidRPr="009A0F1C">
              <w:rPr>
                <w:rFonts w:ascii="Calibri" w:hAnsi="Calibri"/>
                <w:sz w:val="20"/>
                <w:szCs w:val="20"/>
              </w:rPr>
              <w:t xml:space="preserve"> Chapter 2</w:t>
            </w:r>
          </w:p>
        </w:tc>
      </w:tr>
      <w:tr w:rsidR="00B620CF" w:rsidRPr="00916E92" w14:paraId="11BE7D49" w14:textId="77777777" w:rsidTr="0086095B">
        <w:trPr>
          <w:trHeight w:val="1065"/>
        </w:trPr>
        <w:tc>
          <w:tcPr>
            <w:tcW w:w="870" w:type="dxa"/>
          </w:tcPr>
          <w:p w14:paraId="37779D8D"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8</w:t>
            </w:r>
          </w:p>
        </w:tc>
        <w:tc>
          <w:tcPr>
            <w:tcW w:w="812" w:type="dxa"/>
          </w:tcPr>
          <w:p w14:paraId="02E3F801"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7EADE04D" w14:textId="205E9C9E" w:rsidR="00B620CF" w:rsidRPr="009A0F1C" w:rsidRDefault="00B620CF" w:rsidP="0086095B">
            <w:pPr>
              <w:jc w:val="center"/>
              <w:rPr>
                <w:rFonts w:ascii="Calibri" w:hAnsi="Calibri"/>
                <w:sz w:val="20"/>
                <w:szCs w:val="20"/>
              </w:rPr>
            </w:pPr>
            <w:r w:rsidRPr="009A0F1C">
              <w:rPr>
                <w:rFonts w:ascii="Calibri" w:hAnsi="Calibri"/>
                <w:sz w:val="20"/>
                <w:szCs w:val="20"/>
              </w:rPr>
              <w:t>10/</w:t>
            </w:r>
            <w:r w:rsidR="00567971">
              <w:rPr>
                <w:rFonts w:ascii="Calibri" w:hAnsi="Calibri"/>
                <w:sz w:val="20"/>
                <w:szCs w:val="20"/>
              </w:rPr>
              <w:t>15</w:t>
            </w:r>
          </w:p>
        </w:tc>
        <w:tc>
          <w:tcPr>
            <w:tcW w:w="4041" w:type="dxa"/>
          </w:tcPr>
          <w:p w14:paraId="0B09318F" w14:textId="46A89D10" w:rsidR="00315F2F" w:rsidRDefault="00B96F11" w:rsidP="00315F2F">
            <w:pPr>
              <w:jc w:val="center"/>
              <w:rPr>
                <w:rFonts w:ascii="Calibri" w:hAnsi="Calibri"/>
                <w:sz w:val="20"/>
                <w:szCs w:val="20"/>
              </w:rPr>
            </w:pPr>
            <w:r>
              <w:rPr>
                <w:rFonts w:ascii="Calibri" w:hAnsi="Calibri"/>
                <w:sz w:val="20"/>
                <w:szCs w:val="20"/>
              </w:rPr>
              <w:t xml:space="preserve">More on </w:t>
            </w:r>
            <w:r w:rsidR="00B620CF" w:rsidRPr="009A0F1C">
              <w:rPr>
                <w:rFonts w:ascii="Calibri" w:hAnsi="Calibri"/>
                <w:sz w:val="20"/>
                <w:szCs w:val="20"/>
              </w:rPr>
              <w:t>Reaso</w:t>
            </w:r>
            <w:r w:rsidR="00315F2F">
              <w:rPr>
                <w:rFonts w:ascii="Calibri" w:hAnsi="Calibri"/>
                <w:sz w:val="20"/>
                <w:szCs w:val="20"/>
              </w:rPr>
              <w:t>ns and Evidence</w:t>
            </w:r>
          </w:p>
          <w:p w14:paraId="4D9E3A44" w14:textId="658877FC" w:rsidR="00B96F11" w:rsidRDefault="00B96F11" w:rsidP="00315F2F">
            <w:pPr>
              <w:jc w:val="center"/>
              <w:rPr>
                <w:rFonts w:ascii="Calibri" w:hAnsi="Calibri"/>
                <w:sz w:val="20"/>
                <w:szCs w:val="20"/>
              </w:rPr>
            </w:pPr>
            <w:r>
              <w:rPr>
                <w:rFonts w:ascii="Calibri" w:hAnsi="Calibri"/>
                <w:sz w:val="20"/>
                <w:szCs w:val="20"/>
              </w:rPr>
              <w:t xml:space="preserve">The Naysayer </w:t>
            </w:r>
          </w:p>
          <w:p w14:paraId="1C6BF599" w14:textId="1A070652" w:rsidR="00B620CF" w:rsidRPr="009A0F1C" w:rsidRDefault="00B620CF" w:rsidP="001C2031">
            <w:pPr>
              <w:jc w:val="center"/>
              <w:rPr>
                <w:rFonts w:ascii="Calibri" w:hAnsi="Calibri"/>
                <w:sz w:val="20"/>
                <w:szCs w:val="20"/>
              </w:rPr>
            </w:pPr>
          </w:p>
        </w:tc>
        <w:tc>
          <w:tcPr>
            <w:tcW w:w="3452" w:type="dxa"/>
          </w:tcPr>
          <w:p w14:paraId="74B9AA12" w14:textId="00C72E69" w:rsidR="00B620CF" w:rsidRPr="000E5E81" w:rsidRDefault="00B620CF" w:rsidP="000E5E81">
            <w:pPr>
              <w:jc w:val="center"/>
              <w:rPr>
                <w:rFonts w:ascii="Calibri" w:hAnsi="Calibri"/>
                <w:sz w:val="20"/>
                <w:szCs w:val="20"/>
              </w:rPr>
            </w:pPr>
            <w:r w:rsidRPr="009A0F1C">
              <w:rPr>
                <w:rFonts w:ascii="Calibri" w:hAnsi="Calibri"/>
                <w:b/>
                <w:sz w:val="20"/>
                <w:szCs w:val="20"/>
              </w:rPr>
              <w:t xml:space="preserve">Read: </w:t>
            </w:r>
            <w:r w:rsidR="000E5E81">
              <w:rPr>
                <w:rFonts w:ascii="Calibri" w:hAnsi="Calibri"/>
                <w:i/>
                <w:sz w:val="20"/>
                <w:szCs w:val="20"/>
              </w:rPr>
              <w:t xml:space="preserve">FYW </w:t>
            </w:r>
            <w:r w:rsidR="000E5E81">
              <w:rPr>
                <w:rFonts w:ascii="Calibri" w:hAnsi="Calibri"/>
                <w:sz w:val="20"/>
                <w:szCs w:val="20"/>
              </w:rPr>
              <w:t xml:space="preserve">Chapter 6, </w:t>
            </w:r>
            <w:r w:rsidR="000E5E81">
              <w:rPr>
                <w:rFonts w:ascii="Calibri" w:hAnsi="Calibri"/>
                <w:i/>
                <w:sz w:val="20"/>
                <w:szCs w:val="20"/>
              </w:rPr>
              <w:t xml:space="preserve">TSIS </w:t>
            </w:r>
            <w:r w:rsidR="000E5E81">
              <w:rPr>
                <w:rFonts w:ascii="Calibri" w:hAnsi="Calibri"/>
                <w:sz w:val="20"/>
                <w:szCs w:val="20"/>
              </w:rPr>
              <w:t xml:space="preserve">Chapter 6 </w:t>
            </w:r>
          </w:p>
        </w:tc>
      </w:tr>
      <w:tr w:rsidR="00B620CF" w:rsidRPr="00916E92" w14:paraId="4A709ED8" w14:textId="77777777" w:rsidTr="0086095B">
        <w:trPr>
          <w:trHeight w:val="890"/>
        </w:trPr>
        <w:tc>
          <w:tcPr>
            <w:tcW w:w="870" w:type="dxa"/>
          </w:tcPr>
          <w:p w14:paraId="53D92007" w14:textId="7ABEFBE9" w:rsidR="00B620CF" w:rsidRPr="009A0F1C" w:rsidRDefault="00B620CF" w:rsidP="0086095B">
            <w:pPr>
              <w:jc w:val="center"/>
              <w:rPr>
                <w:rFonts w:ascii="Calibri" w:hAnsi="Calibri"/>
                <w:b/>
                <w:sz w:val="20"/>
                <w:szCs w:val="20"/>
              </w:rPr>
            </w:pPr>
            <w:r w:rsidRPr="009A0F1C">
              <w:rPr>
                <w:rFonts w:ascii="Calibri" w:hAnsi="Calibri"/>
                <w:b/>
                <w:sz w:val="20"/>
                <w:szCs w:val="20"/>
              </w:rPr>
              <w:t>9</w:t>
            </w:r>
          </w:p>
        </w:tc>
        <w:tc>
          <w:tcPr>
            <w:tcW w:w="812" w:type="dxa"/>
          </w:tcPr>
          <w:p w14:paraId="4BAE8376"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0F61452" w14:textId="6B3634F7" w:rsidR="00B620CF" w:rsidRPr="009A0F1C" w:rsidRDefault="00B620CF" w:rsidP="0086095B">
            <w:pPr>
              <w:jc w:val="center"/>
              <w:rPr>
                <w:rFonts w:ascii="Calibri" w:hAnsi="Calibri"/>
                <w:sz w:val="20"/>
                <w:szCs w:val="20"/>
              </w:rPr>
            </w:pPr>
            <w:r w:rsidRPr="009A0F1C">
              <w:rPr>
                <w:rFonts w:ascii="Calibri" w:hAnsi="Calibri"/>
                <w:sz w:val="20"/>
                <w:szCs w:val="20"/>
              </w:rPr>
              <w:t>10/</w:t>
            </w:r>
            <w:r w:rsidR="00567971">
              <w:rPr>
                <w:rFonts w:ascii="Calibri" w:hAnsi="Calibri"/>
                <w:sz w:val="20"/>
                <w:szCs w:val="20"/>
              </w:rPr>
              <w:t>20</w:t>
            </w:r>
          </w:p>
        </w:tc>
        <w:tc>
          <w:tcPr>
            <w:tcW w:w="4041" w:type="dxa"/>
          </w:tcPr>
          <w:p w14:paraId="726EA827" w14:textId="77777777" w:rsidR="0087095B" w:rsidRDefault="0087095B" w:rsidP="0087095B">
            <w:pPr>
              <w:jc w:val="center"/>
              <w:rPr>
                <w:rFonts w:ascii="Calibri" w:hAnsi="Calibri"/>
                <w:sz w:val="20"/>
                <w:szCs w:val="20"/>
              </w:rPr>
            </w:pPr>
            <w:r w:rsidRPr="009A0F1C">
              <w:rPr>
                <w:rFonts w:ascii="Calibri" w:hAnsi="Calibri"/>
                <w:sz w:val="20"/>
                <w:szCs w:val="20"/>
              </w:rPr>
              <w:t>Discuss and Assign Peer Review</w:t>
            </w:r>
          </w:p>
          <w:p w14:paraId="4CA0AEEE" w14:textId="545A7647" w:rsidR="00B620CF" w:rsidRPr="009A0F1C" w:rsidRDefault="00B620CF" w:rsidP="0086095B">
            <w:pPr>
              <w:jc w:val="center"/>
              <w:rPr>
                <w:rFonts w:ascii="Calibri" w:hAnsi="Calibri"/>
                <w:sz w:val="20"/>
                <w:szCs w:val="20"/>
              </w:rPr>
            </w:pPr>
          </w:p>
        </w:tc>
        <w:tc>
          <w:tcPr>
            <w:tcW w:w="3452" w:type="dxa"/>
          </w:tcPr>
          <w:p w14:paraId="40D76532" w14:textId="2251F4D9" w:rsidR="0087095B" w:rsidRDefault="0087095B" w:rsidP="0086095B">
            <w:pPr>
              <w:jc w:val="center"/>
              <w:rPr>
                <w:rFonts w:ascii="Calibri" w:hAnsi="Calibri"/>
                <w:b/>
                <w:sz w:val="20"/>
                <w:szCs w:val="20"/>
              </w:rPr>
            </w:pPr>
            <w:r w:rsidRPr="009A0F1C">
              <w:rPr>
                <w:rFonts w:ascii="Calibri" w:hAnsi="Calibri"/>
                <w:b/>
                <w:sz w:val="20"/>
                <w:szCs w:val="20"/>
              </w:rPr>
              <w:t>Due: First Draft of RAE</w:t>
            </w:r>
          </w:p>
          <w:p w14:paraId="4B63B056"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 xml:space="preserve">TSIS </w:t>
            </w:r>
            <w:r w:rsidRPr="009A0F1C">
              <w:rPr>
                <w:rFonts w:ascii="Calibri" w:hAnsi="Calibri"/>
                <w:sz w:val="20"/>
                <w:szCs w:val="20"/>
              </w:rPr>
              <w:t>Chapter 10</w:t>
            </w:r>
          </w:p>
        </w:tc>
      </w:tr>
      <w:tr w:rsidR="00B620CF" w:rsidRPr="00916E92" w14:paraId="6FEADBE7" w14:textId="77777777" w:rsidTr="0086095B">
        <w:trPr>
          <w:trHeight w:val="818"/>
        </w:trPr>
        <w:tc>
          <w:tcPr>
            <w:tcW w:w="870" w:type="dxa"/>
          </w:tcPr>
          <w:p w14:paraId="5D8AA8D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9</w:t>
            </w:r>
          </w:p>
        </w:tc>
        <w:tc>
          <w:tcPr>
            <w:tcW w:w="812" w:type="dxa"/>
          </w:tcPr>
          <w:p w14:paraId="2B7D5C23"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03447E7D" w14:textId="70A49A4E" w:rsidR="00B620CF" w:rsidRPr="009A0F1C" w:rsidRDefault="00B620CF" w:rsidP="0086095B">
            <w:pPr>
              <w:jc w:val="center"/>
              <w:rPr>
                <w:rFonts w:ascii="Calibri" w:hAnsi="Calibri"/>
                <w:sz w:val="20"/>
                <w:szCs w:val="20"/>
              </w:rPr>
            </w:pPr>
            <w:r w:rsidRPr="009A0F1C">
              <w:rPr>
                <w:rFonts w:ascii="Calibri" w:hAnsi="Calibri"/>
                <w:sz w:val="20"/>
                <w:szCs w:val="20"/>
              </w:rPr>
              <w:t>10/</w:t>
            </w:r>
            <w:r w:rsidR="00567971">
              <w:rPr>
                <w:rFonts w:ascii="Calibri" w:hAnsi="Calibri"/>
                <w:sz w:val="20"/>
                <w:szCs w:val="20"/>
              </w:rPr>
              <w:t>22</w:t>
            </w:r>
          </w:p>
        </w:tc>
        <w:tc>
          <w:tcPr>
            <w:tcW w:w="4041" w:type="dxa"/>
          </w:tcPr>
          <w:p w14:paraId="51DDCFCB" w14:textId="77777777" w:rsidR="0087095B" w:rsidRPr="009A0F1C" w:rsidRDefault="0087095B" w:rsidP="0087095B">
            <w:pPr>
              <w:jc w:val="center"/>
              <w:rPr>
                <w:rFonts w:ascii="Calibri" w:hAnsi="Calibri"/>
                <w:sz w:val="20"/>
                <w:szCs w:val="20"/>
              </w:rPr>
            </w:pPr>
            <w:r w:rsidRPr="009A0F1C">
              <w:rPr>
                <w:rFonts w:ascii="Calibri" w:hAnsi="Calibri"/>
                <w:sz w:val="20"/>
                <w:szCs w:val="20"/>
              </w:rPr>
              <w:t>Metacommentary:</w:t>
            </w:r>
          </w:p>
          <w:p w14:paraId="4579852C" w14:textId="77777777" w:rsidR="0087095B" w:rsidRPr="009A0F1C" w:rsidRDefault="0087095B" w:rsidP="0087095B">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Ch 10, Exercise 2 </w:t>
            </w:r>
          </w:p>
          <w:p w14:paraId="2E24B919" w14:textId="61F6CE6F" w:rsidR="0087095B" w:rsidRPr="009A0F1C" w:rsidRDefault="0087095B" w:rsidP="0087095B">
            <w:pPr>
              <w:jc w:val="center"/>
              <w:rPr>
                <w:rFonts w:ascii="Calibri" w:hAnsi="Calibri"/>
                <w:sz w:val="20"/>
                <w:szCs w:val="20"/>
              </w:rPr>
            </w:pPr>
            <w:r w:rsidRPr="009A0F1C">
              <w:rPr>
                <w:rFonts w:ascii="Calibri" w:hAnsi="Calibri"/>
                <w:sz w:val="20"/>
                <w:szCs w:val="20"/>
              </w:rPr>
              <w:t>In Class: Workshop on RAE</w:t>
            </w:r>
          </w:p>
          <w:p w14:paraId="4427F53A" w14:textId="77777777" w:rsidR="00B620CF" w:rsidRPr="009A0F1C" w:rsidRDefault="00B620CF" w:rsidP="0086095B">
            <w:pPr>
              <w:jc w:val="center"/>
              <w:rPr>
                <w:rFonts w:ascii="Calibri" w:hAnsi="Calibri"/>
                <w:sz w:val="20"/>
                <w:szCs w:val="20"/>
              </w:rPr>
            </w:pPr>
          </w:p>
        </w:tc>
        <w:tc>
          <w:tcPr>
            <w:tcW w:w="3452" w:type="dxa"/>
          </w:tcPr>
          <w:p w14:paraId="6E75FC88" w14:textId="77777777" w:rsidR="0087095B" w:rsidRDefault="0087095B"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TSIS </w:t>
            </w:r>
            <w:r w:rsidRPr="009A0F1C">
              <w:rPr>
                <w:rFonts w:ascii="Calibri" w:hAnsi="Calibri"/>
                <w:sz w:val="20"/>
                <w:szCs w:val="20"/>
              </w:rPr>
              <w:t>Chapter 10</w:t>
            </w:r>
          </w:p>
          <w:p w14:paraId="4BF77907" w14:textId="1BE4C9A3" w:rsidR="00930DDA" w:rsidRPr="009A0F1C" w:rsidRDefault="00930DDA" w:rsidP="0086095B">
            <w:pPr>
              <w:jc w:val="center"/>
              <w:rPr>
                <w:rFonts w:ascii="Calibri" w:hAnsi="Calibri"/>
                <w:b/>
                <w:sz w:val="20"/>
                <w:szCs w:val="20"/>
              </w:rPr>
            </w:pPr>
          </w:p>
        </w:tc>
      </w:tr>
      <w:tr w:rsidR="00B620CF" w:rsidRPr="00916E92" w14:paraId="3E2DE01C" w14:textId="77777777" w:rsidTr="0086095B">
        <w:trPr>
          <w:trHeight w:val="827"/>
        </w:trPr>
        <w:tc>
          <w:tcPr>
            <w:tcW w:w="870" w:type="dxa"/>
          </w:tcPr>
          <w:p w14:paraId="20032F5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10</w:t>
            </w:r>
          </w:p>
        </w:tc>
        <w:tc>
          <w:tcPr>
            <w:tcW w:w="812" w:type="dxa"/>
          </w:tcPr>
          <w:p w14:paraId="353D0C21"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20725CF" w14:textId="796AA269" w:rsidR="00B620CF" w:rsidRPr="009A0F1C" w:rsidRDefault="00B620CF" w:rsidP="0086095B">
            <w:pPr>
              <w:jc w:val="center"/>
              <w:rPr>
                <w:rFonts w:ascii="Calibri" w:hAnsi="Calibri"/>
                <w:sz w:val="20"/>
                <w:szCs w:val="20"/>
              </w:rPr>
            </w:pPr>
            <w:r w:rsidRPr="009A0F1C">
              <w:rPr>
                <w:rFonts w:ascii="Calibri" w:hAnsi="Calibri"/>
                <w:sz w:val="20"/>
                <w:szCs w:val="20"/>
              </w:rPr>
              <w:t>10/2</w:t>
            </w:r>
            <w:r w:rsidR="00567971">
              <w:rPr>
                <w:rFonts w:ascii="Calibri" w:hAnsi="Calibri"/>
                <w:sz w:val="20"/>
                <w:szCs w:val="20"/>
              </w:rPr>
              <w:t>7</w:t>
            </w:r>
          </w:p>
        </w:tc>
        <w:tc>
          <w:tcPr>
            <w:tcW w:w="4041" w:type="dxa"/>
          </w:tcPr>
          <w:p w14:paraId="6F992B47" w14:textId="17297598" w:rsidR="00B620CF" w:rsidRPr="009A0F1C" w:rsidRDefault="00B94D41" w:rsidP="0086095B">
            <w:pPr>
              <w:jc w:val="center"/>
              <w:rPr>
                <w:rFonts w:ascii="Calibri" w:hAnsi="Calibri"/>
                <w:sz w:val="20"/>
                <w:szCs w:val="20"/>
              </w:rPr>
            </w:pPr>
            <w:r>
              <w:rPr>
                <w:rFonts w:ascii="Calibri" w:hAnsi="Calibri"/>
                <w:sz w:val="20"/>
                <w:szCs w:val="20"/>
              </w:rPr>
              <w:t>Individual Conferences/In Class work on RAE</w:t>
            </w:r>
          </w:p>
        </w:tc>
        <w:tc>
          <w:tcPr>
            <w:tcW w:w="3452" w:type="dxa"/>
          </w:tcPr>
          <w:p w14:paraId="621E4444" w14:textId="16ECF7A2" w:rsidR="00B620CF" w:rsidRPr="009A0F1C" w:rsidRDefault="005C313A" w:rsidP="0086095B">
            <w:pPr>
              <w:jc w:val="center"/>
              <w:rPr>
                <w:rFonts w:ascii="Calibri" w:hAnsi="Calibri"/>
                <w:b/>
                <w:sz w:val="20"/>
                <w:szCs w:val="20"/>
              </w:rPr>
            </w:pPr>
            <w:r w:rsidRPr="009A0F1C">
              <w:rPr>
                <w:rFonts w:ascii="Calibri" w:hAnsi="Calibri"/>
                <w:b/>
                <w:sz w:val="20"/>
                <w:szCs w:val="20"/>
              </w:rPr>
              <w:t>Due: Completed Peer Review</w:t>
            </w:r>
          </w:p>
        </w:tc>
      </w:tr>
      <w:tr w:rsidR="00B620CF" w:rsidRPr="00916E92" w14:paraId="6E084061" w14:textId="77777777" w:rsidTr="0086095B">
        <w:trPr>
          <w:trHeight w:val="827"/>
        </w:trPr>
        <w:tc>
          <w:tcPr>
            <w:tcW w:w="870" w:type="dxa"/>
          </w:tcPr>
          <w:p w14:paraId="00FB723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10</w:t>
            </w:r>
          </w:p>
        </w:tc>
        <w:tc>
          <w:tcPr>
            <w:tcW w:w="812" w:type="dxa"/>
          </w:tcPr>
          <w:p w14:paraId="495A1607"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200BE728" w14:textId="2646D4C0" w:rsidR="00B620CF" w:rsidRPr="009A0F1C" w:rsidRDefault="00B620CF" w:rsidP="0086095B">
            <w:pPr>
              <w:jc w:val="center"/>
              <w:rPr>
                <w:rFonts w:ascii="Calibri" w:hAnsi="Calibri"/>
                <w:sz w:val="20"/>
                <w:szCs w:val="20"/>
              </w:rPr>
            </w:pPr>
            <w:r w:rsidRPr="009A0F1C">
              <w:rPr>
                <w:rFonts w:ascii="Calibri" w:hAnsi="Calibri"/>
                <w:sz w:val="20"/>
                <w:szCs w:val="20"/>
              </w:rPr>
              <w:t>10/2</w:t>
            </w:r>
            <w:r w:rsidR="00567971">
              <w:rPr>
                <w:rFonts w:ascii="Calibri" w:hAnsi="Calibri"/>
                <w:sz w:val="20"/>
                <w:szCs w:val="20"/>
              </w:rPr>
              <w:t>9</w:t>
            </w:r>
          </w:p>
        </w:tc>
        <w:tc>
          <w:tcPr>
            <w:tcW w:w="4041" w:type="dxa"/>
          </w:tcPr>
          <w:p w14:paraId="03AFBBF5"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Individual Conferences on RAE </w:t>
            </w:r>
          </w:p>
          <w:p w14:paraId="07CA51FE" w14:textId="77777777" w:rsidR="00B620CF" w:rsidRPr="009A0F1C" w:rsidRDefault="00B620CF" w:rsidP="0086095B">
            <w:pPr>
              <w:jc w:val="center"/>
              <w:rPr>
                <w:rFonts w:ascii="Calibri" w:hAnsi="Calibri"/>
                <w:sz w:val="20"/>
                <w:szCs w:val="20"/>
              </w:rPr>
            </w:pPr>
            <w:r w:rsidRPr="009A0F1C">
              <w:rPr>
                <w:rFonts w:ascii="Calibri" w:hAnsi="Calibri"/>
                <w:sz w:val="20"/>
                <w:szCs w:val="20"/>
              </w:rPr>
              <w:t>or In Class Work on RAE</w:t>
            </w:r>
          </w:p>
        </w:tc>
        <w:tc>
          <w:tcPr>
            <w:tcW w:w="3452" w:type="dxa"/>
          </w:tcPr>
          <w:p w14:paraId="77B82249" w14:textId="40207C0C" w:rsidR="00B620CF" w:rsidRPr="009A0F1C" w:rsidRDefault="00B620CF" w:rsidP="0086095B">
            <w:pPr>
              <w:jc w:val="center"/>
              <w:rPr>
                <w:rFonts w:ascii="Calibri" w:hAnsi="Calibri"/>
                <w:b/>
                <w:sz w:val="20"/>
                <w:szCs w:val="20"/>
              </w:rPr>
            </w:pPr>
          </w:p>
        </w:tc>
      </w:tr>
      <w:tr w:rsidR="00B620CF" w:rsidRPr="00916E92" w14:paraId="3A353141" w14:textId="77777777" w:rsidTr="0086095B">
        <w:trPr>
          <w:trHeight w:val="827"/>
        </w:trPr>
        <w:tc>
          <w:tcPr>
            <w:tcW w:w="870" w:type="dxa"/>
          </w:tcPr>
          <w:p w14:paraId="4D9ABECD"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11</w:t>
            </w:r>
          </w:p>
        </w:tc>
        <w:tc>
          <w:tcPr>
            <w:tcW w:w="812" w:type="dxa"/>
          </w:tcPr>
          <w:p w14:paraId="44969829"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05846FE" w14:textId="03E6DE8B" w:rsidR="00B620CF" w:rsidRPr="009A0F1C" w:rsidRDefault="00B620CF" w:rsidP="0086095B">
            <w:pPr>
              <w:jc w:val="center"/>
              <w:rPr>
                <w:rFonts w:ascii="Calibri" w:hAnsi="Calibri"/>
                <w:sz w:val="20"/>
                <w:szCs w:val="20"/>
              </w:rPr>
            </w:pPr>
            <w:r w:rsidRPr="009A0F1C">
              <w:rPr>
                <w:rFonts w:ascii="Calibri" w:hAnsi="Calibri"/>
                <w:sz w:val="20"/>
                <w:szCs w:val="20"/>
              </w:rPr>
              <w:t>1</w:t>
            </w:r>
            <w:r w:rsidR="00567971">
              <w:rPr>
                <w:rFonts w:ascii="Calibri" w:hAnsi="Calibri"/>
                <w:sz w:val="20"/>
                <w:szCs w:val="20"/>
              </w:rPr>
              <w:t>1/3</w:t>
            </w:r>
          </w:p>
        </w:tc>
        <w:tc>
          <w:tcPr>
            <w:tcW w:w="4041" w:type="dxa"/>
          </w:tcPr>
          <w:p w14:paraId="35A85FE8"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Sample RAE Read Aloud </w:t>
            </w:r>
          </w:p>
          <w:p w14:paraId="177414C3" w14:textId="48786F62" w:rsidR="00B620CF" w:rsidRPr="009A0F1C" w:rsidRDefault="00B620CF" w:rsidP="0086095B">
            <w:pPr>
              <w:jc w:val="center"/>
              <w:rPr>
                <w:rFonts w:ascii="Calibri" w:hAnsi="Calibri"/>
                <w:sz w:val="20"/>
                <w:szCs w:val="20"/>
              </w:rPr>
            </w:pPr>
            <w:r w:rsidRPr="009A0F1C">
              <w:rPr>
                <w:rFonts w:ascii="Calibri" w:hAnsi="Calibri"/>
                <w:b/>
                <w:sz w:val="20"/>
                <w:szCs w:val="20"/>
              </w:rPr>
              <w:t>Last Day to Drop</w:t>
            </w:r>
            <w:r w:rsidR="008508B9">
              <w:rPr>
                <w:rFonts w:ascii="Calibri" w:hAnsi="Calibri"/>
                <w:b/>
                <w:sz w:val="20"/>
                <w:szCs w:val="20"/>
              </w:rPr>
              <w:t xml:space="preserve"> is </w:t>
            </w:r>
            <w:r w:rsidR="00534D58">
              <w:rPr>
                <w:rFonts w:ascii="Calibri" w:hAnsi="Calibri"/>
                <w:b/>
                <w:sz w:val="20"/>
                <w:szCs w:val="20"/>
              </w:rPr>
              <w:t>11/4</w:t>
            </w:r>
            <w:r w:rsidR="008508B9">
              <w:rPr>
                <w:rFonts w:ascii="Calibri" w:hAnsi="Calibri"/>
                <w:b/>
                <w:sz w:val="20"/>
                <w:szCs w:val="20"/>
              </w:rPr>
              <w:t>!</w:t>
            </w:r>
          </w:p>
        </w:tc>
        <w:tc>
          <w:tcPr>
            <w:tcW w:w="3452" w:type="dxa"/>
          </w:tcPr>
          <w:p w14:paraId="5B4D2945"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P37-P38</w:t>
            </w:r>
          </w:p>
        </w:tc>
      </w:tr>
      <w:tr w:rsidR="00B620CF" w:rsidRPr="00916E92" w14:paraId="5E2A663C" w14:textId="77777777" w:rsidTr="0086095B">
        <w:trPr>
          <w:trHeight w:val="1610"/>
        </w:trPr>
        <w:tc>
          <w:tcPr>
            <w:tcW w:w="870" w:type="dxa"/>
          </w:tcPr>
          <w:p w14:paraId="25AF67C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11</w:t>
            </w:r>
          </w:p>
          <w:p w14:paraId="552C021F" w14:textId="77777777" w:rsidR="00B620CF" w:rsidRPr="009A0F1C" w:rsidRDefault="00B620CF" w:rsidP="0086095B">
            <w:pPr>
              <w:jc w:val="center"/>
              <w:rPr>
                <w:rFonts w:ascii="Calibri" w:hAnsi="Calibri"/>
                <w:b/>
                <w:sz w:val="20"/>
                <w:szCs w:val="20"/>
              </w:rPr>
            </w:pPr>
          </w:p>
        </w:tc>
        <w:tc>
          <w:tcPr>
            <w:tcW w:w="812" w:type="dxa"/>
          </w:tcPr>
          <w:p w14:paraId="145A4325"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65CE9AC9" w14:textId="16EA603B" w:rsidR="00B620CF" w:rsidRPr="009A0F1C" w:rsidRDefault="00567971" w:rsidP="0086095B">
            <w:pPr>
              <w:jc w:val="center"/>
              <w:rPr>
                <w:rFonts w:ascii="Calibri" w:hAnsi="Calibri"/>
                <w:sz w:val="20"/>
                <w:szCs w:val="20"/>
              </w:rPr>
            </w:pPr>
            <w:r>
              <w:rPr>
                <w:rFonts w:ascii="Calibri" w:hAnsi="Calibri"/>
                <w:sz w:val="20"/>
                <w:szCs w:val="20"/>
              </w:rPr>
              <w:t>11/5</w:t>
            </w:r>
          </w:p>
          <w:p w14:paraId="421501A3" w14:textId="77777777" w:rsidR="00B620CF" w:rsidRPr="009A0F1C" w:rsidRDefault="00B620CF" w:rsidP="0086095B">
            <w:pPr>
              <w:jc w:val="center"/>
              <w:rPr>
                <w:rFonts w:ascii="Calibri" w:hAnsi="Calibri"/>
                <w:sz w:val="20"/>
                <w:szCs w:val="20"/>
              </w:rPr>
            </w:pPr>
          </w:p>
        </w:tc>
        <w:tc>
          <w:tcPr>
            <w:tcW w:w="4041" w:type="dxa"/>
          </w:tcPr>
          <w:p w14:paraId="3AECA447" w14:textId="77777777" w:rsidR="00B620CF" w:rsidRPr="009A0F1C" w:rsidRDefault="00B620CF" w:rsidP="0086095B">
            <w:pPr>
              <w:jc w:val="center"/>
              <w:rPr>
                <w:rFonts w:ascii="Calibri" w:hAnsi="Calibri"/>
                <w:b/>
                <w:sz w:val="20"/>
                <w:szCs w:val="20"/>
              </w:rPr>
            </w:pPr>
            <w:r w:rsidRPr="009A0F1C">
              <w:rPr>
                <w:rFonts w:ascii="Calibri" w:hAnsi="Calibri"/>
                <w:sz w:val="20"/>
                <w:szCs w:val="20"/>
              </w:rPr>
              <w:t>Discuss RAE Grading Criteria/Rubric</w:t>
            </w:r>
          </w:p>
          <w:p w14:paraId="23671E5F"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Introduce Synthesis Essay: </w:t>
            </w:r>
          </w:p>
          <w:p w14:paraId="4604EF8A" w14:textId="77777777" w:rsidR="00B620CF" w:rsidRPr="009A0F1C" w:rsidRDefault="00B620CF" w:rsidP="0086095B">
            <w:pPr>
              <w:jc w:val="center"/>
              <w:rPr>
                <w:rFonts w:ascii="Calibri" w:hAnsi="Calibri"/>
                <w:b/>
                <w:sz w:val="20"/>
                <w:szCs w:val="20"/>
              </w:rPr>
            </w:pPr>
            <w:r w:rsidRPr="009A0F1C">
              <w:rPr>
                <w:rFonts w:ascii="Calibri" w:hAnsi="Calibri"/>
                <w:sz w:val="20"/>
                <w:szCs w:val="20"/>
              </w:rPr>
              <w:t>Read Prompt Aloud in Class</w:t>
            </w:r>
          </w:p>
        </w:tc>
        <w:tc>
          <w:tcPr>
            <w:tcW w:w="3452" w:type="dxa"/>
          </w:tcPr>
          <w:p w14:paraId="4666507B"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P39-P42</w:t>
            </w:r>
          </w:p>
        </w:tc>
      </w:tr>
      <w:tr w:rsidR="00B620CF" w:rsidRPr="00916E92" w14:paraId="6E3211C7" w14:textId="77777777" w:rsidTr="0086095B">
        <w:trPr>
          <w:trHeight w:val="1065"/>
        </w:trPr>
        <w:tc>
          <w:tcPr>
            <w:tcW w:w="870" w:type="dxa"/>
          </w:tcPr>
          <w:p w14:paraId="1BA0E6B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lastRenderedPageBreak/>
              <w:t>12</w:t>
            </w:r>
          </w:p>
        </w:tc>
        <w:tc>
          <w:tcPr>
            <w:tcW w:w="812" w:type="dxa"/>
          </w:tcPr>
          <w:p w14:paraId="06BEAE14"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5C28FB52" w14:textId="4F18D3A3" w:rsidR="00B620CF" w:rsidRPr="009A0F1C" w:rsidRDefault="00B620CF" w:rsidP="0086095B">
            <w:pPr>
              <w:jc w:val="center"/>
              <w:rPr>
                <w:rFonts w:ascii="Calibri" w:hAnsi="Calibri"/>
                <w:sz w:val="20"/>
                <w:szCs w:val="20"/>
              </w:rPr>
            </w:pPr>
            <w:r w:rsidRPr="009A0F1C">
              <w:rPr>
                <w:rFonts w:ascii="Calibri" w:hAnsi="Calibri"/>
                <w:sz w:val="20"/>
                <w:szCs w:val="20"/>
              </w:rPr>
              <w:t>11/</w:t>
            </w:r>
            <w:r w:rsidR="00567971">
              <w:rPr>
                <w:rFonts w:ascii="Calibri" w:hAnsi="Calibri"/>
                <w:sz w:val="20"/>
                <w:szCs w:val="20"/>
              </w:rPr>
              <w:t>10</w:t>
            </w:r>
          </w:p>
        </w:tc>
        <w:tc>
          <w:tcPr>
            <w:tcW w:w="4041" w:type="dxa"/>
          </w:tcPr>
          <w:p w14:paraId="2B3E72A0" w14:textId="77777777" w:rsidR="00B620CF" w:rsidRPr="009A0F1C" w:rsidRDefault="00B620CF" w:rsidP="0086095B">
            <w:pPr>
              <w:jc w:val="center"/>
              <w:rPr>
                <w:rFonts w:ascii="Calibri" w:hAnsi="Calibri"/>
                <w:sz w:val="20"/>
                <w:szCs w:val="20"/>
              </w:rPr>
            </w:pPr>
            <w:r w:rsidRPr="009A0F1C">
              <w:rPr>
                <w:rFonts w:ascii="Calibri" w:hAnsi="Calibri"/>
                <w:sz w:val="20"/>
                <w:szCs w:val="20"/>
              </w:rPr>
              <w:t>Reading Cluster Groups:</w:t>
            </w:r>
          </w:p>
          <w:p w14:paraId="15C024F1" w14:textId="77777777" w:rsidR="00B620CF" w:rsidRPr="009A0F1C" w:rsidRDefault="00B620CF" w:rsidP="0086095B">
            <w:pPr>
              <w:jc w:val="center"/>
              <w:rPr>
                <w:rFonts w:ascii="Calibri" w:hAnsi="Calibri"/>
                <w:sz w:val="20"/>
                <w:szCs w:val="20"/>
              </w:rPr>
            </w:pPr>
            <w:r w:rsidRPr="009A0F1C">
              <w:rPr>
                <w:rFonts w:ascii="Calibri" w:hAnsi="Calibri"/>
                <w:sz w:val="20"/>
                <w:szCs w:val="20"/>
              </w:rPr>
              <w:t>Synthesis Practice</w:t>
            </w:r>
          </w:p>
        </w:tc>
        <w:tc>
          <w:tcPr>
            <w:tcW w:w="3452" w:type="dxa"/>
          </w:tcPr>
          <w:p w14:paraId="0755E99A"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Due: RAE</w:t>
            </w:r>
            <w:r>
              <w:rPr>
                <w:rFonts w:ascii="Calibri" w:hAnsi="Calibri"/>
                <w:b/>
                <w:sz w:val="20"/>
                <w:szCs w:val="20"/>
              </w:rPr>
              <w:t xml:space="preserve"> Final</w:t>
            </w:r>
          </w:p>
          <w:p w14:paraId="05EF6754"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All articles in chosen</w:t>
            </w:r>
          </w:p>
          <w:p w14:paraId="4C5BC5B3" w14:textId="77777777" w:rsidR="00B620CF" w:rsidRDefault="00B620CF" w:rsidP="0086095B">
            <w:pPr>
              <w:jc w:val="center"/>
              <w:rPr>
                <w:rFonts w:ascii="Calibri" w:hAnsi="Calibri"/>
                <w:sz w:val="20"/>
                <w:szCs w:val="20"/>
              </w:rPr>
            </w:pPr>
            <w:r w:rsidRPr="009A0F1C">
              <w:rPr>
                <w:rFonts w:ascii="Calibri" w:hAnsi="Calibri"/>
                <w:sz w:val="20"/>
                <w:szCs w:val="20"/>
              </w:rPr>
              <w:t>essay cluster</w:t>
            </w:r>
          </w:p>
          <w:p w14:paraId="0D4D6BED" w14:textId="5C9A5790" w:rsidR="006E2207" w:rsidRPr="009A0F1C" w:rsidRDefault="006E2207" w:rsidP="001C2031">
            <w:pPr>
              <w:jc w:val="center"/>
              <w:rPr>
                <w:rFonts w:ascii="Calibri" w:hAnsi="Calibri"/>
                <w:sz w:val="20"/>
                <w:szCs w:val="20"/>
              </w:rPr>
            </w:pPr>
          </w:p>
        </w:tc>
      </w:tr>
      <w:tr w:rsidR="00B620CF" w:rsidRPr="00916E92" w14:paraId="70F12D24" w14:textId="77777777" w:rsidTr="0086095B">
        <w:trPr>
          <w:trHeight w:val="1065"/>
        </w:trPr>
        <w:tc>
          <w:tcPr>
            <w:tcW w:w="870" w:type="dxa"/>
          </w:tcPr>
          <w:p w14:paraId="11E0DF5B"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12</w:t>
            </w:r>
          </w:p>
        </w:tc>
        <w:tc>
          <w:tcPr>
            <w:tcW w:w="812" w:type="dxa"/>
          </w:tcPr>
          <w:p w14:paraId="7AE55470"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4AE5373C" w14:textId="5E81BD10" w:rsidR="00B620CF" w:rsidRPr="009A0F1C" w:rsidRDefault="00B620CF" w:rsidP="0086095B">
            <w:pPr>
              <w:jc w:val="center"/>
              <w:rPr>
                <w:rFonts w:ascii="Calibri" w:hAnsi="Calibri"/>
                <w:sz w:val="20"/>
                <w:szCs w:val="20"/>
              </w:rPr>
            </w:pPr>
            <w:r w:rsidRPr="009A0F1C">
              <w:rPr>
                <w:rFonts w:ascii="Calibri" w:hAnsi="Calibri"/>
                <w:sz w:val="20"/>
                <w:szCs w:val="20"/>
              </w:rPr>
              <w:t>11/</w:t>
            </w:r>
            <w:r w:rsidR="00567971">
              <w:rPr>
                <w:rFonts w:ascii="Calibri" w:hAnsi="Calibri"/>
                <w:sz w:val="20"/>
                <w:szCs w:val="20"/>
              </w:rPr>
              <w:t>12</w:t>
            </w:r>
          </w:p>
        </w:tc>
        <w:tc>
          <w:tcPr>
            <w:tcW w:w="4041" w:type="dxa"/>
          </w:tcPr>
          <w:p w14:paraId="5684DE06"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Reading Cluster Groups: </w:t>
            </w:r>
          </w:p>
          <w:p w14:paraId="4246753B"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Synthesis Practice </w:t>
            </w:r>
          </w:p>
          <w:p w14:paraId="240C253D" w14:textId="77777777" w:rsidR="00B620CF" w:rsidRDefault="00B620CF" w:rsidP="0086095B">
            <w:pPr>
              <w:jc w:val="center"/>
              <w:rPr>
                <w:rFonts w:ascii="Calibri" w:hAnsi="Calibri"/>
                <w:sz w:val="20"/>
                <w:szCs w:val="20"/>
              </w:rPr>
            </w:pPr>
            <w:r w:rsidRPr="009A0F1C">
              <w:rPr>
                <w:rFonts w:ascii="Calibri" w:hAnsi="Calibri"/>
                <w:sz w:val="20"/>
                <w:szCs w:val="20"/>
              </w:rPr>
              <w:t>Sweet Synthesis Activity</w:t>
            </w:r>
          </w:p>
          <w:p w14:paraId="00FD4F9C" w14:textId="1A8A3ADA" w:rsidR="00B620CF" w:rsidRPr="009A0F1C" w:rsidRDefault="00B620CF" w:rsidP="0086095B">
            <w:pPr>
              <w:jc w:val="center"/>
              <w:rPr>
                <w:rFonts w:ascii="Calibri" w:hAnsi="Calibri"/>
                <w:sz w:val="20"/>
                <w:szCs w:val="20"/>
              </w:rPr>
            </w:pPr>
          </w:p>
        </w:tc>
        <w:tc>
          <w:tcPr>
            <w:tcW w:w="3452" w:type="dxa"/>
          </w:tcPr>
          <w:p w14:paraId="10E3BADD"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All articles in chosen</w:t>
            </w:r>
          </w:p>
          <w:p w14:paraId="0B8463B1" w14:textId="77777777" w:rsidR="00B620CF" w:rsidRPr="009A0F1C" w:rsidRDefault="00B620CF" w:rsidP="0086095B">
            <w:pPr>
              <w:jc w:val="center"/>
              <w:rPr>
                <w:rFonts w:ascii="Calibri" w:hAnsi="Calibri"/>
                <w:b/>
                <w:sz w:val="20"/>
                <w:szCs w:val="20"/>
              </w:rPr>
            </w:pPr>
            <w:r w:rsidRPr="009A0F1C">
              <w:rPr>
                <w:rFonts w:ascii="Calibri" w:hAnsi="Calibri"/>
                <w:sz w:val="20"/>
                <w:szCs w:val="20"/>
              </w:rPr>
              <w:t>essay cluster</w:t>
            </w:r>
          </w:p>
        </w:tc>
      </w:tr>
      <w:tr w:rsidR="00B620CF" w:rsidRPr="00916E92" w14:paraId="384025B2" w14:textId="77777777" w:rsidTr="0086095B">
        <w:trPr>
          <w:trHeight w:val="1718"/>
        </w:trPr>
        <w:tc>
          <w:tcPr>
            <w:tcW w:w="870" w:type="dxa"/>
          </w:tcPr>
          <w:p w14:paraId="6F5DAA3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13</w:t>
            </w:r>
          </w:p>
          <w:p w14:paraId="7758B475" w14:textId="77777777" w:rsidR="00B620CF" w:rsidRPr="009A0F1C" w:rsidRDefault="00B620CF" w:rsidP="0086095B">
            <w:pPr>
              <w:jc w:val="center"/>
              <w:rPr>
                <w:rFonts w:ascii="Calibri" w:hAnsi="Calibri"/>
                <w:b/>
                <w:sz w:val="20"/>
                <w:szCs w:val="20"/>
              </w:rPr>
            </w:pPr>
          </w:p>
        </w:tc>
        <w:tc>
          <w:tcPr>
            <w:tcW w:w="812" w:type="dxa"/>
          </w:tcPr>
          <w:p w14:paraId="210FE5AA"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79EA79A7" w14:textId="4BDD0B6E" w:rsidR="00B620CF" w:rsidRPr="009A0F1C" w:rsidRDefault="00714AAD" w:rsidP="0086095B">
            <w:pPr>
              <w:jc w:val="center"/>
              <w:rPr>
                <w:rFonts w:ascii="Calibri" w:hAnsi="Calibri"/>
                <w:sz w:val="20"/>
                <w:szCs w:val="20"/>
              </w:rPr>
            </w:pPr>
            <w:r>
              <w:rPr>
                <w:rFonts w:ascii="Calibri" w:hAnsi="Calibri"/>
                <w:sz w:val="20"/>
                <w:szCs w:val="20"/>
              </w:rPr>
              <w:t>11/17</w:t>
            </w:r>
          </w:p>
          <w:p w14:paraId="334A0623" w14:textId="77777777" w:rsidR="00B620CF" w:rsidRPr="009A0F1C" w:rsidRDefault="00B620CF" w:rsidP="0086095B">
            <w:pPr>
              <w:jc w:val="center"/>
              <w:rPr>
                <w:rFonts w:ascii="Calibri" w:hAnsi="Calibri"/>
                <w:sz w:val="20"/>
                <w:szCs w:val="20"/>
              </w:rPr>
            </w:pPr>
          </w:p>
        </w:tc>
        <w:tc>
          <w:tcPr>
            <w:tcW w:w="4041" w:type="dxa"/>
          </w:tcPr>
          <w:p w14:paraId="39DA39F7" w14:textId="77777777" w:rsidR="00B620CF" w:rsidRPr="009A0F1C" w:rsidRDefault="00B620CF" w:rsidP="0086095B">
            <w:pPr>
              <w:jc w:val="center"/>
              <w:rPr>
                <w:rFonts w:ascii="Calibri" w:hAnsi="Calibri"/>
                <w:sz w:val="20"/>
                <w:szCs w:val="20"/>
              </w:rPr>
            </w:pPr>
            <w:r w:rsidRPr="009A0F1C">
              <w:rPr>
                <w:rFonts w:ascii="Calibri" w:hAnsi="Calibri"/>
                <w:sz w:val="20"/>
                <w:szCs w:val="20"/>
              </w:rPr>
              <w:t>Advancing the Argument:</w:t>
            </w:r>
          </w:p>
          <w:p w14:paraId="03EE9CFD" w14:textId="77777777" w:rsidR="00B620CF" w:rsidRPr="009A0F1C" w:rsidRDefault="00B620CF" w:rsidP="0086095B">
            <w:pPr>
              <w:jc w:val="center"/>
              <w:rPr>
                <w:rFonts w:ascii="Calibri" w:hAnsi="Calibri"/>
                <w:sz w:val="20"/>
                <w:szCs w:val="20"/>
              </w:rPr>
            </w:pPr>
            <w:r w:rsidRPr="009A0F1C">
              <w:rPr>
                <w:rFonts w:ascii="Calibri" w:hAnsi="Calibri"/>
                <w:sz w:val="20"/>
                <w:szCs w:val="20"/>
              </w:rPr>
              <w:t>Writing Claims and Reasons</w:t>
            </w:r>
          </w:p>
          <w:p w14:paraId="3D1DB4A3" w14:textId="4400867A" w:rsidR="00B620CF" w:rsidRPr="009A0F1C" w:rsidRDefault="00B620CF" w:rsidP="0086095B">
            <w:pPr>
              <w:jc w:val="center"/>
              <w:rPr>
                <w:rFonts w:ascii="Calibri" w:hAnsi="Calibri"/>
                <w:sz w:val="20"/>
                <w:szCs w:val="20"/>
              </w:rPr>
            </w:pPr>
          </w:p>
        </w:tc>
        <w:tc>
          <w:tcPr>
            <w:tcW w:w="3452" w:type="dxa"/>
          </w:tcPr>
          <w:p w14:paraId="37A7A62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TSIS</w:t>
            </w:r>
            <w:r w:rsidRPr="009A0F1C">
              <w:rPr>
                <w:rFonts w:ascii="Calibri" w:hAnsi="Calibri"/>
                <w:sz w:val="20"/>
                <w:szCs w:val="20"/>
              </w:rPr>
              <w:t xml:space="preserve"> Chapter 4 &amp; 5</w:t>
            </w:r>
          </w:p>
          <w:p w14:paraId="37544DF9" w14:textId="371EE951" w:rsidR="00B620CF" w:rsidRPr="009A0F1C" w:rsidRDefault="00B620CF" w:rsidP="0086095B">
            <w:pPr>
              <w:jc w:val="center"/>
              <w:rPr>
                <w:rFonts w:ascii="Calibri" w:hAnsi="Calibri"/>
                <w:b/>
                <w:sz w:val="20"/>
                <w:szCs w:val="20"/>
              </w:rPr>
            </w:pPr>
          </w:p>
        </w:tc>
      </w:tr>
      <w:tr w:rsidR="00B620CF" w:rsidRPr="00916E92" w14:paraId="1F224013" w14:textId="77777777" w:rsidTr="0086095B">
        <w:trPr>
          <w:trHeight w:val="1065"/>
        </w:trPr>
        <w:tc>
          <w:tcPr>
            <w:tcW w:w="870" w:type="dxa"/>
          </w:tcPr>
          <w:p w14:paraId="0FF2E825"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13</w:t>
            </w:r>
          </w:p>
        </w:tc>
        <w:tc>
          <w:tcPr>
            <w:tcW w:w="812" w:type="dxa"/>
          </w:tcPr>
          <w:p w14:paraId="74C09C0B"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1C2F5293" w14:textId="461B2E46" w:rsidR="00B620CF" w:rsidRPr="009A0F1C" w:rsidRDefault="00B620CF" w:rsidP="0086095B">
            <w:pPr>
              <w:jc w:val="center"/>
              <w:rPr>
                <w:rFonts w:ascii="Calibri" w:hAnsi="Calibri"/>
                <w:sz w:val="20"/>
                <w:szCs w:val="20"/>
              </w:rPr>
            </w:pPr>
            <w:r w:rsidRPr="009A0F1C">
              <w:rPr>
                <w:rFonts w:ascii="Calibri" w:hAnsi="Calibri"/>
                <w:sz w:val="20"/>
                <w:szCs w:val="20"/>
              </w:rPr>
              <w:t>11/1</w:t>
            </w:r>
            <w:r w:rsidR="00714AAD">
              <w:rPr>
                <w:rFonts w:ascii="Calibri" w:hAnsi="Calibri"/>
                <w:sz w:val="20"/>
                <w:szCs w:val="20"/>
              </w:rPr>
              <w:t>9</w:t>
            </w:r>
          </w:p>
        </w:tc>
        <w:tc>
          <w:tcPr>
            <w:tcW w:w="4041" w:type="dxa"/>
          </w:tcPr>
          <w:p w14:paraId="5E7F9F8D"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The Naysayer </w:t>
            </w:r>
          </w:p>
          <w:p w14:paraId="6118CF5E" w14:textId="77777777" w:rsidR="00B620CF" w:rsidRPr="009A0F1C" w:rsidRDefault="00B620CF" w:rsidP="0086095B">
            <w:pPr>
              <w:jc w:val="center"/>
              <w:rPr>
                <w:rFonts w:ascii="Calibri" w:hAnsi="Calibri"/>
                <w:sz w:val="20"/>
                <w:szCs w:val="20"/>
              </w:rPr>
            </w:pPr>
            <w:r w:rsidRPr="009A0F1C">
              <w:rPr>
                <w:rFonts w:ascii="Calibri" w:hAnsi="Calibri"/>
                <w:sz w:val="20"/>
                <w:szCs w:val="20"/>
              </w:rPr>
              <w:t>and Assign Peer Review Prompt</w:t>
            </w:r>
          </w:p>
        </w:tc>
        <w:tc>
          <w:tcPr>
            <w:tcW w:w="3452" w:type="dxa"/>
          </w:tcPr>
          <w:p w14:paraId="0FD83F9D" w14:textId="530201B5" w:rsidR="00B620CF" w:rsidRPr="009A0F1C" w:rsidRDefault="005549C2" w:rsidP="0086095B">
            <w:pPr>
              <w:jc w:val="center"/>
              <w:rPr>
                <w:rFonts w:ascii="Calibri" w:hAnsi="Calibri"/>
                <w:sz w:val="20"/>
                <w:szCs w:val="20"/>
              </w:rPr>
            </w:pPr>
            <w:r>
              <w:rPr>
                <w:rFonts w:ascii="Calibri" w:hAnsi="Calibri"/>
                <w:b/>
                <w:i/>
                <w:sz w:val="20"/>
                <w:szCs w:val="20"/>
              </w:rPr>
              <w:t>Review</w:t>
            </w:r>
            <w:r w:rsidR="00B620CF" w:rsidRPr="009A0F1C">
              <w:rPr>
                <w:rFonts w:ascii="Calibri" w:hAnsi="Calibri"/>
                <w:b/>
                <w:sz w:val="20"/>
                <w:szCs w:val="20"/>
              </w:rPr>
              <w:t xml:space="preserve"> </w:t>
            </w:r>
            <w:r w:rsidR="00B620CF" w:rsidRPr="009A0F1C">
              <w:rPr>
                <w:rFonts w:ascii="Calibri" w:hAnsi="Calibri"/>
                <w:i/>
                <w:sz w:val="20"/>
                <w:szCs w:val="20"/>
              </w:rPr>
              <w:t xml:space="preserve">TSIS </w:t>
            </w:r>
            <w:r w:rsidR="00B620CF" w:rsidRPr="009A0F1C">
              <w:rPr>
                <w:rFonts w:ascii="Calibri" w:hAnsi="Calibri"/>
                <w:sz w:val="20"/>
                <w:szCs w:val="20"/>
              </w:rPr>
              <w:t>Chapter 6</w:t>
            </w:r>
          </w:p>
          <w:p w14:paraId="760D242D" w14:textId="77777777" w:rsidR="00B620CF" w:rsidRPr="009A0F1C" w:rsidRDefault="00B620CF" w:rsidP="0086095B">
            <w:pPr>
              <w:jc w:val="center"/>
              <w:rPr>
                <w:rFonts w:ascii="Calibri" w:hAnsi="Calibri"/>
                <w:sz w:val="20"/>
                <w:szCs w:val="20"/>
              </w:rPr>
            </w:pPr>
            <w:r w:rsidRPr="009A0F1C">
              <w:rPr>
                <w:rFonts w:ascii="Calibri" w:hAnsi="Calibri"/>
                <w:b/>
                <w:sz w:val="20"/>
                <w:szCs w:val="20"/>
              </w:rPr>
              <w:t>Due:</w:t>
            </w:r>
            <w:r w:rsidRPr="009A0F1C">
              <w:rPr>
                <w:rFonts w:ascii="Calibri" w:hAnsi="Calibri"/>
                <w:sz w:val="20"/>
                <w:szCs w:val="20"/>
              </w:rPr>
              <w:t xml:space="preserve"> First Draft </w:t>
            </w:r>
          </w:p>
          <w:p w14:paraId="7131D0C0" w14:textId="77777777" w:rsidR="00B620CF" w:rsidRPr="009A0F1C" w:rsidRDefault="00B620CF" w:rsidP="0086095B">
            <w:pPr>
              <w:jc w:val="center"/>
              <w:rPr>
                <w:rFonts w:ascii="Calibri" w:hAnsi="Calibri"/>
                <w:sz w:val="20"/>
                <w:szCs w:val="20"/>
              </w:rPr>
            </w:pPr>
            <w:r w:rsidRPr="009A0F1C">
              <w:rPr>
                <w:rFonts w:ascii="Calibri" w:hAnsi="Calibri"/>
                <w:sz w:val="20"/>
                <w:szCs w:val="20"/>
              </w:rPr>
              <w:t>of Synthesis Essay</w:t>
            </w:r>
          </w:p>
        </w:tc>
      </w:tr>
      <w:tr w:rsidR="00B620CF" w:rsidRPr="00916E92" w14:paraId="0FD8FDFC" w14:textId="77777777" w:rsidTr="0086095B">
        <w:trPr>
          <w:trHeight w:val="791"/>
        </w:trPr>
        <w:tc>
          <w:tcPr>
            <w:tcW w:w="870" w:type="dxa"/>
          </w:tcPr>
          <w:p w14:paraId="0000E928"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14</w:t>
            </w:r>
          </w:p>
          <w:p w14:paraId="3DFD4540" w14:textId="77777777" w:rsidR="00B620CF" w:rsidRPr="009A0F1C" w:rsidRDefault="00B620CF" w:rsidP="0086095B">
            <w:pPr>
              <w:jc w:val="center"/>
              <w:rPr>
                <w:rFonts w:ascii="Calibri" w:hAnsi="Calibri"/>
                <w:b/>
                <w:sz w:val="20"/>
                <w:szCs w:val="20"/>
              </w:rPr>
            </w:pPr>
          </w:p>
        </w:tc>
        <w:tc>
          <w:tcPr>
            <w:tcW w:w="812" w:type="dxa"/>
          </w:tcPr>
          <w:p w14:paraId="3856780D"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8485D24" w14:textId="63F4FB34" w:rsidR="00B620CF" w:rsidRPr="009A0F1C" w:rsidRDefault="00485448" w:rsidP="0086095B">
            <w:pPr>
              <w:jc w:val="center"/>
              <w:rPr>
                <w:rFonts w:ascii="Calibri" w:hAnsi="Calibri"/>
                <w:sz w:val="20"/>
                <w:szCs w:val="20"/>
              </w:rPr>
            </w:pPr>
            <w:r>
              <w:rPr>
                <w:rFonts w:ascii="Calibri" w:hAnsi="Calibri"/>
                <w:sz w:val="20"/>
                <w:szCs w:val="20"/>
              </w:rPr>
              <w:t>11/24</w:t>
            </w:r>
          </w:p>
          <w:p w14:paraId="3B2A26CA" w14:textId="77777777" w:rsidR="00B620CF" w:rsidRPr="009A0F1C" w:rsidRDefault="00B620CF" w:rsidP="0086095B">
            <w:pPr>
              <w:jc w:val="center"/>
              <w:rPr>
                <w:rFonts w:ascii="Calibri" w:hAnsi="Calibri"/>
                <w:sz w:val="20"/>
                <w:szCs w:val="20"/>
              </w:rPr>
            </w:pPr>
          </w:p>
        </w:tc>
        <w:tc>
          <w:tcPr>
            <w:tcW w:w="4041" w:type="dxa"/>
          </w:tcPr>
          <w:p w14:paraId="5B1EDEC2" w14:textId="77777777" w:rsidR="00B620CF" w:rsidRPr="009A0F1C" w:rsidRDefault="00B620CF" w:rsidP="0086095B">
            <w:pPr>
              <w:jc w:val="center"/>
              <w:rPr>
                <w:rFonts w:ascii="Calibri" w:hAnsi="Calibri"/>
                <w:sz w:val="20"/>
                <w:szCs w:val="20"/>
              </w:rPr>
            </w:pPr>
            <w:r w:rsidRPr="009A0F1C">
              <w:rPr>
                <w:rFonts w:ascii="Calibri" w:hAnsi="Calibri"/>
                <w:sz w:val="20"/>
                <w:szCs w:val="20"/>
              </w:rPr>
              <w:t>Synthesizing and Documenting Sources:</w:t>
            </w:r>
          </w:p>
          <w:p w14:paraId="4A54AE57" w14:textId="77777777" w:rsidR="00B620CF" w:rsidRPr="009A0F1C" w:rsidRDefault="00B620CF" w:rsidP="0086095B">
            <w:pPr>
              <w:jc w:val="center"/>
              <w:rPr>
                <w:rFonts w:ascii="Calibri" w:hAnsi="Calibri"/>
                <w:sz w:val="20"/>
                <w:szCs w:val="20"/>
              </w:rPr>
            </w:pPr>
            <w:r w:rsidRPr="009A0F1C">
              <w:rPr>
                <w:rFonts w:ascii="Calibri" w:hAnsi="Calibri"/>
                <w:sz w:val="20"/>
                <w:szCs w:val="20"/>
              </w:rPr>
              <w:t>MLA Citations</w:t>
            </w:r>
          </w:p>
          <w:p w14:paraId="2DB10EBB" w14:textId="77777777" w:rsidR="00B620CF" w:rsidRPr="009A0F1C" w:rsidRDefault="00B620CF" w:rsidP="0086095B">
            <w:pPr>
              <w:jc w:val="center"/>
              <w:rPr>
                <w:rFonts w:ascii="Calibri" w:hAnsi="Calibri"/>
                <w:sz w:val="20"/>
                <w:szCs w:val="20"/>
              </w:rPr>
            </w:pPr>
          </w:p>
        </w:tc>
        <w:tc>
          <w:tcPr>
            <w:tcW w:w="3452" w:type="dxa"/>
          </w:tcPr>
          <w:p w14:paraId="7C8EEE93"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Appendix A MLA Documentation</w:t>
            </w:r>
          </w:p>
          <w:p w14:paraId="12638B05" w14:textId="123610DC" w:rsidR="00B620CF" w:rsidRPr="009A0F1C" w:rsidRDefault="0021786D" w:rsidP="0086095B">
            <w:pPr>
              <w:jc w:val="center"/>
              <w:rPr>
                <w:rFonts w:ascii="Calibri" w:hAnsi="Calibri"/>
                <w:sz w:val="20"/>
                <w:szCs w:val="20"/>
              </w:rPr>
            </w:pPr>
            <w:r w:rsidRPr="009A0F1C">
              <w:rPr>
                <w:rFonts w:ascii="Calibri" w:hAnsi="Calibri"/>
                <w:b/>
                <w:sz w:val="20"/>
                <w:szCs w:val="20"/>
              </w:rPr>
              <w:t>Due: Completed Peer Review</w:t>
            </w:r>
          </w:p>
        </w:tc>
      </w:tr>
      <w:tr w:rsidR="00B620CF" w:rsidRPr="00916E92" w14:paraId="7F8E928F" w14:textId="77777777" w:rsidTr="0086095B">
        <w:trPr>
          <w:trHeight w:val="737"/>
        </w:trPr>
        <w:tc>
          <w:tcPr>
            <w:tcW w:w="870" w:type="dxa"/>
          </w:tcPr>
          <w:p w14:paraId="129464B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14</w:t>
            </w:r>
          </w:p>
        </w:tc>
        <w:tc>
          <w:tcPr>
            <w:tcW w:w="812" w:type="dxa"/>
          </w:tcPr>
          <w:p w14:paraId="61E9AFB4"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D066EB2" w14:textId="23405539" w:rsidR="00B620CF" w:rsidRPr="009A0F1C" w:rsidRDefault="00B620CF" w:rsidP="0086095B">
            <w:pPr>
              <w:jc w:val="center"/>
              <w:rPr>
                <w:rFonts w:ascii="Calibri" w:hAnsi="Calibri"/>
                <w:sz w:val="20"/>
                <w:szCs w:val="20"/>
              </w:rPr>
            </w:pPr>
            <w:r w:rsidRPr="009A0F1C">
              <w:rPr>
                <w:rFonts w:ascii="Calibri" w:hAnsi="Calibri"/>
                <w:sz w:val="20"/>
                <w:szCs w:val="20"/>
              </w:rPr>
              <w:t>11/2</w:t>
            </w:r>
            <w:r w:rsidR="00485448">
              <w:rPr>
                <w:rFonts w:ascii="Calibri" w:hAnsi="Calibri"/>
                <w:sz w:val="20"/>
                <w:szCs w:val="20"/>
              </w:rPr>
              <w:t>6</w:t>
            </w:r>
          </w:p>
        </w:tc>
        <w:tc>
          <w:tcPr>
            <w:tcW w:w="4041" w:type="dxa"/>
          </w:tcPr>
          <w:p w14:paraId="336E1DD8" w14:textId="65D820B0" w:rsidR="00B620CF" w:rsidRPr="009A0F1C" w:rsidRDefault="0021786D" w:rsidP="0086095B">
            <w:pPr>
              <w:jc w:val="center"/>
              <w:rPr>
                <w:rFonts w:ascii="Calibri" w:hAnsi="Calibri"/>
                <w:sz w:val="20"/>
                <w:szCs w:val="20"/>
              </w:rPr>
            </w:pPr>
            <w:r>
              <w:rPr>
                <w:rFonts w:ascii="Calibri" w:hAnsi="Calibri"/>
                <w:sz w:val="20"/>
                <w:szCs w:val="20"/>
              </w:rPr>
              <w:t>NO  CLASS – THANKSGIVING HOLIDAY</w:t>
            </w:r>
          </w:p>
        </w:tc>
        <w:tc>
          <w:tcPr>
            <w:tcW w:w="3452" w:type="dxa"/>
          </w:tcPr>
          <w:p w14:paraId="227BB9AB" w14:textId="3F318FEE" w:rsidR="00B620CF" w:rsidRPr="009A0F1C" w:rsidRDefault="00B620CF" w:rsidP="0086095B">
            <w:pPr>
              <w:jc w:val="center"/>
              <w:rPr>
                <w:rFonts w:ascii="Calibri" w:hAnsi="Calibri"/>
                <w:b/>
                <w:sz w:val="20"/>
                <w:szCs w:val="20"/>
              </w:rPr>
            </w:pPr>
          </w:p>
        </w:tc>
      </w:tr>
      <w:tr w:rsidR="00B620CF" w:rsidRPr="00916E92" w14:paraId="6CF10068" w14:textId="77777777" w:rsidTr="0086095B">
        <w:trPr>
          <w:trHeight w:val="1502"/>
        </w:trPr>
        <w:tc>
          <w:tcPr>
            <w:tcW w:w="870" w:type="dxa"/>
          </w:tcPr>
          <w:p w14:paraId="1B99760E"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15</w:t>
            </w:r>
          </w:p>
          <w:p w14:paraId="6952C589" w14:textId="77777777" w:rsidR="00B620CF" w:rsidRPr="009A0F1C" w:rsidRDefault="00B620CF" w:rsidP="0086095B">
            <w:pPr>
              <w:jc w:val="center"/>
              <w:rPr>
                <w:rFonts w:ascii="Calibri" w:hAnsi="Calibri"/>
                <w:b/>
                <w:sz w:val="20"/>
                <w:szCs w:val="20"/>
              </w:rPr>
            </w:pPr>
          </w:p>
        </w:tc>
        <w:tc>
          <w:tcPr>
            <w:tcW w:w="812" w:type="dxa"/>
          </w:tcPr>
          <w:p w14:paraId="2770F96E"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341DB093" w14:textId="403BEF30" w:rsidR="00B620CF" w:rsidRPr="009A0F1C" w:rsidRDefault="00485448" w:rsidP="0086095B">
            <w:pPr>
              <w:jc w:val="center"/>
              <w:rPr>
                <w:rFonts w:ascii="Calibri" w:hAnsi="Calibri"/>
                <w:sz w:val="20"/>
                <w:szCs w:val="20"/>
              </w:rPr>
            </w:pPr>
            <w:r>
              <w:rPr>
                <w:rFonts w:ascii="Calibri" w:hAnsi="Calibri"/>
                <w:sz w:val="20"/>
                <w:szCs w:val="20"/>
              </w:rPr>
              <w:t>12/1</w:t>
            </w:r>
          </w:p>
          <w:p w14:paraId="720BD968" w14:textId="77777777" w:rsidR="00B620CF" w:rsidRPr="009A0F1C" w:rsidRDefault="00B620CF" w:rsidP="0086095B">
            <w:pPr>
              <w:jc w:val="center"/>
              <w:rPr>
                <w:rFonts w:ascii="Calibri" w:hAnsi="Calibri"/>
                <w:sz w:val="20"/>
                <w:szCs w:val="20"/>
              </w:rPr>
            </w:pPr>
          </w:p>
        </w:tc>
        <w:tc>
          <w:tcPr>
            <w:tcW w:w="4041" w:type="dxa"/>
          </w:tcPr>
          <w:p w14:paraId="4BA05B19" w14:textId="78518DCF" w:rsidR="00B620CF" w:rsidRPr="009A0F1C" w:rsidRDefault="006E2D95" w:rsidP="006E2D95">
            <w:pPr>
              <w:rPr>
                <w:rFonts w:ascii="Calibri" w:hAnsi="Calibri"/>
                <w:sz w:val="20"/>
                <w:szCs w:val="20"/>
              </w:rPr>
            </w:pPr>
            <w:r>
              <w:rPr>
                <w:rFonts w:ascii="Calibri" w:hAnsi="Calibri"/>
                <w:sz w:val="20"/>
                <w:szCs w:val="20"/>
              </w:rPr>
              <w:t xml:space="preserve">                     </w:t>
            </w:r>
            <w:r w:rsidR="00B620CF" w:rsidRPr="009A0F1C">
              <w:rPr>
                <w:rFonts w:ascii="Calibri" w:hAnsi="Calibri"/>
                <w:sz w:val="20"/>
                <w:szCs w:val="20"/>
              </w:rPr>
              <w:t>Sample Synthesis Essay:</w:t>
            </w:r>
          </w:p>
          <w:p w14:paraId="61D3B2B6" w14:textId="77777777" w:rsidR="00B620CF" w:rsidRPr="009A0F1C" w:rsidRDefault="00B620CF" w:rsidP="0086095B">
            <w:pPr>
              <w:jc w:val="center"/>
              <w:rPr>
                <w:rFonts w:ascii="Calibri" w:hAnsi="Calibri"/>
                <w:sz w:val="20"/>
                <w:szCs w:val="20"/>
              </w:rPr>
            </w:pPr>
            <w:r w:rsidRPr="009A0F1C">
              <w:rPr>
                <w:rFonts w:ascii="Calibri" w:hAnsi="Calibri"/>
                <w:sz w:val="20"/>
                <w:szCs w:val="20"/>
              </w:rPr>
              <w:t>Read Aloud in Class</w:t>
            </w:r>
          </w:p>
          <w:p w14:paraId="117BC7C9" w14:textId="197FA558" w:rsidR="00B620CF" w:rsidRPr="009A0F1C" w:rsidRDefault="009156C3" w:rsidP="0086095B">
            <w:pPr>
              <w:jc w:val="center"/>
              <w:rPr>
                <w:rFonts w:ascii="Calibri" w:hAnsi="Calibri"/>
                <w:sz w:val="20"/>
                <w:szCs w:val="20"/>
              </w:rPr>
            </w:pPr>
            <w:r>
              <w:rPr>
                <w:rFonts w:ascii="Calibri" w:hAnsi="Calibri"/>
                <w:sz w:val="20"/>
                <w:szCs w:val="20"/>
              </w:rPr>
              <w:t xml:space="preserve">The Art of Quoting </w:t>
            </w:r>
          </w:p>
        </w:tc>
        <w:tc>
          <w:tcPr>
            <w:tcW w:w="3452" w:type="dxa"/>
          </w:tcPr>
          <w:p w14:paraId="54AC316D"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P43-P45</w:t>
            </w:r>
          </w:p>
        </w:tc>
      </w:tr>
      <w:tr w:rsidR="00B620CF" w:rsidRPr="00916E92" w14:paraId="07DF9EF2" w14:textId="77777777" w:rsidTr="0086095B">
        <w:trPr>
          <w:trHeight w:val="575"/>
        </w:trPr>
        <w:tc>
          <w:tcPr>
            <w:tcW w:w="870" w:type="dxa"/>
          </w:tcPr>
          <w:p w14:paraId="74A97F81"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15</w:t>
            </w:r>
          </w:p>
        </w:tc>
        <w:tc>
          <w:tcPr>
            <w:tcW w:w="812" w:type="dxa"/>
          </w:tcPr>
          <w:p w14:paraId="258D5D18"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3B39247B" w14:textId="6408E580" w:rsidR="00B620CF" w:rsidRPr="009A0F1C" w:rsidRDefault="00485448" w:rsidP="0086095B">
            <w:pPr>
              <w:jc w:val="center"/>
              <w:rPr>
                <w:rFonts w:ascii="Calibri" w:hAnsi="Calibri"/>
                <w:sz w:val="20"/>
                <w:szCs w:val="20"/>
              </w:rPr>
            </w:pPr>
            <w:r>
              <w:rPr>
                <w:rFonts w:ascii="Calibri" w:hAnsi="Calibri"/>
                <w:sz w:val="20"/>
                <w:szCs w:val="20"/>
              </w:rPr>
              <w:t>12/3</w:t>
            </w:r>
          </w:p>
        </w:tc>
        <w:tc>
          <w:tcPr>
            <w:tcW w:w="4041" w:type="dxa"/>
          </w:tcPr>
          <w:p w14:paraId="1A395675" w14:textId="3556E9F0" w:rsidR="00B620CF" w:rsidRPr="009A0F1C" w:rsidRDefault="009156C3" w:rsidP="0086095B">
            <w:pPr>
              <w:jc w:val="center"/>
              <w:rPr>
                <w:rFonts w:ascii="Calibri" w:hAnsi="Calibri"/>
                <w:sz w:val="20"/>
                <w:szCs w:val="20"/>
              </w:rPr>
            </w:pPr>
            <w:r w:rsidRPr="009A0F1C">
              <w:rPr>
                <w:rFonts w:ascii="Calibri" w:hAnsi="Calibri"/>
                <w:sz w:val="20"/>
                <w:szCs w:val="20"/>
              </w:rPr>
              <w:t>Discuss Grading Criteria/Rubric for Synthesis Essay</w:t>
            </w:r>
          </w:p>
        </w:tc>
        <w:tc>
          <w:tcPr>
            <w:tcW w:w="3452" w:type="dxa"/>
          </w:tcPr>
          <w:p w14:paraId="24B67CD4" w14:textId="77777777" w:rsidR="00B620CF" w:rsidRPr="009A0F1C" w:rsidRDefault="00B620CF" w:rsidP="0086095B">
            <w:pPr>
              <w:jc w:val="center"/>
              <w:rPr>
                <w:rFonts w:ascii="Calibri" w:hAnsi="Calibri"/>
                <w:b/>
                <w:sz w:val="20"/>
                <w:szCs w:val="20"/>
              </w:rPr>
            </w:pPr>
          </w:p>
        </w:tc>
      </w:tr>
      <w:tr w:rsidR="00B620CF" w:rsidRPr="00916E92" w14:paraId="350E8298" w14:textId="77777777" w:rsidTr="0086095B">
        <w:trPr>
          <w:trHeight w:val="530"/>
        </w:trPr>
        <w:tc>
          <w:tcPr>
            <w:tcW w:w="870" w:type="dxa"/>
          </w:tcPr>
          <w:p w14:paraId="28E159C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16</w:t>
            </w:r>
          </w:p>
        </w:tc>
        <w:tc>
          <w:tcPr>
            <w:tcW w:w="812" w:type="dxa"/>
          </w:tcPr>
          <w:p w14:paraId="683E9D35"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4521D9A3" w14:textId="2F8EDE0B" w:rsidR="00B620CF" w:rsidRPr="009A0F1C" w:rsidRDefault="00B620CF" w:rsidP="0086095B">
            <w:pPr>
              <w:jc w:val="center"/>
              <w:rPr>
                <w:rFonts w:ascii="Calibri" w:hAnsi="Calibri"/>
                <w:sz w:val="20"/>
                <w:szCs w:val="20"/>
              </w:rPr>
            </w:pPr>
            <w:r w:rsidRPr="009A0F1C">
              <w:rPr>
                <w:rFonts w:ascii="Calibri" w:hAnsi="Calibri"/>
                <w:sz w:val="20"/>
                <w:szCs w:val="20"/>
              </w:rPr>
              <w:t>12/</w:t>
            </w:r>
            <w:r w:rsidR="00485448">
              <w:rPr>
                <w:rFonts w:ascii="Calibri" w:hAnsi="Calibri"/>
                <w:sz w:val="20"/>
                <w:szCs w:val="20"/>
              </w:rPr>
              <w:t>8</w:t>
            </w:r>
          </w:p>
        </w:tc>
        <w:tc>
          <w:tcPr>
            <w:tcW w:w="4041" w:type="dxa"/>
          </w:tcPr>
          <w:p w14:paraId="3EA724D2"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 Class Work on Synthesis Essay </w:t>
            </w:r>
          </w:p>
          <w:p w14:paraId="2D3C67A1" w14:textId="77777777" w:rsidR="00B620CF" w:rsidRDefault="00B620CF" w:rsidP="0086095B">
            <w:pPr>
              <w:jc w:val="center"/>
              <w:rPr>
                <w:rFonts w:ascii="Calibri" w:hAnsi="Calibri"/>
                <w:sz w:val="20"/>
                <w:szCs w:val="20"/>
              </w:rPr>
            </w:pPr>
            <w:r w:rsidRPr="009A0F1C">
              <w:rPr>
                <w:rFonts w:ascii="Calibri" w:hAnsi="Calibri"/>
                <w:sz w:val="20"/>
                <w:szCs w:val="20"/>
              </w:rPr>
              <w:t xml:space="preserve">and/or Quick Hits Peer Review </w:t>
            </w:r>
          </w:p>
          <w:p w14:paraId="01604F14" w14:textId="77777777" w:rsidR="0094527E" w:rsidRPr="009A0F1C" w:rsidRDefault="0094527E" w:rsidP="0094527E">
            <w:pPr>
              <w:jc w:val="center"/>
              <w:rPr>
                <w:rFonts w:ascii="Calibri" w:hAnsi="Calibri"/>
                <w:sz w:val="20"/>
                <w:szCs w:val="20"/>
              </w:rPr>
            </w:pPr>
            <w:r w:rsidRPr="009A0F1C">
              <w:rPr>
                <w:rFonts w:ascii="Calibri" w:hAnsi="Calibri"/>
                <w:sz w:val="20"/>
                <w:szCs w:val="20"/>
              </w:rPr>
              <w:t>and/or end of semester procedures</w:t>
            </w:r>
          </w:p>
          <w:p w14:paraId="66C65F98" w14:textId="77777777" w:rsidR="0094527E" w:rsidRDefault="0094527E" w:rsidP="0086095B">
            <w:pPr>
              <w:jc w:val="center"/>
              <w:rPr>
                <w:rFonts w:ascii="Calibri" w:hAnsi="Calibri"/>
                <w:sz w:val="20"/>
                <w:szCs w:val="20"/>
              </w:rPr>
            </w:pPr>
          </w:p>
          <w:p w14:paraId="634E464D" w14:textId="77777777" w:rsidR="0094527E" w:rsidRPr="009A0F1C" w:rsidRDefault="0094527E" w:rsidP="0094527E">
            <w:pPr>
              <w:jc w:val="center"/>
              <w:rPr>
                <w:rFonts w:ascii="Calibri" w:hAnsi="Calibri"/>
                <w:b/>
                <w:sz w:val="20"/>
                <w:szCs w:val="20"/>
              </w:rPr>
            </w:pPr>
            <w:r w:rsidRPr="009A0F1C">
              <w:rPr>
                <w:rFonts w:ascii="Calibri" w:hAnsi="Calibri"/>
                <w:b/>
                <w:sz w:val="20"/>
                <w:szCs w:val="20"/>
              </w:rPr>
              <w:t>LAST DAY OF CLASS</w:t>
            </w:r>
          </w:p>
          <w:p w14:paraId="4CEBD57C" w14:textId="77777777" w:rsidR="00B620CF" w:rsidRPr="009A0F1C" w:rsidRDefault="0094527E" w:rsidP="0094527E">
            <w:pPr>
              <w:jc w:val="center"/>
              <w:rPr>
                <w:rFonts w:ascii="Calibri" w:hAnsi="Calibri"/>
                <w:sz w:val="20"/>
                <w:szCs w:val="20"/>
              </w:rPr>
            </w:pPr>
            <w:r w:rsidRPr="009A0F1C">
              <w:rPr>
                <w:rFonts w:ascii="Calibri" w:hAnsi="Calibri"/>
                <w:b/>
                <w:sz w:val="20"/>
                <w:szCs w:val="20"/>
              </w:rPr>
              <w:t>(We will not meet after this class.  There is no final during “finals week”)</w:t>
            </w:r>
          </w:p>
        </w:tc>
        <w:tc>
          <w:tcPr>
            <w:tcW w:w="3452" w:type="dxa"/>
          </w:tcPr>
          <w:p w14:paraId="0E69C3E7" w14:textId="77777777" w:rsidR="0094527E" w:rsidRDefault="0094527E" w:rsidP="0094527E">
            <w:pPr>
              <w:jc w:val="center"/>
              <w:rPr>
                <w:rFonts w:ascii="Calibri" w:hAnsi="Calibri"/>
                <w:b/>
                <w:sz w:val="20"/>
                <w:szCs w:val="20"/>
              </w:rPr>
            </w:pPr>
            <w:r w:rsidRPr="009A0F1C">
              <w:rPr>
                <w:rFonts w:ascii="Calibri" w:hAnsi="Calibri"/>
                <w:b/>
                <w:sz w:val="20"/>
                <w:szCs w:val="20"/>
              </w:rPr>
              <w:t xml:space="preserve">Due: </w:t>
            </w:r>
            <w:r>
              <w:rPr>
                <w:rFonts w:ascii="Calibri" w:hAnsi="Calibri"/>
                <w:b/>
                <w:sz w:val="20"/>
                <w:szCs w:val="20"/>
              </w:rPr>
              <w:t xml:space="preserve"> </w:t>
            </w:r>
            <w:r w:rsidRPr="009A0F1C">
              <w:rPr>
                <w:rFonts w:ascii="Calibri" w:hAnsi="Calibri"/>
                <w:b/>
                <w:sz w:val="20"/>
                <w:szCs w:val="20"/>
              </w:rPr>
              <w:t>Synthesis</w:t>
            </w:r>
            <w:r>
              <w:rPr>
                <w:rFonts w:ascii="Calibri" w:hAnsi="Calibri"/>
                <w:b/>
                <w:sz w:val="20"/>
                <w:szCs w:val="20"/>
              </w:rPr>
              <w:t xml:space="preserve"> Final</w:t>
            </w:r>
          </w:p>
          <w:p w14:paraId="0A8D1DD5" w14:textId="77777777" w:rsidR="0094527E" w:rsidRPr="00E73961" w:rsidRDefault="0094527E" w:rsidP="0094527E">
            <w:pPr>
              <w:jc w:val="center"/>
              <w:rPr>
                <w:rFonts w:ascii="Calibri" w:hAnsi="Calibri"/>
                <w:sz w:val="20"/>
                <w:szCs w:val="20"/>
              </w:rPr>
            </w:pPr>
            <w:r w:rsidRPr="00E73961">
              <w:rPr>
                <w:rFonts w:ascii="Calibri" w:hAnsi="Calibri"/>
                <w:sz w:val="20"/>
                <w:szCs w:val="20"/>
              </w:rPr>
              <w:t>Team Member Assessment Survey</w:t>
            </w:r>
          </w:p>
          <w:p w14:paraId="62BE2E99" w14:textId="77777777" w:rsidR="00B620CF" w:rsidRPr="009A0F1C" w:rsidRDefault="00B620CF" w:rsidP="0086095B">
            <w:pPr>
              <w:jc w:val="center"/>
              <w:rPr>
                <w:rFonts w:ascii="Calibri" w:hAnsi="Calibri"/>
                <w:b/>
                <w:sz w:val="20"/>
                <w:szCs w:val="20"/>
              </w:rPr>
            </w:pPr>
          </w:p>
        </w:tc>
      </w:tr>
    </w:tbl>
    <w:p w14:paraId="08B4C0FD" w14:textId="77777777" w:rsidR="00D92C27" w:rsidRDefault="00D92C27" w:rsidP="00D92C27"/>
    <w:p w14:paraId="195C4D21" w14:textId="77777777" w:rsidR="00D92C27" w:rsidRPr="0052215B" w:rsidRDefault="00D92C27" w:rsidP="00E316AC">
      <w:pPr>
        <w:contextualSpacing/>
        <w:rPr>
          <w:rFonts w:ascii="Arial" w:hAnsi="Arial" w:cs="Arial"/>
          <w:sz w:val="20"/>
          <w:szCs w:val="20"/>
        </w:rPr>
      </w:pPr>
    </w:p>
    <w:sectPr w:rsidR="00D92C27" w:rsidRPr="0052215B" w:rsidSect="006A4005">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F505D" w14:textId="77777777" w:rsidR="00C23D6C" w:rsidRDefault="00C23D6C" w:rsidP="00F60F68">
      <w:r>
        <w:separator/>
      </w:r>
    </w:p>
  </w:endnote>
  <w:endnote w:type="continuationSeparator" w:id="0">
    <w:p w14:paraId="22867424" w14:textId="77777777" w:rsidR="00C23D6C" w:rsidRDefault="00C23D6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4BBEC" w14:textId="77777777" w:rsidR="00C23D6C" w:rsidRDefault="00C23D6C" w:rsidP="00F60F68">
      <w:r>
        <w:separator/>
      </w:r>
    </w:p>
  </w:footnote>
  <w:footnote w:type="continuationSeparator" w:id="0">
    <w:p w14:paraId="51C3E84F" w14:textId="77777777" w:rsidR="00C23D6C" w:rsidRDefault="00C23D6C"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77777777" w:rsidR="00734B5F" w:rsidRDefault="00734B5F">
    <w:pPr>
      <w:pStyle w:val="Header"/>
      <w:jc w:val="right"/>
    </w:pPr>
    <w:r>
      <w:fldChar w:fldCharType="begin"/>
    </w:r>
    <w:r>
      <w:instrText xml:space="preserve"> PAGE   \* MERGEFORMAT </w:instrText>
    </w:r>
    <w:r>
      <w:fldChar w:fldCharType="separate"/>
    </w:r>
    <w:r w:rsidR="001B43ED">
      <w:rPr>
        <w:noProof/>
      </w:rPr>
      <w:t>6</w:t>
    </w:r>
    <w:r>
      <w:rPr>
        <w:noProof/>
      </w:rPr>
      <w:fldChar w:fldCharType="end"/>
    </w:r>
  </w:p>
  <w:p w14:paraId="6D6C1F1B" w14:textId="77777777" w:rsidR="00734B5F" w:rsidRDefault="00734B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A06E1"/>
    <w:rsid w:val="000B2E66"/>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61046"/>
    <w:rsid w:val="00171581"/>
    <w:rsid w:val="001751DF"/>
    <w:rsid w:val="001A3A37"/>
    <w:rsid w:val="001B43ED"/>
    <w:rsid w:val="001C2031"/>
    <w:rsid w:val="001C6723"/>
    <w:rsid w:val="001C6D61"/>
    <w:rsid w:val="001E12DB"/>
    <w:rsid w:val="001E1691"/>
    <w:rsid w:val="001E647C"/>
    <w:rsid w:val="001F718A"/>
    <w:rsid w:val="0020581F"/>
    <w:rsid w:val="00214D32"/>
    <w:rsid w:val="0021786D"/>
    <w:rsid w:val="00223181"/>
    <w:rsid w:val="0023305F"/>
    <w:rsid w:val="00253F8E"/>
    <w:rsid w:val="00272F98"/>
    <w:rsid w:val="0028174B"/>
    <w:rsid w:val="002A77A1"/>
    <w:rsid w:val="002B3155"/>
    <w:rsid w:val="002B3AF8"/>
    <w:rsid w:val="002B6A83"/>
    <w:rsid w:val="002B6C14"/>
    <w:rsid w:val="002C06D6"/>
    <w:rsid w:val="002D03BA"/>
    <w:rsid w:val="0030622F"/>
    <w:rsid w:val="00306497"/>
    <w:rsid w:val="00315F2F"/>
    <w:rsid w:val="00316286"/>
    <w:rsid w:val="00331A86"/>
    <w:rsid w:val="00334BB5"/>
    <w:rsid w:val="00351432"/>
    <w:rsid w:val="003543C6"/>
    <w:rsid w:val="00363F79"/>
    <w:rsid w:val="00366166"/>
    <w:rsid w:val="00374086"/>
    <w:rsid w:val="00380331"/>
    <w:rsid w:val="003842A7"/>
    <w:rsid w:val="003A2C57"/>
    <w:rsid w:val="003A78B4"/>
    <w:rsid w:val="003D0AD1"/>
    <w:rsid w:val="003D356B"/>
    <w:rsid w:val="003D4083"/>
    <w:rsid w:val="003F0311"/>
    <w:rsid w:val="003F2AC1"/>
    <w:rsid w:val="003F6965"/>
    <w:rsid w:val="00415CE3"/>
    <w:rsid w:val="00415D8D"/>
    <w:rsid w:val="00430E4F"/>
    <w:rsid w:val="004361B0"/>
    <w:rsid w:val="00445AE2"/>
    <w:rsid w:val="00485448"/>
    <w:rsid w:val="00491167"/>
    <w:rsid w:val="004918A0"/>
    <w:rsid w:val="0049537D"/>
    <w:rsid w:val="004974FF"/>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34B5F"/>
    <w:rsid w:val="00741D3A"/>
    <w:rsid w:val="00744FFB"/>
    <w:rsid w:val="007467A0"/>
    <w:rsid w:val="007722CA"/>
    <w:rsid w:val="007828B3"/>
    <w:rsid w:val="00784901"/>
    <w:rsid w:val="00784967"/>
    <w:rsid w:val="00792997"/>
    <w:rsid w:val="00793958"/>
    <w:rsid w:val="00795C30"/>
    <w:rsid w:val="007A50EB"/>
    <w:rsid w:val="007A5E78"/>
    <w:rsid w:val="007B4B4A"/>
    <w:rsid w:val="007B5BEC"/>
    <w:rsid w:val="007C3AFD"/>
    <w:rsid w:val="007C6E3F"/>
    <w:rsid w:val="007D6496"/>
    <w:rsid w:val="007D6F9E"/>
    <w:rsid w:val="007E12F0"/>
    <w:rsid w:val="007F7204"/>
    <w:rsid w:val="0080139E"/>
    <w:rsid w:val="00802F92"/>
    <w:rsid w:val="0080654A"/>
    <w:rsid w:val="00830536"/>
    <w:rsid w:val="0083061B"/>
    <w:rsid w:val="00831858"/>
    <w:rsid w:val="00833861"/>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60D12"/>
    <w:rsid w:val="00A7799E"/>
    <w:rsid w:val="00A91D03"/>
    <w:rsid w:val="00AA2D30"/>
    <w:rsid w:val="00AB4BD6"/>
    <w:rsid w:val="00AD15CC"/>
    <w:rsid w:val="00AF1F97"/>
    <w:rsid w:val="00AF67E4"/>
    <w:rsid w:val="00B05970"/>
    <w:rsid w:val="00B119A5"/>
    <w:rsid w:val="00B14EF8"/>
    <w:rsid w:val="00B169E6"/>
    <w:rsid w:val="00B176CD"/>
    <w:rsid w:val="00B237F3"/>
    <w:rsid w:val="00B310EC"/>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3D6C"/>
    <w:rsid w:val="00C2457F"/>
    <w:rsid w:val="00C26CE1"/>
    <w:rsid w:val="00C33336"/>
    <w:rsid w:val="00C339C1"/>
    <w:rsid w:val="00C5140F"/>
    <w:rsid w:val="00C52336"/>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50F5"/>
    <w:rsid w:val="00DC71ED"/>
    <w:rsid w:val="00DD1F7F"/>
    <w:rsid w:val="00DE007E"/>
    <w:rsid w:val="00DE0B69"/>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3A9C"/>
    <w:rsid w:val="00F0691E"/>
    <w:rsid w:val="00F10C40"/>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48FDC628-E190-4C4A-9AD1-EF244251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20" Type="http://schemas.openxmlformats.org/officeDocument/2006/relationships/hyperlink" Target="mailto:resources@uta.edu" TargetMode="External"/><Relationship Id="rId21" Type="http://schemas.openxmlformats.org/officeDocument/2006/relationships/hyperlink" Target="http://www.uta.edu/resources" TargetMode="External"/><Relationship Id="rId22" Type="http://schemas.openxmlformats.org/officeDocument/2006/relationships/hyperlink" Target="http://www.uta.edu/sfs" TargetMode="External"/><Relationship Id="rId23" Type="http://schemas.openxmlformats.org/officeDocument/2006/relationships/hyperlink" Target="http://www.uta.edu/oit/email/"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uta.edu/eos" TargetMode="External"/><Relationship Id="rId12" Type="http://schemas.openxmlformats.org/officeDocument/2006/relationships/hyperlink" Target="http://www.uta.edu/titleIX" TargetMode="External"/><Relationship Id="rId13" Type="http://schemas.openxmlformats.org/officeDocument/2006/relationships/hyperlink" Target="http://uta.mywconline.com/" TargetMode="External"/><Relationship Id="rId14" Type="http://schemas.openxmlformats.org/officeDocument/2006/relationships/hyperlink" Target="http://www.uta.edu/owl" TargetMode="External"/><Relationship Id="rId15" Type="http://schemas.openxmlformats.org/officeDocument/2006/relationships/hyperlink" Target="http://www.uta.edu/owl" TargetMode="External"/><Relationship Id="rId16" Type="http://schemas.openxmlformats.org/officeDocument/2006/relationships/hyperlink" Target="http://www.uta.edu/owl" TargetMode="External"/><Relationship Id="rId17" Type="http://schemas.openxmlformats.org/officeDocument/2006/relationships/hyperlink" Target="http://libguides.uta.edu" TargetMode="External"/><Relationship Id="rId18" Type="http://schemas.openxmlformats.org/officeDocument/2006/relationships/hyperlink" Target="http://www.uta.edu/library" TargetMode="External"/><Relationship Id="rId19" Type="http://schemas.openxmlformats.org/officeDocument/2006/relationships/hyperlink" Target="http://ask.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6EE4E9F-DB67-B54F-835C-F01F457A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4957</Words>
  <Characters>28256</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33147</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Paul Lee</cp:lastModifiedBy>
  <cp:revision>7</cp:revision>
  <cp:lastPrinted>2014-03-31T17:31:00Z</cp:lastPrinted>
  <dcterms:created xsi:type="dcterms:W3CDTF">2015-07-08T16:44:00Z</dcterms:created>
  <dcterms:modified xsi:type="dcterms:W3CDTF">2015-08-27T03:21:00Z</dcterms:modified>
</cp:coreProperties>
</file>