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B7" w:rsidRPr="00D6174E" w:rsidRDefault="00162AB7" w:rsidP="00162AB7">
      <w:pPr>
        <w:jc w:val="center"/>
        <w:rPr>
          <w:rFonts w:ascii="Garamond" w:hAnsi="Garamond" w:cs="Arial"/>
          <w:b/>
          <w:sz w:val="24"/>
          <w:szCs w:val="24"/>
        </w:rPr>
      </w:pPr>
      <w:r w:rsidRPr="00D6174E">
        <w:rPr>
          <w:rFonts w:ascii="Garamond" w:hAnsi="Garamond" w:cs="Arial"/>
          <w:b/>
          <w:sz w:val="24"/>
          <w:szCs w:val="24"/>
        </w:rPr>
        <w:t>HIST 1312</w:t>
      </w:r>
    </w:p>
    <w:p w:rsidR="00162AB7" w:rsidRPr="00D6174E" w:rsidRDefault="00162AB7" w:rsidP="00162AB7">
      <w:pPr>
        <w:jc w:val="center"/>
        <w:rPr>
          <w:rFonts w:ascii="Garamond" w:hAnsi="Garamond" w:cs="Arial"/>
          <w:b/>
          <w:sz w:val="24"/>
          <w:szCs w:val="24"/>
        </w:rPr>
      </w:pPr>
      <w:r w:rsidRPr="00D6174E">
        <w:rPr>
          <w:rFonts w:ascii="Garamond" w:hAnsi="Garamond" w:cs="Arial"/>
          <w:b/>
          <w:sz w:val="24"/>
          <w:szCs w:val="24"/>
        </w:rPr>
        <w:t xml:space="preserve"> History of the United States since 1865 </w:t>
      </w:r>
    </w:p>
    <w:p w:rsidR="00162AB7" w:rsidRPr="00D6174E" w:rsidRDefault="00162AB7" w:rsidP="00162AB7">
      <w:pPr>
        <w:jc w:val="center"/>
        <w:rPr>
          <w:rFonts w:ascii="Garamond" w:hAnsi="Garamond" w:cs="Arial"/>
          <w:sz w:val="24"/>
          <w:szCs w:val="24"/>
        </w:rPr>
      </w:pPr>
      <w:r w:rsidRPr="00D6174E">
        <w:rPr>
          <w:rFonts w:ascii="Garamond" w:hAnsi="Garamond" w:cs="Arial"/>
          <w:b/>
          <w:i/>
          <w:sz w:val="24"/>
          <w:szCs w:val="24"/>
        </w:rPr>
        <w:t xml:space="preserve">UH </w:t>
      </w:r>
      <w:r w:rsidR="00D6174E">
        <w:rPr>
          <w:rFonts w:ascii="Garamond" w:hAnsi="Garamond" w:cs="Arial"/>
          <w:b/>
          <w:i/>
          <w:sz w:val="24"/>
          <w:szCs w:val="24"/>
        </w:rPr>
        <w:t>110</w:t>
      </w:r>
      <w:r w:rsidRPr="00D6174E">
        <w:rPr>
          <w:rFonts w:ascii="Garamond" w:hAnsi="Garamond" w:cs="Arial"/>
          <w:b/>
          <w:i/>
          <w:sz w:val="24"/>
          <w:szCs w:val="24"/>
        </w:rPr>
        <w:t xml:space="preserve"> </w:t>
      </w:r>
      <w:r w:rsidR="00D6174E">
        <w:rPr>
          <w:rFonts w:ascii="Garamond" w:hAnsi="Garamond" w:cs="Arial"/>
          <w:b/>
          <w:i/>
          <w:sz w:val="24"/>
          <w:szCs w:val="24"/>
        </w:rPr>
        <w:t>5:30-6:50</w:t>
      </w:r>
      <w:r w:rsidRPr="00D6174E">
        <w:rPr>
          <w:rFonts w:ascii="Garamond" w:hAnsi="Garamond" w:cs="Arial"/>
          <w:b/>
          <w:i/>
          <w:sz w:val="24"/>
          <w:szCs w:val="24"/>
        </w:rPr>
        <w:t xml:space="preserve"> p.m., M-</w:t>
      </w:r>
      <w:r w:rsidR="00D6174E">
        <w:rPr>
          <w:rFonts w:ascii="Garamond" w:hAnsi="Garamond" w:cs="Arial"/>
          <w:b/>
          <w:i/>
          <w:sz w:val="24"/>
          <w:szCs w:val="24"/>
        </w:rPr>
        <w:t>W</w:t>
      </w:r>
    </w:p>
    <w:p w:rsidR="00162AB7" w:rsidRPr="00D6174E" w:rsidRDefault="00162AB7" w:rsidP="00162AB7">
      <w:pPr>
        <w:rPr>
          <w:rFonts w:ascii="Garamond" w:hAnsi="Garamond" w:cs="Arial"/>
          <w:b/>
          <w:sz w:val="24"/>
          <w:szCs w:val="24"/>
        </w:rPr>
      </w:pPr>
    </w:p>
    <w:p w:rsidR="00162AB7" w:rsidRPr="00D6174E" w:rsidRDefault="00162AB7" w:rsidP="00162AB7">
      <w:pPr>
        <w:rPr>
          <w:rFonts w:ascii="Garamond" w:hAnsi="Garamond" w:cs="Arial"/>
          <w:sz w:val="24"/>
          <w:szCs w:val="24"/>
        </w:rPr>
      </w:pPr>
      <w:r w:rsidRPr="00D6174E">
        <w:rPr>
          <w:rFonts w:ascii="Garamond" w:hAnsi="Garamond" w:cs="Arial"/>
          <w:b/>
          <w:sz w:val="24"/>
          <w:szCs w:val="24"/>
        </w:rPr>
        <w:t>Instructor: Oliver Lee Bateman, JD, PhD</w:t>
      </w:r>
      <w:r w:rsidR="00D6174E">
        <w:rPr>
          <w:rFonts w:ascii="Garamond" w:hAnsi="Garamond" w:cs="Arial"/>
          <w:b/>
          <w:sz w:val="24"/>
          <w:szCs w:val="24"/>
        </w:rPr>
        <w:t xml:space="preserve"> / </w:t>
      </w:r>
      <w:hyperlink r:id="rId5" w:history="1">
        <w:r w:rsidR="00D6174E" w:rsidRPr="00ED74AA">
          <w:rPr>
            <w:rStyle w:val="Hyperlink"/>
            <w:rFonts w:ascii="Garamond" w:hAnsi="Garamond" w:cs="Arial"/>
            <w:b/>
            <w:sz w:val="24"/>
            <w:szCs w:val="24"/>
          </w:rPr>
          <w:t>www.oliverbateman.com</w:t>
        </w:r>
      </w:hyperlink>
      <w:r w:rsidR="00D6174E">
        <w:rPr>
          <w:rFonts w:ascii="Garamond" w:hAnsi="Garamond" w:cs="Arial"/>
          <w:b/>
          <w:sz w:val="24"/>
          <w:szCs w:val="24"/>
        </w:rPr>
        <w:t xml:space="preserve"> </w:t>
      </w:r>
    </w:p>
    <w:p w:rsidR="00162AB7" w:rsidRPr="00D6174E" w:rsidRDefault="00162AB7" w:rsidP="00162AB7">
      <w:pPr>
        <w:rPr>
          <w:rFonts w:ascii="Garamond" w:hAnsi="Garamond" w:cs="Arial"/>
          <w:sz w:val="24"/>
          <w:szCs w:val="24"/>
        </w:rPr>
      </w:pPr>
      <w:r w:rsidRPr="00D6174E">
        <w:rPr>
          <w:rFonts w:ascii="Garamond" w:hAnsi="Garamond" w:cs="Arial"/>
          <w:b/>
          <w:sz w:val="24"/>
          <w:szCs w:val="24"/>
        </w:rPr>
        <w:t xml:space="preserve">Email Address: </w:t>
      </w:r>
      <w:hyperlink r:id="rId6" w:history="1">
        <w:r w:rsidRPr="00D6174E">
          <w:rPr>
            <w:rStyle w:val="Hyperlink"/>
            <w:rFonts w:ascii="Garamond" w:hAnsi="Garamond" w:cs="Arial"/>
            <w:b/>
            <w:sz w:val="24"/>
            <w:szCs w:val="24"/>
          </w:rPr>
          <w:t>batemano@uta.edu</w:t>
        </w:r>
      </w:hyperlink>
      <w:r w:rsidRPr="00D6174E">
        <w:rPr>
          <w:rFonts w:ascii="Garamond" w:hAnsi="Garamond" w:cs="Arial"/>
          <w:b/>
          <w:sz w:val="24"/>
          <w:szCs w:val="24"/>
        </w:rPr>
        <w:tab/>
      </w:r>
    </w:p>
    <w:p w:rsidR="00162AB7" w:rsidRPr="00D6174E" w:rsidRDefault="00162AB7" w:rsidP="00162AB7">
      <w:pPr>
        <w:rPr>
          <w:rFonts w:ascii="Garamond" w:hAnsi="Garamond" w:cs="Arial"/>
          <w:sz w:val="24"/>
          <w:szCs w:val="24"/>
        </w:rPr>
      </w:pPr>
      <w:r w:rsidRPr="00D6174E">
        <w:rPr>
          <w:rFonts w:ascii="Garamond" w:hAnsi="Garamond" w:cs="Arial"/>
          <w:b/>
          <w:sz w:val="24"/>
          <w:szCs w:val="24"/>
        </w:rPr>
        <w:t xml:space="preserve">Office: </w:t>
      </w:r>
      <w:r w:rsidRPr="00D6174E">
        <w:rPr>
          <w:rFonts w:ascii="Garamond" w:hAnsi="Garamond" w:cs="Arial"/>
          <w:sz w:val="24"/>
          <w:szCs w:val="24"/>
        </w:rPr>
        <w:t>UH 329</w:t>
      </w:r>
    </w:p>
    <w:p w:rsidR="00162AB7" w:rsidRPr="00D6174E" w:rsidRDefault="00162AB7" w:rsidP="00162AB7">
      <w:pPr>
        <w:rPr>
          <w:rFonts w:ascii="Garamond" w:hAnsi="Garamond" w:cs="Arial"/>
          <w:sz w:val="24"/>
          <w:szCs w:val="24"/>
        </w:rPr>
      </w:pPr>
      <w:r w:rsidRPr="00D6174E">
        <w:rPr>
          <w:rFonts w:ascii="Garamond" w:hAnsi="Garamond" w:cs="Arial"/>
          <w:b/>
          <w:sz w:val="24"/>
          <w:szCs w:val="24"/>
        </w:rPr>
        <w:t>Office Hours:</w:t>
      </w:r>
      <w:r w:rsidRPr="00D6174E">
        <w:rPr>
          <w:rFonts w:ascii="Garamond" w:hAnsi="Garamond" w:cs="Arial"/>
          <w:sz w:val="24"/>
          <w:szCs w:val="24"/>
        </w:rPr>
        <w:t xml:space="preserve"> </w:t>
      </w:r>
      <w:r w:rsidR="00D6174E">
        <w:rPr>
          <w:rFonts w:ascii="Garamond" w:hAnsi="Garamond" w:cs="Arial"/>
          <w:sz w:val="24"/>
          <w:szCs w:val="24"/>
        </w:rPr>
        <w:t>By appointment</w:t>
      </w:r>
    </w:p>
    <w:p w:rsidR="00162AB7" w:rsidRPr="00D6174E" w:rsidRDefault="00162AB7" w:rsidP="00162AB7">
      <w:pPr>
        <w:rPr>
          <w:rFonts w:ascii="Garamond" w:hAnsi="Garamond" w:cs="Arial"/>
          <w:b/>
          <w:sz w:val="24"/>
          <w:szCs w:val="24"/>
        </w:rPr>
      </w:pPr>
      <w:r w:rsidRPr="00D6174E">
        <w:rPr>
          <w:rFonts w:ascii="Garamond" w:hAnsi="Garamond" w:cs="Arial"/>
          <w:b/>
          <w:sz w:val="24"/>
          <w:szCs w:val="24"/>
        </w:rPr>
        <w:t xml:space="preserve">Class Twitter: </w:t>
      </w:r>
      <w:hyperlink r:id="rId7" w:history="1">
        <w:r w:rsidRPr="00D6174E">
          <w:rPr>
            <w:rStyle w:val="Hyperlink"/>
            <w:rFonts w:ascii="Garamond" w:hAnsi="Garamond" w:cs="Arial"/>
            <w:b/>
            <w:sz w:val="24"/>
            <w:szCs w:val="24"/>
          </w:rPr>
          <w:t>https://twitter.com/hist1312</w:t>
        </w:r>
      </w:hyperlink>
      <w:r w:rsidRPr="00D6174E">
        <w:rPr>
          <w:rFonts w:ascii="Garamond" w:hAnsi="Garamond" w:cs="Arial"/>
          <w:b/>
          <w:sz w:val="24"/>
          <w:szCs w:val="24"/>
        </w:rPr>
        <w:t xml:space="preserve"> </w:t>
      </w:r>
    </w:p>
    <w:p w:rsidR="00162AB7" w:rsidRPr="00D6174E" w:rsidRDefault="00162AB7" w:rsidP="00162AB7">
      <w:pPr>
        <w:ind w:left="1440"/>
        <w:rPr>
          <w:rFonts w:ascii="Garamond" w:hAnsi="Garamond" w:cs="Arial"/>
          <w:b/>
          <w:sz w:val="24"/>
          <w:szCs w:val="24"/>
        </w:rPr>
      </w:pPr>
      <w:r w:rsidRPr="00D6174E">
        <w:rPr>
          <w:rFonts w:ascii="Garamond" w:hAnsi="Garamond" w:cs="Arial"/>
          <w:b/>
          <w:sz w:val="24"/>
          <w:szCs w:val="24"/>
        </w:rPr>
        <w:t>(NOTE:  Notifications will be turned on during class, and you’ll be able to ask questions or make comments as the lecture proceeds.)</w:t>
      </w:r>
    </w:p>
    <w:p w:rsidR="00162AB7" w:rsidRPr="00D6174E" w:rsidRDefault="00162AB7" w:rsidP="00162AB7">
      <w:pPr>
        <w:rPr>
          <w:rFonts w:ascii="Garamond" w:hAnsi="Garamond" w:cs="Arial"/>
          <w:b/>
          <w:sz w:val="24"/>
          <w:szCs w:val="24"/>
        </w:rPr>
      </w:pPr>
    </w:p>
    <w:p w:rsidR="00162AB7" w:rsidRPr="00D6174E" w:rsidRDefault="00162AB7" w:rsidP="00162AB7">
      <w:pPr>
        <w:rPr>
          <w:rFonts w:ascii="Garamond" w:hAnsi="Garamond" w:cs="Calibri"/>
          <w:sz w:val="24"/>
          <w:szCs w:val="24"/>
        </w:rPr>
      </w:pPr>
      <w:r w:rsidRPr="00D6174E">
        <w:rPr>
          <w:rFonts w:ascii="Garamond" w:hAnsi="Garamond" w:cs="Arial"/>
          <w:b/>
          <w:sz w:val="24"/>
          <w:szCs w:val="24"/>
        </w:rPr>
        <w:t xml:space="preserve">DESCRIPTION OF COURSE CONTENT: </w:t>
      </w:r>
      <w:r w:rsidRPr="00D6174E">
        <w:rPr>
          <w:rFonts w:ascii="Garamond" w:hAnsi="Garamond" w:cs="Calibri"/>
          <w:sz w:val="24"/>
          <w:szCs w:val="24"/>
        </w:rPr>
        <w:t xml:space="preserve">An introduction to the political, social, economic, and cultural history of the United States since 1865. This course is designed to help students understand and evaluate their society, comprehend the historical experience, and further develop reading and writing competencies and critical thinking skills. </w:t>
      </w:r>
    </w:p>
    <w:p w:rsidR="00162AB7" w:rsidRPr="00D6174E" w:rsidRDefault="00162AB7" w:rsidP="00162AB7">
      <w:pPr>
        <w:rPr>
          <w:rFonts w:ascii="Garamond" w:hAnsi="Garamond" w:cs="Arial"/>
          <w:b/>
          <w:sz w:val="24"/>
          <w:szCs w:val="24"/>
        </w:rPr>
      </w:pPr>
    </w:p>
    <w:p w:rsidR="00162AB7" w:rsidRPr="00D6174E" w:rsidRDefault="00162AB7" w:rsidP="00162AB7">
      <w:pPr>
        <w:rPr>
          <w:rFonts w:ascii="Garamond" w:hAnsi="Garamond" w:cs="Calibri"/>
          <w:sz w:val="24"/>
          <w:szCs w:val="24"/>
        </w:rPr>
      </w:pPr>
      <w:r w:rsidRPr="00D6174E">
        <w:rPr>
          <w:rFonts w:ascii="Garamond" w:hAnsi="Garamond" w:cs="Calibri"/>
          <w:b/>
          <w:sz w:val="24"/>
          <w:szCs w:val="24"/>
        </w:rPr>
        <w:t>REQUIRED MATERIALS</w:t>
      </w:r>
      <w:r w:rsidRPr="00D6174E">
        <w:rPr>
          <w:rFonts w:ascii="Garamond" w:hAnsi="Garamond" w:cs="Calibri"/>
          <w:sz w:val="24"/>
          <w:szCs w:val="24"/>
        </w:rPr>
        <w:t xml:space="preserve">: </w:t>
      </w:r>
    </w:p>
    <w:p w:rsidR="00162AB7" w:rsidRPr="00D6174E" w:rsidRDefault="00162AB7" w:rsidP="00162AB7">
      <w:pPr>
        <w:rPr>
          <w:rFonts w:ascii="Garamond" w:hAnsi="Garamond"/>
          <w:sz w:val="24"/>
          <w:szCs w:val="24"/>
        </w:rPr>
      </w:pPr>
      <w:r w:rsidRPr="00D6174E">
        <w:rPr>
          <w:rFonts w:ascii="Garamond" w:hAnsi="Garamond"/>
          <w:sz w:val="24"/>
          <w:szCs w:val="24"/>
        </w:rPr>
        <w:t>There are required materials for this class</w:t>
      </w:r>
      <w:r w:rsidR="00D6174E">
        <w:rPr>
          <w:rFonts w:ascii="Garamond" w:hAnsi="Garamond"/>
          <w:sz w:val="24"/>
          <w:szCs w:val="24"/>
        </w:rPr>
        <w:t xml:space="preserve"> (</w:t>
      </w:r>
      <w:r w:rsidR="00D6174E" w:rsidRPr="00320619">
        <w:rPr>
          <w:rFonts w:ascii="Garamond" w:hAnsi="Garamond"/>
          <w:b/>
          <w:sz w:val="24"/>
          <w:szCs w:val="24"/>
        </w:rPr>
        <w:t>all three are available in eBook</w:t>
      </w:r>
      <w:r w:rsidR="00320619">
        <w:rPr>
          <w:rFonts w:ascii="Garamond" w:hAnsi="Garamond"/>
          <w:b/>
          <w:sz w:val="24"/>
          <w:szCs w:val="24"/>
        </w:rPr>
        <w:t>/PDF</w:t>
      </w:r>
      <w:r w:rsidR="00D6174E" w:rsidRPr="00320619">
        <w:rPr>
          <w:rFonts w:ascii="Garamond" w:hAnsi="Garamond"/>
          <w:b/>
          <w:sz w:val="24"/>
          <w:szCs w:val="24"/>
        </w:rPr>
        <w:t xml:space="preserve"> form</w:t>
      </w:r>
      <w:r w:rsidR="00320619">
        <w:rPr>
          <w:rFonts w:ascii="Garamond" w:hAnsi="Garamond"/>
          <w:b/>
          <w:sz w:val="24"/>
          <w:szCs w:val="24"/>
        </w:rPr>
        <w:t>at</w:t>
      </w:r>
      <w:r w:rsidR="00D6174E" w:rsidRPr="00320619">
        <w:rPr>
          <w:rFonts w:ascii="Garamond" w:hAnsi="Garamond"/>
          <w:b/>
          <w:sz w:val="24"/>
          <w:szCs w:val="24"/>
        </w:rPr>
        <w:t xml:space="preserve"> on the “Course Documents” section of Blackboard</w:t>
      </w:r>
      <w:r w:rsidR="00D6174E">
        <w:rPr>
          <w:rFonts w:ascii="Garamond" w:hAnsi="Garamond"/>
          <w:sz w:val="24"/>
          <w:szCs w:val="24"/>
        </w:rPr>
        <w:t>)</w:t>
      </w:r>
      <w:r w:rsidRPr="00D6174E">
        <w:rPr>
          <w:rFonts w:ascii="Garamond" w:hAnsi="Garamond"/>
          <w:sz w:val="24"/>
          <w:szCs w:val="24"/>
        </w:rPr>
        <w:t>:</w:t>
      </w:r>
    </w:p>
    <w:p w:rsidR="00162AB7" w:rsidRPr="00D6174E" w:rsidRDefault="00162AB7" w:rsidP="00162AB7">
      <w:pPr>
        <w:rPr>
          <w:rFonts w:ascii="Garamond" w:hAnsi="Garamond"/>
        </w:rPr>
      </w:pPr>
      <w:r w:rsidRPr="00D6174E">
        <w:rPr>
          <w:rFonts w:ascii="Garamond" w:hAnsi="Garamond"/>
        </w:rPr>
        <w:br/>
        <w:t>Russell, A Renegade History of the United States</w:t>
      </w:r>
      <w:r w:rsidRPr="00D6174E">
        <w:rPr>
          <w:rFonts w:ascii="Garamond" w:hAnsi="Garamond"/>
        </w:rPr>
        <w:br/>
      </w:r>
      <w:hyperlink r:id="rId8" w:history="1">
        <w:r w:rsidRPr="00D6174E">
          <w:rPr>
            <w:rStyle w:val="Hyperlink"/>
            <w:rFonts w:ascii="Garamond" w:hAnsi="Garamond"/>
          </w:rPr>
          <w:t>http://www.amazon.com/A-Renegade-History-United-States/dp/1416576134</w:t>
        </w:r>
      </w:hyperlink>
    </w:p>
    <w:p w:rsidR="00162AB7" w:rsidRPr="00D6174E" w:rsidRDefault="00162AB7" w:rsidP="00162AB7">
      <w:pPr>
        <w:numPr>
          <w:ilvl w:val="0"/>
          <w:numId w:val="1"/>
        </w:numPr>
        <w:rPr>
          <w:rFonts w:ascii="Garamond" w:hAnsi="Garamond"/>
        </w:rPr>
      </w:pPr>
      <w:r w:rsidRPr="00D6174E">
        <w:rPr>
          <w:rFonts w:ascii="Garamond" w:hAnsi="Garamond"/>
          <w:b/>
        </w:rPr>
        <w:t>ISBN-10:</w:t>
      </w:r>
      <w:r w:rsidRPr="00D6174E">
        <w:rPr>
          <w:rFonts w:ascii="Garamond" w:hAnsi="Garamond"/>
        </w:rPr>
        <w:t xml:space="preserve"> 1416576134 </w:t>
      </w:r>
    </w:p>
    <w:p w:rsidR="00162AB7" w:rsidRPr="00D6174E" w:rsidRDefault="00162AB7" w:rsidP="00162AB7">
      <w:pPr>
        <w:numPr>
          <w:ilvl w:val="0"/>
          <w:numId w:val="1"/>
        </w:numPr>
        <w:rPr>
          <w:rFonts w:ascii="Garamond" w:hAnsi="Garamond"/>
        </w:rPr>
      </w:pPr>
      <w:r w:rsidRPr="00D6174E">
        <w:rPr>
          <w:rFonts w:ascii="Garamond" w:hAnsi="Garamond"/>
          <w:b/>
        </w:rPr>
        <w:t>ISBN-13:</w:t>
      </w:r>
      <w:r w:rsidRPr="00D6174E">
        <w:rPr>
          <w:rFonts w:ascii="Garamond" w:hAnsi="Garamond"/>
        </w:rPr>
        <w:t> 978-1416576136</w:t>
      </w:r>
    </w:p>
    <w:p w:rsidR="00162AB7" w:rsidRPr="00D6174E" w:rsidRDefault="00162AB7" w:rsidP="00162AB7">
      <w:pPr>
        <w:rPr>
          <w:rFonts w:ascii="Garamond" w:hAnsi="Garamond"/>
        </w:rPr>
      </w:pPr>
      <w:r w:rsidRPr="00D6174E">
        <w:rPr>
          <w:rFonts w:ascii="Garamond" w:hAnsi="Garamond"/>
        </w:rPr>
        <w:br/>
      </w:r>
      <w:proofErr w:type="spellStart"/>
      <w:r w:rsidRPr="00D6174E">
        <w:rPr>
          <w:rFonts w:ascii="Garamond" w:hAnsi="Garamond"/>
        </w:rPr>
        <w:t>Wilentz</w:t>
      </w:r>
      <w:proofErr w:type="spellEnd"/>
      <w:r w:rsidRPr="00D6174E">
        <w:rPr>
          <w:rFonts w:ascii="Garamond" w:hAnsi="Garamond"/>
        </w:rPr>
        <w:t>, The Age of Reagan</w:t>
      </w:r>
      <w:r w:rsidRPr="00D6174E">
        <w:rPr>
          <w:rFonts w:ascii="Garamond" w:hAnsi="Garamond"/>
        </w:rPr>
        <w:br/>
      </w:r>
      <w:hyperlink r:id="rId9" w:history="1">
        <w:r w:rsidRPr="00D6174E">
          <w:rPr>
            <w:rStyle w:val="Hyperlink"/>
            <w:rFonts w:ascii="Garamond" w:hAnsi="Garamond"/>
          </w:rPr>
          <w:t>http://www.amazon.com/Age-Reagan-History-1974-2008-American/dp/0060744812/ref=sr_1_1?s=books&amp;ie=UTF8&amp;qid=1428459323&amp;sr=1-1&amp;keywords=the+age+of+reagan</w:t>
        </w:r>
      </w:hyperlink>
    </w:p>
    <w:p w:rsidR="00162AB7" w:rsidRPr="00D6174E" w:rsidRDefault="00162AB7" w:rsidP="00162AB7">
      <w:pPr>
        <w:numPr>
          <w:ilvl w:val="0"/>
          <w:numId w:val="2"/>
        </w:numPr>
        <w:rPr>
          <w:rFonts w:ascii="Garamond" w:hAnsi="Garamond"/>
        </w:rPr>
      </w:pPr>
      <w:r w:rsidRPr="00D6174E">
        <w:rPr>
          <w:rFonts w:ascii="Garamond" w:hAnsi="Garamond"/>
          <w:b/>
        </w:rPr>
        <w:t>ISBN-10:</w:t>
      </w:r>
      <w:r w:rsidRPr="00D6174E">
        <w:rPr>
          <w:rFonts w:ascii="Garamond" w:hAnsi="Garamond"/>
        </w:rPr>
        <w:t xml:space="preserve"> 0060744812 </w:t>
      </w:r>
    </w:p>
    <w:p w:rsidR="00162AB7" w:rsidRPr="00D6174E" w:rsidRDefault="00162AB7" w:rsidP="00162AB7">
      <w:pPr>
        <w:numPr>
          <w:ilvl w:val="0"/>
          <w:numId w:val="2"/>
        </w:numPr>
        <w:rPr>
          <w:rFonts w:ascii="Garamond" w:hAnsi="Garamond"/>
        </w:rPr>
      </w:pPr>
      <w:r w:rsidRPr="00D6174E">
        <w:rPr>
          <w:rFonts w:ascii="Garamond" w:hAnsi="Garamond"/>
          <w:b/>
        </w:rPr>
        <w:t>ISBN-13:</w:t>
      </w:r>
      <w:r w:rsidRPr="00D6174E">
        <w:rPr>
          <w:rFonts w:ascii="Garamond" w:hAnsi="Garamond"/>
        </w:rPr>
        <w:t> 978-0060744816</w:t>
      </w:r>
    </w:p>
    <w:p w:rsidR="00162AB7" w:rsidRPr="00D6174E" w:rsidRDefault="00162AB7" w:rsidP="00162AB7">
      <w:pPr>
        <w:rPr>
          <w:rFonts w:ascii="Garamond" w:hAnsi="Garamond"/>
        </w:rPr>
      </w:pPr>
      <w:r w:rsidRPr="00D6174E">
        <w:rPr>
          <w:rFonts w:ascii="Garamond" w:hAnsi="Garamond"/>
        </w:rPr>
        <w:br/>
      </w:r>
      <w:proofErr w:type="spellStart"/>
      <w:r w:rsidRPr="00D6174E">
        <w:rPr>
          <w:rFonts w:ascii="Garamond" w:hAnsi="Garamond"/>
        </w:rPr>
        <w:t>Susman</w:t>
      </w:r>
      <w:proofErr w:type="spellEnd"/>
      <w:r w:rsidRPr="00D6174E">
        <w:rPr>
          <w:rFonts w:ascii="Garamond" w:hAnsi="Garamond"/>
        </w:rPr>
        <w:t>, Culture as History</w:t>
      </w:r>
      <w:r w:rsidRPr="00D6174E">
        <w:rPr>
          <w:rFonts w:ascii="Garamond" w:hAnsi="Garamond"/>
        </w:rPr>
        <w:br/>
      </w:r>
      <w:hyperlink r:id="rId10" w:history="1">
        <w:r w:rsidRPr="00D6174E">
          <w:rPr>
            <w:rStyle w:val="Hyperlink"/>
            <w:rFonts w:ascii="Garamond" w:hAnsi="Garamond"/>
          </w:rPr>
          <w:t>http://www.amazon.com/Culture-History-Transformation-American-Twentieth/dp/1588340511</w:t>
        </w:r>
      </w:hyperlink>
    </w:p>
    <w:p w:rsidR="00162AB7" w:rsidRPr="00D6174E" w:rsidRDefault="00162AB7" w:rsidP="00162AB7">
      <w:pPr>
        <w:numPr>
          <w:ilvl w:val="0"/>
          <w:numId w:val="3"/>
        </w:numPr>
        <w:rPr>
          <w:rFonts w:ascii="Garamond" w:hAnsi="Garamond"/>
        </w:rPr>
      </w:pPr>
      <w:r w:rsidRPr="00D6174E">
        <w:rPr>
          <w:rFonts w:ascii="Garamond" w:hAnsi="Garamond"/>
          <w:b/>
        </w:rPr>
        <w:t>ISBN-10:</w:t>
      </w:r>
      <w:r w:rsidRPr="00D6174E">
        <w:rPr>
          <w:rFonts w:ascii="Garamond" w:hAnsi="Garamond"/>
        </w:rPr>
        <w:t xml:space="preserve"> 1588340511 </w:t>
      </w:r>
    </w:p>
    <w:p w:rsidR="00162AB7" w:rsidRPr="00D6174E" w:rsidRDefault="00162AB7" w:rsidP="00162AB7">
      <w:pPr>
        <w:rPr>
          <w:rFonts w:ascii="Garamond" w:hAnsi="Garamond"/>
        </w:rPr>
      </w:pPr>
      <w:r w:rsidRPr="00D6174E">
        <w:rPr>
          <w:rFonts w:ascii="Garamond" w:hAnsi="Garamond"/>
          <w:b/>
        </w:rPr>
        <w:tab/>
        <w:t>ISBN-13:</w:t>
      </w:r>
      <w:r w:rsidRPr="00D6174E">
        <w:rPr>
          <w:rFonts w:ascii="Garamond" w:hAnsi="Garamond"/>
        </w:rPr>
        <w:t> 978-1588340511</w:t>
      </w:r>
    </w:p>
    <w:p w:rsidR="00162AB7" w:rsidRPr="00D6174E" w:rsidRDefault="00162AB7" w:rsidP="00162AB7">
      <w:pPr>
        <w:rPr>
          <w:rFonts w:ascii="Garamond" w:hAnsi="Garamond" w:cs="Calibri"/>
          <w:b/>
          <w:sz w:val="24"/>
          <w:szCs w:val="24"/>
        </w:rPr>
      </w:pPr>
    </w:p>
    <w:p w:rsidR="00162AB7" w:rsidRPr="00D6174E" w:rsidRDefault="00162AB7" w:rsidP="00162AB7">
      <w:pPr>
        <w:rPr>
          <w:rFonts w:ascii="Garamond" w:hAnsi="Garamond" w:cs="Calibri"/>
          <w:sz w:val="24"/>
          <w:szCs w:val="24"/>
        </w:rPr>
      </w:pPr>
      <w:r w:rsidRPr="00D6174E">
        <w:rPr>
          <w:rFonts w:ascii="Garamond" w:hAnsi="Garamond" w:cs="Calibri"/>
          <w:b/>
          <w:sz w:val="24"/>
          <w:szCs w:val="24"/>
        </w:rPr>
        <w:t>STUDENT LEARNING OUTCOMES</w:t>
      </w:r>
      <w:r w:rsidRPr="00D6174E">
        <w:rPr>
          <w:rFonts w:ascii="Garamond" w:hAnsi="Garamond" w:cs="Calibri"/>
          <w:sz w:val="24"/>
          <w:szCs w:val="24"/>
        </w:rPr>
        <w:t>:</w:t>
      </w:r>
    </w:p>
    <w:p w:rsidR="00162AB7" w:rsidRPr="00D6174E" w:rsidRDefault="00162AB7" w:rsidP="00162AB7">
      <w:pPr>
        <w:rPr>
          <w:rFonts w:ascii="Garamond" w:hAnsi="Garamond" w:cs="Calibri"/>
          <w:sz w:val="24"/>
          <w:szCs w:val="24"/>
        </w:rPr>
      </w:pPr>
      <w:r w:rsidRPr="00D6174E">
        <w:rPr>
          <w:rFonts w:ascii="Garamond" w:hAnsi="Garamond" w:cs="Calibri"/>
          <w:sz w:val="24"/>
          <w:szCs w:val="24"/>
        </w:rPr>
        <w:t xml:space="preserve">During this course, students will learn how to: </w:t>
      </w:r>
    </w:p>
    <w:p w:rsidR="00162AB7" w:rsidRPr="00D6174E" w:rsidRDefault="00162AB7" w:rsidP="00162AB7">
      <w:pPr>
        <w:pStyle w:val="ListParagraph"/>
        <w:numPr>
          <w:ilvl w:val="0"/>
          <w:numId w:val="4"/>
        </w:numPr>
        <w:spacing w:after="0" w:line="240" w:lineRule="auto"/>
        <w:rPr>
          <w:rFonts w:ascii="Garamond" w:hAnsi="Garamond" w:cs="Calibri"/>
          <w:sz w:val="24"/>
          <w:szCs w:val="24"/>
        </w:rPr>
      </w:pPr>
      <w:proofErr w:type="gramStart"/>
      <w:r w:rsidRPr="00D6174E">
        <w:rPr>
          <w:rFonts w:ascii="Garamond" w:hAnsi="Garamond" w:cs="Calibri"/>
          <w:sz w:val="24"/>
          <w:szCs w:val="24"/>
        </w:rPr>
        <w:t>identify</w:t>
      </w:r>
      <w:proofErr w:type="gramEnd"/>
      <w:r w:rsidRPr="00D6174E">
        <w:rPr>
          <w:rFonts w:ascii="Garamond" w:hAnsi="Garamond" w:cs="Calibri"/>
          <w:sz w:val="24"/>
          <w:szCs w:val="24"/>
        </w:rPr>
        <w:t xml:space="preserve"> key events, peoples, individuals, terms, periods, and chronology of the history of the United States; </w:t>
      </w:r>
      <w:r w:rsidRPr="00D6174E">
        <w:rPr>
          <w:rFonts w:ascii="Garamond" w:hAnsi="Garamond" w:cs="Arial"/>
          <w:sz w:val="24"/>
          <w:szCs w:val="24"/>
        </w:rPr>
        <w:t>distinguish between historical fact and historical interpretation;</w:t>
      </w:r>
      <w:r w:rsidRPr="00D6174E">
        <w:rPr>
          <w:rFonts w:ascii="Garamond" w:hAnsi="Garamond" w:cs="Calibri"/>
          <w:sz w:val="24"/>
          <w:szCs w:val="24"/>
        </w:rPr>
        <w:t xml:space="preserve"> and </w:t>
      </w:r>
      <w:r w:rsidRPr="00D6174E">
        <w:rPr>
          <w:rFonts w:ascii="Garamond" w:hAnsi="Garamond" w:cs="Arial"/>
          <w:sz w:val="24"/>
          <w:szCs w:val="24"/>
        </w:rPr>
        <w:t>connect historical events in chronological chain(s) of cause and effect</w:t>
      </w:r>
    </w:p>
    <w:p w:rsidR="00162AB7" w:rsidRPr="00D6174E" w:rsidRDefault="00162AB7" w:rsidP="00162AB7">
      <w:pPr>
        <w:pStyle w:val="ListParagraph"/>
        <w:numPr>
          <w:ilvl w:val="0"/>
          <w:numId w:val="6"/>
        </w:numPr>
        <w:rPr>
          <w:rFonts w:ascii="Garamond" w:hAnsi="Garamond" w:cs="Arial"/>
          <w:sz w:val="24"/>
          <w:szCs w:val="24"/>
        </w:rPr>
      </w:pPr>
      <w:proofErr w:type="gramStart"/>
      <w:r w:rsidRPr="00D6174E">
        <w:rPr>
          <w:rFonts w:ascii="Garamond" w:hAnsi="Garamond" w:cs="Calibri"/>
          <w:sz w:val="24"/>
          <w:szCs w:val="24"/>
        </w:rPr>
        <w:t>develop</w:t>
      </w:r>
      <w:proofErr w:type="gramEnd"/>
      <w:r w:rsidRPr="00D6174E">
        <w:rPr>
          <w:rFonts w:ascii="Garamond" w:hAnsi="Garamond" w:cs="Calibri"/>
          <w:sz w:val="24"/>
          <w:szCs w:val="24"/>
        </w:rPr>
        <w:t xml:space="preserve"> critical thinking skills by discussing the living nature of history, using historical evidence to critique competing interpretations of the same historical events, </w:t>
      </w:r>
      <w:r w:rsidRPr="00D6174E">
        <w:rPr>
          <w:rFonts w:ascii="Garamond" w:hAnsi="Garamond" w:cs="Arial"/>
          <w:sz w:val="24"/>
          <w:szCs w:val="24"/>
        </w:rPr>
        <w:t>explaining the nature of historical controversies</w:t>
      </w:r>
    </w:p>
    <w:p w:rsidR="00162AB7" w:rsidRPr="00D6174E" w:rsidRDefault="00162AB7" w:rsidP="00162AB7">
      <w:pPr>
        <w:pStyle w:val="ListParagraph"/>
        <w:numPr>
          <w:ilvl w:val="0"/>
          <w:numId w:val="4"/>
        </w:numPr>
        <w:spacing w:after="0" w:line="240" w:lineRule="auto"/>
        <w:rPr>
          <w:rFonts w:ascii="Garamond" w:hAnsi="Garamond" w:cs="Calibri"/>
          <w:sz w:val="24"/>
          <w:szCs w:val="24"/>
        </w:rPr>
      </w:pPr>
      <w:proofErr w:type="gramStart"/>
      <w:r w:rsidRPr="00D6174E">
        <w:rPr>
          <w:rFonts w:ascii="Garamond" w:hAnsi="Garamond" w:cs="Calibri"/>
          <w:sz w:val="24"/>
          <w:szCs w:val="24"/>
        </w:rPr>
        <w:t>synthesize</w:t>
      </w:r>
      <w:proofErr w:type="gramEnd"/>
      <w:r w:rsidRPr="00D6174E">
        <w:rPr>
          <w:rFonts w:ascii="Garamond" w:hAnsi="Garamond" w:cs="Calibri"/>
          <w:sz w:val="24"/>
          <w:szCs w:val="24"/>
        </w:rPr>
        <w:t xml:space="preserve"> diverse historical information and evidence related to broad themes of U.S. history and present this information in coherent, well-articulated, and well-substantiated analytical discussions and other written assignments</w:t>
      </w:r>
    </w:p>
    <w:p w:rsidR="00162AB7" w:rsidRPr="00D6174E" w:rsidRDefault="00162AB7" w:rsidP="00162AB7">
      <w:pPr>
        <w:pStyle w:val="ListParagraph"/>
        <w:numPr>
          <w:ilvl w:val="0"/>
          <w:numId w:val="4"/>
        </w:numPr>
        <w:spacing w:after="0" w:line="240" w:lineRule="auto"/>
        <w:rPr>
          <w:rFonts w:ascii="Garamond" w:eastAsia="Calibri" w:hAnsi="Garamond" w:cs="Calibri"/>
          <w:sz w:val="24"/>
          <w:szCs w:val="24"/>
        </w:rPr>
      </w:pPr>
      <w:proofErr w:type="gramStart"/>
      <w:r w:rsidRPr="00D6174E">
        <w:rPr>
          <w:rFonts w:ascii="Garamond" w:hAnsi="Garamond"/>
          <w:spacing w:val="-1"/>
          <w:sz w:val="24"/>
          <w:szCs w:val="24"/>
        </w:rPr>
        <w:t>develop</w:t>
      </w:r>
      <w:proofErr w:type="gramEnd"/>
      <w:r w:rsidRPr="00D6174E">
        <w:rPr>
          <w:rFonts w:ascii="Garamond" w:hAnsi="Garamond"/>
          <w:spacing w:val="-1"/>
          <w:sz w:val="24"/>
          <w:szCs w:val="24"/>
        </w:rPr>
        <w:t xml:space="preserve"> the ability to connect choices, actions, and consequences to ethical decision making by examining the motivations and actions of key figures in U.S. history</w:t>
      </w:r>
      <w:r w:rsidRPr="00D6174E">
        <w:rPr>
          <w:rFonts w:ascii="Garamond" w:hAnsi="Garamond"/>
          <w:sz w:val="24"/>
          <w:szCs w:val="24"/>
        </w:rPr>
        <w:t xml:space="preserve"> </w:t>
      </w:r>
    </w:p>
    <w:p w:rsidR="00162AB7" w:rsidRPr="00D6174E" w:rsidRDefault="00162AB7" w:rsidP="00162AB7">
      <w:pPr>
        <w:pStyle w:val="ListParagraph"/>
        <w:numPr>
          <w:ilvl w:val="0"/>
          <w:numId w:val="4"/>
        </w:numPr>
        <w:spacing w:after="0" w:line="240" w:lineRule="auto"/>
        <w:rPr>
          <w:rFonts w:ascii="Garamond" w:eastAsia="Calibri" w:hAnsi="Garamond" w:cs="Calibri"/>
          <w:sz w:val="24"/>
          <w:szCs w:val="24"/>
        </w:rPr>
      </w:pPr>
      <w:proofErr w:type="gramStart"/>
      <w:r w:rsidRPr="00D6174E">
        <w:rPr>
          <w:rFonts w:ascii="Garamond" w:hAnsi="Garamond"/>
          <w:sz w:val="24"/>
          <w:szCs w:val="24"/>
        </w:rPr>
        <w:t>develop</w:t>
      </w:r>
      <w:proofErr w:type="gramEnd"/>
      <w:r w:rsidRPr="00D6174E">
        <w:rPr>
          <w:rFonts w:ascii="Garamond" w:hAnsi="Garamond"/>
          <w:sz w:val="24"/>
          <w:szCs w:val="24"/>
        </w:rPr>
        <w:t xml:space="preserve"> an understanding of civic and social responsibility by examining interactions within and between regional, national, and global communities in U.S. history</w:t>
      </w:r>
    </w:p>
    <w:p w:rsidR="00162AB7" w:rsidRPr="00D6174E" w:rsidRDefault="00162AB7" w:rsidP="00162AB7">
      <w:pPr>
        <w:rPr>
          <w:rFonts w:ascii="Garamond" w:hAnsi="Garamond" w:cs="Calibri"/>
          <w:sz w:val="24"/>
          <w:szCs w:val="24"/>
        </w:rPr>
      </w:pPr>
    </w:p>
    <w:p w:rsidR="00162AB7" w:rsidRPr="00D6174E" w:rsidRDefault="00162AB7" w:rsidP="00162AB7">
      <w:pPr>
        <w:pStyle w:val="NormalWeb"/>
        <w:spacing w:before="0" w:beforeAutospacing="0" w:after="0" w:afterAutospacing="0"/>
        <w:rPr>
          <w:rFonts w:ascii="Garamond" w:hAnsi="Garamond"/>
        </w:rPr>
      </w:pPr>
      <w:r w:rsidRPr="00D6174E">
        <w:rPr>
          <w:rFonts w:ascii="Garamond" w:hAnsi="Garamond" w:cs="Calibri"/>
          <w:b/>
        </w:rPr>
        <w:t xml:space="preserve">FACULTY EXPECTATIONS:  </w:t>
      </w:r>
      <w:r w:rsidRPr="00D6174E">
        <w:rPr>
          <w:rFonts w:ascii="Garamond" w:hAnsi="Garamond"/>
        </w:rPr>
        <w:t>I expect that students will:</w:t>
      </w:r>
    </w:p>
    <w:p w:rsidR="00162AB7" w:rsidRPr="00D6174E" w:rsidRDefault="00162AB7" w:rsidP="00162AB7">
      <w:pPr>
        <w:pStyle w:val="NormalWeb"/>
        <w:numPr>
          <w:ilvl w:val="0"/>
          <w:numId w:val="5"/>
        </w:numPr>
        <w:spacing w:before="0" w:beforeAutospacing="0" w:after="0" w:afterAutospacing="0"/>
        <w:rPr>
          <w:rFonts w:ascii="Garamond" w:hAnsi="Garamond"/>
        </w:rPr>
      </w:pPr>
      <w:proofErr w:type="gramStart"/>
      <w:r w:rsidRPr="00D6174E">
        <w:rPr>
          <w:rFonts w:ascii="Garamond" w:hAnsi="Garamond"/>
        </w:rPr>
        <w:t>not</w:t>
      </w:r>
      <w:proofErr w:type="gramEnd"/>
      <w:r w:rsidRPr="00D6174E">
        <w:rPr>
          <w:rFonts w:ascii="Garamond" w:hAnsi="Garamond"/>
        </w:rPr>
        <w:t xml:space="preserve"> cheat, plagiarize, collude or commit other acts of academic dishonesty</w:t>
      </w:r>
    </w:p>
    <w:p w:rsidR="00162AB7" w:rsidRPr="00D6174E" w:rsidRDefault="00162AB7" w:rsidP="00162AB7">
      <w:pPr>
        <w:numPr>
          <w:ilvl w:val="0"/>
          <w:numId w:val="5"/>
        </w:numPr>
        <w:rPr>
          <w:rFonts w:ascii="Garamond" w:eastAsia="Times New Roman" w:hAnsi="Garamond"/>
          <w:sz w:val="24"/>
          <w:szCs w:val="24"/>
        </w:rPr>
      </w:pPr>
      <w:proofErr w:type="gramStart"/>
      <w:r w:rsidRPr="00D6174E">
        <w:rPr>
          <w:rFonts w:ascii="Garamond" w:eastAsia="Times New Roman" w:hAnsi="Garamond"/>
          <w:sz w:val="24"/>
          <w:szCs w:val="24"/>
        </w:rPr>
        <w:t>participate</w:t>
      </w:r>
      <w:proofErr w:type="gramEnd"/>
      <w:r w:rsidRPr="00D6174E">
        <w:rPr>
          <w:rFonts w:ascii="Garamond" w:eastAsia="Times New Roman" w:hAnsi="Garamond"/>
          <w:sz w:val="24"/>
          <w:szCs w:val="24"/>
        </w:rPr>
        <w:t xml:space="preserve"> fully by attending class regularly and being prepared for discussions and other assignments.  Being prepared means doing your reading assignment or other class prep </w:t>
      </w:r>
      <w:r w:rsidRPr="00D6174E">
        <w:rPr>
          <w:rFonts w:ascii="Garamond" w:eastAsia="Times New Roman" w:hAnsi="Garamond"/>
          <w:i/>
          <w:sz w:val="24"/>
          <w:szCs w:val="24"/>
          <w:u w:val="single"/>
        </w:rPr>
        <w:t>before</w:t>
      </w:r>
      <w:r w:rsidRPr="00D6174E">
        <w:rPr>
          <w:rFonts w:ascii="Garamond" w:eastAsia="Times New Roman" w:hAnsi="Garamond"/>
          <w:sz w:val="24"/>
          <w:szCs w:val="24"/>
          <w:u w:val="single"/>
        </w:rPr>
        <w:t xml:space="preserve"> </w:t>
      </w:r>
      <w:r w:rsidRPr="00D6174E">
        <w:rPr>
          <w:rFonts w:ascii="Garamond" w:eastAsia="Times New Roman" w:hAnsi="Garamond"/>
          <w:sz w:val="24"/>
          <w:szCs w:val="24"/>
        </w:rPr>
        <w:t>the class session</w:t>
      </w:r>
    </w:p>
    <w:p w:rsidR="00162AB7" w:rsidRPr="00D6174E" w:rsidRDefault="00162AB7" w:rsidP="00162AB7">
      <w:pPr>
        <w:numPr>
          <w:ilvl w:val="0"/>
          <w:numId w:val="5"/>
        </w:numPr>
        <w:rPr>
          <w:rFonts w:ascii="Garamond" w:eastAsia="Times New Roman" w:hAnsi="Garamond"/>
          <w:sz w:val="24"/>
          <w:szCs w:val="24"/>
        </w:rPr>
      </w:pPr>
      <w:proofErr w:type="gramStart"/>
      <w:r w:rsidRPr="00D6174E">
        <w:rPr>
          <w:rFonts w:ascii="Garamond" w:eastAsia="Times New Roman" w:hAnsi="Garamond"/>
          <w:sz w:val="24"/>
          <w:szCs w:val="24"/>
        </w:rPr>
        <w:t>do</w:t>
      </w:r>
      <w:proofErr w:type="gramEnd"/>
      <w:r w:rsidRPr="00D6174E">
        <w:rPr>
          <w:rFonts w:ascii="Garamond" w:eastAsia="Times New Roman" w:hAnsi="Garamond"/>
          <w:sz w:val="24"/>
          <w:szCs w:val="24"/>
        </w:rPr>
        <w:t xml:space="preserve">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162AB7" w:rsidRPr="00D6174E" w:rsidRDefault="00162AB7" w:rsidP="00162AB7">
      <w:pPr>
        <w:numPr>
          <w:ilvl w:val="0"/>
          <w:numId w:val="5"/>
        </w:numPr>
        <w:rPr>
          <w:rFonts w:ascii="Garamond" w:eastAsia="Times New Roman" w:hAnsi="Garamond"/>
          <w:sz w:val="24"/>
          <w:szCs w:val="24"/>
        </w:rPr>
      </w:pPr>
      <w:proofErr w:type="gramStart"/>
      <w:r w:rsidRPr="00D6174E">
        <w:rPr>
          <w:rFonts w:ascii="Garamond" w:eastAsia="Times New Roman" w:hAnsi="Garamond"/>
          <w:sz w:val="24"/>
          <w:szCs w:val="24"/>
        </w:rPr>
        <w:t>turn</w:t>
      </w:r>
      <w:proofErr w:type="gramEnd"/>
      <w:r w:rsidRPr="00D6174E">
        <w:rPr>
          <w:rFonts w:ascii="Garamond" w:eastAsia="Times New Roman" w:hAnsi="Garamond"/>
          <w:sz w:val="24"/>
          <w:szCs w:val="24"/>
        </w:rPr>
        <w:t xml:space="preserve"> in work on time</w:t>
      </w:r>
    </w:p>
    <w:p w:rsidR="00162AB7" w:rsidRPr="00D6174E" w:rsidRDefault="00162AB7" w:rsidP="00162AB7">
      <w:pPr>
        <w:numPr>
          <w:ilvl w:val="0"/>
          <w:numId w:val="5"/>
        </w:numPr>
        <w:rPr>
          <w:rFonts w:ascii="Garamond" w:eastAsia="Times New Roman" w:hAnsi="Garamond"/>
          <w:sz w:val="24"/>
          <w:szCs w:val="24"/>
        </w:rPr>
      </w:pPr>
      <w:proofErr w:type="gramStart"/>
      <w:r w:rsidRPr="00D6174E">
        <w:rPr>
          <w:rFonts w:ascii="Garamond" w:eastAsia="Times New Roman" w:hAnsi="Garamond"/>
          <w:sz w:val="24"/>
          <w:szCs w:val="24"/>
        </w:rPr>
        <w:t>show</w:t>
      </w:r>
      <w:proofErr w:type="gramEnd"/>
      <w:r w:rsidRPr="00D6174E">
        <w:rPr>
          <w:rFonts w:ascii="Garamond" w:eastAsia="Times New Roman" w:hAnsi="Garamond"/>
          <w:sz w:val="24"/>
          <w:szCs w:val="24"/>
        </w:rPr>
        <w:t xml:space="preserve"> respect to your instructor and your fellow students in all interactions</w:t>
      </w:r>
    </w:p>
    <w:p w:rsidR="00162AB7" w:rsidRPr="00D6174E" w:rsidRDefault="00162AB7" w:rsidP="00162AB7">
      <w:pPr>
        <w:numPr>
          <w:ilvl w:val="0"/>
          <w:numId w:val="5"/>
        </w:numPr>
        <w:rPr>
          <w:rFonts w:ascii="Garamond" w:eastAsia="Times New Roman" w:hAnsi="Garamond"/>
          <w:sz w:val="24"/>
          <w:szCs w:val="24"/>
        </w:rPr>
      </w:pPr>
      <w:proofErr w:type="gramStart"/>
      <w:r w:rsidRPr="00D6174E">
        <w:rPr>
          <w:rFonts w:ascii="Garamond" w:eastAsia="Times New Roman" w:hAnsi="Garamond"/>
          <w:sz w:val="24"/>
          <w:szCs w:val="24"/>
        </w:rPr>
        <w:t>ask</w:t>
      </w:r>
      <w:proofErr w:type="gramEnd"/>
      <w:r w:rsidRPr="00D6174E">
        <w:rPr>
          <w:rFonts w:ascii="Garamond" w:eastAsia="Times New Roman" w:hAnsi="Garamond"/>
          <w:sz w:val="24"/>
          <w:szCs w:val="24"/>
        </w:rPr>
        <w:t xml:space="preserve"> for help when needed</w:t>
      </w:r>
    </w:p>
    <w:p w:rsidR="00162AB7" w:rsidRPr="00D6174E" w:rsidRDefault="00162AB7" w:rsidP="00162AB7">
      <w:pPr>
        <w:rPr>
          <w:rFonts w:ascii="Garamond" w:eastAsia="Times New Roman" w:hAnsi="Garamond"/>
          <w:sz w:val="24"/>
          <w:szCs w:val="24"/>
        </w:rPr>
      </w:pPr>
    </w:p>
    <w:p w:rsidR="00162AB7" w:rsidRPr="00D6174E" w:rsidRDefault="00162AB7" w:rsidP="00162AB7">
      <w:pPr>
        <w:rPr>
          <w:rFonts w:ascii="Garamond" w:hAnsi="Garamond" w:cs="Arial"/>
          <w:b/>
          <w:sz w:val="24"/>
          <w:szCs w:val="24"/>
        </w:rPr>
      </w:pPr>
      <w:r w:rsidRPr="00D6174E">
        <w:rPr>
          <w:rFonts w:ascii="Garamond" w:hAnsi="Garamond" w:cs="Arial"/>
          <w:b/>
          <w:sz w:val="24"/>
          <w:szCs w:val="24"/>
        </w:rPr>
        <w:t xml:space="preserve">ASSIGNMENTS AND ASSESSMENTS: </w:t>
      </w:r>
    </w:p>
    <w:p w:rsidR="00162AB7" w:rsidRPr="00D6174E" w:rsidRDefault="00162AB7" w:rsidP="00162AB7">
      <w:pPr>
        <w:numPr>
          <w:ilvl w:val="0"/>
          <w:numId w:val="7"/>
        </w:numPr>
        <w:rPr>
          <w:rFonts w:ascii="Garamond" w:hAnsi="Garamond" w:cs="Arial"/>
          <w:sz w:val="24"/>
          <w:szCs w:val="24"/>
        </w:rPr>
      </w:pPr>
      <w:r w:rsidRPr="00D6174E">
        <w:rPr>
          <w:rFonts w:ascii="Garamond" w:hAnsi="Garamond" w:cs="Arial"/>
          <w:b/>
          <w:sz w:val="24"/>
          <w:szCs w:val="24"/>
        </w:rPr>
        <w:t>Reflection papers (66%):</w:t>
      </w:r>
      <w:r w:rsidRPr="00D6174E">
        <w:rPr>
          <w:rFonts w:ascii="Garamond" w:hAnsi="Garamond" w:cs="Arial"/>
          <w:sz w:val="24"/>
          <w:szCs w:val="24"/>
        </w:rPr>
        <w:t xml:space="preserve"> At the beginning of each</w:t>
      </w:r>
      <w:r w:rsidR="00DE14F7">
        <w:rPr>
          <w:rFonts w:ascii="Garamond" w:hAnsi="Garamond" w:cs="Arial"/>
          <w:sz w:val="24"/>
          <w:szCs w:val="24"/>
        </w:rPr>
        <w:t xml:space="preserve"> Monday</w:t>
      </w:r>
      <w:r w:rsidRPr="00D6174E">
        <w:rPr>
          <w:rFonts w:ascii="Garamond" w:hAnsi="Garamond" w:cs="Arial"/>
          <w:sz w:val="24"/>
          <w:szCs w:val="24"/>
        </w:rPr>
        <w:t xml:space="preserve"> class (</w:t>
      </w:r>
      <w:r w:rsidR="00DE14F7">
        <w:rPr>
          <w:rFonts w:ascii="Garamond" w:hAnsi="Garamond" w:cs="Arial"/>
          <w:sz w:val="24"/>
          <w:szCs w:val="24"/>
        </w:rPr>
        <w:t>30</w:t>
      </w:r>
      <w:r w:rsidRPr="00D6174E">
        <w:rPr>
          <w:rFonts w:ascii="Garamond" w:hAnsi="Garamond" w:cs="Arial"/>
          <w:sz w:val="24"/>
          <w:szCs w:val="24"/>
        </w:rPr>
        <w:t xml:space="preserve"> minutes), students will write a closed-book reflection paper on </w:t>
      </w:r>
      <w:r w:rsidR="00475B80" w:rsidRPr="00D6174E">
        <w:rPr>
          <w:rFonts w:ascii="Garamond" w:hAnsi="Garamond" w:cs="Arial"/>
          <w:sz w:val="24"/>
          <w:szCs w:val="24"/>
        </w:rPr>
        <w:t>that</w:t>
      </w:r>
      <w:r w:rsidRPr="00D6174E">
        <w:rPr>
          <w:rFonts w:ascii="Garamond" w:hAnsi="Garamond" w:cs="Arial"/>
          <w:sz w:val="24"/>
          <w:szCs w:val="24"/>
        </w:rPr>
        <w:t xml:space="preserve"> day’s reading assignment.  These papers will then be shared with classmates</w:t>
      </w:r>
      <w:r w:rsidR="00DE14F7">
        <w:rPr>
          <w:rFonts w:ascii="Garamond" w:hAnsi="Garamond" w:cs="Arial"/>
          <w:sz w:val="24"/>
          <w:szCs w:val="24"/>
        </w:rPr>
        <w:t xml:space="preserve"> and used to guide that week</w:t>
      </w:r>
      <w:r w:rsidRPr="00D6174E">
        <w:rPr>
          <w:rFonts w:ascii="Garamond" w:hAnsi="Garamond" w:cs="Arial"/>
          <w:sz w:val="24"/>
          <w:szCs w:val="24"/>
        </w:rPr>
        <w:t xml:space="preserve">’s </w:t>
      </w:r>
      <w:r w:rsidR="00475B80" w:rsidRPr="00D6174E">
        <w:rPr>
          <w:rFonts w:ascii="Garamond" w:hAnsi="Garamond" w:cs="Arial"/>
          <w:sz w:val="24"/>
          <w:szCs w:val="24"/>
        </w:rPr>
        <w:t>class discussion</w:t>
      </w:r>
      <w:r w:rsidRPr="00D6174E">
        <w:rPr>
          <w:rFonts w:ascii="Garamond" w:hAnsi="Garamond" w:cs="Arial"/>
          <w:sz w:val="24"/>
          <w:szCs w:val="24"/>
        </w:rPr>
        <w:t xml:space="preserve">. </w:t>
      </w:r>
      <w:r w:rsidR="00A2676D" w:rsidRPr="00D6174E">
        <w:rPr>
          <w:rFonts w:ascii="Garamond" w:hAnsi="Garamond" w:cs="Arial"/>
          <w:sz w:val="24"/>
          <w:szCs w:val="24"/>
        </w:rPr>
        <w:t xml:space="preserve"> Grading for these</w:t>
      </w:r>
      <w:r w:rsidR="00475B80" w:rsidRPr="00D6174E">
        <w:rPr>
          <w:rFonts w:ascii="Garamond" w:hAnsi="Garamond" w:cs="Arial"/>
          <w:sz w:val="24"/>
          <w:szCs w:val="24"/>
        </w:rPr>
        <w:t xml:space="preserve"> assignments</w:t>
      </w:r>
      <w:r w:rsidR="00A2676D" w:rsidRPr="00D6174E">
        <w:rPr>
          <w:rFonts w:ascii="Garamond" w:hAnsi="Garamond" w:cs="Arial"/>
          <w:sz w:val="24"/>
          <w:szCs w:val="24"/>
        </w:rPr>
        <w:t xml:space="preserve"> is pass/fail.</w:t>
      </w:r>
      <w:r w:rsidRPr="00D6174E">
        <w:rPr>
          <w:rFonts w:ascii="Garamond" w:hAnsi="Garamond" w:cs="Arial"/>
          <w:sz w:val="24"/>
          <w:szCs w:val="24"/>
        </w:rPr>
        <w:t xml:space="preserve">  </w:t>
      </w:r>
    </w:p>
    <w:p w:rsidR="00162AB7" w:rsidRPr="00D6174E" w:rsidRDefault="00162AB7" w:rsidP="00162AB7">
      <w:pPr>
        <w:numPr>
          <w:ilvl w:val="0"/>
          <w:numId w:val="7"/>
        </w:numPr>
        <w:rPr>
          <w:rFonts w:ascii="Garamond" w:hAnsi="Garamond" w:cs="Arial"/>
          <w:sz w:val="24"/>
          <w:szCs w:val="24"/>
        </w:rPr>
      </w:pPr>
      <w:r w:rsidRPr="00D6174E">
        <w:rPr>
          <w:rFonts w:ascii="Garamond" w:hAnsi="Garamond" w:cs="Arial"/>
          <w:b/>
          <w:sz w:val="24"/>
          <w:szCs w:val="24"/>
        </w:rPr>
        <w:t>Examination (33%)</w:t>
      </w:r>
      <w:r w:rsidRPr="00D6174E">
        <w:rPr>
          <w:rFonts w:ascii="Garamond" w:hAnsi="Garamond" w:cs="Arial"/>
          <w:sz w:val="24"/>
          <w:szCs w:val="24"/>
        </w:rPr>
        <w:t>: There will be one short-answer/identification-based final examination.  A study guide will be provided.</w:t>
      </w:r>
    </w:p>
    <w:p w:rsidR="00A2676D" w:rsidRPr="00D6174E" w:rsidRDefault="00162AB7" w:rsidP="00A2676D">
      <w:pPr>
        <w:numPr>
          <w:ilvl w:val="0"/>
          <w:numId w:val="7"/>
        </w:numPr>
        <w:rPr>
          <w:rFonts w:ascii="Garamond" w:hAnsi="Garamond" w:cs="Arial"/>
          <w:b/>
          <w:sz w:val="24"/>
          <w:szCs w:val="24"/>
        </w:rPr>
      </w:pPr>
      <w:r w:rsidRPr="00D6174E">
        <w:rPr>
          <w:rFonts w:ascii="Garamond" w:hAnsi="Garamond" w:cs="Arial"/>
          <w:b/>
          <w:sz w:val="24"/>
          <w:szCs w:val="24"/>
        </w:rPr>
        <w:t xml:space="preserve">Class Twitter: </w:t>
      </w:r>
      <w:hyperlink r:id="rId11" w:history="1">
        <w:r w:rsidR="00A2676D" w:rsidRPr="00D6174E">
          <w:rPr>
            <w:rStyle w:val="Hyperlink"/>
            <w:rFonts w:ascii="Garamond" w:hAnsi="Garamond" w:cs="Arial"/>
            <w:b/>
            <w:sz w:val="24"/>
            <w:szCs w:val="24"/>
          </w:rPr>
          <w:t>https://twitter.com/hist1312</w:t>
        </w:r>
      </w:hyperlink>
      <w:r w:rsidR="00A2676D" w:rsidRPr="00D6174E">
        <w:rPr>
          <w:rFonts w:ascii="Garamond" w:hAnsi="Garamond" w:cs="Arial"/>
          <w:b/>
          <w:sz w:val="24"/>
          <w:szCs w:val="24"/>
        </w:rPr>
        <w:t xml:space="preserve">  </w:t>
      </w:r>
      <w:r w:rsidR="00A2676D" w:rsidRPr="00D6174E">
        <w:rPr>
          <w:rFonts w:ascii="Garamond" w:hAnsi="Garamond" w:cs="Arial"/>
          <w:sz w:val="24"/>
          <w:szCs w:val="24"/>
        </w:rPr>
        <w:t>- You’re not required to use the class Twitter, but it’s a great way to contribute to the lecture whenever your mind starts to wander.  If you’re going to space out or daydream, why not be productive about it?</w:t>
      </w:r>
    </w:p>
    <w:p w:rsidR="00162AB7" w:rsidRPr="00D6174E" w:rsidRDefault="00162AB7" w:rsidP="00A2676D">
      <w:pPr>
        <w:ind w:left="720"/>
        <w:rPr>
          <w:rFonts w:ascii="Garamond" w:hAnsi="Garamond" w:cs="Arial"/>
          <w:sz w:val="24"/>
          <w:szCs w:val="24"/>
        </w:rPr>
      </w:pPr>
    </w:p>
    <w:p w:rsidR="00162AB7" w:rsidRPr="00D6174E" w:rsidRDefault="00162AB7" w:rsidP="00162AB7">
      <w:pPr>
        <w:ind w:left="360"/>
        <w:rPr>
          <w:rFonts w:ascii="Garamond" w:hAnsi="Garamond" w:cs="Arial"/>
          <w:sz w:val="24"/>
          <w:szCs w:val="24"/>
        </w:rPr>
      </w:pPr>
    </w:p>
    <w:p w:rsidR="00162AB7" w:rsidRPr="00D6174E" w:rsidRDefault="00162AB7" w:rsidP="00162AB7">
      <w:pPr>
        <w:rPr>
          <w:rFonts w:ascii="Garamond" w:hAnsi="Garamond" w:cs="Arial"/>
          <w:sz w:val="24"/>
          <w:szCs w:val="24"/>
        </w:rPr>
      </w:pPr>
      <w:r w:rsidRPr="00D6174E">
        <w:rPr>
          <w:rFonts w:ascii="Garamond" w:hAnsi="Garamond" w:cs="Arial"/>
          <w:b/>
          <w:sz w:val="24"/>
          <w:szCs w:val="24"/>
        </w:rPr>
        <w:t xml:space="preserve">ATTENDANCE: </w:t>
      </w:r>
      <w:r w:rsidRPr="00D6174E">
        <w:rPr>
          <w:rFonts w:ascii="Garamond" w:hAnsi="Garamond" w:cs="Arial"/>
          <w:sz w:val="24"/>
          <w:szCs w:val="24"/>
        </w:rPr>
        <w:t xml:space="preserve">Regular attendance is expected and will be taken indirectly via the daily reflection papers I receive.  You may miss </w:t>
      </w:r>
      <w:r w:rsidR="00DE14F7">
        <w:rPr>
          <w:rFonts w:ascii="Garamond" w:hAnsi="Garamond" w:cs="Arial"/>
          <w:b/>
          <w:sz w:val="24"/>
          <w:szCs w:val="24"/>
        </w:rPr>
        <w:t>THREE</w:t>
      </w:r>
      <w:r w:rsidR="00475B80" w:rsidRPr="00D6174E">
        <w:rPr>
          <w:rFonts w:ascii="Garamond" w:hAnsi="Garamond" w:cs="Arial"/>
          <w:b/>
          <w:sz w:val="24"/>
          <w:szCs w:val="24"/>
        </w:rPr>
        <w:t xml:space="preserve"> </w:t>
      </w:r>
      <w:r w:rsidR="00475B80" w:rsidRPr="00D6174E">
        <w:rPr>
          <w:rFonts w:ascii="Garamond" w:hAnsi="Garamond" w:cs="Arial"/>
          <w:sz w:val="24"/>
          <w:szCs w:val="24"/>
        </w:rPr>
        <w:t>reflection papers</w:t>
      </w:r>
      <w:r w:rsidRPr="00D6174E">
        <w:rPr>
          <w:rFonts w:ascii="Garamond" w:hAnsi="Garamond" w:cs="Arial"/>
          <w:sz w:val="24"/>
          <w:szCs w:val="24"/>
        </w:rPr>
        <w:t xml:space="preserve"> without an excuse.  </w:t>
      </w:r>
      <w:r w:rsidR="00BD3F4D" w:rsidRPr="00D6174E">
        <w:rPr>
          <w:rFonts w:ascii="Garamond" w:hAnsi="Garamond" w:cs="Arial"/>
          <w:sz w:val="24"/>
          <w:szCs w:val="24"/>
        </w:rPr>
        <w:t>I usually don’t</w:t>
      </w:r>
      <w:r w:rsidRPr="00D6174E">
        <w:rPr>
          <w:rFonts w:ascii="Garamond" w:hAnsi="Garamond" w:cs="Arial"/>
          <w:sz w:val="24"/>
          <w:szCs w:val="24"/>
        </w:rPr>
        <w:t xml:space="preserve"> concern myself with daily </w:t>
      </w:r>
      <w:r w:rsidR="00BD3F4D" w:rsidRPr="00D6174E">
        <w:rPr>
          <w:rFonts w:ascii="Garamond" w:hAnsi="Garamond" w:cs="Arial"/>
          <w:sz w:val="24"/>
          <w:szCs w:val="24"/>
        </w:rPr>
        <w:t>assignments and attendance</w:t>
      </w:r>
      <w:r w:rsidRPr="00D6174E">
        <w:rPr>
          <w:rFonts w:ascii="Garamond" w:hAnsi="Garamond" w:cs="Arial"/>
          <w:sz w:val="24"/>
          <w:szCs w:val="24"/>
        </w:rPr>
        <w:t xml:space="preserve">, but since this is an extremely compressed class, I’m forced to take desperate measures.  I’ve taught </w:t>
      </w:r>
      <w:r w:rsidR="0056152B">
        <w:rPr>
          <w:rFonts w:ascii="Garamond" w:hAnsi="Garamond" w:cs="Arial"/>
          <w:sz w:val="24"/>
          <w:szCs w:val="24"/>
        </w:rPr>
        <w:t>long evening courses</w:t>
      </w:r>
      <w:r w:rsidRPr="00D6174E">
        <w:rPr>
          <w:rFonts w:ascii="Garamond" w:hAnsi="Garamond" w:cs="Arial"/>
          <w:sz w:val="24"/>
          <w:szCs w:val="24"/>
        </w:rPr>
        <w:t xml:space="preserve"> before; believe me, </w:t>
      </w:r>
      <w:r w:rsidR="00BD3F4D" w:rsidRPr="00D6174E">
        <w:rPr>
          <w:rFonts w:ascii="Garamond" w:hAnsi="Garamond" w:cs="Arial"/>
          <w:sz w:val="24"/>
          <w:szCs w:val="24"/>
        </w:rPr>
        <w:t>this</w:t>
      </w:r>
      <w:r w:rsidR="00E97D15" w:rsidRPr="00D6174E">
        <w:rPr>
          <w:rFonts w:ascii="Garamond" w:hAnsi="Garamond" w:cs="Arial"/>
          <w:sz w:val="24"/>
          <w:szCs w:val="24"/>
        </w:rPr>
        <w:t xml:space="preserve"> seemingly</w:t>
      </w:r>
      <w:r w:rsidR="00BD3F4D" w:rsidRPr="00D6174E">
        <w:rPr>
          <w:rFonts w:ascii="Garamond" w:hAnsi="Garamond" w:cs="Arial"/>
          <w:sz w:val="24"/>
          <w:szCs w:val="24"/>
        </w:rPr>
        <w:t xml:space="preserve"> draconian method works</w:t>
      </w:r>
      <w:r w:rsidR="00E97D15" w:rsidRPr="00D6174E">
        <w:rPr>
          <w:rFonts w:ascii="Garamond" w:hAnsi="Garamond" w:cs="Arial"/>
          <w:sz w:val="24"/>
          <w:szCs w:val="24"/>
        </w:rPr>
        <w:t xml:space="preserve"> wonders</w:t>
      </w:r>
      <w:r w:rsidR="00BD3F4D" w:rsidRPr="00D6174E">
        <w:rPr>
          <w:rFonts w:ascii="Garamond" w:hAnsi="Garamond" w:cs="Arial"/>
          <w:sz w:val="24"/>
          <w:szCs w:val="24"/>
        </w:rPr>
        <w:t>.</w:t>
      </w:r>
      <w:r w:rsidRPr="00D6174E">
        <w:rPr>
          <w:rFonts w:ascii="Garamond" w:hAnsi="Garamond" w:cs="Arial"/>
          <w:sz w:val="24"/>
          <w:szCs w:val="24"/>
        </w:rPr>
        <w:t xml:space="preserve">  </w:t>
      </w:r>
    </w:p>
    <w:p w:rsidR="00162AB7" w:rsidRPr="00D6174E" w:rsidRDefault="00162AB7" w:rsidP="00162AB7">
      <w:pPr>
        <w:rPr>
          <w:rFonts w:ascii="Garamond" w:hAnsi="Garamond" w:cs="Arial"/>
          <w:sz w:val="24"/>
          <w:szCs w:val="24"/>
        </w:rPr>
      </w:pPr>
    </w:p>
    <w:p w:rsidR="00162AB7" w:rsidRPr="00D6174E" w:rsidRDefault="00162AB7" w:rsidP="00162AB7">
      <w:pPr>
        <w:rPr>
          <w:rFonts w:ascii="Garamond" w:hAnsi="Garamond" w:cs="Arial"/>
          <w:color w:val="FF0000"/>
          <w:sz w:val="24"/>
          <w:szCs w:val="24"/>
        </w:rPr>
      </w:pPr>
      <w:r w:rsidRPr="00D6174E">
        <w:rPr>
          <w:rFonts w:ascii="Garamond" w:hAnsi="Garamond" w:cs="Arial"/>
          <w:b/>
          <w:sz w:val="24"/>
          <w:szCs w:val="24"/>
        </w:rPr>
        <w:t xml:space="preserve">CELLPHONES AND LAPTOPS:  </w:t>
      </w:r>
      <w:r w:rsidRPr="00D6174E">
        <w:rPr>
          <w:rFonts w:ascii="Garamond" w:hAnsi="Garamond" w:cs="Arial"/>
          <w:sz w:val="24"/>
          <w:szCs w:val="24"/>
        </w:rPr>
        <w:t xml:space="preserve">You may use these devices to interact with the course Twitter.  If you’re going to use them to watch episodes of Breaking Bad or listen to </w:t>
      </w:r>
      <w:r w:rsidR="00E97D15" w:rsidRPr="00D6174E">
        <w:rPr>
          <w:rFonts w:ascii="Garamond" w:hAnsi="Garamond" w:cs="Arial"/>
          <w:sz w:val="24"/>
          <w:szCs w:val="24"/>
        </w:rPr>
        <w:t>today’s hottest hip-hop tunes (I really like Young Thug</w:t>
      </w:r>
      <w:r w:rsidR="0056152B">
        <w:rPr>
          <w:rFonts w:ascii="Garamond" w:hAnsi="Garamond" w:cs="Arial"/>
          <w:sz w:val="24"/>
          <w:szCs w:val="24"/>
        </w:rPr>
        <w:t xml:space="preserve"> and </w:t>
      </w:r>
      <w:proofErr w:type="spellStart"/>
      <w:r w:rsidR="0056152B">
        <w:rPr>
          <w:rFonts w:ascii="Garamond" w:hAnsi="Garamond" w:cs="Arial"/>
          <w:sz w:val="24"/>
          <w:szCs w:val="24"/>
        </w:rPr>
        <w:t>Azealia</w:t>
      </w:r>
      <w:proofErr w:type="spellEnd"/>
      <w:r w:rsidR="0056152B">
        <w:rPr>
          <w:rFonts w:ascii="Garamond" w:hAnsi="Garamond" w:cs="Arial"/>
          <w:sz w:val="24"/>
          <w:szCs w:val="24"/>
        </w:rPr>
        <w:t xml:space="preserve"> Banks</w:t>
      </w:r>
      <w:r w:rsidR="00E97D15" w:rsidRPr="00D6174E">
        <w:rPr>
          <w:rFonts w:ascii="Garamond" w:hAnsi="Garamond" w:cs="Arial"/>
          <w:sz w:val="24"/>
          <w:szCs w:val="24"/>
        </w:rPr>
        <w:t>)</w:t>
      </w:r>
      <w:r w:rsidRPr="00D6174E">
        <w:rPr>
          <w:rFonts w:ascii="Garamond" w:hAnsi="Garamond" w:cs="Arial"/>
          <w:sz w:val="24"/>
          <w:szCs w:val="24"/>
        </w:rPr>
        <w:t xml:space="preserve">, keep </w:t>
      </w:r>
      <w:r w:rsidR="00A2676D" w:rsidRPr="00D6174E">
        <w:rPr>
          <w:rFonts w:ascii="Garamond" w:hAnsi="Garamond" w:cs="Arial"/>
          <w:sz w:val="24"/>
          <w:szCs w:val="24"/>
        </w:rPr>
        <w:t>in mind that each meeting of this</w:t>
      </w:r>
      <w:r w:rsidR="0056152B">
        <w:rPr>
          <w:rFonts w:ascii="Garamond" w:hAnsi="Garamond" w:cs="Arial"/>
          <w:sz w:val="24"/>
          <w:szCs w:val="24"/>
        </w:rPr>
        <w:t xml:space="preserve"> </w:t>
      </w:r>
      <w:r w:rsidR="00A2676D" w:rsidRPr="00D6174E">
        <w:rPr>
          <w:rFonts w:ascii="Garamond" w:hAnsi="Garamond" w:cs="Arial"/>
          <w:sz w:val="24"/>
          <w:szCs w:val="24"/>
        </w:rPr>
        <w:t>course</w:t>
      </w:r>
      <w:r w:rsidR="0056152B">
        <w:rPr>
          <w:rFonts w:ascii="Garamond" w:hAnsi="Garamond" w:cs="Arial"/>
          <w:sz w:val="24"/>
          <w:szCs w:val="24"/>
        </w:rPr>
        <w:t xml:space="preserve"> costs something like $10</w:t>
      </w:r>
      <w:r w:rsidRPr="00D6174E">
        <w:rPr>
          <w:rFonts w:ascii="Garamond" w:hAnsi="Garamond" w:cs="Arial"/>
          <w:sz w:val="24"/>
          <w:szCs w:val="24"/>
        </w:rPr>
        <w:t>0 (seriously, think about that: would you pay $</w:t>
      </w:r>
      <w:r w:rsidR="0056152B">
        <w:rPr>
          <w:rFonts w:ascii="Garamond" w:hAnsi="Garamond" w:cs="Arial"/>
          <w:sz w:val="24"/>
          <w:szCs w:val="24"/>
        </w:rPr>
        <w:t>100</w:t>
      </w:r>
      <w:r w:rsidRPr="00D6174E">
        <w:rPr>
          <w:rFonts w:ascii="Garamond" w:hAnsi="Garamond" w:cs="Arial"/>
          <w:sz w:val="24"/>
          <w:szCs w:val="24"/>
        </w:rPr>
        <w:t xml:space="preserve"> to see even the greatest of movies or the most thrilling of professional sporting events?).  I’ll try my best to give you your money’s worth; you should try your best to extract as much value from my efforts as you can.</w:t>
      </w:r>
    </w:p>
    <w:p w:rsidR="00162AB7" w:rsidRPr="00D6174E" w:rsidRDefault="00162AB7" w:rsidP="00162AB7">
      <w:pPr>
        <w:rPr>
          <w:rFonts w:ascii="Garamond" w:eastAsia="Times New Roman" w:hAnsi="Garamond"/>
          <w:sz w:val="24"/>
          <w:szCs w:val="24"/>
        </w:rPr>
      </w:pPr>
    </w:p>
    <w:p w:rsidR="00162AB7" w:rsidRPr="00D6174E" w:rsidRDefault="00A2676D" w:rsidP="00162AB7">
      <w:pPr>
        <w:rPr>
          <w:rFonts w:ascii="Garamond" w:eastAsia="Times New Roman" w:hAnsi="Garamond"/>
          <w:sz w:val="24"/>
          <w:szCs w:val="24"/>
        </w:rPr>
      </w:pPr>
      <w:r w:rsidRPr="00D6174E">
        <w:rPr>
          <w:rFonts w:ascii="Garamond" w:hAnsi="Garamond" w:cs="Arial"/>
          <w:b/>
          <w:sz w:val="24"/>
          <w:szCs w:val="24"/>
        </w:rPr>
        <w:t>GRADING:</w:t>
      </w:r>
      <w:r w:rsidRPr="00D6174E">
        <w:rPr>
          <w:rFonts w:ascii="Garamond" w:hAnsi="Garamond" w:cs="Arial"/>
          <w:color w:val="FF0000"/>
          <w:sz w:val="24"/>
          <w:szCs w:val="24"/>
        </w:rPr>
        <w:t xml:space="preserve">  </w:t>
      </w:r>
      <w:r w:rsidRPr="00D6174E">
        <w:rPr>
          <w:rFonts w:ascii="Garamond" w:hAnsi="Garamond" w:cs="Arial"/>
          <w:sz w:val="24"/>
          <w:szCs w:val="24"/>
        </w:rPr>
        <w:t>Students are expected to keep track of their performance throughout the semester and seek guidance from available sources (</w:t>
      </w:r>
      <w:r w:rsidR="00BD3F4D" w:rsidRPr="00D6174E">
        <w:rPr>
          <w:rFonts w:ascii="Garamond" w:hAnsi="Garamond" w:cs="Arial"/>
          <w:sz w:val="24"/>
          <w:szCs w:val="24"/>
        </w:rPr>
        <w:t>especially</w:t>
      </w:r>
      <w:r w:rsidRPr="00D6174E">
        <w:rPr>
          <w:rFonts w:ascii="Garamond" w:hAnsi="Garamond" w:cs="Arial"/>
          <w:sz w:val="24"/>
          <w:szCs w:val="24"/>
        </w:rPr>
        <w:t xml:space="preserve"> the instructor</w:t>
      </w:r>
      <w:r w:rsidR="00BD3F4D" w:rsidRPr="00D6174E">
        <w:rPr>
          <w:rFonts w:ascii="Garamond" w:hAnsi="Garamond" w:cs="Arial"/>
          <w:sz w:val="24"/>
          <w:szCs w:val="24"/>
        </w:rPr>
        <w:t>!</w:t>
      </w:r>
      <w:r w:rsidRPr="00D6174E">
        <w:rPr>
          <w:rFonts w:ascii="Garamond" w:hAnsi="Garamond" w:cs="Arial"/>
          <w:sz w:val="24"/>
          <w:szCs w:val="24"/>
        </w:rPr>
        <w:t>) if their performance drops below satisfactory levels.</w:t>
      </w:r>
    </w:p>
    <w:p w:rsidR="00162AB7" w:rsidRPr="00D6174E" w:rsidRDefault="00162AB7" w:rsidP="00162AB7">
      <w:pPr>
        <w:rPr>
          <w:rFonts w:ascii="Garamond" w:eastAsia="Times New Roman" w:hAnsi="Garamond"/>
          <w:sz w:val="24"/>
          <w:szCs w:val="24"/>
        </w:rPr>
      </w:pPr>
    </w:p>
    <w:p w:rsidR="00162AB7" w:rsidRPr="00D6174E" w:rsidRDefault="00162AB7" w:rsidP="00162AB7">
      <w:pPr>
        <w:rPr>
          <w:rFonts w:ascii="Garamond" w:hAnsi="Garamond"/>
        </w:rPr>
      </w:pPr>
    </w:p>
    <w:p w:rsidR="00A2676D" w:rsidRPr="00D6174E" w:rsidRDefault="00A2676D" w:rsidP="00A2676D">
      <w:pPr>
        <w:rPr>
          <w:rFonts w:ascii="Garamond" w:hAnsi="Garamond" w:cs="Arial"/>
          <w:sz w:val="24"/>
          <w:szCs w:val="24"/>
        </w:rPr>
      </w:pPr>
      <w:r w:rsidRPr="00D6174E">
        <w:rPr>
          <w:rFonts w:ascii="Garamond" w:hAnsi="Garamond" w:cs="Arial"/>
          <w:b/>
          <w:sz w:val="24"/>
          <w:szCs w:val="24"/>
        </w:rPr>
        <w:t>EXPECTATIONS FOR OUT-OF-CLASS STUDY</w:t>
      </w:r>
      <w:r w:rsidRPr="00D6174E">
        <w:rPr>
          <w:rFonts w:ascii="Garamond" w:hAnsi="Garamond" w:cs="Arial"/>
          <w:color w:val="0000FF"/>
          <w:sz w:val="24"/>
          <w:szCs w:val="24"/>
        </w:rPr>
        <w:t xml:space="preserve">: </w:t>
      </w:r>
      <w:r w:rsidRPr="00D6174E">
        <w:rPr>
          <w:rFonts w:ascii="Garamond" w:hAnsi="Garamond" w:cs="Arial"/>
          <w:bCs/>
          <w:sz w:val="24"/>
          <w:szCs w:val="24"/>
        </w:rPr>
        <w:t>A general rule of thumb is this: for every credit hour earned, a student should spend 3 hours pe</w:t>
      </w:r>
      <w:r w:rsidR="00223F1A">
        <w:rPr>
          <w:rFonts w:ascii="Garamond" w:hAnsi="Garamond" w:cs="Arial"/>
          <w:bCs/>
          <w:sz w:val="24"/>
          <w:szCs w:val="24"/>
        </w:rPr>
        <w:t>r week working outside of class</w:t>
      </w:r>
      <w:r w:rsidRPr="00D6174E">
        <w:rPr>
          <w:rFonts w:ascii="Garamond" w:hAnsi="Garamond" w:cs="Arial"/>
          <w:bCs/>
          <w:sz w:val="24"/>
          <w:szCs w:val="24"/>
        </w:rPr>
        <w:t xml:space="preserve">. </w:t>
      </w:r>
      <w:r w:rsidR="00BD3F4D" w:rsidRPr="00D6174E">
        <w:rPr>
          <w:rFonts w:ascii="Garamond" w:hAnsi="Garamond" w:cs="Arial"/>
          <w:bCs/>
          <w:sz w:val="24"/>
          <w:szCs w:val="24"/>
        </w:rPr>
        <w:t>However</w:t>
      </w:r>
      <w:r w:rsidRPr="00D6174E">
        <w:rPr>
          <w:rFonts w:ascii="Garamond" w:hAnsi="Garamond" w:cs="Arial"/>
          <w:bCs/>
          <w:sz w:val="24"/>
          <w:szCs w:val="24"/>
        </w:rPr>
        <w:t xml:space="preserve">, all of your out-of-class work revolves around </w:t>
      </w:r>
      <w:r w:rsidRPr="00D6174E">
        <w:rPr>
          <w:rFonts w:ascii="Garamond" w:hAnsi="Garamond" w:cs="Arial"/>
          <w:b/>
          <w:bCs/>
          <w:sz w:val="24"/>
          <w:szCs w:val="24"/>
        </w:rPr>
        <w:t xml:space="preserve">reading </w:t>
      </w:r>
      <w:r w:rsidRPr="00D6174E">
        <w:rPr>
          <w:rFonts w:ascii="Garamond" w:hAnsi="Garamond" w:cs="Arial"/>
          <w:bCs/>
          <w:sz w:val="24"/>
          <w:szCs w:val="24"/>
        </w:rPr>
        <w:t>the assigned materials</w:t>
      </w:r>
      <w:r w:rsidR="00BD3F4D" w:rsidRPr="00D6174E">
        <w:rPr>
          <w:rFonts w:ascii="Garamond" w:hAnsi="Garamond" w:cs="Arial"/>
          <w:bCs/>
          <w:sz w:val="24"/>
          <w:szCs w:val="24"/>
        </w:rPr>
        <w:t>, not completing blog entries, tak</w:t>
      </w:r>
      <w:r w:rsidR="00223F1A">
        <w:rPr>
          <w:rFonts w:ascii="Garamond" w:hAnsi="Garamond" w:cs="Arial"/>
          <w:bCs/>
          <w:sz w:val="24"/>
          <w:szCs w:val="24"/>
        </w:rPr>
        <w:t>ing online quizzes, or doing any</w:t>
      </w:r>
      <w:r w:rsidR="00BD3F4D" w:rsidRPr="00D6174E">
        <w:rPr>
          <w:rFonts w:ascii="Garamond" w:hAnsi="Garamond" w:cs="Arial"/>
          <w:bCs/>
          <w:sz w:val="24"/>
          <w:szCs w:val="24"/>
        </w:rPr>
        <w:t xml:space="preserve"> of that other busywork I’m sure you hate</w:t>
      </w:r>
      <w:r w:rsidRPr="00D6174E">
        <w:rPr>
          <w:rFonts w:ascii="Garamond" w:hAnsi="Garamond" w:cs="Arial"/>
          <w:bCs/>
          <w:sz w:val="24"/>
          <w:szCs w:val="24"/>
        </w:rPr>
        <w:t xml:space="preserve">.  I’ve selected some books and articles </w:t>
      </w:r>
      <w:r w:rsidRPr="00D6174E">
        <w:rPr>
          <w:rFonts w:ascii="Garamond" w:hAnsi="Garamond" w:cs="Arial"/>
          <w:bCs/>
          <w:i/>
          <w:sz w:val="24"/>
          <w:szCs w:val="24"/>
        </w:rPr>
        <w:t>that are actually enjoyable to read</w:t>
      </w:r>
      <w:r w:rsidRPr="00D6174E">
        <w:rPr>
          <w:rFonts w:ascii="Garamond" w:hAnsi="Garamond" w:cs="Arial"/>
          <w:bCs/>
          <w:sz w:val="24"/>
          <w:szCs w:val="24"/>
        </w:rPr>
        <w:t xml:space="preserve">, and I want you to </w:t>
      </w:r>
      <w:r w:rsidRPr="00D6174E">
        <w:rPr>
          <w:rFonts w:ascii="Garamond" w:hAnsi="Garamond" w:cs="Arial"/>
          <w:bCs/>
          <w:i/>
          <w:sz w:val="24"/>
          <w:szCs w:val="24"/>
        </w:rPr>
        <w:t>actually read</w:t>
      </w:r>
      <w:r w:rsidRPr="00D6174E">
        <w:rPr>
          <w:rFonts w:ascii="Garamond" w:hAnsi="Garamond" w:cs="Arial"/>
          <w:bCs/>
          <w:sz w:val="24"/>
          <w:szCs w:val="24"/>
        </w:rPr>
        <w:t xml:space="preserve"> them.  If you do, expect to experience some fantastic lectures and class discussions.  </w:t>
      </w:r>
    </w:p>
    <w:p w:rsidR="00A2676D" w:rsidRPr="00D6174E" w:rsidRDefault="00A2676D" w:rsidP="00A2676D">
      <w:pPr>
        <w:rPr>
          <w:rFonts w:ascii="Garamond" w:hAnsi="Garamond" w:cs="Arial"/>
          <w:sz w:val="24"/>
          <w:szCs w:val="24"/>
        </w:rPr>
      </w:pPr>
    </w:p>
    <w:p w:rsidR="00A2676D" w:rsidRPr="00D6174E" w:rsidRDefault="00A2676D" w:rsidP="00A2676D">
      <w:pPr>
        <w:rPr>
          <w:rFonts w:ascii="Garamond" w:hAnsi="Garamond" w:cs="Arial"/>
          <w:sz w:val="24"/>
          <w:szCs w:val="24"/>
        </w:rPr>
      </w:pPr>
      <w:r w:rsidRPr="00D6174E">
        <w:rPr>
          <w:rFonts w:ascii="Garamond" w:hAnsi="Garamond" w:cs="Arial"/>
          <w:b/>
          <w:sz w:val="24"/>
          <w:szCs w:val="24"/>
        </w:rPr>
        <w:t>COURSE SCHEDULE:</w:t>
      </w:r>
    </w:p>
    <w:p w:rsidR="00A2676D" w:rsidRPr="00D6174E" w:rsidRDefault="00A2676D" w:rsidP="00A2676D">
      <w:pPr>
        <w:rPr>
          <w:rFonts w:ascii="Garamond" w:hAnsi="Garamond" w:cs="Arial"/>
          <w:i/>
          <w:sz w:val="24"/>
          <w:szCs w:val="24"/>
        </w:rPr>
      </w:pPr>
    </w:p>
    <w:p w:rsidR="00A2676D" w:rsidRPr="00D6174E" w:rsidRDefault="00A2676D" w:rsidP="00A2676D">
      <w:pPr>
        <w:rPr>
          <w:rFonts w:ascii="Garamond" w:hAnsi="Garamond" w:cs="Arial"/>
          <w:b/>
          <w:i/>
          <w:sz w:val="24"/>
          <w:szCs w:val="24"/>
        </w:rPr>
      </w:pPr>
      <w:r w:rsidRPr="00D6174E">
        <w:rPr>
          <w:rFonts w:ascii="Garamond" w:hAnsi="Garamond" w:cs="Arial"/>
          <w:b/>
          <w:i/>
          <w:sz w:val="24"/>
          <w:szCs w:val="24"/>
        </w:rPr>
        <w:t>As the instructor for this course, I reserve the right to adjust this schedule in any way that serves the educational needs of the students enrolled in this course. OLB</w:t>
      </w:r>
    </w:p>
    <w:p w:rsidR="00BD3F4D" w:rsidRPr="00D6174E" w:rsidRDefault="00BD3F4D" w:rsidP="00162AB7">
      <w:pPr>
        <w:rPr>
          <w:rFonts w:ascii="Garamond" w:hAnsi="Garamond"/>
        </w:rPr>
      </w:pPr>
    </w:p>
    <w:p w:rsidR="00DE14F7" w:rsidRPr="00DE14F7" w:rsidRDefault="00DE14F7" w:rsidP="00162AB7">
      <w:pPr>
        <w:rPr>
          <w:rFonts w:ascii="Garamond" w:hAnsi="Garamond"/>
          <w:i/>
        </w:rPr>
      </w:pPr>
      <w:r w:rsidRPr="00DE14F7">
        <w:rPr>
          <w:rFonts w:ascii="Garamond" w:hAnsi="Garamond"/>
          <w:i/>
        </w:rPr>
        <w:t>Week 1</w:t>
      </w:r>
    </w:p>
    <w:p w:rsidR="00DE14F7" w:rsidRDefault="00DE14F7" w:rsidP="00162AB7">
      <w:pPr>
        <w:rPr>
          <w:rFonts w:ascii="Garamond" w:hAnsi="Garamond"/>
        </w:rPr>
      </w:pPr>
    </w:p>
    <w:p w:rsidR="007E2A31" w:rsidRPr="00D6174E" w:rsidRDefault="007E2A31" w:rsidP="00162AB7">
      <w:pPr>
        <w:rPr>
          <w:rFonts w:ascii="Garamond" w:hAnsi="Garamond"/>
        </w:rPr>
      </w:pPr>
      <w:r w:rsidRPr="00D6174E">
        <w:rPr>
          <w:rFonts w:ascii="Garamond" w:hAnsi="Garamond"/>
        </w:rPr>
        <w:t>“What Is History?”</w:t>
      </w:r>
    </w:p>
    <w:p w:rsidR="00E97D15" w:rsidRPr="00D6174E" w:rsidRDefault="007E2A31" w:rsidP="00162AB7">
      <w:pPr>
        <w:rPr>
          <w:rFonts w:ascii="Garamond" w:hAnsi="Garamond"/>
        </w:rPr>
      </w:pPr>
      <w:r w:rsidRPr="00D6174E">
        <w:rPr>
          <w:rFonts w:ascii="Garamond" w:hAnsi="Garamond"/>
        </w:rPr>
        <w:t xml:space="preserve">Recommended Readings:  Oliver Wendell Holmes Jr., “Natural Law” at </w:t>
      </w:r>
      <w:hyperlink r:id="rId12" w:history="1">
        <w:r w:rsidRPr="00D6174E">
          <w:rPr>
            <w:rStyle w:val="Hyperlink"/>
            <w:rFonts w:ascii="Garamond" w:hAnsi="Garamond"/>
          </w:rPr>
          <w:t>http://teachingamericanhistory.org/library/document/natural-law/</w:t>
        </w:r>
      </w:hyperlink>
    </w:p>
    <w:p w:rsidR="00E97D15" w:rsidRPr="00D6174E" w:rsidRDefault="00E97D15" w:rsidP="00E97D15">
      <w:pPr>
        <w:rPr>
          <w:rFonts w:ascii="Garamond" w:hAnsi="Garamond"/>
        </w:rPr>
      </w:pPr>
      <w:r w:rsidRPr="00D6174E">
        <w:rPr>
          <w:rFonts w:ascii="Garamond" w:hAnsi="Garamond"/>
        </w:rPr>
        <w:t xml:space="preserve">Bill Watterson, Kenyon Commencement Address at </w:t>
      </w:r>
      <w:hyperlink r:id="rId13" w:history="1">
        <w:r w:rsidRPr="00D6174E">
          <w:rPr>
            <w:rStyle w:val="Hyperlink"/>
            <w:rFonts w:ascii="Garamond" w:hAnsi="Garamond"/>
          </w:rPr>
          <w:t>http://web.mit.edu/jmorzins/www/C-H-speech.html</w:t>
        </w:r>
      </w:hyperlink>
      <w:r w:rsidRPr="00D6174E">
        <w:rPr>
          <w:rFonts w:ascii="Garamond" w:hAnsi="Garamond"/>
        </w:rPr>
        <w:t xml:space="preserve"> </w:t>
      </w:r>
    </w:p>
    <w:p w:rsidR="007E2A31" w:rsidRPr="00D6174E" w:rsidRDefault="007E2A31" w:rsidP="00162AB7">
      <w:pPr>
        <w:rPr>
          <w:rFonts w:ascii="Garamond" w:hAnsi="Garamond"/>
        </w:rPr>
      </w:pPr>
      <w:r w:rsidRPr="00D6174E">
        <w:rPr>
          <w:rFonts w:ascii="Garamond" w:hAnsi="Garamond"/>
        </w:rPr>
        <w:t xml:space="preserve">Bateman, “The Space Jam Website” at </w:t>
      </w:r>
      <w:hyperlink r:id="rId14" w:history="1">
        <w:r w:rsidRPr="00D6174E">
          <w:rPr>
            <w:rStyle w:val="Hyperlink"/>
            <w:rFonts w:ascii="Garamond" w:hAnsi="Garamond"/>
          </w:rPr>
          <w:t>http://www.vice.com/read/the-old-crap-on-the-internet-was-once-important-and-all-this-new-crap-on-the-internet-will-one-day-not-matter-421</w:t>
        </w:r>
      </w:hyperlink>
      <w:r w:rsidRPr="00D6174E">
        <w:rPr>
          <w:rFonts w:ascii="Garamond" w:hAnsi="Garamond"/>
        </w:rPr>
        <w:t xml:space="preserve"> </w:t>
      </w:r>
    </w:p>
    <w:p w:rsidR="00DE17E0" w:rsidRPr="00D6174E" w:rsidRDefault="007E2A31" w:rsidP="00162AB7">
      <w:pPr>
        <w:rPr>
          <w:rFonts w:ascii="Garamond" w:hAnsi="Garamond"/>
        </w:rPr>
      </w:pPr>
      <w:r w:rsidRPr="00D6174E">
        <w:rPr>
          <w:rFonts w:ascii="Garamond" w:hAnsi="Garamond"/>
        </w:rPr>
        <w:t xml:space="preserve">Bateman, “This is Not a Year in Review” at </w:t>
      </w:r>
      <w:hyperlink r:id="rId15" w:history="1">
        <w:r w:rsidRPr="00D6174E">
          <w:rPr>
            <w:rStyle w:val="Hyperlink"/>
            <w:rFonts w:ascii="Garamond" w:hAnsi="Garamond"/>
          </w:rPr>
          <w:t>http://www.mademan.com/year-in-review/</w:t>
        </w:r>
      </w:hyperlink>
      <w:r w:rsidRPr="00D6174E">
        <w:rPr>
          <w:rFonts w:ascii="Garamond" w:hAnsi="Garamond"/>
        </w:rPr>
        <w:t xml:space="preserve"> </w:t>
      </w:r>
    </w:p>
    <w:p w:rsidR="00DB23CE" w:rsidRPr="00D6174E" w:rsidRDefault="00DB23CE" w:rsidP="00162AB7">
      <w:pPr>
        <w:rPr>
          <w:rFonts w:ascii="Garamond" w:hAnsi="Garamond"/>
        </w:rPr>
      </w:pPr>
    </w:p>
    <w:p w:rsidR="00DE14F7" w:rsidRDefault="00DE14F7" w:rsidP="00162AB7">
      <w:pPr>
        <w:rPr>
          <w:rFonts w:ascii="Garamond" w:hAnsi="Garamond"/>
        </w:rPr>
      </w:pPr>
    </w:p>
    <w:p w:rsidR="00DE14F7" w:rsidRPr="00DE14F7" w:rsidRDefault="00DE14F7" w:rsidP="00162AB7">
      <w:pPr>
        <w:rPr>
          <w:rFonts w:ascii="Garamond" w:hAnsi="Garamond"/>
          <w:i/>
        </w:rPr>
      </w:pPr>
      <w:r>
        <w:rPr>
          <w:rFonts w:ascii="Garamond" w:hAnsi="Garamond"/>
          <w:i/>
        </w:rPr>
        <w:t>Week 2</w:t>
      </w:r>
    </w:p>
    <w:p w:rsidR="00DB23CE" w:rsidRPr="00D6174E" w:rsidRDefault="00DB23CE" w:rsidP="00162AB7">
      <w:pPr>
        <w:rPr>
          <w:rFonts w:ascii="Garamond" w:hAnsi="Garamond"/>
        </w:rPr>
      </w:pPr>
    </w:p>
    <w:p w:rsidR="002926EC" w:rsidRPr="00D6174E" w:rsidRDefault="00DB23CE" w:rsidP="00162AB7">
      <w:pPr>
        <w:rPr>
          <w:rFonts w:ascii="Garamond" w:hAnsi="Garamond"/>
        </w:rPr>
      </w:pPr>
      <w:r w:rsidRPr="00D6174E">
        <w:rPr>
          <w:rFonts w:ascii="Garamond" w:hAnsi="Garamond"/>
        </w:rPr>
        <w:t>May 21:</w:t>
      </w:r>
      <w:r w:rsidR="002926EC" w:rsidRPr="00D6174E">
        <w:rPr>
          <w:rFonts w:ascii="Garamond" w:hAnsi="Garamond"/>
        </w:rPr>
        <w:t xml:space="preserve">  Slavery and Reconstruction</w:t>
      </w:r>
    </w:p>
    <w:p w:rsidR="002926EC" w:rsidRPr="00D6174E" w:rsidRDefault="002926EC" w:rsidP="00162AB7">
      <w:pPr>
        <w:rPr>
          <w:rFonts w:ascii="Garamond" w:hAnsi="Garamond"/>
        </w:rPr>
      </w:pPr>
      <w:r w:rsidRPr="00D6174E">
        <w:rPr>
          <w:rFonts w:ascii="Garamond" w:hAnsi="Garamond"/>
        </w:rPr>
        <w:t xml:space="preserve">Reading:  Russell, </w:t>
      </w:r>
      <w:r w:rsidR="0035306C" w:rsidRPr="00D6174E">
        <w:rPr>
          <w:rFonts w:ascii="Garamond" w:hAnsi="Garamond"/>
        </w:rPr>
        <w:t>pp. 39-101</w:t>
      </w:r>
    </w:p>
    <w:p w:rsidR="002926EC" w:rsidRPr="00D6174E" w:rsidRDefault="002926EC" w:rsidP="00162AB7">
      <w:pPr>
        <w:rPr>
          <w:rFonts w:ascii="Garamond" w:hAnsi="Garamond"/>
        </w:rPr>
      </w:pPr>
      <w:r w:rsidRPr="00D6174E">
        <w:rPr>
          <w:rFonts w:ascii="Garamond" w:hAnsi="Garamond"/>
        </w:rPr>
        <w:t xml:space="preserve">Russell, “Why I Got Fired From Teaching American History” at </w:t>
      </w:r>
      <w:hyperlink r:id="rId16" w:history="1">
        <w:r w:rsidRPr="00D6174E">
          <w:rPr>
            <w:rStyle w:val="Hyperlink"/>
            <w:rFonts w:ascii="Garamond" w:hAnsi="Garamond"/>
          </w:rPr>
          <w:t>http://www.huffingtonpost.com/thaddeus-russell/fired-teaching-american-history_b_767172.html</w:t>
        </w:r>
      </w:hyperlink>
      <w:r w:rsidRPr="00D6174E">
        <w:rPr>
          <w:rFonts w:ascii="Garamond" w:hAnsi="Garamond"/>
        </w:rPr>
        <w:t xml:space="preserve"> </w:t>
      </w:r>
    </w:p>
    <w:p w:rsidR="00DB23CE" w:rsidRPr="00D6174E" w:rsidRDefault="00DB23CE" w:rsidP="00162AB7">
      <w:pPr>
        <w:rPr>
          <w:rFonts w:ascii="Garamond" w:hAnsi="Garamond"/>
        </w:rPr>
      </w:pPr>
    </w:p>
    <w:p w:rsidR="002926EC" w:rsidRPr="00DE14F7" w:rsidRDefault="00DE14F7" w:rsidP="00162AB7">
      <w:pPr>
        <w:rPr>
          <w:rFonts w:ascii="Garamond" w:hAnsi="Garamond"/>
          <w:i/>
        </w:rPr>
      </w:pPr>
      <w:r>
        <w:rPr>
          <w:rFonts w:ascii="Garamond" w:hAnsi="Garamond"/>
          <w:i/>
        </w:rPr>
        <w:t>Week 3</w:t>
      </w:r>
    </w:p>
    <w:p w:rsidR="00320619" w:rsidRDefault="002926EC" w:rsidP="00162AB7">
      <w:pPr>
        <w:rPr>
          <w:rFonts w:ascii="Garamond" w:hAnsi="Garamond"/>
        </w:rPr>
      </w:pPr>
      <w:r w:rsidRPr="00D6174E">
        <w:rPr>
          <w:rFonts w:ascii="Garamond" w:hAnsi="Garamond"/>
        </w:rPr>
        <w:t xml:space="preserve">Reading, E.P. Thompson, “Time, Work-Discipline, and Capitalism” at </w:t>
      </w:r>
      <w:hyperlink r:id="rId17" w:history="1">
        <w:r w:rsidRPr="00D6174E">
          <w:rPr>
            <w:rStyle w:val="Hyperlink"/>
            <w:rFonts w:ascii="Garamond" w:hAnsi="Garamond"/>
          </w:rPr>
          <w:t>https://libcom.org/files/timeworkandindustrialcapitalism.pdf</w:t>
        </w:r>
      </w:hyperlink>
      <w:r w:rsidRPr="00D6174E">
        <w:rPr>
          <w:rFonts w:ascii="Garamond" w:hAnsi="Garamond"/>
        </w:rPr>
        <w:t xml:space="preserve"> </w:t>
      </w:r>
    </w:p>
    <w:p w:rsidR="002926EC" w:rsidRPr="00D6174E" w:rsidRDefault="002926EC" w:rsidP="00162AB7">
      <w:pPr>
        <w:rPr>
          <w:rFonts w:ascii="Garamond" w:hAnsi="Garamond"/>
        </w:rPr>
      </w:pPr>
    </w:p>
    <w:p w:rsidR="00DB23CE" w:rsidRPr="00D6174E" w:rsidRDefault="00DB23CE" w:rsidP="00162AB7">
      <w:pPr>
        <w:rPr>
          <w:rFonts w:ascii="Garamond" w:hAnsi="Garamond"/>
        </w:rPr>
      </w:pPr>
    </w:p>
    <w:p w:rsidR="00DB23CE" w:rsidRPr="00D6174E" w:rsidRDefault="00DB23CE" w:rsidP="00162AB7">
      <w:pPr>
        <w:rPr>
          <w:rFonts w:ascii="Garamond" w:hAnsi="Garamond"/>
        </w:rPr>
      </w:pPr>
    </w:p>
    <w:p w:rsidR="00DB23CE" w:rsidRPr="00DE14F7" w:rsidRDefault="00DE14F7" w:rsidP="00162AB7">
      <w:pPr>
        <w:rPr>
          <w:rFonts w:ascii="Garamond" w:hAnsi="Garamond"/>
          <w:b/>
          <w:i/>
        </w:rPr>
      </w:pPr>
      <w:r>
        <w:rPr>
          <w:rFonts w:ascii="Garamond" w:hAnsi="Garamond"/>
          <w:i/>
        </w:rPr>
        <w:t>Week 4</w:t>
      </w:r>
    </w:p>
    <w:p w:rsidR="0035306C" w:rsidRPr="00D6174E" w:rsidRDefault="0035306C" w:rsidP="00162AB7">
      <w:pPr>
        <w:rPr>
          <w:rFonts w:ascii="Garamond" w:hAnsi="Garamond"/>
        </w:rPr>
      </w:pPr>
      <w:r w:rsidRPr="00D6174E">
        <w:rPr>
          <w:rFonts w:ascii="Garamond" w:hAnsi="Garamond"/>
        </w:rPr>
        <w:t>Race and Immigration</w:t>
      </w:r>
    </w:p>
    <w:p w:rsidR="00320619" w:rsidRDefault="0035306C" w:rsidP="00162AB7">
      <w:pPr>
        <w:rPr>
          <w:rFonts w:ascii="Garamond" w:hAnsi="Garamond"/>
        </w:rPr>
      </w:pPr>
      <w:r w:rsidRPr="00D6174E">
        <w:rPr>
          <w:rFonts w:ascii="Garamond" w:hAnsi="Garamond"/>
        </w:rPr>
        <w:t>Reading:  Russell, pp. 127-207</w:t>
      </w:r>
    </w:p>
    <w:p w:rsidR="005065C3" w:rsidRDefault="00320619" w:rsidP="00162AB7">
      <w:pPr>
        <w:rPr>
          <w:rFonts w:ascii="Garamond" w:hAnsi="Garamond"/>
        </w:rPr>
      </w:pPr>
      <w:r>
        <w:rPr>
          <w:rFonts w:ascii="Garamond" w:hAnsi="Garamond"/>
        </w:rPr>
        <w:t xml:space="preserve">Josef Pieper, </w:t>
      </w:r>
      <w:r>
        <w:rPr>
          <w:rFonts w:ascii="Garamond" w:hAnsi="Garamond"/>
          <w:i/>
        </w:rPr>
        <w:t>Leisure: The Basis of Culture</w:t>
      </w:r>
      <w:r>
        <w:rPr>
          <w:rFonts w:ascii="Garamond" w:hAnsi="Garamond"/>
        </w:rPr>
        <w:t xml:space="preserve"> at </w:t>
      </w:r>
      <w:hyperlink r:id="rId18" w:history="1">
        <w:r w:rsidRPr="00ED74AA">
          <w:rPr>
            <w:rStyle w:val="Hyperlink"/>
            <w:rFonts w:ascii="Garamond" w:hAnsi="Garamond"/>
          </w:rPr>
          <w:t>http://www.archive.org/stream/leisurethebasiso007390mbp/leisurethebasiso007390mbp_djvu.txt</w:t>
        </w:r>
      </w:hyperlink>
      <w:r>
        <w:rPr>
          <w:rFonts w:ascii="Garamond" w:hAnsi="Garamond"/>
        </w:rPr>
        <w:t xml:space="preserve"> (selections)</w:t>
      </w:r>
    </w:p>
    <w:p w:rsidR="005065C3" w:rsidRDefault="005065C3" w:rsidP="00162AB7">
      <w:pPr>
        <w:rPr>
          <w:rFonts w:ascii="Garamond" w:hAnsi="Garamond"/>
        </w:rPr>
      </w:pPr>
      <w:r>
        <w:rPr>
          <w:rFonts w:ascii="Garamond" w:hAnsi="Garamond"/>
        </w:rPr>
        <w:t xml:space="preserve">Bob Black, “The Abolition of Work” at </w:t>
      </w:r>
      <w:hyperlink r:id="rId19" w:history="1">
        <w:r w:rsidRPr="00ED74AA">
          <w:rPr>
            <w:rStyle w:val="Hyperlink"/>
            <w:rFonts w:ascii="Garamond" w:hAnsi="Garamond"/>
          </w:rPr>
          <w:t>http://theanarchistlibrary.org/library/bob-black-the-abolition-of-work</w:t>
        </w:r>
      </w:hyperlink>
      <w:r>
        <w:rPr>
          <w:rFonts w:ascii="Garamond" w:hAnsi="Garamond"/>
        </w:rPr>
        <w:t xml:space="preserve"> </w:t>
      </w:r>
    </w:p>
    <w:p w:rsidR="005065C3" w:rsidRDefault="005065C3" w:rsidP="00162AB7">
      <w:pPr>
        <w:rPr>
          <w:rFonts w:ascii="Garamond" w:hAnsi="Garamond"/>
        </w:rPr>
      </w:pPr>
      <w:r>
        <w:rPr>
          <w:rFonts w:ascii="Garamond" w:hAnsi="Garamond"/>
        </w:rPr>
        <w:t xml:space="preserve">Peter </w:t>
      </w:r>
      <w:proofErr w:type="spellStart"/>
      <w:r>
        <w:rPr>
          <w:rFonts w:ascii="Garamond" w:hAnsi="Garamond"/>
        </w:rPr>
        <w:t>Frase</w:t>
      </w:r>
      <w:proofErr w:type="spellEnd"/>
      <w:r>
        <w:rPr>
          <w:rFonts w:ascii="Garamond" w:hAnsi="Garamond"/>
        </w:rPr>
        <w:t xml:space="preserve">, “The Politics of Getting a Life” at </w:t>
      </w:r>
      <w:hyperlink r:id="rId20" w:history="1">
        <w:r w:rsidRPr="00ED74AA">
          <w:rPr>
            <w:rStyle w:val="Hyperlink"/>
            <w:rFonts w:ascii="Garamond" w:hAnsi="Garamond"/>
          </w:rPr>
          <w:t>https://www.jacobinmag.com/2012/04/the-politics-of-getting-a-life/</w:t>
        </w:r>
      </w:hyperlink>
      <w:r>
        <w:rPr>
          <w:rFonts w:ascii="Garamond" w:hAnsi="Garamond"/>
        </w:rPr>
        <w:t xml:space="preserve"> </w:t>
      </w:r>
    </w:p>
    <w:p w:rsidR="00DB23CE" w:rsidRPr="00320619" w:rsidRDefault="00DB23CE" w:rsidP="00162AB7">
      <w:pPr>
        <w:rPr>
          <w:rFonts w:ascii="Garamond" w:hAnsi="Garamond"/>
        </w:rPr>
      </w:pPr>
    </w:p>
    <w:p w:rsidR="00DB23CE" w:rsidRPr="00D6174E" w:rsidRDefault="00DB23CE" w:rsidP="00162AB7">
      <w:pPr>
        <w:rPr>
          <w:rFonts w:ascii="Garamond" w:hAnsi="Garamond"/>
        </w:rPr>
      </w:pPr>
    </w:p>
    <w:p w:rsidR="00DE14F7" w:rsidRPr="00DE14F7" w:rsidRDefault="00DE14F7" w:rsidP="00162AB7">
      <w:pPr>
        <w:rPr>
          <w:rFonts w:ascii="Garamond" w:hAnsi="Garamond"/>
          <w:i/>
        </w:rPr>
      </w:pPr>
      <w:r>
        <w:rPr>
          <w:rFonts w:ascii="Garamond" w:hAnsi="Garamond"/>
          <w:i/>
        </w:rPr>
        <w:t>Week 5</w:t>
      </w:r>
    </w:p>
    <w:p w:rsidR="0035306C" w:rsidRPr="00D6174E" w:rsidRDefault="0035306C" w:rsidP="00162AB7">
      <w:pPr>
        <w:rPr>
          <w:rFonts w:ascii="Garamond" w:hAnsi="Garamond"/>
        </w:rPr>
      </w:pPr>
      <w:r w:rsidRPr="00D6174E">
        <w:rPr>
          <w:rFonts w:ascii="Garamond" w:hAnsi="Garamond"/>
        </w:rPr>
        <w:t>Bodies</w:t>
      </w:r>
      <w:r w:rsidR="00DE14F7">
        <w:rPr>
          <w:rFonts w:ascii="Garamond" w:hAnsi="Garamond"/>
        </w:rPr>
        <w:t xml:space="preserve"> and Souls</w:t>
      </w:r>
    </w:p>
    <w:p w:rsidR="0035306C" w:rsidRPr="00D6174E" w:rsidRDefault="0035306C" w:rsidP="0035306C">
      <w:pPr>
        <w:rPr>
          <w:rFonts w:ascii="Garamond" w:hAnsi="Garamond"/>
        </w:rPr>
      </w:pPr>
      <w:r w:rsidRPr="00D6174E">
        <w:rPr>
          <w:rFonts w:ascii="Garamond" w:hAnsi="Garamond"/>
        </w:rPr>
        <w:t xml:space="preserve">Readings: Samuel </w:t>
      </w:r>
      <w:proofErr w:type="spellStart"/>
      <w:r w:rsidRPr="00D6174E">
        <w:rPr>
          <w:rFonts w:ascii="Garamond" w:hAnsi="Garamond"/>
        </w:rPr>
        <w:t>Fussell</w:t>
      </w:r>
      <w:proofErr w:type="spellEnd"/>
      <w:r w:rsidRPr="00D6174E">
        <w:rPr>
          <w:rFonts w:ascii="Garamond" w:hAnsi="Garamond"/>
        </w:rPr>
        <w:t xml:space="preserve">, “Bodybuilder </w:t>
      </w:r>
      <w:proofErr w:type="spellStart"/>
      <w:r w:rsidRPr="00D6174E">
        <w:rPr>
          <w:rFonts w:ascii="Garamond" w:hAnsi="Garamond"/>
        </w:rPr>
        <w:t>Americanus</w:t>
      </w:r>
      <w:proofErr w:type="spellEnd"/>
      <w:r w:rsidRPr="00D6174E">
        <w:rPr>
          <w:rFonts w:ascii="Garamond" w:hAnsi="Garamond"/>
        </w:rPr>
        <w:t xml:space="preserve">” at </w:t>
      </w:r>
      <w:hyperlink r:id="rId21" w:anchor="v=onepage&amp;q=Bodybuilder%20Americanus&amp;f=false" w:history="1">
        <w:r w:rsidRPr="00D6174E">
          <w:rPr>
            <w:rStyle w:val="Hyperlink"/>
            <w:rFonts w:ascii="Garamond" w:hAnsi="Garamond"/>
          </w:rPr>
          <w:t>http://books.google.com/books?id=kC1aiBNgK2QC&amp;lpg=PA43&amp;dq=Bodybuilder%20Americanus&amp;pg=PA43#v=onepage&amp;q=Bodybuilder%20Americanus&amp;f=false</w:t>
        </w:r>
      </w:hyperlink>
    </w:p>
    <w:p w:rsidR="009A38DA" w:rsidRPr="00D6174E" w:rsidRDefault="0035306C" w:rsidP="0035306C">
      <w:pPr>
        <w:rPr>
          <w:rFonts w:ascii="Garamond" w:hAnsi="Garamond"/>
        </w:rPr>
      </w:pPr>
      <w:r w:rsidRPr="00D6174E">
        <w:rPr>
          <w:rFonts w:ascii="Garamond" w:hAnsi="Garamond"/>
        </w:rPr>
        <w:t xml:space="preserve">Bateman, “Drugs and the Evolution of Bodybuilding” at </w:t>
      </w:r>
      <w:hyperlink r:id="rId22" w:history="1">
        <w:r w:rsidRPr="00D6174E">
          <w:rPr>
            <w:rStyle w:val="Hyperlink"/>
            <w:rFonts w:ascii="Garamond" w:hAnsi="Garamond"/>
          </w:rPr>
          <w:t>http://www.theatlantic.com/health/archive/2014/08/drugs-and-the-evolution-of-bodybuilding/375100/</w:t>
        </w:r>
      </w:hyperlink>
      <w:r w:rsidRPr="00D6174E">
        <w:rPr>
          <w:rFonts w:ascii="Garamond" w:hAnsi="Garamond"/>
        </w:rPr>
        <w:t xml:space="preserve"> </w:t>
      </w:r>
    </w:p>
    <w:p w:rsidR="0035306C" w:rsidRPr="00D6174E" w:rsidRDefault="009A38DA" w:rsidP="0035306C">
      <w:pPr>
        <w:rPr>
          <w:rFonts w:ascii="Garamond" w:hAnsi="Garamond"/>
        </w:rPr>
      </w:pPr>
      <w:r w:rsidRPr="00D6174E">
        <w:rPr>
          <w:rFonts w:ascii="Garamond" w:hAnsi="Garamond"/>
        </w:rPr>
        <w:t xml:space="preserve">Bateman, “Hollywood’s Muscle-Drug Epidemic” at </w:t>
      </w:r>
      <w:hyperlink r:id="rId23" w:history="1">
        <w:r w:rsidRPr="00D6174E">
          <w:rPr>
            <w:rStyle w:val="Hyperlink"/>
            <w:rFonts w:ascii="Garamond" w:hAnsi="Garamond"/>
          </w:rPr>
          <w:t>http://www.mademan.com/actors-peds/</w:t>
        </w:r>
      </w:hyperlink>
      <w:r w:rsidRPr="00D6174E">
        <w:rPr>
          <w:rFonts w:ascii="Garamond" w:hAnsi="Garamond"/>
        </w:rPr>
        <w:t xml:space="preserve"> </w:t>
      </w:r>
    </w:p>
    <w:p w:rsidR="0035306C" w:rsidRPr="00D6174E" w:rsidRDefault="0035306C" w:rsidP="0035306C">
      <w:pPr>
        <w:rPr>
          <w:rFonts w:ascii="Garamond" w:hAnsi="Garamond"/>
        </w:rPr>
      </w:pPr>
      <w:r w:rsidRPr="00D6174E">
        <w:rPr>
          <w:rFonts w:ascii="Garamond" w:hAnsi="Garamond"/>
        </w:rPr>
        <w:t xml:space="preserve">Paul </w:t>
      </w:r>
      <w:proofErr w:type="spellStart"/>
      <w:r w:rsidRPr="00D6174E">
        <w:rPr>
          <w:rFonts w:ascii="Garamond" w:hAnsi="Garamond"/>
        </w:rPr>
        <w:t>Solotaroff</w:t>
      </w:r>
      <w:proofErr w:type="spellEnd"/>
      <w:r w:rsidRPr="00D6174E">
        <w:rPr>
          <w:rFonts w:ascii="Garamond" w:hAnsi="Garamond"/>
        </w:rPr>
        <w:t xml:space="preserve">, “The Power and the Gory” at </w:t>
      </w:r>
      <w:hyperlink r:id="rId24" w:history="1">
        <w:r w:rsidRPr="00D6174E">
          <w:rPr>
            <w:rStyle w:val="Hyperlink"/>
            <w:rFonts w:ascii="Garamond" w:hAnsi="Garamond"/>
          </w:rPr>
          <w:t>http://www.bronxbanterblog.com/2013/10/01/the-power-and-the-gory/</w:t>
        </w:r>
      </w:hyperlink>
      <w:r w:rsidRPr="00D6174E">
        <w:rPr>
          <w:rFonts w:ascii="Garamond" w:hAnsi="Garamond"/>
        </w:rPr>
        <w:t xml:space="preserve"> </w:t>
      </w:r>
    </w:p>
    <w:p w:rsidR="0035306C" w:rsidRPr="00D6174E" w:rsidRDefault="0035306C" w:rsidP="0035306C">
      <w:pPr>
        <w:rPr>
          <w:rFonts w:ascii="Garamond" w:hAnsi="Garamond"/>
        </w:rPr>
      </w:pPr>
      <w:proofErr w:type="spellStart"/>
      <w:r w:rsidRPr="00D6174E">
        <w:rPr>
          <w:rFonts w:ascii="Garamond" w:hAnsi="Garamond"/>
        </w:rPr>
        <w:t>Solotaroff</w:t>
      </w:r>
      <w:proofErr w:type="spellEnd"/>
      <w:r w:rsidRPr="00D6174E">
        <w:rPr>
          <w:rFonts w:ascii="Garamond" w:hAnsi="Garamond"/>
        </w:rPr>
        <w:t xml:space="preserve">, “The Dawn of Bodybuilding” at </w:t>
      </w:r>
      <w:hyperlink r:id="rId25" w:history="1">
        <w:r w:rsidRPr="00D6174E">
          <w:rPr>
            <w:rStyle w:val="Hyperlink"/>
            <w:rFonts w:ascii="Garamond" w:hAnsi="Garamond"/>
          </w:rPr>
          <w:t>http://www.mensjournal.com/magazine/the-dawn-of-bodybuilding-20121118</w:t>
        </w:r>
      </w:hyperlink>
      <w:r w:rsidRPr="00D6174E">
        <w:rPr>
          <w:rFonts w:ascii="Garamond" w:hAnsi="Garamond"/>
        </w:rPr>
        <w:t xml:space="preserve"> </w:t>
      </w:r>
    </w:p>
    <w:p w:rsidR="00475B80" w:rsidRPr="00D6174E" w:rsidRDefault="0035306C" w:rsidP="00162AB7">
      <w:pPr>
        <w:rPr>
          <w:rFonts w:ascii="Garamond" w:hAnsi="Garamond"/>
        </w:rPr>
      </w:pPr>
      <w:r w:rsidRPr="00D6174E">
        <w:rPr>
          <w:rFonts w:ascii="Garamond" w:hAnsi="Garamond"/>
        </w:rPr>
        <w:t xml:space="preserve">Jamie </w:t>
      </w:r>
      <w:proofErr w:type="spellStart"/>
      <w:r w:rsidRPr="00D6174E">
        <w:rPr>
          <w:rFonts w:ascii="Garamond" w:hAnsi="Garamond"/>
        </w:rPr>
        <w:t>Keiles</w:t>
      </w:r>
      <w:proofErr w:type="spellEnd"/>
      <w:r w:rsidRPr="00D6174E">
        <w:rPr>
          <w:rFonts w:ascii="Garamond" w:hAnsi="Garamond"/>
        </w:rPr>
        <w:t xml:space="preserve">, “How to Optimize Your Flesh Prison” at </w:t>
      </w:r>
      <w:hyperlink r:id="rId26" w:history="1">
        <w:r w:rsidRPr="00D6174E">
          <w:rPr>
            <w:rStyle w:val="Hyperlink"/>
            <w:rFonts w:ascii="Garamond" w:hAnsi="Garamond"/>
          </w:rPr>
          <w:t>http://www.theawl.com/2015/04/how-to-optimize-your-flesh-prison</w:t>
        </w:r>
      </w:hyperlink>
      <w:r w:rsidRPr="00D6174E">
        <w:rPr>
          <w:rFonts w:ascii="Garamond" w:hAnsi="Garamond"/>
        </w:rPr>
        <w:t xml:space="preserve"> </w:t>
      </w:r>
    </w:p>
    <w:p w:rsidR="00475B80" w:rsidRPr="00D6174E" w:rsidRDefault="00475B80" w:rsidP="00475B80">
      <w:pPr>
        <w:rPr>
          <w:rFonts w:ascii="Garamond" w:hAnsi="Garamond"/>
        </w:rPr>
      </w:pPr>
      <w:r w:rsidRPr="00D6174E">
        <w:rPr>
          <w:rFonts w:ascii="Garamond" w:hAnsi="Garamond"/>
        </w:rPr>
        <w:t xml:space="preserve">Jerry Seinfeld, CLIO acceptance speech at </w:t>
      </w:r>
      <w:hyperlink r:id="rId27" w:history="1">
        <w:r w:rsidRPr="00D6174E">
          <w:rPr>
            <w:rStyle w:val="Hyperlink"/>
            <w:rFonts w:ascii="Garamond" w:hAnsi="Garamond"/>
          </w:rPr>
          <w:t>https://www.youtube.com/watch?v=uHWX4pG0FNY</w:t>
        </w:r>
      </w:hyperlink>
      <w:r w:rsidRPr="00D6174E">
        <w:rPr>
          <w:rFonts w:ascii="Garamond" w:hAnsi="Garamond"/>
        </w:rPr>
        <w:t xml:space="preserve"> </w:t>
      </w:r>
    </w:p>
    <w:p w:rsidR="00DB23CE" w:rsidRPr="00D6174E" w:rsidRDefault="00DB23CE" w:rsidP="00162AB7">
      <w:pPr>
        <w:rPr>
          <w:rFonts w:ascii="Garamond" w:hAnsi="Garamond"/>
        </w:rPr>
      </w:pPr>
    </w:p>
    <w:p w:rsidR="0035306C" w:rsidRPr="00320619" w:rsidRDefault="00320619" w:rsidP="00162AB7">
      <w:pPr>
        <w:rPr>
          <w:rFonts w:ascii="Garamond" w:hAnsi="Garamond"/>
          <w:i/>
        </w:rPr>
      </w:pPr>
      <w:r>
        <w:rPr>
          <w:rFonts w:ascii="Garamond" w:hAnsi="Garamond"/>
          <w:i/>
        </w:rPr>
        <w:t>Week 6</w:t>
      </w:r>
    </w:p>
    <w:p w:rsidR="005065C3" w:rsidRDefault="005065C3" w:rsidP="00162AB7">
      <w:pPr>
        <w:rPr>
          <w:rFonts w:ascii="Garamond" w:hAnsi="Garamond"/>
        </w:rPr>
      </w:pPr>
      <w:r>
        <w:rPr>
          <w:rFonts w:ascii="Garamond" w:hAnsi="Garamond"/>
        </w:rPr>
        <w:t>Culture as History</w:t>
      </w:r>
    </w:p>
    <w:p w:rsidR="00CC1C98" w:rsidRPr="00D6174E" w:rsidRDefault="0035306C" w:rsidP="00162AB7">
      <w:pPr>
        <w:rPr>
          <w:rFonts w:ascii="Garamond" w:hAnsi="Garamond"/>
        </w:rPr>
      </w:pPr>
      <w:r w:rsidRPr="00D6174E">
        <w:rPr>
          <w:rFonts w:ascii="Garamond" w:hAnsi="Garamond"/>
        </w:rPr>
        <w:t xml:space="preserve">Readings:  </w:t>
      </w:r>
      <w:proofErr w:type="spellStart"/>
      <w:r w:rsidR="009A38DA" w:rsidRPr="00D6174E">
        <w:rPr>
          <w:rFonts w:ascii="Garamond" w:hAnsi="Garamond"/>
        </w:rPr>
        <w:t>Susman</w:t>
      </w:r>
      <w:proofErr w:type="spellEnd"/>
      <w:r w:rsidR="009A38DA" w:rsidRPr="00D6174E">
        <w:rPr>
          <w:rFonts w:ascii="Garamond" w:hAnsi="Garamond"/>
        </w:rPr>
        <w:t>, “Introduction” and pp. 86-99, 122-150, 211-231, and 252-287</w:t>
      </w:r>
    </w:p>
    <w:p w:rsidR="005065C3" w:rsidRDefault="00CC1C98" w:rsidP="00CC1C98">
      <w:pPr>
        <w:rPr>
          <w:rFonts w:ascii="Garamond" w:hAnsi="Garamond"/>
        </w:rPr>
      </w:pPr>
      <w:r w:rsidRPr="00D6174E">
        <w:rPr>
          <w:rFonts w:ascii="Garamond" w:hAnsi="Garamond"/>
        </w:rPr>
        <w:t xml:space="preserve">Susan Sontag, “Notes on Camp” at </w:t>
      </w:r>
      <w:hyperlink r:id="rId28" w:history="1">
        <w:r w:rsidRPr="00D6174E">
          <w:rPr>
            <w:rStyle w:val="Hyperlink"/>
            <w:rFonts w:ascii="Garamond" w:hAnsi="Garamond"/>
          </w:rPr>
          <w:t>http://faculty.georgetown.edu/irvinem/theory/Sontag-NotesOnCamp-1964.html</w:t>
        </w:r>
      </w:hyperlink>
      <w:r w:rsidRPr="00D6174E">
        <w:rPr>
          <w:rFonts w:ascii="Garamond" w:hAnsi="Garamond"/>
        </w:rPr>
        <w:t xml:space="preserve"> </w:t>
      </w:r>
    </w:p>
    <w:p w:rsidR="005065C3" w:rsidRDefault="005065C3" w:rsidP="00CC1C98">
      <w:pPr>
        <w:rPr>
          <w:rFonts w:ascii="Garamond" w:hAnsi="Garamond"/>
        </w:rPr>
      </w:pPr>
      <w:r>
        <w:rPr>
          <w:rFonts w:ascii="Garamond" w:hAnsi="Garamond"/>
        </w:rPr>
        <w:t xml:space="preserve">Visit Oliver Bateman’s photo exhibit at the UTA Library: </w:t>
      </w:r>
      <w:hyperlink r:id="rId29" w:history="1">
        <w:r w:rsidRPr="00ED74AA">
          <w:rPr>
            <w:rStyle w:val="Hyperlink"/>
            <w:rFonts w:ascii="Garamond" w:hAnsi="Garamond"/>
          </w:rPr>
          <w:t>http://www.dallasnews.com/news/community-news/arlington/headlines/20150824-how-did-crowds-react-to-von-erichs-uta-exhibit-zooms-in-on-fans-enthusiasm.ece</w:t>
        </w:r>
      </w:hyperlink>
      <w:r>
        <w:rPr>
          <w:rFonts w:ascii="Garamond" w:hAnsi="Garamond"/>
        </w:rPr>
        <w:t xml:space="preserve"> </w:t>
      </w:r>
    </w:p>
    <w:p w:rsidR="00B16860" w:rsidRDefault="005065C3" w:rsidP="00CC1C98">
      <w:pPr>
        <w:rPr>
          <w:rFonts w:ascii="Garamond" w:hAnsi="Garamond"/>
        </w:rPr>
      </w:pPr>
      <w:r>
        <w:rPr>
          <w:rFonts w:ascii="Garamond" w:hAnsi="Garamond"/>
        </w:rPr>
        <w:t xml:space="preserve">Bateman, “R.I.P. Stuart Scott” at </w:t>
      </w:r>
      <w:hyperlink r:id="rId30" w:history="1">
        <w:r w:rsidRPr="00ED74AA">
          <w:rPr>
            <w:rStyle w:val="Hyperlink"/>
            <w:rFonts w:ascii="Garamond" w:hAnsi="Garamond"/>
          </w:rPr>
          <w:t>http://www.mademan.com/r-i-p-stuart-scott/</w:t>
        </w:r>
      </w:hyperlink>
      <w:r>
        <w:rPr>
          <w:rFonts w:ascii="Garamond" w:hAnsi="Garamond"/>
        </w:rPr>
        <w:t xml:space="preserve"> </w:t>
      </w:r>
    </w:p>
    <w:p w:rsidR="00DE17E0" w:rsidRPr="005065C3" w:rsidRDefault="00B16860" w:rsidP="00CC1C98">
      <w:pPr>
        <w:rPr>
          <w:rFonts w:ascii="Garamond" w:hAnsi="Garamond"/>
        </w:rPr>
      </w:pPr>
      <w:r>
        <w:rPr>
          <w:rFonts w:ascii="Garamond" w:hAnsi="Garamond"/>
        </w:rPr>
        <w:t xml:space="preserve">Jamie </w:t>
      </w:r>
      <w:proofErr w:type="spellStart"/>
      <w:r>
        <w:rPr>
          <w:rFonts w:ascii="Garamond" w:hAnsi="Garamond"/>
        </w:rPr>
        <w:t>Keiles</w:t>
      </w:r>
      <w:proofErr w:type="spellEnd"/>
      <w:r>
        <w:rPr>
          <w:rFonts w:ascii="Garamond" w:hAnsi="Garamond"/>
        </w:rPr>
        <w:t xml:space="preserve">, “0 Miles to Wall Drug” at </w:t>
      </w:r>
      <w:hyperlink r:id="rId31" w:history="1">
        <w:r w:rsidRPr="00ED74AA">
          <w:rPr>
            <w:rStyle w:val="Hyperlink"/>
            <w:rFonts w:ascii="Garamond" w:hAnsi="Garamond"/>
          </w:rPr>
          <w:t>https://broadly.vice.com/en_us/article/0-miles-to-wall-drug-a-half-day-at-the-worlds-largest-drugstore</w:t>
        </w:r>
      </w:hyperlink>
      <w:r>
        <w:rPr>
          <w:rFonts w:ascii="Garamond" w:hAnsi="Garamond"/>
        </w:rPr>
        <w:t xml:space="preserve"> </w:t>
      </w:r>
    </w:p>
    <w:p w:rsidR="00CC1C98" w:rsidRPr="00D6174E" w:rsidRDefault="00CC1C98" w:rsidP="00CC1C98">
      <w:pPr>
        <w:rPr>
          <w:rFonts w:ascii="Garamond" w:hAnsi="Garamond"/>
        </w:rPr>
      </w:pPr>
    </w:p>
    <w:p w:rsidR="00320619" w:rsidRPr="00320619" w:rsidRDefault="00320619" w:rsidP="00162AB7">
      <w:pPr>
        <w:rPr>
          <w:rFonts w:ascii="Garamond" w:hAnsi="Garamond"/>
          <w:i/>
        </w:rPr>
      </w:pPr>
      <w:r>
        <w:rPr>
          <w:rFonts w:ascii="Garamond" w:hAnsi="Garamond"/>
          <w:i/>
        </w:rPr>
        <w:t>Week 7</w:t>
      </w:r>
    </w:p>
    <w:p w:rsidR="009A38DA" w:rsidRPr="00D6174E" w:rsidRDefault="0035306C" w:rsidP="00162AB7">
      <w:pPr>
        <w:rPr>
          <w:rFonts w:ascii="Garamond" w:hAnsi="Garamond"/>
        </w:rPr>
      </w:pPr>
      <w:r w:rsidRPr="00D6174E">
        <w:rPr>
          <w:rFonts w:ascii="Garamond" w:hAnsi="Garamond"/>
        </w:rPr>
        <w:t>Sports</w:t>
      </w:r>
      <w:r w:rsidR="009A38DA" w:rsidRPr="00D6174E">
        <w:rPr>
          <w:rFonts w:ascii="Garamond" w:hAnsi="Garamond"/>
        </w:rPr>
        <w:t>, Leisure,</w:t>
      </w:r>
      <w:r w:rsidRPr="00D6174E">
        <w:rPr>
          <w:rFonts w:ascii="Garamond" w:hAnsi="Garamond"/>
        </w:rPr>
        <w:t xml:space="preserve"> and Spirituality</w:t>
      </w:r>
    </w:p>
    <w:p w:rsidR="008C6ABC" w:rsidRPr="00D6174E" w:rsidRDefault="0089393B" w:rsidP="008C6ABC">
      <w:pPr>
        <w:rPr>
          <w:rFonts w:ascii="Garamond" w:hAnsi="Garamond"/>
        </w:rPr>
      </w:pPr>
      <w:r>
        <w:rPr>
          <w:rFonts w:ascii="Garamond" w:hAnsi="Garamond"/>
        </w:rPr>
        <w:t xml:space="preserve">Readings: </w:t>
      </w:r>
      <w:r w:rsidR="008C6ABC" w:rsidRPr="00D6174E">
        <w:rPr>
          <w:rFonts w:ascii="Garamond" w:hAnsi="Garamond"/>
        </w:rPr>
        <w:t xml:space="preserve">Russell, pp. 207-229, </w:t>
      </w:r>
      <w:proofErr w:type="gramStart"/>
      <w:r w:rsidR="008C6ABC" w:rsidRPr="00D6174E">
        <w:rPr>
          <w:rFonts w:ascii="Garamond" w:hAnsi="Garamond"/>
        </w:rPr>
        <w:t>285</w:t>
      </w:r>
      <w:proofErr w:type="gramEnd"/>
      <w:r w:rsidR="008C6ABC" w:rsidRPr="00D6174E">
        <w:rPr>
          <w:rFonts w:ascii="Garamond" w:hAnsi="Garamond"/>
        </w:rPr>
        <w:t>-295</w:t>
      </w:r>
    </w:p>
    <w:p w:rsidR="009A38DA" w:rsidRPr="00D6174E" w:rsidRDefault="009A38DA" w:rsidP="00162AB7">
      <w:pPr>
        <w:rPr>
          <w:rFonts w:ascii="Garamond" w:hAnsi="Garamond"/>
        </w:rPr>
      </w:pPr>
      <w:r w:rsidRPr="00D6174E">
        <w:rPr>
          <w:rFonts w:ascii="Garamond" w:hAnsi="Garamond"/>
        </w:rPr>
        <w:t xml:space="preserve">Dan O’Sullivan, “Money in the Bank” at </w:t>
      </w:r>
      <w:hyperlink r:id="rId32" w:history="1">
        <w:r w:rsidRPr="00D6174E">
          <w:rPr>
            <w:rStyle w:val="Hyperlink"/>
            <w:rFonts w:ascii="Garamond" w:hAnsi="Garamond"/>
          </w:rPr>
          <w:t>https://www.jacobinmag.com/2014/08/money-in-the-bank/</w:t>
        </w:r>
      </w:hyperlink>
    </w:p>
    <w:p w:rsidR="009A38DA" w:rsidRPr="00D6174E" w:rsidRDefault="009A38DA" w:rsidP="009A38DA">
      <w:pPr>
        <w:rPr>
          <w:rFonts w:ascii="Garamond" w:hAnsi="Garamond"/>
        </w:rPr>
      </w:pPr>
      <w:r w:rsidRPr="00D6174E">
        <w:rPr>
          <w:rFonts w:ascii="Garamond" w:hAnsi="Garamond"/>
        </w:rPr>
        <w:t xml:space="preserve">Taylor Branch, “The Shame of College Sports,” at </w:t>
      </w:r>
      <w:hyperlink r:id="rId33" w:history="1">
        <w:r w:rsidRPr="00D6174E">
          <w:rPr>
            <w:rStyle w:val="Hyperlink"/>
            <w:rFonts w:ascii="Garamond" w:hAnsi="Garamond"/>
          </w:rPr>
          <w:t>http://www.theatlantic.com/magazine/archive/2011/10/the-shame-of-college-sports/308643/</w:t>
        </w:r>
      </w:hyperlink>
    </w:p>
    <w:p w:rsidR="009A38DA" w:rsidRPr="00D6174E" w:rsidRDefault="009A38DA" w:rsidP="009A38DA">
      <w:pPr>
        <w:rPr>
          <w:rFonts w:ascii="Garamond" w:hAnsi="Garamond"/>
        </w:rPr>
      </w:pPr>
      <w:r w:rsidRPr="00D6174E">
        <w:rPr>
          <w:rFonts w:ascii="Garamond" w:hAnsi="Garamond"/>
        </w:rPr>
        <w:t xml:space="preserve">Tom Wolfe, “Me Decade and the Third Great </w:t>
      </w:r>
      <w:proofErr w:type="gramStart"/>
      <w:r w:rsidRPr="00D6174E">
        <w:rPr>
          <w:rFonts w:ascii="Garamond" w:hAnsi="Garamond"/>
        </w:rPr>
        <w:t>Awakening</w:t>
      </w:r>
      <w:proofErr w:type="gramEnd"/>
      <w:r w:rsidRPr="00D6174E">
        <w:rPr>
          <w:rFonts w:ascii="Garamond" w:hAnsi="Garamond"/>
        </w:rPr>
        <w:t xml:space="preserve">,” at </w:t>
      </w:r>
      <w:hyperlink r:id="rId34" w:history="1">
        <w:r w:rsidRPr="00D6174E">
          <w:rPr>
            <w:rStyle w:val="Hyperlink"/>
            <w:rFonts w:ascii="Garamond" w:hAnsi="Garamond"/>
          </w:rPr>
          <w:t>http://nymag.com/news/features/45938/</w:t>
        </w:r>
      </w:hyperlink>
    </w:p>
    <w:p w:rsidR="009A38DA" w:rsidRPr="00D6174E" w:rsidRDefault="009A38DA" w:rsidP="009A38DA">
      <w:pPr>
        <w:rPr>
          <w:rFonts w:ascii="Garamond" w:hAnsi="Garamond"/>
        </w:rPr>
      </w:pPr>
      <w:r w:rsidRPr="00D6174E">
        <w:rPr>
          <w:rFonts w:ascii="Garamond" w:hAnsi="Garamond"/>
        </w:rPr>
        <w:t>David Foster Wallace, “</w:t>
      </w:r>
      <w:proofErr w:type="spellStart"/>
      <w:r w:rsidRPr="00D6174E">
        <w:rPr>
          <w:rFonts w:ascii="Garamond" w:hAnsi="Garamond"/>
        </w:rPr>
        <w:t>Federer</w:t>
      </w:r>
      <w:proofErr w:type="spellEnd"/>
      <w:r w:rsidRPr="00D6174E">
        <w:rPr>
          <w:rFonts w:ascii="Garamond" w:hAnsi="Garamond"/>
        </w:rPr>
        <w:t xml:space="preserve"> as Religious Experience” at </w:t>
      </w:r>
      <w:hyperlink r:id="rId35" w:history="1">
        <w:r w:rsidRPr="00D6174E">
          <w:rPr>
            <w:rStyle w:val="Hyperlink"/>
            <w:rFonts w:ascii="Garamond" w:hAnsi="Garamond"/>
          </w:rPr>
          <w:t>http://www.nytimes.com/2006/08/20/sports/playmagazine/20federer.html?pagewanted=all&amp;_r=0</w:t>
        </w:r>
      </w:hyperlink>
      <w:r w:rsidRPr="00D6174E">
        <w:rPr>
          <w:rFonts w:ascii="Garamond" w:hAnsi="Garamond"/>
        </w:rPr>
        <w:t xml:space="preserve"> </w:t>
      </w:r>
    </w:p>
    <w:p w:rsidR="009A38DA" w:rsidRPr="00D6174E" w:rsidRDefault="009A38DA" w:rsidP="009A38DA">
      <w:pPr>
        <w:rPr>
          <w:rFonts w:ascii="Garamond" w:hAnsi="Garamond"/>
        </w:rPr>
      </w:pPr>
      <w:r w:rsidRPr="00D6174E">
        <w:rPr>
          <w:rFonts w:ascii="Garamond" w:hAnsi="Garamond"/>
        </w:rPr>
        <w:t xml:space="preserve">Bateman, “Everyman His Own Professional Wrestling Historian,” at </w:t>
      </w:r>
      <w:hyperlink r:id="rId36" w:history="1">
        <w:r w:rsidRPr="00D6174E">
          <w:rPr>
            <w:rStyle w:val="Hyperlink"/>
            <w:rFonts w:ascii="Garamond" w:hAnsi="Garamond"/>
          </w:rPr>
          <w:t>http://s-usih.org/2014/05/everyman-his-own-professional-wrestling-historian.html</w:t>
        </w:r>
      </w:hyperlink>
      <w:r w:rsidRPr="00D6174E">
        <w:rPr>
          <w:rFonts w:ascii="Garamond" w:hAnsi="Garamond"/>
        </w:rPr>
        <w:t xml:space="preserve"> </w:t>
      </w:r>
    </w:p>
    <w:p w:rsidR="00DB23CE" w:rsidRPr="00D6174E" w:rsidRDefault="00DB23CE" w:rsidP="00162AB7">
      <w:pPr>
        <w:rPr>
          <w:rFonts w:ascii="Garamond" w:hAnsi="Garamond"/>
        </w:rPr>
      </w:pPr>
    </w:p>
    <w:p w:rsidR="009A38DA" w:rsidRPr="00D6174E" w:rsidRDefault="00320619" w:rsidP="00162AB7">
      <w:pPr>
        <w:rPr>
          <w:rFonts w:ascii="Garamond" w:hAnsi="Garamond"/>
        </w:rPr>
      </w:pPr>
      <w:r>
        <w:rPr>
          <w:rFonts w:ascii="Garamond" w:hAnsi="Garamond"/>
          <w:i/>
        </w:rPr>
        <w:t>Week 8</w:t>
      </w:r>
      <w:r>
        <w:rPr>
          <w:rFonts w:ascii="Garamond" w:hAnsi="Garamond"/>
        </w:rPr>
        <w:br/>
      </w:r>
      <w:r w:rsidR="008C6ABC" w:rsidRPr="00D6174E">
        <w:rPr>
          <w:rFonts w:ascii="Garamond" w:hAnsi="Garamond"/>
        </w:rPr>
        <w:t>Civil Rights, Women’s Rights, Gay Liberation, and the Future</w:t>
      </w:r>
    </w:p>
    <w:p w:rsidR="00CC1C98" w:rsidRPr="00D6174E" w:rsidRDefault="009A38DA" w:rsidP="00162AB7">
      <w:pPr>
        <w:rPr>
          <w:rFonts w:ascii="Garamond" w:hAnsi="Garamond"/>
        </w:rPr>
      </w:pPr>
      <w:r w:rsidRPr="00D6174E">
        <w:rPr>
          <w:rFonts w:ascii="Garamond" w:hAnsi="Garamond"/>
        </w:rPr>
        <w:t>Readings:  Russell, pp. 295-332</w:t>
      </w:r>
    </w:p>
    <w:p w:rsidR="009A38DA" w:rsidRPr="00D6174E" w:rsidRDefault="00CC1C98" w:rsidP="00162AB7">
      <w:pPr>
        <w:rPr>
          <w:rFonts w:ascii="Garamond" w:hAnsi="Garamond"/>
        </w:rPr>
      </w:pPr>
      <w:r w:rsidRPr="00D6174E">
        <w:rPr>
          <w:rFonts w:ascii="Garamond" w:hAnsi="Garamond"/>
        </w:rPr>
        <w:t xml:space="preserve">Interview with Michelle Alexander at </w:t>
      </w:r>
      <w:hyperlink r:id="rId37" w:history="1">
        <w:r w:rsidRPr="00D6174E">
          <w:rPr>
            <w:rStyle w:val="Hyperlink"/>
            <w:rFonts w:ascii="Garamond" w:hAnsi="Garamond"/>
          </w:rPr>
          <w:t>http://www.npr.org/2012/01/16/145175694/legal-scholar-jim-crow-still-exists-in-america</w:t>
        </w:r>
      </w:hyperlink>
      <w:r w:rsidRPr="00D6174E">
        <w:rPr>
          <w:rFonts w:ascii="Garamond" w:hAnsi="Garamond"/>
        </w:rPr>
        <w:t xml:space="preserve"> </w:t>
      </w:r>
    </w:p>
    <w:p w:rsidR="00DE17E0" w:rsidRPr="00D6174E" w:rsidRDefault="00DE17E0" w:rsidP="00DE17E0">
      <w:pPr>
        <w:rPr>
          <w:rFonts w:ascii="Garamond" w:hAnsi="Garamond"/>
        </w:rPr>
      </w:pPr>
      <w:r w:rsidRPr="00D6174E">
        <w:rPr>
          <w:rFonts w:ascii="Garamond" w:hAnsi="Garamond"/>
        </w:rPr>
        <w:t xml:space="preserve">Justin E.H. Smith, “Working Arrangement” at </w:t>
      </w:r>
      <w:hyperlink r:id="rId38" w:history="1">
        <w:r w:rsidRPr="00D6174E">
          <w:rPr>
            <w:rStyle w:val="Hyperlink"/>
            <w:rFonts w:ascii="Garamond" w:hAnsi="Garamond"/>
          </w:rPr>
          <w:t>http://www.laphamsquarterly.org/family/working-arrangement</w:t>
        </w:r>
      </w:hyperlink>
      <w:r w:rsidRPr="00D6174E">
        <w:rPr>
          <w:rFonts w:ascii="Garamond" w:hAnsi="Garamond"/>
        </w:rPr>
        <w:t xml:space="preserve"> </w:t>
      </w:r>
    </w:p>
    <w:p w:rsidR="00CC1C98" w:rsidRPr="00D6174E" w:rsidRDefault="008C6ABC" w:rsidP="00162AB7">
      <w:pPr>
        <w:rPr>
          <w:rFonts w:ascii="Garamond" w:hAnsi="Garamond"/>
        </w:rPr>
      </w:pPr>
      <w:r w:rsidRPr="00D6174E">
        <w:rPr>
          <w:rFonts w:ascii="Garamond" w:hAnsi="Garamond"/>
        </w:rPr>
        <w:t xml:space="preserve">Andrew Sullivan, “The Astonishing Actual History of the Gay Rights Movement” at </w:t>
      </w:r>
      <w:hyperlink r:id="rId39" w:history="1">
        <w:r w:rsidRPr="00D6174E">
          <w:rPr>
            <w:rStyle w:val="Hyperlink"/>
            <w:rFonts w:ascii="Garamond" w:hAnsi="Garamond"/>
          </w:rPr>
          <w:t>http://dish.andrewsullivan.com/2014/07/15/the-astonishing-actual-history-of-the-gay-rights-movement/</w:t>
        </w:r>
      </w:hyperlink>
      <w:r w:rsidRPr="00D6174E">
        <w:rPr>
          <w:rFonts w:ascii="Garamond" w:hAnsi="Garamond"/>
        </w:rPr>
        <w:t xml:space="preserve"> </w:t>
      </w:r>
    </w:p>
    <w:p w:rsidR="00CC1C98" w:rsidRPr="00D6174E" w:rsidRDefault="00CC1C98" w:rsidP="00162AB7">
      <w:pPr>
        <w:rPr>
          <w:rFonts w:ascii="Garamond" w:hAnsi="Garamond"/>
        </w:rPr>
      </w:pPr>
      <w:r w:rsidRPr="00D6174E">
        <w:rPr>
          <w:rFonts w:ascii="Garamond" w:hAnsi="Garamond"/>
        </w:rPr>
        <w:t xml:space="preserve">David </w:t>
      </w:r>
      <w:proofErr w:type="spellStart"/>
      <w:r w:rsidRPr="00D6174E">
        <w:rPr>
          <w:rFonts w:ascii="Garamond" w:hAnsi="Garamond"/>
        </w:rPr>
        <w:t>Halperin</w:t>
      </w:r>
      <w:proofErr w:type="spellEnd"/>
      <w:r w:rsidRPr="00D6174E">
        <w:rPr>
          <w:rFonts w:ascii="Garamond" w:hAnsi="Garamond"/>
        </w:rPr>
        <w:t xml:space="preserve">, “Gay Male Culture” at </w:t>
      </w:r>
      <w:hyperlink r:id="rId40" w:history="1">
        <w:r w:rsidRPr="00D6174E">
          <w:rPr>
            <w:rStyle w:val="Hyperlink"/>
            <w:rFonts w:ascii="Garamond" w:hAnsi="Garamond"/>
          </w:rPr>
          <w:t>http://chronicle.com/article/How-to-Be-Gay/134024/</w:t>
        </w:r>
      </w:hyperlink>
      <w:r w:rsidRPr="00D6174E">
        <w:rPr>
          <w:rFonts w:ascii="Garamond" w:hAnsi="Garamond"/>
        </w:rPr>
        <w:t xml:space="preserve"> </w:t>
      </w:r>
    </w:p>
    <w:p w:rsidR="00DE17E0" w:rsidRPr="00D6174E" w:rsidRDefault="00DE17E0" w:rsidP="00162AB7">
      <w:pPr>
        <w:rPr>
          <w:rFonts w:ascii="Garamond" w:hAnsi="Garamond"/>
        </w:rPr>
      </w:pPr>
    </w:p>
    <w:p w:rsidR="00320619" w:rsidRPr="00320619" w:rsidRDefault="00320619" w:rsidP="00162AB7">
      <w:pPr>
        <w:rPr>
          <w:rFonts w:ascii="Garamond" w:hAnsi="Garamond"/>
          <w:i/>
        </w:rPr>
      </w:pPr>
      <w:r>
        <w:rPr>
          <w:rFonts w:ascii="Garamond" w:hAnsi="Garamond"/>
          <w:i/>
        </w:rPr>
        <w:t>Week 9</w:t>
      </w:r>
    </w:p>
    <w:p w:rsidR="008C6ABC" w:rsidRPr="00D6174E" w:rsidRDefault="008C6ABC" w:rsidP="00162AB7">
      <w:pPr>
        <w:rPr>
          <w:rFonts w:ascii="Garamond" w:hAnsi="Garamond"/>
        </w:rPr>
      </w:pPr>
      <w:r w:rsidRPr="00D6174E">
        <w:rPr>
          <w:rFonts w:ascii="Garamond" w:hAnsi="Garamond"/>
        </w:rPr>
        <w:t>America in the 1970s and 1980s</w:t>
      </w:r>
    </w:p>
    <w:p w:rsidR="00DB23CE" w:rsidRPr="00D6174E" w:rsidRDefault="008C6ABC" w:rsidP="00162AB7">
      <w:pPr>
        <w:rPr>
          <w:rFonts w:ascii="Garamond" w:hAnsi="Garamond"/>
        </w:rPr>
      </w:pPr>
      <w:r w:rsidRPr="00D6174E">
        <w:rPr>
          <w:rFonts w:ascii="Garamond" w:hAnsi="Garamond"/>
        </w:rPr>
        <w:t xml:space="preserve">Readings:  </w:t>
      </w:r>
      <w:proofErr w:type="spellStart"/>
      <w:r w:rsidRPr="00D6174E">
        <w:rPr>
          <w:rFonts w:ascii="Garamond" w:hAnsi="Garamond"/>
        </w:rPr>
        <w:t>Wilentz</w:t>
      </w:r>
      <w:proofErr w:type="spellEnd"/>
      <w:r w:rsidRPr="00D6174E">
        <w:rPr>
          <w:rFonts w:ascii="Garamond" w:hAnsi="Garamond"/>
        </w:rPr>
        <w:t>, pp. 99-245</w:t>
      </w:r>
    </w:p>
    <w:p w:rsidR="00DB23CE" w:rsidRPr="00D6174E" w:rsidRDefault="00DB23CE" w:rsidP="00162AB7">
      <w:pPr>
        <w:rPr>
          <w:rFonts w:ascii="Garamond" w:hAnsi="Garamond"/>
        </w:rPr>
      </w:pPr>
    </w:p>
    <w:p w:rsidR="00320619" w:rsidRDefault="00320619" w:rsidP="00162AB7">
      <w:pPr>
        <w:rPr>
          <w:rFonts w:ascii="Garamond" w:hAnsi="Garamond"/>
        </w:rPr>
      </w:pPr>
    </w:p>
    <w:p w:rsidR="00320619" w:rsidRPr="00320619" w:rsidRDefault="00320619" w:rsidP="00162AB7">
      <w:pPr>
        <w:rPr>
          <w:rFonts w:ascii="Garamond" w:hAnsi="Garamond"/>
          <w:i/>
        </w:rPr>
      </w:pPr>
      <w:r>
        <w:rPr>
          <w:rFonts w:ascii="Garamond" w:hAnsi="Garamond"/>
          <w:i/>
        </w:rPr>
        <w:t>Week 10</w:t>
      </w:r>
    </w:p>
    <w:p w:rsidR="008C6ABC" w:rsidRPr="00D6174E" w:rsidRDefault="008C6ABC" w:rsidP="00162AB7">
      <w:pPr>
        <w:rPr>
          <w:rFonts w:ascii="Garamond" w:hAnsi="Garamond"/>
        </w:rPr>
      </w:pPr>
      <w:r w:rsidRPr="00D6174E">
        <w:rPr>
          <w:rFonts w:ascii="Garamond" w:hAnsi="Garamond"/>
        </w:rPr>
        <w:t>The Age of Reagan</w:t>
      </w:r>
    </w:p>
    <w:p w:rsidR="00DE17E0" w:rsidRPr="00D6174E" w:rsidRDefault="008C6ABC" w:rsidP="00162AB7">
      <w:pPr>
        <w:rPr>
          <w:rFonts w:ascii="Garamond" w:hAnsi="Garamond"/>
        </w:rPr>
      </w:pPr>
      <w:r w:rsidRPr="00D6174E">
        <w:rPr>
          <w:rFonts w:ascii="Garamond" w:hAnsi="Garamond"/>
        </w:rPr>
        <w:t xml:space="preserve">Readings:  </w:t>
      </w:r>
      <w:proofErr w:type="spellStart"/>
      <w:r w:rsidRPr="00D6174E">
        <w:rPr>
          <w:rFonts w:ascii="Garamond" w:hAnsi="Garamond"/>
        </w:rPr>
        <w:t>Wilentz</w:t>
      </w:r>
      <w:proofErr w:type="spellEnd"/>
      <w:r w:rsidRPr="00D6174E">
        <w:rPr>
          <w:rFonts w:ascii="Garamond" w:hAnsi="Garamond"/>
        </w:rPr>
        <w:t>, pp. 245-323</w:t>
      </w:r>
    </w:p>
    <w:p w:rsidR="00DB23CE" w:rsidRPr="00D6174E" w:rsidRDefault="00DE17E0" w:rsidP="00162AB7">
      <w:pPr>
        <w:rPr>
          <w:rFonts w:ascii="Garamond" w:hAnsi="Garamond"/>
        </w:rPr>
      </w:pPr>
      <w:r w:rsidRPr="00D6174E">
        <w:rPr>
          <w:rFonts w:ascii="Garamond" w:hAnsi="Garamond"/>
        </w:rPr>
        <w:t xml:space="preserve">Kurt Andersen and Paul Rudnick, “The Irony Epidemic” at </w:t>
      </w:r>
      <w:hyperlink r:id="rId41" w:anchor="v=onepage&amp;q&amp;f=false" w:history="1">
        <w:r w:rsidRPr="00D6174E">
          <w:rPr>
            <w:rStyle w:val="Hyperlink"/>
            <w:rFonts w:ascii="Garamond" w:hAnsi="Garamond"/>
          </w:rPr>
          <w:t>https://books.google.com/books?id=oEQ9G8e_zmQC&amp;lpg=PP1&amp;pg=PA93#v=onepage&amp;q&amp;f=false</w:t>
        </w:r>
      </w:hyperlink>
      <w:r w:rsidRPr="00D6174E">
        <w:rPr>
          <w:rFonts w:ascii="Garamond" w:hAnsi="Garamond"/>
        </w:rPr>
        <w:t xml:space="preserve"> </w:t>
      </w:r>
    </w:p>
    <w:p w:rsidR="00DB23CE" w:rsidRPr="00D6174E" w:rsidRDefault="00DB23CE" w:rsidP="00162AB7">
      <w:pPr>
        <w:rPr>
          <w:rFonts w:ascii="Garamond" w:hAnsi="Garamond"/>
        </w:rPr>
      </w:pPr>
    </w:p>
    <w:p w:rsidR="00320619" w:rsidRPr="00320619" w:rsidRDefault="00320619" w:rsidP="00162AB7">
      <w:pPr>
        <w:rPr>
          <w:rFonts w:ascii="Garamond" w:hAnsi="Garamond"/>
          <w:i/>
        </w:rPr>
      </w:pPr>
      <w:r>
        <w:rPr>
          <w:rFonts w:ascii="Garamond" w:hAnsi="Garamond"/>
          <w:i/>
        </w:rPr>
        <w:t>Week 11</w:t>
      </w:r>
    </w:p>
    <w:p w:rsidR="008C6ABC" w:rsidRPr="00D6174E" w:rsidRDefault="008C6ABC" w:rsidP="00162AB7">
      <w:pPr>
        <w:rPr>
          <w:rFonts w:ascii="Garamond" w:hAnsi="Garamond"/>
        </w:rPr>
      </w:pPr>
      <w:r w:rsidRPr="00D6174E">
        <w:rPr>
          <w:rFonts w:ascii="Garamond" w:hAnsi="Garamond"/>
        </w:rPr>
        <w:t>The Age of Clinton</w:t>
      </w:r>
      <w:r w:rsidR="00DE17E0" w:rsidRPr="00D6174E">
        <w:rPr>
          <w:rFonts w:ascii="Garamond" w:hAnsi="Garamond"/>
        </w:rPr>
        <w:t>, 9/11,</w:t>
      </w:r>
      <w:r w:rsidRPr="00D6174E">
        <w:rPr>
          <w:rFonts w:ascii="Garamond" w:hAnsi="Garamond"/>
        </w:rPr>
        <w:t xml:space="preserve"> and the End of History</w:t>
      </w:r>
    </w:p>
    <w:p w:rsidR="008C6ABC" w:rsidRPr="00D6174E" w:rsidRDefault="008C6ABC" w:rsidP="00162AB7">
      <w:pPr>
        <w:rPr>
          <w:rFonts w:ascii="Garamond" w:hAnsi="Garamond"/>
        </w:rPr>
      </w:pPr>
      <w:r w:rsidRPr="00D6174E">
        <w:rPr>
          <w:rFonts w:ascii="Garamond" w:hAnsi="Garamond"/>
        </w:rPr>
        <w:t xml:space="preserve">Readings:  </w:t>
      </w:r>
      <w:proofErr w:type="spellStart"/>
      <w:r w:rsidRPr="00D6174E">
        <w:rPr>
          <w:rFonts w:ascii="Garamond" w:hAnsi="Garamond"/>
        </w:rPr>
        <w:t>Wilentz</w:t>
      </w:r>
      <w:proofErr w:type="spellEnd"/>
      <w:r w:rsidRPr="00D6174E">
        <w:rPr>
          <w:rFonts w:ascii="Garamond" w:hAnsi="Garamond"/>
        </w:rPr>
        <w:t>, pp. 323-408</w:t>
      </w:r>
    </w:p>
    <w:p w:rsidR="00B16860" w:rsidRDefault="008C6ABC" w:rsidP="008C6ABC">
      <w:pPr>
        <w:rPr>
          <w:rFonts w:ascii="Garamond" w:hAnsi="Garamond"/>
        </w:rPr>
      </w:pPr>
      <w:r w:rsidRPr="00D6174E">
        <w:rPr>
          <w:rFonts w:ascii="Garamond" w:hAnsi="Garamond"/>
        </w:rPr>
        <w:t xml:space="preserve">Jamie </w:t>
      </w:r>
      <w:proofErr w:type="spellStart"/>
      <w:r w:rsidRPr="00D6174E">
        <w:rPr>
          <w:rFonts w:ascii="Garamond" w:hAnsi="Garamond"/>
        </w:rPr>
        <w:t>Keiles</w:t>
      </w:r>
      <w:proofErr w:type="spellEnd"/>
      <w:r w:rsidRPr="00D6174E">
        <w:rPr>
          <w:rFonts w:ascii="Garamond" w:hAnsi="Garamond"/>
        </w:rPr>
        <w:t xml:space="preserve">, “Negotiations at the IRL/URL Border” at </w:t>
      </w:r>
      <w:hyperlink r:id="rId42" w:history="1">
        <w:r w:rsidRPr="00D6174E">
          <w:rPr>
            <w:rStyle w:val="Hyperlink"/>
            <w:rFonts w:ascii="Garamond" w:hAnsi="Garamond"/>
          </w:rPr>
          <w:t>http://motherboard.vice.com/read/negotiations-at-the-irlurl-border</w:t>
        </w:r>
      </w:hyperlink>
      <w:r w:rsidRPr="00D6174E">
        <w:rPr>
          <w:rFonts w:ascii="Garamond" w:hAnsi="Garamond"/>
        </w:rPr>
        <w:t xml:space="preserve"> </w:t>
      </w:r>
    </w:p>
    <w:p w:rsidR="00DE17E0" w:rsidRPr="00D6174E" w:rsidRDefault="00B16860" w:rsidP="008C6ABC">
      <w:pPr>
        <w:rPr>
          <w:rFonts w:ascii="Garamond" w:hAnsi="Garamond"/>
        </w:rPr>
      </w:pPr>
      <w:r>
        <w:rPr>
          <w:rFonts w:ascii="Garamond" w:hAnsi="Garamond"/>
        </w:rPr>
        <w:t xml:space="preserve">Bateman, “The Internet Means Always Having to Say You’re Sorry” at </w:t>
      </w:r>
      <w:hyperlink r:id="rId43" w:history="1">
        <w:r w:rsidRPr="00ED74AA">
          <w:rPr>
            <w:rStyle w:val="Hyperlink"/>
            <w:rFonts w:ascii="Garamond" w:hAnsi="Garamond"/>
          </w:rPr>
          <w:t>http://www.vice.com/read/the-internet-means-always-having-to-say-youre-sorry-519</w:t>
        </w:r>
      </w:hyperlink>
      <w:r>
        <w:rPr>
          <w:rFonts w:ascii="Garamond" w:hAnsi="Garamond"/>
        </w:rPr>
        <w:t xml:space="preserve"> </w:t>
      </w:r>
    </w:p>
    <w:p w:rsidR="00E97D15" w:rsidRPr="00D6174E" w:rsidRDefault="00DE17E0" w:rsidP="008C6ABC">
      <w:pPr>
        <w:rPr>
          <w:rFonts w:ascii="Garamond" w:hAnsi="Garamond"/>
        </w:rPr>
      </w:pPr>
      <w:r w:rsidRPr="00D6174E">
        <w:rPr>
          <w:rFonts w:ascii="Garamond" w:hAnsi="Garamond"/>
        </w:rPr>
        <w:t xml:space="preserve">Eugene </w:t>
      </w:r>
      <w:proofErr w:type="spellStart"/>
      <w:r w:rsidRPr="00D6174E">
        <w:rPr>
          <w:rFonts w:ascii="Garamond" w:hAnsi="Garamond"/>
        </w:rPr>
        <w:t>Wolters</w:t>
      </w:r>
      <w:proofErr w:type="spellEnd"/>
      <w:r w:rsidRPr="00D6174E">
        <w:rPr>
          <w:rFonts w:ascii="Garamond" w:hAnsi="Garamond"/>
        </w:rPr>
        <w:t xml:space="preserve">, “Understanding Jean </w:t>
      </w:r>
      <w:proofErr w:type="spellStart"/>
      <w:r w:rsidRPr="00D6174E">
        <w:rPr>
          <w:rFonts w:ascii="Garamond" w:hAnsi="Garamond"/>
        </w:rPr>
        <w:t>Baudrillard</w:t>
      </w:r>
      <w:proofErr w:type="spellEnd"/>
      <w:r w:rsidRPr="00D6174E">
        <w:rPr>
          <w:rFonts w:ascii="Garamond" w:hAnsi="Garamond"/>
        </w:rPr>
        <w:t xml:space="preserve"> with Pumpkin Spice Lattes” at </w:t>
      </w:r>
      <w:hyperlink r:id="rId44" w:history="1">
        <w:r w:rsidRPr="00D6174E">
          <w:rPr>
            <w:rStyle w:val="Hyperlink"/>
            <w:rFonts w:ascii="Garamond" w:hAnsi="Garamond"/>
          </w:rPr>
          <w:t>http://www.critical-theory.com/understanding-jean-baudrillard-with-pumpkin-spice-lattes/</w:t>
        </w:r>
      </w:hyperlink>
      <w:r w:rsidRPr="00D6174E">
        <w:rPr>
          <w:rFonts w:ascii="Garamond" w:hAnsi="Garamond"/>
        </w:rPr>
        <w:t xml:space="preserve"> </w:t>
      </w:r>
    </w:p>
    <w:p w:rsidR="00DB23CE" w:rsidRPr="00D6174E" w:rsidRDefault="00DB23CE" w:rsidP="00162AB7">
      <w:pPr>
        <w:rPr>
          <w:rFonts w:ascii="Garamond" w:hAnsi="Garamond"/>
        </w:rPr>
      </w:pPr>
    </w:p>
    <w:p w:rsidR="00320619" w:rsidRPr="00320619" w:rsidRDefault="00320619" w:rsidP="00162AB7">
      <w:pPr>
        <w:rPr>
          <w:rFonts w:ascii="Garamond" w:hAnsi="Garamond"/>
          <w:i/>
        </w:rPr>
      </w:pPr>
      <w:r>
        <w:rPr>
          <w:rFonts w:ascii="Garamond" w:hAnsi="Garamond"/>
          <w:i/>
        </w:rPr>
        <w:t>Week 12</w:t>
      </w:r>
    </w:p>
    <w:p w:rsidR="00DB23CE" w:rsidRPr="00D6174E" w:rsidRDefault="007E2A31" w:rsidP="00162AB7">
      <w:pPr>
        <w:rPr>
          <w:rFonts w:ascii="Garamond" w:hAnsi="Garamond"/>
          <w:b/>
        </w:rPr>
      </w:pPr>
      <w:r w:rsidRPr="00D6174E">
        <w:rPr>
          <w:rFonts w:ascii="Garamond" w:hAnsi="Garamond"/>
          <w:b/>
        </w:rPr>
        <w:t>FINAL EXAM</w:t>
      </w:r>
    </w:p>
    <w:p w:rsidR="00BD3F4D" w:rsidRPr="00D6174E" w:rsidRDefault="00BD3F4D" w:rsidP="00162AB7">
      <w:pPr>
        <w:rPr>
          <w:rFonts w:ascii="Garamond" w:hAnsi="Garamond"/>
        </w:rPr>
      </w:pPr>
    </w:p>
    <w:p w:rsidR="00BD3F4D" w:rsidRPr="00D6174E" w:rsidRDefault="00BD3F4D" w:rsidP="00162AB7">
      <w:pPr>
        <w:rPr>
          <w:rFonts w:ascii="Garamond" w:hAnsi="Garamond"/>
        </w:rPr>
      </w:pPr>
    </w:p>
    <w:p w:rsidR="00BD3F4D" w:rsidRPr="00D6174E" w:rsidRDefault="00BD3F4D" w:rsidP="00162AB7">
      <w:pPr>
        <w:rPr>
          <w:rFonts w:ascii="Garamond" w:hAnsi="Garamond"/>
        </w:rPr>
      </w:pPr>
    </w:p>
    <w:p w:rsidR="00BD3F4D" w:rsidRPr="00D6174E" w:rsidRDefault="00BD3F4D" w:rsidP="00162AB7">
      <w:pPr>
        <w:rPr>
          <w:rFonts w:ascii="Garamond" w:hAnsi="Garamond"/>
        </w:rPr>
      </w:pPr>
      <w:r w:rsidRPr="00D6174E">
        <w:rPr>
          <w:rFonts w:ascii="Garamond" w:hAnsi="Garamond"/>
        </w:rPr>
        <w:t>***</w:t>
      </w:r>
    </w:p>
    <w:p w:rsidR="00BD3F4D" w:rsidRPr="00D6174E" w:rsidRDefault="00BD3F4D" w:rsidP="00BD3F4D">
      <w:pPr>
        <w:jc w:val="center"/>
        <w:rPr>
          <w:rFonts w:ascii="Garamond" w:hAnsi="Garamond"/>
          <w:b/>
          <w:sz w:val="32"/>
          <w:u w:val="single"/>
        </w:rPr>
      </w:pPr>
      <w:r w:rsidRPr="00D6174E">
        <w:rPr>
          <w:rFonts w:ascii="Garamond" w:hAnsi="Garamond"/>
          <w:b/>
          <w:sz w:val="32"/>
          <w:u w:val="single"/>
        </w:rPr>
        <w:t>UTA-</w:t>
      </w:r>
      <w:r w:rsidR="00E97D15" w:rsidRPr="00D6174E">
        <w:rPr>
          <w:rFonts w:ascii="Garamond" w:hAnsi="Garamond"/>
          <w:b/>
          <w:sz w:val="32"/>
          <w:u w:val="single"/>
        </w:rPr>
        <w:t>Mandated</w:t>
      </w:r>
      <w:r w:rsidRPr="00D6174E">
        <w:rPr>
          <w:rFonts w:ascii="Garamond" w:hAnsi="Garamond"/>
          <w:b/>
          <w:sz w:val="32"/>
          <w:u w:val="single"/>
        </w:rPr>
        <w:t xml:space="preserve"> Fine Print</w:t>
      </w:r>
    </w:p>
    <w:p w:rsidR="00BD3F4D" w:rsidRPr="00D6174E" w:rsidRDefault="00BD3F4D" w:rsidP="00162AB7">
      <w:pPr>
        <w:rPr>
          <w:rFonts w:ascii="Garamond" w:hAnsi="Garamond"/>
          <w:i/>
        </w:rPr>
      </w:pPr>
    </w:p>
    <w:p w:rsidR="00BD3F4D" w:rsidRPr="00D6174E" w:rsidRDefault="00BD3F4D" w:rsidP="00BD3F4D">
      <w:pPr>
        <w:pStyle w:val="NormalWeb"/>
        <w:spacing w:before="0" w:beforeAutospacing="0" w:after="0" w:afterAutospacing="0"/>
        <w:rPr>
          <w:rFonts w:ascii="Garamond" w:hAnsi="Garamond" w:cs="Arial"/>
        </w:rPr>
      </w:pPr>
      <w:r w:rsidRPr="00D6174E">
        <w:rPr>
          <w:rFonts w:ascii="Garamond" w:hAnsi="Garamond" w:cs="Arial"/>
          <w:b/>
        </w:rPr>
        <w:t xml:space="preserve">DROP POLICY: </w:t>
      </w:r>
      <w:r w:rsidRPr="00D6174E">
        <w:rPr>
          <w:rFonts w:ascii="Garamond" w:hAnsi="Garamond" w:cs="Arial"/>
        </w:rPr>
        <w:t xml:space="preserve">Students may drop or swap (adding and dropping a class concurrently) classes through self-service in </w:t>
      </w:r>
      <w:proofErr w:type="spellStart"/>
      <w:r w:rsidRPr="00D6174E">
        <w:rPr>
          <w:rFonts w:ascii="Garamond" w:hAnsi="Garamond" w:cs="Arial"/>
        </w:rPr>
        <w:t>MyMav</w:t>
      </w:r>
      <w:proofErr w:type="spellEnd"/>
      <w:r w:rsidRPr="00D6174E">
        <w:rPr>
          <w:rFonts w:ascii="Garamond" w:hAnsi="Garamond"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6174E">
        <w:rPr>
          <w:rStyle w:val="Strong"/>
          <w:rFonts w:ascii="Garamond" w:hAnsi="Garamond" w:cs="Arial"/>
        </w:rPr>
        <w:t>Students will not be automatically dropped for non-attendance</w:t>
      </w:r>
      <w:r w:rsidRPr="00D6174E">
        <w:rPr>
          <w:rFonts w:ascii="Garamond" w:hAnsi="Garamond" w:cs="Arial"/>
        </w:rPr>
        <w:t>. Repayment of certain types of financial aid administered through the University may be required as the result of dropping classes or withdrawing. For more information, contact the Office of Financial Aid and Scholarships (</w:t>
      </w:r>
      <w:hyperlink r:id="rId45" w:history="1">
        <w:r w:rsidRPr="00D6174E">
          <w:rPr>
            <w:rStyle w:val="Hyperlink"/>
            <w:rFonts w:ascii="Garamond" w:hAnsi="Garamond" w:cs="Arial"/>
          </w:rPr>
          <w:t>http://wweb.uta.edu/ses/fao</w:t>
        </w:r>
      </w:hyperlink>
      <w:r w:rsidRPr="00D6174E">
        <w:rPr>
          <w:rFonts w:ascii="Garamond" w:hAnsi="Garamond" w:cs="Arial"/>
        </w:rPr>
        <w:t>).</w:t>
      </w:r>
    </w:p>
    <w:p w:rsidR="00BD3F4D" w:rsidRPr="00D6174E" w:rsidRDefault="00BD3F4D" w:rsidP="00BD3F4D">
      <w:pPr>
        <w:pStyle w:val="NormalWeb"/>
        <w:spacing w:before="0" w:beforeAutospacing="0" w:after="0" w:afterAutospacing="0"/>
        <w:rPr>
          <w:rFonts w:ascii="Garamond" w:hAnsi="Garamond" w:cs="Arial"/>
        </w:rPr>
      </w:pPr>
    </w:p>
    <w:p w:rsidR="00BD3F4D" w:rsidRPr="00D6174E" w:rsidRDefault="00BD3F4D" w:rsidP="00BD3F4D">
      <w:pPr>
        <w:pStyle w:val="NormalWeb"/>
        <w:spacing w:before="0" w:beforeAutospacing="0" w:after="0" w:afterAutospacing="0"/>
        <w:rPr>
          <w:rFonts w:ascii="Garamond" w:hAnsi="Garamond" w:cs="Arial"/>
        </w:rPr>
      </w:pPr>
      <w:r w:rsidRPr="00D6174E">
        <w:rPr>
          <w:rFonts w:ascii="Garamond" w:hAnsi="Garamond" w:cs="Arial"/>
          <w:b/>
          <w:bCs/>
        </w:rPr>
        <w:t xml:space="preserve">AMERICANS WITH DISABILITIES ACT:  </w:t>
      </w:r>
      <w:r w:rsidRPr="00D6174E">
        <w:rPr>
          <w:rFonts w:ascii="Garamond" w:hAnsi="Garamond" w:cs="Arial"/>
          <w:bCs/>
        </w:rPr>
        <w:t>T</w:t>
      </w:r>
      <w:r w:rsidRPr="00D6174E">
        <w:rPr>
          <w:rFonts w:ascii="Garamond" w:hAnsi="Garamond" w:cs="Arial"/>
        </w:rPr>
        <w:t xml:space="preserve">he University of Texas at Arlington is on record as being committed to both the spirit and letter of all federal equal opportunity legislation, including the </w:t>
      </w:r>
      <w:r w:rsidRPr="00D6174E">
        <w:rPr>
          <w:rFonts w:ascii="Garamond" w:hAnsi="Garamond" w:cs="Arial"/>
          <w:i/>
          <w:iCs/>
        </w:rPr>
        <w:t>Americans with Disabilities Act (ADA)</w:t>
      </w:r>
      <w:r w:rsidRPr="00D6174E">
        <w:rPr>
          <w:rFonts w:ascii="Garamond" w:hAnsi="Garamond" w:cs="Arial"/>
        </w:rPr>
        <w:t xml:space="preserve">. All instructors at UT Arlington are required by law to provide "reasonable accommodations" to students with disabilities, so as not to discriminate on the basis of that disability. </w:t>
      </w:r>
    </w:p>
    <w:p w:rsidR="00BD3F4D" w:rsidRPr="00D6174E" w:rsidRDefault="00BD3F4D" w:rsidP="00BD3F4D">
      <w:pPr>
        <w:pStyle w:val="NormalWeb"/>
        <w:spacing w:before="0" w:beforeAutospacing="0" w:after="0" w:afterAutospacing="0"/>
        <w:rPr>
          <w:rFonts w:ascii="Garamond" w:hAnsi="Garamond" w:cs="Arial"/>
        </w:rPr>
      </w:pPr>
    </w:p>
    <w:p w:rsidR="00BD3F4D" w:rsidRPr="00D6174E" w:rsidRDefault="00BD3F4D" w:rsidP="00BD3F4D">
      <w:pPr>
        <w:pStyle w:val="NormalWeb"/>
        <w:spacing w:before="0" w:beforeAutospacing="0" w:after="0" w:afterAutospacing="0"/>
        <w:rPr>
          <w:rFonts w:ascii="Garamond" w:hAnsi="Garamond" w:cs="Arial"/>
        </w:rPr>
      </w:pPr>
      <w:r w:rsidRPr="00D6174E">
        <w:rPr>
          <w:rFonts w:ascii="Garamond" w:hAnsi="Garamond"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46" w:history="1">
        <w:r w:rsidRPr="00D6174E">
          <w:rPr>
            <w:rStyle w:val="Hyperlink"/>
            <w:rFonts w:ascii="Garamond" w:hAnsi="Garamond" w:cs="Arial"/>
          </w:rPr>
          <w:t>www.uta.edu/disability</w:t>
        </w:r>
      </w:hyperlink>
      <w:r w:rsidRPr="00D6174E">
        <w:rPr>
          <w:rFonts w:ascii="Garamond" w:hAnsi="Garamond" w:cs="Arial"/>
        </w:rPr>
        <w:t xml:space="preserve"> or by calling the Office for Students with Disabilities at (817) 272-3364.</w:t>
      </w:r>
    </w:p>
    <w:p w:rsidR="00BD3F4D" w:rsidRPr="00D6174E" w:rsidRDefault="00BD3F4D" w:rsidP="00BD3F4D">
      <w:pPr>
        <w:rPr>
          <w:rFonts w:ascii="Garamond" w:hAnsi="Garamond" w:cs="Arial"/>
          <w:sz w:val="24"/>
          <w:szCs w:val="24"/>
        </w:rPr>
      </w:pPr>
    </w:p>
    <w:p w:rsidR="00BD3F4D" w:rsidRPr="00D6174E" w:rsidRDefault="00BD3F4D" w:rsidP="00BD3F4D">
      <w:pPr>
        <w:keepNext/>
        <w:rPr>
          <w:rFonts w:ascii="Garamond" w:hAnsi="Garamond" w:cs="Arial"/>
          <w:sz w:val="24"/>
          <w:szCs w:val="24"/>
        </w:rPr>
      </w:pPr>
      <w:r w:rsidRPr="00D6174E">
        <w:rPr>
          <w:rFonts w:ascii="Garamond" w:hAnsi="Garamond" w:cs="Arial"/>
          <w:b/>
          <w:bCs/>
          <w:sz w:val="24"/>
          <w:szCs w:val="24"/>
        </w:rPr>
        <w:t xml:space="preserve">ACADEMIC INTEGRITY: </w:t>
      </w:r>
      <w:r w:rsidRPr="00D6174E">
        <w:rPr>
          <w:rFonts w:ascii="Garamond" w:hAnsi="Garamond" w:cs="Arial"/>
          <w:sz w:val="24"/>
          <w:szCs w:val="24"/>
        </w:rPr>
        <w:t>All students enrolled in this course are expected to adhere to the UT Arlington Honor Code:</w:t>
      </w:r>
    </w:p>
    <w:p w:rsidR="00BD3F4D" w:rsidRPr="00D6174E" w:rsidRDefault="00BD3F4D" w:rsidP="00BD3F4D">
      <w:pPr>
        <w:keepNext/>
        <w:rPr>
          <w:rFonts w:ascii="Garamond" w:hAnsi="Garamond" w:cs="Arial"/>
          <w:sz w:val="24"/>
          <w:szCs w:val="24"/>
        </w:rPr>
      </w:pPr>
    </w:p>
    <w:p w:rsidR="00BD3F4D" w:rsidRPr="00D6174E" w:rsidRDefault="00BD3F4D" w:rsidP="00BD3F4D">
      <w:pPr>
        <w:pStyle w:val="Default"/>
        <w:ind w:right="-72"/>
        <w:jc w:val="both"/>
        <w:rPr>
          <w:rFonts w:ascii="Garamond" w:hAnsi="Garamond" w:cs="Arial"/>
          <w:i/>
        </w:rPr>
      </w:pPr>
      <w:r w:rsidRPr="00D6174E">
        <w:rPr>
          <w:rFonts w:ascii="Garamond" w:hAnsi="Garamond" w:cs="Arial"/>
          <w:i/>
        </w:rPr>
        <w:t xml:space="preserve">I pledge, on my honor, to uphold UT Arlington’s tradition of academic integrity, a tradition that values hard work and honest effort in the pursuit of academic excellence. </w:t>
      </w:r>
    </w:p>
    <w:p w:rsidR="00BD3F4D" w:rsidRPr="00D6174E" w:rsidRDefault="00BD3F4D" w:rsidP="00BD3F4D">
      <w:pPr>
        <w:pStyle w:val="Default"/>
        <w:ind w:right="-72"/>
        <w:jc w:val="both"/>
        <w:rPr>
          <w:rFonts w:ascii="Garamond" w:hAnsi="Garamond" w:cs="Arial"/>
          <w:i/>
        </w:rPr>
      </w:pPr>
      <w:r w:rsidRPr="00D6174E">
        <w:rPr>
          <w:rFonts w:ascii="Garamond" w:hAnsi="Garamond"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D3F4D" w:rsidRPr="00D6174E" w:rsidRDefault="00BD3F4D" w:rsidP="00BD3F4D">
      <w:pPr>
        <w:keepNext/>
        <w:rPr>
          <w:rFonts w:ascii="Garamond" w:hAnsi="Garamond" w:cs="Arial"/>
          <w:sz w:val="24"/>
          <w:szCs w:val="24"/>
        </w:rPr>
      </w:pPr>
    </w:p>
    <w:p w:rsidR="00BD3F4D" w:rsidRPr="00D6174E" w:rsidRDefault="00BD3F4D" w:rsidP="00BD3F4D">
      <w:pPr>
        <w:keepNext/>
        <w:rPr>
          <w:rFonts w:ascii="Garamond" w:hAnsi="Garamond" w:cs="Arial"/>
          <w:sz w:val="24"/>
          <w:szCs w:val="24"/>
        </w:rPr>
      </w:pPr>
      <w:r w:rsidRPr="00D6174E">
        <w:rPr>
          <w:rFonts w:ascii="Garamond" w:hAnsi="Garamond"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6174E">
        <w:rPr>
          <w:rFonts w:ascii="Garamond" w:hAnsi="Garamond" w:cs="Arial"/>
          <w:i/>
          <w:sz w:val="24"/>
          <w:szCs w:val="24"/>
        </w:rPr>
        <w:t>Regents’ Rule</w:t>
      </w:r>
      <w:r w:rsidRPr="00D6174E">
        <w:rPr>
          <w:rFonts w:ascii="Garamond" w:hAnsi="Garamond"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BD3F4D" w:rsidRPr="00D6174E" w:rsidRDefault="00BD3F4D" w:rsidP="00BD3F4D">
      <w:pPr>
        <w:rPr>
          <w:rFonts w:ascii="Garamond" w:hAnsi="Garamond" w:cs="Arial"/>
          <w:sz w:val="24"/>
          <w:szCs w:val="24"/>
        </w:rPr>
      </w:pPr>
      <w:r w:rsidRPr="00D6174E">
        <w:rPr>
          <w:rFonts w:ascii="Garamond" w:hAnsi="Garamond" w:cs="Arial"/>
          <w:b/>
          <w:bCs/>
          <w:sz w:val="24"/>
          <w:szCs w:val="24"/>
        </w:rPr>
        <w:t xml:space="preserve">STUDENT SUPPORT SERVICES: </w:t>
      </w:r>
      <w:r w:rsidRPr="00D6174E">
        <w:rPr>
          <w:rFonts w:ascii="Garamond" w:hAnsi="Garamond"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47" w:history="1">
        <w:r w:rsidRPr="00D6174E">
          <w:rPr>
            <w:rStyle w:val="Hyperlink"/>
            <w:rFonts w:ascii="Garamond" w:hAnsi="Garamond" w:cs="Arial"/>
            <w:sz w:val="24"/>
            <w:szCs w:val="24"/>
          </w:rPr>
          <w:t>resources@uta.edu</w:t>
        </w:r>
      </w:hyperlink>
      <w:r w:rsidRPr="00D6174E">
        <w:rPr>
          <w:rFonts w:ascii="Garamond" w:hAnsi="Garamond" w:cs="Arial"/>
          <w:sz w:val="24"/>
          <w:szCs w:val="24"/>
        </w:rPr>
        <w:t xml:space="preserve">, or view the information at </w:t>
      </w:r>
      <w:hyperlink r:id="rId48" w:history="1">
        <w:r w:rsidRPr="00D6174E">
          <w:rPr>
            <w:rStyle w:val="Hyperlink"/>
            <w:rFonts w:ascii="Garamond" w:hAnsi="Garamond" w:cs="Arial"/>
            <w:sz w:val="24"/>
            <w:szCs w:val="24"/>
          </w:rPr>
          <w:t>www.uta.edu/resources</w:t>
        </w:r>
      </w:hyperlink>
      <w:r w:rsidRPr="00D6174E">
        <w:rPr>
          <w:rFonts w:ascii="Garamond" w:hAnsi="Garamond" w:cs="Arial"/>
          <w:sz w:val="24"/>
          <w:szCs w:val="24"/>
        </w:rPr>
        <w:t>.</w:t>
      </w:r>
    </w:p>
    <w:p w:rsidR="00BD3F4D" w:rsidRPr="00D6174E" w:rsidRDefault="00BD3F4D" w:rsidP="00BD3F4D">
      <w:pPr>
        <w:rPr>
          <w:rFonts w:ascii="Garamond" w:hAnsi="Garamond" w:cs="Arial"/>
          <w:b/>
          <w:sz w:val="24"/>
          <w:szCs w:val="24"/>
        </w:rPr>
      </w:pPr>
    </w:p>
    <w:p w:rsidR="00BD3F4D" w:rsidRPr="00D6174E" w:rsidRDefault="00BD3F4D" w:rsidP="00BD3F4D">
      <w:pPr>
        <w:rPr>
          <w:rFonts w:ascii="Garamond" w:hAnsi="Garamond" w:cs="Arial"/>
          <w:sz w:val="24"/>
          <w:szCs w:val="24"/>
        </w:rPr>
      </w:pPr>
      <w:r w:rsidRPr="00D6174E">
        <w:rPr>
          <w:rFonts w:ascii="Garamond" w:hAnsi="Garamond" w:cs="Arial"/>
          <w:b/>
          <w:sz w:val="24"/>
          <w:szCs w:val="24"/>
        </w:rPr>
        <w:t xml:space="preserve">ELECTRONIC COMMUNICATIONS: </w:t>
      </w:r>
      <w:r w:rsidRPr="00D6174E">
        <w:rPr>
          <w:rFonts w:ascii="Garamond" w:hAnsi="Garamond" w:cs="Arial"/>
          <w:sz w:val="24"/>
          <w:szCs w:val="24"/>
        </w:rPr>
        <w:t xml:space="preserve">UT Arlington has adopted </w:t>
      </w:r>
      <w:proofErr w:type="spellStart"/>
      <w:r w:rsidRPr="00D6174E">
        <w:rPr>
          <w:rFonts w:ascii="Garamond" w:hAnsi="Garamond" w:cs="Arial"/>
          <w:sz w:val="24"/>
          <w:szCs w:val="24"/>
        </w:rPr>
        <w:t>MavMail</w:t>
      </w:r>
      <w:proofErr w:type="spellEnd"/>
      <w:r w:rsidRPr="00D6174E">
        <w:rPr>
          <w:rFonts w:ascii="Garamond" w:hAnsi="Garamond"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6174E">
        <w:rPr>
          <w:rFonts w:ascii="Garamond" w:hAnsi="Garamond" w:cs="Arial"/>
          <w:sz w:val="24"/>
          <w:szCs w:val="24"/>
        </w:rPr>
        <w:t>MavMail</w:t>
      </w:r>
      <w:proofErr w:type="spellEnd"/>
      <w:r w:rsidRPr="00D6174E">
        <w:rPr>
          <w:rFonts w:ascii="Garamond" w:hAnsi="Garamond"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6174E">
        <w:rPr>
          <w:rFonts w:ascii="Garamond" w:hAnsi="Garamond" w:cs="Arial"/>
          <w:sz w:val="24"/>
          <w:szCs w:val="24"/>
        </w:rPr>
        <w:t>MavMail</w:t>
      </w:r>
      <w:proofErr w:type="spellEnd"/>
      <w:r w:rsidRPr="00D6174E">
        <w:rPr>
          <w:rFonts w:ascii="Garamond" w:hAnsi="Garamond" w:cs="Arial"/>
          <w:sz w:val="24"/>
          <w:szCs w:val="24"/>
        </w:rPr>
        <w:t xml:space="preserve"> is available at </w:t>
      </w:r>
      <w:hyperlink r:id="rId49" w:history="1">
        <w:r w:rsidRPr="00D6174E">
          <w:rPr>
            <w:rStyle w:val="Hyperlink"/>
            <w:rFonts w:ascii="Garamond" w:hAnsi="Garamond" w:cs="Arial"/>
            <w:sz w:val="24"/>
            <w:szCs w:val="24"/>
          </w:rPr>
          <w:t>http://www.uta.edu/oit/cs/email/mavmail.php</w:t>
        </w:r>
      </w:hyperlink>
      <w:r w:rsidRPr="00D6174E">
        <w:rPr>
          <w:rFonts w:ascii="Garamond" w:hAnsi="Garamond" w:cs="Arial"/>
          <w:sz w:val="24"/>
          <w:szCs w:val="24"/>
        </w:rPr>
        <w:t>.</w:t>
      </w:r>
    </w:p>
    <w:p w:rsidR="00BD3F4D" w:rsidRPr="00D6174E" w:rsidRDefault="00BD3F4D" w:rsidP="00BD3F4D">
      <w:pPr>
        <w:rPr>
          <w:rFonts w:ascii="Garamond" w:hAnsi="Garamond" w:cs="Arial"/>
          <w:sz w:val="24"/>
          <w:szCs w:val="24"/>
        </w:rPr>
      </w:pPr>
    </w:p>
    <w:p w:rsidR="00BD3F4D" w:rsidRPr="00D6174E" w:rsidRDefault="00BD3F4D" w:rsidP="00BD3F4D">
      <w:pPr>
        <w:autoSpaceDE w:val="0"/>
        <w:autoSpaceDN w:val="0"/>
        <w:adjustRightInd w:val="0"/>
        <w:rPr>
          <w:rFonts w:ascii="Garamond" w:hAnsi="Garamond" w:cs="Arial"/>
          <w:sz w:val="24"/>
          <w:szCs w:val="24"/>
        </w:rPr>
      </w:pPr>
      <w:r w:rsidRPr="00D6174E">
        <w:rPr>
          <w:rFonts w:ascii="Garamond" w:hAnsi="Garamond" w:cs="Arial"/>
          <w:b/>
          <w:sz w:val="24"/>
          <w:szCs w:val="24"/>
        </w:rPr>
        <w:t xml:space="preserve">STUDENT FEEDBACK SURVEY: </w:t>
      </w:r>
      <w:r w:rsidRPr="00D6174E">
        <w:rPr>
          <w:rFonts w:ascii="Garamond" w:hAnsi="Garamond" w:cs="Arial"/>
          <w:bCs/>
          <w:sz w:val="24"/>
          <w:szCs w:val="24"/>
        </w:rPr>
        <w:t xml:space="preserve">At the end of each term, students enrolled in classes </w:t>
      </w:r>
      <w:proofErr w:type="gramStart"/>
      <w:r w:rsidRPr="00D6174E">
        <w:rPr>
          <w:rFonts w:ascii="Garamond" w:hAnsi="Garamond" w:cs="Arial"/>
          <w:bCs/>
          <w:sz w:val="24"/>
          <w:szCs w:val="24"/>
        </w:rPr>
        <w:t>categorized</w:t>
      </w:r>
      <w:proofErr w:type="gramEnd"/>
      <w:r w:rsidRPr="00D6174E">
        <w:rPr>
          <w:rFonts w:ascii="Garamond" w:hAnsi="Garamond" w:cs="Arial"/>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D6174E">
        <w:rPr>
          <w:rFonts w:ascii="Garamond" w:hAnsi="Garamond" w:cs="Arial"/>
          <w:bCs/>
          <w:sz w:val="24"/>
          <w:szCs w:val="24"/>
        </w:rPr>
        <w:t>MavMail</w:t>
      </w:r>
      <w:proofErr w:type="spellEnd"/>
      <w:r w:rsidRPr="00D6174E">
        <w:rPr>
          <w:rFonts w:ascii="Garamond" w:hAnsi="Garamond"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0" w:history="1">
        <w:r w:rsidRPr="00D6174E">
          <w:rPr>
            <w:rStyle w:val="Hyperlink"/>
            <w:rFonts w:ascii="Garamond" w:hAnsi="Garamond" w:cs="Arial"/>
            <w:bCs/>
            <w:sz w:val="24"/>
            <w:szCs w:val="24"/>
          </w:rPr>
          <w:t>http://www.uta.edu/sfs</w:t>
        </w:r>
      </w:hyperlink>
      <w:r w:rsidRPr="00D6174E">
        <w:rPr>
          <w:rFonts w:ascii="Garamond" w:hAnsi="Garamond" w:cs="Arial"/>
          <w:bCs/>
          <w:sz w:val="24"/>
          <w:szCs w:val="24"/>
        </w:rPr>
        <w:t>.</w:t>
      </w:r>
    </w:p>
    <w:p w:rsidR="00162AB7" w:rsidRPr="00D6174E" w:rsidRDefault="00162AB7" w:rsidP="00BD3F4D">
      <w:pPr>
        <w:rPr>
          <w:rFonts w:ascii="Garamond" w:hAnsi="Garamond"/>
          <w:i/>
        </w:rPr>
      </w:pPr>
    </w:p>
    <w:sectPr w:rsidR="00162AB7" w:rsidRPr="00D6174E" w:rsidSect="00162AB7">
      <w:footerReference w:type="even" r:id="rId51"/>
      <w:footerReference w:type="default" r:id="rId5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98" w:rsidRDefault="006F4F05" w:rsidP="00BD3F4D">
    <w:pPr>
      <w:pStyle w:val="Footer"/>
      <w:framePr w:wrap="around" w:vAnchor="text" w:hAnchor="margin" w:xAlign="right" w:y="1"/>
      <w:rPr>
        <w:rStyle w:val="PageNumber"/>
      </w:rPr>
    </w:pPr>
    <w:r>
      <w:rPr>
        <w:rStyle w:val="PageNumber"/>
      </w:rPr>
      <w:fldChar w:fldCharType="begin"/>
    </w:r>
    <w:r w:rsidR="00CC1C98">
      <w:rPr>
        <w:rStyle w:val="PageNumber"/>
      </w:rPr>
      <w:instrText xml:space="preserve">PAGE  </w:instrText>
    </w:r>
    <w:r>
      <w:rPr>
        <w:rStyle w:val="PageNumber"/>
      </w:rPr>
      <w:fldChar w:fldCharType="end"/>
    </w:r>
  </w:p>
  <w:p w:rsidR="00CC1C98" w:rsidRDefault="00CC1C98" w:rsidP="00BD3F4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98" w:rsidRDefault="006F4F05" w:rsidP="00BD3F4D">
    <w:pPr>
      <w:pStyle w:val="Footer"/>
      <w:framePr w:wrap="around" w:vAnchor="text" w:hAnchor="margin" w:xAlign="right" w:y="1"/>
      <w:rPr>
        <w:rStyle w:val="PageNumber"/>
      </w:rPr>
    </w:pPr>
    <w:r>
      <w:rPr>
        <w:rStyle w:val="PageNumber"/>
      </w:rPr>
      <w:fldChar w:fldCharType="begin"/>
    </w:r>
    <w:r w:rsidR="00CC1C98">
      <w:rPr>
        <w:rStyle w:val="PageNumber"/>
      </w:rPr>
      <w:instrText xml:space="preserve">PAGE  </w:instrText>
    </w:r>
    <w:r>
      <w:rPr>
        <w:rStyle w:val="PageNumber"/>
      </w:rPr>
      <w:fldChar w:fldCharType="separate"/>
    </w:r>
    <w:r w:rsidR="00B16860">
      <w:rPr>
        <w:rStyle w:val="PageNumber"/>
        <w:noProof/>
      </w:rPr>
      <w:t>1</w:t>
    </w:r>
    <w:r>
      <w:rPr>
        <w:rStyle w:val="PageNumber"/>
      </w:rPr>
      <w:fldChar w:fldCharType="end"/>
    </w:r>
  </w:p>
  <w:p w:rsidR="00CC1C98" w:rsidRDefault="00CC1C98" w:rsidP="00BD3F4D">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04B8"/>
    <w:multiLevelType w:val="multilevel"/>
    <w:tmpl w:val="7B08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074A4"/>
    <w:multiLevelType w:val="multilevel"/>
    <w:tmpl w:val="F446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1271AA"/>
    <w:multiLevelType w:val="multilevel"/>
    <w:tmpl w:val="BDF2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62AB7"/>
    <w:rsid w:val="00162AB7"/>
    <w:rsid w:val="00223F1A"/>
    <w:rsid w:val="002926EC"/>
    <w:rsid w:val="00320619"/>
    <w:rsid w:val="0035306C"/>
    <w:rsid w:val="00475B80"/>
    <w:rsid w:val="005065C3"/>
    <w:rsid w:val="0056152B"/>
    <w:rsid w:val="006F4F05"/>
    <w:rsid w:val="007E2A31"/>
    <w:rsid w:val="0089393B"/>
    <w:rsid w:val="008C6ABC"/>
    <w:rsid w:val="009A38DA"/>
    <w:rsid w:val="00A2676D"/>
    <w:rsid w:val="00B16860"/>
    <w:rsid w:val="00BD3F4D"/>
    <w:rsid w:val="00CC1C98"/>
    <w:rsid w:val="00D6174E"/>
    <w:rsid w:val="00DB23CE"/>
    <w:rsid w:val="00DE14F7"/>
    <w:rsid w:val="00DE17E0"/>
    <w:rsid w:val="00E97D1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62AB7"/>
    <w:rPr>
      <w:rFonts w:ascii="Calibri" w:eastAsia="SimSun" w:hAnsi="Calibri" w:cs="Times New Roman"/>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162AB7"/>
    <w:rPr>
      <w:color w:val="0000FF"/>
      <w:u w:val="single"/>
    </w:rPr>
  </w:style>
  <w:style w:type="paragraph" w:styleId="NormalWeb">
    <w:name w:val="Normal (Web)"/>
    <w:basedOn w:val="Normal"/>
    <w:uiPriority w:val="99"/>
    <w:unhideWhenUsed/>
    <w:rsid w:val="00162AB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99"/>
    <w:qFormat/>
    <w:rsid w:val="00162AB7"/>
    <w:pPr>
      <w:spacing w:after="200" w:line="276" w:lineRule="auto"/>
      <w:ind w:left="720"/>
      <w:contextualSpacing/>
    </w:pPr>
    <w:rPr>
      <w:rFonts w:eastAsia="Times New Roman"/>
      <w:lang w:eastAsia="en-US"/>
    </w:rPr>
  </w:style>
  <w:style w:type="character" w:styleId="Strong">
    <w:name w:val="Strong"/>
    <w:uiPriority w:val="22"/>
    <w:qFormat/>
    <w:rsid w:val="00BD3F4D"/>
    <w:rPr>
      <w:b/>
      <w:bCs/>
    </w:rPr>
  </w:style>
  <w:style w:type="paragraph" w:customStyle="1" w:styleId="Default">
    <w:name w:val="Default"/>
    <w:basedOn w:val="Normal"/>
    <w:uiPriority w:val="99"/>
    <w:rsid w:val="00BD3F4D"/>
    <w:pPr>
      <w:autoSpaceDE w:val="0"/>
      <w:autoSpaceDN w:val="0"/>
    </w:pPr>
    <w:rPr>
      <w:rFonts w:ascii="Times New Roman" w:hAnsi="Times New Roman"/>
      <w:color w:val="000000"/>
      <w:sz w:val="24"/>
      <w:szCs w:val="24"/>
    </w:rPr>
  </w:style>
  <w:style w:type="paragraph" w:styleId="Footer">
    <w:name w:val="footer"/>
    <w:basedOn w:val="Normal"/>
    <w:link w:val="FooterChar"/>
    <w:rsid w:val="00BD3F4D"/>
    <w:pPr>
      <w:tabs>
        <w:tab w:val="center" w:pos="4320"/>
        <w:tab w:val="right" w:pos="8640"/>
      </w:tabs>
    </w:pPr>
  </w:style>
  <w:style w:type="character" w:customStyle="1" w:styleId="FooterChar">
    <w:name w:val="Footer Char"/>
    <w:basedOn w:val="DefaultParagraphFont"/>
    <w:link w:val="Footer"/>
    <w:rsid w:val="00BD3F4D"/>
    <w:rPr>
      <w:rFonts w:ascii="Calibri" w:eastAsia="SimSun" w:hAnsi="Calibri" w:cs="Times New Roman"/>
      <w:sz w:val="22"/>
      <w:szCs w:val="22"/>
      <w:lang w:eastAsia="zh-CN"/>
    </w:rPr>
  </w:style>
  <w:style w:type="character" w:styleId="PageNumber">
    <w:name w:val="page number"/>
    <w:basedOn w:val="DefaultParagraphFont"/>
    <w:rsid w:val="00BD3F4D"/>
  </w:style>
</w:styles>
</file>

<file path=word/webSettings.xml><?xml version="1.0" encoding="utf-8"?>
<w:webSettings xmlns:r="http://schemas.openxmlformats.org/officeDocument/2006/relationships" xmlns:w="http://schemas.openxmlformats.org/wordprocessingml/2006/main">
  <w:divs>
    <w:div w:id="882904517">
      <w:bodyDiv w:val="1"/>
      <w:marLeft w:val="0"/>
      <w:marRight w:val="0"/>
      <w:marTop w:val="0"/>
      <w:marBottom w:val="0"/>
      <w:divBdr>
        <w:top w:val="none" w:sz="0" w:space="0" w:color="auto"/>
        <w:left w:val="none" w:sz="0" w:space="0" w:color="auto"/>
        <w:bottom w:val="none" w:sz="0" w:space="0" w:color="auto"/>
        <w:right w:val="none" w:sz="0" w:space="0" w:color="auto"/>
      </w:divBdr>
    </w:div>
    <w:div w:id="1228151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eb.mit.edu/jmorzins/www/C-H-speech.html" TargetMode="External"/><Relationship Id="rId14" Type="http://schemas.openxmlformats.org/officeDocument/2006/relationships/hyperlink" Target="http://www.vice.com/read/the-old-crap-on-the-internet-was-once-important-and-all-this-new-crap-on-the-internet-will-one-day-not-matter-421" TargetMode="External"/><Relationship Id="rId15" Type="http://schemas.openxmlformats.org/officeDocument/2006/relationships/hyperlink" Target="http://www.mademan.com/year-in-review/" TargetMode="External"/><Relationship Id="rId16" Type="http://schemas.openxmlformats.org/officeDocument/2006/relationships/hyperlink" Target="http://www.huffingtonpost.com/thaddeus-russell/fired-teaching-american-history_b_767172.html" TargetMode="External"/><Relationship Id="rId17" Type="http://schemas.openxmlformats.org/officeDocument/2006/relationships/hyperlink" Target="https://libcom.org/files/timeworkandindustrialcapitalism.pdf" TargetMode="External"/><Relationship Id="rId18" Type="http://schemas.openxmlformats.org/officeDocument/2006/relationships/hyperlink" Target="http://www.archive.org/stream/leisurethebasiso007390mbp/leisurethebasiso007390mbp_djvu.txt" TargetMode="External"/><Relationship Id="rId19" Type="http://schemas.openxmlformats.org/officeDocument/2006/relationships/hyperlink" Target="http://theanarchistlibrary.org/library/bob-black-the-abolition-of-work" TargetMode="External"/><Relationship Id="rId50" Type="http://schemas.openxmlformats.org/officeDocument/2006/relationships/hyperlink" Target="http://www.uta.edu/sfs" TargetMode="External"/><Relationship Id="rId51" Type="http://schemas.openxmlformats.org/officeDocument/2006/relationships/footer" Target="footer1.xml"/><Relationship Id="rId52" Type="http://schemas.openxmlformats.org/officeDocument/2006/relationships/footer" Target="footer2.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chronicle.com/article/How-to-Be-Gay/134024/" TargetMode="External"/><Relationship Id="rId41" Type="http://schemas.openxmlformats.org/officeDocument/2006/relationships/hyperlink" Target="https://books.google.com/books?id=oEQ9G8e_zmQC&amp;lpg=PP1&amp;pg=PA93" TargetMode="External"/><Relationship Id="rId42" Type="http://schemas.openxmlformats.org/officeDocument/2006/relationships/hyperlink" Target="http://motherboard.vice.com/read/negotiations-at-the-irlurl-border" TargetMode="External"/><Relationship Id="rId43" Type="http://schemas.openxmlformats.org/officeDocument/2006/relationships/hyperlink" Target="http://www.vice.com/read/the-internet-means-always-having-to-say-youre-sorry-519" TargetMode="External"/><Relationship Id="rId44" Type="http://schemas.openxmlformats.org/officeDocument/2006/relationships/hyperlink" Target="http://www.critical-theory.com/understanding-jean-baudrillard-with-pumpkin-spice-lattes/" TargetMode="External"/><Relationship Id="rId45" Type="http://schemas.openxmlformats.org/officeDocument/2006/relationships/hyperlink" Target="http://wweb.uta.edu/ses/fao" TargetMode="External"/><Relationship Id="rId46" Type="http://schemas.openxmlformats.org/officeDocument/2006/relationships/hyperlink" Target="http://www.uta.edu/disability" TargetMode="External"/><Relationship Id="rId47" Type="http://schemas.openxmlformats.org/officeDocument/2006/relationships/hyperlink" Target="mailto:resources@uta.edu" TargetMode="External"/><Relationship Id="rId48" Type="http://schemas.openxmlformats.org/officeDocument/2006/relationships/hyperlink" Target="http://www.uta.edu/resources" TargetMode="External"/><Relationship Id="rId49" Type="http://schemas.openxmlformats.org/officeDocument/2006/relationships/hyperlink" Target="http://www.uta.edu/oit/cs/email/mavmail.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liverbateman.com" TargetMode="External"/><Relationship Id="rId6" Type="http://schemas.openxmlformats.org/officeDocument/2006/relationships/hyperlink" Target="mailto:batemano@uta.edu" TargetMode="External"/><Relationship Id="rId7" Type="http://schemas.openxmlformats.org/officeDocument/2006/relationships/hyperlink" Target="https://twitter.com/hist1312" TargetMode="External"/><Relationship Id="rId8" Type="http://schemas.openxmlformats.org/officeDocument/2006/relationships/hyperlink" Target="http://www.amazon.com/A-Renegade-History-United-States/dp/1416576134" TargetMode="External"/><Relationship Id="rId9" Type="http://schemas.openxmlformats.org/officeDocument/2006/relationships/hyperlink" Target="http://www.amazon.com/Age-Reagan-History-1974-2008-American/dp/0060744812/ref=sr_1_1?s=books&amp;ie=UTF8&amp;qid=1428459323&amp;sr=1-1&amp;keywords=the+age+of+reagan" TargetMode="External"/><Relationship Id="rId30" Type="http://schemas.openxmlformats.org/officeDocument/2006/relationships/hyperlink" Target="http://www.mademan.com/r-i-p-stuart-scott/" TargetMode="External"/><Relationship Id="rId31" Type="http://schemas.openxmlformats.org/officeDocument/2006/relationships/hyperlink" Target="https://broadly.vice.com/en_us/article/0-miles-to-wall-drug-a-half-day-at-the-worlds-largest-drugstore" TargetMode="External"/><Relationship Id="rId32" Type="http://schemas.openxmlformats.org/officeDocument/2006/relationships/hyperlink" Target="https://www.jacobinmag.com/2014/08/money-in-the-bank/" TargetMode="External"/><Relationship Id="rId33" Type="http://schemas.openxmlformats.org/officeDocument/2006/relationships/hyperlink" Target="http://www.theatlantic.com/magazine/archive/2011/10/the-shame-of-college-sports/308643/" TargetMode="External"/><Relationship Id="rId34" Type="http://schemas.openxmlformats.org/officeDocument/2006/relationships/hyperlink" Target="http://nymag.com/news/features/45938/" TargetMode="External"/><Relationship Id="rId35" Type="http://schemas.openxmlformats.org/officeDocument/2006/relationships/hyperlink" Target="http://www.nytimes.com/2006/08/20/sports/playmagazine/20federer.html?pagewanted=all&amp;_r=0" TargetMode="External"/><Relationship Id="rId36" Type="http://schemas.openxmlformats.org/officeDocument/2006/relationships/hyperlink" Target="http://s-usih.org/2014/05/everyman-his-own-professional-wrestling-historian.html" TargetMode="External"/><Relationship Id="rId37" Type="http://schemas.openxmlformats.org/officeDocument/2006/relationships/hyperlink" Target="http://www.npr.org/2012/01/16/145175694/legal-scholar-jim-crow-still-exists-in-america" TargetMode="External"/><Relationship Id="rId38" Type="http://schemas.openxmlformats.org/officeDocument/2006/relationships/hyperlink" Target="http://www.laphamsquarterly.org/family/working-arrangement" TargetMode="External"/><Relationship Id="rId39" Type="http://schemas.openxmlformats.org/officeDocument/2006/relationships/hyperlink" Target="http://dish.andrewsullivan.com/2014/07/15/the-astonishing-actual-history-of-the-gay-rights-movement/" TargetMode="External"/><Relationship Id="rId20" Type="http://schemas.openxmlformats.org/officeDocument/2006/relationships/hyperlink" Target="https://www.jacobinmag.com/2012/04/the-politics-of-getting-a-life/" TargetMode="External"/><Relationship Id="rId21" Type="http://schemas.openxmlformats.org/officeDocument/2006/relationships/hyperlink" Target="http://books.google.com/books?id=kC1aiBNgK2QC&amp;lpg=PA43&amp;dq=Bodybuilder%20Americanus&amp;pg=PA43" TargetMode="External"/><Relationship Id="rId22" Type="http://schemas.openxmlformats.org/officeDocument/2006/relationships/hyperlink" Target="http://www.theatlantic.com/health/archive/2014/08/drugs-and-the-evolution-of-bodybuilding/375100/" TargetMode="External"/><Relationship Id="rId23" Type="http://schemas.openxmlformats.org/officeDocument/2006/relationships/hyperlink" Target="http://www.mademan.com/actors-peds/" TargetMode="External"/><Relationship Id="rId24" Type="http://schemas.openxmlformats.org/officeDocument/2006/relationships/hyperlink" Target="http://www.bronxbanterblog.com/2013/10/01/the-power-and-the-gory/" TargetMode="External"/><Relationship Id="rId25" Type="http://schemas.openxmlformats.org/officeDocument/2006/relationships/hyperlink" Target="http://www.mensjournal.com/magazine/the-dawn-of-bodybuilding-20121118" TargetMode="External"/><Relationship Id="rId26" Type="http://schemas.openxmlformats.org/officeDocument/2006/relationships/hyperlink" Target="http://www.theawl.com/2015/04/how-to-optimize-your-flesh-prison" TargetMode="External"/><Relationship Id="rId27" Type="http://schemas.openxmlformats.org/officeDocument/2006/relationships/hyperlink" Target="https://www.youtube.com/watch?v=uHWX4pG0FNY" TargetMode="External"/><Relationship Id="rId28" Type="http://schemas.openxmlformats.org/officeDocument/2006/relationships/hyperlink" Target="http://faculty.georgetown.edu/irvinem/theory/Sontag-NotesOnCamp-1964.html" TargetMode="External"/><Relationship Id="rId29" Type="http://schemas.openxmlformats.org/officeDocument/2006/relationships/hyperlink" Target="http://www.dallasnews.com/news/community-news/arlington/headlines/20150824-how-did-crowds-react-to-von-erichs-uta-exhibit-zooms-in-on-fans-enthusiasm.ece" TargetMode="External"/><Relationship Id="rId10" Type="http://schemas.openxmlformats.org/officeDocument/2006/relationships/hyperlink" Target="http://www.amazon.com/Culture-History-Transformation-American-Twentieth/dp/1588340511" TargetMode="External"/><Relationship Id="rId11" Type="http://schemas.openxmlformats.org/officeDocument/2006/relationships/hyperlink" Target="https://twitter.com/hist1312" TargetMode="External"/><Relationship Id="rId12" Type="http://schemas.openxmlformats.org/officeDocument/2006/relationships/hyperlink" Target="http://teachingamericanhistory.org/library/document/natura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2788</Words>
  <Characters>15896</Characters>
  <Application>Microsoft Macintosh Word</Application>
  <DocSecurity>0</DocSecurity>
  <Lines>132</Lines>
  <Paragraphs>31</Paragraphs>
  <ScaleCrop>false</ScaleCrop>
  <Company>University of Texas at Arlington</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Bateman</dc:creator>
  <cp:keywords/>
  <cp:lastModifiedBy>Oliver Bateman</cp:lastModifiedBy>
  <cp:revision>13</cp:revision>
  <dcterms:created xsi:type="dcterms:W3CDTF">2015-05-17T03:25:00Z</dcterms:created>
  <dcterms:modified xsi:type="dcterms:W3CDTF">2015-08-27T19:51:00Z</dcterms:modified>
</cp:coreProperties>
</file>