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EAB1" w14:textId="77777777" w:rsidR="00142A04" w:rsidRPr="000D0979" w:rsidRDefault="00142A04" w:rsidP="009352D9">
      <w:pPr>
        <w:contextualSpacing/>
      </w:pPr>
      <w:r w:rsidRPr="000D0979">
        <w:tab/>
      </w:r>
      <w:r w:rsidRPr="000D0979">
        <w:tab/>
      </w:r>
      <w:r w:rsidRPr="000D0979">
        <w:tab/>
        <w:t xml:space="preserve">ENGLISH </w:t>
      </w:r>
      <w:r w:rsidR="000A700D" w:rsidRPr="000D0979">
        <w:t>4371, 002:</w:t>
      </w:r>
      <w:r w:rsidRPr="000D0979">
        <w:t xml:space="preserve"> Advanced Argumentation</w:t>
      </w:r>
    </w:p>
    <w:p w14:paraId="199C5495" w14:textId="77777777" w:rsidR="00142A04" w:rsidRPr="000D0979" w:rsidRDefault="00142A04" w:rsidP="009352D9">
      <w:pPr>
        <w:contextualSpacing/>
      </w:pPr>
      <w:r w:rsidRPr="000D0979">
        <w:tab/>
      </w:r>
      <w:r w:rsidRPr="000D0979">
        <w:tab/>
      </w:r>
      <w:r w:rsidRPr="000D0979">
        <w:tab/>
      </w:r>
      <w:r w:rsidRPr="000D0979">
        <w:tab/>
      </w:r>
      <w:r w:rsidRPr="000D0979">
        <w:tab/>
      </w:r>
      <w:r w:rsidR="00CD2901" w:rsidRPr="000D0979">
        <w:t xml:space="preserve">   </w:t>
      </w:r>
      <w:r w:rsidRPr="000D0979">
        <w:t>Fall, 2015</w:t>
      </w:r>
    </w:p>
    <w:p w14:paraId="1D658829" w14:textId="77777777" w:rsidR="00142A04" w:rsidRPr="000D0979" w:rsidRDefault="00142A04" w:rsidP="009352D9">
      <w:pPr>
        <w:contextualSpacing/>
      </w:pPr>
      <w:r w:rsidRPr="000D0979">
        <w:tab/>
      </w:r>
      <w:r w:rsidRPr="000D0979">
        <w:tab/>
      </w:r>
      <w:r w:rsidRPr="000D0979">
        <w:tab/>
        <w:t xml:space="preserve">  </w:t>
      </w:r>
      <w:r w:rsidR="000A700D" w:rsidRPr="000D0979">
        <w:t xml:space="preserve">          </w:t>
      </w:r>
      <w:r w:rsidR="00CD2901" w:rsidRPr="000D0979">
        <w:t xml:space="preserve">  </w:t>
      </w:r>
      <w:r w:rsidR="000A700D" w:rsidRPr="000D0979">
        <w:t>PH 302, TR 12:30-1:50p.m.</w:t>
      </w:r>
    </w:p>
    <w:p w14:paraId="5B2550EE" w14:textId="77777777" w:rsidR="00142A04" w:rsidRPr="000D0979" w:rsidRDefault="00142A04" w:rsidP="009352D9">
      <w:pPr>
        <w:contextualSpacing/>
      </w:pPr>
    </w:p>
    <w:p w14:paraId="419E919A" w14:textId="77777777" w:rsidR="00142A04" w:rsidRPr="000D0979" w:rsidRDefault="00142A04" w:rsidP="009352D9">
      <w:pPr>
        <w:contextualSpacing/>
      </w:pPr>
      <w:r w:rsidRPr="000D0979">
        <w:t>Instructor: Dr. Luanne Frank</w:t>
      </w:r>
    </w:p>
    <w:p w14:paraId="7B44A44C" w14:textId="77777777" w:rsidR="00142A04" w:rsidRPr="000D0979" w:rsidRDefault="00142A04" w:rsidP="009352D9">
      <w:pPr>
        <w:contextualSpacing/>
      </w:pPr>
      <w:r w:rsidRPr="000D0979">
        <w:t>Email Address: lfrank@uta.edu</w:t>
      </w:r>
    </w:p>
    <w:p w14:paraId="135FF245" w14:textId="77777777" w:rsidR="000A700D" w:rsidRPr="000D0979" w:rsidRDefault="00142A04" w:rsidP="009352D9">
      <w:pPr>
        <w:contextualSpacing/>
      </w:pPr>
      <w:r w:rsidRPr="000D0979">
        <w:t>Office: 522 Carlisle</w:t>
      </w:r>
    </w:p>
    <w:p w14:paraId="62DE01E1" w14:textId="50213D73" w:rsidR="000D0979" w:rsidRPr="000D0979" w:rsidRDefault="00526352" w:rsidP="009352D9">
      <w:pPr>
        <w:contextualSpacing/>
      </w:pPr>
      <w:r>
        <w:t xml:space="preserve">Office Hours: TR 4PM on, </w:t>
      </w:r>
      <w:bookmarkStart w:id="0" w:name="_GoBack"/>
      <w:bookmarkEnd w:id="0"/>
      <w:r w:rsidR="000A700D" w:rsidRPr="000D0979">
        <w:t>by appt.</w:t>
      </w:r>
    </w:p>
    <w:p w14:paraId="79FAF325" w14:textId="77777777" w:rsidR="00142A04" w:rsidRPr="000D0979" w:rsidRDefault="000D0979" w:rsidP="009352D9">
      <w:pPr>
        <w:contextualSpacing/>
      </w:pPr>
      <w:r w:rsidRPr="000D0979">
        <w:t xml:space="preserve"> </w:t>
      </w:r>
    </w:p>
    <w:p w14:paraId="2B4ECD8D" w14:textId="77777777" w:rsidR="007A5CC6" w:rsidRPr="000D0979" w:rsidRDefault="000A700D" w:rsidP="008D1986">
      <w:pPr>
        <w:ind w:left="2880"/>
        <w:contextualSpacing/>
      </w:pPr>
      <w:r w:rsidRPr="000D0979">
        <w:t xml:space="preserve">      </w:t>
      </w:r>
      <w:r w:rsidR="007A5CC6" w:rsidRPr="000D0979">
        <w:rPr>
          <w:b/>
        </w:rPr>
        <w:t>Course Description</w:t>
      </w:r>
    </w:p>
    <w:p w14:paraId="09305E7C" w14:textId="100F38A2" w:rsidR="000E7864" w:rsidRPr="000D0979" w:rsidRDefault="00A14944" w:rsidP="009352D9">
      <w:pPr>
        <w:ind w:firstLine="720"/>
        <w:contextualSpacing/>
      </w:pPr>
      <w:r w:rsidRPr="000D0979">
        <w:t xml:space="preserve">The present course (Advanced Argumentation), </w:t>
      </w:r>
      <w:r w:rsidR="005B0D21" w:rsidRPr="000D0979">
        <w:t xml:space="preserve">attempts to provide a modicum of </w:t>
      </w:r>
      <w:r w:rsidR="00D478CA" w:rsidRPr="000D0979">
        <w:t>understanding</w:t>
      </w:r>
      <w:r w:rsidR="005B0D21" w:rsidRPr="000D0979">
        <w:t xml:space="preserve"> of the way arguments work by reading arguments that have made their wa</w:t>
      </w:r>
      <w:r w:rsidR="00C57799" w:rsidRPr="000D0979">
        <w:t>y in the world</w:t>
      </w:r>
      <w:r w:rsidR="0075602F">
        <w:t xml:space="preserve">.  They have </w:t>
      </w:r>
      <w:r w:rsidR="005D364A">
        <w:t>decisively altered the world they address</w:t>
      </w:r>
      <w:r w:rsidR="00C57799" w:rsidRPr="000D0979">
        <w:t>.  It is</w:t>
      </w:r>
      <w:r w:rsidRPr="000D0979">
        <w:t xml:space="preserve"> designed from its outset to emphasize the subjective over the objective</w:t>
      </w:r>
      <w:r w:rsidR="005B0D21" w:rsidRPr="000D0979">
        <w:t xml:space="preserve"> mode of understanding</w:t>
      </w:r>
      <w:r w:rsidRPr="000D0979">
        <w:t xml:space="preserve"> in approaching the notion of argument--</w:t>
      </w:r>
      <w:r w:rsidR="000E7864" w:rsidRPr="000D0979">
        <w:t xml:space="preserve">that is, </w:t>
      </w:r>
      <w:r w:rsidRPr="000D0979">
        <w:t>to recognize</w:t>
      </w:r>
      <w:r w:rsidR="000E7864" w:rsidRPr="000D0979">
        <w:t xml:space="preserve"> the importance of</w:t>
      </w:r>
      <w:r w:rsidRPr="000D0979">
        <w:t xml:space="preserve"> the </w:t>
      </w:r>
      <w:r w:rsidRPr="000D0979">
        <w:rPr>
          <w:i/>
        </w:rPr>
        <w:t>relation</w:t>
      </w:r>
      <w:r w:rsidRPr="000D0979">
        <w:t xml:space="preserve"> of the student (</w:t>
      </w:r>
      <w:r w:rsidR="005B0D21" w:rsidRPr="000D0979">
        <w:t xml:space="preserve">potentially </w:t>
      </w:r>
      <w:r w:rsidRPr="000D0979">
        <w:t>you) to what is read (</w:t>
      </w:r>
      <w:r w:rsidR="000E7864" w:rsidRPr="000D0979">
        <w:t>a given argument</w:t>
      </w:r>
      <w:r w:rsidRPr="000D0979">
        <w:t>)</w:t>
      </w:r>
      <w:r w:rsidR="007A5CC6" w:rsidRPr="000D0979">
        <w:t>;</w:t>
      </w:r>
      <w:r w:rsidR="000A700D" w:rsidRPr="000D0979">
        <w:t xml:space="preserve"> to emphasize that</w:t>
      </w:r>
      <w:r w:rsidR="00C57799" w:rsidRPr="000D0979">
        <w:t xml:space="preserve"> assessment of any </w:t>
      </w:r>
      <w:r w:rsidR="00D478CA" w:rsidRPr="000D0979">
        <w:t>argument</w:t>
      </w:r>
      <w:r w:rsidR="00C57799" w:rsidRPr="000D0979">
        <w:t xml:space="preserve"> is a function of this relation</w:t>
      </w:r>
      <w:r w:rsidR="007A5CC6" w:rsidRPr="000D0979">
        <w:t>;</w:t>
      </w:r>
      <w:r w:rsidR="005B0D21" w:rsidRPr="000D0979">
        <w:t xml:space="preserve"> and o</w:t>
      </w:r>
      <w:r w:rsidR="000E7864" w:rsidRPr="000D0979">
        <w:t xml:space="preserve">nly then to view </w:t>
      </w:r>
      <w:r w:rsidR="00D478CA" w:rsidRPr="000D0979">
        <w:t>argument</w:t>
      </w:r>
      <w:r w:rsidR="005B0D21" w:rsidRPr="000D0979">
        <w:t xml:space="preserve"> from a quasi-objective</w:t>
      </w:r>
      <w:r w:rsidR="000E7864" w:rsidRPr="000D0979">
        <w:t xml:space="preserve"> (a conceivably universal)</w:t>
      </w:r>
      <w:r w:rsidR="005B0D21" w:rsidRPr="000D0979">
        <w:t xml:space="preserve"> </w:t>
      </w:r>
      <w:r w:rsidR="000A700D" w:rsidRPr="000D0979">
        <w:t>standpoint</w:t>
      </w:r>
      <w:r w:rsidR="005B0D21" w:rsidRPr="000D0979">
        <w:t>.</w:t>
      </w:r>
    </w:p>
    <w:p w14:paraId="1FA580BC" w14:textId="625B6047" w:rsidR="008757CD" w:rsidRPr="000D0979" w:rsidRDefault="000E7864" w:rsidP="009352D9">
      <w:pPr>
        <w:contextualSpacing/>
      </w:pPr>
      <w:r w:rsidRPr="000D0979">
        <w:tab/>
        <w:t>To this end the course will read a few pa</w:t>
      </w:r>
      <w:r w:rsidR="00D478CA" w:rsidRPr="000D0979">
        <w:t>ges</w:t>
      </w:r>
      <w:r w:rsidR="000A700D" w:rsidRPr="000D0979">
        <w:t xml:space="preserve"> </w:t>
      </w:r>
      <w:r w:rsidR="00F70D2E" w:rsidRPr="000D0979">
        <w:t>of a long-</w:t>
      </w:r>
      <w:r w:rsidR="002E6D51" w:rsidRPr="000D0979">
        <w:t>well-known</w:t>
      </w:r>
      <w:r w:rsidR="000A700D" w:rsidRPr="000D0979">
        <w:t xml:space="preserve"> work</w:t>
      </w:r>
      <w:r w:rsidR="00D478CA" w:rsidRPr="000D0979">
        <w:t xml:space="preserve"> to bring alive</w:t>
      </w:r>
      <w:r w:rsidR="002E6D51" w:rsidRPr="000D0979">
        <w:t>, succinctly,</w:t>
      </w:r>
      <w:r w:rsidR="00D478CA" w:rsidRPr="000D0979">
        <w:t xml:space="preserve"> the distinction</w:t>
      </w:r>
      <w:r w:rsidR="00306F0B" w:rsidRPr="000D0979">
        <w:t>s</w:t>
      </w:r>
      <w:r w:rsidRPr="000D0979">
        <w:t xml:space="preserve"> between</w:t>
      </w:r>
      <w:r w:rsidR="007A5CC6" w:rsidRPr="000D0979">
        <w:t xml:space="preserve"> the</w:t>
      </w:r>
      <w:r w:rsidR="0032436A" w:rsidRPr="000D0979">
        <w:t xml:space="preserve"> all-too-dry</w:t>
      </w:r>
      <w:r w:rsidR="007A5CC6" w:rsidRPr="000D0979">
        <w:t xml:space="preserve"> abstractions</w:t>
      </w:r>
      <w:r w:rsidRPr="000D0979">
        <w:t xml:space="preserve"> </w:t>
      </w:r>
      <w:r w:rsidR="00306F0B" w:rsidRPr="000D0979">
        <w:t>“</w:t>
      </w:r>
      <w:r w:rsidRPr="000D0979">
        <w:t>subjective</w:t>
      </w:r>
      <w:r w:rsidR="00306F0B" w:rsidRPr="000D0979">
        <w:t>”</w:t>
      </w:r>
      <w:r w:rsidRPr="000D0979">
        <w:t xml:space="preserve"> and </w:t>
      </w:r>
      <w:r w:rsidR="00306F0B" w:rsidRPr="000D0979">
        <w:t>“</w:t>
      </w:r>
      <w:r w:rsidRPr="000D0979">
        <w:t>objective</w:t>
      </w:r>
      <w:r w:rsidR="00306F0B" w:rsidRPr="000D0979">
        <w:t>” and the</w:t>
      </w:r>
      <w:r w:rsidR="007A5CC6" w:rsidRPr="000D0979">
        <w:t xml:space="preserve"> parallel though</w:t>
      </w:r>
      <w:r w:rsidR="00306F0B" w:rsidRPr="000D0979">
        <w:t xml:space="preserve"> less </w:t>
      </w:r>
      <w:r w:rsidR="0032436A" w:rsidRPr="000D0979">
        <w:t>dry</w:t>
      </w:r>
      <w:r w:rsidR="00306F0B" w:rsidRPr="000D0979">
        <w:t xml:space="preserve"> “Romantic” and “Classic</w:t>
      </w:r>
      <w:r w:rsidR="0075602F">
        <w:t>,</w:t>
      </w:r>
      <w:r w:rsidR="00306F0B" w:rsidRPr="000D0979">
        <w:t>”</w:t>
      </w:r>
      <w:r w:rsidRPr="000D0979">
        <w:t xml:space="preserve"> </w:t>
      </w:r>
      <w:r w:rsidR="0075602F">
        <w:t xml:space="preserve">or “other-worldly” and “this-worldly” </w:t>
      </w:r>
      <w:r w:rsidRPr="000D0979">
        <w:t>as these</w:t>
      </w:r>
      <w:r w:rsidR="007A5CC6" w:rsidRPr="000D0979">
        <w:t xml:space="preserve"> ways of being and knowing</w:t>
      </w:r>
      <w:r w:rsidR="0032436A" w:rsidRPr="000D0979">
        <w:t xml:space="preserve"> split the world of</w:t>
      </w:r>
      <w:r w:rsidRPr="000D0979">
        <w:t xml:space="preserve"> discourse between </w:t>
      </w:r>
      <w:r w:rsidR="007A5CC6" w:rsidRPr="000D0979">
        <w:t>t</w:t>
      </w:r>
      <w:r w:rsidRPr="000D0979">
        <w:t>hem</w:t>
      </w:r>
      <w:r w:rsidR="0032436A" w:rsidRPr="000D0979">
        <w:t>.  It will then read</w:t>
      </w:r>
      <w:r w:rsidR="007A5CC6" w:rsidRPr="000D0979">
        <w:t xml:space="preserve"> a similarly few pages of Aristotle (the West’s first instructor in the ways of </w:t>
      </w:r>
      <w:r w:rsidR="000A700D" w:rsidRPr="000D0979">
        <w:t>a</w:t>
      </w:r>
      <w:r w:rsidR="0032436A" w:rsidRPr="000D0979">
        <w:t xml:space="preserve">rgument).  Finally, </w:t>
      </w:r>
      <w:r w:rsidR="002E6D51" w:rsidRPr="000D0979">
        <w:t>as the body of the course proper,</w:t>
      </w:r>
      <w:r w:rsidR="007A5CC6" w:rsidRPr="000D0979">
        <w:t xml:space="preserve"> </w:t>
      </w:r>
      <w:r w:rsidR="0032436A" w:rsidRPr="000D0979">
        <w:t xml:space="preserve">it will </w:t>
      </w:r>
      <w:r w:rsidR="008757CD" w:rsidRPr="000D0979">
        <w:t>examine and discuss</w:t>
      </w:r>
      <w:r w:rsidR="00865F5D" w:rsidRPr="000D0979">
        <w:t xml:space="preserve"> examples</w:t>
      </w:r>
      <w:r w:rsidR="007A5CC6" w:rsidRPr="000D0979">
        <w:t xml:space="preserve"> of five arguments</w:t>
      </w:r>
      <w:r w:rsidR="00C70BCC" w:rsidRPr="000D0979">
        <w:t>--literary</w:t>
      </w:r>
      <w:r w:rsidR="007E5F90">
        <w:t>-</w:t>
      </w:r>
      <w:r w:rsidR="00C70BCC" w:rsidRPr="000D0979">
        <w:t>/art-critical, philosophical, psychoanalytical, and political--</w:t>
      </w:r>
      <w:r w:rsidR="008757CD" w:rsidRPr="000D0979">
        <w:t>that have stood the t</w:t>
      </w:r>
      <w:r w:rsidR="002E6D51" w:rsidRPr="000D0979">
        <w:t>ests of time in the real</w:t>
      </w:r>
      <w:r w:rsidR="0032436A" w:rsidRPr="000D0979">
        <w:t xml:space="preserve"> world</w:t>
      </w:r>
      <w:r w:rsidR="002E6D51" w:rsidRPr="000D0979">
        <w:t>. Written assignments are a</w:t>
      </w:r>
      <w:r w:rsidR="008757CD" w:rsidRPr="000D0979">
        <w:t xml:space="preserve"> one-page paper</w:t>
      </w:r>
      <w:r w:rsidR="002E6D51" w:rsidRPr="000D0979">
        <w:t xml:space="preserve"> making use of the </w:t>
      </w:r>
      <w:r w:rsidR="008757CD" w:rsidRPr="000D0979">
        <w:t>m</w:t>
      </w:r>
      <w:r w:rsidR="002E6D51" w:rsidRPr="000D0979">
        <w:t>ethods and insights of each</w:t>
      </w:r>
      <w:r w:rsidR="0032436A" w:rsidRPr="000D0979">
        <w:t xml:space="preserve"> of the five</w:t>
      </w:r>
      <w:r w:rsidR="002E6D51" w:rsidRPr="000D0979">
        <w:t xml:space="preserve">, </w:t>
      </w:r>
      <w:r w:rsidR="00865F5D" w:rsidRPr="000D0979">
        <w:t xml:space="preserve">as applied to a literary work of the student’s choice, </w:t>
      </w:r>
      <w:r w:rsidR="002E6D51" w:rsidRPr="000D0979">
        <w:t xml:space="preserve">and </w:t>
      </w:r>
      <w:r w:rsidR="008757CD" w:rsidRPr="000D0979">
        <w:t xml:space="preserve">a </w:t>
      </w:r>
      <w:r w:rsidR="00C70BCC" w:rsidRPr="000D0979">
        <w:t>five</w:t>
      </w:r>
      <w:r w:rsidR="002E6D51" w:rsidRPr="000D0979">
        <w:t>-page research paper including</w:t>
      </w:r>
      <w:r w:rsidR="00865F5D" w:rsidRPr="000D0979">
        <w:t xml:space="preserve"> footnotes and</w:t>
      </w:r>
      <w:r w:rsidR="0032436A" w:rsidRPr="000D0979">
        <w:t xml:space="preserve"> a 5</w:t>
      </w:r>
      <w:r w:rsidR="002E6D51" w:rsidRPr="000D0979">
        <w:t>-item</w:t>
      </w:r>
      <w:r w:rsidR="00865F5D" w:rsidRPr="000D0979">
        <w:t xml:space="preserve"> bibliographical</w:t>
      </w:r>
      <w:r w:rsidR="002E6D51" w:rsidRPr="000D0979">
        <w:t xml:space="preserve"> list of secondary </w:t>
      </w:r>
      <w:r w:rsidR="0032436A" w:rsidRPr="000D0979">
        <w:t>sources</w:t>
      </w:r>
      <w:r w:rsidR="002E6D51" w:rsidRPr="000D0979">
        <w:t xml:space="preserve"> </w:t>
      </w:r>
      <w:r w:rsidR="00865F5D" w:rsidRPr="000D0979">
        <w:t>consulted.</w:t>
      </w:r>
      <w:r w:rsidR="0032436A" w:rsidRPr="000D0979">
        <w:t xml:space="preserve">  This paper will be preceded by a preliminary statement of its topic</w:t>
      </w:r>
      <w:r w:rsidR="00865F5D" w:rsidRPr="000D0979">
        <w:t>,</w:t>
      </w:r>
      <w:r w:rsidR="0032436A" w:rsidRPr="000D0979">
        <w:t xml:space="preserve"> a preliminary list of its secondary sources</w:t>
      </w:r>
      <w:r w:rsidR="00865F5D" w:rsidRPr="000D0979">
        <w:t>, and two-sentence summaries of their argument</w:t>
      </w:r>
      <w:r w:rsidR="0032436A" w:rsidRPr="000D0979">
        <w:t>.</w:t>
      </w:r>
      <w:r w:rsidR="002E6D51" w:rsidRPr="000D0979">
        <w:t xml:space="preserve"> </w:t>
      </w:r>
      <w:r w:rsidR="007A5CC6" w:rsidRPr="000D0979">
        <w:t xml:space="preserve"> </w:t>
      </w:r>
    </w:p>
    <w:p w14:paraId="2B485CED" w14:textId="77777777" w:rsidR="008757CD" w:rsidRPr="000D0979" w:rsidRDefault="008757CD" w:rsidP="009352D9">
      <w:pPr>
        <w:contextualSpacing/>
      </w:pPr>
    </w:p>
    <w:p w14:paraId="1221C585" w14:textId="77777777" w:rsidR="000D0979" w:rsidRPr="000D0979" w:rsidRDefault="008757CD" w:rsidP="009352D9">
      <w:pPr>
        <w:contextualSpacing/>
        <w:rPr>
          <w:b/>
        </w:rPr>
      </w:pPr>
      <w:r w:rsidRPr="000D0979">
        <w:tab/>
      </w:r>
      <w:r w:rsidRPr="000D0979">
        <w:tab/>
      </w:r>
      <w:r w:rsidRPr="000D0979">
        <w:tab/>
      </w:r>
      <w:r w:rsidR="008A50E2" w:rsidRPr="000D0979">
        <w:t xml:space="preserve">       </w:t>
      </w:r>
      <w:r w:rsidR="000D0979">
        <w:t xml:space="preserve">     </w:t>
      </w:r>
      <w:r w:rsidR="00142A04" w:rsidRPr="000D0979">
        <w:rPr>
          <w:b/>
        </w:rPr>
        <w:t>Student learning outcomes</w:t>
      </w:r>
    </w:p>
    <w:p w14:paraId="34A3357E" w14:textId="77777777" w:rsidR="00142A04" w:rsidRPr="000D0979" w:rsidRDefault="00142A04" w:rsidP="009352D9">
      <w:pPr>
        <w:contextualSpacing/>
      </w:pPr>
      <w:r w:rsidRPr="000D0979">
        <w:t>Students should be able to:</w:t>
      </w:r>
    </w:p>
    <w:p w14:paraId="7447E2C2" w14:textId="77777777" w:rsidR="00142A04" w:rsidRPr="000D0979" w:rsidRDefault="00142A04" w:rsidP="009352D9">
      <w:pPr>
        <w:ind w:firstLine="720"/>
        <w:contextualSpacing/>
      </w:pPr>
      <w:r w:rsidRPr="000D0979">
        <w:t>• observe grammar, punctuation, spelling, English-language usage, and continuity conventions in writing</w:t>
      </w:r>
    </w:p>
    <w:p w14:paraId="04D33154" w14:textId="77777777" w:rsidR="00142A04" w:rsidRPr="000D0979" w:rsidRDefault="00142A04" w:rsidP="009352D9">
      <w:pPr>
        <w:contextualSpacing/>
        <w:rPr>
          <w:u w:val="single"/>
        </w:rPr>
      </w:pPr>
      <w:r w:rsidRPr="000D0979">
        <w:tab/>
        <w:t xml:space="preserve">• employ standard MLA guidelines for formatting </w:t>
      </w:r>
      <w:r w:rsidRPr="000D0979">
        <w:rPr>
          <w:u w:val="single"/>
        </w:rPr>
        <w:t xml:space="preserve">research paper assignments </w:t>
      </w:r>
    </w:p>
    <w:p w14:paraId="351818F1" w14:textId="77777777" w:rsidR="00142A04" w:rsidRPr="000D0979" w:rsidRDefault="00142A04" w:rsidP="009352D9">
      <w:pPr>
        <w:contextualSpacing/>
      </w:pPr>
      <w:r w:rsidRPr="000D0979">
        <w:tab/>
        <w:t xml:space="preserve">• read closely and carefully, line by line, statement by statement, in given arguments assigned or in class papers </w:t>
      </w:r>
    </w:p>
    <w:p w14:paraId="78819C94" w14:textId="77777777" w:rsidR="00142A04" w:rsidRPr="000D0979" w:rsidRDefault="00142A04" w:rsidP="009352D9">
      <w:pPr>
        <w:contextualSpacing/>
      </w:pPr>
      <w:r w:rsidRPr="000D0979">
        <w:tab/>
        <w:t>• recognize and articulate (orally and in writing) the chief point or points given arguments are making or attempting to make</w:t>
      </w:r>
    </w:p>
    <w:p w14:paraId="1F60E177" w14:textId="77777777" w:rsidR="00142A04" w:rsidRPr="000D0979" w:rsidRDefault="00142A04" w:rsidP="009352D9">
      <w:pPr>
        <w:contextualSpacing/>
      </w:pPr>
      <w:r w:rsidRPr="000D0979">
        <w:tab/>
        <w:t>• recognize and articulate arguments’ supporting points as such orally and in writing</w:t>
      </w:r>
    </w:p>
    <w:p w14:paraId="62B643E8" w14:textId="77777777" w:rsidR="00142A04" w:rsidRPr="000D0979" w:rsidRDefault="00142A04" w:rsidP="009352D9">
      <w:pPr>
        <w:contextualSpacing/>
      </w:pPr>
      <w:r w:rsidRPr="000D0979">
        <w:tab/>
        <w:t xml:space="preserve">• recognize and articulate arguments’ effectivenesses and ineffectivenesses and their </w:t>
      </w:r>
      <w:r w:rsidR="00065327">
        <w:t xml:space="preserve">possible </w:t>
      </w:r>
      <w:r w:rsidRPr="000D0979">
        <w:t>causes</w:t>
      </w:r>
    </w:p>
    <w:p w14:paraId="05580589" w14:textId="77777777" w:rsidR="00142A04" w:rsidRPr="000D0979" w:rsidRDefault="00142A04" w:rsidP="009352D9">
      <w:pPr>
        <w:contextualSpacing/>
      </w:pPr>
      <w:r w:rsidRPr="000D0979">
        <w:tab/>
        <w:t>• develop paraphrasing and summarizing skills orally and in writing</w:t>
      </w:r>
    </w:p>
    <w:p w14:paraId="1CD8FB9D" w14:textId="77777777" w:rsidR="00142A04" w:rsidRPr="000D0979" w:rsidRDefault="00142A04" w:rsidP="009352D9">
      <w:pPr>
        <w:contextualSpacing/>
      </w:pPr>
      <w:r w:rsidRPr="000D0979">
        <w:tab/>
        <w:t>• develop active listening skills on the basis of in-class articulations</w:t>
      </w:r>
    </w:p>
    <w:p w14:paraId="4B397B45" w14:textId="77777777" w:rsidR="00142A04" w:rsidRPr="000D0979" w:rsidRDefault="00142A04" w:rsidP="009352D9">
      <w:pPr>
        <w:contextualSpacing/>
      </w:pPr>
      <w:r w:rsidRPr="000D0979">
        <w:lastRenderedPageBreak/>
        <w:tab/>
        <w:t>• write arguments using a variety of academic/disciplinary models</w:t>
      </w:r>
    </w:p>
    <w:p w14:paraId="773AD99C" w14:textId="77777777" w:rsidR="00142A04" w:rsidRPr="000D0979" w:rsidRDefault="00142A04" w:rsidP="009352D9">
      <w:pPr>
        <w:contextualSpacing/>
      </w:pPr>
      <w:r w:rsidRPr="000D0979">
        <w:tab/>
        <w:t>• recognize changes in self</w:t>
      </w:r>
      <w:r w:rsidR="00065327">
        <w:t>,</w:t>
      </w:r>
      <w:r w:rsidRPr="000D0979">
        <w:t xml:space="preserve"> and </w:t>
      </w:r>
      <w:r w:rsidR="00C70BCC" w:rsidRPr="000D0979">
        <w:t>understanding of</w:t>
      </w:r>
      <w:r w:rsidRPr="000D0979">
        <w:t xml:space="preserve"> matters argued, as functions of the student</w:t>
      </w:r>
      <w:r w:rsidR="00C70BCC" w:rsidRPr="000D0979">
        <w:t>’s</w:t>
      </w:r>
      <w:r w:rsidRPr="000D0979">
        <w:t xml:space="preserve"> ways of being and kno</w:t>
      </w:r>
      <w:r w:rsidR="00065327">
        <w:t xml:space="preserve">wing, of idea-content conveyed, </w:t>
      </w:r>
      <w:r w:rsidRPr="000D0979">
        <w:t>of</w:t>
      </w:r>
      <w:r w:rsidR="00C70BCC" w:rsidRPr="000D0979">
        <w:t xml:space="preserve"> </w:t>
      </w:r>
      <w:r w:rsidRPr="000D0979">
        <w:t>arguments employed, and/or of other factors.</w:t>
      </w:r>
    </w:p>
    <w:p w14:paraId="27BB23D1" w14:textId="77777777" w:rsidR="008A50E2" w:rsidRPr="000D0979" w:rsidRDefault="008A50E2" w:rsidP="009352D9">
      <w:pPr>
        <w:contextualSpacing/>
      </w:pPr>
    </w:p>
    <w:p w14:paraId="5159E35D" w14:textId="77777777" w:rsidR="000D0979" w:rsidRPr="000D0979" w:rsidRDefault="008A50E2" w:rsidP="009352D9">
      <w:pPr>
        <w:contextualSpacing/>
        <w:rPr>
          <w:b/>
        </w:rPr>
      </w:pPr>
      <w:r w:rsidRPr="000D0979">
        <w:rPr>
          <w:b/>
        </w:rPr>
        <w:tab/>
      </w:r>
      <w:r w:rsidRPr="000D0979">
        <w:rPr>
          <w:b/>
        </w:rPr>
        <w:tab/>
      </w:r>
      <w:r w:rsidR="000D0979">
        <w:rPr>
          <w:b/>
        </w:rPr>
        <w:t xml:space="preserve">         </w:t>
      </w:r>
      <w:r w:rsidRPr="000D0979">
        <w:rPr>
          <w:b/>
        </w:rPr>
        <w:t>Required textbooks and other course materials</w:t>
      </w:r>
    </w:p>
    <w:p w14:paraId="007449D8" w14:textId="77777777" w:rsidR="008A50E2" w:rsidRPr="000D0979" w:rsidRDefault="008A50E2" w:rsidP="009352D9">
      <w:pPr>
        <w:contextualSpacing/>
      </w:pPr>
      <w:r w:rsidRPr="000D0979">
        <w:rPr>
          <w:b/>
        </w:rPr>
        <w:tab/>
        <w:t>•</w:t>
      </w:r>
      <w:r w:rsidRPr="000D0979">
        <w:t xml:space="preserve">Modern Language Association of America.  </w:t>
      </w:r>
      <w:r w:rsidRPr="000D0979">
        <w:rPr>
          <w:i/>
        </w:rPr>
        <w:t>MLA Handbook for Writers of Research Papers.</w:t>
      </w:r>
      <w:r w:rsidRPr="000D0979">
        <w:t xml:space="preserve"> Seventh edition.  New York: MLA, 2009.  Print.  [ISBN: 78-1603290241]</w:t>
      </w:r>
    </w:p>
    <w:p w14:paraId="08419BE5" w14:textId="77777777" w:rsidR="000D0979" w:rsidRDefault="008A50E2" w:rsidP="009352D9">
      <w:pPr>
        <w:contextualSpacing/>
      </w:pPr>
      <w:r w:rsidRPr="000D0979">
        <w:tab/>
      </w:r>
      <w:r w:rsidR="00F70D2E" w:rsidRPr="000D0979">
        <w:t xml:space="preserve">• </w:t>
      </w:r>
      <w:r w:rsidRPr="000D0979">
        <w:t xml:space="preserve">Sigmund Freud.  </w:t>
      </w:r>
      <w:r w:rsidRPr="000D0979">
        <w:rPr>
          <w:i/>
        </w:rPr>
        <w:t>On Dreams</w:t>
      </w:r>
      <w:r w:rsidRPr="000D0979">
        <w:t>, tr. James Strachey.  New York: Norton, 1952</w:t>
      </w:r>
      <w:r w:rsidR="00B83A67" w:rsidRPr="000D0979">
        <w:t>.</w:t>
      </w:r>
    </w:p>
    <w:p w14:paraId="58064B0D" w14:textId="77777777" w:rsidR="000D0979" w:rsidRPr="000D0979" w:rsidRDefault="000D0979" w:rsidP="009352D9">
      <w:pPr>
        <w:contextualSpacing/>
      </w:pPr>
    </w:p>
    <w:p w14:paraId="047A132C" w14:textId="77777777" w:rsidR="000D0979" w:rsidRPr="000D0979" w:rsidRDefault="009258CF" w:rsidP="009352D9">
      <w:pPr>
        <w:contextualSpacing/>
        <w:rPr>
          <w:b/>
        </w:rPr>
      </w:pPr>
      <w:r w:rsidRPr="000D0979">
        <w:tab/>
      </w:r>
      <w:r w:rsidRPr="000D0979">
        <w:tab/>
      </w:r>
      <w:r w:rsidRPr="000D0979">
        <w:tab/>
      </w:r>
      <w:r w:rsidRPr="000D0979">
        <w:tab/>
      </w:r>
      <w:r w:rsidRPr="000D0979">
        <w:tab/>
      </w:r>
      <w:r w:rsidR="008D1986" w:rsidRPr="000D0979">
        <w:t xml:space="preserve"> </w:t>
      </w:r>
      <w:r w:rsidRPr="000D0979">
        <w:rPr>
          <w:b/>
        </w:rPr>
        <w:t>Grading</w:t>
      </w:r>
    </w:p>
    <w:p w14:paraId="5A3E27E5" w14:textId="77777777" w:rsidR="000D0979" w:rsidRPr="000D0979" w:rsidRDefault="009258CF" w:rsidP="009352D9">
      <w:pPr>
        <w:contextualSpacing/>
      </w:pPr>
      <w:r w:rsidRPr="000D0979">
        <w:t>The final grade for the cours</w:t>
      </w:r>
      <w:r w:rsidR="000D0979" w:rsidRPr="000D0979">
        <w:t>e will be calculated as follows:</w:t>
      </w:r>
    </w:p>
    <w:p w14:paraId="1D8D5CC7" w14:textId="77777777" w:rsidR="009258CF" w:rsidRPr="000D0979" w:rsidRDefault="000D0979" w:rsidP="009352D9">
      <w:pPr>
        <w:contextualSpacing/>
      </w:pPr>
      <w:r w:rsidRPr="000D0979">
        <w:t xml:space="preserve"> </w:t>
      </w:r>
      <w:r w:rsidR="009258CF" w:rsidRPr="000D0979">
        <w:t>The five one-page papers @ 15% each: 75%</w:t>
      </w:r>
    </w:p>
    <w:p w14:paraId="532CF6F0" w14:textId="77777777" w:rsidR="009258CF" w:rsidRPr="000D0979" w:rsidRDefault="009258CF" w:rsidP="009352D9">
      <w:pPr>
        <w:contextualSpacing/>
      </w:pPr>
      <w:r w:rsidRPr="000D0979">
        <w:t>The 5-page research paper: 20%</w:t>
      </w:r>
    </w:p>
    <w:p w14:paraId="7F0A3B50" w14:textId="77777777" w:rsidR="009258CF" w:rsidRPr="000D0979" w:rsidRDefault="00CD2901" w:rsidP="009352D9">
      <w:pPr>
        <w:contextualSpacing/>
      </w:pPr>
      <w:r w:rsidRPr="000D0979">
        <w:t xml:space="preserve">Quizzes and </w:t>
      </w:r>
      <w:r w:rsidR="009258CF" w:rsidRPr="000D0979">
        <w:t>Participation: 5%</w:t>
      </w:r>
    </w:p>
    <w:p w14:paraId="46925C01" w14:textId="77777777" w:rsidR="002E5FB2" w:rsidRPr="000D0979" w:rsidRDefault="002E5FB2" w:rsidP="009352D9">
      <w:pPr>
        <w:contextualSpacing/>
      </w:pPr>
    </w:p>
    <w:p w14:paraId="77E07A96" w14:textId="77777777" w:rsidR="002E5FB2" w:rsidRPr="000D0979" w:rsidRDefault="000D0979" w:rsidP="009352D9">
      <w:pPr>
        <w:contextualSpacing/>
      </w:pPr>
      <w:r>
        <w:rPr>
          <w:rFonts w:ascii="Times" w:hAnsi="Times"/>
          <w:color w:val="000000"/>
        </w:rPr>
        <w:t xml:space="preserve"> </w:t>
      </w:r>
      <w:r w:rsidR="002E5FB2" w:rsidRPr="000D0979">
        <w:rPr>
          <w:rFonts w:ascii="Times" w:hAnsi="Times"/>
          <w:color w:val="000000"/>
        </w:rPr>
        <w:t xml:space="preserve">The grade on a paper is a grade that stands.  DO NOT REWRITE PAPERS.  Plan to use the markings of infelicities on any given paper, and your corrections of them, to move toward improvement of the NEXT paper.  </w:t>
      </w:r>
    </w:p>
    <w:p w14:paraId="79CBBFBB" w14:textId="77777777" w:rsidR="009258CF" w:rsidRPr="000D0979" w:rsidRDefault="009258CF" w:rsidP="009352D9">
      <w:pPr>
        <w:contextualSpacing/>
      </w:pPr>
    </w:p>
    <w:p w14:paraId="188750DD" w14:textId="77777777" w:rsidR="00176C32" w:rsidRPr="000D0979" w:rsidRDefault="009258CF" w:rsidP="009352D9">
      <w:pPr>
        <w:contextualSpacing/>
        <w:rPr>
          <w:b/>
        </w:rPr>
      </w:pPr>
      <w:r w:rsidRPr="000D0979">
        <w:tab/>
      </w:r>
      <w:r w:rsidRPr="000D0979">
        <w:tab/>
      </w:r>
      <w:r w:rsidRPr="000D0979">
        <w:tab/>
      </w:r>
      <w:r w:rsidRPr="000D0979">
        <w:tab/>
        <w:t xml:space="preserve">       </w:t>
      </w:r>
      <w:r w:rsidR="000D0979" w:rsidRPr="000D0979">
        <w:t xml:space="preserve">  </w:t>
      </w:r>
      <w:r w:rsidRPr="000D0979">
        <w:t xml:space="preserve"> </w:t>
      </w:r>
      <w:r w:rsidRPr="000D0979">
        <w:rPr>
          <w:b/>
        </w:rPr>
        <w:t>Attendance</w:t>
      </w:r>
    </w:p>
    <w:p w14:paraId="1A35DF5E" w14:textId="77777777" w:rsidR="00CD2901" w:rsidRPr="000D0979" w:rsidRDefault="00176C32"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rPr>
        <w:t>At the University of Texas at Arlington, each faculty member is free to develop his or her own methods of evaluating students’ academic performance.  This freedom includes establishing course-specific policies on attendance. As the instructor of this section, I request your regular attendance and active participation. Courses such as this, in which students share and comment on each other’s work, work best when all participants are present</w:t>
      </w:r>
      <w:r w:rsidR="00CD2901" w:rsidRPr="000D0979">
        <w:rPr>
          <w:rFonts w:ascii="Times New Roman" w:hAnsi="Times New Roman" w:cs="Times New Roman"/>
        </w:rPr>
        <w:t xml:space="preserve">. </w:t>
      </w:r>
      <w:r w:rsidRPr="000D0979">
        <w:rPr>
          <w:rFonts w:ascii="Times New Roman" w:hAnsi="Times New Roman" w:cs="Times New Roman"/>
        </w:rPr>
        <w:t xml:space="preserve">If at the start of each class you’re </w:t>
      </w:r>
      <w:r w:rsidR="00065327">
        <w:rPr>
          <w:rFonts w:ascii="Times New Roman" w:hAnsi="Times New Roman" w:cs="Times New Roman"/>
        </w:rPr>
        <w:t>yet to arrive at roll taking</w:t>
      </w:r>
      <w:r w:rsidR="00B83A67" w:rsidRPr="000D0979">
        <w:rPr>
          <w:rFonts w:ascii="Times New Roman" w:hAnsi="Times New Roman" w:cs="Times New Roman"/>
        </w:rPr>
        <w:t xml:space="preserve">, a quarter of an absence will be deducted from your record of attendance. </w:t>
      </w:r>
      <w:r w:rsidRPr="000D0979">
        <w:rPr>
          <w:rFonts w:ascii="Times New Roman" w:hAnsi="Times New Roman" w:cs="Times New Roman"/>
        </w:rPr>
        <w:t xml:space="preserve">If you have </w:t>
      </w:r>
      <w:r w:rsidR="00B83A67" w:rsidRPr="000D0979">
        <w:rPr>
          <w:rFonts w:ascii="Times New Roman" w:hAnsi="Times New Roman" w:cs="Times New Roman"/>
        </w:rPr>
        <w:t>a</w:t>
      </w:r>
      <w:r w:rsidRPr="000D0979">
        <w:rPr>
          <w:rFonts w:ascii="Times New Roman" w:hAnsi="Times New Roman" w:cs="Times New Roman"/>
        </w:rPr>
        <w:t xml:space="preserve"> scheduling conflict that you know will prevent you from arriving on time to class, please discuss this with me as soon as possible.</w:t>
      </w:r>
    </w:p>
    <w:p w14:paraId="1FC6CBA7" w14:textId="77777777" w:rsidR="009352D9" w:rsidRPr="000D0979" w:rsidRDefault="00CD2901"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rPr>
        <w:tab/>
        <w:t>Two absences (one class week) are yours without question if you need</w:t>
      </w:r>
      <w:r w:rsidR="00941A8A" w:rsidRPr="000D0979">
        <w:rPr>
          <w:rFonts w:ascii="Times New Roman" w:hAnsi="Times New Roman" w:cs="Times New Roman"/>
        </w:rPr>
        <w:t xml:space="preserve"> or wish to use them. A</w:t>
      </w:r>
      <w:r w:rsidRPr="000D0979">
        <w:rPr>
          <w:rFonts w:ascii="Times New Roman" w:hAnsi="Times New Roman" w:cs="Times New Roman"/>
        </w:rPr>
        <w:t>dditional absence</w:t>
      </w:r>
      <w:r w:rsidR="00941A8A" w:rsidRPr="000D0979">
        <w:rPr>
          <w:rFonts w:ascii="Times New Roman" w:hAnsi="Times New Roman" w:cs="Times New Roman"/>
        </w:rPr>
        <w:t>s</w:t>
      </w:r>
      <w:r w:rsidRPr="000D0979">
        <w:rPr>
          <w:rFonts w:ascii="Times New Roman" w:hAnsi="Times New Roman" w:cs="Times New Roman"/>
        </w:rPr>
        <w:t xml:space="preserve"> will mean a letter-grade lowered on your final grade unless </w:t>
      </w:r>
      <w:r w:rsidR="00941A8A" w:rsidRPr="000D0979">
        <w:rPr>
          <w:rFonts w:ascii="Times New Roman" w:hAnsi="Times New Roman" w:cs="Times New Roman"/>
        </w:rPr>
        <w:t>each</w:t>
      </w:r>
      <w:r w:rsidRPr="000D0979">
        <w:rPr>
          <w:rFonts w:ascii="Times New Roman" w:hAnsi="Times New Roman" w:cs="Times New Roman"/>
        </w:rPr>
        <w:t xml:space="preserve"> absence is made up by additional, course-related reading (one or more books or articles for each additional absence) </w:t>
      </w:r>
      <w:r w:rsidR="00941A8A" w:rsidRPr="000D0979">
        <w:rPr>
          <w:rFonts w:ascii="Times New Roman" w:hAnsi="Times New Roman" w:cs="Times New Roman"/>
        </w:rPr>
        <w:t>accompanied by a two-page, double-spaced summary of these items’ arguments.</w:t>
      </w:r>
    </w:p>
    <w:p w14:paraId="287F897B" w14:textId="77777777" w:rsidR="00C70BCC" w:rsidRPr="000D0979" w:rsidRDefault="00B83A67"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rPr>
        <w:t xml:space="preserve"> </w:t>
      </w:r>
    </w:p>
    <w:p w14:paraId="3FC9F5EC" w14:textId="77777777" w:rsidR="00C70BCC" w:rsidRPr="000D0979" w:rsidRDefault="00C70BCC" w:rsidP="009352D9">
      <w:pPr>
        <w:widowControl w:val="0"/>
        <w:autoSpaceDE w:val="0"/>
        <w:autoSpaceDN w:val="0"/>
        <w:adjustRightInd w:val="0"/>
        <w:spacing w:after="240"/>
        <w:ind w:left="2160" w:firstLine="720"/>
        <w:contextualSpacing/>
        <w:rPr>
          <w:rFonts w:ascii="Times New Roman" w:hAnsi="Times New Roman" w:cs="Times New Roman"/>
          <w:b/>
        </w:rPr>
      </w:pPr>
      <w:r w:rsidRPr="000D0979">
        <w:rPr>
          <w:rFonts w:ascii="Times New Roman" w:hAnsi="Times New Roman" w:cs="Times New Roman"/>
          <w:b/>
          <w:bCs/>
        </w:rPr>
        <w:t>Miscellaneous Policies</w:t>
      </w:r>
    </w:p>
    <w:p w14:paraId="41EC2817" w14:textId="77777777" w:rsidR="009352D9" w:rsidRPr="000D0979" w:rsidRDefault="00C70BCC" w:rsidP="008D1986">
      <w:pPr>
        <w:widowControl w:val="0"/>
        <w:autoSpaceDE w:val="0"/>
        <w:autoSpaceDN w:val="0"/>
        <w:adjustRightInd w:val="0"/>
        <w:spacing w:after="240"/>
        <w:contextualSpacing/>
        <w:rPr>
          <w:rFonts w:ascii="Times" w:hAnsi="Times"/>
          <w:color w:val="000000"/>
        </w:rPr>
      </w:pPr>
      <w:r w:rsidRPr="000D0979">
        <w:rPr>
          <w:rFonts w:ascii="Times New Roman" w:hAnsi="Times New Roman" w:cs="Times New Roman"/>
          <w:bCs/>
          <w:u w:val="single"/>
        </w:rPr>
        <w:t>Classroom Decorum:</w:t>
      </w:r>
      <w:r w:rsidRPr="000D0979">
        <w:rPr>
          <w:rFonts w:ascii="Times New Roman" w:hAnsi="Times New Roman" w:cs="Times New Roman"/>
          <w:bCs/>
        </w:rPr>
        <w:t xml:space="preserve"> </w:t>
      </w:r>
      <w:r w:rsidR="00941A8A" w:rsidRPr="000D0979">
        <w:rPr>
          <w:rFonts w:ascii="Times New Roman" w:hAnsi="Times New Roman" w:cs="Times New Roman"/>
        </w:rPr>
        <w:t>W</w:t>
      </w:r>
      <w:r w:rsidRPr="000D0979">
        <w:rPr>
          <w:rFonts w:ascii="Times New Roman" w:hAnsi="Times New Roman" w:cs="Times New Roman"/>
        </w:rPr>
        <w:t xml:space="preserve">hen teaching, conferencing, </w:t>
      </w:r>
      <w:r w:rsidR="00941A8A" w:rsidRPr="000D0979">
        <w:rPr>
          <w:rFonts w:ascii="Times New Roman" w:hAnsi="Times New Roman" w:cs="Times New Roman"/>
        </w:rPr>
        <w:t>or grading, you and your work</w:t>
      </w:r>
      <w:r w:rsidRPr="000D0979">
        <w:rPr>
          <w:rFonts w:ascii="Times New Roman" w:hAnsi="Times New Roman" w:cs="Times New Roman"/>
        </w:rPr>
        <w:t xml:space="preserve"> have my</w:t>
      </w:r>
      <w:r w:rsidR="00941A8A" w:rsidRPr="000D0979">
        <w:rPr>
          <w:rFonts w:ascii="Times New Roman" w:hAnsi="Times New Roman" w:cs="Times New Roman"/>
        </w:rPr>
        <w:t xml:space="preserve"> respect and my</w:t>
      </w:r>
      <w:r w:rsidRPr="000D0979">
        <w:rPr>
          <w:rFonts w:ascii="Times New Roman" w:hAnsi="Times New Roman" w:cs="Times New Roman"/>
        </w:rPr>
        <w:t xml:space="preserve"> full attention. In re</w:t>
      </w:r>
      <w:r w:rsidR="00AD35A8" w:rsidRPr="000D0979">
        <w:rPr>
          <w:rFonts w:ascii="Times New Roman" w:hAnsi="Times New Roman" w:cs="Times New Roman"/>
        </w:rPr>
        <w:t>turn, I ask the same from</w:t>
      </w:r>
      <w:r w:rsidRPr="000D0979">
        <w:rPr>
          <w:rFonts w:ascii="Times New Roman" w:hAnsi="Times New Roman" w:cs="Times New Roman"/>
        </w:rPr>
        <w:t xml:space="preserve"> you: Please turn off and put away all cell phones, pagers, books from other classes, etc. You may use a </w:t>
      </w:r>
      <w:r w:rsidR="00941A8A" w:rsidRPr="000D0979">
        <w:rPr>
          <w:rFonts w:ascii="Times New Roman" w:hAnsi="Times New Roman" w:cs="Times New Roman"/>
        </w:rPr>
        <w:t>tablet to take notes during class.</w:t>
      </w:r>
      <w:r w:rsidR="009352D9" w:rsidRPr="000D0979">
        <w:rPr>
          <w:rFonts w:ascii="Times New Roman" w:hAnsi="Times New Roman" w:cs="Times New Roman"/>
        </w:rPr>
        <w:t xml:space="preserve"> Additional</w:t>
      </w:r>
      <w:r w:rsidR="00AD35A8" w:rsidRPr="000D0979">
        <w:rPr>
          <w:rFonts w:ascii="Times New Roman" w:hAnsi="Times New Roman" w:cs="Times New Roman"/>
        </w:rPr>
        <w:t xml:space="preserve"> cautions:</w:t>
      </w:r>
      <w:r w:rsidR="009352D9" w:rsidRPr="000D0979">
        <w:rPr>
          <w:rFonts w:ascii="Times New Roman" w:hAnsi="Times New Roman" w:cs="Times New Roman"/>
        </w:rPr>
        <w:t xml:space="preserve"> P</w:t>
      </w:r>
      <w:r w:rsidR="009352D9" w:rsidRPr="000D0979">
        <w:rPr>
          <w:rFonts w:ascii="Times" w:hAnsi="Times"/>
          <w:color w:val="000000"/>
        </w:rPr>
        <w:t>lease (and please note that a “please” precedes each of the following):</w:t>
      </w:r>
    </w:p>
    <w:p w14:paraId="1BCACD87" w14:textId="77777777" w:rsidR="009352D9" w:rsidRPr="000D0979" w:rsidRDefault="000D0979" w:rsidP="008D1986">
      <w:pPr>
        <w:widowControl w:val="0"/>
        <w:autoSpaceDE w:val="0"/>
        <w:autoSpaceDN w:val="0"/>
        <w:adjustRightInd w:val="0"/>
        <w:spacing w:after="240"/>
        <w:contextualSpacing/>
        <w:rPr>
          <w:rFonts w:ascii="Times New Roman" w:hAnsi="Times New Roman" w:cs="Times New Roman"/>
        </w:rPr>
      </w:pPr>
      <w:r w:rsidRPr="000D0979">
        <w:rPr>
          <w:rFonts w:ascii="Times" w:hAnsi="Times"/>
          <w:color w:val="000000"/>
        </w:rPr>
        <w:tab/>
      </w:r>
      <w:r w:rsidRPr="000D0979">
        <w:rPr>
          <w:rFonts w:ascii="Times" w:hAnsi="Times"/>
          <w:color w:val="000000"/>
        </w:rPr>
        <w:tab/>
        <w:t>a) b</w:t>
      </w:r>
      <w:r w:rsidR="009352D9" w:rsidRPr="000D0979">
        <w:rPr>
          <w:rFonts w:ascii="Times" w:hAnsi="Times"/>
          <w:color w:val="000000"/>
        </w:rPr>
        <w:t xml:space="preserve">ring only water to class; open cans outside class (no exceptions); </w:t>
      </w:r>
    </w:p>
    <w:p w14:paraId="4E3B7F58" w14:textId="77777777" w:rsidR="008D1986" w:rsidRPr="000D0979" w:rsidRDefault="009352D9" w:rsidP="008D1986">
      <w:pPr>
        <w:widowControl w:val="0"/>
        <w:autoSpaceDE w:val="0"/>
        <w:autoSpaceDN w:val="0"/>
        <w:adjustRightInd w:val="0"/>
        <w:spacing w:after="240"/>
        <w:ind w:left="720" w:firstLine="720"/>
        <w:contextualSpacing/>
        <w:rPr>
          <w:rFonts w:ascii="Times" w:hAnsi="Times"/>
          <w:color w:val="000000"/>
        </w:rPr>
      </w:pPr>
      <w:r w:rsidRPr="000D0979">
        <w:rPr>
          <w:rFonts w:ascii="Times" w:hAnsi="Times"/>
          <w:color w:val="000000"/>
        </w:rPr>
        <w:t>b) whether or not you have special dietary requi</w:t>
      </w:r>
      <w:r w:rsidR="008D1986" w:rsidRPr="000D0979">
        <w:rPr>
          <w:rFonts w:ascii="Times" w:hAnsi="Times"/>
          <w:color w:val="000000"/>
        </w:rPr>
        <w:t>rements and schedules, eat food</w:t>
      </w:r>
    </w:p>
    <w:p w14:paraId="5B9141DC" w14:textId="77777777" w:rsidR="009352D9" w:rsidRPr="000D0979" w:rsidRDefault="009352D9" w:rsidP="008D1986">
      <w:pPr>
        <w:widowControl w:val="0"/>
        <w:autoSpaceDE w:val="0"/>
        <w:autoSpaceDN w:val="0"/>
        <w:adjustRightInd w:val="0"/>
        <w:spacing w:after="240"/>
        <w:contextualSpacing/>
        <w:rPr>
          <w:rFonts w:ascii="Times New Roman" w:hAnsi="Times New Roman" w:cs="Times New Roman"/>
        </w:rPr>
      </w:pPr>
      <w:r w:rsidRPr="000D0979">
        <w:rPr>
          <w:rFonts w:ascii="Times" w:hAnsi="Times"/>
          <w:color w:val="000000"/>
        </w:rPr>
        <w:t xml:space="preserve">only outside of class (no exceptions): </w:t>
      </w:r>
    </w:p>
    <w:p w14:paraId="6E988E87" w14:textId="77777777" w:rsidR="009352D9" w:rsidRPr="000D0979" w:rsidRDefault="009352D9" w:rsidP="008D1986">
      <w:pPr>
        <w:ind w:left="720"/>
        <w:contextualSpacing/>
        <w:rPr>
          <w:rFonts w:ascii="Times" w:hAnsi="Times"/>
          <w:color w:val="000000"/>
        </w:rPr>
      </w:pPr>
      <w:r w:rsidRPr="000D0979">
        <w:rPr>
          <w:rFonts w:ascii="Times" w:hAnsi="Times"/>
          <w:color w:val="000000"/>
        </w:rPr>
        <w:t xml:space="preserve">         </w:t>
      </w:r>
      <w:r w:rsidRPr="000D0979">
        <w:rPr>
          <w:rFonts w:ascii="Times" w:hAnsi="Times"/>
          <w:color w:val="000000"/>
        </w:rPr>
        <w:tab/>
        <w:t xml:space="preserve">d) chew gum </w:t>
      </w:r>
      <w:r w:rsidRPr="000D0979">
        <w:rPr>
          <w:rFonts w:ascii="Times" w:hAnsi="Times"/>
          <w:color w:val="000000"/>
          <w:u w:val="single"/>
        </w:rPr>
        <w:t>outside</w:t>
      </w:r>
      <w:r w:rsidRPr="000D0979">
        <w:rPr>
          <w:rFonts w:ascii="Times" w:hAnsi="Times"/>
          <w:color w:val="000000"/>
        </w:rPr>
        <w:t xml:space="preserve"> of class (no exceptions).</w:t>
      </w:r>
    </w:p>
    <w:p w14:paraId="6DA0C9AD" w14:textId="77777777" w:rsidR="009352D9" w:rsidRPr="000D0979" w:rsidRDefault="009352D9" w:rsidP="008D1986">
      <w:pPr>
        <w:contextualSpacing/>
        <w:rPr>
          <w:rFonts w:ascii="Times" w:hAnsi="Times"/>
          <w:color w:val="000000"/>
        </w:rPr>
      </w:pPr>
      <w:r w:rsidRPr="000D0979">
        <w:rPr>
          <w:rFonts w:ascii="Times" w:hAnsi="Times"/>
          <w:color w:val="000000"/>
        </w:rPr>
        <w:t xml:space="preserve"> </w:t>
      </w:r>
      <w:r w:rsidRPr="000D0979">
        <w:rPr>
          <w:rFonts w:ascii="Times" w:hAnsi="Times"/>
          <w:color w:val="000000"/>
        </w:rPr>
        <w:tab/>
        <w:t xml:space="preserve">            e) see to the needs of your excretory tracts before class.  If you are likely to suffer an attack, please let me know ahead of time, and be sure to do the class the favor of asking to leave if, unexpectedly, you decide you have to (i.e., leave). </w:t>
      </w:r>
    </w:p>
    <w:p w14:paraId="4C65DCC5" w14:textId="77777777" w:rsidR="009352D9" w:rsidRPr="000D0979" w:rsidRDefault="009352D9" w:rsidP="008D1986">
      <w:pPr>
        <w:ind w:firstLine="720"/>
        <w:contextualSpacing/>
        <w:rPr>
          <w:rFonts w:ascii="Times" w:hAnsi="Times"/>
          <w:color w:val="000000"/>
        </w:rPr>
      </w:pPr>
      <w:r w:rsidRPr="000D0979">
        <w:rPr>
          <w:rFonts w:ascii="Times" w:hAnsi="Times"/>
          <w:color w:val="000000"/>
        </w:rPr>
        <w:t xml:space="preserve">            f) otherwise leave class only when the class’s considerations for its time period have come to a close. </w:t>
      </w:r>
    </w:p>
    <w:p w14:paraId="7AD35332" w14:textId="77777777" w:rsidR="009352D9" w:rsidRPr="000D0979" w:rsidRDefault="009352D9" w:rsidP="009352D9">
      <w:pPr>
        <w:ind w:firstLine="720"/>
        <w:contextualSpacing/>
        <w:rPr>
          <w:rFonts w:ascii="Times" w:hAnsi="Times"/>
          <w:color w:val="000000"/>
        </w:rPr>
      </w:pPr>
      <w:r w:rsidRPr="000D0979">
        <w:rPr>
          <w:rFonts w:ascii="Times" w:hAnsi="Times"/>
          <w:color w:val="000000"/>
        </w:rPr>
        <w:t xml:space="preserve">            g) select another member of the class to receive your paper should you be un-present to receive it.  </w:t>
      </w:r>
    </w:p>
    <w:p w14:paraId="182B9902" w14:textId="77777777" w:rsidR="009352D9" w:rsidRPr="000D0979" w:rsidRDefault="009352D9" w:rsidP="009352D9">
      <w:pPr>
        <w:ind w:firstLine="720"/>
        <w:contextualSpacing/>
        <w:rPr>
          <w:rFonts w:ascii="Times" w:hAnsi="Times"/>
          <w:color w:val="000000"/>
        </w:rPr>
      </w:pPr>
      <w:r w:rsidRPr="000D0979">
        <w:rPr>
          <w:rFonts w:ascii="Times" w:hAnsi="Times"/>
          <w:color w:val="000000"/>
        </w:rPr>
        <w:t xml:space="preserve">            h) select another member of the class, or two, to be able to remind you of a coming assignment should you find you’ve not noted, or have forgotten, it.  Be sure you have their e-mail address and/or phone number. We make every effort to stick to the schedule--here necessarily announced as tentative.</w:t>
      </w:r>
    </w:p>
    <w:p w14:paraId="5B998E4F" w14:textId="50BA75AA" w:rsidR="009352D9" w:rsidRPr="000D0979" w:rsidRDefault="009352D9" w:rsidP="009352D9">
      <w:pPr>
        <w:ind w:firstLine="720"/>
        <w:contextualSpacing/>
        <w:rPr>
          <w:rFonts w:ascii="Times" w:hAnsi="Times"/>
          <w:color w:val="000000"/>
        </w:rPr>
      </w:pPr>
      <w:r w:rsidRPr="000D0979">
        <w:rPr>
          <w:rFonts w:ascii="Times" w:hAnsi="Times"/>
          <w:color w:val="000000"/>
        </w:rPr>
        <w:t xml:space="preserve">             </w:t>
      </w:r>
      <w:r w:rsidR="0088400F">
        <w:rPr>
          <w:rFonts w:ascii="Times" w:hAnsi="Times"/>
          <w:color w:val="000000"/>
        </w:rPr>
        <w:t xml:space="preserve">i) </w:t>
      </w:r>
      <w:r w:rsidR="000D0979" w:rsidRPr="000D0979">
        <w:rPr>
          <w:rFonts w:ascii="Times" w:hAnsi="Times"/>
          <w:color w:val="000000"/>
        </w:rPr>
        <w:t>s</w:t>
      </w:r>
      <w:r w:rsidRPr="000D0979">
        <w:rPr>
          <w:rFonts w:ascii="Times" w:hAnsi="Times"/>
          <w:color w:val="000000"/>
        </w:rPr>
        <w:t>hould you need to leave something for me, leave it under the door of the main English office with my name on it or--with the  help of one of the secretaries--in my box in the mail/Xerox room, or</w:t>
      </w:r>
      <w:r w:rsidR="000D0979" w:rsidRPr="000D0979">
        <w:rPr>
          <w:rFonts w:ascii="Times" w:hAnsi="Times"/>
          <w:color w:val="000000"/>
        </w:rPr>
        <w:t>:</w:t>
      </w:r>
      <w:r w:rsidRPr="000D0979">
        <w:rPr>
          <w:rFonts w:ascii="Times" w:hAnsi="Times"/>
          <w:color w:val="000000"/>
        </w:rPr>
        <w:t xml:space="preserve"> under the door of my office, but this latter only after telling me it will be there. </w:t>
      </w:r>
    </w:p>
    <w:p w14:paraId="2CF54976" w14:textId="77777777" w:rsidR="009352D9" w:rsidRPr="000D0979" w:rsidRDefault="009352D9" w:rsidP="009352D9">
      <w:pPr>
        <w:ind w:firstLine="720"/>
        <w:contextualSpacing/>
        <w:rPr>
          <w:rFonts w:ascii="Times New Roman" w:hAnsi="Times New Roman" w:cs="Times New Roman"/>
        </w:rPr>
      </w:pPr>
    </w:p>
    <w:p w14:paraId="591008C2"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Drop Policy</w:t>
      </w:r>
      <w:r w:rsidRPr="000D0979">
        <w:rPr>
          <w:rFonts w:ascii="Times New Roman" w:hAnsi="Times New Roman" w:cs="Times New Roman"/>
          <w:bCs/>
        </w:rPr>
        <w:t xml:space="preserve">: </w:t>
      </w:r>
      <w:r w:rsidRPr="000D0979">
        <w:rPr>
          <w:rFonts w:ascii="Times New Roman" w:hAnsi="Times New Roman" w:cs="Times New Roman"/>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w:t>
      </w:r>
      <w:r w:rsidR="00065327">
        <w:rPr>
          <w:rFonts w:ascii="Times New Roman" w:hAnsi="Times New Roman" w:cs="Times New Roman"/>
        </w:rPr>
        <w:t>s responsibility to</w:t>
      </w:r>
      <w:r w:rsidRPr="000D0979">
        <w:rPr>
          <w:rFonts w:ascii="Times New Roman" w:hAnsi="Times New Roman" w:cs="Times New Roman"/>
        </w:rPr>
        <w:t xml:space="preserve"> withdraw</w:t>
      </w:r>
      <w:r w:rsidR="00065327">
        <w:rPr>
          <w:rFonts w:ascii="Times New Roman" w:hAnsi="Times New Roman" w:cs="Times New Roman"/>
        </w:rPr>
        <w:t xml:space="preserve"> officially if she or he does</w:t>
      </w:r>
      <w:r w:rsidRPr="000D0979">
        <w:rPr>
          <w:rFonts w:ascii="Times New Roman" w:hAnsi="Times New Roman" w:cs="Times New Roman"/>
        </w:rPr>
        <w:t xml:space="preserve"> not plan to attend after registering. </w:t>
      </w:r>
      <w:r w:rsidRPr="000D0979">
        <w:rPr>
          <w:rFonts w:ascii="Times New Roman" w:hAnsi="Times New Roman" w:cs="Times New Roman"/>
          <w:bCs/>
        </w:rPr>
        <w:t>Students will not be automatically dropped for non-attendance</w:t>
      </w:r>
      <w:r w:rsidRPr="000D0979">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8" w:history="1">
        <w:r w:rsidR="008D1986" w:rsidRPr="000D0979">
          <w:rPr>
            <w:rStyle w:val="Hyperlink"/>
            <w:rFonts w:ascii="Times New Roman" w:hAnsi="Times New Roman" w:cs="Times New Roman"/>
          </w:rPr>
          <w:t>http://wweb.uta.edu/aao/fao/</w:t>
        </w:r>
      </w:hyperlink>
      <w:r w:rsidRPr="000D0979">
        <w:rPr>
          <w:rFonts w:ascii="Times New Roman" w:hAnsi="Times New Roman" w:cs="Times New Roman"/>
        </w:rPr>
        <w:t>).</w:t>
      </w:r>
    </w:p>
    <w:p w14:paraId="572CF2F6"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7271A433"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Americans with Disabilities Act:</w:t>
      </w:r>
      <w:r w:rsidRPr="000D0979">
        <w:rPr>
          <w:rFonts w:ascii="Times New Roman" w:hAnsi="Times New Roman" w:cs="Times New Roman"/>
          <w:bCs/>
        </w:rPr>
        <w:t xml:space="preserve"> </w:t>
      </w:r>
      <w:r w:rsidRPr="000D0979">
        <w:rPr>
          <w:rFonts w:ascii="Times New Roman" w:hAnsi="Times New Roman" w:cs="Times New Roman"/>
        </w:rPr>
        <w:t xml:space="preserve">The University of Texas at Arlington is on record as being committed to both the spirit and letter of all federal equal opportunity legislation, including the </w:t>
      </w:r>
      <w:r w:rsidRPr="000D0979">
        <w:rPr>
          <w:rFonts w:ascii="Times New Roman" w:hAnsi="Times New Roman" w:cs="Times New Roman"/>
          <w:iCs/>
        </w:rPr>
        <w:t>Americans with Disabilities Act (ADA)</w:t>
      </w:r>
      <w:r w:rsidRPr="000D0979">
        <w:rPr>
          <w:rFonts w:ascii="Times New Roman" w:hAnsi="Times New Roman" w:cs="Times New Roman"/>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272- 3364.</w:t>
      </w:r>
    </w:p>
    <w:p w14:paraId="0CB53AC2"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1F9BCC44"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Title IX:</w:t>
      </w:r>
      <w:r w:rsidRPr="000D0979">
        <w:rPr>
          <w:rFonts w:ascii="Times New Roman" w:hAnsi="Times New Roman" w:cs="Times New Roman"/>
          <w:bCs/>
        </w:rPr>
        <w:t xml:space="preserve"> </w:t>
      </w:r>
      <w:r w:rsidRPr="000D0979">
        <w:rPr>
          <w:rFonts w:ascii="Times New Roman" w:hAnsi="Times New Roman" w:cs="Times New Roman"/>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008D1986" w:rsidRPr="000D0979">
          <w:rPr>
            <w:rStyle w:val="Hyperlink"/>
            <w:rFonts w:ascii="Times New Roman" w:hAnsi="Times New Roman" w:cs="Times New Roman"/>
          </w:rPr>
          <w:t>www.uta.edu/titleIX</w:t>
        </w:r>
      </w:hyperlink>
      <w:r w:rsidRPr="000D0979">
        <w:rPr>
          <w:rFonts w:ascii="Times New Roman" w:hAnsi="Times New Roman" w:cs="Times New Roman"/>
        </w:rPr>
        <w:t>.</w:t>
      </w:r>
    </w:p>
    <w:p w14:paraId="36F8117D"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65C3B882"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Academic Integrity</w:t>
      </w:r>
      <w:r w:rsidRPr="000D0979">
        <w:rPr>
          <w:rFonts w:ascii="Times New Roman" w:hAnsi="Times New Roman" w:cs="Times New Roman"/>
          <w:bCs/>
        </w:rPr>
        <w:t xml:space="preserve">: </w:t>
      </w:r>
      <w:r w:rsidRPr="000D0979">
        <w:rPr>
          <w:rFonts w:ascii="Times New Roman" w:hAnsi="Times New Roman" w:cs="Times New Roman"/>
        </w:rPr>
        <w:t>Students enrolled all UT Arlington courses are expected to adhere to the UT Arlington Honor Code: “</w:t>
      </w:r>
      <w:r w:rsidRPr="000D0979">
        <w:rPr>
          <w:rFonts w:ascii="Times New Roman" w:hAnsi="Times New Roman" w:cs="Times New Roman"/>
          <w:iCs/>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w:t>
      </w:r>
      <w:r w:rsidR="00287E4E">
        <w:rPr>
          <w:rFonts w:ascii="Times New Roman" w:hAnsi="Times New Roman" w:cs="Times New Roman"/>
          <w:iCs/>
        </w:rPr>
        <w:t>, including paraphrasings of it</w:t>
      </w:r>
      <w:r w:rsidRPr="000D0979">
        <w:rPr>
          <w:rFonts w:ascii="Times New Roman" w:hAnsi="Times New Roman" w:cs="Times New Roman"/>
          <w:iCs/>
        </w:rPr>
        <w:t>. I will follow the highest standards of integrity and uphold the spirit of the Honor Code.”</w:t>
      </w:r>
    </w:p>
    <w:p w14:paraId="208A33BD" w14:textId="77777777" w:rsidR="00287E4E" w:rsidRDefault="00287E4E" w:rsidP="009352D9">
      <w:pPr>
        <w:widowControl w:val="0"/>
        <w:autoSpaceDE w:val="0"/>
        <w:autoSpaceDN w:val="0"/>
        <w:adjustRightInd w:val="0"/>
        <w:spacing w:after="240"/>
        <w:contextualSpacing/>
        <w:rPr>
          <w:rFonts w:ascii="Times New Roman" w:hAnsi="Times New Roman" w:cs="Times New Roman"/>
        </w:rPr>
      </w:pPr>
    </w:p>
    <w:p w14:paraId="70EF8B56"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D0979">
        <w:rPr>
          <w:rFonts w:ascii="Times New Roman" w:hAnsi="Times New Roman" w:cs="Times New Roman"/>
          <w:iCs/>
        </w:rPr>
        <w:t xml:space="preserve">Regents’ Rule </w:t>
      </w:r>
      <w:r w:rsidRPr="000D0979">
        <w:rPr>
          <w:rFonts w:ascii="Times New Roman" w:hAnsi="Times New Roman" w:cs="Times New Roman"/>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0C14C7E"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02A04722"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Electronic Communication</w:t>
      </w:r>
      <w:r w:rsidRPr="000D0979">
        <w:rPr>
          <w:rFonts w:ascii="Times New Roman" w:hAnsi="Times New Roman" w:cs="Times New Roman"/>
          <w:bCs/>
        </w:rPr>
        <w:t xml:space="preserve">: </w:t>
      </w:r>
      <w:r w:rsidRPr="000D0979">
        <w:rPr>
          <w:rFonts w:ascii="Times New Roman" w:hAnsi="Times New Roman" w:cs="Times New Roman"/>
        </w:rPr>
        <w:t xml:space="preserve">UT Arlington has adopted MavMail as its official means </w:t>
      </w:r>
      <w:r w:rsidR="00287E4E">
        <w:rPr>
          <w:rFonts w:ascii="Times New Roman" w:hAnsi="Times New Roman" w:cs="Times New Roman"/>
        </w:rPr>
        <w:t>of communicating</w:t>
      </w:r>
      <w:r w:rsidRPr="000D0979">
        <w:rPr>
          <w:rFonts w:ascii="Times New Roman" w:hAnsi="Times New Roman" w:cs="Times New Roman"/>
        </w:rPr>
        <w:t xml:space="preserve"> with students about important deadlines and events, as well as to transact university-related business regarding financial aid, tuition, grades, graduation, etc. All students are assigned a MavMail account and are responsible for checking the</w:t>
      </w:r>
      <w:r w:rsidR="00287E4E">
        <w:rPr>
          <w:rFonts w:ascii="Times New Roman" w:hAnsi="Times New Roman" w:cs="Times New Roman"/>
        </w:rPr>
        <w:t>ir</w:t>
      </w:r>
      <w:r w:rsidRPr="000D0979">
        <w:rPr>
          <w:rFonts w:ascii="Times New Roman" w:hAnsi="Times New Roman" w:cs="Times New Roman"/>
        </w:rPr>
        <w:t xml:space="preserve"> inbox regularly. There is no additional charge to students for using this account, which remains active even after graduation. For information about activating and using MavMail, visit </w:t>
      </w:r>
      <w:hyperlink r:id="rId10" w:history="1">
        <w:r w:rsidR="008D1986" w:rsidRPr="000D0979">
          <w:rPr>
            <w:rStyle w:val="Hyperlink"/>
            <w:rFonts w:ascii="Times New Roman" w:hAnsi="Times New Roman" w:cs="Times New Roman"/>
          </w:rPr>
          <w:t>http://www.uta.edu/oit/cs/email/mavmail.php</w:t>
        </w:r>
      </w:hyperlink>
      <w:r w:rsidRPr="000D0979">
        <w:rPr>
          <w:rFonts w:ascii="Times New Roman" w:hAnsi="Times New Roman" w:cs="Times New Roman"/>
        </w:rPr>
        <w:t>.</w:t>
      </w:r>
    </w:p>
    <w:p w14:paraId="59D59028"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71084032"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Student Feedback Survey</w:t>
      </w:r>
      <w:r w:rsidRPr="000D0979">
        <w:rPr>
          <w:rFonts w:ascii="Times New Roman" w:hAnsi="Times New Roman" w:cs="Times New Roman"/>
          <w:bCs/>
        </w:rPr>
        <w:t xml:space="preserve">: </w:t>
      </w:r>
      <w:r w:rsidRPr="000D0979">
        <w:rPr>
          <w:rFonts w:ascii="Times New Roman" w:hAnsi="Times New Roman" w:cs="Times New Roman"/>
        </w:rPr>
        <w:t>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w:t>
      </w:r>
      <w:r w:rsidR="008D1986" w:rsidRPr="000D0979">
        <w:rPr>
          <w:rFonts w:ascii="Times New Roman" w:hAnsi="Times New Roman" w:cs="Times New Roman"/>
        </w:rPr>
        <w:t xml:space="preserve">gton’s effort to solicit, gather, </w:t>
      </w:r>
      <w:r w:rsidRPr="000D0979">
        <w:rPr>
          <w:rFonts w:ascii="Times New Roman" w:hAnsi="Times New Roman" w:cs="Times New Roman"/>
        </w:rPr>
        <w:t xml:space="preserve">tabulate, and </w:t>
      </w:r>
      <w:r w:rsidR="00287E4E">
        <w:rPr>
          <w:rFonts w:ascii="Times New Roman" w:hAnsi="Times New Roman" w:cs="Times New Roman"/>
        </w:rPr>
        <w:t>make</w:t>
      </w:r>
      <w:r w:rsidRPr="000D0979">
        <w:rPr>
          <w:rFonts w:ascii="Times New Roman" w:hAnsi="Times New Roman" w:cs="Times New Roman"/>
        </w:rPr>
        <w:t xml:space="preserve"> student feedback</w:t>
      </w:r>
      <w:r w:rsidR="00287E4E">
        <w:rPr>
          <w:rFonts w:ascii="Times New Roman" w:hAnsi="Times New Roman" w:cs="Times New Roman"/>
        </w:rPr>
        <w:t xml:space="preserve"> available</w:t>
      </w:r>
      <w:r w:rsidR="008D1986" w:rsidRPr="000D0979">
        <w:rPr>
          <w:rFonts w:ascii="Times New Roman" w:hAnsi="Times New Roman" w:cs="Times New Roman"/>
        </w:rPr>
        <w:t xml:space="preserve"> to designated faculty</w:t>
      </w:r>
      <w:r w:rsidRPr="000D0979">
        <w:rPr>
          <w:rFonts w:ascii="Times New Roman" w:hAnsi="Times New Roman" w:cs="Times New Roman"/>
        </w:rPr>
        <w:t xml:space="preserve"> is required by state law; students are strongly urged to participate. For more information, visit </w:t>
      </w:r>
      <w:hyperlink r:id="rId11" w:history="1">
        <w:r w:rsidR="008D1986" w:rsidRPr="000D0979">
          <w:rPr>
            <w:rStyle w:val="Hyperlink"/>
            <w:rFonts w:ascii="Times New Roman" w:hAnsi="Times New Roman" w:cs="Times New Roman"/>
          </w:rPr>
          <w:t>http://www.uta.edu/sfs</w:t>
        </w:r>
      </w:hyperlink>
      <w:r w:rsidRPr="000D0979">
        <w:rPr>
          <w:rFonts w:ascii="Times New Roman" w:hAnsi="Times New Roman" w:cs="Times New Roman"/>
        </w:rPr>
        <w:t>.</w:t>
      </w:r>
    </w:p>
    <w:p w14:paraId="6493C40F"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13D56412"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Final Review Week</w:t>
      </w:r>
      <w:r w:rsidRPr="000D0979">
        <w:rPr>
          <w:rFonts w:ascii="Times New Roman" w:hAnsi="Times New Roman" w:cs="Times New Roman"/>
          <w:bCs/>
        </w:rPr>
        <w:t xml:space="preserve">: </w:t>
      </w:r>
      <w:r w:rsidRPr="000D0979">
        <w:rPr>
          <w:rFonts w:ascii="Times New Roman" w:hAnsi="Times New Roman" w:cs="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D0979">
        <w:rPr>
          <w:rFonts w:ascii="Times New Roman" w:hAnsi="Times New Roman" w:cs="Times New Roman"/>
          <w:iCs/>
          <w:u w:val="single"/>
        </w:rPr>
        <w:t>unless specified in the class syllabus</w:t>
      </w:r>
      <w:r w:rsidRPr="000D0979">
        <w:rPr>
          <w:rFonts w:ascii="Times New Roman" w:hAnsi="Times New Roman" w:cs="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C6CBA3C"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72319CBC"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Student Support Services Available</w:t>
      </w:r>
      <w:r w:rsidRPr="000D0979">
        <w:rPr>
          <w:rFonts w:ascii="Times New Roman" w:hAnsi="Times New Roman" w:cs="Times New Roman"/>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14:paraId="7456CBC2"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40D3CE3C" w14:textId="3047BF0A"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Subject Librarian</w:t>
      </w:r>
      <w:r w:rsidRPr="000D0979">
        <w:rPr>
          <w:rFonts w:ascii="Times New Roman" w:hAnsi="Times New Roman" w:cs="Times New Roman"/>
          <w:bCs/>
        </w:rPr>
        <w:t xml:space="preserve">: </w:t>
      </w:r>
      <w:r w:rsidRPr="000D0979">
        <w:rPr>
          <w:rFonts w:ascii="Times New Roman" w:hAnsi="Times New Roman" w:cs="Times New Roman"/>
        </w:rPr>
        <w:t>Rafia Mirza is one of the Reference and Instruction Librarian</w:t>
      </w:r>
      <w:r w:rsidR="00287E4E">
        <w:rPr>
          <w:rFonts w:ascii="Times New Roman" w:hAnsi="Times New Roman" w:cs="Times New Roman"/>
        </w:rPr>
        <w:t xml:space="preserve">s </w:t>
      </w:r>
      <w:r w:rsidRPr="000D0979">
        <w:rPr>
          <w:rFonts w:ascii="Times New Roman" w:hAnsi="Times New Roman" w:cs="Times New Roman"/>
        </w:rPr>
        <w:t>for English. She is available to answer questions about how to access and use the resources provided by the library; and she is also h</w:t>
      </w:r>
      <w:r w:rsidR="008D1986" w:rsidRPr="000D0979">
        <w:rPr>
          <w:rFonts w:ascii="Times New Roman" w:hAnsi="Times New Roman" w:cs="Times New Roman"/>
        </w:rPr>
        <w:t>appy to meet with students for</w:t>
      </w:r>
      <w:r w:rsidRPr="000D0979">
        <w:rPr>
          <w:rFonts w:ascii="Times New Roman" w:hAnsi="Times New Roman" w:cs="Times New Roman"/>
        </w:rPr>
        <w:t xml:space="preserve"> one-on-one research consultations. She may be contacted at rafia@uta.edu or 817-272-7428.</w:t>
      </w:r>
    </w:p>
    <w:p w14:paraId="189B97E9"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241F7D65" w14:textId="71286808"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Writing Center</w:t>
      </w:r>
      <w:r w:rsidRPr="000D0979">
        <w:rPr>
          <w:rFonts w:ascii="Times New Roman" w:hAnsi="Times New Roman" w:cs="Times New Roman"/>
          <w:bCs/>
        </w:rPr>
        <w:t xml:space="preserve">: </w:t>
      </w:r>
      <w:r w:rsidRPr="000D0979">
        <w:rPr>
          <w:rFonts w:ascii="Times New Roman" w:hAnsi="Times New Roman" w:cs="Times New Roman"/>
        </w:rPr>
        <w:t>The Writing Center, 411 Central Library</w:t>
      </w:r>
      <w:r w:rsidR="00287E4E">
        <w:rPr>
          <w:rFonts w:ascii="Times New Roman" w:hAnsi="Times New Roman" w:cs="Times New Roman"/>
        </w:rPr>
        <w:t xml:space="preserve"> (northwest corner)</w:t>
      </w:r>
      <w:r w:rsidRPr="000D0979">
        <w:rPr>
          <w:rFonts w:ascii="Times New Roman" w:hAnsi="Times New Roman" w:cs="Times New Roman"/>
        </w:rPr>
        <w:t>, offers individual 40</w:t>
      </w:r>
      <w:r w:rsidR="00F42F42">
        <w:rPr>
          <w:rFonts w:ascii="Times New Roman" w:hAnsi="Times New Roman" w:cs="Times New Roman"/>
        </w:rPr>
        <w:t>-</w:t>
      </w:r>
      <w:r w:rsidRPr="000D0979">
        <w:rPr>
          <w:rFonts w:ascii="Times New Roman" w:hAnsi="Times New Roman" w:cs="Times New Roman"/>
        </w:rPr>
        <w:t>minute sessions to review assignments,</w:t>
      </w:r>
      <w:r w:rsidR="008D1986" w:rsidRPr="000D0979">
        <w:rPr>
          <w:rFonts w:ascii="Times New Roman" w:hAnsi="Times New Roman" w:cs="Times New Roman"/>
        </w:rPr>
        <w:t xml:space="preserve"> as well as</w:t>
      </w:r>
      <w:r w:rsidRPr="000D0979">
        <w:rPr>
          <w:rFonts w:ascii="Times New Roman" w:hAnsi="Times New Roman" w:cs="Times New Roman"/>
        </w:rPr>
        <w:t xml:space="preserve"> </w:t>
      </w:r>
      <w:r w:rsidRPr="000D0979">
        <w:rPr>
          <w:rFonts w:ascii="Times New Roman" w:hAnsi="Times New Roman" w:cs="Times New Roman"/>
          <w:iCs/>
        </w:rPr>
        <w:t xml:space="preserve">Quick Hits </w:t>
      </w:r>
      <w:r w:rsidRPr="000D0979">
        <w:rPr>
          <w:rFonts w:ascii="Times New Roman" w:hAnsi="Times New Roman" w:cs="Times New Roman"/>
        </w:rPr>
        <w:t>(5-10 minute quick answers to questions), and workshops on grammar and specific writing projects. Visit https://uta.mywconline.com/ to register and make appointments. For hours, information abo</w:t>
      </w:r>
      <w:r w:rsidR="00287E4E">
        <w:rPr>
          <w:rFonts w:ascii="Times New Roman" w:hAnsi="Times New Roman" w:cs="Times New Roman"/>
        </w:rPr>
        <w:t>ut the writing workshops</w:t>
      </w:r>
      <w:r w:rsidRPr="000D0979">
        <w:rPr>
          <w:rFonts w:ascii="Times New Roman" w:hAnsi="Times New Roman" w:cs="Times New Roman"/>
        </w:rPr>
        <w:t xml:space="preserve"> offer</w:t>
      </w:r>
      <w:r w:rsidR="00287E4E">
        <w:rPr>
          <w:rFonts w:ascii="Times New Roman" w:hAnsi="Times New Roman" w:cs="Times New Roman"/>
        </w:rPr>
        <w:t>ed</w:t>
      </w:r>
      <w:r w:rsidRPr="000D0979">
        <w:rPr>
          <w:rFonts w:ascii="Times New Roman" w:hAnsi="Times New Roman" w:cs="Times New Roman"/>
        </w:rPr>
        <w:t xml:space="preserve">, scheduling a classroom visit, and </w:t>
      </w:r>
      <w:r w:rsidR="00287E4E">
        <w:rPr>
          <w:rFonts w:ascii="Times New Roman" w:hAnsi="Times New Roman" w:cs="Times New Roman"/>
        </w:rPr>
        <w:t xml:space="preserve">descriptions of the services </w:t>
      </w:r>
      <w:r w:rsidRPr="000D0979">
        <w:rPr>
          <w:rFonts w:ascii="Times New Roman" w:hAnsi="Times New Roman" w:cs="Times New Roman"/>
        </w:rPr>
        <w:t>offer</w:t>
      </w:r>
      <w:r w:rsidR="00287E4E">
        <w:rPr>
          <w:rFonts w:ascii="Times New Roman" w:hAnsi="Times New Roman" w:cs="Times New Roman"/>
        </w:rPr>
        <w:t>ed</w:t>
      </w:r>
      <w:r w:rsidRPr="000D0979">
        <w:rPr>
          <w:rFonts w:ascii="Times New Roman" w:hAnsi="Times New Roman" w:cs="Times New Roman"/>
        </w:rPr>
        <w:t xml:space="preserve"> undergraduates, graduate students, and faculty members, please visit </w:t>
      </w:r>
      <w:r w:rsidR="00287E4E">
        <w:rPr>
          <w:rFonts w:ascii="Times New Roman" w:hAnsi="Times New Roman" w:cs="Times New Roman"/>
        </w:rPr>
        <w:t>the</w:t>
      </w:r>
      <w:r w:rsidRPr="000D0979">
        <w:rPr>
          <w:rFonts w:ascii="Times New Roman" w:hAnsi="Times New Roman" w:cs="Times New Roman"/>
        </w:rPr>
        <w:t xml:space="preserve"> website at </w:t>
      </w:r>
      <w:hyperlink r:id="rId12" w:history="1">
        <w:r w:rsidR="008D1986" w:rsidRPr="000D0979">
          <w:rPr>
            <w:rStyle w:val="Hyperlink"/>
            <w:rFonts w:ascii="Times New Roman" w:hAnsi="Times New Roman" w:cs="Times New Roman"/>
          </w:rPr>
          <w:t>www.uta.edu/owl/</w:t>
        </w:r>
      </w:hyperlink>
      <w:r w:rsidRPr="000D0979">
        <w:rPr>
          <w:rFonts w:ascii="Times New Roman" w:hAnsi="Times New Roman" w:cs="Times New Roman"/>
        </w:rPr>
        <w:t>.</w:t>
      </w:r>
    </w:p>
    <w:p w14:paraId="671A448F" w14:textId="77777777" w:rsidR="008D1986" w:rsidRPr="000D0979" w:rsidRDefault="008D1986" w:rsidP="009352D9">
      <w:pPr>
        <w:widowControl w:val="0"/>
        <w:autoSpaceDE w:val="0"/>
        <w:autoSpaceDN w:val="0"/>
        <w:adjustRightInd w:val="0"/>
        <w:spacing w:after="240"/>
        <w:contextualSpacing/>
        <w:rPr>
          <w:rFonts w:ascii="Times New Roman" w:hAnsi="Times New Roman" w:cs="Times New Roman"/>
        </w:rPr>
      </w:pPr>
    </w:p>
    <w:p w14:paraId="75C51CFA" w14:textId="77777777" w:rsidR="00C70BCC" w:rsidRPr="000D0979" w:rsidRDefault="00C70BCC"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bCs/>
          <w:u w:val="single"/>
        </w:rPr>
        <w:t>Emergency Exit Procedures</w:t>
      </w:r>
      <w:r w:rsidRPr="000D0979">
        <w:rPr>
          <w:rFonts w:ascii="Times New Roman" w:hAnsi="Times New Roman" w:cs="Times New Roman"/>
          <w:bCs/>
        </w:rPr>
        <w:t xml:space="preserve">: </w:t>
      </w:r>
      <w:r w:rsidR="00287E4E">
        <w:rPr>
          <w:rFonts w:ascii="Times New Roman" w:hAnsi="Times New Roman" w:cs="Times New Roman"/>
        </w:rPr>
        <w:t>Should</w:t>
      </w:r>
      <w:r w:rsidRPr="000D0979">
        <w:rPr>
          <w:rFonts w:ascii="Times New Roman" w:hAnsi="Times New Roman" w:cs="Times New Roman"/>
        </w:rPr>
        <w:t xml:space="preserve"> an emergency event</w:t>
      </w:r>
      <w:r w:rsidR="00287E4E">
        <w:rPr>
          <w:rFonts w:ascii="Times New Roman" w:hAnsi="Times New Roman" w:cs="Times New Roman"/>
        </w:rPr>
        <w:t xml:space="preserve"> occur that requires vacating</w:t>
      </w:r>
      <w:r w:rsidRPr="000D0979">
        <w:rPr>
          <w:rFonts w:ascii="Times New Roman" w:hAnsi="Times New Roman" w:cs="Times New Roman"/>
        </w:rPr>
        <w:t xml:space="preserv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5F5ACC4" w14:textId="77777777" w:rsidR="00176C32" w:rsidRPr="000D0979" w:rsidRDefault="00B83A67" w:rsidP="009352D9">
      <w:pPr>
        <w:widowControl w:val="0"/>
        <w:autoSpaceDE w:val="0"/>
        <w:autoSpaceDN w:val="0"/>
        <w:adjustRightInd w:val="0"/>
        <w:spacing w:after="240"/>
        <w:contextualSpacing/>
        <w:rPr>
          <w:rFonts w:ascii="Times New Roman" w:hAnsi="Times New Roman" w:cs="Times New Roman"/>
        </w:rPr>
      </w:pPr>
      <w:r w:rsidRPr="000D0979">
        <w:rPr>
          <w:rFonts w:ascii="Times New Roman" w:hAnsi="Times New Roman" w:cs="Times New Roman"/>
        </w:rPr>
        <w:t xml:space="preserve"> </w:t>
      </w:r>
    </w:p>
    <w:p w14:paraId="5CF19E1D" w14:textId="77777777" w:rsidR="00176C32" w:rsidRPr="000D0979" w:rsidRDefault="00176C32" w:rsidP="009352D9">
      <w:pPr>
        <w:contextualSpacing/>
        <w:rPr>
          <w:b/>
        </w:rPr>
      </w:pPr>
    </w:p>
    <w:p w14:paraId="3C4BA03E" w14:textId="77777777" w:rsidR="00946A57" w:rsidRPr="000D0979" w:rsidRDefault="000E7864" w:rsidP="009352D9">
      <w:pPr>
        <w:contextualSpacing/>
      </w:pPr>
      <w:r w:rsidRPr="000D0979">
        <w:t xml:space="preserve"> </w:t>
      </w:r>
      <w:r w:rsidR="00A14944" w:rsidRPr="000D0979">
        <w:t xml:space="preserve"> </w:t>
      </w:r>
    </w:p>
    <w:sectPr w:rsidR="00946A57" w:rsidRPr="000D0979" w:rsidSect="00A14944">
      <w:headerReference w:type="even" r:id="rId13"/>
      <w:headerReference w:type="default" r:id="rId14"/>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FF70E" w14:textId="77777777" w:rsidR="0088400F" w:rsidRDefault="0088400F" w:rsidP="008D1986">
      <w:r>
        <w:separator/>
      </w:r>
    </w:p>
  </w:endnote>
  <w:endnote w:type="continuationSeparator" w:id="0">
    <w:p w14:paraId="79973A34" w14:textId="77777777" w:rsidR="0088400F" w:rsidRDefault="0088400F" w:rsidP="008D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F3EF8" w14:textId="77777777" w:rsidR="0088400F" w:rsidRDefault="0088400F" w:rsidP="008D1986">
      <w:r>
        <w:separator/>
      </w:r>
    </w:p>
  </w:footnote>
  <w:footnote w:type="continuationSeparator" w:id="0">
    <w:p w14:paraId="041F1AC5" w14:textId="77777777" w:rsidR="0088400F" w:rsidRDefault="0088400F" w:rsidP="008D19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79977" w14:textId="77777777" w:rsidR="0088400F" w:rsidRDefault="0088400F" w:rsidP="008D19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76BDC" w14:textId="77777777" w:rsidR="0088400F" w:rsidRDefault="0088400F" w:rsidP="008D19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BACB1" w14:textId="77777777" w:rsidR="0088400F" w:rsidRDefault="0088400F" w:rsidP="008D19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352">
      <w:rPr>
        <w:rStyle w:val="PageNumber"/>
        <w:noProof/>
      </w:rPr>
      <w:t>1</w:t>
    </w:r>
    <w:r>
      <w:rPr>
        <w:rStyle w:val="PageNumber"/>
      </w:rPr>
      <w:fldChar w:fldCharType="end"/>
    </w:r>
  </w:p>
  <w:p w14:paraId="49BCCF67" w14:textId="77777777" w:rsidR="0088400F" w:rsidRDefault="0088400F" w:rsidP="008D198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4306"/>
    <w:multiLevelType w:val="hybridMultilevel"/>
    <w:tmpl w:val="0A943DBA"/>
    <w:lvl w:ilvl="0" w:tplc="CE2C1A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4"/>
    <w:rsid w:val="00065327"/>
    <w:rsid w:val="00072E91"/>
    <w:rsid w:val="000A700D"/>
    <w:rsid w:val="000D0979"/>
    <w:rsid w:val="000E7864"/>
    <w:rsid w:val="00142A04"/>
    <w:rsid w:val="00176C32"/>
    <w:rsid w:val="00287E4E"/>
    <w:rsid w:val="002E5FB2"/>
    <w:rsid w:val="002E6D51"/>
    <w:rsid w:val="00306F0B"/>
    <w:rsid w:val="0032436A"/>
    <w:rsid w:val="00407C89"/>
    <w:rsid w:val="00526352"/>
    <w:rsid w:val="005B0D21"/>
    <w:rsid w:val="005D364A"/>
    <w:rsid w:val="0075602F"/>
    <w:rsid w:val="007A5CC6"/>
    <w:rsid w:val="007E5F90"/>
    <w:rsid w:val="00865F5D"/>
    <w:rsid w:val="008757CD"/>
    <w:rsid w:val="0088400F"/>
    <w:rsid w:val="008A50E2"/>
    <w:rsid w:val="008D1986"/>
    <w:rsid w:val="009258CF"/>
    <w:rsid w:val="009352D9"/>
    <w:rsid w:val="00941A8A"/>
    <w:rsid w:val="00946A57"/>
    <w:rsid w:val="00A14944"/>
    <w:rsid w:val="00AD35A8"/>
    <w:rsid w:val="00B83A67"/>
    <w:rsid w:val="00C57799"/>
    <w:rsid w:val="00C57F35"/>
    <w:rsid w:val="00C70BCC"/>
    <w:rsid w:val="00CD2901"/>
    <w:rsid w:val="00D478CA"/>
    <w:rsid w:val="00F42F42"/>
    <w:rsid w:val="00F70D2E"/>
    <w:rsid w:val="00FC4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CA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D9"/>
    <w:pPr>
      <w:ind w:left="720"/>
      <w:contextualSpacing/>
    </w:pPr>
  </w:style>
  <w:style w:type="paragraph" w:styleId="Header">
    <w:name w:val="header"/>
    <w:basedOn w:val="Normal"/>
    <w:link w:val="HeaderChar"/>
    <w:uiPriority w:val="99"/>
    <w:unhideWhenUsed/>
    <w:rsid w:val="008D1986"/>
    <w:pPr>
      <w:tabs>
        <w:tab w:val="center" w:pos="4320"/>
        <w:tab w:val="right" w:pos="8640"/>
      </w:tabs>
    </w:pPr>
  </w:style>
  <w:style w:type="character" w:customStyle="1" w:styleId="HeaderChar">
    <w:name w:val="Header Char"/>
    <w:basedOn w:val="DefaultParagraphFont"/>
    <w:link w:val="Header"/>
    <w:uiPriority w:val="99"/>
    <w:rsid w:val="008D1986"/>
  </w:style>
  <w:style w:type="character" w:styleId="PageNumber">
    <w:name w:val="page number"/>
    <w:basedOn w:val="DefaultParagraphFont"/>
    <w:uiPriority w:val="99"/>
    <w:semiHidden/>
    <w:unhideWhenUsed/>
    <w:rsid w:val="008D1986"/>
  </w:style>
  <w:style w:type="character" w:styleId="Hyperlink">
    <w:name w:val="Hyperlink"/>
    <w:basedOn w:val="DefaultParagraphFont"/>
    <w:uiPriority w:val="99"/>
    <w:unhideWhenUsed/>
    <w:rsid w:val="008D19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2D9"/>
    <w:pPr>
      <w:ind w:left="720"/>
      <w:contextualSpacing/>
    </w:pPr>
  </w:style>
  <w:style w:type="paragraph" w:styleId="Header">
    <w:name w:val="header"/>
    <w:basedOn w:val="Normal"/>
    <w:link w:val="HeaderChar"/>
    <w:uiPriority w:val="99"/>
    <w:unhideWhenUsed/>
    <w:rsid w:val="008D1986"/>
    <w:pPr>
      <w:tabs>
        <w:tab w:val="center" w:pos="4320"/>
        <w:tab w:val="right" w:pos="8640"/>
      </w:tabs>
    </w:pPr>
  </w:style>
  <w:style w:type="character" w:customStyle="1" w:styleId="HeaderChar">
    <w:name w:val="Header Char"/>
    <w:basedOn w:val="DefaultParagraphFont"/>
    <w:link w:val="Header"/>
    <w:uiPriority w:val="99"/>
    <w:rsid w:val="008D1986"/>
  </w:style>
  <w:style w:type="character" w:styleId="PageNumber">
    <w:name w:val="page number"/>
    <w:basedOn w:val="DefaultParagraphFont"/>
    <w:uiPriority w:val="99"/>
    <w:semiHidden/>
    <w:unhideWhenUsed/>
    <w:rsid w:val="008D1986"/>
  </w:style>
  <w:style w:type="character" w:styleId="Hyperlink">
    <w:name w:val="Hyperlink"/>
    <w:basedOn w:val="DefaultParagraphFont"/>
    <w:uiPriority w:val="99"/>
    <w:unhideWhenUsed/>
    <w:rsid w:val="008D1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sfs" TargetMode="External"/><Relationship Id="rId12" Type="http://schemas.openxmlformats.org/officeDocument/2006/relationships/hyperlink" Target="http://www.uta.edu/ow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 Id="rId9" Type="http://schemas.openxmlformats.org/officeDocument/2006/relationships/hyperlink" Target="http://www.uta.edu/titleIX" TargetMode="External"/><Relationship Id="rId1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2183</Words>
  <Characters>12449</Characters>
  <Application>Microsoft Macintosh Word</Application>
  <DocSecurity>0</DocSecurity>
  <Lines>103</Lines>
  <Paragraphs>29</Paragraphs>
  <ScaleCrop>false</ScaleCrop>
  <Company>uta</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Frank</dc:creator>
  <cp:keywords/>
  <dc:description/>
  <cp:lastModifiedBy>Luanne Frank</cp:lastModifiedBy>
  <cp:revision>6</cp:revision>
  <cp:lastPrinted>2015-08-27T17:05:00Z</cp:lastPrinted>
  <dcterms:created xsi:type="dcterms:W3CDTF">2015-08-25T01:51:00Z</dcterms:created>
  <dcterms:modified xsi:type="dcterms:W3CDTF">2015-09-22T04:04:00Z</dcterms:modified>
</cp:coreProperties>
</file>