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BF2" w:rsidRPr="00FD062F" w:rsidRDefault="001B7785" w:rsidP="00BB2BF2">
      <w:pPr>
        <w:jc w:val="center"/>
        <w:rPr>
          <w:rFonts w:ascii="Arial" w:hAnsi="Arial" w:cs="Arial"/>
          <w:b/>
          <w:sz w:val="24"/>
          <w:szCs w:val="24"/>
        </w:rPr>
      </w:pPr>
      <w:bookmarkStart w:id="0" w:name="_GoBack"/>
      <w:bookmarkEnd w:id="0"/>
      <w:r>
        <w:rPr>
          <w:rFonts w:ascii="Arial" w:hAnsi="Arial" w:cs="Arial"/>
          <w:b/>
          <w:sz w:val="24"/>
          <w:szCs w:val="24"/>
        </w:rPr>
        <w:t>N</w:t>
      </w:r>
      <w:r w:rsidR="00270BBA" w:rsidRPr="00FD062F">
        <w:rPr>
          <w:rFonts w:ascii="Arial" w:hAnsi="Arial" w:cs="Arial"/>
          <w:b/>
          <w:sz w:val="24"/>
          <w:szCs w:val="24"/>
        </w:rPr>
        <w:t>URS</w:t>
      </w:r>
      <w:r w:rsidR="00F3302A" w:rsidRPr="00FD062F">
        <w:rPr>
          <w:rFonts w:ascii="Arial" w:hAnsi="Arial" w:cs="Arial"/>
          <w:b/>
          <w:sz w:val="24"/>
          <w:szCs w:val="24"/>
        </w:rPr>
        <w:t xml:space="preserve"> 4441</w:t>
      </w:r>
      <w:r w:rsidR="00BB2BF2" w:rsidRPr="00FD062F">
        <w:rPr>
          <w:rFonts w:ascii="Arial" w:hAnsi="Arial" w:cs="Arial"/>
          <w:b/>
          <w:sz w:val="24"/>
          <w:szCs w:val="24"/>
        </w:rPr>
        <w:t xml:space="preserve">: </w:t>
      </w:r>
      <w:r w:rsidR="001C069C" w:rsidRPr="00FD062F">
        <w:rPr>
          <w:rFonts w:ascii="Arial" w:hAnsi="Arial" w:cs="Arial"/>
          <w:b/>
          <w:sz w:val="24"/>
          <w:szCs w:val="24"/>
        </w:rPr>
        <w:t xml:space="preserve">Nursing </w:t>
      </w:r>
      <w:r w:rsidR="00F3302A" w:rsidRPr="00FD062F">
        <w:rPr>
          <w:rFonts w:ascii="Arial" w:hAnsi="Arial" w:cs="Arial"/>
          <w:b/>
          <w:sz w:val="24"/>
          <w:szCs w:val="24"/>
        </w:rPr>
        <w:t>of the Childbearing Family</w:t>
      </w:r>
    </w:p>
    <w:p w:rsidR="00BB2BF2" w:rsidRPr="00FD062F" w:rsidRDefault="00872D11" w:rsidP="00BB2BF2">
      <w:pPr>
        <w:jc w:val="center"/>
        <w:rPr>
          <w:rFonts w:ascii="Arial" w:hAnsi="Arial" w:cs="Arial"/>
          <w:b/>
          <w:sz w:val="24"/>
          <w:szCs w:val="24"/>
        </w:rPr>
      </w:pPr>
      <w:r>
        <w:rPr>
          <w:rFonts w:ascii="Arial" w:hAnsi="Arial" w:cs="Arial"/>
          <w:b/>
          <w:sz w:val="24"/>
          <w:szCs w:val="24"/>
        </w:rPr>
        <w:t xml:space="preserve">FALL </w:t>
      </w:r>
      <w:r w:rsidR="001B7785">
        <w:rPr>
          <w:rFonts w:ascii="Arial" w:hAnsi="Arial" w:cs="Arial"/>
          <w:b/>
          <w:sz w:val="24"/>
          <w:szCs w:val="24"/>
        </w:rPr>
        <w:t xml:space="preserve"> 2015</w:t>
      </w:r>
    </w:p>
    <w:p w:rsidR="00BB2BF2" w:rsidRPr="00FD062F" w:rsidRDefault="00BB2BF2" w:rsidP="00BB2BF2">
      <w:pPr>
        <w:rPr>
          <w:rFonts w:ascii="Arial" w:hAnsi="Arial" w:cs="Arial"/>
          <w:sz w:val="24"/>
          <w:szCs w:val="24"/>
        </w:rPr>
      </w:pPr>
    </w:p>
    <w:p w:rsidR="00BB2BF2" w:rsidRPr="00FD062F" w:rsidRDefault="00F3302A" w:rsidP="00F3302A">
      <w:pPr>
        <w:rPr>
          <w:rFonts w:ascii="Arial" w:hAnsi="Arial" w:cs="Arial"/>
          <w:sz w:val="24"/>
          <w:szCs w:val="24"/>
        </w:rPr>
      </w:pPr>
      <w:r w:rsidRPr="00FD062F">
        <w:rPr>
          <w:rFonts w:ascii="Arial" w:hAnsi="Arial" w:cs="Arial"/>
          <w:b/>
          <w:sz w:val="24"/>
          <w:szCs w:val="24"/>
        </w:rPr>
        <w:t>Lead Teacher</w:t>
      </w:r>
      <w:r w:rsidR="00BB2BF2" w:rsidRPr="00FD062F">
        <w:rPr>
          <w:rFonts w:ascii="Arial" w:hAnsi="Arial" w:cs="Arial"/>
          <w:b/>
          <w:sz w:val="24"/>
          <w:szCs w:val="24"/>
        </w:rPr>
        <w:t>:</w:t>
      </w:r>
      <w:r w:rsidR="00270BBA" w:rsidRPr="00FD062F">
        <w:rPr>
          <w:rFonts w:ascii="Arial" w:hAnsi="Arial" w:cs="Arial"/>
          <w:b/>
          <w:sz w:val="24"/>
          <w:szCs w:val="24"/>
        </w:rPr>
        <w:t xml:space="preserve">  </w:t>
      </w:r>
      <w:r w:rsidRPr="00FD062F">
        <w:rPr>
          <w:rFonts w:ascii="Arial" w:hAnsi="Arial" w:cs="Arial"/>
          <w:sz w:val="24"/>
          <w:szCs w:val="24"/>
        </w:rPr>
        <w:t>Brenda Hoolapa, RNC</w:t>
      </w:r>
      <w:r w:rsidR="002B552B" w:rsidRPr="00FD062F">
        <w:rPr>
          <w:rFonts w:ascii="Arial" w:hAnsi="Arial" w:cs="Arial"/>
          <w:sz w:val="24"/>
          <w:szCs w:val="24"/>
        </w:rPr>
        <w:t>-OB</w:t>
      </w:r>
      <w:r w:rsidRPr="00FD062F">
        <w:rPr>
          <w:rFonts w:ascii="Arial" w:hAnsi="Arial" w:cs="Arial"/>
          <w:sz w:val="24"/>
          <w:szCs w:val="24"/>
        </w:rPr>
        <w:t>, MS, BSN</w:t>
      </w:r>
    </w:p>
    <w:p w:rsidR="00BD7A86" w:rsidRPr="00FD062F" w:rsidRDefault="00BB2BF2" w:rsidP="00BB2BF2">
      <w:pPr>
        <w:rPr>
          <w:rFonts w:ascii="Arial" w:hAnsi="Arial" w:cs="Arial"/>
          <w:sz w:val="24"/>
          <w:szCs w:val="24"/>
        </w:rPr>
      </w:pPr>
      <w:r w:rsidRPr="00FD062F">
        <w:rPr>
          <w:rFonts w:ascii="Arial" w:hAnsi="Arial" w:cs="Arial"/>
          <w:b/>
          <w:sz w:val="24"/>
          <w:szCs w:val="24"/>
        </w:rPr>
        <w:t>Office Number:</w:t>
      </w:r>
      <w:r w:rsidR="00270BBA" w:rsidRPr="00FD062F">
        <w:rPr>
          <w:rFonts w:ascii="Arial" w:hAnsi="Arial" w:cs="Arial"/>
          <w:b/>
          <w:sz w:val="24"/>
          <w:szCs w:val="24"/>
        </w:rPr>
        <w:t xml:space="preserve">  </w:t>
      </w:r>
      <w:r w:rsidR="00270BBA" w:rsidRPr="00FD062F">
        <w:rPr>
          <w:rFonts w:ascii="Arial" w:hAnsi="Arial" w:cs="Arial"/>
          <w:sz w:val="24"/>
          <w:szCs w:val="24"/>
        </w:rPr>
        <w:t>Pickard Hall 535</w:t>
      </w:r>
    </w:p>
    <w:p w:rsidR="00235B2D" w:rsidRPr="00FD062F" w:rsidRDefault="00BB2BF2" w:rsidP="00BB2BF2">
      <w:pPr>
        <w:rPr>
          <w:rFonts w:ascii="Arial" w:hAnsi="Arial" w:cs="Arial"/>
          <w:sz w:val="24"/>
          <w:szCs w:val="24"/>
        </w:rPr>
      </w:pPr>
      <w:r w:rsidRPr="00FD062F">
        <w:rPr>
          <w:rFonts w:ascii="Arial" w:hAnsi="Arial" w:cs="Arial"/>
          <w:b/>
          <w:sz w:val="24"/>
          <w:szCs w:val="24"/>
        </w:rPr>
        <w:t>Email Addres</w:t>
      </w:r>
      <w:r w:rsidR="00235B2D" w:rsidRPr="00FD062F">
        <w:rPr>
          <w:rFonts w:ascii="Arial" w:hAnsi="Arial" w:cs="Arial"/>
          <w:b/>
          <w:sz w:val="24"/>
          <w:szCs w:val="24"/>
        </w:rPr>
        <w:t>s:</w:t>
      </w:r>
      <w:r w:rsidR="00270BBA" w:rsidRPr="00FD062F">
        <w:rPr>
          <w:rFonts w:ascii="Arial" w:hAnsi="Arial" w:cs="Arial"/>
          <w:b/>
          <w:sz w:val="24"/>
          <w:szCs w:val="24"/>
        </w:rPr>
        <w:t xml:space="preserve">  </w:t>
      </w:r>
      <w:hyperlink r:id="rId8" w:history="1">
        <w:r w:rsidR="00270BBA" w:rsidRPr="00FD062F">
          <w:rPr>
            <w:rStyle w:val="Hyperlink"/>
            <w:rFonts w:ascii="Arial" w:hAnsi="Arial" w:cs="Arial"/>
            <w:sz w:val="24"/>
            <w:szCs w:val="24"/>
          </w:rPr>
          <w:t>hoolapa@uta.edu</w:t>
        </w:r>
      </w:hyperlink>
      <w:r w:rsidR="00270BBA" w:rsidRPr="00FD062F">
        <w:rPr>
          <w:rFonts w:ascii="Arial" w:hAnsi="Arial" w:cs="Arial"/>
          <w:sz w:val="24"/>
          <w:szCs w:val="24"/>
        </w:rPr>
        <w:t xml:space="preserve"> </w:t>
      </w:r>
    </w:p>
    <w:p w:rsidR="00235B2D" w:rsidRPr="00FD062F" w:rsidRDefault="00235B2D" w:rsidP="00BB2BF2">
      <w:pPr>
        <w:rPr>
          <w:rFonts w:ascii="Arial" w:hAnsi="Arial" w:cs="Arial"/>
          <w:b/>
          <w:sz w:val="24"/>
          <w:szCs w:val="24"/>
        </w:rPr>
      </w:pPr>
    </w:p>
    <w:p w:rsidR="007007D0" w:rsidRPr="00FD062F" w:rsidRDefault="00DD2E15" w:rsidP="00BB2BF2">
      <w:pPr>
        <w:rPr>
          <w:rFonts w:ascii="Arial" w:hAnsi="Arial" w:cs="Arial"/>
          <w:b/>
          <w:sz w:val="24"/>
          <w:szCs w:val="24"/>
        </w:rPr>
      </w:pPr>
      <w:r w:rsidRPr="00FD062F">
        <w:rPr>
          <w:rFonts w:ascii="Arial" w:hAnsi="Arial" w:cs="Arial"/>
          <w:b/>
          <w:sz w:val="24"/>
          <w:szCs w:val="24"/>
        </w:rPr>
        <w:t>Clinical Instructors:</w:t>
      </w:r>
    </w:p>
    <w:p w:rsidR="00C223A4" w:rsidRPr="00FD062F" w:rsidRDefault="00C223A4" w:rsidP="00BB2BF2">
      <w:pPr>
        <w:rPr>
          <w:rFonts w:ascii="Arial" w:hAnsi="Arial" w:cs="Arial"/>
          <w:sz w:val="24"/>
          <w:szCs w:val="24"/>
        </w:rPr>
      </w:pPr>
    </w:p>
    <w:p w:rsidR="00C223A4" w:rsidRPr="00FD062F" w:rsidRDefault="009A2CE7" w:rsidP="00BB2BF2">
      <w:pPr>
        <w:rPr>
          <w:rFonts w:ascii="Arial" w:hAnsi="Arial" w:cs="Arial"/>
          <w:sz w:val="24"/>
          <w:szCs w:val="24"/>
        </w:rPr>
      </w:pPr>
      <w:r w:rsidRPr="00FD062F">
        <w:rPr>
          <w:rFonts w:ascii="Arial" w:hAnsi="Arial" w:cs="Arial"/>
          <w:sz w:val="24"/>
          <w:szCs w:val="24"/>
        </w:rPr>
        <w:t>Cheryl Gainer, MSN, CNM, RN</w:t>
      </w:r>
    </w:p>
    <w:p w:rsidR="009A2CE7" w:rsidRPr="00FD062F" w:rsidRDefault="009A2CE7" w:rsidP="00BB2BF2">
      <w:pPr>
        <w:rPr>
          <w:rFonts w:ascii="Arial" w:hAnsi="Arial" w:cs="Arial"/>
          <w:sz w:val="24"/>
          <w:szCs w:val="24"/>
        </w:rPr>
      </w:pPr>
      <w:r w:rsidRPr="00FD062F">
        <w:rPr>
          <w:rFonts w:ascii="Arial" w:hAnsi="Arial" w:cs="Arial"/>
          <w:b/>
          <w:sz w:val="24"/>
          <w:szCs w:val="24"/>
        </w:rPr>
        <w:t>Office Number:</w:t>
      </w:r>
      <w:r w:rsidR="001D1E6B" w:rsidRPr="00FD062F">
        <w:rPr>
          <w:rFonts w:ascii="Arial" w:hAnsi="Arial" w:cs="Arial"/>
          <w:b/>
          <w:sz w:val="24"/>
          <w:szCs w:val="24"/>
        </w:rPr>
        <w:t xml:space="preserve">  </w:t>
      </w:r>
      <w:r w:rsidR="0038335B">
        <w:rPr>
          <w:rFonts w:ascii="Arial" w:hAnsi="Arial" w:cs="Arial"/>
          <w:sz w:val="24"/>
          <w:szCs w:val="24"/>
        </w:rPr>
        <w:t>Pickard Hall 611</w:t>
      </w:r>
    </w:p>
    <w:p w:rsidR="00357D67" w:rsidRPr="00FD062F" w:rsidRDefault="00357D67" w:rsidP="00BB2BF2">
      <w:pPr>
        <w:rPr>
          <w:rFonts w:ascii="Arial" w:hAnsi="Arial" w:cs="Arial"/>
          <w:sz w:val="24"/>
          <w:szCs w:val="24"/>
        </w:rPr>
      </w:pPr>
      <w:r w:rsidRPr="00FD062F">
        <w:rPr>
          <w:rFonts w:ascii="Arial" w:hAnsi="Arial" w:cs="Arial"/>
          <w:b/>
          <w:sz w:val="24"/>
          <w:szCs w:val="24"/>
        </w:rPr>
        <w:t>Email Address:</w:t>
      </w:r>
      <w:r w:rsidR="001D1E6B" w:rsidRPr="00FD062F">
        <w:rPr>
          <w:rFonts w:ascii="Arial" w:hAnsi="Arial" w:cs="Arial"/>
          <w:b/>
          <w:sz w:val="24"/>
          <w:szCs w:val="24"/>
        </w:rPr>
        <w:t xml:space="preserve">  </w:t>
      </w:r>
      <w:hyperlink r:id="rId9" w:history="1">
        <w:r w:rsidR="00270BBA" w:rsidRPr="00FD062F">
          <w:rPr>
            <w:rStyle w:val="Hyperlink"/>
            <w:rFonts w:ascii="Arial" w:hAnsi="Arial" w:cs="Arial"/>
            <w:sz w:val="24"/>
            <w:szCs w:val="24"/>
          </w:rPr>
          <w:t>gainer@uta.edu</w:t>
        </w:r>
      </w:hyperlink>
      <w:r w:rsidR="00270BBA" w:rsidRPr="00FD062F">
        <w:rPr>
          <w:rFonts w:ascii="Arial" w:hAnsi="Arial" w:cs="Arial"/>
          <w:sz w:val="24"/>
          <w:szCs w:val="24"/>
        </w:rPr>
        <w:t xml:space="preserve"> </w:t>
      </w:r>
    </w:p>
    <w:p w:rsidR="00BB2BF2" w:rsidRPr="00FD062F" w:rsidRDefault="00BB2BF2" w:rsidP="00BB2BF2">
      <w:pPr>
        <w:rPr>
          <w:rFonts w:ascii="Arial" w:hAnsi="Arial" w:cs="Arial"/>
          <w:b/>
          <w:sz w:val="24"/>
          <w:szCs w:val="24"/>
        </w:rPr>
      </w:pPr>
    </w:p>
    <w:p w:rsidR="00C26C3E" w:rsidRPr="00FD062F" w:rsidRDefault="00C26C3E" w:rsidP="00BB2BF2">
      <w:pPr>
        <w:rPr>
          <w:rFonts w:ascii="Arial" w:hAnsi="Arial" w:cs="Arial"/>
          <w:sz w:val="24"/>
          <w:szCs w:val="24"/>
        </w:rPr>
      </w:pPr>
      <w:r w:rsidRPr="00FD062F">
        <w:rPr>
          <w:rFonts w:ascii="Arial" w:hAnsi="Arial" w:cs="Arial"/>
          <w:sz w:val="24"/>
          <w:szCs w:val="24"/>
        </w:rPr>
        <w:t>Janelle Hennes, MSN, RN, CBE</w:t>
      </w:r>
    </w:p>
    <w:p w:rsidR="00C26C3E" w:rsidRPr="00FD062F" w:rsidRDefault="00C26C3E" w:rsidP="00BB2BF2">
      <w:pPr>
        <w:rPr>
          <w:rFonts w:ascii="Arial" w:hAnsi="Arial" w:cs="Arial"/>
          <w:sz w:val="24"/>
          <w:szCs w:val="24"/>
        </w:rPr>
      </w:pPr>
      <w:r w:rsidRPr="00FD062F">
        <w:rPr>
          <w:rFonts w:ascii="Arial" w:hAnsi="Arial" w:cs="Arial"/>
          <w:b/>
          <w:sz w:val="24"/>
          <w:szCs w:val="24"/>
        </w:rPr>
        <w:t>Office Number</w:t>
      </w:r>
      <w:r w:rsidRPr="009A5C63">
        <w:rPr>
          <w:rFonts w:ascii="Arial" w:hAnsi="Arial" w:cs="Arial"/>
          <w:b/>
          <w:sz w:val="24"/>
          <w:szCs w:val="24"/>
        </w:rPr>
        <w:t>:</w:t>
      </w:r>
      <w:r w:rsidR="001D1E6B" w:rsidRPr="009A5C63">
        <w:rPr>
          <w:rFonts w:ascii="Arial" w:hAnsi="Arial" w:cs="Arial"/>
          <w:b/>
          <w:sz w:val="24"/>
          <w:szCs w:val="24"/>
        </w:rPr>
        <w:t xml:space="preserve">  </w:t>
      </w:r>
      <w:r w:rsidR="0038335B" w:rsidRPr="009A5C63">
        <w:rPr>
          <w:rFonts w:ascii="Arial" w:hAnsi="Arial" w:cs="Arial"/>
          <w:sz w:val="24"/>
          <w:szCs w:val="24"/>
        </w:rPr>
        <w:t xml:space="preserve">Pickard Hall </w:t>
      </w:r>
      <w:r w:rsidR="0038335B">
        <w:rPr>
          <w:rFonts w:ascii="Arial" w:hAnsi="Arial" w:cs="Arial"/>
          <w:sz w:val="24"/>
          <w:szCs w:val="24"/>
        </w:rPr>
        <w:t>616B</w:t>
      </w:r>
    </w:p>
    <w:p w:rsidR="00C26C3E" w:rsidRPr="00FD062F" w:rsidRDefault="00C26C3E" w:rsidP="00BB2BF2">
      <w:pPr>
        <w:rPr>
          <w:rFonts w:ascii="Arial" w:hAnsi="Arial" w:cs="Arial"/>
          <w:sz w:val="24"/>
          <w:szCs w:val="24"/>
        </w:rPr>
      </w:pPr>
      <w:r w:rsidRPr="00FD062F">
        <w:rPr>
          <w:rFonts w:ascii="Arial" w:hAnsi="Arial" w:cs="Arial"/>
          <w:b/>
          <w:sz w:val="24"/>
          <w:szCs w:val="24"/>
        </w:rPr>
        <w:t>Email Address:</w:t>
      </w:r>
      <w:r w:rsidR="001D1E6B" w:rsidRPr="00FD062F">
        <w:rPr>
          <w:rFonts w:ascii="Arial" w:hAnsi="Arial" w:cs="Arial"/>
          <w:b/>
          <w:sz w:val="24"/>
          <w:szCs w:val="24"/>
        </w:rPr>
        <w:t xml:space="preserve">  </w:t>
      </w:r>
      <w:hyperlink r:id="rId10" w:history="1">
        <w:r w:rsidRPr="00FD062F">
          <w:rPr>
            <w:rStyle w:val="Hyperlink"/>
            <w:rFonts w:ascii="Arial" w:hAnsi="Arial" w:cs="Arial"/>
            <w:sz w:val="24"/>
            <w:szCs w:val="24"/>
          </w:rPr>
          <w:t>janhennes@uta.edu</w:t>
        </w:r>
      </w:hyperlink>
    </w:p>
    <w:p w:rsidR="00C26C3E" w:rsidRPr="00FD062F" w:rsidRDefault="00C26C3E" w:rsidP="00BB2BF2">
      <w:pPr>
        <w:rPr>
          <w:rFonts w:ascii="Arial" w:hAnsi="Arial" w:cs="Arial"/>
          <w:sz w:val="24"/>
          <w:szCs w:val="24"/>
        </w:rPr>
      </w:pPr>
    </w:p>
    <w:p w:rsidR="00C26C3E" w:rsidRPr="00FD062F" w:rsidRDefault="00B4445D" w:rsidP="00BB2BF2">
      <w:pPr>
        <w:rPr>
          <w:rFonts w:ascii="Arial" w:hAnsi="Arial" w:cs="Arial"/>
          <w:sz w:val="24"/>
          <w:szCs w:val="24"/>
        </w:rPr>
      </w:pPr>
      <w:r w:rsidRPr="00FD062F">
        <w:rPr>
          <w:rFonts w:ascii="Arial" w:hAnsi="Arial" w:cs="Arial"/>
          <w:sz w:val="24"/>
          <w:szCs w:val="24"/>
        </w:rPr>
        <w:t>Martha Hesse</w:t>
      </w:r>
      <w:r w:rsidR="00E30BFB" w:rsidRPr="00FD062F">
        <w:rPr>
          <w:rFonts w:ascii="Arial" w:hAnsi="Arial" w:cs="Arial"/>
          <w:sz w:val="24"/>
          <w:szCs w:val="24"/>
        </w:rPr>
        <w:t xml:space="preserve">, RN, MSN </w:t>
      </w:r>
    </w:p>
    <w:p w:rsidR="002B552B" w:rsidRPr="00FD062F" w:rsidRDefault="007A6804" w:rsidP="00BB2BF2">
      <w:pPr>
        <w:rPr>
          <w:rFonts w:ascii="Arial" w:hAnsi="Arial" w:cs="Arial"/>
          <w:sz w:val="24"/>
          <w:szCs w:val="24"/>
        </w:rPr>
      </w:pPr>
      <w:r w:rsidRPr="00FD062F">
        <w:rPr>
          <w:rFonts w:ascii="Arial" w:hAnsi="Arial" w:cs="Arial"/>
          <w:b/>
          <w:sz w:val="24"/>
          <w:szCs w:val="24"/>
        </w:rPr>
        <w:t>Office Number:</w:t>
      </w:r>
      <w:r w:rsidR="002B552B" w:rsidRPr="00FD062F">
        <w:rPr>
          <w:rFonts w:ascii="Arial" w:hAnsi="Arial" w:cs="Arial"/>
          <w:b/>
          <w:sz w:val="24"/>
          <w:szCs w:val="24"/>
        </w:rPr>
        <w:t xml:space="preserve"> </w:t>
      </w:r>
      <w:r w:rsidR="001D1E6B" w:rsidRPr="00FD062F">
        <w:rPr>
          <w:rFonts w:ascii="Arial" w:hAnsi="Arial" w:cs="Arial"/>
          <w:b/>
          <w:sz w:val="24"/>
          <w:szCs w:val="24"/>
        </w:rPr>
        <w:t xml:space="preserve"> </w:t>
      </w:r>
      <w:r w:rsidR="00270BBA" w:rsidRPr="00FD062F">
        <w:rPr>
          <w:rFonts w:ascii="Arial" w:hAnsi="Arial" w:cs="Arial"/>
          <w:sz w:val="24"/>
          <w:szCs w:val="24"/>
        </w:rPr>
        <w:t>Pickard Hall 5</w:t>
      </w:r>
      <w:r w:rsidR="00CE66D8">
        <w:rPr>
          <w:rFonts w:ascii="Arial" w:hAnsi="Arial" w:cs="Arial"/>
          <w:sz w:val="24"/>
          <w:szCs w:val="24"/>
        </w:rPr>
        <w:t>36</w:t>
      </w:r>
    </w:p>
    <w:p w:rsidR="002B552B" w:rsidRDefault="007A6804" w:rsidP="00BB2BF2">
      <w:r w:rsidRPr="00FD062F">
        <w:rPr>
          <w:rFonts w:ascii="Arial" w:hAnsi="Arial" w:cs="Arial"/>
          <w:b/>
          <w:sz w:val="24"/>
          <w:szCs w:val="24"/>
        </w:rPr>
        <w:t>Email Address:</w:t>
      </w:r>
      <w:r w:rsidR="001D1E6B" w:rsidRPr="00FD062F">
        <w:rPr>
          <w:rFonts w:ascii="Arial" w:hAnsi="Arial" w:cs="Arial"/>
          <w:b/>
          <w:sz w:val="24"/>
          <w:szCs w:val="24"/>
        </w:rPr>
        <w:t xml:space="preserve">  </w:t>
      </w:r>
      <w:hyperlink r:id="rId11" w:history="1">
        <w:r w:rsidR="002B552B" w:rsidRPr="00FD062F">
          <w:rPr>
            <w:rStyle w:val="Hyperlink"/>
            <w:rFonts w:ascii="Arial" w:hAnsi="Arial" w:cs="Arial"/>
            <w:sz w:val="24"/>
            <w:szCs w:val="24"/>
          </w:rPr>
          <w:t>hesse@uta.edu</w:t>
        </w:r>
      </w:hyperlink>
    </w:p>
    <w:p w:rsidR="00105D25" w:rsidRDefault="00105D25" w:rsidP="00BB2BF2"/>
    <w:p w:rsidR="002B552B" w:rsidRDefault="00872D11" w:rsidP="00BB2BF2">
      <w:pPr>
        <w:rPr>
          <w:rFonts w:ascii="Arial" w:hAnsi="Arial" w:cs="Arial"/>
          <w:b/>
          <w:sz w:val="24"/>
          <w:szCs w:val="24"/>
        </w:rPr>
      </w:pPr>
      <w:r>
        <w:rPr>
          <w:rFonts w:ascii="Arial" w:hAnsi="Arial" w:cs="Arial"/>
          <w:b/>
          <w:sz w:val="24"/>
          <w:szCs w:val="24"/>
        </w:rPr>
        <w:t>Shayla Buckler, RN, MSN</w:t>
      </w:r>
    </w:p>
    <w:p w:rsidR="00872D11" w:rsidRDefault="00872D11" w:rsidP="00BB2BF2">
      <w:pPr>
        <w:rPr>
          <w:rFonts w:ascii="Arial" w:hAnsi="Arial" w:cs="Arial"/>
          <w:b/>
          <w:sz w:val="24"/>
          <w:szCs w:val="24"/>
        </w:rPr>
      </w:pPr>
      <w:r>
        <w:rPr>
          <w:rFonts w:ascii="Arial" w:hAnsi="Arial" w:cs="Arial"/>
          <w:b/>
          <w:sz w:val="24"/>
          <w:szCs w:val="24"/>
        </w:rPr>
        <w:t>Office Number: Pickard Hall</w:t>
      </w:r>
    </w:p>
    <w:p w:rsidR="00872D11" w:rsidRDefault="00872D11" w:rsidP="00BB2BF2">
      <w:pPr>
        <w:rPr>
          <w:rFonts w:ascii="Arial" w:hAnsi="Arial" w:cs="Arial"/>
          <w:b/>
          <w:sz w:val="24"/>
          <w:szCs w:val="24"/>
        </w:rPr>
      </w:pPr>
    </w:p>
    <w:p w:rsidR="00872D11" w:rsidRDefault="00872D11" w:rsidP="00BB2BF2">
      <w:pPr>
        <w:rPr>
          <w:rFonts w:ascii="Arial" w:hAnsi="Arial" w:cs="Arial"/>
          <w:b/>
          <w:sz w:val="24"/>
          <w:szCs w:val="24"/>
        </w:rPr>
      </w:pPr>
      <w:r>
        <w:rPr>
          <w:rFonts w:ascii="Arial" w:hAnsi="Arial" w:cs="Arial"/>
          <w:b/>
          <w:sz w:val="24"/>
          <w:szCs w:val="24"/>
        </w:rPr>
        <w:t xml:space="preserve">Clinical Instructors: </w:t>
      </w:r>
    </w:p>
    <w:p w:rsidR="00872D11" w:rsidRDefault="00872D11" w:rsidP="00BB2BF2">
      <w:pPr>
        <w:rPr>
          <w:rFonts w:ascii="Arial" w:hAnsi="Arial" w:cs="Arial"/>
          <w:b/>
          <w:sz w:val="24"/>
          <w:szCs w:val="24"/>
        </w:rPr>
      </w:pPr>
      <w:r>
        <w:rPr>
          <w:rFonts w:ascii="Arial" w:hAnsi="Arial" w:cs="Arial"/>
          <w:b/>
          <w:sz w:val="24"/>
          <w:szCs w:val="24"/>
        </w:rPr>
        <w:t>Email via blackboard</w:t>
      </w:r>
    </w:p>
    <w:p w:rsidR="00872D11" w:rsidRDefault="00872D11" w:rsidP="00BB2BF2">
      <w:pPr>
        <w:rPr>
          <w:rFonts w:ascii="Arial" w:hAnsi="Arial" w:cs="Arial"/>
          <w:b/>
          <w:sz w:val="24"/>
          <w:szCs w:val="24"/>
        </w:rPr>
      </w:pPr>
    </w:p>
    <w:p w:rsidR="00872D11" w:rsidRDefault="00872D11" w:rsidP="00BB2BF2">
      <w:pPr>
        <w:rPr>
          <w:rFonts w:ascii="Arial" w:hAnsi="Arial" w:cs="Arial"/>
          <w:b/>
          <w:sz w:val="24"/>
          <w:szCs w:val="24"/>
        </w:rPr>
      </w:pPr>
      <w:r>
        <w:rPr>
          <w:rFonts w:ascii="Arial" w:hAnsi="Arial" w:cs="Arial"/>
          <w:b/>
          <w:sz w:val="24"/>
          <w:szCs w:val="24"/>
        </w:rPr>
        <w:t>Rhonda Fuselier</w:t>
      </w:r>
    </w:p>
    <w:p w:rsidR="00872D11" w:rsidRPr="0038335B" w:rsidRDefault="00872D11" w:rsidP="00BB2BF2">
      <w:pPr>
        <w:rPr>
          <w:rFonts w:ascii="Arial" w:hAnsi="Arial" w:cs="Arial"/>
          <w:b/>
          <w:sz w:val="24"/>
          <w:szCs w:val="24"/>
        </w:rPr>
      </w:pPr>
      <w:r>
        <w:rPr>
          <w:rFonts w:ascii="Arial" w:hAnsi="Arial" w:cs="Arial"/>
          <w:b/>
          <w:sz w:val="24"/>
          <w:szCs w:val="24"/>
        </w:rPr>
        <w:t>Dee Dee Love</w:t>
      </w:r>
    </w:p>
    <w:p w:rsidR="00872D11" w:rsidRDefault="00872D11" w:rsidP="00270BBA">
      <w:pPr>
        <w:rPr>
          <w:rFonts w:ascii="Arial" w:hAnsi="Arial" w:cs="Arial"/>
          <w:b/>
          <w:sz w:val="24"/>
          <w:szCs w:val="24"/>
        </w:rPr>
      </w:pPr>
    </w:p>
    <w:p w:rsidR="00270BBA" w:rsidRPr="0038335B" w:rsidRDefault="00270BBA" w:rsidP="00270BBA">
      <w:pPr>
        <w:rPr>
          <w:rFonts w:ascii="Arial" w:hAnsi="Arial" w:cs="Arial"/>
          <w:sz w:val="24"/>
          <w:szCs w:val="24"/>
        </w:rPr>
      </w:pPr>
      <w:r w:rsidRPr="0038335B">
        <w:rPr>
          <w:rFonts w:ascii="Arial" w:hAnsi="Arial" w:cs="Arial"/>
          <w:b/>
          <w:sz w:val="24"/>
          <w:szCs w:val="24"/>
        </w:rPr>
        <w:t xml:space="preserve">College of Nursing Phone Number: </w:t>
      </w:r>
      <w:r w:rsidRPr="0038335B">
        <w:rPr>
          <w:rFonts w:ascii="Arial" w:hAnsi="Arial" w:cs="Arial"/>
          <w:sz w:val="24"/>
          <w:szCs w:val="24"/>
        </w:rPr>
        <w:t>817-272-2776</w:t>
      </w:r>
    </w:p>
    <w:p w:rsidR="00270BBA" w:rsidRPr="00FD062F" w:rsidRDefault="00270BBA" w:rsidP="00270BBA">
      <w:pPr>
        <w:rPr>
          <w:rFonts w:ascii="Arial" w:hAnsi="Arial" w:cs="Arial"/>
          <w:sz w:val="24"/>
          <w:szCs w:val="24"/>
        </w:rPr>
      </w:pPr>
      <w:r w:rsidRPr="00FD062F">
        <w:rPr>
          <w:rFonts w:ascii="Arial" w:hAnsi="Arial" w:cs="Arial"/>
          <w:b/>
          <w:sz w:val="24"/>
          <w:szCs w:val="24"/>
        </w:rPr>
        <w:t xml:space="preserve">College of Nursing Fax Number:  </w:t>
      </w:r>
      <w:r w:rsidRPr="00FD062F">
        <w:rPr>
          <w:rFonts w:ascii="Arial" w:hAnsi="Arial" w:cs="Arial"/>
          <w:sz w:val="24"/>
          <w:szCs w:val="24"/>
        </w:rPr>
        <w:t>817-272-5006</w:t>
      </w:r>
    </w:p>
    <w:p w:rsidR="00270BBA" w:rsidRPr="00FD062F" w:rsidRDefault="00270BBA" w:rsidP="00BB2BF2">
      <w:pPr>
        <w:rPr>
          <w:rFonts w:ascii="Arial" w:hAnsi="Arial" w:cs="Arial"/>
          <w:sz w:val="24"/>
          <w:szCs w:val="24"/>
        </w:rPr>
      </w:pPr>
    </w:p>
    <w:p w:rsidR="004701C8" w:rsidRPr="00FD062F" w:rsidRDefault="00BB2BF2" w:rsidP="00BB2BF2">
      <w:pPr>
        <w:rPr>
          <w:rFonts w:ascii="Arial" w:hAnsi="Arial" w:cs="Arial"/>
          <w:b/>
          <w:sz w:val="24"/>
          <w:szCs w:val="24"/>
        </w:rPr>
      </w:pPr>
      <w:r w:rsidRPr="00FD062F">
        <w:rPr>
          <w:rFonts w:ascii="Arial" w:hAnsi="Arial" w:cs="Arial"/>
          <w:b/>
          <w:sz w:val="24"/>
          <w:szCs w:val="24"/>
        </w:rPr>
        <w:t>Time and Place of Class Meetings:</w:t>
      </w:r>
    </w:p>
    <w:p w:rsidR="00BB2BF2" w:rsidRPr="00FD062F" w:rsidRDefault="00630C5D" w:rsidP="0006233B">
      <w:pPr>
        <w:ind w:left="720"/>
        <w:rPr>
          <w:rFonts w:ascii="Arial" w:hAnsi="Arial" w:cs="Arial"/>
          <w:sz w:val="24"/>
          <w:szCs w:val="24"/>
        </w:rPr>
      </w:pPr>
      <w:r w:rsidRPr="00FD062F">
        <w:rPr>
          <w:rFonts w:ascii="Arial" w:hAnsi="Arial" w:cs="Arial"/>
          <w:sz w:val="24"/>
          <w:szCs w:val="24"/>
        </w:rPr>
        <w:t>Pickard Hall</w:t>
      </w:r>
      <w:r w:rsidR="00E370D4" w:rsidRPr="00FD062F">
        <w:rPr>
          <w:rFonts w:ascii="Arial" w:hAnsi="Arial" w:cs="Arial"/>
          <w:sz w:val="24"/>
          <w:szCs w:val="24"/>
        </w:rPr>
        <w:t xml:space="preserve"> 204</w:t>
      </w:r>
    </w:p>
    <w:p w:rsidR="00E370D4" w:rsidRPr="00FD062F" w:rsidRDefault="001D1E6B" w:rsidP="0006233B">
      <w:pPr>
        <w:ind w:left="720"/>
        <w:rPr>
          <w:rFonts w:ascii="Arial" w:hAnsi="Arial" w:cs="Arial"/>
          <w:sz w:val="24"/>
          <w:szCs w:val="24"/>
        </w:rPr>
      </w:pPr>
      <w:r w:rsidRPr="00FD062F">
        <w:rPr>
          <w:rFonts w:ascii="Arial" w:hAnsi="Arial" w:cs="Arial"/>
          <w:sz w:val="24"/>
          <w:szCs w:val="24"/>
        </w:rPr>
        <w:t xml:space="preserve">Section 001 Friday, </w:t>
      </w:r>
      <w:r w:rsidR="00270BBA" w:rsidRPr="00FD062F">
        <w:rPr>
          <w:rFonts w:ascii="Arial" w:hAnsi="Arial" w:cs="Arial"/>
          <w:sz w:val="24"/>
          <w:szCs w:val="24"/>
        </w:rPr>
        <w:t>9-11</w:t>
      </w:r>
      <w:r w:rsidR="00E370D4" w:rsidRPr="00FD062F">
        <w:rPr>
          <w:rFonts w:ascii="Arial" w:hAnsi="Arial" w:cs="Arial"/>
          <w:sz w:val="24"/>
          <w:szCs w:val="24"/>
        </w:rPr>
        <w:t>:50 am</w:t>
      </w:r>
      <w:r w:rsidR="00E30BFB" w:rsidRPr="00FD062F">
        <w:rPr>
          <w:rFonts w:ascii="Arial" w:hAnsi="Arial" w:cs="Arial"/>
          <w:sz w:val="24"/>
          <w:szCs w:val="24"/>
        </w:rPr>
        <w:t xml:space="preserve"> &amp; 1:00 – 3:50 pm</w:t>
      </w:r>
    </w:p>
    <w:p w:rsidR="00E370D4" w:rsidRPr="00FD062F" w:rsidRDefault="00E370D4" w:rsidP="0006233B">
      <w:pPr>
        <w:ind w:left="720"/>
        <w:rPr>
          <w:rFonts w:ascii="Arial" w:hAnsi="Arial" w:cs="Arial"/>
          <w:sz w:val="24"/>
          <w:szCs w:val="24"/>
        </w:rPr>
      </w:pPr>
      <w:r w:rsidRPr="00FD062F">
        <w:rPr>
          <w:rFonts w:ascii="Arial" w:hAnsi="Arial" w:cs="Arial"/>
          <w:sz w:val="24"/>
          <w:szCs w:val="24"/>
        </w:rPr>
        <w:t xml:space="preserve">Section 002 Friday, </w:t>
      </w:r>
      <w:r w:rsidR="00270BBA" w:rsidRPr="00FD062F">
        <w:rPr>
          <w:rFonts w:ascii="Arial" w:hAnsi="Arial" w:cs="Arial"/>
          <w:sz w:val="24"/>
          <w:szCs w:val="24"/>
        </w:rPr>
        <w:t>9-11</w:t>
      </w:r>
      <w:r w:rsidR="00E30BFB" w:rsidRPr="00FD062F">
        <w:rPr>
          <w:rFonts w:ascii="Arial" w:hAnsi="Arial" w:cs="Arial"/>
          <w:sz w:val="24"/>
          <w:szCs w:val="24"/>
        </w:rPr>
        <w:t>:50 am &amp; 1:00 – 3:50 pm</w:t>
      </w:r>
    </w:p>
    <w:p w:rsidR="00BB2BF2" w:rsidRPr="00FD062F" w:rsidRDefault="00BB2BF2" w:rsidP="00BB2BF2">
      <w:pPr>
        <w:rPr>
          <w:rFonts w:ascii="Arial" w:hAnsi="Arial" w:cs="Arial"/>
          <w:b/>
          <w:sz w:val="24"/>
          <w:szCs w:val="24"/>
        </w:rPr>
      </w:pPr>
    </w:p>
    <w:p w:rsidR="00BB2BF2" w:rsidRPr="00FD062F" w:rsidRDefault="00BB2BF2" w:rsidP="00BB2BF2">
      <w:pPr>
        <w:rPr>
          <w:rFonts w:ascii="Arial" w:hAnsi="Arial" w:cs="Arial"/>
          <w:b/>
          <w:sz w:val="24"/>
          <w:szCs w:val="24"/>
        </w:rPr>
      </w:pPr>
      <w:r w:rsidRPr="00FD062F">
        <w:rPr>
          <w:rFonts w:ascii="Arial" w:hAnsi="Arial" w:cs="Arial"/>
          <w:b/>
          <w:sz w:val="24"/>
          <w:szCs w:val="24"/>
        </w:rPr>
        <w:t>Description of Course Content:</w:t>
      </w:r>
    </w:p>
    <w:p w:rsidR="00E370D4" w:rsidRPr="00FD062F" w:rsidRDefault="006B6379" w:rsidP="00BB2BF2">
      <w:pPr>
        <w:rPr>
          <w:rFonts w:ascii="Arial" w:hAnsi="Arial" w:cs="Arial"/>
          <w:sz w:val="36"/>
          <w:szCs w:val="24"/>
        </w:rPr>
      </w:pPr>
      <w:r w:rsidRPr="00FD062F">
        <w:rPr>
          <w:rFonts w:ascii="Arial" w:hAnsi="Arial" w:cs="Arial"/>
          <w:sz w:val="24"/>
          <w:szCs w:val="18"/>
        </w:rPr>
        <w:t>Application of the nursing process with emphasis on critical thinking, communication and therapeutic nursing interventions as related to care of individuals and families during the childbearing experience. Prerequisite: NURS 3581 and 3561.</w:t>
      </w:r>
    </w:p>
    <w:p w:rsidR="00BB2BF2" w:rsidRPr="00FD062F" w:rsidRDefault="00175D5E" w:rsidP="00BB2BF2">
      <w:pPr>
        <w:rPr>
          <w:rFonts w:ascii="Arial" w:hAnsi="Arial" w:cs="Arial"/>
          <w:b/>
          <w:sz w:val="24"/>
          <w:szCs w:val="24"/>
        </w:rPr>
      </w:pPr>
      <w:r>
        <w:rPr>
          <w:rFonts w:ascii="Arial" w:hAnsi="Arial" w:cs="Arial"/>
          <w:sz w:val="24"/>
          <w:szCs w:val="24"/>
        </w:rPr>
        <w:br w:type="page"/>
      </w:r>
      <w:r w:rsidR="00BB2BF2" w:rsidRPr="00FD062F">
        <w:rPr>
          <w:rFonts w:ascii="Arial" w:hAnsi="Arial" w:cs="Arial"/>
          <w:b/>
          <w:sz w:val="24"/>
          <w:szCs w:val="24"/>
        </w:rPr>
        <w:lastRenderedPageBreak/>
        <w:t>Student Learning Outcomes:</w:t>
      </w:r>
    </w:p>
    <w:p w:rsidR="00C6587C" w:rsidRPr="00FD062F" w:rsidRDefault="00C6587C" w:rsidP="00270BBA">
      <w:pPr>
        <w:pStyle w:val="ListParagraph"/>
        <w:numPr>
          <w:ilvl w:val="0"/>
          <w:numId w:val="1"/>
        </w:numPr>
        <w:ind w:left="540"/>
        <w:rPr>
          <w:rFonts w:ascii="Arial" w:hAnsi="Arial" w:cs="Arial"/>
          <w:sz w:val="24"/>
        </w:rPr>
      </w:pPr>
      <w:r w:rsidRPr="00FD062F">
        <w:rPr>
          <w:rFonts w:ascii="Arial" w:hAnsi="Arial" w:cs="Arial"/>
          <w:sz w:val="24"/>
        </w:rPr>
        <w:t xml:space="preserve">Use an individualized plan of care integrating current evidence and best practice in the delivery of competent, culturally sensitive, developmentally appropriate, holistic care for the childbearing family. </w:t>
      </w:r>
    </w:p>
    <w:p w:rsidR="00C6587C" w:rsidRPr="00FD062F" w:rsidRDefault="00C6587C" w:rsidP="00270BBA">
      <w:pPr>
        <w:pStyle w:val="ListParagraph"/>
        <w:numPr>
          <w:ilvl w:val="0"/>
          <w:numId w:val="1"/>
        </w:numPr>
        <w:ind w:left="540"/>
        <w:rPr>
          <w:rFonts w:ascii="Arial" w:hAnsi="Arial" w:cs="Arial"/>
          <w:sz w:val="24"/>
        </w:rPr>
      </w:pPr>
      <w:r w:rsidRPr="00FD062F">
        <w:rPr>
          <w:rFonts w:ascii="Arial" w:hAnsi="Arial" w:cs="Arial"/>
          <w:sz w:val="24"/>
        </w:rPr>
        <w:t>Demonstrate analytical, logical reasoning in clinical judgment based on best practice in the care of the childbearing family.</w:t>
      </w:r>
    </w:p>
    <w:p w:rsidR="00C6587C" w:rsidRPr="00FD062F" w:rsidRDefault="00C6587C" w:rsidP="00270BBA">
      <w:pPr>
        <w:pStyle w:val="ListParagraph"/>
        <w:numPr>
          <w:ilvl w:val="0"/>
          <w:numId w:val="1"/>
        </w:numPr>
        <w:ind w:left="540"/>
        <w:rPr>
          <w:rFonts w:ascii="Arial" w:hAnsi="Arial" w:cs="Arial"/>
          <w:sz w:val="24"/>
        </w:rPr>
      </w:pPr>
      <w:r w:rsidRPr="00FD062F">
        <w:rPr>
          <w:rFonts w:ascii="Arial" w:hAnsi="Arial" w:cs="Arial"/>
          <w:sz w:val="24"/>
        </w:rPr>
        <w:t>Integrate legal and ethical standards into care for the childbearing family.</w:t>
      </w:r>
    </w:p>
    <w:p w:rsidR="00C6587C" w:rsidRPr="00FD062F" w:rsidRDefault="00C6587C" w:rsidP="00270BBA">
      <w:pPr>
        <w:pStyle w:val="ListParagraph"/>
        <w:numPr>
          <w:ilvl w:val="0"/>
          <w:numId w:val="1"/>
        </w:numPr>
        <w:ind w:left="540"/>
        <w:rPr>
          <w:rFonts w:ascii="Arial" w:hAnsi="Arial" w:cs="Arial"/>
          <w:sz w:val="24"/>
        </w:rPr>
      </w:pPr>
      <w:r w:rsidRPr="00FD062F">
        <w:rPr>
          <w:rFonts w:ascii="Arial" w:hAnsi="Arial" w:cs="Arial"/>
          <w:sz w:val="24"/>
        </w:rPr>
        <w:t>Assume accountability and responsibility for the quality of nursing care provided to childbearing families.</w:t>
      </w:r>
    </w:p>
    <w:p w:rsidR="00C6587C" w:rsidRPr="00FD062F" w:rsidRDefault="00C6587C" w:rsidP="00270BBA">
      <w:pPr>
        <w:pStyle w:val="ListParagraph"/>
        <w:numPr>
          <w:ilvl w:val="0"/>
          <w:numId w:val="1"/>
        </w:numPr>
        <w:ind w:left="540"/>
        <w:rPr>
          <w:rFonts w:ascii="Arial" w:hAnsi="Arial" w:cs="Arial"/>
          <w:sz w:val="24"/>
        </w:rPr>
      </w:pPr>
      <w:r w:rsidRPr="00FD062F">
        <w:rPr>
          <w:rFonts w:ascii="Arial" w:hAnsi="Arial" w:cs="Arial"/>
          <w:sz w:val="24"/>
        </w:rPr>
        <w:t>Demonstrate effective communication and collaboration with patients, families, and interdisciplinary team members to provide nursing care and patient/family teaching for the childbearing family.</w:t>
      </w:r>
    </w:p>
    <w:p w:rsidR="00C6587C" w:rsidRPr="00FD062F" w:rsidRDefault="00C6587C" w:rsidP="00270BBA">
      <w:pPr>
        <w:pStyle w:val="ListParagraph"/>
        <w:numPr>
          <w:ilvl w:val="0"/>
          <w:numId w:val="1"/>
        </w:numPr>
        <w:ind w:left="540"/>
        <w:rPr>
          <w:rFonts w:ascii="Arial" w:hAnsi="Arial" w:cs="Arial"/>
          <w:sz w:val="24"/>
        </w:rPr>
      </w:pPr>
      <w:r w:rsidRPr="00FD062F">
        <w:rPr>
          <w:rFonts w:ascii="Arial" w:hAnsi="Arial" w:cs="Arial"/>
          <w:sz w:val="24"/>
        </w:rPr>
        <w:t xml:space="preserve">Identify appropriate community resources for childbearing families. </w:t>
      </w:r>
    </w:p>
    <w:p w:rsidR="00C6587C" w:rsidRPr="00FD062F" w:rsidRDefault="00C6587C" w:rsidP="00270BBA">
      <w:pPr>
        <w:pStyle w:val="ListParagraph"/>
        <w:numPr>
          <w:ilvl w:val="0"/>
          <w:numId w:val="1"/>
        </w:numPr>
        <w:ind w:left="540"/>
        <w:rPr>
          <w:rFonts w:ascii="Arial" w:hAnsi="Arial" w:cs="Arial"/>
          <w:sz w:val="24"/>
        </w:rPr>
      </w:pPr>
      <w:r w:rsidRPr="00FD062F">
        <w:rPr>
          <w:rFonts w:ascii="Arial" w:hAnsi="Arial" w:cs="Arial"/>
          <w:sz w:val="24"/>
        </w:rPr>
        <w:t>Evaluate the impact of contemporary issues on health care delivery to childbearing families, including social, economic, ethical, environmental, legal, and political influences.</w:t>
      </w:r>
    </w:p>
    <w:p w:rsidR="00BB2BF2" w:rsidRPr="00FD062F" w:rsidRDefault="00BB2BF2" w:rsidP="00BB2BF2">
      <w:pPr>
        <w:rPr>
          <w:rFonts w:ascii="Arial" w:hAnsi="Arial" w:cs="Arial"/>
          <w:b/>
          <w:sz w:val="24"/>
          <w:szCs w:val="24"/>
        </w:rPr>
      </w:pPr>
    </w:p>
    <w:p w:rsidR="00BB2BF2" w:rsidRPr="00FD062F" w:rsidRDefault="00BB2BF2" w:rsidP="00BB2BF2">
      <w:pPr>
        <w:rPr>
          <w:rFonts w:ascii="Arial" w:hAnsi="Arial" w:cs="Arial"/>
          <w:b/>
          <w:sz w:val="24"/>
          <w:szCs w:val="24"/>
        </w:rPr>
      </w:pPr>
      <w:r w:rsidRPr="00FD062F">
        <w:rPr>
          <w:rFonts w:ascii="Arial" w:hAnsi="Arial" w:cs="Arial"/>
          <w:b/>
          <w:sz w:val="24"/>
          <w:szCs w:val="24"/>
        </w:rPr>
        <w:t>Requirements:</w:t>
      </w:r>
    </w:p>
    <w:p w:rsidR="000F017A" w:rsidRPr="00FD062F" w:rsidRDefault="000F017A" w:rsidP="000F017A">
      <w:pPr>
        <w:tabs>
          <w:tab w:val="left" w:pos="0"/>
          <w:tab w:val="left" w:pos="2340"/>
          <w:tab w:val="left" w:pos="2700"/>
          <w:tab w:val="left" w:pos="3960"/>
        </w:tabs>
        <w:rPr>
          <w:rFonts w:ascii="Arial" w:hAnsi="Arial" w:cs="Arial"/>
          <w:b/>
          <w:sz w:val="24"/>
        </w:rPr>
      </w:pPr>
      <w:r w:rsidRPr="00FD062F">
        <w:rPr>
          <w:rFonts w:ascii="Arial" w:hAnsi="Arial" w:cs="Arial"/>
          <w:b/>
          <w:sz w:val="24"/>
        </w:rPr>
        <w:t>Clear communication from students to course faculty, clients and other healthcare professionals is expected.</w:t>
      </w:r>
    </w:p>
    <w:p w:rsidR="00001FC3" w:rsidRPr="00FD062F" w:rsidRDefault="00001FC3" w:rsidP="000F017A">
      <w:pPr>
        <w:tabs>
          <w:tab w:val="left" w:pos="0"/>
          <w:tab w:val="left" w:pos="2340"/>
          <w:tab w:val="left" w:pos="2700"/>
          <w:tab w:val="left" w:pos="3960"/>
        </w:tabs>
        <w:rPr>
          <w:rFonts w:ascii="Arial" w:hAnsi="Arial" w:cs="Arial"/>
          <w:b/>
          <w:sz w:val="24"/>
        </w:rPr>
      </w:pPr>
    </w:p>
    <w:p w:rsidR="00001FC3" w:rsidRPr="00FD062F" w:rsidRDefault="00001FC3" w:rsidP="000F017A">
      <w:pPr>
        <w:tabs>
          <w:tab w:val="left" w:pos="0"/>
          <w:tab w:val="left" w:pos="2340"/>
          <w:tab w:val="left" w:pos="2700"/>
          <w:tab w:val="left" w:pos="3960"/>
        </w:tabs>
        <w:rPr>
          <w:rFonts w:ascii="Arial" w:hAnsi="Arial" w:cs="Arial"/>
          <w:sz w:val="24"/>
        </w:rPr>
      </w:pPr>
      <w:r w:rsidRPr="00FD062F">
        <w:rPr>
          <w:rFonts w:ascii="Arial" w:hAnsi="Arial" w:cs="Arial"/>
          <w:sz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students</w:t>
      </w:r>
      <w:r w:rsidR="005D36E9" w:rsidRPr="00FD062F">
        <w:rPr>
          <w:rFonts w:ascii="Arial" w:hAnsi="Arial" w:cs="Arial"/>
          <w:sz w:val="24"/>
        </w:rPr>
        <w:t>’</w:t>
      </w:r>
      <w:r w:rsidRPr="00FD062F">
        <w:rPr>
          <w:rFonts w:ascii="Arial" w:hAnsi="Arial" w:cs="Arial"/>
          <w:sz w:val="24"/>
        </w:rPr>
        <w:t xml:space="preserve"> learning and in a manner that will prepare graduates to be successful in the health care workplace.  Refer to the Student Handbook for more information.</w:t>
      </w:r>
    </w:p>
    <w:p w:rsidR="00001FC3" w:rsidRPr="00FD062F" w:rsidRDefault="00001FC3" w:rsidP="000F017A">
      <w:pPr>
        <w:tabs>
          <w:tab w:val="left" w:pos="0"/>
          <w:tab w:val="left" w:pos="2340"/>
          <w:tab w:val="left" w:pos="2700"/>
          <w:tab w:val="left" w:pos="3960"/>
        </w:tabs>
        <w:rPr>
          <w:rFonts w:ascii="Arial" w:hAnsi="Arial" w:cs="Arial"/>
          <w:sz w:val="24"/>
        </w:rPr>
      </w:pPr>
    </w:p>
    <w:p w:rsidR="000F017A" w:rsidRPr="00FD062F" w:rsidRDefault="000F017A" w:rsidP="00270BBA">
      <w:pPr>
        <w:numPr>
          <w:ilvl w:val="0"/>
          <w:numId w:val="5"/>
        </w:numPr>
        <w:tabs>
          <w:tab w:val="left" w:pos="540"/>
          <w:tab w:val="left" w:pos="2340"/>
          <w:tab w:val="left" w:pos="2700"/>
          <w:tab w:val="left" w:pos="3960"/>
        </w:tabs>
        <w:ind w:left="540"/>
        <w:rPr>
          <w:rFonts w:ascii="Arial" w:hAnsi="Arial" w:cs="Arial"/>
          <w:sz w:val="24"/>
        </w:rPr>
      </w:pPr>
      <w:r w:rsidRPr="00FD062F">
        <w:rPr>
          <w:rFonts w:ascii="Arial" w:hAnsi="Arial" w:cs="Arial"/>
          <w:sz w:val="24"/>
        </w:rPr>
        <w:t xml:space="preserve">As adult learners, students are responsible and accountable for their own achievement, including seeking consultation with the instructor about problems related to the course. </w:t>
      </w:r>
      <w:r w:rsidR="00E86CCE" w:rsidRPr="00FD062F">
        <w:rPr>
          <w:rFonts w:ascii="Arial" w:hAnsi="Arial" w:cs="Arial"/>
          <w:sz w:val="24"/>
        </w:rPr>
        <w:t>Instructors can guide you through the material and expl</w:t>
      </w:r>
      <w:r w:rsidR="00535E76">
        <w:rPr>
          <w:rFonts w:ascii="Arial" w:hAnsi="Arial" w:cs="Arial"/>
          <w:sz w:val="24"/>
        </w:rPr>
        <w:t>ain concepts, but the learner is</w:t>
      </w:r>
      <w:r w:rsidR="00E86CCE" w:rsidRPr="00FD062F">
        <w:rPr>
          <w:rFonts w:ascii="Arial" w:hAnsi="Arial" w:cs="Arial"/>
          <w:sz w:val="24"/>
        </w:rPr>
        <w:t xml:space="preserve"> the one </w:t>
      </w:r>
      <w:r w:rsidR="00535E76">
        <w:rPr>
          <w:rFonts w:ascii="Arial" w:hAnsi="Arial" w:cs="Arial"/>
          <w:sz w:val="24"/>
        </w:rPr>
        <w:t>responsible for their own learning.</w:t>
      </w:r>
      <w:r w:rsidRPr="00FD062F">
        <w:rPr>
          <w:rFonts w:ascii="Arial" w:hAnsi="Arial" w:cs="Arial"/>
          <w:sz w:val="24"/>
        </w:rPr>
        <w:t xml:space="preserve"> Students are encouraged to make an office appointment regarding poor progress or course concerns to allow time to review, discuss and/or problem-solve in a private setting.</w:t>
      </w:r>
    </w:p>
    <w:p w:rsidR="00E30BFB" w:rsidRPr="00FD062F" w:rsidRDefault="000F017A" w:rsidP="00270BBA">
      <w:pPr>
        <w:pStyle w:val="ListParagraph"/>
        <w:numPr>
          <w:ilvl w:val="0"/>
          <w:numId w:val="5"/>
        </w:numPr>
        <w:tabs>
          <w:tab w:val="left" w:pos="540"/>
          <w:tab w:val="left" w:pos="3960"/>
        </w:tabs>
        <w:ind w:left="540"/>
        <w:rPr>
          <w:rFonts w:ascii="Arial" w:hAnsi="Arial" w:cs="Arial"/>
          <w:sz w:val="24"/>
        </w:rPr>
      </w:pPr>
      <w:r w:rsidRPr="00FD062F">
        <w:rPr>
          <w:rFonts w:ascii="Arial" w:hAnsi="Arial" w:cs="Arial"/>
          <w:sz w:val="24"/>
        </w:rPr>
        <w:t xml:space="preserve">Students receiving less than 70% on any course exam must </w:t>
      </w:r>
      <w:r w:rsidRPr="00FD062F">
        <w:rPr>
          <w:rFonts w:ascii="Arial" w:hAnsi="Arial" w:cs="Arial"/>
          <w:sz w:val="24"/>
          <w:u w:val="single"/>
        </w:rPr>
        <w:t>make an appointment</w:t>
      </w:r>
      <w:r w:rsidRPr="00FD062F">
        <w:rPr>
          <w:rFonts w:ascii="Arial" w:hAnsi="Arial" w:cs="Arial"/>
          <w:sz w:val="24"/>
        </w:rPr>
        <w:t xml:space="preserve"> with the Office of Student Success and faculty lead for Nursing of the Childbearing </w:t>
      </w:r>
      <w:r w:rsidR="00E30BFB" w:rsidRPr="00FD062F">
        <w:rPr>
          <w:rFonts w:ascii="Arial" w:hAnsi="Arial" w:cs="Arial"/>
          <w:sz w:val="24"/>
        </w:rPr>
        <w:t>Family, within one week of exam</w:t>
      </w:r>
      <w:r w:rsidR="00CE66D8">
        <w:rPr>
          <w:rFonts w:ascii="Arial" w:hAnsi="Arial" w:cs="Arial"/>
          <w:sz w:val="24"/>
        </w:rPr>
        <w:t>.</w:t>
      </w:r>
    </w:p>
    <w:p w:rsidR="00E30BFB" w:rsidRPr="00FD062F" w:rsidRDefault="000F017A" w:rsidP="00270BBA">
      <w:pPr>
        <w:pStyle w:val="ListParagraph"/>
        <w:numPr>
          <w:ilvl w:val="0"/>
          <w:numId w:val="5"/>
        </w:numPr>
        <w:tabs>
          <w:tab w:val="left" w:pos="540"/>
          <w:tab w:val="left" w:pos="2700"/>
          <w:tab w:val="left" w:pos="3960"/>
        </w:tabs>
        <w:ind w:left="540"/>
        <w:rPr>
          <w:rFonts w:ascii="Arial" w:hAnsi="Arial" w:cs="Arial"/>
          <w:sz w:val="24"/>
        </w:rPr>
      </w:pPr>
      <w:r w:rsidRPr="00FD062F">
        <w:rPr>
          <w:rFonts w:ascii="Arial" w:hAnsi="Arial" w:cs="Arial"/>
          <w:sz w:val="24"/>
        </w:rPr>
        <w:t>Students are responsible for all material presented in class and all required readings.  Students are expected to attend all classes, participate in classroom activities, and complete all learning activities.  Thus, students are required to bring course materials for each class to facilitate participation.</w:t>
      </w:r>
    </w:p>
    <w:p w:rsidR="00E30BFB" w:rsidRPr="00FD062F" w:rsidRDefault="000F017A" w:rsidP="00270BBA">
      <w:pPr>
        <w:pStyle w:val="ListParagraph"/>
        <w:numPr>
          <w:ilvl w:val="0"/>
          <w:numId w:val="5"/>
        </w:numPr>
        <w:tabs>
          <w:tab w:val="left" w:pos="540"/>
          <w:tab w:val="left" w:pos="2700"/>
          <w:tab w:val="left" w:pos="3960"/>
        </w:tabs>
        <w:ind w:left="540"/>
        <w:rPr>
          <w:rFonts w:ascii="Arial" w:hAnsi="Arial" w:cs="Arial"/>
          <w:sz w:val="24"/>
        </w:rPr>
      </w:pPr>
      <w:r w:rsidRPr="00FD062F">
        <w:rPr>
          <w:rFonts w:ascii="Arial" w:hAnsi="Arial" w:cs="Arial"/>
          <w:sz w:val="24"/>
        </w:rPr>
        <w:t xml:space="preserve">Students are responsible for satisfactory completion of clinical requirements including successful completion of the Math Quiz plus attendance </w:t>
      </w:r>
      <w:r w:rsidR="002B552B" w:rsidRPr="00FD062F">
        <w:rPr>
          <w:rFonts w:ascii="Arial" w:hAnsi="Arial" w:cs="Arial"/>
          <w:sz w:val="24"/>
        </w:rPr>
        <w:t>at</w:t>
      </w:r>
      <w:r w:rsidRPr="00FD062F">
        <w:rPr>
          <w:rFonts w:ascii="Arial" w:hAnsi="Arial" w:cs="Arial"/>
          <w:sz w:val="24"/>
        </w:rPr>
        <w:t xml:space="preserve"> the skills lab</w:t>
      </w:r>
      <w:r w:rsidR="005D36E9" w:rsidRPr="00FD062F">
        <w:rPr>
          <w:rFonts w:ascii="Arial" w:hAnsi="Arial" w:cs="Arial"/>
          <w:sz w:val="24"/>
        </w:rPr>
        <w:t>s</w:t>
      </w:r>
      <w:r w:rsidR="002B552B" w:rsidRPr="00FD062F">
        <w:rPr>
          <w:rFonts w:ascii="Arial" w:hAnsi="Arial" w:cs="Arial"/>
          <w:sz w:val="24"/>
        </w:rPr>
        <w:t xml:space="preserve">, </w:t>
      </w:r>
      <w:r w:rsidRPr="00FD062F">
        <w:rPr>
          <w:rFonts w:ascii="Arial" w:hAnsi="Arial" w:cs="Arial"/>
          <w:sz w:val="24"/>
        </w:rPr>
        <w:t>community panel</w:t>
      </w:r>
      <w:r w:rsidR="002B552B" w:rsidRPr="00FD062F">
        <w:rPr>
          <w:rFonts w:ascii="Arial" w:hAnsi="Arial" w:cs="Arial"/>
          <w:sz w:val="24"/>
        </w:rPr>
        <w:t>,</w:t>
      </w:r>
      <w:r w:rsidRPr="00FD062F">
        <w:rPr>
          <w:rFonts w:ascii="Arial" w:hAnsi="Arial" w:cs="Arial"/>
          <w:sz w:val="24"/>
        </w:rPr>
        <w:t xml:space="preserve"> </w:t>
      </w:r>
      <w:r w:rsidR="00270BBA" w:rsidRPr="00FD062F">
        <w:rPr>
          <w:rFonts w:ascii="Arial" w:hAnsi="Arial" w:cs="Arial"/>
          <w:sz w:val="24"/>
        </w:rPr>
        <w:t>completion</w:t>
      </w:r>
      <w:r w:rsidRPr="00FD062F">
        <w:rPr>
          <w:rFonts w:ascii="Arial" w:hAnsi="Arial" w:cs="Arial"/>
          <w:sz w:val="24"/>
        </w:rPr>
        <w:t xml:space="preserve"> of skills check offs (SH)</w:t>
      </w:r>
      <w:r w:rsidR="00872D11">
        <w:rPr>
          <w:rFonts w:ascii="Arial" w:hAnsi="Arial" w:cs="Arial"/>
          <w:sz w:val="24"/>
        </w:rPr>
        <w:t xml:space="preserve">, v-Sims </w:t>
      </w:r>
      <w:r w:rsidRPr="00FD062F">
        <w:rPr>
          <w:rFonts w:ascii="Arial" w:hAnsi="Arial" w:cs="Arial"/>
          <w:sz w:val="24"/>
        </w:rPr>
        <w:t>and completed assignments.</w:t>
      </w:r>
    </w:p>
    <w:p w:rsidR="00E30BFB" w:rsidRPr="00FD062F" w:rsidRDefault="000F017A" w:rsidP="00270BBA">
      <w:pPr>
        <w:pStyle w:val="ListParagraph"/>
        <w:numPr>
          <w:ilvl w:val="0"/>
          <w:numId w:val="5"/>
        </w:numPr>
        <w:tabs>
          <w:tab w:val="left" w:pos="540"/>
          <w:tab w:val="left" w:pos="2700"/>
          <w:tab w:val="left" w:pos="3960"/>
        </w:tabs>
        <w:ind w:left="540"/>
        <w:rPr>
          <w:rFonts w:ascii="Arial" w:hAnsi="Arial" w:cs="Arial"/>
          <w:sz w:val="24"/>
        </w:rPr>
      </w:pPr>
      <w:r w:rsidRPr="00FD062F">
        <w:rPr>
          <w:rFonts w:ascii="Arial" w:hAnsi="Arial" w:cs="Arial"/>
          <w:sz w:val="24"/>
        </w:rPr>
        <w:t>The student will be responsible for checking Blackboard on a weekly basis (minimum).</w:t>
      </w:r>
    </w:p>
    <w:p w:rsidR="00E30BFB" w:rsidRPr="00FD062F" w:rsidRDefault="000F017A" w:rsidP="00270BBA">
      <w:pPr>
        <w:pStyle w:val="ListParagraph"/>
        <w:numPr>
          <w:ilvl w:val="0"/>
          <w:numId w:val="5"/>
        </w:numPr>
        <w:tabs>
          <w:tab w:val="left" w:pos="540"/>
          <w:tab w:val="left" w:pos="2700"/>
          <w:tab w:val="left" w:pos="3960"/>
        </w:tabs>
        <w:ind w:left="540"/>
        <w:rPr>
          <w:rFonts w:ascii="Arial" w:hAnsi="Arial" w:cs="Arial"/>
          <w:sz w:val="24"/>
        </w:rPr>
      </w:pPr>
      <w:r w:rsidRPr="00FD062F">
        <w:rPr>
          <w:rFonts w:ascii="Arial" w:hAnsi="Arial" w:cs="Arial"/>
          <w:sz w:val="24"/>
        </w:rPr>
        <w:t>Students may be expected to sign up for a mid-semester evaluation. Final evaluation conference with clinical faculty is required.  Evaluation conferences are necessary to pass the clinical.</w:t>
      </w:r>
    </w:p>
    <w:p w:rsidR="00E30BFB" w:rsidRPr="00FD062F" w:rsidRDefault="000F017A" w:rsidP="00270BBA">
      <w:pPr>
        <w:pStyle w:val="ListParagraph"/>
        <w:numPr>
          <w:ilvl w:val="0"/>
          <w:numId w:val="5"/>
        </w:numPr>
        <w:tabs>
          <w:tab w:val="left" w:pos="540"/>
          <w:tab w:val="left" w:pos="2700"/>
          <w:tab w:val="left" w:pos="3960"/>
        </w:tabs>
        <w:ind w:left="540" w:right="-198"/>
        <w:rPr>
          <w:rFonts w:ascii="Arial" w:hAnsi="Arial" w:cs="Arial"/>
          <w:sz w:val="24"/>
        </w:rPr>
      </w:pPr>
      <w:r w:rsidRPr="00FD062F">
        <w:rPr>
          <w:rFonts w:ascii="Arial" w:hAnsi="Arial" w:cs="Arial"/>
          <w:sz w:val="24"/>
        </w:rPr>
        <w:t xml:space="preserve">Written assignments should exemplify professional appearance and communication skills.  Written assignments and papers must be legible, follow format guidelines, and use correct </w:t>
      </w:r>
      <w:r w:rsidRPr="00FD062F">
        <w:rPr>
          <w:rFonts w:ascii="Arial" w:hAnsi="Arial" w:cs="Arial"/>
          <w:sz w:val="24"/>
        </w:rPr>
        <w:lastRenderedPageBreak/>
        <w:t>grammar, spelling, and punctuation, according to APA Format found in the Student Handbook.</w:t>
      </w:r>
      <w:r w:rsidR="00872D11">
        <w:rPr>
          <w:rFonts w:ascii="Arial" w:hAnsi="Arial" w:cs="Arial"/>
          <w:sz w:val="24"/>
        </w:rPr>
        <w:t xml:space="preserve">  Assignments submitted via blackboard or electronically must be in a format that  able to be opened by the clinical instructor.  </w:t>
      </w:r>
    </w:p>
    <w:p w:rsidR="002976F0" w:rsidRPr="00FD062F" w:rsidRDefault="002976F0" w:rsidP="00270BBA">
      <w:pPr>
        <w:pStyle w:val="ListParagraph"/>
        <w:numPr>
          <w:ilvl w:val="0"/>
          <w:numId w:val="5"/>
        </w:numPr>
        <w:tabs>
          <w:tab w:val="left" w:pos="540"/>
          <w:tab w:val="left" w:pos="2700"/>
          <w:tab w:val="left" w:pos="3960"/>
        </w:tabs>
        <w:ind w:left="540" w:right="-198"/>
        <w:rPr>
          <w:rFonts w:ascii="Arial" w:hAnsi="Arial" w:cs="Arial"/>
          <w:sz w:val="24"/>
        </w:rPr>
      </w:pPr>
      <w:r w:rsidRPr="00FD062F">
        <w:rPr>
          <w:rFonts w:ascii="Arial" w:hAnsi="Arial" w:cs="Arial"/>
          <w:sz w:val="24"/>
        </w:rPr>
        <w:t>Students are encouraged to bring their laptop to facilitate note</w:t>
      </w:r>
      <w:r w:rsidR="00D7257A" w:rsidRPr="00FD062F">
        <w:rPr>
          <w:rFonts w:ascii="Arial" w:hAnsi="Arial" w:cs="Arial"/>
          <w:sz w:val="24"/>
        </w:rPr>
        <w:t xml:space="preserve"> </w:t>
      </w:r>
      <w:r w:rsidRPr="00FD062F">
        <w:rPr>
          <w:rFonts w:ascii="Arial" w:hAnsi="Arial" w:cs="Arial"/>
          <w:sz w:val="24"/>
        </w:rPr>
        <w:t>taking/learning</w:t>
      </w:r>
      <w:r w:rsidR="00D7257A" w:rsidRPr="00FD062F">
        <w:rPr>
          <w:rFonts w:ascii="Arial" w:hAnsi="Arial" w:cs="Arial"/>
          <w:sz w:val="24"/>
        </w:rPr>
        <w:t>, however, laptops may not be utilized for anything not directly related to current course content. If you are found using computers for other than classroom work</w:t>
      </w:r>
      <w:r w:rsidR="00547DE3" w:rsidRPr="00FD062F">
        <w:rPr>
          <w:rFonts w:ascii="Arial" w:hAnsi="Arial" w:cs="Arial"/>
          <w:sz w:val="24"/>
        </w:rPr>
        <w:t xml:space="preserve"> (I. E. surfing the web, watching U-tube videos</w:t>
      </w:r>
      <w:r w:rsidR="00001FC3" w:rsidRPr="00FD062F">
        <w:rPr>
          <w:rFonts w:ascii="Arial" w:hAnsi="Arial" w:cs="Arial"/>
          <w:sz w:val="24"/>
        </w:rPr>
        <w:t>, checking personal or university emails</w:t>
      </w:r>
      <w:r w:rsidR="00547DE3" w:rsidRPr="00FD062F">
        <w:rPr>
          <w:rFonts w:ascii="Arial" w:hAnsi="Arial" w:cs="Arial"/>
          <w:sz w:val="24"/>
        </w:rPr>
        <w:t>)</w:t>
      </w:r>
      <w:r w:rsidR="00D7257A" w:rsidRPr="00FD062F">
        <w:rPr>
          <w:rFonts w:ascii="Arial" w:hAnsi="Arial" w:cs="Arial"/>
          <w:sz w:val="24"/>
        </w:rPr>
        <w:t xml:space="preserve">, you will be asked to shut </w:t>
      </w:r>
      <w:r w:rsidR="005D36E9" w:rsidRPr="00FD062F">
        <w:rPr>
          <w:rFonts w:ascii="Arial" w:hAnsi="Arial" w:cs="Arial"/>
          <w:sz w:val="24"/>
        </w:rPr>
        <w:t>the computer</w:t>
      </w:r>
      <w:r w:rsidR="00D7257A" w:rsidRPr="00FD062F">
        <w:rPr>
          <w:rFonts w:ascii="Arial" w:hAnsi="Arial" w:cs="Arial"/>
          <w:sz w:val="24"/>
        </w:rPr>
        <w:t xml:space="preserve"> down and put it away.</w:t>
      </w:r>
      <w:r w:rsidRPr="00FD062F">
        <w:rPr>
          <w:rFonts w:ascii="Arial" w:hAnsi="Arial" w:cs="Arial"/>
          <w:sz w:val="24"/>
        </w:rPr>
        <w:t xml:space="preserve"> </w:t>
      </w:r>
    </w:p>
    <w:p w:rsidR="00547DE3" w:rsidRPr="00FD062F" w:rsidRDefault="00E86CCE" w:rsidP="00270BBA">
      <w:pPr>
        <w:pStyle w:val="ListParagraph"/>
        <w:numPr>
          <w:ilvl w:val="0"/>
          <w:numId w:val="5"/>
        </w:numPr>
        <w:tabs>
          <w:tab w:val="left" w:pos="540"/>
          <w:tab w:val="left" w:pos="2700"/>
          <w:tab w:val="left" w:pos="3960"/>
        </w:tabs>
        <w:ind w:left="540" w:right="-198"/>
        <w:rPr>
          <w:rFonts w:ascii="Arial" w:hAnsi="Arial" w:cs="Arial"/>
          <w:sz w:val="24"/>
        </w:rPr>
      </w:pPr>
      <w:r w:rsidRPr="00FD062F">
        <w:rPr>
          <w:rFonts w:ascii="Arial" w:hAnsi="Arial" w:cs="Arial"/>
          <w:sz w:val="24"/>
        </w:rPr>
        <w:t xml:space="preserve">Students </w:t>
      </w:r>
      <w:r w:rsidR="00547DE3" w:rsidRPr="00FD062F">
        <w:rPr>
          <w:rFonts w:ascii="Arial" w:hAnsi="Arial" w:cs="Arial"/>
          <w:sz w:val="24"/>
        </w:rPr>
        <w:t>are expected to conduct themselves in a professional manner while in the classroom.  This means taking your seat and stop talking with others when the instructor announces they are beginning lecture.  No side conversations during lecture – if you have a question or comment, please share it will the whole class.</w:t>
      </w:r>
      <w:r w:rsidRPr="00FD062F">
        <w:rPr>
          <w:rFonts w:ascii="Arial" w:hAnsi="Arial" w:cs="Arial"/>
          <w:sz w:val="24"/>
        </w:rPr>
        <w:t xml:space="preserve"> Inappropriate and/or disrespectful comments made to faculty or other students, including side comments will not be tolerated in the classroom or clinical settings. </w:t>
      </w:r>
      <w:r w:rsidR="00547DE3" w:rsidRPr="00FD062F">
        <w:rPr>
          <w:rFonts w:ascii="Arial" w:hAnsi="Arial" w:cs="Arial"/>
          <w:sz w:val="24"/>
        </w:rPr>
        <w:t>Turn OFF cell phones during lecture.  If you are expecting a</w:t>
      </w:r>
      <w:r w:rsidR="0086712A" w:rsidRPr="00FD062F">
        <w:rPr>
          <w:rFonts w:ascii="Arial" w:hAnsi="Arial" w:cs="Arial"/>
          <w:sz w:val="24"/>
        </w:rPr>
        <w:t>n</w:t>
      </w:r>
      <w:r w:rsidR="00547DE3" w:rsidRPr="00FD062F">
        <w:rPr>
          <w:rFonts w:ascii="Arial" w:hAnsi="Arial" w:cs="Arial"/>
          <w:sz w:val="24"/>
        </w:rPr>
        <w:t xml:space="preserve"> </w:t>
      </w:r>
      <w:r w:rsidRPr="00FD062F">
        <w:rPr>
          <w:rFonts w:ascii="Arial" w:hAnsi="Arial" w:cs="Arial"/>
          <w:sz w:val="24"/>
        </w:rPr>
        <w:t>urgent/emergency call</w:t>
      </w:r>
      <w:r w:rsidR="00547DE3" w:rsidRPr="00FD062F">
        <w:rPr>
          <w:rFonts w:ascii="Arial" w:hAnsi="Arial" w:cs="Arial"/>
          <w:sz w:val="24"/>
        </w:rPr>
        <w:t xml:space="preserve"> from a family member, please give them the CON</w:t>
      </w:r>
      <w:r w:rsidR="001423AD">
        <w:rPr>
          <w:rFonts w:ascii="Arial" w:hAnsi="Arial" w:cs="Arial"/>
          <w:sz w:val="24"/>
        </w:rPr>
        <w:t>HI</w:t>
      </w:r>
      <w:r w:rsidR="00547DE3" w:rsidRPr="00FD062F">
        <w:rPr>
          <w:rFonts w:ascii="Arial" w:hAnsi="Arial" w:cs="Arial"/>
          <w:sz w:val="24"/>
        </w:rPr>
        <w:t xml:space="preserve"> phone number, and the room number of your course and a message will be ta</w:t>
      </w:r>
      <w:r w:rsidRPr="00FD062F">
        <w:rPr>
          <w:rFonts w:ascii="Arial" w:hAnsi="Arial" w:cs="Arial"/>
          <w:sz w:val="24"/>
        </w:rPr>
        <w:t>ken and give</w:t>
      </w:r>
      <w:r w:rsidR="00547DE3" w:rsidRPr="00FD062F">
        <w:rPr>
          <w:rFonts w:ascii="Arial" w:hAnsi="Arial" w:cs="Arial"/>
          <w:sz w:val="24"/>
        </w:rPr>
        <w:t>n to you.</w:t>
      </w:r>
      <w:r w:rsidRPr="00FD062F">
        <w:rPr>
          <w:rFonts w:ascii="Arial" w:hAnsi="Arial" w:cs="Arial"/>
          <w:sz w:val="24"/>
        </w:rPr>
        <w:t xml:space="preserve"> Please do not utilize this method for routine communications with family.  </w:t>
      </w:r>
      <w:r w:rsidR="00547DE3" w:rsidRPr="00FD062F">
        <w:rPr>
          <w:rFonts w:ascii="Arial" w:hAnsi="Arial" w:cs="Arial"/>
          <w:sz w:val="24"/>
        </w:rPr>
        <w:t xml:space="preserve">  </w:t>
      </w:r>
    </w:p>
    <w:p w:rsidR="009654AB" w:rsidRPr="00FD062F" w:rsidRDefault="005D36E9" w:rsidP="00270BBA">
      <w:pPr>
        <w:pStyle w:val="ListParagraph"/>
        <w:numPr>
          <w:ilvl w:val="0"/>
          <w:numId w:val="5"/>
        </w:numPr>
        <w:tabs>
          <w:tab w:val="left" w:pos="540"/>
          <w:tab w:val="left" w:pos="2700"/>
          <w:tab w:val="left" w:pos="3960"/>
        </w:tabs>
        <w:ind w:left="540" w:right="-198"/>
        <w:rPr>
          <w:rFonts w:ascii="Arial" w:hAnsi="Arial" w:cs="Arial"/>
          <w:sz w:val="24"/>
        </w:rPr>
      </w:pPr>
      <w:r w:rsidRPr="00FD062F">
        <w:rPr>
          <w:rFonts w:ascii="Arial" w:hAnsi="Arial" w:cs="Arial"/>
          <w:sz w:val="24"/>
        </w:rPr>
        <w:t>Do not</w:t>
      </w:r>
      <w:r w:rsidR="009654AB" w:rsidRPr="00FD062F">
        <w:rPr>
          <w:rFonts w:ascii="Arial" w:hAnsi="Arial" w:cs="Arial"/>
          <w:sz w:val="24"/>
        </w:rPr>
        <w:t xml:space="preserve"> discuss</w:t>
      </w:r>
      <w:r w:rsidRPr="00FD062F">
        <w:rPr>
          <w:rFonts w:ascii="Arial" w:hAnsi="Arial" w:cs="Arial"/>
          <w:sz w:val="24"/>
        </w:rPr>
        <w:t xml:space="preserve"> </w:t>
      </w:r>
      <w:r w:rsidR="009654AB" w:rsidRPr="00FD062F">
        <w:rPr>
          <w:rFonts w:ascii="Arial" w:hAnsi="Arial" w:cs="Arial"/>
          <w:sz w:val="24"/>
        </w:rPr>
        <w:t>th</w:t>
      </w:r>
      <w:r w:rsidRPr="00FD062F">
        <w:rPr>
          <w:rFonts w:ascii="Arial" w:hAnsi="Arial" w:cs="Arial"/>
          <w:sz w:val="24"/>
        </w:rPr>
        <w:t>e</w:t>
      </w:r>
      <w:r w:rsidR="009654AB" w:rsidRPr="00FD062F">
        <w:rPr>
          <w:rFonts w:ascii="Arial" w:hAnsi="Arial" w:cs="Arial"/>
          <w:sz w:val="24"/>
        </w:rPr>
        <w:t xml:space="preserve"> course, </w:t>
      </w:r>
      <w:r w:rsidRPr="00FD062F">
        <w:rPr>
          <w:rFonts w:ascii="Arial" w:hAnsi="Arial" w:cs="Arial"/>
          <w:sz w:val="24"/>
        </w:rPr>
        <w:t>including</w:t>
      </w:r>
      <w:r w:rsidR="009654AB" w:rsidRPr="00FD062F">
        <w:rPr>
          <w:rFonts w:ascii="Arial" w:hAnsi="Arial" w:cs="Arial"/>
          <w:sz w:val="24"/>
        </w:rPr>
        <w:t xml:space="preserve"> clinical, written assignments, peers or faculty on </w:t>
      </w:r>
      <w:r w:rsidRPr="00FD062F">
        <w:rPr>
          <w:rFonts w:ascii="Arial" w:hAnsi="Arial" w:cs="Arial"/>
          <w:sz w:val="24"/>
        </w:rPr>
        <w:t>any</w:t>
      </w:r>
      <w:r w:rsidR="009654AB" w:rsidRPr="00FD062F">
        <w:rPr>
          <w:rFonts w:ascii="Arial" w:hAnsi="Arial" w:cs="Arial"/>
          <w:sz w:val="24"/>
        </w:rPr>
        <w:t xml:space="preserve"> social network sites such as Facebook, Twitter, etc. </w:t>
      </w:r>
    </w:p>
    <w:p w:rsidR="00E30BFB" w:rsidRPr="00FD062F" w:rsidRDefault="000F017A" w:rsidP="00270BBA">
      <w:pPr>
        <w:pStyle w:val="ListParagraph"/>
        <w:numPr>
          <w:ilvl w:val="0"/>
          <w:numId w:val="5"/>
        </w:numPr>
        <w:tabs>
          <w:tab w:val="left" w:pos="540"/>
          <w:tab w:val="left" w:pos="2700"/>
          <w:tab w:val="left" w:pos="3960"/>
        </w:tabs>
        <w:ind w:left="540"/>
        <w:rPr>
          <w:rFonts w:ascii="Arial" w:hAnsi="Arial" w:cs="Arial"/>
          <w:sz w:val="24"/>
        </w:rPr>
      </w:pPr>
      <w:r w:rsidRPr="00FD062F">
        <w:rPr>
          <w:rFonts w:ascii="Arial" w:hAnsi="Arial" w:cs="Arial"/>
          <w:sz w:val="24"/>
        </w:rPr>
        <w:t xml:space="preserve">Students are expected to conduct themselves in a professional manner in their dress, demeanor, and communication with colleagues, staff, and clients.  Students are required to abide by the UTA College of Nursing dress code policy.  Lab coats with UTA name tags are required dress for community experiences and may be required for hospital clinical as well. Please see your clinical instructors’ clinical letters posted on Blackboard (BB). </w:t>
      </w:r>
    </w:p>
    <w:p w:rsidR="00E30BFB" w:rsidRPr="00FD062F" w:rsidRDefault="000F017A" w:rsidP="00270BBA">
      <w:pPr>
        <w:pStyle w:val="ListParagraph"/>
        <w:numPr>
          <w:ilvl w:val="0"/>
          <w:numId w:val="5"/>
        </w:numPr>
        <w:tabs>
          <w:tab w:val="left" w:pos="540"/>
          <w:tab w:val="left" w:pos="2700"/>
          <w:tab w:val="left" w:pos="3960"/>
        </w:tabs>
        <w:ind w:left="540"/>
        <w:rPr>
          <w:rFonts w:ascii="Arial" w:hAnsi="Arial" w:cs="Arial"/>
          <w:sz w:val="24"/>
        </w:rPr>
      </w:pPr>
      <w:r w:rsidRPr="00FD062F">
        <w:rPr>
          <w:rFonts w:ascii="Arial" w:hAnsi="Arial" w:cs="Arial"/>
          <w:sz w:val="24"/>
        </w:rPr>
        <w:t xml:space="preserve">For information regarding Academic Dishonesty, Americans with Disabilities Act, Student Support, Classroom Conduct Guidelines, Clinical Dress Code, Policy on Invasive Procedures, and No Gift Policy, please consult the Student Handbook. </w:t>
      </w:r>
    </w:p>
    <w:p w:rsidR="000F017A" w:rsidRPr="00FD062F" w:rsidRDefault="000F017A" w:rsidP="00270BBA">
      <w:pPr>
        <w:pStyle w:val="ListParagraph"/>
        <w:numPr>
          <w:ilvl w:val="0"/>
          <w:numId w:val="5"/>
        </w:numPr>
        <w:tabs>
          <w:tab w:val="left" w:pos="540"/>
          <w:tab w:val="left" w:pos="2700"/>
          <w:tab w:val="left" w:pos="3960"/>
        </w:tabs>
        <w:ind w:left="540"/>
        <w:rPr>
          <w:rFonts w:ascii="Arial" w:hAnsi="Arial" w:cs="Arial"/>
          <w:sz w:val="24"/>
        </w:rPr>
      </w:pPr>
      <w:r w:rsidRPr="00FD062F">
        <w:rPr>
          <w:rFonts w:ascii="Arial" w:hAnsi="Arial" w:cs="Arial"/>
          <w:sz w:val="24"/>
        </w:rPr>
        <w:t>**Students are expected to read the Student Handbook.</w:t>
      </w:r>
      <w:r w:rsidRPr="00FD062F">
        <w:rPr>
          <w:rFonts w:ascii="Arial" w:hAnsi="Arial" w:cs="Arial"/>
          <w:i/>
          <w:sz w:val="24"/>
        </w:rPr>
        <w:t xml:space="preserve"> </w:t>
      </w:r>
      <w:r w:rsidRPr="00FD062F">
        <w:rPr>
          <w:rFonts w:ascii="Arial" w:hAnsi="Arial" w:cs="Arial"/>
          <w:sz w:val="24"/>
        </w:rPr>
        <w:t>This is essential knowledge for all students for the progression through the program and the course.</w:t>
      </w:r>
    </w:p>
    <w:p w:rsidR="00D7257A" w:rsidRPr="00FD062F" w:rsidRDefault="00D7257A" w:rsidP="00D7257A">
      <w:pPr>
        <w:pStyle w:val="ListParagraph"/>
        <w:tabs>
          <w:tab w:val="left" w:pos="540"/>
          <w:tab w:val="left" w:pos="2700"/>
          <w:tab w:val="left" w:pos="3960"/>
        </w:tabs>
        <w:ind w:left="540"/>
        <w:rPr>
          <w:rFonts w:ascii="Arial" w:hAnsi="Arial" w:cs="Arial"/>
          <w:sz w:val="24"/>
        </w:rPr>
      </w:pPr>
    </w:p>
    <w:p w:rsidR="0079514B" w:rsidRPr="00FD062F" w:rsidRDefault="00BB2BF2" w:rsidP="0038335B">
      <w:pPr>
        <w:rPr>
          <w:rFonts w:ascii="Arial" w:hAnsi="Arial" w:cs="Arial"/>
          <w:sz w:val="24"/>
          <w:szCs w:val="24"/>
        </w:rPr>
      </w:pPr>
      <w:r w:rsidRPr="00FD062F">
        <w:rPr>
          <w:rFonts w:ascii="Arial" w:hAnsi="Arial" w:cs="Arial"/>
          <w:b/>
          <w:sz w:val="24"/>
          <w:szCs w:val="24"/>
        </w:rPr>
        <w:t>Required Textbooks and Other Course Materials:</w:t>
      </w:r>
    </w:p>
    <w:p w:rsidR="000F017A" w:rsidRPr="00970885" w:rsidRDefault="000F017A" w:rsidP="00175D5E">
      <w:pPr>
        <w:rPr>
          <w:rFonts w:ascii="Arial" w:hAnsi="Arial" w:cs="Arial"/>
          <w:strike/>
          <w:sz w:val="20"/>
          <w:szCs w:val="20"/>
        </w:rPr>
      </w:pP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Ricci, S. (2014). Lippincott CoursePoint+ for essentials of maternity, newborn, and women’s</w:t>
      </w: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health nursing. (12 Month Access ed.). Lippincott. ISBN: 9781469894904</w:t>
      </w: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Package Description – Lippincott CoursePoint for Ricci’s Essentials of maternity (includes</w:t>
      </w: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integrated access to the eBook and along with v-sim)</w:t>
      </w:r>
    </w:p>
    <w:p w:rsidR="001423AD" w:rsidRDefault="001423AD" w:rsidP="001423AD">
      <w:pPr>
        <w:autoSpaceDE w:val="0"/>
        <w:autoSpaceDN w:val="0"/>
        <w:adjustRightInd w:val="0"/>
        <w:rPr>
          <w:rFonts w:ascii="Arial" w:eastAsia="Calibri" w:hAnsi="Arial" w:cs="Arial"/>
          <w:color w:val="000000"/>
          <w:sz w:val="24"/>
          <w:szCs w:val="24"/>
          <w:lang w:eastAsia="en-US"/>
        </w:rPr>
      </w:pP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May be purchased direct from publisher:</w:t>
      </w:r>
    </w:p>
    <w:p w:rsidR="001423AD" w:rsidRDefault="001423AD" w:rsidP="001423AD">
      <w:pPr>
        <w:autoSpaceDE w:val="0"/>
        <w:autoSpaceDN w:val="0"/>
        <w:adjustRightInd w:val="0"/>
        <w:rPr>
          <w:rFonts w:ascii="Arial" w:eastAsia="Calibri" w:hAnsi="Arial" w:cs="Arial"/>
          <w:color w:val="0000FF"/>
          <w:sz w:val="20"/>
          <w:szCs w:val="20"/>
          <w:lang w:eastAsia="en-US"/>
        </w:rPr>
      </w:pPr>
      <w:r>
        <w:rPr>
          <w:rFonts w:ascii="Arial" w:eastAsia="Calibri" w:hAnsi="Arial" w:cs="Arial"/>
          <w:color w:val="0000FF"/>
          <w:sz w:val="20"/>
          <w:szCs w:val="20"/>
          <w:lang w:eastAsia="en-US"/>
        </w:rPr>
        <w:t>http://thepoint.lww.com/Book/Show/485875#/about-this-product?groupby=learningactivity&amp;ts=1428334830770</w:t>
      </w:r>
    </w:p>
    <w:p w:rsidR="001423AD" w:rsidRDefault="001423AD" w:rsidP="001423AD">
      <w:pPr>
        <w:autoSpaceDE w:val="0"/>
        <w:autoSpaceDN w:val="0"/>
        <w:adjustRightInd w:val="0"/>
        <w:rPr>
          <w:rFonts w:ascii="Arial" w:eastAsia="Calibri" w:hAnsi="Arial" w:cs="Arial"/>
          <w:color w:val="000000"/>
          <w:sz w:val="24"/>
          <w:szCs w:val="24"/>
          <w:lang w:eastAsia="en-US"/>
        </w:rPr>
      </w:pP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May also be purchased from the bookstore.</w:t>
      </w:r>
    </w:p>
    <w:p w:rsidR="001423AD" w:rsidRDefault="001423AD" w:rsidP="001423AD">
      <w:pPr>
        <w:autoSpaceDE w:val="0"/>
        <w:autoSpaceDN w:val="0"/>
        <w:adjustRightInd w:val="0"/>
        <w:rPr>
          <w:rFonts w:ascii="Arial" w:eastAsia="Calibri" w:hAnsi="Arial" w:cs="Arial"/>
          <w:color w:val="000000"/>
          <w:sz w:val="24"/>
          <w:szCs w:val="24"/>
          <w:lang w:eastAsia="en-US"/>
        </w:rPr>
      </w:pPr>
    </w:p>
    <w:p w:rsidR="001423AD" w:rsidRDefault="001423AD" w:rsidP="001423AD">
      <w:pPr>
        <w:autoSpaceDE w:val="0"/>
        <w:autoSpaceDN w:val="0"/>
        <w:adjustRightInd w:val="0"/>
        <w:ind w:firstLine="720"/>
        <w:rPr>
          <w:rFonts w:ascii="Arial" w:eastAsia="Calibri" w:hAnsi="Arial" w:cs="Arial"/>
          <w:color w:val="000000"/>
          <w:sz w:val="24"/>
          <w:szCs w:val="24"/>
          <w:lang w:eastAsia="en-US"/>
        </w:rPr>
      </w:pPr>
      <w:r>
        <w:rPr>
          <w:rFonts w:ascii="Arial" w:eastAsia="Calibri" w:hAnsi="Arial" w:cs="Arial"/>
          <w:color w:val="000000"/>
          <w:sz w:val="24"/>
          <w:szCs w:val="24"/>
          <w:lang w:eastAsia="en-US"/>
        </w:rPr>
        <w:t>Lippincott’s CoursePoint+ has required materials for class use such as PrepU and</w:t>
      </w:r>
    </w:p>
    <w:p w:rsidR="001423AD" w:rsidRDefault="001423AD" w:rsidP="001423AD">
      <w:pPr>
        <w:autoSpaceDE w:val="0"/>
        <w:autoSpaceDN w:val="0"/>
        <w:adjustRightInd w:val="0"/>
        <w:ind w:firstLine="720"/>
        <w:rPr>
          <w:rFonts w:ascii="Arial" w:eastAsia="Calibri" w:hAnsi="Arial" w:cs="Arial"/>
          <w:color w:val="000000"/>
          <w:sz w:val="24"/>
          <w:szCs w:val="24"/>
          <w:lang w:eastAsia="en-US"/>
        </w:rPr>
      </w:pPr>
      <w:r>
        <w:rPr>
          <w:rFonts w:ascii="Arial" w:eastAsia="Calibri" w:hAnsi="Arial" w:cs="Arial"/>
          <w:color w:val="000000"/>
          <w:sz w:val="24"/>
          <w:szCs w:val="24"/>
          <w:lang w:eastAsia="en-US"/>
        </w:rPr>
        <w:t>vSim, along with the electronic version of the textbook.</w:t>
      </w:r>
    </w:p>
    <w:p w:rsidR="001423AD" w:rsidRDefault="001423AD" w:rsidP="001423AD">
      <w:pPr>
        <w:autoSpaceDE w:val="0"/>
        <w:autoSpaceDN w:val="0"/>
        <w:adjustRightInd w:val="0"/>
        <w:rPr>
          <w:rFonts w:ascii="Arial" w:eastAsia="Calibri" w:hAnsi="Arial" w:cs="Arial"/>
          <w:color w:val="000000"/>
          <w:sz w:val="24"/>
          <w:szCs w:val="24"/>
          <w:lang w:eastAsia="en-US"/>
        </w:rPr>
      </w:pP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The textbook associated with the class is electronic. If you should want a hard copy as</w:t>
      </w:r>
    </w:p>
    <w:p w:rsidR="001423AD" w:rsidRDefault="001423AD" w:rsidP="001423AD">
      <w:pPr>
        <w:rPr>
          <w:rFonts w:ascii="Arial" w:eastAsia="Calibri" w:hAnsi="Arial" w:cs="Arial"/>
          <w:color w:val="000000"/>
          <w:sz w:val="24"/>
          <w:szCs w:val="24"/>
          <w:lang w:eastAsia="en-US"/>
        </w:rPr>
      </w:pPr>
      <w:r>
        <w:rPr>
          <w:rFonts w:ascii="Arial" w:eastAsia="Calibri" w:hAnsi="Arial" w:cs="Arial"/>
          <w:color w:val="000000"/>
          <w:sz w:val="24"/>
          <w:szCs w:val="24"/>
          <w:lang w:eastAsia="en-US"/>
        </w:rPr>
        <w:t>well, you may be able to purchase or rent the textbook:</w:t>
      </w:r>
    </w:p>
    <w:p w:rsidR="001423AD" w:rsidRDefault="001423AD" w:rsidP="001423AD">
      <w:pPr>
        <w:rPr>
          <w:rFonts w:ascii="Arial" w:eastAsia="Calibri" w:hAnsi="Arial" w:cs="Arial"/>
          <w:color w:val="000000"/>
          <w:sz w:val="24"/>
          <w:szCs w:val="24"/>
          <w:lang w:eastAsia="en-US"/>
        </w:rPr>
      </w:pPr>
    </w:p>
    <w:p w:rsidR="001423AD" w:rsidRDefault="001423AD" w:rsidP="001423AD">
      <w:pPr>
        <w:autoSpaceDE w:val="0"/>
        <w:autoSpaceDN w:val="0"/>
        <w:adjustRightInd w:val="0"/>
        <w:rPr>
          <w:rFonts w:ascii="Arial" w:eastAsia="Calibri" w:hAnsi="Arial" w:cs="Arial"/>
          <w:color w:val="000000"/>
          <w:sz w:val="16"/>
          <w:szCs w:val="16"/>
          <w:lang w:eastAsia="en-US"/>
        </w:rPr>
      </w:pPr>
      <w:r>
        <w:rPr>
          <w:rFonts w:ascii="Arial" w:eastAsia="Calibri" w:hAnsi="Arial" w:cs="Arial"/>
          <w:color w:val="000000"/>
          <w:sz w:val="24"/>
          <w:szCs w:val="24"/>
          <w:lang w:eastAsia="en-US"/>
        </w:rPr>
        <w:lastRenderedPageBreak/>
        <w:t>Ricci, S.S. 2013. Essentials of Maternity, Newborn, and Women’s Health Nursing. (3</w:t>
      </w:r>
      <w:r>
        <w:rPr>
          <w:rFonts w:ascii="Arial" w:eastAsia="Calibri" w:hAnsi="Arial" w:cs="Arial"/>
          <w:color w:val="000000"/>
          <w:sz w:val="16"/>
          <w:szCs w:val="16"/>
          <w:lang w:eastAsia="en-US"/>
        </w:rPr>
        <w:t>rd</w:t>
      </w: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Ed.). Philadelphia: Wolters Kluwer/Lippincott, Williams &amp; Wilkins</w:t>
      </w:r>
    </w:p>
    <w:p w:rsidR="001423AD" w:rsidRDefault="001423AD" w:rsidP="001423AD">
      <w:pPr>
        <w:autoSpaceDE w:val="0"/>
        <w:autoSpaceDN w:val="0"/>
        <w:adjustRightInd w:val="0"/>
        <w:rPr>
          <w:rFonts w:ascii="Arial" w:eastAsia="Calibri" w:hAnsi="Arial" w:cs="Arial"/>
          <w:color w:val="000000"/>
          <w:sz w:val="24"/>
          <w:szCs w:val="24"/>
          <w:lang w:eastAsia="en-US"/>
        </w:rPr>
      </w:pPr>
      <w:r>
        <w:rPr>
          <w:rFonts w:ascii="Arial" w:eastAsia="Calibri" w:hAnsi="Arial" w:cs="Arial"/>
          <w:color w:val="000000"/>
          <w:sz w:val="24"/>
          <w:szCs w:val="24"/>
          <w:lang w:eastAsia="en-US"/>
        </w:rPr>
        <w:t>ISBN: 978-1-60831-801-8</w:t>
      </w:r>
    </w:p>
    <w:p w:rsidR="001423AD" w:rsidRDefault="001423AD" w:rsidP="001423AD">
      <w:pPr>
        <w:autoSpaceDE w:val="0"/>
        <w:autoSpaceDN w:val="0"/>
        <w:adjustRightInd w:val="0"/>
        <w:rPr>
          <w:rFonts w:ascii="Arial" w:eastAsia="Calibri" w:hAnsi="Arial" w:cs="Arial"/>
          <w:color w:val="000000"/>
          <w:sz w:val="24"/>
          <w:szCs w:val="24"/>
          <w:lang w:eastAsia="en-US"/>
        </w:rPr>
      </w:pPr>
    </w:p>
    <w:p w:rsidR="001423AD" w:rsidRDefault="001423AD" w:rsidP="001423AD">
      <w:pPr>
        <w:autoSpaceDE w:val="0"/>
        <w:autoSpaceDN w:val="0"/>
        <w:adjustRightInd w:val="0"/>
        <w:ind w:firstLine="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Instructions for accessing CoursePoint +</w:t>
      </w:r>
    </w:p>
    <w:p w:rsidR="001423AD" w:rsidRPr="001423AD" w:rsidRDefault="001423AD" w:rsidP="001423AD">
      <w:pPr>
        <w:autoSpaceDE w:val="0"/>
        <w:autoSpaceDN w:val="0"/>
        <w:adjustRightInd w:val="0"/>
        <w:ind w:firstLine="720"/>
        <w:rPr>
          <w:rFonts w:ascii="Arial" w:eastAsia="Calibri" w:hAnsi="Arial" w:cs="Arial"/>
          <w:color w:val="000000"/>
          <w:sz w:val="24"/>
          <w:szCs w:val="24"/>
          <w:lang w:eastAsia="en-US"/>
        </w:rPr>
      </w:pPr>
    </w:p>
    <w:p w:rsidR="001423AD" w:rsidRPr="001423AD" w:rsidRDefault="001423AD" w:rsidP="001423AD">
      <w:pPr>
        <w:autoSpaceDE w:val="0"/>
        <w:autoSpaceDN w:val="0"/>
        <w:adjustRightInd w:val="0"/>
        <w:ind w:firstLine="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1. If you don't already have access to Lippincott CoursePoint+ for Ricci:</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Essentials of Maternity, Newborn, and Women's Health Nursing, Third</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Edition, redeem your ACCESS CODE and complete registration</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 xml:space="preserve">at </w:t>
      </w:r>
      <w:r w:rsidRPr="001423AD">
        <w:rPr>
          <w:rFonts w:ascii="Arial" w:eastAsia="Calibri" w:hAnsi="Arial" w:cs="Arial"/>
          <w:color w:val="0000FF"/>
          <w:sz w:val="24"/>
          <w:szCs w:val="24"/>
          <w:lang w:eastAsia="en-US"/>
        </w:rPr>
        <w:t>http://thePoint.lww.com/activate</w:t>
      </w:r>
      <w:r w:rsidRPr="001423AD">
        <w:rPr>
          <w:rFonts w:ascii="Arial" w:eastAsia="Calibri" w:hAnsi="Arial" w:cs="Arial"/>
          <w:color w:val="000000"/>
          <w:sz w:val="24"/>
          <w:szCs w:val="24"/>
          <w:lang w:eastAsia="en-US"/>
        </w:rPr>
        <w:t>.</w:t>
      </w:r>
    </w:p>
    <w:p w:rsidR="001423AD" w:rsidRDefault="001423AD" w:rsidP="001423AD">
      <w:pPr>
        <w:autoSpaceDE w:val="0"/>
        <w:autoSpaceDN w:val="0"/>
        <w:adjustRightInd w:val="0"/>
        <w:ind w:left="720"/>
        <w:rPr>
          <w:rFonts w:ascii="Arial" w:eastAsia="Calibri" w:hAnsi="Arial" w:cs="Arial"/>
          <w:color w:val="000000"/>
          <w:sz w:val="24"/>
          <w:szCs w:val="24"/>
          <w:lang w:eastAsia="en-US"/>
        </w:rPr>
      </w:pP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 xml:space="preserve">2. From the </w:t>
      </w:r>
      <w:r w:rsidRPr="001423AD">
        <w:rPr>
          <w:rFonts w:ascii="Arial" w:eastAsia="Calibri" w:hAnsi="Arial" w:cs="Arial"/>
          <w:b/>
          <w:bCs/>
          <w:color w:val="000000"/>
          <w:sz w:val="24"/>
          <w:szCs w:val="24"/>
          <w:lang w:eastAsia="en-US"/>
        </w:rPr>
        <w:t xml:space="preserve">“My Content” </w:t>
      </w:r>
      <w:r w:rsidRPr="001423AD">
        <w:rPr>
          <w:rFonts w:ascii="Arial" w:eastAsia="Calibri" w:hAnsi="Arial" w:cs="Arial"/>
          <w:color w:val="000000"/>
          <w:sz w:val="24"/>
          <w:szCs w:val="24"/>
          <w:lang w:eastAsia="en-US"/>
        </w:rPr>
        <w:t>page, click on Lippincott CoursePoint+ for</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Ricci: Essentials of Maternity, Newborn, and Women's Health Nursing,</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Third Edition.</w:t>
      </w:r>
    </w:p>
    <w:p w:rsidR="001423AD" w:rsidRDefault="001423AD" w:rsidP="001423AD">
      <w:pPr>
        <w:autoSpaceDE w:val="0"/>
        <w:autoSpaceDN w:val="0"/>
        <w:adjustRightInd w:val="0"/>
        <w:ind w:left="720"/>
        <w:rPr>
          <w:rFonts w:ascii="Arial" w:eastAsia="Calibri" w:hAnsi="Arial" w:cs="Arial"/>
          <w:color w:val="000000"/>
          <w:sz w:val="24"/>
          <w:szCs w:val="24"/>
          <w:lang w:eastAsia="en-US"/>
        </w:rPr>
      </w:pP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 xml:space="preserve">3. On the welcome screen or from </w:t>
      </w:r>
      <w:r w:rsidRPr="001423AD">
        <w:rPr>
          <w:rFonts w:ascii="Arial" w:eastAsia="Calibri" w:hAnsi="Arial" w:cs="Arial"/>
          <w:b/>
          <w:bCs/>
          <w:color w:val="000000"/>
          <w:sz w:val="24"/>
          <w:szCs w:val="24"/>
          <w:lang w:eastAsia="en-US"/>
        </w:rPr>
        <w:t>“My Classes”</w:t>
      </w:r>
      <w:r w:rsidRPr="001423AD">
        <w:rPr>
          <w:rFonts w:ascii="Arial" w:eastAsia="Calibri" w:hAnsi="Arial" w:cs="Arial"/>
          <w:color w:val="000000"/>
          <w:sz w:val="24"/>
          <w:szCs w:val="24"/>
          <w:lang w:eastAsia="en-US"/>
        </w:rPr>
        <w:t xml:space="preserve">, select </w:t>
      </w:r>
      <w:r w:rsidRPr="001423AD">
        <w:rPr>
          <w:rFonts w:ascii="Arial" w:eastAsia="Calibri" w:hAnsi="Arial" w:cs="Arial"/>
          <w:b/>
          <w:bCs/>
          <w:color w:val="000000"/>
          <w:sz w:val="24"/>
          <w:szCs w:val="24"/>
          <w:lang w:eastAsia="en-US"/>
        </w:rPr>
        <w:t>“Join a Class”</w:t>
      </w:r>
      <w:r w:rsidRPr="001423AD">
        <w:rPr>
          <w:rFonts w:ascii="Arial" w:eastAsia="Calibri" w:hAnsi="Arial" w:cs="Arial"/>
          <w:color w:val="000000"/>
          <w:sz w:val="24"/>
          <w:szCs w:val="24"/>
          <w:lang w:eastAsia="en-US"/>
        </w:rPr>
        <w:t>,</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enter your CLASS CODE:</w:t>
      </w:r>
      <w:r w:rsidR="00970885">
        <w:rPr>
          <w:rFonts w:ascii="Arial" w:eastAsia="Calibri" w:hAnsi="Arial" w:cs="Arial"/>
          <w:color w:val="000000"/>
          <w:sz w:val="24"/>
          <w:szCs w:val="24"/>
          <w:lang w:eastAsia="en-US"/>
        </w:rPr>
        <w:t xml:space="preserve"> (This will be listed on Blackboard</w:t>
      </w:r>
      <w:r w:rsidRPr="001423AD">
        <w:rPr>
          <w:rFonts w:ascii="Arial" w:eastAsia="Calibri" w:hAnsi="Arial" w:cs="Arial"/>
          <w:color w:val="000000"/>
          <w:sz w:val="24"/>
          <w:szCs w:val="24"/>
          <w:lang w:eastAsia="en-US"/>
        </w:rPr>
        <w:t>,</w:t>
      </w:r>
      <w:r w:rsidR="00970885">
        <w:rPr>
          <w:rFonts w:ascii="Arial" w:eastAsia="Calibri" w:hAnsi="Arial" w:cs="Arial"/>
          <w:color w:val="000000"/>
          <w:sz w:val="24"/>
          <w:szCs w:val="24"/>
          <w:lang w:eastAsia="en-US"/>
        </w:rPr>
        <w:t xml:space="preserve"> once the course is opened to students</w:t>
      </w:r>
      <w:r w:rsidRPr="001423AD">
        <w:rPr>
          <w:rFonts w:ascii="Arial" w:eastAsia="Calibri" w:hAnsi="Arial" w:cs="Arial"/>
          <w:color w:val="000000"/>
          <w:sz w:val="24"/>
          <w:szCs w:val="24"/>
          <w:lang w:eastAsia="en-US"/>
        </w:rPr>
        <w:t xml:space="preserve"> and click </w:t>
      </w:r>
      <w:r w:rsidRPr="001423AD">
        <w:rPr>
          <w:rFonts w:ascii="Arial" w:eastAsia="Calibri" w:hAnsi="Arial" w:cs="Arial"/>
          <w:b/>
          <w:bCs/>
          <w:color w:val="000000"/>
          <w:sz w:val="24"/>
          <w:szCs w:val="24"/>
          <w:lang w:eastAsia="en-US"/>
        </w:rPr>
        <w:t>“Enroll”</w:t>
      </w:r>
      <w:r w:rsidRPr="001423AD">
        <w:rPr>
          <w:rFonts w:ascii="Arial" w:eastAsia="Calibri" w:hAnsi="Arial" w:cs="Arial"/>
          <w:color w:val="000000"/>
          <w:sz w:val="24"/>
          <w:szCs w:val="24"/>
          <w:lang w:eastAsia="en-US"/>
        </w:rPr>
        <w:t>.</w:t>
      </w:r>
    </w:p>
    <w:p w:rsidR="001423AD" w:rsidRDefault="001423AD" w:rsidP="001423AD">
      <w:pPr>
        <w:autoSpaceDE w:val="0"/>
        <w:autoSpaceDN w:val="0"/>
        <w:adjustRightInd w:val="0"/>
        <w:ind w:left="720"/>
        <w:rPr>
          <w:rFonts w:ascii="Arial" w:eastAsia="Calibri" w:hAnsi="Arial" w:cs="Arial"/>
          <w:color w:val="000000"/>
          <w:sz w:val="24"/>
          <w:szCs w:val="24"/>
          <w:lang w:eastAsia="en-US"/>
        </w:rPr>
      </w:pP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If you experience any problems, check the code again and re-enter it. If</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it does not work, contact Lippincott Online Product Support at 1-800-</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468-1128 or techsupp@lww.com for assistance.</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Not sure what an ACCESS CODE is?</w:t>
      </w:r>
    </w:p>
    <w:p w:rsidR="001423AD" w:rsidRPr="001423AD" w:rsidRDefault="001423AD" w:rsidP="001423AD">
      <w:pPr>
        <w:autoSpaceDE w:val="0"/>
        <w:autoSpaceDN w:val="0"/>
        <w:adjustRightInd w:val="0"/>
        <w:ind w:left="720"/>
        <w:rPr>
          <w:rFonts w:ascii="Arial" w:eastAsia="Calibri" w:hAnsi="Arial" w:cs="Arial"/>
          <w:color w:val="000000"/>
          <w:sz w:val="24"/>
          <w:szCs w:val="24"/>
          <w:lang w:eastAsia="en-US"/>
        </w:rPr>
      </w:pPr>
      <w:r w:rsidRPr="001423AD">
        <w:rPr>
          <w:rFonts w:ascii="Arial" w:eastAsia="Calibri" w:hAnsi="Arial" w:cs="Arial"/>
          <w:color w:val="000000"/>
          <w:sz w:val="24"/>
          <w:szCs w:val="24"/>
          <w:lang w:eastAsia="en-US"/>
        </w:rPr>
        <w:t xml:space="preserve">Learn more at </w:t>
      </w:r>
      <w:r w:rsidRPr="001423AD">
        <w:rPr>
          <w:rFonts w:ascii="Arial" w:eastAsia="Calibri" w:hAnsi="Arial" w:cs="Arial"/>
          <w:color w:val="0000FF"/>
          <w:sz w:val="24"/>
          <w:szCs w:val="24"/>
          <w:lang w:eastAsia="en-US"/>
        </w:rPr>
        <w:t>http://thepoint.lww.com/Help/BookAccess</w:t>
      </w:r>
      <w:r w:rsidRPr="001423AD">
        <w:rPr>
          <w:rFonts w:ascii="Arial" w:eastAsia="Calibri" w:hAnsi="Arial" w:cs="Arial"/>
          <w:color w:val="000000"/>
          <w:sz w:val="24"/>
          <w:szCs w:val="24"/>
          <w:lang w:eastAsia="en-US"/>
        </w:rPr>
        <w:t>.</w:t>
      </w:r>
    </w:p>
    <w:p w:rsidR="001423AD" w:rsidRDefault="001423AD" w:rsidP="001423AD">
      <w:pPr>
        <w:autoSpaceDE w:val="0"/>
        <w:autoSpaceDN w:val="0"/>
        <w:adjustRightInd w:val="0"/>
        <w:rPr>
          <w:rFonts w:ascii="Arial" w:eastAsia="Calibri" w:hAnsi="Arial" w:cs="Arial"/>
          <w:color w:val="000000"/>
          <w:sz w:val="24"/>
          <w:szCs w:val="24"/>
          <w:lang w:eastAsia="en-US"/>
        </w:rPr>
      </w:pPr>
    </w:p>
    <w:p w:rsidR="00620697" w:rsidRPr="00620697" w:rsidRDefault="00620697" w:rsidP="00620697">
      <w:pPr>
        <w:rPr>
          <w:rFonts w:ascii="Arial" w:hAnsi="Arial" w:cs="Arial"/>
          <w:sz w:val="24"/>
          <w:szCs w:val="24"/>
        </w:rPr>
      </w:pPr>
      <w:r w:rsidRPr="00620697">
        <w:rPr>
          <w:rFonts w:ascii="Arial" w:hAnsi="Arial" w:cs="Arial"/>
          <w:sz w:val="24"/>
          <w:szCs w:val="24"/>
        </w:rPr>
        <w:t xml:space="preserve">Curren (2009). </w:t>
      </w:r>
      <w:r w:rsidRPr="00620697">
        <w:rPr>
          <w:rFonts w:ascii="Arial" w:hAnsi="Arial" w:cs="Arial"/>
          <w:i/>
          <w:sz w:val="24"/>
          <w:szCs w:val="24"/>
        </w:rPr>
        <w:t xml:space="preserve">Math for meds: dosages &amp; solutions. </w:t>
      </w:r>
      <w:r w:rsidRPr="00620697">
        <w:rPr>
          <w:rFonts w:ascii="Arial" w:hAnsi="Arial" w:cs="Arial"/>
          <w:sz w:val="24"/>
          <w:szCs w:val="24"/>
        </w:rPr>
        <w:t>(10</w:t>
      </w:r>
      <w:r w:rsidRPr="00620697">
        <w:rPr>
          <w:rFonts w:ascii="Arial" w:hAnsi="Arial" w:cs="Arial"/>
          <w:sz w:val="24"/>
          <w:szCs w:val="24"/>
          <w:vertAlign w:val="superscript"/>
        </w:rPr>
        <w:t>th</w:t>
      </w:r>
      <w:r w:rsidRPr="00620697">
        <w:rPr>
          <w:rFonts w:ascii="Arial" w:hAnsi="Arial" w:cs="Arial"/>
          <w:sz w:val="24"/>
          <w:szCs w:val="24"/>
        </w:rPr>
        <w:t xml:space="preserve"> ed). Delmar ISBN 978-1-4283-1095-7 </w:t>
      </w:r>
      <w:r w:rsidRPr="00620697">
        <w:rPr>
          <w:rFonts w:ascii="Arial" w:hAnsi="Arial" w:cs="Arial"/>
          <w:b/>
          <w:sz w:val="24"/>
          <w:szCs w:val="24"/>
        </w:rPr>
        <w:t>(From Foundations)</w:t>
      </w:r>
    </w:p>
    <w:p w:rsidR="001423AD" w:rsidRDefault="001423AD" w:rsidP="001423AD">
      <w:pPr>
        <w:autoSpaceDE w:val="0"/>
        <w:autoSpaceDN w:val="0"/>
        <w:adjustRightInd w:val="0"/>
        <w:rPr>
          <w:rFonts w:ascii="Arial" w:eastAsia="Calibri" w:hAnsi="Arial" w:cs="Arial"/>
          <w:color w:val="000000"/>
          <w:sz w:val="24"/>
          <w:szCs w:val="24"/>
          <w:lang w:eastAsia="en-US"/>
        </w:rPr>
      </w:pPr>
    </w:p>
    <w:p w:rsidR="001423AD" w:rsidRDefault="001423AD" w:rsidP="001423AD">
      <w:pPr>
        <w:autoSpaceDE w:val="0"/>
        <w:autoSpaceDN w:val="0"/>
        <w:adjustRightInd w:val="0"/>
        <w:rPr>
          <w:rFonts w:ascii="Arial" w:eastAsia="Calibri" w:hAnsi="Arial" w:cs="Arial"/>
          <w:b/>
          <w:bCs/>
          <w:color w:val="000000"/>
          <w:sz w:val="24"/>
          <w:szCs w:val="24"/>
          <w:lang w:eastAsia="en-US"/>
        </w:rPr>
      </w:pPr>
      <w:r>
        <w:rPr>
          <w:rFonts w:ascii="Arial" w:eastAsia="Calibri" w:hAnsi="Arial" w:cs="Arial"/>
          <w:b/>
          <w:bCs/>
          <w:color w:val="000000"/>
          <w:sz w:val="24"/>
          <w:szCs w:val="24"/>
          <w:lang w:eastAsia="en-US"/>
        </w:rPr>
        <w:t>Recommended Textbooks:</w:t>
      </w:r>
    </w:p>
    <w:p w:rsidR="001423AD" w:rsidRDefault="001423AD" w:rsidP="001423AD">
      <w:pPr>
        <w:autoSpaceDE w:val="0"/>
        <w:autoSpaceDN w:val="0"/>
        <w:adjustRightInd w:val="0"/>
        <w:rPr>
          <w:rFonts w:ascii="Arial" w:eastAsia="Calibri" w:hAnsi="Arial" w:cs="Arial"/>
          <w:color w:val="000000"/>
          <w:sz w:val="24"/>
          <w:szCs w:val="24"/>
          <w:lang w:eastAsia="en-US"/>
        </w:rPr>
      </w:pPr>
    </w:p>
    <w:p w:rsidR="00620697" w:rsidRDefault="00620697" w:rsidP="00620697">
      <w:pPr>
        <w:ind w:left="3600" w:hanging="3240"/>
        <w:jc w:val="both"/>
        <w:rPr>
          <w:rFonts w:ascii="Arial" w:hAnsi="Arial" w:cs="Arial"/>
          <w:sz w:val="24"/>
          <w:szCs w:val="24"/>
        </w:rPr>
      </w:pPr>
      <w:r w:rsidRPr="00FD062F">
        <w:rPr>
          <w:rFonts w:ascii="Arial" w:hAnsi="Arial" w:cs="Arial"/>
          <w:sz w:val="24"/>
          <w:szCs w:val="24"/>
        </w:rPr>
        <w:t>APA: The Easy Way (2</w:t>
      </w:r>
      <w:r w:rsidRPr="00FD062F">
        <w:rPr>
          <w:rFonts w:ascii="Arial" w:hAnsi="Arial" w:cs="Arial"/>
          <w:sz w:val="24"/>
          <w:szCs w:val="24"/>
          <w:vertAlign w:val="superscript"/>
        </w:rPr>
        <w:t>nd</w:t>
      </w:r>
      <w:r w:rsidRPr="00FD062F">
        <w:rPr>
          <w:rFonts w:ascii="Arial" w:hAnsi="Arial" w:cs="Arial"/>
          <w:sz w:val="24"/>
          <w:szCs w:val="24"/>
        </w:rPr>
        <w:t xml:space="preserve"> ed).  9780923568962</w:t>
      </w:r>
    </w:p>
    <w:p w:rsidR="001423AD" w:rsidRDefault="001423AD" w:rsidP="00620697">
      <w:pPr>
        <w:autoSpaceDE w:val="0"/>
        <w:autoSpaceDN w:val="0"/>
        <w:adjustRightInd w:val="0"/>
        <w:ind w:firstLine="360"/>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Stolte, W. (1995). </w:t>
      </w:r>
      <w:r>
        <w:rPr>
          <w:rFonts w:ascii="Arial" w:eastAsia="Calibri" w:hAnsi="Arial" w:cs="Arial"/>
          <w:i/>
          <w:iCs/>
          <w:color w:val="000000"/>
          <w:sz w:val="24"/>
          <w:szCs w:val="24"/>
          <w:lang w:eastAsia="en-US"/>
        </w:rPr>
        <w:t xml:space="preserve">Wellness: Nursing diagnosis for health promotion. </w:t>
      </w:r>
      <w:r>
        <w:rPr>
          <w:rFonts w:ascii="Arial" w:eastAsia="Calibri" w:hAnsi="Arial" w:cs="Arial"/>
          <w:color w:val="000000"/>
          <w:sz w:val="24"/>
          <w:szCs w:val="24"/>
          <w:lang w:eastAsia="en-US"/>
        </w:rPr>
        <w:t>Lippincott. ISBN</w:t>
      </w:r>
    </w:p>
    <w:p w:rsidR="001423AD" w:rsidRDefault="001423AD" w:rsidP="00620697">
      <w:pPr>
        <w:autoSpaceDE w:val="0"/>
        <w:autoSpaceDN w:val="0"/>
        <w:adjustRightInd w:val="0"/>
        <w:ind w:firstLine="360"/>
        <w:rPr>
          <w:rFonts w:ascii="Arial" w:eastAsia="Calibri" w:hAnsi="Arial" w:cs="Arial"/>
          <w:b/>
          <w:bCs/>
          <w:color w:val="000000"/>
          <w:sz w:val="24"/>
          <w:szCs w:val="24"/>
          <w:lang w:eastAsia="en-US"/>
        </w:rPr>
      </w:pPr>
      <w:r>
        <w:rPr>
          <w:rFonts w:ascii="Arial" w:eastAsia="Calibri" w:hAnsi="Arial" w:cs="Arial"/>
          <w:color w:val="000000"/>
          <w:sz w:val="24"/>
          <w:szCs w:val="24"/>
          <w:lang w:eastAsia="en-US"/>
        </w:rPr>
        <w:t xml:space="preserve">0-397-55082-0 </w:t>
      </w:r>
      <w:r>
        <w:rPr>
          <w:rFonts w:ascii="Arial" w:eastAsia="Calibri" w:hAnsi="Arial" w:cs="Arial"/>
          <w:b/>
          <w:bCs/>
          <w:color w:val="000000"/>
          <w:sz w:val="24"/>
          <w:szCs w:val="24"/>
          <w:lang w:eastAsia="en-US"/>
        </w:rPr>
        <w:t>(From Health Promotion)</w:t>
      </w:r>
    </w:p>
    <w:p w:rsidR="001423AD" w:rsidRDefault="001423AD" w:rsidP="001423AD">
      <w:pPr>
        <w:autoSpaceDE w:val="0"/>
        <w:autoSpaceDN w:val="0"/>
        <w:adjustRightInd w:val="0"/>
        <w:rPr>
          <w:rFonts w:ascii="Arial" w:eastAsia="Calibri" w:hAnsi="Arial" w:cs="Arial"/>
          <w:b/>
          <w:bCs/>
          <w:color w:val="000000"/>
          <w:sz w:val="24"/>
          <w:szCs w:val="24"/>
          <w:lang w:eastAsia="en-US"/>
        </w:rPr>
      </w:pPr>
    </w:p>
    <w:p w:rsidR="00BB2BF2" w:rsidRPr="00FD062F" w:rsidRDefault="00BB2BF2" w:rsidP="00BB2BF2">
      <w:pPr>
        <w:rPr>
          <w:rFonts w:ascii="Arial" w:hAnsi="Arial" w:cs="Arial"/>
          <w:b/>
          <w:sz w:val="24"/>
          <w:szCs w:val="24"/>
        </w:rPr>
      </w:pPr>
      <w:r w:rsidRPr="00FD062F">
        <w:rPr>
          <w:rFonts w:ascii="Arial" w:hAnsi="Arial" w:cs="Arial"/>
          <w:b/>
          <w:sz w:val="24"/>
          <w:szCs w:val="24"/>
        </w:rPr>
        <w:t>Descriptions of major assignments and examinations with due dates:</w:t>
      </w:r>
    </w:p>
    <w:p w:rsidR="00620697" w:rsidRDefault="00620697" w:rsidP="00361081">
      <w:pPr>
        <w:rPr>
          <w:rFonts w:ascii="Arial" w:hAnsi="Arial" w:cs="Arial"/>
          <w:sz w:val="24"/>
          <w:szCs w:val="24"/>
        </w:rPr>
      </w:pPr>
    </w:p>
    <w:p w:rsidR="00361081" w:rsidRDefault="00361081" w:rsidP="00361081">
      <w:pPr>
        <w:rPr>
          <w:rFonts w:ascii="Arial" w:hAnsi="Arial" w:cs="Arial"/>
          <w:sz w:val="24"/>
          <w:szCs w:val="24"/>
        </w:rPr>
      </w:pPr>
      <w:r w:rsidRPr="00FD062F">
        <w:rPr>
          <w:rFonts w:ascii="Arial" w:hAnsi="Arial" w:cs="Arial"/>
          <w:sz w:val="24"/>
          <w:szCs w:val="24"/>
        </w:rPr>
        <w:t>Course Schedule with dates and assignments available on Blackboard</w:t>
      </w:r>
      <w:r w:rsidR="0038335B">
        <w:rPr>
          <w:rFonts w:ascii="Arial" w:hAnsi="Arial" w:cs="Arial"/>
          <w:sz w:val="24"/>
          <w:szCs w:val="24"/>
        </w:rPr>
        <w:t>.</w:t>
      </w:r>
    </w:p>
    <w:p w:rsidR="0038335B" w:rsidRDefault="0038335B" w:rsidP="0038335B">
      <w:pPr>
        <w:pStyle w:val="NoSpacing"/>
        <w:rPr>
          <w:rFonts w:ascii="Arial" w:hAnsi="Arial" w:cs="Arial"/>
          <w:color w:val="1F497D"/>
        </w:rPr>
      </w:pPr>
      <w:r w:rsidRPr="0020685B">
        <w:rPr>
          <w:rFonts w:ascii="Arial" w:hAnsi="Arial" w:cs="Arial"/>
          <w:i/>
          <w:color w:val="0000FF"/>
          <w:sz w:val="21"/>
          <w:szCs w:val="21"/>
        </w:rPr>
        <w:t>As the instructor for this course, I reserve the right to adjust this schedule in any way that serves the educational needs of the stu</w:t>
      </w:r>
      <w:r>
        <w:rPr>
          <w:rFonts w:ascii="Arial" w:hAnsi="Arial" w:cs="Arial"/>
          <w:i/>
          <w:color w:val="0000FF"/>
          <w:sz w:val="21"/>
          <w:szCs w:val="21"/>
        </w:rPr>
        <w:t>dents enrolled in this course.  Brenda Hoolapa</w:t>
      </w:r>
    </w:p>
    <w:p w:rsidR="00BF620C" w:rsidRPr="00FD062F" w:rsidRDefault="00BF620C" w:rsidP="00BB2BF2">
      <w:pPr>
        <w:rPr>
          <w:rFonts w:ascii="Arial" w:hAnsi="Arial" w:cs="Arial"/>
          <w:sz w:val="24"/>
          <w:szCs w:val="24"/>
        </w:rPr>
      </w:pPr>
    </w:p>
    <w:p w:rsidR="0038335B" w:rsidRPr="007153DA" w:rsidRDefault="00BB2BF2" w:rsidP="0038335B">
      <w:pPr>
        <w:pStyle w:val="NoSpacing"/>
        <w:rPr>
          <w:rFonts w:ascii="Arial" w:hAnsi="Arial" w:cs="Arial"/>
        </w:rPr>
      </w:pPr>
      <w:r w:rsidRPr="00FD062F">
        <w:rPr>
          <w:rFonts w:ascii="Arial" w:hAnsi="Arial" w:cs="Arial"/>
          <w:b/>
        </w:rPr>
        <w:t>Grading Policy</w:t>
      </w:r>
      <w:r w:rsidRPr="00FD062F">
        <w:rPr>
          <w:rFonts w:ascii="Arial" w:hAnsi="Arial" w:cs="Arial"/>
        </w:rPr>
        <w:t>:</w:t>
      </w:r>
      <w:r w:rsidR="0038335B">
        <w:rPr>
          <w:rFonts w:ascii="Arial" w:hAnsi="Arial" w:cs="Arial"/>
        </w:rPr>
        <w:t xml:space="preserve">  </w:t>
      </w:r>
      <w:r w:rsidR="0038335B" w:rsidRPr="007153DA">
        <w:rPr>
          <w:rFonts w:ascii="Arial" w:hAnsi="Arial" w:cs="Arial"/>
        </w:rPr>
        <w:t>Students are expected to keep track of their performance throughout the semester and seek guidance from available sources (including the instructor) if their performance drops below satisfactory levels; see “Student Support Services,” below.</w:t>
      </w:r>
    </w:p>
    <w:p w:rsidR="00BB2BF2" w:rsidRPr="00FD062F" w:rsidRDefault="00BB2BF2" w:rsidP="00BB2BF2">
      <w:pPr>
        <w:rPr>
          <w:rFonts w:ascii="Arial" w:hAnsi="Arial" w:cs="Arial"/>
          <w:sz w:val="24"/>
          <w:szCs w:val="24"/>
        </w:rPr>
      </w:pPr>
    </w:p>
    <w:p w:rsidR="00E86CCE" w:rsidRPr="00FD062F" w:rsidRDefault="00E86CCE" w:rsidP="00BB2BF2">
      <w:pPr>
        <w:rPr>
          <w:rFonts w:ascii="Arial" w:hAnsi="Arial" w:cs="Arial"/>
          <w:b/>
          <w:sz w:val="24"/>
          <w:szCs w:val="24"/>
        </w:rPr>
      </w:pPr>
      <w:r w:rsidRPr="00FD062F">
        <w:rPr>
          <w:rFonts w:ascii="Arial" w:hAnsi="Arial" w:cs="Arial"/>
          <w:b/>
          <w:sz w:val="24"/>
          <w:szCs w:val="24"/>
        </w:rPr>
        <w:t>THERE ARE NO OPTIONS FOR EXTRA CREDIT IN THIS COURSE.</w:t>
      </w:r>
    </w:p>
    <w:p w:rsidR="00221AAA" w:rsidRPr="00FD062F" w:rsidRDefault="00221AAA" w:rsidP="00BB2BF2">
      <w:pPr>
        <w:rPr>
          <w:rFonts w:ascii="Arial" w:hAnsi="Arial" w:cs="Arial"/>
          <w:sz w:val="24"/>
          <w:szCs w:val="24"/>
        </w:rPr>
      </w:pPr>
    </w:p>
    <w:p w:rsidR="001F052B" w:rsidRPr="00105D25" w:rsidRDefault="00221AAA" w:rsidP="00BB2BF2">
      <w:pPr>
        <w:rPr>
          <w:rFonts w:ascii="Arial" w:hAnsi="Arial" w:cs="Arial"/>
          <w:b/>
          <w:sz w:val="24"/>
          <w:szCs w:val="24"/>
        </w:rPr>
      </w:pPr>
      <w:r w:rsidRPr="00FD062F">
        <w:rPr>
          <w:rFonts w:ascii="Arial" w:hAnsi="Arial" w:cs="Arial"/>
          <w:b/>
          <w:sz w:val="24"/>
          <w:szCs w:val="24"/>
          <w:u w:val="single"/>
        </w:rPr>
        <w:t>Course Work:</w:t>
      </w:r>
      <w:r w:rsidRPr="00FD062F">
        <w:rPr>
          <w:rFonts w:ascii="Arial" w:hAnsi="Arial" w:cs="Arial"/>
          <w:sz w:val="24"/>
          <w:szCs w:val="24"/>
        </w:rPr>
        <w:tab/>
      </w:r>
      <w:r w:rsidRPr="00FD062F">
        <w:rPr>
          <w:rFonts w:ascii="Arial" w:hAnsi="Arial" w:cs="Arial"/>
          <w:sz w:val="24"/>
          <w:szCs w:val="24"/>
        </w:rPr>
        <w:tab/>
      </w:r>
      <w:r w:rsidRPr="00FD062F">
        <w:rPr>
          <w:rFonts w:ascii="Arial" w:hAnsi="Arial" w:cs="Arial"/>
          <w:sz w:val="24"/>
          <w:szCs w:val="24"/>
        </w:rPr>
        <w:tab/>
      </w:r>
      <w:r w:rsidRPr="00FD062F">
        <w:rPr>
          <w:rFonts w:ascii="Arial" w:hAnsi="Arial" w:cs="Arial"/>
          <w:sz w:val="24"/>
          <w:szCs w:val="24"/>
        </w:rPr>
        <w:tab/>
      </w:r>
      <w:r w:rsidRPr="00FD062F">
        <w:rPr>
          <w:rFonts w:ascii="Arial" w:hAnsi="Arial" w:cs="Arial"/>
          <w:sz w:val="24"/>
          <w:szCs w:val="24"/>
        </w:rPr>
        <w:tab/>
      </w:r>
      <w:r w:rsidRPr="00FD062F">
        <w:rPr>
          <w:rFonts w:ascii="Arial" w:hAnsi="Arial" w:cs="Arial"/>
          <w:sz w:val="24"/>
          <w:szCs w:val="24"/>
        </w:rPr>
        <w:tab/>
      </w:r>
      <w:r w:rsidRPr="00FD062F">
        <w:rPr>
          <w:rFonts w:ascii="Arial" w:hAnsi="Arial" w:cs="Arial"/>
          <w:sz w:val="24"/>
          <w:szCs w:val="24"/>
        </w:rPr>
        <w:tab/>
      </w:r>
      <w:r w:rsidRPr="00FD062F">
        <w:rPr>
          <w:rFonts w:ascii="Arial" w:hAnsi="Arial" w:cs="Arial"/>
          <w:sz w:val="24"/>
          <w:szCs w:val="24"/>
        </w:rPr>
        <w:tab/>
      </w:r>
      <w:r w:rsidR="009A5C63">
        <w:rPr>
          <w:rFonts w:ascii="Arial" w:hAnsi="Arial" w:cs="Arial"/>
          <w:sz w:val="24"/>
          <w:szCs w:val="24"/>
        </w:rPr>
        <w:tab/>
      </w:r>
    </w:p>
    <w:p w:rsidR="00270BBA" w:rsidRPr="00FD062F" w:rsidRDefault="00270BBA" w:rsidP="00270BBA">
      <w:pPr>
        <w:tabs>
          <w:tab w:val="right" w:pos="6840"/>
        </w:tabs>
        <w:ind w:left="720" w:hanging="360"/>
        <w:rPr>
          <w:rFonts w:ascii="Arial" w:hAnsi="Arial" w:cs="Arial"/>
          <w:sz w:val="24"/>
          <w:szCs w:val="24"/>
        </w:rPr>
      </w:pPr>
      <w:r w:rsidRPr="00FD062F">
        <w:rPr>
          <w:rFonts w:ascii="Arial" w:hAnsi="Arial" w:cs="Arial"/>
          <w:sz w:val="24"/>
          <w:szCs w:val="24"/>
        </w:rPr>
        <w:t>Exam # 1</w:t>
      </w:r>
      <w:r w:rsidRPr="00FD062F">
        <w:rPr>
          <w:rFonts w:ascii="Arial" w:hAnsi="Arial" w:cs="Arial"/>
          <w:sz w:val="24"/>
          <w:szCs w:val="24"/>
        </w:rPr>
        <w:tab/>
      </w:r>
      <w:r w:rsidR="00342E04" w:rsidRPr="00FD062F">
        <w:rPr>
          <w:rFonts w:ascii="Arial" w:hAnsi="Arial" w:cs="Arial"/>
          <w:sz w:val="24"/>
          <w:szCs w:val="24"/>
        </w:rPr>
        <w:t>1</w:t>
      </w:r>
      <w:r w:rsidR="007B722E">
        <w:rPr>
          <w:rFonts w:ascii="Arial" w:hAnsi="Arial" w:cs="Arial"/>
          <w:sz w:val="24"/>
          <w:szCs w:val="24"/>
        </w:rPr>
        <w:t>4</w:t>
      </w:r>
      <w:r w:rsidRPr="00FD062F">
        <w:rPr>
          <w:rFonts w:ascii="Arial" w:hAnsi="Arial" w:cs="Arial"/>
          <w:sz w:val="24"/>
          <w:szCs w:val="24"/>
        </w:rPr>
        <w:t>%</w:t>
      </w:r>
    </w:p>
    <w:p w:rsidR="00270BBA" w:rsidRPr="00FD062F" w:rsidRDefault="00270BBA" w:rsidP="00270BBA">
      <w:pPr>
        <w:tabs>
          <w:tab w:val="right" w:pos="6840"/>
        </w:tabs>
        <w:ind w:left="720" w:hanging="360"/>
        <w:rPr>
          <w:rFonts w:ascii="Arial" w:hAnsi="Arial" w:cs="Arial"/>
          <w:sz w:val="24"/>
          <w:szCs w:val="24"/>
        </w:rPr>
      </w:pPr>
      <w:r w:rsidRPr="00FD062F">
        <w:rPr>
          <w:rFonts w:ascii="Arial" w:hAnsi="Arial" w:cs="Arial"/>
          <w:sz w:val="24"/>
          <w:szCs w:val="24"/>
        </w:rPr>
        <w:t>Exam # 2</w:t>
      </w:r>
      <w:r w:rsidRPr="00FD062F">
        <w:rPr>
          <w:rFonts w:ascii="Arial" w:hAnsi="Arial" w:cs="Arial"/>
          <w:sz w:val="24"/>
          <w:szCs w:val="24"/>
        </w:rPr>
        <w:tab/>
      </w:r>
      <w:r w:rsidR="00342E04" w:rsidRPr="00FD062F">
        <w:rPr>
          <w:rFonts w:ascii="Arial" w:hAnsi="Arial" w:cs="Arial"/>
          <w:sz w:val="24"/>
          <w:szCs w:val="24"/>
        </w:rPr>
        <w:t>1</w:t>
      </w:r>
      <w:r w:rsidR="007B722E">
        <w:rPr>
          <w:rFonts w:ascii="Arial" w:hAnsi="Arial" w:cs="Arial"/>
          <w:sz w:val="24"/>
          <w:szCs w:val="24"/>
        </w:rPr>
        <w:t>4</w:t>
      </w:r>
      <w:r w:rsidRPr="00FD062F">
        <w:rPr>
          <w:rFonts w:ascii="Arial" w:hAnsi="Arial" w:cs="Arial"/>
          <w:sz w:val="24"/>
          <w:szCs w:val="24"/>
        </w:rPr>
        <w:t>%</w:t>
      </w:r>
    </w:p>
    <w:p w:rsidR="00342E04" w:rsidRPr="00FD062F" w:rsidRDefault="00270BBA" w:rsidP="00270BBA">
      <w:pPr>
        <w:tabs>
          <w:tab w:val="right" w:pos="6840"/>
        </w:tabs>
        <w:ind w:left="720" w:hanging="360"/>
        <w:rPr>
          <w:rFonts w:ascii="Arial" w:hAnsi="Arial" w:cs="Arial"/>
          <w:sz w:val="24"/>
          <w:szCs w:val="24"/>
        </w:rPr>
      </w:pPr>
      <w:r w:rsidRPr="00FD062F">
        <w:rPr>
          <w:rFonts w:ascii="Arial" w:hAnsi="Arial" w:cs="Arial"/>
          <w:sz w:val="24"/>
          <w:szCs w:val="24"/>
        </w:rPr>
        <w:lastRenderedPageBreak/>
        <w:t xml:space="preserve">Exam </w:t>
      </w:r>
      <w:r w:rsidR="00342E04" w:rsidRPr="00FD062F">
        <w:rPr>
          <w:rFonts w:ascii="Arial" w:hAnsi="Arial" w:cs="Arial"/>
          <w:sz w:val="24"/>
          <w:szCs w:val="24"/>
        </w:rPr>
        <w:t># 3</w:t>
      </w:r>
      <w:r w:rsidR="00E07F1D">
        <w:rPr>
          <w:rFonts w:ascii="Arial" w:hAnsi="Arial" w:cs="Arial"/>
          <w:sz w:val="24"/>
          <w:szCs w:val="24"/>
        </w:rPr>
        <w:tab/>
      </w:r>
      <w:r w:rsidR="007B722E">
        <w:rPr>
          <w:rFonts w:ascii="Arial" w:hAnsi="Arial" w:cs="Arial"/>
          <w:sz w:val="24"/>
          <w:szCs w:val="24"/>
        </w:rPr>
        <w:t>9</w:t>
      </w:r>
      <w:r w:rsidR="00342E04" w:rsidRPr="00FD062F">
        <w:rPr>
          <w:rFonts w:ascii="Arial" w:hAnsi="Arial" w:cs="Arial"/>
          <w:sz w:val="24"/>
          <w:szCs w:val="24"/>
        </w:rPr>
        <w:t>%</w:t>
      </w:r>
    </w:p>
    <w:p w:rsidR="00270BBA" w:rsidRDefault="00270BBA" w:rsidP="00270BBA">
      <w:pPr>
        <w:tabs>
          <w:tab w:val="right" w:pos="6840"/>
        </w:tabs>
        <w:ind w:left="720" w:hanging="360"/>
        <w:rPr>
          <w:rFonts w:ascii="Arial" w:hAnsi="Arial" w:cs="Arial"/>
          <w:sz w:val="24"/>
          <w:szCs w:val="24"/>
        </w:rPr>
      </w:pPr>
      <w:r w:rsidRPr="00FD062F">
        <w:rPr>
          <w:rFonts w:ascii="Arial" w:hAnsi="Arial" w:cs="Arial"/>
          <w:sz w:val="24"/>
          <w:szCs w:val="24"/>
        </w:rPr>
        <w:t>Comprehensive Final HESI</w:t>
      </w:r>
      <w:r w:rsidRPr="00FD062F">
        <w:rPr>
          <w:rFonts w:ascii="Arial" w:hAnsi="Arial" w:cs="Arial"/>
          <w:sz w:val="24"/>
          <w:szCs w:val="24"/>
        </w:rPr>
        <w:tab/>
      </w:r>
      <w:r w:rsidR="00221AAA" w:rsidRPr="00FD062F">
        <w:rPr>
          <w:rFonts w:ascii="Arial" w:hAnsi="Arial" w:cs="Arial"/>
          <w:sz w:val="24"/>
          <w:szCs w:val="24"/>
        </w:rPr>
        <w:t>1</w:t>
      </w:r>
      <w:r w:rsidR="007B722E">
        <w:rPr>
          <w:rFonts w:ascii="Arial" w:hAnsi="Arial" w:cs="Arial"/>
          <w:sz w:val="24"/>
          <w:szCs w:val="24"/>
        </w:rPr>
        <w:t>8</w:t>
      </w:r>
      <w:r w:rsidRPr="00FD062F">
        <w:rPr>
          <w:rFonts w:ascii="Arial" w:hAnsi="Arial" w:cs="Arial"/>
          <w:sz w:val="24"/>
          <w:szCs w:val="24"/>
        </w:rPr>
        <w:t>%</w:t>
      </w:r>
    </w:p>
    <w:p w:rsidR="00105D25" w:rsidRDefault="00105D25" w:rsidP="00270BBA">
      <w:pPr>
        <w:tabs>
          <w:tab w:val="right" w:pos="6840"/>
        </w:tabs>
        <w:ind w:left="720" w:hanging="360"/>
        <w:rPr>
          <w:rFonts w:ascii="Arial" w:hAnsi="Arial" w:cs="Arial"/>
          <w:sz w:val="24"/>
          <w:szCs w:val="24"/>
        </w:rPr>
      </w:pPr>
    </w:p>
    <w:p w:rsidR="00AD5450" w:rsidRPr="00AD5450" w:rsidRDefault="00AD5450" w:rsidP="00270BBA">
      <w:pPr>
        <w:tabs>
          <w:tab w:val="right" w:pos="6840"/>
        </w:tabs>
        <w:ind w:left="720" w:hanging="360"/>
        <w:rPr>
          <w:rFonts w:ascii="Arial" w:hAnsi="Arial" w:cs="Arial"/>
          <w:b/>
          <w:sz w:val="24"/>
          <w:szCs w:val="24"/>
        </w:rPr>
      </w:pPr>
      <w:r w:rsidRPr="00AD5450">
        <w:rPr>
          <w:rFonts w:ascii="Arial" w:hAnsi="Arial" w:cs="Arial"/>
          <w:b/>
          <w:sz w:val="24"/>
          <w:szCs w:val="24"/>
        </w:rPr>
        <w:t>Exams (Must have required 70% weighted average to pass course)</w:t>
      </w:r>
      <w:r>
        <w:rPr>
          <w:rFonts w:ascii="Arial" w:hAnsi="Arial" w:cs="Arial"/>
          <w:b/>
          <w:sz w:val="24"/>
          <w:szCs w:val="24"/>
        </w:rPr>
        <w:t xml:space="preserve"> </w:t>
      </w:r>
      <w:r w:rsidRPr="00AD5450">
        <w:rPr>
          <w:rFonts w:ascii="Arial" w:hAnsi="Arial" w:cs="Arial"/>
          <w:b/>
          <w:sz w:val="24"/>
          <w:szCs w:val="24"/>
        </w:rPr>
        <w:t>5</w:t>
      </w:r>
      <w:r w:rsidR="007B722E">
        <w:rPr>
          <w:rFonts w:ascii="Arial" w:hAnsi="Arial" w:cs="Arial"/>
          <w:b/>
          <w:sz w:val="24"/>
          <w:szCs w:val="24"/>
        </w:rPr>
        <w:t>5</w:t>
      </w:r>
      <w:r w:rsidRPr="00AD5450">
        <w:rPr>
          <w:rFonts w:ascii="Arial" w:hAnsi="Arial" w:cs="Arial"/>
          <w:b/>
          <w:sz w:val="24"/>
          <w:szCs w:val="24"/>
        </w:rPr>
        <w:t xml:space="preserve">% </w:t>
      </w:r>
    </w:p>
    <w:p w:rsidR="00AD5450" w:rsidRPr="00AD5450" w:rsidRDefault="00AD5450" w:rsidP="00270BBA">
      <w:pPr>
        <w:tabs>
          <w:tab w:val="right" w:pos="6840"/>
        </w:tabs>
        <w:ind w:left="720" w:hanging="360"/>
        <w:rPr>
          <w:rFonts w:ascii="Arial" w:hAnsi="Arial" w:cs="Arial"/>
          <w:b/>
          <w:sz w:val="24"/>
          <w:szCs w:val="24"/>
        </w:rPr>
      </w:pPr>
    </w:p>
    <w:p w:rsidR="00DA5B9F" w:rsidRPr="00FD062F" w:rsidRDefault="00620697" w:rsidP="00270BBA">
      <w:pPr>
        <w:tabs>
          <w:tab w:val="right" w:pos="6840"/>
        </w:tabs>
        <w:ind w:left="720" w:hanging="360"/>
        <w:rPr>
          <w:rFonts w:ascii="Arial" w:hAnsi="Arial" w:cs="Arial"/>
          <w:sz w:val="24"/>
          <w:szCs w:val="24"/>
        </w:rPr>
      </w:pPr>
      <w:r>
        <w:rPr>
          <w:rFonts w:ascii="Arial" w:hAnsi="Arial" w:cs="Arial"/>
          <w:sz w:val="24"/>
          <w:szCs w:val="24"/>
        </w:rPr>
        <w:t xml:space="preserve">Prep U </w:t>
      </w:r>
      <w:r w:rsidR="00270BBA" w:rsidRPr="00FD062F">
        <w:rPr>
          <w:rFonts w:ascii="Arial" w:hAnsi="Arial" w:cs="Arial"/>
          <w:sz w:val="24"/>
          <w:szCs w:val="24"/>
        </w:rPr>
        <w:t>Quizzes</w:t>
      </w:r>
      <w:r>
        <w:rPr>
          <w:rFonts w:ascii="Arial" w:hAnsi="Arial" w:cs="Arial"/>
          <w:sz w:val="24"/>
          <w:szCs w:val="24"/>
        </w:rPr>
        <w:t xml:space="preserve"> (15% -</w:t>
      </w:r>
      <w:r w:rsidR="00270BBA" w:rsidRPr="00FD062F">
        <w:rPr>
          <w:rFonts w:ascii="Arial" w:hAnsi="Arial" w:cs="Arial"/>
          <w:sz w:val="24"/>
          <w:szCs w:val="24"/>
        </w:rPr>
        <w:t xml:space="preserve"> </w:t>
      </w:r>
      <w:r w:rsidR="00DA5B9F" w:rsidRPr="00105D25">
        <w:rPr>
          <w:rFonts w:ascii="Arial" w:hAnsi="Arial" w:cs="Arial"/>
          <w:sz w:val="24"/>
          <w:szCs w:val="24"/>
        </w:rPr>
        <w:t>1%</w:t>
      </w:r>
      <w:r>
        <w:rPr>
          <w:rFonts w:ascii="Arial" w:hAnsi="Arial" w:cs="Arial"/>
          <w:sz w:val="24"/>
          <w:szCs w:val="24"/>
        </w:rPr>
        <w:t xml:space="preserve"> each. Points awar</w:t>
      </w:r>
      <w:r w:rsidR="002E2665">
        <w:rPr>
          <w:rFonts w:ascii="Arial" w:hAnsi="Arial" w:cs="Arial"/>
          <w:sz w:val="24"/>
          <w:szCs w:val="24"/>
        </w:rPr>
        <w:t>d</w:t>
      </w:r>
      <w:r>
        <w:rPr>
          <w:rFonts w:ascii="Arial" w:hAnsi="Arial" w:cs="Arial"/>
          <w:sz w:val="24"/>
          <w:szCs w:val="24"/>
        </w:rPr>
        <w:t xml:space="preserve">ed only if mastery level of 5 attained by due date – 0 </w:t>
      </w:r>
      <w:r w:rsidR="00AD5450">
        <w:rPr>
          <w:rFonts w:ascii="Arial" w:hAnsi="Arial" w:cs="Arial"/>
          <w:sz w:val="24"/>
          <w:szCs w:val="24"/>
        </w:rPr>
        <w:t xml:space="preserve">if less than 5.0 </w:t>
      </w:r>
      <w:r>
        <w:rPr>
          <w:rFonts w:ascii="Arial" w:hAnsi="Arial" w:cs="Arial"/>
          <w:sz w:val="24"/>
          <w:szCs w:val="24"/>
        </w:rPr>
        <w:t>or not completed on time</w:t>
      </w:r>
      <w:r w:rsidR="00AD5450">
        <w:rPr>
          <w:rFonts w:ascii="Arial" w:hAnsi="Arial" w:cs="Arial"/>
          <w:sz w:val="24"/>
          <w:szCs w:val="24"/>
        </w:rPr>
        <w:t>)</w:t>
      </w:r>
      <w:r>
        <w:rPr>
          <w:rFonts w:ascii="Arial" w:hAnsi="Arial" w:cs="Arial"/>
          <w:sz w:val="24"/>
          <w:szCs w:val="24"/>
        </w:rPr>
        <w:t xml:space="preserve">. </w:t>
      </w:r>
      <w:r w:rsidR="002469C1">
        <w:rPr>
          <w:rFonts w:ascii="Arial" w:hAnsi="Arial" w:cs="Arial"/>
          <w:sz w:val="24"/>
          <w:szCs w:val="24"/>
        </w:rPr>
        <w:tab/>
      </w:r>
      <w:r w:rsidR="00AD5450">
        <w:rPr>
          <w:rFonts w:ascii="Arial" w:hAnsi="Arial" w:cs="Arial"/>
          <w:sz w:val="24"/>
          <w:szCs w:val="24"/>
        </w:rPr>
        <w:tab/>
      </w:r>
      <w:r w:rsidR="00AD5450">
        <w:rPr>
          <w:rFonts w:ascii="Arial" w:hAnsi="Arial" w:cs="Arial"/>
          <w:sz w:val="24"/>
          <w:szCs w:val="24"/>
        </w:rPr>
        <w:tab/>
      </w:r>
      <w:r w:rsidR="002E2665">
        <w:rPr>
          <w:rFonts w:ascii="Arial" w:hAnsi="Arial" w:cs="Arial"/>
          <w:sz w:val="24"/>
          <w:szCs w:val="24"/>
        </w:rPr>
        <w:tab/>
      </w:r>
      <w:r w:rsidR="009A5C63">
        <w:rPr>
          <w:rFonts w:ascii="Arial" w:hAnsi="Arial" w:cs="Arial"/>
          <w:b/>
          <w:sz w:val="24"/>
          <w:szCs w:val="24"/>
        </w:rPr>
        <w:t>1</w:t>
      </w:r>
      <w:r>
        <w:rPr>
          <w:rFonts w:ascii="Arial" w:hAnsi="Arial" w:cs="Arial"/>
          <w:b/>
          <w:sz w:val="24"/>
          <w:szCs w:val="24"/>
        </w:rPr>
        <w:t>5</w:t>
      </w:r>
      <w:r w:rsidR="00105D25" w:rsidRPr="00105D25">
        <w:rPr>
          <w:rFonts w:ascii="Arial" w:hAnsi="Arial" w:cs="Arial"/>
          <w:b/>
          <w:sz w:val="24"/>
          <w:szCs w:val="24"/>
        </w:rPr>
        <w:t>%</w:t>
      </w:r>
    </w:p>
    <w:p w:rsidR="00620697" w:rsidRPr="00AD5450" w:rsidRDefault="00AD5450" w:rsidP="00AD5450">
      <w:pPr>
        <w:pStyle w:val="a"/>
        <w:tabs>
          <w:tab w:val="right" w:pos="6840"/>
        </w:tabs>
        <w:ind w:left="0" w:firstLine="0"/>
        <w:rPr>
          <w:rFonts w:ascii="Arial" w:hAnsi="Arial" w:cs="Arial"/>
          <w:b/>
          <w:szCs w:val="24"/>
        </w:rPr>
      </w:pPr>
      <w:r w:rsidRPr="00AD5450">
        <w:rPr>
          <w:rFonts w:ascii="Arial" w:hAnsi="Arial" w:cs="Arial"/>
          <w:b/>
          <w:szCs w:val="24"/>
        </w:rPr>
        <w:t>Course Total</w:t>
      </w:r>
      <w:r w:rsidRPr="00AD5450">
        <w:rPr>
          <w:rFonts w:ascii="Arial" w:hAnsi="Arial" w:cs="Arial"/>
          <w:b/>
          <w:szCs w:val="24"/>
        </w:rPr>
        <w:tab/>
      </w:r>
      <w:r w:rsidRPr="00AD5450">
        <w:rPr>
          <w:rFonts w:ascii="Arial" w:hAnsi="Arial" w:cs="Arial"/>
          <w:b/>
          <w:szCs w:val="24"/>
        </w:rPr>
        <w:tab/>
      </w:r>
      <w:r w:rsidRPr="00AD5450">
        <w:rPr>
          <w:rFonts w:ascii="Arial" w:hAnsi="Arial" w:cs="Arial"/>
          <w:b/>
          <w:szCs w:val="24"/>
        </w:rPr>
        <w:tab/>
      </w:r>
      <w:r w:rsidRPr="00AD5450">
        <w:rPr>
          <w:rFonts w:ascii="Arial" w:hAnsi="Arial" w:cs="Arial"/>
          <w:b/>
          <w:szCs w:val="24"/>
        </w:rPr>
        <w:tab/>
      </w:r>
      <w:r w:rsidR="007B722E">
        <w:rPr>
          <w:rFonts w:ascii="Arial" w:hAnsi="Arial" w:cs="Arial"/>
          <w:b/>
          <w:szCs w:val="24"/>
        </w:rPr>
        <w:t>70</w:t>
      </w:r>
      <w:r w:rsidRPr="00AD5450">
        <w:rPr>
          <w:rFonts w:ascii="Arial" w:hAnsi="Arial" w:cs="Arial"/>
          <w:b/>
          <w:szCs w:val="24"/>
        </w:rPr>
        <w:t>%</w:t>
      </w:r>
      <w:r w:rsidRPr="00AD5450">
        <w:rPr>
          <w:rFonts w:ascii="Arial" w:hAnsi="Arial" w:cs="Arial"/>
          <w:b/>
          <w:szCs w:val="24"/>
        </w:rPr>
        <w:tab/>
      </w:r>
      <w:r w:rsidR="009A5C63" w:rsidRPr="00AD5450">
        <w:rPr>
          <w:rFonts w:ascii="Arial" w:hAnsi="Arial" w:cs="Arial"/>
          <w:b/>
          <w:szCs w:val="24"/>
        </w:rPr>
        <w:tab/>
      </w:r>
    </w:p>
    <w:p w:rsidR="00AD5450" w:rsidRDefault="00AD5450" w:rsidP="00221AAA">
      <w:pPr>
        <w:pStyle w:val="a"/>
        <w:tabs>
          <w:tab w:val="right" w:pos="6840"/>
        </w:tabs>
        <w:ind w:left="0" w:firstLine="0"/>
        <w:rPr>
          <w:rFonts w:ascii="Arial" w:hAnsi="Arial" w:cs="Arial"/>
          <w:b/>
          <w:szCs w:val="24"/>
          <w:u w:val="single"/>
        </w:rPr>
      </w:pPr>
    </w:p>
    <w:p w:rsidR="00221AAA" w:rsidRPr="00FD062F" w:rsidRDefault="00221AAA" w:rsidP="00221AAA">
      <w:pPr>
        <w:pStyle w:val="a"/>
        <w:tabs>
          <w:tab w:val="right" w:pos="6840"/>
        </w:tabs>
        <w:ind w:left="0" w:firstLine="0"/>
        <w:rPr>
          <w:rFonts w:ascii="Arial" w:hAnsi="Arial" w:cs="Arial"/>
          <w:szCs w:val="24"/>
        </w:rPr>
      </w:pPr>
      <w:r w:rsidRPr="00FD062F">
        <w:rPr>
          <w:rFonts w:ascii="Arial" w:hAnsi="Arial" w:cs="Arial"/>
          <w:b/>
          <w:szCs w:val="24"/>
          <w:u w:val="single"/>
        </w:rPr>
        <w:t>Clinical Grades:</w:t>
      </w:r>
      <w:r w:rsidRPr="00FD062F">
        <w:rPr>
          <w:rFonts w:ascii="Arial" w:hAnsi="Arial" w:cs="Arial"/>
          <w:szCs w:val="24"/>
        </w:rPr>
        <w:tab/>
      </w:r>
      <w:r w:rsidR="00B808F3" w:rsidRPr="00FD062F">
        <w:rPr>
          <w:rFonts w:ascii="Arial" w:hAnsi="Arial" w:cs="Arial"/>
          <w:szCs w:val="24"/>
        </w:rPr>
        <w:t xml:space="preserve">     </w:t>
      </w:r>
      <w:r w:rsidR="009A5C63">
        <w:rPr>
          <w:rFonts w:ascii="Arial" w:hAnsi="Arial" w:cs="Arial"/>
          <w:szCs w:val="24"/>
        </w:rPr>
        <w:tab/>
      </w:r>
      <w:r w:rsidR="00B808F3" w:rsidRPr="00FD062F">
        <w:rPr>
          <w:rFonts w:ascii="Arial" w:hAnsi="Arial" w:cs="Arial"/>
          <w:b/>
          <w:szCs w:val="24"/>
        </w:rPr>
        <w:tab/>
      </w:r>
    </w:p>
    <w:p w:rsidR="00221AAA" w:rsidRPr="00FD062F" w:rsidRDefault="00221AAA" w:rsidP="00221AAA">
      <w:pPr>
        <w:pStyle w:val="a"/>
        <w:tabs>
          <w:tab w:val="left" w:pos="720"/>
          <w:tab w:val="right" w:pos="6840"/>
        </w:tabs>
        <w:ind w:left="720" w:hanging="360"/>
        <w:rPr>
          <w:rFonts w:ascii="Arial" w:hAnsi="Arial" w:cs="Arial"/>
          <w:szCs w:val="24"/>
        </w:rPr>
      </w:pPr>
      <w:r w:rsidRPr="00FD062F">
        <w:rPr>
          <w:rFonts w:ascii="Arial" w:hAnsi="Arial" w:cs="Arial"/>
          <w:szCs w:val="24"/>
        </w:rPr>
        <w:t>Oral Care Plan/online equivalent</w:t>
      </w:r>
      <w:r w:rsidRPr="00FD062F">
        <w:rPr>
          <w:rFonts w:ascii="Arial" w:hAnsi="Arial" w:cs="Arial"/>
          <w:szCs w:val="24"/>
        </w:rPr>
        <w:tab/>
      </w:r>
      <w:r w:rsidR="00AD5450">
        <w:rPr>
          <w:rFonts w:ascii="Arial" w:hAnsi="Arial" w:cs="Arial"/>
          <w:szCs w:val="24"/>
        </w:rPr>
        <w:t>8</w:t>
      </w:r>
      <w:r w:rsidRPr="00FD062F">
        <w:rPr>
          <w:rFonts w:ascii="Arial" w:hAnsi="Arial" w:cs="Arial"/>
          <w:szCs w:val="24"/>
        </w:rPr>
        <w:t>%</w:t>
      </w:r>
    </w:p>
    <w:p w:rsidR="00221AAA" w:rsidRPr="00FD062F" w:rsidRDefault="00221AAA" w:rsidP="00221AAA">
      <w:pPr>
        <w:pStyle w:val="a"/>
        <w:tabs>
          <w:tab w:val="left" w:pos="720"/>
          <w:tab w:val="right" w:pos="6840"/>
        </w:tabs>
        <w:ind w:left="720" w:hanging="360"/>
        <w:rPr>
          <w:rFonts w:ascii="Arial" w:hAnsi="Arial" w:cs="Arial"/>
          <w:szCs w:val="24"/>
        </w:rPr>
      </w:pPr>
      <w:r w:rsidRPr="00FD062F">
        <w:rPr>
          <w:rFonts w:ascii="Arial" w:hAnsi="Arial" w:cs="Arial"/>
          <w:szCs w:val="24"/>
        </w:rPr>
        <w:t>Professional Clinical Assignment</w:t>
      </w:r>
      <w:r w:rsidRPr="00FD062F">
        <w:rPr>
          <w:rFonts w:ascii="Arial" w:hAnsi="Arial" w:cs="Arial"/>
          <w:szCs w:val="24"/>
        </w:rPr>
        <w:tab/>
      </w:r>
      <w:r w:rsidR="00AD5450">
        <w:rPr>
          <w:rFonts w:ascii="Arial" w:hAnsi="Arial" w:cs="Arial"/>
          <w:szCs w:val="24"/>
        </w:rPr>
        <w:t>8</w:t>
      </w:r>
      <w:r w:rsidRPr="00FD062F">
        <w:rPr>
          <w:rFonts w:ascii="Arial" w:hAnsi="Arial" w:cs="Arial"/>
          <w:szCs w:val="24"/>
        </w:rPr>
        <w:t>%</w:t>
      </w:r>
    </w:p>
    <w:p w:rsidR="00F65125" w:rsidRDefault="00AD5450" w:rsidP="00F65125">
      <w:pPr>
        <w:autoSpaceDE w:val="0"/>
        <w:autoSpaceDN w:val="0"/>
        <w:adjustRightInd w:val="0"/>
        <w:ind w:firstLine="360"/>
        <w:rPr>
          <w:rFonts w:ascii="Arial" w:eastAsia="Calibri" w:hAnsi="Arial" w:cs="Arial"/>
          <w:sz w:val="24"/>
          <w:szCs w:val="24"/>
          <w:lang w:eastAsia="en-US"/>
        </w:rPr>
      </w:pPr>
      <w:r>
        <w:rPr>
          <w:rFonts w:ascii="Arial" w:hAnsi="Arial" w:cs="Arial"/>
          <w:szCs w:val="24"/>
        </w:rPr>
        <w:t xml:space="preserve">v-Sim   </w:t>
      </w:r>
      <w:r w:rsidR="00F65125">
        <w:rPr>
          <w:rFonts w:ascii="Arial" w:eastAsia="Calibri" w:hAnsi="Arial" w:cs="Arial"/>
          <w:sz w:val="24"/>
          <w:szCs w:val="24"/>
          <w:lang w:eastAsia="en-US"/>
        </w:rPr>
        <w:t>(</w:t>
      </w:r>
      <w:r w:rsidR="00200646">
        <w:rPr>
          <w:rFonts w:ascii="Arial" w:eastAsia="Calibri" w:hAnsi="Arial" w:cs="Arial"/>
          <w:sz w:val="24"/>
          <w:szCs w:val="24"/>
          <w:lang w:eastAsia="en-US"/>
        </w:rPr>
        <w:t>2</w:t>
      </w:r>
      <w:r w:rsidR="00F65125">
        <w:rPr>
          <w:rFonts w:ascii="Arial" w:eastAsia="Calibri" w:hAnsi="Arial" w:cs="Arial"/>
          <w:sz w:val="24"/>
          <w:szCs w:val="24"/>
          <w:lang w:eastAsia="en-US"/>
        </w:rPr>
        <w:t xml:space="preserve">% for each of 5 </w:t>
      </w:r>
      <w:r w:rsidR="00F65125">
        <w:rPr>
          <w:rFonts w:ascii="Arial" w:eastAsia="Calibri" w:hAnsi="Arial" w:cs="Arial"/>
          <w:b/>
          <w:bCs/>
          <w:i/>
          <w:iCs/>
          <w:sz w:val="24"/>
          <w:szCs w:val="24"/>
          <w:lang w:eastAsia="en-US"/>
        </w:rPr>
        <w:t xml:space="preserve">complex </w:t>
      </w:r>
      <w:r w:rsidR="00F65125">
        <w:rPr>
          <w:rFonts w:ascii="Arial" w:eastAsia="Calibri" w:hAnsi="Arial" w:cs="Arial"/>
          <w:sz w:val="24"/>
          <w:szCs w:val="24"/>
          <w:lang w:eastAsia="en-US"/>
        </w:rPr>
        <w:t xml:space="preserve">scenarios if 80% </w:t>
      </w:r>
    </w:p>
    <w:p w:rsidR="005D36E9" w:rsidRDefault="00F65125" w:rsidP="00F65125">
      <w:pPr>
        <w:autoSpaceDE w:val="0"/>
        <w:autoSpaceDN w:val="0"/>
        <w:adjustRightInd w:val="0"/>
        <w:ind w:firstLine="360"/>
        <w:rPr>
          <w:rFonts w:ascii="Arial" w:hAnsi="Arial" w:cs="Arial"/>
          <w:szCs w:val="24"/>
        </w:rPr>
      </w:pPr>
      <w:r>
        <w:rPr>
          <w:rFonts w:ascii="Arial" w:eastAsia="Calibri" w:hAnsi="Arial" w:cs="Arial"/>
          <w:sz w:val="24"/>
          <w:szCs w:val="24"/>
          <w:lang w:eastAsia="en-US"/>
        </w:rPr>
        <w:t>score attained—0 if less than 80% earned)</w:t>
      </w:r>
      <w:r w:rsidR="00AD5450">
        <w:rPr>
          <w:rFonts w:ascii="Arial" w:hAnsi="Arial" w:cs="Arial"/>
          <w:szCs w:val="24"/>
        </w:rPr>
        <w:t xml:space="preserve">   </w:t>
      </w:r>
      <w:r>
        <w:rPr>
          <w:rFonts w:ascii="Arial" w:hAnsi="Arial" w:cs="Arial"/>
          <w:szCs w:val="24"/>
        </w:rPr>
        <w:tab/>
        <w:t xml:space="preserve">          10%     </w:t>
      </w:r>
      <w:r w:rsidR="00AD5450">
        <w:rPr>
          <w:rFonts w:ascii="Arial" w:hAnsi="Arial" w:cs="Arial"/>
          <w:szCs w:val="24"/>
        </w:rPr>
        <w:t xml:space="preserve">                                                </w:t>
      </w:r>
      <w:r>
        <w:rPr>
          <w:rFonts w:ascii="Arial" w:hAnsi="Arial" w:cs="Arial"/>
          <w:szCs w:val="24"/>
        </w:rPr>
        <w:t xml:space="preserve">            </w:t>
      </w:r>
    </w:p>
    <w:p w:rsidR="00AD5450" w:rsidRDefault="00AD5450" w:rsidP="00270BBA">
      <w:pPr>
        <w:pStyle w:val="a"/>
        <w:tabs>
          <w:tab w:val="right" w:pos="6840"/>
        </w:tabs>
        <w:ind w:left="720" w:hanging="360"/>
        <w:rPr>
          <w:rFonts w:ascii="Arial" w:hAnsi="Arial" w:cs="Arial"/>
          <w:szCs w:val="24"/>
        </w:rPr>
      </w:pPr>
      <w:r>
        <w:rPr>
          <w:rFonts w:ascii="Arial" w:hAnsi="Arial" w:cs="Arial"/>
          <w:szCs w:val="24"/>
        </w:rPr>
        <w:t>Math/Sacks Quiz (</w:t>
      </w:r>
      <w:r w:rsidR="007B722E">
        <w:rPr>
          <w:rFonts w:ascii="Arial" w:hAnsi="Arial" w:cs="Arial"/>
          <w:szCs w:val="24"/>
        </w:rPr>
        <w:t>2</w:t>
      </w:r>
      <w:r>
        <w:rPr>
          <w:rFonts w:ascii="Arial" w:hAnsi="Arial" w:cs="Arial"/>
          <w:szCs w:val="24"/>
        </w:rPr>
        <w:t xml:space="preserve">% each)                                          </w:t>
      </w:r>
      <w:r w:rsidR="007B722E">
        <w:rPr>
          <w:rFonts w:ascii="Arial" w:hAnsi="Arial" w:cs="Arial"/>
          <w:szCs w:val="24"/>
        </w:rPr>
        <w:t xml:space="preserve">    </w:t>
      </w:r>
      <w:r>
        <w:rPr>
          <w:rFonts w:ascii="Arial" w:hAnsi="Arial" w:cs="Arial"/>
          <w:szCs w:val="24"/>
        </w:rPr>
        <w:t xml:space="preserve">  </w:t>
      </w:r>
      <w:r w:rsidR="007B722E">
        <w:rPr>
          <w:rFonts w:ascii="Arial" w:hAnsi="Arial" w:cs="Arial"/>
          <w:szCs w:val="24"/>
        </w:rPr>
        <w:t>4</w:t>
      </w:r>
      <w:r>
        <w:rPr>
          <w:rFonts w:ascii="Arial" w:hAnsi="Arial" w:cs="Arial"/>
          <w:szCs w:val="24"/>
        </w:rPr>
        <w:t>%</w:t>
      </w:r>
    </w:p>
    <w:p w:rsidR="00AD5450" w:rsidRDefault="00AD5450" w:rsidP="00270BBA">
      <w:pPr>
        <w:pStyle w:val="a"/>
        <w:tabs>
          <w:tab w:val="right" w:pos="6840"/>
        </w:tabs>
        <w:ind w:left="720" w:hanging="360"/>
        <w:rPr>
          <w:rFonts w:ascii="Arial" w:hAnsi="Arial" w:cs="Arial"/>
          <w:szCs w:val="24"/>
        </w:rPr>
      </w:pPr>
    </w:p>
    <w:p w:rsidR="00EF5B41" w:rsidRDefault="00AD5450" w:rsidP="00AD5450">
      <w:pPr>
        <w:pStyle w:val="a"/>
        <w:tabs>
          <w:tab w:val="right" w:pos="6840"/>
        </w:tabs>
        <w:ind w:left="720" w:hanging="360"/>
        <w:rPr>
          <w:rFonts w:ascii="Arial" w:hAnsi="Arial" w:cs="Arial"/>
          <w:b/>
          <w:szCs w:val="24"/>
        </w:rPr>
      </w:pPr>
      <w:r w:rsidRPr="00AD5450">
        <w:rPr>
          <w:rFonts w:ascii="Arial" w:hAnsi="Arial" w:cs="Arial"/>
          <w:b/>
          <w:szCs w:val="24"/>
        </w:rPr>
        <w:t>Clinical Grades</w:t>
      </w:r>
      <w:r w:rsidRPr="00AD5450">
        <w:rPr>
          <w:rFonts w:ascii="Arial" w:hAnsi="Arial" w:cs="Arial"/>
          <w:b/>
          <w:szCs w:val="24"/>
        </w:rPr>
        <w:tab/>
      </w:r>
      <w:r w:rsidRPr="00AD5450">
        <w:rPr>
          <w:rFonts w:ascii="Arial" w:hAnsi="Arial" w:cs="Arial"/>
          <w:b/>
          <w:szCs w:val="24"/>
        </w:rPr>
        <w:tab/>
        <w:t xml:space="preserve">       </w:t>
      </w:r>
      <w:r>
        <w:rPr>
          <w:rFonts w:ascii="Arial" w:hAnsi="Arial" w:cs="Arial"/>
          <w:b/>
          <w:szCs w:val="24"/>
        </w:rPr>
        <w:tab/>
      </w:r>
      <w:r w:rsidRPr="00AD5450">
        <w:rPr>
          <w:rFonts w:ascii="Arial" w:hAnsi="Arial" w:cs="Arial"/>
          <w:b/>
          <w:szCs w:val="24"/>
        </w:rPr>
        <w:tab/>
      </w:r>
      <w:r w:rsidR="007B722E">
        <w:rPr>
          <w:rFonts w:ascii="Arial" w:hAnsi="Arial" w:cs="Arial"/>
          <w:b/>
          <w:szCs w:val="24"/>
        </w:rPr>
        <w:t>30</w:t>
      </w:r>
      <w:r w:rsidRPr="00AD5450">
        <w:rPr>
          <w:rFonts w:ascii="Arial" w:hAnsi="Arial" w:cs="Arial"/>
          <w:b/>
          <w:szCs w:val="24"/>
        </w:rPr>
        <w:t>%</w:t>
      </w:r>
    </w:p>
    <w:p w:rsidR="00AD5450" w:rsidRDefault="00AD5450" w:rsidP="00AD5450">
      <w:pPr>
        <w:pStyle w:val="a"/>
        <w:tabs>
          <w:tab w:val="right" w:pos="6840"/>
        </w:tabs>
        <w:ind w:left="0" w:firstLine="0"/>
        <w:rPr>
          <w:rFonts w:ascii="Arial" w:hAnsi="Arial" w:cs="Arial"/>
          <w:b/>
          <w:szCs w:val="24"/>
        </w:rPr>
      </w:pPr>
    </w:p>
    <w:p w:rsidR="00AD5450" w:rsidRPr="00AD5450" w:rsidRDefault="00AD5450" w:rsidP="00AD5450">
      <w:pPr>
        <w:pStyle w:val="a"/>
        <w:tabs>
          <w:tab w:val="right" w:pos="6840"/>
        </w:tabs>
        <w:ind w:left="0" w:firstLine="0"/>
        <w:rPr>
          <w:rFonts w:ascii="Arial" w:hAnsi="Arial" w:cs="Arial"/>
          <w:b/>
          <w:szCs w:val="24"/>
        </w:rPr>
      </w:pPr>
      <w:r>
        <w:rPr>
          <w:rFonts w:ascii="Arial" w:hAnsi="Arial" w:cs="Arial"/>
          <w:b/>
          <w:szCs w:val="24"/>
        </w:rPr>
        <w:t>Total Course and Clinical</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100%</w:t>
      </w:r>
    </w:p>
    <w:p w:rsidR="00270BBA" w:rsidRPr="00FD062F" w:rsidRDefault="00270BBA" w:rsidP="00270BBA">
      <w:pPr>
        <w:pStyle w:val="a"/>
        <w:tabs>
          <w:tab w:val="right" w:pos="6840"/>
        </w:tabs>
        <w:ind w:left="720" w:hanging="360"/>
        <w:rPr>
          <w:rFonts w:ascii="Arial" w:hAnsi="Arial" w:cs="Arial"/>
          <w:szCs w:val="24"/>
        </w:rPr>
      </w:pPr>
      <w:r w:rsidRPr="00FD062F">
        <w:rPr>
          <w:rFonts w:ascii="Arial" w:hAnsi="Arial" w:cs="Arial"/>
          <w:szCs w:val="24"/>
        </w:rPr>
        <w:t>Prep Sheet: Labor &amp; Delivery</w:t>
      </w:r>
      <w:r w:rsidRPr="00FD062F">
        <w:rPr>
          <w:rFonts w:ascii="Arial" w:hAnsi="Arial" w:cs="Arial"/>
          <w:szCs w:val="24"/>
        </w:rPr>
        <w:tab/>
        <w:t>P/F</w:t>
      </w:r>
    </w:p>
    <w:p w:rsidR="00270BBA" w:rsidRPr="00FD062F" w:rsidRDefault="00270BBA" w:rsidP="00270BBA">
      <w:pPr>
        <w:pStyle w:val="a"/>
        <w:tabs>
          <w:tab w:val="right" w:pos="6840"/>
        </w:tabs>
        <w:ind w:left="720" w:hanging="360"/>
        <w:rPr>
          <w:rFonts w:ascii="Arial" w:hAnsi="Arial" w:cs="Arial"/>
          <w:szCs w:val="24"/>
        </w:rPr>
      </w:pPr>
      <w:r w:rsidRPr="00FD062F">
        <w:rPr>
          <w:rFonts w:ascii="Arial" w:hAnsi="Arial" w:cs="Arial"/>
          <w:szCs w:val="24"/>
        </w:rPr>
        <w:t>Prep Sheet: Newborn Nursery</w:t>
      </w:r>
      <w:r w:rsidRPr="00FD062F">
        <w:rPr>
          <w:rFonts w:ascii="Arial" w:hAnsi="Arial" w:cs="Arial"/>
          <w:szCs w:val="24"/>
        </w:rPr>
        <w:tab/>
        <w:t>P/F</w:t>
      </w:r>
    </w:p>
    <w:p w:rsidR="00270BBA" w:rsidRPr="00FD062F" w:rsidRDefault="00270BBA" w:rsidP="00270BBA">
      <w:pPr>
        <w:pStyle w:val="a"/>
        <w:tabs>
          <w:tab w:val="left" w:pos="720"/>
          <w:tab w:val="right" w:pos="6840"/>
        </w:tabs>
        <w:ind w:left="720" w:hanging="360"/>
        <w:rPr>
          <w:rFonts w:ascii="Arial" w:hAnsi="Arial" w:cs="Arial"/>
          <w:szCs w:val="24"/>
        </w:rPr>
      </w:pPr>
      <w:r w:rsidRPr="00FD062F">
        <w:rPr>
          <w:rFonts w:ascii="Arial" w:hAnsi="Arial" w:cs="Arial"/>
          <w:szCs w:val="24"/>
        </w:rPr>
        <w:t>Prep Sheet: Postpartum</w:t>
      </w:r>
      <w:r w:rsidRPr="00FD062F">
        <w:rPr>
          <w:rFonts w:ascii="Arial" w:hAnsi="Arial" w:cs="Arial"/>
          <w:szCs w:val="24"/>
        </w:rPr>
        <w:tab/>
        <w:t>P/F</w:t>
      </w:r>
    </w:p>
    <w:p w:rsidR="00270BBA" w:rsidRPr="00FD062F" w:rsidRDefault="00270BBA" w:rsidP="00270BBA">
      <w:pPr>
        <w:pStyle w:val="a"/>
        <w:tabs>
          <w:tab w:val="left" w:pos="720"/>
          <w:tab w:val="right" w:pos="6840"/>
        </w:tabs>
        <w:ind w:left="720" w:hanging="360"/>
        <w:rPr>
          <w:rFonts w:ascii="Arial" w:hAnsi="Arial" w:cs="Arial"/>
          <w:szCs w:val="24"/>
        </w:rPr>
      </w:pPr>
      <w:r w:rsidRPr="00FD062F">
        <w:rPr>
          <w:rFonts w:ascii="Arial" w:hAnsi="Arial" w:cs="Arial"/>
          <w:szCs w:val="24"/>
        </w:rPr>
        <w:t>Prep Sheet: Antepartum/Triage High Risk</w:t>
      </w:r>
      <w:r w:rsidRPr="00FD062F">
        <w:rPr>
          <w:rFonts w:ascii="Arial" w:hAnsi="Arial" w:cs="Arial"/>
          <w:szCs w:val="24"/>
        </w:rPr>
        <w:tab/>
        <w:t>P/F</w:t>
      </w:r>
    </w:p>
    <w:p w:rsidR="00270BBA" w:rsidRPr="00FD062F" w:rsidRDefault="00270BBA" w:rsidP="00270BBA">
      <w:pPr>
        <w:pStyle w:val="a"/>
        <w:tabs>
          <w:tab w:val="left" w:pos="720"/>
          <w:tab w:val="right" w:pos="6840"/>
        </w:tabs>
        <w:ind w:left="720" w:hanging="360"/>
        <w:rPr>
          <w:rFonts w:ascii="Arial" w:hAnsi="Arial" w:cs="Arial"/>
          <w:szCs w:val="24"/>
        </w:rPr>
      </w:pPr>
      <w:r w:rsidRPr="00FD062F">
        <w:rPr>
          <w:rFonts w:ascii="Arial" w:hAnsi="Arial" w:cs="Arial"/>
          <w:szCs w:val="24"/>
        </w:rPr>
        <w:t>Prep Sheet: NICU</w:t>
      </w:r>
      <w:r w:rsidRPr="00FD062F">
        <w:rPr>
          <w:rFonts w:ascii="Arial" w:hAnsi="Arial" w:cs="Arial"/>
          <w:szCs w:val="24"/>
        </w:rPr>
        <w:tab/>
        <w:t>P/F</w:t>
      </w:r>
    </w:p>
    <w:p w:rsidR="00270BBA" w:rsidRPr="00FD062F" w:rsidRDefault="00270BBA" w:rsidP="00270BBA">
      <w:pPr>
        <w:pStyle w:val="a"/>
        <w:tabs>
          <w:tab w:val="left" w:pos="1440"/>
          <w:tab w:val="right" w:pos="6840"/>
        </w:tabs>
        <w:ind w:left="720" w:hanging="360"/>
        <w:rPr>
          <w:rFonts w:ascii="Arial" w:hAnsi="Arial" w:cs="Arial"/>
          <w:szCs w:val="24"/>
        </w:rPr>
      </w:pPr>
      <w:r w:rsidRPr="00FD062F">
        <w:rPr>
          <w:rFonts w:ascii="Arial" w:hAnsi="Arial" w:cs="Arial"/>
          <w:szCs w:val="24"/>
        </w:rPr>
        <w:t>Skills Lab/simulation labs</w:t>
      </w:r>
      <w:r w:rsidRPr="00FD062F">
        <w:rPr>
          <w:rFonts w:ascii="Arial" w:hAnsi="Arial" w:cs="Arial"/>
          <w:szCs w:val="24"/>
        </w:rPr>
        <w:tab/>
        <w:t>P/F</w:t>
      </w:r>
    </w:p>
    <w:p w:rsidR="00270BBA" w:rsidRPr="00FD062F" w:rsidRDefault="00270BBA" w:rsidP="00BB2BF2">
      <w:pPr>
        <w:rPr>
          <w:rFonts w:ascii="Arial" w:hAnsi="Arial" w:cs="Arial"/>
          <w:sz w:val="24"/>
          <w:szCs w:val="24"/>
        </w:rPr>
      </w:pPr>
    </w:p>
    <w:p w:rsidR="002C64E8" w:rsidRPr="00FD062F" w:rsidRDefault="002C64E8" w:rsidP="002C64E8">
      <w:pPr>
        <w:rPr>
          <w:rFonts w:ascii="Arial" w:hAnsi="Arial" w:cs="Arial"/>
          <w:sz w:val="24"/>
        </w:rPr>
      </w:pPr>
      <w:r w:rsidRPr="00FD062F">
        <w:rPr>
          <w:rFonts w:ascii="Arial" w:hAnsi="Arial" w:cs="Arial"/>
          <w:sz w:val="24"/>
        </w:rPr>
        <w:t>In order to successfully complete an undergraduate nursing course at UTA, the following minimum criteria must be met:</w:t>
      </w:r>
    </w:p>
    <w:p w:rsidR="002C64E8" w:rsidRPr="00FD062F" w:rsidRDefault="002C64E8" w:rsidP="002C64E8">
      <w:pPr>
        <w:ind w:left="720"/>
        <w:rPr>
          <w:rFonts w:ascii="Arial" w:hAnsi="Arial" w:cs="Arial"/>
          <w:sz w:val="24"/>
        </w:rPr>
      </w:pPr>
      <w:r w:rsidRPr="00FD062F">
        <w:rPr>
          <w:rFonts w:ascii="Arial" w:hAnsi="Arial" w:cs="Arial"/>
          <w:sz w:val="24"/>
        </w:rPr>
        <w:t xml:space="preserve">70% </w:t>
      </w:r>
      <w:r w:rsidRPr="00AD5450">
        <w:rPr>
          <w:rFonts w:ascii="Arial" w:hAnsi="Arial" w:cs="Arial"/>
          <w:b/>
          <w:sz w:val="24"/>
        </w:rPr>
        <w:t>weighted</w:t>
      </w:r>
      <w:r w:rsidRPr="00FD062F">
        <w:rPr>
          <w:rFonts w:ascii="Arial" w:hAnsi="Arial" w:cs="Arial"/>
          <w:sz w:val="24"/>
        </w:rPr>
        <w:t xml:space="preserve"> average on proctored exams (does NOT include quizzes)</w:t>
      </w:r>
    </w:p>
    <w:p w:rsidR="002C64E8" w:rsidRPr="00FD062F" w:rsidRDefault="002C64E8" w:rsidP="002C64E8">
      <w:pPr>
        <w:ind w:left="720"/>
        <w:rPr>
          <w:rFonts w:ascii="Arial" w:hAnsi="Arial" w:cs="Arial"/>
          <w:sz w:val="24"/>
        </w:rPr>
      </w:pPr>
      <w:r w:rsidRPr="00FD062F">
        <w:rPr>
          <w:rFonts w:ascii="Arial" w:hAnsi="Arial" w:cs="Arial"/>
          <w:sz w:val="24"/>
        </w:rPr>
        <w:t xml:space="preserve">70% </w:t>
      </w:r>
      <w:r w:rsidRPr="00AD5450">
        <w:rPr>
          <w:rFonts w:ascii="Arial" w:hAnsi="Arial" w:cs="Arial"/>
          <w:b/>
          <w:sz w:val="24"/>
        </w:rPr>
        <w:t>weighted</w:t>
      </w:r>
      <w:r w:rsidRPr="00FD062F">
        <w:rPr>
          <w:rFonts w:ascii="Arial" w:hAnsi="Arial" w:cs="Arial"/>
          <w:sz w:val="24"/>
        </w:rPr>
        <w:t xml:space="preserve"> average on major written assignments</w:t>
      </w:r>
    </w:p>
    <w:p w:rsidR="002B552B" w:rsidRPr="00FD062F" w:rsidRDefault="002C64E8" w:rsidP="002C64E8">
      <w:pPr>
        <w:ind w:firstLine="720"/>
        <w:rPr>
          <w:rFonts w:ascii="Arial" w:hAnsi="Arial" w:cs="Arial"/>
          <w:sz w:val="24"/>
        </w:rPr>
      </w:pPr>
      <w:r w:rsidRPr="00FD062F">
        <w:rPr>
          <w:rFonts w:ascii="Arial" w:hAnsi="Arial" w:cs="Arial"/>
          <w:sz w:val="24"/>
        </w:rPr>
        <w:t xml:space="preserve">90% on math test </w:t>
      </w:r>
    </w:p>
    <w:p w:rsidR="002C64E8" w:rsidRPr="00FD062F" w:rsidRDefault="002C64E8" w:rsidP="002C64E8">
      <w:pPr>
        <w:ind w:firstLine="720"/>
        <w:rPr>
          <w:rFonts w:ascii="Arial" w:hAnsi="Arial" w:cs="Arial"/>
          <w:sz w:val="24"/>
        </w:rPr>
      </w:pPr>
      <w:r w:rsidRPr="00FD062F">
        <w:rPr>
          <w:rFonts w:ascii="Arial" w:hAnsi="Arial" w:cs="Arial"/>
          <w:sz w:val="24"/>
        </w:rPr>
        <w:t>90% on practicum skills check offs (if applicable)</w:t>
      </w:r>
    </w:p>
    <w:p w:rsidR="002C64E8" w:rsidRPr="00FD062F" w:rsidRDefault="002C64E8" w:rsidP="002C64E8">
      <w:pPr>
        <w:ind w:left="1440"/>
        <w:rPr>
          <w:rFonts w:ascii="Arial" w:hAnsi="Arial" w:cs="Arial"/>
          <w:sz w:val="24"/>
        </w:rPr>
      </w:pPr>
    </w:p>
    <w:p w:rsidR="002C64E8" w:rsidRPr="00FD062F" w:rsidRDefault="002C64E8" w:rsidP="002C64E8">
      <w:pPr>
        <w:rPr>
          <w:rFonts w:ascii="Arial" w:hAnsi="Arial" w:cs="Arial"/>
          <w:sz w:val="24"/>
        </w:rPr>
      </w:pPr>
      <w:r w:rsidRPr="00FD062F">
        <w:rPr>
          <w:rFonts w:ascii="Arial" w:hAnsi="Arial" w:cs="Arial"/>
          <w:sz w:val="24"/>
        </w:rPr>
        <w:t xml:space="preserve">In undergraduate nursing courses, all grade calculations will be carried out to two decimal places and there will be NO rounding of final grades. Letter grades for </w:t>
      </w:r>
      <w:r w:rsidR="00B15614">
        <w:rPr>
          <w:rFonts w:ascii="Arial" w:hAnsi="Arial" w:cs="Arial"/>
          <w:sz w:val="24"/>
        </w:rPr>
        <w:t>exam</w:t>
      </w:r>
      <w:r w:rsidRPr="00FD062F">
        <w:rPr>
          <w:rFonts w:ascii="Arial" w:hAnsi="Arial" w:cs="Arial"/>
          <w:sz w:val="24"/>
        </w:rPr>
        <w:t>s, written assignments and end-of-course grades, etc. shall be:</w:t>
      </w:r>
    </w:p>
    <w:p w:rsidR="004F6F02" w:rsidRPr="00FD062F" w:rsidRDefault="004F6F02" w:rsidP="002C64E8">
      <w:pPr>
        <w:rPr>
          <w:rFonts w:ascii="Arial" w:hAnsi="Arial" w:cs="Arial"/>
          <w:sz w:val="24"/>
        </w:rPr>
      </w:pPr>
    </w:p>
    <w:p w:rsidR="002C64E8" w:rsidRPr="00FD062F" w:rsidRDefault="002C64E8" w:rsidP="002C64E8">
      <w:pPr>
        <w:tabs>
          <w:tab w:val="left" w:pos="1260"/>
          <w:tab w:val="decimal" w:pos="2520"/>
        </w:tabs>
        <w:ind w:firstLine="720"/>
        <w:rPr>
          <w:rFonts w:ascii="Arial" w:hAnsi="Arial" w:cs="Arial"/>
          <w:sz w:val="24"/>
        </w:rPr>
      </w:pPr>
      <w:r w:rsidRPr="00FD062F">
        <w:rPr>
          <w:rFonts w:ascii="Arial" w:hAnsi="Arial" w:cs="Arial"/>
          <w:sz w:val="24"/>
        </w:rPr>
        <w:t xml:space="preserve">A = </w:t>
      </w:r>
      <w:r w:rsidRPr="00FD062F">
        <w:rPr>
          <w:rFonts w:ascii="Arial" w:hAnsi="Arial" w:cs="Arial"/>
          <w:sz w:val="24"/>
        </w:rPr>
        <w:tab/>
        <w:t xml:space="preserve">90.00   –  </w:t>
      </w:r>
      <w:r w:rsidRPr="00FD062F">
        <w:rPr>
          <w:rFonts w:ascii="Arial" w:hAnsi="Arial" w:cs="Arial"/>
          <w:sz w:val="24"/>
        </w:rPr>
        <w:tab/>
        <w:t>100.00</w:t>
      </w:r>
      <w:r w:rsidR="00270BBA" w:rsidRPr="00FD062F">
        <w:rPr>
          <w:rFonts w:ascii="Arial" w:hAnsi="Arial" w:cs="Arial"/>
          <w:sz w:val="24"/>
        </w:rPr>
        <w:tab/>
      </w:r>
      <w:r w:rsidR="00270BBA" w:rsidRPr="00FD062F">
        <w:rPr>
          <w:rFonts w:ascii="Arial" w:hAnsi="Arial" w:cs="Arial"/>
          <w:sz w:val="24"/>
        </w:rPr>
        <w:tab/>
      </w:r>
      <w:r w:rsidRPr="00FD062F">
        <w:rPr>
          <w:rFonts w:ascii="Arial" w:hAnsi="Arial" w:cs="Arial"/>
          <w:sz w:val="24"/>
        </w:rPr>
        <w:t xml:space="preserve">B = </w:t>
      </w:r>
      <w:r w:rsidRPr="00FD062F">
        <w:rPr>
          <w:rFonts w:ascii="Arial" w:hAnsi="Arial" w:cs="Arial"/>
          <w:sz w:val="24"/>
        </w:rPr>
        <w:tab/>
        <w:t>80.00   –</w:t>
      </w:r>
      <w:r w:rsidRPr="00FD062F">
        <w:rPr>
          <w:rFonts w:ascii="Arial" w:hAnsi="Arial" w:cs="Arial"/>
          <w:sz w:val="24"/>
        </w:rPr>
        <w:tab/>
        <w:t>89.99</w:t>
      </w:r>
    </w:p>
    <w:p w:rsidR="002C64E8" w:rsidRPr="00FD062F" w:rsidRDefault="002C64E8" w:rsidP="002C64E8">
      <w:pPr>
        <w:tabs>
          <w:tab w:val="left" w:pos="1260"/>
          <w:tab w:val="decimal" w:pos="1800"/>
          <w:tab w:val="decimal" w:pos="2520"/>
        </w:tabs>
        <w:ind w:firstLine="720"/>
        <w:rPr>
          <w:rFonts w:ascii="Arial" w:hAnsi="Arial" w:cs="Arial"/>
          <w:sz w:val="24"/>
        </w:rPr>
      </w:pPr>
      <w:r w:rsidRPr="00FD062F">
        <w:rPr>
          <w:rFonts w:ascii="Arial" w:hAnsi="Arial" w:cs="Arial"/>
          <w:sz w:val="24"/>
        </w:rPr>
        <w:t xml:space="preserve">C = </w:t>
      </w:r>
      <w:r w:rsidRPr="00FD062F">
        <w:rPr>
          <w:rFonts w:ascii="Arial" w:hAnsi="Arial" w:cs="Arial"/>
          <w:sz w:val="24"/>
        </w:rPr>
        <w:tab/>
        <w:t xml:space="preserve">70.00   – </w:t>
      </w:r>
      <w:r w:rsidRPr="00FD062F">
        <w:rPr>
          <w:rFonts w:ascii="Arial" w:hAnsi="Arial" w:cs="Arial"/>
          <w:sz w:val="24"/>
        </w:rPr>
        <w:tab/>
        <w:t>79.99</w:t>
      </w:r>
      <w:r w:rsidR="00270BBA" w:rsidRPr="00FD062F">
        <w:rPr>
          <w:rFonts w:ascii="Arial" w:hAnsi="Arial" w:cs="Arial"/>
          <w:sz w:val="24"/>
        </w:rPr>
        <w:tab/>
      </w:r>
      <w:r w:rsidR="00270BBA" w:rsidRPr="00FD062F">
        <w:rPr>
          <w:rFonts w:ascii="Arial" w:hAnsi="Arial" w:cs="Arial"/>
          <w:sz w:val="24"/>
        </w:rPr>
        <w:tab/>
      </w:r>
      <w:r w:rsidR="00270BBA" w:rsidRPr="00FD062F">
        <w:rPr>
          <w:rFonts w:ascii="Arial" w:hAnsi="Arial" w:cs="Arial"/>
          <w:sz w:val="24"/>
        </w:rPr>
        <w:tab/>
      </w:r>
      <w:r w:rsidRPr="00FD062F">
        <w:rPr>
          <w:rFonts w:ascii="Arial" w:hAnsi="Arial" w:cs="Arial"/>
          <w:sz w:val="24"/>
        </w:rPr>
        <w:t xml:space="preserve">D = </w:t>
      </w:r>
      <w:r w:rsidRPr="00FD062F">
        <w:rPr>
          <w:rFonts w:ascii="Arial" w:hAnsi="Arial" w:cs="Arial"/>
          <w:sz w:val="24"/>
        </w:rPr>
        <w:tab/>
        <w:t xml:space="preserve">60.00   – </w:t>
      </w:r>
      <w:r w:rsidRPr="00FD062F">
        <w:rPr>
          <w:rFonts w:ascii="Arial" w:hAnsi="Arial" w:cs="Arial"/>
          <w:sz w:val="24"/>
        </w:rPr>
        <w:tab/>
        <w:t>69.99</w:t>
      </w:r>
    </w:p>
    <w:p w:rsidR="002C64E8" w:rsidRPr="00FD062F" w:rsidRDefault="002C64E8" w:rsidP="00BB2BF2">
      <w:pPr>
        <w:rPr>
          <w:rFonts w:ascii="Arial" w:hAnsi="Arial" w:cs="Arial"/>
          <w:sz w:val="24"/>
          <w:szCs w:val="24"/>
        </w:rPr>
      </w:pPr>
    </w:p>
    <w:p w:rsidR="002C64E8" w:rsidRDefault="002C64E8" w:rsidP="002C64E8">
      <w:pPr>
        <w:pStyle w:val="a"/>
        <w:tabs>
          <w:tab w:val="left" w:pos="360"/>
          <w:tab w:val="left" w:pos="1440"/>
          <w:tab w:val="left" w:pos="2340"/>
          <w:tab w:val="left" w:pos="3456"/>
          <w:tab w:val="left" w:pos="5400"/>
          <w:tab w:val="left" w:pos="8640"/>
        </w:tabs>
        <w:ind w:left="0" w:firstLine="0"/>
        <w:rPr>
          <w:rFonts w:ascii="Arial" w:hAnsi="Arial" w:cs="Arial"/>
          <w:szCs w:val="24"/>
        </w:rPr>
      </w:pPr>
      <w:r w:rsidRPr="00FD062F">
        <w:rPr>
          <w:rFonts w:ascii="Arial" w:hAnsi="Arial" w:cs="Arial"/>
          <w:szCs w:val="24"/>
        </w:rPr>
        <w:t>Written assignments are mandatory. Comple</w:t>
      </w:r>
      <w:r w:rsidR="00C52899" w:rsidRPr="00FD062F">
        <w:rPr>
          <w:rFonts w:ascii="Arial" w:hAnsi="Arial" w:cs="Arial"/>
          <w:szCs w:val="24"/>
        </w:rPr>
        <w:t>tion of portions of Prep Sheets</w:t>
      </w:r>
      <w:r w:rsidR="004B67E5">
        <w:rPr>
          <w:rFonts w:ascii="Arial" w:hAnsi="Arial" w:cs="Arial"/>
          <w:szCs w:val="24"/>
        </w:rPr>
        <w:t xml:space="preserve"> (definitions, medications and normal/expected physical assessment findings)</w:t>
      </w:r>
      <w:r w:rsidR="00C52899" w:rsidRPr="00FD062F">
        <w:rPr>
          <w:rFonts w:ascii="Arial" w:hAnsi="Arial" w:cs="Arial"/>
          <w:szCs w:val="24"/>
        </w:rPr>
        <w:t xml:space="preserve"> and </w:t>
      </w:r>
      <w:r w:rsidRPr="00FD062F">
        <w:rPr>
          <w:rFonts w:ascii="Arial" w:hAnsi="Arial" w:cs="Arial"/>
          <w:szCs w:val="24"/>
        </w:rPr>
        <w:t>passing of the Math Quiz</w:t>
      </w:r>
      <w:r w:rsidR="00B808F3" w:rsidRPr="00FD062F">
        <w:rPr>
          <w:rFonts w:ascii="Arial" w:hAnsi="Arial" w:cs="Arial"/>
          <w:szCs w:val="24"/>
        </w:rPr>
        <w:t xml:space="preserve"> with a minimum of 90% </w:t>
      </w:r>
      <w:r w:rsidRPr="00FD062F">
        <w:rPr>
          <w:rFonts w:ascii="Arial" w:hAnsi="Arial" w:cs="Arial"/>
          <w:szCs w:val="24"/>
        </w:rPr>
        <w:t xml:space="preserve">are required prior to participation in clinical.  Satisfactory completion of Prep Sheets, oral/online Care Plan, </w:t>
      </w:r>
      <w:r w:rsidR="005D36E9" w:rsidRPr="00FD062F">
        <w:rPr>
          <w:rFonts w:ascii="Arial" w:hAnsi="Arial" w:cs="Arial"/>
          <w:szCs w:val="24"/>
        </w:rPr>
        <w:t>Professional Clinical Assignment</w:t>
      </w:r>
      <w:r w:rsidRPr="00FD062F">
        <w:rPr>
          <w:rFonts w:ascii="Arial" w:hAnsi="Arial" w:cs="Arial"/>
          <w:szCs w:val="24"/>
        </w:rPr>
        <w:t xml:space="preserve">, attendance at skills lab and community panel, a minimum score of 90% on the Math Quiz, completion of 90 clinical hours, and satisfactory clinical performance evaluation, are required to </w:t>
      </w:r>
      <w:r w:rsidRPr="00FD062F">
        <w:rPr>
          <w:rFonts w:ascii="Arial" w:hAnsi="Arial" w:cs="Arial"/>
          <w:szCs w:val="24"/>
          <w:u w:val="single"/>
        </w:rPr>
        <w:t>pass</w:t>
      </w:r>
      <w:r w:rsidRPr="00FD062F">
        <w:rPr>
          <w:rFonts w:ascii="Arial" w:hAnsi="Arial" w:cs="Arial"/>
          <w:szCs w:val="24"/>
        </w:rPr>
        <w:t xml:space="preserve"> clinical. Failure in clinical is an automatic failure (F) in the course.</w:t>
      </w:r>
    </w:p>
    <w:p w:rsidR="002E2665" w:rsidRDefault="002E2665" w:rsidP="002C64E8">
      <w:pPr>
        <w:pStyle w:val="a"/>
        <w:tabs>
          <w:tab w:val="left" w:pos="360"/>
          <w:tab w:val="left" w:pos="1440"/>
          <w:tab w:val="left" w:pos="2340"/>
          <w:tab w:val="left" w:pos="3456"/>
          <w:tab w:val="left" w:pos="5400"/>
          <w:tab w:val="left" w:pos="8640"/>
        </w:tabs>
        <w:ind w:left="0" w:firstLine="0"/>
        <w:rPr>
          <w:rFonts w:ascii="Arial" w:hAnsi="Arial" w:cs="Arial"/>
          <w:szCs w:val="24"/>
        </w:rPr>
      </w:pPr>
    </w:p>
    <w:p w:rsidR="002E2665" w:rsidRPr="002E2665" w:rsidRDefault="002E2665" w:rsidP="002E2665">
      <w:pPr>
        <w:pStyle w:val="PlainText"/>
        <w:rPr>
          <w:rFonts w:ascii="Arial" w:hAnsi="Arial" w:cs="Arial"/>
          <w:i/>
          <w:sz w:val="24"/>
        </w:rPr>
      </w:pPr>
      <w:r w:rsidRPr="002E2665">
        <w:rPr>
          <w:rFonts w:ascii="Arial" w:hAnsi="Arial" w:cs="Arial"/>
          <w:i/>
          <w:sz w:val="24"/>
        </w:rPr>
        <w:lastRenderedPageBreak/>
        <w:t>Students who score less than 850 on ANY course HESI are required to take NURS 2232, Professional Nursing and Life Skills.  Students must take NURS 2232 with their next clinical course.  Students must pass the course to progress in the program. If the student does not pass NURS 2232, they are required to repeat the course.</w:t>
      </w:r>
    </w:p>
    <w:p w:rsidR="004B67E5" w:rsidRDefault="004B67E5" w:rsidP="002C64E8">
      <w:pPr>
        <w:pStyle w:val="a"/>
        <w:tabs>
          <w:tab w:val="left" w:pos="360"/>
          <w:tab w:val="left" w:pos="1440"/>
          <w:tab w:val="left" w:pos="2340"/>
          <w:tab w:val="left" w:pos="3456"/>
          <w:tab w:val="left" w:pos="5400"/>
          <w:tab w:val="left" w:pos="8640"/>
        </w:tabs>
        <w:ind w:left="0" w:firstLine="0"/>
        <w:rPr>
          <w:rFonts w:ascii="Arial" w:hAnsi="Arial" w:cs="Arial"/>
          <w:szCs w:val="24"/>
        </w:rPr>
      </w:pPr>
    </w:p>
    <w:p w:rsidR="00C52899" w:rsidRPr="00FD062F" w:rsidRDefault="00C52899" w:rsidP="00C52899">
      <w:pPr>
        <w:rPr>
          <w:rFonts w:ascii="Arial" w:hAnsi="Arial" w:cs="Arial"/>
          <w:sz w:val="24"/>
          <w:szCs w:val="24"/>
        </w:rPr>
      </w:pPr>
      <w:r w:rsidRPr="00FD062F">
        <w:rPr>
          <w:rFonts w:ascii="Arial" w:hAnsi="Arial" w:cs="Arial"/>
          <w:b/>
          <w:bCs/>
          <w:sz w:val="24"/>
          <w:szCs w:val="24"/>
        </w:rPr>
        <w:t xml:space="preserve">Incompletes: </w:t>
      </w:r>
      <w:r w:rsidRPr="00FD062F">
        <w:rPr>
          <w:rFonts w:ascii="Arial" w:hAnsi="Arial" w:cs="Arial"/>
          <w:sz w:val="24"/>
          <w:szCs w:val="24"/>
        </w:rPr>
        <w:t>No incompletes will be given except on the basis of a doctor’s certification that you are medically unable to complete the course.</w:t>
      </w:r>
    </w:p>
    <w:p w:rsidR="005D36E9" w:rsidRPr="00FD062F" w:rsidRDefault="005D36E9" w:rsidP="002C64E8">
      <w:pPr>
        <w:pStyle w:val="a"/>
        <w:tabs>
          <w:tab w:val="left" w:pos="360"/>
          <w:tab w:val="left" w:pos="1440"/>
          <w:tab w:val="left" w:pos="2340"/>
          <w:tab w:val="left" w:pos="3456"/>
          <w:tab w:val="left" w:pos="5400"/>
          <w:tab w:val="left" w:pos="8640"/>
        </w:tabs>
        <w:ind w:left="0" w:firstLine="0"/>
        <w:rPr>
          <w:rFonts w:ascii="Arial" w:hAnsi="Arial" w:cs="Arial"/>
          <w:b/>
          <w:szCs w:val="24"/>
        </w:rPr>
      </w:pPr>
    </w:p>
    <w:p w:rsidR="007D5111" w:rsidRPr="00FD062F" w:rsidRDefault="007D5111" w:rsidP="002C64E8">
      <w:pPr>
        <w:pStyle w:val="a"/>
        <w:tabs>
          <w:tab w:val="left" w:pos="360"/>
          <w:tab w:val="left" w:pos="1440"/>
          <w:tab w:val="left" w:pos="2340"/>
          <w:tab w:val="left" w:pos="3456"/>
          <w:tab w:val="left" w:pos="5400"/>
          <w:tab w:val="left" w:pos="8640"/>
        </w:tabs>
        <w:ind w:left="0" w:firstLine="0"/>
        <w:rPr>
          <w:rFonts w:ascii="Arial" w:hAnsi="Arial" w:cs="Arial"/>
          <w:b/>
          <w:szCs w:val="24"/>
        </w:rPr>
      </w:pPr>
      <w:r w:rsidRPr="00FD062F">
        <w:rPr>
          <w:rFonts w:ascii="Arial" w:hAnsi="Arial" w:cs="Arial"/>
          <w:b/>
          <w:szCs w:val="24"/>
        </w:rPr>
        <w:t>Evaluation Methods:</w:t>
      </w:r>
    </w:p>
    <w:p w:rsidR="007D5111" w:rsidRPr="00FD062F" w:rsidRDefault="007D5111" w:rsidP="007D5111">
      <w:pPr>
        <w:ind w:left="360" w:hanging="360"/>
        <w:rPr>
          <w:rFonts w:ascii="Arial" w:hAnsi="Arial" w:cs="Arial"/>
          <w:color w:val="000000"/>
          <w:sz w:val="24"/>
          <w:szCs w:val="24"/>
        </w:rPr>
      </w:pPr>
      <w:r w:rsidRPr="00FD062F">
        <w:rPr>
          <w:rFonts w:ascii="Arial" w:hAnsi="Arial" w:cs="Arial"/>
          <w:sz w:val="24"/>
          <w:szCs w:val="24"/>
        </w:rPr>
        <w:t>1.</w:t>
      </w:r>
      <w:r w:rsidRPr="00FD062F">
        <w:rPr>
          <w:rFonts w:ascii="Arial" w:hAnsi="Arial" w:cs="Arial"/>
          <w:sz w:val="24"/>
          <w:szCs w:val="24"/>
        </w:rPr>
        <w:tab/>
      </w:r>
      <w:r w:rsidRPr="00FD062F">
        <w:rPr>
          <w:rFonts w:ascii="Arial" w:hAnsi="Arial" w:cs="Arial"/>
          <w:color w:val="000000"/>
          <w:sz w:val="24"/>
          <w:szCs w:val="24"/>
          <w:u w:val="single"/>
        </w:rPr>
        <w:t xml:space="preserve">Examinations </w:t>
      </w:r>
    </w:p>
    <w:p w:rsidR="00426192" w:rsidRDefault="007D5111" w:rsidP="007D5111">
      <w:pPr>
        <w:ind w:left="360"/>
        <w:rPr>
          <w:rFonts w:ascii="Arial" w:hAnsi="Arial" w:cs="Arial"/>
          <w:color w:val="000000"/>
          <w:sz w:val="24"/>
          <w:szCs w:val="24"/>
        </w:rPr>
      </w:pPr>
      <w:r w:rsidRPr="00FD062F">
        <w:rPr>
          <w:rFonts w:ascii="Arial" w:hAnsi="Arial" w:cs="Arial"/>
          <w:color w:val="000000"/>
          <w:sz w:val="24"/>
          <w:szCs w:val="24"/>
        </w:rPr>
        <w:t xml:space="preserve">Course: </w:t>
      </w:r>
      <w:r w:rsidR="00C52899" w:rsidRPr="00FD062F">
        <w:rPr>
          <w:rFonts w:ascii="Arial" w:hAnsi="Arial" w:cs="Arial"/>
          <w:color w:val="000000"/>
          <w:sz w:val="24"/>
          <w:szCs w:val="24"/>
        </w:rPr>
        <w:t>Three</w:t>
      </w:r>
      <w:r w:rsidRPr="00FD062F">
        <w:rPr>
          <w:rFonts w:ascii="Arial" w:hAnsi="Arial" w:cs="Arial"/>
          <w:color w:val="000000"/>
          <w:sz w:val="24"/>
          <w:szCs w:val="24"/>
        </w:rPr>
        <w:t xml:space="preserve"> exams and one comprehensive final will be given.  Multiple choice questions and essay/short answer type items may compose the exams. The final exam will be a HESI exam. </w:t>
      </w:r>
      <w:r w:rsidRPr="00FD062F">
        <w:rPr>
          <w:rFonts w:ascii="Arial" w:hAnsi="Arial" w:cs="Arial"/>
          <w:snapToGrid w:val="0"/>
          <w:color w:val="000000"/>
          <w:sz w:val="24"/>
          <w:szCs w:val="24"/>
          <w:shd w:val="clear" w:color="auto" w:fill="FFFFFF"/>
        </w:rPr>
        <w:t xml:space="preserve">Exams are typically given via computer. In the event that technical issues occur and </w:t>
      </w:r>
      <w:r w:rsidR="00270BBA" w:rsidRPr="00FD062F">
        <w:rPr>
          <w:rFonts w:ascii="Arial" w:hAnsi="Arial" w:cs="Arial"/>
          <w:snapToGrid w:val="0"/>
          <w:color w:val="000000"/>
          <w:sz w:val="24"/>
          <w:szCs w:val="24"/>
          <w:shd w:val="clear" w:color="auto" w:fill="FFFFFF"/>
        </w:rPr>
        <w:t>cannot</w:t>
      </w:r>
      <w:r w:rsidRPr="00FD062F">
        <w:rPr>
          <w:rFonts w:ascii="Arial" w:hAnsi="Arial" w:cs="Arial"/>
          <w:snapToGrid w:val="0"/>
          <w:color w:val="000000"/>
          <w:sz w:val="24"/>
          <w:szCs w:val="24"/>
          <w:shd w:val="clear" w:color="auto" w:fill="FFFFFF"/>
        </w:rPr>
        <w:t xml:space="preserve"> be immediately resolved, exams </w:t>
      </w:r>
      <w:r w:rsidRPr="00FD062F">
        <w:rPr>
          <w:rFonts w:ascii="Arial" w:hAnsi="Arial" w:cs="Arial"/>
          <w:snapToGrid w:val="0"/>
          <w:color w:val="000000"/>
          <w:sz w:val="24"/>
          <w:szCs w:val="24"/>
          <w:u w:val="single"/>
          <w:shd w:val="clear" w:color="auto" w:fill="FFFFFF"/>
        </w:rPr>
        <w:t>may</w:t>
      </w:r>
      <w:r w:rsidRPr="00FD062F">
        <w:rPr>
          <w:rFonts w:ascii="Arial" w:hAnsi="Arial" w:cs="Arial"/>
          <w:snapToGrid w:val="0"/>
          <w:color w:val="000000"/>
          <w:sz w:val="24"/>
          <w:szCs w:val="24"/>
          <w:shd w:val="clear" w:color="auto" w:fill="FFFFFF"/>
        </w:rPr>
        <w:t xml:space="preserve"> be given via traditional paper/pencil method.</w:t>
      </w:r>
      <w:r w:rsidRPr="00FD062F">
        <w:rPr>
          <w:rFonts w:ascii="Arial" w:hAnsi="Arial" w:cs="Arial"/>
          <w:snapToGrid w:val="0"/>
          <w:color w:val="000000"/>
          <w:sz w:val="24"/>
          <w:szCs w:val="24"/>
        </w:rPr>
        <w:t xml:space="preserve"> </w:t>
      </w:r>
      <w:r w:rsidRPr="00FD062F">
        <w:rPr>
          <w:rFonts w:ascii="Arial" w:hAnsi="Arial" w:cs="Arial"/>
          <w:color w:val="000000"/>
          <w:sz w:val="24"/>
          <w:szCs w:val="24"/>
        </w:rPr>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 Please bring ear plugs with you if needed.</w:t>
      </w:r>
      <w:r w:rsidR="00C52899" w:rsidRPr="00FD062F">
        <w:rPr>
          <w:rFonts w:ascii="Arial" w:hAnsi="Arial" w:cs="Arial"/>
          <w:color w:val="000000"/>
          <w:sz w:val="24"/>
          <w:szCs w:val="24"/>
        </w:rPr>
        <w:t xml:space="preserve">  </w:t>
      </w:r>
    </w:p>
    <w:p w:rsidR="00C200E7" w:rsidRPr="00FD062F" w:rsidRDefault="00C200E7" w:rsidP="007D5111">
      <w:pPr>
        <w:ind w:left="360"/>
        <w:rPr>
          <w:rFonts w:ascii="Arial" w:hAnsi="Arial" w:cs="Arial"/>
          <w:color w:val="000000"/>
          <w:sz w:val="24"/>
          <w:szCs w:val="24"/>
        </w:rPr>
      </w:pPr>
    </w:p>
    <w:p w:rsidR="00426192" w:rsidRPr="00FD062F" w:rsidRDefault="00426192" w:rsidP="007D5111">
      <w:pPr>
        <w:ind w:left="360"/>
        <w:rPr>
          <w:rFonts w:ascii="Arial" w:hAnsi="Arial" w:cs="Arial"/>
          <w:color w:val="000000"/>
          <w:sz w:val="24"/>
          <w:szCs w:val="24"/>
        </w:rPr>
      </w:pPr>
      <w:r w:rsidRPr="00FD062F">
        <w:rPr>
          <w:rFonts w:ascii="Arial" w:hAnsi="Arial" w:cs="Arial"/>
          <w:color w:val="000000"/>
          <w:sz w:val="24"/>
          <w:szCs w:val="24"/>
          <w:u w:val="single"/>
        </w:rPr>
        <w:t>Late for an exam/quiz:</w:t>
      </w:r>
      <w:r w:rsidRPr="00FD062F">
        <w:rPr>
          <w:rFonts w:ascii="Arial" w:hAnsi="Arial" w:cs="Arial"/>
          <w:color w:val="000000"/>
          <w:sz w:val="24"/>
          <w:szCs w:val="24"/>
        </w:rPr>
        <w:t xml:space="preserve"> Students are expected to arrive on time for each exam or quiz.  Students who arrive late for an exam/quiz will NOT be given extra time to complete the exam/quiz. </w:t>
      </w:r>
    </w:p>
    <w:p w:rsidR="007D5111" w:rsidRPr="00FD062F" w:rsidRDefault="007D5111" w:rsidP="007D5111">
      <w:pPr>
        <w:tabs>
          <w:tab w:val="left" w:pos="360"/>
        </w:tabs>
        <w:ind w:left="360" w:hanging="360"/>
        <w:rPr>
          <w:rFonts w:ascii="Arial" w:hAnsi="Arial" w:cs="Arial"/>
          <w:sz w:val="24"/>
          <w:szCs w:val="24"/>
        </w:rPr>
      </w:pPr>
      <w:r w:rsidRPr="00FD062F">
        <w:rPr>
          <w:rFonts w:ascii="Arial" w:hAnsi="Arial" w:cs="Arial"/>
          <w:sz w:val="24"/>
          <w:szCs w:val="24"/>
        </w:rPr>
        <w:tab/>
      </w:r>
    </w:p>
    <w:p w:rsidR="007D5111" w:rsidRPr="00FD062F" w:rsidRDefault="007D5111" w:rsidP="007D5111">
      <w:pPr>
        <w:tabs>
          <w:tab w:val="left" w:pos="360"/>
        </w:tabs>
        <w:ind w:left="360" w:hanging="360"/>
        <w:rPr>
          <w:rFonts w:ascii="Arial" w:hAnsi="Arial" w:cs="Arial"/>
          <w:sz w:val="24"/>
          <w:szCs w:val="24"/>
          <w:u w:val="single"/>
        </w:rPr>
      </w:pPr>
      <w:r w:rsidRPr="00FD062F">
        <w:rPr>
          <w:rFonts w:ascii="Arial" w:hAnsi="Arial" w:cs="Arial"/>
          <w:sz w:val="24"/>
          <w:szCs w:val="24"/>
        </w:rPr>
        <w:tab/>
      </w:r>
      <w:r w:rsidRPr="00FD062F">
        <w:rPr>
          <w:rFonts w:ascii="Arial" w:hAnsi="Arial" w:cs="Arial"/>
          <w:sz w:val="24"/>
          <w:szCs w:val="24"/>
          <w:u w:val="single"/>
        </w:rPr>
        <w:t>Missed Exams</w:t>
      </w:r>
    </w:p>
    <w:p w:rsidR="00385B5A" w:rsidRPr="00FD062F" w:rsidRDefault="007D5111" w:rsidP="00F65125">
      <w:pPr>
        <w:autoSpaceDE w:val="0"/>
        <w:autoSpaceDN w:val="0"/>
        <w:adjustRightInd w:val="0"/>
        <w:ind w:left="360"/>
        <w:rPr>
          <w:rFonts w:ascii="Arial" w:hAnsi="Arial" w:cs="Arial"/>
          <w:sz w:val="24"/>
          <w:szCs w:val="24"/>
        </w:rPr>
      </w:pPr>
      <w:r w:rsidRPr="00FD062F">
        <w:rPr>
          <w:rFonts w:ascii="Arial" w:hAnsi="Arial" w:cs="Arial"/>
          <w:sz w:val="24"/>
          <w:szCs w:val="24"/>
        </w:rPr>
        <w:tab/>
        <w:t xml:space="preserve">All students are expected to take exams at the scheduled time.  In the event a student anticipates missing an exam, the student is expected to notify the lead teacher </w:t>
      </w:r>
      <w:r w:rsidRPr="00FD062F">
        <w:rPr>
          <w:rFonts w:ascii="Arial" w:hAnsi="Arial" w:cs="Arial"/>
          <w:sz w:val="24"/>
          <w:szCs w:val="24"/>
          <w:u w:val="single"/>
        </w:rPr>
        <w:t>on or before the exam day</w:t>
      </w:r>
      <w:r w:rsidR="00426192" w:rsidRPr="00FD062F">
        <w:rPr>
          <w:rFonts w:ascii="Arial" w:hAnsi="Arial" w:cs="Arial"/>
          <w:sz w:val="24"/>
          <w:szCs w:val="24"/>
          <w:u w:val="single"/>
        </w:rPr>
        <w:t xml:space="preserve"> and prior to the start of the exam</w:t>
      </w:r>
      <w:r w:rsidRPr="00FD062F">
        <w:rPr>
          <w:rFonts w:ascii="Arial" w:hAnsi="Arial" w:cs="Arial"/>
          <w:sz w:val="24"/>
          <w:szCs w:val="24"/>
        </w:rPr>
        <w:t xml:space="preserve">.  </w:t>
      </w:r>
      <w:r w:rsidR="00342E04" w:rsidRPr="00FD062F">
        <w:rPr>
          <w:rFonts w:ascii="Arial" w:hAnsi="Arial" w:cs="Arial"/>
          <w:sz w:val="24"/>
          <w:szCs w:val="24"/>
        </w:rPr>
        <w:t xml:space="preserve">A make up examination may be given at the discretion of the lead teacher. </w:t>
      </w:r>
      <w:r w:rsidRPr="00FD062F">
        <w:rPr>
          <w:rFonts w:ascii="Arial" w:hAnsi="Arial" w:cs="Arial"/>
          <w:sz w:val="24"/>
          <w:szCs w:val="24"/>
        </w:rPr>
        <w:t xml:space="preserve">(This does not relate to </w:t>
      </w:r>
      <w:r w:rsidR="00FC4DE7">
        <w:rPr>
          <w:rFonts w:ascii="Arial" w:hAnsi="Arial" w:cs="Arial"/>
          <w:sz w:val="24"/>
          <w:szCs w:val="24"/>
        </w:rPr>
        <w:t xml:space="preserve">Prep U </w:t>
      </w:r>
      <w:r w:rsidRPr="00FD062F">
        <w:rPr>
          <w:rFonts w:ascii="Arial" w:hAnsi="Arial" w:cs="Arial"/>
          <w:sz w:val="24"/>
          <w:szCs w:val="24"/>
        </w:rPr>
        <w:t>quizzes. Missed</w:t>
      </w:r>
      <w:r w:rsidR="00FC4DE7">
        <w:rPr>
          <w:rFonts w:ascii="Arial" w:hAnsi="Arial" w:cs="Arial"/>
          <w:sz w:val="24"/>
          <w:szCs w:val="24"/>
        </w:rPr>
        <w:t xml:space="preserve"> or late Prep U</w:t>
      </w:r>
      <w:r w:rsidRPr="00FD062F">
        <w:rPr>
          <w:rFonts w:ascii="Arial" w:hAnsi="Arial" w:cs="Arial"/>
          <w:sz w:val="24"/>
          <w:szCs w:val="24"/>
        </w:rPr>
        <w:t xml:space="preserve"> quizzes are a “0.”) </w:t>
      </w:r>
      <w:r w:rsidR="00385B5A" w:rsidRPr="00FD062F">
        <w:rPr>
          <w:rFonts w:ascii="Arial" w:hAnsi="Arial" w:cs="Arial"/>
          <w:sz w:val="24"/>
          <w:szCs w:val="24"/>
        </w:rPr>
        <w:t xml:space="preserve">Make up exams must be taken within 7 calendar days of the missed exam and will not be scheduled during any current course times. </w:t>
      </w:r>
      <w:r w:rsidRPr="00FD062F">
        <w:rPr>
          <w:rFonts w:ascii="Arial" w:hAnsi="Arial" w:cs="Arial"/>
          <w:sz w:val="24"/>
          <w:szCs w:val="24"/>
        </w:rPr>
        <w:t>For students missing more than one exam the make-up will be at the faculty’s discretion</w:t>
      </w:r>
      <w:r w:rsidR="00385B5A" w:rsidRPr="00FD062F">
        <w:rPr>
          <w:rFonts w:ascii="Arial" w:hAnsi="Arial" w:cs="Arial"/>
          <w:sz w:val="24"/>
          <w:szCs w:val="24"/>
        </w:rPr>
        <w:t>, may result in receiving a grade of 0% (zero percent) on the second exam</w:t>
      </w:r>
      <w:r w:rsidR="00426192" w:rsidRPr="00FD062F">
        <w:rPr>
          <w:rFonts w:ascii="Arial" w:hAnsi="Arial" w:cs="Arial"/>
          <w:sz w:val="24"/>
          <w:szCs w:val="24"/>
        </w:rPr>
        <w:t>/makeup with possible failure in the course</w:t>
      </w:r>
      <w:r w:rsidR="00C200E7">
        <w:rPr>
          <w:rFonts w:ascii="Arial" w:hAnsi="Arial" w:cs="Arial"/>
          <w:sz w:val="24"/>
          <w:szCs w:val="24"/>
        </w:rPr>
        <w:t>.</w:t>
      </w:r>
      <w:r w:rsidR="00FC4DE7">
        <w:rPr>
          <w:rFonts w:ascii="Arial" w:hAnsi="Arial" w:cs="Arial"/>
          <w:sz w:val="24"/>
          <w:szCs w:val="24"/>
        </w:rPr>
        <w:t xml:space="preserve"> </w:t>
      </w:r>
      <w:r w:rsidR="00FC4DE7">
        <w:rPr>
          <w:rFonts w:ascii="Arial" w:eastAsia="Calibri" w:hAnsi="Arial" w:cs="Arial"/>
          <w:sz w:val="24"/>
          <w:szCs w:val="24"/>
          <w:lang w:eastAsia="en-US"/>
        </w:rPr>
        <w:t>Grave crises/circumstances may be reason for missing an exam.  Contact your lead teacher should this happen, but be aware that if you do take an exam, you are agreeing that you are fit to do so, and the score you attain will stand.</w:t>
      </w:r>
    </w:p>
    <w:p w:rsidR="00426192" w:rsidRPr="00FD062F" w:rsidRDefault="00426192" w:rsidP="00385B5A">
      <w:pPr>
        <w:tabs>
          <w:tab w:val="left" w:pos="1620"/>
          <w:tab w:val="left" w:pos="2340"/>
          <w:tab w:val="left" w:pos="3456"/>
          <w:tab w:val="left" w:pos="3600"/>
          <w:tab w:val="left" w:pos="3960"/>
        </w:tabs>
        <w:ind w:left="360" w:hanging="360"/>
        <w:rPr>
          <w:rFonts w:ascii="Arial" w:hAnsi="Arial" w:cs="Arial"/>
          <w:sz w:val="24"/>
          <w:szCs w:val="24"/>
        </w:rPr>
      </w:pPr>
    </w:p>
    <w:p w:rsidR="005D36E9" w:rsidRPr="00FD062F" w:rsidRDefault="00385B5A" w:rsidP="007D5111">
      <w:pPr>
        <w:tabs>
          <w:tab w:val="left" w:pos="1620"/>
          <w:tab w:val="left" w:pos="2340"/>
          <w:tab w:val="left" w:pos="3456"/>
          <w:tab w:val="left" w:pos="3600"/>
          <w:tab w:val="left" w:pos="3960"/>
        </w:tabs>
        <w:ind w:left="360" w:hanging="360"/>
        <w:rPr>
          <w:rFonts w:ascii="Arial" w:hAnsi="Arial" w:cs="Arial"/>
          <w:sz w:val="24"/>
          <w:szCs w:val="24"/>
        </w:rPr>
      </w:pPr>
      <w:r w:rsidRPr="00FD062F">
        <w:rPr>
          <w:rFonts w:ascii="Arial" w:hAnsi="Arial" w:cs="Arial"/>
          <w:sz w:val="24"/>
          <w:szCs w:val="24"/>
        </w:rPr>
        <w:t xml:space="preserve"> </w:t>
      </w:r>
      <w:r w:rsidRPr="00FD062F">
        <w:rPr>
          <w:rFonts w:ascii="Arial" w:hAnsi="Arial" w:cs="Arial"/>
          <w:sz w:val="24"/>
          <w:szCs w:val="24"/>
        </w:rPr>
        <w:tab/>
        <w:t xml:space="preserve">If the HESI final is missed, the student will be required to take a makeup exam and that may not be in the form of a HESI. </w:t>
      </w:r>
      <w:r w:rsidR="00C52899" w:rsidRPr="00FD062F">
        <w:rPr>
          <w:rFonts w:ascii="Arial" w:hAnsi="Arial" w:cs="Arial"/>
          <w:sz w:val="24"/>
          <w:szCs w:val="24"/>
        </w:rPr>
        <w:t>If you miss an</w:t>
      </w:r>
      <w:r w:rsidR="00FC4DE7">
        <w:rPr>
          <w:rFonts w:ascii="Arial" w:hAnsi="Arial" w:cs="Arial"/>
          <w:sz w:val="24"/>
          <w:szCs w:val="24"/>
        </w:rPr>
        <w:t>y</w:t>
      </w:r>
      <w:r w:rsidR="00C52899" w:rsidRPr="00FD062F">
        <w:rPr>
          <w:rFonts w:ascii="Arial" w:hAnsi="Arial" w:cs="Arial"/>
          <w:sz w:val="24"/>
          <w:szCs w:val="24"/>
        </w:rPr>
        <w:t xml:space="preserve"> exam, you </w:t>
      </w:r>
      <w:r w:rsidR="00FC4DE7">
        <w:rPr>
          <w:rFonts w:ascii="Arial" w:hAnsi="Arial" w:cs="Arial"/>
          <w:sz w:val="24"/>
          <w:szCs w:val="24"/>
        </w:rPr>
        <w:t>will</w:t>
      </w:r>
      <w:r w:rsidR="00C52899" w:rsidRPr="00FD062F">
        <w:rPr>
          <w:rFonts w:ascii="Arial" w:hAnsi="Arial" w:cs="Arial"/>
          <w:sz w:val="24"/>
          <w:szCs w:val="24"/>
        </w:rPr>
        <w:t xml:space="preserve"> be </w:t>
      </w:r>
      <w:r w:rsidR="00C52899" w:rsidRPr="00FD062F">
        <w:rPr>
          <w:rFonts w:ascii="Arial" w:hAnsi="Arial" w:cs="Arial"/>
          <w:b/>
          <w:sz w:val="24"/>
          <w:szCs w:val="24"/>
          <w:u w:val="single"/>
        </w:rPr>
        <w:t>required</w:t>
      </w:r>
      <w:r w:rsidR="00C52899" w:rsidRPr="00FD062F">
        <w:rPr>
          <w:rFonts w:ascii="Arial" w:hAnsi="Arial" w:cs="Arial"/>
          <w:sz w:val="24"/>
          <w:szCs w:val="24"/>
        </w:rPr>
        <w:t xml:space="preserve"> to show acceptable proof of the extenuating circumstances that kept you from the exam.  </w:t>
      </w:r>
      <w:r w:rsidR="005D36E9" w:rsidRPr="00FD062F">
        <w:rPr>
          <w:rFonts w:ascii="Arial" w:hAnsi="Arial" w:cs="Arial"/>
          <w:sz w:val="24"/>
          <w:szCs w:val="24"/>
        </w:rPr>
        <w:tab/>
      </w:r>
    </w:p>
    <w:p w:rsidR="00426192" w:rsidRPr="00FD062F" w:rsidRDefault="005D36E9" w:rsidP="007D5111">
      <w:pPr>
        <w:tabs>
          <w:tab w:val="left" w:pos="1620"/>
          <w:tab w:val="left" w:pos="2340"/>
          <w:tab w:val="left" w:pos="3456"/>
          <w:tab w:val="left" w:pos="3600"/>
          <w:tab w:val="left" w:pos="3960"/>
        </w:tabs>
        <w:ind w:left="360" w:hanging="360"/>
        <w:rPr>
          <w:rFonts w:ascii="Arial" w:hAnsi="Arial" w:cs="Arial"/>
          <w:sz w:val="24"/>
          <w:szCs w:val="24"/>
        </w:rPr>
      </w:pPr>
      <w:r w:rsidRPr="00FD062F">
        <w:rPr>
          <w:rFonts w:ascii="Arial" w:hAnsi="Arial" w:cs="Arial"/>
          <w:sz w:val="24"/>
          <w:szCs w:val="24"/>
        </w:rPr>
        <w:tab/>
      </w:r>
    </w:p>
    <w:p w:rsidR="005D36E9" w:rsidRPr="00FD062F" w:rsidRDefault="00426192" w:rsidP="007D5111">
      <w:pPr>
        <w:tabs>
          <w:tab w:val="left" w:pos="1620"/>
          <w:tab w:val="left" w:pos="2340"/>
          <w:tab w:val="left" w:pos="3456"/>
          <w:tab w:val="left" w:pos="3600"/>
          <w:tab w:val="left" w:pos="3960"/>
        </w:tabs>
        <w:ind w:left="360" w:hanging="360"/>
        <w:rPr>
          <w:rFonts w:ascii="Arial" w:hAnsi="Arial" w:cs="Arial"/>
          <w:b/>
          <w:sz w:val="24"/>
          <w:szCs w:val="24"/>
        </w:rPr>
      </w:pPr>
      <w:r w:rsidRPr="00FD062F">
        <w:rPr>
          <w:rFonts w:ascii="Arial" w:hAnsi="Arial" w:cs="Arial"/>
          <w:b/>
          <w:sz w:val="24"/>
          <w:szCs w:val="24"/>
        </w:rPr>
        <w:tab/>
        <w:t>Exams will not be rescheduled for convenience of vacation travel, work schedules, job interviews or child care issues. E</w:t>
      </w:r>
      <w:r w:rsidR="005D36E9" w:rsidRPr="00FD062F">
        <w:rPr>
          <w:rFonts w:ascii="Arial" w:hAnsi="Arial" w:cs="Arial"/>
          <w:b/>
          <w:sz w:val="24"/>
          <w:szCs w:val="24"/>
        </w:rPr>
        <w:t>nsure you are aware of the exam schedule before making</w:t>
      </w:r>
      <w:r w:rsidRPr="00FD062F">
        <w:rPr>
          <w:rFonts w:ascii="Arial" w:hAnsi="Arial" w:cs="Arial"/>
          <w:b/>
          <w:sz w:val="24"/>
          <w:szCs w:val="24"/>
        </w:rPr>
        <w:t xml:space="preserve"> work schedules and travel arrangements.</w:t>
      </w:r>
    </w:p>
    <w:p w:rsidR="004B67E5" w:rsidRDefault="004B67E5" w:rsidP="00175D5E">
      <w:pPr>
        <w:tabs>
          <w:tab w:val="left" w:pos="1620"/>
          <w:tab w:val="left" w:pos="2340"/>
          <w:tab w:val="left" w:pos="3456"/>
          <w:tab w:val="left" w:pos="3600"/>
          <w:tab w:val="left" w:pos="3960"/>
        </w:tabs>
        <w:ind w:left="360"/>
        <w:rPr>
          <w:rFonts w:ascii="Arial" w:hAnsi="Arial" w:cs="Arial"/>
          <w:sz w:val="24"/>
          <w:szCs w:val="24"/>
          <w:u w:val="single"/>
        </w:rPr>
      </w:pPr>
    </w:p>
    <w:p w:rsidR="007D5111" w:rsidRPr="00FD062F" w:rsidRDefault="007D5111" w:rsidP="00175D5E">
      <w:pPr>
        <w:tabs>
          <w:tab w:val="left" w:pos="1620"/>
          <w:tab w:val="left" w:pos="2340"/>
          <w:tab w:val="left" w:pos="3456"/>
          <w:tab w:val="left" w:pos="3600"/>
          <w:tab w:val="left" w:pos="3960"/>
        </w:tabs>
        <w:ind w:left="360"/>
        <w:rPr>
          <w:rFonts w:ascii="Arial" w:hAnsi="Arial" w:cs="Arial"/>
          <w:sz w:val="24"/>
          <w:szCs w:val="24"/>
        </w:rPr>
      </w:pPr>
      <w:r w:rsidRPr="00FD062F">
        <w:rPr>
          <w:rFonts w:ascii="Arial" w:hAnsi="Arial" w:cs="Arial"/>
          <w:sz w:val="24"/>
          <w:szCs w:val="24"/>
          <w:u w:val="single"/>
        </w:rPr>
        <w:t>Exam Integrity</w:t>
      </w:r>
    </w:p>
    <w:p w:rsidR="007D5111" w:rsidRPr="00FD062F" w:rsidRDefault="007D5111" w:rsidP="007D5111">
      <w:pPr>
        <w:tabs>
          <w:tab w:val="left" w:pos="1620"/>
          <w:tab w:val="left" w:pos="2340"/>
          <w:tab w:val="left" w:pos="3456"/>
          <w:tab w:val="left" w:pos="3600"/>
          <w:tab w:val="left" w:pos="3960"/>
        </w:tabs>
        <w:ind w:left="360" w:hanging="360"/>
        <w:rPr>
          <w:rFonts w:ascii="Arial" w:hAnsi="Arial" w:cs="Arial"/>
          <w:sz w:val="24"/>
          <w:szCs w:val="24"/>
        </w:rPr>
      </w:pPr>
      <w:r w:rsidRPr="00FD062F">
        <w:rPr>
          <w:rFonts w:ascii="Arial" w:hAnsi="Arial" w:cs="Arial"/>
          <w:sz w:val="24"/>
          <w:szCs w:val="24"/>
        </w:rPr>
        <w:tab/>
        <w:t xml:space="preserve">In order to maintain the integrity of the exams, instructors may choose not to allow a student to enter the testing area if any tester has already completed the </w:t>
      </w:r>
      <w:r w:rsidR="00B15614">
        <w:rPr>
          <w:rFonts w:ascii="Arial" w:hAnsi="Arial" w:cs="Arial"/>
          <w:sz w:val="24"/>
          <w:szCs w:val="24"/>
        </w:rPr>
        <w:t>exam</w:t>
      </w:r>
      <w:r w:rsidRPr="00FD062F">
        <w:rPr>
          <w:rFonts w:ascii="Arial" w:hAnsi="Arial" w:cs="Arial"/>
          <w:sz w:val="24"/>
          <w:szCs w:val="24"/>
        </w:rPr>
        <w:t xml:space="preserve"> and left the </w:t>
      </w:r>
      <w:r w:rsidRPr="00FD062F">
        <w:rPr>
          <w:rFonts w:ascii="Arial" w:hAnsi="Arial" w:cs="Arial"/>
          <w:sz w:val="24"/>
          <w:szCs w:val="24"/>
        </w:rPr>
        <w:lastRenderedPageBreak/>
        <w:t>testing area.  A tester that arrives late to the testing area, if allowed in, will only have until the predetermined end time of that exam to finish.  Additionally</w:t>
      </w:r>
      <w:r w:rsidR="00C52899" w:rsidRPr="00FD062F">
        <w:rPr>
          <w:rFonts w:ascii="Arial" w:hAnsi="Arial" w:cs="Arial"/>
          <w:sz w:val="24"/>
          <w:szCs w:val="24"/>
        </w:rPr>
        <w:t>,</w:t>
      </w:r>
      <w:r w:rsidRPr="00FD062F">
        <w:rPr>
          <w:rFonts w:ascii="Arial" w:hAnsi="Arial" w:cs="Arial"/>
          <w:sz w:val="24"/>
          <w:szCs w:val="24"/>
        </w:rPr>
        <w:t xml:space="preserve"> all students in this course must read and sign the </w:t>
      </w:r>
      <w:r w:rsidRPr="00FD062F">
        <w:rPr>
          <w:rFonts w:ascii="Arial" w:hAnsi="Arial" w:cs="Arial"/>
          <w:b/>
          <w:sz w:val="24"/>
          <w:szCs w:val="24"/>
          <w:u w:val="single"/>
        </w:rPr>
        <w:t>Class Honor Code</w:t>
      </w:r>
      <w:r w:rsidRPr="00FD062F">
        <w:rPr>
          <w:rFonts w:ascii="Arial" w:hAnsi="Arial" w:cs="Arial"/>
          <w:sz w:val="24"/>
          <w:szCs w:val="24"/>
        </w:rPr>
        <w:t xml:space="preserve"> on the first class day. This Honor Code is attached as the last page to this syllabus.    </w:t>
      </w:r>
    </w:p>
    <w:p w:rsidR="007D5111" w:rsidRPr="00FD062F" w:rsidRDefault="007D5111" w:rsidP="007D5111">
      <w:pPr>
        <w:tabs>
          <w:tab w:val="left" w:pos="1620"/>
          <w:tab w:val="left" w:pos="2340"/>
          <w:tab w:val="left" w:pos="3456"/>
          <w:tab w:val="left" w:pos="3600"/>
          <w:tab w:val="left" w:pos="3960"/>
        </w:tabs>
        <w:ind w:left="360" w:hanging="360"/>
        <w:rPr>
          <w:rFonts w:ascii="Arial" w:hAnsi="Arial" w:cs="Arial"/>
          <w:sz w:val="24"/>
          <w:szCs w:val="24"/>
        </w:rPr>
      </w:pPr>
    </w:p>
    <w:p w:rsidR="007D5111" w:rsidRPr="00FD062F" w:rsidRDefault="007D5111" w:rsidP="007D5111">
      <w:pPr>
        <w:tabs>
          <w:tab w:val="left" w:pos="360"/>
          <w:tab w:val="left" w:pos="720"/>
          <w:tab w:val="left" w:pos="1080"/>
        </w:tabs>
        <w:ind w:left="360" w:hanging="360"/>
        <w:rPr>
          <w:rFonts w:ascii="Arial" w:hAnsi="Arial" w:cs="Arial"/>
          <w:sz w:val="24"/>
          <w:szCs w:val="24"/>
        </w:rPr>
      </w:pPr>
      <w:r w:rsidRPr="00FD062F">
        <w:rPr>
          <w:rFonts w:ascii="Arial" w:hAnsi="Arial" w:cs="Arial"/>
          <w:sz w:val="24"/>
          <w:szCs w:val="24"/>
        </w:rPr>
        <w:t>2.</w:t>
      </w:r>
      <w:r w:rsidRPr="00FD062F">
        <w:rPr>
          <w:rFonts w:ascii="Arial" w:hAnsi="Arial" w:cs="Arial"/>
          <w:sz w:val="24"/>
          <w:szCs w:val="24"/>
        </w:rPr>
        <w:tab/>
      </w:r>
      <w:r w:rsidRPr="00FD062F">
        <w:rPr>
          <w:rFonts w:ascii="Arial" w:hAnsi="Arial" w:cs="Arial"/>
          <w:sz w:val="24"/>
          <w:szCs w:val="24"/>
          <w:u w:val="single"/>
        </w:rPr>
        <w:t>Math Quiz</w:t>
      </w:r>
    </w:p>
    <w:p w:rsidR="002B552B" w:rsidRDefault="007D5111" w:rsidP="002B552B">
      <w:pPr>
        <w:pStyle w:val="PlainText"/>
        <w:ind w:left="360"/>
        <w:rPr>
          <w:rFonts w:ascii="Arial" w:hAnsi="Arial" w:cs="Arial"/>
          <w:sz w:val="24"/>
          <w:szCs w:val="24"/>
          <w:lang w:val="en-US"/>
        </w:rPr>
      </w:pPr>
      <w:r w:rsidRPr="00FD062F">
        <w:rPr>
          <w:rFonts w:ascii="Arial" w:hAnsi="Arial" w:cs="Arial"/>
          <w:b/>
          <w:sz w:val="24"/>
          <w:szCs w:val="24"/>
        </w:rPr>
        <w:t>A</w:t>
      </w:r>
      <w:r w:rsidRPr="00FD062F">
        <w:rPr>
          <w:rFonts w:ascii="Arial" w:hAnsi="Arial" w:cs="Arial"/>
          <w:b/>
          <w:bCs/>
          <w:sz w:val="24"/>
          <w:szCs w:val="24"/>
        </w:rPr>
        <w:t xml:space="preserve">ll students will be required to pass the Math Quiz. </w:t>
      </w:r>
      <w:r w:rsidRPr="00FD062F">
        <w:rPr>
          <w:rFonts w:ascii="Arial" w:hAnsi="Arial" w:cs="Arial"/>
          <w:sz w:val="24"/>
          <w:szCs w:val="24"/>
        </w:rPr>
        <w:t xml:space="preserve">This </w:t>
      </w:r>
      <w:r w:rsidR="00FA17AB">
        <w:rPr>
          <w:rFonts w:ascii="Arial" w:hAnsi="Arial" w:cs="Arial"/>
          <w:sz w:val="24"/>
          <w:szCs w:val="24"/>
        </w:rPr>
        <w:t>quiz</w:t>
      </w:r>
      <w:r w:rsidRPr="00FD062F">
        <w:rPr>
          <w:rFonts w:ascii="Arial" w:hAnsi="Arial" w:cs="Arial"/>
          <w:sz w:val="24"/>
          <w:szCs w:val="24"/>
        </w:rPr>
        <w:t xml:space="preserve"> emphasizes safe medication dosage and administration. All students are expected to take the Math Quiz </w:t>
      </w:r>
      <w:r w:rsidR="00C52899" w:rsidRPr="00FD062F">
        <w:rPr>
          <w:rFonts w:ascii="Arial" w:hAnsi="Arial" w:cs="Arial"/>
          <w:sz w:val="24"/>
          <w:szCs w:val="24"/>
        </w:rPr>
        <w:t>during the first week of class.  See student schedule for dates.</w:t>
      </w:r>
      <w:r w:rsidRPr="00FD062F">
        <w:rPr>
          <w:rFonts w:ascii="Arial" w:hAnsi="Arial" w:cs="Arial"/>
          <w:sz w:val="24"/>
          <w:szCs w:val="24"/>
        </w:rPr>
        <w:t xml:space="preserve"> Second and third attempts to pass the Math Quiz must be done prior to placement in the hospital. A remedial review packet must be completed prior to </w:t>
      </w:r>
      <w:r w:rsidR="00FC4DE7">
        <w:rPr>
          <w:rFonts w:ascii="Arial" w:hAnsi="Arial" w:cs="Arial"/>
          <w:sz w:val="24"/>
          <w:szCs w:val="24"/>
          <w:lang w:val="en-US"/>
        </w:rPr>
        <w:t>the</w:t>
      </w:r>
      <w:r w:rsidRPr="00FD062F">
        <w:rPr>
          <w:rFonts w:ascii="Arial" w:hAnsi="Arial" w:cs="Arial"/>
          <w:sz w:val="24"/>
          <w:szCs w:val="24"/>
        </w:rPr>
        <w:t xml:space="preserve"> </w:t>
      </w:r>
      <w:r w:rsidR="00FC4DE7">
        <w:rPr>
          <w:rFonts w:ascii="Arial" w:hAnsi="Arial" w:cs="Arial"/>
          <w:sz w:val="24"/>
          <w:szCs w:val="24"/>
          <w:lang w:val="en-US"/>
        </w:rPr>
        <w:t>second</w:t>
      </w:r>
      <w:r w:rsidRPr="00FD062F">
        <w:rPr>
          <w:rFonts w:ascii="Arial" w:hAnsi="Arial" w:cs="Arial"/>
          <w:sz w:val="24"/>
          <w:szCs w:val="24"/>
        </w:rPr>
        <w:t xml:space="preserve"> math test attempt. It is the student’s responsibility to schedule time with the clinical instructor for </w:t>
      </w:r>
      <w:r w:rsidR="00FC4DE7">
        <w:rPr>
          <w:rFonts w:ascii="Arial" w:hAnsi="Arial" w:cs="Arial"/>
          <w:sz w:val="24"/>
          <w:szCs w:val="24"/>
          <w:lang w:val="en-US"/>
        </w:rPr>
        <w:t xml:space="preserve">remediation, the </w:t>
      </w:r>
      <w:r w:rsidRPr="00FD062F">
        <w:rPr>
          <w:rFonts w:ascii="Arial" w:hAnsi="Arial" w:cs="Arial"/>
          <w:sz w:val="24"/>
          <w:szCs w:val="24"/>
        </w:rPr>
        <w:t xml:space="preserve">second and </w:t>
      </w:r>
      <w:r w:rsidR="00FC4DE7">
        <w:rPr>
          <w:rFonts w:ascii="Arial" w:hAnsi="Arial" w:cs="Arial"/>
          <w:sz w:val="24"/>
          <w:szCs w:val="24"/>
          <w:lang w:val="en-US"/>
        </w:rPr>
        <w:t xml:space="preserve">if necessary, the </w:t>
      </w:r>
      <w:r w:rsidRPr="00FD062F">
        <w:rPr>
          <w:rFonts w:ascii="Arial" w:hAnsi="Arial" w:cs="Arial"/>
          <w:sz w:val="24"/>
          <w:szCs w:val="24"/>
        </w:rPr>
        <w:t xml:space="preserve">third Math Quiz attempts. The instructor may choose to give the Math Quiz retakes during the clinical day in the clinical agency.  </w:t>
      </w:r>
      <w:r w:rsidRPr="00FD062F">
        <w:rPr>
          <w:rFonts w:ascii="Arial" w:hAnsi="Arial" w:cs="Arial"/>
          <w:sz w:val="24"/>
          <w:szCs w:val="24"/>
          <w:u w:val="single"/>
        </w:rPr>
        <w:t>A minimum score of 90% is required for successful completion of the Math Quiz.</w:t>
      </w:r>
      <w:r w:rsidRPr="00FD062F">
        <w:rPr>
          <w:rFonts w:ascii="Arial" w:hAnsi="Arial" w:cs="Arial"/>
          <w:sz w:val="24"/>
          <w:szCs w:val="24"/>
        </w:rPr>
        <w:t xml:space="preserve"> The student will not be able to administer medications if the Math Quiz is not completed with a minimum score of 90%. Safe medication administration is a criterion for satisfactory clinical performance.  An unsatisfactory (failure) clinical performance constitutes failure in the course. Failure to pass the Math Quiz after three attempts may c</w:t>
      </w:r>
      <w:r w:rsidR="002B552B" w:rsidRPr="00FD062F">
        <w:rPr>
          <w:rFonts w:ascii="Arial" w:hAnsi="Arial" w:cs="Arial"/>
          <w:sz w:val="24"/>
          <w:szCs w:val="24"/>
        </w:rPr>
        <w:t>o</w:t>
      </w:r>
      <w:r w:rsidR="003C22E4" w:rsidRPr="00FD062F">
        <w:rPr>
          <w:rFonts w:ascii="Arial" w:hAnsi="Arial" w:cs="Arial"/>
          <w:sz w:val="24"/>
          <w:szCs w:val="24"/>
        </w:rPr>
        <w:t>nstitute failure of the course.</w:t>
      </w:r>
    </w:p>
    <w:p w:rsidR="00FC4DE7" w:rsidRDefault="00FC4DE7" w:rsidP="00FC4DE7">
      <w:pPr>
        <w:pStyle w:val="PlainText"/>
        <w:rPr>
          <w:rFonts w:ascii="Arial" w:hAnsi="Arial" w:cs="Arial"/>
          <w:sz w:val="24"/>
          <w:szCs w:val="24"/>
          <w:lang w:val="en-US"/>
        </w:rPr>
      </w:pPr>
    </w:p>
    <w:p w:rsidR="00FC4DE7" w:rsidRDefault="00FC4DE7" w:rsidP="00FC4DE7">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xml:space="preserve">3.  </w:t>
      </w:r>
      <w:r w:rsidRPr="00FC4DE7">
        <w:rPr>
          <w:rFonts w:ascii="Arial" w:eastAsia="Calibri" w:hAnsi="Arial" w:cs="Arial"/>
          <w:sz w:val="24"/>
          <w:szCs w:val="24"/>
          <w:u w:val="single"/>
          <w:lang w:eastAsia="en-US"/>
        </w:rPr>
        <w:t>vSim</w:t>
      </w:r>
    </w:p>
    <w:p w:rsidR="00FC4DE7" w:rsidRPr="00A223AF" w:rsidRDefault="00FC4DE7" w:rsidP="008D4126">
      <w:pPr>
        <w:tabs>
          <w:tab w:val="left" w:pos="270"/>
        </w:tabs>
        <w:autoSpaceDE w:val="0"/>
        <w:autoSpaceDN w:val="0"/>
        <w:adjustRightInd w:val="0"/>
        <w:ind w:left="270"/>
        <w:rPr>
          <w:rFonts w:ascii="Arial" w:eastAsia="Calibri" w:hAnsi="Arial" w:cs="Arial"/>
          <w:b/>
          <w:sz w:val="24"/>
          <w:szCs w:val="24"/>
          <w:lang w:eastAsia="en-US"/>
        </w:rPr>
      </w:pPr>
      <w:r>
        <w:rPr>
          <w:rFonts w:ascii="Arial" w:eastAsia="Calibri" w:hAnsi="Arial" w:cs="Arial"/>
          <w:sz w:val="24"/>
          <w:szCs w:val="24"/>
          <w:lang w:eastAsia="en-US"/>
        </w:rPr>
        <w:t xml:space="preserve">There are five complex vSims in Lippincott, each worth </w:t>
      </w:r>
      <w:r w:rsidR="00F65125">
        <w:rPr>
          <w:rFonts w:ascii="Arial" w:eastAsia="Calibri" w:hAnsi="Arial" w:cs="Arial"/>
          <w:sz w:val="24"/>
          <w:szCs w:val="24"/>
          <w:lang w:eastAsia="en-US"/>
        </w:rPr>
        <w:t>2</w:t>
      </w:r>
      <w:r>
        <w:rPr>
          <w:rFonts w:ascii="Arial" w:eastAsia="Calibri" w:hAnsi="Arial" w:cs="Arial"/>
          <w:sz w:val="24"/>
          <w:szCs w:val="24"/>
          <w:lang w:eastAsia="en-US"/>
        </w:rPr>
        <w:t>% of your grade. (Core vSims are not required and you don’t receive credit for doing them</w:t>
      </w:r>
      <w:r w:rsidR="00F65125">
        <w:rPr>
          <w:rFonts w:ascii="Arial" w:eastAsia="Calibri" w:hAnsi="Arial" w:cs="Arial"/>
          <w:sz w:val="24"/>
          <w:szCs w:val="24"/>
          <w:lang w:eastAsia="en-US"/>
        </w:rPr>
        <w:t>)  D</w:t>
      </w:r>
      <w:r>
        <w:rPr>
          <w:rFonts w:ascii="Arial" w:eastAsia="Calibri" w:hAnsi="Arial" w:cs="Arial"/>
          <w:sz w:val="24"/>
          <w:szCs w:val="24"/>
          <w:lang w:eastAsia="en-US"/>
        </w:rPr>
        <w:t>ue dates for each case study are listed in your student schedule</w:t>
      </w:r>
      <w:r w:rsidR="00F65125">
        <w:rPr>
          <w:rFonts w:ascii="Arial" w:eastAsia="Calibri" w:hAnsi="Arial" w:cs="Arial"/>
          <w:sz w:val="24"/>
          <w:szCs w:val="24"/>
          <w:lang w:eastAsia="en-US"/>
        </w:rPr>
        <w:t xml:space="preserve">. </w:t>
      </w:r>
      <w:r>
        <w:rPr>
          <w:rFonts w:ascii="Arial" w:eastAsia="Calibri" w:hAnsi="Arial" w:cs="Arial"/>
          <w:sz w:val="24"/>
          <w:szCs w:val="24"/>
          <w:lang w:eastAsia="en-US"/>
        </w:rPr>
        <w:t xml:space="preserve"> You must obtain a minimum of 80% on each vSim—they are open-book. You may retake it as many times as necessary to obtain a</w:t>
      </w:r>
      <w:r w:rsidR="00970885">
        <w:rPr>
          <w:rFonts w:ascii="Arial" w:eastAsia="Calibri" w:hAnsi="Arial" w:cs="Arial"/>
          <w:sz w:val="24"/>
          <w:szCs w:val="24"/>
          <w:lang w:eastAsia="en-US"/>
        </w:rPr>
        <w:t>n</w:t>
      </w:r>
      <w:r>
        <w:rPr>
          <w:rFonts w:ascii="Arial" w:eastAsia="Calibri" w:hAnsi="Arial" w:cs="Arial"/>
          <w:sz w:val="24"/>
          <w:szCs w:val="24"/>
          <w:lang w:eastAsia="en-US"/>
        </w:rPr>
        <w:t xml:space="preserve"> 80%; if you make less than 80% on a vSim and give up, you will not receive credit for that vSim. For example, a score of 79% will not receive credit for that vSim. There are 10 vSims: 5 complex cases and 5 core cases. Only the complex cases receive credit.</w:t>
      </w:r>
      <w:r w:rsidR="008D4126">
        <w:rPr>
          <w:rFonts w:ascii="Arial" w:eastAsia="Calibri" w:hAnsi="Arial" w:cs="Arial"/>
          <w:sz w:val="24"/>
          <w:szCs w:val="24"/>
          <w:lang w:eastAsia="en-US"/>
        </w:rPr>
        <w:t xml:space="preserve">  </w:t>
      </w:r>
      <w:r w:rsidR="008D4126" w:rsidRPr="008D4126">
        <w:rPr>
          <w:rFonts w:ascii="Arial" w:eastAsia="Calibri" w:hAnsi="Arial" w:cs="Arial"/>
          <w:b/>
          <w:sz w:val="24"/>
          <w:szCs w:val="24"/>
          <w:lang w:eastAsia="en-US"/>
        </w:rPr>
        <w:t>All assigned vSims must be completed with a minimum of 60% in order to pass clinical</w:t>
      </w:r>
      <w:r w:rsidR="00A223AF">
        <w:rPr>
          <w:rFonts w:ascii="Arial" w:eastAsia="Calibri" w:hAnsi="Arial" w:cs="Arial"/>
          <w:b/>
          <w:sz w:val="24"/>
          <w:szCs w:val="24"/>
          <w:lang w:eastAsia="en-US"/>
        </w:rPr>
        <w:t>. (F</w:t>
      </w:r>
      <w:r w:rsidR="008D4126">
        <w:rPr>
          <w:rFonts w:ascii="Arial" w:eastAsia="Calibri" w:hAnsi="Arial" w:cs="Arial"/>
          <w:b/>
          <w:sz w:val="24"/>
          <w:szCs w:val="24"/>
          <w:lang w:eastAsia="en-US"/>
        </w:rPr>
        <w:t>or example</w:t>
      </w:r>
      <w:r w:rsidR="00A223AF">
        <w:rPr>
          <w:rFonts w:ascii="Arial" w:eastAsia="Calibri" w:hAnsi="Arial" w:cs="Arial"/>
          <w:b/>
          <w:sz w:val="24"/>
          <w:szCs w:val="24"/>
          <w:lang w:eastAsia="en-US"/>
        </w:rPr>
        <w:t>,</w:t>
      </w:r>
      <w:r w:rsidR="008D4126">
        <w:rPr>
          <w:rFonts w:ascii="Arial" w:eastAsia="Calibri" w:hAnsi="Arial" w:cs="Arial"/>
          <w:b/>
          <w:sz w:val="24"/>
          <w:szCs w:val="24"/>
          <w:lang w:eastAsia="en-US"/>
        </w:rPr>
        <w:t xml:space="preserve"> if you do not complete it on-time or received less than 80%, you will receive a 0 in the gradebook</w:t>
      </w:r>
      <w:r w:rsidR="00A223AF">
        <w:rPr>
          <w:rFonts w:ascii="Arial" w:eastAsia="Calibri" w:hAnsi="Arial" w:cs="Arial"/>
          <w:b/>
          <w:sz w:val="24"/>
          <w:szCs w:val="24"/>
          <w:lang w:eastAsia="en-US"/>
        </w:rPr>
        <w:t>.</w:t>
      </w:r>
      <w:r w:rsidR="008D4126">
        <w:rPr>
          <w:rFonts w:ascii="Arial" w:eastAsia="Calibri" w:hAnsi="Arial" w:cs="Arial"/>
          <w:b/>
          <w:sz w:val="24"/>
          <w:szCs w:val="24"/>
          <w:lang w:eastAsia="en-US"/>
        </w:rPr>
        <w:t xml:space="preserve"> </w:t>
      </w:r>
      <w:r w:rsidR="00A223AF">
        <w:rPr>
          <w:rFonts w:ascii="Arial" w:eastAsia="Calibri" w:hAnsi="Arial" w:cs="Arial"/>
          <w:b/>
          <w:sz w:val="24"/>
          <w:szCs w:val="24"/>
          <w:lang w:eastAsia="en-US"/>
        </w:rPr>
        <w:t>H</w:t>
      </w:r>
      <w:r w:rsidR="008D4126">
        <w:rPr>
          <w:rFonts w:ascii="Arial" w:eastAsia="Calibri" w:hAnsi="Arial" w:cs="Arial"/>
          <w:b/>
          <w:sz w:val="24"/>
          <w:szCs w:val="24"/>
          <w:lang w:eastAsia="en-US"/>
        </w:rPr>
        <w:t xml:space="preserve">owever – </w:t>
      </w:r>
      <w:r w:rsidR="00970885">
        <w:rPr>
          <w:rFonts w:ascii="Arial" w:eastAsia="Calibri" w:hAnsi="Arial" w:cs="Arial"/>
          <w:b/>
          <w:sz w:val="24"/>
          <w:szCs w:val="24"/>
          <w:lang w:eastAsia="en-US"/>
        </w:rPr>
        <w:t xml:space="preserve"> in </w:t>
      </w:r>
      <w:r w:rsidR="008D4126">
        <w:rPr>
          <w:rFonts w:ascii="Arial" w:eastAsia="Calibri" w:hAnsi="Arial" w:cs="Arial"/>
          <w:b/>
          <w:sz w:val="24"/>
          <w:szCs w:val="24"/>
          <w:lang w:eastAsia="en-US"/>
        </w:rPr>
        <w:t>order to pass clinical – you must complete each with a minimum of 60% prior to the start of the last clinical day</w:t>
      </w:r>
      <w:r w:rsidR="00A223AF">
        <w:rPr>
          <w:rFonts w:ascii="Arial" w:eastAsia="Calibri" w:hAnsi="Arial" w:cs="Arial"/>
          <w:b/>
          <w:sz w:val="24"/>
          <w:szCs w:val="24"/>
          <w:lang w:eastAsia="en-US"/>
        </w:rPr>
        <w:t>.</w:t>
      </w:r>
      <w:r w:rsidR="008D4126">
        <w:rPr>
          <w:rFonts w:ascii="Arial" w:eastAsia="Calibri" w:hAnsi="Arial" w:cs="Arial"/>
          <w:b/>
          <w:sz w:val="24"/>
          <w:szCs w:val="24"/>
          <w:lang w:eastAsia="en-US"/>
        </w:rPr>
        <w:t xml:space="preserve">) </w:t>
      </w:r>
      <w:r w:rsidR="00A223AF" w:rsidRPr="00A223AF">
        <w:rPr>
          <w:rFonts w:ascii="Arial" w:hAnsi="Arial" w:cs="Arial"/>
          <w:b/>
          <w:sz w:val="24"/>
          <w:szCs w:val="24"/>
        </w:rPr>
        <w:t xml:space="preserve">Failure to complete </w:t>
      </w:r>
      <w:r w:rsidR="00A223AF" w:rsidRPr="00A223AF">
        <w:rPr>
          <w:rFonts w:ascii="Arial" w:hAnsi="Arial" w:cs="Arial"/>
          <w:b/>
          <w:bCs/>
          <w:sz w:val="24"/>
          <w:szCs w:val="24"/>
          <w:u w:val="single"/>
        </w:rPr>
        <w:t xml:space="preserve">all </w:t>
      </w:r>
      <w:r w:rsidR="00A223AF" w:rsidRPr="00A223AF">
        <w:rPr>
          <w:rFonts w:ascii="Arial" w:hAnsi="Arial" w:cs="Arial"/>
          <w:b/>
          <w:sz w:val="24"/>
          <w:szCs w:val="24"/>
        </w:rPr>
        <w:t>vSims with at least a 60% or higher by the start of the last clinical day will result in clinical failure.  Clinical failure will result in course failure.</w:t>
      </w:r>
      <w:r w:rsidR="008D4126" w:rsidRPr="00A223AF">
        <w:rPr>
          <w:rFonts w:ascii="Arial" w:eastAsia="Calibri" w:hAnsi="Arial" w:cs="Arial"/>
          <w:b/>
          <w:sz w:val="24"/>
          <w:szCs w:val="24"/>
          <w:lang w:eastAsia="en-US"/>
        </w:rPr>
        <w:t xml:space="preserve">  </w:t>
      </w:r>
    </w:p>
    <w:p w:rsidR="00F65125" w:rsidRDefault="00F65125" w:rsidP="00FC4DE7">
      <w:pPr>
        <w:autoSpaceDE w:val="0"/>
        <w:autoSpaceDN w:val="0"/>
        <w:adjustRightInd w:val="0"/>
        <w:ind w:left="720"/>
        <w:rPr>
          <w:rFonts w:ascii="Arial" w:eastAsia="Calibri" w:hAnsi="Arial" w:cs="Arial"/>
          <w:sz w:val="24"/>
          <w:szCs w:val="24"/>
          <w:lang w:eastAsia="en-US"/>
        </w:rPr>
      </w:pPr>
    </w:p>
    <w:p w:rsidR="00FC4DE7" w:rsidRDefault="00FC4DE7" w:rsidP="00FC4DE7">
      <w:pPr>
        <w:autoSpaceDE w:val="0"/>
        <w:autoSpaceDN w:val="0"/>
        <w:adjustRightInd w:val="0"/>
        <w:rPr>
          <w:rFonts w:ascii="Arial" w:eastAsia="Calibri" w:hAnsi="Arial" w:cs="Arial"/>
          <w:sz w:val="24"/>
          <w:szCs w:val="24"/>
          <w:lang w:eastAsia="en-US"/>
        </w:rPr>
      </w:pPr>
      <w:r>
        <w:rPr>
          <w:rFonts w:ascii="Arial" w:eastAsia="Calibri" w:hAnsi="Arial" w:cs="Arial"/>
          <w:sz w:val="24"/>
          <w:szCs w:val="24"/>
          <w:lang w:eastAsia="en-US"/>
        </w:rPr>
        <w:t xml:space="preserve">4. </w:t>
      </w:r>
      <w:r w:rsidR="00F65125">
        <w:rPr>
          <w:rFonts w:ascii="Arial" w:eastAsia="Calibri" w:hAnsi="Arial" w:cs="Arial"/>
          <w:sz w:val="24"/>
          <w:szCs w:val="24"/>
          <w:u w:val="single"/>
          <w:lang w:eastAsia="en-US"/>
        </w:rPr>
        <w:t>Prep U Quizzes</w:t>
      </w:r>
    </w:p>
    <w:p w:rsidR="00FC4DE7" w:rsidRDefault="00FC4DE7" w:rsidP="00F65125">
      <w:pPr>
        <w:autoSpaceDE w:val="0"/>
        <w:autoSpaceDN w:val="0"/>
        <w:adjustRightInd w:val="0"/>
        <w:ind w:left="270"/>
        <w:rPr>
          <w:rFonts w:ascii="Arial" w:eastAsia="Calibri" w:hAnsi="Arial" w:cs="Arial"/>
          <w:sz w:val="24"/>
          <w:szCs w:val="24"/>
          <w:lang w:eastAsia="en-US"/>
        </w:rPr>
      </w:pPr>
      <w:r>
        <w:rPr>
          <w:rFonts w:ascii="Arial" w:eastAsia="Calibri" w:hAnsi="Arial" w:cs="Arial"/>
          <w:sz w:val="24"/>
          <w:szCs w:val="24"/>
          <w:lang w:eastAsia="en-US"/>
        </w:rPr>
        <w:t>Chapter quizzes in a computer adaptive testing format are required. The student may do</w:t>
      </w:r>
    </w:p>
    <w:p w:rsidR="00FC4DE7" w:rsidRDefault="00FC4DE7" w:rsidP="00F65125">
      <w:pPr>
        <w:autoSpaceDE w:val="0"/>
        <w:autoSpaceDN w:val="0"/>
        <w:adjustRightInd w:val="0"/>
        <w:ind w:left="270"/>
        <w:rPr>
          <w:rFonts w:ascii="Arial" w:eastAsia="Calibri" w:hAnsi="Arial" w:cs="Arial"/>
          <w:sz w:val="24"/>
          <w:szCs w:val="24"/>
          <w:lang w:eastAsia="en-US"/>
        </w:rPr>
      </w:pPr>
      <w:r>
        <w:rPr>
          <w:rFonts w:ascii="Arial" w:eastAsia="Calibri" w:hAnsi="Arial" w:cs="Arial"/>
          <w:sz w:val="24"/>
          <w:szCs w:val="24"/>
          <w:lang w:eastAsia="en-US"/>
        </w:rPr>
        <w:t>them as many times as desired, and only the last quiz level attained before the deadline will</w:t>
      </w:r>
    </w:p>
    <w:p w:rsidR="00FC4DE7" w:rsidRDefault="00FC4DE7" w:rsidP="00F65125">
      <w:pPr>
        <w:autoSpaceDE w:val="0"/>
        <w:autoSpaceDN w:val="0"/>
        <w:adjustRightInd w:val="0"/>
        <w:ind w:left="270"/>
        <w:rPr>
          <w:rFonts w:ascii="Arial" w:eastAsia="Calibri" w:hAnsi="Arial" w:cs="Arial"/>
          <w:sz w:val="24"/>
          <w:szCs w:val="24"/>
          <w:lang w:eastAsia="en-US"/>
        </w:rPr>
      </w:pPr>
      <w:r>
        <w:rPr>
          <w:rFonts w:ascii="Arial" w:eastAsia="Calibri" w:hAnsi="Arial" w:cs="Arial"/>
          <w:sz w:val="24"/>
          <w:szCs w:val="24"/>
          <w:lang w:eastAsia="en-US"/>
        </w:rPr>
        <w:t>go toward the final grade. A level of 5 must be attained to receive credit. A mastery level of</w:t>
      </w:r>
    </w:p>
    <w:p w:rsidR="00FC4DE7" w:rsidRPr="00FC4DE7" w:rsidRDefault="00FC4DE7" w:rsidP="00F65125">
      <w:pPr>
        <w:pStyle w:val="PlainText"/>
        <w:ind w:left="270"/>
        <w:rPr>
          <w:rFonts w:ascii="Arial" w:hAnsi="Arial" w:cs="Arial"/>
          <w:sz w:val="24"/>
          <w:szCs w:val="24"/>
          <w:lang w:val="en-US"/>
        </w:rPr>
      </w:pPr>
      <w:r>
        <w:rPr>
          <w:rFonts w:ascii="Arial" w:hAnsi="Arial" w:cs="Arial"/>
          <w:sz w:val="24"/>
          <w:szCs w:val="24"/>
          <w:lang w:eastAsia="en-US"/>
        </w:rPr>
        <w:t>4.9 will not receive credit.</w:t>
      </w:r>
    </w:p>
    <w:p w:rsidR="007D5111" w:rsidRPr="00FD062F" w:rsidRDefault="007D5111" w:rsidP="007D5111">
      <w:pPr>
        <w:tabs>
          <w:tab w:val="left" w:pos="1620"/>
          <w:tab w:val="left" w:pos="2340"/>
          <w:tab w:val="left" w:pos="3456"/>
          <w:tab w:val="left" w:pos="3600"/>
          <w:tab w:val="left" w:pos="3960"/>
        </w:tabs>
        <w:ind w:left="360" w:hanging="360"/>
        <w:rPr>
          <w:rFonts w:ascii="Arial" w:hAnsi="Arial" w:cs="Arial"/>
          <w:sz w:val="24"/>
          <w:szCs w:val="24"/>
        </w:rPr>
      </w:pPr>
    </w:p>
    <w:p w:rsidR="007D5111" w:rsidRPr="00FD062F" w:rsidRDefault="00F65125" w:rsidP="007D5111">
      <w:pPr>
        <w:tabs>
          <w:tab w:val="left" w:pos="360"/>
          <w:tab w:val="left" w:pos="2700"/>
          <w:tab w:val="left" w:pos="3960"/>
        </w:tabs>
        <w:ind w:left="360" w:hanging="360"/>
        <w:rPr>
          <w:rFonts w:ascii="Arial" w:hAnsi="Arial" w:cs="Arial"/>
          <w:sz w:val="24"/>
          <w:szCs w:val="24"/>
          <w:u w:val="single"/>
        </w:rPr>
      </w:pPr>
      <w:r>
        <w:rPr>
          <w:rFonts w:ascii="Arial" w:hAnsi="Arial" w:cs="Arial"/>
          <w:sz w:val="24"/>
          <w:szCs w:val="24"/>
        </w:rPr>
        <w:t>5</w:t>
      </w:r>
      <w:r w:rsidR="007D5111" w:rsidRPr="00FD062F">
        <w:rPr>
          <w:rFonts w:ascii="Arial" w:hAnsi="Arial" w:cs="Arial"/>
          <w:sz w:val="24"/>
          <w:szCs w:val="24"/>
        </w:rPr>
        <w:t>.</w:t>
      </w:r>
      <w:r w:rsidR="007D5111" w:rsidRPr="00FD062F">
        <w:rPr>
          <w:rFonts w:ascii="Arial" w:hAnsi="Arial" w:cs="Arial"/>
          <w:sz w:val="24"/>
          <w:szCs w:val="24"/>
        </w:rPr>
        <w:tab/>
      </w:r>
      <w:r w:rsidR="007D5111" w:rsidRPr="00FD062F">
        <w:rPr>
          <w:rFonts w:ascii="Arial" w:hAnsi="Arial" w:cs="Arial"/>
          <w:sz w:val="24"/>
          <w:szCs w:val="24"/>
          <w:u w:val="single"/>
        </w:rPr>
        <w:t xml:space="preserve">Required </w:t>
      </w:r>
      <w:r>
        <w:rPr>
          <w:rFonts w:ascii="Arial" w:hAnsi="Arial" w:cs="Arial"/>
          <w:sz w:val="24"/>
          <w:szCs w:val="24"/>
          <w:u w:val="single"/>
        </w:rPr>
        <w:t xml:space="preserve">Clinical </w:t>
      </w:r>
      <w:r w:rsidR="007D5111" w:rsidRPr="00FD062F">
        <w:rPr>
          <w:rFonts w:ascii="Arial" w:hAnsi="Arial" w:cs="Arial"/>
          <w:sz w:val="24"/>
          <w:szCs w:val="24"/>
          <w:u w:val="single"/>
        </w:rPr>
        <w:t>Assignments</w:t>
      </w:r>
      <w:r>
        <w:rPr>
          <w:rFonts w:ascii="Arial" w:hAnsi="Arial" w:cs="Arial"/>
          <w:sz w:val="24"/>
          <w:szCs w:val="24"/>
          <w:u w:val="single"/>
        </w:rPr>
        <w:t xml:space="preserve">  </w:t>
      </w:r>
    </w:p>
    <w:p w:rsidR="007D5111" w:rsidRPr="00FD062F" w:rsidRDefault="007D5111" w:rsidP="007D5111">
      <w:pPr>
        <w:tabs>
          <w:tab w:val="left" w:pos="360"/>
          <w:tab w:val="left" w:pos="2700"/>
          <w:tab w:val="left" w:pos="3960"/>
        </w:tabs>
        <w:ind w:left="360" w:hanging="360"/>
        <w:rPr>
          <w:rFonts w:ascii="Arial" w:hAnsi="Arial" w:cs="Arial"/>
          <w:sz w:val="24"/>
          <w:szCs w:val="24"/>
        </w:rPr>
      </w:pPr>
      <w:r w:rsidRPr="00FD062F">
        <w:rPr>
          <w:rFonts w:ascii="Arial" w:hAnsi="Arial" w:cs="Arial"/>
          <w:sz w:val="24"/>
          <w:szCs w:val="24"/>
        </w:rPr>
        <w:tab/>
      </w:r>
      <w:r w:rsidRPr="00FD062F">
        <w:rPr>
          <w:rFonts w:ascii="Arial" w:hAnsi="Arial" w:cs="Arial"/>
          <w:b/>
          <w:sz w:val="24"/>
          <w:szCs w:val="24"/>
        </w:rPr>
        <w:t xml:space="preserve">Required assignments must be submitted on time. </w:t>
      </w:r>
      <w:r w:rsidRPr="00FD062F">
        <w:rPr>
          <w:rFonts w:ascii="Arial" w:hAnsi="Arial" w:cs="Arial"/>
          <w:sz w:val="24"/>
          <w:szCs w:val="24"/>
        </w:rPr>
        <w:t xml:space="preserve"> If an assignment (traditional or online) is late, 10% of the assignment grade, per day, will be deducted until the assignment is turned in, not including weekends and holidays. Satisfactory completion of clinical prep sheets/ patient documentation for each clinical day is required to pass clinical.</w:t>
      </w:r>
      <w:r w:rsidR="00C52899" w:rsidRPr="00FD062F">
        <w:rPr>
          <w:rFonts w:ascii="Arial" w:hAnsi="Arial" w:cs="Arial"/>
          <w:sz w:val="24"/>
          <w:szCs w:val="24"/>
        </w:rPr>
        <w:t xml:space="preserve">  </w:t>
      </w:r>
    </w:p>
    <w:p w:rsidR="00A223AF" w:rsidRPr="00FD062F" w:rsidRDefault="00A223AF" w:rsidP="007D5111">
      <w:pPr>
        <w:tabs>
          <w:tab w:val="left" w:pos="360"/>
          <w:tab w:val="left" w:pos="720"/>
          <w:tab w:val="left" w:pos="1080"/>
        </w:tabs>
        <w:rPr>
          <w:rFonts w:ascii="Arial" w:hAnsi="Arial" w:cs="Arial"/>
          <w:sz w:val="24"/>
          <w:szCs w:val="24"/>
        </w:rPr>
      </w:pPr>
    </w:p>
    <w:p w:rsidR="007D5111" w:rsidRPr="00FD062F" w:rsidRDefault="00A223AF" w:rsidP="007D5111">
      <w:pPr>
        <w:tabs>
          <w:tab w:val="left" w:pos="360"/>
          <w:tab w:val="left" w:pos="720"/>
          <w:tab w:val="left" w:pos="1080"/>
        </w:tabs>
        <w:rPr>
          <w:rFonts w:ascii="Arial" w:hAnsi="Arial" w:cs="Arial"/>
          <w:sz w:val="24"/>
          <w:szCs w:val="24"/>
        </w:rPr>
      </w:pPr>
      <w:r>
        <w:rPr>
          <w:rFonts w:ascii="Arial" w:hAnsi="Arial" w:cs="Arial"/>
          <w:sz w:val="24"/>
          <w:szCs w:val="24"/>
        </w:rPr>
        <w:br w:type="page"/>
      </w:r>
      <w:r w:rsidR="00F65125">
        <w:rPr>
          <w:rFonts w:ascii="Arial" w:hAnsi="Arial" w:cs="Arial"/>
          <w:sz w:val="24"/>
          <w:szCs w:val="24"/>
        </w:rPr>
        <w:lastRenderedPageBreak/>
        <w:t>6</w:t>
      </w:r>
      <w:r w:rsidR="004D4DE2" w:rsidRPr="00FD062F">
        <w:rPr>
          <w:rFonts w:ascii="Arial" w:hAnsi="Arial" w:cs="Arial"/>
          <w:sz w:val="24"/>
          <w:szCs w:val="24"/>
        </w:rPr>
        <w:t>.</w:t>
      </w:r>
      <w:r w:rsidR="007D5111" w:rsidRPr="00FD062F">
        <w:rPr>
          <w:rFonts w:ascii="Arial" w:hAnsi="Arial" w:cs="Arial"/>
          <w:sz w:val="24"/>
          <w:szCs w:val="24"/>
        </w:rPr>
        <w:tab/>
      </w:r>
      <w:r w:rsidR="007D5111" w:rsidRPr="00FD062F">
        <w:rPr>
          <w:rFonts w:ascii="Arial" w:hAnsi="Arial" w:cs="Arial"/>
          <w:sz w:val="24"/>
          <w:szCs w:val="24"/>
          <w:u w:val="single"/>
        </w:rPr>
        <w:t>Clinical Experience</w:t>
      </w:r>
    </w:p>
    <w:p w:rsidR="007D5111" w:rsidRPr="00FD062F" w:rsidRDefault="007D5111" w:rsidP="007D5111">
      <w:pPr>
        <w:tabs>
          <w:tab w:val="left" w:pos="360"/>
          <w:tab w:val="left" w:pos="720"/>
          <w:tab w:val="left" w:pos="1080"/>
        </w:tabs>
        <w:ind w:left="360" w:hanging="360"/>
        <w:rPr>
          <w:rFonts w:ascii="Arial" w:hAnsi="Arial" w:cs="Arial"/>
          <w:sz w:val="24"/>
          <w:szCs w:val="24"/>
        </w:rPr>
      </w:pPr>
      <w:r w:rsidRPr="00FD062F">
        <w:rPr>
          <w:rFonts w:ascii="Arial" w:hAnsi="Arial" w:cs="Arial"/>
          <w:sz w:val="24"/>
          <w:szCs w:val="24"/>
        </w:rPr>
        <w:tab/>
        <w:t xml:space="preserve">Students will complete 90 clinical hours under the supervision of their clinical instructors to include hospital based experiences, skills lab/simulation, and/or computer simulations and community prenatal experiences. </w:t>
      </w:r>
      <w:r w:rsidRPr="00FD062F">
        <w:rPr>
          <w:rFonts w:ascii="Arial" w:hAnsi="Arial" w:cs="Arial"/>
          <w:b/>
          <w:sz w:val="24"/>
          <w:szCs w:val="24"/>
          <w:u w:val="single"/>
        </w:rPr>
        <w:t>Students must perform an assessment while providing nursing care to clients during their hospital clinical experience.</w:t>
      </w:r>
      <w:r w:rsidRPr="00FD062F">
        <w:rPr>
          <w:rFonts w:ascii="Arial" w:hAnsi="Arial" w:cs="Arial"/>
          <w:sz w:val="24"/>
          <w:szCs w:val="24"/>
        </w:rPr>
        <w:t xml:space="preserve">  </w:t>
      </w:r>
      <w:r w:rsidR="00616B5C" w:rsidRPr="00FD062F">
        <w:rPr>
          <w:rFonts w:ascii="Arial" w:hAnsi="Arial" w:cs="Arial"/>
          <w:sz w:val="24"/>
          <w:szCs w:val="24"/>
        </w:rPr>
        <w:t xml:space="preserve"> T</w:t>
      </w:r>
      <w:r w:rsidRPr="00FD062F">
        <w:rPr>
          <w:rFonts w:ascii="Arial" w:hAnsi="Arial" w:cs="Arial"/>
          <w:sz w:val="24"/>
          <w:szCs w:val="24"/>
        </w:rPr>
        <w:t>he definition</w:t>
      </w:r>
      <w:r w:rsidR="00616B5C" w:rsidRPr="00FD062F">
        <w:rPr>
          <w:rFonts w:ascii="Arial" w:hAnsi="Arial" w:cs="Arial"/>
          <w:sz w:val="24"/>
          <w:szCs w:val="24"/>
        </w:rPr>
        <w:t xml:space="preserve">, </w:t>
      </w:r>
      <w:r w:rsidRPr="00FD062F">
        <w:rPr>
          <w:rFonts w:ascii="Arial" w:hAnsi="Arial" w:cs="Arial"/>
          <w:sz w:val="24"/>
          <w:szCs w:val="24"/>
        </w:rPr>
        <w:t>medication</w:t>
      </w:r>
      <w:r w:rsidR="00616B5C" w:rsidRPr="00FD062F">
        <w:rPr>
          <w:rFonts w:ascii="Arial" w:hAnsi="Arial" w:cs="Arial"/>
          <w:sz w:val="24"/>
          <w:szCs w:val="24"/>
        </w:rPr>
        <w:t xml:space="preserve"> and normal assessment parameters</w:t>
      </w:r>
      <w:r w:rsidRPr="00FD062F">
        <w:rPr>
          <w:rFonts w:ascii="Arial" w:hAnsi="Arial" w:cs="Arial"/>
          <w:sz w:val="24"/>
          <w:szCs w:val="24"/>
        </w:rPr>
        <w:t xml:space="preserve"> </w:t>
      </w:r>
      <w:r w:rsidR="00616B5C" w:rsidRPr="00FD062F">
        <w:rPr>
          <w:rFonts w:ascii="Arial" w:hAnsi="Arial" w:cs="Arial"/>
          <w:sz w:val="24"/>
          <w:szCs w:val="24"/>
        </w:rPr>
        <w:t xml:space="preserve">section of the </w:t>
      </w:r>
      <w:r w:rsidRPr="00FD062F">
        <w:rPr>
          <w:rFonts w:ascii="Arial" w:hAnsi="Arial" w:cs="Arial"/>
          <w:sz w:val="24"/>
          <w:szCs w:val="24"/>
        </w:rPr>
        <w:t>Prep Sheets specific to all units must be completed when in specific unit and prior to clinical exit. Separate portions of Prep Sheets specific to all units will be completed and presented orally to peers and clinical instructor at post conference unless otherwise determined by faculty. All assignments will be submitted to the clinical faculty for evaluation and feedback. A mandatory skills lab will be held during the</w:t>
      </w:r>
      <w:r w:rsidR="00C52899" w:rsidRPr="00FD062F">
        <w:rPr>
          <w:rFonts w:ascii="Arial" w:hAnsi="Arial" w:cs="Arial"/>
          <w:sz w:val="24"/>
          <w:szCs w:val="24"/>
        </w:rPr>
        <w:t xml:space="preserve"> last </w:t>
      </w:r>
      <w:r w:rsidRPr="00FD062F">
        <w:rPr>
          <w:rFonts w:ascii="Arial" w:hAnsi="Arial" w:cs="Arial"/>
          <w:sz w:val="24"/>
          <w:szCs w:val="24"/>
        </w:rPr>
        <w:t xml:space="preserve">week of </w:t>
      </w:r>
      <w:r w:rsidR="00C52899" w:rsidRPr="00FD062F">
        <w:rPr>
          <w:rFonts w:ascii="Arial" w:hAnsi="Arial" w:cs="Arial"/>
          <w:sz w:val="24"/>
          <w:szCs w:val="24"/>
        </w:rPr>
        <w:t>class</w:t>
      </w:r>
      <w:r w:rsidRPr="00FD062F">
        <w:rPr>
          <w:rFonts w:ascii="Arial" w:hAnsi="Arial" w:cs="Arial"/>
          <w:sz w:val="24"/>
          <w:szCs w:val="24"/>
        </w:rPr>
        <w:t>.</w:t>
      </w:r>
    </w:p>
    <w:p w:rsidR="007D5111" w:rsidRPr="00FD062F" w:rsidRDefault="007D5111" w:rsidP="007D5111">
      <w:pPr>
        <w:tabs>
          <w:tab w:val="left" w:pos="360"/>
          <w:tab w:val="left" w:pos="720"/>
          <w:tab w:val="left" w:pos="1080"/>
        </w:tabs>
        <w:ind w:left="360" w:hanging="360"/>
        <w:rPr>
          <w:rFonts w:ascii="Arial" w:hAnsi="Arial" w:cs="Arial"/>
          <w:sz w:val="24"/>
          <w:szCs w:val="24"/>
        </w:rPr>
      </w:pPr>
      <w:r w:rsidRPr="00FD062F">
        <w:rPr>
          <w:rFonts w:ascii="Arial" w:hAnsi="Arial" w:cs="Arial"/>
          <w:sz w:val="24"/>
          <w:szCs w:val="24"/>
        </w:rPr>
        <w:tab/>
      </w:r>
    </w:p>
    <w:p w:rsidR="00DA5B9F" w:rsidRDefault="007D5111" w:rsidP="007D5111">
      <w:pPr>
        <w:ind w:left="360" w:hanging="360"/>
        <w:rPr>
          <w:rFonts w:ascii="Arial" w:hAnsi="Arial" w:cs="Arial"/>
          <w:b/>
          <w:bCs/>
          <w:i/>
          <w:iCs/>
          <w:color w:val="000000"/>
          <w:sz w:val="24"/>
          <w:szCs w:val="24"/>
          <w:u w:val="single"/>
          <w:shd w:val="clear" w:color="auto" w:fill="FFFFFF"/>
        </w:rPr>
      </w:pPr>
      <w:r w:rsidRPr="00FD062F">
        <w:rPr>
          <w:rFonts w:ascii="Arial" w:hAnsi="Arial" w:cs="Arial"/>
          <w:sz w:val="24"/>
          <w:szCs w:val="24"/>
        </w:rPr>
        <w:tab/>
        <w:t>The SACKS (Student Acquired Clinical Knowledge and Skills)</w:t>
      </w:r>
      <w:r w:rsidR="00C52899" w:rsidRPr="00FD062F">
        <w:rPr>
          <w:rFonts w:ascii="Arial" w:hAnsi="Arial" w:cs="Arial"/>
          <w:sz w:val="24"/>
          <w:szCs w:val="24"/>
        </w:rPr>
        <w:t xml:space="preserve"> quiz</w:t>
      </w:r>
      <w:r w:rsidRPr="00FD062F">
        <w:rPr>
          <w:rFonts w:ascii="Arial" w:hAnsi="Arial" w:cs="Arial"/>
          <w:sz w:val="24"/>
          <w:szCs w:val="24"/>
        </w:rPr>
        <w:t xml:space="preserve"> will be required and completed by all students. Information for completion of the SACKS will be available on your Class Black Board </w:t>
      </w:r>
      <w:r w:rsidR="00FC1670" w:rsidRPr="00FD062F">
        <w:rPr>
          <w:rFonts w:ascii="Arial" w:hAnsi="Arial" w:cs="Arial"/>
          <w:sz w:val="24"/>
          <w:szCs w:val="24"/>
        </w:rPr>
        <w:t xml:space="preserve">page.  </w:t>
      </w:r>
      <w:r w:rsidRPr="00FD062F">
        <w:rPr>
          <w:rFonts w:ascii="Arial" w:hAnsi="Arial" w:cs="Arial"/>
          <w:sz w:val="24"/>
          <w:szCs w:val="24"/>
        </w:rPr>
        <w:t xml:space="preserve">SACKS preparation and skills lab attendance is in lieu of clinical hours. </w:t>
      </w:r>
      <w:r w:rsidRPr="00FD062F">
        <w:rPr>
          <w:rFonts w:ascii="Arial" w:hAnsi="Arial" w:cs="Arial"/>
          <w:b/>
          <w:bCs/>
          <w:i/>
          <w:iCs/>
          <w:color w:val="000000"/>
          <w:sz w:val="24"/>
          <w:szCs w:val="24"/>
          <w:u w:val="single"/>
        </w:rPr>
        <w:t xml:space="preserve">An open-book </w:t>
      </w:r>
      <w:r w:rsidR="00C52899" w:rsidRPr="00FD062F">
        <w:rPr>
          <w:rFonts w:ascii="Arial" w:hAnsi="Arial" w:cs="Arial"/>
          <w:b/>
          <w:bCs/>
          <w:i/>
          <w:iCs/>
          <w:color w:val="000000"/>
          <w:sz w:val="24"/>
          <w:szCs w:val="24"/>
          <w:u w:val="single"/>
        </w:rPr>
        <w:t xml:space="preserve">quiz </w:t>
      </w:r>
      <w:r w:rsidRPr="00FD062F">
        <w:rPr>
          <w:rFonts w:ascii="Arial" w:hAnsi="Arial" w:cs="Arial"/>
          <w:b/>
          <w:bCs/>
          <w:i/>
          <w:iCs/>
          <w:color w:val="000000"/>
          <w:sz w:val="24"/>
          <w:szCs w:val="24"/>
          <w:u w:val="single"/>
        </w:rPr>
        <w:t xml:space="preserve">covering the SACKS materials will </w:t>
      </w:r>
      <w:r w:rsidRPr="00FD062F">
        <w:rPr>
          <w:rFonts w:ascii="Arial" w:hAnsi="Arial" w:cs="Arial"/>
          <w:b/>
          <w:bCs/>
          <w:i/>
          <w:iCs/>
          <w:color w:val="000000"/>
          <w:sz w:val="24"/>
          <w:szCs w:val="24"/>
          <w:u w:val="single"/>
          <w:shd w:val="clear" w:color="auto" w:fill="FFFFFF"/>
        </w:rPr>
        <w:t xml:space="preserve">occur </w:t>
      </w:r>
      <w:r w:rsidR="004F6F02" w:rsidRPr="00FD062F">
        <w:rPr>
          <w:rFonts w:ascii="Arial" w:hAnsi="Arial" w:cs="Arial"/>
          <w:b/>
          <w:bCs/>
          <w:i/>
          <w:iCs/>
          <w:color w:val="000000"/>
          <w:sz w:val="24"/>
          <w:szCs w:val="24"/>
          <w:u w:val="single"/>
          <w:shd w:val="clear" w:color="auto" w:fill="FFFFFF"/>
        </w:rPr>
        <w:t xml:space="preserve">during </w:t>
      </w:r>
      <w:r w:rsidRPr="00FD062F">
        <w:rPr>
          <w:rFonts w:ascii="Arial" w:hAnsi="Arial" w:cs="Arial"/>
          <w:b/>
          <w:bCs/>
          <w:i/>
          <w:iCs/>
          <w:color w:val="000000"/>
          <w:sz w:val="24"/>
          <w:szCs w:val="24"/>
          <w:u w:val="single"/>
          <w:shd w:val="clear" w:color="auto" w:fill="FFFFFF"/>
        </w:rPr>
        <w:t xml:space="preserve">the </w:t>
      </w:r>
    </w:p>
    <w:p w:rsidR="007D5111" w:rsidRPr="00FD062F" w:rsidRDefault="00C35DAC" w:rsidP="00175D5E">
      <w:pPr>
        <w:ind w:left="360"/>
        <w:rPr>
          <w:rFonts w:ascii="Arial" w:hAnsi="Arial" w:cs="Arial"/>
          <w:color w:val="000000"/>
          <w:sz w:val="24"/>
          <w:szCs w:val="24"/>
          <w:shd w:val="clear" w:color="auto" w:fill="FFFFFF"/>
        </w:rPr>
      </w:pPr>
      <w:r w:rsidRPr="00FD062F">
        <w:rPr>
          <w:rFonts w:ascii="Arial" w:hAnsi="Arial" w:cs="Arial"/>
          <w:b/>
          <w:bCs/>
          <w:i/>
          <w:iCs/>
          <w:color w:val="000000"/>
          <w:sz w:val="24"/>
          <w:szCs w:val="24"/>
          <w:u w:val="single"/>
          <w:shd w:val="clear" w:color="auto" w:fill="FFFFFF"/>
        </w:rPr>
        <w:t>hospital orientation</w:t>
      </w:r>
      <w:r w:rsidR="00C52899" w:rsidRPr="00FD062F">
        <w:rPr>
          <w:rFonts w:ascii="Arial" w:hAnsi="Arial" w:cs="Arial"/>
          <w:color w:val="000000"/>
          <w:sz w:val="24"/>
          <w:szCs w:val="24"/>
          <w:shd w:val="clear" w:color="auto" w:fill="FFFFFF"/>
        </w:rPr>
        <w:t xml:space="preserve">.  (See student schedule for dates/times.) </w:t>
      </w:r>
    </w:p>
    <w:p w:rsidR="007D5111" w:rsidRPr="00FD062F" w:rsidRDefault="007D5111" w:rsidP="007D5111">
      <w:pPr>
        <w:ind w:left="360" w:hanging="360"/>
        <w:rPr>
          <w:rFonts w:ascii="Arial" w:hAnsi="Arial" w:cs="Arial"/>
          <w:b/>
          <w:sz w:val="24"/>
          <w:szCs w:val="24"/>
        </w:rPr>
      </w:pPr>
    </w:p>
    <w:p w:rsidR="002B552B" w:rsidRPr="00FD062F" w:rsidRDefault="007D5111" w:rsidP="007D5111">
      <w:pPr>
        <w:tabs>
          <w:tab w:val="left" w:pos="1620"/>
          <w:tab w:val="left" w:pos="2340"/>
          <w:tab w:val="left" w:pos="3456"/>
          <w:tab w:val="left" w:pos="3600"/>
          <w:tab w:val="left" w:pos="3960"/>
        </w:tabs>
        <w:ind w:left="360" w:hanging="360"/>
        <w:rPr>
          <w:rFonts w:ascii="Arial" w:hAnsi="Arial" w:cs="Arial"/>
          <w:sz w:val="24"/>
          <w:szCs w:val="24"/>
        </w:rPr>
      </w:pPr>
      <w:r w:rsidRPr="00FD062F">
        <w:rPr>
          <w:rFonts w:ascii="Arial" w:hAnsi="Arial" w:cs="Arial"/>
          <w:sz w:val="24"/>
          <w:szCs w:val="24"/>
        </w:rPr>
        <w:tab/>
        <w:t xml:space="preserve">Students who demonstrate consistent satisfactory accomplishment of the clinical objectives including skills lab attendance, completed assignments, skills check off (as applicable) and a score of 90% on the Math Quiz will receive a PASS for clinical. Students deemed unsafe or incompetent will fail clinical and receive a course grade of F.  </w:t>
      </w:r>
    </w:p>
    <w:p w:rsidR="002B552B" w:rsidRPr="00FD062F" w:rsidRDefault="002B552B" w:rsidP="007D5111">
      <w:pPr>
        <w:tabs>
          <w:tab w:val="left" w:pos="1620"/>
          <w:tab w:val="left" w:pos="2340"/>
          <w:tab w:val="left" w:pos="3456"/>
          <w:tab w:val="left" w:pos="3600"/>
          <w:tab w:val="left" w:pos="3960"/>
        </w:tabs>
        <w:ind w:left="360" w:hanging="360"/>
        <w:rPr>
          <w:rFonts w:ascii="Arial" w:hAnsi="Arial" w:cs="Arial"/>
          <w:sz w:val="24"/>
          <w:szCs w:val="24"/>
        </w:rPr>
      </w:pPr>
    </w:p>
    <w:p w:rsidR="007D5111" w:rsidRPr="00FD062F" w:rsidRDefault="002B552B" w:rsidP="007D5111">
      <w:pPr>
        <w:tabs>
          <w:tab w:val="left" w:pos="1620"/>
          <w:tab w:val="left" w:pos="2340"/>
          <w:tab w:val="left" w:pos="3456"/>
          <w:tab w:val="left" w:pos="3600"/>
          <w:tab w:val="left" w:pos="3960"/>
        </w:tabs>
        <w:ind w:left="360" w:hanging="360"/>
        <w:rPr>
          <w:rFonts w:ascii="Arial" w:hAnsi="Arial" w:cs="Arial"/>
          <w:sz w:val="24"/>
          <w:szCs w:val="24"/>
        </w:rPr>
      </w:pPr>
      <w:r w:rsidRPr="00FD062F">
        <w:rPr>
          <w:rFonts w:ascii="Arial" w:hAnsi="Arial" w:cs="Arial"/>
          <w:sz w:val="24"/>
          <w:szCs w:val="24"/>
        </w:rPr>
        <w:tab/>
      </w:r>
      <w:r w:rsidR="007D5111" w:rsidRPr="00FD062F">
        <w:rPr>
          <w:rFonts w:ascii="Arial" w:hAnsi="Arial" w:cs="Arial"/>
          <w:sz w:val="24"/>
          <w:szCs w:val="24"/>
        </w:rPr>
        <w:t xml:space="preserve">Failing behaviors are </w:t>
      </w:r>
      <w:r w:rsidR="007D5111" w:rsidRPr="00B31010">
        <w:rPr>
          <w:rFonts w:ascii="Arial" w:hAnsi="Arial" w:cs="Arial"/>
          <w:sz w:val="24"/>
          <w:szCs w:val="24"/>
        </w:rPr>
        <w:t xml:space="preserve">noted </w:t>
      </w:r>
      <w:r w:rsidR="007D5111" w:rsidRPr="00970885">
        <w:rPr>
          <w:rFonts w:ascii="Arial" w:hAnsi="Arial" w:cs="Arial"/>
          <w:sz w:val="24"/>
          <w:szCs w:val="24"/>
        </w:rPr>
        <w:t>on page</w:t>
      </w:r>
      <w:r w:rsidR="0038335B" w:rsidRPr="00970885">
        <w:rPr>
          <w:rFonts w:ascii="Arial" w:hAnsi="Arial" w:cs="Arial"/>
          <w:sz w:val="24"/>
          <w:szCs w:val="24"/>
        </w:rPr>
        <w:t>s</w:t>
      </w:r>
      <w:r w:rsidR="007D5111" w:rsidRPr="00970885">
        <w:rPr>
          <w:rFonts w:ascii="Arial" w:hAnsi="Arial" w:cs="Arial"/>
          <w:sz w:val="24"/>
          <w:szCs w:val="24"/>
        </w:rPr>
        <w:t xml:space="preserve"> </w:t>
      </w:r>
      <w:r w:rsidR="0038335B" w:rsidRPr="00970885">
        <w:rPr>
          <w:rFonts w:ascii="Arial" w:hAnsi="Arial" w:cs="Arial"/>
          <w:sz w:val="24"/>
          <w:szCs w:val="24"/>
        </w:rPr>
        <w:t>1</w:t>
      </w:r>
      <w:r w:rsidR="00894784" w:rsidRPr="00970885">
        <w:rPr>
          <w:rFonts w:ascii="Arial" w:hAnsi="Arial" w:cs="Arial"/>
          <w:sz w:val="24"/>
          <w:szCs w:val="24"/>
        </w:rPr>
        <w:t>4</w:t>
      </w:r>
      <w:r w:rsidR="0038335B" w:rsidRPr="00970885">
        <w:rPr>
          <w:rFonts w:ascii="Arial" w:hAnsi="Arial" w:cs="Arial"/>
          <w:sz w:val="24"/>
          <w:szCs w:val="24"/>
        </w:rPr>
        <w:t xml:space="preserve"> &amp; </w:t>
      </w:r>
      <w:r w:rsidR="007D5111" w:rsidRPr="00970885">
        <w:rPr>
          <w:rFonts w:ascii="Arial" w:hAnsi="Arial" w:cs="Arial"/>
          <w:sz w:val="24"/>
          <w:szCs w:val="24"/>
        </w:rPr>
        <w:t>1</w:t>
      </w:r>
      <w:r w:rsidR="00894784" w:rsidRPr="00970885">
        <w:rPr>
          <w:rFonts w:ascii="Arial" w:hAnsi="Arial" w:cs="Arial"/>
          <w:sz w:val="24"/>
          <w:szCs w:val="24"/>
        </w:rPr>
        <w:t>5</w:t>
      </w:r>
      <w:r w:rsidR="007D5111" w:rsidRPr="00970885">
        <w:rPr>
          <w:rFonts w:ascii="Arial" w:hAnsi="Arial" w:cs="Arial"/>
          <w:sz w:val="24"/>
          <w:szCs w:val="24"/>
        </w:rPr>
        <w:t xml:space="preserve"> of the syllabus. Course specific clinical evaluation criteria are used to determine the Pass/Fail status</w:t>
      </w:r>
      <w:r w:rsidR="007D5111" w:rsidRPr="00FD062F">
        <w:rPr>
          <w:rFonts w:ascii="Arial" w:hAnsi="Arial" w:cs="Arial"/>
          <w:sz w:val="24"/>
          <w:szCs w:val="24"/>
        </w:rPr>
        <w:t xml:space="preserve"> of clinical performance.</w:t>
      </w:r>
    </w:p>
    <w:p w:rsidR="007D5111" w:rsidRPr="00FD062F" w:rsidRDefault="007D5111" w:rsidP="007D5111">
      <w:pPr>
        <w:tabs>
          <w:tab w:val="left" w:pos="360"/>
          <w:tab w:val="left" w:pos="720"/>
          <w:tab w:val="left" w:pos="2160"/>
          <w:tab w:val="left" w:pos="3420"/>
          <w:tab w:val="left" w:pos="5400"/>
          <w:tab w:val="left" w:pos="7920"/>
        </w:tabs>
        <w:ind w:left="360"/>
        <w:rPr>
          <w:rFonts w:ascii="Arial" w:hAnsi="Arial" w:cs="Arial"/>
          <w:sz w:val="24"/>
          <w:szCs w:val="24"/>
        </w:rPr>
      </w:pPr>
    </w:p>
    <w:p w:rsidR="007D5111" w:rsidRPr="00FD062F" w:rsidRDefault="007D5111" w:rsidP="007D5111">
      <w:pPr>
        <w:tabs>
          <w:tab w:val="left" w:pos="360"/>
          <w:tab w:val="left" w:pos="720"/>
          <w:tab w:val="left" w:pos="3420"/>
          <w:tab w:val="left" w:pos="5400"/>
          <w:tab w:val="left" w:pos="7920"/>
        </w:tabs>
        <w:ind w:left="360"/>
        <w:rPr>
          <w:rFonts w:ascii="Arial" w:hAnsi="Arial" w:cs="Arial"/>
          <w:sz w:val="24"/>
          <w:szCs w:val="24"/>
        </w:rPr>
      </w:pPr>
      <w:r w:rsidRPr="00FD062F">
        <w:rPr>
          <w:rFonts w:ascii="Arial" w:hAnsi="Arial" w:cs="Arial"/>
          <w:sz w:val="24"/>
          <w:szCs w:val="24"/>
        </w:rPr>
        <w:t xml:space="preserve">Students may be expected to meet with individual clinical faculty for mid-semester evaluations and </w:t>
      </w:r>
      <w:r w:rsidRPr="00FD062F">
        <w:rPr>
          <w:rFonts w:ascii="Arial" w:hAnsi="Arial" w:cs="Arial"/>
          <w:sz w:val="24"/>
          <w:szCs w:val="24"/>
          <w:u w:val="single"/>
        </w:rPr>
        <w:t>must</w:t>
      </w:r>
      <w:r w:rsidRPr="00FD062F">
        <w:rPr>
          <w:rFonts w:ascii="Arial" w:hAnsi="Arial" w:cs="Arial"/>
          <w:sz w:val="24"/>
          <w:szCs w:val="24"/>
        </w:rPr>
        <w:t xml:space="preserve"> sign up for final semester evaluation conferences with individual clinical faculty at the end of clinical.  Final evaluation conferences are required to pass the clinical.</w:t>
      </w:r>
    </w:p>
    <w:p w:rsidR="00B95968" w:rsidRPr="00FD062F" w:rsidRDefault="00B95968" w:rsidP="007D5111">
      <w:pPr>
        <w:tabs>
          <w:tab w:val="left" w:pos="360"/>
          <w:tab w:val="left" w:pos="720"/>
          <w:tab w:val="left" w:pos="1080"/>
        </w:tabs>
        <w:rPr>
          <w:rFonts w:ascii="Arial" w:hAnsi="Arial" w:cs="Arial"/>
          <w:sz w:val="24"/>
          <w:szCs w:val="24"/>
        </w:rPr>
      </w:pPr>
    </w:p>
    <w:p w:rsidR="007D5111" w:rsidRPr="00FD062F" w:rsidRDefault="008D4126" w:rsidP="007D5111">
      <w:pPr>
        <w:tabs>
          <w:tab w:val="left" w:pos="360"/>
          <w:tab w:val="left" w:pos="720"/>
          <w:tab w:val="left" w:pos="1080"/>
        </w:tabs>
        <w:rPr>
          <w:rFonts w:ascii="Arial" w:hAnsi="Arial" w:cs="Arial"/>
          <w:sz w:val="24"/>
          <w:szCs w:val="24"/>
          <w:u w:val="single"/>
        </w:rPr>
      </w:pPr>
      <w:r>
        <w:rPr>
          <w:rFonts w:ascii="Arial" w:hAnsi="Arial" w:cs="Arial"/>
          <w:sz w:val="24"/>
          <w:szCs w:val="24"/>
        </w:rPr>
        <w:t>7</w:t>
      </w:r>
      <w:r w:rsidR="007D5111" w:rsidRPr="00FD062F">
        <w:rPr>
          <w:rFonts w:ascii="Arial" w:hAnsi="Arial" w:cs="Arial"/>
          <w:sz w:val="24"/>
          <w:szCs w:val="24"/>
        </w:rPr>
        <w:t>.</w:t>
      </w:r>
      <w:r w:rsidR="007D5111" w:rsidRPr="00FD062F">
        <w:rPr>
          <w:rFonts w:ascii="Arial" w:hAnsi="Arial" w:cs="Arial"/>
          <w:sz w:val="24"/>
          <w:szCs w:val="24"/>
        </w:rPr>
        <w:tab/>
      </w:r>
      <w:r w:rsidR="007D5111" w:rsidRPr="00FD062F">
        <w:rPr>
          <w:rFonts w:ascii="Arial" w:hAnsi="Arial" w:cs="Arial"/>
          <w:sz w:val="24"/>
          <w:szCs w:val="24"/>
          <w:u w:val="single"/>
        </w:rPr>
        <w:t>Missed Clinical Lab/Clinical Experience Policy</w:t>
      </w:r>
    </w:p>
    <w:p w:rsidR="007D5111" w:rsidRPr="00FD062F" w:rsidRDefault="007D5111" w:rsidP="007D5111">
      <w:pPr>
        <w:tabs>
          <w:tab w:val="left" w:pos="360"/>
          <w:tab w:val="left" w:pos="2340"/>
          <w:tab w:val="left" w:pos="2700"/>
          <w:tab w:val="left" w:pos="3960"/>
        </w:tabs>
        <w:ind w:left="360"/>
        <w:rPr>
          <w:rFonts w:ascii="Arial" w:hAnsi="Arial" w:cs="Arial"/>
          <w:b/>
          <w:sz w:val="24"/>
          <w:szCs w:val="24"/>
        </w:rPr>
      </w:pPr>
      <w:r w:rsidRPr="00FD062F">
        <w:rPr>
          <w:rFonts w:ascii="Arial" w:hAnsi="Arial" w:cs="Arial"/>
          <w:sz w:val="24"/>
          <w:szCs w:val="24"/>
        </w:rPr>
        <w:t>In the case of illness, remember to take appropriate health precautions. Students are expected to notify clinical faculty immediately</w:t>
      </w:r>
      <w:r w:rsidR="002B552B" w:rsidRPr="00FD062F">
        <w:rPr>
          <w:rFonts w:ascii="Arial" w:hAnsi="Arial" w:cs="Arial"/>
          <w:sz w:val="24"/>
          <w:szCs w:val="24"/>
        </w:rPr>
        <w:t xml:space="preserve"> if they anticipate they will not be able to attend an assigned clinical assignment.</w:t>
      </w:r>
      <w:r w:rsidRPr="00FD062F">
        <w:rPr>
          <w:rFonts w:ascii="Arial" w:hAnsi="Arial" w:cs="Arial"/>
          <w:sz w:val="24"/>
          <w:szCs w:val="24"/>
        </w:rPr>
        <w:t xml:space="preserve">  Absence of any part of a clinical day will require make-up in the simulation lab or another alternative at the clinical faculty’s discretion. More than one absence from clinical may result in failure to meet clinical requirements and failure in the course. All clinical experiences </w:t>
      </w:r>
      <w:r w:rsidRPr="00FD062F">
        <w:rPr>
          <w:rFonts w:ascii="Arial" w:hAnsi="Arial" w:cs="Arial"/>
          <w:b/>
          <w:sz w:val="24"/>
          <w:szCs w:val="24"/>
          <w:u w:val="single"/>
        </w:rPr>
        <w:t>must</w:t>
      </w:r>
      <w:r w:rsidRPr="00FD062F">
        <w:rPr>
          <w:rFonts w:ascii="Arial" w:hAnsi="Arial" w:cs="Arial"/>
          <w:sz w:val="24"/>
          <w:szCs w:val="24"/>
        </w:rPr>
        <w:t xml:space="preserve"> be made up. Additionally, it is imperative that students attend all orientation days</w:t>
      </w:r>
      <w:r w:rsidRPr="00FD062F">
        <w:rPr>
          <w:rFonts w:ascii="Arial" w:hAnsi="Arial" w:cs="Arial"/>
          <w:b/>
          <w:sz w:val="24"/>
          <w:szCs w:val="24"/>
        </w:rPr>
        <w:t xml:space="preserve">. </w:t>
      </w:r>
      <w:r w:rsidR="00B013B5" w:rsidRPr="00FD062F">
        <w:rPr>
          <w:rFonts w:ascii="Arial" w:hAnsi="Arial" w:cs="Arial"/>
          <w:b/>
          <w:sz w:val="24"/>
          <w:szCs w:val="24"/>
        </w:rPr>
        <w:t>Hospital orientation days are typically scheduled for the first clinical day in the course</w:t>
      </w:r>
      <w:r w:rsidR="00894784">
        <w:rPr>
          <w:rFonts w:ascii="Arial" w:hAnsi="Arial" w:cs="Arial"/>
          <w:b/>
          <w:sz w:val="24"/>
          <w:szCs w:val="24"/>
        </w:rPr>
        <w:t>, however, you may be required to attend orientation prior to the first day of the course</w:t>
      </w:r>
      <w:r w:rsidR="00B013B5" w:rsidRPr="00FD062F">
        <w:rPr>
          <w:rFonts w:ascii="Arial" w:hAnsi="Arial" w:cs="Arial"/>
          <w:b/>
          <w:sz w:val="24"/>
          <w:szCs w:val="24"/>
        </w:rPr>
        <w:t xml:space="preserve">.  It is not an option to miss or reschedule. </w:t>
      </w:r>
      <w:r w:rsidRPr="00FD062F">
        <w:rPr>
          <w:rFonts w:ascii="Arial" w:hAnsi="Arial" w:cs="Arial"/>
          <w:b/>
          <w:sz w:val="24"/>
          <w:szCs w:val="24"/>
        </w:rPr>
        <w:t xml:space="preserve"> Completion of 90 clinical hours along with a passing grade of 90% on the Math Quiz, </w:t>
      </w:r>
      <w:r w:rsidR="008D4126">
        <w:rPr>
          <w:rFonts w:ascii="Arial" w:hAnsi="Arial" w:cs="Arial"/>
          <w:b/>
          <w:sz w:val="24"/>
          <w:szCs w:val="24"/>
        </w:rPr>
        <w:t xml:space="preserve">completion of all assigned vSim, </w:t>
      </w:r>
      <w:r w:rsidRPr="00FD062F">
        <w:rPr>
          <w:rFonts w:ascii="Arial" w:hAnsi="Arial" w:cs="Arial"/>
          <w:b/>
          <w:sz w:val="24"/>
          <w:szCs w:val="24"/>
        </w:rPr>
        <w:t>attendance at skills lab, community panel and check off of skills (</w:t>
      </w:r>
      <w:r w:rsidR="00C93D4D">
        <w:rPr>
          <w:rFonts w:ascii="Arial" w:hAnsi="Arial" w:cs="Arial"/>
          <w:b/>
          <w:sz w:val="24"/>
          <w:szCs w:val="24"/>
        </w:rPr>
        <w:t>if</w:t>
      </w:r>
      <w:r w:rsidRPr="00FD062F">
        <w:rPr>
          <w:rFonts w:ascii="Arial" w:hAnsi="Arial" w:cs="Arial"/>
          <w:b/>
          <w:sz w:val="24"/>
          <w:szCs w:val="24"/>
        </w:rPr>
        <w:t xml:space="preserve"> applicable), plus completed </w:t>
      </w:r>
      <w:r w:rsidR="00010FF5" w:rsidRPr="00FD062F">
        <w:rPr>
          <w:rFonts w:ascii="Arial" w:hAnsi="Arial" w:cs="Arial"/>
          <w:b/>
          <w:sz w:val="24"/>
          <w:szCs w:val="24"/>
        </w:rPr>
        <w:t xml:space="preserve">written </w:t>
      </w:r>
      <w:r w:rsidRPr="00FD062F">
        <w:rPr>
          <w:rFonts w:ascii="Arial" w:hAnsi="Arial" w:cs="Arial"/>
          <w:b/>
          <w:sz w:val="24"/>
          <w:szCs w:val="24"/>
        </w:rPr>
        <w:t>assignments are required to pass clinical. A failure in clinical is a failure in the course.</w:t>
      </w:r>
    </w:p>
    <w:p w:rsidR="002C64E8" w:rsidRPr="00FD062F" w:rsidRDefault="002C64E8" w:rsidP="00BB2BF2">
      <w:pPr>
        <w:rPr>
          <w:rFonts w:ascii="Arial" w:hAnsi="Arial" w:cs="Arial"/>
          <w:sz w:val="24"/>
          <w:szCs w:val="24"/>
        </w:rPr>
      </w:pPr>
    </w:p>
    <w:p w:rsidR="00BB2BF2" w:rsidRDefault="00BB2BF2" w:rsidP="00BB2BF2">
      <w:pPr>
        <w:rPr>
          <w:rFonts w:ascii="Arial" w:hAnsi="Arial" w:cs="Arial"/>
          <w:sz w:val="24"/>
          <w:szCs w:val="24"/>
        </w:rPr>
      </w:pPr>
      <w:r w:rsidRPr="00FD062F">
        <w:rPr>
          <w:rFonts w:ascii="Arial" w:hAnsi="Arial" w:cs="Arial"/>
          <w:b/>
          <w:sz w:val="24"/>
          <w:szCs w:val="24"/>
        </w:rPr>
        <w:t>Attendance Policy</w:t>
      </w:r>
      <w:r w:rsidR="00FD38F8" w:rsidRPr="00FD062F">
        <w:rPr>
          <w:rFonts w:ascii="Arial" w:hAnsi="Arial" w:cs="Arial"/>
          <w:b/>
          <w:sz w:val="24"/>
          <w:szCs w:val="24"/>
        </w:rPr>
        <w:t>:</w:t>
      </w:r>
      <w:r w:rsidR="00B31010">
        <w:rPr>
          <w:rFonts w:ascii="Arial" w:hAnsi="Arial" w:cs="Arial"/>
          <w:b/>
          <w:sz w:val="24"/>
          <w:szCs w:val="24"/>
        </w:rPr>
        <w:t xml:space="preserve">  </w:t>
      </w:r>
      <w:r w:rsidR="00B31010" w:rsidRPr="00D7638D">
        <w:rPr>
          <w:rFonts w:ascii="Arial" w:hAnsi="Arial" w:cs="Arial"/>
          <w:sz w:val="24"/>
          <w:szCs w:val="24"/>
        </w:rPr>
        <w:t xml:space="preserve">At The University of Texas at Arlington, taking attendance is not required. Rather, each faculty member is free to develop his or her own methods of evaluating students’ </w:t>
      </w:r>
      <w:r w:rsidR="00B31010" w:rsidRPr="00D7638D">
        <w:rPr>
          <w:rFonts w:ascii="Arial" w:hAnsi="Arial" w:cs="Arial"/>
          <w:sz w:val="24"/>
          <w:szCs w:val="24"/>
        </w:rPr>
        <w:lastRenderedPageBreak/>
        <w:t>academic performance, which includes establishing course-specific policies on attendance. As the instructor of this section</w:t>
      </w:r>
      <w:r w:rsidR="00B31010">
        <w:rPr>
          <w:rFonts w:ascii="Arial" w:hAnsi="Arial" w:cs="Arial"/>
          <w:sz w:val="24"/>
          <w:szCs w:val="24"/>
        </w:rPr>
        <w:t>:</w:t>
      </w:r>
    </w:p>
    <w:p w:rsidR="00B31010" w:rsidRPr="00FD062F" w:rsidRDefault="00B31010" w:rsidP="00BB2BF2">
      <w:pPr>
        <w:rPr>
          <w:rFonts w:ascii="Arial" w:hAnsi="Arial" w:cs="Arial"/>
          <w:b/>
          <w:sz w:val="24"/>
          <w:szCs w:val="24"/>
        </w:rPr>
      </w:pPr>
    </w:p>
    <w:p w:rsidR="00FD38F8" w:rsidRPr="00FD062F" w:rsidRDefault="00FD38F8" w:rsidP="00FD38F8">
      <w:pPr>
        <w:tabs>
          <w:tab w:val="left" w:pos="1620"/>
          <w:tab w:val="left" w:pos="2340"/>
          <w:tab w:val="left" w:pos="3456"/>
          <w:tab w:val="left" w:pos="3600"/>
          <w:tab w:val="left" w:pos="3960"/>
        </w:tabs>
        <w:ind w:left="360"/>
        <w:rPr>
          <w:rFonts w:ascii="Arial" w:hAnsi="Arial" w:cs="Arial"/>
          <w:sz w:val="24"/>
        </w:rPr>
      </w:pPr>
      <w:r w:rsidRPr="00FD062F">
        <w:rPr>
          <w:rFonts w:ascii="Arial" w:hAnsi="Arial" w:cs="Arial"/>
          <w:sz w:val="24"/>
          <w:u w:val="single"/>
        </w:rPr>
        <w:t>Classroom</w:t>
      </w:r>
      <w:r w:rsidRPr="00FD062F">
        <w:rPr>
          <w:rFonts w:ascii="Arial" w:hAnsi="Arial" w:cs="Arial"/>
          <w:sz w:val="24"/>
        </w:rPr>
        <w:t xml:space="preserve">:  </w:t>
      </w:r>
      <w:r w:rsidRPr="00FD062F">
        <w:rPr>
          <w:rFonts w:ascii="Arial" w:hAnsi="Arial" w:cs="Arial"/>
          <w:b/>
          <w:sz w:val="24"/>
        </w:rPr>
        <w:t>Students enrolled in the course are expected to attend all lectures</w:t>
      </w:r>
      <w:r w:rsidRPr="00FD062F">
        <w:rPr>
          <w:rFonts w:ascii="Arial" w:hAnsi="Arial" w:cs="Arial"/>
          <w:sz w:val="24"/>
        </w:rPr>
        <w:t xml:space="preserve">. </w:t>
      </w:r>
      <w:r w:rsidR="00DE6E83">
        <w:rPr>
          <w:rFonts w:ascii="Arial" w:hAnsi="Arial" w:cs="Arial"/>
          <w:sz w:val="24"/>
        </w:rPr>
        <w:t>This is not an on-line class.  Students</w:t>
      </w:r>
      <w:r w:rsidRPr="00FD062F">
        <w:rPr>
          <w:rFonts w:ascii="Arial" w:hAnsi="Arial" w:cs="Arial"/>
          <w:sz w:val="24"/>
        </w:rPr>
        <w:t xml:space="preserve"> are expected to be on time and ready for class at the scheduled time.  No children are allowed in class without </w:t>
      </w:r>
      <w:r w:rsidR="00DE6E83">
        <w:rPr>
          <w:rFonts w:ascii="Arial" w:hAnsi="Arial" w:cs="Arial"/>
          <w:sz w:val="24"/>
        </w:rPr>
        <w:t xml:space="preserve">prior </w:t>
      </w:r>
      <w:r w:rsidRPr="00FD062F">
        <w:rPr>
          <w:rFonts w:ascii="Arial" w:hAnsi="Arial" w:cs="Arial"/>
          <w:sz w:val="24"/>
        </w:rPr>
        <w:t>permission. Adult vi</w:t>
      </w:r>
      <w:r w:rsidR="00DE6E83">
        <w:rPr>
          <w:rFonts w:ascii="Arial" w:hAnsi="Arial" w:cs="Arial"/>
          <w:sz w:val="24"/>
        </w:rPr>
        <w:t>sitors may attend class with prior</w:t>
      </w:r>
      <w:r w:rsidRPr="00FD062F">
        <w:rPr>
          <w:rFonts w:ascii="Arial" w:hAnsi="Arial" w:cs="Arial"/>
          <w:sz w:val="24"/>
        </w:rPr>
        <w:t xml:space="preserve"> permission of the instructor teaching the class.</w:t>
      </w:r>
    </w:p>
    <w:p w:rsidR="00010FF5" w:rsidRPr="00FD062F" w:rsidRDefault="00010FF5" w:rsidP="00FD38F8">
      <w:pPr>
        <w:tabs>
          <w:tab w:val="left" w:pos="1620"/>
          <w:tab w:val="left" w:pos="2340"/>
          <w:tab w:val="left" w:pos="3456"/>
          <w:tab w:val="left" w:pos="3600"/>
          <w:tab w:val="left" w:pos="3960"/>
        </w:tabs>
        <w:ind w:left="360"/>
        <w:rPr>
          <w:rFonts w:ascii="Arial" w:hAnsi="Arial" w:cs="Arial"/>
          <w:sz w:val="24"/>
        </w:rPr>
      </w:pPr>
    </w:p>
    <w:p w:rsidR="00010FF5" w:rsidRPr="00FD062F" w:rsidRDefault="00010FF5" w:rsidP="00DA5B9F">
      <w:pPr>
        <w:pStyle w:val="ListParagraph"/>
        <w:tabs>
          <w:tab w:val="left" w:pos="360"/>
          <w:tab w:val="left" w:pos="2700"/>
          <w:tab w:val="left" w:pos="3960"/>
        </w:tabs>
        <w:ind w:left="360" w:right="-198"/>
        <w:rPr>
          <w:rFonts w:ascii="Arial" w:hAnsi="Arial" w:cs="Arial"/>
          <w:sz w:val="24"/>
        </w:rPr>
      </w:pPr>
      <w:r w:rsidRPr="00FD062F">
        <w:rPr>
          <w:rFonts w:ascii="Arial" w:hAnsi="Arial" w:cs="Arial"/>
          <w:sz w:val="24"/>
        </w:rPr>
        <w:t xml:space="preserve">Successful students are the ones who come to class prepared, attend lecture, routinely review notes after class to fill in “gaps” in notes while the information is still fresh. </w:t>
      </w:r>
      <w:r w:rsidR="00C93D4D">
        <w:rPr>
          <w:rFonts w:ascii="Arial" w:hAnsi="Arial" w:cs="Arial"/>
          <w:sz w:val="24"/>
        </w:rPr>
        <w:t xml:space="preserve"> All posted reading material on blackboard is testable material.</w:t>
      </w:r>
    </w:p>
    <w:p w:rsidR="00FD38F8" w:rsidRPr="00FD062F" w:rsidRDefault="00FD38F8" w:rsidP="00FD38F8">
      <w:pPr>
        <w:tabs>
          <w:tab w:val="left" w:pos="1620"/>
          <w:tab w:val="left" w:pos="2340"/>
          <w:tab w:val="left" w:pos="3456"/>
          <w:tab w:val="left" w:pos="3600"/>
          <w:tab w:val="left" w:pos="3960"/>
        </w:tabs>
        <w:ind w:left="360"/>
        <w:rPr>
          <w:rFonts w:ascii="Arial" w:hAnsi="Arial" w:cs="Arial"/>
          <w:sz w:val="24"/>
        </w:rPr>
      </w:pPr>
    </w:p>
    <w:p w:rsidR="00FD38F8" w:rsidRPr="00FD062F" w:rsidRDefault="00FD38F8" w:rsidP="00FD38F8">
      <w:pPr>
        <w:tabs>
          <w:tab w:val="left" w:pos="360"/>
          <w:tab w:val="left" w:pos="720"/>
          <w:tab w:val="left" w:pos="1080"/>
        </w:tabs>
        <w:ind w:left="360" w:hanging="360"/>
        <w:rPr>
          <w:rFonts w:ascii="Arial" w:hAnsi="Arial" w:cs="Arial"/>
          <w:b/>
          <w:bCs/>
          <w:sz w:val="24"/>
        </w:rPr>
      </w:pPr>
      <w:r w:rsidRPr="00FD062F">
        <w:rPr>
          <w:rFonts w:ascii="Arial" w:hAnsi="Arial" w:cs="Arial"/>
          <w:sz w:val="24"/>
        </w:rPr>
        <w:tab/>
      </w:r>
      <w:r w:rsidRPr="00FD062F">
        <w:rPr>
          <w:rFonts w:ascii="Arial" w:hAnsi="Arial" w:cs="Arial"/>
          <w:sz w:val="24"/>
          <w:u w:val="single"/>
        </w:rPr>
        <w:t>Clinical</w:t>
      </w:r>
      <w:r w:rsidRPr="00FD062F">
        <w:rPr>
          <w:rFonts w:ascii="Arial" w:hAnsi="Arial" w:cs="Arial"/>
          <w:sz w:val="24"/>
        </w:rPr>
        <w:t xml:space="preserve">:  </w:t>
      </w:r>
      <w:r w:rsidRPr="00FD062F">
        <w:rPr>
          <w:rFonts w:ascii="Arial" w:hAnsi="Arial" w:cs="Arial"/>
          <w:b/>
          <w:sz w:val="24"/>
        </w:rPr>
        <w:t>Students are expected to attend all clinical experiences on the scheduled day and time</w:t>
      </w:r>
      <w:r w:rsidRPr="00FD062F">
        <w:rPr>
          <w:rFonts w:ascii="Arial" w:hAnsi="Arial" w:cs="Arial"/>
          <w:sz w:val="24"/>
        </w:rPr>
        <w:t xml:space="preserve">.  </w:t>
      </w:r>
      <w:r w:rsidRPr="00FD062F">
        <w:rPr>
          <w:rFonts w:ascii="Arial" w:hAnsi="Arial" w:cs="Arial"/>
          <w:b/>
          <w:bCs/>
          <w:sz w:val="24"/>
        </w:rPr>
        <w:t>All clinical deficiencies must be cleared prior to attending clinical experience. Entrance into clinical requires a passing grade (90%) on the Math Quiz</w:t>
      </w:r>
      <w:r w:rsidR="00010FF5" w:rsidRPr="00FD062F">
        <w:rPr>
          <w:rFonts w:ascii="Arial" w:hAnsi="Arial" w:cs="Arial"/>
          <w:b/>
          <w:bCs/>
          <w:sz w:val="24"/>
        </w:rPr>
        <w:t xml:space="preserve">, </w:t>
      </w:r>
      <w:r w:rsidR="002976F0" w:rsidRPr="00FD062F">
        <w:rPr>
          <w:rFonts w:ascii="Arial" w:hAnsi="Arial" w:cs="Arial"/>
          <w:b/>
          <w:bCs/>
          <w:sz w:val="24"/>
        </w:rPr>
        <w:t>and completion of the clinical prep</w:t>
      </w:r>
      <w:r w:rsidR="004F6F02" w:rsidRPr="00FD062F">
        <w:rPr>
          <w:rFonts w:ascii="Arial" w:hAnsi="Arial" w:cs="Arial"/>
          <w:b/>
          <w:bCs/>
          <w:sz w:val="24"/>
        </w:rPr>
        <w:t>-</w:t>
      </w:r>
      <w:r w:rsidR="002976F0" w:rsidRPr="00FD062F">
        <w:rPr>
          <w:rFonts w:ascii="Arial" w:hAnsi="Arial" w:cs="Arial"/>
          <w:b/>
          <w:bCs/>
          <w:sz w:val="24"/>
        </w:rPr>
        <w:t>sheets</w:t>
      </w:r>
      <w:r w:rsidR="00C52899" w:rsidRPr="00FD062F">
        <w:rPr>
          <w:rFonts w:ascii="Arial" w:hAnsi="Arial" w:cs="Arial"/>
          <w:b/>
          <w:bCs/>
          <w:sz w:val="24"/>
        </w:rPr>
        <w:t xml:space="preserve">. </w:t>
      </w:r>
      <w:r w:rsidRPr="00FD062F">
        <w:rPr>
          <w:rFonts w:ascii="Arial" w:hAnsi="Arial" w:cs="Arial"/>
          <w:b/>
          <w:bCs/>
          <w:sz w:val="24"/>
        </w:rPr>
        <w:t xml:space="preserve">  Additional time may be required by your clinical setting.</w:t>
      </w:r>
    </w:p>
    <w:p w:rsidR="00270BBA" w:rsidRPr="00FD062F" w:rsidRDefault="00270BBA" w:rsidP="00FD38F8">
      <w:pPr>
        <w:tabs>
          <w:tab w:val="left" w:pos="360"/>
          <w:tab w:val="left" w:pos="720"/>
          <w:tab w:val="left" w:pos="1080"/>
        </w:tabs>
        <w:ind w:left="360" w:hanging="360"/>
        <w:rPr>
          <w:rFonts w:ascii="Arial" w:hAnsi="Arial" w:cs="Arial"/>
          <w:b/>
          <w:bCs/>
          <w:sz w:val="24"/>
        </w:rPr>
      </w:pPr>
    </w:p>
    <w:p w:rsidR="0038335B" w:rsidRPr="007153DA" w:rsidRDefault="0038335B" w:rsidP="0038335B">
      <w:pPr>
        <w:pStyle w:val="NoSpacing"/>
        <w:rPr>
          <w:rFonts w:ascii="Arial" w:hAnsi="Arial" w:cs="Arial"/>
        </w:rPr>
      </w:pPr>
      <w:r w:rsidRPr="00FE5D52">
        <w:rPr>
          <w:rFonts w:ascii="Arial" w:hAnsi="Arial" w:cs="Arial"/>
          <w:b/>
        </w:rPr>
        <w:t>Grade Grievances:</w:t>
      </w:r>
      <w:r>
        <w:rPr>
          <w:rFonts w:ascii="Arial" w:hAnsi="Arial" w:cs="Arial"/>
          <w:b/>
        </w:rPr>
        <w:t xml:space="preserve">  </w:t>
      </w:r>
      <w:r w:rsidRPr="007153DA">
        <w:rPr>
          <w:rFonts w:ascii="Arial" w:hAnsi="Arial" w:cs="Arial"/>
        </w:rPr>
        <w:t xml:space="preserve">Any appeal of a grade in this course must follow the procedures and deadlines for grade-related grievances as published in the current University Catalog.  </w:t>
      </w:r>
      <w:hyperlink r:id="rId12" w:anchor="undergraduatetext" w:history="1">
        <w:r w:rsidRPr="007153DA">
          <w:rPr>
            <w:rStyle w:val="Hyperlink"/>
            <w:rFonts w:ascii="Arial" w:hAnsi="Arial" w:cs="Arial"/>
            <w:color w:val="auto"/>
          </w:rPr>
          <w:t>http://catalog.uta.edu/academicregulations/grades/#undergraduatetext</w:t>
        </w:r>
      </w:hyperlink>
    </w:p>
    <w:p w:rsidR="00270BBA" w:rsidRPr="00FD062F" w:rsidRDefault="00270BBA" w:rsidP="00270BBA">
      <w:pPr>
        <w:pStyle w:val="NormalWeb"/>
        <w:spacing w:before="0" w:beforeAutospacing="0" w:after="0" w:afterAutospacing="0"/>
        <w:rPr>
          <w:rFonts w:ascii="Arial" w:hAnsi="Arial" w:cs="Arial"/>
          <w:b/>
        </w:rPr>
      </w:pPr>
    </w:p>
    <w:p w:rsidR="00270BBA" w:rsidRPr="00FD062F" w:rsidRDefault="00270BBA" w:rsidP="00270BBA">
      <w:pPr>
        <w:pStyle w:val="NormalWeb"/>
        <w:spacing w:before="0" w:beforeAutospacing="0" w:after="0" w:afterAutospacing="0"/>
        <w:rPr>
          <w:rFonts w:ascii="Arial" w:hAnsi="Arial" w:cs="Arial"/>
        </w:rPr>
      </w:pPr>
      <w:r w:rsidRPr="00FD062F">
        <w:rPr>
          <w:rFonts w:ascii="Arial" w:hAnsi="Arial" w:cs="Arial"/>
          <w:b/>
        </w:rPr>
        <w:t xml:space="preserve">Drop Policy: </w:t>
      </w:r>
      <w:r w:rsidRPr="00FD062F">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D062F">
        <w:rPr>
          <w:rStyle w:val="Strong"/>
          <w:rFonts w:ascii="Arial" w:hAnsi="Arial" w:cs="Arial"/>
        </w:rPr>
        <w:t>Students will not be automatically dropped for non-attendance</w:t>
      </w:r>
      <w:r w:rsidRPr="00FD062F">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3" w:history="1">
        <w:r w:rsidRPr="00FD062F">
          <w:rPr>
            <w:rStyle w:val="Hyperlink"/>
            <w:rFonts w:ascii="Arial" w:hAnsi="Arial" w:cs="Arial"/>
          </w:rPr>
          <w:t>http://wweb.uta.edu/ses/fao</w:t>
        </w:r>
      </w:hyperlink>
      <w:r w:rsidRPr="00FD062F">
        <w:rPr>
          <w:rFonts w:ascii="Arial" w:hAnsi="Arial" w:cs="Arial"/>
        </w:rPr>
        <w:t>).</w:t>
      </w:r>
    </w:p>
    <w:p w:rsidR="00270BBA" w:rsidRPr="00FD062F" w:rsidRDefault="00270BBA" w:rsidP="00270BBA">
      <w:pPr>
        <w:rPr>
          <w:rFonts w:ascii="Arial" w:hAnsi="Arial" w:cs="Arial"/>
          <w:b/>
          <w:bCs/>
        </w:rPr>
      </w:pPr>
    </w:p>
    <w:p w:rsidR="0038335B" w:rsidRPr="002E2665" w:rsidRDefault="0038335B" w:rsidP="0038335B">
      <w:pPr>
        <w:pStyle w:val="NoSpacing"/>
        <w:rPr>
          <w:rStyle w:val="Strong"/>
          <w:rFonts w:ascii="Arial" w:hAnsi="Arial" w:cs="Arial"/>
        </w:rPr>
      </w:pPr>
      <w:r w:rsidRPr="002E2665">
        <w:rPr>
          <w:rStyle w:val="Strong"/>
          <w:rFonts w:ascii="Arial" w:hAnsi="Arial" w:cs="Arial"/>
        </w:rPr>
        <w:t xml:space="preserve">The drop dates in </w:t>
      </w:r>
      <w:r w:rsidR="002469C1" w:rsidRPr="002E2665">
        <w:rPr>
          <w:rStyle w:val="Strong"/>
          <w:rFonts w:ascii="Arial" w:hAnsi="Arial" w:cs="Arial"/>
        </w:rPr>
        <w:t>FALL</w:t>
      </w:r>
      <w:r w:rsidRPr="002E2665">
        <w:rPr>
          <w:rStyle w:val="Strong"/>
          <w:rFonts w:ascii="Arial" w:hAnsi="Arial" w:cs="Arial"/>
        </w:rPr>
        <w:t xml:space="preserve"> 201</w:t>
      </w:r>
      <w:r w:rsidR="00894784" w:rsidRPr="002E2665">
        <w:rPr>
          <w:rStyle w:val="Strong"/>
          <w:rFonts w:ascii="Arial" w:hAnsi="Arial" w:cs="Arial"/>
        </w:rPr>
        <w:t>5</w:t>
      </w:r>
      <w:r w:rsidRPr="002E2665">
        <w:rPr>
          <w:rStyle w:val="Strong"/>
          <w:rFonts w:ascii="Arial" w:hAnsi="Arial" w:cs="Arial"/>
        </w:rPr>
        <w:t xml:space="preserve"> for N4441-Obstetrics and N4431-Pediatrics:</w:t>
      </w:r>
    </w:p>
    <w:p w:rsidR="0038335B" w:rsidRPr="002E2665" w:rsidRDefault="0038335B" w:rsidP="0038335B">
      <w:pPr>
        <w:pStyle w:val="NoSpacing"/>
        <w:jc w:val="center"/>
        <w:rPr>
          <w:rStyle w:val="Strong"/>
          <w:rFonts w:ascii="Arial" w:hAnsi="Arial" w:cs="Arial"/>
        </w:rPr>
      </w:pPr>
      <w:r w:rsidRPr="002E2665">
        <w:rPr>
          <w:rStyle w:val="Strong"/>
          <w:rFonts w:ascii="Arial" w:hAnsi="Arial" w:cs="Arial"/>
        </w:rPr>
        <w:t>The course and clinical drop date for the first 7-week course/clinical rotation is</w:t>
      </w:r>
    </w:p>
    <w:p w:rsidR="0038335B" w:rsidRPr="002E2665" w:rsidRDefault="002E2665" w:rsidP="0038335B">
      <w:pPr>
        <w:pStyle w:val="NoSpacing"/>
        <w:jc w:val="center"/>
        <w:rPr>
          <w:rStyle w:val="Strong"/>
          <w:rFonts w:ascii="Arial" w:hAnsi="Arial" w:cs="Arial"/>
        </w:rPr>
      </w:pPr>
      <w:r w:rsidRPr="002E2665">
        <w:rPr>
          <w:rStyle w:val="Strong"/>
          <w:rFonts w:ascii="Arial" w:hAnsi="Arial" w:cs="Arial"/>
        </w:rPr>
        <w:t>September 29, 2015</w:t>
      </w:r>
    </w:p>
    <w:p w:rsidR="0038335B" w:rsidRPr="002E2665" w:rsidRDefault="0038335B" w:rsidP="0038335B">
      <w:pPr>
        <w:pStyle w:val="NoSpacing"/>
        <w:jc w:val="center"/>
        <w:rPr>
          <w:rStyle w:val="Strong"/>
          <w:rFonts w:ascii="Arial" w:hAnsi="Arial" w:cs="Arial"/>
        </w:rPr>
      </w:pPr>
      <w:r w:rsidRPr="002E2665">
        <w:rPr>
          <w:rStyle w:val="Strong"/>
          <w:rFonts w:ascii="Arial" w:hAnsi="Arial" w:cs="Arial"/>
        </w:rPr>
        <w:t>The course and clinical drop date for the second 7-week course/clinical rotation is</w:t>
      </w:r>
    </w:p>
    <w:p w:rsidR="0038335B" w:rsidRPr="000D30CA" w:rsidRDefault="002E2665" w:rsidP="0038335B">
      <w:pPr>
        <w:pStyle w:val="NoSpacing"/>
        <w:jc w:val="center"/>
        <w:rPr>
          <w:rStyle w:val="Strong"/>
          <w:rFonts w:ascii="Arial" w:hAnsi="Arial" w:cs="Arial"/>
        </w:rPr>
      </w:pPr>
      <w:r>
        <w:rPr>
          <w:rStyle w:val="Strong"/>
          <w:rFonts w:ascii="Arial" w:hAnsi="Arial" w:cs="Arial"/>
        </w:rPr>
        <w:t>November 25, 2015</w:t>
      </w:r>
    </w:p>
    <w:p w:rsidR="00676DF0" w:rsidRPr="00FD062F" w:rsidRDefault="00676DF0" w:rsidP="00BB2BF2">
      <w:pPr>
        <w:pStyle w:val="NormalWeb"/>
        <w:spacing w:before="0" w:beforeAutospacing="0" w:after="0" w:afterAutospacing="0"/>
        <w:rPr>
          <w:rFonts w:ascii="Arial" w:hAnsi="Arial" w:cs="Arial"/>
        </w:rPr>
      </w:pPr>
    </w:p>
    <w:p w:rsidR="00270BBA" w:rsidRPr="00FD062F" w:rsidRDefault="00270BBA" w:rsidP="00270BBA">
      <w:pPr>
        <w:pStyle w:val="NormalWeb"/>
        <w:spacing w:before="0" w:beforeAutospacing="0" w:after="0" w:afterAutospacing="0"/>
        <w:rPr>
          <w:rFonts w:ascii="Arial" w:hAnsi="Arial" w:cs="Arial"/>
        </w:rPr>
      </w:pPr>
      <w:r w:rsidRPr="00FD062F">
        <w:rPr>
          <w:rFonts w:ascii="Arial" w:hAnsi="Arial" w:cs="Arial"/>
          <w:b/>
          <w:bCs/>
        </w:rPr>
        <w:t xml:space="preserve">Americans with Disabilities Act:  </w:t>
      </w:r>
      <w:r w:rsidRPr="00FD062F">
        <w:rPr>
          <w:rFonts w:ascii="Arial" w:hAnsi="Arial" w:cs="Arial"/>
        </w:rPr>
        <w:t xml:space="preserve">The University of Texas at Arlington is on record as being committed to both the spirit and letter of all federal equal opportunity legislation, including the </w:t>
      </w:r>
      <w:r w:rsidRPr="00FD062F">
        <w:rPr>
          <w:rFonts w:ascii="Arial" w:hAnsi="Arial" w:cs="Arial"/>
          <w:i/>
          <w:iCs/>
        </w:rPr>
        <w:t>Americans with Disabilities Act (ADA)</w:t>
      </w:r>
      <w:r w:rsidRPr="00FD062F">
        <w:rPr>
          <w:rFonts w:ascii="Arial"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w:t>
      </w:r>
      <w:r w:rsidRPr="00FD062F">
        <w:rPr>
          <w:rFonts w:ascii="Arial" w:hAnsi="Arial" w:cs="Arial"/>
        </w:rPr>
        <w:lastRenderedPageBreak/>
        <w:t xml:space="preserve">accommodations can be found at </w:t>
      </w:r>
      <w:hyperlink r:id="rId14" w:history="1">
        <w:r w:rsidRPr="00FD062F">
          <w:rPr>
            <w:rStyle w:val="Hyperlink"/>
            <w:rFonts w:ascii="Arial" w:hAnsi="Arial" w:cs="Arial"/>
          </w:rPr>
          <w:t>www.uta.edu/disability</w:t>
        </w:r>
      </w:hyperlink>
      <w:r w:rsidRPr="00FD062F">
        <w:rPr>
          <w:rFonts w:ascii="Arial" w:hAnsi="Arial" w:cs="Arial"/>
        </w:rPr>
        <w:t xml:space="preserve"> or by calling the Office for Students with Disabilities at (817) 272-3364.</w:t>
      </w:r>
    </w:p>
    <w:p w:rsidR="00270BBA" w:rsidRPr="00FD062F" w:rsidRDefault="00270BBA" w:rsidP="00270BBA">
      <w:pPr>
        <w:rPr>
          <w:rFonts w:ascii="Arial" w:hAnsi="Arial" w:cs="Arial"/>
          <w:sz w:val="24"/>
          <w:szCs w:val="24"/>
        </w:rPr>
      </w:pPr>
    </w:p>
    <w:p w:rsidR="0038335B" w:rsidRPr="00D7638D" w:rsidRDefault="0038335B" w:rsidP="0038335B">
      <w:pPr>
        <w:rPr>
          <w:rFonts w:ascii="Arial" w:hAnsi="Arial" w:cs="Arial"/>
          <w:sz w:val="24"/>
          <w:szCs w:val="24"/>
        </w:rPr>
      </w:pPr>
      <w:r w:rsidRPr="00AA67A2">
        <w:rPr>
          <w:rFonts w:ascii="Arial" w:hAnsi="Arial" w:cs="Arial"/>
          <w:b/>
          <w:bCs/>
          <w:sz w:val="24"/>
          <w:szCs w:val="24"/>
        </w:rPr>
        <w:t>Title IX:</w:t>
      </w:r>
      <w:r w:rsidRPr="00AA67A2">
        <w:rPr>
          <w:rFonts w:ascii="Arial" w:hAnsi="Arial" w:cs="Arial"/>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w:t>
      </w:r>
      <w:r w:rsidRPr="00D7638D">
        <w:rPr>
          <w:rFonts w:ascii="Arial" w:hAnsi="Arial" w:cs="Arial"/>
          <w:sz w:val="24"/>
          <w:szCs w:val="24"/>
        </w:rPr>
        <w:t xml:space="preserve"> education program or activity. For more information, visit </w:t>
      </w:r>
      <w:hyperlink r:id="rId15" w:history="1">
        <w:r w:rsidRPr="00D7638D">
          <w:rPr>
            <w:rStyle w:val="Hyperlink"/>
            <w:rFonts w:ascii="Arial" w:hAnsi="Arial" w:cs="Arial"/>
            <w:sz w:val="24"/>
            <w:szCs w:val="24"/>
          </w:rPr>
          <w:t>www.uta.edu/titleIX</w:t>
        </w:r>
      </w:hyperlink>
      <w:r w:rsidRPr="00D7638D">
        <w:rPr>
          <w:rFonts w:ascii="Arial" w:hAnsi="Arial" w:cs="Arial"/>
          <w:sz w:val="24"/>
          <w:szCs w:val="24"/>
        </w:rPr>
        <w:t>.</w:t>
      </w:r>
    </w:p>
    <w:p w:rsidR="0038335B" w:rsidRDefault="0038335B" w:rsidP="00270BBA">
      <w:pPr>
        <w:keepNext/>
        <w:rPr>
          <w:rFonts w:ascii="Arial" w:hAnsi="Arial" w:cs="Arial"/>
          <w:b/>
          <w:bCs/>
          <w:sz w:val="24"/>
          <w:szCs w:val="24"/>
        </w:rPr>
      </w:pPr>
    </w:p>
    <w:p w:rsidR="002E2665" w:rsidRPr="00E94775" w:rsidRDefault="002E2665" w:rsidP="002E2665">
      <w:pPr>
        <w:keepNext/>
        <w:rPr>
          <w:rFonts w:ascii="Arial" w:hAnsi="Arial" w:cs="Arial"/>
          <w:sz w:val="24"/>
          <w:szCs w:val="24"/>
        </w:rPr>
      </w:pPr>
      <w:r w:rsidRPr="00E94775">
        <w:rPr>
          <w:rFonts w:ascii="Arial" w:hAnsi="Arial" w:cs="Arial"/>
          <w:b/>
          <w:bCs/>
          <w:sz w:val="24"/>
          <w:szCs w:val="24"/>
        </w:rPr>
        <w:t xml:space="preserve">Academic Integrity: </w:t>
      </w:r>
      <w:r w:rsidRPr="00E94775">
        <w:rPr>
          <w:rFonts w:ascii="Arial" w:hAnsi="Arial" w:cs="Arial"/>
          <w:sz w:val="24"/>
          <w:szCs w:val="24"/>
        </w:rPr>
        <w:t>Students enrolled all UT Arlington courses are expected to adhere to the UT Arlington Honor Code:</w:t>
      </w:r>
    </w:p>
    <w:p w:rsidR="002E2665" w:rsidRPr="00E94775" w:rsidRDefault="002E2665" w:rsidP="002E2665">
      <w:pPr>
        <w:keepNext/>
        <w:rPr>
          <w:rFonts w:ascii="Arial" w:hAnsi="Arial" w:cs="Arial"/>
          <w:sz w:val="24"/>
          <w:szCs w:val="24"/>
        </w:rPr>
      </w:pPr>
    </w:p>
    <w:p w:rsidR="002E2665" w:rsidRPr="00E94775" w:rsidRDefault="002E2665" w:rsidP="002E2665">
      <w:pPr>
        <w:pStyle w:val="Default0"/>
        <w:spacing w:after="80"/>
        <w:ind w:left="720" w:right="432"/>
        <w:rPr>
          <w:rFonts w:ascii="Arial" w:hAnsi="Arial" w:cs="Arial"/>
          <w:i/>
        </w:rPr>
      </w:pPr>
      <w:r w:rsidRPr="00E94775">
        <w:rPr>
          <w:rFonts w:ascii="Arial" w:hAnsi="Arial" w:cs="Arial"/>
          <w:i/>
        </w:rPr>
        <w:t xml:space="preserve">I pledge, on my honor, to uphold UT Arlington’s tradition of academic integrity, a tradition that values hard work and honest effort in the pursuit of academic excellence. </w:t>
      </w:r>
    </w:p>
    <w:p w:rsidR="002E2665" w:rsidRPr="00E94775" w:rsidRDefault="002E2665" w:rsidP="002E2665">
      <w:pPr>
        <w:pStyle w:val="Default0"/>
        <w:spacing w:after="80"/>
        <w:ind w:left="720" w:right="432"/>
        <w:rPr>
          <w:rFonts w:ascii="Arial" w:hAnsi="Arial" w:cs="Arial"/>
          <w:i/>
        </w:rPr>
      </w:pPr>
      <w:r w:rsidRPr="00E94775">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E2665" w:rsidRPr="00E94775" w:rsidRDefault="002E2665" w:rsidP="002E2665">
      <w:pPr>
        <w:keepNext/>
        <w:rPr>
          <w:rFonts w:ascii="Arial" w:hAnsi="Arial" w:cs="Arial"/>
          <w:sz w:val="24"/>
          <w:szCs w:val="24"/>
        </w:rPr>
      </w:pPr>
    </w:p>
    <w:p w:rsidR="002E2665" w:rsidRPr="002C4EF9" w:rsidRDefault="002E2665" w:rsidP="002E2665">
      <w:pPr>
        <w:rPr>
          <w:rFonts w:ascii="Arial" w:hAnsi="Arial" w:cs="Arial"/>
          <w:iCs/>
          <w:color w:val="000000"/>
          <w:sz w:val="24"/>
          <w:szCs w:val="24"/>
        </w:rPr>
      </w:pPr>
      <w:r w:rsidRPr="002C4EF9">
        <w:rPr>
          <w:rFonts w:ascii="Arial" w:hAnsi="Arial" w:cs="Arial"/>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If any exams are administered in a non-proctored environment, </w:t>
      </w:r>
      <w:r w:rsidRPr="002C4EF9">
        <w:rPr>
          <w:rFonts w:ascii="Arial" w:hAnsi="Arial" w:cs="Arial"/>
          <w:iCs/>
          <w:color w:val="000000"/>
          <w:sz w:val="24"/>
          <w:szCs w:val="24"/>
        </w:rPr>
        <w:t>I reserve the right, at any time, to require a student to take or re-take any or all exams in a proctored environment. If I deem this necessary, the student is responsible for making the proctoring arrangements, subject to my approval. This policy applies to any and all assignments required in this course.</w:t>
      </w:r>
    </w:p>
    <w:p w:rsidR="002E2665" w:rsidRPr="00E94775" w:rsidRDefault="002E2665" w:rsidP="002E2665">
      <w:pPr>
        <w:rPr>
          <w:rFonts w:ascii="Arial" w:hAnsi="Arial" w:cs="Arial"/>
          <w:sz w:val="24"/>
          <w:szCs w:val="24"/>
        </w:rPr>
      </w:pPr>
    </w:p>
    <w:p w:rsidR="002E2665" w:rsidRPr="00E94775" w:rsidRDefault="002E2665" w:rsidP="002E2665">
      <w:pPr>
        <w:rPr>
          <w:rFonts w:ascii="Arial" w:hAnsi="Arial" w:cs="Arial"/>
          <w:sz w:val="24"/>
          <w:szCs w:val="24"/>
        </w:rPr>
      </w:pPr>
      <w:r w:rsidRPr="002C4EF9">
        <w:rPr>
          <w:rFonts w:ascii="Arial" w:hAnsi="Arial" w:cs="Arial"/>
          <w:sz w:val="24"/>
          <w:szCs w:val="24"/>
        </w:rPr>
        <w:t xml:space="preserve">Per UT System </w:t>
      </w:r>
      <w:r w:rsidRPr="002C4EF9">
        <w:rPr>
          <w:rFonts w:ascii="Arial" w:hAnsi="Arial" w:cs="Arial"/>
          <w:i/>
          <w:sz w:val="24"/>
          <w:szCs w:val="24"/>
        </w:rPr>
        <w:t>Regents’ Rule</w:t>
      </w:r>
      <w:r w:rsidRPr="002C4EF9">
        <w:rPr>
          <w:rFonts w:ascii="Arial" w:hAnsi="Arial" w:cs="Arial"/>
          <w:sz w:val="24"/>
          <w:szCs w:val="24"/>
        </w:rPr>
        <w:t xml:space="preserve"> 50101, §2.2, which states </w:t>
      </w:r>
      <w:r w:rsidRPr="002C4EF9">
        <w:rPr>
          <w:rFonts w:ascii="Arial" w:hAnsi="Arial" w:cs="Arial"/>
          <w:i/>
          <w:iCs/>
          <w:color w:val="000000"/>
          <w:sz w:val="24"/>
          <w:szCs w:val="24"/>
        </w:rPr>
        <w:t xml:space="preserve">“Academic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r w:rsidR="00A223AF">
        <w:rPr>
          <w:rFonts w:ascii="Arial" w:hAnsi="Arial" w:cs="Arial"/>
          <w:iCs/>
          <w:color w:val="000000"/>
          <w:sz w:val="24"/>
          <w:szCs w:val="24"/>
        </w:rPr>
        <w:t>S</w:t>
      </w:r>
      <w:r w:rsidRPr="002C4EF9">
        <w:rPr>
          <w:rFonts w:ascii="Arial" w:hAnsi="Arial" w:cs="Arial"/>
          <w:sz w:val="24"/>
          <w:szCs w:val="24"/>
        </w:rPr>
        <w:t>uspected violations of university’s</w:t>
      </w:r>
      <w:r w:rsidRPr="00E94775">
        <w:rPr>
          <w:rFonts w:ascii="Arial" w:hAnsi="Arial" w:cs="Arial"/>
          <w:sz w:val="24"/>
          <w:szCs w:val="24"/>
        </w:rPr>
        <w:t xml:space="preserve"> standards for academic integrity (including the Honor Code) will be referred to the Office of Community Standards. Being found responsible for violating Regents’ Rule 50101, §2.2 by the Office of Community standards will result in course failure. Violators will be disciplined in accordance with University policy, which may result in the student’s suspension or expulsion from the University.</w:t>
      </w:r>
    </w:p>
    <w:p w:rsidR="00270BBA" w:rsidRPr="00FD062F" w:rsidRDefault="00270BBA" w:rsidP="00270BBA">
      <w:pPr>
        <w:keepNext/>
        <w:rPr>
          <w:rFonts w:ascii="Arial" w:hAnsi="Arial" w:cs="Arial"/>
          <w:sz w:val="24"/>
          <w:szCs w:val="24"/>
        </w:rPr>
      </w:pPr>
    </w:p>
    <w:p w:rsidR="00270BBA" w:rsidRPr="00FD062F" w:rsidRDefault="00270BBA" w:rsidP="00270BBA">
      <w:pPr>
        <w:rPr>
          <w:rFonts w:ascii="Arial" w:hAnsi="Arial" w:cs="Arial"/>
          <w:sz w:val="24"/>
          <w:szCs w:val="24"/>
        </w:rPr>
      </w:pPr>
      <w:r w:rsidRPr="00FD062F">
        <w:rPr>
          <w:rFonts w:ascii="Arial" w:hAnsi="Arial" w:cs="Arial"/>
          <w:b/>
          <w:sz w:val="24"/>
          <w:szCs w:val="24"/>
        </w:rPr>
        <w:t xml:space="preserve">PLAGIARISM: </w:t>
      </w:r>
      <w:r w:rsidRPr="00FD062F">
        <w:rPr>
          <w:rFonts w:ascii="Arial" w:hAnsi="Arial" w:cs="Arial"/>
          <w:sz w:val="24"/>
          <w:szCs w:val="24"/>
        </w:rPr>
        <w:t xml:space="preserve">Copying another student’s paper or any portion of it is plagiarism. Additionally, copying a portion of published material (e.g., books or journals) without adequately documenting the source is plagiarism. </w:t>
      </w:r>
      <w:r w:rsidRPr="007A4675">
        <w:rPr>
          <w:rFonts w:ascii="Arial" w:hAnsi="Arial" w:cs="Arial"/>
          <w:sz w:val="24"/>
          <w:szCs w:val="24"/>
          <w:u w:val="single"/>
        </w:rPr>
        <w:t>If five or more words in sequence are taken from a source, those words must be placed in quotes and the source referenced with author’s name, date of publication, and page number of publication.</w:t>
      </w:r>
      <w:r w:rsidRPr="00FD062F">
        <w:rPr>
          <w:rFonts w:ascii="Arial" w:hAnsi="Arial" w:cs="Arial"/>
          <w:sz w:val="24"/>
          <w:szCs w:val="24"/>
        </w:rPr>
        <w:t xml:space="preserve">  If the author’s </w:t>
      </w:r>
      <w:r w:rsidRPr="00FD062F">
        <w:rPr>
          <w:rFonts w:ascii="Arial" w:hAnsi="Arial" w:cs="Arial"/>
          <w:sz w:val="24"/>
          <w:szCs w:val="24"/>
          <w:u w:val="single"/>
        </w:rPr>
        <w:t xml:space="preserve">ideas </w:t>
      </w:r>
      <w:r w:rsidRPr="00FD062F">
        <w:rPr>
          <w:rFonts w:ascii="Arial" w:hAnsi="Arial" w:cs="Arial"/>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w:t>
      </w:r>
      <w:r w:rsidRPr="00FD062F">
        <w:rPr>
          <w:rFonts w:ascii="Arial" w:hAnsi="Arial" w:cs="Arial"/>
          <w:sz w:val="24"/>
          <w:szCs w:val="24"/>
        </w:rPr>
        <w:lastRenderedPageBreak/>
        <w:t xml:space="preserve">Central Library via </w:t>
      </w:r>
      <w:hyperlink r:id="rId16" w:history="1">
        <w:r w:rsidRPr="00FD062F">
          <w:rPr>
            <w:rStyle w:val="Hyperlink"/>
            <w:rFonts w:ascii="Arial" w:hAnsi="Arial" w:cs="Arial"/>
            <w:sz w:val="24"/>
            <w:szCs w:val="24"/>
          </w:rPr>
          <w:t>http://library.uta.edu/plagiarism/index.html</w:t>
        </w:r>
      </w:hyperlink>
      <w:r w:rsidRPr="00FD062F">
        <w:rPr>
          <w:rFonts w:ascii="Arial" w:hAnsi="Arial" w:cs="Arial"/>
          <w:sz w:val="24"/>
          <w:szCs w:val="24"/>
        </w:rPr>
        <w:t>. Papers are now checked for plagiarism and stored in Blackboard.</w:t>
      </w:r>
    </w:p>
    <w:p w:rsidR="00270BBA" w:rsidRPr="00FD062F" w:rsidRDefault="00270BBA" w:rsidP="00270BBA">
      <w:pPr>
        <w:rPr>
          <w:rFonts w:ascii="Arial" w:hAnsi="Arial" w:cs="Arial"/>
          <w:sz w:val="24"/>
          <w:szCs w:val="24"/>
        </w:rPr>
      </w:pPr>
    </w:p>
    <w:p w:rsidR="00270BBA" w:rsidRPr="00FD062F" w:rsidRDefault="00270BBA" w:rsidP="00270BBA">
      <w:pPr>
        <w:rPr>
          <w:rFonts w:ascii="Arial" w:hAnsi="Arial" w:cs="Arial"/>
          <w:sz w:val="24"/>
          <w:szCs w:val="24"/>
        </w:rPr>
      </w:pPr>
      <w:r w:rsidRPr="00FD062F">
        <w:rPr>
          <w:rFonts w:ascii="Arial" w:hAnsi="Arial" w:cs="Arial"/>
          <w:b/>
          <w:bCs/>
          <w:sz w:val="24"/>
          <w:szCs w:val="24"/>
        </w:rPr>
        <w:t>Student Support Services Available</w:t>
      </w:r>
      <w:r w:rsidRPr="00FD062F">
        <w:rPr>
          <w:rFonts w:ascii="Arial" w:hAnsi="Arial" w:cs="Arial"/>
          <w:sz w:val="24"/>
          <w:szCs w:val="24"/>
        </w:rPr>
        <w:t>:</w:t>
      </w:r>
      <w:r w:rsidRPr="00FD062F">
        <w:rPr>
          <w:rFonts w:ascii="Arial" w:hAnsi="Arial" w:cs="Arial"/>
          <w:b/>
          <w:bCs/>
          <w:sz w:val="24"/>
          <w:szCs w:val="24"/>
        </w:rPr>
        <w:t xml:space="preserve"> </w:t>
      </w:r>
      <w:r w:rsidRPr="00FD062F">
        <w:rPr>
          <w:rFonts w:ascii="Arial" w:hAnsi="Arial" w:cs="Arial"/>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FD062F">
          <w:rPr>
            <w:rStyle w:val="Hyperlink"/>
            <w:rFonts w:ascii="Arial" w:hAnsi="Arial" w:cs="Arial"/>
            <w:sz w:val="24"/>
            <w:szCs w:val="24"/>
          </w:rPr>
          <w:t>resources@uta.edu</w:t>
        </w:r>
      </w:hyperlink>
      <w:r w:rsidRPr="00FD062F">
        <w:rPr>
          <w:rFonts w:ascii="Arial" w:hAnsi="Arial" w:cs="Arial"/>
          <w:sz w:val="24"/>
          <w:szCs w:val="24"/>
        </w:rPr>
        <w:t xml:space="preserve">, or view the information at </w:t>
      </w:r>
      <w:hyperlink r:id="rId18" w:history="1">
        <w:r w:rsidRPr="00FD062F">
          <w:rPr>
            <w:rStyle w:val="Hyperlink"/>
            <w:rFonts w:ascii="Arial" w:hAnsi="Arial" w:cs="Arial"/>
            <w:sz w:val="24"/>
            <w:szCs w:val="24"/>
          </w:rPr>
          <w:t>www.uta.edu/resources</w:t>
        </w:r>
      </w:hyperlink>
      <w:r w:rsidRPr="00FD062F">
        <w:rPr>
          <w:rFonts w:ascii="Arial" w:hAnsi="Arial" w:cs="Arial"/>
          <w:sz w:val="24"/>
          <w:szCs w:val="24"/>
        </w:rPr>
        <w:t>.</w:t>
      </w:r>
    </w:p>
    <w:p w:rsidR="00270BBA" w:rsidRPr="00FD062F" w:rsidRDefault="00270BBA" w:rsidP="00270BBA">
      <w:pPr>
        <w:rPr>
          <w:rFonts w:ascii="Arial" w:hAnsi="Arial" w:cs="Arial"/>
          <w:sz w:val="24"/>
          <w:szCs w:val="24"/>
        </w:rPr>
      </w:pPr>
    </w:p>
    <w:p w:rsidR="00270BBA" w:rsidRPr="00FD062F" w:rsidRDefault="00270BBA" w:rsidP="00270BBA">
      <w:pPr>
        <w:rPr>
          <w:rFonts w:ascii="Arial" w:hAnsi="Arial" w:cs="Arial"/>
          <w:sz w:val="24"/>
          <w:szCs w:val="24"/>
        </w:rPr>
      </w:pPr>
      <w:r w:rsidRPr="00FD062F">
        <w:rPr>
          <w:rFonts w:ascii="Arial" w:hAnsi="Arial" w:cs="Arial"/>
          <w:b/>
          <w:sz w:val="24"/>
          <w:szCs w:val="24"/>
        </w:rPr>
        <w:t xml:space="preserve">Electronic Communication Policy: </w:t>
      </w:r>
      <w:r w:rsidRPr="00FD062F">
        <w:rPr>
          <w:rFonts w:ascii="Arial" w:hAnsi="Arial" w:cs="Arial"/>
          <w:sz w:val="24"/>
          <w:szCs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19" w:history="1">
        <w:r w:rsidRPr="00FD062F">
          <w:rPr>
            <w:rStyle w:val="Hyperlink"/>
            <w:rFonts w:ascii="Arial" w:hAnsi="Arial" w:cs="Arial"/>
            <w:sz w:val="24"/>
            <w:szCs w:val="24"/>
          </w:rPr>
          <w:t>http://www.uta.edu/oit/cs/email/mavmail.php</w:t>
        </w:r>
      </w:hyperlink>
      <w:r w:rsidRPr="00FD062F">
        <w:rPr>
          <w:rFonts w:ascii="Arial" w:hAnsi="Arial" w:cs="Arial"/>
          <w:sz w:val="24"/>
          <w:szCs w:val="24"/>
        </w:rPr>
        <w:t>.</w:t>
      </w:r>
    </w:p>
    <w:p w:rsidR="002976F0" w:rsidRPr="00FD062F" w:rsidRDefault="002976F0" w:rsidP="00270BBA">
      <w:pPr>
        <w:autoSpaceDE w:val="0"/>
        <w:autoSpaceDN w:val="0"/>
        <w:adjustRightInd w:val="0"/>
        <w:rPr>
          <w:rFonts w:ascii="Arial" w:hAnsi="Arial" w:cs="Arial"/>
          <w:b/>
          <w:sz w:val="24"/>
          <w:szCs w:val="24"/>
        </w:rPr>
      </w:pPr>
    </w:p>
    <w:p w:rsidR="00270BBA" w:rsidRPr="00FD062F" w:rsidRDefault="00270BBA" w:rsidP="00270BBA">
      <w:pPr>
        <w:autoSpaceDE w:val="0"/>
        <w:autoSpaceDN w:val="0"/>
        <w:adjustRightInd w:val="0"/>
        <w:rPr>
          <w:rFonts w:ascii="Arial" w:hAnsi="Arial" w:cs="Arial"/>
          <w:bCs/>
          <w:color w:val="00B050"/>
          <w:sz w:val="24"/>
          <w:szCs w:val="24"/>
        </w:rPr>
      </w:pPr>
      <w:r w:rsidRPr="00FD062F">
        <w:rPr>
          <w:rFonts w:ascii="Arial" w:hAnsi="Arial" w:cs="Arial"/>
          <w:b/>
          <w:sz w:val="24"/>
          <w:szCs w:val="24"/>
        </w:rPr>
        <w:t xml:space="preserve">Student Feedback Survey: </w:t>
      </w:r>
      <w:r w:rsidRPr="00FD062F">
        <w:rPr>
          <w:rFonts w:ascii="Arial" w:hAnsi="Arial" w:cs="Arial"/>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FD062F">
          <w:rPr>
            <w:rStyle w:val="Hyperlink"/>
            <w:rFonts w:ascii="Arial" w:hAnsi="Arial" w:cs="Arial"/>
            <w:bCs/>
            <w:sz w:val="24"/>
            <w:szCs w:val="24"/>
          </w:rPr>
          <w:t>http://www.uta.edu/sfs</w:t>
        </w:r>
      </w:hyperlink>
      <w:r w:rsidRPr="00FD062F">
        <w:rPr>
          <w:rFonts w:ascii="Arial" w:hAnsi="Arial" w:cs="Arial"/>
          <w:bCs/>
          <w:color w:val="00B050"/>
          <w:sz w:val="24"/>
          <w:szCs w:val="24"/>
        </w:rPr>
        <w:t>.</w:t>
      </w:r>
    </w:p>
    <w:p w:rsidR="00466166" w:rsidRDefault="00466166" w:rsidP="00DA5B9F">
      <w:pPr>
        <w:autoSpaceDE w:val="0"/>
        <w:autoSpaceDN w:val="0"/>
        <w:adjustRightInd w:val="0"/>
        <w:rPr>
          <w:rFonts w:ascii="Arial" w:hAnsi="Arial" w:cs="Arial"/>
          <w:b/>
          <w:bCs/>
          <w:sz w:val="24"/>
          <w:szCs w:val="24"/>
        </w:rPr>
      </w:pPr>
    </w:p>
    <w:p w:rsidR="00FD38F8" w:rsidRPr="00FD062F" w:rsidRDefault="00BB2BF2" w:rsidP="00DA5B9F">
      <w:pPr>
        <w:autoSpaceDE w:val="0"/>
        <w:autoSpaceDN w:val="0"/>
        <w:adjustRightInd w:val="0"/>
        <w:rPr>
          <w:rFonts w:ascii="Arial" w:hAnsi="Arial" w:cs="Arial"/>
          <w:b/>
          <w:bCs/>
          <w:sz w:val="24"/>
          <w:szCs w:val="24"/>
        </w:rPr>
      </w:pPr>
      <w:r w:rsidRPr="00FD062F">
        <w:rPr>
          <w:rFonts w:ascii="Arial" w:hAnsi="Arial" w:cs="Arial"/>
          <w:b/>
          <w:bCs/>
          <w:sz w:val="24"/>
          <w:szCs w:val="24"/>
        </w:rPr>
        <w:t>Final Review Week</w:t>
      </w:r>
      <w:r w:rsidR="00FD38F8" w:rsidRPr="00FD062F">
        <w:rPr>
          <w:rFonts w:ascii="Arial" w:hAnsi="Arial" w:cs="Arial"/>
          <w:b/>
          <w:bCs/>
          <w:sz w:val="24"/>
          <w:szCs w:val="24"/>
        </w:rPr>
        <w:t>:</w:t>
      </w:r>
    </w:p>
    <w:p w:rsidR="00BB2BF2" w:rsidRPr="00FD062F" w:rsidRDefault="00FD38F8" w:rsidP="00BB2BF2">
      <w:pPr>
        <w:rPr>
          <w:rFonts w:ascii="Arial" w:hAnsi="Arial" w:cs="Arial"/>
          <w:sz w:val="24"/>
          <w:szCs w:val="24"/>
        </w:rPr>
      </w:pPr>
      <w:r w:rsidRPr="00FD062F">
        <w:rPr>
          <w:rFonts w:ascii="Arial" w:hAnsi="Arial" w:cs="Arial"/>
          <w:bCs/>
          <w:sz w:val="24"/>
          <w:szCs w:val="24"/>
        </w:rPr>
        <w:t>A</w:t>
      </w:r>
      <w:r w:rsidR="00BB2BF2" w:rsidRPr="00FD062F">
        <w:rPr>
          <w:rFonts w:ascii="Arial" w:hAnsi="Arial" w:cs="Arial"/>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BB2BF2" w:rsidRPr="00FD062F">
        <w:rPr>
          <w:rFonts w:ascii="Arial" w:hAnsi="Arial" w:cs="Arial"/>
          <w:i/>
          <w:sz w:val="24"/>
          <w:szCs w:val="24"/>
        </w:rPr>
        <w:t>unless specified in the class syllabus</w:t>
      </w:r>
      <w:r w:rsidR="00BB2BF2" w:rsidRPr="00FD062F">
        <w:rPr>
          <w:rFonts w:ascii="Arial" w:hAnsi="Arial" w:cs="Arial"/>
          <w:sz w:val="24"/>
          <w:szCs w:val="24"/>
        </w:rPr>
        <w:t xml:space="preserve">. During Final Review Week, an instructor shall not give any examinations constituting 10% or more of the final grade, except makeup </w:t>
      </w:r>
      <w:r w:rsidR="00B15614">
        <w:rPr>
          <w:rFonts w:ascii="Arial" w:hAnsi="Arial" w:cs="Arial"/>
          <w:sz w:val="24"/>
          <w:szCs w:val="24"/>
        </w:rPr>
        <w:t>exam</w:t>
      </w:r>
      <w:r w:rsidR="00BB2BF2" w:rsidRPr="00FD062F">
        <w:rPr>
          <w:rFonts w:ascii="Arial" w:hAnsi="Arial" w:cs="Arial"/>
          <w:sz w:val="24"/>
          <w:szCs w:val="24"/>
        </w:rPr>
        <w:t>s and laboratory examinations. In addition, no instructor shall give any portion of the final examination during Final Review Week. Classes are held as scheduled during this week and lectures and presentations may be given.</w:t>
      </w:r>
    </w:p>
    <w:p w:rsidR="00BB2BF2" w:rsidRDefault="00BB2BF2" w:rsidP="00BB2BF2">
      <w:pPr>
        <w:rPr>
          <w:rFonts w:ascii="Arial" w:hAnsi="Arial" w:cs="Arial"/>
          <w:color w:val="0000FF"/>
          <w:sz w:val="24"/>
          <w:szCs w:val="24"/>
        </w:rPr>
      </w:pPr>
    </w:p>
    <w:p w:rsidR="00175D5E" w:rsidRPr="001F67E5" w:rsidRDefault="00175D5E" w:rsidP="00175D5E">
      <w:pPr>
        <w:rPr>
          <w:rFonts w:ascii="Arial" w:hAnsi="Arial" w:cs="Arial"/>
          <w:sz w:val="24"/>
          <w:szCs w:val="24"/>
        </w:rPr>
      </w:pPr>
      <w:r w:rsidRPr="001F67E5">
        <w:rPr>
          <w:rFonts w:ascii="Arial" w:hAnsi="Arial" w:cs="Arial"/>
          <w:b/>
          <w:bCs/>
          <w:sz w:val="24"/>
          <w:szCs w:val="24"/>
        </w:rPr>
        <w:t>Emergency Exit Procedures:</w:t>
      </w:r>
      <w:r w:rsidRPr="001F67E5">
        <w:rPr>
          <w:rFonts w:ascii="Arial" w:hAnsi="Arial" w:cs="Arial"/>
          <w:sz w:val="24"/>
          <w:szCs w:val="24"/>
        </w:rPr>
        <w:t xml:space="preserve"> 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w:t>
      </w:r>
      <w:r w:rsidR="0038335B">
        <w:rPr>
          <w:rFonts w:ascii="Arial" w:hAnsi="Arial" w:cs="Arial"/>
          <w:sz w:val="24"/>
          <w:szCs w:val="24"/>
        </w:rPr>
        <w:t>individuals with disabilities.</w:t>
      </w:r>
    </w:p>
    <w:p w:rsidR="00175D5E" w:rsidRPr="00FD062F" w:rsidRDefault="00175D5E" w:rsidP="00BB2BF2">
      <w:pPr>
        <w:rPr>
          <w:rFonts w:ascii="Arial" w:hAnsi="Arial" w:cs="Arial"/>
          <w:color w:val="0000FF"/>
          <w:sz w:val="24"/>
          <w:szCs w:val="24"/>
        </w:rPr>
      </w:pPr>
    </w:p>
    <w:p w:rsidR="0038335B" w:rsidRPr="008E1E6A" w:rsidRDefault="00B5234F" w:rsidP="0038335B">
      <w:pPr>
        <w:pStyle w:val="NoSpacing"/>
        <w:rPr>
          <w:rFonts w:ascii="Arial" w:hAnsi="Arial" w:cs="Arial"/>
          <w:b/>
        </w:rPr>
      </w:pPr>
      <w:r w:rsidRPr="00811C86">
        <w:rPr>
          <w:rFonts w:ascii="Arial" w:hAnsi="Arial" w:cs="Arial"/>
          <w:b/>
        </w:rPr>
        <w:t>LIBRARY INFORMATION:</w:t>
      </w:r>
      <w:r w:rsidRPr="00811C86">
        <w:rPr>
          <w:rFonts w:ascii="Arial" w:hAnsi="Arial" w:cs="Arial"/>
          <w:b/>
        </w:rPr>
        <w:tab/>
      </w:r>
      <w:r w:rsidR="0038335B" w:rsidRPr="008E1E6A">
        <w:rPr>
          <w:rFonts w:ascii="Arial" w:hAnsi="Arial" w:cs="Arial"/>
          <w:b/>
        </w:rPr>
        <w:t>Peace Ossom Williamson, MLS, MS, AHIP</w:t>
      </w:r>
    </w:p>
    <w:p w:rsidR="0038335B" w:rsidRPr="000A6F39" w:rsidRDefault="0038335B" w:rsidP="0038335B">
      <w:pPr>
        <w:pStyle w:val="NoSpacing"/>
        <w:ind w:left="3600"/>
        <w:rPr>
          <w:rFonts w:ascii="Arial" w:hAnsi="Arial" w:cs="Arial"/>
        </w:rPr>
      </w:pPr>
      <w:r w:rsidRPr="000A6F39">
        <w:rPr>
          <w:rFonts w:ascii="Arial" w:hAnsi="Arial" w:cs="Arial"/>
        </w:rPr>
        <w:t>Nursing Liaison Librarian, Central Library Office 216</w:t>
      </w:r>
    </w:p>
    <w:p w:rsidR="0038335B" w:rsidRPr="000A6F39" w:rsidRDefault="0003254C" w:rsidP="0038335B">
      <w:pPr>
        <w:pStyle w:val="NoSpacing"/>
        <w:ind w:left="3600"/>
        <w:rPr>
          <w:rFonts w:ascii="Arial" w:hAnsi="Arial" w:cs="Arial"/>
          <w:color w:val="1F497D"/>
        </w:rPr>
      </w:pPr>
      <w:hyperlink r:id="rId21" w:history="1">
        <w:r w:rsidR="0038335B" w:rsidRPr="000A6F39">
          <w:rPr>
            <w:rStyle w:val="Hyperlink"/>
            <w:rFonts w:ascii="Arial" w:hAnsi="Arial" w:cs="Arial"/>
          </w:rPr>
          <w:t>http://www.uta.edu/library</w:t>
        </w:r>
      </w:hyperlink>
      <w:r w:rsidR="0038335B" w:rsidRPr="000A6F39">
        <w:rPr>
          <w:rFonts w:ascii="Arial" w:hAnsi="Arial" w:cs="Arial"/>
          <w:color w:val="1F497D"/>
        </w:rPr>
        <w:t xml:space="preserve"> | </w:t>
      </w:r>
      <w:hyperlink r:id="rId22" w:history="1">
        <w:r w:rsidR="0038335B" w:rsidRPr="000A6F39">
          <w:rPr>
            <w:rStyle w:val="Hyperlink"/>
            <w:rFonts w:ascii="Arial" w:hAnsi="Arial" w:cs="Arial"/>
          </w:rPr>
          <w:t>peace@uta.edu</w:t>
        </w:r>
      </w:hyperlink>
      <w:r w:rsidR="0038335B" w:rsidRPr="000A6F39">
        <w:rPr>
          <w:rFonts w:ascii="Arial" w:hAnsi="Arial" w:cs="Arial"/>
          <w:color w:val="1F497D"/>
        </w:rPr>
        <w:t xml:space="preserve"> </w:t>
      </w:r>
    </w:p>
    <w:p w:rsidR="0038335B" w:rsidRPr="000A6F39" w:rsidRDefault="0038335B" w:rsidP="0038335B">
      <w:pPr>
        <w:pStyle w:val="NoSpacing"/>
        <w:ind w:left="3600"/>
        <w:rPr>
          <w:rFonts w:ascii="Arial" w:hAnsi="Arial" w:cs="Arial"/>
        </w:rPr>
      </w:pPr>
      <w:r w:rsidRPr="000A6F39">
        <w:rPr>
          <w:rFonts w:ascii="Arial" w:hAnsi="Arial" w:cs="Arial"/>
        </w:rPr>
        <w:t xml:space="preserve">Research information on nursing: </w:t>
      </w:r>
    </w:p>
    <w:p w:rsidR="0038335B" w:rsidRDefault="0003254C" w:rsidP="0038335B">
      <w:pPr>
        <w:pStyle w:val="NoSpacing"/>
        <w:ind w:left="3600"/>
        <w:rPr>
          <w:rFonts w:ascii="Arial" w:hAnsi="Arial" w:cs="Arial"/>
          <w:color w:val="1F497D"/>
        </w:rPr>
      </w:pPr>
      <w:hyperlink r:id="rId23" w:history="1">
        <w:r w:rsidR="0038335B" w:rsidRPr="000A6F39">
          <w:rPr>
            <w:rStyle w:val="Hyperlink"/>
            <w:rFonts w:ascii="Arial" w:hAnsi="Arial" w:cs="Arial"/>
          </w:rPr>
          <w:t>http://libguides.uta.edu/nursing</w:t>
        </w:r>
      </w:hyperlink>
      <w:r w:rsidR="0038335B" w:rsidRPr="000A6F39">
        <w:rPr>
          <w:rFonts w:ascii="Arial" w:hAnsi="Arial" w:cs="Arial"/>
          <w:color w:val="1F497D"/>
        </w:rPr>
        <w:t xml:space="preserve"> </w:t>
      </w:r>
    </w:p>
    <w:p w:rsidR="008427BC" w:rsidRDefault="008427BC" w:rsidP="0038335B">
      <w:pPr>
        <w:pStyle w:val="NoSpacing"/>
        <w:rPr>
          <w:rFonts w:ascii="Arial" w:hAnsi="Arial" w:cs="Arial"/>
          <w:b/>
        </w:rPr>
      </w:pPr>
    </w:p>
    <w:p w:rsidR="00970885" w:rsidRDefault="00970885" w:rsidP="0038335B">
      <w:pPr>
        <w:pStyle w:val="NoSpacing"/>
        <w:rPr>
          <w:rFonts w:ascii="Arial" w:hAnsi="Arial" w:cs="Arial"/>
          <w:b/>
        </w:rPr>
      </w:pPr>
    </w:p>
    <w:p w:rsidR="00970885" w:rsidRPr="00FD062F" w:rsidRDefault="00970885" w:rsidP="0038335B">
      <w:pPr>
        <w:pStyle w:val="NoSpacing"/>
        <w:rPr>
          <w:rFonts w:ascii="Arial" w:hAnsi="Arial" w:cs="Arial"/>
          <w:b/>
        </w:rPr>
      </w:pPr>
    </w:p>
    <w:p w:rsidR="00676C49" w:rsidRPr="00FD062F" w:rsidRDefault="00676C49" w:rsidP="00676C49">
      <w:pPr>
        <w:pStyle w:val="a"/>
        <w:tabs>
          <w:tab w:val="left" w:pos="360"/>
          <w:tab w:val="left" w:pos="3420"/>
          <w:tab w:val="left" w:pos="5400"/>
          <w:tab w:val="left" w:pos="7920"/>
        </w:tabs>
        <w:ind w:left="0" w:firstLine="0"/>
        <w:rPr>
          <w:rFonts w:ascii="Arial" w:hAnsi="Arial" w:cs="Arial"/>
          <w:b/>
          <w:szCs w:val="24"/>
        </w:rPr>
      </w:pPr>
      <w:r w:rsidRPr="00FD062F">
        <w:rPr>
          <w:rFonts w:ascii="Arial" w:hAnsi="Arial" w:cs="Arial"/>
          <w:b/>
          <w:szCs w:val="24"/>
        </w:rPr>
        <w:t>Undergraduate Support Staff:</w:t>
      </w:r>
    </w:p>
    <w:p w:rsidR="00676C49" w:rsidRPr="00FD062F" w:rsidRDefault="00676C49" w:rsidP="00676C49">
      <w:pPr>
        <w:pStyle w:val="a"/>
        <w:ind w:left="0" w:firstLine="0"/>
        <w:rPr>
          <w:rFonts w:ascii="Arial" w:hAnsi="Arial" w:cs="Arial"/>
          <w:b/>
          <w:szCs w:val="24"/>
        </w:rPr>
      </w:pPr>
      <w:r w:rsidRPr="00FD062F">
        <w:rPr>
          <w:rFonts w:ascii="Arial" w:hAnsi="Arial" w:cs="Arial"/>
          <w:b/>
          <w:szCs w:val="24"/>
        </w:rPr>
        <w:tab/>
      </w:r>
      <w:r w:rsidRPr="00FD062F">
        <w:rPr>
          <w:rFonts w:ascii="Arial" w:hAnsi="Arial" w:cs="Arial"/>
          <w:b/>
          <w:szCs w:val="24"/>
        </w:rPr>
        <w:tab/>
        <w:t xml:space="preserve">Holly Woods, </w:t>
      </w:r>
      <w:r w:rsidRPr="00FD062F">
        <w:rPr>
          <w:rFonts w:ascii="Arial" w:hAnsi="Arial" w:cs="Arial"/>
          <w:b/>
          <w:i/>
          <w:szCs w:val="24"/>
        </w:rPr>
        <w:t>Administrative Assistant I, Pre-nursing &amp; Senior II</w:t>
      </w:r>
    </w:p>
    <w:p w:rsidR="00676C49" w:rsidRPr="00FD062F" w:rsidRDefault="00676C49" w:rsidP="00676C49">
      <w:pPr>
        <w:pStyle w:val="a"/>
        <w:ind w:left="0" w:firstLine="0"/>
        <w:rPr>
          <w:rFonts w:ascii="Arial" w:hAnsi="Arial" w:cs="Arial"/>
          <w:szCs w:val="24"/>
        </w:rPr>
      </w:pPr>
      <w:r w:rsidRPr="00FD062F">
        <w:rPr>
          <w:rFonts w:ascii="Arial" w:hAnsi="Arial" w:cs="Arial"/>
          <w:b/>
          <w:szCs w:val="24"/>
        </w:rPr>
        <w:tab/>
      </w:r>
      <w:r w:rsidRPr="00FD062F">
        <w:rPr>
          <w:rFonts w:ascii="Arial" w:hAnsi="Arial" w:cs="Arial"/>
          <w:b/>
          <w:szCs w:val="24"/>
        </w:rPr>
        <w:tab/>
      </w:r>
      <w:r w:rsidR="00270BBA" w:rsidRPr="00FD062F">
        <w:rPr>
          <w:rFonts w:ascii="Arial" w:hAnsi="Arial" w:cs="Arial"/>
          <w:szCs w:val="24"/>
        </w:rPr>
        <w:t>660</w:t>
      </w:r>
      <w:r w:rsidRPr="00FD062F">
        <w:rPr>
          <w:rFonts w:ascii="Arial" w:hAnsi="Arial" w:cs="Arial"/>
          <w:szCs w:val="24"/>
        </w:rPr>
        <w:t xml:space="preserve"> Pickard Hall, (817) 272-</w:t>
      </w:r>
      <w:r w:rsidR="00270BBA" w:rsidRPr="00FD062F">
        <w:rPr>
          <w:rFonts w:ascii="Arial" w:hAnsi="Arial" w:cs="Arial"/>
          <w:szCs w:val="24"/>
        </w:rPr>
        <w:t>7295</w:t>
      </w:r>
    </w:p>
    <w:p w:rsidR="00676C49" w:rsidRPr="00FD062F" w:rsidRDefault="00676C49" w:rsidP="00676C49">
      <w:pPr>
        <w:pStyle w:val="a"/>
        <w:ind w:left="0" w:firstLine="0"/>
        <w:rPr>
          <w:rFonts w:ascii="Arial" w:hAnsi="Arial" w:cs="Arial"/>
          <w:szCs w:val="24"/>
        </w:rPr>
      </w:pPr>
      <w:r w:rsidRPr="00FD062F">
        <w:rPr>
          <w:rFonts w:ascii="Arial" w:hAnsi="Arial" w:cs="Arial"/>
          <w:szCs w:val="24"/>
        </w:rPr>
        <w:tab/>
      </w:r>
      <w:r w:rsidRPr="00FD062F">
        <w:rPr>
          <w:rFonts w:ascii="Arial" w:hAnsi="Arial" w:cs="Arial"/>
          <w:szCs w:val="24"/>
        </w:rPr>
        <w:tab/>
        <w:t xml:space="preserve">Email:  </w:t>
      </w:r>
      <w:hyperlink r:id="rId24" w:history="1">
        <w:r w:rsidRPr="00FD062F">
          <w:rPr>
            <w:rStyle w:val="Hyperlink"/>
            <w:rFonts w:ascii="Arial" w:hAnsi="Arial" w:cs="Arial"/>
            <w:szCs w:val="24"/>
          </w:rPr>
          <w:t>hwoods@uta.edu</w:t>
        </w:r>
      </w:hyperlink>
    </w:p>
    <w:p w:rsidR="00676C49" w:rsidRPr="00FD062F" w:rsidRDefault="00676C49" w:rsidP="00676C49">
      <w:pPr>
        <w:pStyle w:val="a"/>
        <w:ind w:left="0" w:firstLine="0"/>
        <w:rPr>
          <w:rFonts w:ascii="Arial" w:hAnsi="Arial" w:cs="Arial"/>
          <w:szCs w:val="24"/>
        </w:rPr>
      </w:pPr>
    </w:p>
    <w:p w:rsidR="00906F45" w:rsidRPr="00FD062F" w:rsidRDefault="00906F45" w:rsidP="00906F45">
      <w:pPr>
        <w:pStyle w:val="a"/>
        <w:ind w:left="0" w:firstLine="0"/>
        <w:rPr>
          <w:rFonts w:ascii="Arial" w:hAnsi="Arial" w:cs="Arial"/>
          <w:szCs w:val="24"/>
        </w:rPr>
      </w:pPr>
      <w:r w:rsidRPr="00FD062F">
        <w:rPr>
          <w:rFonts w:ascii="Arial" w:hAnsi="Arial" w:cs="Arial"/>
          <w:b/>
          <w:szCs w:val="24"/>
        </w:rPr>
        <w:tab/>
      </w:r>
      <w:r w:rsidRPr="00FD062F">
        <w:rPr>
          <w:rFonts w:ascii="Arial" w:hAnsi="Arial" w:cs="Arial"/>
          <w:b/>
          <w:szCs w:val="24"/>
        </w:rPr>
        <w:tab/>
        <w:t>Suzanne Kyle</w:t>
      </w:r>
      <w:r w:rsidRPr="00FD062F">
        <w:rPr>
          <w:rFonts w:ascii="Arial" w:hAnsi="Arial" w:cs="Arial"/>
          <w:b/>
          <w:i/>
          <w:szCs w:val="24"/>
        </w:rPr>
        <w:t>, Administrative Assistant I, Junior I through Senior I</w:t>
      </w:r>
    </w:p>
    <w:p w:rsidR="00906F45" w:rsidRPr="00FD062F" w:rsidRDefault="00270BBA" w:rsidP="00906F45">
      <w:pPr>
        <w:pStyle w:val="a"/>
        <w:ind w:left="0" w:firstLine="0"/>
        <w:rPr>
          <w:rFonts w:ascii="Arial" w:hAnsi="Arial" w:cs="Arial"/>
          <w:szCs w:val="24"/>
        </w:rPr>
      </w:pPr>
      <w:r w:rsidRPr="00FD062F">
        <w:rPr>
          <w:rFonts w:ascii="Arial" w:hAnsi="Arial" w:cs="Arial"/>
          <w:szCs w:val="24"/>
        </w:rPr>
        <w:tab/>
      </w:r>
      <w:r w:rsidRPr="00FD062F">
        <w:rPr>
          <w:rFonts w:ascii="Arial" w:hAnsi="Arial" w:cs="Arial"/>
          <w:szCs w:val="24"/>
        </w:rPr>
        <w:tab/>
        <w:t>661</w:t>
      </w:r>
      <w:r w:rsidR="00906F45" w:rsidRPr="00FD062F">
        <w:rPr>
          <w:rFonts w:ascii="Arial" w:hAnsi="Arial" w:cs="Arial"/>
          <w:szCs w:val="24"/>
        </w:rPr>
        <w:t xml:space="preserve"> Pickard Hall, (817) 272-</w:t>
      </w:r>
      <w:r w:rsidRPr="00FD062F">
        <w:rPr>
          <w:rFonts w:ascii="Arial" w:hAnsi="Arial" w:cs="Arial"/>
          <w:szCs w:val="24"/>
        </w:rPr>
        <w:t>0367</w:t>
      </w:r>
    </w:p>
    <w:p w:rsidR="00906F45" w:rsidRPr="00FD062F" w:rsidRDefault="00906F45" w:rsidP="00906F45">
      <w:pPr>
        <w:pStyle w:val="a"/>
        <w:ind w:left="0" w:firstLine="0"/>
        <w:rPr>
          <w:rFonts w:ascii="Arial" w:hAnsi="Arial" w:cs="Arial"/>
          <w:szCs w:val="24"/>
        </w:rPr>
      </w:pPr>
      <w:r w:rsidRPr="00FD062F">
        <w:rPr>
          <w:rFonts w:ascii="Arial" w:hAnsi="Arial" w:cs="Arial"/>
          <w:szCs w:val="24"/>
        </w:rPr>
        <w:tab/>
      </w:r>
      <w:r w:rsidRPr="00FD062F">
        <w:rPr>
          <w:rFonts w:ascii="Arial" w:hAnsi="Arial" w:cs="Arial"/>
          <w:szCs w:val="24"/>
        </w:rPr>
        <w:tab/>
        <w:t xml:space="preserve">Email: </w:t>
      </w:r>
      <w:hyperlink r:id="rId25" w:history="1">
        <w:r w:rsidRPr="00FD062F">
          <w:rPr>
            <w:rStyle w:val="Hyperlink"/>
            <w:rFonts w:ascii="Arial" w:hAnsi="Arial" w:cs="Arial"/>
            <w:szCs w:val="24"/>
          </w:rPr>
          <w:t>skyle@uta.edu</w:t>
        </w:r>
      </w:hyperlink>
    </w:p>
    <w:p w:rsidR="002976F0" w:rsidRPr="00FD062F" w:rsidRDefault="002976F0" w:rsidP="00676C49">
      <w:pPr>
        <w:rPr>
          <w:rFonts w:ascii="Arial" w:hAnsi="Arial" w:cs="Arial"/>
          <w:b/>
          <w:sz w:val="24"/>
          <w:szCs w:val="24"/>
        </w:rPr>
      </w:pPr>
    </w:p>
    <w:p w:rsidR="00676C49" w:rsidRPr="00FD062F" w:rsidRDefault="00676C49" w:rsidP="00676C49">
      <w:pPr>
        <w:rPr>
          <w:rFonts w:ascii="Arial" w:hAnsi="Arial" w:cs="Arial"/>
          <w:b/>
          <w:sz w:val="24"/>
          <w:szCs w:val="24"/>
        </w:rPr>
      </w:pPr>
      <w:r w:rsidRPr="00FD062F">
        <w:rPr>
          <w:rFonts w:ascii="Arial" w:hAnsi="Arial" w:cs="Arial"/>
          <w:b/>
          <w:sz w:val="24"/>
          <w:szCs w:val="24"/>
        </w:rPr>
        <w:t>College of Nursing Information:</w:t>
      </w:r>
    </w:p>
    <w:p w:rsidR="00270BBA" w:rsidRPr="00FD062F" w:rsidRDefault="00270BBA" w:rsidP="00270BBA">
      <w:pPr>
        <w:rPr>
          <w:rFonts w:ascii="Arial" w:hAnsi="Arial" w:cs="Arial"/>
          <w:sz w:val="24"/>
          <w:szCs w:val="24"/>
        </w:rPr>
      </w:pPr>
      <w:r w:rsidRPr="00FD062F">
        <w:rPr>
          <w:rFonts w:ascii="Arial" w:hAnsi="Arial" w:cs="Arial"/>
          <w:b/>
          <w:sz w:val="24"/>
          <w:szCs w:val="24"/>
        </w:rPr>
        <w:t>STUDENT CODE OF ETHICS:</w:t>
      </w:r>
    </w:p>
    <w:p w:rsidR="00270BBA" w:rsidRPr="00FD062F" w:rsidRDefault="00270BBA" w:rsidP="00270BBA">
      <w:pPr>
        <w:rPr>
          <w:rFonts w:ascii="Arial" w:hAnsi="Arial" w:cs="Arial"/>
          <w:b/>
          <w:bCs/>
          <w:sz w:val="24"/>
          <w:szCs w:val="24"/>
        </w:rPr>
      </w:pPr>
      <w:r w:rsidRPr="00FD062F">
        <w:rPr>
          <w:rFonts w:ascii="Arial" w:hAnsi="Arial" w:cs="Arial"/>
          <w:sz w:val="24"/>
          <w:szCs w:val="24"/>
        </w:rPr>
        <w:t>The University of Texas at Arlington College of Nursing supports the Student Code of Ethics Policy.  Students are responsible for knowing and complying with the Code.  The Code can be found in the Student Handbook.</w:t>
      </w:r>
    </w:p>
    <w:p w:rsidR="00270BBA" w:rsidRDefault="00270BBA" w:rsidP="00270BBA">
      <w:pPr>
        <w:rPr>
          <w:rFonts w:ascii="Arial" w:hAnsi="Arial" w:cs="Arial"/>
          <w:b/>
          <w:bCs/>
          <w:sz w:val="24"/>
          <w:szCs w:val="24"/>
        </w:rPr>
      </w:pPr>
    </w:p>
    <w:p w:rsidR="00B5234F" w:rsidRPr="00B5234F" w:rsidRDefault="00B5234F" w:rsidP="00B5234F">
      <w:pPr>
        <w:rPr>
          <w:rFonts w:ascii="Arial" w:hAnsi="Arial" w:cs="Arial"/>
          <w:b/>
          <w:sz w:val="24"/>
        </w:rPr>
      </w:pPr>
      <w:r w:rsidRPr="00B5234F">
        <w:rPr>
          <w:rFonts w:ascii="Arial" w:hAnsi="Arial" w:cs="Arial"/>
          <w:b/>
          <w:sz w:val="24"/>
        </w:rPr>
        <w:t>CODE OF PROFESSIONAL CONDUCT</w:t>
      </w:r>
      <w:r>
        <w:rPr>
          <w:rFonts w:ascii="Arial" w:hAnsi="Arial" w:cs="Arial"/>
          <w:b/>
          <w:sz w:val="24"/>
        </w:rPr>
        <w:t>:</w:t>
      </w:r>
    </w:p>
    <w:p w:rsidR="00B5234F" w:rsidRPr="00B5234F" w:rsidRDefault="00B5234F" w:rsidP="00B5234F">
      <w:pPr>
        <w:rPr>
          <w:rFonts w:ascii="Arial" w:hAnsi="Arial" w:cs="Arial"/>
          <w:sz w:val="24"/>
        </w:rPr>
      </w:pPr>
      <w:r w:rsidRPr="00B5234F">
        <w:rPr>
          <w:rFonts w:ascii="Arial" w:hAnsi="Arial" w:cs="Arial"/>
          <w:sz w:val="24"/>
        </w:rPr>
        <w:t xml:space="preserve">Nursing students in the UTA CON are considered to be part of the nursing profession.  As members of the profession, students are expected to commit to and maintain high ethical standards. </w:t>
      </w:r>
      <w:r w:rsidR="0038335B">
        <w:rPr>
          <w:rFonts w:ascii="Arial" w:hAnsi="Arial" w:cs="Arial"/>
          <w:sz w:val="24"/>
        </w:rPr>
        <w:t xml:space="preserve"> </w:t>
      </w:r>
      <w:r w:rsidRPr="00B5234F">
        <w:rPr>
          <w:rFonts w:ascii="Arial" w:hAnsi="Arial" w:cs="Arial"/>
          <w:sz w:val="24"/>
        </w:rPr>
        <w:t>Students are responsible and accountable for their own academic and professional behaviors and the resulting consequences.</w:t>
      </w:r>
    </w:p>
    <w:p w:rsidR="00B5234F" w:rsidRPr="00B5234F" w:rsidRDefault="00B5234F" w:rsidP="00B5234F">
      <w:pPr>
        <w:rPr>
          <w:rFonts w:ascii="Arial" w:hAnsi="Arial" w:cs="Arial"/>
          <w:sz w:val="24"/>
        </w:rPr>
      </w:pPr>
    </w:p>
    <w:p w:rsidR="00B5234F" w:rsidRPr="00B5234F" w:rsidRDefault="00B5234F" w:rsidP="00B5234F">
      <w:pPr>
        <w:rPr>
          <w:rFonts w:ascii="Arial" w:hAnsi="Arial" w:cs="Arial"/>
          <w:sz w:val="24"/>
        </w:rPr>
      </w:pPr>
      <w:r w:rsidRPr="00B5234F">
        <w:rPr>
          <w:rFonts w:ascii="Arial" w:hAnsi="Arial" w:cs="Arial"/>
          <w:sz w:val="24"/>
        </w:rPr>
        <w:t xml:space="preserve">Students will demonstrate self-discipline throughout all aspects of their nursing education, including meeting academic responsibilities and exhibiting professional conduct in the classroom and in the community, as outlined in the Texas Nurse Practice Act and Texas State Board of Nursing Policies. </w:t>
      </w:r>
    </w:p>
    <w:p w:rsidR="00B5234F" w:rsidRPr="00B5234F" w:rsidRDefault="00B5234F" w:rsidP="00B5234F">
      <w:pPr>
        <w:rPr>
          <w:rFonts w:ascii="Arial" w:hAnsi="Arial" w:cs="Arial"/>
          <w:sz w:val="24"/>
        </w:rPr>
      </w:pPr>
      <w:r w:rsidRPr="00B5234F">
        <w:rPr>
          <w:rFonts w:ascii="Arial" w:hAnsi="Arial" w:cs="Arial"/>
          <w:sz w:val="24"/>
        </w:rPr>
        <w:t> </w:t>
      </w:r>
    </w:p>
    <w:p w:rsidR="00B5234F" w:rsidRPr="00B5234F" w:rsidRDefault="00B5234F" w:rsidP="00B5234F">
      <w:pPr>
        <w:rPr>
          <w:rFonts w:ascii="Arial" w:hAnsi="Arial" w:cs="Arial"/>
          <w:sz w:val="24"/>
        </w:rPr>
      </w:pPr>
      <w:r w:rsidRPr="00B5234F">
        <w:rPr>
          <w:rFonts w:ascii="Arial" w:hAnsi="Arial" w:cs="Arial"/>
          <w:sz w:val="24"/>
        </w:rPr>
        <w:t xml:space="preserve">It is each student’s responsibility to promote scholastic honesty and professional ethics by actively participating with faculty in maintaining a quality academic environment.  Students are expected to guard public safety by immediately reporting to faculty, any incident they observe or are aware of which would allow incompetent, unethical, or illegal practice by another individual. Having knowledge of and failing to report such behaviors constitutes a breach of both academic and professional responsibilities. </w:t>
      </w:r>
    </w:p>
    <w:p w:rsidR="00B5234F" w:rsidRPr="00B5234F" w:rsidRDefault="00B5234F" w:rsidP="00B5234F">
      <w:pPr>
        <w:rPr>
          <w:rFonts w:ascii="Arial" w:hAnsi="Arial" w:cs="Arial"/>
          <w:color w:val="1F497D"/>
          <w:sz w:val="24"/>
        </w:rPr>
      </w:pPr>
    </w:p>
    <w:p w:rsidR="00B5234F" w:rsidRPr="00B5234F" w:rsidRDefault="00B5234F" w:rsidP="00B5234F">
      <w:pPr>
        <w:rPr>
          <w:rFonts w:ascii="Arial" w:hAnsi="Arial" w:cs="Arial"/>
          <w:sz w:val="24"/>
        </w:rPr>
      </w:pPr>
      <w:r w:rsidRPr="00B5234F">
        <w:rPr>
          <w:rFonts w:ascii="Arial" w:hAnsi="Arial" w:cs="Arial"/>
          <w:sz w:val="24"/>
        </w:rPr>
        <w:t>Refer to the Student Handbook for more information.</w:t>
      </w:r>
    </w:p>
    <w:p w:rsidR="00B5234F" w:rsidRPr="00FD062F" w:rsidRDefault="00B5234F" w:rsidP="00270BBA">
      <w:pPr>
        <w:rPr>
          <w:rFonts w:ascii="Arial" w:hAnsi="Arial" w:cs="Arial"/>
          <w:b/>
          <w:bCs/>
          <w:sz w:val="24"/>
          <w:szCs w:val="24"/>
        </w:rPr>
      </w:pPr>
    </w:p>
    <w:p w:rsidR="002E2665" w:rsidRDefault="002E2665" w:rsidP="00270BBA">
      <w:pPr>
        <w:rPr>
          <w:rFonts w:ascii="Arial" w:hAnsi="Arial" w:cs="Arial"/>
          <w:b/>
          <w:bCs/>
          <w:sz w:val="24"/>
          <w:szCs w:val="24"/>
        </w:rPr>
      </w:pPr>
    </w:p>
    <w:p w:rsidR="00270BBA" w:rsidRPr="00FD062F" w:rsidRDefault="00270BBA" w:rsidP="00270BBA">
      <w:pPr>
        <w:rPr>
          <w:rFonts w:ascii="Arial" w:hAnsi="Arial" w:cs="Arial"/>
          <w:sz w:val="24"/>
          <w:szCs w:val="24"/>
        </w:rPr>
      </w:pPr>
      <w:r w:rsidRPr="00FD062F">
        <w:rPr>
          <w:rFonts w:ascii="Arial" w:hAnsi="Arial" w:cs="Arial"/>
          <w:b/>
          <w:bCs/>
          <w:sz w:val="24"/>
          <w:szCs w:val="24"/>
        </w:rPr>
        <w:t>APA FORMAT:</w:t>
      </w:r>
    </w:p>
    <w:p w:rsidR="00270BBA" w:rsidRPr="00FD062F" w:rsidRDefault="00270BBA" w:rsidP="00270BBA">
      <w:pPr>
        <w:rPr>
          <w:rFonts w:ascii="Arial" w:hAnsi="Arial" w:cs="Arial"/>
          <w:color w:val="1F497D"/>
          <w:sz w:val="24"/>
          <w:szCs w:val="24"/>
        </w:rPr>
      </w:pPr>
      <w:r w:rsidRPr="00FD062F">
        <w:rPr>
          <w:rFonts w:ascii="Arial" w:hAnsi="Arial" w:cs="Arial"/>
          <w:i/>
          <w:iCs/>
          <w:sz w:val="24"/>
          <w:szCs w:val="24"/>
        </w:rPr>
        <w:t xml:space="preserve">APA </w:t>
      </w:r>
      <w:r w:rsidRPr="00FD062F">
        <w:rPr>
          <w:rFonts w:ascii="Arial" w:hAnsi="Arial" w:cs="Arial"/>
          <w:sz w:val="24"/>
          <w:szCs w:val="24"/>
        </w:rPr>
        <w:t xml:space="preserve">style manual will be used by the UTACON with some specific requirements for the undergraduate courses. The sample title page &amp; instructions, as well as a Manuscript Preparation document can be found at: </w:t>
      </w:r>
      <w:hyperlink r:id="rId26" w:history="1">
        <w:r w:rsidRPr="00FD062F">
          <w:rPr>
            <w:rStyle w:val="Hyperlink"/>
            <w:rFonts w:ascii="Arial" w:hAnsi="Arial" w:cs="Arial"/>
            <w:sz w:val="24"/>
            <w:szCs w:val="24"/>
          </w:rPr>
          <w:t>http://www.uta.edu/nursing/file_download/52/APAFormat.pdf</w:t>
        </w:r>
      </w:hyperlink>
    </w:p>
    <w:p w:rsidR="00175D5E" w:rsidRDefault="00175D5E" w:rsidP="00676C49">
      <w:pPr>
        <w:rPr>
          <w:rFonts w:ascii="Arial" w:hAnsi="Arial" w:cs="Arial"/>
          <w:b/>
          <w:sz w:val="24"/>
          <w:szCs w:val="24"/>
        </w:rPr>
      </w:pPr>
    </w:p>
    <w:p w:rsidR="00676C49" w:rsidRPr="00FD062F" w:rsidRDefault="00676C49" w:rsidP="00676C49">
      <w:pPr>
        <w:rPr>
          <w:rFonts w:ascii="Arial" w:hAnsi="Arial" w:cs="Arial"/>
          <w:b/>
          <w:caps/>
          <w:sz w:val="24"/>
          <w:szCs w:val="24"/>
        </w:rPr>
      </w:pPr>
      <w:r w:rsidRPr="00FD062F">
        <w:rPr>
          <w:rFonts w:ascii="Arial" w:hAnsi="Arial" w:cs="Arial"/>
          <w:b/>
          <w:sz w:val="24"/>
          <w:szCs w:val="24"/>
        </w:rPr>
        <w:t>Honors College Credit</w:t>
      </w:r>
    </w:p>
    <w:p w:rsidR="00676C49" w:rsidRDefault="00676C49" w:rsidP="00676C49">
      <w:pPr>
        <w:rPr>
          <w:rFonts w:ascii="Arial" w:hAnsi="Arial" w:cs="Arial"/>
          <w:sz w:val="24"/>
          <w:szCs w:val="24"/>
        </w:rPr>
      </w:pPr>
      <w:r w:rsidRPr="00FD062F">
        <w:rPr>
          <w:rFonts w:ascii="Arial" w:hAnsi="Arial" w:cs="Arial"/>
          <w:sz w:val="24"/>
          <w:szCs w:val="24"/>
        </w:rPr>
        <w:lastRenderedPageBreak/>
        <w:t>Students who are members of the Honors College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466166" w:rsidRPr="00FD062F" w:rsidRDefault="00466166" w:rsidP="00676C49">
      <w:pPr>
        <w:rPr>
          <w:rFonts w:ascii="Arial" w:hAnsi="Arial" w:cs="Arial"/>
          <w:sz w:val="24"/>
          <w:szCs w:val="24"/>
        </w:rPr>
      </w:pPr>
    </w:p>
    <w:p w:rsidR="00175D5E" w:rsidRPr="00331C10" w:rsidRDefault="00E07F1D" w:rsidP="00175D5E">
      <w:pPr>
        <w:rPr>
          <w:rFonts w:ascii="Arial" w:hAnsi="Arial" w:cs="Arial"/>
          <w:b/>
          <w:bCs/>
          <w:sz w:val="24"/>
          <w:szCs w:val="24"/>
        </w:rPr>
      </w:pPr>
      <w:r>
        <w:rPr>
          <w:rFonts w:ascii="Arial" w:hAnsi="Arial" w:cs="Arial"/>
          <w:b/>
          <w:bCs/>
          <w:sz w:val="24"/>
          <w:szCs w:val="24"/>
        </w:rPr>
        <w:t>ESSENTIAL SKILLS EXPERIENCE:</w:t>
      </w:r>
    </w:p>
    <w:p w:rsidR="00175D5E" w:rsidRPr="00BA0B7B" w:rsidRDefault="00175D5E" w:rsidP="00175D5E">
      <w:pPr>
        <w:rPr>
          <w:rFonts w:ascii="Arial" w:hAnsi="Arial" w:cs="Arial"/>
          <w:b/>
          <w:bCs/>
          <w:sz w:val="24"/>
          <w:szCs w:val="24"/>
          <w:u w:val="single"/>
        </w:rPr>
      </w:pPr>
      <w:r w:rsidRPr="00BA0B7B">
        <w:rPr>
          <w:rFonts w:ascii="Arial" w:hAnsi="Arial" w:cs="Arial"/>
          <w:sz w:val="24"/>
          <w:szCs w:val="24"/>
        </w:rPr>
        <w:t>Each UTACON clinical course has a designated set of essential nursing skills.  An essential nursing skill is one that is “required” for each student to have instruction on AND either laboratory or clinical experience performing.  Experience is defined as “hands on” performance of a skill in a laboratory setting using standardized patients, manikins, human patient simulators, task trainers, and computer simulation modules or in a clinical setting involving actual patients or communities</w:t>
      </w:r>
      <w:r w:rsidR="00331C10">
        <w:rPr>
          <w:rFonts w:ascii="Arial" w:hAnsi="Arial" w:cs="Arial"/>
          <w:color w:val="FF0000"/>
          <w:sz w:val="24"/>
          <w:szCs w:val="24"/>
        </w:rPr>
        <w:t>.</w:t>
      </w:r>
    </w:p>
    <w:p w:rsidR="00175D5E" w:rsidRPr="00331C10" w:rsidRDefault="00175D5E" w:rsidP="00175D5E">
      <w:pPr>
        <w:rPr>
          <w:rFonts w:ascii="Arial" w:hAnsi="Arial" w:cs="Arial"/>
          <w:sz w:val="16"/>
          <w:szCs w:val="24"/>
        </w:rPr>
      </w:pPr>
    </w:p>
    <w:p w:rsidR="00175D5E" w:rsidRPr="00BA0B7B" w:rsidRDefault="00175D5E" w:rsidP="00175D5E">
      <w:pPr>
        <w:rPr>
          <w:rFonts w:ascii="Arial" w:hAnsi="Arial" w:cs="Arial"/>
          <w:sz w:val="24"/>
          <w:szCs w:val="24"/>
        </w:rPr>
      </w:pPr>
      <w:r w:rsidRPr="00BA0B7B">
        <w:rPr>
          <w:rFonts w:ascii="Arial" w:hAnsi="Arial" w:cs="Arial"/>
          <w:sz w:val="24"/>
          <w:szCs w:val="24"/>
        </w:rPr>
        <w:t xml:space="preserve">UTACON students are responsible for acquiring essential skills experiences, documenting these experiences, obtaining verification from their clinical instructors, and maintaining an ongoing record of essential skills experience during all Junior and Senior clinical courses.   </w:t>
      </w:r>
    </w:p>
    <w:p w:rsidR="00175D5E" w:rsidRPr="00331C10" w:rsidRDefault="00175D5E" w:rsidP="00175D5E">
      <w:pPr>
        <w:rPr>
          <w:rFonts w:ascii="Arial" w:hAnsi="Arial" w:cs="Arial"/>
          <w:sz w:val="16"/>
          <w:szCs w:val="16"/>
        </w:rPr>
      </w:pPr>
    </w:p>
    <w:p w:rsidR="00175D5E" w:rsidRPr="00BA0B7B" w:rsidRDefault="00175D5E" w:rsidP="00175D5E">
      <w:pPr>
        <w:rPr>
          <w:rFonts w:ascii="Arial" w:hAnsi="Arial" w:cs="Arial"/>
          <w:sz w:val="24"/>
          <w:szCs w:val="24"/>
        </w:rPr>
      </w:pPr>
      <w:r w:rsidRPr="00BA0B7B">
        <w:rPr>
          <w:rFonts w:ascii="Arial" w:hAnsi="Arial" w:cs="Arial"/>
          <w:sz w:val="24"/>
          <w:szCs w:val="24"/>
        </w:rPr>
        <w:t xml:space="preserve">Each course syllabus will list the Essential Skills required for that specific course.  Each course will make the Course Specific Essential Skills Experience Passport available to the student either by attaching it to syllabus or in the course material in Blackboard.  The Course Specific Passport must be used to document skills experiences during clinical or simulation laboratory sessions.  After performing an essential skill, a student will record the date and the setting, and then his/her initials in the appropriate boxes on the passport.  The student will then provide the record to his/her clinical instructor for verification.  Students are responsible for the accuracy and integrity of Passport documentation.  Any attempt to falsify or alter Passport information may result in disciplinary action related to UTA’s Academic Dishonesty policies.  </w:t>
      </w:r>
    </w:p>
    <w:p w:rsidR="00175D5E" w:rsidRPr="00331C10" w:rsidRDefault="00175D5E" w:rsidP="00175D5E">
      <w:pPr>
        <w:rPr>
          <w:rFonts w:ascii="Arial" w:hAnsi="Arial" w:cs="Arial"/>
          <w:sz w:val="16"/>
          <w:szCs w:val="16"/>
        </w:rPr>
      </w:pPr>
      <w:r w:rsidRPr="00331C10">
        <w:rPr>
          <w:rFonts w:ascii="Arial" w:hAnsi="Arial" w:cs="Arial"/>
          <w:sz w:val="16"/>
          <w:szCs w:val="16"/>
        </w:rPr>
        <w:t xml:space="preserve"> </w:t>
      </w:r>
    </w:p>
    <w:p w:rsidR="00175D5E" w:rsidRPr="00BA0B7B" w:rsidRDefault="00175D5E" w:rsidP="00175D5E">
      <w:pPr>
        <w:rPr>
          <w:rFonts w:ascii="Arial" w:hAnsi="Arial" w:cs="Arial"/>
          <w:sz w:val="24"/>
          <w:szCs w:val="24"/>
        </w:rPr>
      </w:pPr>
      <w:r w:rsidRPr="00BA0B7B">
        <w:rPr>
          <w:rFonts w:ascii="Arial" w:hAnsi="Arial" w:cs="Arial"/>
          <w:sz w:val="24"/>
          <w:szCs w:val="24"/>
        </w:rPr>
        <w:t>UTA students are required to perform and document ALL the essential skills for each course in order to obtain a passing grade for the clinical component of the course. Throughout the semester, as part of the clinical evaluation process, clinical instructors will monitor student progress in completing all essential skills designated on the Passport.  It is the student’s responsibility to obtain the required essential skills experiences in a timely manner throughout the semester.  The completed Course Specific Passport will be attached to the final clinical evaluation and maintained in the student’s record located in the Student Services Office.</w:t>
      </w:r>
    </w:p>
    <w:p w:rsidR="00DC1572" w:rsidRPr="00331C10" w:rsidRDefault="00DC1572" w:rsidP="00DC1572">
      <w:pPr>
        <w:shd w:val="clear" w:color="auto" w:fill="FFFFFF"/>
        <w:rPr>
          <w:rFonts w:ascii="Arial" w:hAnsi="Arial" w:cs="Arial"/>
          <w:b/>
          <w:bCs/>
          <w:sz w:val="16"/>
          <w:szCs w:val="16"/>
        </w:rPr>
      </w:pPr>
    </w:p>
    <w:p w:rsid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175D5E" w:rsidSect="0086712A">
          <w:headerReference w:type="default" r:id="rId27"/>
          <w:footerReference w:type="default" r:id="rId28"/>
          <w:pgSz w:w="12240" w:h="15840"/>
          <w:pgMar w:top="1080" w:right="1080" w:bottom="1080" w:left="1080" w:header="288" w:footer="288" w:gutter="0"/>
          <w:cols w:space="720"/>
          <w:docGrid w:linePitch="360"/>
        </w:sect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75D5E">
        <w:rPr>
          <w:rFonts w:ascii="Arial" w:hAnsi="Arial" w:cs="Arial"/>
          <w:b/>
        </w:rPr>
        <w:t>VITALS SIGNS</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Heart rate (apical pulse) &amp; rhythm</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Respiratory rate &amp; rhythm</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 xml:space="preserve">Temperature </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 xml:space="preserve">Blood pressure - manual and/or automated device </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Pulses – rate, quality</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Auscultation of heart sounds</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Auscultation of lung sounds</w:t>
      </w:r>
    </w:p>
    <w:p w:rsidR="00175D5E" w:rsidRPr="00175D5E" w:rsidRDefault="00175D5E" w:rsidP="00175D5E">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Pain assessment</w:t>
      </w:r>
    </w:p>
    <w:p w:rsidR="00175D5E" w:rsidRPr="00331C10"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16"/>
          <w:szCs w:val="16"/>
        </w:rPr>
      </w:pPr>
    </w:p>
    <w:p w:rsidR="00331C10" w:rsidRPr="00175D5E" w:rsidRDefault="00331C10" w:rsidP="0033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75D5E">
        <w:rPr>
          <w:rFonts w:ascii="Arial" w:hAnsi="Arial" w:cs="Arial"/>
          <w:b/>
        </w:rPr>
        <w:t>BASIC CARE</w:t>
      </w:r>
    </w:p>
    <w:p w:rsidR="00331C10" w:rsidRPr="00175D5E" w:rsidRDefault="00331C10" w:rsidP="00331C10">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Bathing</w:t>
      </w:r>
    </w:p>
    <w:p w:rsidR="00331C10" w:rsidRPr="00175D5E" w:rsidRDefault="00331C10" w:rsidP="00331C10">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Making beds</w:t>
      </w:r>
    </w:p>
    <w:p w:rsidR="00331C10" w:rsidRPr="00175D5E" w:rsidRDefault="00331C10" w:rsidP="00331C10">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Turning and positioning</w:t>
      </w:r>
    </w:p>
    <w:p w:rsidR="00331C10" w:rsidRPr="00175D5E" w:rsidRDefault="00331C10" w:rsidP="00331C10">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Peri care</w:t>
      </w:r>
    </w:p>
    <w:p w:rsidR="00331C10" w:rsidRDefault="00331C10"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970885" w:rsidRDefault="00970885"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970885" w:rsidRDefault="00970885"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75D5E">
        <w:rPr>
          <w:rFonts w:ascii="Arial" w:hAnsi="Arial" w:cs="Arial"/>
          <w:b/>
        </w:rPr>
        <w:t>ASSESSMENT</w:t>
      </w:r>
    </w:p>
    <w:p w:rsidR="00175D5E" w:rsidRPr="00175D5E" w:rsidRDefault="00175D5E" w:rsidP="00175D5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Physical assessment:  Head to Toe</w:t>
      </w:r>
    </w:p>
    <w:p w:rsidR="00175D5E" w:rsidRPr="00175D5E" w:rsidRDefault="00175D5E" w:rsidP="00175D5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Physical assessment:  Problem-Focused</w:t>
      </w:r>
    </w:p>
    <w:p w:rsidR="00175D5E" w:rsidRPr="00175D5E" w:rsidRDefault="00175D5E" w:rsidP="00175D5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Fetal monitoring &amp; assessment</w:t>
      </w:r>
    </w:p>
    <w:p w:rsidR="00175D5E" w:rsidRPr="00175D5E" w:rsidRDefault="00175D5E" w:rsidP="00175D5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Maternal /Child dyad – bonding</w:t>
      </w:r>
    </w:p>
    <w:p w:rsidR="00175D5E" w:rsidRPr="00175D5E" w:rsidRDefault="00175D5E" w:rsidP="00175D5E">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Psychosocial assessment</w:t>
      </w:r>
    </w:p>
    <w:p w:rsidR="00175D5E" w:rsidRPr="00331C10"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75D5E">
        <w:rPr>
          <w:rFonts w:ascii="Arial" w:hAnsi="Arial" w:cs="Arial"/>
          <w:b/>
        </w:rPr>
        <w:t>MEDICATION ADMINISTRATION</w:t>
      </w:r>
    </w:p>
    <w:p w:rsidR="00175D5E" w:rsidRPr="00175D5E" w:rsidRDefault="00175D5E" w:rsidP="00175D5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Six rights</w:t>
      </w:r>
    </w:p>
    <w:p w:rsidR="00175D5E" w:rsidRPr="00175D5E" w:rsidRDefault="00175D5E" w:rsidP="00175D5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Safe dose range calculation/determination</w:t>
      </w:r>
    </w:p>
    <w:p w:rsidR="00175D5E" w:rsidRPr="00175D5E" w:rsidRDefault="00175D5E" w:rsidP="00175D5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Intramuscular – Newborn Only</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highlight w:val="yellow"/>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b/>
        </w:rPr>
        <w:t>TREATMENTS</w:t>
      </w:r>
    </w:p>
    <w:p w:rsidR="00175D5E" w:rsidRPr="00175D5E" w:rsidRDefault="00175D5E" w:rsidP="00175D5E">
      <w:pPr>
        <w:pStyle w:val="ListParagraph"/>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Cold application</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75D5E" w:rsidRPr="00175D5E" w:rsidRDefault="002E2665"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Pr>
          <w:rFonts w:ascii="Arial" w:hAnsi="Arial" w:cs="Arial"/>
          <w:b/>
        </w:rPr>
        <w:br w:type="column"/>
      </w:r>
      <w:r w:rsidR="00175D5E" w:rsidRPr="00175D5E">
        <w:rPr>
          <w:rFonts w:ascii="Arial" w:hAnsi="Arial" w:cs="Arial"/>
          <w:b/>
        </w:rPr>
        <w:t>INTRAVENOUS (IV) ACCESS LINES</w:t>
      </w:r>
    </w:p>
    <w:p w:rsidR="00175D5E" w:rsidRPr="00175D5E" w:rsidRDefault="00175D5E" w:rsidP="00175D5E">
      <w:pPr>
        <w:pStyle w:val="ListParagraph"/>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 xml:space="preserve">Monitoring/care epidural lines </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75D5E">
        <w:rPr>
          <w:rFonts w:ascii="Arial" w:hAnsi="Arial" w:cs="Arial"/>
          <w:b/>
        </w:rPr>
        <w:t>CARE AND MANAGEMENT OF WOUNDS &amp; DRAINS</w:t>
      </w:r>
    </w:p>
    <w:p w:rsidR="00175D5E" w:rsidRPr="00175D5E" w:rsidRDefault="00175D5E" w:rsidP="00175D5E">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Circumcision site care</w:t>
      </w:r>
    </w:p>
    <w:p w:rsidR="00175D5E" w:rsidRPr="00175D5E" w:rsidRDefault="00175D5E" w:rsidP="00175D5E">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Cord and/or umbilicus care</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b/>
        </w:rPr>
        <w:t>AIRWAY MANAGEMENT</w:t>
      </w:r>
    </w:p>
    <w:p w:rsidR="00175D5E" w:rsidRPr="00175D5E" w:rsidRDefault="00175D5E" w:rsidP="00175D5E">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Nasal suctioning (bulb suction)</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b/>
        </w:rPr>
        <w:t>NUTRITION AND FEEDING</w:t>
      </w:r>
    </w:p>
    <w:p w:rsidR="00175D5E" w:rsidRPr="00175D5E" w:rsidRDefault="00175D5E" w:rsidP="00175D5E">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 xml:space="preserve">Bottle feeding/breast feeding </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175D5E">
        <w:rPr>
          <w:rFonts w:ascii="Arial" w:hAnsi="Arial" w:cs="Arial"/>
          <w:b/>
        </w:rPr>
        <w:t>INFECTION CONTROL PROCEDURES</w:t>
      </w:r>
    </w:p>
    <w:p w:rsidR="00175D5E" w:rsidRPr="00175D5E" w:rsidRDefault="00175D5E" w:rsidP="00175D5E">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Handwashing/cleansing</w:t>
      </w:r>
    </w:p>
    <w:p w:rsidR="00175D5E" w:rsidRPr="00175D5E" w:rsidRDefault="00175D5E" w:rsidP="00175D5E">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Standard/universal precautions</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b/>
        </w:rPr>
        <w:t>SAFETY</w:t>
      </w:r>
    </w:p>
    <w:p w:rsidR="00175D5E" w:rsidRPr="00175D5E" w:rsidRDefault="00175D5E" w:rsidP="00175D5E">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 xml:space="preserve">Use of correct body mechanics </w:t>
      </w: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75D5E" w:rsidRPr="00175D5E" w:rsidRDefault="00175D5E" w:rsidP="00175D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b/>
        </w:rPr>
        <w:t>MISCELLANEOUS</w:t>
      </w:r>
    </w:p>
    <w:p w:rsidR="00175D5E" w:rsidRPr="00175D5E" w:rsidRDefault="00175D5E" w:rsidP="00175D5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Documentation</w:t>
      </w:r>
    </w:p>
    <w:p w:rsidR="00175D5E" w:rsidRPr="00175D5E" w:rsidRDefault="00175D5E" w:rsidP="00175D5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 xml:space="preserve">Therapeutic communication techniques– patients </w:t>
      </w:r>
    </w:p>
    <w:p w:rsidR="00175D5E" w:rsidRPr="00175D5E" w:rsidRDefault="00175D5E" w:rsidP="00175D5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Therapeutic communication techniques–families</w:t>
      </w:r>
    </w:p>
    <w:p w:rsidR="00175D5E" w:rsidRPr="00175D5E" w:rsidRDefault="00175D5E" w:rsidP="00175D5E">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75D5E">
        <w:rPr>
          <w:rFonts w:ascii="Arial" w:hAnsi="Arial" w:cs="Arial"/>
        </w:rPr>
        <w:t>Nursing Math Skills</w:t>
      </w:r>
    </w:p>
    <w:p w:rsidR="00175D5E" w:rsidRDefault="00175D5E" w:rsidP="00DC1572">
      <w:pPr>
        <w:shd w:val="clear" w:color="auto" w:fill="FFFFFF"/>
        <w:rPr>
          <w:rFonts w:ascii="Arial" w:hAnsi="Arial" w:cs="Arial"/>
          <w:b/>
          <w:bCs/>
          <w:sz w:val="24"/>
          <w:szCs w:val="24"/>
        </w:rPr>
        <w:sectPr w:rsidR="00175D5E" w:rsidSect="00175D5E">
          <w:type w:val="continuous"/>
          <w:pgSz w:w="12240" w:h="15840"/>
          <w:pgMar w:top="1080" w:right="1080" w:bottom="1080" w:left="1080" w:header="288" w:footer="288" w:gutter="0"/>
          <w:cols w:num="2" w:space="720"/>
          <w:docGrid w:linePitch="360"/>
        </w:sectPr>
      </w:pPr>
    </w:p>
    <w:p w:rsidR="00175D5E" w:rsidRPr="00FD062F" w:rsidRDefault="00175D5E" w:rsidP="00DC1572">
      <w:pPr>
        <w:shd w:val="clear" w:color="auto" w:fill="FFFFFF"/>
        <w:rPr>
          <w:rFonts w:ascii="Arial" w:hAnsi="Arial" w:cs="Arial"/>
          <w:b/>
          <w:bCs/>
          <w:sz w:val="24"/>
          <w:szCs w:val="24"/>
        </w:rPr>
      </w:pPr>
    </w:p>
    <w:p w:rsidR="00DC1572" w:rsidRPr="00FD062F" w:rsidRDefault="00DC1572" w:rsidP="00DC1572">
      <w:pPr>
        <w:shd w:val="clear" w:color="auto" w:fill="FFFFFF"/>
        <w:rPr>
          <w:rFonts w:ascii="Arial" w:hAnsi="Arial" w:cs="Arial"/>
          <w:b/>
          <w:bCs/>
          <w:sz w:val="24"/>
          <w:szCs w:val="24"/>
        </w:rPr>
      </w:pPr>
      <w:r w:rsidRPr="00FD062F">
        <w:rPr>
          <w:rFonts w:ascii="Arial" w:hAnsi="Arial" w:cs="Arial"/>
          <w:b/>
          <w:bCs/>
          <w:sz w:val="24"/>
          <w:szCs w:val="24"/>
        </w:rPr>
        <w:t xml:space="preserve">Clinical Attendance When University is Closed </w:t>
      </w:r>
    </w:p>
    <w:p w:rsidR="00DC1572" w:rsidRPr="00FD062F" w:rsidRDefault="00DC1572" w:rsidP="00DC1572">
      <w:pPr>
        <w:shd w:val="clear" w:color="auto" w:fill="FFFFFF"/>
        <w:rPr>
          <w:rFonts w:ascii="Arial" w:hAnsi="Arial" w:cs="Arial"/>
          <w:b/>
          <w:sz w:val="24"/>
          <w:szCs w:val="24"/>
          <w:u w:val="single"/>
        </w:rPr>
      </w:pPr>
      <w:r w:rsidRPr="00FD062F">
        <w:rPr>
          <w:rFonts w:ascii="Arial" w:hAnsi="Arial" w:cs="Arial"/>
          <w:sz w:val="24"/>
          <w:szCs w:val="24"/>
        </w:rPr>
        <w:t xml:space="preserve">Some programs in the College of Nursing, such as the Academic Partnership Program, may require students to attend clinical on evenings, nights, week-ends, or holidays. Students are expected to attend their assigned clinical rotation as scheduled, even when the University is otherwise closed. </w:t>
      </w:r>
    </w:p>
    <w:p w:rsidR="0038335B" w:rsidRDefault="0038335B" w:rsidP="00676C49">
      <w:pPr>
        <w:jc w:val="center"/>
        <w:rPr>
          <w:rFonts w:ascii="Arial" w:hAnsi="Arial" w:cs="Arial"/>
          <w:b/>
          <w:bCs/>
          <w:sz w:val="24"/>
          <w:szCs w:val="24"/>
        </w:rPr>
      </w:pPr>
    </w:p>
    <w:p w:rsidR="00676C49" w:rsidRPr="00FD062F" w:rsidRDefault="00676C49" w:rsidP="00676C49">
      <w:pPr>
        <w:jc w:val="center"/>
        <w:rPr>
          <w:rFonts w:ascii="Arial" w:hAnsi="Arial" w:cs="Arial"/>
          <w:sz w:val="24"/>
          <w:szCs w:val="24"/>
        </w:rPr>
      </w:pPr>
      <w:r w:rsidRPr="00FD062F">
        <w:rPr>
          <w:rFonts w:ascii="Arial" w:hAnsi="Arial" w:cs="Arial"/>
          <w:b/>
          <w:bCs/>
          <w:sz w:val="24"/>
          <w:szCs w:val="24"/>
        </w:rPr>
        <w:t>CLINICAL PASS/FAIL:</w:t>
      </w:r>
    </w:p>
    <w:p w:rsidR="00676C49" w:rsidRPr="00FD062F" w:rsidRDefault="00676C49" w:rsidP="00676C49">
      <w:pPr>
        <w:pStyle w:val="Title"/>
        <w:rPr>
          <w:rFonts w:ascii="Arial" w:hAnsi="Arial" w:cs="Arial"/>
        </w:rPr>
      </w:pPr>
      <w:r w:rsidRPr="00FD062F">
        <w:rPr>
          <w:rFonts w:ascii="Arial" w:hAnsi="Arial" w:cs="Arial"/>
        </w:rPr>
        <w:t>Clinical Failing Behaviors</w:t>
      </w:r>
    </w:p>
    <w:p w:rsidR="00676C49" w:rsidRPr="00FD062F" w:rsidRDefault="00676C49" w:rsidP="00676C49">
      <w:pPr>
        <w:pStyle w:val="Title"/>
        <w:rPr>
          <w:rFonts w:ascii="Arial" w:hAnsi="Arial" w:cs="Arial"/>
        </w:rPr>
      </w:pPr>
    </w:p>
    <w:p w:rsidR="00676C49" w:rsidRPr="00E07F1D" w:rsidRDefault="00676C49" w:rsidP="00676C49">
      <w:pPr>
        <w:pStyle w:val="Title"/>
        <w:ind w:right="-180"/>
        <w:jc w:val="left"/>
        <w:rPr>
          <w:rFonts w:ascii="Arial" w:hAnsi="Arial" w:cs="Arial"/>
          <w:b w:val="0"/>
          <w:bCs/>
          <w:sz w:val="24"/>
        </w:rPr>
      </w:pPr>
      <w:r w:rsidRPr="00E07F1D">
        <w:rPr>
          <w:rFonts w:ascii="Arial" w:hAnsi="Arial" w:cs="Arial"/>
          <w:b w:val="0"/>
          <w:sz w:val="24"/>
        </w:rPr>
        <w:t>Clinical failing behaviors are linked to the Texas Board of Nursing Standards of Professional Practice.  Issues related to professional conduct, management of stress, clarification of course, clinical assignment, and/or professional role expectations, may warrant clinical warnings, contracts for remediation, or course failure.</w:t>
      </w:r>
    </w:p>
    <w:p w:rsidR="008427BC" w:rsidRPr="00FD062F" w:rsidRDefault="008427BC">
      <w:pPr>
        <w:rPr>
          <w:rFonts w:ascii="Arial" w:eastAsia="Times New Roman"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76C49" w:rsidRPr="00FD062F" w:rsidTr="00331C10">
        <w:trPr>
          <w:jc w:val="center"/>
        </w:trPr>
        <w:tc>
          <w:tcPr>
            <w:tcW w:w="4428" w:type="dxa"/>
          </w:tcPr>
          <w:p w:rsidR="00676C49" w:rsidRPr="0096219A" w:rsidRDefault="00676C49" w:rsidP="00207CB6">
            <w:pPr>
              <w:pStyle w:val="Title"/>
              <w:rPr>
                <w:rFonts w:ascii="Arial" w:hAnsi="Arial" w:cs="Arial"/>
                <w:sz w:val="24"/>
                <w:szCs w:val="24"/>
                <w:lang w:val="en-US" w:eastAsia="en-US"/>
              </w:rPr>
            </w:pPr>
            <w:r w:rsidRPr="0096219A">
              <w:rPr>
                <w:rFonts w:ascii="Arial" w:hAnsi="Arial" w:cs="Arial"/>
                <w:sz w:val="24"/>
                <w:szCs w:val="24"/>
                <w:lang w:val="en-US" w:eastAsia="en-US"/>
              </w:rPr>
              <w:t>Clinical Failing Behaviors</w:t>
            </w:r>
          </w:p>
        </w:tc>
        <w:tc>
          <w:tcPr>
            <w:tcW w:w="4428" w:type="dxa"/>
          </w:tcPr>
          <w:p w:rsidR="00676C49" w:rsidRPr="0096219A" w:rsidRDefault="00676C49" w:rsidP="00207CB6">
            <w:pPr>
              <w:pStyle w:val="Title"/>
              <w:rPr>
                <w:rFonts w:ascii="Arial" w:hAnsi="Arial" w:cs="Arial"/>
                <w:sz w:val="24"/>
                <w:szCs w:val="24"/>
                <w:lang w:val="en-US" w:eastAsia="en-US"/>
              </w:rPr>
            </w:pPr>
            <w:r w:rsidRPr="0096219A">
              <w:rPr>
                <w:rFonts w:ascii="Arial" w:hAnsi="Arial" w:cs="Arial"/>
                <w:sz w:val="24"/>
                <w:szCs w:val="24"/>
                <w:lang w:val="en-US" w:eastAsia="en-US"/>
              </w:rPr>
              <w:t>Matched to NPA</w:t>
            </w:r>
          </w:p>
        </w:tc>
      </w:tr>
      <w:tr w:rsidR="00676C49" w:rsidRPr="00FD062F" w:rsidTr="00331C10">
        <w:trPr>
          <w:jc w:val="center"/>
        </w:trPr>
        <w:tc>
          <w:tcPr>
            <w:tcW w:w="4428" w:type="dxa"/>
          </w:tcPr>
          <w:p w:rsidR="00676C49" w:rsidRPr="0096219A" w:rsidRDefault="00676C49" w:rsidP="00207CB6">
            <w:pPr>
              <w:pStyle w:val="Title"/>
              <w:jc w:val="left"/>
              <w:rPr>
                <w:rFonts w:ascii="Arial" w:hAnsi="Arial" w:cs="Arial"/>
                <w:b w:val="0"/>
                <w:bCs/>
                <w:sz w:val="24"/>
                <w:szCs w:val="24"/>
                <w:lang w:val="en-US" w:eastAsia="en-US"/>
              </w:rPr>
            </w:pPr>
            <w:r w:rsidRPr="0096219A">
              <w:rPr>
                <w:rFonts w:ascii="Arial" w:hAnsi="Arial" w:cs="Arial"/>
                <w:b w:val="0"/>
                <w:sz w:val="24"/>
                <w:szCs w:val="24"/>
                <w:lang w:val="en-US" w:eastAsia="en-US"/>
              </w:rPr>
              <w:t>1.  Performance is unsafe.</w:t>
            </w:r>
          </w:p>
        </w:tc>
        <w:tc>
          <w:tcPr>
            <w:tcW w:w="4428" w:type="dxa"/>
          </w:tcPr>
          <w:p w:rsidR="00676C49" w:rsidRPr="0096219A" w:rsidRDefault="00676C49" w:rsidP="00207CB6">
            <w:pPr>
              <w:pStyle w:val="Title"/>
              <w:jc w:val="left"/>
              <w:rPr>
                <w:rFonts w:ascii="Arial" w:hAnsi="Arial" w:cs="Arial"/>
                <w:b w:val="0"/>
                <w:bCs/>
                <w:sz w:val="24"/>
                <w:szCs w:val="24"/>
                <w:lang w:val="en-US" w:eastAsia="en-US"/>
              </w:rPr>
            </w:pPr>
            <w:r w:rsidRPr="0096219A">
              <w:rPr>
                <w:rFonts w:ascii="Arial" w:hAnsi="Arial" w:cs="Arial"/>
                <w:b w:val="0"/>
                <w:sz w:val="24"/>
                <w:szCs w:val="24"/>
                <w:lang w:val="en-US" w:eastAsia="en-US"/>
              </w:rPr>
              <w:t>1,2,3,5,6,7,9,10,11,12,13,14</w:t>
            </w:r>
          </w:p>
        </w:tc>
      </w:tr>
      <w:tr w:rsidR="00676C49" w:rsidRPr="00FD062F" w:rsidTr="00331C10">
        <w:trPr>
          <w:jc w:val="center"/>
        </w:trPr>
        <w:tc>
          <w:tcPr>
            <w:tcW w:w="4428" w:type="dxa"/>
          </w:tcPr>
          <w:p w:rsidR="00676C49" w:rsidRPr="0096219A" w:rsidRDefault="00676C49" w:rsidP="00207CB6">
            <w:pPr>
              <w:pStyle w:val="Title"/>
              <w:jc w:val="left"/>
              <w:rPr>
                <w:rFonts w:ascii="Arial" w:hAnsi="Arial" w:cs="Arial"/>
                <w:b w:val="0"/>
                <w:bCs/>
                <w:sz w:val="24"/>
                <w:szCs w:val="24"/>
                <w:lang w:val="en-US" w:eastAsia="en-US"/>
              </w:rPr>
            </w:pPr>
            <w:r w:rsidRPr="0096219A">
              <w:rPr>
                <w:rFonts w:ascii="Arial" w:hAnsi="Arial" w:cs="Arial"/>
                <w:b w:val="0"/>
                <w:sz w:val="24"/>
                <w:szCs w:val="24"/>
                <w:lang w:val="en-US" w:eastAsia="en-US"/>
              </w:rPr>
              <w:t>2.  Questionable decisions are often made.</w:t>
            </w:r>
          </w:p>
        </w:tc>
        <w:tc>
          <w:tcPr>
            <w:tcW w:w="4428" w:type="dxa"/>
          </w:tcPr>
          <w:p w:rsidR="00676C49" w:rsidRPr="0096219A" w:rsidRDefault="00676C49" w:rsidP="00207CB6">
            <w:pPr>
              <w:pStyle w:val="Title"/>
              <w:jc w:val="left"/>
              <w:rPr>
                <w:rFonts w:ascii="Arial" w:hAnsi="Arial" w:cs="Arial"/>
                <w:b w:val="0"/>
                <w:bCs/>
                <w:sz w:val="24"/>
                <w:szCs w:val="24"/>
                <w:lang w:val="en-US" w:eastAsia="en-US"/>
              </w:rPr>
            </w:pPr>
            <w:r w:rsidRPr="0096219A">
              <w:rPr>
                <w:rFonts w:ascii="Arial" w:hAnsi="Arial" w:cs="Arial"/>
                <w:b w:val="0"/>
                <w:sz w:val="24"/>
                <w:szCs w:val="24"/>
                <w:lang w:val="en-US" w:eastAsia="en-US"/>
              </w:rPr>
              <w:t>1,2,3,4,5,6,7,8,9,10,11,12,13,14</w:t>
            </w:r>
          </w:p>
        </w:tc>
      </w:tr>
      <w:tr w:rsidR="00676C49" w:rsidRPr="00FD062F" w:rsidTr="00331C10">
        <w:trPr>
          <w:jc w:val="center"/>
        </w:trPr>
        <w:tc>
          <w:tcPr>
            <w:tcW w:w="4428" w:type="dxa"/>
          </w:tcPr>
          <w:p w:rsidR="00676C49" w:rsidRPr="0096219A" w:rsidRDefault="00676C49" w:rsidP="00207CB6">
            <w:pPr>
              <w:pStyle w:val="Title"/>
              <w:ind w:left="360" w:hanging="360"/>
              <w:jc w:val="left"/>
              <w:rPr>
                <w:rFonts w:ascii="Arial" w:hAnsi="Arial" w:cs="Arial"/>
                <w:b w:val="0"/>
                <w:bCs/>
                <w:sz w:val="24"/>
                <w:szCs w:val="24"/>
                <w:lang w:val="en-US" w:eastAsia="en-US"/>
              </w:rPr>
            </w:pPr>
            <w:r w:rsidRPr="0096219A">
              <w:rPr>
                <w:rFonts w:ascii="Arial" w:hAnsi="Arial" w:cs="Arial"/>
                <w:b w:val="0"/>
                <w:sz w:val="24"/>
                <w:szCs w:val="24"/>
                <w:lang w:val="en-US" w:eastAsia="en-US"/>
              </w:rPr>
              <w:t>3.  Lacks insight into own behaviors and that of others.</w:t>
            </w:r>
          </w:p>
        </w:tc>
        <w:tc>
          <w:tcPr>
            <w:tcW w:w="4428" w:type="dxa"/>
          </w:tcPr>
          <w:p w:rsidR="00676C49" w:rsidRPr="0096219A" w:rsidRDefault="00676C49" w:rsidP="00207CB6">
            <w:pPr>
              <w:pStyle w:val="Title"/>
              <w:jc w:val="left"/>
              <w:rPr>
                <w:rFonts w:ascii="Arial" w:hAnsi="Arial" w:cs="Arial"/>
                <w:b w:val="0"/>
                <w:bCs/>
                <w:sz w:val="24"/>
                <w:szCs w:val="24"/>
                <w:lang w:val="en-US" w:eastAsia="en-US"/>
              </w:rPr>
            </w:pPr>
            <w:r w:rsidRPr="0096219A">
              <w:rPr>
                <w:rFonts w:ascii="Arial" w:hAnsi="Arial" w:cs="Arial"/>
                <w:b w:val="0"/>
                <w:sz w:val="24"/>
                <w:szCs w:val="24"/>
                <w:lang w:val="en-US" w:eastAsia="en-US"/>
              </w:rPr>
              <w:t>1,2,3,4,5,6,8,9,10,11,12,13,14</w:t>
            </w:r>
          </w:p>
        </w:tc>
      </w:tr>
      <w:tr w:rsidR="00676C49" w:rsidRPr="00FD062F" w:rsidTr="00331C10">
        <w:trPr>
          <w:jc w:val="center"/>
        </w:trPr>
        <w:tc>
          <w:tcPr>
            <w:tcW w:w="4428" w:type="dxa"/>
          </w:tcPr>
          <w:p w:rsidR="00676C49" w:rsidRPr="0096219A" w:rsidRDefault="00676C49" w:rsidP="00207CB6">
            <w:pPr>
              <w:pStyle w:val="Title"/>
              <w:ind w:left="360" w:hanging="360"/>
              <w:jc w:val="left"/>
              <w:rPr>
                <w:rFonts w:ascii="Arial" w:hAnsi="Arial" w:cs="Arial"/>
                <w:b w:val="0"/>
                <w:bCs/>
                <w:sz w:val="24"/>
                <w:szCs w:val="24"/>
                <w:lang w:val="en-US" w:eastAsia="en-US"/>
              </w:rPr>
            </w:pPr>
            <w:r w:rsidRPr="0096219A">
              <w:rPr>
                <w:rFonts w:ascii="Arial" w:hAnsi="Arial" w:cs="Arial"/>
                <w:b w:val="0"/>
                <w:sz w:val="24"/>
                <w:szCs w:val="24"/>
                <w:lang w:val="en-US" w:eastAsia="en-US"/>
              </w:rPr>
              <w:t>4.  Difficulty in adapting to new ideas/functions.</w:t>
            </w:r>
          </w:p>
        </w:tc>
        <w:tc>
          <w:tcPr>
            <w:tcW w:w="4428" w:type="dxa"/>
          </w:tcPr>
          <w:p w:rsidR="00676C49" w:rsidRPr="0096219A" w:rsidRDefault="00676C49" w:rsidP="00207CB6">
            <w:pPr>
              <w:pStyle w:val="Title"/>
              <w:jc w:val="left"/>
              <w:rPr>
                <w:rFonts w:ascii="Arial" w:hAnsi="Arial" w:cs="Arial"/>
                <w:b w:val="0"/>
                <w:bCs/>
                <w:sz w:val="24"/>
                <w:szCs w:val="24"/>
                <w:lang w:val="en-US" w:eastAsia="en-US"/>
              </w:rPr>
            </w:pPr>
            <w:r w:rsidRPr="0096219A">
              <w:rPr>
                <w:rFonts w:ascii="Arial" w:hAnsi="Arial" w:cs="Arial"/>
                <w:b w:val="0"/>
                <w:sz w:val="24"/>
                <w:szCs w:val="24"/>
                <w:lang w:val="en-US" w:eastAsia="en-US"/>
              </w:rPr>
              <w:t>4,5,6,7,8,9,10,11,13,14</w:t>
            </w:r>
          </w:p>
        </w:tc>
      </w:tr>
      <w:tr w:rsidR="00676C49" w:rsidRPr="00FD062F" w:rsidTr="00331C10">
        <w:trPr>
          <w:jc w:val="center"/>
        </w:trPr>
        <w:tc>
          <w:tcPr>
            <w:tcW w:w="4428" w:type="dxa"/>
          </w:tcPr>
          <w:p w:rsidR="00676C49" w:rsidRPr="0096219A" w:rsidRDefault="00676C49" w:rsidP="00207CB6">
            <w:pPr>
              <w:pStyle w:val="Title"/>
              <w:ind w:left="360" w:hanging="360"/>
              <w:jc w:val="left"/>
              <w:rPr>
                <w:rFonts w:ascii="Arial" w:hAnsi="Arial" w:cs="Arial"/>
                <w:b w:val="0"/>
                <w:bCs/>
                <w:sz w:val="24"/>
                <w:szCs w:val="24"/>
                <w:lang w:val="en-US" w:eastAsia="en-US"/>
              </w:rPr>
            </w:pPr>
            <w:r w:rsidRPr="0096219A">
              <w:rPr>
                <w:rFonts w:ascii="Arial" w:hAnsi="Arial" w:cs="Arial"/>
                <w:b w:val="0"/>
                <w:sz w:val="24"/>
                <w:szCs w:val="24"/>
                <w:lang w:val="en-US" w:eastAsia="en-US"/>
              </w:rPr>
              <w:t>5.  Continues to need additional guidance and direction.</w:t>
            </w:r>
          </w:p>
        </w:tc>
        <w:tc>
          <w:tcPr>
            <w:tcW w:w="4428" w:type="dxa"/>
          </w:tcPr>
          <w:p w:rsidR="00676C49" w:rsidRPr="0096219A" w:rsidRDefault="00676C49" w:rsidP="00207CB6">
            <w:pPr>
              <w:pStyle w:val="Title"/>
              <w:jc w:val="left"/>
              <w:rPr>
                <w:rFonts w:ascii="Arial" w:hAnsi="Arial" w:cs="Arial"/>
                <w:b w:val="0"/>
                <w:bCs/>
                <w:sz w:val="24"/>
                <w:szCs w:val="24"/>
                <w:lang w:val="en-US" w:eastAsia="en-US"/>
              </w:rPr>
            </w:pPr>
            <w:r w:rsidRPr="0096219A">
              <w:rPr>
                <w:rFonts w:ascii="Arial" w:hAnsi="Arial" w:cs="Arial"/>
                <w:b w:val="0"/>
                <w:sz w:val="24"/>
                <w:szCs w:val="24"/>
                <w:lang w:val="en-US" w:eastAsia="en-US"/>
              </w:rPr>
              <w:t>1,2,3,5,6,7,8,9,10,11,14</w:t>
            </w:r>
          </w:p>
        </w:tc>
      </w:tr>
    </w:tbl>
    <w:p w:rsidR="009F23E6" w:rsidRDefault="009F23E6" w:rsidP="00676C49">
      <w:pPr>
        <w:jc w:val="center"/>
        <w:rPr>
          <w:rFonts w:ascii="Arial" w:hAnsi="Arial" w:cs="Arial"/>
          <w:b/>
          <w:bCs/>
          <w:sz w:val="24"/>
          <w:szCs w:val="24"/>
        </w:rPr>
      </w:pPr>
    </w:p>
    <w:p w:rsidR="00676C49" w:rsidRPr="00FD062F" w:rsidRDefault="00676C49" w:rsidP="00676C49">
      <w:pPr>
        <w:jc w:val="center"/>
        <w:rPr>
          <w:rFonts w:ascii="Arial" w:hAnsi="Arial" w:cs="Arial"/>
          <w:b/>
          <w:bCs/>
          <w:sz w:val="24"/>
          <w:szCs w:val="24"/>
        </w:rPr>
      </w:pPr>
      <w:r w:rsidRPr="00FD062F">
        <w:rPr>
          <w:rFonts w:ascii="Arial" w:hAnsi="Arial" w:cs="Arial"/>
          <w:b/>
          <w:bCs/>
          <w:sz w:val="24"/>
          <w:szCs w:val="24"/>
        </w:rPr>
        <w:t>Standards of Professional Nursing Practice (BON 213.27, 217.11, 217.12)</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Knows rationale for side effects of medications and treatments, and correctly administers same 217.00 (1) (C).</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Documents nursing care accurately and completely, including signs and symptoms, nursing care rendered medication administration.  Contacts health care team concerning significant events in patient health 217.11 (1) (D).</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Implements a safe environment for patients and/or others, i.e., bed rails up, universal precautions 217.11 (1) (B).</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Respects client confidentiality 217.11 (1) (E).</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Accepts assignments commensurate with educational level, preparation, experience and knowledge 217.11(1) (T).</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Obtains instruction and supervision as necessary when implementing nursing procedures or practices 217.11(1) (H).</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Notifies the appropriate supervisor when leaving an assignment 217.11(1) (I).</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Recognizes and maintains professional boundaries of the nurse/patient relationship 217.11(1) (J).</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Clarifies orders, treatments, that nurse has reason to believe are inaccurate, non-effective or contraindicated 217.11(1) (N).</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Able to distinguish right from wrong 213.27(b) (2) (A).</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Able to think and act rationally 213.27(b) (2) (B).</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Able to keep promises and honor obligations 213.27(b) (2) (C).</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Accountable for own behavior 213.27(b) (2) (D).</w:t>
      </w:r>
    </w:p>
    <w:p w:rsidR="00676C49" w:rsidRPr="00FD062F" w:rsidRDefault="00676C49" w:rsidP="00676C49">
      <w:pPr>
        <w:numPr>
          <w:ilvl w:val="0"/>
          <w:numId w:val="6"/>
        </w:numPr>
        <w:rPr>
          <w:rFonts w:ascii="Arial" w:hAnsi="Arial" w:cs="Arial"/>
          <w:sz w:val="24"/>
          <w:szCs w:val="24"/>
        </w:rPr>
      </w:pPr>
      <w:r w:rsidRPr="00FD062F">
        <w:rPr>
          <w:rFonts w:ascii="Arial" w:hAnsi="Arial" w:cs="Arial"/>
          <w:sz w:val="24"/>
          <w:szCs w:val="24"/>
        </w:rPr>
        <w:t>Able to promptly and fully self-disclose facts, circumstances, events, errors and omissions when these disclosures will enhance health status of patients or protect patients from unnecessary risk or harm 213.27(b) (2)(G).</w:t>
      </w:r>
    </w:p>
    <w:p w:rsidR="00676C49" w:rsidRPr="00FD062F" w:rsidRDefault="00676C49" w:rsidP="00676C49">
      <w:pPr>
        <w:rPr>
          <w:rFonts w:ascii="Arial" w:hAnsi="Arial" w:cs="Arial"/>
          <w:sz w:val="24"/>
          <w:szCs w:val="24"/>
        </w:rPr>
      </w:pPr>
    </w:p>
    <w:p w:rsidR="00676C49" w:rsidRPr="00FD062F" w:rsidRDefault="00676C49" w:rsidP="00676C49">
      <w:pPr>
        <w:rPr>
          <w:rFonts w:ascii="Arial" w:hAnsi="Arial" w:cs="Arial"/>
          <w:sz w:val="24"/>
          <w:szCs w:val="24"/>
        </w:rPr>
      </w:pPr>
      <w:r w:rsidRPr="00FD062F">
        <w:rPr>
          <w:rFonts w:ascii="Arial" w:hAnsi="Arial" w:cs="Arial"/>
          <w:sz w:val="24"/>
          <w:szCs w:val="24"/>
        </w:rPr>
        <w:t xml:space="preserve">Please refer to the Board of Nursing at </w:t>
      </w:r>
      <w:hyperlink r:id="rId29" w:history="1">
        <w:r w:rsidRPr="00FD062F">
          <w:rPr>
            <w:rStyle w:val="Hyperlink"/>
            <w:rFonts w:ascii="Arial" w:hAnsi="Arial" w:cs="Arial"/>
            <w:sz w:val="24"/>
            <w:szCs w:val="24"/>
          </w:rPr>
          <w:t>www.BON.state.tx.us</w:t>
        </w:r>
      </w:hyperlink>
      <w:r w:rsidRPr="00FD062F">
        <w:rPr>
          <w:rFonts w:ascii="Arial" w:hAnsi="Arial" w:cs="Arial"/>
          <w:sz w:val="24"/>
          <w:szCs w:val="24"/>
        </w:rPr>
        <w:t xml:space="preserve"> for any additional information regarding the Texas Nursing Practice Act.</w:t>
      </w:r>
    </w:p>
    <w:p w:rsidR="00676C49" w:rsidRPr="00FD062F" w:rsidRDefault="00676C49" w:rsidP="00676C49">
      <w:pPr>
        <w:rPr>
          <w:rFonts w:ascii="Arial" w:hAnsi="Arial" w:cs="Arial"/>
          <w:b/>
          <w:bCs/>
          <w:sz w:val="24"/>
          <w:szCs w:val="24"/>
        </w:rPr>
      </w:pPr>
    </w:p>
    <w:p w:rsidR="00676C49" w:rsidRPr="00FD062F" w:rsidRDefault="00676C49" w:rsidP="00676C49">
      <w:pPr>
        <w:rPr>
          <w:rFonts w:ascii="Arial" w:hAnsi="Arial" w:cs="Arial"/>
          <w:b/>
          <w:bCs/>
          <w:sz w:val="24"/>
          <w:szCs w:val="24"/>
        </w:rPr>
      </w:pPr>
      <w:r w:rsidRPr="00FD062F">
        <w:rPr>
          <w:rFonts w:ascii="Arial" w:hAnsi="Arial" w:cs="Arial"/>
          <w:b/>
          <w:bCs/>
          <w:sz w:val="24"/>
          <w:szCs w:val="24"/>
        </w:rPr>
        <w:t>Clinical Dress Code:</w:t>
      </w:r>
    </w:p>
    <w:p w:rsidR="00676C49" w:rsidRPr="00FD062F" w:rsidRDefault="00676C49" w:rsidP="00676C49">
      <w:pPr>
        <w:rPr>
          <w:rFonts w:ascii="Arial" w:hAnsi="Arial" w:cs="Arial"/>
          <w:sz w:val="24"/>
          <w:szCs w:val="24"/>
        </w:rPr>
      </w:pPr>
      <w:r w:rsidRPr="00FD062F">
        <w:rPr>
          <w:rFonts w:ascii="Arial" w:hAnsi="Arial" w:cs="Arial"/>
          <w:sz w:val="24"/>
          <w:szCs w:val="24"/>
        </w:rPr>
        <w:t>The clinical dress code applies to all graduate and undergraduate students of The University of Texas at Arlington College of Nursing (UTACON), and has two primary purposes:  to insure that, whenever in the clinical setting, students of the UTACON:  1) represent the nursing profession and UTACON in a professional and appropriate manner, and 2) are readily identifiable as students.</w:t>
      </w:r>
    </w:p>
    <w:p w:rsidR="00676C49" w:rsidRPr="00FD062F" w:rsidRDefault="00676C49" w:rsidP="00676C49">
      <w:pPr>
        <w:rPr>
          <w:rFonts w:ascii="Arial" w:hAnsi="Arial" w:cs="Arial"/>
          <w:sz w:val="24"/>
          <w:szCs w:val="24"/>
        </w:rPr>
      </w:pPr>
    </w:p>
    <w:p w:rsidR="00676C49" w:rsidRPr="00FD062F" w:rsidRDefault="00676C49" w:rsidP="00676C49">
      <w:pPr>
        <w:ind w:right="-504"/>
        <w:rPr>
          <w:rFonts w:ascii="Arial" w:hAnsi="Arial" w:cs="Arial"/>
          <w:sz w:val="24"/>
          <w:szCs w:val="24"/>
        </w:rPr>
      </w:pPr>
      <w:r w:rsidRPr="00FD062F">
        <w:rPr>
          <w:rFonts w:ascii="Arial" w:hAnsi="Arial" w:cs="Arial"/>
          <w:sz w:val="24"/>
          <w:szCs w:val="24"/>
        </w:rPr>
        <w:t>Students are to adhere to the dress code any time they present themselves to a clinical agency in the role of nursing student. This includes going to the agency prior to clinical to select a patient, arriving at the agency in street clothes to change into hospital scrubs, and attending post-conference or classroom time at the agency, as well as when attending clinical. Clinical faculty has final judgment on the appropriateness of student attire.  Refer to the Student Handbook for more information.</w:t>
      </w:r>
    </w:p>
    <w:p w:rsidR="00676C49" w:rsidRPr="00FD062F" w:rsidRDefault="00676C49" w:rsidP="00676C49">
      <w:pPr>
        <w:ind w:left="720"/>
        <w:rPr>
          <w:rFonts w:ascii="Arial" w:hAnsi="Arial" w:cs="Arial"/>
          <w:sz w:val="24"/>
          <w:szCs w:val="24"/>
        </w:rPr>
      </w:pPr>
    </w:p>
    <w:p w:rsidR="00676C49" w:rsidRPr="00FD062F" w:rsidRDefault="00676C49" w:rsidP="00676C49">
      <w:pPr>
        <w:rPr>
          <w:rFonts w:ascii="Arial" w:hAnsi="Arial" w:cs="Arial"/>
          <w:i/>
          <w:sz w:val="24"/>
          <w:szCs w:val="24"/>
        </w:rPr>
      </w:pPr>
      <w:r w:rsidRPr="00FD062F">
        <w:rPr>
          <w:rFonts w:ascii="Arial" w:hAnsi="Arial" w:cs="Arial"/>
          <w:i/>
          <w:sz w:val="24"/>
          <w:szCs w:val="24"/>
        </w:rPr>
        <w:t>Undergraduate, prelicensure student nurses should wear their UTACON uniform and UTACON insignia patch ONLY when in simulation, clinical or other learning experiences authorized by UTACON faculty.  Students are to provide nursing care to patients at clinical facilities ONLY when authorized by their UTACON instructor and when their clinical instructor and/or preceptor are present on site.  Students who provide nursing care to patients when an instructor or preceptor IS NOT present on site will receive a FAILING grade for clinical and a course grade of “F”.</w:t>
      </w:r>
    </w:p>
    <w:p w:rsidR="002B552B" w:rsidRPr="00FD062F" w:rsidRDefault="002B552B" w:rsidP="00676C49">
      <w:pPr>
        <w:shd w:val="clear" w:color="auto" w:fill="FFFFFF"/>
        <w:rPr>
          <w:rFonts w:ascii="Arial" w:hAnsi="Arial" w:cs="Arial"/>
          <w:b/>
          <w:bCs/>
          <w:sz w:val="24"/>
          <w:szCs w:val="24"/>
        </w:rPr>
      </w:pPr>
    </w:p>
    <w:p w:rsidR="00676C49" w:rsidRPr="00FD062F" w:rsidRDefault="00676C49" w:rsidP="00676C49">
      <w:pPr>
        <w:rPr>
          <w:rFonts w:ascii="Arial" w:hAnsi="Arial" w:cs="Arial"/>
          <w:b/>
          <w:sz w:val="24"/>
          <w:szCs w:val="24"/>
        </w:rPr>
      </w:pPr>
      <w:r w:rsidRPr="00FD062F">
        <w:rPr>
          <w:rFonts w:ascii="Arial" w:hAnsi="Arial" w:cs="Arial"/>
          <w:b/>
          <w:sz w:val="24"/>
          <w:szCs w:val="24"/>
        </w:rPr>
        <w:t>Award for Student Excellence in Clinical Nursing</w:t>
      </w:r>
    </w:p>
    <w:p w:rsidR="00676C49" w:rsidRPr="00FD062F" w:rsidRDefault="00676C49" w:rsidP="00676C49">
      <w:pPr>
        <w:rPr>
          <w:rFonts w:ascii="Arial" w:hAnsi="Arial" w:cs="Arial"/>
          <w:sz w:val="24"/>
          <w:szCs w:val="24"/>
        </w:rPr>
      </w:pPr>
      <w:r w:rsidRPr="00FD062F">
        <w:rPr>
          <w:rFonts w:ascii="Arial" w:hAnsi="Arial" w:cs="Arial"/>
          <w:sz w:val="24"/>
          <w:szCs w:val="24"/>
        </w:rPr>
        <w:t>This award is for an exceptional student who consistently exceeds the clinical expectations of the course.  The student will be honored at an awards ceremony at the end of the semester.  Clinical faculty will further discuss the award during the clinical rotation.</w:t>
      </w:r>
    </w:p>
    <w:p w:rsidR="00676C49" w:rsidRPr="00FD062F" w:rsidRDefault="00676C49" w:rsidP="00676C49">
      <w:pPr>
        <w:rPr>
          <w:rFonts w:ascii="Arial" w:hAnsi="Arial" w:cs="Arial"/>
          <w:sz w:val="24"/>
          <w:szCs w:val="24"/>
        </w:rPr>
      </w:pPr>
      <w:r w:rsidRPr="00FD062F">
        <w:rPr>
          <w:rFonts w:ascii="Arial" w:hAnsi="Arial" w:cs="Arial"/>
          <w:sz w:val="24"/>
          <w:szCs w:val="24"/>
        </w:rPr>
        <w:t>Criteria for selection:</w:t>
      </w:r>
    </w:p>
    <w:p w:rsidR="008427BC" w:rsidRPr="00FD062F" w:rsidRDefault="008427BC" w:rsidP="00676C49">
      <w:pPr>
        <w:rPr>
          <w:rFonts w:ascii="Arial" w:hAnsi="Arial" w:cs="Arial"/>
          <w:sz w:val="24"/>
          <w:szCs w:val="24"/>
        </w:rPr>
      </w:pPr>
    </w:p>
    <w:p w:rsidR="00676C49" w:rsidRPr="00FD062F" w:rsidRDefault="00676C49" w:rsidP="00676C49">
      <w:pPr>
        <w:numPr>
          <w:ilvl w:val="0"/>
          <w:numId w:val="7"/>
        </w:numPr>
        <w:rPr>
          <w:rFonts w:ascii="Arial" w:hAnsi="Arial" w:cs="Arial"/>
          <w:sz w:val="24"/>
          <w:szCs w:val="24"/>
        </w:rPr>
      </w:pPr>
      <w:r w:rsidRPr="00FD062F">
        <w:rPr>
          <w:rFonts w:ascii="Arial" w:hAnsi="Arial" w:cs="Arial"/>
          <w:sz w:val="24"/>
          <w:szCs w:val="24"/>
        </w:rPr>
        <w:t xml:space="preserve">Consistently exceeds clinical performance standards in the application of theoretical concepts, evidence-based practice, and communication (written and verbal). </w:t>
      </w:r>
    </w:p>
    <w:p w:rsidR="00676C49" w:rsidRPr="00FD062F" w:rsidRDefault="00676C49" w:rsidP="00676C49">
      <w:pPr>
        <w:numPr>
          <w:ilvl w:val="0"/>
          <w:numId w:val="7"/>
        </w:numPr>
        <w:rPr>
          <w:rFonts w:ascii="Arial" w:hAnsi="Arial" w:cs="Arial"/>
          <w:sz w:val="24"/>
          <w:szCs w:val="24"/>
        </w:rPr>
      </w:pPr>
      <w:r w:rsidRPr="00FD062F">
        <w:rPr>
          <w:rFonts w:ascii="Arial" w:hAnsi="Arial" w:cs="Arial"/>
          <w:sz w:val="24"/>
          <w:szCs w:val="24"/>
        </w:rPr>
        <w:t xml:space="preserve">Demonstrates exemplary performance in the use of critical thinking and problem solving skills. </w:t>
      </w:r>
    </w:p>
    <w:p w:rsidR="00676C49" w:rsidRPr="00FD062F" w:rsidRDefault="00676C49" w:rsidP="00676C49">
      <w:pPr>
        <w:numPr>
          <w:ilvl w:val="0"/>
          <w:numId w:val="7"/>
        </w:numPr>
        <w:rPr>
          <w:rFonts w:ascii="Arial" w:hAnsi="Arial" w:cs="Arial"/>
          <w:sz w:val="24"/>
          <w:szCs w:val="24"/>
        </w:rPr>
      </w:pPr>
      <w:r w:rsidRPr="00FD062F">
        <w:rPr>
          <w:rFonts w:ascii="Arial" w:hAnsi="Arial" w:cs="Arial"/>
          <w:sz w:val="24"/>
          <w:szCs w:val="24"/>
        </w:rPr>
        <w:t>Demonstrates exemplary performance in the application of leadership principles and professionalism.</w:t>
      </w:r>
    </w:p>
    <w:p w:rsidR="004F6F02" w:rsidRPr="00FD062F" w:rsidRDefault="004F6F02" w:rsidP="000775CD">
      <w:pPr>
        <w:rPr>
          <w:rFonts w:ascii="Arial" w:hAnsi="Arial" w:cs="Arial"/>
          <w:b/>
          <w:bCs/>
          <w:sz w:val="24"/>
          <w:szCs w:val="24"/>
        </w:rPr>
      </w:pPr>
    </w:p>
    <w:p w:rsidR="000775CD" w:rsidRPr="00FD062F" w:rsidRDefault="000775CD" w:rsidP="000775CD">
      <w:pPr>
        <w:rPr>
          <w:rFonts w:ascii="Arial" w:hAnsi="Arial" w:cs="Arial"/>
          <w:b/>
          <w:bCs/>
          <w:sz w:val="24"/>
          <w:szCs w:val="24"/>
        </w:rPr>
      </w:pPr>
      <w:r w:rsidRPr="00FD062F">
        <w:rPr>
          <w:rFonts w:ascii="Arial" w:hAnsi="Arial" w:cs="Arial"/>
          <w:b/>
          <w:bCs/>
          <w:sz w:val="24"/>
          <w:szCs w:val="24"/>
        </w:rPr>
        <w:t>Observance Of Religious Holy Days:</w:t>
      </w:r>
    </w:p>
    <w:p w:rsidR="000775CD" w:rsidRPr="00FD062F" w:rsidRDefault="000775CD" w:rsidP="000775CD">
      <w:pPr>
        <w:rPr>
          <w:rFonts w:ascii="Arial" w:hAnsi="Arial" w:cs="Arial"/>
          <w:sz w:val="24"/>
          <w:szCs w:val="24"/>
        </w:rPr>
      </w:pPr>
      <w:r w:rsidRPr="00FD062F">
        <w:rPr>
          <w:rFonts w:ascii="Arial" w:hAnsi="Arial" w:cs="Arial"/>
          <w:color w:val="000000"/>
          <w:sz w:val="24"/>
          <w:szCs w:val="24"/>
        </w:rPr>
        <w:t>Undergraduate Nursing faculty and students shall follow the University policy regarding Observance of Religious Holy Days:  (</w:t>
      </w:r>
      <w:hyperlink r:id="rId30" w:anchor="6" w:history="1">
        <w:r w:rsidRPr="00FD062F">
          <w:rPr>
            <w:rStyle w:val="Hyperlink"/>
            <w:rFonts w:ascii="Arial" w:hAnsi="Arial" w:cs="Arial"/>
            <w:sz w:val="24"/>
            <w:szCs w:val="24"/>
          </w:rPr>
          <w:t>http://wweb.uta.edu/catalog/content/general/academic_regulations.aspx#6</w:t>
        </w:r>
      </w:hyperlink>
    </w:p>
    <w:p w:rsidR="00BF3F38" w:rsidRDefault="00BF3F38" w:rsidP="00676C49">
      <w:pPr>
        <w:pStyle w:val="PlainText"/>
        <w:rPr>
          <w:rFonts w:ascii="Arial" w:hAnsi="Arial" w:cs="Arial"/>
          <w:b/>
          <w:bCs/>
          <w:sz w:val="24"/>
          <w:szCs w:val="24"/>
        </w:rPr>
      </w:pPr>
    </w:p>
    <w:p w:rsidR="00676C49" w:rsidRPr="00FD062F" w:rsidRDefault="00676C49" w:rsidP="00676C49">
      <w:pPr>
        <w:pStyle w:val="PlainText"/>
        <w:rPr>
          <w:rFonts w:ascii="Arial" w:hAnsi="Arial" w:cs="Arial"/>
          <w:b/>
          <w:bCs/>
          <w:caps/>
          <w:sz w:val="24"/>
          <w:szCs w:val="24"/>
        </w:rPr>
      </w:pPr>
      <w:r w:rsidRPr="00FD062F">
        <w:rPr>
          <w:rFonts w:ascii="Arial" w:hAnsi="Arial" w:cs="Arial"/>
          <w:b/>
          <w:bCs/>
          <w:sz w:val="24"/>
          <w:szCs w:val="24"/>
        </w:rPr>
        <w:t>Hazardous Exposure To Blood, Blood Products Or Body Fluids:</w:t>
      </w:r>
    </w:p>
    <w:p w:rsidR="00676C49" w:rsidRPr="00FD062F" w:rsidRDefault="00676C49" w:rsidP="00676C49">
      <w:pPr>
        <w:pStyle w:val="PlainText"/>
        <w:rPr>
          <w:rFonts w:ascii="Arial" w:hAnsi="Arial" w:cs="Arial"/>
          <w:sz w:val="24"/>
          <w:szCs w:val="24"/>
        </w:rPr>
      </w:pPr>
      <w:r w:rsidRPr="00FD062F">
        <w:rPr>
          <w:rFonts w:ascii="Arial" w:hAnsi="Arial" w:cs="Arial"/>
          <w:sz w:val="24"/>
          <w:szCs w:val="24"/>
        </w:rPr>
        <w:t>Note:  The Centers for Disease Control and Prevention recommend that individuals who have been exposed to needle sticks or to potentially infectious blood, blood products, or body fluids should be evaluated and, when appropriate, have treatment initiated within two hours.</w:t>
      </w:r>
    </w:p>
    <w:p w:rsidR="00676C49" w:rsidRPr="00FD062F" w:rsidRDefault="00676C49" w:rsidP="00676C49">
      <w:pPr>
        <w:pStyle w:val="PlainText"/>
        <w:rPr>
          <w:rFonts w:ascii="Arial" w:hAnsi="Arial" w:cs="Arial"/>
          <w:sz w:val="24"/>
          <w:szCs w:val="24"/>
        </w:rPr>
      </w:pPr>
    </w:p>
    <w:p w:rsidR="00676C49" w:rsidRPr="00FD062F" w:rsidRDefault="00676C49" w:rsidP="00676C49">
      <w:pPr>
        <w:pStyle w:val="PlainText"/>
        <w:rPr>
          <w:rFonts w:ascii="Arial" w:hAnsi="Arial" w:cs="Arial"/>
          <w:sz w:val="24"/>
          <w:szCs w:val="24"/>
        </w:rPr>
      </w:pPr>
      <w:r w:rsidRPr="00FD062F">
        <w:rPr>
          <w:rFonts w:ascii="Arial" w:hAnsi="Arial" w:cs="Arial"/>
          <w:sz w:val="24"/>
          <w:szCs w:val="24"/>
        </w:rPr>
        <w:t>Upon sustaining a contaminated needle stick or being exposed to hazardous blood or blood products, the student will:</w:t>
      </w:r>
    </w:p>
    <w:p w:rsidR="00676C49" w:rsidRPr="00FD062F" w:rsidRDefault="00676C49" w:rsidP="00676C49">
      <w:pPr>
        <w:pStyle w:val="PlainText"/>
        <w:numPr>
          <w:ilvl w:val="0"/>
          <w:numId w:val="8"/>
        </w:numPr>
        <w:rPr>
          <w:rFonts w:ascii="Arial" w:hAnsi="Arial" w:cs="Arial"/>
          <w:sz w:val="24"/>
          <w:szCs w:val="24"/>
        </w:rPr>
      </w:pPr>
      <w:r w:rsidRPr="00FD062F">
        <w:rPr>
          <w:rFonts w:ascii="Arial" w:hAnsi="Arial" w:cs="Arial"/>
          <w:sz w:val="24"/>
          <w:szCs w:val="24"/>
        </w:rPr>
        <w:t>Immediately report the incident to the clinical faculty member and the appropriate person in the clinical agency.</w:t>
      </w:r>
    </w:p>
    <w:p w:rsidR="00676C49" w:rsidRPr="00FD062F" w:rsidRDefault="00676C49" w:rsidP="00676C49">
      <w:pPr>
        <w:pStyle w:val="PlainText"/>
        <w:numPr>
          <w:ilvl w:val="0"/>
          <w:numId w:val="8"/>
        </w:numPr>
        <w:rPr>
          <w:rFonts w:ascii="Arial" w:hAnsi="Arial" w:cs="Arial"/>
          <w:sz w:val="24"/>
          <w:szCs w:val="24"/>
        </w:rPr>
      </w:pPr>
      <w:r w:rsidRPr="00FD062F">
        <w:rPr>
          <w:rFonts w:ascii="Arial" w:hAnsi="Arial" w:cs="Arial"/>
          <w:sz w:val="24"/>
          <w:szCs w:val="24"/>
        </w:rPr>
        <w:t>Have the wound inspected, cleansed, and dressed.</w:t>
      </w:r>
    </w:p>
    <w:p w:rsidR="00676C49" w:rsidRPr="00FD062F" w:rsidRDefault="00676C49" w:rsidP="00676C49">
      <w:pPr>
        <w:pStyle w:val="PlainText"/>
        <w:numPr>
          <w:ilvl w:val="0"/>
          <w:numId w:val="8"/>
        </w:numPr>
        <w:rPr>
          <w:rFonts w:ascii="Arial" w:hAnsi="Arial" w:cs="Arial"/>
          <w:sz w:val="24"/>
          <w:szCs w:val="24"/>
        </w:rPr>
      </w:pPr>
      <w:r w:rsidRPr="00FD062F">
        <w:rPr>
          <w:rFonts w:ascii="Arial" w:hAnsi="Arial" w:cs="Arial"/>
          <w:sz w:val="24"/>
          <w:szCs w:val="24"/>
        </w:rPr>
        <w:t>Complete the institutional incident report and follow institutional policy as applicable.</w:t>
      </w:r>
    </w:p>
    <w:p w:rsidR="00676C49" w:rsidRPr="00FD062F" w:rsidRDefault="00676C49" w:rsidP="00676C49">
      <w:pPr>
        <w:pStyle w:val="PlainText"/>
        <w:numPr>
          <w:ilvl w:val="0"/>
          <w:numId w:val="8"/>
        </w:numPr>
        <w:rPr>
          <w:rFonts w:ascii="Arial" w:hAnsi="Arial" w:cs="Arial"/>
          <w:sz w:val="24"/>
          <w:szCs w:val="24"/>
        </w:rPr>
      </w:pPr>
      <w:r w:rsidRPr="00FD062F">
        <w:rPr>
          <w:rFonts w:ascii="Arial" w:hAnsi="Arial" w:cs="Arial"/>
          <w:sz w:val="24"/>
          <w:szCs w:val="24"/>
        </w:rPr>
        <w:t>Seek medical attention as necessary based on level of exposure.</w:t>
      </w:r>
    </w:p>
    <w:p w:rsidR="00676C49" w:rsidRPr="00FD062F" w:rsidRDefault="00676C49" w:rsidP="00676C49">
      <w:pPr>
        <w:pStyle w:val="PlainText"/>
        <w:ind w:left="720"/>
        <w:rPr>
          <w:rFonts w:ascii="Arial" w:hAnsi="Arial" w:cs="Arial"/>
          <w:sz w:val="24"/>
          <w:szCs w:val="24"/>
        </w:rPr>
      </w:pPr>
    </w:p>
    <w:p w:rsidR="00676C49" w:rsidRPr="00FD062F" w:rsidRDefault="00676C49" w:rsidP="00676C49">
      <w:pPr>
        <w:pStyle w:val="PlainText"/>
        <w:rPr>
          <w:rFonts w:ascii="Arial" w:hAnsi="Arial" w:cs="Arial"/>
          <w:sz w:val="24"/>
          <w:szCs w:val="24"/>
        </w:rPr>
      </w:pPr>
      <w:r w:rsidRPr="00FD062F">
        <w:rPr>
          <w:rFonts w:ascii="Arial" w:hAnsi="Arial" w:cs="Arial"/>
          <w:sz w:val="24"/>
          <w:szCs w:val="24"/>
        </w:rPr>
        <w:t>Please note that all students are responsible for obtaining and maintaining their own health insurance and are responsible for the costs of medical/health care assessment, treatment and follow-up that are not covered by the student's health insurance.  Students should be aware of the coverage on their health insurance policy as most may not cover the full cost of required medical treatment and services in the case of a contaminated needle stick or hazardous exposure to blood or blood products.</w:t>
      </w:r>
    </w:p>
    <w:p w:rsidR="009654AB" w:rsidRPr="00FD062F" w:rsidRDefault="009654AB" w:rsidP="00676C49">
      <w:pPr>
        <w:pStyle w:val="PlainText"/>
        <w:rPr>
          <w:rFonts w:ascii="Arial" w:hAnsi="Arial" w:cs="Arial"/>
          <w:b/>
          <w:sz w:val="24"/>
          <w:szCs w:val="24"/>
        </w:rPr>
      </w:pPr>
    </w:p>
    <w:p w:rsidR="002E2665" w:rsidRDefault="002E2665" w:rsidP="00676C49">
      <w:pPr>
        <w:pStyle w:val="PlainText"/>
        <w:rPr>
          <w:rFonts w:ascii="Arial" w:hAnsi="Arial" w:cs="Arial"/>
          <w:b/>
          <w:sz w:val="24"/>
          <w:szCs w:val="24"/>
          <w:lang w:val="en-US"/>
        </w:rPr>
      </w:pPr>
    </w:p>
    <w:p w:rsidR="002E2665" w:rsidRDefault="002E2665" w:rsidP="00676C49">
      <w:pPr>
        <w:pStyle w:val="PlainText"/>
        <w:rPr>
          <w:rFonts w:ascii="Arial" w:hAnsi="Arial" w:cs="Arial"/>
          <w:b/>
          <w:sz w:val="24"/>
          <w:szCs w:val="24"/>
          <w:lang w:val="en-US"/>
        </w:rPr>
      </w:pPr>
    </w:p>
    <w:p w:rsidR="00676C49" w:rsidRPr="00FD062F" w:rsidRDefault="00676C49" w:rsidP="00676C49">
      <w:pPr>
        <w:pStyle w:val="PlainText"/>
        <w:rPr>
          <w:rFonts w:ascii="Arial" w:hAnsi="Arial" w:cs="Arial"/>
          <w:b/>
          <w:sz w:val="24"/>
          <w:szCs w:val="24"/>
        </w:rPr>
      </w:pPr>
      <w:r w:rsidRPr="00FD062F">
        <w:rPr>
          <w:rFonts w:ascii="Arial" w:hAnsi="Arial" w:cs="Arial"/>
          <w:b/>
          <w:sz w:val="24"/>
          <w:szCs w:val="24"/>
        </w:rPr>
        <w:t>Policy on Invasive Procedures</w:t>
      </w:r>
    </w:p>
    <w:p w:rsidR="00676C49" w:rsidRPr="00FD062F" w:rsidRDefault="00676C49" w:rsidP="00676C49">
      <w:pPr>
        <w:pStyle w:val="PlainText"/>
        <w:rPr>
          <w:rFonts w:ascii="Arial" w:hAnsi="Arial" w:cs="Arial"/>
          <w:sz w:val="24"/>
          <w:szCs w:val="24"/>
        </w:rPr>
      </w:pPr>
      <w:r w:rsidRPr="00FD062F">
        <w:rPr>
          <w:rFonts w:ascii="Arial" w:hAnsi="Arial" w:cs="Arial"/>
          <w:sz w:val="24"/>
          <w:szCs w:val="24"/>
        </w:rPr>
        <w:t>Allowing students to practice invasive skills (e.g., IM, SQ, IV's, NG tubes, intubation) on other students in the learning lab will no longer be used as a teaching strategy.  Skills may be practiced on the simulators in the learning lab.  Students will be able to perform the skills in the clinical setting under the appropriate faculty or preceptor supervision.</w:t>
      </w:r>
    </w:p>
    <w:p w:rsidR="00DC1572" w:rsidRPr="00FD062F" w:rsidRDefault="00DC1572" w:rsidP="00DC1572">
      <w:pPr>
        <w:pStyle w:val="BodyTextIndent"/>
        <w:ind w:firstLine="0"/>
        <w:jc w:val="left"/>
        <w:rPr>
          <w:rFonts w:cs="Arial"/>
          <w:b/>
          <w:bCs/>
          <w:szCs w:val="24"/>
        </w:rPr>
      </w:pPr>
    </w:p>
    <w:p w:rsidR="00DC1572" w:rsidRPr="00B15614" w:rsidRDefault="00DC1572" w:rsidP="00DC1572">
      <w:pPr>
        <w:pStyle w:val="BodyTextIndent"/>
        <w:ind w:firstLine="0"/>
        <w:jc w:val="left"/>
        <w:rPr>
          <w:rFonts w:cs="Arial"/>
          <w:b/>
          <w:bCs/>
          <w:sz w:val="24"/>
          <w:szCs w:val="24"/>
        </w:rPr>
      </w:pPr>
      <w:r w:rsidRPr="00B15614">
        <w:rPr>
          <w:rFonts w:cs="Arial"/>
          <w:b/>
          <w:bCs/>
          <w:sz w:val="24"/>
          <w:szCs w:val="24"/>
        </w:rPr>
        <w:t>No Gift Policy:</w:t>
      </w:r>
    </w:p>
    <w:p w:rsidR="00DC1572" w:rsidRPr="00FD062F" w:rsidRDefault="00DC1572" w:rsidP="00DC1572">
      <w:pPr>
        <w:rPr>
          <w:rFonts w:ascii="Arial" w:hAnsi="Arial" w:cs="Arial"/>
          <w:sz w:val="24"/>
          <w:szCs w:val="24"/>
        </w:rPr>
      </w:pPr>
      <w:r w:rsidRPr="00FD062F">
        <w:rPr>
          <w:rFonts w:ascii="Arial" w:hAnsi="Arial" w:cs="Arial"/>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676C49" w:rsidRPr="00FD062F" w:rsidRDefault="00676C49" w:rsidP="00676C49">
      <w:pPr>
        <w:ind w:left="720"/>
        <w:rPr>
          <w:rFonts w:ascii="Arial" w:hAnsi="Arial" w:cs="Arial"/>
          <w:sz w:val="24"/>
          <w:szCs w:val="24"/>
        </w:rPr>
      </w:pPr>
    </w:p>
    <w:p w:rsidR="000775CD" w:rsidRPr="00FD062F" w:rsidRDefault="000775CD" w:rsidP="000775CD">
      <w:pPr>
        <w:rPr>
          <w:rFonts w:ascii="Arial" w:hAnsi="Arial" w:cs="Arial"/>
          <w:sz w:val="24"/>
        </w:rPr>
      </w:pPr>
      <w:r w:rsidRPr="00FD062F">
        <w:rPr>
          <w:rFonts w:ascii="Arial" w:hAnsi="Arial" w:cs="Arial"/>
          <w:b/>
          <w:bCs/>
          <w:i/>
          <w:iCs/>
          <w:color w:val="000000"/>
          <w:sz w:val="24"/>
        </w:rPr>
        <w:t xml:space="preserve">The Student Handbook can be found by going to the following link:  </w:t>
      </w:r>
      <w:hyperlink r:id="rId31" w:history="1">
        <w:r w:rsidRPr="00FD062F">
          <w:rPr>
            <w:rStyle w:val="Hyperlink"/>
            <w:rFonts w:ascii="Arial" w:hAnsi="Arial" w:cs="Arial"/>
            <w:sz w:val="24"/>
          </w:rPr>
          <w:t>http://www.uta.edu/nursing/bsn-program/</w:t>
        </w:r>
      </w:hyperlink>
      <w:r w:rsidRPr="00FD062F">
        <w:rPr>
          <w:rFonts w:ascii="Arial" w:hAnsi="Arial" w:cs="Arial"/>
          <w:color w:val="000080"/>
          <w:sz w:val="24"/>
        </w:rPr>
        <w:t xml:space="preserve"> </w:t>
      </w:r>
      <w:r w:rsidRPr="00FD062F">
        <w:rPr>
          <w:rFonts w:ascii="Arial" w:hAnsi="Arial" w:cs="Arial"/>
          <w:sz w:val="24"/>
        </w:rPr>
        <w:t>and clicking on the link titled BSN Student Handbook</w:t>
      </w:r>
      <w:r w:rsidR="001C429E">
        <w:rPr>
          <w:rFonts w:ascii="Arial" w:hAnsi="Arial" w:cs="Arial"/>
          <w:sz w:val="24"/>
        </w:rPr>
        <w:t xml:space="preserve"> located in the lower left-hand corner.</w:t>
      </w:r>
    </w:p>
    <w:p w:rsidR="0038335B" w:rsidRDefault="0038335B" w:rsidP="00E07F1D">
      <w:pPr>
        <w:ind w:firstLine="720"/>
        <w:jc w:val="center"/>
        <w:rPr>
          <w:b/>
          <w:sz w:val="24"/>
          <w:szCs w:val="24"/>
        </w:rPr>
      </w:pPr>
    </w:p>
    <w:p w:rsidR="0038335B" w:rsidRPr="00D7638D" w:rsidRDefault="0038335B" w:rsidP="0038335B">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C52899" w:rsidRPr="00FD062F" w:rsidRDefault="00CB3749" w:rsidP="00E07F1D">
      <w:pPr>
        <w:ind w:firstLine="720"/>
        <w:jc w:val="center"/>
        <w:rPr>
          <w:b/>
          <w:sz w:val="24"/>
          <w:szCs w:val="24"/>
        </w:rPr>
      </w:pPr>
      <w:r w:rsidRPr="00FD062F">
        <w:rPr>
          <w:b/>
          <w:sz w:val="24"/>
          <w:szCs w:val="24"/>
        </w:rPr>
        <w:br w:type="page"/>
      </w:r>
      <w:r w:rsidR="00C52899" w:rsidRPr="00FD062F">
        <w:rPr>
          <w:b/>
          <w:sz w:val="24"/>
          <w:szCs w:val="24"/>
        </w:rPr>
        <w:t>N 4441</w:t>
      </w:r>
    </w:p>
    <w:p w:rsidR="00C52899" w:rsidRPr="00FD062F" w:rsidRDefault="00C52899" w:rsidP="00E07F1D">
      <w:pPr>
        <w:jc w:val="center"/>
        <w:rPr>
          <w:b/>
          <w:sz w:val="24"/>
          <w:szCs w:val="24"/>
        </w:rPr>
      </w:pPr>
      <w:r w:rsidRPr="00FD062F">
        <w:rPr>
          <w:b/>
          <w:sz w:val="24"/>
          <w:szCs w:val="24"/>
        </w:rPr>
        <w:t>Nursing of the Childbearing Family</w:t>
      </w:r>
    </w:p>
    <w:p w:rsidR="00C52899" w:rsidRPr="00FD062F" w:rsidRDefault="00C52899" w:rsidP="00C52899">
      <w:pPr>
        <w:jc w:val="center"/>
        <w:rPr>
          <w:b/>
          <w:sz w:val="24"/>
          <w:szCs w:val="24"/>
        </w:rPr>
      </w:pPr>
    </w:p>
    <w:p w:rsidR="00C52899" w:rsidRPr="00FD062F" w:rsidRDefault="00C52899" w:rsidP="00C52899">
      <w:pPr>
        <w:rPr>
          <w:sz w:val="24"/>
          <w:szCs w:val="24"/>
        </w:rPr>
      </w:pPr>
      <w:r w:rsidRPr="00FD062F">
        <w:rPr>
          <w:sz w:val="24"/>
          <w:szCs w:val="24"/>
        </w:rPr>
        <w:t>All students are requested to read and the Honor Code and Sign and date</w:t>
      </w:r>
    </w:p>
    <w:p w:rsidR="00C52899" w:rsidRPr="00FD062F" w:rsidRDefault="00C52899" w:rsidP="00C52899">
      <w:pPr>
        <w:rPr>
          <w:b/>
          <w:sz w:val="24"/>
          <w:szCs w:val="24"/>
        </w:rPr>
      </w:pPr>
    </w:p>
    <w:p w:rsidR="00C52899" w:rsidRPr="00FD062F" w:rsidRDefault="00C52899" w:rsidP="00C52899">
      <w:pPr>
        <w:rPr>
          <w:b/>
          <w:sz w:val="24"/>
          <w:szCs w:val="24"/>
        </w:rPr>
      </w:pPr>
      <w:r w:rsidRPr="00FD062F">
        <w:rPr>
          <w:b/>
          <w:sz w:val="24"/>
          <w:szCs w:val="24"/>
        </w:rPr>
        <w:t>Related to Activities on Blackboard</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will not divulge my user ID or password to anyone</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and only I will post answers to course assignments using my user ID and password.</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and only I will take the online quizzes/exams**  using my user ID and password</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 xml:space="preserve">I understand that the on-line quizzes/exams are closed book and I will not refer to my textbooks or references (this includes </w:t>
      </w:r>
      <w:r w:rsidR="00E07F1D">
        <w:rPr>
          <w:sz w:val="24"/>
          <w:szCs w:val="24"/>
        </w:rPr>
        <w:t>books, notes, study sheets, PDA</w:t>
      </w:r>
      <w:r w:rsidRPr="00FD062F">
        <w:rPr>
          <w:sz w:val="24"/>
          <w:szCs w:val="24"/>
        </w:rPr>
        <w:t xml:space="preserve"> internet search, individual or group interaction), while taking the quizzes/exams.</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will not print or attempt to copy in any manner any part of the exam or reproduce same in any way.</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will not divulge the content to the on-line quizzes/exams to any other student/individual, whether enrolled in the class or not.</w:t>
      </w:r>
    </w:p>
    <w:p w:rsidR="00C52899" w:rsidRDefault="00C52899" w:rsidP="00C52899">
      <w:pPr>
        <w:rPr>
          <w:sz w:val="24"/>
          <w:szCs w:val="24"/>
        </w:rPr>
      </w:pPr>
      <w:r w:rsidRPr="00FD062F">
        <w:rPr>
          <w:sz w:val="24"/>
          <w:szCs w:val="24"/>
        </w:rPr>
        <w:t xml:space="preserve">**To include </w:t>
      </w:r>
      <w:r w:rsidR="00E07F1D">
        <w:rPr>
          <w:sz w:val="24"/>
          <w:szCs w:val="24"/>
        </w:rPr>
        <w:t>Blackboard</w:t>
      </w:r>
      <w:r w:rsidRPr="00FD062F">
        <w:rPr>
          <w:sz w:val="24"/>
          <w:szCs w:val="24"/>
        </w:rPr>
        <w:t xml:space="preserve"> quizzes/exams</w:t>
      </w:r>
    </w:p>
    <w:p w:rsidR="00E07F1D" w:rsidRPr="00FD062F" w:rsidRDefault="00E07F1D" w:rsidP="00C52899">
      <w:pPr>
        <w:rPr>
          <w:sz w:val="24"/>
          <w:szCs w:val="24"/>
        </w:rPr>
      </w:pPr>
    </w:p>
    <w:p w:rsidR="00C52899" w:rsidRPr="00FD062F" w:rsidRDefault="00C52899" w:rsidP="00C52899">
      <w:pPr>
        <w:rPr>
          <w:b/>
          <w:sz w:val="24"/>
          <w:szCs w:val="24"/>
        </w:rPr>
      </w:pPr>
      <w:r w:rsidRPr="00FD062F">
        <w:rPr>
          <w:b/>
          <w:sz w:val="24"/>
          <w:szCs w:val="24"/>
        </w:rPr>
        <w:t>Related to Other Class Assignments</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will not share content information about any in-class exam or assignment with another student or individual or use any electronic means of distributing information.</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will not receive content information about in class exams or assignments from another individual verbally, written, or electronically.</w:t>
      </w:r>
    </w:p>
    <w:p w:rsidR="00C52899" w:rsidRPr="00FD062F" w:rsidRDefault="00C52899" w:rsidP="00C52899">
      <w:pPr>
        <w:pStyle w:val="ListParagraph"/>
        <w:numPr>
          <w:ilvl w:val="0"/>
          <w:numId w:val="9"/>
        </w:numPr>
        <w:spacing w:after="200" w:line="276" w:lineRule="auto"/>
        <w:rPr>
          <w:sz w:val="24"/>
          <w:szCs w:val="24"/>
        </w:rPr>
      </w:pPr>
      <w:r w:rsidRPr="00FD062F">
        <w:rPr>
          <w:sz w:val="24"/>
          <w:szCs w:val="24"/>
        </w:rPr>
        <w:t>I understand that all assignments, quizzes, &amp; exams are the product of my own work.</w:t>
      </w:r>
    </w:p>
    <w:p w:rsidR="009654AB" w:rsidRPr="00FD062F" w:rsidRDefault="009654AB" w:rsidP="009654AB">
      <w:pPr>
        <w:pStyle w:val="ListParagraph"/>
        <w:spacing w:after="200" w:line="276" w:lineRule="auto"/>
        <w:ind w:left="0"/>
        <w:rPr>
          <w:sz w:val="24"/>
          <w:szCs w:val="24"/>
        </w:rPr>
      </w:pPr>
    </w:p>
    <w:p w:rsidR="009654AB" w:rsidRPr="00FD062F" w:rsidRDefault="009654AB" w:rsidP="009654AB">
      <w:pPr>
        <w:pStyle w:val="ListParagraph"/>
        <w:spacing w:after="200" w:line="276" w:lineRule="auto"/>
        <w:ind w:left="0"/>
        <w:rPr>
          <w:b/>
          <w:sz w:val="24"/>
          <w:szCs w:val="24"/>
        </w:rPr>
      </w:pPr>
      <w:r w:rsidRPr="00FD062F">
        <w:rPr>
          <w:b/>
          <w:sz w:val="24"/>
          <w:szCs w:val="24"/>
        </w:rPr>
        <w:t>Related to Course Syllabus</w:t>
      </w:r>
    </w:p>
    <w:p w:rsidR="009654AB" w:rsidRPr="00FD062F" w:rsidRDefault="00620537" w:rsidP="00620537">
      <w:pPr>
        <w:pStyle w:val="ListParagraph"/>
        <w:numPr>
          <w:ilvl w:val="0"/>
          <w:numId w:val="9"/>
        </w:numPr>
        <w:spacing w:after="200" w:line="276" w:lineRule="auto"/>
        <w:rPr>
          <w:sz w:val="24"/>
          <w:szCs w:val="24"/>
        </w:rPr>
      </w:pPr>
      <w:r w:rsidRPr="00FD062F">
        <w:rPr>
          <w:sz w:val="24"/>
          <w:szCs w:val="24"/>
        </w:rPr>
        <w:t>I have read the Course Syllabus and understand what is expected of me and what constitutes appropriate and professional behaviors/expectations.</w:t>
      </w:r>
    </w:p>
    <w:p w:rsidR="009654AB" w:rsidRPr="00FD062F" w:rsidRDefault="009654AB" w:rsidP="00C52899">
      <w:pPr>
        <w:rPr>
          <w:sz w:val="24"/>
          <w:szCs w:val="24"/>
        </w:rPr>
      </w:pPr>
    </w:p>
    <w:p w:rsidR="00C52899" w:rsidRDefault="00C52899" w:rsidP="00C52899">
      <w:pPr>
        <w:rPr>
          <w:sz w:val="24"/>
          <w:szCs w:val="24"/>
        </w:rPr>
      </w:pPr>
      <w:r w:rsidRPr="00FD062F">
        <w:rPr>
          <w:sz w:val="24"/>
          <w:szCs w:val="24"/>
        </w:rPr>
        <w:t>Having read the above statements, I understand that violation of this code will constitute an act of Academic Dishonesty and I will be subject to the appropriate sanctions of the University.</w:t>
      </w:r>
    </w:p>
    <w:p w:rsidR="00DA5B9F" w:rsidRPr="00FD062F" w:rsidRDefault="00DA5B9F" w:rsidP="00C52899">
      <w:pPr>
        <w:rPr>
          <w:sz w:val="24"/>
          <w:szCs w:val="24"/>
        </w:rPr>
      </w:pPr>
    </w:p>
    <w:p w:rsidR="00C52899" w:rsidRPr="00FD062F" w:rsidRDefault="00C52899" w:rsidP="00C52899">
      <w:pPr>
        <w:rPr>
          <w:sz w:val="24"/>
          <w:szCs w:val="24"/>
        </w:rPr>
      </w:pPr>
      <w:r w:rsidRPr="00FD062F">
        <w:rPr>
          <w:sz w:val="24"/>
          <w:szCs w:val="24"/>
        </w:rPr>
        <w:t>_________________________________________</w:t>
      </w:r>
      <w:r w:rsidRPr="00FD062F">
        <w:rPr>
          <w:sz w:val="24"/>
          <w:szCs w:val="24"/>
        </w:rPr>
        <w:tab/>
      </w:r>
      <w:r w:rsidRPr="00FD062F">
        <w:rPr>
          <w:sz w:val="24"/>
          <w:szCs w:val="24"/>
        </w:rPr>
        <w:tab/>
        <w:t>____________________________</w:t>
      </w:r>
    </w:p>
    <w:p w:rsidR="00C52899" w:rsidRDefault="00C52899" w:rsidP="00C52899">
      <w:pPr>
        <w:rPr>
          <w:sz w:val="24"/>
          <w:szCs w:val="24"/>
        </w:rPr>
      </w:pPr>
      <w:r w:rsidRPr="00FD062F">
        <w:rPr>
          <w:sz w:val="24"/>
          <w:szCs w:val="24"/>
        </w:rPr>
        <w:t>Print Name</w:t>
      </w:r>
      <w:r w:rsidRPr="00FD062F">
        <w:rPr>
          <w:sz w:val="24"/>
          <w:szCs w:val="24"/>
        </w:rPr>
        <w:tab/>
      </w:r>
      <w:r w:rsidRPr="00FD062F">
        <w:rPr>
          <w:sz w:val="24"/>
          <w:szCs w:val="24"/>
        </w:rPr>
        <w:tab/>
      </w:r>
      <w:r w:rsidRPr="00FD062F">
        <w:rPr>
          <w:sz w:val="24"/>
          <w:szCs w:val="24"/>
        </w:rPr>
        <w:tab/>
      </w:r>
      <w:r w:rsidRPr="00FD062F">
        <w:rPr>
          <w:sz w:val="24"/>
          <w:szCs w:val="24"/>
        </w:rPr>
        <w:tab/>
      </w:r>
      <w:r w:rsidRPr="00FD062F">
        <w:rPr>
          <w:sz w:val="24"/>
          <w:szCs w:val="24"/>
        </w:rPr>
        <w:tab/>
      </w:r>
      <w:r w:rsidRPr="00FD062F">
        <w:rPr>
          <w:sz w:val="24"/>
          <w:szCs w:val="24"/>
        </w:rPr>
        <w:tab/>
      </w:r>
      <w:r w:rsidRPr="00FD062F">
        <w:rPr>
          <w:sz w:val="24"/>
          <w:szCs w:val="24"/>
        </w:rPr>
        <w:tab/>
        <w:t>Date</w:t>
      </w:r>
    </w:p>
    <w:p w:rsidR="00DA5B9F" w:rsidRPr="00FD062F" w:rsidRDefault="00DA5B9F" w:rsidP="00C52899">
      <w:pPr>
        <w:rPr>
          <w:sz w:val="24"/>
          <w:szCs w:val="24"/>
        </w:rPr>
      </w:pPr>
    </w:p>
    <w:p w:rsidR="00C52899" w:rsidRPr="00FD062F" w:rsidRDefault="00C52899" w:rsidP="00C52899">
      <w:pPr>
        <w:rPr>
          <w:sz w:val="24"/>
          <w:szCs w:val="24"/>
        </w:rPr>
      </w:pPr>
      <w:r w:rsidRPr="00FD062F">
        <w:rPr>
          <w:sz w:val="24"/>
          <w:szCs w:val="24"/>
        </w:rPr>
        <w:t>______________________________________________</w:t>
      </w:r>
    </w:p>
    <w:p w:rsidR="00C52899" w:rsidRPr="00FD062F" w:rsidRDefault="00C52899" w:rsidP="00C52899">
      <w:pPr>
        <w:rPr>
          <w:sz w:val="24"/>
          <w:szCs w:val="24"/>
        </w:rPr>
      </w:pPr>
      <w:r w:rsidRPr="00FD062F">
        <w:rPr>
          <w:sz w:val="24"/>
          <w:szCs w:val="24"/>
        </w:rPr>
        <w:t>Signature</w:t>
      </w:r>
    </w:p>
    <w:p w:rsidR="00C52899" w:rsidRPr="00FD062F" w:rsidRDefault="00C52899" w:rsidP="00C52899">
      <w:pPr>
        <w:rPr>
          <w:sz w:val="24"/>
          <w:szCs w:val="24"/>
        </w:rPr>
      </w:pPr>
    </w:p>
    <w:p w:rsidR="00C52899" w:rsidRPr="00FD062F" w:rsidRDefault="00C52899" w:rsidP="00C52899">
      <w:pPr>
        <w:rPr>
          <w:sz w:val="24"/>
          <w:szCs w:val="24"/>
        </w:rPr>
      </w:pPr>
      <w:r w:rsidRPr="00FD062F">
        <w:rPr>
          <w:sz w:val="24"/>
          <w:szCs w:val="24"/>
        </w:rPr>
        <w:t xml:space="preserve">This must be completed and submitted prior to taking first quiz or </w:t>
      </w:r>
      <w:r w:rsidR="00B15614">
        <w:rPr>
          <w:sz w:val="24"/>
          <w:szCs w:val="24"/>
        </w:rPr>
        <w:t>exam</w:t>
      </w:r>
      <w:r w:rsidRPr="00FD062F">
        <w:rPr>
          <w:sz w:val="24"/>
          <w:szCs w:val="24"/>
        </w:rPr>
        <w:t xml:space="preserve"> – Failure to comply will result in a Zero.</w:t>
      </w:r>
    </w:p>
    <w:p w:rsidR="00C52899" w:rsidRPr="00FD062F" w:rsidRDefault="00C52899" w:rsidP="00C52899">
      <w:pPr>
        <w:rPr>
          <w:sz w:val="24"/>
          <w:szCs w:val="24"/>
        </w:rPr>
      </w:pPr>
    </w:p>
    <w:p w:rsidR="00C52899" w:rsidRPr="00C52899" w:rsidRDefault="00C52899" w:rsidP="00BB2BF2">
      <w:pPr>
        <w:rPr>
          <w:rFonts w:ascii="Arial" w:hAnsi="Arial" w:cs="Arial"/>
          <w:sz w:val="36"/>
          <w:szCs w:val="36"/>
        </w:rPr>
      </w:pPr>
      <w:r w:rsidRPr="00CE7ED1">
        <w:rPr>
          <w:rFonts w:ascii="Arial" w:hAnsi="Arial" w:cs="Arial"/>
          <w:sz w:val="36"/>
          <w:szCs w:val="36"/>
          <w:highlight w:val="yellow"/>
        </w:rPr>
        <w:t>Please print</w:t>
      </w:r>
      <w:r w:rsidR="00CE7ED1" w:rsidRPr="00CE7ED1">
        <w:rPr>
          <w:rFonts w:ascii="Arial" w:hAnsi="Arial" w:cs="Arial"/>
          <w:sz w:val="36"/>
          <w:szCs w:val="36"/>
          <w:highlight w:val="yellow"/>
        </w:rPr>
        <w:t>, sign</w:t>
      </w:r>
      <w:r w:rsidRPr="00CE7ED1">
        <w:rPr>
          <w:rFonts w:ascii="Arial" w:hAnsi="Arial" w:cs="Arial"/>
          <w:sz w:val="36"/>
          <w:szCs w:val="36"/>
          <w:highlight w:val="yellow"/>
        </w:rPr>
        <w:t xml:space="preserve"> and bring with you the first class day.</w:t>
      </w:r>
    </w:p>
    <w:sectPr w:rsidR="00C52899" w:rsidRPr="00C52899" w:rsidSect="00175D5E">
      <w:type w:val="continuous"/>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4C" w:rsidRDefault="0003254C" w:rsidP="000C282B">
      <w:r>
        <w:separator/>
      </w:r>
    </w:p>
  </w:endnote>
  <w:endnote w:type="continuationSeparator" w:id="0">
    <w:p w:rsidR="0003254C" w:rsidRDefault="0003254C" w:rsidP="000C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E7" w:rsidRDefault="00FC4DE7">
    <w:pPr>
      <w:pStyle w:val="Footer"/>
    </w:pPr>
    <w:r>
      <w:tab/>
    </w:r>
    <w:r>
      <w:tab/>
      <w:t>N4441-</w:t>
    </w:r>
    <w:r>
      <w:fldChar w:fldCharType="begin"/>
    </w:r>
    <w:r>
      <w:instrText xml:space="preserve"> PAGE   \* MERGEFORMAT </w:instrText>
    </w:r>
    <w:r>
      <w:fldChar w:fldCharType="separate"/>
    </w:r>
    <w:r w:rsidR="00863F6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4C" w:rsidRDefault="0003254C" w:rsidP="000C282B">
      <w:r>
        <w:separator/>
      </w:r>
    </w:p>
  </w:footnote>
  <w:footnote w:type="continuationSeparator" w:id="0">
    <w:p w:rsidR="0003254C" w:rsidRDefault="0003254C" w:rsidP="000C2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E7" w:rsidRDefault="00FC4DE7">
    <w:pPr>
      <w:pStyle w:val="Header"/>
    </w:pPr>
    <w:r>
      <w:t xml:space="preserve">N4441 Syllabus </w:t>
    </w:r>
    <w:r>
      <w:rPr>
        <w:lang w:val="en-US"/>
      </w:rPr>
      <w:t>FA15</w:t>
    </w:r>
    <w:r>
      <w:tab/>
    </w:r>
    <w:r>
      <w:tab/>
    </w:r>
  </w:p>
  <w:p w:rsidR="00FC4DE7" w:rsidRDefault="00FC4DE7" w:rsidP="00270BBA">
    <w:pPr>
      <w:pStyle w:val="Header"/>
      <w:tabs>
        <w:tab w:val="clear" w:pos="9360"/>
        <w:tab w:val="righ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5BC"/>
    <w:multiLevelType w:val="hybridMultilevel"/>
    <w:tmpl w:val="BD4A7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DDE1FF2"/>
    <w:multiLevelType w:val="hybridMultilevel"/>
    <w:tmpl w:val="9002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FF643D"/>
    <w:multiLevelType w:val="hybridMultilevel"/>
    <w:tmpl w:val="6FC6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65392"/>
    <w:multiLevelType w:val="hybridMultilevel"/>
    <w:tmpl w:val="BE90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83ECB"/>
    <w:multiLevelType w:val="hybridMultilevel"/>
    <w:tmpl w:val="84E8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F331E"/>
    <w:multiLevelType w:val="hybridMultilevel"/>
    <w:tmpl w:val="A8C2B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30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2FAE604C"/>
    <w:multiLevelType w:val="hybridMultilevel"/>
    <w:tmpl w:val="0CB86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D4B7B"/>
    <w:multiLevelType w:val="hybridMultilevel"/>
    <w:tmpl w:val="FDD2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75028A"/>
    <w:multiLevelType w:val="hybridMultilevel"/>
    <w:tmpl w:val="DCA2A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514DA"/>
    <w:multiLevelType w:val="hybridMultilevel"/>
    <w:tmpl w:val="5F9E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D900E0"/>
    <w:multiLevelType w:val="hybridMultilevel"/>
    <w:tmpl w:val="6BF0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C219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4AD87DFE"/>
    <w:multiLevelType w:val="hybridMultilevel"/>
    <w:tmpl w:val="7DC8EA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FE5EBF"/>
    <w:multiLevelType w:val="hybridMultilevel"/>
    <w:tmpl w:val="2388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3F0DE5"/>
    <w:multiLevelType w:val="hybridMultilevel"/>
    <w:tmpl w:val="777C6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3226F"/>
    <w:multiLevelType w:val="hybridMultilevel"/>
    <w:tmpl w:val="4C166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CB716A6"/>
    <w:multiLevelType w:val="hybridMultilevel"/>
    <w:tmpl w:val="184A3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B2929"/>
    <w:multiLevelType w:val="hybridMultilevel"/>
    <w:tmpl w:val="7616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000FE"/>
    <w:multiLevelType w:val="hybridMultilevel"/>
    <w:tmpl w:val="51EE79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0D7B7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710C1B3D"/>
    <w:multiLevelType w:val="hybridMultilevel"/>
    <w:tmpl w:val="4A24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E52B12"/>
    <w:multiLevelType w:val="hybridMultilevel"/>
    <w:tmpl w:val="4DF8B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4"/>
  </w:num>
  <w:num w:numId="4">
    <w:abstractNumId w:val="22"/>
  </w:num>
  <w:num w:numId="5">
    <w:abstractNumId w:val="11"/>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5"/>
  </w:num>
  <w:num w:numId="10">
    <w:abstractNumId w:val="1"/>
  </w:num>
  <w:num w:numId="11">
    <w:abstractNumId w:val="18"/>
  </w:num>
  <w:num w:numId="12">
    <w:abstractNumId w:val="0"/>
  </w:num>
  <w:num w:numId="13">
    <w:abstractNumId w:val="21"/>
  </w:num>
  <w:num w:numId="14">
    <w:abstractNumId w:val="15"/>
  </w:num>
  <w:num w:numId="15">
    <w:abstractNumId w:val="12"/>
  </w:num>
  <w:num w:numId="16">
    <w:abstractNumId w:val="17"/>
  </w:num>
  <w:num w:numId="17">
    <w:abstractNumId w:val="16"/>
  </w:num>
  <w:num w:numId="18">
    <w:abstractNumId w:val="2"/>
  </w:num>
  <w:num w:numId="19">
    <w:abstractNumId w:val="9"/>
  </w:num>
  <w:num w:numId="20">
    <w:abstractNumId w:val="19"/>
  </w:num>
  <w:num w:numId="21">
    <w:abstractNumId w:val="23"/>
  </w:num>
  <w:num w:numId="22">
    <w:abstractNumId w:val="5"/>
  </w:num>
  <w:num w:numId="23">
    <w:abstractNumId w:val="7"/>
  </w:num>
  <w:num w:numId="24">
    <w:abstractNumId w:val="10"/>
  </w:num>
  <w:num w:numId="25">
    <w:abstractNumId w:val="13"/>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BF2"/>
    <w:rsid w:val="00001FC3"/>
    <w:rsid w:val="000053E8"/>
    <w:rsid w:val="00006512"/>
    <w:rsid w:val="00010FF5"/>
    <w:rsid w:val="000115B3"/>
    <w:rsid w:val="00027B2C"/>
    <w:rsid w:val="0003254C"/>
    <w:rsid w:val="00032F9B"/>
    <w:rsid w:val="00034445"/>
    <w:rsid w:val="00044C2A"/>
    <w:rsid w:val="0006233B"/>
    <w:rsid w:val="00067FD2"/>
    <w:rsid w:val="0007650B"/>
    <w:rsid w:val="000775CD"/>
    <w:rsid w:val="000A45BE"/>
    <w:rsid w:val="000C282B"/>
    <w:rsid w:val="000C66DF"/>
    <w:rsid w:val="000D07EA"/>
    <w:rsid w:val="000E3296"/>
    <w:rsid w:val="000F017A"/>
    <w:rsid w:val="000F5312"/>
    <w:rsid w:val="00105D25"/>
    <w:rsid w:val="001423AD"/>
    <w:rsid w:val="0015638C"/>
    <w:rsid w:val="00173D2B"/>
    <w:rsid w:val="00175D5E"/>
    <w:rsid w:val="001768AB"/>
    <w:rsid w:val="00187503"/>
    <w:rsid w:val="00193C9F"/>
    <w:rsid w:val="001A3612"/>
    <w:rsid w:val="001B0DE6"/>
    <w:rsid w:val="001B7785"/>
    <w:rsid w:val="001C069C"/>
    <w:rsid w:val="001C429E"/>
    <w:rsid w:val="001D1E6B"/>
    <w:rsid w:val="001D2BC5"/>
    <w:rsid w:val="001F052B"/>
    <w:rsid w:val="00200646"/>
    <w:rsid w:val="00207CB6"/>
    <w:rsid w:val="002105BB"/>
    <w:rsid w:val="00221AAA"/>
    <w:rsid w:val="00235B2D"/>
    <w:rsid w:val="002469C1"/>
    <w:rsid w:val="00254B4C"/>
    <w:rsid w:val="00270BBA"/>
    <w:rsid w:val="002714CD"/>
    <w:rsid w:val="002976F0"/>
    <w:rsid w:val="002A5248"/>
    <w:rsid w:val="002B552B"/>
    <w:rsid w:val="002C122C"/>
    <w:rsid w:val="002C64E8"/>
    <w:rsid w:val="002E173E"/>
    <w:rsid w:val="002E2665"/>
    <w:rsid w:val="002F2734"/>
    <w:rsid w:val="002F62D9"/>
    <w:rsid w:val="00316636"/>
    <w:rsid w:val="00326275"/>
    <w:rsid w:val="00331C10"/>
    <w:rsid w:val="00342E04"/>
    <w:rsid w:val="00344861"/>
    <w:rsid w:val="00357D67"/>
    <w:rsid w:val="00361081"/>
    <w:rsid w:val="003749C8"/>
    <w:rsid w:val="0038335B"/>
    <w:rsid w:val="00384E1F"/>
    <w:rsid w:val="00385B5A"/>
    <w:rsid w:val="003B120A"/>
    <w:rsid w:val="003C22E4"/>
    <w:rsid w:val="00421484"/>
    <w:rsid w:val="00426192"/>
    <w:rsid w:val="00433AFC"/>
    <w:rsid w:val="00447CA3"/>
    <w:rsid w:val="00466166"/>
    <w:rsid w:val="00467DFD"/>
    <w:rsid w:val="004701C8"/>
    <w:rsid w:val="004866BA"/>
    <w:rsid w:val="004873B5"/>
    <w:rsid w:val="0048796D"/>
    <w:rsid w:val="004B67E5"/>
    <w:rsid w:val="004D4DE2"/>
    <w:rsid w:val="004F6F02"/>
    <w:rsid w:val="00514290"/>
    <w:rsid w:val="00515E09"/>
    <w:rsid w:val="00535E76"/>
    <w:rsid w:val="00537BF8"/>
    <w:rsid w:val="005425F4"/>
    <w:rsid w:val="00547DE3"/>
    <w:rsid w:val="00557A02"/>
    <w:rsid w:val="005A04DC"/>
    <w:rsid w:val="005D2B5B"/>
    <w:rsid w:val="005D36E9"/>
    <w:rsid w:val="00616B5C"/>
    <w:rsid w:val="00620537"/>
    <w:rsid w:val="00620697"/>
    <w:rsid w:val="00630C5D"/>
    <w:rsid w:val="00647B96"/>
    <w:rsid w:val="00660930"/>
    <w:rsid w:val="00676C49"/>
    <w:rsid w:val="00676DF0"/>
    <w:rsid w:val="00686D39"/>
    <w:rsid w:val="006A3BA5"/>
    <w:rsid w:val="006B6379"/>
    <w:rsid w:val="006B6C37"/>
    <w:rsid w:val="006F5BDB"/>
    <w:rsid w:val="007007D0"/>
    <w:rsid w:val="00706C93"/>
    <w:rsid w:val="0075370C"/>
    <w:rsid w:val="00781CB9"/>
    <w:rsid w:val="0079514B"/>
    <w:rsid w:val="007A4675"/>
    <w:rsid w:val="007A6804"/>
    <w:rsid w:val="007B722E"/>
    <w:rsid w:val="007B7C70"/>
    <w:rsid w:val="007C00AC"/>
    <w:rsid w:val="007D5111"/>
    <w:rsid w:val="007E1D08"/>
    <w:rsid w:val="007E3059"/>
    <w:rsid w:val="00827ACB"/>
    <w:rsid w:val="008427BC"/>
    <w:rsid w:val="008567D3"/>
    <w:rsid w:val="008618B0"/>
    <w:rsid w:val="00863F61"/>
    <w:rsid w:val="0086712A"/>
    <w:rsid w:val="008703A2"/>
    <w:rsid w:val="00872D11"/>
    <w:rsid w:val="00894784"/>
    <w:rsid w:val="008B016D"/>
    <w:rsid w:val="008C66B7"/>
    <w:rsid w:val="008D4126"/>
    <w:rsid w:val="008E0C8D"/>
    <w:rsid w:val="00906F45"/>
    <w:rsid w:val="0092633A"/>
    <w:rsid w:val="00947F3B"/>
    <w:rsid w:val="0096219A"/>
    <w:rsid w:val="009654AB"/>
    <w:rsid w:val="00970885"/>
    <w:rsid w:val="00971755"/>
    <w:rsid w:val="00973A08"/>
    <w:rsid w:val="009759D9"/>
    <w:rsid w:val="009A2CE7"/>
    <w:rsid w:val="009A514C"/>
    <w:rsid w:val="009A5C63"/>
    <w:rsid w:val="009A5DD4"/>
    <w:rsid w:val="009B3D6B"/>
    <w:rsid w:val="009F0669"/>
    <w:rsid w:val="009F23E6"/>
    <w:rsid w:val="00A20F70"/>
    <w:rsid w:val="00A223AF"/>
    <w:rsid w:val="00A4507C"/>
    <w:rsid w:val="00A463C5"/>
    <w:rsid w:val="00AC6F56"/>
    <w:rsid w:val="00AD5450"/>
    <w:rsid w:val="00B013B5"/>
    <w:rsid w:val="00B15614"/>
    <w:rsid w:val="00B31010"/>
    <w:rsid w:val="00B4382D"/>
    <w:rsid w:val="00B4445D"/>
    <w:rsid w:val="00B46DA1"/>
    <w:rsid w:val="00B5234F"/>
    <w:rsid w:val="00B524DE"/>
    <w:rsid w:val="00B57ECF"/>
    <w:rsid w:val="00B808F3"/>
    <w:rsid w:val="00B82D00"/>
    <w:rsid w:val="00B95968"/>
    <w:rsid w:val="00BB2BF2"/>
    <w:rsid w:val="00BD7A86"/>
    <w:rsid w:val="00BE515C"/>
    <w:rsid w:val="00BE64F5"/>
    <w:rsid w:val="00BF1E48"/>
    <w:rsid w:val="00BF3F38"/>
    <w:rsid w:val="00BF620C"/>
    <w:rsid w:val="00C200E7"/>
    <w:rsid w:val="00C223A4"/>
    <w:rsid w:val="00C26C3E"/>
    <w:rsid w:val="00C35DAC"/>
    <w:rsid w:val="00C52899"/>
    <w:rsid w:val="00C556DF"/>
    <w:rsid w:val="00C6587C"/>
    <w:rsid w:val="00C86886"/>
    <w:rsid w:val="00C93D4D"/>
    <w:rsid w:val="00C94DA4"/>
    <w:rsid w:val="00CB3749"/>
    <w:rsid w:val="00CC380D"/>
    <w:rsid w:val="00CE66D8"/>
    <w:rsid w:val="00CE7ED1"/>
    <w:rsid w:val="00CF0E37"/>
    <w:rsid w:val="00D21EB7"/>
    <w:rsid w:val="00D47150"/>
    <w:rsid w:val="00D502B5"/>
    <w:rsid w:val="00D7257A"/>
    <w:rsid w:val="00DA5B9F"/>
    <w:rsid w:val="00DB669A"/>
    <w:rsid w:val="00DC1572"/>
    <w:rsid w:val="00DC15B2"/>
    <w:rsid w:val="00DD2E15"/>
    <w:rsid w:val="00DE0E51"/>
    <w:rsid w:val="00DE1F54"/>
    <w:rsid w:val="00DE236D"/>
    <w:rsid w:val="00DE6E83"/>
    <w:rsid w:val="00E07F1D"/>
    <w:rsid w:val="00E24CF7"/>
    <w:rsid w:val="00E30BFB"/>
    <w:rsid w:val="00E370D4"/>
    <w:rsid w:val="00E84017"/>
    <w:rsid w:val="00E8659C"/>
    <w:rsid w:val="00E86CCE"/>
    <w:rsid w:val="00E93D92"/>
    <w:rsid w:val="00E96507"/>
    <w:rsid w:val="00E97192"/>
    <w:rsid w:val="00EA50BD"/>
    <w:rsid w:val="00EE4F7F"/>
    <w:rsid w:val="00EF07E7"/>
    <w:rsid w:val="00EF5B41"/>
    <w:rsid w:val="00F00C0A"/>
    <w:rsid w:val="00F12778"/>
    <w:rsid w:val="00F12C9B"/>
    <w:rsid w:val="00F3302A"/>
    <w:rsid w:val="00F5320F"/>
    <w:rsid w:val="00F63D86"/>
    <w:rsid w:val="00F65125"/>
    <w:rsid w:val="00F660AD"/>
    <w:rsid w:val="00F80A7A"/>
    <w:rsid w:val="00FA17AB"/>
    <w:rsid w:val="00FA26C4"/>
    <w:rsid w:val="00FC1670"/>
    <w:rsid w:val="00FC4DE7"/>
    <w:rsid w:val="00FD062F"/>
    <w:rsid w:val="00FD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1">
    <w:name w:val="heading 1"/>
    <w:basedOn w:val="Normal"/>
    <w:next w:val="Normal"/>
    <w:link w:val="Heading1Char"/>
    <w:uiPriority w:val="9"/>
    <w:qFormat/>
    <w:rsid w:val="004B67E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ListParagraph">
    <w:name w:val="List Paragraph"/>
    <w:basedOn w:val="Normal"/>
    <w:uiPriority w:val="34"/>
    <w:qFormat/>
    <w:rsid w:val="001A3612"/>
    <w:pPr>
      <w:ind w:left="720"/>
      <w:contextualSpacing/>
    </w:pPr>
  </w:style>
  <w:style w:type="paragraph" w:styleId="Header">
    <w:name w:val="header"/>
    <w:basedOn w:val="Normal"/>
    <w:link w:val="HeaderChar"/>
    <w:uiPriority w:val="99"/>
    <w:unhideWhenUsed/>
    <w:rsid w:val="000C282B"/>
    <w:pPr>
      <w:tabs>
        <w:tab w:val="center" w:pos="4680"/>
        <w:tab w:val="right" w:pos="9360"/>
      </w:tabs>
    </w:pPr>
    <w:rPr>
      <w:lang w:val="x-none"/>
    </w:rPr>
  </w:style>
  <w:style w:type="character" w:customStyle="1" w:styleId="HeaderChar">
    <w:name w:val="Header Char"/>
    <w:link w:val="Header"/>
    <w:uiPriority w:val="99"/>
    <w:rsid w:val="000C282B"/>
    <w:rPr>
      <w:rFonts w:ascii="Calibri" w:eastAsia="SimSun" w:hAnsi="Calibri"/>
      <w:sz w:val="22"/>
      <w:szCs w:val="22"/>
      <w:lang w:eastAsia="zh-CN"/>
    </w:rPr>
  </w:style>
  <w:style w:type="paragraph" w:styleId="Footer">
    <w:name w:val="footer"/>
    <w:basedOn w:val="Normal"/>
    <w:link w:val="FooterChar"/>
    <w:uiPriority w:val="99"/>
    <w:unhideWhenUsed/>
    <w:rsid w:val="000C282B"/>
    <w:pPr>
      <w:tabs>
        <w:tab w:val="center" w:pos="4680"/>
        <w:tab w:val="right" w:pos="9360"/>
      </w:tabs>
    </w:pPr>
    <w:rPr>
      <w:lang w:val="x-none"/>
    </w:rPr>
  </w:style>
  <w:style w:type="character" w:customStyle="1" w:styleId="FooterChar">
    <w:name w:val="Footer Char"/>
    <w:link w:val="Footer"/>
    <w:uiPriority w:val="99"/>
    <w:rsid w:val="000C282B"/>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0C282B"/>
    <w:rPr>
      <w:rFonts w:ascii="Tahoma" w:hAnsi="Tahoma"/>
      <w:sz w:val="16"/>
      <w:szCs w:val="16"/>
      <w:lang w:val="x-none"/>
    </w:rPr>
  </w:style>
  <w:style w:type="character" w:customStyle="1" w:styleId="BalloonTextChar">
    <w:name w:val="Balloon Text Char"/>
    <w:link w:val="BalloonText"/>
    <w:uiPriority w:val="99"/>
    <w:semiHidden/>
    <w:rsid w:val="000C282B"/>
    <w:rPr>
      <w:rFonts w:ascii="Tahoma" w:eastAsia="SimSun" w:hAnsi="Tahoma" w:cs="Tahoma"/>
      <w:sz w:val="16"/>
      <w:szCs w:val="16"/>
      <w:lang w:eastAsia="zh-CN"/>
    </w:rPr>
  </w:style>
  <w:style w:type="paragraph" w:customStyle="1" w:styleId="a">
    <w:name w:val="_"/>
    <w:basedOn w:val="Normal"/>
    <w:rsid w:val="002C64E8"/>
    <w:pPr>
      <w:widowControl w:val="0"/>
      <w:ind w:left="1170" w:hanging="450"/>
    </w:pPr>
    <w:rPr>
      <w:rFonts w:ascii="Times New Roman" w:eastAsia="Times New Roman" w:hAnsi="Times New Roman"/>
      <w:snapToGrid w:val="0"/>
      <w:sz w:val="24"/>
      <w:szCs w:val="20"/>
      <w:lang w:eastAsia="en-US"/>
    </w:rPr>
  </w:style>
  <w:style w:type="paragraph" w:styleId="BodyTextIndent">
    <w:name w:val="Body Text Indent"/>
    <w:basedOn w:val="Normal"/>
    <w:link w:val="BodyTextIndentChar"/>
    <w:rsid w:val="00676C49"/>
    <w:pPr>
      <w:widowControl w:val="0"/>
      <w:spacing w:line="280" w:lineRule="exact"/>
      <w:ind w:right="240" w:firstLine="540"/>
      <w:jc w:val="right"/>
    </w:pPr>
    <w:rPr>
      <w:rFonts w:ascii="Arial" w:eastAsia="Times New Roman" w:hAnsi="Arial"/>
      <w:snapToGrid w:val="0"/>
      <w:sz w:val="20"/>
      <w:szCs w:val="20"/>
      <w:lang w:val="x-none"/>
    </w:rPr>
  </w:style>
  <w:style w:type="character" w:customStyle="1" w:styleId="BodyTextIndentChar">
    <w:name w:val="Body Text Indent Char"/>
    <w:link w:val="BodyTextIndent"/>
    <w:rsid w:val="00676C49"/>
    <w:rPr>
      <w:rFonts w:ascii="Arial" w:eastAsia="Times New Roman" w:hAnsi="Arial"/>
      <w:snapToGrid w:val="0"/>
      <w:szCs w:val="20"/>
      <w:lang w:eastAsia="zh-CN"/>
    </w:rPr>
  </w:style>
  <w:style w:type="paragraph" w:styleId="Title">
    <w:name w:val="Title"/>
    <w:basedOn w:val="Normal"/>
    <w:link w:val="TitleChar"/>
    <w:qFormat/>
    <w:rsid w:val="00676C49"/>
    <w:pPr>
      <w:jc w:val="center"/>
    </w:pPr>
    <w:rPr>
      <w:rFonts w:ascii="Times New Roman" w:eastAsia="Times New Roman" w:hAnsi="Times New Roman"/>
      <w:b/>
      <w:sz w:val="20"/>
      <w:szCs w:val="20"/>
      <w:lang w:val="x-none"/>
    </w:rPr>
  </w:style>
  <w:style w:type="character" w:customStyle="1" w:styleId="TitleChar">
    <w:name w:val="Title Char"/>
    <w:link w:val="Title"/>
    <w:rsid w:val="00676C49"/>
    <w:rPr>
      <w:rFonts w:eastAsia="Times New Roman"/>
      <w:b/>
      <w:lang w:eastAsia="zh-CN"/>
    </w:rPr>
  </w:style>
  <w:style w:type="paragraph" w:customStyle="1" w:styleId="default">
    <w:name w:val="default"/>
    <w:basedOn w:val="Normal"/>
    <w:rsid w:val="00676C49"/>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iPriority w:val="99"/>
    <w:unhideWhenUsed/>
    <w:rsid w:val="00676C49"/>
    <w:rPr>
      <w:rFonts w:ascii="Consolas" w:eastAsia="Calibri" w:hAnsi="Consolas"/>
      <w:sz w:val="21"/>
      <w:szCs w:val="21"/>
      <w:lang w:val="x-none"/>
    </w:rPr>
  </w:style>
  <w:style w:type="character" w:customStyle="1" w:styleId="PlainTextChar">
    <w:name w:val="Plain Text Char"/>
    <w:link w:val="PlainText"/>
    <w:uiPriority w:val="99"/>
    <w:rsid w:val="00676C49"/>
    <w:rPr>
      <w:rFonts w:ascii="Consolas" w:eastAsia="Calibri" w:hAnsi="Consolas"/>
      <w:sz w:val="21"/>
      <w:szCs w:val="21"/>
      <w:lang w:eastAsia="zh-CN"/>
    </w:rPr>
  </w:style>
  <w:style w:type="paragraph" w:customStyle="1" w:styleId="Default0">
    <w:name w:val="Default"/>
    <w:basedOn w:val="Normal"/>
    <w:uiPriority w:val="99"/>
    <w:rsid w:val="00270BBA"/>
    <w:pPr>
      <w:autoSpaceDE w:val="0"/>
      <w:autoSpaceDN w:val="0"/>
    </w:pPr>
    <w:rPr>
      <w:rFonts w:ascii="Times New Roman" w:hAnsi="Times New Roman"/>
      <w:color w:val="000000"/>
      <w:sz w:val="24"/>
      <w:szCs w:val="24"/>
    </w:rPr>
  </w:style>
  <w:style w:type="character" w:styleId="FollowedHyperlink">
    <w:name w:val="FollowedHyperlink"/>
    <w:uiPriority w:val="99"/>
    <w:semiHidden/>
    <w:unhideWhenUsed/>
    <w:rsid w:val="00CB3749"/>
    <w:rPr>
      <w:color w:val="800080"/>
      <w:u w:val="single"/>
    </w:rPr>
  </w:style>
  <w:style w:type="character" w:customStyle="1" w:styleId="Heading1Char">
    <w:name w:val="Heading 1 Char"/>
    <w:link w:val="Heading1"/>
    <w:uiPriority w:val="9"/>
    <w:rsid w:val="004B67E5"/>
    <w:rPr>
      <w:rFonts w:ascii="Cambria" w:eastAsia="Times New Roman" w:hAnsi="Cambria" w:cs="Times New Roman"/>
      <w:b/>
      <w:bCs/>
      <w:kern w:val="32"/>
      <w:sz w:val="32"/>
      <w:szCs w:val="32"/>
      <w:lang w:eastAsia="zh-CN"/>
    </w:rPr>
  </w:style>
  <w:style w:type="paragraph" w:styleId="NoSpacing">
    <w:name w:val="No Spacing"/>
    <w:uiPriority w:val="1"/>
    <w:qFormat/>
    <w:rsid w:val="00B5234F"/>
    <w:rPr>
      <w:rFonts w:ascii="Trebuchet MS" w:hAnsi="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2411">
      <w:bodyDiv w:val="1"/>
      <w:marLeft w:val="0"/>
      <w:marRight w:val="0"/>
      <w:marTop w:val="0"/>
      <w:marBottom w:val="0"/>
      <w:divBdr>
        <w:top w:val="none" w:sz="0" w:space="0" w:color="auto"/>
        <w:left w:val="none" w:sz="0" w:space="0" w:color="auto"/>
        <w:bottom w:val="none" w:sz="0" w:space="0" w:color="auto"/>
        <w:right w:val="none" w:sz="0" w:space="0" w:color="auto"/>
      </w:divBdr>
    </w:div>
    <w:div w:id="1665888948">
      <w:bodyDiv w:val="1"/>
      <w:marLeft w:val="0"/>
      <w:marRight w:val="0"/>
      <w:marTop w:val="0"/>
      <w:marBottom w:val="0"/>
      <w:divBdr>
        <w:top w:val="none" w:sz="0" w:space="0" w:color="auto"/>
        <w:left w:val="none" w:sz="0" w:space="0" w:color="auto"/>
        <w:bottom w:val="none" w:sz="0" w:space="0" w:color="auto"/>
        <w:right w:val="none" w:sz="0" w:space="0" w:color="auto"/>
      </w:divBdr>
    </w:div>
    <w:div w:id="201090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eb.uta.edu/ses/fao" TargetMode="External"/><Relationship Id="rId18" Type="http://schemas.openxmlformats.org/officeDocument/2006/relationships/hyperlink" Target="http://www.uta.edu/resources" TargetMode="External"/><Relationship Id="rId26" Type="http://schemas.openxmlformats.org/officeDocument/2006/relationships/hyperlink" Target="http://www.uta.edu/nursing/file_download/52/APAFormat.pdf" TargetMode="External"/><Relationship Id="rId3" Type="http://schemas.microsoft.com/office/2007/relationships/stylesWithEffects" Target="stylesWithEffects.xml"/><Relationship Id="rId21" Type="http://schemas.openxmlformats.org/officeDocument/2006/relationships/hyperlink" Target="http://www.uta.edu/library" TargetMode="External"/><Relationship Id="rId7" Type="http://schemas.openxmlformats.org/officeDocument/2006/relationships/endnotes" Target="endnotes.xml"/><Relationship Id="rId12" Type="http://schemas.openxmlformats.org/officeDocument/2006/relationships/hyperlink" Target="http://catalog.uta.edu/academicregulations/grades/" TargetMode="External"/><Relationship Id="rId17" Type="http://schemas.openxmlformats.org/officeDocument/2006/relationships/hyperlink" Target="mailto:resources@uta.edu" TargetMode="External"/><Relationship Id="rId25" Type="http://schemas.openxmlformats.org/officeDocument/2006/relationships/hyperlink" Target="mailto:skyle@uta.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brary.uta.edu/plagiarism/index.html" TargetMode="External"/><Relationship Id="rId20" Type="http://schemas.openxmlformats.org/officeDocument/2006/relationships/hyperlink" Target="http://www.uta.edu/sfs" TargetMode="External"/><Relationship Id="rId29" Type="http://schemas.openxmlformats.org/officeDocument/2006/relationships/hyperlink" Target="http://www.bne.state.tx.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sse@uta.edu" TargetMode="External"/><Relationship Id="rId24" Type="http://schemas.openxmlformats.org/officeDocument/2006/relationships/hyperlink" Target="mailto:hwoods@uta.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libguides.uta.edu/nursing" TargetMode="External"/><Relationship Id="rId28" Type="http://schemas.openxmlformats.org/officeDocument/2006/relationships/footer" Target="footer1.xml"/><Relationship Id="rId10" Type="http://schemas.openxmlformats.org/officeDocument/2006/relationships/hyperlink" Target="mailto:janhennes@uta.edu" TargetMode="External"/><Relationship Id="rId19" Type="http://schemas.openxmlformats.org/officeDocument/2006/relationships/hyperlink" Target="http://www.uta.edu/oit/cs/email/mavmail.php" TargetMode="External"/><Relationship Id="rId31" Type="http://schemas.openxmlformats.org/officeDocument/2006/relationships/hyperlink" Target="http://www.uta.edu/nursing/bsn-program/" TargetMode="External"/><Relationship Id="rId4" Type="http://schemas.openxmlformats.org/officeDocument/2006/relationships/settings" Target="settings.xml"/><Relationship Id="rId9" Type="http://schemas.openxmlformats.org/officeDocument/2006/relationships/hyperlink" Target="mailto:gainer@uta.edu" TargetMode="External"/><Relationship Id="rId14" Type="http://schemas.openxmlformats.org/officeDocument/2006/relationships/hyperlink" Target="http://www.uta.edu/disability" TargetMode="External"/><Relationship Id="rId22" Type="http://schemas.openxmlformats.org/officeDocument/2006/relationships/hyperlink" Target="mailto:peace@uta.edu" TargetMode="External"/><Relationship Id="rId27" Type="http://schemas.openxmlformats.org/officeDocument/2006/relationships/header" Target="header1.xml"/><Relationship Id="rId30" Type="http://schemas.openxmlformats.org/officeDocument/2006/relationships/hyperlink" Target="http://wweb.uta.edu/catalog/content/general/academic_regulations.aspx" TargetMode="External"/><Relationship Id="rId8" Type="http://schemas.openxmlformats.org/officeDocument/2006/relationships/hyperlink" Target="mailto:hoolapa@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7322</Words>
  <Characters>41739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48964</CharactersWithSpaces>
  <SharedDoc>false</SharedDoc>
  <HLinks>
    <vt:vector size="132" baseType="variant">
      <vt:variant>
        <vt:i4>3211308</vt:i4>
      </vt:variant>
      <vt:variant>
        <vt:i4>63</vt:i4>
      </vt:variant>
      <vt:variant>
        <vt:i4>0</vt:i4>
      </vt:variant>
      <vt:variant>
        <vt:i4>5</vt:i4>
      </vt:variant>
      <vt:variant>
        <vt:lpwstr>http://www.uta.edu/nursing/bsn-program/</vt:lpwstr>
      </vt:variant>
      <vt:variant>
        <vt:lpwstr/>
      </vt:variant>
      <vt:variant>
        <vt:i4>5963841</vt:i4>
      </vt:variant>
      <vt:variant>
        <vt:i4>60</vt:i4>
      </vt:variant>
      <vt:variant>
        <vt:i4>0</vt:i4>
      </vt:variant>
      <vt:variant>
        <vt:i4>5</vt:i4>
      </vt:variant>
      <vt:variant>
        <vt:lpwstr>http://wweb.uta.edu/catalog/content/general/academic_regulations.aspx</vt:lpwstr>
      </vt:variant>
      <vt:variant>
        <vt:lpwstr>6</vt:lpwstr>
      </vt:variant>
      <vt:variant>
        <vt:i4>7471155</vt:i4>
      </vt:variant>
      <vt:variant>
        <vt:i4>57</vt:i4>
      </vt:variant>
      <vt:variant>
        <vt:i4>0</vt:i4>
      </vt:variant>
      <vt:variant>
        <vt:i4>5</vt:i4>
      </vt:variant>
      <vt:variant>
        <vt:lpwstr>http://www.bne.state.tx.us/</vt:lpwstr>
      </vt:variant>
      <vt:variant>
        <vt:lpwstr/>
      </vt:variant>
      <vt:variant>
        <vt:i4>3604495</vt:i4>
      </vt:variant>
      <vt:variant>
        <vt:i4>54</vt:i4>
      </vt:variant>
      <vt:variant>
        <vt:i4>0</vt:i4>
      </vt:variant>
      <vt:variant>
        <vt:i4>5</vt:i4>
      </vt:variant>
      <vt:variant>
        <vt:lpwstr>http://www.uta.edu/nursing/file_download/52/APAFormat.pdf</vt:lpwstr>
      </vt:variant>
      <vt:variant>
        <vt:lpwstr/>
      </vt:variant>
      <vt:variant>
        <vt:i4>589875</vt:i4>
      </vt:variant>
      <vt:variant>
        <vt:i4>51</vt:i4>
      </vt:variant>
      <vt:variant>
        <vt:i4>0</vt:i4>
      </vt:variant>
      <vt:variant>
        <vt:i4>5</vt:i4>
      </vt:variant>
      <vt:variant>
        <vt:lpwstr>mailto:skyle@uta.edu</vt:lpwstr>
      </vt:variant>
      <vt:variant>
        <vt:lpwstr/>
      </vt:variant>
      <vt:variant>
        <vt:i4>8323152</vt:i4>
      </vt:variant>
      <vt:variant>
        <vt:i4>48</vt:i4>
      </vt:variant>
      <vt:variant>
        <vt:i4>0</vt:i4>
      </vt:variant>
      <vt:variant>
        <vt:i4>5</vt:i4>
      </vt:variant>
      <vt:variant>
        <vt:lpwstr>mailto:hwoods@uta.edu</vt:lpwstr>
      </vt:variant>
      <vt:variant>
        <vt:lpwstr/>
      </vt:variant>
      <vt:variant>
        <vt:i4>5308508</vt:i4>
      </vt:variant>
      <vt:variant>
        <vt:i4>45</vt:i4>
      </vt:variant>
      <vt:variant>
        <vt:i4>0</vt:i4>
      </vt:variant>
      <vt:variant>
        <vt:i4>5</vt:i4>
      </vt:variant>
      <vt:variant>
        <vt:lpwstr>http://libguides.uta.edu/nursing</vt:lpwstr>
      </vt:variant>
      <vt:variant>
        <vt:lpwstr/>
      </vt:variant>
      <vt:variant>
        <vt:i4>1179698</vt:i4>
      </vt:variant>
      <vt:variant>
        <vt:i4>42</vt:i4>
      </vt:variant>
      <vt:variant>
        <vt:i4>0</vt:i4>
      </vt:variant>
      <vt:variant>
        <vt:i4>5</vt:i4>
      </vt:variant>
      <vt:variant>
        <vt:lpwstr>mailto:peace@uta.edu</vt:lpwstr>
      </vt:variant>
      <vt:variant>
        <vt:lpwstr/>
      </vt:variant>
      <vt:variant>
        <vt:i4>2490466</vt:i4>
      </vt:variant>
      <vt:variant>
        <vt:i4>39</vt:i4>
      </vt:variant>
      <vt:variant>
        <vt:i4>0</vt:i4>
      </vt:variant>
      <vt:variant>
        <vt:i4>5</vt:i4>
      </vt:variant>
      <vt:variant>
        <vt:lpwstr>http://www.uta.edu/library/sel/</vt:lpwstr>
      </vt:variant>
      <vt:variant>
        <vt:lpwstr/>
      </vt:variant>
      <vt:variant>
        <vt:i4>3080231</vt:i4>
      </vt:variant>
      <vt:variant>
        <vt:i4>36</vt:i4>
      </vt:variant>
      <vt:variant>
        <vt:i4>0</vt:i4>
      </vt:variant>
      <vt:variant>
        <vt:i4>5</vt:i4>
      </vt:variant>
      <vt:variant>
        <vt:lpwstr>http://www.uta.edu/sfs</vt:lpwstr>
      </vt:variant>
      <vt:variant>
        <vt:lpwstr/>
      </vt:variant>
      <vt:variant>
        <vt:i4>7340154</vt:i4>
      </vt:variant>
      <vt:variant>
        <vt:i4>33</vt:i4>
      </vt:variant>
      <vt:variant>
        <vt:i4>0</vt:i4>
      </vt:variant>
      <vt:variant>
        <vt:i4>5</vt:i4>
      </vt:variant>
      <vt:variant>
        <vt:lpwstr>http://www.uta.edu/oit/cs/email/mavmail.php</vt:lpwstr>
      </vt:variant>
      <vt:variant>
        <vt:lpwstr/>
      </vt:variant>
      <vt:variant>
        <vt:i4>4915292</vt:i4>
      </vt:variant>
      <vt:variant>
        <vt:i4>30</vt:i4>
      </vt:variant>
      <vt:variant>
        <vt:i4>0</vt:i4>
      </vt:variant>
      <vt:variant>
        <vt:i4>5</vt:i4>
      </vt:variant>
      <vt:variant>
        <vt:lpwstr>http://www.uta.edu/resources</vt:lpwstr>
      </vt:variant>
      <vt:variant>
        <vt:lpwstr/>
      </vt:variant>
      <vt:variant>
        <vt:i4>131113</vt:i4>
      </vt:variant>
      <vt:variant>
        <vt:i4>27</vt:i4>
      </vt:variant>
      <vt:variant>
        <vt:i4>0</vt:i4>
      </vt:variant>
      <vt:variant>
        <vt:i4>5</vt:i4>
      </vt:variant>
      <vt:variant>
        <vt:lpwstr>mailto:resources@uta.edu</vt:lpwstr>
      </vt:variant>
      <vt:variant>
        <vt:lpwstr/>
      </vt:variant>
      <vt:variant>
        <vt:i4>5374017</vt:i4>
      </vt:variant>
      <vt:variant>
        <vt:i4>24</vt:i4>
      </vt:variant>
      <vt:variant>
        <vt:i4>0</vt:i4>
      </vt:variant>
      <vt:variant>
        <vt:i4>5</vt:i4>
      </vt:variant>
      <vt:variant>
        <vt:lpwstr>http://library.uta.edu/plagiarism/index.html</vt:lpwstr>
      </vt:variant>
      <vt:variant>
        <vt:lpwstr/>
      </vt:variant>
      <vt:variant>
        <vt:i4>4325449</vt:i4>
      </vt:variant>
      <vt:variant>
        <vt:i4>21</vt:i4>
      </vt:variant>
      <vt:variant>
        <vt:i4>0</vt:i4>
      </vt:variant>
      <vt:variant>
        <vt:i4>5</vt:i4>
      </vt:variant>
      <vt:variant>
        <vt:lpwstr>http://www.uta.edu/disability</vt:lpwstr>
      </vt:variant>
      <vt:variant>
        <vt:lpwstr/>
      </vt:variant>
      <vt:variant>
        <vt:i4>2949246</vt:i4>
      </vt:variant>
      <vt:variant>
        <vt:i4>18</vt:i4>
      </vt:variant>
      <vt:variant>
        <vt:i4>0</vt:i4>
      </vt:variant>
      <vt:variant>
        <vt:i4>5</vt:i4>
      </vt:variant>
      <vt:variant>
        <vt:lpwstr>http://wweb.uta.edu/ses/fao</vt:lpwstr>
      </vt:variant>
      <vt:variant>
        <vt:lpwstr/>
      </vt:variant>
      <vt:variant>
        <vt:i4>7012422</vt:i4>
      </vt:variant>
      <vt:variant>
        <vt:i4>15</vt:i4>
      </vt:variant>
      <vt:variant>
        <vt:i4>0</vt:i4>
      </vt:variant>
      <vt:variant>
        <vt:i4>5</vt:i4>
      </vt:variant>
      <vt:variant>
        <vt:lpwstr>http://wweb.uta.edu/catalog/content/general/academic_regulations.aspx</vt:lpwstr>
      </vt:variant>
      <vt:variant>
        <vt:lpwstr>10</vt:lpwstr>
      </vt:variant>
      <vt:variant>
        <vt:i4>1572898</vt:i4>
      </vt:variant>
      <vt:variant>
        <vt:i4>12</vt:i4>
      </vt:variant>
      <vt:variant>
        <vt:i4>0</vt:i4>
      </vt:variant>
      <vt:variant>
        <vt:i4>5</vt:i4>
      </vt:variant>
      <vt:variant>
        <vt:lpwstr>mailto:hesse@uta.edu</vt:lpwstr>
      </vt:variant>
      <vt:variant>
        <vt:lpwstr/>
      </vt:variant>
      <vt:variant>
        <vt:i4>1703990</vt:i4>
      </vt:variant>
      <vt:variant>
        <vt:i4>9</vt:i4>
      </vt:variant>
      <vt:variant>
        <vt:i4>0</vt:i4>
      </vt:variant>
      <vt:variant>
        <vt:i4>5</vt:i4>
      </vt:variant>
      <vt:variant>
        <vt:lpwstr>mailto:janhennes@uta.edu</vt:lpwstr>
      </vt:variant>
      <vt:variant>
        <vt:lpwstr/>
      </vt:variant>
      <vt:variant>
        <vt:i4>7798854</vt:i4>
      </vt:variant>
      <vt:variant>
        <vt:i4>6</vt:i4>
      </vt:variant>
      <vt:variant>
        <vt:i4>0</vt:i4>
      </vt:variant>
      <vt:variant>
        <vt:i4>5</vt:i4>
      </vt:variant>
      <vt:variant>
        <vt:lpwstr>mailto:gainer@uta.edu</vt:lpwstr>
      </vt:variant>
      <vt:variant>
        <vt:lpwstr/>
      </vt:variant>
      <vt:variant>
        <vt:i4>327712</vt:i4>
      </vt:variant>
      <vt:variant>
        <vt:i4>3</vt:i4>
      </vt:variant>
      <vt:variant>
        <vt:i4>0</vt:i4>
      </vt:variant>
      <vt:variant>
        <vt:i4>5</vt:i4>
      </vt:variant>
      <vt:variant>
        <vt:lpwstr>mailto:dfurr@uta.edu</vt:lpwstr>
      </vt:variant>
      <vt:variant>
        <vt:lpwstr/>
      </vt:variant>
      <vt:variant>
        <vt:i4>6357063</vt:i4>
      </vt:variant>
      <vt:variant>
        <vt:i4>0</vt:i4>
      </vt:variant>
      <vt:variant>
        <vt:i4>0</vt:i4>
      </vt:variant>
      <vt:variant>
        <vt:i4>5</vt:i4>
      </vt:variant>
      <vt:variant>
        <vt:lpwstr>mailto:hoolapa@uta.edu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hoolapa</cp:lastModifiedBy>
  <cp:revision>2</cp:revision>
  <cp:lastPrinted>2012-11-30T17:15:00Z</cp:lastPrinted>
  <dcterms:created xsi:type="dcterms:W3CDTF">2015-08-20T17:14:00Z</dcterms:created>
  <dcterms:modified xsi:type="dcterms:W3CDTF">2015-08-20T17:14:00Z</dcterms:modified>
</cp:coreProperties>
</file>