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7F0C" w:rsidRPr="00634ACA" w:rsidRDefault="008B7F88" w:rsidP="007522E7">
      <w:pPr>
        <w:pStyle w:val="ACEsubhead2"/>
        <w:spacing w:beforeLines="100" w:before="240" w:afterLines="100" w:after="240"/>
        <w:rPr>
          <w:rFonts w:cs="Arial"/>
          <w:szCs w:val="22"/>
        </w:rPr>
      </w:pPr>
      <w:r w:rsidRPr="00634ACA">
        <w:rPr>
          <w:rFonts w:cs="Arial"/>
          <w:noProof/>
          <w:szCs w:val="22"/>
          <w:lang w:eastAsia="en-US"/>
        </w:rPr>
        <w:drawing>
          <wp:anchor distT="0" distB="0" distL="114300" distR="114300" simplePos="0" relativeHeight="251658240" behindDoc="0" locked="0" layoutInCell="1" allowOverlap="1">
            <wp:simplePos x="0" y="0"/>
            <wp:positionH relativeFrom="column">
              <wp:posOffset>3757930</wp:posOffset>
            </wp:positionH>
            <wp:positionV relativeFrom="paragraph">
              <wp:posOffset>-518160</wp:posOffset>
            </wp:positionV>
            <wp:extent cx="2286635" cy="591820"/>
            <wp:effectExtent l="0" t="0" r="0" b="0"/>
            <wp:wrapNone/>
            <wp:docPr id="13" name="Picture 13" descr="UTA Logo" title="U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TA_email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6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ACA">
        <w:rPr>
          <w:rFonts w:cs="Arial"/>
          <w:noProof/>
          <w:szCs w:val="22"/>
          <w:lang w:eastAsia="en-US"/>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385445</wp:posOffset>
                </wp:positionV>
                <wp:extent cx="5640705" cy="233045"/>
                <wp:effectExtent l="0" t="4445" r="1905" b="6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64BB6" w:rsidRPr="00EC1D5B" w:rsidRDefault="00264BB6" w:rsidP="001B7F0C">
                            <w:r w:rsidRPr="00696A3B">
                              <w:rPr>
                                <w:color w:val="FFFFFF"/>
                                <w:sz w:val="32"/>
                              </w:rPr>
                              <w:t>N4465 – Course Syllabus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95pt;margin-top:30.35pt;width:444.1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" filled="f" stroked="f">
                <v:stroke joinstyle="round"/>
                <v:textbox inset="0,0,0,0">
                  <w:txbxContent>
                    <w:p w:rsidR="00264BB6" w:rsidRPr="00EC1D5B" w:rsidRDefault="00264BB6" w:rsidP="001B7F0C">
                      <w:r w:rsidRPr="00696A3B">
                        <w:rPr>
                          <w:color w:val="FFFFFF"/>
                          <w:sz w:val="32"/>
                        </w:rPr>
                        <w:t>N4465 – Course Syllabus</w:t>
                      </w:r>
                    </w:p>
                  </w:txbxContent>
                </v:textbox>
              </v:shape>
            </w:pict>
          </mc:Fallback>
        </mc:AlternateContent>
      </w:r>
      <w:r w:rsidRPr="00634ACA">
        <w:rPr>
          <w:rFonts w:cs="Arial"/>
          <w:noProof/>
          <w:szCs w:val="22"/>
          <w:lang w:eastAsia="en-US"/>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314960</wp:posOffset>
                </wp:positionV>
                <wp:extent cx="6062345" cy="381635"/>
                <wp:effectExtent l="0" t="635" r="0" b="0"/>
                <wp:wrapNone/>
                <wp:docPr id="2" name="Rectangle 12" descr="Blue banner" title="Decorative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381635"/>
                        </a:xfrm>
                        <a:prstGeom prst="rect">
                          <a:avLst/>
                        </a:prstGeom>
                        <a:solidFill>
                          <a:srgbClr val="0051BA"/>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EA2C0C" id="Rectangle 12" o:spid="_x0000_s1026" alt="Title: Decorative Image - Description: Blue banner" style="position:absolute;margin-left:-.9pt;margin-top:24.8pt;width:477.3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" fillcolor="#0051ba" stroked="f">
                <v:stroke joinstyle="round"/>
              </v:rect>
            </w:pict>
          </mc:Fallback>
        </mc:AlternateContent>
      </w:r>
    </w:p>
    <w:p w:rsidR="001B7F0C" w:rsidRPr="00634ACA" w:rsidRDefault="008B7F88" w:rsidP="007522E7">
      <w:pPr>
        <w:pStyle w:val="ACEsubhead2"/>
        <w:spacing w:beforeLines="100" w:before="240" w:afterLines="100" w:after="240"/>
        <w:rPr>
          <w:rFonts w:cs="Arial"/>
          <w:szCs w:val="22"/>
        </w:rPr>
      </w:pPr>
      <w:r w:rsidRPr="00634ACA">
        <w:rPr>
          <w:rFonts w:cs="Arial"/>
          <w:noProof/>
          <w:szCs w:val="22"/>
          <w:lang w:eastAsia="en-US"/>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40005</wp:posOffset>
                </wp:positionV>
                <wp:extent cx="6062345" cy="245110"/>
                <wp:effectExtent l="7620" t="635" r="6985" b="1905"/>
                <wp:wrapNone/>
                <wp:docPr id="1" name="Rectangle 11" descr="Blue and orange banner" title="Decorative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245110"/>
                        </a:xfrm>
                        <a:prstGeom prst="rect">
                          <a:avLst/>
                        </a:prstGeom>
                        <a:solidFill>
                          <a:srgbClr val="E87511">
                            <a:alpha val="80000"/>
                          </a:srgbClr>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FA8222" id="Rectangle 11" o:spid="_x0000_s1026" alt="Title: Decorative Image - Description: Blue and orange banner" style="position:absolute;margin-left:-.9pt;margin-top:3.15pt;width:477.3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" fillcolor="#e87511" stroked="f">
                <v:fill opacity="52428f"/>
                <v:stroke joinstyle="round"/>
              </v:rect>
            </w:pict>
          </mc:Fallback>
        </mc:AlternateContent>
      </w:r>
    </w:p>
    <w:p w:rsidR="004C61B3" w:rsidRPr="00634ACA" w:rsidRDefault="004C61B3" w:rsidP="007522E7">
      <w:pPr>
        <w:pStyle w:val="NormalWeb"/>
        <w:spacing w:beforeLines="100" w:before="240" w:beforeAutospacing="0" w:afterLines="100" w:after="240" w:afterAutospacing="0"/>
        <w:rPr>
          <w:rFonts w:cs="Arial"/>
          <w:b/>
          <w:szCs w:val="22"/>
          <w:lang w:val="en"/>
        </w:rPr>
      </w:pPr>
    </w:p>
    <w:p w:rsidR="00696A3B" w:rsidRPr="00617B57" w:rsidRDefault="00696A3B" w:rsidP="00696A3B">
      <w:pPr>
        <w:pStyle w:val="Heading1"/>
        <w:spacing w:beforeLines="100" w:before="240" w:afterLines="100" w:after="240"/>
        <w:rPr>
          <w:rFonts w:cs="Arial"/>
          <w:szCs w:val="22"/>
        </w:rPr>
      </w:pPr>
      <w:r w:rsidRPr="00617B57">
        <w:rPr>
          <w:rFonts w:cs="Arial"/>
          <w:szCs w:val="22"/>
        </w:rPr>
        <w:t>UNIVERSITY OF TEXAS AT ARLINGTON</w:t>
      </w:r>
      <w:r w:rsidRPr="00617B57">
        <w:rPr>
          <w:rFonts w:cs="Arial"/>
          <w:szCs w:val="22"/>
        </w:rPr>
        <w:br/>
      </w:r>
      <w:r w:rsidR="00C22CE0">
        <w:rPr>
          <w:rFonts w:cs="Arial"/>
          <w:szCs w:val="22"/>
        </w:rPr>
        <w:t>COLLEGE</w:t>
      </w:r>
      <w:r w:rsidRPr="00617B57">
        <w:rPr>
          <w:rFonts w:cs="Arial"/>
          <w:szCs w:val="22"/>
        </w:rPr>
        <w:t xml:space="preserve"> OF NURSING</w:t>
      </w:r>
    </w:p>
    <w:p w:rsidR="001662DB" w:rsidRPr="00347A46" w:rsidRDefault="00696A3B" w:rsidP="00347A46">
      <w:pPr>
        <w:spacing w:after="100"/>
        <w:rPr>
          <w:rFonts w:cs="Arial"/>
          <w:b/>
          <w:i/>
          <w:szCs w:val="22"/>
        </w:rPr>
      </w:pPr>
      <w:r w:rsidRPr="00696A3B">
        <w:rPr>
          <w:rFonts w:cs="Arial"/>
          <w:b/>
          <w:i/>
          <w:szCs w:val="22"/>
        </w:rPr>
        <w:t>N4465 VULNERABLE POPULATIONS ACROSS THE LIFESPAN</w:t>
      </w:r>
    </w:p>
    <w:p w:rsidR="00696A3B" w:rsidRPr="00696A3B" w:rsidRDefault="00696A3B" w:rsidP="00696A3B">
      <w:pPr>
        <w:pStyle w:val="Heading1"/>
        <w:spacing w:after="100"/>
        <w:rPr>
          <w:rFonts w:cs="Arial"/>
          <w:szCs w:val="22"/>
        </w:rPr>
      </w:pPr>
      <w:r w:rsidRPr="00696A3B">
        <w:rPr>
          <w:rFonts w:cs="Arial"/>
          <w:szCs w:val="22"/>
        </w:rPr>
        <w:t>Instructor</w:t>
      </w:r>
      <w:r w:rsidR="00EA1871">
        <w:rPr>
          <w:rFonts w:cs="Arial"/>
          <w:szCs w:val="22"/>
        </w:rPr>
        <w:t>(s)</w:t>
      </w:r>
    </w:p>
    <w:p w:rsidR="001C2C69" w:rsidRPr="00347A46" w:rsidRDefault="005E4388" w:rsidP="00347A46">
      <w:pPr>
        <w:rPr>
          <w:rFonts w:ascii="Tahoma" w:hAnsi="Tahoma" w:cs="Tahoma"/>
          <w:color w:val="000000"/>
          <w:sz w:val="24"/>
        </w:rPr>
      </w:pPr>
      <w:r>
        <w:rPr>
          <w:rFonts w:cs="Arial"/>
        </w:rPr>
        <w:t>Margarita C. Treviño, PhD, RN, CHN</w:t>
      </w:r>
      <w:r w:rsidR="009F2321">
        <w:rPr>
          <w:rFonts w:cs="Arial"/>
        </w:rPr>
        <w:tab/>
      </w:r>
      <w:r w:rsidR="009F2321">
        <w:rPr>
          <w:rFonts w:cs="Arial"/>
        </w:rPr>
        <w:tab/>
        <w:t xml:space="preserve">Email: </w:t>
      </w:r>
      <w:r>
        <w:rPr>
          <w:rFonts w:cs="Arial"/>
        </w:rPr>
        <w:t>trevinom@uta.edu</w:t>
      </w:r>
      <w:bookmarkStart w:id="0" w:name="_GoBack"/>
      <w:bookmarkEnd w:id="0"/>
    </w:p>
    <w:p w:rsidR="00696A3B" w:rsidRPr="00696A3B" w:rsidRDefault="00696A3B" w:rsidP="00696A3B">
      <w:pPr>
        <w:pStyle w:val="Heading1"/>
        <w:spacing w:after="100"/>
        <w:rPr>
          <w:rFonts w:cs="Arial"/>
          <w:szCs w:val="22"/>
        </w:rPr>
      </w:pPr>
      <w:r w:rsidRPr="00696A3B">
        <w:rPr>
          <w:rFonts w:cs="Arial"/>
          <w:szCs w:val="22"/>
        </w:rPr>
        <w:t>Prerequisites</w:t>
      </w:r>
    </w:p>
    <w:p w:rsidR="00696A3B" w:rsidRPr="00696A3B" w:rsidRDefault="00696A3B" w:rsidP="00696A3B">
      <w:pPr>
        <w:spacing w:after="100"/>
        <w:rPr>
          <w:rFonts w:cs="Arial"/>
          <w:szCs w:val="22"/>
        </w:rPr>
      </w:pPr>
      <w:r w:rsidRPr="00696A3B">
        <w:rPr>
          <w:rFonts w:cs="Arial"/>
          <w:szCs w:val="22"/>
        </w:rPr>
        <w:t>The student must:</w:t>
      </w:r>
    </w:p>
    <w:p w:rsidR="00696A3B" w:rsidRPr="00696A3B" w:rsidRDefault="00F131F3" w:rsidP="003322A0">
      <w:pPr>
        <w:widowControl/>
        <w:numPr>
          <w:ilvl w:val="0"/>
          <w:numId w:val="2"/>
        </w:numPr>
        <w:suppressAutoHyphens w:val="0"/>
        <w:spacing w:after="100"/>
        <w:ind w:left="180" w:hanging="180"/>
        <w:rPr>
          <w:rFonts w:cs="Arial"/>
          <w:szCs w:val="22"/>
        </w:rPr>
      </w:pPr>
      <w:r w:rsidRPr="00696A3B">
        <w:rPr>
          <w:rFonts w:cs="Arial"/>
          <w:szCs w:val="22"/>
        </w:rPr>
        <w:t>Be</w:t>
      </w:r>
      <w:r w:rsidR="00696A3B" w:rsidRPr="00696A3B">
        <w:rPr>
          <w:rFonts w:cs="Arial"/>
          <w:szCs w:val="22"/>
        </w:rPr>
        <w:t xml:space="preserve"> admitted to the University of Texas at Arl</w:t>
      </w:r>
      <w:r w:rsidR="00A26A79">
        <w:rPr>
          <w:rFonts w:cs="Arial"/>
          <w:szCs w:val="22"/>
        </w:rPr>
        <w:t>ington College</w:t>
      </w:r>
      <w:r w:rsidR="00696A3B" w:rsidRPr="00696A3B">
        <w:rPr>
          <w:rFonts w:cs="Arial"/>
          <w:szCs w:val="22"/>
        </w:rPr>
        <w:t xml:space="preserve"> of Nursing.</w:t>
      </w:r>
    </w:p>
    <w:p w:rsidR="00696A3B" w:rsidRPr="00696A3B" w:rsidRDefault="00F131F3" w:rsidP="003322A0">
      <w:pPr>
        <w:widowControl/>
        <w:numPr>
          <w:ilvl w:val="0"/>
          <w:numId w:val="3"/>
        </w:numPr>
        <w:suppressAutoHyphens w:val="0"/>
        <w:spacing w:after="100"/>
        <w:ind w:left="180" w:hanging="180"/>
        <w:rPr>
          <w:rFonts w:cs="Arial"/>
          <w:szCs w:val="22"/>
        </w:rPr>
      </w:pPr>
      <w:r w:rsidRPr="00696A3B">
        <w:rPr>
          <w:rFonts w:cs="Arial"/>
          <w:szCs w:val="22"/>
        </w:rPr>
        <w:t>Hold</w:t>
      </w:r>
      <w:r w:rsidR="00696A3B" w:rsidRPr="00696A3B">
        <w:rPr>
          <w:rFonts w:cs="Arial"/>
          <w:szCs w:val="22"/>
        </w:rPr>
        <w:t xml:space="preserve"> a current license to practice as a registered nurse (RN).</w:t>
      </w:r>
    </w:p>
    <w:p w:rsidR="00F131F3" w:rsidRPr="00B51A84" w:rsidRDefault="00F131F3" w:rsidP="003322A0">
      <w:pPr>
        <w:widowControl/>
        <w:numPr>
          <w:ilvl w:val="0"/>
          <w:numId w:val="3"/>
        </w:numPr>
        <w:suppressAutoHyphens w:val="0"/>
        <w:spacing w:after="200"/>
        <w:ind w:left="180" w:right="540" w:hanging="180"/>
        <w:rPr>
          <w:rFonts w:cs="Arial"/>
          <w:szCs w:val="22"/>
        </w:rPr>
      </w:pPr>
      <w:r w:rsidRPr="00696A3B">
        <w:rPr>
          <w:rFonts w:cs="Arial"/>
          <w:szCs w:val="22"/>
        </w:rPr>
        <w:t>Have</w:t>
      </w:r>
      <w:r w:rsidR="00696A3B" w:rsidRPr="00696A3B">
        <w:rPr>
          <w:rFonts w:cs="Arial"/>
          <w:szCs w:val="22"/>
        </w:rPr>
        <w:t xml:space="preserve"> successfully completed N</w:t>
      </w:r>
      <w:r w:rsidR="00B51A84">
        <w:rPr>
          <w:rFonts w:cs="Arial"/>
          <w:szCs w:val="22"/>
        </w:rPr>
        <w:t>-</w:t>
      </w:r>
      <w:r w:rsidR="00696A3B" w:rsidRPr="00696A3B">
        <w:rPr>
          <w:rFonts w:cs="Arial"/>
          <w:szCs w:val="22"/>
        </w:rPr>
        <w:t>3645 Professional Nursing.</w:t>
      </w:r>
    </w:p>
    <w:p w:rsidR="00696A3B" w:rsidRPr="00696A3B" w:rsidRDefault="00696A3B" w:rsidP="00696A3B">
      <w:pPr>
        <w:pStyle w:val="Heading1"/>
        <w:spacing w:after="100"/>
        <w:ind w:right="540"/>
        <w:rPr>
          <w:rFonts w:cs="Arial"/>
          <w:szCs w:val="22"/>
        </w:rPr>
      </w:pPr>
      <w:r w:rsidRPr="00696A3B">
        <w:rPr>
          <w:rFonts w:cs="Arial"/>
          <w:szCs w:val="22"/>
        </w:rPr>
        <w:t>Course Description</w:t>
      </w:r>
    </w:p>
    <w:p w:rsidR="00696A3B" w:rsidRPr="00696A3B" w:rsidRDefault="00696A3B" w:rsidP="00347A46">
      <w:pPr>
        <w:rPr>
          <w:color w:val="000000"/>
        </w:rPr>
      </w:pPr>
      <w:r w:rsidRPr="00696A3B">
        <w:t>This course integrates knowledge from nursing theory and public health science in assessing the health care needs of aggregat</w:t>
      </w:r>
      <w:r w:rsidR="00DF5CB7">
        <w:t xml:space="preserve">es, communities, and society </w:t>
      </w:r>
      <w:r w:rsidR="00DF5CB7" w:rsidRPr="00DE76D1">
        <w:t>by</w:t>
      </w:r>
      <w:r w:rsidRPr="00696A3B">
        <w:t xml:space="preserve"> the Registered Nurse.</w:t>
      </w:r>
    </w:p>
    <w:p w:rsidR="00696A3B" w:rsidRPr="00696A3B" w:rsidRDefault="00696A3B" w:rsidP="00696A3B">
      <w:pPr>
        <w:pStyle w:val="Heading1"/>
        <w:spacing w:after="100"/>
        <w:ind w:right="540"/>
        <w:rPr>
          <w:rFonts w:cs="Arial"/>
          <w:szCs w:val="22"/>
        </w:rPr>
      </w:pPr>
      <w:r w:rsidRPr="00696A3B">
        <w:rPr>
          <w:rFonts w:cs="Arial"/>
          <w:szCs w:val="22"/>
        </w:rPr>
        <w:t>Credit Hours</w:t>
      </w:r>
    </w:p>
    <w:p w:rsidR="00696A3B" w:rsidRPr="00696A3B" w:rsidRDefault="00696A3B" w:rsidP="00696A3B">
      <w:pPr>
        <w:pStyle w:val="a"/>
        <w:spacing w:after="100"/>
        <w:ind w:left="0" w:right="540" w:firstLine="0"/>
        <w:rPr>
          <w:rFonts w:cs="Arial"/>
          <w:szCs w:val="22"/>
        </w:rPr>
      </w:pPr>
      <w:r w:rsidRPr="00696A3B">
        <w:rPr>
          <w:rFonts w:cs="Arial"/>
          <w:szCs w:val="22"/>
        </w:rPr>
        <w:t>Four credit hours (4)</w:t>
      </w:r>
    </w:p>
    <w:p w:rsidR="00696A3B" w:rsidRPr="00696A3B" w:rsidRDefault="00696A3B" w:rsidP="00696A3B">
      <w:pPr>
        <w:pStyle w:val="Heading1"/>
        <w:spacing w:after="100"/>
        <w:rPr>
          <w:rFonts w:cs="Arial"/>
          <w:szCs w:val="22"/>
        </w:rPr>
      </w:pPr>
      <w:r w:rsidRPr="00696A3B">
        <w:rPr>
          <w:rFonts w:cs="Arial"/>
          <w:szCs w:val="22"/>
        </w:rPr>
        <w:t xml:space="preserve">Course </w:t>
      </w:r>
      <w:r w:rsidR="00C22CE0">
        <w:rPr>
          <w:rFonts w:cs="Arial"/>
          <w:szCs w:val="22"/>
        </w:rPr>
        <w:t>Outcomes</w:t>
      </w:r>
      <w:r w:rsidR="00DE76D1">
        <w:rPr>
          <w:rFonts w:cs="Arial"/>
          <w:szCs w:val="22"/>
        </w:rPr>
        <w:t xml:space="preserve"> </w:t>
      </w:r>
    </w:p>
    <w:p w:rsidR="00696A3B" w:rsidRPr="00696A3B" w:rsidRDefault="00696A3B" w:rsidP="00696A3B">
      <w:pPr>
        <w:spacing w:after="100"/>
        <w:ind w:right="540"/>
        <w:rPr>
          <w:rFonts w:cs="Arial"/>
          <w:szCs w:val="22"/>
        </w:rPr>
      </w:pPr>
      <w:r w:rsidRPr="00696A3B">
        <w:rPr>
          <w:rFonts w:cs="Arial"/>
          <w:szCs w:val="22"/>
        </w:rPr>
        <w:t>Upon completion of this course, the student will be able to:</w:t>
      </w:r>
    </w:p>
    <w:p w:rsidR="005D0BCB" w:rsidRPr="00DE76D1" w:rsidRDefault="005D0BCB" w:rsidP="003322A0">
      <w:pPr>
        <w:numPr>
          <w:ilvl w:val="2"/>
          <w:numId w:val="9"/>
        </w:numPr>
        <w:rPr>
          <w:rFonts w:cs="Arial"/>
          <w:szCs w:val="22"/>
        </w:rPr>
      </w:pPr>
      <w:r w:rsidRPr="005D0BCB">
        <w:rPr>
          <w:rFonts w:cs="Arial"/>
          <w:szCs w:val="22"/>
        </w:rPr>
        <w:t xml:space="preserve">Apply core professional values (health promotion, prevention of illness and injury, partnership, respect for the healthy environment, respect for diversity, vulnerability, and advocacy) and roles within </w:t>
      </w:r>
      <w:r w:rsidRPr="00DE76D1">
        <w:rPr>
          <w:rFonts w:cs="Arial"/>
          <w:szCs w:val="22"/>
        </w:rPr>
        <w:t>CHN/PHN.</w:t>
      </w:r>
      <w:r w:rsidR="00DF5CB7" w:rsidRPr="00DE76D1">
        <w:rPr>
          <w:rFonts w:cs="Arial"/>
          <w:szCs w:val="22"/>
        </w:rPr>
        <w:t xml:space="preserve"> Community Health Nursing and Public Health Nursing;</w:t>
      </w:r>
    </w:p>
    <w:p w:rsidR="005D0BCB" w:rsidRPr="005D0BCB" w:rsidRDefault="005D0BCB" w:rsidP="003322A0">
      <w:pPr>
        <w:numPr>
          <w:ilvl w:val="2"/>
          <w:numId w:val="9"/>
        </w:numPr>
        <w:rPr>
          <w:rFonts w:cs="Arial"/>
          <w:szCs w:val="22"/>
        </w:rPr>
      </w:pPr>
      <w:r w:rsidRPr="005D0BCB">
        <w:rPr>
          <w:rFonts w:cs="Arial"/>
          <w:szCs w:val="22"/>
        </w:rPr>
        <w:t>Examine the impact of culture, socioeconomic status, lifestyle, environment, and violence on the health of the community and healthcare access</w:t>
      </w:r>
      <w:r w:rsidR="00DF5CB7">
        <w:rPr>
          <w:rFonts w:cs="Arial"/>
          <w:szCs w:val="22"/>
        </w:rPr>
        <w:t>;</w:t>
      </w:r>
    </w:p>
    <w:p w:rsidR="005D0BCB" w:rsidRPr="005D0BCB" w:rsidRDefault="005D0BCB" w:rsidP="003322A0">
      <w:pPr>
        <w:numPr>
          <w:ilvl w:val="2"/>
          <w:numId w:val="9"/>
        </w:numPr>
        <w:rPr>
          <w:rFonts w:cs="Arial"/>
          <w:szCs w:val="22"/>
        </w:rPr>
      </w:pPr>
      <w:r w:rsidRPr="005D0BCB">
        <w:rPr>
          <w:rFonts w:cs="Arial"/>
          <w:szCs w:val="22"/>
        </w:rPr>
        <w:t>Perform a community ass</w:t>
      </w:r>
      <w:r w:rsidR="00DF5CB7">
        <w:rPr>
          <w:rFonts w:cs="Arial"/>
          <w:szCs w:val="22"/>
        </w:rPr>
        <w:t>essment for a target population;</w:t>
      </w:r>
    </w:p>
    <w:p w:rsidR="005D0BCB" w:rsidRPr="005D0BCB" w:rsidRDefault="005D0BCB" w:rsidP="003322A0">
      <w:pPr>
        <w:numPr>
          <w:ilvl w:val="2"/>
          <w:numId w:val="9"/>
        </w:numPr>
        <w:rPr>
          <w:rFonts w:cs="Arial"/>
          <w:szCs w:val="22"/>
        </w:rPr>
      </w:pPr>
      <w:r w:rsidRPr="005D0BCB">
        <w:rPr>
          <w:rFonts w:cs="Arial"/>
          <w:szCs w:val="22"/>
        </w:rPr>
        <w:t>Collaborate/Communicate with a community health nurse/ interdisciplinary professionals in a community agency that serves a target population.</w:t>
      </w:r>
    </w:p>
    <w:p w:rsidR="005D0BCB" w:rsidRPr="005D0BCB" w:rsidRDefault="005D0BCB" w:rsidP="003322A0">
      <w:pPr>
        <w:numPr>
          <w:ilvl w:val="2"/>
          <w:numId w:val="9"/>
        </w:numPr>
        <w:rPr>
          <w:rFonts w:cs="Arial"/>
          <w:szCs w:val="22"/>
        </w:rPr>
      </w:pPr>
      <w:r w:rsidRPr="005D0BCB">
        <w:rPr>
          <w:rFonts w:cs="Arial"/>
          <w:color w:val="000000"/>
          <w:szCs w:val="22"/>
        </w:rPr>
        <w:t>Integrate assessment findings, theory and evidence-based research in the delivery of safe patient care in a selected target population</w:t>
      </w:r>
      <w:r w:rsidR="00DF5CB7">
        <w:rPr>
          <w:rFonts w:cs="Arial"/>
          <w:color w:val="000000"/>
          <w:szCs w:val="22"/>
        </w:rPr>
        <w:t>; and</w:t>
      </w:r>
    </w:p>
    <w:p w:rsidR="005D0BCB" w:rsidRPr="005D0BCB" w:rsidRDefault="005D0BCB" w:rsidP="003322A0">
      <w:pPr>
        <w:numPr>
          <w:ilvl w:val="2"/>
          <w:numId w:val="9"/>
        </w:numPr>
        <w:rPr>
          <w:rFonts w:cs="Arial"/>
          <w:szCs w:val="22"/>
        </w:rPr>
      </w:pPr>
      <w:r w:rsidRPr="005D0BCB">
        <w:rPr>
          <w:rFonts w:cs="Arial"/>
          <w:color w:val="000000"/>
          <w:szCs w:val="22"/>
        </w:rPr>
        <w:t>Dev</w:t>
      </w:r>
      <w:r w:rsidR="00DF5CB7">
        <w:rPr>
          <w:rFonts w:cs="Arial"/>
          <w:color w:val="000000"/>
          <w:szCs w:val="22"/>
        </w:rPr>
        <w:t>elop a method of evaluation of community n</w:t>
      </w:r>
      <w:r w:rsidRPr="005D0BCB">
        <w:rPr>
          <w:rFonts w:cs="Arial"/>
          <w:color w:val="000000"/>
          <w:szCs w:val="22"/>
        </w:rPr>
        <w:t>ursing interventions.</w:t>
      </w:r>
    </w:p>
    <w:p w:rsidR="005D0BCB" w:rsidRPr="00DE76D1" w:rsidRDefault="005D0BCB" w:rsidP="003322A0">
      <w:pPr>
        <w:numPr>
          <w:ilvl w:val="2"/>
          <w:numId w:val="9"/>
        </w:numPr>
        <w:rPr>
          <w:rFonts w:cs="Arial"/>
          <w:szCs w:val="22"/>
        </w:rPr>
      </w:pPr>
      <w:r w:rsidRPr="00DE76D1">
        <w:rPr>
          <w:rFonts w:cs="Arial"/>
          <w:color w:val="000000"/>
          <w:szCs w:val="22"/>
        </w:rPr>
        <w:t>Describe basic epidemiological concepts/biostatistics as it affects the community</w:t>
      </w:r>
      <w:r w:rsidR="00CF27BE" w:rsidRPr="00DE76D1">
        <w:rPr>
          <w:rFonts w:cs="Arial"/>
          <w:color w:val="000000"/>
          <w:szCs w:val="22"/>
        </w:rPr>
        <w:t>;</w:t>
      </w:r>
    </w:p>
    <w:p w:rsidR="005D0BCB" w:rsidRPr="005D0BCB" w:rsidRDefault="005D0BCB" w:rsidP="003322A0">
      <w:pPr>
        <w:numPr>
          <w:ilvl w:val="2"/>
          <w:numId w:val="9"/>
        </w:numPr>
        <w:rPr>
          <w:rFonts w:cs="Arial"/>
          <w:szCs w:val="22"/>
        </w:rPr>
      </w:pPr>
      <w:r w:rsidRPr="005D0BCB">
        <w:rPr>
          <w:rFonts w:cs="Arial"/>
          <w:color w:val="000000"/>
          <w:szCs w:val="22"/>
        </w:rPr>
        <w:t>Analyze issues affecting global health, ethics, and social injustice</w:t>
      </w:r>
      <w:r w:rsidR="00CF27BE">
        <w:rPr>
          <w:rFonts w:cs="Arial"/>
          <w:color w:val="000000"/>
          <w:szCs w:val="22"/>
        </w:rPr>
        <w:t>;</w:t>
      </w:r>
    </w:p>
    <w:p w:rsidR="005D0BCB" w:rsidRPr="005D0BCB" w:rsidRDefault="005D0BCB" w:rsidP="003322A0">
      <w:pPr>
        <w:numPr>
          <w:ilvl w:val="2"/>
          <w:numId w:val="9"/>
        </w:numPr>
        <w:rPr>
          <w:rFonts w:cs="Arial"/>
          <w:szCs w:val="22"/>
        </w:rPr>
      </w:pPr>
      <w:r w:rsidRPr="005D0BCB">
        <w:rPr>
          <w:rFonts w:cs="Arial"/>
          <w:color w:val="000000"/>
          <w:szCs w:val="22"/>
        </w:rPr>
        <w:t>Describe the components within the public health system used to address disasters, pandemics, bioterrorism and public emergency</w:t>
      </w:r>
      <w:r w:rsidR="00CF27BE">
        <w:rPr>
          <w:rFonts w:cs="Arial"/>
          <w:color w:val="000000"/>
          <w:szCs w:val="22"/>
        </w:rPr>
        <w:t>;</w:t>
      </w:r>
    </w:p>
    <w:p w:rsidR="005D0BCB" w:rsidRPr="005D0BCB" w:rsidRDefault="005D0BCB" w:rsidP="003322A0">
      <w:pPr>
        <w:numPr>
          <w:ilvl w:val="2"/>
          <w:numId w:val="9"/>
        </w:numPr>
        <w:rPr>
          <w:rFonts w:cs="Arial"/>
          <w:szCs w:val="22"/>
        </w:rPr>
      </w:pPr>
      <w:r w:rsidRPr="005D0BCB">
        <w:rPr>
          <w:rFonts w:cs="Arial"/>
          <w:color w:val="000000"/>
          <w:szCs w:val="22"/>
        </w:rPr>
        <w:lastRenderedPageBreak/>
        <w:t>Apply information and referral process to community resources for the selected population</w:t>
      </w:r>
      <w:r w:rsidR="00CF27BE">
        <w:rPr>
          <w:rFonts w:cs="Arial"/>
          <w:color w:val="000000"/>
          <w:szCs w:val="22"/>
        </w:rPr>
        <w:t>; and</w:t>
      </w:r>
    </w:p>
    <w:p w:rsidR="005D0BCB" w:rsidRPr="00347A46" w:rsidRDefault="005D0BCB" w:rsidP="00347A46">
      <w:pPr>
        <w:numPr>
          <w:ilvl w:val="2"/>
          <w:numId w:val="9"/>
        </w:numPr>
        <w:rPr>
          <w:rFonts w:cs="Arial"/>
          <w:szCs w:val="22"/>
        </w:rPr>
      </w:pPr>
      <w:r w:rsidRPr="005D0BCB">
        <w:rPr>
          <w:rFonts w:cs="Arial"/>
          <w:color w:val="000000"/>
          <w:szCs w:val="22"/>
        </w:rPr>
        <w:t xml:space="preserve">Utilize information technology in accomplishing all of the above. </w:t>
      </w:r>
    </w:p>
    <w:p w:rsidR="00696A3B" w:rsidRPr="00696A3B" w:rsidRDefault="00696A3B" w:rsidP="00696A3B">
      <w:pPr>
        <w:pStyle w:val="Heading1"/>
        <w:spacing w:after="100"/>
        <w:ind w:right="540"/>
        <w:rPr>
          <w:rFonts w:cs="Arial"/>
          <w:szCs w:val="22"/>
        </w:rPr>
      </w:pPr>
      <w:r w:rsidRPr="00696A3B">
        <w:rPr>
          <w:rFonts w:cs="Arial"/>
          <w:szCs w:val="22"/>
        </w:rPr>
        <w:t>Course Organization</w:t>
      </w:r>
    </w:p>
    <w:p w:rsidR="00696A3B" w:rsidRPr="00696A3B" w:rsidRDefault="00696A3B" w:rsidP="00696A3B">
      <w:pPr>
        <w:spacing w:after="100"/>
        <w:ind w:right="540"/>
        <w:rPr>
          <w:rFonts w:cs="Arial"/>
          <w:szCs w:val="22"/>
        </w:rPr>
      </w:pPr>
      <w:r w:rsidRPr="00696A3B">
        <w:rPr>
          <w:rFonts w:cs="Arial"/>
          <w:szCs w:val="22"/>
        </w:rPr>
        <w:t xml:space="preserve">There are five (5) </w:t>
      </w:r>
      <w:r w:rsidR="003B300C">
        <w:rPr>
          <w:rFonts w:cs="Arial"/>
          <w:szCs w:val="22"/>
        </w:rPr>
        <w:t xml:space="preserve">Modules </w:t>
      </w:r>
      <w:r w:rsidRPr="00696A3B">
        <w:rPr>
          <w:rFonts w:cs="Arial"/>
          <w:szCs w:val="22"/>
        </w:rPr>
        <w:t>in this course</w:t>
      </w:r>
      <w:r w:rsidR="00966C55">
        <w:rPr>
          <w:rFonts w:cs="Arial"/>
          <w:szCs w:val="22"/>
        </w:rPr>
        <w:t>:</w:t>
      </w:r>
      <w:r w:rsidRPr="00696A3B">
        <w:rPr>
          <w:rFonts w:cs="Arial"/>
          <w:szCs w:val="22"/>
        </w:rPr>
        <w:t xml:space="preserve">    </w:t>
      </w:r>
    </w:p>
    <w:p w:rsidR="00696A3B" w:rsidRPr="00696A3B" w:rsidRDefault="00696A3B" w:rsidP="003322A0">
      <w:pPr>
        <w:widowControl/>
        <w:numPr>
          <w:ilvl w:val="0"/>
          <w:numId w:val="4"/>
        </w:numPr>
        <w:suppressAutoHyphens w:val="0"/>
        <w:spacing w:after="100"/>
        <w:ind w:left="270" w:right="540" w:hanging="270"/>
        <w:rPr>
          <w:rFonts w:cs="Arial"/>
          <w:szCs w:val="22"/>
        </w:rPr>
      </w:pPr>
      <w:r w:rsidRPr="00696A3B">
        <w:rPr>
          <w:rFonts w:cs="Arial"/>
          <w:szCs w:val="22"/>
        </w:rPr>
        <w:t>Perspectives and Observation Skills for Community and Public Health</w:t>
      </w:r>
    </w:p>
    <w:p w:rsidR="00696A3B" w:rsidRPr="00696A3B" w:rsidRDefault="00696A3B" w:rsidP="003322A0">
      <w:pPr>
        <w:widowControl/>
        <w:numPr>
          <w:ilvl w:val="0"/>
          <w:numId w:val="4"/>
        </w:numPr>
        <w:suppressAutoHyphens w:val="0"/>
        <w:spacing w:after="100"/>
        <w:ind w:left="270" w:right="540" w:hanging="270"/>
        <w:rPr>
          <w:rFonts w:cs="Arial"/>
          <w:szCs w:val="22"/>
        </w:rPr>
      </w:pPr>
      <w:r w:rsidRPr="00696A3B">
        <w:rPr>
          <w:rFonts w:cs="Arial"/>
          <w:szCs w:val="22"/>
        </w:rPr>
        <w:t>Approaches to Community Health and Population Vulnerabilities</w:t>
      </w:r>
      <w:r w:rsidRPr="00696A3B">
        <w:rPr>
          <w:rFonts w:cs="Arial"/>
          <w:color w:val="000000"/>
          <w:szCs w:val="22"/>
        </w:rPr>
        <w:t xml:space="preserve"> </w:t>
      </w:r>
    </w:p>
    <w:p w:rsidR="00696A3B" w:rsidRPr="00696A3B" w:rsidRDefault="00696A3B" w:rsidP="003322A0">
      <w:pPr>
        <w:widowControl/>
        <w:numPr>
          <w:ilvl w:val="0"/>
          <w:numId w:val="4"/>
        </w:numPr>
        <w:suppressAutoHyphens w:val="0"/>
        <w:spacing w:after="100"/>
        <w:ind w:left="270" w:right="540" w:hanging="270"/>
        <w:rPr>
          <w:rFonts w:cs="Arial"/>
          <w:szCs w:val="22"/>
        </w:rPr>
      </w:pPr>
      <w:r w:rsidRPr="00696A3B">
        <w:rPr>
          <w:rFonts w:cs="Arial"/>
          <w:color w:val="000000"/>
          <w:szCs w:val="22"/>
        </w:rPr>
        <w:t>Vulnerable Population Health Concerns, Part I</w:t>
      </w:r>
    </w:p>
    <w:p w:rsidR="003B300C" w:rsidRPr="00B51A84" w:rsidRDefault="003B300C" w:rsidP="003B300C">
      <w:pPr>
        <w:widowControl/>
        <w:numPr>
          <w:ilvl w:val="0"/>
          <w:numId w:val="4"/>
        </w:numPr>
        <w:suppressAutoHyphens w:val="0"/>
        <w:spacing w:after="200"/>
        <w:ind w:left="270" w:right="540" w:hanging="270"/>
        <w:rPr>
          <w:rFonts w:cs="Arial"/>
          <w:szCs w:val="22"/>
        </w:rPr>
      </w:pPr>
      <w:r w:rsidRPr="00696A3B">
        <w:rPr>
          <w:rFonts w:cs="Arial"/>
          <w:color w:val="000000"/>
          <w:szCs w:val="22"/>
        </w:rPr>
        <w:t>Global Community Health Concerns</w:t>
      </w:r>
    </w:p>
    <w:p w:rsidR="00696A3B" w:rsidRPr="00696A3B" w:rsidRDefault="00696A3B" w:rsidP="003322A0">
      <w:pPr>
        <w:widowControl/>
        <w:numPr>
          <w:ilvl w:val="0"/>
          <w:numId w:val="4"/>
        </w:numPr>
        <w:suppressAutoHyphens w:val="0"/>
        <w:spacing w:after="100"/>
        <w:ind w:left="270" w:right="540" w:hanging="270"/>
        <w:rPr>
          <w:rFonts w:cs="Arial"/>
          <w:szCs w:val="22"/>
        </w:rPr>
      </w:pPr>
      <w:r w:rsidRPr="00696A3B">
        <w:rPr>
          <w:rFonts w:cs="Arial"/>
          <w:color w:val="000000"/>
          <w:szCs w:val="22"/>
        </w:rPr>
        <w:t>Vulnerable Population Health Concerns, Part II</w:t>
      </w:r>
    </w:p>
    <w:p w:rsidR="00BF572F" w:rsidRPr="00696A3B" w:rsidRDefault="00BF572F" w:rsidP="00BF572F">
      <w:pPr>
        <w:pStyle w:val="Heading1"/>
        <w:spacing w:after="100"/>
        <w:ind w:right="540"/>
        <w:rPr>
          <w:rFonts w:cs="Arial"/>
          <w:szCs w:val="22"/>
        </w:rPr>
      </w:pPr>
      <w:r>
        <w:rPr>
          <w:rFonts w:cs="Arial"/>
          <w:szCs w:val="22"/>
        </w:rPr>
        <w:t xml:space="preserve">Student </w:t>
      </w:r>
      <w:r w:rsidR="00B51A84">
        <w:rPr>
          <w:rFonts w:cs="Arial"/>
          <w:szCs w:val="22"/>
        </w:rPr>
        <w:t>Responsibilities</w:t>
      </w:r>
      <w:r>
        <w:rPr>
          <w:rFonts w:cs="Arial"/>
          <w:szCs w:val="22"/>
        </w:rPr>
        <w:t>:</w:t>
      </w:r>
    </w:p>
    <w:p w:rsidR="00FB5865" w:rsidRPr="006E0F9E" w:rsidRDefault="00B51A84" w:rsidP="003322A0">
      <w:pPr>
        <w:numPr>
          <w:ilvl w:val="1"/>
          <w:numId w:val="7"/>
        </w:numPr>
        <w:autoSpaceDE w:val="0"/>
        <w:autoSpaceDN w:val="0"/>
        <w:adjustRightInd w:val="0"/>
        <w:rPr>
          <w:rFonts w:cs="Arial"/>
          <w:b/>
          <w:bCs/>
          <w:szCs w:val="22"/>
        </w:rPr>
      </w:pPr>
      <w:r w:rsidRPr="006E0F9E">
        <w:rPr>
          <w:rFonts w:cs="Arial"/>
          <w:b/>
          <w:bCs/>
          <w:szCs w:val="22"/>
        </w:rPr>
        <w:t>Time commitments for this course</w:t>
      </w:r>
      <w:r w:rsidR="00FB5865" w:rsidRPr="006E0F9E">
        <w:rPr>
          <w:rFonts w:cs="Arial"/>
          <w:szCs w:val="22"/>
        </w:rPr>
        <w:t>: Beyond the time required (</w:t>
      </w:r>
      <w:r w:rsidRPr="006E0F9E">
        <w:rPr>
          <w:rFonts w:cs="Arial"/>
          <w:szCs w:val="22"/>
        </w:rPr>
        <w:t>approximately</w:t>
      </w:r>
      <w:r w:rsidR="00FB5865" w:rsidRPr="006E0F9E">
        <w:rPr>
          <w:rFonts w:cs="Arial"/>
          <w:szCs w:val="22"/>
        </w:rPr>
        <w:t xml:space="preserve"> 12 hours per week</w:t>
      </w:r>
      <w:r w:rsidRPr="006E0F9E">
        <w:rPr>
          <w:rFonts w:cs="Arial"/>
          <w:szCs w:val="22"/>
        </w:rPr>
        <w:t>) to</w:t>
      </w:r>
      <w:r w:rsidR="00FB5865" w:rsidRPr="006E0F9E">
        <w:rPr>
          <w:rFonts w:cs="Arial"/>
          <w:szCs w:val="22"/>
        </w:rPr>
        <w:t xml:space="preserve"> participate in weekly online class functions (Discussion Board, </w:t>
      </w:r>
      <w:r w:rsidRPr="006E0F9E">
        <w:rPr>
          <w:rFonts w:cs="Arial"/>
          <w:szCs w:val="22"/>
        </w:rPr>
        <w:t>Lecture</w:t>
      </w:r>
      <w:r w:rsidR="00FB5865" w:rsidRPr="006E0F9E">
        <w:rPr>
          <w:rFonts w:cs="Arial"/>
          <w:szCs w:val="22"/>
        </w:rPr>
        <w:t xml:space="preserve"> or media, etc.), students enrolled in this course should expect to spend at least an </w:t>
      </w:r>
      <w:r w:rsidR="00FB5865" w:rsidRPr="006E0F9E">
        <w:rPr>
          <w:rFonts w:cs="Arial"/>
          <w:b/>
          <w:bCs/>
          <w:szCs w:val="22"/>
        </w:rPr>
        <w:t xml:space="preserve">additional </w:t>
      </w:r>
      <w:r w:rsidR="00FB5865" w:rsidRPr="006E0F9E">
        <w:rPr>
          <w:rFonts w:cs="Arial"/>
          <w:b/>
          <w:bCs/>
          <w:color w:val="FF0000"/>
          <w:szCs w:val="22"/>
        </w:rPr>
        <w:t>26</w:t>
      </w:r>
      <w:r w:rsidR="00FB5865" w:rsidRPr="006E0F9E">
        <w:rPr>
          <w:rFonts w:cs="Arial"/>
          <w:color w:val="FF0000"/>
          <w:szCs w:val="22"/>
        </w:rPr>
        <w:t xml:space="preserve"> hours per week</w:t>
      </w:r>
      <w:r w:rsidR="00FB5865" w:rsidRPr="006E0F9E">
        <w:rPr>
          <w:rFonts w:cs="Arial"/>
          <w:szCs w:val="22"/>
        </w:rPr>
        <w:t xml:space="preserve"> of their own time in course-related activities, including reading required materials, completing assignments, preparing for quizzes, etc</w:t>
      </w:r>
      <w:r w:rsidR="003944CA" w:rsidRPr="006E0F9E">
        <w:rPr>
          <w:rFonts w:cs="Arial"/>
          <w:szCs w:val="22"/>
        </w:rPr>
        <w:t>.</w:t>
      </w:r>
    </w:p>
    <w:p w:rsidR="00FB5865" w:rsidRPr="006E0F9E" w:rsidRDefault="00FB5865" w:rsidP="003322A0">
      <w:pPr>
        <w:numPr>
          <w:ilvl w:val="1"/>
          <w:numId w:val="7"/>
        </w:numPr>
        <w:autoSpaceDE w:val="0"/>
        <w:autoSpaceDN w:val="0"/>
        <w:adjustRightInd w:val="0"/>
        <w:rPr>
          <w:rFonts w:cs="Arial"/>
          <w:szCs w:val="22"/>
        </w:rPr>
      </w:pPr>
      <w:r w:rsidRPr="006E0F9E">
        <w:rPr>
          <w:rFonts w:cs="Arial"/>
          <w:szCs w:val="22"/>
        </w:rPr>
        <w:t>Attention to the online class materials, submissions and communication is expected of each student.</w:t>
      </w:r>
    </w:p>
    <w:p w:rsidR="00FB5865" w:rsidRPr="006E0F9E" w:rsidRDefault="00FB5865" w:rsidP="003322A0">
      <w:pPr>
        <w:numPr>
          <w:ilvl w:val="1"/>
          <w:numId w:val="7"/>
        </w:numPr>
        <w:autoSpaceDE w:val="0"/>
        <w:autoSpaceDN w:val="0"/>
        <w:adjustRightInd w:val="0"/>
        <w:rPr>
          <w:rFonts w:cs="Arial"/>
          <w:szCs w:val="22"/>
        </w:rPr>
      </w:pPr>
      <w:r w:rsidRPr="006E0F9E">
        <w:rPr>
          <w:rFonts w:cs="Arial"/>
          <w:szCs w:val="22"/>
        </w:rPr>
        <w:t>Students are responsible for the content and directives provided in this course.</w:t>
      </w:r>
    </w:p>
    <w:p w:rsidR="006E0F9E" w:rsidRPr="006E0F9E" w:rsidRDefault="00FB5865" w:rsidP="003322A0">
      <w:pPr>
        <w:numPr>
          <w:ilvl w:val="1"/>
          <w:numId w:val="7"/>
        </w:numPr>
        <w:autoSpaceDE w:val="0"/>
        <w:autoSpaceDN w:val="0"/>
        <w:adjustRightInd w:val="0"/>
        <w:rPr>
          <w:rFonts w:cs="Arial"/>
          <w:b/>
          <w:bCs/>
          <w:szCs w:val="22"/>
        </w:rPr>
      </w:pPr>
      <w:r w:rsidRPr="006E0F9E">
        <w:rPr>
          <w:rFonts w:cs="Arial"/>
          <w:szCs w:val="22"/>
        </w:rPr>
        <w:t>All students are expected to pursue their scholastic careers with honesty and integrity. Academic dishonesty includes, but is not limited to, cheating on a quiz or other course work, plagiarism (offering the work of another as one’s own), and unauthorized collaboration with another person. Students found guilty of dishonesty in their scholastic pursuits are subject to penalties which may include suspension or expulsion from the University. Please see the academic dishonesty section of this syllabus.</w:t>
      </w:r>
      <w:r w:rsidR="009C79D8" w:rsidRPr="006E0F9E">
        <w:rPr>
          <w:rFonts w:cs="Arial"/>
          <w:b/>
          <w:bCs/>
          <w:szCs w:val="22"/>
        </w:rPr>
        <w:t xml:space="preserve"> </w:t>
      </w:r>
    </w:p>
    <w:p w:rsidR="005133F0" w:rsidRPr="006E0F9E" w:rsidRDefault="009C79D8" w:rsidP="003322A0">
      <w:pPr>
        <w:numPr>
          <w:ilvl w:val="1"/>
          <w:numId w:val="7"/>
        </w:numPr>
        <w:autoSpaceDE w:val="0"/>
        <w:autoSpaceDN w:val="0"/>
        <w:adjustRightInd w:val="0"/>
        <w:rPr>
          <w:rFonts w:cs="Arial"/>
          <w:b/>
          <w:bCs/>
          <w:szCs w:val="22"/>
        </w:rPr>
      </w:pPr>
      <w:r w:rsidRPr="006E0F9E">
        <w:rPr>
          <w:rFonts w:cs="Arial"/>
          <w:b/>
          <w:bCs/>
          <w:szCs w:val="22"/>
        </w:rPr>
        <w:t>ALL ASSIGNMENTS IN THE COURSE ARE DESIGNED TO BE COMPLETED BY THE STUDENT. PLAGIARISM AND COLLUSION ARE NOT TOLERATED IN THE COURSE AND MAY RESULT IN FAILURE IN THE COURSE. COLLUSION INCLUDES RECEIVING VERBAL ASSISTANCE FROM PREVIOUS STUDENTS OR USING WRITTEN INFORMATION, INCLUDING ASSIGNMENTS/PAPERS FROM PREVIOUS STUDENTS OR SAMPLES FROM PREVIOUS COURSES.</w:t>
      </w:r>
    </w:p>
    <w:p w:rsidR="00FB5865" w:rsidRPr="006E0F9E" w:rsidRDefault="005133F0" w:rsidP="003322A0">
      <w:pPr>
        <w:numPr>
          <w:ilvl w:val="1"/>
          <w:numId w:val="7"/>
        </w:numPr>
        <w:autoSpaceDE w:val="0"/>
        <w:autoSpaceDN w:val="0"/>
        <w:adjustRightInd w:val="0"/>
        <w:rPr>
          <w:rFonts w:cs="Arial"/>
          <w:b/>
          <w:bCs/>
          <w:szCs w:val="22"/>
        </w:rPr>
      </w:pPr>
      <w:r w:rsidRPr="006E0F9E">
        <w:rPr>
          <w:rFonts w:cs="Arial"/>
          <w:b/>
          <w:szCs w:val="22"/>
        </w:rPr>
        <w:t>Students are expected</w:t>
      </w:r>
      <w:r w:rsidRPr="006E0F9E">
        <w:rPr>
          <w:rFonts w:cs="Arial"/>
          <w:szCs w:val="22"/>
        </w:rPr>
        <w:t xml:space="preserve"> to keep track of their performance throughout the semester</w:t>
      </w:r>
      <w:r w:rsidR="003944CA" w:rsidRPr="006E0F9E">
        <w:rPr>
          <w:rFonts w:cs="Arial"/>
          <w:szCs w:val="22"/>
        </w:rPr>
        <w:t>.</w:t>
      </w:r>
      <w:r w:rsidRPr="006E0F9E">
        <w:rPr>
          <w:rFonts w:cs="Arial"/>
          <w:b/>
          <w:bCs/>
          <w:szCs w:val="22"/>
        </w:rPr>
        <w:t xml:space="preserve"> </w:t>
      </w:r>
      <w:r w:rsidR="00FB5865" w:rsidRPr="006E0F9E">
        <w:rPr>
          <w:rFonts w:cs="Arial"/>
          <w:szCs w:val="22"/>
        </w:rPr>
        <w:t>Students are responsible for contacting their coach, coordinating coach and faculty members for consultation regarding a problem with, or questions about, the course. Any student with a grade of 70 or less on any quiz or assignment should contact their coach to discuss their progress.</w:t>
      </w:r>
    </w:p>
    <w:p w:rsidR="00A52F5B" w:rsidRDefault="003944CA" w:rsidP="00A52F5B">
      <w:pPr>
        <w:numPr>
          <w:ilvl w:val="1"/>
          <w:numId w:val="7"/>
        </w:numPr>
        <w:autoSpaceDE w:val="0"/>
        <w:autoSpaceDN w:val="0"/>
        <w:adjustRightInd w:val="0"/>
        <w:rPr>
          <w:rFonts w:cs="Arial"/>
          <w:bCs/>
          <w:szCs w:val="22"/>
        </w:rPr>
      </w:pPr>
      <w:r w:rsidRPr="006E0F9E">
        <w:rPr>
          <w:rFonts w:cs="Arial"/>
          <w:b/>
          <w:bCs/>
          <w:szCs w:val="22"/>
        </w:rPr>
        <w:t>Students must submit their attestation form</w:t>
      </w:r>
      <w:r w:rsidR="00957424">
        <w:rPr>
          <w:rFonts w:cs="Arial"/>
          <w:b/>
          <w:bCs/>
          <w:szCs w:val="22"/>
        </w:rPr>
        <w:t>,</w:t>
      </w:r>
      <w:r w:rsidRPr="006E0F9E">
        <w:rPr>
          <w:rFonts w:cs="Arial"/>
          <w:b/>
          <w:bCs/>
          <w:szCs w:val="22"/>
        </w:rPr>
        <w:t xml:space="preserve"> otherwise; </w:t>
      </w:r>
      <w:r w:rsidRPr="006E0F9E">
        <w:rPr>
          <w:rFonts w:cs="Arial"/>
          <w:bCs/>
          <w:szCs w:val="22"/>
        </w:rPr>
        <w:t>l</w:t>
      </w:r>
      <w:r w:rsidR="00FB5865" w:rsidRPr="006E0F9E">
        <w:rPr>
          <w:rFonts w:cs="Arial"/>
          <w:bCs/>
          <w:szCs w:val="22"/>
        </w:rPr>
        <w:t>ate penalties will apply if assignments are submitted without having this attestation correctly submitted.</w:t>
      </w:r>
    </w:p>
    <w:p w:rsidR="00A52F5B" w:rsidRPr="002802DE" w:rsidRDefault="003944CA" w:rsidP="00A52F5B">
      <w:pPr>
        <w:numPr>
          <w:ilvl w:val="1"/>
          <w:numId w:val="7"/>
        </w:numPr>
        <w:autoSpaceDE w:val="0"/>
        <w:autoSpaceDN w:val="0"/>
        <w:adjustRightInd w:val="0"/>
        <w:rPr>
          <w:rFonts w:cs="Arial"/>
          <w:bCs/>
          <w:szCs w:val="22"/>
        </w:rPr>
      </w:pPr>
      <w:r w:rsidRPr="002802DE">
        <w:rPr>
          <w:rFonts w:cs="Arial"/>
          <w:b/>
          <w:bCs/>
          <w:szCs w:val="22"/>
        </w:rPr>
        <w:t xml:space="preserve">Students are expected to submit all work by the due date. </w:t>
      </w:r>
      <w:r w:rsidR="00A52F5B" w:rsidRPr="002802DE">
        <w:rPr>
          <w:rFonts w:cs="Arial"/>
          <w:color w:val="000000"/>
          <w:szCs w:val="22"/>
        </w:rPr>
        <w:t xml:space="preserve">The official time for the assignment will be determined by the submission time. Late assignments will be penalized up to 5 points for every day late after the date and time due </w:t>
      </w:r>
      <w:r w:rsidR="00A52F5B" w:rsidRPr="002802DE">
        <w:rPr>
          <w:rFonts w:cs="Arial"/>
          <w:b/>
          <w:color w:val="000000"/>
          <w:szCs w:val="22"/>
          <w:u w:val="single"/>
        </w:rPr>
        <w:t>unless</w:t>
      </w:r>
      <w:r w:rsidR="00A52F5B" w:rsidRPr="002802DE">
        <w:rPr>
          <w:rFonts w:cs="Arial"/>
          <w:color w:val="000000"/>
          <w:szCs w:val="22"/>
        </w:rPr>
        <w:t xml:space="preserve"> prior arrangements have been made with the coach/faculty – request to include proper official documentation.  After the 5</w:t>
      </w:r>
      <w:r w:rsidR="00A52F5B" w:rsidRPr="002802DE">
        <w:rPr>
          <w:rFonts w:cs="Arial"/>
          <w:color w:val="000000"/>
          <w:szCs w:val="22"/>
          <w:vertAlign w:val="superscript"/>
        </w:rPr>
        <w:t>th</w:t>
      </w:r>
      <w:r w:rsidR="00A52F5B" w:rsidRPr="002802DE">
        <w:rPr>
          <w:rFonts w:cs="Arial"/>
          <w:color w:val="000000"/>
          <w:szCs w:val="22"/>
        </w:rPr>
        <w:t xml:space="preserve"> day, no assignments will be accepted and students will receive a zero for that assignment.</w:t>
      </w:r>
    </w:p>
    <w:p w:rsidR="00FB5865" w:rsidRPr="002802DE" w:rsidRDefault="009C79D8" w:rsidP="003322A0">
      <w:pPr>
        <w:numPr>
          <w:ilvl w:val="1"/>
          <w:numId w:val="7"/>
        </w:numPr>
        <w:autoSpaceDE w:val="0"/>
        <w:autoSpaceDN w:val="0"/>
        <w:adjustRightInd w:val="0"/>
        <w:rPr>
          <w:rFonts w:cs="Arial"/>
          <w:b/>
          <w:bCs/>
          <w:szCs w:val="22"/>
        </w:rPr>
      </w:pPr>
      <w:r w:rsidRPr="002802DE">
        <w:rPr>
          <w:rFonts w:cs="Arial"/>
          <w:b/>
          <w:bCs/>
          <w:szCs w:val="22"/>
        </w:rPr>
        <w:t>Late discussion board posts earn no credit.</w:t>
      </w:r>
    </w:p>
    <w:p w:rsidR="00A52F5B" w:rsidRPr="002802DE" w:rsidRDefault="00A52F5B" w:rsidP="003322A0">
      <w:pPr>
        <w:numPr>
          <w:ilvl w:val="1"/>
          <w:numId w:val="7"/>
        </w:numPr>
        <w:autoSpaceDE w:val="0"/>
        <w:autoSpaceDN w:val="0"/>
        <w:adjustRightInd w:val="0"/>
        <w:rPr>
          <w:rFonts w:cs="Arial"/>
          <w:b/>
          <w:bCs/>
          <w:szCs w:val="22"/>
        </w:rPr>
      </w:pPr>
      <w:r w:rsidRPr="002802DE">
        <w:rPr>
          <w:rFonts w:cs="Arial"/>
          <w:b/>
          <w:szCs w:val="22"/>
        </w:rPr>
        <w:t>Failure to complete a quiz</w:t>
      </w:r>
      <w:r w:rsidRPr="002802DE">
        <w:rPr>
          <w:rFonts w:cs="Arial"/>
          <w:szCs w:val="22"/>
        </w:rPr>
        <w:t xml:space="preserve"> as scheduled shall result in a “0” for the quiz unless prior arrangements have been made with the Coach/Faculty </w:t>
      </w:r>
      <w:r w:rsidRPr="002802DE">
        <w:rPr>
          <w:rFonts w:cs="Arial"/>
          <w:color w:val="000000"/>
          <w:szCs w:val="22"/>
        </w:rPr>
        <w:t>– request to include proper official documentation. </w:t>
      </w:r>
    </w:p>
    <w:p w:rsidR="003944CA" w:rsidRPr="006E0F9E" w:rsidRDefault="003944CA" w:rsidP="003322A0">
      <w:pPr>
        <w:numPr>
          <w:ilvl w:val="1"/>
          <w:numId w:val="7"/>
        </w:numPr>
        <w:autoSpaceDE w:val="0"/>
        <w:autoSpaceDN w:val="0"/>
        <w:adjustRightInd w:val="0"/>
        <w:rPr>
          <w:rFonts w:cs="Arial"/>
          <w:b/>
          <w:bCs/>
          <w:szCs w:val="22"/>
        </w:rPr>
      </w:pPr>
      <w:r w:rsidRPr="002802DE">
        <w:rPr>
          <w:rFonts w:cs="Arial"/>
          <w:b/>
          <w:bCs/>
          <w:szCs w:val="22"/>
        </w:rPr>
        <w:lastRenderedPageBreak/>
        <w:t>Students are expected</w:t>
      </w:r>
      <w:r w:rsidRPr="006E0F9E">
        <w:rPr>
          <w:rFonts w:cs="Arial"/>
          <w:b/>
          <w:bCs/>
          <w:szCs w:val="22"/>
        </w:rPr>
        <w:t xml:space="preserve"> to submit ALL assignments by </w:t>
      </w:r>
      <w:r w:rsidRPr="00957424">
        <w:rPr>
          <w:rFonts w:cs="Arial"/>
          <w:b/>
          <w:bCs/>
          <w:szCs w:val="22"/>
          <w:u w:val="single"/>
        </w:rPr>
        <w:t>2359 CST Saturday of week 5</w:t>
      </w:r>
      <w:r w:rsidRPr="006E0F9E">
        <w:rPr>
          <w:rFonts w:cs="Arial"/>
          <w:b/>
          <w:bCs/>
          <w:szCs w:val="22"/>
        </w:rPr>
        <w:t xml:space="preserve"> for credit towards the final grade. No assignments will be accepted after 2359 CST Saturday of week 5 which is the last day of class, as the coaches will report the grades based on submissions received by 2359 Saturday of week 5. </w:t>
      </w:r>
      <w:r w:rsidRPr="00957424">
        <w:rPr>
          <w:rFonts w:cs="Arial"/>
          <w:b/>
          <w:bCs/>
          <w:szCs w:val="22"/>
          <w:u w:val="single"/>
        </w:rPr>
        <w:t>NO EXCEPTIONS WILL BE MADE TO THIS POLICY.</w:t>
      </w:r>
    </w:p>
    <w:p w:rsidR="005133F0" w:rsidRDefault="00B51A84" w:rsidP="00B51A84">
      <w:pPr>
        <w:numPr>
          <w:ilvl w:val="1"/>
          <w:numId w:val="7"/>
        </w:numPr>
        <w:autoSpaceDE w:val="0"/>
        <w:autoSpaceDN w:val="0"/>
        <w:adjustRightInd w:val="0"/>
        <w:spacing w:after="100"/>
        <w:ind w:right="540"/>
        <w:rPr>
          <w:rFonts w:cs="Arial"/>
          <w:szCs w:val="22"/>
        </w:rPr>
      </w:pPr>
      <w:r w:rsidRPr="006E0F9E">
        <w:rPr>
          <w:rFonts w:cs="Arial"/>
          <w:szCs w:val="22"/>
        </w:rPr>
        <w:t xml:space="preserve">Students are expected to be professional when participating in discussion boards/Q&amp;A board, etc. </w:t>
      </w:r>
      <w:r w:rsidR="00FB5865" w:rsidRPr="006E0F9E">
        <w:rPr>
          <w:rFonts w:cs="Arial"/>
          <w:szCs w:val="22"/>
        </w:rPr>
        <w:t xml:space="preserve">Any </w:t>
      </w:r>
      <w:r w:rsidRPr="006E0F9E">
        <w:rPr>
          <w:rFonts w:cs="Arial"/>
          <w:szCs w:val="22"/>
        </w:rPr>
        <w:t>student disruptive</w:t>
      </w:r>
      <w:r w:rsidR="00FB5865" w:rsidRPr="006E0F9E">
        <w:rPr>
          <w:rFonts w:cs="Arial"/>
          <w:szCs w:val="22"/>
        </w:rPr>
        <w:t xml:space="preserve"> to online class may be denied access to the discussion board for lack of professional conduct. </w:t>
      </w:r>
    </w:p>
    <w:p w:rsidR="00346EAD" w:rsidRPr="00346EAD" w:rsidRDefault="00346EAD" w:rsidP="00346EAD">
      <w:pPr>
        <w:pStyle w:val="ListParagraph"/>
        <w:numPr>
          <w:ilvl w:val="1"/>
          <w:numId w:val="7"/>
        </w:numPr>
        <w:rPr>
          <w:rFonts w:ascii="Arial" w:hAnsi="Arial" w:cs="Arial"/>
          <w:b/>
          <w:sz w:val="24"/>
          <w:u w:val="single"/>
        </w:rPr>
      </w:pPr>
      <w:r w:rsidRPr="00346EAD">
        <w:rPr>
          <w:rFonts w:ascii="Arial" w:hAnsi="Arial" w:cs="Arial"/>
          <w:b/>
          <w:sz w:val="24"/>
          <w:u w:val="single"/>
        </w:rPr>
        <w:t>Student Conduct</w:t>
      </w:r>
    </w:p>
    <w:p w:rsidR="00346EAD" w:rsidRPr="00346EAD" w:rsidRDefault="00346EAD" w:rsidP="00346EAD">
      <w:pPr>
        <w:ind w:firstLine="540"/>
        <w:rPr>
          <w:rFonts w:cs="Arial"/>
          <w:szCs w:val="22"/>
        </w:rPr>
      </w:pPr>
      <w:r w:rsidRPr="00346EAD">
        <w:rPr>
          <w:rFonts w:cs="Arial"/>
          <w:szCs w:val="22"/>
        </w:rPr>
        <w:t>The UT Arlington College of Nursing and Health Innovation is committed to maintain a</w:t>
      </w:r>
    </w:p>
    <w:p w:rsidR="00346EAD" w:rsidRPr="00346EAD" w:rsidRDefault="00346EAD" w:rsidP="00346EAD">
      <w:pPr>
        <w:ind w:left="540"/>
        <w:rPr>
          <w:rFonts w:cs="Arial"/>
          <w:szCs w:val="22"/>
        </w:rPr>
      </w:pPr>
      <w:r w:rsidRPr="00346EAD">
        <w:rPr>
          <w:rFonts w:cs="Arial"/>
          <w:szCs w:val="22"/>
        </w:rPr>
        <w:t xml:space="preserve">positive learning environment, as is the University of Texas at Arlington.  This is a fundamental value shared with the University and the </w:t>
      </w:r>
      <w:r w:rsidRPr="00346EAD">
        <w:rPr>
          <w:rFonts w:cs="Arial"/>
          <w:i/>
          <w:szCs w:val="22"/>
        </w:rPr>
        <w:t xml:space="preserve">Maverick Spirit.  </w:t>
      </w:r>
      <w:r w:rsidRPr="00346EAD">
        <w:rPr>
          <w:rFonts w:cs="Arial"/>
          <w:szCs w:val="22"/>
        </w:rPr>
        <w:t xml:space="preserve">Professional nurses are also held to the highest expectations of respectful interpersonal communications. </w:t>
      </w:r>
    </w:p>
    <w:p w:rsidR="00346EAD" w:rsidRPr="00346EAD" w:rsidRDefault="00346EAD" w:rsidP="00346EAD">
      <w:pPr>
        <w:rPr>
          <w:rFonts w:ascii="Times New Roman" w:hAnsi="Times New Roman"/>
          <w:szCs w:val="22"/>
        </w:rPr>
      </w:pPr>
    </w:p>
    <w:p w:rsidR="00346EAD" w:rsidRPr="00346EAD" w:rsidRDefault="00346EAD" w:rsidP="00346EAD">
      <w:pPr>
        <w:autoSpaceDE w:val="0"/>
        <w:autoSpaceDN w:val="0"/>
        <w:adjustRightInd w:val="0"/>
        <w:spacing w:after="100"/>
        <w:ind w:left="540" w:right="540"/>
        <w:rPr>
          <w:rFonts w:cs="Arial"/>
          <w:szCs w:val="22"/>
        </w:rPr>
      </w:pPr>
      <w:r w:rsidRPr="00346EAD">
        <w:rPr>
          <w:rFonts w:cs="Arial"/>
          <w:szCs w:val="22"/>
        </w:rPr>
        <w:t>Therefore, in this course, there is “</w:t>
      </w:r>
      <w:r w:rsidRPr="00346EAD">
        <w:rPr>
          <w:rFonts w:cs="Arial"/>
          <w:b/>
          <w:szCs w:val="22"/>
        </w:rPr>
        <w:t>zero tolerance</w:t>
      </w:r>
      <w:r w:rsidRPr="00346EAD">
        <w:rPr>
          <w:rFonts w:cs="Arial"/>
          <w:szCs w:val="22"/>
        </w:rPr>
        <w:t>” for any expressed behavior that is disrespectful and unprofessional by students towards other students, Academic Coaches and/or Faculty.  Unabated misconduct, e.g., incivility, will be reported to the Office of Student Conduct for investigation and final disposition, including possible academic penalties</w:t>
      </w:r>
    </w:p>
    <w:p w:rsidR="00B51A84" w:rsidRPr="00B51A84" w:rsidRDefault="00B51A84" w:rsidP="00347A46">
      <w:pPr>
        <w:pStyle w:val="Heading1"/>
      </w:pPr>
      <w:r w:rsidRPr="00B51A84">
        <w:t xml:space="preserve">Faculty Philosophy </w:t>
      </w:r>
    </w:p>
    <w:p w:rsidR="00B51A84" w:rsidRPr="00B40A96" w:rsidRDefault="00B51A84" w:rsidP="00B51A84">
      <w:pPr>
        <w:tabs>
          <w:tab w:val="left" w:pos="-1080"/>
          <w:tab w:val="left" w:pos="-720"/>
          <w:tab w:val="left" w:pos="0"/>
          <w:tab w:val="left" w:pos="360"/>
          <w:tab w:val="left" w:pos="1440"/>
          <w:tab w:val="left" w:pos="1890"/>
          <w:tab w:val="left" w:pos="2160"/>
          <w:tab w:val="left" w:pos="3150"/>
          <w:tab w:val="left" w:pos="3600"/>
          <w:tab w:val="left" w:pos="4320"/>
          <w:tab w:val="right" w:pos="5490"/>
        </w:tabs>
        <w:spacing w:after="200"/>
        <w:rPr>
          <w:rFonts w:cs="Arial"/>
          <w:szCs w:val="22"/>
        </w:rPr>
      </w:pPr>
      <w:r w:rsidRPr="00B40A96">
        <w:rPr>
          <w:rFonts w:cs="Arial"/>
          <w:szCs w:val="22"/>
        </w:rPr>
        <w:t xml:space="preserve">The faculty believes in personal </w:t>
      </w:r>
      <w:r w:rsidRPr="00AD77DD">
        <w:rPr>
          <w:rFonts w:cs="Arial"/>
          <w:szCs w:val="22"/>
        </w:rPr>
        <w:t>responsibility for learning. Every effort will be made to make your experience interesting and enjoyable; however, you will only be successful if you participate fully in the readings and assignments. It is our intention for the student to immerse her/himself in the material in order to actively learn about Vulnerable Populations.</w:t>
      </w:r>
    </w:p>
    <w:p w:rsidR="00B51A84" w:rsidRPr="00B51A84" w:rsidRDefault="00B51A84" w:rsidP="00347A46">
      <w:pPr>
        <w:pStyle w:val="Heading1"/>
      </w:pPr>
      <w:r w:rsidRPr="00B51A84">
        <w:t>Faculty Responsibilities</w:t>
      </w:r>
    </w:p>
    <w:p w:rsidR="00B51A84" w:rsidRPr="00B40A96" w:rsidRDefault="00B51A84" w:rsidP="00B51A84">
      <w:pPr>
        <w:tabs>
          <w:tab w:val="left" w:pos="0"/>
        </w:tabs>
        <w:rPr>
          <w:rFonts w:cs="Arial"/>
          <w:szCs w:val="22"/>
        </w:rPr>
      </w:pPr>
      <w:r w:rsidRPr="007C542E">
        <w:rPr>
          <w:rFonts w:cs="Arial"/>
          <w:szCs w:val="22"/>
        </w:rPr>
        <w:t>The faculty will provide learning experiences designed to meet essential course content; collaborate with students to facilitate the learning process; support creative, independent learning; and provide guidelines for students in the pursuit of professional development.</w:t>
      </w:r>
      <w:r>
        <w:rPr>
          <w:rFonts w:cs="Arial"/>
          <w:szCs w:val="22"/>
        </w:rPr>
        <w:t xml:space="preserve"> Students will receive timely feedback </w:t>
      </w:r>
      <w:r w:rsidRPr="007C542E">
        <w:rPr>
          <w:rFonts w:cs="Arial"/>
          <w:szCs w:val="22"/>
        </w:rPr>
        <w:t xml:space="preserve">about </w:t>
      </w:r>
      <w:r>
        <w:rPr>
          <w:rFonts w:cs="Arial"/>
          <w:szCs w:val="22"/>
        </w:rPr>
        <w:t>quizzes</w:t>
      </w:r>
      <w:r w:rsidRPr="007C542E">
        <w:rPr>
          <w:rFonts w:cs="Arial"/>
          <w:szCs w:val="22"/>
        </w:rPr>
        <w:t xml:space="preserve"> and written assignments</w:t>
      </w:r>
      <w:r>
        <w:rPr>
          <w:rFonts w:cs="Arial"/>
          <w:szCs w:val="22"/>
        </w:rPr>
        <w:t>.</w:t>
      </w:r>
    </w:p>
    <w:p w:rsidR="00900528" w:rsidRPr="00696A3B" w:rsidRDefault="00900528" w:rsidP="00900528">
      <w:pPr>
        <w:pStyle w:val="Heading1"/>
        <w:spacing w:after="100"/>
        <w:ind w:right="540"/>
        <w:rPr>
          <w:rFonts w:cs="Arial"/>
          <w:szCs w:val="22"/>
        </w:rPr>
      </w:pPr>
      <w:r w:rsidRPr="00696A3B">
        <w:rPr>
          <w:rFonts w:cs="Arial"/>
          <w:szCs w:val="22"/>
        </w:rPr>
        <w:t>Textbooks, Reading Material, and Resources</w:t>
      </w:r>
    </w:p>
    <w:p w:rsidR="00900528" w:rsidRPr="0053398F" w:rsidRDefault="00900528" w:rsidP="00900528">
      <w:pPr>
        <w:pStyle w:val="a"/>
        <w:spacing w:after="200"/>
        <w:ind w:left="360" w:right="540" w:hanging="360"/>
        <w:rPr>
          <w:rFonts w:cs="Arial"/>
          <w:szCs w:val="22"/>
        </w:rPr>
      </w:pPr>
      <w:r w:rsidRPr="008D10A7">
        <w:t>Stanhope, Marcia and Lancaster, Jeanette</w:t>
      </w:r>
      <w:r w:rsidR="00B51A84" w:rsidRPr="008D10A7">
        <w:t>. (</w:t>
      </w:r>
      <w:r w:rsidRPr="008D10A7">
        <w:t xml:space="preserve">2012) </w:t>
      </w:r>
      <w:r w:rsidRPr="008D10A7">
        <w:rPr>
          <w:i/>
        </w:rPr>
        <w:t>Public Health Nursing, Population-Centered Health Care in the Community</w:t>
      </w:r>
      <w:r w:rsidRPr="008D10A7">
        <w:t xml:space="preserve"> (8th ed</w:t>
      </w:r>
      <w:r w:rsidR="00A52F5B" w:rsidRPr="008D10A7">
        <w:t xml:space="preserve"> revised reprint</w:t>
      </w:r>
      <w:r w:rsidRPr="008D10A7">
        <w:t>). Marilyn Heights, Missouri: Elsevier</w:t>
      </w:r>
      <w:r w:rsidRPr="0053398F">
        <w:rPr>
          <w:rFonts w:cs="Arial"/>
          <w:szCs w:val="22"/>
        </w:rPr>
        <w:t>.</w:t>
      </w:r>
    </w:p>
    <w:p w:rsidR="007F0173" w:rsidRPr="00900528" w:rsidRDefault="007F0173" w:rsidP="00347A46">
      <w:pPr>
        <w:pStyle w:val="Heading1"/>
      </w:pPr>
      <w:r w:rsidRPr="005133F0">
        <w:t>Textbooks</w:t>
      </w:r>
    </w:p>
    <w:p w:rsidR="007F0173" w:rsidRDefault="007F0173" w:rsidP="007F0173">
      <w:pPr>
        <w:autoSpaceDE w:val="0"/>
        <w:autoSpaceDN w:val="0"/>
        <w:adjustRightInd w:val="0"/>
        <w:rPr>
          <w:rFonts w:cs="Arial"/>
          <w:color w:val="000000"/>
          <w:szCs w:val="22"/>
        </w:rPr>
      </w:pPr>
      <w:r w:rsidRPr="00900528">
        <w:rPr>
          <w:rFonts w:cs="Arial"/>
          <w:color w:val="000000"/>
          <w:szCs w:val="22"/>
        </w:rPr>
        <w:t>Please note the student is responsible for acquiring the correct textbooks, including the correct edition, during the first week of class</w:t>
      </w:r>
      <w:r w:rsidR="005133F0">
        <w:rPr>
          <w:rFonts w:cs="Arial"/>
          <w:color w:val="000000"/>
          <w:szCs w:val="22"/>
        </w:rPr>
        <w:t xml:space="preserve">. </w:t>
      </w:r>
      <w:r w:rsidRPr="00900528">
        <w:rPr>
          <w:rFonts w:cs="Arial"/>
          <w:color w:val="000000"/>
          <w:szCs w:val="22"/>
        </w:rPr>
        <w:t>Please contact the UTA bookstore or use the E-Reserves in the UTA library for any issues. Due to the high volume of students enrolled in this course, used textbooks may not be available from the bookstore. Your course instructors or academic coaches are unable to assist with text book issues and are unable to grant extensions for textbook delays.</w:t>
      </w:r>
    </w:p>
    <w:p w:rsidR="007F0173" w:rsidRPr="00900528" w:rsidRDefault="007F0173" w:rsidP="007F0173">
      <w:pPr>
        <w:autoSpaceDE w:val="0"/>
        <w:autoSpaceDN w:val="0"/>
        <w:adjustRightInd w:val="0"/>
        <w:rPr>
          <w:rFonts w:cs="Arial"/>
          <w:color w:val="000000"/>
          <w:szCs w:val="22"/>
        </w:rPr>
      </w:pPr>
    </w:p>
    <w:p w:rsidR="00900528" w:rsidRPr="00900528" w:rsidRDefault="00900528" w:rsidP="00900528">
      <w:pPr>
        <w:autoSpaceDE w:val="0"/>
        <w:autoSpaceDN w:val="0"/>
        <w:adjustRightInd w:val="0"/>
        <w:rPr>
          <w:rFonts w:cs="Arial"/>
          <w:b/>
          <w:bCs/>
          <w:i/>
          <w:iCs/>
          <w:color w:val="000000"/>
          <w:szCs w:val="22"/>
        </w:rPr>
      </w:pPr>
      <w:r w:rsidRPr="005133F0">
        <w:rPr>
          <w:rFonts w:cs="Arial"/>
          <w:b/>
          <w:bCs/>
          <w:i/>
          <w:iCs/>
          <w:color w:val="000000"/>
          <w:szCs w:val="22"/>
        </w:rPr>
        <w:t>Message from UTA Bookstore: The students can go and order their needed course materials:</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Steps below will assist our students in placing their orders with us or even simply visiting our website:</w:t>
      </w:r>
    </w:p>
    <w:p w:rsidR="00900528" w:rsidRPr="00900528" w:rsidRDefault="0061145A" w:rsidP="003322A0">
      <w:pPr>
        <w:numPr>
          <w:ilvl w:val="2"/>
          <w:numId w:val="2"/>
        </w:numPr>
        <w:autoSpaceDE w:val="0"/>
        <w:autoSpaceDN w:val="0"/>
        <w:adjustRightInd w:val="0"/>
        <w:rPr>
          <w:rFonts w:cs="Arial"/>
          <w:color w:val="0000FF"/>
          <w:szCs w:val="22"/>
        </w:rPr>
      </w:pPr>
      <w:hyperlink r:id="rId14" w:history="1">
        <w:r w:rsidR="00900528" w:rsidRPr="00D54257">
          <w:rPr>
            <w:rStyle w:val="Hyperlink"/>
            <w:rFonts w:cs="Arial"/>
            <w:szCs w:val="22"/>
          </w:rPr>
          <w:t>www.uta.bkstr.com</w:t>
        </w:r>
      </w:hyperlink>
      <w:r w:rsidR="00900528">
        <w:rPr>
          <w:rFonts w:cs="Arial"/>
          <w:color w:val="0000FF"/>
          <w:szCs w:val="22"/>
        </w:rPr>
        <w:t xml:space="preserve"> </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Hover on BOOKS, click on TEXTBOOKS &amp; COURSE MATERIALS</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SELECT YOUR TERM: Summer 2013</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SELECT YOUR ACADEMIC SESSION: DYN</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SELECT YOUR DEPT: NURS</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 xml:space="preserve">SELECT YOUR COURSE: </w:t>
      </w:r>
      <w:r w:rsidR="00990AF3">
        <w:rPr>
          <w:rFonts w:cs="Arial"/>
          <w:color w:val="000000"/>
          <w:szCs w:val="22"/>
        </w:rPr>
        <w:t>4465</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SELECT YOUR SECTION</w:t>
      </w:r>
      <w:r w:rsidR="00990AF3">
        <w:rPr>
          <w:rFonts w:cs="Arial"/>
          <w:color w:val="000000"/>
          <w:szCs w:val="22"/>
        </w:rPr>
        <w:t xml:space="preserve"> NUMBER</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Click on submit</w:t>
      </w:r>
    </w:p>
    <w:p w:rsidR="00900528" w:rsidRPr="00900528" w:rsidRDefault="00900528" w:rsidP="003322A0">
      <w:pPr>
        <w:numPr>
          <w:ilvl w:val="2"/>
          <w:numId w:val="2"/>
        </w:numPr>
        <w:autoSpaceDE w:val="0"/>
        <w:autoSpaceDN w:val="0"/>
        <w:adjustRightInd w:val="0"/>
        <w:rPr>
          <w:rFonts w:cs="Arial"/>
          <w:color w:val="000000"/>
          <w:szCs w:val="22"/>
        </w:rPr>
      </w:pPr>
      <w:r w:rsidRPr="00900528">
        <w:rPr>
          <w:rFonts w:cs="Arial"/>
          <w:color w:val="000000"/>
          <w:szCs w:val="22"/>
        </w:rPr>
        <w:t xml:space="preserve">Our students required, recommended, rental eligible course materials will be displayed </w:t>
      </w:r>
      <w:r>
        <w:rPr>
          <w:rFonts w:cs="Arial"/>
          <w:color w:val="000000"/>
          <w:szCs w:val="22"/>
        </w:rPr>
        <w:t>along with the course duration.</w:t>
      </w:r>
    </w:p>
    <w:p w:rsidR="00900528" w:rsidRPr="00900528" w:rsidRDefault="00900528" w:rsidP="003322A0">
      <w:pPr>
        <w:numPr>
          <w:ilvl w:val="2"/>
          <w:numId w:val="2"/>
        </w:numPr>
        <w:autoSpaceDE w:val="0"/>
        <w:autoSpaceDN w:val="0"/>
        <w:adjustRightInd w:val="0"/>
        <w:rPr>
          <w:rFonts w:cs="Arial"/>
          <w:color w:val="0000FF"/>
          <w:szCs w:val="22"/>
        </w:rPr>
      </w:pPr>
      <w:r w:rsidRPr="00900528">
        <w:rPr>
          <w:rFonts w:cs="Arial"/>
          <w:color w:val="000000"/>
          <w:szCs w:val="22"/>
        </w:rPr>
        <w:t xml:space="preserve">In any event should our students need assistance with books, please do not hesitate to have them contact UTA bookstore directly. Shiva 817-272-3526 </w:t>
      </w:r>
      <w:r w:rsidRPr="00900528">
        <w:rPr>
          <w:rFonts w:cs="Arial"/>
          <w:color w:val="0000FF"/>
          <w:szCs w:val="22"/>
        </w:rPr>
        <w:t>shiva@uta.edu</w:t>
      </w:r>
    </w:p>
    <w:p w:rsidR="00900528" w:rsidRPr="007F0173" w:rsidRDefault="00900528" w:rsidP="007F0173">
      <w:pPr>
        <w:autoSpaceDE w:val="0"/>
        <w:autoSpaceDN w:val="0"/>
        <w:adjustRightInd w:val="0"/>
        <w:rPr>
          <w:rFonts w:cs="Arial"/>
          <w:color w:val="000000"/>
          <w:szCs w:val="22"/>
        </w:rPr>
      </w:pPr>
    </w:p>
    <w:p w:rsidR="00696A3B" w:rsidRPr="00900528" w:rsidRDefault="00696A3B" w:rsidP="008D10A7">
      <w:pPr>
        <w:pStyle w:val="Heading1"/>
        <w:spacing w:before="0" w:after="100"/>
        <w:ind w:right="547"/>
        <w:rPr>
          <w:rFonts w:cs="Arial"/>
          <w:szCs w:val="22"/>
        </w:rPr>
      </w:pPr>
      <w:r w:rsidRPr="00900528">
        <w:rPr>
          <w:rFonts w:cs="Arial"/>
          <w:szCs w:val="22"/>
        </w:rPr>
        <w:t>Writing Guidelines</w:t>
      </w:r>
    </w:p>
    <w:p w:rsidR="00CD01B3" w:rsidRPr="00900528" w:rsidRDefault="00C22CE0" w:rsidP="00CD01B3">
      <w:pPr>
        <w:spacing w:after="100"/>
        <w:ind w:right="540"/>
        <w:rPr>
          <w:rFonts w:cs="Arial"/>
          <w:szCs w:val="22"/>
        </w:rPr>
      </w:pPr>
      <w:r w:rsidRPr="00900528">
        <w:rPr>
          <w:rFonts w:cs="Arial"/>
          <w:b/>
          <w:szCs w:val="22"/>
        </w:rPr>
        <w:t>This is a writing intense course</w:t>
      </w:r>
      <w:r w:rsidRPr="00900528">
        <w:rPr>
          <w:rFonts w:cs="Arial"/>
          <w:szCs w:val="22"/>
        </w:rPr>
        <w:t xml:space="preserve">. </w:t>
      </w:r>
      <w:r w:rsidR="00696A3B" w:rsidRPr="00900528">
        <w:rPr>
          <w:rFonts w:cs="Arial"/>
          <w:szCs w:val="22"/>
        </w:rPr>
        <w:t xml:space="preserve">The APA Publication Manual is the guide used in the </w:t>
      </w:r>
      <w:r w:rsidR="00BA60D9" w:rsidRPr="00900528">
        <w:rPr>
          <w:rFonts w:cs="Arial"/>
          <w:szCs w:val="22"/>
        </w:rPr>
        <w:t xml:space="preserve">College </w:t>
      </w:r>
      <w:r w:rsidR="00696A3B" w:rsidRPr="00900528">
        <w:rPr>
          <w:rFonts w:cs="Arial"/>
          <w:szCs w:val="22"/>
        </w:rPr>
        <w:t xml:space="preserve">of Nursing.  It is expected that all writing will be completed using the style and format described in the APA Publication Manual.  </w:t>
      </w:r>
      <w:r w:rsidR="00CD01B3" w:rsidRPr="00900528">
        <w:rPr>
          <w:rFonts w:cs="Arial"/>
          <w:szCs w:val="22"/>
        </w:rPr>
        <w:t xml:space="preserve">APA Website has a tutorial: </w:t>
      </w:r>
      <w:hyperlink r:id="rId15" w:history="1">
        <w:r w:rsidR="00CD01B3" w:rsidRPr="00900528">
          <w:rPr>
            <w:rStyle w:val="Hyperlink"/>
            <w:rFonts w:cs="Arial"/>
            <w:szCs w:val="22"/>
          </w:rPr>
          <w:t>http://www.apastyle.org/learn/tutorials/basics-tutorial.aspx</w:t>
        </w:r>
      </w:hyperlink>
      <w:r w:rsidR="00CD01B3" w:rsidRPr="00900528">
        <w:rPr>
          <w:rFonts w:cs="Arial"/>
          <w:szCs w:val="22"/>
        </w:rPr>
        <w:t xml:space="preserve"> </w:t>
      </w:r>
    </w:p>
    <w:p w:rsidR="00696A3B" w:rsidRPr="00900528" w:rsidRDefault="00696A3B" w:rsidP="00696A3B">
      <w:pPr>
        <w:pStyle w:val="default0"/>
        <w:spacing w:after="100"/>
        <w:ind w:right="540"/>
        <w:rPr>
          <w:rFonts w:cs="Arial"/>
          <w:color w:val="0000CC"/>
          <w:szCs w:val="22"/>
        </w:rPr>
      </w:pPr>
      <w:r w:rsidRPr="00900528">
        <w:rPr>
          <w:rFonts w:cs="Arial"/>
          <w:i/>
          <w:iCs/>
          <w:szCs w:val="22"/>
        </w:rPr>
        <w:t xml:space="preserve">APA </w:t>
      </w:r>
      <w:r w:rsidRPr="00900528">
        <w:rPr>
          <w:rFonts w:cs="Arial"/>
          <w:szCs w:val="22"/>
        </w:rPr>
        <w:t>style manual will be used by the UTA</w:t>
      </w:r>
      <w:r w:rsidR="00C22CE0" w:rsidRPr="00900528">
        <w:rPr>
          <w:rFonts w:cs="Arial"/>
          <w:szCs w:val="22"/>
        </w:rPr>
        <w:t>C</w:t>
      </w:r>
      <w:r w:rsidRPr="00900528">
        <w:rPr>
          <w:rFonts w:cs="Arial"/>
          <w:szCs w:val="22"/>
        </w:rPr>
        <w:t xml:space="preserve">ON with some specific requirements for the undergraduate courses. </w:t>
      </w:r>
      <w:hyperlink r:id="rId16" w:history="1">
        <w:r w:rsidR="00053266" w:rsidRPr="00900528">
          <w:rPr>
            <w:rStyle w:val="Hyperlink"/>
            <w:rFonts w:cs="Arial"/>
            <w:szCs w:val="22"/>
          </w:rPr>
          <w:t>http://www.uta.edu/nursing/msn/apaformat</w:t>
        </w:r>
      </w:hyperlink>
      <w:r w:rsidR="00053266" w:rsidRPr="00900528">
        <w:rPr>
          <w:rFonts w:cs="Arial"/>
          <w:color w:val="1F497D"/>
          <w:szCs w:val="22"/>
        </w:rPr>
        <w:t xml:space="preserve"> </w:t>
      </w:r>
    </w:p>
    <w:p w:rsidR="007F0173" w:rsidRDefault="007F0173" w:rsidP="00696A3B">
      <w:pPr>
        <w:spacing w:after="100"/>
        <w:ind w:right="540"/>
        <w:rPr>
          <w:rFonts w:cs="Arial"/>
          <w:b/>
          <w:szCs w:val="22"/>
        </w:rPr>
      </w:pPr>
    </w:p>
    <w:p w:rsidR="009A4AAA" w:rsidRPr="00900528" w:rsidRDefault="00696A3B" w:rsidP="00347A46">
      <w:pPr>
        <w:spacing w:after="100"/>
        <w:ind w:right="540"/>
        <w:rPr>
          <w:rFonts w:cs="Arial"/>
          <w:szCs w:val="22"/>
        </w:rPr>
      </w:pPr>
      <w:r w:rsidRPr="00900528">
        <w:rPr>
          <w:rFonts w:cs="Arial"/>
          <w:b/>
          <w:szCs w:val="22"/>
        </w:rPr>
        <w:t>Save copies of all of your work!</w:t>
      </w:r>
      <w:r w:rsidRPr="00900528">
        <w:rPr>
          <w:rFonts w:cs="Arial"/>
          <w:szCs w:val="22"/>
        </w:rPr>
        <w:t xml:space="preserve">  Create a folder on your computer that is specifically for this course.  As you create a new Word document for each assignment, save it in your course folder, and then submit it by the due date.  </w:t>
      </w:r>
    </w:p>
    <w:p w:rsidR="00696A3B" w:rsidRPr="00900528" w:rsidRDefault="007F0173" w:rsidP="00696A3B">
      <w:pPr>
        <w:pStyle w:val="Heading1"/>
        <w:spacing w:after="100"/>
        <w:ind w:right="540"/>
        <w:rPr>
          <w:rFonts w:cs="Arial"/>
          <w:szCs w:val="22"/>
        </w:rPr>
      </w:pPr>
      <w:r>
        <w:rPr>
          <w:rFonts w:cs="Arial"/>
          <w:szCs w:val="22"/>
        </w:rPr>
        <w:t>Grading Policies</w:t>
      </w:r>
      <w:r w:rsidR="005133F0">
        <w:rPr>
          <w:rFonts w:cs="Arial"/>
          <w:szCs w:val="22"/>
        </w:rPr>
        <w:t xml:space="preserve"> </w:t>
      </w:r>
    </w:p>
    <w:p w:rsidR="009A4AAA" w:rsidRPr="003B7B46" w:rsidRDefault="009A4AAA" w:rsidP="009A4AAA">
      <w:pPr>
        <w:autoSpaceDE w:val="0"/>
        <w:autoSpaceDN w:val="0"/>
        <w:adjustRightInd w:val="0"/>
        <w:rPr>
          <w:rFonts w:cs="Arial"/>
          <w:szCs w:val="22"/>
        </w:rPr>
      </w:pPr>
      <w:r w:rsidRPr="003B7B46">
        <w:rPr>
          <w:rFonts w:cs="Arial"/>
          <w:b/>
        </w:rPr>
        <w:t>In order to successfully complete an undergraduate nursing course at UTA</w:t>
      </w:r>
      <w:r w:rsidRPr="003B7B46">
        <w:rPr>
          <w:rFonts w:cs="Arial"/>
        </w:rPr>
        <w:t xml:space="preserve">, </w:t>
      </w:r>
      <w:r w:rsidRPr="003B7B46">
        <w:rPr>
          <w:rFonts w:cs="Arial"/>
          <w:szCs w:val="22"/>
        </w:rPr>
        <w:t>the following minimum criteria must be met:</w:t>
      </w:r>
    </w:p>
    <w:p w:rsidR="009A4AAA" w:rsidRPr="00900528" w:rsidRDefault="009A4AAA" w:rsidP="003322A0">
      <w:pPr>
        <w:numPr>
          <w:ilvl w:val="1"/>
          <w:numId w:val="11"/>
        </w:numPr>
        <w:autoSpaceDE w:val="0"/>
        <w:autoSpaceDN w:val="0"/>
        <w:adjustRightInd w:val="0"/>
        <w:rPr>
          <w:rFonts w:cs="Arial"/>
          <w:szCs w:val="22"/>
        </w:rPr>
      </w:pPr>
      <w:r w:rsidRPr="00900528">
        <w:rPr>
          <w:rFonts w:cs="Arial"/>
          <w:szCs w:val="22"/>
        </w:rPr>
        <w:t>70% weighted average on proctored tests</w:t>
      </w:r>
      <w:r w:rsidR="003B300C">
        <w:rPr>
          <w:rFonts w:cs="Arial"/>
          <w:szCs w:val="22"/>
        </w:rPr>
        <w:t xml:space="preserve"> (NA)</w:t>
      </w:r>
    </w:p>
    <w:p w:rsidR="009A4AAA" w:rsidRPr="003B300C" w:rsidRDefault="009A4AAA" w:rsidP="003322A0">
      <w:pPr>
        <w:numPr>
          <w:ilvl w:val="1"/>
          <w:numId w:val="11"/>
        </w:numPr>
        <w:autoSpaceDE w:val="0"/>
        <w:autoSpaceDN w:val="0"/>
        <w:adjustRightInd w:val="0"/>
        <w:rPr>
          <w:rFonts w:cs="Arial"/>
          <w:b/>
          <w:szCs w:val="22"/>
        </w:rPr>
      </w:pPr>
      <w:r w:rsidRPr="003B300C">
        <w:rPr>
          <w:rFonts w:cs="Arial"/>
          <w:b/>
          <w:szCs w:val="22"/>
          <w:u w:val="single"/>
        </w:rPr>
        <w:t>70% weighted average on written assignments</w:t>
      </w:r>
      <w:r w:rsidRPr="003B300C">
        <w:rPr>
          <w:rFonts w:cs="Arial"/>
          <w:b/>
          <w:szCs w:val="22"/>
        </w:rPr>
        <w:t xml:space="preserve"> (i.e. non-proctored written, computerized assignments, etc.)</w:t>
      </w:r>
    </w:p>
    <w:p w:rsidR="009A4AAA" w:rsidRDefault="009A4AAA" w:rsidP="008D10A7">
      <w:pPr>
        <w:numPr>
          <w:ilvl w:val="1"/>
          <w:numId w:val="11"/>
        </w:numPr>
        <w:autoSpaceDE w:val="0"/>
        <w:autoSpaceDN w:val="0"/>
        <w:adjustRightInd w:val="0"/>
        <w:rPr>
          <w:rFonts w:cs="Arial"/>
          <w:szCs w:val="22"/>
        </w:rPr>
      </w:pPr>
      <w:r w:rsidRPr="00900528">
        <w:rPr>
          <w:rFonts w:cs="Arial"/>
          <w:szCs w:val="22"/>
        </w:rPr>
        <w:t>90% on medication test and practicum check off</w:t>
      </w:r>
      <w:r w:rsidR="003B300C">
        <w:rPr>
          <w:rFonts w:cs="Arial"/>
          <w:szCs w:val="22"/>
        </w:rPr>
        <w:t xml:space="preserve"> (NA)</w:t>
      </w:r>
    </w:p>
    <w:p w:rsidR="008D10A7" w:rsidRPr="008D10A7" w:rsidRDefault="008D10A7" w:rsidP="008D10A7">
      <w:pPr>
        <w:autoSpaceDE w:val="0"/>
        <w:autoSpaceDN w:val="0"/>
        <w:adjustRightInd w:val="0"/>
        <w:ind w:left="720"/>
        <w:rPr>
          <w:rFonts w:cs="Arial"/>
          <w:szCs w:val="22"/>
        </w:rPr>
      </w:pPr>
    </w:p>
    <w:p w:rsidR="00696A3B" w:rsidRPr="00900528" w:rsidRDefault="00696A3B" w:rsidP="00696A3B">
      <w:pPr>
        <w:pStyle w:val="a"/>
        <w:spacing w:after="200"/>
        <w:ind w:left="0" w:right="540" w:firstLine="0"/>
        <w:rPr>
          <w:rFonts w:cs="Arial"/>
          <w:szCs w:val="22"/>
        </w:rPr>
      </w:pPr>
      <w:r w:rsidRPr="006E0F9E">
        <w:rPr>
          <w:rFonts w:cs="Arial"/>
          <w:b/>
          <w:szCs w:val="24"/>
        </w:rPr>
        <w:t>In undergraduate nursing courses, all grade calculations will be carried out to two decimal places</w:t>
      </w:r>
      <w:r w:rsidRPr="00900528">
        <w:rPr>
          <w:rFonts w:cs="Arial"/>
          <w:szCs w:val="22"/>
        </w:rPr>
        <w:t xml:space="preserve"> and there will be no rounding of final grades.  Letter grades for tests, written assignments, and end of course grades, etc. shall be:</w:t>
      </w:r>
    </w:p>
    <w:p w:rsidR="00696A3B" w:rsidRPr="00900528" w:rsidRDefault="00696A3B" w:rsidP="007F0173">
      <w:pPr>
        <w:pStyle w:val="a"/>
        <w:spacing w:after="100"/>
        <w:ind w:left="0" w:right="540" w:firstLine="720"/>
        <w:rPr>
          <w:rFonts w:cs="Arial"/>
          <w:szCs w:val="22"/>
        </w:rPr>
      </w:pPr>
      <w:r w:rsidRPr="00900528">
        <w:rPr>
          <w:rFonts w:cs="Arial"/>
          <w:szCs w:val="22"/>
        </w:rPr>
        <w:t>A = 90.00 – 100.00</w:t>
      </w:r>
    </w:p>
    <w:p w:rsidR="00696A3B" w:rsidRPr="00900528" w:rsidRDefault="00696A3B" w:rsidP="007F0173">
      <w:pPr>
        <w:pStyle w:val="a"/>
        <w:spacing w:after="100"/>
        <w:ind w:left="0" w:right="540" w:firstLine="720"/>
        <w:rPr>
          <w:rFonts w:cs="Arial"/>
          <w:szCs w:val="22"/>
        </w:rPr>
      </w:pPr>
      <w:r w:rsidRPr="00900528">
        <w:rPr>
          <w:rFonts w:cs="Arial"/>
          <w:szCs w:val="22"/>
        </w:rPr>
        <w:t>B = 80.00 – 89.99</w:t>
      </w:r>
    </w:p>
    <w:p w:rsidR="00696A3B" w:rsidRPr="00900528" w:rsidRDefault="00696A3B" w:rsidP="007F0173">
      <w:pPr>
        <w:pStyle w:val="a"/>
        <w:spacing w:after="100"/>
        <w:ind w:left="0" w:right="540" w:firstLine="720"/>
        <w:rPr>
          <w:rFonts w:cs="Arial"/>
          <w:szCs w:val="22"/>
        </w:rPr>
      </w:pPr>
      <w:r w:rsidRPr="00900528">
        <w:rPr>
          <w:rFonts w:cs="Arial"/>
          <w:szCs w:val="22"/>
        </w:rPr>
        <w:t>C = 70.00 – 79.99</w:t>
      </w:r>
    </w:p>
    <w:p w:rsidR="00696A3B" w:rsidRPr="00900528" w:rsidRDefault="00696A3B" w:rsidP="007F0173">
      <w:pPr>
        <w:pStyle w:val="a"/>
        <w:spacing w:after="200"/>
        <w:ind w:left="0" w:right="540" w:firstLine="720"/>
        <w:rPr>
          <w:rFonts w:cs="Arial"/>
          <w:szCs w:val="22"/>
        </w:rPr>
      </w:pPr>
      <w:r w:rsidRPr="00900528">
        <w:rPr>
          <w:rFonts w:cs="Arial"/>
          <w:szCs w:val="22"/>
        </w:rPr>
        <w:t>D = 60.00 – 69.99</w:t>
      </w:r>
    </w:p>
    <w:p w:rsidR="00696A3B" w:rsidRPr="00900528" w:rsidRDefault="00696A3B" w:rsidP="00696A3B">
      <w:pPr>
        <w:pStyle w:val="a"/>
        <w:spacing w:after="100"/>
        <w:ind w:left="0" w:right="540" w:firstLine="0"/>
        <w:rPr>
          <w:rFonts w:cs="Arial"/>
          <w:szCs w:val="22"/>
        </w:rPr>
      </w:pPr>
      <w:r w:rsidRPr="006E0F9E">
        <w:rPr>
          <w:rFonts w:cs="Arial"/>
          <w:b/>
          <w:szCs w:val="24"/>
        </w:rPr>
        <w:t>The existing rule of C or better to progress remains in effect</w:t>
      </w:r>
      <w:r w:rsidRPr="00900528">
        <w:rPr>
          <w:rFonts w:cs="Arial"/>
          <w:szCs w:val="22"/>
        </w:rPr>
        <w:t>; therefore</w:t>
      </w:r>
      <w:r w:rsidR="00CF27BE" w:rsidRPr="00900528">
        <w:rPr>
          <w:rFonts w:cs="Arial"/>
          <w:szCs w:val="22"/>
        </w:rPr>
        <w:t>,</w:t>
      </w:r>
      <w:r w:rsidR="006906F6" w:rsidRPr="00900528">
        <w:rPr>
          <w:rFonts w:cs="Arial"/>
          <w:szCs w:val="22"/>
        </w:rPr>
        <w:t xml:space="preserve"> </w:t>
      </w:r>
      <w:r w:rsidRPr="00900528">
        <w:rPr>
          <w:rFonts w:cs="Arial"/>
          <w:szCs w:val="22"/>
        </w:rPr>
        <w:t>to successfully complete a nursing course</w:t>
      </w:r>
      <w:r w:rsidR="00CF27BE" w:rsidRPr="00900528">
        <w:rPr>
          <w:rFonts w:cs="Arial"/>
          <w:szCs w:val="22"/>
        </w:rPr>
        <w:t xml:space="preserve">, </w:t>
      </w:r>
      <w:r w:rsidRPr="00900528">
        <w:rPr>
          <w:rFonts w:cs="Arial"/>
          <w:szCs w:val="22"/>
        </w:rPr>
        <w:t>students shall have a course grade of 70.00 or greater.</w:t>
      </w:r>
    </w:p>
    <w:p w:rsidR="006906F6" w:rsidRPr="00900528" w:rsidRDefault="006906F6" w:rsidP="006906F6">
      <w:pPr>
        <w:rPr>
          <w:rFonts w:cs="Arial"/>
          <w:szCs w:val="22"/>
        </w:rPr>
      </w:pPr>
      <w:r w:rsidRPr="006E0F9E">
        <w:rPr>
          <w:rFonts w:cs="Arial"/>
          <w:b/>
        </w:rPr>
        <w:t>Students are expected</w:t>
      </w:r>
      <w:r w:rsidRPr="00900528">
        <w:rPr>
          <w:rFonts w:cs="Arial"/>
          <w:szCs w:val="22"/>
        </w:rPr>
        <w:t xml:space="preserve"> to keep track of their performance throughout the semester and seek guidance from available sources (including the instructor) if their performance drops below satisfactory levels.</w:t>
      </w:r>
    </w:p>
    <w:p w:rsidR="009C79D8" w:rsidRPr="006E0F9E" w:rsidRDefault="00C35BE3" w:rsidP="009C79D8">
      <w:pPr>
        <w:spacing w:before="200" w:after="100"/>
        <w:ind w:right="540"/>
        <w:rPr>
          <w:rFonts w:cs="Arial"/>
          <w:szCs w:val="22"/>
        </w:rPr>
      </w:pPr>
      <w:r w:rsidRPr="006E0F9E">
        <w:rPr>
          <w:rFonts w:cs="Arial"/>
          <w:b/>
        </w:rPr>
        <w:t>Written assignments</w:t>
      </w:r>
      <w:r w:rsidRPr="00696A3B">
        <w:rPr>
          <w:rFonts w:cs="Arial"/>
          <w:szCs w:val="22"/>
        </w:rPr>
        <w:t xml:space="preserve"> </w:t>
      </w:r>
      <w:r w:rsidRPr="006E0F9E">
        <w:rPr>
          <w:rFonts w:cs="Arial"/>
          <w:szCs w:val="22"/>
        </w:rPr>
        <w:t>(</w:t>
      </w:r>
      <w:r w:rsidRPr="006E0F9E">
        <w:rPr>
          <w:rFonts w:cs="Arial"/>
          <w:szCs w:val="22"/>
          <w:u w:val="single"/>
        </w:rPr>
        <w:t>Windshield Survey, Statistical Analysis of Community, Community Health Nursing Intervention, and Disaster Management FEMA Certificate</w:t>
      </w:r>
      <w:r w:rsidRPr="006E0F9E">
        <w:rPr>
          <w:rFonts w:cs="Arial"/>
          <w:szCs w:val="22"/>
        </w:rPr>
        <w:t xml:space="preserve">) contribute </w:t>
      </w:r>
      <w:r w:rsidRPr="001662DB">
        <w:rPr>
          <w:rFonts w:cs="Arial"/>
          <w:szCs w:val="22"/>
        </w:rPr>
        <w:t xml:space="preserve">to </w:t>
      </w:r>
      <w:r w:rsidR="002034C9" w:rsidRPr="001662DB">
        <w:rPr>
          <w:rFonts w:cs="Arial"/>
          <w:szCs w:val="22"/>
        </w:rPr>
        <w:t>64</w:t>
      </w:r>
      <w:r w:rsidRPr="001662DB">
        <w:rPr>
          <w:rFonts w:cs="Arial"/>
          <w:szCs w:val="22"/>
        </w:rPr>
        <w:t>% of</w:t>
      </w:r>
      <w:r w:rsidRPr="006E0F9E">
        <w:rPr>
          <w:rFonts w:cs="Arial"/>
          <w:szCs w:val="22"/>
        </w:rPr>
        <w:t xml:space="preserve"> the overall grade.</w:t>
      </w:r>
      <w:r w:rsidR="009C79D8" w:rsidRPr="006E0F9E">
        <w:rPr>
          <w:rFonts w:cs="Arial"/>
          <w:szCs w:val="22"/>
        </w:rPr>
        <w:t xml:space="preserve"> </w:t>
      </w:r>
      <w:r w:rsidRPr="006E0F9E">
        <w:rPr>
          <w:rFonts w:cs="Arial"/>
          <w:b/>
          <w:szCs w:val="22"/>
        </w:rPr>
        <w:t>Any student who does NOT make &gt; or = to 70.00% weighted average on these assignments shall NOT successfully complete the course</w:t>
      </w:r>
      <w:r w:rsidRPr="006E0F9E">
        <w:rPr>
          <w:rFonts w:cs="Arial"/>
          <w:szCs w:val="22"/>
        </w:rPr>
        <w:t>. If a 70 assignment average is not received, the student will either receive a “D” or an “F” in the class depending on other grades received.</w:t>
      </w:r>
    </w:p>
    <w:p w:rsidR="005133F0" w:rsidRPr="00C517BC" w:rsidRDefault="00C35BE3" w:rsidP="005133F0">
      <w:pPr>
        <w:spacing w:before="200" w:after="100"/>
        <w:ind w:right="540"/>
        <w:rPr>
          <w:rFonts w:cs="Arial"/>
          <w:szCs w:val="22"/>
        </w:rPr>
      </w:pPr>
      <w:r w:rsidRPr="00C517BC">
        <w:rPr>
          <w:rFonts w:cs="Arial"/>
          <w:b/>
          <w:szCs w:val="22"/>
        </w:rPr>
        <w:t xml:space="preserve">Submit the AP RN-BSN Attestation form in </w:t>
      </w:r>
      <w:r w:rsidR="003B300C">
        <w:rPr>
          <w:rFonts w:cs="Arial"/>
          <w:b/>
          <w:szCs w:val="22"/>
        </w:rPr>
        <w:t>Module One</w:t>
      </w:r>
      <w:r w:rsidRPr="00C517BC">
        <w:rPr>
          <w:rFonts w:cs="Arial"/>
          <w:szCs w:val="22"/>
        </w:rPr>
        <w:t xml:space="preserve">. Assignments and quizzes will NOT be graded unless you submit the AP RN-BSN Attestation statement for this course (as required in Week 1). You will receive a ZERO for assignments and quizzes. </w:t>
      </w:r>
    </w:p>
    <w:p w:rsidR="00C517BC" w:rsidRPr="00C517BC" w:rsidRDefault="00C517BC" w:rsidP="00C517BC">
      <w:pPr>
        <w:pStyle w:val="NoSpacing1"/>
        <w:rPr>
          <w:rFonts w:ascii="Arial" w:hAnsi="Arial" w:cs="Arial"/>
        </w:rPr>
      </w:pPr>
      <w:r w:rsidRPr="00C517BC">
        <w:rPr>
          <w:rFonts w:ascii="Arial" w:hAnsi="Arial" w:cs="Arial"/>
          <w:b/>
          <w:bCs/>
        </w:rPr>
        <w:t xml:space="preserve">Students are expected to submit all work by the due date. </w:t>
      </w:r>
      <w:r w:rsidRPr="00C517BC">
        <w:rPr>
          <w:rFonts w:ascii="Arial" w:eastAsia="Times New Roman" w:hAnsi="Arial" w:cs="Arial"/>
          <w:color w:val="000000"/>
        </w:rPr>
        <w:t xml:space="preserve">The official time for the </w:t>
      </w:r>
      <w:r w:rsidRPr="00C517BC">
        <w:rPr>
          <w:rFonts w:ascii="Arial" w:hAnsi="Arial" w:cs="Arial"/>
          <w:color w:val="000000"/>
        </w:rPr>
        <w:t>assignment</w:t>
      </w:r>
      <w:r w:rsidRPr="00C517BC">
        <w:rPr>
          <w:rFonts w:ascii="Arial" w:eastAsia="Times New Roman" w:hAnsi="Arial" w:cs="Arial"/>
          <w:color w:val="000000"/>
        </w:rPr>
        <w:t xml:space="preserve"> will be determined by the submission time. Late </w:t>
      </w:r>
      <w:r w:rsidRPr="00C517BC">
        <w:rPr>
          <w:rFonts w:ascii="Arial" w:hAnsi="Arial" w:cs="Arial"/>
          <w:color w:val="000000"/>
        </w:rPr>
        <w:t>assignments</w:t>
      </w:r>
      <w:r w:rsidRPr="00C517BC">
        <w:rPr>
          <w:rFonts w:ascii="Arial" w:eastAsia="Times New Roman" w:hAnsi="Arial" w:cs="Arial"/>
          <w:color w:val="000000"/>
        </w:rPr>
        <w:t xml:space="preserve"> </w:t>
      </w:r>
      <w:r w:rsidRPr="00C517BC">
        <w:rPr>
          <w:rFonts w:ascii="Arial" w:hAnsi="Arial" w:cs="Arial"/>
          <w:color w:val="000000"/>
        </w:rPr>
        <w:t>will</w:t>
      </w:r>
      <w:r w:rsidRPr="00C517BC">
        <w:rPr>
          <w:rFonts w:ascii="Arial" w:eastAsia="Times New Roman" w:hAnsi="Arial" w:cs="Arial"/>
          <w:color w:val="000000"/>
        </w:rPr>
        <w:t xml:space="preserve"> be penalized up to 5 points for every day late after the date and time due </w:t>
      </w:r>
      <w:r w:rsidRPr="00C517BC">
        <w:rPr>
          <w:rFonts w:ascii="Arial" w:eastAsia="Times New Roman" w:hAnsi="Arial" w:cs="Arial"/>
          <w:b/>
          <w:color w:val="000000"/>
          <w:u w:val="single"/>
        </w:rPr>
        <w:t>unless</w:t>
      </w:r>
      <w:r w:rsidRPr="00C517BC">
        <w:rPr>
          <w:rFonts w:ascii="Arial" w:eastAsia="Times New Roman" w:hAnsi="Arial" w:cs="Arial"/>
          <w:color w:val="000000"/>
        </w:rPr>
        <w:t xml:space="preserve"> prior arrangements have been made with the </w:t>
      </w:r>
      <w:r w:rsidRPr="00C517BC">
        <w:rPr>
          <w:rFonts w:ascii="Arial" w:hAnsi="Arial" w:cs="Arial"/>
          <w:color w:val="000000"/>
        </w:rPr>
        <w:t>coach/</w:t>
      </w:r>
      <w:r w:rsidRPr="00C517BC">
        <w:rPr>
          <w:rFonts w:ascii="Arial" w:eastAsia="Times New Roman" w:hAnsi="Arial" w:cs="Arial"/>
          <w:color w:val="000000"/>
        </w:rPr>
        <w:t>faculty</w:t>
      </w:r>
      <w:r w:rsidRPr="00C517BC">
        <w:rPr>
          <w:rFonts w:ascii="Arial" w:hAnsi="Arial" w:cs="Arial"/>
          <w:color w:val="000000"/>
        </w:rPr>
        <w:t xml:space="preserve"> – request to include proper official documentation</w:t>
      </w:r>
      <w:r w:rsidRPr="00C517BC">
        <w:rPr>
          <w:rFonts w:ascii="Arial" w:eastAsia="Times New Roman" w:hAnsi="Arial" w:cs="Arial"/>
          <w:color w:val="000000"/>
        </w:rPr>
        <w:t>.  After the 5</w:t>
      </w:r>
      <w:r w:rsidRPr="00C517BC">
        <w:rPr>
          <w:rFonts w:ascii="Arial" w:eastAsia="Times New Roman" w:hAnsi="Arial" w:cs="Arial"/>
          <w:color w:val="000000"/>
          <w:vertAlign w:val="superscript"/>
        </w:rPr>
        <w:t>th</w:t>
      </w:r>
      <w:r w:rsidRPr="00C517BC">
        <w:rPr>
          <w:rFonts w:ascii="Arial" w:eastAsia="Times New Roman" w:hAnsi="Arial" w:cs="Arial"/>
          <w:color w:val="000000"/>
        </w:rPr>
        <w:t xml:space="preserve"> day, no assignments will be accepted and students will receive a zero for that assignment.</w:t>
      </w:r>
    </w:p>
    <w:p w:rsidR="00C517BC" w:rsidRPr="00C517BC" w:rsidRDefault="00C517BC" w:rsidP="00C517BC">
      <w:pPr>
        <w:pStyle w:val="NoSpacing1"/>
        <w:rPr>
          <w:rFonts w:ascii="Arial" w:hAnsi="Arial" w:cs="Arial"/>
          <w:b/>
          <w:bCs/>
        </w:rPr>
      </w:pPr>
    </w:p>
    <w:p w:rsidR="00C517BC" w:rsidRPr="00C517BC" w:rsidRDefault="00C517BC" w:rsidP="00C517BC">
      <w:pPr>
        <w:pStyle w:val="NoSpacing1"/>
        <w:rPr>
          <w:rFonts w:ascii="Arial" w:hAnsi="Arial" w:cs="Arial"/>
        </w:rPr>
      </w:pPr>
      <w:r w:rsidRPr="00C517BC">
        <w:rPr>
          <w:rFonts w:ascii="Arial" w:hAnsi="Arial" w:cs="Arial"/>
          <w:b/>
          <w:bCs/>
        </w:rPr>
        <w:t>Late discussion board posts earn no credit.</w:t>
      </w:r>
    </w:p>
    <w:p w:rsidR="00C517BC" w:rsidRPr="00C517BC" w:rsidRDefault="00C517BC" w:rsidP="00C517BC">
      <w:pPr>
        <w:pStyle w:val="NoSpacing1"/>
        <w:rPr>
          <w:rFonts w:ascii="Arial" w:hAnsi="Arial" w:cs="Arial"/>
          <w:b/>
        </w:rPr>
      </w:pPr>
    </w:p>
    <w:p w:rsidR="00C35BE3" w:rsidRPr="00C517BC" w:rsidRDefault="00C517BC" w:rsidP="00C517BC">
      <w:pPr>
        <w:pStyle w:val="NoSpacing1"/>
        <w:rPr>
          <w:rFonts w:ascii="Arial" w:hAnsi="Arial" w:cs="Arial"/>
        </w:rPr>
      </w:pPr>
      <w:r w:rsidRPr="00C517BC">
        <w:rPr>
          <w:rFonts w:ascii="Arial" w:hAnsi="Arial" w:cs="Arial"/>
          <w:b/>
        </w:rPr>
        <w:t>Failure to complete a quiz</w:t>
      </w:r>
      <w:r w:rsidRPr="00C517BC">
        <w:rPr>
          <w:rFonts w:ascii="Arial" w:hAnsi="Arial" w:cs="Arial"/>
        </w:rPr>
        <w:t xml:space="preserve"> as scheduled shall result in a “0” for the quiz unless prior arrangements have been made with the Coach/Faculty </w:t>
      </w:r>
      <w:r w:rsidRPr="00C517BC">
        <w:rPr>
          <w:rFonts w:ascii="Arial" w:hAnsi="Arial" w:cs="Arial"/>
          <w:color w:val="000000"/>
        </w:rPr>
        <w:t>– request to include proper official documentation</w:t>
      </w:r>
      <w:r w:rsidRPr="00C517BC">
        <w:rPr>
          <w:rFonts w:ascii="Arial" w:eastAsia="Times New Roman" w:hAnsi="Arial" w:cs="Arial"/>
          <w:color w:val="000000"/>
        </w:rPr>
        <w:t>. </w:t>
      </w:r>
      <w:r w:rsidR="00C35BE3" w:rsidRPr="00C517BC">
        <w:rPr>
          <w:rFonts w:ascii="Arial" w:hAnsi="Arial" w:cs="Arial"/>
        </w:rPr>
        <w:t xml:space="preserve">Quiz questions will be oriented toward evaluation of application and analysis, as well as, knowledge acquired. Quiz items are evaluated by the faculty using statistical analysis. Items will be addressed ONLY based upon the statistical analysis. Each quiz item has a rational for students to review. </w:t>
      </w:r>
    </w:p>
    <w:p w:rsidR="00872974" w:rsidRPr="00696A3B" w:rsidRDefault="00872974" w:rsidP="00696A3B">
      <w:pPr>
        <w:pStyle w:val="a"/>
        <w:spacing w:after="100"/>
        <w:ind w:left="0" w:right="540" w:firstLine="0"/>
        <w:rPr>
          <w:rFonts w:cs="Arial"/>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ing Policy"/>
        <w:tblDescription w:val="This table outlines the percentage of the final grade for each graded course component."/>
      </w:tblPr>
      <w:tblGrid>
        <w:gridCol w:w="5670"/>
        <w:gridCol w:w="3690"/>
      </w:tblGrid>
      <w:tr w:rsidR="00FC7883" w:rsidRPr="00696A3B" w:rsidTr="008D10A7">
        <w:trPr>
          <w:trHeight w:val="467"/>
          <w:tblHeader/>
        </w:trPr>
        <w:tc>
          <w:tcPr>
            <w:tcW w:w="5670" w:type="dxa"/>
            <w:shd w:val="clear" w:color="auto" w:fill="0051BA"/>
            <w:vAlign w:val="center"/>
          </w:tcPr>
          <w:p w:rsidR="00FC7883" w:rsidRPr="00696A3B" w:rsidRDefault="00FC7883" w:rsidP="00696A3B">
            <w:pPr>
              <w:spacing w:before="100" w:after="100"/>
              <w:rPr>
                <w:rFonts w:cs="Arial"/>
                <w:b/>
                <w:color w:val="FFFFFF"/>
                <w:szCs w:val="22"/>
              </w:rPr>
            </w:pPr>
            <w:r w:rsidRPr="00696A3B">
              <w:rPr>
                <w:rFonts w:cs="Arial"/>
                <w:b/>
                <w:color w:val="FFFFFF"/>
                <w:szCs w:val="22"/>
              </w:rPr>
              <w:t>Graded Course Components</w:t>
            </w:r>
          </w:p>
        </w:tc>
        <w:tc>
          <w:tcPr>
            <w:tcW w:w="3690" w:type="dxa"/>
            <w:shd w:val="clear" w:color="auto" w:fill="0051BA"/>
            <w:vAlign w:val="center"/>
          </w:tcPr>
          <w:p w:rsidR="00FC7883" w:rsidRPr="00696A3B" w:rsidRDefault="00FC7883" w:rsidP="00696A3B">
            <w:pPr>
              <w:spacing w:before="100" w:after="100"/>
              <w:jc w:val="center"/>
              <w:rPr>
                <w:rFonts w:cs="Arial"/>
                <w:b/>
                <w:color w:val="FFFFFF"/>
                <w:szCs w:val="22"/>
              </w:rPr>
            </w:pPr>
            <w:r w:rsidRPr="00696A3B">
              <w:rPr>
                <w:rFonts w:cs="Arial"/>
                <w:b/>
                <w:color w:val="FFFFFF"/>
                <w:szCs w:val="22"/>
              </w:rPr>
              <w:t>Percentage of Final Grade</w:t>
            </w:r>
          </w:p>
        </w:tc>
      </w:tr>
      <w:tr w:rsidR="00FC7883" w:rsidRPr="00696A3B" w:rsidTr="003D6B3D">
        <w:trPr>
          <w:trHeight w:val="503"/>
        </w:trPr>
        <w:tc>
          <w:tcPr>
            <w:tcW w:w="5670" w:type="dxa"/>
          </w:tcPr>
          <w:p w:rsidR="00FC7883" w:rsidRPr="00696A3B" w:rsidRDefault="003D6B3D" w:rsidP="003D6B3D">
            <w:pPr>
              <w:spacing w:before="100" w:after="100"/>
              <w:rPr>
                <w:rFonts w:cs="Arial"/>
                <w:szCs w:val="22"/>
              </w:rPr>
            </w:pPr>
            <w:r>
              <w:rPr>
                <w:rFonts w:cs="Arial"/>
                <w:szCs w:val="22"/>
              </w:rPr>
              <w:t>D</w:t>
            </w:r>
            <w:r w:rsidR="00FC7883" w:rsidRPr="00696A3B">
              <w:rPr>
                <w:rFonts w:cs="Arial"/>
                <w:szCs w:val="22"/>
              </w:rPr>
              <w:t>iscussions</w:t>
            </w:r>
            <w:r>
              <w:rPr>
                <w:rFonts w:cs="Arial"/>
                <w:szCs w:val="22"/>
              </w:rPr>
              <w:t xml:space="preserve"> </w:t>
            </w:r>
          </w:p>
        </w:tc>
        <w:tc>
          <w:tcPr>
            <w:tcW w:w="3690" w:type="dxa"/>
          </w:tcPr>
          <w:p w:rsidR="00FC7883" w:rsidRPr="002802DE" w:rsidRDefault="002034C9" w:rsidP="00696A3B">
            <w:pPr>
              <w:spacing w:before="100" w:after="100"/>
              <w:jc w:val="center"/>
              <w:rPr>
                <w:rFonts w:cs="Arial"/>
                <w:szCs w:val="22"/>
              </w:rPr>
            </w:pPr>
            <w:r w:rsidRPr="002802DE">
              <w:rPr>
                <w:rFonts w:cs="Arial"/>
                <w:szCs w:val="22"/>
              </w:rPr>
              <w:t>16</w:t>
            </w:r>
            <w:r w:rsidR="00FC7883" w:rsidRPr="002802DE">
              <w:rPr>
                <w:rFonts w:cs="Arial"/>
                <w:szCs w:val="22"/>
              </w:rPr>
              <w:t>%</w:t>
            </w:r>
          </w:p>
        </w:tc>
      </w:tr>
      <w:tr w:rsidR="003D6B3D" w:rsidRPr="00696A3B" w:rsidTr="003D6B3D">
        <w:trPr>
          <w:trHeight w:val="503"/>
        </w:trPr>
        <w:tc>
          <w:tcPr>
            <w:tcW w:w="5670" w:type="dxa"/>
          </w:tcPr>
          <w:p w:rsidR="003D6B3D" w:rsidRDefault="003D6B3D" w:rsidP="003D6B3D">
            <w:pPr>
              <w:spacing w:before="100" w:after="100"/>
              <w:rPr>
                <w:rFonts w:cs="Arial"/>
                <w:szCs w:val="22"/>
              </w:rPr>
            </w:pPr>
            <w:r>
              <w:rPr>
                <w:rFonts w:cs="Arial"/>
                <w:szCs w:val="22"/>
              </w:rPr>
              <w:t>Weekly Quizzes</w:t>
            </w:r>
          </w:p>
        </w:tc>
        <w:tc>
          <w:tcPr>
            <w:tcW w:w="3690" w:type="dxa"/>
          </w:tcPr>
          <w:p w:rsidR="003D6B3D" w:rsidRPr="002802DE" w:rsidRDefault="002034C9" w:rsidP="00696A3B">
            <w:pPr>
              <w:spacing w:before="100" w:after="100"/>
              <w:jc w:val="center"/>
              <w:rPr>
                <w:rFonts w:cs="Arial"/>
                <w:szCs w:val="22"/>
              </w:rPr>
            </w:pPr>
            <w:r w:rsidRPr="002802DE">
              <w:rPr>
                <w:rFonts w:cs="Arial"/>
                <w:szCs w:val="22"/>
              </w:rPr>
              <w:t>20</w:t>
            </w:r>
            <w:r w:rsidR="003D6B3D" w:rsidRPr="002802DE">
              <w:rPr>
                <w:rFonts w:cs="Arial"/>
                <w:szCs w:val="22"/>
              </w:rPr>
              <w:t>%</w:t>
            </w:r>
          </w:p>
        </w:tc>
      </w:tr>
      <w:tr w:rsidR="00FC7883" w:rsidRPr="00696A3B" w:rsidTr="00FC7883">
        <w:tc>
          <w:tcPr>
            <w:tcW w:w="5670" w:type="dxa"/>
          </w:tcPr>
          <w:p w:rsidR="00FC7883" w:rsidRPr="00696A3B" w:rsidRDefault="00FC7883" w:rsidP="003D14BF">
            <w:pPr>
              <w:spacing w:before="100" w:after="100"/>
              <w:rPr>
                <w:rFonts w:cs="Arial"/>
                <w:szCs w:val="22"/>
              </w:rPr>
            </w:pPr>
            <w:r>
              <w:rPr>
                <w:rFonts w:cs="Arial"/>
                <w:szCs w:val="22"/>
              </w:rPr>
              <w:t>Week</w:t>
            </w:r>
            <w:r w:rsidRPr="00696A3B">
              <w:rPr>
                <w:rFonts w:cs="Arial"/>
                <w:szCs w:val="22"/>
              </w:rPr>
              <w:t xml:space="preserve"> </w:t>
            </w:r>
            <w:r>
              <w:rPr>
                <w:rFonts w:cs="Arial"/>
                <w:szCs w:val="22"/>
              </w:rPr>
              <w:t>1</w:t>
            </w:r>
            <w:r w:rsidRPr="00696A3B">
              <w:rPr>
                <w:rFonts w:cs="Arial"/>
                <w:szCs w:val="22"/>
              </w:rPr>
              <w:t xml:space="preserve"> Assignment: </w:t>
            </w:r>
            <w:r w:rsidR="00D555D8">
              <w:rPr>
                <w:rFonts w:cs="Arial"/>
                <w:szCs w:val="22"/>
              </w:rPr>
              <w:t>Windshield Survey</w:t>
            </w:r>
          </w:p>
        </w:tc>
        <w:tc>
          <w:tcPr>
            <w:tcW w:w="3690" w:type="dxa"/>
          </w:tcPr>
          <w:p w:rsidR="00FC7883" w:rsidRPr="002802DE" w:rsidRDefault="00FF0E40" w:rsidP="002034C9">
            <w:pPr>
              <w:spacing w:before="100" w:after="100"/>
              <w:jc w:val="center"/>
              <w:rPr>
                <w:rFonts w:cs="Arial"/>
                <w:szCs w:val="22"/>
              </w:rPr>
            </w:pPr>
            <w:r w:rsidRPr="002802DE">
              <w:rPr>
                <w:rFonts w:cs="Arial"/>
                <w:szCs w:val="22"/>
              </w:rPr>
              <w:t>1</w:t>
            </w:r>
            <w:r w:rsidR="002034C9" w:rsidRPr="002802DE">
              <w:rPr>
                <w:rFonts w:cs="Arial"/>
                <w:szCs w:val="22"/>
              </w:rPr>
              <w:t>6</w:t>
            </w:r>
            <w:r w:rsidR="00FC7883" w:rsidRPr="002802DE">
              <w:rPr>
                <w:rFonts w:cs="Arial"/>
                <w:szCs w:val="22"/>
              </w:rPr>
              <w:t>%</w:t>
            </w:r>
          </w:p>
        </w:tc>
      </w:tr>
      <w:tr w:rsidR="00FC7883" w:rsidRPr="00696A3B" w:rsidTr="00FC7883">
        <w:tc>
          <w:tcPr>
            <w:tcW w:w="5670" w:type="dxa"/>
          </w:tcPr>
          <w:p w:rsidR="00FC7883" w:rsidRPr="00696A3B" w:rsidRDefault="00FC7883" w:rsidP="003D14BF">
            <w:pPr>
              <w:spacing w:before="100" w:after="100"/>
              <w:rPr>
                <w:rFonts w:cs="Arial"/>
                <w:szCs w:val="22"/>
              </w:rPr>
            </w:pPr>
            <w:r>
              <w:rPr>
                <w:rFonts w:cs="Arial"/>
                <w:szCs w:val="22"/>
              </w:rPr>
              <w:t>Week</w:t>
            </w:r>
            <w:r w:rsidRPr="00696A3B">
              <w:rPr>
                <w:rFonts w:cs="Arial"/>
                <w:szCs w:val="22"/>
              </w:rPr>
              <w:t xml:space="preserve"> </w:t>
            </w:r>
            <w:r>
              <w:rPr>
                <w:rFonts w:cs="Arial"/>
                <w:szCs w:val="22"/>
              </w:rPr>
              <w:t>2</w:t>
            </w:r>
            <w:r w:rsidRPr="00696A3B">
              <w:rPr>
                <w:rFonts w:cs="Arial"/>
                <w:szCs w:val="22"/>
              </w:rPr>
              <w:t xml:space="preserve"> Assignment: </w:t>
            </w:r>
            <w:r w:rsidR="00CA7AC3" w:rsidRPr="00246A66">
              <w:rPr>
                <w:rFonts w:cs="Arial"/>
                <w:szCs w:val="22"/>
              </w:rPr>
              <w:t>Statistical Analysis of Community</w:t>
            </w:r>
          </w:p>
        </w:tc>
        <w:tc>
          <w:tcPr>
            <w:tcW w:w="3690" w:type="dxa"/>
          </w:tcPr>
          <w:p w:rsidR="00FC7883" w:rsidRPr="002802DE" w:rsidRDefault="00FF0E40" w:rsidP="002034C9">
            <w:pPr>
              <w:spacing w:before="100" w:after="100"/>
              <w:jc w:val="center"/>
              <w:rPr>
                <w:rFonts w:cs="Arial"/>
                <w:szCs w:val="22"/>
              </w:rPr>
            </w:pPr>
            <w:r w:rsidRPr="002802DE">
              <w:rPr>
                <w:rFonts w:cs="Arial"/>
                <w:szCs w:val="22"/>
              </w:rPr>
              <w:t>1</w:t>
            </w:r>
            <w:r w:rsidR="002034C9" w:rsidRPr="002802DE">
              <w:rPr>
                <w:rFonts w:cs="Arial"/>
                <w:szCs w:val="22"/>
              </w:rPr>
              <w:t>6</w:t>
            </w:r>
            <w:r w:rsidR="00FC7883" w:rsidRPr="002802DE">
              <w:rPr>
                <w:rFonts w:cs="Arial"/>
                <w:szCs w:val="22"/>
              </w:rPr>
              <w:t>%</w:t>
            </w:r>
          </w:p>
        </w:tc>
      </w:tr>
      <w:tr w:rsidR="00FC7883" w:rsidRPr="00696A3B" w:rsidTr="00FC7883">
        <w:tc>
          <w:tcPr>
            <w:tcW w:w="5670" w:type="dxa"/>
          </w:tcPr>
          <w:p w:rsidR="00FC7883" w:rsidRPr="00696A3B" w:rsidRDefault="00FC7883" w:rsidP="00D04970">
            <w:pPr>
              <w:spacing w:before="100" w:after="100"/>
              <w:rPr>
                <w:rFonts w:cs="Arial"/>
                <w:szCs w:val="22"/>
              </w:rPr>
            </w:pPr>
            <w:r>
              <w:rPr>
                <w:rFonts w:cs="Arial"/>
                <w:szCs w:val="22"/>
              </w:rPr>
              <w:t>Week</w:t>
            </w:r>
            <w:r w:rsidRPr="00696A3B">
              <w:rPr>
                <w:rFonts w:cs="Arial"/>
                <w:szCs w:val="22"/>
              </w:rPr>
              <w:t xml:space="preserve"> 3 Assignment: </w:t>
            </w:r>
            <w:r w:rsidR="00D04970" w:rsidRPr="00696A3B">
              <w:rPr>
                <w:rFonts w:cs="Arial"/>
                <w:szCs w:val="22"/>
              </w:rPr>
              <w:t>Community Health Nursing Intervention</w:t>
            </w:r>
          </w:p>
        </w:tc>
        <w:tc>
          <w:tcPr>
            <w:tcW w:w="3690" w:type="dxa"/>
          </w:tcPr>
          <w:p w:rsidR="00FC7883" w:rsidRPr="002802DE" w:rsidRDefault="00D555D8" w:rsidP="00FF0E40">
            <w:pPr>
              <w:spacing w:before="100" w:after="100"/>
              <w:jc w:val="center"/>
              <w:rPr>
                <w:rFonts w:cs="Arial"/>
                <w:szCs w:val="22"/>
              </w:rPr>
            </w:pPr>
            <w:r w:rsidRPr="002802DE">
              <w:rPr>
                <w:rFonts w:cs="Arial"/>
                <w:szCs w:val="22"/>
              </w:rPr>
              <w:t>1</w:t>
            </w:r>
            <w:r w:rsidR="002034C9" w:rsidRPr="002802DE">
              <w:rPr>
                <w:rFonts w:cs="Arial"/>
                <w:szCs w:val="22"/>
              </w:rPr>
              <w:t>6</w:t>
            </w:r>
            <w:r w:rsidR="00FC7883" w:rsidRPr="002802DE">
              <w:rPr>
                <w:rFonts w:cs="Arial"/>
                <w:szCs w:val="22"/>
              </w:rPr>
              <w:t>%</w:t>
            </w:r>
          </w:p>
        </w:tc>
      </w:tr>
      <w:tr w:rsidR="00FC7883" w:rsidRPr="00696A3B" w:rsidTr="00FC7883">
        <w:tc>
          <w:tcPr>
            <w:tcW w:w="5670" w:type="dxa"/>
          </w:tcPr>
          <w:p w:rsidR="00FC7883" w:rsidRPr="00696A3B" w:rsidRDefault="00FC7883" w:rsidP="003B300C">
            <w:pPr>
              <w:spacing w:before="100" w:after="100"/>
              <w:rPr>
                <w:rFonts w:cs="Arial"/>
                <w:szCs w:val="22"/>
              </w:rPr>
            </w:pPr>
            <w:r>
              <w:rPr>
                <w:rFonts w:cs="Arial"/>
                <w:szCs w:val="22"/>
              </w:rPr>
              <w:t>Week</w:t>
            </w:r>
            <w:r w:rsidRPr="00696A3B">
              <w:rPr>
                <w:rFonts w:cs="Arial"/>
                <w:szCs w:val="22"/>
              </w:rPr>
              <w:t xml:space="preserve"> </w:t>
            </w:r>
            <w:r w:rsidR="003B300C">
              <w:rPr>
                <w:rFonts w:cs="Arial"/>
                <w:szCs w:val="22"/>
              </w:rPr>
              <w:t>4</w:t>
            </w:r>
            <w:r>
              <w:rPr>
                <w:rFonts w:cs="Arial"/>
                <w:szCs w:val="22"/>
              </w:rPr>
              <w:t xml:space="preserve"> Assignment</w:t>
            </w:r>
            <w:r w:rsidRPr="00696A3B">
              <w:rPr>
                <w:rFonts w:cs="Arial"/>
                <w:szCs w:val="22"/>
              </w:rPr>
              <w:t xml:space="preserve">: Disaster </w:t>
            </w:r>
            <w:r>
              <w:rPr>
                <w:rFonts w:cs="Arial"/>
                <w:szCs w:val="22"/>
              </w:rPr>
              <w:t>Management  FEMA Certificate</w:t>
            </w:r>
          </w:p>
        </w:tc>
        <w:tc>
          <w:tcPr>
            <w:tcW w:w="3690" w:type="dxa"/>
          </w:tcPr>
          <w:p w:rsidR="00FC7883" w:rsidRPr="00696A3B" w:rsidRDefault="00D555D8" w:rsidP="00696A3B">
            <w:pPr>
              <w:spacing w:before="100" w:after="100"/>
              <w:jc w:val="center"/>
              <w:rPr>
                <w:rFonts w:cs="Arial"/>
                <w:szCs w:val="22"/>
              </w:rPr>
            </w:pPr>
            <w:r>
              <w:rPr>
                <w:rFonts w:cs="Arial"/>
                <w:szCs w:val="22"/>
              </w:rPr>
              <w:t>16</w:t>
            </w:r>
            <w:r w:rsidR="00FC7883">
              <w:rPr>
                <w:rFonts w:cs="Arial"/>
                <w:szCs w:val="22"/>
              </w:rPr>
              <w:t>%</w:t>
            </w:r>
          </w:p>
        </w:tc>
      </w:tr>
      <w:tr w:rsidR="00FC7883" w:rsidRPr="00696A3B" w:rsidTr="00FC7883">
        <w:tc>
          <w:tcPr>
            <w:tcW w:w="5670" w:type="dxa"/>
          </w:tcPr>
          <w:p w:rsidR="00FC7883" w:rsidRPr="00696A3B" w:rsidRDefault="00FC7883" w:rsidP="00696A3B">
            <w:pPr>
              <w:spacing w:before="100" w:after="100"/>
              <w:rPr>
                <w:rFonts w:cs="Arial"/>
                <w:b/>
                <w:szCs w:val="22"/>
              </w:rPr>
            </w:pPr>
            <w:r w:rsidRPr="00696A3B">
              <w:rPr>
                <w:rFonts w:cs="Arial"/>
                <w:b/>
                <w:szCs w:val="22"/>
              </w:rPr>
              <w:t>Total Points:</w:t>
            </w:r>
          </w:p>
        </w:tc>
        <w:tc>
          <w:tcPr>
            <w:tcW w:w="3690" w:type="dxa"/>
          </w:tcPr>
          <w:p w:rsidR="00FC7883" w:rsidRPr="00696A3B" w:rsidRDefault="00FC7883" w:rsidP="00696A3B">
            <w:pPr>
              <w:spacing w:before="100" w:after="100"/>
              <w:jc w:val="center"/>
              <w:rPr>
                <w:rFonts w:cs="Arial"/>
                <w:b/>
                <w:szCs w:val="22"/>
              </w:rPr>
            </w:pPr>
            <w:r w:rsidRPr="00696A3B">
              <w:rPr>
                <w:rFonts w:cs="Arial"/>
                <w:b/>
                <w:szCs w:val="22"/>
              </w:rPr>
              <w:t>100%</w:t>
            </w:r>
          </w:p>
        </w:tc>
      </w:tr>
    </w:tbl>
    <w:p w:rsidR="005B6539" w:rsidRPr="005B6539" w:rsidRDefault="005B6539" w:rsidP="00AA43B2">
      <w:pPr>
        <w:pStyle w:val="ListParagraph"/>
        <w:spacing w:after="100" w:line="240" w:lineRule="auto"/>
        <w:ind w:left="0" w:right="540"/>
        <w:rPr>
          <w:rFonts w:ascii="Arial" w:hAnsi="Arial" w:cs="Arial"/>
          <w:b/>
          <w:sz w:val="10"/>
          <w:szCs w:val="10"/>
        </w:rPr>
      </w:pPr>
    </w:p>
    <w:p w:rsidR="003B7B46" w:rsidRDefault="003B7B46" w:rsidP="00AA43B2">
      <w:pPr>
        <w:pStyle w:val="ListParagraph"/>
        <w:spacing w:after="100" w:line="240" w:lineRule="auto"/>
        <w:ind w:left="0" w:right="540"/>
        <w:rPr>
          <w:rFonts w:ascii="Arial" w:hAnsi="Arial" w:cs="Arial"/>
          <w:b/>
        </w:rPr>
      </w:pPr>
    </w:p>
    <w:p w:rsidR="00FF2CAF" w:rsidRPr="00AA43B2" w:rsidRDefault="00FF2CAF" w:rsidP="00AA43B2">
      <w:pPr>
        <w:pStyle w:val="ListParagraph"/>
        <w:spacing w:after="100" w:line="240" w:lineRule="auto"/>
        <w:ind w:left="0" w:right="540"/>
        <w:rPr>
          <w:rFonts w:ascii="Arial" w:hAnsi="Arial" w:cs="Arial"/>
        </w:rPr>
      </w:pPr>
      <w:r w:rsidRPr="00AA43B2">
        <w:rPr>
          <w:rFonts w:ascii="Arial" w:hAnsi="Arial" w:cs="Arial"/>
          <w:b/>
        </w:rPr>
        <w:t>Course Incompletes</w:t>
      </w:r>
    </w:p>
    <w:p w:rsidR="003B7B46" w:rsidRPr="003B7B46" w:rsidRDefault="00696A3B" w:rsidP="003322A0">
      <w:pPr>
        <w:pStyle w:val="ListParagraph"/>
        <w:numPr>
          <w:ilvl w:val="0"/>
          <w:numId w:val="5"/>
        </w:numPr>
        <w:spacing w:after="100" w:line="240" w:lineRule="auto"/>
        <w:ind w:left="180" w:right="540" w:hanging="180"/>
        <w:rPr>
          <w:rFonts w:ascii="Arial" w:hAnsi="Arial" w:cs="Arial"/>
        </w:rPr>
      </w:pPr>
      <w:r w:rsidRPr="00B40A96">
        <w:rPr>
          <w:rFonts w:ascii="Arial" w:hAnsi="Arial" w:cs="Arial"/>
        </w:rPr>
        <w:t xml:space="preserve">Grades of incomplete are NOT automatically given when there are missing assignments at the end of the </w:t>
      </w:r>
      <w:r w:rsidR="005D0BCB" w:rsidRPr="00B40A96">
        <w:rPr>
          <w:rFonts w:ascii="Arial" w:hAnsi="Arial" w:cs="Arial"/>
        </w:rPr>
        <w:t>course</w:t>
      </w:r>
      <w:r w:rsidRPr="00B40A96">
        <w:rPr>
          <w:rFonts w:ascii="Arial" w:hAnsi="Arial" w:cs="Arial"/>
        </w:rPr>
        <w:t xml:space="preserve">.  A student must discuss with </w:t>
      </w:r>
      <w:r w:rsidRPr="00DE76D1">
        <w:rPr>
          <w:rFonts w:ascii="Arial" w:hAnsi="Arial" w:cs="Arial"/>
        </w:rPr>
        <w:t xml:space="preserve">the </w:t>
      </w:r>
      <w:r w:rsidR="00FF2CAF" w:rsidRPr="00DE76D1">
        <w:rPr>
          <w:rFonts w:ascii="Arial" w:hAnsi="Arial" w:cs="Arial"/>
        </w:rPr>
        <w:t>Academic Coach</w:t>
      </w:r>
      <w:r w:rsidRPr="00DE76D1">
        <w:rPr>
          <w:rFonts w:ascii="Arial" w:hAnsi="Arial" w:cs="Arial"/>
        </w:rPr>
        <w:t xml:space="preserve"> the reason</w:t>
      </w:r>
      <w:r w:rsidR="00FF2CAF" w:rsidRPr="00DE76D1">
        <w:rPr>
          <w:rFonts w:ascii="Arial" w:hAnsi="Arial" w:cs="Arial"/>
        </w:rPr>
        <w:t>(</w:t>
      </w:r>
      <w:r w:rsidRPr="00DE76D1">
        <w:rPr>
          <w:rFonts w:ascii="Arial" w:hAnsi="Arial" w:cs="Arial"/>
        </w:rPr>
        <w:t>s</w:t>
      </w:r>
      <w:r w:rsidR="00FF2CAF" w:rsidRPr="00DE76D1">
        <w:rPr>
          <w:rFonts w:ascii="Arial" w:hAnsi="Arial" w:cs="Arial"/>
        </w:rPr>
        <w:t>)</w:t>
      </w:r>
      <w:r w:rsidRPr="00DE76D1">
        <w:rPr>
          <w:rFonts w:ascii="Arial" w:hAnsi="Arial" w:cs="Arial"/>
        </w:rPr>
        <w:t xml:space="preserve"> that an incomplete grade is being requested.  This discussion must occur as soon as the student recognizes that a problem exists.  Faculty members are not obligated to grant the use of an incomplete grade.  With no prior discussion of the need for an incomplete, students not completing the required activities will receive the grade for the course based on the percentage of the required material submitted.</w:t>
      </w:r>
    </w:p>
    <w:p w:rsidR="00872974" w:rsidRDefault="00872974" w:rsidP="00C22CE0">
      <w:pPr>
        <w:pStyle w:val="ListParagraph"/>
        <w:spacing w:after="100" w:line="240" w:lineRule="auto"/>
        <w:ind w:left="0" w:right="540"/>
        <w:rPr>
          <w:rFonts w:ascii="Arial" w:hAnsi="Arial" w:cs="Arial"/>
          <w:b/>
        </w:rPr>
      </w:pPr>
    </w:p>
    <w:p w:rsidR="00C22CE0" w:rsidRPr="00DE76D1" w:rsidRDefault="00C22CE0" w:rsidP="00C22CE0">
      <w:pPr>
        <w:pStyle w:val="ListParagraph"/>
        <w:spacing w:after="100" w:line="240" w:lineRule="auto"/>
        <w:ind w:left="0" w:right="540"/>
        <w:rPr>
          <w:rFonts w:ascii="Arial" w:hAnsi="Arial" w:cs="Arial"/>
        </w:rPr>
      </w:pPr>
      <w:r w:rsidRPr="00DE76D1">
        <w:rPr>
          <w:rFonts w:ascii="Arial" w:hAnsi="Arial" w:cs="Arial"/>
          <w:b/>
        </w:rPr>
        <w:t>Discussion</w:t>
      </w:r>
      <w:r w:rsidR="00F131F3" w:rsidRPr="00DE76D1">
        <w:rPr>
          <w:rFonts w:ascii="Arial" w:hAnsi="Arial" w:cs="Arial"/>
          <w:b/>
        </w:rPr>
        <w:t>s</w:t>
      </w:r>
    </w:p>
    <w:p w:rsidR="00F131F3" w:rsidRPr="00DE76D1" w:rsidRDefault="00F131F3" w:rsidP="003322A0">
      <w:pPr>
        <w:numPr>
          <w:ilvl w:val="0"/>
          <w:numId w:val="5"/>
        </w:numPr>
        <w:spacing w:after="100"/>
        <w:rPr>
          <w:rFonts w:cs="Arial"/>
          <w:b/>
          <w:szCs w:val="22"/>
        </w:rPr>
      </w:pPr>
      <w:r w:rsidRPr="00DE76D1">
        <w:rPr>
          <w:rFonts w:cs="Arial"/>
          <w:szCs w:val="22"/>
        </w:rPr>
        <w:t xml:space="preserve">Discussion topics provide an opportunity for students to learn about and discuss current public and community health issues. Postings </w:t>
      </w:r>
      <w:r w:rsidR="00C22CE0" w:rsidRPr="00DE76D1">
        <w:rPr>
          <w:rFonts w:cs="Arial"/>
          <w:szCs w:val="22"/>
        </w:rPr>
        <w:t xml:space="preserve">should </w:t>
      </w:r>
      <w:r w:rsidRPr="00DE76D1">
        <w:rPr>
          <w:rFonts w:cs="Arial"/>
          <w:szCs w:val="22"/>
        </w:rPr>
        <w:t xml:space="preserve">follow the directions for the topic and should </w:t>
      </w:r>
      <w:r w:rsidR="00C22CE0" w:rsidRPr="00DE76D1">
        <w:rPr>
          <w:rFonts w:cs="Arial"/>
          <w:szCs w:val="22"/>
        </w:rPr>
        <w:t xml:space="preserve">be viewed as a professional forum for discussion. The tone of postings on the discussion board should remain professional in nature. </w:t>
      </w:r>
      <w:r w:rsidRPr="00DE76D1">
        <w:rPr>
          <w:rFonts w:cs="Arial"/>
          <w:szCs w:val="22"/>
        </w:rPr>
        <w:t>Discussions will be gr</w:t>
      </w:r>
      <w:r w:rsidR="00FF2CAF" w:rsidRPr="00DE76D1">
        <w:rPr>
          <w:rFonts w:cs="Arial"/>
          <w:szCs w:val="22"/>
        </w:rPr>
        <w:t>aded in a timely manner by the Academic C</w:t>
      </w:r>
      <w:r w:rsidRPr="00DE76D1">
        <w:rPr>
          <w:rFonts w:cs="Arial"/>
          <w:szCs w:val="22"/>
        </w:rPr>
        <w:t xml:space="preserve">oach. </w:t>
      </w:r>
    </w:p>
    <w:p w:rsidR="00F131F3" w:rsidRPr="00DE76D1" w:rsidRDefault="00F131F3" w:rsidP="00F131F3">
      <w:pPr>
        <w:spacing w:after="100"/>
        <w:rPr>
          <w:rFonts w:cs="Arial"/>
          <w:b/>
          <w:szCs w:val="22"/>
        </w:rPr>
      </w:pPr>
    </w:p>
    <w:p w:rsidR="008D10A7" w:rsidRDefault="008D10A7">
      <w:pPr>
        <w:widowControl/>
        <w:suppressAutoHyphens w:val="0"/>
        <w:rPr>
          <w:rFonts w:cs="Arial"/>
          <w:b/>
          <w:szCs w:val="22"/>
        </w:rPr>
      </w:pPr>
      <w:r>
        <w:rPr>
          <w:rFonts w:cs="Arial"/>
          <w:b/>
          <w:szCs w:val="22"/>
        </w:rPr>
        <w:br w:type="page"/>
      </w:r>
    </w:p>
    <w:p w:rsidR="00C22CE0" w:rsidRPr="00F131F3" w:rsidRDefault="00C22CE0" w:rsidP="00F131F3">
      <w:pPr>
        <w:spacing w:after="100"/>
        <w:rPr>
          <w:rFonts w:cs="Arial"/>
          <w:b/>
          <w:szCs w:val="22"/>
        </w:rPr>
      </w:pPr>
      <w:r w:rsidRPr="00DE76D1">
        <w:rPr>
          <w:rFonts w:cs="Arial"/>
          <w:b/>
          <w:szCs w:val="22"/>
        </w:rPr>
        <w:t>Quizzes</w:t>
      </w:r>
    </w:p>
    <w:p w:rsidR="00C22CE0" w:rsidRPr="003201BF" w:rsidRDefault="00C22CE0" w:rsidP="003322A0">
      <w:pPr>
        <w:numPr>
          <w:ilvl w:val="0"/>
          <w:numId w:val="5"/>
        </w:numPr>
        <w:tabs>
          <w:tab w:val="left" w:pos="0"/>
        </w:tabs>
        <w:spacing w:before="100" w:after="100"/>
        <w:rPr>
          <w:rFonts w:cs="Arial"/>
          <w:bCs/>
          <w:szCs w:val="22"/>
        </w:rPr>
      </w:pPr>
      <w:r w:rsidRPr="003201BF">
        <w:rPr>
          <w:rFonts w:cs="Arial"/>
          <w:bCs/>
          <w:szCs w:val="22"/>
        </w:rPr>
        <w:t xml:space="preserve">As nurses, </w:t>
      </w:r>
      <w:r>
        <w:rPr>
          <w:rFonts w:cs="Arial"/>
          <w:bCs/>
          <w:szCs w:val="22"/>
        </w:rPr>
        <w:t>we</w:t>
      </w:r>
      <w:r w:rsidRPr="003201BF">
        <w:rPr>
          <w:rFonts w:cs="Arial"/>
          <w:bCs/>
          <w:szCs w:val="22"/>
        </w:rPr>
        <w:t xml:space="preserve"> are guided by a set of practice expectations</w:t>
      </w:r>
      <w:r>
        <w:rPr>
          <w:rFonts w:cs="Arial"/>
          <w:bCs/>
          <w:szCs w:val="22"/>
        </w:rPr>
        <w:t>.</w:t>
      </w:r>
      <w:r w:rsidRPr="003201BF">
        <w:rPr>
          <w:rFonts w:cs="Arial"/>
          <w:bCs/>
          <w:szCs w:val="22"/>
        </w:rPr>
        <w:t xml:space="preserve">  A very important part of these expectations is appropriate moral and ethical behavior. Therefore, it is expected that you will work alone and without notes to take each of the online quizzes</w:t>
      </w:r>
      <w:r>
        <w:rPr>
          <w:rFonts w:cs="Arial"/>
          <w:bCs/>
          <w:szCs w:val="22"/>
        </w:rPr>
        <w:t xml:space="preserve">. </w:t>
      </w:r>
      <w:r w:rsidRPr="003201BF">
        <w:rPr>
          <w:rFonts w:cs="Arial"/>
          <w:bCs/>
          <w:szCs w:val="22"/>
        </w:rPr>
        <w:t xml:space="preserve">You are expected to maintain test security by not discussing the questions with your peers or attempting to copy the quizzes in any way. If you discuss quiz questions or content of quizzes with </w:t>
      </w:r>
      <w:r>
        <w:rPr>
          <w:rFonts w:cs="Arial"/>
          <w:bCs/>
          <w:szCs w:val="22"/>
        </w:rPr>
        <w:t>others</w:t>
      </w:r>
      <w:r w:rsidRPr="003201BF">
        <w:rPr>
          <w:rFonts w:cs="Arial"/>
          <w:bCs/>
          <w:szCs w:val="22"/>
        </w:rPr>
        <w:t xml:space="preserve"> this is a violation of test security, and will result in being reported for academic dishonesty. </w:t>
      </w:r>
      <w:r>
        <w:rPr>
          <w:rFonts w:cs="Arial"/>
          <w:bCs/>
          <w:szCs w:val="22"/>
        </w:rPr>
        <w:t xml:space="preserve">We take test-security </w:t>
      </w:r>
      <w:r w:rsidRPr="003201BF">
        <w:rPr>
          <w:rFonts w:cs="Arial"/>
          <w:bCs/>
          <w:szCs w:val="22"/>
        </w:rPr>
        <w:t xml:space="preserve">very seriously at the </w:t>
      </w:r>
      <w:r>
        <w:rPr>
          <w:rFonts w:cs="Arial"/>
          <w:bCs/>
          <w:szCs w:val="22"/>
        </w:rPr>
        <w:t>College</w:t>
      </w:r>
      <w:r w:rsidRPr="003201BF">
        <w:rPr>
          <w:rFonts w:cs="Arial"/>
          <w:bCs/>
          <w:szCs w:val="22"/>
        </w:rPr>
        <w:t xml:space="preserve"> of </w:t>
      </w:r>
      <w:r>
        <w:rPr>
          <w:rFonts w:cs="Arial"/>
          <w:bCs/>
          <w:szCs w:val="22"/>
        </w:rPr>
        <w:t>N</w:t>
      </w:r>
      <w:r w:rsidRPr="003201BF">
        <w:rPr>
          <w:rFonts w:cs="Arial"/>
          <w:bCs/>
          <w:szCs w:val="22"/>
        </w:rPr>
        <w:t xml:space="preserve">ursing. Violations in test security are considered not just academic violations, but ethical violations, which is unacceptable behavior for nursing professionals. </w:t>
      </w:r>
    </w:p>
    <w:p w:rsidR="00C22CE0" w:rsidRPr="00B91FFE" w:rsidRDefault="00F131F3" w:rsidP="003322A0">
      <w:pPr>
        <w:numPr>
          <w:ilvl w:val="0"/>
          <w:numId w:val="5"/>
        </w:numPr>
        <w:tabs>
          <w:tab w:val="left" w:pos="0"/>
        </w:tabs>
        <w:spacing w:before="100" w:after="100"/>
        <w:rPr>
          <w:rFonts w:cs="Arial"/>
          <w:bCs/>
          <w:szCs w:val="22"/>
        </w:rPr>
      </w:pPr>
      <w:r>
        <w:rPr>
          <w:rFonts w:cs="Arial"/>
          <w:b/>
          <w:szCs w:val="22"/>
        </w:rPr>
        <w:t>Five</w:t>
      </w:r>
      <w:r w:rsidRPr="004E2A52">
        <w:rPr>
          <w:rFonts w:cs="Arial"/>
          <w:b/>
          <w:szCs w:val="22"/>
        </w:rPr>
        <w:t xml:space="preserve"> online</w:t>
      </w:r>
      <w:r w:rsidR="00C22CE0">
        <w:rPr>
          <w:rFonts w:cs="Arial"/>
          <w:b/>
          <w:szCs w:val="22"/>
        </w:rPr>
        <w:t xml:space="preserve"> quizzes </w:t>
      </w:r>
      <w:r w:rsidR="00C22CE0">
        <w:rPr>
          <w:rFonts w:cs="Arial"/>
          <w:b/>
          <w:bCs/>
          <w:szCs w:val="22"/>
        </w:rPr>
        <w:t>will be given, one at the end of each week’s content.</w:t>
      </w:r>
      <w:r w:rsidR="00C22CE0" w:rsidRPr="00B91FFE">
        <w:rPr>
          <w:rFonts w:cs="Arial"/>
          <w:bCs/>
          <w:szCs w:val="22"/>
        </w:rPr>
        <w:t xml:space="preserve"> Before taking an online quiz, you must acknowledge you have read, have understood and will comply with the following statement: </w:t>
      </w:r>
    </w:p>
    <w:p w:rsidR="00C22CE0" w:rsidRDefault="00C22CE0" w:rsidP="003322A0">
      <w:pPr>
        <w:numPr>
          <w:ilvl w:val="1"/>
          <w:numId w:val="5"/>
        </w:numPr>
        <w:tabs>
          <w:tab w:val="left" w:pos="0"/>
        </w:tabs>
        <w:spacing w:before="100" w:after="100"/>
        <w:rPr>
          <w:rFonts w:eastAsia="Calibri" w:cs="Arial"/>
          <w:i/>
          <w:color w:val="000000"/>
          <w:szCs w:val="22"/>
        </w:rPr>
      </w:pPr>
      <w:r w:rsidRPr="00B91FFE">
        <w:rPr>
          <w:rFonts w:cs="Arial"/>
          <w:bCs/>
          <w:szCs w:val="22"/>
        </w:rPr>
        <w:t>I certify these responses are entirely my own work. I have not copied the work of any other student (past</w:t>
      </w:r>
      <w:r w:rsidRPr="00862C73">
        <w:rPr>
          <w:rFonts w:eastAsia="Calibri" w:cs="Arial"/>
          <w:i/>
          <w:color w:val="000000"/>
          <w:szCs w:val="22"/>
        </w:rPr>
        <w:t xml:space="preserve"> or present) or collaborated with anyone on this quiz. In addition, I will not share the questions or answers from this quiz with other students. I understand that academic dishonesty is grounds for dismissal from the program. </w:t>
      </w:r>
    </w:p>
    <w:p w:rsidR="00872974" w:rsidRPr="00347A46" w:rsidRDefault="00C22CE0" w:rsidP="00347A46">
      <w:pPr>
        <w:tabs>
          <w:tab w:val="left" w:pos="-1440"/>
          <w:tab w:val="left" w:pos="90"/>
        </w:tabs>
        <w:spacing w:before="100" w:after="100"/>
        <w:ind w:left="360"/>
        <w:rPr>
          <w:rFonts w:cs="Arial"/>
          <w:bCs/>
          <w:szCs w:val="22"/>
        </w:rPr>
      </w:pPr>
      <w:r w:rsidRPr="003201BF">
        <w:rPr>
          <w:rFonts w:cs="Arial"/>
          <w:szCs w:val="22"/>
        </w:rPr>
        <w:t xml:space="preserve">Course quizzes will be posted online. Quizzes will be available to students during a specified time period listed on the course schedule. Quizzes will include information from the assigned course content/slide presentations and readings. </w:t>
      </w:r>
      <w:r w:rsidRPr="00C22CE0">
        <w:rPr>
          <w:rFonts w:cs="Arial"/>
          <w:szCs w:val="22"/>
          <w:u w:val="single"/>
        </w:rPr>
        <w:t xml:space="preserve">Please review the online quiz instructions prior to attempting the quiz. Since the quiz is </w:t>
      </w:r>
      <w:r w:rsidRPr="00AA43B2">
        <w:rPr>
          <w:rFonts w:cs="Arial"/>
          <w:b/>
          <w:szCs w:val="22"/>
          <w:u w:val="single"/>
        </w:rPr>
        <w:t>timed</w:t>
      </w:r>
      <w:r w:rsidRPr="00C22CE0">
        <w:rPr>
          <w:rFonts w:cs="Arial"/>
          <w:szCs w:val="22"/>
          <w:u w:val="single"/>
        </w:rPr>
        <w:t xml:space="preserve">, you will be unable to return to any skipped items and the instructor/coach will be unable to restart the quiz for you. </w:t>
      </w:r>
      <w:r w:rsidRPr="00AA43B2">
        <w:rPr>
          <w:rFonts w:cs="Arial"/>
          <w:b/>
          <w:szCs w:val="22"/>
          <w:u w:val="single"/>
        </w:rPr>
        <w:t>Remember to save your answers</w:t>
      </w:r>
      <w:r w:rsidRPr="00C22CE0">
        <w:rPr>
          <w:rFonts w:cs="Arial"/>
          <w:szCs w:val="22"/>
          <w:u w:val="single"/>
        </w:rPr>
        <w:t>.</w:t>
      </w:r>
      <w:r w:rsidRPr="003201BF">
        <w:rPr>
          <w:rFonts w:cs="Arial"/>
          <w:szCs w:val="22"/>
        </w:rPr>
        <w:t xml:space="preserve"> The quiz will not be available online after the deadline and students not completing the quiz at that time will receive a “0”. Quizzes may be multiple choice, fill in the blank, or short answer. There will be no makeup quizzes. </w:t>
      </w:r>
      <w:r w:rsidRPr="00B91FFE">
        <w:rPr>
          <w:rFonts w:cs="Arial"/>
          <w:bCs/>
          <w:szCs w:val="22"/>
        </w:rPr>
        <w:t>In the event a student anticipates</w:t>
      </w:r>
      <w:r>
        <w:rPr>
          <w:rFonts w:cs="Arial"/>
          <w:szCs w:val="22"/>
        </w:rPr>
        <w:t xml:space="preserve"> that he/she will not be able to meet the deadline for taking a quiz due to circumstances beyond his/her control, the student is expected to notify the Academic Coac</w:t>
      </w:r>
      <w:r w:rsidRPr="002E0485">
        <w:rPr>
          <w:rFonts w:cs="Arial"/>
          <w:szCs w:val="22"/>
        </w:rPr>
        <w:t xml:space="preserve">h </w:t>
      </w:r>
      <w:r w:rsidRPr="002E0485">
        <w:rPr>
          <w:rFonts w:cs="Arial"/>
          <w:b/>
          <w:szCs w:val="22"/>
        </w:rPr>
        <w:t>before</w:t>
      </w:r>
      <w:r>
        <w:rPr>
          <w:rFonts w:cs="Arial"/>
          <w:szCs w:val="22"/>
        </w:rPr>
        <w:t xml:space="preserve"> the deadline.</w:t>
      </w:r>
    </w:p>
    <w:p w:rsidR="00696A3B" w:rsidRPr="00696A3B" w:rsidRDefault="007341D6" w:rsidP="00696A3B">
      <w:pPr>
        <w:pStyle w:val="Heading1"/>
        <w:spacing w:after="100"/>
        <w:ind w:right="540"/>
        <w:rPr>
          <w:rFonts w:cs="Arial"/>
          <w:szCs w:val="22"/>
        </w:rPr>
      </w:pPr>
      <w:r>
        <w:rPr>
          <w:rFonts w:cs="Arial"/>
          <w:szCs w:val="22"/>
        </w:rPr>
        <w:t xml:space="preserve">Overview of </w:t>
      </w:r>
      <w:r w:rsidR="00696A3B" w:rsidRPr="00696A3B">
        <w:rPr>
          <w:rFonts w:cs="Arial"/>
          <w:szCs w:val="22"/>
        </w:rPr>
        <w:t>Graded Assignments</w:t>
      </w:r>
    </w:p>
    <w:p w:rsidR="007341D6" w:rsidRDefault="007341D6" w:rsidP="007341D6">
      <w:pPr>
        <w:rPr>
          <w:rFonts w:cs="Arial"/>
          <w:szCs w:val="22"/>
        </w:rPr>
      </w:pPr>
      <w:r w:rsidRPr="00EE4B7C">
        <w:rPr>
          <w:rFonts w:cs="Arial"/>
          <w:szCs w:val="22"/>
          <w:u w:val="single"/>
        </w:rPr>
        <w:t>Overview of Community Assessment</w:t>
      </w:r>
      <w:r>
        <w:rPr>
          <w:rFonts w:cs="Arial"/>
          <w:szCs w:val="22"/>
        </w:rPr>
        <w:t>: A community assessment provides the basis and rationale</w:t>
      </w:r>
      <w:r w:rsidR="002F0D88">
        <w:rPr>
          <w:rFonts w:cs="Arial"/>
          <w:szCs w:val="22"/>
        </w:rPr>
        <w:t xml:space="preserve"> for clinical interventions in </w:t>
      </w:r>
      <w:r w:rsidR="002F0D88" w:rsidRPr="00DE76D1">
        <w:rPr>
          <w:rFonts w:cs="Arial"/>
          <w:szCs w:val="22"/>
        </w:rPr>
        <w:t>Community Health N</w:t>
      </w:r>
      <w:r w:rsidRPr="00DE76D1">
        <w:rPr>
          <w:rFonts w:cs="Arial"/>
          <w:szCs w:val="22"/>
        </w:rPr>
        <w:t xml:space="preserve">ursing.  Community Health Nurses assess the community by using the nursing process. Nurses gather subjective and objective date, cluster the data into meaningful information, prioritize </w:t>
      </w:r>
      <w:r w:rsidR="007C74C2" w:rsidRPr="00DE76D1">
        <w:rPr>
          <w:rFonts w:cs="Arial"/>
          <w:szCs w:val="22"/>
        </w:rPr>
        <w:t xml:space="preserve">community </w:t>
      </w:r>
      <w:r w:rsidRPr="00DE76D1">
        <w:rPr>
          <w:rFonts w:cs="Arial"/>
          <w:szCs w:val="22"/>
        </w:rPr>
        <w:t xml:space="preserve">health needs, develop Community </w:t>
      </w:r>
      <w:r w:rsidR="007C74C2" w:rsidRPr="00DE76D1">
        <w:rPr>
          <w:rFonts w:cs="Arial"/>
          <w:szCs w:val="22"/>
        </w:rPr>
        <w:t xml:space="preserve">Health Nursing </w:t>
      </w:r>
      <w:r w:rsidRPr="00DE76D1">
        <w:rPr>
          <w:rFonts w:cs="Arial"/>
          <w:szCs w:val="22"/>
        </w:rPr>
        <w:t>Diagnoses, create interventions to address those needs, and evaluate the effectiveness of the</w:t>
      </w:r>
      <w:r>
        <w:rPr>
          <w:rFonts w:cs="Arial"/>
          <w:szCs w:val="22"/>
        </w:rPr>
        <w:t xml:space="preserve"> interventions implemented.  In order to gain a complete assessment of the community</w:t>
      </w:r>
      <w:r>
        <w:rPr>
          <w:rFonts w:cs="Arial"/>
          <w:b/>
          <w:szCs w:val="22"/>
        </w:rPr>
        <w:t xml:space="preserve"> </w:t>
      </w:r>
      <w:r>
        <w:rPr>
          <w:rFonts w:cs="Arial"/>
          <w:szCs w:val="22"/>
        </w:rPr>
        <w:t>several kinds of data are needed:</w:t>
      </w:r>
    </w:p>
    <w:p w:rsidR="007341D6" w:rsidRDefault="007341D6" w:rsidP="007341D6">
      <w:pPr>
        <w:ind w:left="720" w:hanging="720"/>
        <w:rPr>
          <w:rFonts w:cs="Arial"/>
          <w:szCs w:val="22"/>
        </w:rPr>
      </w:pPr>
    </w:p>
    <w:p w:rsidR="008C00A3" w:rsidRDefault="008C00A3" w:rsidP="003322A0">
      <w:pPr>
        <w:numPr>
          <w:ilvl w:val="0"/>
          <w:numId w:val="10"/>
        </w:numPr>
        <w:rPr>
          <w:rFonts w:cs="Arial"/>
          <w:b/>
          <w:szCs w:val="22"/>
        </w:rPr>
      </w:pPr>
      <w:r>
        <w:rPr>
          <w:rFonts w:cs="Arial"/>
          <w:b/>
          <w:szCs w:val="22"/>
        </w:rPr>
        <w:t>Assignment</w:t>
      </w:r>
      <w:r w:rsidR="00225583">
        <w:rPr>
          <w:rFonts w:cs="Arial"/>
          <w:b/>
          <w:szCs w:val="22"/>
        </w:rPr>
        <w:t xml:space="preserve"> One</w:t>
      </w:r>
      <w:r w:rsidR="00E1626D">
        <w:rPr>
          <w:rFonts w:cs="Arial"/>
          <w:b/>
          <w:szCs w:val="22"/>
        </w:rPr>
        <w:t>:</w:t>
      </w:r>
      <w:r w:rsidR="00225583">
        <w:rPr>
          <w:rFonts w:cs="Arial"/>
          <w:b/>
          <w:szCs w:val="22"/>
        </w:rPr>
        <w:t xml:space="preserve"> </w:t>
      </w:r>
      <w:r w:rsidR="00E1626D">
        <w:rPr>
          <w:rFonts w:cs="Arial"/>
          <w:b/>
          <w:szCs w:val="22"/>
        </w:rPr>
        <w:t xml:space="preserve">Windshield Survey </w:t>
      </w:r>
      <w:r w:rsidR="003D14BF">
        <w:rPr>
          <w:rFonts w:cs="Arial"/>
          <w:b/>
          <w:szCs w:val="22"/>
        </w:rPr>
        <w:t>(</w:t>
      </w:r>
      <w:r w:rsidR="003D14BF" w:rsidRPr="00DE76D1">
        <w:rPr>
          <w:rFonts w:cs="Arial"/>
          <w:b/>
          <w:szCs w:val="22"/>
        </w:rPr>
        <w:t>i.e. zip code or school district) and interview Key Members within</w:t>
      </w:r>
      <w:r w:rsidR="003D14BF">
        <w:rPr>
          <w:rFonts w:cs="Arial"/>
          <w:b/>
          <w:szCs w:val="22"/>
        </w:rPr>
        <w:t xml:space="preserve"> the community)</w:t>
      </w:r>
    </w:p>
    <w:p w:rsidR="007341D6" w:rsidRDefault="007341D6" w:rsidP="003322A0">
      <w:pPr>
        <w:widowControl/>
        <w:numPr>
          <w:ilvl w:val="0"/>
          <w:numId w:val="6"/>
        </w:numPr>
        <w:suppressAutoHyphens w:val="0"/>
        <w:rPr>
          <w:rFonts w:cs="Arial"/>
          <w:szCs w:val="22"/>
        </w:rPr>
      </w:pPr>
      <w:r>
        <w:rPr>
          <w:rFonts w:cs="Arial"/>
          <w:szCs w:val="22"/>
          <w:u w:val="single"/>
        </w:rPr>
        <w:t>Observation of community</w:t>
      </w:r>
      <w:r>
        <w:rPr>
          <w:rFonts w:cs="Arial"/>
          <w:szCs w:val="22"/>
        </w:rPr>
        <w:t xml:space="preserve"> which is a zip code or school district.  This portion of the assessment will give you a general idea of how the community looks and feels.</w:t>
      </w:r>
      <w:r>
        <w:rPr>
          <w:rFonts w:cs="Arial"/>
          <w:b/>
          <w:szCs w:val="22"/>
        </w:rPr>
        <w:t xml:space="preserve"> </w:t>
      </w:r>
    </w:p>
    <w:p w:rsidR="007341D6" w:rsidRDefault="007341D6" w:rsidP="003322A0">
      <w:pPr>
        <w:widowControl/>
        <w:numPr>
          <w:ilvl w:val="0"/>
          <w:numId w:val="7"/>
        </w:numPr>
        <w:suppressAutoHyphens w:val="0"/>
        <w:rPr>
          <w:rFonts w:cs="Arial"/>
          <w:szCs w:val="22"/>
        </w:rPr>
      </w:pPr>
      <w:r>
        <w:rPr>
          <w:rFonts w:cs="Arial"/>
          <w:szCs w:val="22"/>
          <w:u w:val="single"/>
        </w:rPr>
        <w:t>Interview community members.</w:t>
      </w:r>
      <w:r>
        <w:rPr>
          <w:rFonts w:cs="Arial"/>
          <w:szCs w:val="22"/>
        </w:rPr>
        <w:t xml:space="preserve"> This portion of the assessment will give you an idea of how people in the community see the community they live in (i.e. police or fireman, school teacher or libr</w:t>
      </w:r>
      <w:r w:rsidR="001E6B60">
        <w:rPr>
          <w:rFonts w:cs="Arial"/>
          <w:szCs w:val="22"/>
        </w:rPr>
        <w:t>arian</w:t>
      </w:r>
      <w:r>
        <w:rPr>
          <w:rFonts w:cs="Arial"/>
          <w:szCs w:val="22"/>
        </w:rPr>
        <w:t>).</w:t>
      </w:r>
      <w:r>
        <w:rPr>
          <w:rFonts w:cs="Arial"/>
          <w:b/>
          <w:szCs w:val="22"/>
        </w:rPr>
        <w:t xml:space="preserve"> </w:t>
      </w:r>
    </w:p>
    <w:p w:rsidR="007341D6" w:rsidRPr="00DE76D1" w:rsidRDefault="007341D6" w:rsidP="003322A0">
      <w:pPr>
        <w:widowControl/>
        <w:numPr>
          <w:ilvl w:val="0"/>
          <w:numId w:val="7"/>
        </w:numPr>
        <w:suppressAutoHyphens w:val="0"/>
        <w:rPr>
          <w:rFonts w:cs="Arial"/>
          <w:szCs w:val="22"/>
        </w:rPr>
      </w:pPr>
      <w:r>
        <w:rPr>
          <w:rFonts w:cs="Arial"/>
          <w:szCs w:val="22"/>
          <w:u w:val="single"/>
        </w:rPr>
        <w:t>Analysis</w:t>
      </w:r>
      <w:r>
        <w:rPr>
          <w:rFonts w:cs="Arial"/>
          <w:szCs w:val="22"/>
        </w:rPr>
        <w:t xml:space="preserve">: Once you have completed this portion of </w:t>
      </w:r>
      <w:r w:rsidRPr="00DE76D1">
        <w:rPr>
          <w:rFonts w:cs="Arial"/>
          <w:szCs w:val="22"/>
        </w:rPr>
        <w:t xml:space="preserve">the community assessment, you will </w:t>
      </w:r>
      <w:r w:rsidR="00225583">
        <w:rPr>
          <w:rFonts w:cs="Arial"/>
          <w:szCs w:val="22"/>
        </w:rPr>
        <w:t xml:space="preserve">reflect and </w:t>
      </w:r>
      <w:r w:rsidRPr="00DE76D1">
        <w:rPr>
          <w:rFonts w:cs="Arial"/>
          <w:szCs w:val="22"/>
        </w:rPr>
        <w:t>analyze y</w:t>
      </w:r>
      <w:r w:rsidR="002F0D88" w:rsidRPr="00DE76D1">
        <w:rPr>
          <w:rFonts w:cs="Arial"/>
          <w:szCs w:val="22"/>
        </w:rPr>
        <w:t xml:space="preserve">our observations and </w:t>
      </w:r>
      <w:r w:rsidR="003D14BF">
        <w:rPr>
          <w:rFonts w:cs="Arial"/>
          <w:szCs w:val="22"/>
        </w:rPr>
        <w:t>summarize your observations.</w:t>
      </w:r>
    </w:p>
    <w:p w:rsidR="008D10A7" w:rsidRDefault="008D10A7">
      <w:pPr>
        <w:widowControl/>
        <w:suppressAutoHyphens w:val="0"/>
        <w:rPr>
          <w:rFonts w:cs="Arial"/>
          <w:szCs w:val="22"/>
        </w:rPr>
      </w:pPr>
      <w:r>
        <w:rPr>
          <w:rFonts w:cs="Arial"/>
          <w:szCs w:val="22"/>
        </w:rPr>
        <w:br w:type="page"/>
      </w:r>
    </w:p>
    <w:p w:rsidR="007341D6" w:rsidRPr="00DE76D1" w:rsidRDefault="003D14BF" w:rsidP="003322A0">
      <w:pPr>
        <w:numPr>
          <w:ilvl w:val="0"/>
          <w:numId w:val="10"/>
        </w:numPr>
        <w:rPr>
          <w:rFonts w:cs="Arial"/>
          <w:b/>
          <w:i/>
          <w:szCs w:val="22"/>
        </w:rPr>
      </w:pPr>
      <w:r>
        <w:rPr>
          <w:rFonts w:cs="Arial"/>
          <w:b/>
          <w:szCs w:val="22"/>
        </w:rPr>
        <w:t xml:space="preserve">Assignment </w:t>
      </w:r>
      <w:r w:rsidR="00225583" w:rsidRPr="00225583">
        <w:rPr>
          <w:rFonts w:cs="Arial"/>
          <w:b/>
          <w:szCs w:val="22"/>
        </w:rPr>
        <w:t>Two</w:t>
      </w:r>
      <w:r w:rsidR="00225583">
        <w:rPr>
          <w:rFonts w:cs="Arial"/>
          <w:szCs w:val="22"/>
        </w:rPr>
        <w:t xml:space="preserve">: </w:t>
      </w:r>
      <w:r w:rsidR="007341D6" w:rsidRPr="00DE76D1">
        <w:rPr>
          <w:rFonts w:cs="Arial"/>
          <w:b/>
          <w:szCs w:val="22"/>
        </w:rPr>
        <w:t>Community</w:t>
      </w:r>
      <w:r w:rsidR="007341D6" w:rsidRPr="00DE76D1">
        <w:rPr>
          <w:rFonts w:cs="Arial"/>
          <w:szCs w:val="22"/>
        </w:rPr>
        <w:t xml:space="preserve"> </w:t>
      </w:r>
      <w:r w:rsidR="008C67A7" w:rsidRPr="00DE76D1">
        <w:rPr>
          <w:rFonts w:cs="Arial"/>
          <w:b/>
          <w:szCs w:val="22"/>
        </w:rPr>
        <w:t>Health</w:t>
      </w:r>
      <w:r w:rsidR="008C67A7" w:rsidRPr="00DE76D1">
        <w:rPr>
          <w:rFonts w:cs="Arial"/>
          <w:szCs w:val="22"/>
        </w:rPr>
        <w:t xml:space="preserve"> </w:t>
      </w:r>
      <w:r w:rsidR="007341D6" w:rsidRPr="00DE76D1">
        <w:rPr>
          <w:rFonts w:cs="Arial"/>
          <w:b/>
          <w:szCs w:val="22"/>
        </w:rPr>
        <w:t xml:space="preserve">Statistical </w:t>
      </w:r>
      <w:r w:rsidR="008C67A7" w:rsidRPr="00DE76D1">
        <w:rPr>
          <w:rFonts w:cs="Arial"/>
          <w:b/>
          <w:szCs w:val="22"/>
        </w:rPr>
        <w:t xml:space="preserve">Analysis </w:t>
      </w:r>
      <w:r w:rsidR="007341D6" w:rsidRPr="00DE76D1">
        <w:rPr>
          <w:rFonts w:cs="Arial"/>
          <w:b/>
          <w:szCs w:val="22"/>
        </w:rPr>
        <w:t xml:space="preserve"> </w:t>
      </w:r>
    </w:p>
    <w:p w:rsidR="007341D6" w:rsidRPr="00DE76D1" w:rsidRDefault="008C67A7" w:rsidP="003322A0">
      <w:pPr>
        <w:widowControl/>
        <w:numPr>
          <w:ilvl w:val="0"/>
          <w:numId w:val="6"/>
        </w:numPr>
        <w:suppressAutoHyphens w:val="0"/>
        <w:rPr>
          <w:rFonts w:cs="Arial"/>
          <w:szCs w:val="22"/>
        </w:rPr>
      </w:pPr>
      <w:r w:rsidRPr="00DE76D1">
        <w:rPr>
          <w:rFonts w:cs="Arial"/>
          <w:szCs w:val="22"/>
          <w:u w:val="single"/>
        </w:rPr>
        <w:t>Statistical D</w:t>
      </w:r>
      <w:r w:rsidR="007341D6" w:rsidRPr="00DE76D1">
        <w:rPr>
          <w:rFonts w:cs="Arial"/>
          <w:szCs w:val="22"/>
          <w:u w:val="single"/>
        </w:rPr>
        <w:t>ata</w:t>
      </w:r>
      <w:r w:rsidR="007341D6" w:rsidRPr="00DE76D1">
        <w:rPr>
          <w:rFonts w:cs="Arial"/>
          <w:szCs w:val="22"/>
        </w:rPr>
        <w:t>.  This portion of the assessment will give facts about the community</w:t>
      </w:r>
      <w:r w:rsidR="007341D6" w:rsidRPr="00DE76D1">
        <w:rPr>
          <w:rFonts w:cs="Arial"/>
          <w:b/>
          <w:szCs w:val="22"/>
        </w:rPr>
        <w:t>.</w:t>
      </w:r>
      <w:r w:rsidR="007341D6" w:rsidRPr="00E1626D">
        <w:rPr>
          <w:rFonts w:cs="Arial"/>
          <w:szCs w:val="22"/>
        </w:rPr>
        <w:t xml:space="preserve"> </w:t>
      </w:r>
      <w:r w:rsidR="00E1626D" w:rsidRPr="00E1626D">
        <w:rPr>
          <w:rFonts w:cs="Arial"/>
          <w:szCs w:val="22"/>
        </w:rPr>
        <w:t>L</w:t>
      </w:r>
      <w:r w:rsidR="008C00A3" w:rsidRPr="00E1626D">
        <w:rPr>
          <w:rFonts w:cs="Arial"/>
          <w:szCs w:val="22"/>
        </w:rPr>
        <w:t>ocal</w:t>
      </w:r>
      <w:r w:rsidR="008C00A3">
        <w:rPr>
          <w:rFonts w:cs="Arial"/>
          <w:szCs w:val="22"/>
        </w:rPr>
        <w:t xml:space="preserve"> statistical data must </w:t>
      </w:r>
      <w:r w:rsidR="00E1626D">
        <w:rPr>
          <w:rFonts w:cs="Arial"/>
          <w:szCs w:val="22"/>
        </w:rPr>
        <w:t>be c</w:t>
      </w:r>
      <w:r w:rsidR="008C00A3">
        <w:rPr>
          <w:rFonts w:cs="Arial"/>
          <w:szCs w:val="22"/>
        </w:rPr>
        <w:t>ompar</w:t>
      </w:r>
      <w:r w:rsidR="00E1626D">
        <w:rPr>
          <w:rFonts w:cs="Arial"/>
          <w:szCs w:val="22"/>
        </w:rPr>
        <w:t>ed to a larger community (i.e. cite, state and nation).</w:t>
      </w:r>
    </w:p>
    <w:p w:rsidR="008C00A3" w:rsidRDefault="007341D6" w:rsidP="00347A46">
      <w:pPr>
        <w:widowControl/>
        <w:numPr>
          <w:ilvl w:val="0"/>
          <w:numId w:val="7"/>
        </w:numPr>
        <w:suppressAutoHyphens w:val="0"/>
        <w:rPr>
          <w:rFonts w:cs="Arial"/>
          <w:szCs w:val="22"/>
        </w:rPr>
      </w:pPr>
      <w:r w:rsidRPr="00DE76D1">
        <w:rPr>
          <w:rFonts w:cs="Arial"/>
          <w:szCs w:val="22"/>
          <w:u w:val="single"/>
        </w:rPr>
        <w:t>Analysis</w:t>
      </w:r>
      <w:r w:rsidRPr="00DE76D1">
        <w:rPr>
          <w:rFonts w:cs="Arial"/>
          <w:szCs w:val="22"/>
        </w:rPr>
        <w:t xml:space="preserve">: Once you have completed this portion of the community assessment, you will now summarize </w:t>
      </w:r>
      <w:r w:rsidR="008C00A3">
        <w:rPr>
          <w:rFonts w:cs="Arial"/>
          <w:szCs w:val="22"/>
        </w:rPr>
        <w:t xml:space="preserve">both subjective and objective </w:t>
      </w:r>
      <w:r w:rsidRPr="00DE76D1">
        <w:rPr>
          <w:rFonts w:cs="Arial"/>
          <w:szCs w:val="22"/>
        </w:rPr>
        <w:t>data and</w:t>
      </w:r>
      <w:r w:rsidRPr="00DE76D1">
        <w:rPr>
          <w:rFonts w:cs="Arial"/>
          <w:color w:val="FF0000"/>
          <w:szCs w:val="22"/>
        </w:rPr>
        <w:t xml:space="preserve"> </w:t>
      </w:r>
      <w:r w:rsidR="008C00A3" w:rsidRPr="00DE76D1">
        <w:rPr>
          <w:rFonts w:cs="Arial"/>
          <w:szCs w:val="22"/>
        </w:rPr>
        <w:t xml:space="preserve">analyze </w:t>
      </w:r>
      <w:r w:rsidR="00E1626D">
        <w:rPr>
          <w:rFonts w:cs="Arial"/>
          <w:szCs w:val="22"/>
        </w:rPr>
        <w:t xml:space="preserve">correlations </w:t>
      </w:r>
      <w:r w:rsidR="008C00A3">
        <w:rPr>
          <w:rFonts w:cs="Arial"/>
          <w:szCs w:val="22"/>
        </w:rPr>
        <w:t xml:space="preserve">between the </w:t>
      </w:r>
      <w:r w:rsidR="00E1626D">
        <w:rPr>
          <w:rFonts w:cs="Arial"/>
          <w:szCs w:val="22"/>
        </w:rPr>
        <w:t>two (</w:t>
      </w:r>
      <w:r w:rsidR="008C00A3">
        <w:rPr>
          <w:rFonts w:cs="Arial"/>
          <w:szCs w:val="22"/>
        </w:rPr>
        <w:t>subjective data and objective date</w:t>
      </w:r>
      <w:r w:rsidR="00E1626D">
        <w:rPr>
          <w:rFonts w:cs="Arial"/>
          <w:szCs w:val="22"/>
        </w:rPr>
        <w:t>)</w:t>
      </w:r>
      <w:r w:rsidR="008C67A7" w:rsidRPr="00DE76D1">
        <w:rPr>
          <w:rFonts w:cs="Arial"/>
          <w:szCs w:val="22"/>
        </w:rPr>
        <w:t xml:space="preserve">. </w:t>
      </w:r>
      <w:r w:rsidR="003D14BF">
        <w:rPr>
          <w:rFonts w:cs="Arial"/>
          <w:szCs w:val="22"/>
        </w:rPr>
        <w:t xml:space="preserve">You will also write two </w:t>
      </w:r>
      <w:r w:rsidR="003D14BF" w:rsidRPr="00DE76D1">
        <w:rPr>
          <w:rFonts w:cs="Arial"/>
          <w:szCs w:val="22"/>
        </w:rPr>
        <w:t>Community Health Nursing Diagnoses</w:t>
      </w:r>
      <w:r w:rsidR="003D14BF">
        <w:rPr>
          <w:rFonts w:cs="Arial"/>
          <w:szCs w:val="22"/>
        </w:rPr>
        <w:t>.</w:t>
      </w:r>
    </w:p>
    <w:p w:rsidR="00347A46" w:rsidRPr="00347A46" w:rsidRDefault="00347A46" w:rsidP="00347A46">
      <w:pPr>
        <w:widowControl/>
        <w:suppressAutoHyphens w:val="0"/>
        <w:ind w:left="1080"/>
        <w:rPr>
          <w:rFonts w:cs="Arial"/>
          <w:szCs w:val="22"/>
        </w:rPr>
      </w:pPr>
    </w:p>
    <w:p w:rsidR="00D04970" w:rsidRPr="00347A46" w:rsidRDefault="007341D6" w:rsidP="00347A46">
      <w:pPr>
        <w:rPr>
          <w:rFonts w:cs="Arial"/>
          <w:b/>
          <w:bCs/>
        </w:rPr>
      </w:pPr>
      <w:r w:rsidRPr="00347A46">
        <w:rPr>
          <w:rFonts w:cs="Arial"/>
          <w:b/>
        </w:rPr>
        <w:t xml:space="preserve">3. </w:t>
      </w:r>
      <w:r w:rsidR="003D14BF" w:rsidRPr="00347A46">
        <w:rPr>
          <w:rFonts w:cs="Arial"/>
          <w:b/>
        </w:rPr>
        <w:t xml:space="preserve"> Assignment </w:t>
      </w:r>
      <w:r w:rsidR="003D14BF" w:rsidRPr="00347A46">
        <w:rPr>
          <w:b/>
        </w:rPr>
        <w:t xml:space="preserve">Three: </w:t>
      </w:r>
      <w:r w:rsidR="00D5001B" w:rsidRPr="00347A46">
        <w:rPr>
          <w:b/>
        </w:rPr>
        <w:t xml:space="preserve">Community Health </w:t>
      </w:r>
      <w:r w:rsidR="006929DB" w:rsidRPr="00347A46">
        <w:rPr>
          <w:b/>
        </w:rPr>
        <w:t xml:space="preserve">Nursing Intervention </w:t>
      </w:r>
    </w:p>
    <w:p w:rsidR="00D04970" w:rsidRPr="0047715E" w:rsidRDefault="0047715E" w:rsidP="003322A0">
      <w:pPr>
        <w:widowControl/>
        <w:numPr>
          <w:ilvl w:val="0"/>
          <w:numId w:val="7"/>
        </w:numPr>
        <w:suppressAutoHyphens w:val="0"/>
        <w:rPr>
          <w:rFonts w:cs="Arial"/>
          <w:szCs w:val="22"/>
        </w:rPr>
      </w:pPr>
      <w:r w:rsidRPr="0047715E">
        <w:rPr>
          <w:rFonts w:cs="Arial"/>
          <w:szCs w:val="22"/>
        </w:rPr>
        <w:t xml:space="preserve">In </w:t>
      </w:r>
      <w:r>
        <w:rPr>
          <w:rFonts w:cs="Arial"/>
          <w:szCs w:val="22"/>
        </w:rPr>
        <w:t>this a</w:t>
      </w:r>
      <w:r w:rsidRPr="0047715E">
        <w:rPr>
          <w:rFonts w:cs="Arial"/>
          <w:szCs w:val="22"/>
        </w:rPr>
        <w:t>ssignment, you will analyze and integrate findings of the two previous assignments.  These are the Windshield Survey, including the informant interviews, and the Community Health Statistical Analysis. From this information, you will establish a community health nursing care plan. </w:t>
      </w:r>
    </w:p>
    <w:p w:rsidR="007341D6" w:rsidRPr="00DE76D1" w:rsidRDefault="007341D6" w:rsidP="007341D6">
      <w:pPr>
        <w:ind w:left="720" w:hanging="720"/>
        <w:rPr>
          <w:rFonts w:cs="Arial"/>
          <w:szCs w:val="22"/>
        </w:rPr>
      </w:pPr>
    </w:p>
    <w:p w:rsidR="007341D6" w:rsidRDefault="002034C9" w:rsidP="002034C9">
      <w:pPr>
        <w:widowControl/>
        <w:suppressAutoHyphens w:val="0"/>
        <w:rPr>
          <w:rFonts w:cs="Arial"/>
          <w:szCs w:val="22"/>
        </w:rPr>
      </w:pPr>
      <w:r w:rsidRPr="002802DE">
        <w:rPr>
          <w:rFonts w:cs="Arial"/>
          <w:szCs w:val="22"/>
        </w:rPr>
        <w:t>4</w:t>
      </w:r>
      <w:r w:rsidR="007341D6" w:rsidRPr="002802DE">
        <w:rPr>
          <w:rFonts w:cs="Arial"/>
          <w:szCs w:val="22"/>
        </w:rPr>
        <w:t xml:space="preserve">. </w:t>
      </w:r>
      <w:r w:rsidR="003D14BF" w:rsidRPr="002802DE">
        <w:rPr>
          <w:rFonts w:cs="Arial"/>
          <w:b/>
          <w:szCs w:val="22"/>
        </w:rPr>
        <w:t>Assignment F</w:t>
      </w:r>
      <w:r w:rsidRPr="002802DE">
        <w:rPr>
          <w:rFonts w:cs="Arial"/>
          <w:b/>
          <w:szCs w:val="22"/>
        </w:rPr>
        <w:t>our</w:t>
      </w:r>
      <w:r w:rsidR="003D14BF" w:rsidRPr="002802DE">
        <w:rPr>
          <w:rFonts w:cs="Arial"/>
          <w:b/>
          <w:szCs w:val="22"/>
        </w:rPr>
        <w:t xml:space="preserve">: </w:t>
      </w:r>
      <w:r w:rsidR="005D0BCB" w:rsidRPr="002802DE">
        <w:rPr>
          <w:rFonts w:cs="Arial"/>
          <w:b/>
          <w:szCs w:val="22"/>
        </w:rPr>
        <w:t>Disaster Management FEMA Certificate</w:t>
      </w:r>
      <w:r w:rsidR="007341D6" w:rsidRPr="002802DE">
        <w:rPr>
          <w:rFonts w:cs="Arial"/>
          <w:szCs w:val="22"/>
        </w:rPr>
        <w:t>:</w:t>
      </w:r>
      <w:r w:rsidR="007341D6">
        <w:rPr>
          <w:rFonts w:cs="Arial"/>
          <w:szCs w:val="22"/>
        </w:rPr>
        <w:t xml:space="preserve"> </w:t>
      </w:r>
    </w:p>
    <w:p w:rsidR="00510803" w:rsidRPr="0047715E" w:rsidRDefault="007341D6" w:rsidP="003322A0">
      <w:pPr>
        <w:widowControl/>
        <w:numPr>
          <w:ilvl w:val="0"/>
          <w:numId w:val="8"/>
        </w:numPr>
        <w:suppressAutoHyphens w:val="0"/>
        <w:rPr>
          <w:rFonts w:cs="Arial"/>
          <w:szCs w:val="22"/>
        </w:rPr>
      </w:pPr>
      <w:r w:rsidRPr="0047715E">
        <w:rPr>
          <w:rFonts w:cs="Arial"/>
          <w:szCs w:val="22"/>
        </w:rPr>
        <w:t xml:space="preserve">According to the Council for Excellence in Government, the American people should prepare for emergencies and/or disasters. </w:t>
      </w:r>
      <w:r w:rsidR="005D0BCB" w:rsidRPr="0047715E">
        <w:rPr>
          <w:rFonts w:cs="Arial"/>
          <w:szCs w:val="22"/>
        </w:rPr>
        <w:t xml:space="preserve">As professional nurses we must be prepared to assist client, families and communities during times of disasters. </w:t>
      </w:r>
      <w:r w:rsidRPr="0047715E">
        <w:rPr>
          <w:rFonts w:cs="Arial"/>
          <w:szCs w:val="22"/>
        </w:rPr>
        <w:t xml:space="preserve">In this assignment, you will </w:t>
      </w:r>
      <w:r w:rsidR="00510803" w:rsidRPr="0047715E">
        <w:rPr>
          <w:rFonts w:cs="Arial"/>
          <w:szCs w:val="22"/>
        </w:rPr>
        <w:t xml:space="preserve">complete one of the following </w:t>
      </w:r>
      <w:r w:rsidR="005D0BCB" w:rsidRPr="0047715E">
        <w:rPr>
          <w:rFonts w:cs="Arial"/>
          <w:szCs w:val="22"/>
        </w:rPr>
        <w:t>FEMA certificates</w:t>
      </w:r>
      <w:r w:rsidR="0028371F" w:rsidRPr="0047715E">
        <w:rPr>
          <w:rFonts w:cs="Arial"/>
          <w:szCs w:val="22"/>
        </w:rPr>
        <w:t>*</w:t>
      </w:r>
      <w:r w:rsidR="00BA67CC" w:rsidRPr="0047715E">
        <w:rPr>
          <w:rFonts w:cs="Arial"/>
          <w:szCs w:val="22"/>
        </w:rPr>
        <w:t xml:space="preserve"> </w:t>
      </w:r>
    </w:p>
    <w:p w:rsidR="00510803" w:rsidRPr="0047715E" w:rsidRDefault="00BA67CC" w:rsidP="003322A0">
      <w:pPr>
        <w:widowControl/>
        <w:numPr>
          <w:ilvl w:val="1"/>
          <w:numId w:val="8"/>
        </w:numPr>
        <w:suppressAutoHyphens w:val="0"/>
        <w:rPr>
          <w:rFonts w:cs="Arial"/>
          <w:szCs w:val="22"/>
        </w:rPr>
      </w:pPr>
      <w:r w:rsidRPr="0047715E">
        <w:rPr>
          <w:rFonts w:cs="Arial"/>
          <w:szCs w:val="22"/>
        </w:rPr>
        <w:t xml:space="preserve">IS 100 HCb: </w:t>
      </w:r>
      <w:hyperlink r:id="rId17" w:history="1">
        <w:r w:rsidR="00687BAF" w:rsidRPr="0047715E">
          <w:rPr>
            <w:rStyle w:val="Hyperlink"/>
            <w:rFonts w:cs="Arial"/>
            <w:szCs w:val="22"/>
          </w:rPr>
          <w:t>http://training.fema.gov/EMIWeb/IS/is100HCb.asp</w:t>
        </w:r>
      </w:hyperlink>
      <w:r w:rsidR="00687BAF" w:rsidRPr="0047715E">
        <w:rPr>
          <w:rFonts w:cs="Arial"/>
          <w:szCs w:val="22"/>
        </w:rPr>
        <w:t xml:space="preserve"> </w:t>
      </w:r>
      <w:r w:rsidRPr="0047715E">
        <w:rPr>
          <w:rFonts w:cs="Arial"/>
          <w:szCs w:val="22"/>
        </w:rPr>
        <w:t xml:space="preserve"> </w:t>
      </w:r>
    </w:p>
    <w:p w:rsidR="00510803" w:rsidRPr="00510803" w:rsidRDefault="00510803" w:rsidP="003322A0">
      <w:pPr>
        <w:widowControl/>
        <w:numPr>
          <w:ilvl w:val="1"/>
          <w:numId w:val="8"/>
        </w:numPr>
        <w:suppressAutoHyphens w:val="0"/>
        <w:rPr>
          <w:rFonts w:cs="Arial"/>
          <w:szCs w:val="22"/>
        </w:rPr>
      </w:pPr>
      <w:r w:rsidRPr="0047715E">
        <w:rPr>
          <w:rFonts w:cs="Arial"/>
          <w:szCs w:val="22"/>
        </w:rPr>
        <w:t xml:space="preserve">IS </w:t>
      </w:r>
      <w:r w:rsidR="00BA67CC" w:rsidRPr="0047715E">
        <w:rPr>
          <w:rFonts w:cs="Arial"/>
          <w:szCs w:val="22"/>
        </w:rPr>
        <w:t>700</w:t>
      </w:r>
      <w:r w:rsidRPr="0047715E">
        <w:rPr>
          <w:rFonts w:cs="Arial"/>
          <w:szCs w:val="22"/>
        </w:rPr>
        <w:t>.a:</w:t>
      </w:r>
      <w:r w:rsidR="00BA67CC" w:rsidRPr="0047715E">
        <w:rPr>
          <w:rFonts w:cs="Arial"/>
          <w:szCs w:val="22"/>
        </w:rPr>
        <w:t xml:space="preserve"> </w:t>
      </w:r>
      <w:hyperlink r:id="rId18" w:history="1">
        <w:r w:rsidRPr="0047715E">
          <w:rPr>
            <w:rStyle w:val="Hyperlink"/>
            <w:rFonts w:cs="Arial"/>
            <w:szCs w:val="22"/>
          </w:rPr>
          <w:t>http://training.fema.gov/EMIWeb/IS/is700a.asp</w:t>
        </w:r>
      </w:hyperlink>
      <w:r w:rsidRPr="0047715E">
        <w:rPr>
          <w:rFonts w:cs="Arial"/>
          <w:szCs w:val="22"/>
        </w:rPr>
        <w:t>.</w:t>
      </w:r>
      <w:r w:rsidRPr="00510803">
        <w:rPr>
          <w:rFonts w:ascii="Tahoma" w:hAnsi="Tahoma" w:cs="Tahoma"/>
        </w:rPr>
        <w:t xml:space="preserve"> </w:t>
      </w:r>
    </w:p>
    <w:p w:rsidR="0028371F" w:rsidRDefault="00510803" w:rsidP="003322A0">
      <w:pPr>
        <w:widowControl/>
        <w:numPr>
          <w:ilvl w:val="0"/>
          <w:numId w:val="8"/>
        </w:numPr>
        <w:suppressAutoHyphens w:val="0"/>
        <w:rPr>
          <w:rFonts w:cs="Arial"/>
          <w:szCs w:val="22"/>
        </w:rPr>
      </w:pPr>
      <w:r>
        <w:rPr>
          <w:rFonts w:cs="Arial"/>
          <w:szCs w:val="22"/>
        </w:rPr>
        <w:t>NOTE this training will take approximately 3 hours and you MUST pass a FEMA exam in order to obtain your certificate</w:t>
      </w:r>
      <w:r w:rsidR="00AA43B2">
        <w:rPr>
          <w:rFonts w:cs="Arial"/>
          <w:szCs w:val="22"/>
        </w:rPr>
        <w:t xml:space="preserve"> which may take a few days to process. </w:t>
      </w:r>
      <w:r>
        <w:rPr>
          <w:rFonts w:cs="Arial"/>
          <w:szCs w:val="22"/>
        </w:rPr>
        <w:t>Once you have your certificate, y</w:t>
      </w:r>
      <w:r w:rsidR="00BA67CC" w:rsidRPr="00510803">
        <w:rPr>
          <w:rFonts w:cs="Arial"/>
          <w:szCs w:val="22"/>
        </w:rPr>
        <w:t xml:space="preserve">ou will scan the certificate and submit as completion of this assignment. </w:t>
      </w:r>
    </w:p>
    <w:p w:rsidR="002D2784" w:rsidRPr="00347A46" w:rsidRDefault="0028371F" w:rsidP="00347A46">
      <w:pPr>
        <w:widowControl/>
        <w:numPr>
          <w:ilvl w:val="0"/>
          <w:numId w:val="8"/>
        </w:numPr>
        <w:suppressAutoHyphens w:val="0"/>
        <w:rPr>
          <w:rFonts w:cs="Arial"/>
          <w:szCs w:val="22"/>
        </w:rPr>
      </w:pPr>
      <w:r>
        <w:rPr>
          <w:rFonts w:cs="Arial"/>
          <w:szCs w:val="22"/>
        </w:rPr>
        <w:t>*</w:t>
      </w:r>
      <w:r w:rsidRPr="0028371F">
        <w:rPr>
          <w:rFonts w:cs="Arial"/>
          <w:szCs w:val="22"/>
        </w:rPr>
        <w:t xml:space="preserve">IF you have completed either of these courses within the past 5 years, you will NOT need to repeat the course as long as you are able to </w:t>
      </w:r>
      <w:r w:rsidRPr="0028371F">
        <w:rPr>
          <w:rFonts w:cs="Arial"/>
        </w:rPr>
        <w:t>provide</w:t>
      </w:r>
      <w:r w:rsidRPr="0028371F">
        <w:rPr>
          <w:rFonts w:cs="Arial"/>
          <w:szCs w:val="22"/>
        </w:rPr>
        <w:t xml:space="preserve"> a copy of </w:t>
      </w:r>
      <w:r w:rsidRPr="0028371F">
        <w:rPr>
          <w:rFonts w:cs="Arial"/>
        </w:rPr>
        <w:t xml:space="preserve">satisfactory </w:t>
      </w:r>
      <w:r w:rsidRPr="0028371F">
        <w:rPr>
          <w:rFonts w:cs="Arial"/>
          <w:szCs w:val="22"/>
        </w:rPr>
        <w:t>completion of the course</w:t>
      </w:r>
      <w:r>
        <w:rPr>
          <w:rFonts w:cs="Arial"/>
          <w:szCs w:val="22"/>
        </w:rPr>
        <w:t>.</w:t>
      </w:r>
    </w:p>
    <w:p w:rsidR="00C805F3" w:rsidRPr="00347A46" w:rsidRDefault="00C805F3" w:rsidP="00347A46">
      <w:pPr>
        <w:pStyle w:val="Heading1"/>
      </w:pPr>
      <w:r w:rsidRPr="00347A46">
        <w:t xml:space="preserve">Use of Templates for Assignments One through </w:t>
      </w:r>
      <w:r w:rsidR="0041320E" w:rsidRPr="00347A46">
        <w:t xml:space="preserve">Three </w:t>
      </w:r>
      <w:r w:rsidRPr="00347A46">
        <w:t>(1-</w:t>
      </w:r>
      <w:r w:rsidR="0041320E" w:rsidRPr="00347A46">
        <w:t>3</w:t>
      </w:r>
      <w:r w:rsidRPr="00347A46">
        <w:t>)</w:t>
      </w:r>
    </w:p>
    <w:p w:rsidR="00C805F3" w:rsidRPr="00C805F3" w:rsidRDefault="00C805F3" w:rsidP="00C805F3">
      <w:pPr>
        <w:rPr>
          <w:rFonts w:cs="Arial"/>
          <w:szCs w:val="22"/>
        </w:rPr>
      </w:pPr>
      <w:r w:rsidRPr="002D2784">
        <w:rPr>
          <w:rFonts w:cs="Arial"/>
        </w:rPr>
        <w:t xml:space="preserve">● Assignments One through </w:t>
      </w:r>
      <w:r w:rsidR="002034C9" w:rsidRPr="002802DE">
        <w:rPr>
          <w:rFonts w:cs="Arial"/>
        </w:rPr>
        <w:t>Three</w:t>
      </w:r>
      <w:r w:rsidRPr="002802DE">
        <w:rPr>
          <w:rFonts w:cs="Arial"/>
        </w:rPr>
        <w:t xml:space="preserve"> (1-</w:t>
      </w:r>
      <w:r w:rsidR="0041320E" w:rsidRPr="002802DE">
        <w:rPr>
          <w:rFonts w:cs="Arial"/>
        </w:rPr>
        <w:t>3</w:t>
      </w:r>
      <w:r w:rsidRPr="002802DE">
        <w:rPr>
          <w:rFonts w:cs="Arial"/>
        </w:rPr>
        <w:t>)</w:t>
      </w:r>
      <w:r w:rsidRPr="002D2784">
        <w:rPr>
          <w:rFonts w:cs="Arial"/>
        </w:rPr>
        <w:t xml:space="preserve"> </w:t>
      </w:r>
      <w:r w:rsidRPr="00C805F3">
        <w:rPr>
          <w:rFonts w:cs="Arial"/>
          <w:szCs w:val="22"/>
        </w:rPr>
        <w:t>are designed with the use of a continuous course</w:t>
      </w:r>
    </w:p>
    <w:p w:rsidR="00C805F3" w:rsidRPr="00C805F3" w:rsidRDefault="00C805F3" w:rsidP="00C805F3">
      <w:pPr>
        <w:rPr>
          <w:rFonts w:cs="Arial"/>
          <w:szCs w:val="22"/>
        </w:rPr>
      </w:pPr>
      <w:r w:rsidRPr="00C805F3">
        <w:rPr>
          <w:rFonts w:cs="Arial"/>
          <w:szCs w:val="22"/>
        </w:rPr>
        <w:t>template specific to the assignment of the week.  Use APA writing guidelines as appropriate</w:t>
      </w:r>
    </w:p>
    <w:p w:rsidR="00C805F3" w:rsidRPr="00C805F3" w:rsidRDefault="00C805F3" w:rsidP="00C805F3">
      <w:pPr>
        <w:rPr>
          <w:rFonts w:cs="Arial"/>
          <w:szCs w:val="22"/>
        </w:rPr>
      </w:pPr>
      <w:r w:rsidRPr="00C805F3">
        <w:rPr>
          <w:rFonts w:cs="Arial"/>
          <w:szCs w:val="22"/>
        </w:rPr>
        <w:t xml:space="preserve">with your responses. This includes citing direct and indirect quotes, referencing sources of information, </w:t>
      </w:r>
    </w:p>
    <w:p w:rsidR="00C805F3" w:rsidRPr="00C805F3" w:rsidRDefault="00C805F3" w:rsidP="00C805F3">
      <w:pPr>
        <w:rPr>
          <w:rFonts w:cs="Arial"/>
          <w:szCs w:val="22"/>
        </w:rPr>
      </w:pPr>
      <w:r w:rsidRPr="00C805F3">
        <w:rPr>
          <w:rFonts w:cs="Arial"/>
          <w:szCs w:val="22"/>
        </w:rPr>
        <w:t>providing headings for data charts, and writing the corresponding narrative per data chart.  Failure</w:t>
      </w:r>
      <w:r>
        <w:rPr>
          <w:rFonts w:cs="Arial"/>
          <w:szCs w:val="22"/>
        </w:rPr>
        <w:t xml:space="preserve"> to</w:t>
      </w:r>
      <w:r w:rsidRPr="00C805F3">
        <w:rPr>
          <w:rFonts w:cs="Arial"/>
          <w:szCs w:val="22"/>
        </w:rPr>
        <w:t xml:space="preserve"> follow these guidelines for professional writing will result in the deduction of grade points</w:t>
      </w:r>
      <w:r>
        <w:rPr>
          <w:rFonts w:cs="Arial"/>
          <w:szCs w:val="22"/>
        </w:rPr>
        <w:t xml:space="preserve"> </w:t>
      </w:r>
      <w:r w:rsidRPr="00C805F3">
        <w:rPr>
          <w:rFonts w:cs="Arial"/>
          <w:b/>
          <w:szCs w:val="22"/>
          <w:u w:val="single"/>
        </w:rPr>
        <w:t>and lack of citing, quoting and referencing, etc. will result in a referral to the Office of Student Conduct.</w:t>
      </w:r>
      <w:r w:rsidRPr="00C805F3">
        <w:rPr>
          <w:rFonts w:cs="Arial"/>
          <w:szCs w:val="22"/>
        </w:rPr>
        <w:t xml:space="preserve"> </w:t>
      </w:r>
    </w:p>
    <w:p w:rsidR="00C805F3" w:rsidRPr="00C805F3" w:rsidRDefault="00C805F3" w:rsidP="00C805F3">
      <w:pPr>
        <w:rPr>
          <w:rFonts w:cs="Arial"/>
          <w:szCs w:val="22"/>
        </w:rPr>
      </w:pPr>
    </w:p>
    <w:p w:rsidR="00C805F3" w:rsidRPr="00C805F3" w:rsidRDefault="00C805F3" w:rsidP="00C805F3">
      <w:pPr>
        <w:rPr>
          <w:rFonts w:cs="Arial"/>
          <w:b/>
          <w:szCs w:val="22"/>
          <w:u w:val="single"/>
        </w:rPr>
      </w:pPr>
      <w:r w:rsidRPr="00C805F3">
        <w:rPr>
          <w:rFonts w:cs="Arial"/>
          <w:szCs w:val="22"/>
        </w:rPr>
        <w:t xml:space="preserve">● </w:t>
      </w:r>
      <w:r w:rsidRPr="002D2784">
        <w:rPr>
          <w:rFonts w:cs="Arial"/>
          <w:b/>
        </w:rPr>
        <w:t>The use of a template other than the one corresponding to the current offering</w:t>
      </w:r>
      <w:r w:rsidRPr="00C805F3">
        <w:rPr>
          <w:rFonts w:cs="Arial"/>
          <w:b/>
          <w:szCs w:val="22"/>
        </w:rPr>
        <w:t xml:space="preserve"> of this course</w:t>
      </w:r>
      <w:r w:rsidR="002D2784">
        <w:rPr>
          <w:rFonts w:cs="Arial"/>
          <w:b/>
          <w:szCs w:val="22"/>
        </w:rPr>
        <w:t xml:space="preserve"> </w:t>
      </w:r>
      <w:r w:rsidRPr="00C805F3">
        <w:rPr>
          <w:rFonts w:cs="Arial"/>
          <w:b/>
          <w:szCs w:val="22"/>
        </w:rPr>
        <w:t xml:space="preserve">will result in the </w:t>
      </w:r>
      <w:r w:rsidRPr="002D2784">
        <w:rPr>
          <w:rFonts w:cs="Arial"/>
          <w:b/>
          <w:szCs w:val="22"/>
          <w:u w:val="single"/>
        </w:rPr>
        <w:t>automatic assignment of a zero for the paper and student  referral</w:t>
      </w:r>
      <w:r w:rsidRPr="00C805F3">
        <w:rPr>
          <w:rFonts w:cs="Arial"/>
          <w:b/>
          <w:szCs w:val="22"/>
          <w:u w:val="single"/>
        </w:rPr>
        <w:t xml:space="preserve"> to the Office of Student Conduct. </w:t>
      </w:r>
    </w:p>
    <w:p w:rsidR="00C805F3" w:rsidRPr="00C805F3" w:rsidRDefault="00C805F3" w:rsidP="00C805F3">
      <w:pPr>
        <w:rPr>
          <w:rFonts w:cs="Arial"/>
          <w:szCs w:val="22"/>
        </w:rPr>
      </w:pPr>
    </w:p>
    <w:p w:rsidR="008D10A7" w:rsidRDefault="008D10A7">
      <w:pPr>
        <w:widowControl/>
        <w:suppressAutoHyphens w:val="0"/>
        <w:rPr>
          <w:b/>
          <w:color w:val="0051BA"/>
          <w:kern w:val="1"/>
          <w:szCs w:val="32"/>
        </w:rPr>
      </w:pPr>
      <w:r>
        <w:br w:type="page"/>
      </w:r>
    </w:p>
    <w:p w:rsidR="00C22CE0" w:rsidRPr="00347A46" w:rsidRDefault="00C22CE0" w:rsidP="00347A46">
      <w:pPr>
        <w:pStyle w:val="Heading1"/>
      </w:pPr>
      <w:r w:rsidRPr="00347A46">
        <w:t>Course Schedule and Due Dates</w:t>
      </w:r>
      <w:r w:rsidR="003B300C" w:rsidRPr="00347A46">
        <w:t xml:space="preserve"> (Central Time)</w:t>
      </w:r>
    </w:p>
    <w:tbl>
      <w:tblPr>
        <w:tblW w:w="999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urse Schedule and Due Dates"/>
        <w:tblDescription w:val="This table details each module's course activities and their due date."/>
      </w:tblPr>
      <w:tblGrid>
        <w:gridCol w:w="5494"/>
        <w:gridCol w:w="4500"/>
      </w:tblGrid>
      <w:tr w:rsidR="00FD6552" w:rsidRPr="00FD6552" w:rsidTr="008D10A7">
        <w:trPr>
          <w:trHeight w:val="485"/>
          <w:tblHeader/>
        </w:trPr>
        <w:tc>
          <w:tcPr>
            <w:tcW w:w="5494" w:type="dxa"/>
            <w:shd w:val="clear" w:color="auto" w:fill="E36C0A"/>
            <w:vAlign w:val="center"/>
          </w:tcPr>
          <w:p w:rsidR="00FD6552" w:rsidRPr="008D10A7" w:rsidRDefault="00FD6552" w:rsidP="008D10A7">
            <w:pPr>
              <w:pStyle w:val="Heading1"/>
              <w:spacing w:before="0" w:after="0"/>
              <w:jc w:val="center"/>
              <w:rPr>
                <w:color w:val="FFFFFF" w:themeColor="background1"/>
                <w:sz w:val="20"/>
              </w:rPr>
            </w:pPr>
            <w:r w:rsidRPr="008D10A7">
              <w:rPr>
                <w:color w:val="FFFFFF" w:themeColor="background1"/>
                <w:sz w:val="20"/>
              </w:rPr>
              <w:t>Course Activity</w:t>
            </w:r>
          </w:p>
        </w:tc>
        <w:tc>
          <w:tcPr>
            <w:tcW w:w="4500" w:type="dxa"/>
            <w:shd w:val="clear" w:color="auto" w:fill="E36C0A"/>
            <w:vAlign w:val="center"/>
          </w:tcPr>
          <w:p w:rsidR="00FD6552" w:rsidRPr="008D10A7" w:rsidRDefault="00FD6552" w:rsidP="008D10A7">
            <w:pPr>
              <w:pStyle w:val="Heading1"/>
              <w:spacing w:before="0" w:after="0"/>
              <w:jc w:val="center"/>
              <w:rPr>
                <w:color w:val="FFFFFF" w:themeColor="background1"/>
                <w:sz w:val="20"/>
              </w:rPr>
            </w:pPr>
            <w:r w:rsidRPr="008D10A7">
              <w:rPr>
                <w:color w:val="FFFFFF" w:themeColor="background1"/>
                <w:sz w:val="20"/>
              </w:rPr>
              <w:t>Due Date</w:t>
            </w:r>
          </w:p>
        </w:tc>
      </w:tr>
      <w:tr w:rsidR="00FD6552" w:rsidRPr="00FD6552" w:rsidTr="00CF1B2C">
        <w:trPr>
          <w:trHeight w:val="521"/>
        </w:trPr>
        <w:tc>
          <w:tcPr>
            <w:tcW w:w="5494" w:type="dxa"/>
            <w:shd w:val="clear" w:color="auto" w:fill="0070C0"/>
            <w:vAlign w:val="center"/>
          </w:tcPr>
          <w:p w:rsidR="00FD6552" w:rsidRPr="00FD6552" w:rsidRDefault="00FD6552" w:rsidP="00CF1B2C">
            <w:pPr>
              <w:spacing w:before="100" w:after="100"/>
              <w:rPr>
                <w:rFonts w:cs="Arial"/>
                <w:b/>
                <w:color w:val="FFFFFF"/>
                <w:sz w:val="20"/>
                <w:szCs w:val="20"/>
              </w:rPr>
            </w:pPr>
            <w:r w:rsidRPr="00FD6552">
              <w:rPr>
                <w:rFonts w:cs="Arial"/>
                <w:b/>
                <w:color w:val="FFFFFF"/>
                <w:sz w:val="20"/>
                <w:szCs w:val="20"/>
              </w:rPr>
              <w:t>Module 1</w:t>
            </w:r>
          </w:p>
        </w:tc>
        <w:tc>
          <w:tcPr>
            <w:tcW w:w="4500" w:type="dxa"/>
            <w:shd w:val="clear" w:color="auto" w:fill="0070C0"/>
            <w:vAlign w:val="center"/>
          </w:tcPr>
          <w:p w:rsidR="00FD6552" w:rsidRPr="00FD6552" w:rsidRDefault="00FD6552" w:rsidP="00CF1B2C">
            <w:pPr>
              <w:spacing w:before="100" w:after="100"/>
              <w:jc w:val="center"/>
              <w:rPr>
                <w:rFonts w:cs="Arial"/>
                <w:b/>
                <w:color w:val="FFFFFF"/>
                <w:sz w:val="20"/>
                <w:szCs w:val="20"/>
              </w:rPr>
            </w:pPr>
            <w:r w:rsidRPr="00FD6552">
              <w:rPr>
                <w:rFonts w:cs="Arial"/>
                <w:b/>
                <w:color w:val="FFFFFF"/>
                <w:sz w:val="20"/>
                <w:szCs w:val="20"/>
              </w:rPr>
              <w:t>Completed by:</w:t>
            </w:r>
          </w:p>
        </w:tc>
      </w:tr>
      <w:tr w:rsidR="00FD6552" w:rsidRPr="00FD6552" w:rsidTr="00CF1B2C">
        <w:trPr>
          <w:trHeight w:val="539"/>
        </w:trPr>
        <w:tc>
          <w:tcPr>
            <w:tcW w:w="5494" w:type="dxa"/>
          </w:tcPr>
          <w:p w:rsidR="00FD6552" w:rsidRPr="00FD6552" w:rsidRDefault="00FD6552" w:rsidP="00CF1B2C">
            <w:pPr>
              <w:rPr>
                <w:rFonts w:cs="Arial"/>
                <w:color w:val="000000"/>
                <w:sz w:val="20"/>
                <w:szCs w:val="20"/>
              </w:rPr>
            </w:pPr>
            <w:r w:rsidRPr="00FD6552">
              <w:rPr>
                <w:rFonts w:cs="Arial"/>
                <w:b/>
                <w:color w:val="000000"/>
                <w:sz w:val="20"/>
                <w:szCs w:val="20"/>
              </w:rPr>
              <w:t>Attestation Statement</w:t>
            </w:r>
          </w:p>
          <w:tbl>
            <w:tblPr>
              <w:tblW w:w="0" w:type="auto"/>
              <w:tblBorders>
                <w:top w:val="nil"/>
                <w:left w:val="nil"/>
                <w:bottom w:val="nil"/>
                <w:right w:val="nil"/>
              </w:tblBorders>
              <w:tblLook w:val="0000" w:firstRow="0" w:lastRow="0" w:firstColumn="0" w:lastColumn="0" w:noHBand="0" w:noVBand="0"/>
            </w:tblPr>
            <w:tblGrid>
              <w:gridCol w:w="5278"/>
            </w:tblGrid>
            <w:tr w:rsidR="00FD6552" w:rsidRPr="00FD6552" w:rsidTr="00CF1B2C">
              <w:trPr>
                <w:trHeight w:val="483"/>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w:t>
                  </w:r>
                  <w:r w:rsidRPr="00FD6552">
                    <w:rPr>
                      <w:rFonts w:cs="Arial"/>
                      <w:b/>
                      <w:bCs/>
                      <w:color w:val="000000"/>
                      <w:sz w:val="20"/>
                      <w:szCs w:val="20"/>
                    </w:rPr>
                    <w:t xml:space="preserve">MUST </w:t>
                  </w:r>
                  <w:r w:rsidRPr="00FD6552">
                    <w:rPr>
                      <w:rFonts w:cs="Arial"/>
                      <w:color w:val="000000"/>
                      <w:sz w:val="20"/>
                      <w:szCs w:val="20"/>
                    </w:rPr>
                    <w:t xml:space="preserve">submit or assignments, discussion boards and quizzes will not be graded and you will receive zeros. </w:t>
                  </w:r>
                </w:p>
              </w:tc>
            </w:tr>
          </w:tbl>
          <w:p w:rsidR="00FD6552" w:rsidRPr="00FD6552" w:rsidRDefault="00FD6552" w:rsidP="00CF1B2C">
            <w:pPr>
              <w:spacing w:before="100" w:after="100"/>
              <w:rPr>
                <w:rFonts w:cs="Arial"/>
                <w:b/>
                <w:color w:val="000000"/>
                <w:sz w:val="20"/>
                <w:szCs w:val="20"/>
              </w:rPr>
            </w:pPr>
          </w:p>
        </w:tc>
        <w:tc>
          <w:tcPr>
            <w:tcW w:w="4500" w:type="dxa"/>
          </w:tcPr>
          <w:p w:rsidR="00FD6552" w:rsidRPr="00FD6552" w:rsidRDefault="00FD6552" w:rsidP="00CF1B2C">
            <w:pPr>
              <w:spacing w:before="100" w:after="100"/>
              <w:rPr>
                <w:rFonts w:cs="Arial"/>
                <w:b/>
                <w:sz w:val="20"/>
                <w:szCs w:val="20"/>
              </w:rPr>
            </w:pPr>
            <w:r w:rsidRPr="00FD6552">
              <w:rPr>
                <w:rFonts w:cs="Arial"/>
                <w:b/>
                <w:sz w:val="20"/>
                <w:szCs w:val="20"/>
              </w:rPr>
              <w:t>Wednesday 2359</w:t>
            </w:r>
          </w:p>
        </w:tc>
      </w:tr>
      <w:tr w:rsidR="00FD6552" w:rsidRPr="00FD6552" w:rsidTr="00CF1B2C">
        <w:trPr>
          <w:trHeight w:val="720"/>
        </w:trPr>
        <w:tc>
          <w:tcPr>
            <w:tcW w:w="5494" w:type="dxa"/>
          </w:tcPr>
          <w:p w:rsidR="00FD6552" w:rsidRPr="00FD6552" w:rsidRDefault="00FD6552" w:rsidP="00CF1B2C">
            <w:pPr>
              <w:rPr>
                <w:rFonts w:cs="Arial"/>
                <w:color w:val="000000"/>
                <w:sz w:val="20"/>
                <w:szCs w:val="20"/>
              </w:rPr>
            </w:pPr>
            <w:r w:rsidRPr="00FD6552">
              <w:rPr>
                <w:rFonts w:cs="Arial"/>
                <w:b/>
                <w:color w:val="000000"/>
                <w:sz w:val="20"/>
                <w:szCs w:val="20"/>
              </w:rPr>
              <w:t>Discussions</w:t>
            </w:r>
          </w:p>
          <w:tbl>
            <w:tblPr>
              <w:tblW w:w="0" w:type="auto"/>
              <w:tblBorders>
                <w:top w:val="nil"/>
                <w:left w:val="nil"/>
                <w:bottom w:val="nil"/>
                <w:right w:val="nil"/>
              </w:tblBorders>
              <w:tblLook w:val="0000" w:firstRow="0" w:lastRow="0" w:firstColumn="0" w:lastColumn="0" w:noHBand="0" w:noVBand="0"/>
            </w:tblPr>
            <w:tblGrid>
              <w:gridCol w:w="4663"/>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Community and Public Health in Your Community </w:t>
                  </w:r>
                </w:p>
              </w:tc>
            </w:tr>
          </w:tbl>
          <w:p w:rsidR="00FD6552" w:rsidRPr="00FD6552" w:rsidRDefault="00FD6552" w:rsidP="00CF1B2C">
            <w:pPr>
              <w:spacing w:before="100" w:after="100"/>
              <w:rPr>
                <w:rFonts w:cs="Arial"/>
                <w:b/>
                <w:color w:val="000000"/>
                <w:sz w:val="20"/>
                <w:szCs w:val="20"/>
              </w:rPr>
            </w:pPr>
          </w:p>
        </w:tc>
        <w:tc>
          <w:tcPr>
            <w:tcW w:w="4500" w:type="dxa"/>
          </w:tcPr>
          <w:p w:rsidR="00FD6552" w:rsidRPr="00FD6552" w:rsidRDefault="00FD6552" w:rsidP="00CF1B2C">
            <w:pPr>
              <w:spacing w:before="100" w:after="100"/>
              <w:rPr>
                <w:rFonts w:cs="Arial"/>
                <w:b/>
                <w:sz w:val="20"/>
                <w:szCs w:val="20"/>
              </w:rPr>
            </w:pPr>
            <w:r w:rsidRPr="00FD6552">
              <w:rPr>
                <w:rFonts w:cs="Arial"/>
                <w:b/>
                <w:sz w:val="20"/>
                <w:szCs w:val="20"/>
              </w:rPr>
              <w:t>Wednesday 2359 - post discussion thread</w:t>
            </w:r>
          </w:p>
          <w:p w:rsidR="00FD6552" w:rsidRPr="00FD6552" w:rsidRDefault="00FD6552" w:rsidP="00CF1B2C">
            <w:pPr>
              <w:spacing w:before="100" w:after="100"/>
              <w:rPr>
                <w:rFonts w:cs="Arial"/>
                <w:b/>
                <w:sz w:val="20"/>
                <w:szCs w:val="20"/>
              </w:rPr>
            </w:pPr>
            <w:r w:rsidRPr="00FD6552">
              <w:rPr>
                <w:rFonts w:cs="Arial"/>
                <w:b/>
                <w:sz w:val="20"/>
                <w:szCs w:val="20"/>
              </w:rPr>
              <w:t>Saturday 2359 - post replies to 2 colleagues</w:t>
            </w:r>
          </w:p>
        </w:tc>
      </w:tr>
      <w:tr w:rsidR="00FD6552" w:rsidRPr="00FD6552" w:rsidTr="00CF1B2C">
        <w:trPr>
          <w:trHeight w:val="720"/>
        </w:trPr>
        <w:tc>
          <w:tcPr>
            <w:tcW w:w="5494" w:type="dxa"/>
            <w:tcBorders>
              <w:bottom w:val="single" w:sz="4" w:space="0" w:color="auto"/>
            </w:tcBorders>
          </w:tcPr>
          <w:p w:rsidR="00FD6552" w:rsidRPr="00FD6552" w:rsidRDefault="00FD6552" w:rsidP="00CF1B2C">
            <w:pPr>
              <w:rPr>
                <w:rFonts w:cs="Arial"/>
                <w:color w:val="000000"/>
                <w:sz w:val="20"/>
                <w:szCs w:val="20"/>
              </w:rPr>
            </w:pPr>
            <w:r w:rsidRPr="00FD6552">
              <w:rPr>
                <w:rFonts w:cs="Arial"/>
                <w:b/>
                <w:color w:val="000000"/>
                <w:sz w:val="20"/>
                <w:szCs w:val="20"/>
              </w:rPr>
              <w:t>Assignments</w:t>
            </w:r>
          </w:p>
          <w:tbl>
            <w:tblPr>
              <w:tblW w:w="0" w:type="auto"/>
              <w:tblBorders>
                <w:top w:val="nil"/>
                <w:left w:val="nil"/>
                <w:bottom w:val="nil"/>
                <w:right w:val="nil"/>
              </w:tblBorders>
              <w:tblLook w:val="0000" w:firstRow="0" w:lastRow="0" w:firstColumn="0" w:lastColumn="0" w:noHBand="0" w:noVBand="0"/>
            </w:tblPr>
            <w:tblGrid>
              <w:gridCol w:w="4785"/>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Windshield Survey and interview of Key Informants </w:t>
                  </w:r>
                </w:p>
              </w:tc>
            </w:tr>
          </w:tbl>
          <w:p w:rsidR="00FD6552" w:rsidRPr="00FD6552" w:rsidRDefault="00FD6552" w:rsidP="00CF1B2C">
            <w:pPr>
              <w:spacing w:before="100" w:after="100"/>
              <w:rPr>
                <w:rFonts w:cs="Arial"/>
                <w:b/>
                <w:color w:val="000000"/>
                <w:sz w:val="20"/>
                <w:szCs w:val="20"/>
              </w:rPr>
            </w:pPr>
          </w:p>
        </w:tc>
        <w:tc>
          <w:tcPr>
            <w:tcW w:w="4500" w:type="dxa"/>
            <w:tcBorders>
              <w:bottom w:val="single" w:sz="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431"/>
        </w:trPr>
        <w:tc>
          <w:tcPr>
            <w:tcW w:w="5494" w:type="dxa"/>
            <w:tcBorders>
              <w:bottom w:val="single" w:sz="24"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Quizzes</w:t>
            </w:r>
          </w:p>
        </w:tc>
        <w:tc>
          <w:tcPr>
            <w:tcW w:w="4500" w:type="dxa"/>
            <w:tcBorders>
              <w:bottom w:val="single" w:sz="2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70"/>
        </w:trPr>
        <w:tc>
          <w:tcPr>
            <w:tcW w:w="5494" w:type="dxa"/>
            <w:tcBorders>
              <w:top w:val="thinThickThinSmallGap" w:sz="24" w:space="0" w:color="auto"/>
            </w:tcBorders>
            <w:shd w:val="clear" w:color="auto" w:fill="0070C0"/>
          </w:tcPr>
          <w:p w:rsidR="00FD6552" w:rsidRPr="00FD6552" w:rsidRDefault="00FD6552" w:rsidP="00CF1B2C">
            <w:pPr>
              <w:spacing w:before="100" w:after="100"/>
              <w:rPr>
                <w:rFonts w:cs="Arial"/>
                <w:b/>
                <w:color w:val="FFFFFF"/>
                <w:sz w:val="20"/>
                <w:szCs w:val="20"/>
              </w:rPr>
            </w:pPr>
            <w:r w:rsidRPr="00FD6552">
              <w:rPr>
                <w:rFonts w:cs="Arial"/>
                <w:b/>
                <w:color w:val="FFFFFF"/>
                <w:sz w:val="20"/>
                <w:szCs w:val="20"/>
              </w:rPr>
              <w:t>Module 2</w:t>
            </w:r>
          </w:p>
        </w:tc>
        <w:tc>
          <w:tcPr>
            <w:tcW w:w="4500" w:type="dxa"/>
            <w:tcBorders>
              <w:top w:val="thinThickThinSmallGap" w:sz="24" w:space="0" w:color="auto"/>
            </w:tcBorders>
            <w:shd w:val="clear" w:color="auto" w:fill="0070C0"/>
          </w:tcPr>
          <w:p w:rsidR="00FD6552" w:rsidRPr="00FD6552" w:rsidRDefault="00FD6552" w:rsidP="00CF1B2C">
            <w:pPr>
              <w:spacing w:before="100" w:after="100"/>
              <w:jc w:val="center"/>
              <w:rPr>
                <w:rFonts w:cs="Arial"/>
                <w:b/>
                <w:color w:val="FFFFFF"/>
                <w:sz w:val="20"/>
                <w:szCs w:val="20"/>
              </w:rPr>
            </w:pPr>
            <w:r w:rsidRPr="00FD6552">
              <w:rPr>
                <w:rFonts w:cs="Arial"/>
                <w:b/>
                <w:color w:val="FFFFFF"/>
                <w:sz w:val="20"/>
                <w:szCs w:val="20"/>
              </w:rPr>
              <w:t>Complete by:</w:t>
            </w:r>
          </w:p>
        </w:tc>
      </w:tr>
      <w:tr w:rsidR="00FD6552" w:rsidRPr="00FD6552" w:rsidTr="00CF1B2C">
        <w:trPr>
          <w:trHeight w:val="70"/>
        </w:trPr>
        <w:tc>
          <w:tcPr>
            <w:tcW w:w="5494" w:type="dxa"/>
            <w:tcBorders>
              <w:top w:val="single" w:sz="8" w:space="0" w:color="auto"/>
            </w:tcBorders>
          </w:tcPr>
          <w:p w:rsidR="00FD6552" w:rsidRPr="00FD6552" w:rsidRDefault="00FD6552" w:rsidP="00CF1B2C">
            <w:pPr>
              <w:rPr>
                <w:rFonts w:cs="Arial"/>
                <w:color w:val="000000"/>
                <w:sz w:val="20"/>
                <w:szCs w:val="20"/>
              </w:rPr>
            </w:pPr>
            <w:r w:rsidRPr="00FD6552">
              <w:rPr>
                <w:rFonts w:cs="Arial"/>
                <w:b/>
                <w:color w:val="000000"/>
                <w:sz w:val="20"/>
                <w:szCs w:val="20"/>
              </w:rPr>
              <w:t>Discussions</w:t>
            </w:r>
          </w:p>
          <w:tbl>
            <w:tblPr>
              <w:tblW w:w="0" w:type="auto"/>
              <w:tblBorders>
                <w:top w:val="nil"/>
                <w:left w:val="nil"/>
                <w:bottom w:val="nil"/>
                <w:right w:val="nil"/>
              </w:tblBorders>
              <w:tblLook w:val="0000" w:firstRow="0" w:lastRow="0" w:firstColumn="0" w:lastColumn="0" w:noHBand="0" w:noVBand="0"/>
            </w:tblPr>
            <w:tblGrid>
              <w:gridCol w:w="3940"/>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Environmental Health in Your Community </w:t>
                  </w:r>
                </w:p>
              </w:tc>
            </w:tr>
          </w:tbl>
          <w:p w:rsidR="00FD6552" w:rsidRPr="00FD6552" w:rsidRDefault="00FD6552" w:rsidP="00CF1B2C">
            <w:pPr>
              <w:spacing w:before="100" w:after="100"/>
              <w:rPr>
                <w:rFonts w:cs="Arial"/>
                <w:b/>
                <w:color w:val="000000"/>
                <w:sz w:val="20"/>
                <w:szCs w:val="20"/>
              </w:rPr>
            </w:pPr>
          </w:p>
        </w:tc>
        <w:tc>
          <w:tcPr>
            <w:tcW w:w="4500" w:type="dxa"/>
            <w:tcBorders>
              <w:top w:val="single" w:sz="8" w:space="0" w:color="auto"/>
            </w:tcBorders>
          </w:tcPr>
          <w:p w:rsidR="00FD6552" w:rsidRPr="00FD6552" w:rsidRDefault="00FD6552" w:rsidP="00CF1B2C">
            <w:pPr>
              <w:spacing w:before="100" w:after="100"/>
              <w:rPr>
                <w:rFonts w:cs="Arial"/>
                <w:b/>
                <w:sz w:val="20"/>
                <w:szCs w:val="20"/>
              </w:rPr>
            </w:pPr>
            <w:r w:rsidRPr="00FD6552">
              <w:rPr>
                <w:rFonts w:cs="Arial"/>
                <w:b/>
                <w:sz w:val="20"/>
                <w:szCs w:val="20"/>
              </w:rPr>
              <w:t>Wednesday 2359 - post discussion thread</w:t>
            </w:r>
          </w:p>
          <w:p w:rsidR="00FD6552" w:rsidRPr="00FD6552" w:rsidRDefault="00FD6552" w:rsidP="00CF1B2C">
            <w:pPr>
              <w:spacing w:before="100" w:after="100"/>
              <w:rPr>
                <w:rFonts w:cs="Arial"/>
                <w:b/>
                <w:sz w:val="20"/>
                <w:szCs w:val="20"/>
              </w:rPr>
            </w:pPr>
            <w:r w:rsidRPr="00FD6552">
              <w:rPr>
                <w:rFonts w:cs="Arial"/>
                <w:b/>
                <w:sz w:val="20"/>
                <w:szCs w:val="20"/>
              </w:rPr>
              <w:t>Saturday 2359 - post replies to 2 colleagues</w:t>
            </w:r>
          </w:p>
        </w:tc>
      </w:tr>
      <w:tr w:rsidR="00FD6552" w:rsidRPr="00FD6552" w:rsidTr="00CF1B2C">
        <w:trPr>
          <w:trHeight w:val="720"/>
        </w:trPr>
        <w:tc>
          <w:tcPr>
            <w:tcW w:w="5494" w:type="dxa"/>
          </w:tcPr>
          <w:p w:rsidR="00FD6552" w:rsidRPr="00FD6552" w:rsidRDefault="00FD6552" w:rsidP="00CF1B2C">
            <w:pPr>
              <w:rPr>
                <w:rFonts w:cs="Arial"/>
                <w:color w:val="000000"/>
                <w:sz w:val="20"/>
                <w:szCs w:val="20"/>
              </w:rPr>
            </w:pPr>
            <w:r w:rsidRPr="00FD6552">
              <w:rPr>
                <w:rFonts w:cs="Arial"/>
                <w:b/>
                <w:color w:val="000000"/>
                <w:sz w:val="20"/>
                <w:szCs w:val="20"/>
              </w:rPr>
              <w:t>Assignments</w:t>
            </w:r>
          </w:p>
          <w:tbl>
            <w:tblPr>
              <w:tblW w:w="0" w:type="auto"/>
              <w:tblBorders>
                <w:top w:val="nil"/>
                <w:left w:val="nil"/>
                <w:bottom w:val="nil"/>
                <w:right w:val="nil"/>
              </w:tblBorders>
              <w:tblLook w:val="0000" w:firstRow="0" w:lastRow="0" w:firstColumn="0" w:lastColumn="0" w:noHBand="0" w:noVBand="0"/>
            </w:tblPr>
            <w:tblGrid>
              <w:gridCol w:w="3217"/>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Statistical Analysis of Community </w:t>
                  </w:r>
                </w:p>
              </w:tc>
            </w:tr>
          </w:tbl>
          <w:p w:rsidR="00FD6552" w:rsidRPr="00FD6552" w:rsidRDefault="00FD6552" w:rsidP="00CF1B2C">
            <w:pPr>
              <w:spacing w:before="100" w:after="100"/>
              <w:rPr>
                <w:rFonts w:cs="Arial"/>
                <w:b/>
                <w:color w:val="000000"/>
                <w:sz w:val="20"/>
                <w:szCs w:val="20"/>
              </w:rPr>
            </w:pPr>
          </w:p>
        </w:tc>
        <w:tc>
          <w:tcPr>
            <w:tcW w:w="4500" w:type="dxa"/>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548"/>
        </w:trPr>
        <w:tc>
          <w:tcPr>
            <w:tcW w:w="5494" w:type="dxa"/>
            <w:tcBorders>
              <w:bottom w:val="thinThickThinSmallGap" w:sz="24"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Quizzes</w:t>
            </w:r>
          </w:p>
        </w:tc>
        <w:tc>
          <w:tcPr>
            <w:tcW w:w="4500" w:type="dxa"/>
            <w:tcBorders>
              <w:bottom w:val="thinThickThinSmallGap" w:sz="2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429"/>
        </w:trPr>
        <w:tc>
          <w:tcPr>
            <w:tcW w:w="5494"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rPr>
                <w:rFonts w:cs="Arial"/>
                <w:b/>
                <w:color w:val="FFFFFF"/>
                <w:sz w:val="20"/>
                <w:szCs w:val="20"/>
              </w:rPr>
            </w:pPr>
            <w:r w:rsidRPr="00FD6552">
              <w:rPr>
                <w:rFonts w:cs="Arial"/>
                <w:b/>
                <w:color w:val="FFFFFF"/>
                <w:sz w:val="20"/>
                <w:szCs w:val="20"/>
              </w:rPr>
              <w:t>Module 3</w:t>
            </w:r>
          </w:p>
        </w:tc>
        <w:tc>
          <w:tcPr>
            <w:tcW w:w="4500"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jc w:val="center"/>
              <w:rPr>
                <w:rFonts w:cs="Arial"/>
                <w:b/>
                <w:color w:val="FFFFFF"/>
                <w:sz w:val="20"/>
                <w:szCs w:val="20"/>
              </w:rPr>
            </w:pPr>
            <w:r w:rsidRPr="00FD6552">
              <w:rPr>
                <w:rFonts w:cs="Arial"/>
                <w:b/>
                <w:color w:val="FFFFFF"/>
                <w:sz w:val="20"/>
                <w:szCs w:val="20"/>
              </w:rPr>
              <w:t>Complete by:</w:t>
            </w:r>
          </w:p>
        </w:tc>
      </w:tr>
      <w:tr w:rsidR="00FD6552" w:rsidRPr="00FD6552" w:rsidTr="00CF1B2C">
        <w:trPr>
          <w:trHeight w:val="720"/>
        </w:trPr>
        <w:tc>
          <w:tcPr>
            <w:tcW w:w="5494" w:type="dxa"/>
            <w:tcBorders>
              <w:top w:val="single" w:sz="8" w:space="0" w:color="auto"/>
            </w:tcBorders>
          </w:tcPr>
          <w:p w:rsidR="00FD6552" w:rsidRPr="00FD6552" w:rsidRDefault="00FD6552" w:rsidP="00CF1B2C">
            <w:pPr>
              <w:rPr>
                <w:rFonts w:cs="Arial"/>
                <w:color w:val="000000"/>
                <w:sz w:val="20"/>
                <w:szCs w:val="20"/>
              </w:rPr>
            </w:pPr>
            <w:r w:rsidRPr="00FD6552">
              <w:rPr>
                <w:rFonts w:cs="Arial"/>
                <w:b/>
                <w:color w:val="000000"/>
                <w:sz w:val="20"/>
                <w:szCs w:val="20"/>
              </w:rPr>
              <w:t xml:space="preserve">Discussions </w:t>
            </w:r>
          </w:p>
          <w:tbl>
            <w:tblPr>
              <w:tblW w:w="0" w:type="auto"/>
              <w:tblBorders>
                <w:top w:val="nil"/>
                <w:left w:val="nil"/>
                <w:bottom w:val="nil"/>
                <w:right w:val="nil"/>
              </w:tblBorders>
              <w:tblLook w:val="0000" w:firstRow="0" w:lastRow="0" w:firstColumn="0" w:lastColumn="0" w:noHBand="0" w:noVBand="0"/>
            </w:tblPr>
            <w:tblGrid>
              <w:gridCol w:w="1717"/>
            </w:tblGrid>
            <w:tr w:rsidR="00FD6552" w:rsidRPr="00FD6552" w:rsidTr="00CF1B2C">
              <w:trPr>
                <w:trHeight w:val="103"/>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Personal Biases </w:t>
                  </w:r>
                </w:p>
              </w:tc>
            </w:tr>
          </w:tbl>
          <w:p w:rsidR="00FD6552" w:rsidRPr="00FD6552" w:rsidRDefault="00FD6552" w:rsidP="00CF1B2C">
            <w:pPr>
              <w:spacing w:before="100" w:after="100"/>
              <w:rPr>
                <w:rFonts w:cs="Arial"/>
                <w:b/>
                <w:color w:val="000000"/>
                <w:sz w:val="20"/>
                <w:szCs w:val="20"/>
              </w:rPr>
            </w:pPr>
          </w:p>
        </w:tc>
        <w:tc>
          <w:tcPr>
            <w:tcW w:w="4500" w:type="dxa"/>
            <w:tcBorders>
              <w:top w:val="single" w:sz="8" w:space="0" w:color="auto"/>
            </w:tcBorders>
          </w:tcPr>
          <w:p w:rsidR="00FD6552" w:rsidRPr="00FD6552" w:rsidRDefault="00FD6552" w:rsidP="00CF1B2C">
            <w:pPr>
              <w:spacing w:before="100" w:after="100"/>
              <w:rPr>
                <w:rFonts w:cs="Arial"/>
                <w:b/>
                <w:sz w:val="20"/>
                <w:szCs w:val="20"/>
              </w:rPr>
            </w:pPr>
            <w:r w:rsidRPr="00FD6552">
              <w:rPr>
                <w:rFonts w:cs="Arial"/>
                <w:b/>
                <w:sz w:val="20"/>
                <w:szCs w:val="20"/>
              </w:rPr>
              <w:t>Wednesday 2359 - post discussion thread</w:t>
            </w:r>
          </w:p>
          <w:p w:rsidR="00FD6552" w:rsidRPr="00FD6552" w:rsidRDefault="00FD6552" w:rsidP="00CF1B2C">
            <w:pPr>
              <w:spacing w:before="100" w:after="100"/>
              <w:rPr>
                <w:rFonts w:cs="Arial"/>
                <w:b/>
                <w:sz w:val="20"/>
                <w:szCs w:val="20"/>
              </w:rPr>
            </w:pPr>
            <w:r w:rsidRPr="00FD6552">
              <w:rPr>
                <w:rFonts w:cs="Arial"/>
                <w:b/>
                <w:sz w:val="20"/>
                <w:szCs w:val="20"/>
              </w:rPr>
              <w:t>Saturday 2359 - post replies to 2 colleagues</w:t>
            </w:r>
          </w:p>
        </w:tc>
      </w:tr>
      <w:tr w:rsidR="00FD6552" w:rsidRPr="00FD6552" w:rsidTr="00CF1B2C">
        <w:trPr>
          <w:trHeight w:val="720"/>
        </w:trPr>
        <w:tc>
          <w:tcPr>
            <w:tcW w:w="5494" w:type="dxa"/>
          </w:tcPr>
          <w:p w:rsidR="00FD6552" w:rsidRPr="00FD6552" w:rsidRDefault="00FD6552" w:rsidP="00CF1B2C">
            <w:pPr>
              <w:rPr>
                <w:rFonts w:cs="Arial"/>
                <w:color w:val="000000"/>
                <w:sz w:val="20"/>
                <w:szCs w:val="20"/>
              </w:rPr>
            </w:pPr>
            <w:r w:rsidRPr="00FD6552">
              <w:rPr>
                <w:rFonts w:cs="Arial"/>
                <w:b/>
                <w:color w:val="000000"/>
                <w:sz w:val="20"/>
                <w:szCs w:val="20"/>
              </w:rPr>
              <w:t>Assignments</w:t>
            </w:r>
          </w:p>
          <w:tbl>
            <w:tblPr>
              <w:tblW w:w="0" w:type="auto"/>
              <w:tblBorders>
                <w:top w:val="nil"/>
                <w:left w:val="nil"/>
                <w:bottom w:val="nil"/>
                <w:right w:val="nil"/>
              </w:tblBorders>
              <w:tblLook w:val="0000" w:firstRow="0" w:lastRow="0" w:firstColumn="0" w:lastColumn="0" w:noHBand="0" w:noVBand="0"/>
            </w:tblPr>
            <w:tblGrid>
              <w:gridCol w:w="3762"/>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Community Health Nursing Intervention </w:t>
                  </w:r>
                </w:p>
              </w:tc>
            </w:tr>
          </w:tbl>
          <w:p w:rsidR="00FD6552" w:rsidRPr="00FD6552" w:rsidRDefault="00FD6552" w:rsidP="00CF1B2C">
            <w:pPr>
              <w:spacing w:before="100" w:after="100"/>
              <w:rPr>
                <w:rFonts w:cs="Arial"/>
                <w:b/>
                <w:color w:val="000000"/>
                <w:sz w:val="20"/>
                <w:szCs w:val="20"/>
              </w:rPr>
            </w:pPr>
          </w:p>
        </w:tc>
        <w:tc>
          <w:tcPr>
            <w:tcW w:w="4500" w:type="dxa"/>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530"/>
        </w:trPr>
        <w:tc>
          <w:tcPr>
            <w:tcW w:w="5494" w:type="dxa"/>
            <w:tcBorders>
              <w:bottom w:val="thinThickThinSmallGap" w:sz="24"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Quizzes</w:t>
            </w:r>
          </w:p>
        </w:tc>
        <w:tc>
          <w:tcPr>
            <w:tcW w:w="4500" w:type="dxa"/>
            <w:tcBorders>
              <w:bottom w:val="thinThickThinSmallGap" w:sz="2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510"/>
        </w:trPr>
        <w:tc>
          <w:tcPr>
            <w:tcW w:w="5494"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rPr>
                <w:rFonts w:cs="Arial"/>
                <w:b/>
                <w:color w:val="FFFFFF"/>
                <w:sz w:val="20"/>
                <w:szCs w:val="20"/>
              </w:rPr>
            </w:pPr>
            <w:r w:rsidRPr="00FD6552">
              <w:rPr>
                <w:rFonts w:cs="Arial"/>
                <w:b/>
                <w:color w:val="FFFFFF"/>
                <w:sz w:val="20"/>
                <w:szCs w:val="20"/>
              </w:rPr>
              <w:t>Module 4</w:t>
            </w:r>
          </w:p>
        </w:tc>
        <w:tc>
          <w:tcPr>
            <w:tcW w:w="4500"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jc w:val="center"/>
              <w:rPr>
                <w:rFonts w:cs="Arial"/>
                <w:b/>
                <w:color w:val="FFFFFF"/>
                <w:sz w:val="20"/>
                <w:szCs w:val="20"/>
              </w:rPr>
            </w:pPr>
            <w:r w:rsidRPr="00FD6552">
              <w:rPr>
                <w:rFonts w:cs="Arial"/>
                <w:b/>
                <w:color w:val="FFFFFF"/>
                <w:sz w:val="20"/>
                <w:szCs w:val="20"/>
              </w:rPr>
              <w:t>Complete by:</w:t>
            </w:r>
          </w:p>
        </w:tc>
      </w:tr>
      <w:tr w:rsidR="00FD6552" w:rsidRPr="00FD6552" w:rsidTr="00CF1B2C">
        <w:trPr>
          <w:trHeight w:val="511"/>
        </w:trPr>
        <w:tc>
          <w:tcPr>
            <w:tcW w:w="5494" w:type="dxa"/>
            <w:tcBorders>
              <w:top w:val="single" w:sz="8" w:space="0" w:color="auto"/>
              <w:bottom w:val="single" w:sz="8"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 xml:space="preserve">No Discussions board for this module </w:t>
            </w:r>
          </w:p>
        </w:tc>
        <w:tc>
          <w:tcPr>
            <w:tcW w:w="4500" w:type="dxa"/>
            <w:tcBorders>
              <w:top w:val="single" w:sz="8" w:space="0" w:color="auto"/>
            </w:tcBorders>
          </w:tcPr>
          <w:p w:rsidR="00FD6552" w:rsidRPr="00FD6552" w:rsidRDefault="00FD6552" w:rsidP="00CF1B2C">
            <w:pPr>
              <w:spacing w:before="100" w:after="100"/>
              <w:rPr>
                <w:rFonts w:cs="Arial"/>
                <w:b/>
                <w:sz w:val="20"/>
                <w:szCs w:val="20"/>
              </w:rPr>
            </w:pPr>
          </w:p>
        </w:tc>
      </w:tr>
      <w:tr w:rsidR="00FD6552" w:rsidRPr="00FD6552" w:rsidTr="00CF1B2C">
        <w:trPr>
          <w:trHeight w:val="720"/>
        </w:trPr>
        <w:tc>
          <w:tcPr>
            <w:tcW w:w="5494" w:type="dxa"/>
            <w:tcBorders>
              <w:top w:val="single" w:sz="8"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Assignments</w:t>
            </w:r>
          </w:p>
          <w:tbl>
            <w:tblPr>
              <w:tblW w:w="0" w:type="auto"/>
              <w:tblBorders>
                <w:top w:val="nil"/>
                <w:left w:val="nil"/>
                <w:bottom w:val="nil"/>
                <w:right w:val="nil"/>
              </w:tblBorders>
              <w:tblLook w:val="0000" w:firstRow="0" w:lastRow="0" w:firstColumn="0" w:lastColumn="0" w:noHBand="0" w:noVBand="0"/>
            </w:tblPr>
            <w:tblGrid>
              <w:gridCol w:w="5278"/>
            </w:tblGrid>
            <w:tr w:rsidR="00FD6552" w:rsidRPr="00FD6552" w:rsidTr="00CF1B2C">
              <w:trPr>
                <w:trHeight w:val="861"/>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Disaster Management FEMA Certificate (select 1 out of 2 certificate options). NOTE: This assignment takes about 3-4 hours to complete and there is a national exam that you MUST pass to receive your certificate. </w:t>
                  </w:r>
                </w:p>
              </w:tc>
            </w:tr>
          </w:tbl>
          <w:p w:rsidR="00FD6552" w:rsidRPr="00FD6552" w:rsidRDefault="00FD6552" w:rsidP="00CF1B2C">
            <w:pPr>
              <w:spacing w:before="100" w:after="100"/>
              <w:rPr>
                <w:rFonts w:cs="Arial"/>
                <w:b/>
                <w:color w:val="000000"/>
                <w:sz w:val="20"/>
                <w:szCs w:val="20"/>
              </w:rPr>
            </w:pPr>
          </w:p>
        </w:tc>
        <w:tc>
          <w:tcPr>
            <w:tcW w:w="4500" w:type="dxa"/>
          </w:tcPr>
          <w:p w:rsidR="00FD6552" w:rsidRPr="00FD6552" w:rsidRDefault="00FD6552" w:rsidP="00CF1B2C">
            <w:pPr>
              <w:spacing w:before="100" w:after="100"/>
              <w:rPr>
                <w:rFonts w:cs="Arial"/>
                <w:b/>
                <w:sz w:val="20"/>
                <w:szCs w:val="20"/>
              </w:rPr>
            </w:pPr>
            <w:r w:rsidRPr="00FD6552">
              <w:rPr>
                <w:rFonts w:cs="Arial"/>
                <w:b/>
                <w:sz w:val="20"/>
                <w:szCs w:val="20"/>
              </w:rPr>
              <w:t>Saturday 2359</w:t>
            </w:r>
          </w:p>
          <w:p w:rsidR="00FD6552" w:rsidRPr="00FD6552" w:rsidRDefault="00FD6552" w:rsidP="00CF1B2C">
            <w:pPr>
              <w:pStyle w:val="Default"/>
              <w:rPr>
                <w:b/>
                <w:sz w:val="20"/>
                <w:szCs w:val="20"/>
                <w:lang w:eastAsia="ar-SA"/>
              </w:rPr>
            </w:pPr>
            <w:r w:rsidRPr="00FD6552">
              <w:rPr>
                <w:b/>
                <w:bCs/>
                <w:sz w:val="20"/>
                <w:szCs w:val="20"/>
              </w:rPr>
              <w:t xml:space="preserve">Complete FEMA by </w:t>
            </w:r>
            <w:r w:rsidRPr="00FD6552">
              <w:rPr>
                <w:b/>
                <w:bCs/>
                <w:color w:val="FF0000"/>
                <w:sz w:val="20"/>
                <w:szCs w:val="20"/>
              </w:rPr>
              <w:t xml:space="preserve">23:59 PM Wednesday because certificate may take 2-3 days to obtain. Please START EARLY!! Will accept a certificate of course completion within the past 5 years. </w:t>
            </w:r>
          </w:p>
        </w:tc>
      </w:tr>
      <w:tr w:rsidR="00FD6552" w:rsidRPr="00FD6552" w:rsidTr="00CF1B2C">
        <w:trPr>
          <w:trHeight w:val="467"/>
        </w:trPr>
        <w:tc>
          <w:tcPr>
            <w:tcW w:w="5494" w:type="dxa"/>
            <w:tcBorders>
              <w:bottom w:val="thinThickThinSmallGap" w:sz="24"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Quizzes</w:t>
            </w:r>
          </w:p>
        </w:tc>
        <w:tc>
          <w:tcPr>
            <w:tcW w:w="4500" w:type="dxa"/>
            <w:tcBorders>
              <w:bottom w:val="thinThickThinSmallGap" w:sz="2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r w:rsidR="00FD6552" w:rsidRPr="00FD6552" w:rsidTr="00CF1B2C">
        <w:trPr>
          <w:trHeight w:val="474"/>
        </w:trPr>
        <w:tc>
          <w:tcPr>
            <w:tcW w:w="5494"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rPr>
                <w:rFonts w:cs="Arial"/>
                <w:b/>
                <w:color w:val="FFFFFF"/>
                <w:sz w:val="20"/>
                <w:szCs w:val="20"/>
              </w:rPr>
            </w:pPr>
            <w:r w:rsidRPr="00FD6552">
              <w:rPr>
                <w:rFonts w:cs="Arial"/>
                <w:b/>
                <w:color w:val="FFFFFF"/>
                <w:sz w:val="20"/>
                <w:szCs w:val="20"/>
              </w:rPr>
              <w:t>Module 5</w:t>
            </w:r>
          </w:p>
        </w:tc>
        <w:tc>
          <w:tcPr>
            <w:tcW w:w="4500" w:type="dxa"/>
            <w:tcBorders>
              <w:top w:val="thinThickThinSmallGap" w:sz="24" w:space="0" w:color="auto"/>
              <w:bottom w:val="single" w:sz="8" w:space="0" w:color="auto"/>
            </w:tcBorders>
            <w:shd w:val="clear" w:color="auto" w:fill="0070C0"/>
          </w:tcPr>
          <w:p w:rsidR="00FD6552" w:rsidRPr="00FD6552" w:rsidRDefault="00FD6552" w:rsidP="00CF1B2C">
            <w:pPr>
              <w:spacing w:before="100" w:after="100"/>
              <w:jc w:val="center"/>
              <w:rPr>
                <w:rFonts w:cs="Arial"/>
                <w:b/>
                <w:color w:val="FFFFFF"/>
                <w:sz w:val="20"/>
                <w:szCs w:val="20"/>
              </w:rPr>
            </w:pPr>
            <w:r w:rsidRPr="00FD6552">
              <w:rPr>
                <w:rFonts w:cs="Arial"/>
                <w:b/>
                <w:color w:val="FFFFFF"/>
                <w:sz w:val="20"/>
                <w:szCs w:val="20"/>
              </w:rPr>
              <w:t>Complete by:</w:t>
            </w:r>
          </w:p>
        </w:tc>
      </w:tr>
      <w:tr w:rsidR="00FD6552" w:rsidRPr="00FD6552" w:rsidTr="00CF1B2C">
        <w:trPr>
          <w:trHeight w:val="720"/>
        </w:trPr>
        <w:tc>
          <w:tcPr>
            <w:tcW w:w="5494" w:type="dxa"/>
            <w:tcBorders>
              <w:top w:val="single" w:sz="8" w:space="0" w:color="auto"/>
            </w:tcBorders>
          </w:tcPr>
          <w:p w:rsidR="00FD6552" w:rsidRPr="00FD6552" w:rsidRDefault="00FD6552" w:rsidP="00CF1B2C">
            <w:pPr>
              <w:pStyle w:val="Default"/>
              <w:rPr>
                <w:sz w:val="20"/>
                <w:szCs w:val="20"/>
              </w:rPr>
            </w:pPr>
            <w:r w:rsidRPr="00FD6552">
              <w:rPr>
                <w:b/>
                <w:sz w:val="20"/>
                <w:szCs w:val="20"/>
                <w:lang w:eastAsia="ar-SA"/>
              </w:rPr>
              <w:t>Discussions</w:t>
            </w:r>
          </w:p>
          <w:tbl>
            <w:tblPr>
              <w:tblW w:w="0" w:type="auto"/>
              <w:tblBorders>
                <w:top w:val="nil"/>
                <w:left w:val="nil"/>
                <w:bottom w:val="nil"/>
                <w:right w:val="nil"/>
              </w:tblBorders>
              <w:tblLook w:val="0000" w:firstRow="0" w:lastRow="0" w:firstColumn="0" w:lastColumn="0" w:noHBand="0" w:noVBand="0"/>
            </w:tblPr>
            <w:tblGrid>
              <w:gridCol w:w="4919"/>
            </w:tblGrid>
            <w:tr w:rsidR="00FD6552" w:rsidRPr="00FD6552" w:rsidTr="00CF1B2C">
              <w:trPr>
                <w:trHeight w:val="229"/>
              </w:trPr>
              <w:tc>
                <w:tcPr>
                  <w:tcW w:w="0" w:type="auto"/>
                </w:tcPr>
                <w:p w:rsidR="00FD6552" w:rsidRPr="00FD6552" w:rsidRDefault="00FD6552" w:rsidP="00CF1B2C">
                  <w:pPr>
                    <w:autoSpaceDE w:val="0"/>
                    <w:autoSpaceDN w:val="0"/>
                    <w:adjustRightInd w:val="0"/>
                    <w:rPr>
                      <w:rFonts w:cs="Arial"/>
                      <w:color w:val="000000"/>
                      <w:sz w:val="20"/>
                      <w:szCs w:val="20"/>
                    </w:rPr>
                  </w:pPr>
                  <w:r w:rsidRPr="00FD6552">
                    <w:rPr>
                      <w:rFonts w:cs="Arial"/>
                      <w:color w:val="000000"/>
                      <w:sz w:val="20"/>
                      <w:szCs w:val="20"/>
                    </w:rPr>
                    <w:t xml:space="preserve"> Community Agency Serving a Vulnerable Population </w:t>
                  </w:r>
                </w:p>
              </w:tc>
            </w:tr>
          </w:tbl>
          <w:p w:rsidR="00FD6552" w:rsidRPr="00FD6552" w:rsidRDefault="00FD6552" w:rsidP="00CF1B2C">
            <w:pPr>
              <w:spacing w:before="100" w:after="100"/>
              <w:rPr>
                <w:rFonts w:cs="Arial"/>
                <w:b/>
                <w:color w:val="000000"/>
                <w:sz w:val="20"/>
                <w:szCs w:val="20"/>
              </w:rPr>
            </w:pPr>
          </w:p>
        </w:tc>
        <w:tc>
          <w:tcPr>
            <w:tcW w:w="4500" w:type="dxa"/>
            <w:tcBorders>
              <w:top w:val="single" w:sz="8" w:space="0" w:color="auto"/>
            </w:tcBorders>
          </w:tcPr>
          <w:p w:rsidR="00FD6552" w:rsidRPr="00FD6552" w:rsidRDefault="00FD6552" w:rsidP="00CF1B2C">
            <w:pPr>
              <w:spacing w:before="100" w:after="100"/>
              <w:rPr>
                <w:rFonts w:cs="Arial"/>
                <w:b/>
                <w:sz w:val="20"/>
                <w:szCs w:val="20"/>
              </w:rPr>
            </w:pPr>
            <w:r w:rsidRPr="00FD6552">
              <w:rPr>
                <w:rFonts w:cs="Arial"/>
                <w:b/>
                <w:sz w:val="20"/>
                <w:szCs w:val="20"/>
              </w:rPr>
              <w:t>Wednesday 2359 - post discussion thread</w:t>
            </w:r>
          </w:p>
          <w:p w:rsidR="00FD6552" w:rsidRPr="00FD6552" w:rsidRDefault="00FD6552" w:rsidP="00CF1B2C">
            <w:pPr>
              <w:spacing w:before="100" w:after="100"/>
              <w:rPr>
                <w:rFonts w:cs="Arial"/>
                <w:b/>
                <w:sz w:val="20"/>
                <w:szCs w:val="20"/>
              </w:rPr>
            </w:pPr>
            <w:r w:rsidRPr="00FD6552">
              <w:rPr>
                <w:rFonts w:cs="Arial"/>
                <w:b/>
                <w:sz w:val="20"/>
                <w:szCs w:val="20"/>
              </w:rPr>
              <w:t>Saturday 2359 - post replies to 2 colleagues</w:t>
            </w:r>
          </w:p>
        </w:tc>
      </w:tr>
      <w:tr w:rsidR="00FD6552" w:rsidRPr="00FD6552" w:rsidTr="00CF1B2C">
        <w:trPr>
          <w:trHeight w:val="548"/>
        </w:trPr>
        <w:tc>
          <w:tcPr>
            <w:tcW w:w="5494" w:type="dxa"/>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No Assignment for this Module</w:t>
            </w:r>
          </w:p>
        </w:tc>
        <w:tc>
          <w:tcPr>
            <w:tcW w:w="4500" w:type="dxa"/>
          </w:tcPr>
          <w:p w:rsidR="00FD6552" w:rsidRPr="00FD6552" w:rsidRDefault="00FD6552" w:rsidP="00CF1B2C">
            <w:pPr>
              <w:spacing w:before="100" w:after="100"/>
              <w:rPr>
                <w:rFonts w:cs="Arial"/>
                <w:b/>
                <w:sz w:val="20"/>
                <w:szCs w:val="20"/>
              </w:rPr>
            </w:pPr>
          </w:p>
        </w:tc>
      </w:tr>
      <w:tr w:rsidR="00FD6552" w:rsidRPr="00FD6552" w:rsidTr="00CF1B2C">
        <w:trPr>
          <w:trHeight w:val="440"/>
        </w:trPr>
        <w:tc>
          <w:tcPr>
            <w:tcW w:w="5494" w:type="dxa"/>
            <w:tcBorders>
              <w:bottom w:val="thinThickThinSmallGap" w:sz="24" w:space="0" w:color="auto"/>
            </w:tcBorders>
          </w:tcPr>
          <w:p w:rsidR="00FD6552" w:rsidRPr="00FD6552" w:rsidRDefault="00FD6552" w:rsidP="00CF1B2C">
            <w:pPr>
              <w:spacing w:before="100" w:after="100"/>
              <w:rPr>
                <w:rFonts w:cs="Arial"/>
                <w:b/>
                <w:color w:val="000000"/>
                <w:sz w:val="20"/>
                <w:szCs w:val="20"/>
              </w:rPr>
            </w:pPr>
            <w:r w:rsidRPr="00FD6552">
              <w:rPr>
                <w:rFonts w:cs="Arial"/>
                <w:b/>
                <w:color w:val="000000"/>
                <w:sz w:val="20"/>
                <w:szCs w:val="20"/>
              </w:rPr>
              <w:t>Quizzes</w:t>
            </w:r>
          </w:p>
        </w:tc>
        <w:tc>
          <w:tcPr>
            <w:tcW w:w="4500" w:type="dxa"/>
            <w:tcBorders>
              <w:bottom w:val="thinThickThinSmallGap" w:sz="24" w:space="0" w:color="auto"/>
            </w:tcBorders>
          </w:tcPr>
          <w:p w:rsidR="00FD6552" w:rsidRPr="00FD6552" w:rsidRDefault="00FD6552" w:rsidP="00CF1B2C">
            <w:pPr>
              <w:spacing w:before="100" w:after="100"/>
              <w:rPr>
                <w:rFonts w:cs="Arial"/>
                <w:b/>
                <w:sz w:val="20"/>
                <w:szCs w:val="20"/>
              </w:rPr>
            </w:pPr>
            <w:r w:rsidRPr="00FD6552">
              <w:rPr>
                <w:rFonts w:cs="Arial"/>
                <w:b/>
                <w:sz w:val="20"/>
                <w:szCs w:val="20"/>
              </w:rPr>
              <w:t>Saturday 2359</w:t>
            </w:r>
          </w:p>
        </w:tc>
      </w:tr>
    </w:tbl>
    <w:p w:rsidR="004E287F" w:rsidRPr="008D10A7" w:rsidRDefault="004E287F" w:rsidP="004E287F">
      <w:pPr>
        <w:pStyle w:val="Heading1"/>
      </w:pPr>
      <w:r w:rsidRPr="008D10A7">
        <w:t>Module Objectives</w:t>
      </w:r>
    </w:p>
    <w:p w:rsidR="004E287F" w:rsidRDefault="004E287F" w:rsidP="004E287F">
      <w:pPr>
        <w:widowControl/>
        <w:suppressAutoHyphens w:val="0"/>
        <w:spacing w:after="240"/>
        <w:rPr>
          <w:rFonts w:cs="Arial"/>
        </w:rPr>
      </w:pPr>
      <w:r w:rsidRPr="008D10A7">
        <w:rPr>
          <w:rFonts w:cs="Arial"/>
        </w:rPr>
        <w:t>In each module you will demonstrate mastery of objectives. The table below details the course activity where you will demonstrate mastery of each objective</w:t>
      </w:r>
      <w:r>
        <w:rPr>
          <w:rFonts w:cs="Arial"/>
        </w:rPr>
        <w:t>.</w:t>
      </w:r>
    </w:p>
    <w:tbl>
      <w:tblPr>
        <w:tblStyle w:val="TableGrid"/>
        <w:tblW w:w="0" w:type="auto"/>
        <w:tblCellMar>
          <w:top w:w="72" w:type="dxa"/>
          <w:left w:w="115" w:type="dxa"/>
          <w:bottom w:w="72" w:type="dxa"/>
          <w:right w:w="115" w:type="dxa"/>
        </w:tblCellMar>
        <w:tblLook w:val="04A0" w:firstRow="1" w:lastRow="0" w:firstColumn="1" w:lastColumn="0" w:noHBand="0" w:noVBand="1"/>
        <w:tblCaption w:val="Module Objectives"/>
        <w:tblDescription w:val="This table outlines the objectives and course activities for each module."/>
      </w:tblPr>
      <w:tblGrid>
        <w:gridCol w:w="1000"/>
        <w:gridCol w:w="6405"/>
        <w:gridCol w:w="2665"/>
      </w:tblGrid>
      <w:tr w:rsidR="004E287F" w:rsidRPr="007248F9" w:rsidTr="004E287F">
        <w:trPr>
          <w:tblHeader/>
        </w:trPr>
        <w:tc>
          <w:tcPr>
            <w:tcW w:w="1000" w:type="dxa"/>
            <w:tcBorders>
              <w:bottom w:val="single" w:sz="4" w:space="0" w:color="auto"/>
            </w:tcBorders>
            <w:shd w:val="clear" w:color="auto" w:fill="0051B8"/>
          </w:tcPr>
          <w:p w:rsidR="004E287F" w:rsidRPr="007248F9" w:rsidRDefault="004E287F" w:rsidP="00476847">
            <w:pPr>
              <w:pStyle w:val="Heading1"/>
              <w:spacing w:before="0" w:after="0"/>
              <w:jc w:val="center"/>
              <w:rPr>
                <w:color w:val="FFFFFF" w:themeColor="background1"/>
              </w:rPr>
            </w:pPr>
            <w:r w:rsidRPr="007248F9">
              <w:rPr>
                <w:color w:val="FFFFFF" w:themeColor="background1"/>
              </w:rPr>
              <w:t>Module</w:t>
            </w:r>
          </w:p>
        </w:tc>
        <w:tc>
          <w:tcPr>
            <w:tcW w:w="6405" w:type="dxa"/>
            <w:shd w:val="clear" w:color="auto" w:fill="0051B8"/>
          </w:tcPr>
          <w:p w:rsidR="004E287F" w:rsidRPr="007248F9" w:rsidRDefault="004E287F" w:rsidP="00476847">
            <w:pPr>
              <w:pStyle w:val="Heading1"/>
              <w:spacing w:before="0" w:after="0"/>
              <w:jc w:val="center"/>
              <w:rPr>
                <w:color w:val="FFFFFF" w:themeColor="background1"/>
              </w:rPr>
            </w:pPr>
            <w:r w:rsidRPr="007248F9">
              <w:rPr>
                <w:color w:val="FFFFFF" w:themeColor="background1"/>
              </w:rPr>
              <w:t>Objectives</w:t>
            </w:r>
          </w:p>
        </w:tc>
        <w:tc>
          <w:tcPr>
            <w:tcW w:w="2665" w:type="dxa"/>
            <w:shd w:val="clear" w:color="auto" w:fill="0051B8"/>
          </w:tcPr>
          <w:p w:rsidR="004E287F" w:rsidRPr="007248F9" w:rsidRDefault="004E287F" w:rsidP="00476847">
            <w:pPr>
              <w:pStyle w:val="Heading1"/>
              <w:spacing w:before="0" w:after="0"/>
              <w:jc w:val="center"/>
              <w:rPr>
                <w:color w:val="FFFFFF" w:themeColor="background1"/>
              </w:rPr>
            </w:pPr>
            <w:r w:rsidRPr="007248F9">
              <w:rPr>
                <w:color w:val="FFFFFF" w:themeColor="background1"/>
              </w:rPr>
              <w:t>Course Activity</w:t>
            </w:r>
          </w:p>
        </w:tc>
      </w:tr>
      <w:tr w:rsidR="004E287F" w:rsidTr="004E287F">
        <w:tc>
          <w:tcPr>
            <w:tcW w:w="1000" w:type="dxa"/>
            <w:vMerge w:val="restart"/>
            <w:shd w:val="clear" w:color="auto" w:fill="E87511"/>
            <w:vAlign w:val="center"/>
          </w:tcPr>
          <w:p w:rsidR="004E287F" w:rsidRPr="007248F9" w:rsidRDefault="004E287F" w:rsidP="00476847">
            <w:pPr>
              <w:jc w:val="center"/>
              <w:rPr>
                <w:rFonts w:cs="Arial"/>
                <w:b/>
                <w:color w:val="FFFFFF" w:themeColor="background1"/>
                <w:sz w:val="24"/>
              </w:rPr>
            </w:pPr>
            <w:r w:rsidRPr="007248F9">
              <w:rPr>
                <w:rFonts w:cs="Arial"/>
                <w:b/>
                <w:color w:val="FFFFFF" w:themeColor="background1"/>
                <w:sz w:val="24"/>
              </w:rPr>
              <w:t>1</w:t>
            </w:r>
          </w:p>
        </w:tc>
        <w:tc>
          <w:tcPr>
            <w:tcW w:w="6405" w:type="dxa"/>
          </w:tcPr>
          <w:p w:rsidR="004E287F" w:rsidRPr="00266353" w:rsidRDefault="004E287F" w:rsidP="00476847">
            <w:pPr>
              <w:rPr>
                <w:rFonts w:cs="Arial"/>
              </w:rPr>
            </w:pPr>
            <w:r w:rsidRPr="00266353">
              <w:rPr>
                <w:rFonts w:cs="Arial"/>
              </w:rPr>
              <w:t>Define the following terms: Assessment, Community Health Nursing, Population, Public Health, and Public Health Nursing.</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Analyze the core functions of public health and the services provided.</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Differentiate how community-based nursing practice differs from community-oriented nursing practice.</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Discuss the relationship between changes in social, political and economic environments and CHN practice.</w:t>
            </w:r>
          </w:p>
        </w:tc>
        <w:tc>
          <w:tcPr>
            <w:tcW w:w="2665" w:type="dxa"/>
            <w:vAlign w:val="center"/>
          </w:tcPr>
          <w:p w:rsidR="004E287F" w:rsidRPr="00266353" w:rsidRDefault="004E287F" w:rsidP="00476847">
            <w:pPr>
              <w:jc w:val="center"/>
              <w:rPr>
                <w:rFonts w:cs="Arial"/>
              </w:rPr>
            </w:pPr>
            <w:r w:rsidRPr="00266353">
              <w:rPr>
                <w:rFonts w:cs="Arial"/>
              </w:rPr>
              <w:t>Discussion</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Review how Florence Nightingale, Lillian Ward and Mary Breckinridge contributed to establishing the foundation for current Public and Community Health Nursing.</w:t>
            </w:r>
          </w:p>
        </w:tc>
        <w:tc>
          <w:tcPr>
            <w:tcW w:w="2665" w:type="dxa"/>
            <w:vAlign w:val="center"/>
          </w:tcPr>
          <w:p w:rsidR="004E287F" w:rsidRPr="00266353" w:rsidRDefault="004E287F" w:rsidP="00476847">
            <w:pPr>
              <w:jc w:val="center"/>
              <w:rPr>
                <w:rFonts w:cs="Arial"/>
              </w:rPr>
            </w:pPr>
            <w:r w:rsidRPr="00266353">
              <w:rPr>
                <w:rFonts w:cs="Arial"/>
              </w:rPr>
              <w:t>Reading Assignment,</w:t>
            </w:r>
          </w:p>
          <w:p w:rsidR="004E287F" w:rsidRPr="00266353" w:rsidRDefault="004E287F" w:rsidP="00476847">
            <w:pPr>
              <w:jc w:val="center"/>
              <w:rPr>
                <w:rFonts w:cs="Arial"/>
              </w:rPr>
            </w:pPr>
            <w:r w:rsidRPr="00266353">
              <w:rPr>
                <w:rFonts w:cs="Arial"/>
              </w:rPr>
              <w:t>Chapter 2, pgs. 22-42, course textbook.</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Examine the current US PH system.</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Define PH and Primary health care and nursing roles in each area.</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Apply of the nursing process for a community population: assessment and problem prioritization, intervention, nursing care plan and evaluation.</w:t>
            </w:r>
          </w:p>
        </w:tc>
        <w:tc>
          <w:tcPr>
            <w:tcW w:w="2665" w:type="dxa"/>
            <w:vAlign w:val="center"/>
          </w:tcPr>
          <w:p w:rsidR="004E287F" w:rsidRPr="00266353" w:rsidRDefault="004E287F" w:rsidP="00476847">
            <w:pPr>
              <w:jc w:val="center"/>
              <w:rPr>
                <w:rFonts w:cs="Arial"/>
              </w:rPr>
            </w:pPr>
            <w:r w:rsidRPr="00266353">
              <w:rPr>
                <w:rFonts w:cs="Arial"/>
              </w:rPr>
              <w:t>Windshield Survey</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Examine the importance of evidence-based nursing and evidence-based public health.</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Use Healthy People 2020 Leading Health Indicators to assess health problems and related risks.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val="restart"/>
            <w:shd w:val="clear" w:color="auto" w:fill="E87511"/>
            <w:vAlign w:val="center"/>
          </w:tcPr>
          <w:p w:rsidR="004E287F" w:rsidRPr="007248F9" w:rsidRDefault="004E287F" w:rsidP="00476847">
            <w:pPr>
              <w:jc w:val="center"/>
              <w:rPr>
                <w:rFonts w:cs="Arial"/>
                <w:b/>
                <w:color w:val="FFFFFF" w:themeColor="background1"/>
                <w:sz w:val="24"/>
              </w:rPr>
            </w:pPr>
            <w:r w:rsidRPr="007248F9">
              <w:rPr>
                <w:rFonts w:cs="Arial"/>
                <w:b/>
                <w:color w:val="FFFFFF" w:themeColor="background1"/>
                <w:sz w:val="24"/>
              </w:rPr>
              <w:t>2</w:t>
            </w:r>
          </w:p>
        </w:tc>
        <w:tc>
          <w:tcPr>
            <w:tcW w:w="6405" w:type="dxa"/>
          </w:tcPr>
          <w:p w:rsidR="004E287F" w:rsidRPr="00266353" w:rsidRDefault="004E287F" w:rsidP="00476847">
            <w:pPr>
              <w:rPr>
                <w:rFonts w:cs="Arial"/>
              </w:rPr>
            </w:pPr>
            <w:r w:rsidRPr="00266353">
              <w:rPr>
                <w:rFonts w:cs="Arial"/>
              </w:rPr>
              <w:t>Compare the epidemiological process with the nursing process.</w:t>
            </w:r>
          </w:p>
        </w:tc>
        <w:tc>
          <w:tcPr>
            <w:tcW w:w="2665" w:type="dxa"/>
            <w:vAlign w:val="center"/>
          </w:tcPr>
          <w:p w:rsidR="004E287F" w:rsidRPr="00266353" w:rsidRDefault="004E287F" w:rsidP="00476847">
            <w:pPr>
              <w:jc w:val="center"/>
              <w:rPr>
                <w:rFonts w:cs="Arial"/>
              </w:rPr>
            </w:pPr>
            <w:r w:rsidRPr="00266353">
              <w:rPr>
                <w:rFonts w:cs="Arial"/>
              </w:rPr>
              <w:t>Reading assignment, Chapter 12, pgs. 253-283.</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Evaluate epidemiological data (Proportions, Rates and Risks) and apply findings to nursing practice.</w:t>
            </w:r>
          </w:p>
        </w:tc>
        <w:tc>
          <w:tcPr>
            <w:tcW w:w="2665" w:type="dxa"/>
            <w:vAlign w:val="center"/>
          </w:tcPr>
          <w:p w:rsidR="004E287F" w:rsidRPr="00266353" w:rsidRDefault="004E287F" w:rsidP="00476847">
            <w:pPr>
              <w:jc w:val="center"/>
              <w:rPr>
                <w:rFonts w:cs="Arial"/>
              </w:rPr>
            </w:pPr>
            <w:r w:rsidRPr="00266353">
              <w:rPr>
                <w:rFonts w:cs="Arial"/>
              </w:rPr>
              <w:t>Community Statistics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Discuss ecological and environmental issues influencing human health.</w:t>
            </w:r>
          </w:p>
        </w:tc>
        <w:tc>
          <w:tcPr>
            <w:tcW w:w="2665" w:type="dxa"/>
            <w:vAlign w:val="center"/>
          </w:tcPr>
          <w:p w:rsidR="004E287F" w:rsidRPr="00266353" w:rsidRDefault="004E287F" w:rsidP="00476847">
            <w:pPr>
              <w:jc w:val="center"/>
              <w:rPr>
                <w:rFonts w:cs="Arial"/>
              </w:rPr>
            </w:pPr>
            <w:r w:rsidRPr="00266353">
              <w:rPr>
                <w:rFonts w:cs="Arial"/>
              </w:rPr>
              <w:t>Discussion</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Apply Healthy People 2020 target environmental health objectives and environmental health competencies for nurses within the nursing process.</w:t>
            </w:r>
          </w:p>
        </w:tc>
        <w:tc>
          <w:tcPr>
            <w:tcW w:w="2665" w:type="dxa"/>
            <w:vAlign w:val="center"/>
          </w:tcPr>
          <w:p w:rsidR="004E287F" w:rsidRPr="00266353" w:rsidRDefault="004E287F" w:rsidP="00476847">
            <w:pPr>
              <w:jc w:val="center"/>
              <w:rPr>
                <w:rFonts w:cs="Arial"/>
                <w:b/>
              </w:rPr>
            </w:pPr>
            <w:r w:rsidRPr="00266353">
              <w:rPr>
                <w:rFonts w:cs="Arial"/>
              </w:rPr>
              <w:t>Community Statistics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tcPr>
          <w:p w:rsidR="004E287F" w:rsidRPr="00266353" w:rsidRDefault="004E287F" w:rsidP="00476847">
            <w:pPr>
              <w:rPr>
                <w:rFonts w:cs="Arial"/>
              </w:rPr>
            </w:pPr>
            <w:r w:rsidRPr="00266353">
              <w:rPr>
                <w:rFonts w:cs="Arial"/>
              </w:rPr>
              <w:t>Determine the environmental hazards in your neighborhood.</w:t>
            </w:r>
          </w:p>
        </w:tc>
        <w:tc>
          <w:tcPr>
            <w:tcW w:w="2665" w:type="dxa"/>
            <w:vAlign w:val="center"/>
          </w:tcPr>
          <w:p w:rsidR="004E287F" w:rsidRPr="00266353" w:rsidRDefault="004E287F" w:rsidP="00476847">
            <w:pPr>
              <w:jc w:val="center"/>
              <w:rPr>
                <w:rFonts w:cs="Arial"/>
                <w:b/>
              </w:rPr>
            </w:pPr>
            <w:r w:rsidRPr="00266353">
              <w:rPr>
                <w:rFonts w:cs="Arial"/>
              </w:rPr>
              <w:t>Community Statistics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Examine qualifications and functions of nurses in local, state, and national public health departments, school health, occupational health, parish or church-based health, and case management, and explore principles of conflict management and advocacy.</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val="restart"/>
            <w:shd w:val="clear" w:color="auto" w:fill="E87511"/>
            <w:vAlign w:val="center"/>
          </w:tcPr>
          <w:p w:rsidR="004E287F" w:rsidRPr="007248F9" w:rsidRDefault="004E287F" w:rsidP="00476847">
            <w:pPr>
              <w:jc w:val="center"/>
              <w:rPr>
                <w:rFonts w:cs="Arial"/>
                <w:b/>
                <w:color w:val="FFFFFF" w:themeColor="background1"/>
                <w:sz w:val="24"/>
              </w:rPr>
            </w:pPr>
            <w:r w:rsidRPr="007248F9">
              <w:rPr>
                <w:rFonts w:cs="Arial"/>
                <w:b/>
                <w:color w:val="FFFFFF" w:themeColor="background1"/>
                <w:sz w:val="24"/>
              </w:rPr>
              <w:t>3</w:t>
            </w:r>
          </w:p>
        </w:tc>
        <w:tc>
          <w:tcPr>
            <w:tcW w:w="6405" w:type="dxa"/>
            <w:vAlign w:val="center"/>
          </w:tcPr>
          <w:p w:rsidR="004E287F" w:rsidRPr="00266353" w:rsidRDefault="004E287F" w:rsidP="00476847">
            <w:pPr>
              <w:rPr>
                <w:rFonts w:cs="Arial"/>
              </w:rPr>
            </w:pPr>
            <w:r w:rsidRPr="00266353">
              <w:rPr>
                <w:rFonts w:cs="Arial"/>
              </w:rPr>
              <w:t>Recognize personal attitudes and beliefs and their impact on his/her ability to deliver quality care to vulnerable persons and populations.</w:t>
            </w:r>
          </w:p>
        </w:tc>
        <w:tc>
          <w:tcPr>
            <w:tcW w:w="2665" w:type="dxa"/>
            <w:vAlign w:val="center"/>
          </w:tcPr>
          <w:p w:rsidR="004E287F" w:rsidRPr="00266353" w:rsidRDefault="004E287F" w:rsidP="00476847">
            <w:pPr>
              <w:jc w:val="center"/>
              <w:rPr>
                <w:rFonts w:cs="Arial"/>
              </w:rPr>
            </w:pPr>
            <w:r w:rsidRPr="00266353">
              <w:rPr>
                <w:rFonts w:cs="Arial"/>
              </w:rPr>
              <w:t>Discussion</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Apply how key concepts (i.e. cumulative risk, health disparities, disadvantaged, advocacy, social justice, culturally appropriate care, partnerships, etc.) impact vulnerability.</w:t>
            </w:r>
          </w:p>
        </w:tc>
        <w:tc>
          <w:tcPr>
            <w:tcW w:w="2665" w:type="dxa"/>
            <w:vAlign w:val="center"/>
          </w:tcPr>
          <w:p w:rsidR="004E287F" w:rsidRPr="00266353" w:rsidRDefault="004E287F" w:rsidP="00476847">
            <w:pPr>
              <w:jc w:val="center"/>
              <w:rPr>
                <w:rFonts w:cs="Arial"/>
              </w:rPr>
            </w:pPr>
            <w:r w:rsidRPr="00266353">
              <w:rPr>
                <w:rFonts w:cs="Arial"/>
              </w:rPr>
              <w:t>Community Health Nursing Intervention</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Describe vulnerable groups.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Analyze trends that have influenced the development of vulnerability among certain groups and describe how policy and legislative reform may affect vulnerable groups.</w:t>
            </w:r>
          </w:p>
        </w:tc>
        <w:tc>
          <w:tcPr>
            <w:tcW w:w="2665" w:type="dxa"/>
            <w:vAlign w:val="center"/>
          </w:tcPr>
          <w:p w:rsidR="004E287F" w:rsidRPr="00266353" w:rsidRDefault="004E287F" w:rsidP="00476847">
            <w:pPr>
              <w:jc w:val="center"/>
              <w:rPr>
                <w:rFonts w:cs="Arial"/>
              </w:rPr>
            </w:pPr>
            <w:r w:rsidRPr="00266353">
              <w:rPr>
                <w:rFonts w:cs="Arial"/>
              </w:rPr>
              <w:t>Community Health Nursing Intervention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Analyze the public health nurse role in caring for vulnerable groups while using Healthy People 2020 to identify high priority health problems/risks and to develop collaborative, interprofessonal community health interventions.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Relate cultural needs, common health problems, and barriers to accessing health care of migrant workers and their families.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Define the problem, examine risk factors, and explore the impact of violence (domestic, bullying, etc.) on the victim, family and society.</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Define genomics.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Analyze the relationship between genomics, genetics, and nursing.</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Apply strategies to integrate genomics in nursing practice.</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val="restart"/>
            <w:shd w:val="clear" w:color="auto" w:fill="E87511"/>
            <w:vAlign w:val="center"/>
          </w:tcPr>
          <w:p w:rsidR="004E287F" w:rsidRPr="007248F9" w:rsidRDefault="004E287F" w:rsidP="00476847">
            <w:pPr>
              <w:jc w:val="center"/>
              <w:rPr>
                <w:rFonts w:cs="Arial"/>
                <w:b/>
                <w:color w:val="FFFFFF" w:themeColor="background1"/>
                <w:sz w:val="24"/>
              </w:rPr>
            </w:pPr>
            <w:r w:rsidRPr="007248F9">
              <w:rPr>
                <w:rFonts w:cs="Arial"/>
                <w:b/>
                <w:color w:val="FFFFFF" w:themeColor="background1"/>
                <w:sz w:val="24"/>
              </w:rPr>
              <w:t>4</w:t>
            </w:r>
          </w:p>
        </w:tc>
        <w:tc>
          <w:tcPr>
            <w:tcW w:w="6405" w:type="dxa"/>
            <w:vAlign w:val="center"/>
          </w:tcPr>
          <w:p w:rsidR="004E287F" w:rsidRPr="00266353" w:rsidRDefault="004E287F" w:rsidP="00476847">
            <w:pPr>
              <w:rPr>
                <w:rFonts w:cs="Arial"/>
              </w:rPr>
            </w:pPr>
            <w:r w:rsidRPr="00266353">
              <w:rPr>
                <w:rFonts w:cs="Arial"/>
              </w:rPr>
              <w:t>Identify reportable communicable diseases that should be reported to the CDC and utlize the surveillance system to monitor threats of emerging or reemerging infections or infectious outbreaks.</w:t>
            </w:r>
          </w:p>
        </w:tc>
        <w:tc>
          <w:tcPr>
            <w:tcW w:w="2665" w:type="dxa"/>
            <w:vAlign w:val="center"/>
          </w:tcPr>
          <w:p w:rsidR="004E287F" w:rsidRPr="00266353" w:rsidRDefault="004E287F" w:rsidP="00476847">
            <w:pPr>
              <w:jc w:val="center"/>
              <w:rPr>
                <w:rFonts w:cs="Arial"/>
              </w:rPr>
            </w:pPr>
            <w:r w:rsidRPr="00266353">
              <w:rPr>
                <w:rFonts w:cs="Arial"/>
              </w:rPr>
              <w:t>Reading Assignment,</w:t>
            </w:r>
          </w:p>
          <w:p w:rsidR="004E287F" w:rsidRPr="00266353" w:rsidRDefault="004E287F" w:rsidP="00476847">
            <w:pPr>
              <w:jc w:val="center"/>
              <w:rPr>
                <w:rFonts w:cs="Arial"/>
              </w:rPr>
            </w:pPr>
            <w:r w:rsidRPr="00266353">
              <w:rPr>
                <w:rFonts w:cs="Arial"/>
              </w:rPr>
              <w:t>Chapter 13, pgs. 286-314. Course textbook.</w:t>
            </w:r>
          </w:p>
          <w:p w:rsidR="004E287F" w:rsidRPr="00266353" w:rsidRDefault="004E287F" w:rsidP="00476847">
            <w:pPr>
              <w:jc w:val="center"/>
              <w:rPr>
                <w:rFonts w:cs="Arial"/>
              </w:rPr>
            </w:pPr>
            <w:r w:rsidRPr="00266353">
              <w:rPr>
                <w:rFonts w:cs="Arial"/>
              </w:rPr>
              <w:t>Watersedge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Evaluate nursing activities to prevent and control communicable disease, including strategies to obtain and maintain appropriate immunization against vaccine-preventable disease.</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Asses signs and symptoms, treatment, prevention and risk behaviors for HIV, Hepatitis, TB, and STDs.</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Differentiate reportable public health disasters (bioterrorism, and manmade and natural occurring disasters)</w:t>
            </w:r>
          </w:p>
        </w:tc>
        <w:tc>
          <w:tcPr>
            <w:tcW w:w="2665" w:type="dxa"/>
            <w:vAlign w:val="center"/>
          </w:tcPr>
          <w:p w:rsidR="004E287F" w:rsidRPr="00266353" w:rsidRDefault="004E287F" w:rsidP="00476847">
            <w:pPr>
              <w:jc w:val="center"/>
              <w:rPr>
                <w:rFonts w:cs="Arial"/>
              </w:rPr>
            </w:pPr>
            <w:r w:rsidRPr="00266353">
              <w:rPr>
                <w:rFonts w:cs="Arial"/>
              </w:rPr>
              <w:t>FEMA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Analyze the nurse’s role in each of phase of Disaster Management.</w:t>
            </w:r>
          </w:p>
        </w:tc>
        <w:tc>
          <w:tcPr>
            <w:tcW w:w="2665" w:type="dxa"/>
            <w:vAlign w:val="center"/>
          </w:tcPr>
          <w:p w:rsidR="004E287F" w:rsidRPr="00266353" w:rsidRDefault="004E287F" w:rsidP="00476847">
            <w:pPr>
              <w:jc w:val="center"/>
              <w:rPr>
                <w:rFonts w:cs="Arial"/>
              </w:rPr>
            </w:pPr>
            <w:r w:rsidRPr="00266353">
              <w:rPr>
                <w:rFonts w:cs="Arial"/>
              </w:rPr>
              <w:t>Quiz &amp; FEMA assignment</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Assess strengths and weaknesses of a national health plan to the U.S. healthcare system.</w:t>
            </w:r>
          </w:p>
        </w:tc>
        <w:tc>
          <w:tcPr>
            <w:tcW w:w="2665" w:type="dxa"/>
            <w:vAlign w:val="center"/>
          </w:tcPr>
          <w:p w:rsidR="004E287F" w:rsidRPr="00266353" w:rsidRDefault="004E287F" w:rsidP="00476847">
            <w:pPr>
              <w:jc w:val="center"/>
              <w:rPr>
                <w:rFonts w:cs="Arial"/>
              </w:rPr>
            </w:pPr>
            <w:r w:rsidRPr="00266353">
              <w:rPr>
                <w:rFonts w:cs="Arial"/>
              </w:rPr>
              <w:t>Quiz.</w:t>
            </w:r>
          </w:p>
        </w:tc>
      </w:tr>
      <w:tr w:rsidR="004E287F" w:rsidTr="004E287F">
        <w:tc>
          <w:tcPr>
            <w:tcW w:w="1000" w:type="dxa"/>
            <w:vMerge/>
            <w:shd w:val="clear" w:color="auto" w:fill="E87511"/>
            <w:vAlign w:val="center"/>
          </w:tcPr>
          <w:p w:rsidR="004E287F" w:rsidRPr="007248F9" w:rsidRDefault="004E287F" w:rsidP="00476847">
            <w:pPr>
              <w:jc w:val="center"/>
              <w:rPr>
                <w:rFonts w:cs="Arial"/>
                <w:b/>
                <w:color w:val="FFFFFF" w:themeColor="background1"/>
                <w:sz w:val="24"/>
              </w:rPr>
            </w:pPr>
          </w:p>
        </w:tc>
        <w:tc>
          <w:tcPr>
            <w:tcW w:w="6405" w:type="dxa"/>
            <w:vAlign w:val="center"/>
          </w:tcPr>
          <w:p w:rsidR="004E287F" w:rsidRPr="00266353" w:rsidRDefault="004E287F" w:rsidP="00476847">
            <w:pPr>
              <w:rPr>
                <w:rFonts w:cs="Arial"/>
              </w:rPr>
            </w:pPr>
            <w:r w:rsidRPr="00266353">
              <w:rPr>
                <w:rFonts w:cs="Arial"/>
              </w:rPr>
              <w:t>Review the impact of individual and population health outcomes related to access to health care.</w:t>
            </w:r>
          </w:p>
        </w:tc>
        <w:tc>
          <w:tcPr>
            <w:tcW w:w="2665" w:type="dxa"/>
            <w:vAlign w:val="center"/>
          </w:tcPr>
          <w:p w:rsidR="004E287F" w:rsidRPr="00266353" w:rsidRDefault="004E287F" w:rsidP="00476847">
            <w:pPr>
              <w:jc w:val="center"/>
              <w:rPr>
                <w:rFonts w:cs="Arial"/>
              </w:rPr>
            </w:pPr>
            <w:r w:rsidRPr="00266353">
              <w:rPr>
                <w:rFonts w:cs="Arial"/>
              </w:rPr>
              <w:t>Reading Assignment, Chapter 3, pgs. 44-63.</w:t>
            </w:r>
          </w:p>
        </w:tc>
      </w:tr>
      <w:tr w:rsidR="004E287F" w:rsidTr="004E287F">
        <w:tc>
          <w:tcPr>
            <w:tcW w:w="1000" w:type="dxa"/>
            <w:vMerge w:val="restart"/>
            <w:shd w:val="clear" w:color="auto" w:fill="E87511"/>
            <w:vAlign w:val="center"/>
          </w:tcPr>
          <w:p w:rsidR="004E287F" w:rsidRPr="007248F9" w:rsidRDefault="004E287F" w:rsidP="00476847">
            <w:pPr>
              <w:jc w:val="center"/>
              <w:rPr>
                <w:rFonts w:cs="Arial"/>
                <w:b/>
                <w:color w:val="FFFFFF" w:themeColor="background1"/>
                <w:sz w:val="24"/>
              </w:rPr>
            </w:pPr>
            <w:r w:rsidRPr="007248F9">
              <w:rPr>
                <w:rFonts w:cs="Arial"/>
                <w:b/>
                <w:color w:val="FFFFFF" w:themeColor="background1"/>
                <w:sz w:val="24"/>
              </w:rPr>
              <w:t>5</w:t>
            </w:r>
          </w:p>
        </w:tc>
        <w:tc>
          <w:tcPr>
            <w:tcW w:w="6405" w:type="dxa"/>
            <w:vAlign w:val="center"/>
          </w:tcPr>
          <w:p w:rsidR="004E287F" w:rsidRPr="007248F9" w:rsidRDefault="004E287F" w:rsidP="00476847">
            <w:pPr>
              <w:rPr>
                <w:rFonts w:cs="Arial"/>
              </w:rPr>
            </w:pPr>
            <w:r w:rsidRPr="007248F9">
              <w:rPr>
                <w:rFonts w:cs="Arial"/>
              </w:rPr>
              <w:t>Examine risk factors associated with poverty and homeless populations in the US.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Describe these population groups.</w:t>
            </w:r>
          </w:p>
        </w:tc>
        <w:tc>
          <w:tcPr>
            <w:tcW w:w="2665" w:type="dxa"/>
            <w:vAlign w:val="center"/>
          </w:tcPr>
          <w:p w:rsidR="004E287F" w:rsidRPr="007248F9" w:rsidRDefault="004E287F" w:rsidP="00476847">
            <w:pPr>
              <w:jc w:val="center"/>
              <w:rPr>
                <w:rFonts w:cs="Arial"/>
              </w:rPr>
            </w:pPr>
            <w:r w:rsidRPr="007248F9">
              <w:rPr>
                <w:rFonts w:cs="Arial"/>
              </w:rPr>
              <w:t>Discussion</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Associate Healthy People 2020 goals for poverty and homelessness with community health nursing interventions.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Analyze the direct effect poverty and homelessness has on health and well-being across the lifespan.</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Differentiate between crisis and persistent poverty.</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Identify common reasons adolescents seek health care and describe the unique role of nurses.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Analyze the effect of teen pregnancy on infants, parents, their families, and society.</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Associate Healthy People 2020 goals for teen pregnancy collaborative and interprofessional community health interventions.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Examine the extent of the problem of persons with mental illness and those who are at risk for mental illness.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Analyze the nurse’s role in providing care to persons with mental illness.</w:t>
            </w:r>
          </w:p>
        </w:tc>
        <w:tc>
          <w:tcPr>
            <w:tcW w:w="2665" w:type="dxa"/>
            <w:vAlign w:val="center"/>
          </w:tcPr>
          <w:p w:rsidR="004E287F" w:rsidRPr="007248F9" w:rsidRDefault="004E287F" w:rsidP="00476847">
            <w:pPr>
              <w:jc w:val="center"/>
              <w:rPr>
                <w:rFonts w:cs="Arial"/>
              </w:rPr>
            </w:pPr>
            <w:r w:rsidRPr="007248F9">
              <w:rPr>
                <w:rFonts w:cs="Arial"/>
              </w:rPr>
              <w:t>Quiz</w:t>
            </w:r>
          </w:p>
        </w:tc>
      </w:tr>
      <w:tr w:rsidR="004E287F" w:rsidTr="004E287F">
        <w:tc>
          <w:tcPr>
            <w:tcW w:w="1000" w:type="dxa"/>
            <w:vMerge/>
            <w:shd w:val="clear" w:color="auto" w:fill="E87511"/>
          </w:tcPr>
          <w:p w:rsidR="004E287F" w:rsidRDefault="004E287F" w:rsidP="00476847">
            <w:pPr>
              <w:rPr>
                <w:rFonts w:cs="Arial"/>
              </w:rPr>
            </w:pPr>
          </w:p>
        </w:tc>
        <w:tc>
          <w:tcPr>
            <w:tcW w:w="6405" w:type="dxa"/>
            <w:vAlign w:val="center"/>
          </w:tcPr>
          <w:p w:rsidR="004E287F" w:rsidRPr="007248F9" w:rsidRDefault="004E287F" w:rsidP="00476847">
            <w:pPr>
              <w:rPr>
                <w:rFonts w:cs="Arial"/>
              </w:rPr>
            </w:pPr>
            <w:r w:rsidRPr="007248F9">
              <w:rPr>
                <w:rFonts w:cs="Arial"/>
              </w:rPr>
              <w:t>Associate Healthy People goals for mental health with community health nursing interventions.</w:t>
            </w:r>
          </w:p>
        </w:tc>
        <w:tc>
          <w:tcPr>
            <w:tcW w:w="2665" w:type="dxa"/>
            <w:vAlign w:val="center"/>
          </w:tcPr>
          <w:p w:rsidR="004E287F" w:rsidRPr="007248F9" w:rsidRDefault="004E287F" w:rsidP="00476847">
            <w:pPr>
              <w:jc w:val="center"/>
              <w:rPr>
                <w:rFonts w:cs="Arial"/>
              </w:rPr>
            </w:pPr>
            <w:r w:rsidRPr="007248F9">
              <w:rPr>
                <w:rFonts w:cs="Arial"/>
              </w:rPr>
              <w:t>Quiz</w:t>
            </w:r>
          </w:p>
        </w:tc>
      </w:tr>
    </w:tbl>
    <w:p w:rsidR="004E287F" w:rsidRDefault="004E287F">
      <w:pPr>
        <w:widowControl/>
        <w:suppressAutoHyphens w:val="0"/>
        <w:rPr>
          <w:b/>
          <w:color w:val="0051BA"/>
          <w:kern w:val="1"/>
          <w:szCs w:val="32"/>
        </w:rPr>
      </w:pPr>
      <w:r>
        <w:br w:type="page"/>
      </w:r>
    </w:p>
    <w:p w:rsidR="002D2784" w:rsidRPr="00347A46" w:rsidRDefault="002D2784" w:rsidP="00347A46">
      <w:pPr>
        <w:pStyle w:val="Heading1"/>
      </w:pPr>
      <w:r w:rsidRPr="00347A46">
        <w:t>Home and Community Visit Safety Policy</w:t>
      </w:r>
    </w:p>
    <w:p w:rsidR="002D2784" w:rsidRPr="00E429F9" w:rsidRDefault="002D2784" w:rsidP="002D2784">
      <w:pPr>
        <w:tabs>
          <w:tab w:val="left" w:pos="360"/>
        </w:tabs>
        <w:rPr>
          <w:rFonts w:cs="Arial"/>
          <w:b/>
          <w:szCs w:val="22"/>
        </w:rPr>
      </w:pPr>
      <w:r w:rsidRPr="00E429F9">
        <w:rPr>
          <w:rFonts w:cs="Arial"/>
          <w:b/>
          <w:szCs w:val="22"/>
        </w:rPr>
        <w:t>A.</w:t>
      </w:r>
      <w:r w:rsidRPr="00E429F9">
        <w:rPr>
          <w:rFonts w:cs="Arial"/>
          <w:b/>
          <w:szCs w:val="22"/>
        </w:rPr>
        <w:tab/>
        <w:t>Overview:</w:t>
      </w:r>
    </w:p>
    <w:p w:rsidR="002D2784" w:rsidRPr="00E429F9" w:rsidRDefault="002D2784" w:rsidP="002D2784">
      <w:pPr>
        <w:tabs>
          <w:tab w:val="left" w:pos="360"/>
        </w:tabs>
        <w:ind w:left="360" w:hanging="360"/>
        <w:rPr>
          <w:rFonts w:cs="Arial"/>
          <w:b/>
          <w:szCs w:val="22"/>
        </w:rPr>
      </w:pPr>
      <w:r w:rsidRPr="00E429F9">
        <w:rPr>
          <w:rFonts w:cs="Arial"/>
          <w:b/>
          <w:szCs w:val="22"/>
        </w:rPr>
        <w:tab/>
      </w:r>
      <w:r w:rsidRPr="00E429F9">
        <w:rPr>
          <w:rFonts w:cs="Arial"/>
          <w:szCs w:val="22"/>
        </w:rPr>
        <w:t>The University of Texas at Arlington College of Nursing (UTACON) faculty want you to have a safe and effective home/community visit.  Personal safety is of vital concern for all involved.  Safety issues are rarely a concern and should NOT interfere with a successful home/community visit.  Usually, common sense is the overriding principle of self-protection and behavior.  Constant awareness of your surroundings and access to emergency and faculty contact numbers will assist you in avoiding unsafe and potentially unsafe conditions and circumstances.</w:t>
      </w:r>
    </w:p>
    <w:p w:rsidR="002D2784" w:rsidRPr="00E429F9" w:rsidRDefault="002D2784" w:rsidP="002D2784">
      <w:pPr>
        <w:rPr>
          <w:rFonts w:cs="Arial"/>
          <w:szCs w:val="22"/>
        </w:rPr>
      </w:pPr>
    </w:p>
    <w:p w:rsidR="002D2784" w:rsidRPr="00E429F9" w:rsidRDefault="002D2784" w:rsidP="002D2784">
      <w:pPr>
        <w:tabs>
          <w:tab w:val="left" w:pos="360"/>
        </w:tabs>
        <w:rPr>
          <w:rFonts w:cs="Arial"/>
          <w:b/>
          <w:szCs w:val="22"/>
        </w:rPr>
      </w:pPr>
      <w:r w:rsidRPr="00E429F9">
        <w:rPr>
          <w:rFonts w:cs="Arial"/>
          <w:b/>
          <w:szCs w:val="22"/>
        </w:rPr>
        <w:t>B.</w:t>
      </w:r>
      <w:r w:rsidRPr="00E429F9">
        <w:rPr>
          <w:rFonts w:cs="Arial"/>
          <w:b/>
          <w:szCs w:val="22"/>
        </w:rPr>
        <w:tab/>
        <w:t>Purpose:</w:t>
      </w:r>
    </w:p>
    <w:p w:rsidR="002D2784" w:rsidRPr="00E429F9" w:rsidRDefault="002D2784" w:rsidP="002D2784">
      <w:pPr>
        <w:tabs>
          <w:tab w:val="left" w:pos="360"/>
        </w:tabs>
        <w:ind w:left="360" w:hanging="360"/>
        <w:rPr>
          <w:rFonts w:cs="Arial"/>
          <w:b/>
          <w:szCs w:val="22"/>
        </w:rPr>
      </w:pPr>
      <w:r w:rsidRPr="00E429F9">
        <w:rPr>
          <w:rFonts w:cs="Arial"/>
          <w:b/>
          <w:szCs w:val="22"/>
        </w:rPr>
        <w:tab/>
      </w:r>
      <w:r w:rsidRPr="00E429F9">
        <w:rPr>
          <w:rFonts w:cs="Arial"/>
          <w:szCs w:val="22"/>
        </w:rPr>
        <w:t>The purpose of the following guidelines is to direct you toward safe behaviors and activities to be conducted before, during, and after a home/community visit.  These visits may occur in a variety of settings such as the home, agency, clinic, etc.  Please read each item carefully and clarify any issues with your clinical faculty.  Each item has been developed from experienced nurses who have successfully avoided unsafe situations and circumstances.  Some student nurses find that they have fears about all aspects of the environment because they are in surroundings entirely different from those they have previously experienced.  If this is the case, student nurses will find it helpful to discuss their fears with a faculty member who can help the student to objectively analyze the situation.</w:t>
      </w:r>
    </w:p>
    <w:p w:rsidR="002D2784" w:rsidRPr="00E429F9" w:rsidRDefault="002D2784" w:rsidP="002D2784">
      <w:pPr>
        <w:rPr>
          <w:rFonts w:cs="Arial"/>
          <w:szCs w:val="22"/>
        </w:rPr>
      </w:pPr>
    </w:p>
    <w:p w:rsidR="002D2784" w:rsidRPr="00E429F9" w:rsidRDefault="002D2784" w:rsidP="002D2784">
      <w:pPr>
        <w:tabs>
          <w:tab w:val="left" w:pos="360"/>
        </w:tabs>
        <w:rPr>
          <w:rFonts w:cs="Arial"/>
          <w:b/>
          <w:szCs w:val="22"/>
        </w:rPr>
      </w:pPr>
      <w:r w:rsidRPr="00E429F9">
        <w:rPr>
          <w:rFonts w:cs="Arial"/>
          <w:b/>
          <w:szCs w:val="22"/>
        </w:rPr>
        <w:t>C.</w:t>
      </w:r>
      <w:r w:rsidRPr="00E429F9">
        <w:rPr>
          <w:rFonts w:cs="Arial"/>
          <w:b/>
          <w:szCs w:val="22"/>
        </w:rPr>
        <w:tab/>
        <w:t>Guidelines:</w:t>
      </w:r>
    </w:p>
    <w:p w:rsidR="002D2784" w:rsidRPr="00E429F9" w:rsidRDefault="002D2784" w:rsidP="002D2784">
      <w:pPr>
        <w:ind w:firstLine="360"/>
        <w:rPr>
          <w:rFonts w:cs="Arial"/>
          <w:szCs w:val="22"/>
          <w:u w:val="single"/>
        </w:rPr>
      </w:pPr>
      <w:r w:rsidRPr="00E429F9">
        <w:rPr>
          <w:rFonts w:cs="Arial"/>
          <w:szCs w:val="22"/>
        </w:rPr>
        <w:t>1.</w:t>
      </w:r>
      <w:r w:rsidRPr="00E429F9">
        <w:rPr>
          <w:rFonts w:cs="Arial"/>
          <w:szCs w:val="22"/>
        </w:rPr>
        <w:tab/>
      </w:r>
      <w:r w:rsidRPr="00E429F9">
        <w:rPr>
          <w:rFonts w:cs="Arial"/>
          <w:szCs w:val="22"/>
          <w:u w:val="single"/>
        </w:rPr>
        <w:t>Accountability</w:t>
      </w:r>
    </w:p>
    <w:p w:rsidR="002D2784" w:rsidRPr="00E429F9" w:rsidRDefault="002D2784" w:rsidP="002D2784">
      <w:pPr>
        <w:ind w:left="1080" w:hanging="360"/>
        <w:rPr>
          <w:rFonts w:cs="Arial"/>
          <w:szCs w:val="22"/>
        </w:rPr>
      </w:pPr>
      <w:r w:rsidRPr="00E429F9">
        <w:rPr>
          <w:rFonts w:cs="Arial"/>
          <w:szCs w:val="22"/>
        </w:rPr>
        <w:t>a.</w:t>
      </w:r>
      <w:r w:rsidRPr="00E429F9">
        <w:rPr>
          <w:rFonts w:cs="Arial"/>
          <w:szCs w:val="22"/>
        </w:rPr>
        <w:tab/>
        <w:t xml:space="preserve">The visitation schedule for the semester will be planned by the student and clinical faculty/advisor prior to making the first visit. </w:t>
      </w:r>
    </w:p>
    <w:p w:rsidR="002D2784" w:rsidRPr="00E429F9" w:rsidRDefault="002D2784" w:rsidP="002D2784">
      <w:pPr>
        <w:ind w:left="1080" w:hanging="360"/>
        <w:rPr>
          <w:rFonts w:cs="Arial"/>
          <w:szCs w:val="22"/>
        </w:rPr>
      </w:pPr>
      <w:r w:rsidRPr="00E429F9">
        <w:rPr>
          <w:rFonts w:cs="Arial"/>
          <w:szCs w:val="22"/>
        </w:rPr>
        <w:t>b.</w:t>
      </w:r>
      <w:r w:rsidRPr="00E429F9">
        <w:rPr>
          <w:rFonts w:cs="Arial"/>
          <w:szCs w:val="22"/>
        </w:rPr>
        <w:tab/>
        <w:t xml:space="preserve">Students are expected to be punctual, professionally dressed (see #4) and to maintain client confidentiality/ethical rights. </w:t>
      </w:r>
    </w:p>
    <w:p w:rsidR="002D2784" w:rsidRPr="00E429F9" w:rsidRDefault="002D2784" w:rsidP="002D2784">
      <w:pPr>
        <w:ind w:left="1080" w:hanging="360"/>
        <w:rPr>
          <w:rFonts w:cs="Arial"/>
          <w:szCs w:val="22"/>
        </w:rPr>
      </w:pPr>
      <w:r w:rsidRPr="00E429F9">
        <w:rPr>
          <w:rFonts w:cs="Arial"/>
          <w:szCs w:val="22"/>
        </w:rPr>
        <w:t>c.</w:t>
      </w:r>
      <w:r w:rsidRPr="00E429F9">
        <w:rPr>
          <w:rFonts w:cs="Arial"/>
          <w:szCs w:val="22"/>
        </w:rPr>
        <w:tab/>
        <w:t>If the student must be absent or will be delayed for a family/ agency visit, it is the responsibility of the student to contact family members and clinical faculty/advisor (as agreed upon) prior to the scheduled visit.</w:t>
      </w:r>
    </w:p>
    <w:p w:rsidR="002D2784" w:rsidRPr="00E429F9" w:rsidRDefault="002D2784" w:rsidP="002D2784">
      <w:pPr>
        <w:ind w:left="1080" w:hanging="360"/>
        <w:rPr>
          <w:rFonts w:cs="Arial"/>
          <w:szCs w:val="22"/>
        </w:rPr>
      </w:pPr>
      <w:r w:rsidRPr="00E429F9">
        <w:rPr>
          <w:rFonts w:cs="Arial"/>
          <w:szCs w:val="22"/>
        </w:rPr>
        <w:t>d.</w:t>
      </w:r>
      <w:r w:rsidRPr="00E429F9">
        <w:rPr>
          <w:rFonts w:cs="Arial"/>
          <w:szCs w:val="22"/>
        </w:rPr>
        <w:tab/>
        <w:t xml:space="preserve">Students ignoring punctuality, or failing to arrive at the designated time will be considered as demonstrating unprofessional conduct. Adjustments may be made after the initial family/ agency visit and should be determined with the designated clinical faculty/advisor.  </w:t>
      </w:r>
    </w:p>
    <w:p w:rsidR="002D2784" w:rsidRPr="00E429F9" w:rsidRDefault="002D2784" w:rsidP="002D2784">
      <w:pPr>
        <w:ind w:left="1080" w:hanging="360"/>
        <w:rPr>
          <w:rFonts w:cs="Arial"/>
          <w:szCs w:val="22"/>
        </w:rPr>
      </w:pPr>
    </w:p>
    <w:p w:rsidR="002D2784" w:rsidRPr="00E429F9" w:rsidRDefault="002D2784" w:rsidP="002D2784">
      <w:pPr>
        <w:tabs>
          <w:tab w:val="left" w:pos="360"/>
        </w:tabs>
        <w:ind w:firstLine="360"/>
        <w:rPr>
          <w:rFonts w:cs="Arial"/>
          <w:szCs w:val="22"/>
        </w:rPr>
      </w:pPr>
      <w:r w:rsidRPr="00E429F9">
        <w:rPr>
          <w:rFonts w:cs="Arial"/>
          <w:szCs w:val="22"/>
        </w:rPr>
        <w:t>2.</w:t>
      </w:r>
      <w:r w:rsidRPr="00E429F9">
        <w:rPr>
          <w:rFonts w:cs="Arial"/>
          <w:szCs w:val="22"/>
        </w:rPr>
        <w:tab/>
      </w:r>
      <w:r w:rsidRPr="00E429F9">
        <w:rPr>
          <w:rFonts w:cs="Arial"/>
          <w:szCs w:val="22"/>
          <w:u w:val="single"/>
        </w:rPr>
        <w:t>Safety</w:t>
      </w:r>
    </w:p>
    <w:p w:rsidR="002D2784" w:rsidRPr="00E429F9" w:rsidRDefault="002D2784" w:rsidP="002D2784">
      <w:pPr>
        <w:ind w:left="1080" w:hanging="360"/>
        <w:rPr>
          <w:rFonts w:cs="Arial"/>
          <w:szCs w:val="22"/>
        </w:rPr>
      </w:pPr>
      <w:r w:rsidRPr="00E429F9">
        <w:rPr>
          <w:rFonts w:cs="Arial"/>
          <w:szCs w:val="22"/>
        </w:rPr>
        <w:t>a.</w:t>
      </w:r>
      <w:r w:rsidRPr="00E429F9">
        <w:rPr>
          <w:rFonts w:cs="Arial"/>
          <w:szCs w:val="22"/>
        </w:rPr>
        <w:tab/>
        <w:t xml:space="preserve">Visiting during daylight hours Monday through Friday, and Saturday for graduate students is strongly recommended.  Visits during evening and weekend hours </w:t>
      </w:r>
      <w:r w:rsidRPr="00E429F9">
        <w:rPr>
          <w:rFonts w:cs="Arial"/>
          <w:b/>
          <w:szCs w:val="22"/>
          <w:u w:val="single"/>
        </w:rPr>
        <w:t>must</w:t>
      </w:r>
      <w:r w:rsidRPr="00E429F9">
        <w:rPr>
          <w:rFonts w:cs="Arial"/>
          <w:szCs w:val="22"/>
        </w:rPr>
        <w:t xml:space="preserve"> be approved by your clinical faculty/advisor.</w:t>
      </w:r>
    </w:p>
    <w:p w:rsidR="002D2784" w:rsidRPr="00E429F9" w:rsidRDefault="002D2784" w:rsidP="002D2784">
      <w:pPr>
        <w:ind w:left="1080" w:hanging="360"/>
        <w:rPr>
          <w:rFonts w:cs="Arial"/>
          <w:b/>
          <w:szCs w:val="22"/>
        </w:rPr>
      </w:pPr>
      <w:r w:rsidRPr="00E429F9">
        <w:rPr>
          <w:rFonts w:cs="Arial"/>
          <w:szCs w:val="22"/>
        </w:rPr>
        <w:t>b.</w:t>
      </w:r>
      <w:r w:rsidRPr="00E429F9">
        <w:rPr>
          <w:rFonts w:cs="Arial"/>
          <w:szCs w:val="22"/>
        </w:rPr>
        <w:tab/>
      </w:r>
      <w:r w:rsidRPr="00E429F9">
        <w:rPr>
          <w:rFonts w:cs="Arial"/>
          <w:b/>
          <w:szCs w:val="22"/>
          <w:u w:val="single"/>
        </w:rPr>
        <w:t>Undergraduate students may not under any conditions administer medication to their assigned client or family members.</w:t>
      </w:r>
      <w:r w:rsidRPr="00E429F9">
        <w:rPr>
          <w:rFonts w:cs="Arial"/>
          <w:b/>
          <w:szCs w:val="22"/>
        </w:rPr>
        <w:t xml:space="preserve">   </w:t>
      </w:r>
      <w:r w:rsidRPr="00E429F9">
        <w:rPr>
          <w:rFonts w:cs="Arial"/>
          <w:b/>
          <w:szCs w:val="22"/>
          <w:u w:val="single"/>
        </w:rPr>
        <w:t>Graduate students may administer medication according to physician orders</w:t>
      </w:r>
      <w:r w:rsidRPr="00E429F9">
        <w:rPr>
          <w:rFonts w:cs="Arial"/>
          <w:b/>
          <w:szCs w:val="22"/>
        </w:rPr>
        <w:t>.</w:t>
      </w:r>
    </w:p>
    <w:p w:rsidR="002D2784" w:rsidRPr="00E429F9" w:rsidRDefault="002D2784" w:rsidP="002D2784">
      <w:pPr>
        <w:ind w:left="1080" w:hanging="360"/>
        <w:rPr>
          <w:rFonts w:cs="Arial"/>
          <w:szCs w:val="22"/>
        </w:rPr>
      </w:pPr>
      <w:r w:rsidRPr="00E429F9">
        <w:rPr>
          <w:rFonts w:cs="Arial"/>
          <w:szCs w:val="22"/>
        </w:rPr>
        <w:t>c.</w:t>
      </w:r>
      <w:r w:rsidRPr="00E429F9">
        <w:rPr>
          <w:rFonts w:cs="Arial"/>
          <w:szCs w:val="22"/>
        </w:rPr>
        <w:tab/>
        <w:t>Lock any personal items in your trunk before leaving the parking lot.</w:t>
      </w:r>
    </w:p>
    <w:p w:rsidR="002D2784" w:rsidRPr="00E429F9" w:rsidRDefault="002D2784" w:rsidP="002D2784">
      <w:pPr>
        <w:ind w:left="1080" w:hanging="360"/>
        <w:rPr>
          <w:rFonts w:cs="Arial"/>
          <w:szCs w:val="22"/>
        </w:rPr>
      </w:pPr>
      <w:r w:rsidRPr="00E429F9">
        <w:rPr>
          <w:rFonts w:cs="Arial"/>
          <w:szCs w:val="22"/>
        </w:rPr>
        <w:t>d.</w:t>
      </w:r>
      <w:r w:rsidRPr="00E429F9">
        <w:rPr>
          <w:rFonts w:cs="Arial"/>
          <w:szCs w:val="22"/>
        </w:rPr>
        <w:tab/>
        <w:t>Always inform a significant other regarding the address you are visiting and the anticipated length of time you will be there.  When possible, travel with a partner.</w:t>
      </w:r>
    </w:p>
    <w:p w:rsidR="002D2784" w:rsidRPr="00E429F9" w:rsidRDefault="002D2784" w:rsidP="002D2784">
      <w:pPr>
        <w:ind w:left="1080" w:hanging="360"/>
        <w:rPr>
          <w:rFonts w:cs="Arial"/>
          <w:szCs w:val="22"/>
        </w:rPr>
      </w:pPr>
      <w:r w:rsidRPr="00E429F9">
        <w:rPr>
          <w:rFonts w:cs="Arial"/>
          <w:szCs w:val="22"/>
        </w:rPr>
        <w:t>e.</w:t>
      </w:r>
      <w:r w:rsidRPr="00E429F9">
        <w:rPr>
          <w:rFonts w:cs="Arial"/>
          <w:szCs w:val="22"/>
        </w:rPr>
        <w:tab/>
        <w:t>Alert the client/agency (when possible) that you are coming and have them watch for you.</w:t>
      </w:r>
    </w:p>
    <w:p w:rsidR="002D2784" w:rsidRPr="00E429F9" w:rsidRDefault="002D2784" w:rsidP="002D2784">
      <w:pPr>
        <w:ind w:left="1080" w:hanging="360"/>
        <w:rPr>
          <w:rFonts w:cs="Arial"/>
          <w:szCs w:val="22"/>
        </w:rPr>
      </w:pPr>
      <w:r w:rsidRPr="00E429F9">
        <w:rPr>
          <w:rFonts w:cs="Arial"/>
          <w:szCs w:val="22"/>
        </w:rPr>
        <w:t>f.</w:t>
      </w:r>
      <w:r w:rsidRPr="00E429F9">
        <w:rPr>
          <w:rFonts w:cs="Arial"/>
          <w:szCs w:val="22"/>
        </w:rPr>
        <w:tab/>
        <w:t>Have accurate directions to the street, building, or apartment.</w:t>
      </w:r>
    </w:p>
    <w:p w:rsidR="002D2784" w:rsidRPr="00E429F9" w:rsidRDefault="002D2784" w:rsidP="002D2784">
      <w:pPr>
        <w:ind w:left="1080" w:hanging="360"/>
        <w:rPr>
          <w:rFonts w:cs="Arial"/>
          <w:szCs w:val="22"/>
        </w:rPr>
      </w:pPr>
      <w:r w:rsidRPr="00E429F9">
        <w:rPr>
          <w:rFonts w:cs="Arial"/>
          <w:szCs w:val="22"/>
        </w:rPr>
        <w:t>g.</w:t>
      </w:r>
      <w:r w:rsidRPr="00E429F9">
        <w:rPr>
          <w:rFonts w:cs="Arial"/>
          <w:szCs w:val="22"/>
        </w:rPr>
        <w:tab/>
        <w:t>If the area is unfamiliar to you, check with your clinical faculty/advisor for more detailed information.  Obtain clear directions to the client’s home.  Use a map to identify the location to which you are traveling.</w:t>
      </w:r>
    </w:p>
    <w:p w:rsidR="002D2784" w:rsidRPr="00E429F9" w:rsidRDefault="002D2784" w:rsidP="002D2784">
      <w:pPr>
        <w:ind w:left="1080" w:hanging="360"/>
        <w:rPr>
          <w:rFonts w:cs="Arial"/>
          <w:szCs w:val="22"/>
        </w:rPr>
      </w:pPr>
      <w:r w:rsidRPr="00E429F9">
        <w:rPr>
          <w:rFonts w:cs="Arial"/>
          <w:szCs w:val="22"/>
        </w:rPr>
        <w:t>h.</w:t>
      </w:r>
      <w:r w:rsidRPr="00E429F9">
        <w:rPr>
          <w:rFonts w:cs="Arial"/>
          <w:szCs w:val="22"/>
        </w:rPr>
        <w:tab/>
        <w:t>Drive with the windows closed and all car doors locked.  Keep your purse or wallet in the trunk.</w:t>
      </w:r>
    </w:p>
    <w:p w:rsidR="002D2784" w:rsidRPr="00E429F9" w:rsidRDefault="002D2784" w:rsidP="002D2784">
      <w:pPr>
        <w:ind w:left="1080" w:hanging="360"/>
        <w:rPr>
          <w:rFonts w:cs="Arial"/>
          <w:szCs w:val="22"/>
        </w:rPr>
      </w:pPr>
      <w:r w:rsidRPr="00E429F9">
        <w:rPr>
          <w:rFonts w:cs="Arial"/>
          <w:szCs w:val="22"/>
        </w:rPr>
        <w:t>i.</w:t>
      </w:r>
      <w:r w:rsidRPr="00E429F9">
        <w:rPr>
          <w:rFonts w:cs="Arial"/>
          <w:szCs w:val="22"/>
        </w:rPr>
        <w:tab/>
        <w:t>As you approach your destination, carefully observe your surroundings.  Note location and activity of the people; types and locations of cars; conditions of buildings (abandoned or heavily congested buildings).</w:t>
      </w:r>
    </w:p>
    <w:p w:rsidR="002D2784" w:rsidRPr="00E429F9" w:rsidRDefault="002D2784" w:rsidP="002D2784">
      <w:pPr>
        <w:ind w:left="1080" w:hanging="360"/>
        <w:rPr>
          <w:rFonts w:cs="Arial"/>
          <w:szCs w:val="22"/>
        </w:rPr>
      </w:pPr>
      <w:r w:rsidRPr="00E429F9">
        <w:rPr>
          <w:rFonts w:cs="Arial"/>
          <w:szCs w:val="22"/>
        </w:rPr>
        <w:t>j.</w:t>
      </w:r>
      <w:r w:rsidRPr="00E429F9">
        <w:rPr>
          <w:rFonts w:cs="Arial"/>
          <w:szCs w:val="22"/>
        </w:rPr>
        <w:tab/>
        <w:t>Before getting out of the car, once again thoroughly check the surroundings.  If you feel uneasy, do not get out of the car.  Return to school or home and notify your clinical faculty/advisor.</w:t>
      </w:r>
    </w:p>
    <w:p w:rsidR="002D2784" w:rsidRPr="00E429F9" w:rsidRDefault="002D2784" w:rsidP="002D2784">
      <w:pPr>
        <w:ind w:left="1080" w:hanging="360"/>
        <w:rPr>
          <w:rFonts w:cs="Arial"/>
          <w:szCs w:val="22"/>
        </w:rPr>
      </w:pPr>
      <w:r w:rsidRPr="00E429F9">
        <w:rPr>
          <w:rFonts w:cs="Arial"/>
          <w:szCs w:val="22"/>
        </w:rPr>
        <w:t>k.</w:t>
      </w:r>
      <w:r w:rsidRPr="00E429F9">
        <w:rPr>
          <w:rFonts w:cs="Arial"/>
          <w:szCs w:val="22"/>
        </w:rPr>
        <w:tab/>
        <w:t>Park your car in a well-lit, heavily traveled area of the street, and lock your car.</w:t>
      </w:r>
    </w:p>
    <w:p w:rsidR="002D2784" w:rsidRPr="00E429F9" w:rsidRDefault="002D2784" w:rsidP="002D2784">
      <w:pPr>
        <w:ind w:left="1080" w:hanging="360"/>
        <w:rPr>
          <w:rFonts w:cs="Arial"/>
          <w:b/>
          <w:szCs w:val="22"/>
        </w:rPr>
      </w:pPr>
      <w:r w:rsidRPr="00E429F9">
        <w:rPr>
          <w:rFonts w:cs="Arial"/>
          <w:szCs w:val="22"/>
        </w:rPr>
        <w:t>l.</w:t>
      </w:r>
      <w:r w:rsidRPr="00E429F9">
        <w:rPr>
          <w:rFonts w:cs="Arial"/>
          <w:szCs w:val="22"/>
        </w:rPr>
        <w:tab/>
        <w:t xml:space="preserve">Do not enter the home if the situation seems questionable (e.g. drunk family members, family quarrel, combativeness, unleashed pets, etc.).  Students should have an alternative plan such as postponing visit or meeting client/agency in another designated place.   If students need to leave the setting quickly, they may want to say, “I’m leaving now, I must meet my instructor, or I forgot I have an appointment at school.”  Students should call 911 if in danger or a medical emergency presents.  </w:t>
      </w:r>
      <w:r w:rsidRPr="00E429F9">
        <w:rPr>
          <w:rFonts w:cs="Arial"/>
          <w:b/>
          <w:szCs w:val="22"/>
        </w:rPr>
        <w:t>Never try to take care of this situation on your own!</w:t>
      </w:r>
    </w:p>
    <w:p w:rsidR="002D2784" w:rsidRPr="00E429F9" w:rsidRDefault="002D2784" w:rsidP="002D2784">
      <w:pPr>
        <w:ind w:left="1080" w:hanging="360"/>
        <w:rPr>
          <w:rFonts w:cs="Arial"/>
          <w:szCs w:val="22"/>
        </w:rPr>
      </w:pPr>
      <w:r w:rsidRPr="00E429F9">
        <w:rPr>
          <w:rFonts w:cs="Arial"/>
          <w:szCs w:val="22"/>
        </w:rPr>
        <w:t>m.</w:t>
      </w:r>
      <w:r w:rsidRPr="00E429F9">
        <w:rPr>
          <w:rFonts w:cs="Arial"/>
          <w:szCs w:val="22"/>
        </w:rPr>
        <w:tab/>
        <w:t>Students should remain cautious when approaching pets within the home/community setting.  They may be territorial and protective of their owners.  It may be necessary to ask a family member to confine them briefly while you are completing your assessment and/ or visit.</w:t>
      </w:r>
    </w:p>
    <w:p w:rsidR="002D2784" w:rsidRPr="00E429F9" w:rsidRDefault="002D2784" w:rsidP="002D2784">
      <w:pPr>
        <w:ind w:left="1080" w:hanging="360"/>
        <w:rPr>
          <w:rFonts w:cs="Arial"/>
          <w:szCs w:val="22"/>
        </w:rPr>
      </w:pPr>
    </w:p>
    <w:p w:rsidR="002D2784" w:rsidRPr="00E429F9" w:rsidRDefault="002D2784" w:rsidP="002D2784">
      <w:pPr>
        <w:tabs>
          <w:tab w:val="left" w:pos="360"/>
          <w:tab w:val="left" w:pos="720"/>
        </w:tabs>
        <w:rPr>
          <w:rFonts w:cs="Arial"/>
          <w:szCs w:val="22"/>
        </w:rPr>
      </w:pPr>
      <w:r w:rsidRPr="00E429F9">
        <w:rPr>
          <w:rFonts w:cs="Arial"/>
          <w:szCs w:val="22"/>
        </w:rPr>
        <w:tab/>
        <w:t>3.</w:t>
      </w:r>
      <w:r w:rsidRPr="00E429F9">
        <w:rPr>
          <w:rFonts w:cs="Arial"/>
          <w:szCs w:val="22"/>
        </w:rPr>
        <w:tab/>
      </w:r>
      <w:r w:rsidRPr="00E429F9">
        <w:rPr>
          <w:rFonts w:cs="Arial"/>
          <w:szCs w:val="22"/>
          <w:u w:val="single"/>
        </w:rPr>
        <w:t>Transportation</w:t>
      </w:r>
    </w:p>
    <w:p w:rsidR="002D2784" w:rsidRPr="00E429F9" w:rsidRDefault="002D2784" w:rsidP="002D2784">
      <w:pPr>
        <w:tabs>
          <w:tab w:val="left" w:pos="360"/>
          <w:tab w:val="left" w:pos="720"/>
          <w:tab w:val="left" w:pos="1080"/>
        </w:tabs>
        <w:ind w:left="1080" w:hanging="1080"/>
        <w:rPr>
          <w:rFonts w:cs="Arial"/>
          <w:szCs w:val="22"/>
        </w:rPr>
      </w:pPr>
      <w:r w:rsidRPr="00E429F9">
        <w:rPr>
          <w:rFonts w:cs="Arial"/>
          <w:szCs w:val="22"/>
        </w:rPr>
        <w:tab/>
      </w:r>
      <w:r w:rsidRPr="00E429F9">
        <w:rPr>
          <w:rFonts w:cs="Arial"/>
          <w:szCs w:val="22"/>
        </w:rPr>
        <w:tab/>
        <w:t>a.</w:t>
      </w:r>
      <w:r w:rsidRPr="00E429F9">
        <w:rPr>
          <w:rFonts w:cs="Arial"/>
          <w:szCs w:val="22"/>
        </w:rPr>
        <w:tab/>
      </w:r>
      <w:r w:rsidRPr="00E429F9">
        <w:rPr>
          <w:rFonts w:cs="Arial"/>
          <w:b/>
          <w:szCs w:val="22"/>
          <w:u w:val="single"/>
        </w:rPr>
        <w:t>Undergraduate and graduate students should not transport clients in any vehicle</w:t>
      </w:r>
      <w:r w:rsidRPr="00E429F9">
        <w:rPr>
          <w:rFonts w:cs="Arial"/>
          <w:szCs w:val="22"/>
          <w:u w:val="single"/>
        </w:rPr>
        <w:t>.</w:t>
      </w:r>
    </w:p>
    <w:p w:rsidR="002D2784" w:rsidRPr="00E429F9" w:rsidRDefault="002D2784" w:rsidP="002D2784">
      <w:pPr>
        <w:tabs>
          <w:tab w:val="left" w:pos="720"/>
          <w:tab w:val="left" w:pos="1080"/>
        </w:tabs>
        <w:ind w:left="1080" w:hanging="360"/>
        <w:rPr>
          <w:rFonts w:cs="Arial"/>
          <w:szCs w:val="22"/>
        </w:rPr>
      </w:pPr>
      <w:r w:rsidRPr="00E429F9">
        <w:rPr>
          <w:rFonts w:cs="Arial"/>
          <w:szCs w:val="22"/>
        </w:rPr>
        <w:t>b.</w:t>
      </w:r>
      <w:r w:rsidRPr="00E429F9">
        <w:rPr>
          <w:rFonts w:cs="Arial"/>
          <w:szCs w:val="22"/>
        </w:rPr>
        <w:tab/>
        <w:t>Before leaving your home, know how to change a tire and take emergency supplies with you.  Always use reliable transportation that is well fueled.</w:t>
      </w:r>
    </w:p>
    <w:p w:rsidR="002D2784" w:rsidRPr="00E429F9" w:rsidRDefault="002D2784" w:rsidP="002D2784">
      <w:pPr>
        <w:tabs>
          <w:tab w:val="left" w:pos="720"/>
          <w:tab w:val="left" w:pos="1080"/>
        </w:tabs>
        <w:ind w:left="1080" w:hanging="360"/>
        <w:rPr>
          <w:rFonts w:cs="Arial"/>
          <w:szCs w:val="22"/>
        </w:rPr>
      </w:pPr>
    </w:p>
    <w:p w:rsidR="002D2784" w:rsidRPr="00E429F9" w:rsidRDefault="002D2784" w:rsidP="002D2784">
      <w:pPr>
        <w:tabs>
          <w:tab w:val="left" w:pos="720"/>
          <w:tab w:val="left" w:pos="1080"/>
        </w:tabs>
        <w:ind w:left="360"/>
        <w:rPr>
          <w:rFonts w:cs="Arial"/>
          <w:szCs w:val="22"/>
          <w:u w:val="single"/>
        </w:rPr>
      </w:pPr>
      <w:r w:rsidRPr="00E429F9">
        <w:rPr>
          <w:rFonts w:cs="Arial"/>
          <w:szCs w:val="22"/>
        </w:rPr>
        <w:t>4.</w:t>
      </w:r>
      <w:r w:rsidRPr="00E429F9">
        <w:rPr>
          <w:rFonts w:cs="Arial"/>
          <w:szCs w:val="22"/>
        </w:rPr>
        <w:tab/>
      </w:r>
      <w:r w:rsidRPr="00E429F9">
        <w:rPr>
          <w:rFonts w:cs="Arial"/>
          <w:szCs w:val="22"/>
          <w:u w:val="single"/>
        </w:rPr>
        <w:t>Professional Attire</w:t>
      </w:r>
    </w:p>
    <w:p w:rsidR="002D2784" w:rsidRPr="00E429F9" w:rsidRDefault="002D2784" w:rsidP="002D2784">
      <w:pPr>
        <w:tabs>
          <w:tab w:val="left" w:pos="720"/>
          <w:tab w:val="left" w:pos="1080"/>
        </w:tabs>
        <w:ind w:left="1080" w:hanging="720"/>
        <w:rPr>
          <w:rFonts w:cs="Arial"/>
          <w:szCs w:val="22"/>
        </w:rPr>
      </w:pPr>
      <w:r w:rsidRPr="00E429F9">
        <w:rPr>
          <w:rFonts w:cs="Arial"/>
          <w:szCs w:val="22"/>
        </w:rPr>
        <w:tab/>
      </w:r>
      <w:r w:rsidRPr="00E429F9">
        <w:rPr>
          <w:rFonts w:cs="Arial"/>
          <w:szCs w:val="22"/>
        </w:rPr>
        <w:tab/>
        <w:t xml:space="preserve">Professional attire (nursing uniform or dress slacks/ skirt with shirt/ blouse, lab coat, nametag and nursing badge) as required for the agency, or assignment.   Your clinical faculty/advisor will inform you of the requirements for the assigned visits. </w:t>
      </w:r>
    </w:p>
    <w:p w:rsidR="002D2784" w:rsidRPr="00E429F9" w:rsidRDefault="002D2784" w:rsidP="002D2784">
      <w:pPr>
        <w:tabs>
          <w:tab w:val="left" w:pos="720"/>
          <w:tab w:val="left" w:pos="1080"/>
        </w:tabs>
        <w:ind w:left="1080" w:hanging="720"/>
        <w:rPr>
          <w:rFonts w:cs="Arial"/>
          <w:szCs w:val="22"/>
        </w:rPr>
      </w:pPr>
    </w:p>
    <w:p w:rsidR="002D2784" w:rsidRPr="00E429F9" w:rsidRDefault="002D2784" w:rsidP="002D2784">
      <w:pPr>
        <w:tabs>
          <w:tab w:val="left" w:pos="720"/>
          <w:tab w:val="left" w:pos="1080"/>
        </w:tabs>
        <w:ind w:left="360"/>
        <w:rPr>
          <w:rFonts w:cs="Arial"/>
          <w:szCs w:val="22"/>
        </w:rPr>
      </w:pPr>
      <w:r w:rsidRPr="00E429F9">
        <w:rPr>
          <w:rFonts w:cs="Arial"/>
          <w:szCs w:val="22"/>
        </w:rPr>
        <w:t>5.</w:t>
      </w:r>
      <w:r w:rsidRPr="00E429F9">
        <w:rPr>
          <w:rFonts w:cs="Arial"/>
          <w:szCs w:val="22"/>
        </w:rPr>
        <w:tab/>
      </w:r>
      <w:r w:rsidRPr="00E429F9">
        <w:rPr>
          <w:rFonts w:cs="Arial"/>
          <w:szCs w:val="22"/>
          <w:u w:val="single"/>
        </w:rPr>
        <w:t>Confidentiality</w:t>
      </w:r>
    </w:p>
    <w:p w:rsidR="002D2784" w:rsidRPr="00E429F9" w:rsidRDefault="002D2784" w:rsidP="002D2784">
      <w:pPr>
        <w:tabs>
          <w:tab w:val="left" w:pos="720"/>
          <w:tab w:val="left" w:pos="1080"/>
        </w:tabs>
        <w:ind w:left="1080" w:right="-120" w:hanging="1080"/>
        <w:rPr>
          <w:rFonts w:cs="Arial"/>
          <w:szCs w:val="22"/>
        </w:rPr>
      </w:pPr>
      <w:r w:rsidRPr="00E429F9">
        <w:rPr>
          <w:rFonts w:cs="Arial"/>
          <w:szCs w:val="22"/>
        </w:rPr>
        <w:tab/>
        <w:t>a.</w:t>
      </w:r>
      <w:r w:rsidRPr="00E429F9">
        <w:rPr>
          <w:rFonts w:cs="Arial"/>
          <w:szCs w:val="22"/>
        </w:rPr>
        <w:tab/>
        <w:t>Client confidentiality must be maintained at all times (e.g. not discussing family/ agency situation with another family member without permission, etc.).  If questions or concerns arise, contact your clinical faculty for advice.</w:t>
      </w:r>
    </w:p>
    <w:p w:rsidR="002D2784" w:rsidRPr="00E429F9" w:rsidRDefault="002D2784" w:rsidP="002D2784">
      <w:pPr>
        <w:tabs>
          <w:tab w:val="left" w:pos="720"/>
          <w:tab w:val="left" w:pos="1080"/>
        </w:tabs>
        <w:ind w:left="360" w:hanging="720"/>
        <w:rPr>
          <w:rFonts w:cs="Arial"/>
          <w:szCs w:val="22"/>
        </w:rPr>
      </w:pPr>
      <w:r w:rsidRPr="00E429F9">
        <w:rPr>
          <w:rFonts w:cs="Arial"/>
          <w:szCs w:val="22"/>
        </w:rPr>
        <w:tab/>
      </w:r>
      <w:r w:rsidRPr="00E429F9">
        <w:rPr>
          <w:rFonts w:cs="Arial"/>
          <w:szCs w:val="22"/>
        </w:rPr>
        <w:tab/>
        <w:t>b.</w:t>
      </w:r>
      <w:r w:rsidRPr="00E429F9">
        <w:rPr>
          <w:rFonts w:cs="Arial"/>
          <w:szCs w:val="22"/>
        </w:rPr>
        <w:tab/>
        <w:t>Violation of confidentiality is considered as unprofessional conduct.</w:t>
      </w:r>
    </w:p>
    <w:p w:rsidR="002D2784" w:rsidRPr="00E429F9" w:rsidRDefault="002D2784" w:rsidP="002D2784">
      <w:pPr>
        <w:tabs>
          <w:tab w:val="left" w:pos="720"/>
          <w:tab w:val="left" w:pos="1080"/>
        </w:tabs>
        <w:ind w:left="360" w:hanging="720"/>
        <w:rPr>
          <w:rFonts w:cs="Arial"/>
          <w:szCs w:val="22"/>
        </w:rPr>
      </w:pPr>
    </w:p>
    <w:p w:rsidR="002D2784" w:rsidRPr="00E429F9" w:rsidRDefault="002D2784" w:rsidP="002D2784">
      <w:pPr>
        <w:tabs>
          <w:tab w:val="left" w:pos="720"/>
          <w:tab w:val="left" w:pos="1080"/>
        </w:tabs>
        <w:ind w:left="360"/>
        <w:rPr>
          <w:rFonts w:cs="Arial"/>
          <w:szCs w:val="22"/>
        </w:rPr>
      </w:pPr>
      <w:r w:rsidRPr="00E429F9">
        <w:rPr>
          <w:rFonts w:cs="Arial"/>
          <w:szCs w:val="22"/>
        </w:rPr>
        <w:t>6.</w:t>
      </w:r>
      <w:r w:rsidRPr="00E429F9">
        <w:rPr>
          <w:rFonts w:cs="Arial"/>
          <w:szCs w:val="22"/>
        </w:rPr>
        <w:tab/>
      </w:r>
      <w:r w:rsidRPr="00E429F9">
        <w:rPr>
          <w:rFonts w:cs="Arial"/>
          <w:szCs w:val="22"/>
          <w:u w:val="single"/>
        </w:rPr>
        <w:t>Communication</w:t>
      </w:r>
    </w:p>
    <w:p w:rsidR="00FD6552" w:rsidRPr="00347A46" w:rsidRDefault="002D2784" w:rsidP="008D10A7">
      <w:pPr>
        <w:ind w:left="720" w:hanging="720"/>
        <w:rPr>
          <w:rFonts w:cs="Arial"/>
          <w:szCs w:val="22"/>
        </w:rPr>
      </w:pPr>
      <w:r w:rsidRPr="00E429F9">
        <w:rPr>
          <w:rFonts w:cs="Arial"/>
          <w:szCs w:val="22"/>
        </w:rPr>
        <w:tab/>
        <w:t>Students conducting home or community visits should carry a list of emergency phone numbers and a cellular phone with them, if at all possible.  Students should know how to contact their designated clinical faculty member in case of any emergency.  Refer to specific course guidelines for further information regarding this issue.  Some courses may utilize a Decision Tree to assist students with this process.</w:t>
      </w:r>
    </w:p>
    <w:p w:rsidR="002D2784" w:rsidRDefault="002D2784" w:rsidP="00347A46">
      <w:pPr>
        <w:pStyle w:val="Heading1"/>
        <w:rPr>
          <w:rFonts w:eastAsia="Arial"/>
        </w:rPr>
      </w:pPr>
      <w:r>
        <w:rPr>
          <w:rFonts w:eastAsia="Arial"/>
        </w:rPr>
        <w:t>Libr</w:t>
      </w:r>
      <w:r>
        <w:rPr>
          <w:rFonts w:eastAsia="Arial"/>
          <w:spacing w:val="1"/>
        </w:rPr>
        <w:t>a</w:t>
      </w:r>
      <w:r>
        <w:rPr>
          <w:rFonts w:eastAsia="Arial"/>
          <w:spacing w:val="2"/>
        </w:rPr>
        <w:t>r</w:t>
      </w:r>
      <w:r>
        <w:rPr>
          <w:rFonts w:eastAsia="Arial"/>
        </w:rPr>
        <w:t>y</w:t>
      </w:r>
      <w:r>
        <w:rPr>
          <w:rFonts w:eastAsia="Arial"/>
          <w:spacing w:val="-6"/>
        </w:rPr>
        <w:t xml:space="preserve"> </w:t>
      </w:r>
      <w:r>
        <w:rPr>
          <w:rFonts w:eastAsia="Arial"/>
          <w:spacing w:val="1"/>
        </w:rPr>
        <w:t>I</w:t>
      </w:r>
      <w:r>
        <w:rPr>
          <w:rFonts w:eastAsia="Arial"/>
        </w:rPr>
        <w:t>n</w:t>
      </w:r>
      <w:r>
        <w:rPr>
          <w:rFonts w:eastAsia="Arial"/>
          <w:spacing w:val="-1"/>
        </w:rPr>
        <w:t>f</w:t>
      </w:r>
      <w:r>
        <w:rPr>
          <w:rFonts w:eastAsia="Arial"/>
        </w:rPr>
        <w:t>orm</w:t>
      </w:r>
      <w:r>
        <w:rPr>
          <w:rFonts w:eastAsia="Arial"/>
          <w:spacing w:val="1"/>
        </w:rPr>
        <w:t>a</w:t>
      </w:r>
      <w:r>
        <w:rPr>
          <w:rFonts w:eastAsia="Arial"/>
        </w:rPr>
        <w:t>tion</w:t>
      </w:r>
    </w:p>
    <w:p w:rsidR="002D2784" w:rsidRDefault="002D2784" w:rsidP="002D2784">
      <w:pPr>
        <w:spacing w:before="1" w:line="100" w:lineRule="exact"/>
        <w:rPr>
          <w:sz w:val="10"/>
          <w:szCs w:val="10"/>
        </w:rPr>
      </w:pPr>
    </w:p>
    <w:p w:rsidR="00B07B39" w:rsidRPr="008D10A7" w:rsidRDefault="00B07B39" w:rsidP="00B07B39">
      <w:pPr>
        <w:pStyle w:val="NoSpacing"/>
        <w:ind w:firstLine="116"/>
        <w:rPr>
          <w:rFonts w:ascii="Arial" w:hAnsi="Arial" w:cs="Arial"/>
          <w:szCs w:val="24"/>
        </w:rPr>
      </w:pPr>
      <w:r w:rsidRPr="008D10A7">
        <w:rPr>
          <w:rFonts w:ascii="Arial" w:hAnsi="Arial" w:cs="Arial"/>
          <w:b/>
          <w:szCs w:val="24"/>
        </w:rPr>
        <w:t>Peace Williamson</w:t>
      </w:r>
    </w:p>
    <w:p w:rsidR="00B07B39" w:rsidRPr="008D10A7" w:rsidRDefault="00B07B39" w:rsidP="00B07B39">
      <w:pPr>
        <w:pStyle w:val="NoSpacing"/>
        <w:ind w:firstLine="116"/>
        <w:rPr>
          <w:rFonts w:ascii="Arial" w:hAnsi="Arial" w:cs="Arial"/>
          <w:szCs w:val="24"/>
        </w:rPr>
      </w:pPr>
      <w:r w:rsidRPr="008D10A7">
        <w:rPr>
          <w:rFonts w:ascii="Arial" w:hAnsi="Arial" w:cs="Arial"/>
          <w:szCs w:val="24"/>
        </w:rPr>
        <w:t>Stem Librarian, Central library</w:t>
      </w:r>
    </w:p>
    <w:p w:rsidR="00B07B39" w:rsidRPr="008D10A7" w:rsidRDefault="00B07B39" w:rsidP="00B07B39">
      <w:pPr>
        <w:pStyle w:val="NoSpacing"/>
        <w:ind w:firstLine="116"/>
        <w:rPr>
          <w:rFonts w:ascii="Arial" w:hAnsi="Arial" w:cs="Arial"/>
          <w:szCs w:val="24"/>
        </w:rPr>
      </w:pPr>
      <w:r w:rsidRPr="008D10A7">
        <w:rPr>
          <w:rFonts w:ascii="Arial" w:hAnsi="Arial" w:cs="Arial"/>
          <w:szCs w:val="24"/>
        </w:rPr>
        <w:t>702 Planetarium Place, Office #216</w:t>
      </w:r>
    </w:p>
    <w:p w:rsidR="00B07B39" w:rsidRPr="008D10A7" w:rsidRDefault="00B07B39" w:rsidP="00B07B39">
      <w:pPr>
        <w:pStyle w:val="NoSpacing"/>
        <w:ind w:firstLine="116"/>
        <w:rPr>
          <w:rFonts w:ascii="Arial" w:hAnsi="Arial" w:cs="Arial"/>
          <w:szCs w:val="24"/>
        </w:rPr>
      </w:pPr>
      <w:r w:rsidRPr="008D10A7">
        <w:rPr>
          <w:rFonts w:ascii="Arial" w:hAnsi="Arial" w:cs="Arial"/>
          <w:szCs w:val="24"/>
        </w:rPr>
        <w:t>Arlington, TX 76019</w:t>
      </w:r>
    </w:p>
    <w:p w:rsidR="00B07B39" w:rsidRPr="008D10A7" w:rsidRDefault="0061145A" w:rsidP="00B07B39">
      <w:pPr>
        <w:pStyle w:val="NoSpacing"/>
        <w:ind w:firstLine="116"/>
        <w:rPr>
          <w:rFonts w:ascii="Arial" w:hAnsi="Arial" w:cs="Arial"/>
          <w:szCs w:val="24"/>
        </w:rPr>
      </w:pPr>
      <w:hyperlink r:id="rId19" w:tgtFrame="_blank" w:history="1">
        <w:r w:rsidR="00B07B39" w:rsidRPr="008D10A7">
          <w:rPr>
            <w:rStyle w:val="Hyperlink"/>
            <w:rFonts w:ascii="Arial" w:hAnsi="Arial" w:cs="Arial"/>
            <w:szCs w:val="24"/>
          </w:rPr>
          <w:t>http://www.uta.edu/library/</w:t>
        </w:r>
      </w:hyperlink>
      <w:r w:rsidR="00B07B39" w:rsidRPr="008D10A7">
        <w:rPr>
          <w:rFonts w:ascii="Arial" w:hAnsi="Arial" w:cs="Arial"/>
          <w:szCs w:val="24"/>
        </w:rPr>
        <w:t xml:space="preserve">  | </w:t>
      </w:r>
      <w:hyperlink r:id="rId20" w:history="1">
        <w:r w:rsidR="00B07B39" w:rsidRPr="008D10A7">
          <w:rPr>
            <w:rStyle w:val="Hyperlink"/>
            <w:rFonts w:ascii="Arial" w:hAnsi="Arial" w:cs="Arial"/>
            <w:szCs w:val="24"/>
          </w:rPr>
          <w:t>peace@uta.edu</w:t>
        </w:r>
      </w:hyperlink>
    </w:p>
    <w:p w:rsidR="002D2784" w:rsidRPr="008D10A7" w:rsidRDefault="00B07B39" w:rsidP="00B07B39">
      <w:pPr>
        <w:pStyle w:val="NoSpacing"/>
        <w:ind w:firstLine="116"/>
        <w:rPr>
          <w:rFonts w:ascii="Arial" w:eastAsia="Arial" w:hAnsi="Arial" w:cs="Arial"/>
          <w:b/>
          <w:bCs/>
          <w:spacing w:val="-1"/>
          <w:szCs w:val="24"/>
        </w:rPr>
      </w:pPr>
      <w:r w:rsidRPr="008D10A7">
        <w:rPr>
          <w:rFonts w:ascii="Arial" w:hAnsi="Arial" w:cs="Arial"/>
          <w:szCs w:val="24"/>
        </w:rPr>
        <w:t xml:space="preserve">Research information on nursing: </w:t>
      </w:r>
      <w:hyperlink r:id="rId21" w:history="1">
        <w:r w:rsidRPr="008D10A7">
          <w:rPr>
            <w:rStyle w:val="Hyperlink"/>
            <w:rFonts w:ascii="Arial" w:hAnsi="Arial" w:cs="Arial"/>
            <w:szCs w:val="24"/>
          </w:rPr>
          <w:t>http://libguides.uta.edu/nursing</w:t>
        </w:r>
      </w:hyperlink>
    </w:p>
    <w:p w:rsidR="002D2784" w:rsidRDefault="002D2784" w:rsidP="00347A46">
      <w:pPr>
        <w:pStyle w:val="Heading1"/>
        <w:rPr>
          <w:rFonts w:eastAsia="Arial"/>
        </w:rPr>
      </w:pPr>
      <w:r>
        <w:rPr>
          <w:rFonts w:eastAsia="Arial"/>
        </w:rPr>
        <w:t>RN</w:t>
      </w:r>
      <w:r>
        <w:rPr>
          <w:rFonts w:eastAsia="Arial"/>
          <w:spacing w:val="-1"/>
        </w:rPr>
        <w:t>-</w:t>
      </w:r>
      <w:r>
        <w:rPr>
          <w:rFonts w:eastAsia="Arial"/>
        </w:rPr>
        <w:t xml:space="preserve">BSN </w:t>
      </w:r>
      <w:r>
        <w:rPr>
          <w:rFonts w:eastAsia="Arial"/>
          <w:spacing w:val="1"/>
        </w:rPr>
        <w:t>P</w:t>
      </w:r>
      <w:r>
        <w:rPr>
          <w:rFonts w:eastAsia="Arial"/>
        </w:rPr>
        <w:t>rogr</w:t>
      </w:r>
      <w:r>
        <w:rPr>
          <w:rFonts w:eastAsia="Arial"/>
          <w:spacing w:val="1"/>
        </w:rPr>
        <w:t>a</w:t>
      </w:r>
      <w:r>
        <w:rPr>
          <w:rFonts w:eastAsia="Arial"/>
        </w:rPr>
        <w:t>m Supp</w:t>
      </w:r>
      <w:r>
        <w:rPr>
          <w:rFonts w:eastAsia="Arial"/>
          <w:spacing w:val="-1"/>
        </w:rPr>
        <w:t>o</w:t>
      </w:r>
      <w:r>
        <w:rPr>
          <w:rFonts w:eastAsia="Arial"/>
        </w:rPr>
        <w:t>rt St</w:t>
      </w:r>
      <w:r>
        <w:rPr>
          <w:rFonts w:eastAsia="Arial"/>
          <w:spacing w:val="1"/>
        </w:rPr>
        <w:t>a</w:t>
      </w:r>
      <w:r>
        <w:rPr>
          <w:rFonts w:eastAsia="Arial"/>
        </w:rPr>
        <w:t>ff</w:t>
      </w:r>
    </w:p>
    <w:p w:rsidR="002D2784" w:rsidRDefault="002D2784" w:rsidP="002D2784">
      <w:pPr>
        <w:spacing w:line="100" w:lineRule="exact"/>
        <w:rPr>
          <w:sz w:val="10"/>
          <w:szCs w:val="10"/>
        </w:rPr>
      </w:pPr>
    </w:p>
    <w:p w:rsidR="002D2784" w:rsidRDefault="002D2784" w:rsidP="002D2784">
      <w:pPr>
        <w:spacing w:line="250" w:lineRule="exact"/>
        <w:ind w:left="116" w:right="-20"/>
        <w:rPr>
          <w:rFonts w:eastAsia="Arial" w:cs="Arial"/>
        </w:rPr>
      </w:pPr>
      <w:r>
        <w:rPr>
          <w:rFonts w:eastAsia="Arial" w:cs="Arial"/>
          <w:spacing w:val="-1"/>
          <w:position w:val="-1"/>
        </w:rPr>
        <w:t>P</w:t>
      </w:r>
      <w:r>
        <w:rPr>
          <w:rFonts w:eastAsia="Arial" w:cs="Arial"/>
          <w:position w:val="-1"/>
        </w:rPr>
        <w:t>ame</w:t>
      </w:r>
      <w:r>
        <w:rPr>
          <w:rFonts w:eastAsia="Arial" w:cs="Arial"/>
          <w:spacing w:val="-1"/>
          <w:position w:val="-1"/>
        </w:rPr>
        <w:t>l</w:t>
      </w:r>
      <w:r>
        <w:rPr>
          <w:rFonts w:eastAsia="Arial" w:cs="Arial"/>
          <w:position w:val="-1"/>
        </w:rPr>
        <w:t>a Smit</w:t>
      </w:r>
      <w:r>
        <w:rPr>
          <w:rFonts w:eastAsia="Arial" w:cs="Arial"/>
          <w:spacing w:val="-2"/>
          <w:position w:val="-1"/>
        </w:rPr>
        <w:t>h</w:t>
      </w:r>
      <w:r>
        <w:rPr>
          <w:rFonts w:eastAsia="Arial" w:cs="Arial"/>
          <w:position w:val="-1"/>
        </w:rPr>
        <w:t>,</w:t>
      </w:r>
      <w:r>
        <w:rPr>
          <w:rFonts w:eastAsia="Arial" w:cs="Arial"/>
          <w:spacing w:val="2"/>
          <w:position w:val="-1"/>
        </w:rPr>
        <w:t xml:space="preserve"> </w:t>
      </w:r>
      <w:r>
        <w:rPr>
          <w:rFonts w:eastAsia="Arial" w:cs="Arial"/>
          <w:spacing w:val="-1"/>
          <w:position w:val="-1"/>
        </w:rPr>
        <w:t>A</w:t>
      </w:r>
      <w:r>
        <w:rPr>
          <w:rFonts w:eastAsia="Arial" w:cs="Arial"/>
          <w:spacing w:val="-3"/>
          <w:position w:val="-1"/>
        </w:rPr>
        <w:t>d</w:t>
      </w:r>
      <w:r>
        <w:rPr>
          <w:rFonts w:eastAsia="Arial" w:cs="Arial"/>
          <w:spacing w:val="1"/>
          <w:position w:val="-1"/>
        </w:rPr>
        <w:t>m</w:t>
      </w:r>
      <w:r>
        <w:rPr>
          <w:rFonts w:eastAsia="Arial" w:cs="Arial"/>
          <w:spacing w:val="-1"/>
          <w:position w:val="-1"/>
        </w:rPr>
        <w:t>i</w:t>
      </w:r>
      <w:r>
        <w:rPr>
          <w:rFonts w:eastAsia="Arial" w:cs="Arial"/>
          <w:position w:val="-1"/>
        </w:rPr>
        <w:t>n</w:t>
      </w:r>
      <w:r>
        <w:rPr>
          <w:rFonts w:eastAsia="Arial" w:cs="Arial"/>
          <w:spacing w:val="-1"/>
          <w:position w:val="-1"/>
        </w:rPr>
        <w:t>i</w:t>
      </w:r>
      <w:r>
        <w:rPr>
          <w:rFonts w:eastAsia="Arial" w:cs="Arial"/>
          <w:position w:val="-1"/>
        </w:rPr>
        <w:t>s</w:t>
      </w:r>
      <w:r>
        <w:rPr>
          <w:rFonts w:eastAsia="Arial" w:cs="Arial"/>
          <w:spacing w:val="1"/>
          <w:position w:val="-1"/>
        </w:rPr>
        <w:t>t</w:t>
      </w:r>
      <w:r>
        <w:rPr>
          <w:rFonts w:eastAsia="Arial" w:cs="Arial"/>
          <w:spacing w:val="-2"/>
          <w:position w:val="-1"/>
        </w:rPr>
        <w:t>r</w:t>
      </w:r>
      <w:r>
        <w:rPr>
          <w:rFonts w:eastAsia="Arial" w:cs="Arial"/>
          <w:position w:val="-1"/>
        </w:rPr>
        <w:t>ati</w:t>
      </w:r>
      <w:r>
        <w:rPr>
          <w:rFonts w:eastAsia="Arial" w:cs="Arial"/>
          <w:spacing w:val="-3"/>
          <w:position w:val="-1"/>
        </w:rPr>
        <w:t>v</w:t>
      </w:r>
      <w:r>
        <w:rPr>
          <w:rFonts w:eastAsia="Arial" w:cs="Arial"/>
          <w:position w:val="-1"/>
        </w:rPr>
        <w:t>e Ass</w:t>
      </w:r>
      <w:r>
        <w:rPr>
          <w:rFonts w:eastAsia="Arial" w:cs="Arial"/>
          <w:spacing w:val="-1"/>
          <w:position w:val="-1"/>
        </w:rPr>
        <w:t>i</w:t>
      </w:r>
      <w:r>
        <w:rPr>
          <w:rFonts w:eastAsia="Arial" w:cs="Arial"/>
          <w:position w:val="-1"/>
        </w:rPr>
        <w:t>s</w:t>
      </w:r>
      <w:r>
        <w:rPr>
          <w:rFonts w:eastAsia="Arial" w:cs="Arial"/>
          <w:spacing w:val="1"/>
          <w:position w:val="-1"/>
        </w:rPr>
        <w:t>t</w:t>
      </w:r>
      <w:r>
        <w:rPr>
          <w:rFonts w:eastAsia="Arial" w:cs="Arial"/>
          <w:position w:val="-1"/>
        </w:rPr>
        <w:t>a</w:t>
      </w:r>
      <w:r>
        <w:rPr>
          <w:rFonts w:eastAsia="Arial" w:cs="Arial"/>
          <w:spacing w:val="-1"/>
          <w:position w:val="-1"/>
        </w:rPr>
        <w:t>n</w:t>
      </w:r>
      <w:r>
        <w:rPr>
          <w:rFonts w:eastAsia="Arial" w:cs="Arial"/>
          <w:position w:val="-1"/>
        </w:rPr>
        <w:t>t I</w:t>
      </w:r>
    </w:p>
    <w:p w:rsidR="002D2784" w:rsidRDefault="002D2784" w:rsidP="002D2784">
      <w:pPr>
        <w:spacing w:line="257" w:lineRule="exact"/>
        <w:ind w:left="116" w:right="-20"/>
        <w:rPr>
          <w:rFonts w:eastAsia="Arial" w:cs="Arial"/>
        </w:rPr>
      </w:pPr>
      <w:r>
        <w:rPr>
          <w:rFonts w:eastAsia="Arial" w:cs="Arial"/>
        </w:rPr>
        <w:t>657</w:t>
      </w:r>
      <w:r>
        <w:rPr>
          <w:rFonts w:eastAsia="Arial" w:cs="Arial"/>
          <w:spacing w:val="1"/>
        </w:rPr>
        <w:t xml:space="preserve"> </w:t>
      </w:r>
      <w:r>
        <w:rPr>
          <w:rFonts w:eastAsia="Arial" w:cs="Arial"/>
          <w:spacing w:val="-1"/>
        </w:rPr>
        <w:t>Pi</w:t>
      </w:r>
      <w:r>
        <w:rPr>
          <w:rFonts w:eastAsia="Arial" w:cs="Arial"/>
        </w:rPr>
        <w:t>c</w:t>
      </w:r>
      <w:r>
        <w:rPr>
          <w:rFonts w:eastAsia="Arial" w:cs="Arial"/>
          <w:spacing w:val="2"/>
        </w:rPr>
        <w:t>k</w:t>
      </w:r>
      <w:r>
        <w:rPr>
          <w:rFonts w:eastAsia="Arial" w:cs="Arial"/>
          <w:spacing w:val="-3"/>
        </w:rPr>
        <w:t>a</w:t>
      </w:r>
      <w:r>
        <w:rPr>
          <w:rFonts w:eastAsia="Arial" w:cs="Arial"/>
          <w:spacing w:val="1"/>
        </w:rPr>
        <w:t>r</w:t>
      </w:r>
      <w:r>
        <w:rPr>
          <w:rFonts w:eastAsia="Arial" w:cs="Arial"/>
        </w:rPr>
        <w:t>d H</w:t>
      </w:r>
      <w:r>
        <w:rPr>
          <w:rFonts w:eastAsia="Arial" w:cs="Arial"/>
          <w:spacing w:val="-1"/>
        </w:rPr>
        <w:t>all</w:t>
      </w:r>
      <w:r>
        <w:rPr>
          <w:rFonts w:eastAsia="Arial" w:cs="Arial"/>
        </w:rPr>
        <w:t>, 6</w:t>
      </w:r>
      <w:r>
        <w:rPr>
          <w:rFonts w:eastAsia="Arial" w:cs="Arial"/>
          <w:position w:val="10"/>
          <w:sz w:val="14"/>
          <w:szCs w:val="14"/>
        </w:rPr>
        <w:t>th</w:t>
      </w:r>
      <w:r>
        <w:rPr>
          <w:rFonts w:eastAsia="Arial" w:cs="Arial"/>
          <w:spacing w:val="20"/>
          <w:position w:val="10"/>
          <w:sz w:val="14"/>
          <w:szCs w:val="14"/>
        </w:rPr>
        <w:t xml:space="preserve"> </w:t>
      </w:r>
      <w:r>
        <w:rPr>
          <w:rFonts w:eastAsia="Arial" w:cs="Arial"/>
          <w:spacing w:val="3"/>
        </w:rPr>
        <w:t>f</w:t>
      </w:r>
      <w:r>
        <w:rPr>
          <w:rFonts w:eastAsia="Arial" w:cs="Arial"/>
          <w:spacing w:val="-1"/>
        </w:rPr>
        <w:t>l</w:t>
      </w:r>
      <w:r>
        <w:rPr>
          <w:rFonts w:eastAsia="Arial" w:cs="Arial"/>
        </w:rPr>
        <w:t>o</w:t>
      </w:r>
      <w:r>
        <w:rPr>
          <w:rFonts w:eastAsia="Arial" w:cs="Arial"/>
          <w:spacing w:val="-1"/>
        </w:rPr>
        <w:t>o</w:t>
      </w:r>
      <w:r>
        <w:rPr>
          <w:rFonts w:eastAsia="Arial" w:cs="Arial"/>
        </w:rPr>
        <w:t>r</w:t>
      </w:r>
    </w:p>
    <w:p w:rsidR="002D2784" w:rsidRDefault="002D2784" w:rsidP="002D2784">
      <w:pPr>
        <w:spacing w:line="252" w:lineRule="exact"/>
        <w:ind w:left="116" w:right="-20"/>
        <w:rPr>
          <w:rFonts w:eastAsia="Arial" w:cs="Arial"/>
        </w:rPr>
      </w:pPr>
      <w:r>
        <w:rPr>
          <w:rFonts w:eastAsia="Arial" w:cs="Arial"/>
        </w:rPr>
        <w:t>8</w:t>
      </w:r>
      <w:r>
        <w:rPr>
          <w:rFonts w:eastAsia="Arial" w:cs="Arial"/>
          <w:spacing w:val="-1"/>
        </w:rPr>
        <w:t>1</w:t>
      </w:r>
      <w:r>
        <w:rPr>
          <w:rFonts w:eastAsia="Arial" w:cs="Arial"/>
        </w:rPr>
        <w:t>7 272 2776</w:t>
      </w:r>
      <w:r>
        <w:rPr>
          <w:rFonts w:eastAsia="Arial" w:cs="Arial"/>
          <w:spacing w:val="-2"/>
        </w:rPr>
        <w:t xml:space="preserve"> </w:t>
      </w:r>
      <w:r>
        <w:rPr>
          <w:rFonts w:eastAsia="Arial" w:cs="Arial"/>
        </w:rPr>
        <w:t>e</w:t>
      </w:r>
      <w:r>
        <w:rPr>
          <w:rFonts w:eastAsia="Arial" w:cs="Arial"/>
          <w:spacing w:val="-3"/>
        </w:rPr>
        <w:t>x</w:t>
      </w:r>
      <w:r>
        <w:rPr>
          <w:rFonts w:eastAsia="Arial" w:cs="Arial"/>
        </w:rPr>
        <w:t>t</w:t>
      </w:r>
      <w:r>
        <w:rPr>
          <w:rFonts w:eastAsia="Arial" w:cs="Arial"/>
          <w:spacing w:val="2"/>
        </w:rPr>
        <w:t xml:space="preserve"> </w:t>
      </w:r>
      <w:r>
        <w:rPr>
          <w:rFonts w:eastAsia="Arial" w:cs="Arial"/>
        </w:rPr>
        <w:t>4</w:t>
      </w:r>
      <w:r>
        <w:rPr>
          <w:rFonts w:eastAsia="Arial" w:cs="Arial"/>
          <w:spacing w:val="-1"/>
        </w:rPr>
        <w:t>8</w:t>
      </w:r>
      <w:r>
        <w:rPr>
          <w:rFonts w:eastAsia="Arial" w:cs="Arial"/>
        </w:rPr>
        <w:t>14</w:t>
      </w:r>
    </w:p>
    <w:p w:rsidR="002D2784" w:rsidRDefault="002D2784" w:rsidP="002D2784">
      <w:pPr>
        <w:spacing w:before="1"/>
        <w:ind w:left="116" w:right="-20"/>
        <w:rPr>
          <w:rFonts w:eastAsia="Arial" w:cs="Arial"/>
        </w:rPr>
      </w:pPr>
      <w:r>
        <w:rPr>
          <w:rFonts w:eastAsia="Arial" w:cs="Arial"/>
        </w:rPr>
        <w:t>E</w:t>
      </w:r>
      <w:r>
        <w:rPr>
          <w:rFonts w:eastAsia="Arial" w:cs="Arial"/>
          <w:spacing w:val="1"/>
        </w:rPr>
        <w:t>-m</w:t>
      </w:r>
      <w:r>
        <w:rPr>
          <w:rFonts w:eastAsia="Arial" w:cs="Arial"/>
        </w:rPr>
        <w:t>a</w:t>
      </w:r>
      <w:r>
        <w:rPr>
          <w:rFonts w:eastAsia="Arial" w:cs="Arial"/>
          <w:spacing w:val="-1"/>
        </w:rPr>
        <w:t>il</w:t>
      </w:r>
      <w:r>
        <w:rPr>
          <w:rFonts w:eastAsia="Arial" w:cs="Arial"/>
        </w:rPr>
        <w:t xml:space="preserve">: </w:t>
      </w:r>
      <w:r>
        <w:rPr>
          <w:rFonts w:eastAsia="Arial" w:cs="Arial"/>
          <w:color w:val="0000FF"/>
          <w:spacing w:val="-59"/>
        </w:rPr>
        <w:t xml:space="preserve"> </w:t>
      </w:r>
      <w:hyperlink r:id="rId22">
        <w:r>
          <w:rPr>
            <w:rFonts w:eastAsia="Arial" w:cs="Arial"/>
            <w:color w:val="0000FF"/>
            <w:u w:val="single" w:color="0000FF"/>
          </w:rPr>
          <w:t>p</w:t>
        </w:r>
        <w:r>
          <w:rPr>
            <w:rFonts w:eastAsia="Arial" w:cs="Arial"/>
            <w:color w:val="0000FF"/>
            <w:spacing w:val="-3"/>
            <w:u w:val="single" w:color="0000FF"/>
          </w:rPr>
          <w:t>a</w:t>
        </w:r>
        <w:r>
          <w:rPr>
            <w:rFonts w:eastAsia="Arial" w:cs="Arial"/>
            <w:color w:val="0000FF"/>
            <w:spacing w:val="1"/>
            <w:u w:val="single" w:color="0000FF"/>
          </w:rPr>
          <w:t>m</w:t>
        </w:r>
        <w:r>
          <w:rPr>
            <w:rFonts w:eastAsia="Arial" w:cs="Arial"/>
            <w:color w:val="0000FF"/>
            <w:spacing w:val="-2"/>
            <w:u w:val="single" w:color="0000FF"/>
          </w:rPr>
          <w:t>s</w:t>
        </w:r>
        <w:r>
          <w:rPr>
            <w:rFonts w:eastAsia="Arial" w:cs="Arial"/>
            <w:color w:val="0000FF"/>
            <w:spacing w:val="1"/>
            <w:u w:val="single" w:color="0000FF"/>
          </w:rPr>
          <w:t>m</w:t>
        </w:r>
        <w:r>
          <w:rPr>
            <w:rFonts w:eastAsia="Arial" w:cs="Arial"/>
            <w:color w:val="0000FF"/>
            <w:spacing w:val="-1"/>
            <w:u w:val="single" w:color="0000FF"/>
          </w:rPr>
          <w:t>i</w:t>
        </w:r>
        <w:r>
          <w:rPr>
            <w:rFonts w:eastAsia="Arial" w:cs="Arial"/>
            <w:color w:val="0000FF"/>
            <w:spacing w:val="1"/>
            <w:u w:val="single" w:color="0000FF"/>
          </w:rPr>
          <w:t>t</w:t>
        </w:r>
        <w:r>
          <w:rPr>
            <w:rFonts w:eastAsia="Arial" w:cs="Arial"/>
            <w:color w:val="0000FF"/>
            <w:u w:val="single" w:color="0000FF"/>
          </w:rPr>
          <w:t>h</w:t>
        </w:r>
        <w:r>
          <w:rPr>
            <w:rFonts w:eastAsia="Arial" w:cs="Arial"/>
            <w:color w:val="0000FF"/>
            <w:spacing w:val="-1"/>
            <w:u w:val="single" w:color="0000FF"/>
          </w:rPr>
          <w:t>@</w:t>
        </w:r>
        <w:r>
          <w:rPr>
            <w:rFonts w:eastAsia="Arial" w:cs="Arial"/>
            <w:color w:val="0000FF"/>
            <w:u w:val="single" w:color="0000FF"/>
          </w:rPr>
          <w:t>ut</w:t>
        </w:r>
        <w:r>
          <w:rPr>
            <w:rFonts w:eastAsia="Arial" w:cs="Arial"/>
            <w:color w:val="0000FF"/>
            <w:spacing w:val="-2"/>
            <w:u w:val="single" w:color="0000FF"/>
          </w:rPr>
          <w:t>a</w:t>
        </w:r>
        <w:r>
          <w:rPr>
            <w:rFonts w:eastAsia="Arial" w:cs="Arial"/>
            <w:color w:val="0000FF"/>
            <w:spacing w:val="1"/>
            <w:u w:val="single" w:color="0000FF"/>
          </w:rPr>
          <w:t>.</w:t>
        </w:r>
        <w:r>
          <w:rPr>
            <w:rFonts w:eastAsia="Arial" w:cs="Arial"/>
            <w:color w:val="0000FF"/>
            <w:spacing w:val="-3"/>
            <w:u w:val="single" w:color="0000FF"/>
          </w:rPr>
          <w:t>e</w:t>
        </w:r>
        <w:r>
          <w:rPr>
            <w:rFonts w:eastAsia="Arial" w:cs="Arial"/>
            <w:color w:val="0000FF"/>
            <w:u w:val="single" w:color="0000FF"/>
          </w:rPr>
          <w:t>du</w:t>
        </w:r>
      </w:hyperlink>
    </w:p>
    <w:p w:rsidR="002D2784" w:rsidRPr="002D2784" w:rsidRDefault="002D2784" w:rsidP="00347A46">
      <w:pPr>
        <w:pStyle w:val="Heading1"/>
        <w:rPr>
          <w:rFonts w:eastAsia="Arial"/>
        </w:rPr>
      </w:pPr>
      <w:r w:rsidRPr="002D2784">
        <w:rPr>
          <w:rFonts w:eastAsia="Arial"/>
        </w:rPr>
        <w:t>U</w:t>
      </w:r>
      <w:r w:rsidRPr="002D2784">
        <w:rPr>
          <w:rFonts w:eastAsia="Arial"/>
          <w:spacing w:val="4"/>
        </w:rPr>
        <w:t>T</w:t>
      </w:r>
      <w:r w:rsidRPr="002D2784">
        <w:rPr>
          <w:rFonts w:eastAsia="Arial"/>
        </w:rPr>
        <w:t>A</w:t>
      </w:r>
      <w:r w:rsidRPr="002D2784">
        <w:rPr>
          <w:rFonts w:eastAsia="Arial"/>
          <w:spacing w:val="-8"/>
        </w:rPr>
        <w:t xml:space="preserve"> </w:t>
      </w:r>
      <w:r w:rsidRPr="002D2784">
        <w:rPr>
          <w:rFonts w:eastAsia="Arial"/>
          <w:spacing w:val="1"/>
        </w:rPr>
        <w:t>I</w:t>
      </w:r>
      <w:r w:rsidRPr="002D2784">
        <w:rPr>
          <w:rFonts w:eastAsia="Arial"/>
        </w:rPr>
        <w:t>n</w:t>
      </w:r>
      <w:r w:rsidRPr="002D2784">
        <w:rPr>
          <w:rFonts w:eastAsia="Arial"/>
          <w:spacing w:val="1"/>
        </w:rPr>
        <w:t>f</w:t>
      </w:r>
      <w:r w:rsidRPr="002D2784">
        <w:rPr>
          <w:rFonts w:eastAsia="Arial"/>
        </w:rPr>
        <w:t>orm</w:t>
      </w:r>
      <w:r w:rsidRPr="002D2784">
        <w:rPr>
          <w:rFonts w:eastAsia="Arial"/>
          <w:spacing w:val="1"/>
        </w:rPr>
        <w:t>a</w:t>
      </w:r>
      <w:r w:rsidRPr="002D2784">
        <w:rPr>
          <w:rFonts w:eastAsia="Arial"/>
        </w:rPr>
        <w:t>tion</w:t>
      </w:r>
    </w:p>
    <w:p w:rsidR="002D2784" w:rsidRPr="00347A46" w:rsidRDefault="002D2784" w:rsidP="00347A46">
      <w:pPr>
        <w:pStyle w:val="Heading2"/>
        <w:ind w:left="540"/>
        <w:rPr>
          <w:rFonts w:eastAsia="Arial"/>
        </w:rPr>
      </w:pPr>
      <w:r>
        <w:rPr>
          <w:rFonts w:eastAsia="Arial"/>
          <w:spacing w:val="-5"/>
        </w:rPr>
        <w:t>A</w:t>
      </w:r>
      <w:r>
        <w:rPr>
          <w:rFonts w:eastAsia="Arial"/>
          <w:spacing w:val="1"/>
        </w:rPr>
        <w:t>c</w:t>
      </w:r>
      <w:r>
        <w:rPr>
          <w:rFonts w:eastAsia="Arial"/>
          <w:spacing w:val="3"/>
        </w:rPr>
        <w:t>a</w:t>
      </w:r>
      <w:r>
        <w:rPr>
          <w:rFonts w:eastAsia="Arial"/>
        </w:rPr>
        <w:t>de</w:t>
      </w:r>
      <w:r>
        <w:rPr>
          <w:rFonts w:eastAsia="Arial"/>
          <w:spacing w:val="1"/>
        </w:rPr>
        <w:t>m</w:t>
      </w:r>
      <w:r>
        <w:rPr>
          <w:rFonts w:eastAsia="Arial"/>
        </w:rPr>
        <w:t>ic</w:t>
      </w:r>
      <w:r>
        <w:rPr>
          <w:rFonts w:eastAsia="Arial"/>
          <w:spacing w:val="1"/>
        </w:rPr>
        <w:t xml:space="preserve"> I</w:t>
      </w:r>
      <w:r>
        <w:rPr>
          <w:rFonts w:eastAsia="Arial"/>
        </w:rPr>
        <w:t>n</w:t>
      </w:r>
      <w:r>
        <w:rPr>
          <w:rFonts w:eastAsia="Arial"/>
          <w:spacing w:val="-1"/>
        </w:rPr>
        <w:t>t</w:t>
      </w:r>
      <w:r>
        <w:rPr>
          <w:rFonts w:eastAsia="Arial"/>
          <w:spacing w:val="1"/>
        </w:rPr>
        <w:t>e</w:t>
      </w:r>
      <w:r>
        <w:rPr>
          <w:rFonts w:eastAsia="Arial"/>
        </w:rPr>
        <w:t>gri</w:t>
      </w:r>
      <w:r>
        <w:rPr>
          <w:rFonts w:eastAsia="Arial"/>
          <w:spacing w:val="2"/>
        </w:rPr>
        <w:t>t</w:t>
      </w:r>
      <w:r>
        <w:rPr>
          <w:rFonts w:eastAsia="Arial"/>
        </w:rPr>
        <w:t>y</w:t>
      </w:r>
    </w:p>
    <w:p w:rsidR="002D2784" w:rsidRPr="00085DF9" w:rsidRDefault="002D2784" w:rsidP="00347A46">
      <w:pPr>
        <w:keepNext/>
        <w:ind w:left="540"/>
        <w:rPr>
          <w:rFonts w:cs="Arial"/>
        </w:rPr>
      </w:pPr>
      <w:r w:rsidRPr="00085DF9">
        <w:rPr>
          <w:rFonts w:cs="Arial"/>
        </w:rPr>
        <w:t>All students enrolled in this course are expected to adhere to the UT Arlington Honor Code:</w:t>
      </w:r>
    </w:p>
    <w:p w:rsidR="002D2784" w:rsidRPr="00085DF9" w:rsidRDefault="002D2784" w:rsidP="00347A46">
      <w:pPr>
        <w:keepNext/>
        <w:ind w:left="540"/>
        <w:rPr>
          <w:rFonts w:cs="Arial"/>
        </w:rPr>
      </w:pPr>
    </w:p>
    <w:p w:rsidR="002D2784" w:rsidRPr="00085DF9" w:rsidRDefault="002D2784" w:rsidP="00347A46">
      <w:pPr>
        <w:pStyle w:val="Default"/>
        <w:ind w:left="540" w:right="-72"/>
        <w:jc w:val="both"/>
        <w:rPr>
          <w:i/>
          <w:sz w:val="22"/>
          <w:szCs w:val="22"/>
        </w:rPr>
      </w:pPr>
      <w:r w:rsidRPr="00085DF9">
        <w:rPr>
          <w:i/>
          <w:sz w:val="22"/>
          <w:szCs w:val="22"/>
        </w:rPr>
        <w:t xml:space="preserve">I pledge, on my honor, to uphold UT Arlington’s tradition of academic integrity, a tradition that values hard work and honest effort in the pursuit of academic excellence. </w:t>
      </w:r>
    </w:p>
    <w:p w:rsidR="002D2784" w:rsidRPr="00085DF9" w:rsidRDefault="002D2784" w:rsidP="00347A46">
      <w:pPr>
        <w:pStyle w:val="Default"/>
        <w:ind w:left="540" w:right="-72"/>
        <w:jc w:val="both"/>
        <w:rPr>
          <w:i/>
          <w:sz w:val="22"/>
          <w:szCs w:val="22"/>
        </w:rPr>
      </w:pPr>
      <w:r w:rsidRPr="00085DF9">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D2784" w:rsidRPr="00085DF9" w:rsidRDefault="002D2784" w:rsidP="00347A46">
      <w:pPr>
        <w:keepNext/>
        <w:ind w:left="540"/>
        <w:rPr>
          <w:rFonts w:cs="Arial"/>
        </w:rPr>
      </w:pPr>
    </w:p>
    <w:p w:rsidR="002D2784" w:rsidRDefault="002D2784" w:rsidP="00347A46">
      <w:pPr>
        <w:keepNext/>
        <w:ind w:left="540"/>
        <w:rPr>
          <w:rFonts w:cs="Arial"/>
        </w:rPr>
      </w:pPr>
      <w:r>
        <w:rPr>
          <w:rFonts w:cs="Arial"/>
        </w:rPr>
        <w:t>I</w:t>
      </w:r>
      <w:r w:rsidRPr="00085DF9">
        <w:rPr>
          <w:rFonts w:cs="Arial"/>
        </w:rPr>
        <w:t xml:space="preserve">nstructors may employ the Honor Code as they see fit in their courses, including (but not limited to) having students acknowledge the honor code as part of an examination or requiring students to incorporate the honor code into any work submitted. Per UT System </w:t>
      </w:r>
      <w:r w:rsidRPr="00085DF9">
        <w:rPr>
          <w:rFonts w:cs="Arial"/>
          <w:i/>
        </w:rPr>
        <w:t>Regents’ Rule</w:t>
      </w:r>
      <w:r w:rsidRPr="00085DF9">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D2784" w:rsidRDefault="002D2784" w:rsidP="00347A46">
      <w:pPr>
        <w:pStyle w:val="Heading2"/>
        <w:ind w:left="540"/>
      </w:pPr>
      <w:r w:rsidRPr="001A5E8D">
        <w:t>Plagiarism:</w:t>
      </w:r>
    </w:p>
    <w:p w:rsidR="002D2784" w:rsidRPr="00347A46" w:rsidRDefault="002D2784" w:rsidP="00347A46">
      <w:pPr>
        <w:ind w:left="540"/>
        <w:rPr>
          <w:rFonts w:cs="Arial"/>
          <w:b/>
          <w:color w:val="3366CC"/>
        </w:rPr>
      </w:pPr>
      <w:r w:rsidRPr="00085DF9">
        <w:rPr>
          <w:rFonts w:cs="Arial"/>
        </w:rPr>
        <w:t xml:space="preserve">Copying another student’s paper or any portion of it is plagiarism. Additionally, copying a portion of published material (e.g., books or journals) without adequately documenting the source is plagiarism. If </w:t>
      </w:r>
      <w:r w:rsidRPr="00085DF9">
        <w:rPr>
          <w:rFonts w:cs="Arial"/>
          <w:u w:val="single"/>
        </w:rPr>
        <w:t>five</w:t>
      </w:r>
      <w:r w:rsidRPr="00085DF9">
        <w:rPr>
          <w:rFonts w:cs="Arial"/>
        </w:rPr>
        <w:t xml:space="preserve"> or more words in sequence are taken from a source, those words must be placed in quotes and the source referenced with author’s name, date of publication, and page number of publication.  If the author’s </w:t>
      </w:r>
      <w:r w:rsidRPr="00085DF9">
        <w:rPr>
          <w:rFonts w:cs="Arial"/>
          <w:u w:val="single"/>
        </w:rPr>
        <w:t>ideas</w:t>
      </w:r>
      <w:r w:rsidRPr="00085DF9">
        <w:rPr>
          <w:rFonts w:cs="Arial"/>
        </w:rPr>
        <w:t xml:space="preserve">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3" w:history="1">
        <w:r w:rsidRPr="00085DF9">
          <w:rPr>
            <w:rStyle w:val="Hyperlink"/>
            <w:rFonts w:cs="Arial"/>
          </w:rPr>
          <w:t>http://library.uta.edu/tutorials/Plagiarism</w:t>
        </w:r>
      </w:hyperlink>
    </w:p>
    <w:p w:rsidR="002D2784" w:rsidRPr="00347A46" w:rsidRDefault="002D2784" w:rsidP="00347A46">
      <w:pPr>
        <w:pStyle w:val="Heading2"/>
        <w:ind w:left="540"/>
        <w:rPr>
          <w:rFonts w:eastAsia="Arial"/>
        </w:rPr>
      </w:pPr>
      <w:r>
        <w:rPr>
          <w:rFonts w:eastAsia="Arial"/>
        </w:rPr>
        <w:t>Statem</w:t>
      </w:r>
      <w:r>
        <w:rPr>
          <w:rFonts w:eastAsia="Arial"/>
          <w:spacing w:val="1"/>
        </w:rPr>
        <w:t>e</w:t>
      </w:r>
      <w:r>
        <w:rPr>
          <w:rFonts w:eastAsia="Arial"/>
        </w:rPr>
        <w:t>nt</w:t>
      </w:r>
      <w:r>
        <w:rPr>
          <w:rFonts w:eastAsia="Arial"/>
          <w:spacing w:val="-1"/>
        </w:rPr>
        <w:t xml:space="preserve"> </w:t>
      </w:r>
      <w:r>
        <w:rPr>
          <w:rFonts w:eastAsia="Arial"/>
        </w:rPr>
        <w:t>for</w:t>
      </w:r>
      <w:r>
        <w:rPr>
          <w:rFonts w:eastAsia="Arial"/>
          <w:spacing w:val="2"/>
        </w:rPr>
        <w:t xml:space="preserve"> </w:t>
      </w:r>
      <w:r>
        <w:rPr>
          <w:rFonts w:eastAsia="Arial"/>
          <w:spacing w:val="-5"/>
        </w:rPr>
        <w:t>A</w:t>
      </w:r>
      <w:r>
        <w:rPr>
          <w:rFonts w:eastAsia="Arial"/>
        </w:rPr>
        <w:t>m</w:t>
      </w:r>
      <w:r>
        <w:rPr>
          <w:rFonts w:eastAsia="Arial"/>
          <w:spacing w:val="1"/>
        </w:rPr>
        <w:t>e</w:t>
      </w:r>
      <w:r>
        <w:rPr>
          <w:rFonts w:eastAsia="Arial"/>
        </w:rPr>
        <w:t>ri</w:t>
      </w:r>
      <w:r>
        <w:rPr>
          <w:rFonts w:eastAsia="Arial"/>
          <w:spacing w:val="-1"/>
        </w:rPr>
        <w:t>c</w:t>
      </w:r>
      <w:r>
        <w:rPr>
          <w:rFonts w:eastAsia="Arial"/>
          <w:spacing w:val="1"/>
        </w:rPr>
        <w:t>a</w:t>
      </w:r>
      <w:r>
        <w:rPr>
          <w:rFonts w:eastAsia="Arial"/>
        </w:rPr>
        <w:t>ns</w:t>
      </w:r>
      <w:r>
        <w:rPr>
          <w:rFonts w:eastAsia="Arial"/>
          <w:spacing w:val="-1"/>
        </w:rPr>
        <w:t xml:space="preserve"> </w:t>
      </w:r>
      <w:r>
        <w:rPr>
          <w:rFonts w:eastAsia="Arial"/>
          <w:spacing w:val="3"/>
        </w:rPr>
        <w:t>w</w:t>
      </w:r>
      <w:r>
        <w:rPr>
          <w:rFonts w:eastAsia="Arial"/>
        </w:rPr>
        <w:t>ith D</w:t>
      </w:r>
      <w:r>
        <w:rPr>
          <w:rFonts w:eastAsia="Arial"/>
          <w:spacing w:val="-2"/>
        </w:rPr>
        <w:t>i</w:t>
      </w:r>
      <w:r>
        <w:rPr>
          <w:rFonts w:eastAsia="Arial"/>
          <w:spacing w:val="1"/>
        </w:rPr>
        <w:t>sa</w:t>
      </w:r>
      <w:r>
        <w:rPr>
          <w:rFonts w:eastAsia="Arial"/>
        </w:rPr>
        <w:t>bil</w:t>
      </w:r>
      <w:r>
        <w:rPr>
          <w:rFonts w:eastAsia="Arial"/>
          <w:spacing w:val="1"/>
        </w:rPr>
        <w:t>i</w:t>
      </w:r>
      <w:r>
        <w:rPr>
          <w:rFonts w:eastAsia="Arial"/>
        </w:rPr>
        <w:t>t</w:t>
      </w:r>
      <w:r>
        <w:rPr>
          <w:rFonts w:eastAsia="Arial"/>
          <w:spacing w:val="-3"/>
        </w:rPr>
        <w:t>i</w:t>
      </w:r>
      <w:r>
        <w:rPr>
          <w:rFonts w:eastAsia="Arial"/>
          <w:spacing w:val="1"/>
        </w:rPr>
        <w:t>e</w:t>
      </w:r>
      <w:r>
        <w:rPr>
          <w:rFonts w:eastAsia="Arial"/>
        </w:rPr>
        <w:t>s</w:t>
      </w:r>
      <w:r>
        <w:rPr>
          <w:rFonts w:eastAsia="Arial"/>
          <w:spacing w:val="-1"/>
        </w:rPr>
        <w:t xml:space="preserve"> </w:t>
      </w:r>
      <w:r>
        <w:rPr>
          <w:rFonts w:eastAsia="Arial"/>
          <w:spacing w:val="-5"/>
        </w:rPr>
        <w:t>A</w:t>
      </w:r>
      <w:r>
        <w:rPr>
          <w:rFonts w:eastAsia="Arial"/>
          <w:spacing w:val="3"/>
        </w:rPr>
        <w:t>c</w:t>
      </w:r>
      <w:r>
        <w:rPr>
          <w:rFonts w:eastAsia="Arial"/>
        </w:rPr>
        <w:t>t</w:t>
      </w:r>
    </w:p>
    <w:p w:rsidR="002D2784" w:rsidRDefault="002D2784" w:rsidP="00347A46">
      <w:pPr>
        <w:pStyle w:val="NormalWeb"/>
        <w:spacing w:before="0" w:beforeAutospacing="0" w:after="0" w:afterAutospacing="0"/>
        <w:ind w:left="540"/>
        <w:rPr>
          <w:rFonts w:cs="Arial"/>
          <w:szCs w:val="22"/>
        </w:rPr>
      </w:pPr>
      <w:r w:rsidRPr="00085DF9">
        <w:rPr>
          <w:rFonts w:cs="Arial"/>
          <w:szCs w:val="22"/>
        </w:rPr>
        <w:t xml:space="preserve">The University of Texas at Arlington is on record as being committed to both the spirit and letter of all federal equal opportunity legislation, including the </w:t>
      </w:r>
      <w:r w:rsidRPr="00085DF9">
        <w:rPr>
          <w:rFonts w:cs="Arial"/>
          <w:i/>
          <w:iCs/>
          <w:szCs w:val="22"/>
        </w:rPr>
        <w:t>Americans with Disabilities Act (ADA)</w:t>
      </w:r>
      <w:r w:rsidRPr="00085DF9">
        <w:rPr>
          <w:rFonts w:cs="Arial"/>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4" w:history="1">
        <w:r w:rsidRPr="00085DF9">
          <w:rPr>
            <w:rStyle w:val="Hyperlink"/>
            <w:rFonts w:cs="Arial"/>
            <w:szCs w:val="22"/>
          </w:rPr>
          <w:t>www.uta.edu/disability</w:t>
        </w:r>
      </w:hyperlink>
      <w:r w:rsidRPr="00085DF9">
        <w:rPr>
          <w:rFonts w:cs="Arial"/>
          <w:szCs w:val="22"/>
        </w:rPr>
        <w:t xml:space="preserve"> or by calling the Office for Students with Disabilities at (817) 272-3364.</w:t>
      </w:r>
    </w:p>
    <w:p w:rsidR="002D2784" w:rsidRPr="00347A46" w:rsidRDefault="002D2784" w:rsidP="00347A46">
      <w:pPr>
        <w:pStyle w:val="Heading2"/>
        <w:ind w:left="540"/>
        <w:rPr>
          <w:rFonts w:eastAsia="Arial"/>
        </w:rPr>
      </w:pPr>
      <w:r>
        <w:rPr>
          <w:rFonts w:eastAsia="Arial"/>
        </w:rPr>
        <w:t>St</w:t>
      </w:r>
      <w:r>
        <w:rPr>
          <w:rFonts w:eastAsia="Arial"/>
          <w:spacing w:val="-1"/>
        </w:rPr>
        <w:t>u</w:t>
      </w:r>
      <w:r>
        <w:rPr>
          <w:rFonts w:eastAsia="Arial"/>
        </w:rPr>
        <w:t xml:space="preserve">dent </w:t>
      </w:r>
      <w:r>
        <w:rPr>
          <w:rFonts w:eastAsia="Arial"/>
          <w:spacing w:val="1"/>
        </w:rPr>
        <w:t>S</w:t>
      </w:r>
      <w:r>
        <w:rPr>
          <w:rFonts w:eastAsia="Arial"/>
        </w:rPr>
        <w:t>upp</w:t>
      </w:r>
      <w:r>
        <w:rPr>
          <w:rFonts w:eastAsia="Arial"/>
          <w:spacing w:val="-1"/>
        </w:rPr>
        <w:t>o</w:t>
      </w:r>
      <w:r>
        <w:rPr>
          <w:rFonts w:eastAsia="Arial"/>
        </w:rPr>
        <w:t>rt Services</w:t>
      </w:r>
    </w:p>
    <w:p w:rsidR="002D2784" w:rsidRPr="00347A46" w:rsidRDefault="002D2784" w:rsidP="00347A46">
      <w:pPr>
        <w:ind w:left="540"/>
        <w:rPr>
          <w:rFonts w:cs="Arial"/>
        </w:rPr>
      </w:pPr>
      <w:r w:rsidRPr="00085DF9">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085DF9">
          <w:rPr>
            <w:rStyle w:val="Hyperlink"/>
            <w:rFonts w:cs="Arial"/>
          </w:rPr>
          <w:t>resources@uta.edu</w:t>
        </w:r>
      </w:hyperlink>
      <w:r w:rsidRPr="00085DF9">
        <w:rPr>
          <w:rFonts w:cs="Arial"/>
        </w:rPr>
        <w:t xml:space="preserve">, or view the information at </w:t>
      </w:r>
      <w:hyperlink r:id="rId26" w:history="1">
        <w:r w:rsidRPr="00085DF9">
          <w:rPr>
            <w:rStyle w:val="Hyperlink"/>
            <w:rFonts w:cs="Arial"/>
          </w:rPr>
          <w:t>www.uta.edu/resources</w:t>
        </w:r>
      </w:hyperlink>
      <w:r w:rsidRPr="00085DF9">
        <w:rPr>
          <w:rFonts w:cs="Arial"/>
        </w:rPr>
        <w:t>.</w:t>
      </w:r>
    </w:p>
    <w:p w:rsidR="002D2784" w:rsidRDefault="002D2784" w:rsidP="00347A46">
      <w:pPr>
        <w:pStyle w:val="Heading2"/>
        <w:ind w:left="540"/>
        <w:rPr>
          <w:rFonts w:eastAsia="Arial"/>
        </w:rPr>
      </w:pPr>
      <w:r>
        <w:rPr>
          <w:rFonts w:eastAsia="Arial"/>
        </w:rPr>
        <w:t>Electronic Communication</w:t>
      </w:r>
    </w:p>
    <w:p w:rsidR="002D2784" w:rsidRPr="00347A46" w:rsidRDefault="002D2784" w:rsidP="00347A46">
      <w:pPr>
        <w:ind w:left="540"/>
        <w:rPr>
          <w:rFonts w:cs="Arial"/>
        </w:rPr>
      </w:pPr>
      <w:r w:rsidRPr="001A5E8D">
        <w:rPr>
          <w:rFonts w:cs="Arial"/>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7" w:history="1">
        <w:r w:rsidRPr="001A5E8D">
          <w:rPr>
            <w:rStyle w:val="Hyperlink"/>
            <w:rFonts w:cs="Arial"/>
          </w:rPr>
          <w:t>http://www.uta.edu/oit/cs/email/mavmail.php</w:t>
        </w:r>
      </w:hyperlink>
      <w:r w:rsidRPr="001A5E8D">
        <w:rPr>
          <w:rFonts w:cs="Arial"/>
        </w:rPr>
        <w:t>.</w:t>
      </w:r>
    </w:p>
    <w:p w:rsidR="002D2784" w:rsidRDefault="002D2784" w:rsidP="00347A46">
      <w:pPr>
        <w:pStyle w:val="Heading2"/>
        <w:ind w:left="540"/>
      </w:pPr>
      <w:r w:rsidRPr="001A5E8D">
        <w:t xml:space="preserve">Student Feedback Survey </w:t>
      </w:r>
    </w:p>
    <w:p w:rsidR="002D2784" w:rsidRPr="00347A46" w:rsidRDefault="002D2784" w:rsidP="00347A46">
      <w:pPr>
        <w:autoSpaceDE w:val="0"/>
        <w:autoSpaceDN w:val="0"/>
        <w:adjustRightInd w:val="0"/>
        <w:ind w:left="540"/>
        <w:rPr>
          <w:rFonts w:cs="Arial"/>
        </w:rPr>
      </w:pPr>
      <w:r w:rsidRPr="003D223D">
        <w:rPr>
          <w:rFonts w:cs="Arial"/>
          <w:bCs/>
        </w:rPr>
        <w:t>A</w:t>
      </w:r>
      <w:r w:rsidRPr="001A5E8D">
        <w:rPr>
          <w:rFonts w:cs="Arial"/>
          <w:bCs/>
        </w:rPr>
        <w:t xml:space="preserve">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1A5E8D">
          <w:rPr>
            <w:rStyle w:val="Hyperlink"/>
            <w:rFonts w:cs="Arial"/>
            <w:bCs/>
          </w:rPr>
          <w:t>http://www.uta.edu/sfs</w:t>
        </w:r>
      </w:hyperlink>
      <w:r w:rsidRPr="001A5E8D">
        <w:rPr>
          <w:rFonts w:cs="Arial"/>
          <w:bCs/>
        </w:rPr>
        <w:t>.</w:t>
      </w:r>
    </w:p>
    <w:p w:rsidR="002D2784" w:rsidRPr="00347A46" w:rsidRDefault="002D2784" w:rsidP="00347A46">
      <w:pPr>
        <w:pStyle w:val="Heading1"/>
        <w:rPr>
          <w:rFonts w:eastAsia="Arial"/>
        </w:rPr>
      </w:pPr>
      <w:r w:rsidRPr="00207392">
        <w:rPr>
          <w:rFonts w:eastAsia="Arial"/>
        </w:rPr>
        <w:t>Coll</w:t>
      </w:r>
      <w:r w:rsidRPr="00207392">
        <w:rPr>
          <w:rFonts w:eastAsia="Arial"/>
          <w:spacing w:val="1"/>
        </w:rPr>
        <w:t>e</w:t>
      </w:r>
      <w:r w:rsidRPr="00207392">
        <w:rPr>
          <w:rFonts w:eastAsia="Arial"/>
        </w:rPr>
        <w:t>ge</w:t>
      </w:r>
      <w:r w:rsidRPr="00207392">
        <w:rPr>
          <w:rFonts w:eastAsia="Arial"/>
          <w:spacing w:val="2"/>
        </w:rPr>
        <w:t xml:space="preserve"> </w:t>
      </w:r>
      <w:r w:rsidRPr="00207392">
        <w:rPr>
          <w:rFonts w:eastAsia="Arial"/>
        </w:rPr>
        <w:t>of</w:t>
      </w:r>
      <w:r w:rsidRPr="00207392">
        <w:rPr>
          <w:rFonts w:eastAsia="Arial"/>
          <w:spacing w:val="-1"/>
        </w:rPr>
        <w:t xml:space="preserve"> </w:t>
      </w:r>
      <w:r w:rsidRPr="00207392">
        <w:rPr>
          <w:rFonts w:eastAsia="Arial"/>
        </w:rPr>
        <w:t>Nur</w:t>
      </w:r>
      <w:r w:rsidRPr="00207392">
        <w:rPr>
          <w:rFonts w:eastAsia="Arial"/>
          <w:spacing w:val="1"/>
        </w:rPr>
        <w:t>s</w:t>
      </w:r>
      <w:r w:rsidRPr="00207392">
        <w:rPr>
          <w:rFonts w:eastAsia="Arial"/>
        </w:rPr>
        <w:t xml:space="preserve">ing </w:t>
      </w:r>
      <w:r w:rsidRPr="00207392">
        <w:rPr>
          <w:rFonts w:eastAsia="Arial"/>
          <w:spacing w:val="1"/>
        </w:rPr>
        <w:t>I</w:t>
      </w:r>
      <w:r w:rsidRPr="00207392">
        <w:rPr>
          <w:rFonts w:eastAsia="Arial"/>
          <w:spacing w:val="-3"/>
        </w:rPr>
        <w:t>n</w:t>
      </w:r>
      <w:r w:rsidRPr="00207392">
        <w:rPr>
          <w:rFonts w:eastAsia="Arial"/>
        </w:rPr>
        <w:t>f</w:t>
      </w:r>
      <w:r w:rsidRPr="00207392">
        <w:rPr>
          <w:rFonts w:eastAsia="Arial"/>
          <w:spacing w:val="-1"/>
        </w:rPr>
        <w:t>o</w:t>
      </w:r>
      <w:r w:rsidRPr="00207392">
        <w:rPr>
          <w:rFonts w:eastAsia="Arial"/>
        </w:rPr>
        <w:t>rm</w:t>
      </w:r>
      <w:r w:rsidRPr="00207392">
        <w:rPr>
          <w:rFonts w:eastAsia="Arial"/>
          <w:spacing w:val="1"/>
        </w:rPr>
        <w:t>a</w:t>
      </w:r>
      <w:r w:rsidRPr="00207392">
        <w:rPr>
          <w:rFonts w:eastAsia="Arial"/>
        </w:rPr>
        <w:t>tion</w:t>
      </w:r>
    </w:p>
    <w:p w:rsidR="002D2784" w:rsidRDefault="002D2784" w:rsidP="00347A46">
      <w:pPr>
        <w:pStyle w:val="Heading2"/>
        <w:ind w:left="540"/>
        <w:rPr>
          <w:rFonts w:eastAsia="Arial"/>
        </w:rPr>
      </w:pPr>
      <w:r>
        <w:rPr>
          <w:rFonts w:eastAsia="Arial"/>
          <w:spacing w:val="-5"/>
        </w:rPr>
        <w:t>A</w:t>
      </w:r>
      <w:r>
        <w:rPr>
          <w:rFonts w:eastAsia="Arial"/>
          <w:spacing w:val="5"/>
        </w:rPr>
        <w:t>P</w:t>
      </w:r>
      <w:r>
        <w:rPr>
          <w:rFonts w:eastAsia="Arial"/>
        </w:rPr>
        <w:t>A</w:t>
      </w:r>
      <w:r>
        <w:rPr>
          <w:rFonts w:eastAsia="Arial"/>
          <w:spacing w:val="-3"/>
        </w:rPr>
        <w:t xml:space="preserve"> </w:t>
      </w:r>
      <w:r>
        <w:rPr>
          <w:rFonts w:eastAsia="Arial"/>
        </w:rPr>
        <w:t>Form</w:t>
      </w:r>
      <w:r>
        <w:rPr>
          <w:rFonts w:eastAsia="Arial"/>
          <w:spacing w:val="1"/>
        </w:rPr>
        <w:t>a</w:t>
      </w:r>
      <w:r>
        <w:rPr>
          <w:rFonts w:eastAsia="Arial"/>
        </w:rPr>
        <w:t>t</w:t>
      </w:r>
    </w:p>
    <w:p w:rsidR="002D2784" w:rsidRPr="00347A46" w:rsidRDefault="002D2784" w:rsidP="00347A46">
      <w:pPr>
        <w:pStyle w:val="default0"/>
        <w:ind w:left="540"/>
        <w:rPr>
          <w:rFonts w:cs="Arial"/>
          <w:color w:val="0000CC"/>
        </w:rPr>
      </w:pPr>
      <w:r w:rsidRPr="003D223D">
        <w:rPr>
          <w:rFonts w:cs="Arial"/>
          <w:i/>
          <w:iCs/>
        </w:rPr>
        <w:t xml:space="preserve">APA </w:t>
      </w:r>
      <w:r w:rsidRPr="003D223D">
        <w:rPr>
          <w:rFonts w:cs="Arial"/>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29" w:history="1">
        <w:r w:rsidRPr="003D223D">
          <w:rPr>
            <w:rStyle w:val="Hyperlink"/>
            <w:rFonts w:cs="Arial"/>
          </w:rPr>
          <w:t>http://www.uta.edu/nursing/bsn-program/</w:t>
        </w:r>
      </w:hyperlink>
    </w:p>
    <w:p w:rsidR="002D2784" w:rsidRDefault="002D2784" w:rsidP="00347A46">
      <w:pPr>
        <w:pStyle w:val="Heading2"/>
        <w:ind w:left="540"/>
        <w:rPr>
          <w:rFonts w:eastAsia="Arial"/>
        </w:rPr>
      </w:pPr>
      <w:r>
        <w:rPr>
          <w:rFonts w:eastAsia="Arial"/>
        </w:rPr>
        <w:t>St</w:t>
      </w:r>
      <w:r>
        <w:rPr>
          <w:rFonts w:eastAsia="Arial"/>
          <w:spacing w:val="-1"/>
        </w:rPr>
        <w:t>u</w:t>
      </w:r>
      <w:r>
        <w:rPr>
          <w:rFonts w:eastAsia="Arial"/>
        </w:rPr>
        <w:t>dent Co</w:t>
      </w:r>
      <w:r>
        <w:rPr>
          <w:rFonts w:eastAsia="Arial"/>
          <w:spacing w:val="-1"/>
        </w:rPr>
        <w:t>d</w:t>
      </w:r>
      <w:r>
        <w:rPr>
          <w:rFonts w:eastAsia="Arial"/>
        </w:rPr>
        <w:t>e</w:t>
      </w:r>
      <w:r>
        <w:rPr>
          <w:rFonts w:eastAsia="Arial"/>
          <w:spacing w:val="1"/>
        </w:rPr>
        <w:t xml:space="preserve"> </w:t>
      </w:r>
      <w:r>
        <w:rPr>
          <w:rFonts w:eastAsia="Arial"/>
        </w:rPr>
        <w:t>of Et</w:t>
      </w:r>
      <w:r>
        <w:rPr>
          <w:rFonts w:eastAsia="Arial"/>
          <w:spacing w:val="-1"/>
        </w:rPr>
        <w:t>h</w:t>
      </w:r>
      <w:r>
        <w:rPr>
          <w:rFonts w:eastAsia="Arial"/>
        </w:rPr>
        <w:t>i</w:t>
      </w:r>
      <w:r>
        <w:rPr>
          <w:rFonts w:eastAsia="Arial"/>
          <w:spacing w:val="3"/>
        </w:rPr>
        <w:t>c</w:t>
      </w:r>
      <w:r>
        <w:rPr>
          <w:rFonts w:eastAsia="Arial"/>
        </w:rPr>
        <w:t>s</w:t>
      </w:r>
    </w:p>
    <w:p w:rsidR="002D2784" w:rsidRDefault="002D2784" w:rsidP="00347A46">
      <w:pPr>
        <w:ind w:left="540" w:right="299"/>
        <w:rPr>
          <w:rFonts w:eastAsia="Arial" w:cs="Arial"/>
        </w:rPr>
      </w:pPr>
      <w:r>
        <w:rPr>
          <w:rFonts w:eastAsia="Arial" w:cs="Arial"/>
          <w:spacing w:val="2"/>
        </w:rPr>
        <w:t>T</w:t>
      </w:r>
      <w:r>
        <w:rPr>
          <w:rFonts w:eastAsia="Arial" w:cs="Arial"/>
        </w:rPr>
        <w:t>he</w:t>
      </w:r>
      <w:r>
        <w:rPr>
          <w:rFonts w:eastAsia="Arial" w:cs="Arial"/>
          <w:spacing w:val="-2"/>
        </w:rPr>
        <w:t xml:space="preserve"> </w:t>
      </w:r>
      <w:r>
        <w:rPr>
          <w:rFonts w:eastAsia="Arial" w:cs="Arial"/>
          <w:spacing w:val="-1"/>
        </w:rPr>
        <w:t>U</w:t>
      </w:r>
      <w:r>
        <w:rPr>
          <w:rFonts w:eastAsia="Arial" w:cs="Arial"/>
        </w:rPr>
        <w:t>n</w:t>
      </w:r>
      <w:r>
        <w:rPr>
          <w:rFonts w:eastAsia="Arial" w:cs="Arial"/>
          <w:spacing w:val="-1"/>
        </w:rPr>
        <w:t>i</w:t>
      </w:r>
      <w:r>
        <w:rPr>
          <w:rFonts w:eastAsia="Arial" w:cs="Arial"/>
          <w:spacing w:val="-2"/>
        </w:rPr>
        <w:t>v</w:t>
      </w:r>
      <w:r>
        <w:rPr>
          <w:rFonts w:eastAsia="Arial" w:cs="Arial"/>
        </w:rPr>
        <w:t>ersity</w:t>
      </w:r>
      <w:r>
        <w:rPr>
          <w:rFonts w:eastAsia="Arial" w:cs="Arial"/>
          <w:spacing w:val="-1"/>
        </w:rPr>
        <w:t xml:space="preserve"> </w:t>
      </w:r>
      <w:r>
        <w:rPr>
          <w:rFonts w:eastAsia="Arial" w:cs="Arial"/>
        </w:rPr>
        <w:t xml:space="preserve">of </w:t>
      </w:r>
      <w:r>
        <w:rPr>
          <w:rFonts w:eastAsia="Arial" w:cs="Arial"/>
          <w:spacing w:val="2"/>
        </w:rPr>
        <w:t>T</w:t>
      </w:r>
      <w:r>
        <w:rPr>
          <w:rFonts w:eastAsia="Arial" w:cs="Arial"/>
        </w:rPr>
        <w:t>e</w:t>
      </w:r>
      <w:r>
        <w:rPr>
          <w:rFonts w:eastAsia="Arial" w:cs="Arial"/>
          <w:spacing w:val="-3"/>
        </w:rPr>
        <w:t>x</w:t>
      </w:r>
      <w:r>
        <w:rPr>
          <w:rFonts w:eastAsia="Arial" w:cs="Arial"/>
        </w:rPr>
        <w:t>as</w:t>
      </w:r>
      <w:r>
        <w:rPr>
          <w:rFonts w:eastAsia="Arial" w:cs="Arial"/>
          <w:spacing w:val="-2"/>
        </w:rPr>
        <w:t xml:space="preserve"> </w:t>
      </w:r>
      <w:r>
        <w:rPr>
          <w:rFonts w:eastAsia="Arial" w:cs="Arial"/>
        </w:rPr>
        <w:t>at</w:t>
      </w:r>
      <w:r>
        <w:rPr>
          <w:rFonts w:eastAsia="Arial" w:cs="Arial"/>
          <w:spacing w:val="2"/>
        </w:rPr>
        <w:t xml:space="preserve"> </w:t>
      </w:r>
      <w:r>
        <w:rPr>
          <w:rFonts w:eastAsia="Arial" w:cs="Arial"/>
          <w:spacing w:val="-1"/>
        </w:rPr>
        <w:t>A</w:t>
      </w:r>
      <w:r>
        <w:rPr>
          <w:rFonts w:eastAsia="Arial" w:cs="Arial"/>
          <w:spacing w:val="1"/>
        </w:rPr>
        <w:t>r</w:t>
      </w:r>
      <w:r>
        <w:rPr>
          <w:rFonts w:eastAsia="Arial" w:cs="Arial"/>
          <w:spacing w:val="-1"/>
        </w:rPr>
        <w:t>li</w:t>
      </w:r>
      <w:r>
        <w:rPr>
          <w:rFonts w:eastAsia="Arial" w:cs="Arial"/>
          <w:spacing w:val="-3"/>
        </w:rPr>
        <w:t>n</w:t>
      </w:r>
      <w:r>
        <w:rPr>
          <w:rFonts w:eastAsia="Arial" w:cs="Arial"/>
          <w:spacing w:val="2"/>
        </w:rPr>
        <w:t>g</w:t>
      </w:r>
      <w:r>
        <w:rPr>
          <w:rFonts w:eastAsia="Arial" w:cs="Arial"/>
          <w:spacing w:val="1"/>
        </w:rPr>
        <w:t>t</w:t>
      </w:r>
      <w:r>
        <w:rPr>
          <w:rFonts w:eastAsia="Arial" w:cs="Arial"/>
        </w:rPr>
        <w:t xml:space="preserve">on </w:t>
      </w:r>
      <w:r>
        <w:rPr>
          <w:rFonts w:eastAsia="Arial" w:cs="Arial"/>
          <w:spacing w:val="-1"/>
        </w:rPr>
        <w:t>C</w:t>
      </w:r>
      <w:r>
        <w:rPr>
          <w:rFonts w:eastAsia="Arial" w:cs="Arial"/>
        </w:rPr>
        <w:t>o</w:t>
      </w:r>
      <w:r>
        <w:rPr>
          <w:rFonts w:eastAsia="Arial" w:cs="Arial"/>
          <w:spacing w:val="-1"/>
        </w:rPr>
        <w:t>ll</w:t>
      </w:r>
      <w:r>
        <w:rPr>
          <w:rFonts w:eastAsia="Arial" w:cs="Arial"/>
        </w:rPr>
        <w:t>e</w:t>
      </w:r>
      <w:r>
        <w:rPr>
          <w:rFonts w:eastAsia="Arial" w:cs="Arial"/>
          <w:spacing w:val="2"/>
        </w:rPr>
        <w:t>g</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3"/>
        </w:rPr>
        <w:t>N</w:t>
      </w:r>
      <w:r>
        <w:rPr>
          <w:rFonts w:eastAsia="Arial" w:cs="Arial"/>
        </w:rPr>
        <w:t>ursi</w:t>
      </w:r>
      <w:r>
        <w:rPr>
          <w:rFonts w:eastAsia="Arial" w:cs="Arial"/>
          <w:spacing w:val="-1"/>
        </w:rPr>
        <w:t>n</w:t>
      </w:r>
      <w:r>
        <w:rPr>
          <w:rFonts w:eastAsia="Arial" w:cs="Arial"/>
        </w:rPr>
        <w:t>g supp</w:t>
      </w:r>
      <w:r>
        <w:rPr>
          <w:rFonts w:eastAsia="Arial" w:cs="Arial"/>
          <w:spacing w:val="-3"/>
        </w:rPr>
        <w:t>o</w:t>
      </w:r>
      <w:r>
        <w:rPr>
          <w:rFonts w:eastAsia="Arial" w:cs="Arial"/>
          <w:spacing w:val="1"/>
        </w:rPr>
        <w:t>rt</w:t>
      </w:r>
      <w:r>
        <w:rPr>
          <w:rFonts w:eastAsia="Arial" w:cs="Arial"/>
        </w:rPr>
        <w:t>s</w:t>
      </w:r>
      <w:r>
        <w:rPr>
          <w:rFonts w:eastAsia="Arial" w:cs="Arial"/>
          <w:spacing w:val="-1"/>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S</w:t>
      </w:r>
      <w:r>
        <w:rPr>
          <w:rFonts w:eastAsia="Arial" w:cs="Arial"/>
          <w:spacing w:val="1"/>
        </w:rPr>
        <w:t>t</w:t>
      </w:r>
      <w:r>
        <w:rPr>
          <w:rFonts w:eastAsia="Arial" w:cs="Arial"/>
        </w:rPr>
        <w:t>u</w:t>
      </w:r>
      <w:r>
        <w:rPr>
          <w:rFonts w:eastAsia="Arial" w:cs="Arial"/>
          <w:spacing w:val="-3"/>
        </w:rPr>
        <w:t>d</w:t>
      </w:r>
      <w:r>
        <w:rPr>
          <w:rFonts w:eastAsia="Arial" w:cs="Arial"/>
        </w:rPr>
        <w:t>e</w:t>
      </w:r>
      <w:r>
        <w:rPr>
          <w:rFonts w:eastAsia="Arial" w:cs="Arial"/>
          <w:spacing w:val="-1"/>
        </w:rPr>
        <w:t>n</w:t>
      </w:r>
      <w:r>
        <w:rPr>
          <w:rFonts w:eastAsia="Arial" w:cs="Arial"/>
        </w:rPr>
        <w:t>t</w:t>
      </w:r>
      <w:r>
        <w:rPr>
          <w:rFonts w:eastAsia="Arial" w:cs="Arial"/>
          <w:spacing w:val="2"/>
        </w:rPr>
        <w:t xml:space="preserve"> </w:t>
      </w:r>
      <w:r>
        <w:rPr>
          <w:rFonts w:eastAsia="Arial" w:cs="Arial"/>
          <w:spacing w:val="-1"/>
        </w:rPr>
        <w:t>C</w:t>
      </w:r>
      <w:r>
        <w:rPr>
          <w:rFonts w:eastAsia="Arial" w:cs="Arial"/>
        </w:rPr>
        <w:t>o</w:t>
      </w:r>
      <w:r>
        <w:rPr>
          <w:rFonts w:eastAsia="Arial" w:cs="Arial"/>
          <w:spacing w:val="-1"/>
        </w:rPr>
        <w:t>d</w:t>
      </w:r>
      <w:r>
        <w:rPr>
          <w:rFonts w:eastAsia="Arial" w:cs="Arial"/>
        </w:rPr>
        <w:t xml:space="preserve">e </w:t>
      </w:r>
      <w:r>
        <w:rPr>
          <w:rFonts w:eastAsia="Arial" w:cs="Arial"/>
          <w:spacing w:val="-2"/>
        </w:rPr>
        <w:t>o</w:t>
      </w:r>
      <w:r>
        <w:rPr>
          <w:rFonts w:eastAsia="Arial" w:cs="Arial"/>
        </w:rPr>
        <w:t>f</w:t>
      </w:r>
      <w:r>
        <w:rPr>
          <w:rFonts w:eastAsia="Arial" w:cs="Arial"/>
          <w:spacing w:val="2"/>
        </w:rPr>
        <w:t xml:space="preserve"> </w:t>
      </w:r>
      <w:r>
        <w:rPr>
          <w:rFonts w:eastAsia="Arial" w:cs="Arial"/>
          <w:spacing w:val="-3"/>
        </w:rPr>
        <w:t>E</w:t>
      </w:r>
      <w:r>
        <w:rPr>
          <w:rFonts w:eastAsia="Arial" w:cs="Arial"/>
          <w:spacing w:val="1"/>
        </w:rPr>
        <w:t>t</w:t>
      </w:r>
      <w:r>
        <w:rPr>
          <w:rFonts w:eastAsia="Arial" w:cs="Arial"/>
        </w:rPr>
        <w:t>h</w:t>
      </w:r>
      <w:r>
        <w:rPr>
          <w:rFonts w:eastAsia="Arial" w:cs="Arial"/>
          <w:spacing w:val="-1"/>
        </w:rPr>
        <w:t>i</w:t>
      </w:r>
      <w:r>
        <w:rPr>
          <w:rFonts w:eastAsia="Arial" w:cs="Arial"/>
        </w:rPr>
        <w:t xml:space="preserve">cs </w:t>
      </w:r>
      <w:r>
        <w:rPr>
          <w:rFonts w:eastAsia="Arial" w:cs="Arial"/>
          <w:spacing w:val="-1"/>
        </w:rPr>
        <w:t>P</w:t>
      </w:r>
      <w:r>
        <w:rPr>
          <w:rFonts w:eastAsia="Arial" w:cs="Arial"/>
        </w:rPr>
        <w:t>o</w:t>
      </w:r>
      <w:r>
        <w:rPr>
          <w:rFonts w:eastAsia="Arial" w:cs="Arial"/>
          <w:spacing w:val="-1"/>
        </w:rPr>
        <w:t>li</w:t>
      </w:r>
      <w:r>
        <w:rPr>
          <w:rFonts w:eastAsia="Arial" w:cs="Arial"/>
          <w:spacing w:val="2"/>
        </w:rPr>
        <w:t>c</w:t>
      </w:r>
      <w:r>
        <w:rPr>
          <w:rFonts w:eastAsia="Arial" w:cs="Arial"/>
          <w:spacing w:val="-2"/>
        </w:rPr>
        <w:t>y</w:t>
      </w:r>
      <w:r>
        <w:rPr>
          <w:rFonts w:eastAsia="Arial" w:cs="Arial"/>
        </w:rPr>
        <w:t>.</w:t>
      </w:r>
      <w:r>
        <w:rPr>
          <w:rFonts w:eastAsia="Arial" w:cs="Arial"/>
          <w:spacing w:val="2"/>
        </w:rPr>
        <w:t xml:space="preserve"> </w:t>
      </w:r>
      <w:r>
        <w:rPr>
          <w:rFonts w:eastAsia="Arial" w:cs="Arial"/>
          <w:spacing w:val="-1"/>
        </w:rPr>
        <w:t>S</w:t>
      </w:r>
      <w:r>
        <w:rPr>
          <w:rFonts w:eastAsia="Arial" w:cs="Arial"/>
          <w:spacing w:val="1"/>
        </w:rPr>
        <w:t>t</w:t>
      </w:r>
      <w:r>
        <w:rPr>
          <w:rFonts w:eastAsia="Arial" w:cs="Arial"/>
        </w:rPr>
        <w:t>u</w:t>
      </w:r>
      <w:r>
        <w:rPr>
          <w:rFonts w:eastAsia="Arial" w:cs="Arial"/>
          <w:spacing w:val="-1"/>
        </w:rPr>
        <w:t>d</w:t>
      </w:r>
      <w:r>
        <w:rPr>
          <w:rFonts w:eastAsia="Arial" w:cs="Arial"/>
        </w:rPr>
        <w:t>e</w:t>
      </w:r>
      <w:r>
        <w:rPr>
          <w:rFonts w:eastAsia="Arial" w:cs="Arial"/>
          <w:spacing w:val="-1"/>
        </w:rPr>
        <w:t>nt</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es</w:t>
      </w:r>
      <w:r>
        <w:rPr>
          <w:rFonts w:eastAsia="Arial" w:cs="Arial"/>
          <w:spacing w:val="-3"/>
        </w:rPr>
        <w:t>p</w:t>
      </w:r>
      <w:r>
        <w:rPr>
          <w:rFonts w:eastAsia="Arial" w:cs="Arial"/>
        </w:rPr>
        <w:t>o</w:t>
      </w:r>
      <w:r>
        <w:rPr>
          <w:rFonts w:eastAsia="Arial" w:cs="Arial"/>
          <w:spacing w:val="-1"/>
        </w:rPr>
        <w:t>n</w:t>
      </w:r>
      <w:r>
        <w:rPr>
          <w:rFonts w:eastAsia="Arial" w:cs="Arial"/>
        </w:rPr>
        <w:t>s</w:t>
      </w:r>
      <w:r>
        <w:rPr>
          <w:rFonts w:eastAsia="Arial" w:cs="Arial"/>
          <w:spacing w:val="-1"/>
        </w:rPr>
        <w:t>i</w:t>
      </w:r>
      <w:r>
        <w:rPr>
          <w:rFonts w:eastAsia="Arial" w:cs="Arial"/>
        </w:rPr>
        <w:t>b</w:t>
      </w:r>
      <w:r>
        <w:rPr>
          <w:rFonts w:eastAsia="Arial" w:cs="Arial"/>
          <w:spacing w:val="-1"/>
        </w:rPr>
        <w:t>l</w:t>
      </w:r>
      <w:r>
        <w:rPr>
          <w:rFonts w:eastAsia="Arial" w:cs="Arial"/>
        </w:rPr>
        <w:t>e</w:t>
      </w:r>
      <w:r>
        <w:rPr>
          <w:rFonts w:eastAsia="Arial" w:cs="Arial"/>
          <w:spacing w:val="-2"/>
        </w:rPr>
        <w:t xml:space="preserve"> </w:t>
      </w:r>
      <w:r>
        <w:rPr>
          <w:rFonts w:eastAsia="Arial" w:cs="Arial"/>
          <w:spacing w:val="3"/>
        </w:rPr>
        <w:t>f</w:t>
      </w:r>
      <w:r>
        <w:rPr>
          <w:rFonts w:eastAsia="Arial" w:cs="Arial"/>
        </w:rPr>
        <w:t>or</w:t>
      </w:r>
      <w:r>
        <w:rPr>
          <w:rFonts w:eastAsia="Arial" w:cs="Arial"/>
          <w:spacing w:val="-3"/>
        </w:rPr>
        <w:t xml:space="preserve"> </w:t>
      </w:r>
      <w:r>
        <w:rPr>
          <w:rFonts w:eastAsia="Arial" w:cs="Arial"/>
          <w:spacing w:val="2"/>
        </w:rPr>
        <w:t>k</w:t>
      </w:r>
      <w:r>
        <w:rPr>
          <w:rFonts w:eastAsia="Arial" w:cs="Arial"/>
        </w:rPr>
        <w:t>n</w:t>
      </w:r>
      <w:r>
        <w:rPr>
          <w:rFonts w:eastAsia="Arial" w:cs="Arial"/>
          <w:spacing w:val="-1"/>
        </w:rPr>
        <w:t>o</w:t>
      </w:r>
      <w:r>
        <w:rPr>
          <w:rFonts w:eastAsia="Arial" w:cs="Arial"/>
          <w:spacing w:val="-3"/>
        </w:rPr>
        <w:t>w</w:t>
      </w:r>
      <w:r>
        <w:rPr>
          <w:rFonts w:eastAsia="Arial" w:cs="Arial"/>
          <w:spacing w:val="-1"/>
        </w:rPr>
        <w:t>i</w:t>
      </w:r>
      <w:r>
        <w:rPr>
          <w:rFonts w:eastAsia="Arial" w:cs="Arial"/>
        </w:rPr>
        <w:t>ng</w:t>
      </w:r>
      <w:r>
        <w:rPr>
          <w:rFonts w:eastAsia="Arial" w:cs="Arial"/>
          <w:spacing w:val="3"/>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rPr>
        <w:t>comp</w:t>
      </w:r>
      <w:r>
        <w:rPr>
          <w:rFonts w:eastAsia="Arial" w:cs="Arial"/>
          <w:spacing w:val="-1"/>
        </w:rPr>
        <w:t>l</w:t>
      </w:r>
      <w:r>
        <w:rPr>
          <w:rFonts w:eastAsia="Arial" w:cs="Arial"/>
          <w:spacing w:val="-2"/>
        </w:rPr>
        <w:t>y</w:t>
      </w:r>
      <w:r>
        <w:rPr>
          <w:rFonts w:eastAsia="Arial" w:cs="Arial"/>
          <w:spacing w:val="-1"/>
        </w:rPr>
        <w:t>i</w:t>
      </w:r>
      <w:r>
        <w:rPr>
          <w:rFonts w:eastAsia="Arial" w:cs="Arial"/>
        </w:rPr>
        <w:t>ng</w:t>
      </w:r>
      <w:r>
        <w:rPr>
          <w:rFonts w:eastAsia="Arial" w:cs="Arial"/>
          <w:spacing w:val="3"/>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 xml:space="preserve">h </w:t>
      </w:r>
      <w:r>
        <w:rPr>
          <w:rFonts w:eastAsia="Arial" w:cs="Arial"/>
          <w:spacing w:val="2"/>
        </w:rPr>
        <w:t>t</w:t>
      </w:r>
      <w:r>
        <w:rPr>
          <w:rFonts w:eastAsia="Arial" w:cs="Arial"/>
        </w:rPr>
        <w:t xml:space="preserve">he </w:t>
      </w:r>
      <w:r>
        <w:rPr>
          <w:rFonts w:eastAsia="Arial" w:cs="Arial"/>
          <w:spacing w:val="-1"/>
        </w:rPr>
        <w:t>C</w:t>
      </w:r>
      <w:r>
        <w:rPr>
          <w:rFonts w:eastAsia="Arial" w:cs="Arial"/>
        </w:rPr>
        <w:t>o</w:t>
      </w:r>
      <w:r>
        <w:rPr>
          <w:rFonts w:eastAsia="Arial" w:cs="Arial"/>
          <w:spacing w:val="-1"/>
        </w:rPr>
        <w:t>d</w:t>
      </w:r>
      <w:r>
        <w:rPr>
          <w:rFonts w:eastAsia="Arial" w:cs="Arial"/>
          <w:spacing w:val="-3"/>
        </w:rPr>
        <w:t>e</w:t>
      </w:r>
      <w:r>
        <w:rPr>
          <w:rFonts w:eastAsia="Arial" w:cs="Arial"/>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C</w:t>
      </w:r>
      <w:r>
        <w:rPr>
          <w:rFonts w:eastAsia="Arial" w:cs="Arial"/>
        </w:rPr>
        <w:t>o</w:t>
      </w:r>
      <w:r>
        <w:rPr>
          <w:rFonts w:eastAsia="Arial" w:cs="Arial"/>
          <w:spacing w:val="-1"/>
        </w:rPr>
        <w:t>d</w:t>
      </w:r>
      <w:r>
        <w:rPr>
          <w:rFonts w:eastAsia="Arial" w:cs="Arial"/>
        </w:rPr>
        <w:t>e can</w:t>
      </w:r>
      <w:r>
        <w:rPr>
          <w:rFonts w:eastAsia="Arial" w:cs="Arial"/>
          <w:spacing w:val="-1"/>
        </w:rPr>
        <w:t xml:space="preserve"> </w:t>
      </w:r>
      <w:r>
        <w:rPr>
          <w:rFonts w:eastAsia="Arial" w:cs="Arial"/>
        </w:rPr>
        <w:t xml:space="preserve">be </w:t>
      </w:r>
      <w:r>
        <w:rPr>
          <w:rFonts w:eastAsia="Arial" w:cs="Arial"/>
          <w:spacing w:val="1"/>
        </w:rPr>
        <w:t>f</w:t>
      </w:r>
      <w:r>
        <w:rPr>
          <w:rFonts w:eastAsia="Arial" w:cs="Arial"/>
        </w:rPr>
        <w:t>o</w:t>
      </w:r>
      <w:r>
        <w:rPr>
          <w:rFonts w:eastAsia="Arial" w:cs="Arial"/>
          <w:spacing w:val="-1"/>
        </w:rPr>
        <w:t>u</w:t>
      </w:r>
      <w:r>
        <w:rPr>
          <w:rFonts w:eastAsia="Arial" w:cs="Arial"/>
        </w:rPr>
        <w:t xml:space="preserve">nd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1"/>
        </w:rPr>
        <w:t>C</w:t>
      </w:r>
      <w:r>
        <w:rPr>
          <w:rFonts w:eastAsia="Arial" w:cs="Arial"/>
        </w:rPr>
        <w:t>o</w:t>
      </w:r>
      <w:r>
        <w:rPr>
          <w:rFonts w:eastAsia="Arial" w:cs="Arial"/>
          <w:spacing w:val="-1"/>
        </w:rPr>
        <w:t>ll</w:t>
      </w:r>
      <w:r>
        <w:rPr>
          <w:rFonts w:eastAsia="Arial" w:cs="Arial"/>
        </w:rPr>
        <w:t>e</w:t>
      </w:r>
      <w:r>
        <w:rPr>
          <w:rFonts w:eastAsia="Arial" w:cs="Arial"/>
          <w:spacing w:val="-1"/>
        </w:rPr>
        <w:t>g</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3"/>
        </w:rPr>
        <w:t>N</w:t>
      </w:r>
      <w:r>
        <w:rPr>
          <w:rFonts w:eastAsia="Arial" w:cs="Arial"/>
        </w:rPr>
        <w:t>ursi</w:t>
      </w:r>
      <w:r>
        <w:rPr>
          <w:rFonts w:eastAsia="Arial" w:cs="Arial"/>
          <w:spacing w:val="-1"/>
        </w:rPr>
        <w:t>n</w:t>
      </w:r>
      <w:r>
        <w:rPr>
          <w:rFonts w:eastAsia="Arial" w:cs="Arial"/>
        </w:rPr>
        <w:t>g S</w:t>
      </w:r>
      <w:r>
        <w:rPr>
          <w:rFonts w:eastAsia="Arial" w:cs="Arial"/>
          <w:spacing w:val="1"/>
        </w:rPr>
        <w:t>t</w:t>
      </w:r>
      <w:r>
        <w:rPr>
          <w:rFonts w:eastAsia="Arial" w:cs="Arial"/>
        </w:rPr>
        <w:t>u</w:t>
      </w:r>
      <w:r>
        <w:rPr>
          <w:rFonts w:eastAsia="Arial" w:cs="Arial"/>
          <w:spacing w:val="-1"/>
        </w:rPr>
        <w:t>d</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H</w:t>
      </w:r>
      <w:r>
        <w:rPr>
          <w:rFonts w:eastAsia="Arial" w:cs="Arial"/>
        </w:rPr>
        <w:t>a</w:t>
      </w:r>
      <w:r>
        <w:rPr>
          <w:rFonts w:eastAsia="Arial" w:cs="Arial"/>
          <w:spacing w:val="-1"/>
        </w:rPr>
        <w:t>n</w:t>
      </w:r>
      <w:r>
        <w:rPr>
          <w:rFonts w:eastAsia="Arial" w:cs="Arial"/>
        </w:rPr>
        <w:t>d</w:t>
      </w:r>
      <w:r>
        <w:rPr>
          <w:rFonts w:eastAsia="Arial" w:cs="Arial"/>
          <w:spacing w:val="-1"/>
        </w:rPr>
        <w:t>b</w:t>
      </w:r>
      <w:r>
        <w:rPr>
          <w:rFonts w:eastAsia="Arial" w:cs="Arial"/>
        </w:rPr>
        <w:t>o</w:t>
      </w:r>
      <w:r>
        <w:rPr>
          <w:rFonts w:eastAsia="Arial" w:cs="Arial"/>
          <w:spacing w:val="-3"/>
        </w:rPr>
        <w:t>o</w:t>
      </w:r>
      <w:r>
        <w:rPr>
          <w:rFonts w:eastAsia="Arial" w:cs="Arial"/>
        </w:rPr>
        <w:t>k.</w:t>
      </w:r>
    </w:p>
    <w:p w:rsidR="00B07B39" w:rsidRPr="00347A46" w:rsidRDefault="00B07B39" w:rsidP="00347A46">
      <w:pPr>
        <w:pStyle w:val="Heading2"/>
        <w:ind w:left="540"/>
      </w:pPr>
      <w:r w:rsidRPr="00B07B39">
        <w:t>Code of Professional Conduct</w:t>
      </w:r>
    </w:p>
    <w:p w:rsidR="00B07B39" w:rsidRPr="00811C86" w:rsidRDefault="00B07B39" w:rsidP="00347A46">
      <w:pPr>
        <w:ind w:left="540"/>
        <w:rPr>
          <w:rFonts w:cs="Arial"/>
        </w:rPr>
      </w:pPr>
      <w:r>
        <w:rPr>
          <w:rFonts w:cs="Arial"/>
        </w:rPr>
        <w:t>N</w:t>
      </w:r>
      <w:r w:rsidRPr="00811C86">
        <w:rPr>
          <w:rFonts w:cs="Arial"/>
        </w:rPr>
        <w:t xml:space="preserve">ursing students in the UTA CON are considered to be part of the nursing profession.  As members of the profession, students are expected to commit to and maintain high ethical standards. </w:t>
      </w:r>
    </w:p>
    <w:p w:rsidR="00B07B39" w:rsidRPr="00811C86" w:rsidRDefault="00B07B39" w:rsidP="00347A46">
      <w:pPr>
        <w:ind w:left="540"/>
        <w:rPr>
          <w:rFonts w:cs="Arial"/>
        </w:rPr>
      </w:pPr>
      <w:r w:rsidRPr="00811C86">
        <w:rPr>
          <w:rFonts w:cs="Arial"/>
        </w:rPr>
        <w:t>Students are responsible and accountable for their own academic and professional behaviors and the resulting consequences.</w:t>
      </w:r>
    </w:p>
    <w:p w:rsidR="00B07B39" w:rsidRPr="00811C86" w:rsidRDefault="00B07B39" w:rsidP="00B07B39">
      <w:pPr>
        <w:ind w:left="476"/>
        <w:rPr>
          <w:rFonts w:cs="Arial"/>
        </w:rPr>
      </w:pPr>
    </w:p>
    <w:p w:rsidR="00B07B39" w:rsidRPr="00811C86" w:rsidRDefault="00B07B39" w:rsidP="00B07B39">
      <w:pPr>
        <w:ind w:left="476"/>
        <w:rPr>
          <w:rFonts w:cs="Arial"/>
        </w:rPr>
      </w:pPr>
      <w:r w:rsidRPr="00811C86">
        <w:rPr>
          <w:rFonts w:cs="Arial"/>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B07B39" w:rsidRPr="00811C86" w:rsidRDefault="00B07B39" w:rsidP="00B07B39">
      <w:pPr>
        <w:ind w:left="476"/>
        <w:rPr>
          <w:rFonts w:cs="Arial"/>
        </w:rPr>
      </w:pPr>
      <w:r w:rsidRPr="00811C86">
        <w:rPr>
          <w:rFonts w:cs="Arial"/>
        </w:rPr>
        <w:t> </w:t>
      </w:r>
    </w:p>
    <w:p w:rsidR="00B07B39" w:rsidRPr="00811C86" w:rsidRDefault="00B07B39" w:rsidP="00B07B39">
      <w:pPr>
        <w:ind w:left="476"/>
        <w:rPr>
          <w:rFonts w:cs="Arial"/>
        </w:rPr>
      </w:pPr>
      <w:r w:rsidRPr="00811C86">
        <w:rPr>
          <w:rFonts w:cs="Arial"/>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B07B39" w:rsidRPr="00811C86" w:rsidRDefault="00B07B39" w:rsidP="00B07B39">
      <w:pPr>
        <w:ind w:left="476"/>
        <w:rPr>
          <w:rFonts w:cs="Arial"/>
          <w:color w:val="1F497D"/>
        </w:rPr>
      </w:pPr>
    </w:p>
    <w:p w:rsidR="00B07B39" w:rsidRPr="00347A46" w:rsidRDefault="00B07B39" w:rsidP="00347A46">
      <w:pPr>
        <w:ind w:left="476"/>
        <w:rPr>
          <w:rFonts w:cs="Arial"/>
        </w:rPr>
      </w:pPr>
      <w:r w:rsidRPr="00811C86">
        <w:rPr>
          <w:rFonts w:cs="Arial"/>
        </w:rPr>
        <w:t>Refer to the Student Handbook for more information.</w:t>
      </w:r>
    </w:p>
    <w:p w:rsidR="002D2784" w:rsidRPr="00347A46" w:rsidRDefault="002D2784" w:rsidP="00347A46">
      <w:pPr>
        <w:pStyle w:val="Heading2"/>
        <w:ind w:firstLine="476"/>
        <w:rPr>
          <w:rFonts w:eastAsia="Arial"/>
        </w:rPr>
      </w:pPr>
      <w:r>
        <w:rPr>
          <w:rFonts w:eastAsia="Arial"/>
        </w:rPr>
        <w:t>Online</w:t>
      </w:r>
      <w:r>
        <w:rPr>
          <w:rFonts w:eastAsia="Arial"/>
          <w:spacing w:val="1"/>
        </w:rPr>
        <w:t xml:space="preserve"> </w:t>
      </w:r>
      <w:r>
        <w:rPr>
          <w:rFonts w:eastAsia="Arial"/>
        </w:rPr>
        <w:t>Con</w:t>
      </w:r>
      <w:r>
        <w:rPr>
          <w:rFonts w:eastAsia="Arial"/>
          <w:spacing w:val="-1"/>
        </w:rPr>
        <w:t>d</w:t>
      </w:r>
      <w:r>
        <w:rPr>
          <w:rFonts w:eastAsia="Arial"/>
        </w:rPr>
        <w:t>uct</w:t>
      </w:r>
    </w:p>
    <w:p w:rsidR="002D2784" w:rsidRDefault="002D2784" w:rsidP="002D2784">
      <w:pPr>
        <w:ind w:left="476" w:right="121"/>
        <w:rPr>
          <w:rFonts w:eastAsia="Arial" w:cs="Arial"/>
        </w:rPr>
      </w:pPr>
      <w:r>
        <w:rPr>
          <w:rFonts w:eastAsia="Arial" w:cs="Arial"/>
          <w:spacing w:val="2"/>
        </w:rPr>
        <w:t>T</w:t>
      </w:r>
      <w:r>
        <w:rPr>
          <w:rFonts w:eastAsia="Arial" w:cs="Arial"/>
        </w:rPr>
        <w:t>he</w:t>
      </w:r>
      <w:r>
        <w:rPr>
          <w:rFonts w:eastAsia="Arial" w:cs="Arial"/>
          <w:spacing w:val="-2"/>
        </w:rPr>
        <w:t xml:space="preserve"> </w:t>
      </w:r>
      <w:r>
        <w:rPr>
          <w:rFonts w:eastAsia="Arial" w:cs="Arial"/>
        </w:rPr>
        <w:t>d</w:t>
      </w:r>
      <w:r>
        <w:rPr>
          <w:rFonts w:eastAsia="Arial" w:cs="Arial"/>
          <w:spacing w:val="-1"/>
        </w:rPr>
        <w:t>i</w:t>
      </w:r>
      <w:r>
        <w:rPr>
          <w:rFonts w:eastAsia="Arial" w:cs="Arial"/>
        </w:rPr>
        <w:t>scuss</w:t>
      </w:r>
      <w:r>
        <w:rPr>
          <w:rFonts w:eastAsia="Arial" w:cs="Arial"/>
          <w:spacing w:val="-1"/>
        </w:rPr>
        <w:t>i</w:t>
      </w:r>
      <w:r>
        <w:rPr>
          <w:rFonts w:eastAsia="Arial" w:cs="Arial"/>
        </w:rPr>
        <w:t>on b</w:t>
      </w:r>
      <w:r>
        <w:rPr>
          <w:rFonts w:eastAsia="Arial" w:cs="Arial"/>
          <w:spacing w:val="-1"/>
        </w:rPr>
        <w:t>o</w:t>
      </w:r>
      <w:r>
        <w:rPr>
          <w:rFonts w:eastAsia="Arial" w:cs="Arial"/>
          <w:spacing w:val="-3"/>
        </w:rPr>
        <w:t>a</w:t>
      </w:r>
      <w:r>
        <w:rPr>
          <w:rFonts w:eastAsia="Arial" w:cs="Arial"/>
          <w:spacing w:val="1"/>
        </w:rPr>
        <w:t>r</w:t>
      </w:r>
      <w:r>
        <w:rPr>
          <w:rFonts w:eastAsia="Arial" w:cs="Arial"/>
        </w:rPr>
        <w:t xml:space="preserve">ds </w:t>
      </w:r>
      <w:r>
        <w:rPr>
          <w:rFonts w:eastAsia="Arial" w:cs="Arial"/>
          <w:spacing w:val="-2"/>
        </w:rPr>
        <w:t>s</w:t>
      </w:r>
      <w:r>
        <w:rPr>
          <w:rFonts w:eastAsia="Arial" w:cs="Arial"/>
        </w:rPr>
        <w:t>h</w:t>
      </w:r>
      <w:r>
        <w:rPr>
          <w:rFonts w:eastAsia="Arial" w:cs="Arial"/>
          <w:spacing w:val="-1"/>
        </w:rPr>
        <w:t>o</w:t>
      </w:r>
      <w:r>
        <w:rPr>
          <w:rFonts w:eastAsia="Arial" w:cs="Arial"/>
        </w:rPr>
        <w:t>u</w:t>
      </w:r>
      <w:r>
        <w:rPr>
          <w:rFonts w:eastAsia="Arial" w:cs="Arial"/>
          <w:spacing w:val="-1"/>
        </w:rPr>
        <w:t>l</w:t>
      </w:r>
      <w:r>
        <w:rPr>
          <w:rFonts w:eastAsia="Arial" w:cs="Arial"/>
        </w:rPr>
        <w:t>d be</w:t>
      </w:r>
      <w:r>
        <w:rPr>
          <w:rFonts w:eastAsia="Arial" w:cs="Arial"/>
          <w:spacing w:val="1"/>
        </w:rPr>
        <w:t xml:space="preserve"> </w:t>
      </w:r>
      <w:r>
        <w:rPr>
          <w:rFonts w:eastAsia="Arial" w:cs="Arial"/>
          <w:spacing w:val="-2"/>
        </w:rPr>
        <w:t>v</w:t>
      </w:r>
      <w:r>
        <w:rPr>
          <w:rFonts w:eastAsia="Arial" w:cs="Arial"/>
          <w:spacing w:val="-1"/>
        </w:rPr>
        <w:t>i</w:t>
      </w:r>
      <w:r>
        <w:rPr>
          <w:rFonts w:eastAsia="Arial" w:cs="Arial"/>
          <w:spacing w:val="2"/>
        </w:rPr>
        <w:t>e</w:t>
      </w:r>
      <w:r>
        <w:rPr>
          <w:rFonts w:eastAsia="Arial" w:cs="Arial"/>
          <w:spacing w:val="-3"/>
        </w:rPr>
        <w:t>w</w:t>
      </w:r>
      <w:r>
        <w:rPr>
          <w:rFonts w:eastAsia="Arial" w:cs="Arial"/>
        </w:rPr>
        <w:t>ed as a</w:t>
      </w:r>
      <w:r>
        <w:rPr>
          <w:rFonts w:eastAsia="Arial" w:cs="Arial"/>
          <w:spacing w:val="1"/>
        </w:rPr>
        <w:t xml:space="preserve"> </w:t>
      </w:r>
      <w:r>
        <w:rPr>
          <w:rFonts w:eastAsia="Arial" w:cs="Arial"/>
        </w:rPr>
        <w:t>p</w:t>
      </w:r>
      <w:r>
        <w:rPr>
          <w:rFonts w:eastAsia="Arial" w:cs="Arial"/>
          <w:spacing w:val="-3"/>
        </w:rPr>
        <w:t>u</w:t>
      </w:r>
      <w:r>
        <w:rPr>
          <w:rFonts w:eastAsia="Arial" w:cs="Arial"/>
        </w:rPr>
        <w:t>b</w:t>
      </w:r>
      <w:r>
        <w:rPr>
          <w:rFonts w:eastAsia="Arial" w:cs="Arial"/>
          <w:spacing w:val="-1"/>
        </w:rPr>
        <w:t>li</w:t>
      </w:r>
      <w:r>
        <w:rPr>
          <w:rFonts w:eastAsia="Arial" w:cs="Arial"/>
        </w:rPr>
        <w:t>c</w:t>
      </w:r>
      <w:r>
        <w:rPr>
          <w:rFonts w:eastAsia="Arial" w:cs="Arial"/>
          <w:spacing w:val="1"/>
        </w:rPr>
        <w:t xml:space="preserve"> </w:t>
      </w:r>
      <w:r>
        <w:rPr>
          <w:rFonts w:eastAsia="Arial" w:cs="Arial"/>
        </w:rPr>
        <w:t>a</w:t>
      </w:r>
      <w:r>
        <w:rPr>
          <w:rFonts w:eastAsia="Arial" w:cs="Arial"/>
          <w:spacing w:val="-1"/>
        </w:rPr>
        <w:t>n</w:t>
      </w:r>
      <w:r>
        <w:rPr>
          <w:rFonts w:eastAsia="Arial" w:cs="Arial"/>
        </w:rPr>
        <w:t>d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al</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1"/>
        </w:rPr>
        <w:t>r</w:t>
      </w:r>
      <w:r>
        <w:rPr>
          <w:rFonts w:eastAsia="Arial" w:cs="Arial"/>
          <w:spacing w:val="-3"/>
        </w:rPr>
        <w:t>u</w:t>
      </w:r>
      <w:r>
        <w:rPr>
          <w:rFonts w:eastAsia="Arial" w:cs="Arial"/>
        </w:rPr>
        <w:t xml:space="preserve">m </w:t>
      </w:r>
      <w:r>
        <w:rPr>
          <w:rFonts w:eastAsia="Arial" w:cs="Arial"/>
          <w:spacing w:val="1"/>
        </w:rPr>
        <w:t>f</w:t>
      </w:r>
      <w:r>
        <w:rPr>
          <w:rFonts w:eastAsia="Arial" w:cs="Arial"/>
        </w:rPr>
        <w:t>or</w:t>
      </w:r>
      <w:r>
        <w:rPr>
          <w:rFonts w:eastAsia="Arial" w:cs="Arial"/>
          <w:spacing w:val="-1"/>
        </w:rPr>
        <w:t xml:space="preserve"> </w:t>
      </w:r>
      <w:r>
        <w:rPr>
          <w:rFonts w:eastAsia="Arial" w:cs="Arial"/>
        </w:rPr>
        <w:t>co</w:t>
      </w:r>
      <w:r>
        <w:rPr>
          <w:rFonts w:eastAsia="Arial" w:cs="Arial"/>
          <w:spacing w:val="-1"/>
        </w:rPr>
        <w:t>u</w:t>
      </w:r>
      <w:r>
        <w:rPr>
          <w:rFonts w:eastAsia="Arial" w:cs="Arial"/>
          <w:spacing w:val="-2"/>
        </w:rPr>
        <w:t>r</w:t>
      </w:r>
      <w:r>
        <w:rPr>
          <w:rFonts w:eastAsia="Arial" w:cs="Arial"/>
        </w:rPr>
        <w:t>s</w:t>
      </w:r>
      <w:r>
        <w:rPr>
          <w:rFonts w:eastAsia="Arial" w:cs="Arial"/>
          <w:spacing w:val="4"/>
        </w:rPr>
        <w:t>e</w:t>
      </w:r>
      <w:r>
        <w:rPr>
          <w:rFonts w:eastAsia="Arial" w:cs="Arial"/>
          <w:spacing w:val="-2"/>
        </w:rPr>
        <w:t>-</w:t>
      </w:r>
      <w:r>
        <w:rPr>
          <w:rFonts w:eastAsia="Arial" w:cs="Arial"/>
          <w:spacing w:val="1"/>
        </w:rPr>
        <w:t>r</w:t>
      </w:r>
      <w:r>
        <w:rPr>
          <w:rFonts w:eastAsia="Arial" w:cs="Arial"/>
        </w:rPr>
        <w:t>e</w:t>
      </w:r>
      <w:r>
        <w:rPr>
          <w:rFonts w:eastAsia="Arial" w:cs="Arial"/>
          <w:spacing w:val="-1"/>
        </w:rPr>
        <w:t>l</w:t>
      </w:r>
      <w:r>
        <w:rPr>
          <w:rFonts w:eastAsia="Arial" w:cs="Arial"/>
        </w:rPr>
        <w:t>ated d</w:t>
      </w:r>
      <w:r>
        <w:rPr>
          <w:rFonts w:eastAsia="Arial" w:cs="Arial"/>
          <w:spacing w:val="-1"/>
        </w:rPr>
        <w:t>i</w:t>
      </w:r>
      <w:r>
        <w:rPr>
          <w:rFonts w:eastAsia="Arial" w:cs="Arial"/>
        </w:rPr>
        <w:t>scuss</w:t>
      </w:r>
      <w:r>
        <w:rPr>
          <w:rFonts w:eastAsia="Arial" w:cs="Arial"/>
          <w:spacing w:val="-1"/>
        </w:rPr>
        <w:t>i</w:t>
      </w:r>
      <w:r>
        <w:rPr>
          <w:rFonts w:eastAsia="Arial" w:cs="Arial"/>
        </w:rPr>
        <w:t>o</w:t>
      </w:r>
      <w:r>
        <w:rPr>
          <w:rFonts w:eastAsia="Arial" w:cs="Arial"/>
          <w:spacing w:val="-1"/>
        </w:rPr>
        <w:t>n</w:t>
      </w:r>
      <w:r>
        <w:rPr>
          <w:rFonts w:eastAsia="Arial" w:cs="Arial"/>
        </w:rPr>
        <w:t>s.</w:t>
      </w:r>
    </w:p>
    <w:p w:rsidR="002D2784" w:rsidRDefault="002D2784" w:rsidP="002D2784">
      <w:pPr>
        <w:spacing w:before="96"/>
        <w:ind w:left="476" w:right="343"/>
        <w:rPr>
          <w:rFonts w:eastAsia="Arial" w:cs="Arial"/>
        </w:rPr>
      </w:pPr>
      <w:r>
        <w:rPr>
          <w:rFonts w:eastAsia="Arial" w:cs="Arial"/>
          <w:spacing w:val="-1"/>
        </w:rPr>
        <w:t>S</w:t>
      </w:r>
      <w:r>
        <w:rPr>
          <w:rFonts w:eastAsia="Arial" w:cs="Arial"/>
          <w:spacing w:val="1"/>
        </w:rPr>
        <w:t>t</w:t>
      </w:r>
      <w:r>
        <w:rPr>
          <w:rFonts w:eastAsia="Arial" w:cs="Arial"/>
        </w:rPr>
        <w:t>u</w:t>
      </w:r>
      <w:r>
        <w:rPr>
          <w:rFonts w:eastAsia="Arial" w:cs="Arial"/>
          <w:spacing w:val="-1"/>
        </w:rPr>
        <w:t>d</w:t>
      </w:r>
      <w:r>
        <w:rPr>
          <w:rFonts w:eastAsia="Arial" w:cs="Arial"/>
        </w:rPr>
        <w:t>e</w:t>
      </w:r>
      <w:r>
        <w:rPr>
          <w:rFonts w:eastAsia="Arial" w:cs="Arial"/>
          <w:spacing w:val="-1"/>
        </w:rPr>
        <w:t>n</w:t>
      </w:r>
      <w:r>
        <w:rPr>
          <w:rFonts w:eastAsia="Arial" w:cs="Arial"/>
          <w:spacing w:val="1"/>
        </w:rPr>
        <w:t>t</w:t>
      </w:r>
      <w:r>
        <w:rPr>
          <w:rFonts w:eastAsia="Arial" w:cs="Arial"/>
        </w:rPr>
        <w:t>s</w:t>
      </w:r>
      <w:r>
        <w:rPr>
          <w:rFonts w:eastAsia="Arial" w:cs="Arial"/>
          <w:spacing w:val="-1"/>
        </w:rPr>
        <w:t xml:space="preserve"> </w:t>
      </w:r>
      <w:r>
        <w:rPr>
          <w:rFonts w:eastAsia="Arial" w:cs="Arial"/>
        </w:rPr>
        <w:t>are</w:t>
      </w:r>
      <w:r>
        <w:rPr>
          <w:rFonts w:eastAsia="Arial" w:cs="Arial"/>
          <w:spacing w:val="-3"/>
        </w:rPr>
        <w:t xml:space="preserve"> </w:t>
      </w:r>
      <w:r>
        <w:rPr>
          <w:rFonts w:eastAsia="Arial" w:cs="Arial"/>
          <w:spacing w:val="1"/>
        </w:rPr>
        <w:t>fr</w:t>
      </w:r>
      <w:r>
        <w:rPr>
          <w:rFonts w:eastAsia="Arial" w:cs="Arial"/>
        </w:rPr>
        <w:t>ee</w:t>
      </w:r>
      <w:r>
        <w:rPr>
          <w:rFonts w:eastAsia="Arial" w:cs="Arial"/>
          <w:spacing w:val="-2"/>
        </w:rPr>
        <w:t xml:space="preserve"> </w:t>
      </w:r>
      <w:r>
        <w:rPr>
          <w:rFonts w:eastAsia="Arial" w:cs="Arial"/>
          <w:spacing w:val="1"/>
        </w:rPr>
        <w:t>t</w:t>
      </w:r>
      <w:r>
        <w:rPr>
          <w:rFonts w:eastAsia="Arial" w:cs="Arial"/>
        </w:rPr>
        <w:t>o d</w:t>
      </w:r>
      <w:r>
        <w:rPr>
          <w:rFonts w:eastAsia="Arial" w:cs="Arial"/>
          <w:spacing w:val="-1"/>
        </w:rPr>
        <w:t>i</w:t>
      </w:r>
      <w:r>
        <w:rPr>
          <w:rFonts w:eastAsia="Arial" w:cs="Arial"/>
        </w:rPr>
        <w:t>s</w:t>
      </w:r>
      <w:r>
        <w:rPr>
          <w:rFonts w:eastAsia="Arial" w:cs="Arial"/>
          <w:spacing w:val="-2"/>
        </w:rPr>
        <w:t>c</w:t>
      </w:r>
      <w:r>
        <w:rPr>
          <w:rFonts w:eastAsia="Arial" w:cs="Arial"/>
        </w:rPr>
        <w:t>uss acad</w:t>
      </w:r>
      <w:r>
        <w:rPr>
          <w:rFonts w:eastAsia="Arial" w:cs="Arial"/>
          <w:spacing w:val="-3"/>
        </w:rPr>
        <w:t>e</w:t>
      </w:r>
      <w:r>
        <w:rPr>
          <w:rFonts w:eastAsia="Arial" w:cs="Arial"/>
          <w:spacing w:val="1"/>
        </w:rPr>
        <w:t>m</w:t>
      </w:r>
      <w:r>
        <w:rPr>
          <w:rFonts w:eastAsia="Arial" w:cs="Arial"/>
          <w:spacing w:val="-1"/>
        </w:rPr>
        <w:t>i</w:t>
      </w:r>
      <w:r>
        <w:rPr>
          <w:rFonts w:eastAsia="Arial" w:cs="Arial"/>
        </w:rPr>
        <w:t>c</w:t>
      </w:r>
      <w:r>
        <w:rPr>
          <w:rFonts w:eastAsia="Arial" w:cs="Arial"/>
          <w:spacing w:val="-1"/>
        </w:rPr>
        <w:t xml:space="preserve"> </w:t>
      </w:r>
      <w:r>
        <w:rPr>
          <w:rFonts w:eastAsia="Arial" w:cs="Arial"/>
          <w:spacing w:val="1"/>
        </w:rPr>
        <w:t>m</w:t>
      </w:r>
      <w:r>
        <w:rPr>
          <w:rFonts w:eastAsia="Arial" w:cs="Arial"/>
        </w:rPr>
        <w:t>a</w:t>
      </w:r>
      <w:r>
        <w:rPr>
          <w:rFonts w:eastAsia="Arial" w:cs="Arial"/>
          <w:spacing w:val="-2"/>
        </w:rPr>
        <w:t>t</w:t>
      </w:r>
      <w:r>
        <w:rPr>
          <w:rFonts w:eastAsia="Arial" w:cs="Arial"/>
          <w:spacing w:val="1"/>
        </w:rPr>
        <w:t>t</w:t>
      </w:r>
      <w:r>
        <w:rPr>
          <w:rFonts w:eastAsia="Arial" w:cs="Arial"/>
        </w:rPr>
        <w:t>ers</w:t>
      </w:r>
      <w:r>
        <w:rPr>
          <w:rFonts w:eastAsia="Arial" w:cs="Arial"/>
          <w:spacing w:val="-1"/>
        </w:rPr>
        <w:t xml:space="preserve"> </w:t>
      </w:r>
      <w:r>
        <w:rPr>
          <w:rFonts w:eastAsia="Arial" w:cs="Arial"/>
        </w:rPr>
        <w:t>a</w:t>
      </w:r>
      <w:r>
        <w:rPr>
          <w:rFonts w:eastAsia="Arial" w:cs="Arial"/>
          <w:spacing w:val="-3"/>
        </w:rPr>
        <w:t>n</w:t>
      </w:r>
      <w:r>
        <w:rPr>
          <w:rFonts w:eastAsia="Arial" w:cs="Arial"/>
        </w:rPr>
        <w:t>d consu</w:t>
      </w:r>
      <w:r>
        <w:rPr>
          <w:rFonts w:eastAsia="Arial" w:cs="Arial"/>
          <w:spacing w:val="-2"/>
        </w:rPr>
        <w:t>l</w:t>
      </w:r>
      <w:r>
        <w:rPr>
          <w:rFonts w:eastAsia="Arial" w:cs="Arial"/>
        </w:rPr>
        <w:t>t o</w:t>
      </w:r>
      <w:r>
        <w:rPr>
          <w:rFonts w:eastAsia="Arial" w:cs="Arial"/>
          <w:spacing w:val="-1"/>
        </w:rPr>
        <w:t>n</w:t>
      </w:r>
      <w:r>
        <w:rPr>
          <w:rFonts w:eastAsia="Arial" w:cs="Arial"/>
        </w:rPr>
        <w:t>e an</w:t>
      </w:r>
      <w:r>
        <w:rPr>
          <w:rFonts w:eastAsia="Arial" w:cs="Arial"/>
          <w:spacing w:val="-3"/>
        </w:rPr>
        <w:t>o</w:t>
      </w:r>
      <w:r>
        <w:rPr>
          <w:rFonts w:eastAsia="Arial" w:cs="Arial"/>
          <w:spacing w:val="1"/>
        </w:rPr>
        <w:t>t</w:t>
      </w:r>
      <w:r>
        <w:rPr>
          <w:rFonts w:eastAsia="Arial" w:cs="Arial"/>
        </w:rPr>
        <w:t>h</w:t>
      </w:r>
      <w:r>
        <w:rPr>
          <w:rFonts w:eastAsia="Arial" w:cs="Arial"/>
          <w:spacing w:val="-1"/>
        </w:rPr>
        <w:t>e</w:t>
      </w:r>
      <w:r>
        <w:rPr>
          <w:rFonts w:eastAsia="Arial" w:cs="Arial"/>
        </w:rPr>
        <w:t>r</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g</w:t>
      </w:r>
      <w:r>
        <w:rPr>
          <w:rFonts w:eastAsia="Arial" w:cs="Arial"/>
          <w:spacing w:val="-3"/>
        </w:rPr>
        <w:t>a</w:t>
      </w:r>
      <w:r>
        <w:rPr>
          <w:rFonts w:eastAsia="Arial" w:cs="Arial"/>
          <w:spacing w:val="1"/>
        </w:rPr>
        <w:t>r</w:t>
      </w:r>
      <w:r>
        <w:rPr>
          <w:rFonts w:eastAsia="Arial" w:cs="Arial"/>
        </w:rPr>
        <w:t>d</w:t>
      </w:r>
      <w:r>
        <w:rPr>
          <w:rFonts w:eastAsia="Arial" w:cs="Arial"/>
          <w:spacing w:val="-1"/>
        </w:rPr>
        <w:t>i</w:t>
      </w:r>
      <w:r>
        <w:rPr>
          <w:rFonts w:eastAsia="Arial" w:cs="Arial"/>
        </w:rPr>
        <w:t>ng ac</w:t>
      </w:r>
      <w:r>
        <w:rPr>
          <w:rFonts w:eastAsia="Arial" w:cs="Arial"/>
          <w:spacing w:val="-1"/>
        </w:rPr>
        <w:t>a</w:t>
      </w:r>
      <w:r>
        <w:rPr>
          <w:rFonts w:eastAsia="Arial" w:cs="Arial"/>
        </w:rPr>
        <w:t>d</w:t>
      </w:r>
      <w:r>
        <w:rPr>
          <w:rFonts w:eastAsia="Arial" w:cs="Arial"/>
          <w:spacing w:val="-3"/>
        </w:rPr>
        <w:t>e</w:t>
      </w:r>
      <w:r>
        <w:rPr>
          <w:rFonts w:eastAsia="Arial" w:cs="Arial"/>
          <w:spacing w:val="1"/>
        </w:rPr>
        <w:t>m</w:t>
      </w:r>
      <w:r>
        <w:rPr>
          <w:rFonts w:eastAsia="Arial" w:cs="Arial"/>
          <w:spacing w:val="-1"/>
        </w:rPr>
        <w:t>i</w:t>
      </w:r>
      <w:r>
        <w:rPr>
          <w:rFonts w:eastAsia="Arial" w:cs="Arial"/>
        </w:rPr>
        <w:t xml:space="preserve">c </w:t>
      </w:r>
      <w:r>
        <w:rPr>
          <w:rFonts w:eastAsia="Arial" w:cs="Arial"/>
          <w:spacing w:val="1"/>
        </w:rPr>
        <w:t>r</w:t>
      </w:r>
      <w:r>
        <w:rPr>
          <w:rFonts w:eastAsia="Arial" w:cs="Arial"/>
        </w:rPr>
        <w:t>es</w:t>
      </w:r>
      <w:r>
        <w:rPr>
          <w:rFonts w:eastAsia="Arial" w:cs="Arial"/>
          <w:spacing w:val="-1"/>
        </w:rPr>
        <w:t>o</w:t>
      </w:r>
      <w:r>
        <w:rPr>
          <w:rFonts w:eastAsia="Arial" w:cs="Arial"/>
        </w:rPr>
        <w:t>urce</w:t>
      </w:r>
      <w:r>
        <w:rPr>
          <w:rFonts w:eastAsia="Arial" w:cs="Arial"/>
          <w:spacing w:val="-2"/>
        </w:rPr>
        <w:t>s</w:t>
      </w:r>
      <w:r>
        <w:rPr>
          <w:rFonts w:eastAsia="Arial" w:cs="Arial"/>
        </w:rPr>
        <w:t>.</w:t>
      </w:r>
      <w:r>
        <w:rPr>
          <w:rFonts w:eastAsia="Arial" w:cs="Arial"/>
          <w:spacing w:val="-2"/>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t</w:t>
      </w:r>
      <w:r>
        <w:rPr>
          <w:rFonts w:eastAsia="Arial" w:cs="Arial"/>
        </w:rPr>
        <w:t>o</w:t>
      </w:r>
      <w:r>
        <w:rPr>
          <w:rFonts w:eastAsia="Arial" w:cs="Arial"/>
          <w:spacing w:val="-1"/>
        </w:rPr>
        <w:t>n</w:t>
      </w:r>
      <w:r>
        <w:rPr>
          <w:rFonts w:eastAsia="Arial" w:cs="Arial"/>
        </w:rPr>
        <w:t xml:space="preserve">e </w:t>
      </w:r>
      <w:r>
        <w:rPr>
          <w:rFonts w:eastAsia="Arial" w:cs="Arial"/>
          <w:spacing w:val="-2"/>
        </w:rPr>
        <w:t>o</w:t>
      </w:r>
      <w:r>
        <w:rPr>
          <w:rFonts w:eastAsia="Arial" w:cs="Arial"/>
        </w:rPr>
        <w:t>f</w:t>
      </w:r>
      <w:r>
        <w:rPr>
          <w:rFonts w:eastAsia="Arial" w:cs="Arial"/>
          <w:spacing w:val="2"/>
        </w:rPr>
        <w:t xml:space="preserve"> </w:t>
      </w:r>
      <w:r>
        <w:rPr>
          <w:rFonts w:eastAsia="Arial" w:cs="Arial"/>
          <w:spacing w:val="-3"/>
        </w:rPr>
        <w:t>p</w:t>
      </w:r>
      <w:r>
        <w:rPr>
          <w:rFonts w:eastAsia="Arial" w:cs="Arial"/>
        </w:rPr>
        <w:t>osti</w:t>
      </w:r>
      <w:r>
        <w:rPr>
          <w:rFonts w:eastAsia="Arial" w:cs="Arial"/>
          <w:spacing w:val="-1"/>
        </w:rPr>
        <w:t>n</w:t>
      </w:r>
      <w:r>
        <w:rPr>
          <w:rFonts w:eastAsia="Arial" w:cs="Arial"/>
        </w:rPr>
        <w:t>gs shou</w:t>
      </w:r>
      <w:r>
        <w:rPr>
          <w:rFonts w:eastAsia="Arial" w:cs="Arial"/>
          <w:spacing w:val="-2"/>
        </w:rPr>
        <w:t>l</w:t>
      </w:r>
      <w:r>
        <w:rPr>
          <w:rFonts w:eastAsia="Arial" w:cs="Arial"/>
        </w:rPr>
        <w:t>d be</w:t>
      </w:r>
      <w:r>
        <w:rPr>
          <w:rFonts w:eastAsia="Arial" w:cs="Arial"/>
          <w:spacing w:val="-1"/>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3"/>
        </w:rPr>
        <w:t>f</w:t>
      </w:r>
      <w:r>
        <w:rPr>
          <w:rFonts w:eastAsia="Arial" w:cs="Arial"/>
        </w:rPr>
        <w:t>e</w:t>
      </w:r>
      <w:r>
        <w:rPr>
          <w:rFonts w:eastAsia="Arial" w:cs="Arial"/>
          <w:spacing w:val="-3"/>
        </w:rPr>
        <w:t>s</w:t>
      </w:r>
      <w:r>
        <w:rPr>
          <w:rFonts w:eastAsia="Arial" w:cs="Arial"/>
        </w:rPr>
        <w:t>s</w:t>
      </w:r>
      <w:r>
        <w:rPr>
          <w:rFonts w:eastAsia="Arial" w:cs="Arial"/>
          <w:spacing w:val="-1"/>
        </w:rPr>
        <w:t>i</w:t>
      </w:r>
      <w:r>
        <w:rPr>
          <w:rFonts w:eastAsia="Arial" w:cs="Arial"/>
        </w:rPr>
        <w:t>o</w:t>
      </w:r>
      <w:r>
        <w:rPr>
          <w:rFonts w:eastAsia="Arial" w:cs="Arial"/>
          <w:spacing w:val="-1"/>
        </w:rPr>
        <w:t>n</w:t>
      </w:r>
      <w:r>
        <w:rPr>
          <w:rFonts w:eastAsia="Arial" w:cs="Arial"/>
        </w:rPr>
        <w:t xml:space="preserve">al </w:t>
      </w:r>
      <w:r>
        <w:rPr>
          <w:rFonts w:eastAsia="Arial" w:cs="Arial"/>
          <w:spacing w:val="-1"/>
        </w:rPr>
        <w:t>i</w:t>
      </w:r>
      <w:r>
        <w:rPr>
          <w:rFonts w:eastAsia="Arial" w:cs="Arial"/>
        </w:rPr>
        <w:t>n na</w:t>
      </w:r>
      <w:r>
        <w:rPr>
          <w:rFonts w:eastAsia="Arial" w:cs="Arial"/>
          <w:spacing w:val="1"/>
        </w:rPr>
        <w:t>t</w:t>
      </w:r>
      <w:r>
        <w:rPr>
          <w:rFonts w:eastAsia="Arial" w:cs="Arial"/>
        </w:rPr>
        <w:t>ur</w:t>
      </w:r>
      <w:r>
        <w:rPr>
          <w:rFonts w:eastAsia="Arial" w:cs="Arial"/>
          <w:spacing w:val="-2"/>
        </w:rPr>
        <w:t>e</w:t>
      </w:r>
      <w:r>
        <w:rPr>
          <w:rFonts w:eastAsia="Arial" w:cs="Arial"/>
        </w:rPr>
        <w:t>.</w:t>
      </w:r>
    </w:p>
    <w:p w:rsidR="002D2784" w:rsidRDefault="002D2784" w:rsidP="002D2784">
      <w:pPr>
        <w:spacing w:before="3"/>
        <w:rPr>
          <w:sz w:val="10"/>
          <w:szCs w:val="10"/>
        </w:rPr>
      </w:pPr>
    </w:p>
    <w:p w:rsidR="002D2784" w:rsidRDefault="002D2784" w:rsidP="002D2784">
      <w:pPr>
        <w:ind w:left="476" w:right="57"/>
        <w:rPr>
          <w:rFonts w:eastAsia="Arial" w:cs="Arial"/>
        </w:rPr>
      </w:pPr>
      <w:r>
        <w:rPr>
          <w:rFonts w:eastAsia="Arial" w:cs="Arial"/>
          <w:spacing w:val="1"/>
        </w:rPr>
        <w:t>I</w:t>
      </w:r>
      <w:r>
        <w:rPr>
          <w:rFonts w:eastAsia="Arial" w:cs="Arial"/>
        </w:rPr>
        <w:t xml:space="preserve">t </w:t>
      </w:r>
      <w:r>
        <w:rPr>
          <w:rFonts w:eastAsia="Arial" w:cs="Arial"/>
          <w:spacing w:val="-1"/>
        </w:rPr>
        <w:t>i</w:t>
      </w:r>
      <w:r>
        <w:rPr>
          <w:rFonts w:eastAsia="Arial" w:cs="Arial"/>
        </w:rPr>
        <w:t>s</w:t>
      </w:r>
      <w:r>
        <w:rPr>
          <w:rFonts w:eastAsia="Arial" w:cs="Arial"/>
          <w:spacing w:val="1"/>
        </w:rPr>
        <w:t xml:space="preserve"> </w:t>
      </w:r>
      <w:r>
        <w:rPr>
          <w:rFonts w:eastAsia="Arial" w:cs="Arial"/>
        </w:rPr>
        <w:t>n</w:t>
      </w:r>
      <w:r>
        <w:rPr>
          <w:rFonts w:eastAsia="Arial" w:cs="Arial"/>
          <w:spacing w:val="-1"/>
        </w:rPr>
        <w:t>o</w:t>
      </w:r>
      <w:r>
        <w:rPr>
          <w:rFonts w:eastAsia="Arial" w:cs="Arial"/>
        </w:rPr>
        <w:t>t a</w:t>
      </w:r>
      <w:r>
        <w:rPr>
          <w:rFonts w:eastAsia="Arial" w:cs="Arial"/>
          <w:spacing w:val="-1"/>
        </w:rPr>
        <w:t>p</w:t>
      </w:r>
      <w:r>
        <w:rPr>
          <w:rFonts w:eastAsia="Arial" w:cs="Arial"/>
          <w:spacing w:val="-3"/>
        </w:rPr>
        <w:t>p</w:t>
      </w:r>
      <w:r>
        <w:rPr>
          <w:rFonts w:eastAsia="Arial" w:cs="Arial"/>
          <w:spacing w:val="1"/>
        </w:rPr>
        <w:t>r</w:t>
      </w:r>
      <w:r>
        <w:rPr>
          <w:rFonts w:eastAsia="Arial" w:cs="Arial"/>
        </w:rPr>
        <w:t>o</w:t>
      </w:r>
      <w:r>
        <w:rPr>
          <w:rFonts w:eastAsia="Arial" w:cs="Arial"/>
          <w:spacing w:val="-1"/>
        </w:rPr>
        <w:t>p</w:t>
      </w:r>
      <w:r>
        <w:rPr>
          <w:rFonts w:eastAsia="Arial" w:cs="Arial"/>
          <w:spacing w:val="1"/>
        </w:rPr>
        <w:t>r</w:t>
      </w:r>
      <w:r>
        <w:rPr>
          <w:rFonts w:eastAsia="Arial" w:cs="Arial"/>
          <w:spacing w:val="-1"/>
        </w:rPr>
        <w:t>i</w:t>
      </w:r>
      <w:r>
        <w:rPr>
          <w:rFonts w:eastAsia="Arial" w:cs="Arial"/>
        </w:rPr>
        <w:t>ate</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p</w:t>
      </w:r>
      <w:r>
        <w:rPr>
          <w:rFonts w:eastAsia="Arial" w:cs="Arial"/>
          <w:spacing w:val="-3"/>
        </w:rPr>
        <w:t>o</w:t>
      </w:r>
      <w:r>
        <w:rPr>
          <w:rFonts w:eastAsia="Arial" w:cs="Arial"/>
        </w:rPr>
        <w:t>st</w:t>
      </w:r>
      <w:r>
        <w:rPr>
          <w:rFonts w:eastAsia="Arial" w:cs="Arial"/>
          <w:spacing w:val="2"/>
        </w:rPr>
        <w:t xml:space="preserve"> </w:t>
      </w:r>
      <w:r>
        <w:rPr>
          <w:rFonts w:eastAsia="Arial" w:cs="Arial"/>
          <w:spacing w:val="-2"/>
        </w:rPr>
        <w:t>s</w:t>
      </w:r>
      <w:r>
        <w:rPr>
          <w:rFonts w:eastAsia="Arial" w:cs="Arial"/>
          <w:spacing w:val="1"/>
        </w:rPr>
        <w:t>t</w:t>
      </w:r>
      <w:r>
        <w:rPr>
          <w:rFonts w:eastAsia="Arial" w:cs="Arial"/>
        </w:rPr>
        <w:t>at</w:t>
      </w:r>
      <w:r>
        <w:rPr>
          <w:rFonts w:eastAsia="Arial" w:cs="Arial"/>
          <w:spacing w:val="-2"/>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5"/>
        </w:rPr>
        <w:t xml:space="preserve"> </w:t>
      </w:r>
      <w:r>
        <w:rPr>
          <w:rFonts w:eastAsia="Arial" w:cs="Arial"/>
        </w:rPr>
        <w:t>a</w:t>
      </w:r>
      <w:r>
        <w:rPr>
          <w:rFonts w:eastAsia="Arial" w:cs="Arial"/>
          <w:spacing w:val="-2"/>
        </w:rPr>
        <w:t xml:space="preserve"> </w:t>
      </w:r>
      <w:r>
        <w:rPr>
          <w:rFonts w:eastAsia="Arial" w:cs="Arial"/>
        </w:rPr>
        <w:t>p</w:t>
      </w:r>
      <w:r>
        <w:rPr>
          <w:rFonts w:eastAsia="Arial" w:cs="Arial"/>
          <w:spacing w:val="-1"/>
        </w:rPr>
        <w:t>e</w:t>
      </w:r>
      <w:r>
        <w:rPr>
          <w:rFonts w:eastAsia="Arial" w:cs="Arial"/>
          <w:spacing w:val="-2"/>
        </w:rPr>
        <w:t>r</w:t>
      </w:r>
      <w:r>
        <w:rPr>
          <w:rFonts w:eastAsia="Arial" w:cs="Arial"/>
        </w:rPr>
        <w:t>s</w:t>
      </w:r>
      <w:r>
        <w:rPr>
          <w:rFonts w:eastAsia="Arial" w:cs="Arial"/>
          <w:spacing w:val="-3"/>
        </w:rPr>
        <w:t>o</w:t>
      </w:r>
      <w:r>
        <w:rPr>
          <w:rFonts w:eastAsia="Arial" w:cs="Arial"/>
        </w:rPr>
        <w:t>n</w:t>
      </w:r>
      <w:r>
        <w:rPr>
          <w:rFonts w:eastAsia="Arial" w:cs="Arial"/>
          <w:spacing w:val="-1"/>
        </w:rPr>
        <w:t>a</w:t>
      </w:r>
      <w:r>
        <w:rPr>
          <w:rFonts w:eastAsia="Arial" w:cs="Arial"/>
        </w:rPr>
        <w:t>l or</w:t>
      </w:r>
      <w:r>
        <w:rPr>
          <w:rFonts w:eastAsia="Arial" w:cs="Arial"/>
          <w:spacing w:val="2"/>
        </w:rPr>
        <w:t xml:space="preserve"> </w:t>
      </w:r>
      <w:r>
        <w:rPr>
          <w:rFonts w:eastAsia="Arial" w:cs="Arial"/>
        </w:rPr>
        <w:t>p</w:t>
      </w:r>
      <w:r>
        <w:rPr>
          <w:rFonts w:eastAsia="Arial" w:cs="Arial"/>
          <w:spacing w:val="-1"/>
        </w:rPr>
        <w:t>oli</w:t>
      </w:r>
      <w:r>
        <w:rPr>
          <w:rFonts w:eastAsia="Arial" w:cs="Arial"/>
          <w:spacing w:val="1"/>
        </w:rPr>
        <w:t>t</w:t>
      </w:r>
      <w:r>
        <w:rPr>
          <w:rFonts w:eastAsia="Arial" w:cs="Arial"/>
          <w:spacing w:val="-1"/>
        </w:rPr>
        <w:t>i</w:t>
      </w:r>
      <w:r>
        <w:rPr>
          <w:rFonts w:eastAsia="Arial" w:cs="Arial"/>
        </w:rPr>
        <w:t>cal n</w:t>
      </w:r>
      <w:r>
        <w:rPr>
          <w:rFonts w:eastAsia="Arial" w:cs="Arial"/>
          <w:spacing w:val="-3"/>
        </w:rPr>
        <w:t>a</w:t>
      </w:r>
      <w:r>
        <w:rPr>
          <w:rFonts w:eastAsia="Arial" w:cs="Arial"/>
          <w:spacing w:val="1"/>
        </w:rPr>
        <w:t>t</w:t>
      </w:r>
      <w:r>
        <w:rPr>
          <w:rFonts w:eastAsia="Arial" w:cs="Arial"/>
        </w:rPr>
        <w:t>ur</w:t>
      </w:r>
      <w:r>
        <w:rPr>
          <w:rFonts w:eastAsia="Arial" w:cs="Arial"/>
          <w:spacing w:val="-2"/>
        </w:rPr>
        <w:t>e</w:t>
      </w:r>
      <w:r>
        <w:rPr>
          <w:rFonts w:eastAsia="Arial" w:cs="Arial"/>
        </w:rPr>
        <w:t>,</w:t>
      </w:r>
      <w:r>
        <w:rPr>
          <w:rFonts w:eastAsia="Arial" w:cs="Arial"/>
          <w:spacing w:val="2"/>
        </w:rPr>
        <w:t xml:space="preserve"> </w:t>
      </w:r>
      <w:r>
        <w:rPr>
          <w:rFonts w:eastAsia="Arial" w:cs="Arial"/>
          <w:spacing w:val="-3"/>
        </w:rPr>
        <w:t>o</w:t>
      </w:r>
      <w:r>
        <w:rPr>
          <w:rFonts w:eastAsia="Arial" w:cs="Arial"/>
        </w:rPr>
        <w:t>r s</w:t>
      </w:r>
      <w:r>
        <w:rPr>
          <w:rFonts w:eastAsia="Arial" w:cs="Arial"/>
          <w:spacing w:val="1"/>
        </w:rPr>
        <w:t>t</w:t>
      </w:r>
      <w:r>
        <w:rPr>
          <w:rFonts w:eastAsia="Arial" w:cs="Arial"/>
        </w:rPr>
        <w:t>at</w:t>
      </w:r>
      <w:r>
        <w:rPr>
          <w:rFonts w:eastAsia="Arial" w:cs="Arial"/>
          <w:spacing w:val="-2"/>
        </w:rPr>
        <w:t>e</w:t>
      </w:r>
      <w:r>
        <w:rPr>
          <w:rFonts w:eastAsia="Arial" w:cs="Arial"/>
          <w:spacing w:val="1"/>
        </w:rPr>
        <w:t>m</w:t>
      </w:r>
      <w:r>
        <w:rPr>
          <w:rFonts w:eastAsia="Arial" w:cs="Arial"/>
        </w:rPr>
        <w:t>e</w:t>
      </w:r>
      <w:r>
        <w:rPr>
          <w:rFonts w:eastAsia="Arial" w:cs="Arial"/>
          <w:spacing w:val="-1"/>
        </w:rPr>
        <w:t>nt</w:t>
      </w:r>
      <w:r>
        <w:rPr>
          <w:rFonts w:eastAsia="Arial" w:cs="Arial"/>
        </w:rPr>
        <w:t>s</w:t>
      </w:r>
      <w:r>
        <w:rPr>
          <w:rFonts w:eastAsia="Arial" w:cs="Arial"/>
          <w:spacing w:val="1"/>
        </w:rPr>
        <w:t xml:space="preserve"> </w:t>
      </w:r>
      <w:r>
        <w:rPr>
          <w:rFonts w:eastAsia="Arial" w:cs="Arial"/>
          <w:spacing w:val="-2"/>
        </w:rPr>
        <w:t>c</w:t>
      </w:r>
      <w:r>
        <w:rPr>
          <w:rFonts w:eastAsia="Arial" w:cs="Arial"/>
          <w:spacing w:val="1"/>
        </w:rPr>
        <w:t>r</w:t>
      </w:r>
      <w:r>
        <w:rPr>
          <w:rFonts w:eastAsia="Arial" w:cs="Arial"/>
          <w:spacing w:val="-1"/>
        </w:rPr>
        <w:t>i</w:t>
      </w:r>
      <w:r>
        <w:rPr>
          <w:rFonts w:eastAsia="Arial" w:cs="Arial"/>
          <w:spacing w:val="1"/>
        </w:rPr>
        <w:t>t</w:t>
      </w:r>
      <w:r>
        <w:rPr>
          <w:rFonts w:eastAsia="Arial" w:cs="Arial"/>
          <w:spacing w:val="-1"/>
        </w:rPr>
        <w:t>i</w:t>
      </w:r>
      <w:r>
        <w:rPr>
          <w:rFonts w:eastAsia="Arial" w:cs="Arial"/>
        </w:rPr>
        <w:t>c</w:t>
      </w:r>
      <w:r>
        <w:rPr>
          <w:rFonts w:eastAsia="Arial" w:cs="Arial"/>
          <w:spacing w:val="-1"/>
        </w:rPr>
        <w:t>i</w:t>
      </w:r>
      <w:r>
        <w:rPr>
          <w:rFonts w:eastAsia="Arial" w:cs="Arial"/>
          <w:spacing w:val="-2"/>
        </w:rPr>
        <w:t>z</w:t>
      </w:r>
      <w:r>
        <w:rPr>
          <w:rFonts w:eastAsia="Arial" w:cs="Arial"/>
          <w:spacing w:val="-1"/>
        </w:rPr>
        <w:t>i</w:t>
      </w:r>
      <w:r>
        <w:rPr>
          <w:rFonts w:eastAsia="Arial" w:cs="Arial"/>
        </w:rPr>
        <w:t>ng c</w:t>
      </w:r>
      <w:r>
        <w:rPr>
          <w:rFonts w:eastAsia="Arial" w:cs="Arial"/>
          <w:spacing w:val="-1"/>
        </w:rPr>
        <w:t>l</w:t>
      </w:r>
      <w:r>
        <w:rPr>
          <w:rFonts w:eastAsia="Arial" w:cs="Arial"/>
        </w:rPr>
        <w:t>assma</w:t>
      </w:r>
      <w:r>
        <w:rPr>
          <w:rFonts w:eastAsia="Arial" w:cs="Arial"/>
          <w:spacing w:val="1"/>
        </w:rPr>
        <w:t>t</w:t>
      </w:r>
      <w:r>
        <w:rPr>
          <w:rFonts w:eastAsia="Arial" w:cs="Arial"/>
        </w:rPr>
        <w:t>es</w:t>
      </w:r>
      <w:r>
        <w:rPr>
          <w:rFonts w:eastAsia="Arial" w:cs="Arial"/>
          <w:spacing w:val="-2"/>
        </w:rPr>
        <w:t xml:space="preserve"> </w:t>
      </w:r>
      <w:r>
        <w:rPr>
          <w:rFonts w:eastAsia="Arial" w:cs="Arial"/>
          <w:spacing w:val="-3"/>
        </w:rPr>
        <w:t>o</w:t>
      </w:r>
      <w:r>
        <w:rPr>
          <w:rFonts w:eastAsia="Arial" w:cs="Arial"/>
        </w:rPr>
        <w:t xml:space="preserve">r </w:t>
      </w:r>
      <w:r>
        <w:rPr>
          <w:rFonts w:eastAsia="Arial" w:cs="Arial"/>
          <w:spacing w:val="1"/>
        </w:rPr>
        <w:t>f</w:t>
      </w:r>
      <w:r>
        <w:rPr>
          <w:rFonts w:eastAsia="Arial" w:cs="Arial"/>
        </w:rPr>
        <w:t>ac</w:t>
      </w:r>
      <w:r>
        <w:rPr>
          <w:rFonts w:eastAsia="Arial" w:cs="Arial"/>
          <w:spacing w:val="-1"/>
        </w:rPr>
        <w:t>ul</w:t>
      </w:r>
      <w:r>
        <w:rPr>
          <w:rFonts w:eastAsia="Arial" w:cs="Arial"/>
          <w:spacing w:val="1"/>
        </w:rPr>
        <w:t>t</w:t>
      </w:r>
      <w:r>
        <w:rPr>
          <w:rFonts w:eastAsia="Arial" w:cs="Arial"/>
          <w:spacing w:val="-2"/>
        </w:rPr>
        <w:t>y</w:t>
      </w:r>
      <w:r>
        <w:rPr>
          <w:rFonts w:eastAsia="Arial" w:cs="Arial"/>
        </w:rPr>
        <w:t xml:space="preserve">.  </w:t>
      </w:r>
    </w:p>
    <w:p w:rsidR="002D2784" w:rsidRDefault="002D2784" w:rsidP="002D2784">
      <w:pPr>
        <w:ind w:left="476" w:right="613"/>
        <w:rPr>
          <w:rFonts w:eastAsia="Arial" w:cs="Arial"/>
          <w:spacing w:val="1"/>
        </w:rPr>
      </w:pPr>
    </w:p>
    <w:p w:rsidR="002D2784" w:rsidRDefault="002D2784" w:rsidP="002D2784">
      <w:pPr>
        <w:ind w:left="476" w:right="613"/>
        <w:rPr>
          <w:rFonts w:eastAsia="Arial" w:cs="Arial"/>
        </w:rPr>
      </w:pPr>
      <w:r>
        <w:rPr>
          <w:rFonts w:eastAsia="Arial" w:cs="Arial"/>
          <w:spacing w:val="1"/>
        </w:rPr>
        <w:t>I</w:t>
      </w:r>
      <w:r>
        <w:rPr>
          <w:rFonts w:eastAsia="Arial" w:cs="Arial"/>
        </w:rPr>
        <w:t>n</w:t>
      </w:r>
      <w:r>
        <w:rPr>
          <w:rFonts w:eastAsia="Arial" w:cs="Arial"/>
          <w:spacing w:val="-1"/>
        </w:rPr>
        <w:t>a</w:t>
      </w:r>
      <w:r>
        <w:rPr>
          <w:rFonts w:eastAsia="Arial" w:cs="Arial"/>
        </w:rPr>
        <w:t>p</w:t>
      </w:r>
      <w:r>
        <w:rPr>
          <w:rFonts w:eastAsia="Arial" w:cs="Arial"/>
          <w:spacing w:val="-1"/>
        </w:rPr>
        <w:t>p</w:t>
      </w:r>
      <w:r>
        <w:rPr>
          <w:rFonts w:eastAsia="Arial" w:cs="Arial"/>
          <w:spacing w:val="1"/>
        </w:rPr>
        <w:t>r</w:t>
      </w:r>
      <w:r>
        <w:rPr>
          <w:rFonts w:eastAsia="Arial" w:cs="Arial"/>
        </w:rPr>
        <w:t>o</w:t>
      </w:r>
      <w:r>
        <w:rPr>
          <w:rFonts w:eastAsia="Arial" w:cs="Arial"/>
          <w:spacing w:val="-3"/>
        </w:rPr>
        <w:t>p</w:t>
      </w:r>
      <w:r>
        <w:rPr>
          <w:rFonts w:eastAsia="Arial" w:cs="Arial"/>
          <w:spacing w:val="1"/>
        </w:rPr>
        <w:t>r</w:t>
      </w:r>
      <w:r>
        <w:rPr>
          <w:rFonts w:eastAsia="Arial" w:cs="Arial"/>
          <w:spacing w:val="-1"/>
        </w:rPr>
        <w:t>i</w:t>
      </w:r>
      <w:r>
        <w:rPr>
          <w:rFonts w:eastAsia="Arial" w:cs="Arial"/>
        </w:rPr>
        <w:t>ate</w:t>
      </w:r>
      <w:r>
        <w:rPr>
          <w:rFonts w:eastAsia="Arial" w:cs="Arial"/>
          <w:spacing w:val="1"/>
        </w:rPr>
        <w:t xml:space="preserve"> </w:t>
      </w:r>
      <w:r>
        <w:rPr>
          <w:rFonts w:eastAsia="Arial" w:cs="Arial"/>
          <w:spacing w:val="-2"/>
        </w:rPr>
        <w:t>s</w:t>
      </w:r>
      <w:r>
        <w:rPr>
          <w:rFonts w:eastAsia="Arial" w:cs="Arial"/>
          <w:spacing w:val="1"/>
        </w:rPr>
        <w:t>t</w:t>
      </w:r>
      <w:r>
        <w:rPr>
          <w:rFonts w:eastAsia="Arial" w:cs="Arial"/>
          <w:spacing w:val="-3"/>
        </w:rPr>
        <w:t>a</w:t>
      </w:r>
      <w:r>
        <w:rPr>
          <w:rFonts w:eastAsia="Arial" w:cs="Arial"/>
          <w:spacing w:val="1"/>
        </w:rPr>
        <w:t>t</w:t>
      </w:r>
      <w:r>
        <w:rPr>
          <w:rFonts w:eastAsia="Arial" w:cs="Arial"/>
        </w:rPr>
        <w:t>eme</w:t>
      </w:r>
      <w:r>
        <w:rPr>
          <w:rFonts w:eastAsia="Arial" w:cs="Arial"/>
          <w:spacing w:val="-3"/>
        </w:rPr>
        <w:t>n</w:t>
      </w:r>
      <w:r>
        <w:rPr>
          <w:rFonts w:eastAsia="Arial" w:cs="Arial"/>
          <w:spacing w:val="1"/>
        </w:rPr>
        <w:t>t</w:t>
      </w:r>
      <w:r>
        <w:rPr>
          <w:rFonts w:eastAsia="Arial" w:cs="Arial"/>
          <w:spacing w:val="-2"/>
        </w:rPr>
        <w:t>s</w:t>
      </w:r>
      <w:r>
        <w:rPr>
          <w:rFonts w:eastAsia="Arial" w:cs="Arial"/>
          <w:spacing w:val="1"/>
        </w:rPr>
        <w:t>/</w:t>
      </w:r>
      <w:r>
        <w:rPr>
          <w:rFonts w:eastAsia="Arial" w:cs="Arial"/>
          <w:spacing w:val="-1"/>
        </w:rPr>
        <w:t>l</w:t>
      </w:r>
      <w:r>
        <w:rPr>
          <w:rFonts w:eastAsia="Arial" w:cs="Arial"/>
        </w:rPr>
        <w:t>a</w:t>
      </w:r>
      <w:r>
        <w:rPr>
          <w:rFonts w:eastAsia="Arial" w:cs="Arial"/>
          <w:spacing w:val="-1"/>
        </w:rPr>
        <w:t>n</w:t>
      </w:r>
      <w:r>
        <w:rPr>
          <w:rFonts w:eastAsia="Arial" w:cs="Arial"/>
          <w:spacing w:val="2"/>
        </w:rPr>
        <w:t>g</w:t>
      </w:r>
      <w:r>
        <w:rPr>
          <w:rFonts w:eastAsia="Arial" w:cs="Arial"/>
        </w:rPr>
        <w:t>u</w:t>
      </w:r>
      <w:r>
        <w:rPr>
          <w:rFonts w:eastAsia="Arial" w:cs="Arial"/>
          <w:spacing w:val="-3"/>
        </w:rPr>
        <w:t>a</w:t>
      </w:r>
      <w:r>
        <w:rPr>
          <w:rFonts w:eastAsia="Arial" w:cs="Arial"/>
          <w:spacing w:val="2"/>
        </w:rPr>
        <w:t>g</w:t>
      </w:r>
      <w:r>
        <w:rPr>
          <w:rFonts w:eastAsia="Arial" w:cs="Arial"/>
        </w:rPr>
        <w:t>e</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l</w:t>
      </w:r>
      <w:r>
        <w:rPr>
          <w:rFonts w:eastAsia="Arial" w:cs="Arial"/>
        </w:rPr>
        <w:t>l be d</w:t>
      </w:r>
      <w:r>
        <w:rPr>
          <w:rFonts w:eastAsia="Arial" w:cs="Arial"/>
          <w:spacing w:val="-1"/>
        </w:rPr>
        <w:t>el</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rPr>
        <w:t>by</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2"/>
        </w:rPr>
        <w:t>c</w:t>
      </w:r>
      <w:r>
        <w:rPr>
          <w:rFonts w:eastAsia="Arial" w:cs="Arial"/>
        </w:rPr>
        <w:t>o</w:t>
      </w:r>
      <w:r>
        <w:rPr>
          <w:rFonts w:eastAsia="Arial" w:cs="Arial"/>
          <w:spacing w:val="-1"/>
        </w:rPr>
        <w:t>u</w:t>
      </w:r>
      <w:r>
        <w:rPr>
          <w:rFonts w:eastAsia="Arial" w:cs="Arial"/>
          <w:spacing w:val="1"/>
        </w:rPr>
        <w:t>r</w:t>
      </w:r>
      <w:r>
        <w:rPr>
          <w:rFonts w:eastAsia="Arial" w:cs="Arial"/>
        </w:rPr>
        <w:t>se</w:t>
      </w:r>
      <w:r>
        <w:rPr>
          <w:rFonts w:eastAsia="Arial" w:cs="Arial"/>
          <w:spacing w:val="-4"/>
        </w:rPr>
        <w:t xml:space="preserve"> </w:t>
      </w:r>
      <w:r>
        <w:rPr>
          <w:rFonts w:eastAsia="Arial" w:cs="Arial"/>
          <w:spacing w:val="3"/>
        </w:rPr>
        <w:t>f</w:t>
      </w:r>
      <w:r>
        <w:rPr>
          <w:rFonts w:eastAsia="Arial" w:cs="Arial"/>
        </w:rPr>
        <w:t>ac</w:t>
      </w:r>
      <w:r>
        <w:rPr>
          <w:rFonts w:eastAsia="Arial" w:cs="Arial"/>
          <w:spacing w:val="-1"/>
        </w:rPr>
        <w:t>u</w:t>
      </w:r>
      <w:r>
        <w:rPr>
          <w:rFonts w:eastAsia="Arial" w:cs="Arial"/>
          <w:spacing w:val="-3"/>
        </w:rPr>
        <w:t>l</w:t>
      </w:r>
      <w:r>
        <w:rPr>
          <w:rFonts w:eastAsia="Arial" w:cs="Arial"/>
          <w:spacing w:val="1"/>
        </w:rPr>
        <w:t>t</w:t>
      </w:r>
      <w:r>
        <w:rPr>
          <w:rFonts w:eastAsia="Arial" w:cs="Arial"/>
        </w:rPr>
        <w:t>y</w:t>
      </w:r>
      <w:r>
        <w:rPr>
          <w:rFonts w:eastAsia="Arial" w:cs="Arial"/>
          <w:spacing w:val="-1"/>
        </w:rPr>
        <w:t xml:space="preserve"> </w:t>
      </w:r>
      <w:r>
        <w:rPr>
          <w:rFonts w:eastAsia="Arial" w:cs="Arial"/>
        </w:rPr>
        <w:t>a</w:t>
      </w:r>
      <w:r>
        <w:rPr>
          <w:rFonts w:eastAsia="Arial" w:cs="Arial"/>
          <w:spacing w:val="-1"/>
        </w:rPr>
        <w:t>n</w:t>
      </w:r>
      <w:r>
        <w:rPr>
          <w:rFonts w:eastAsia="Arial" w:cs="Arial"/>
        </w:rPr>
        <w:t xml:space="preserve">d </w:t>
      </w:r>
      <w:r>
        <w:rPr>
          <w:rFonts w:eastAsia="Arial" w:cs="Arial"/>
          <w:spacing w:val="1"/>
        </w:rPr>
        <w:t>m</w:t>
      </w:r>
      <w:r>
        <w:rPr>
          <w:rFonts w:eastAsia="Arial" w:cs="Arial"/>
        </w:rPr>
        <w:t>ay</w:t>
      </w:r>
      <w:r>
        <w:rPr>
          <w:rFonts w:eastAsia="Arial" w:cs="Arial"/>
          <w:spacing w:val="-2"/>
        </w:rPr>
        <w:t xml:space="preserve"> </w:t>
      </w:r>
      <w:r>
        <w:rPr>
          <w:rFonts w:eastAsia="Arial" w:cs="Arial"/>
          <w:spacing w:val="1"/>
        </w:rPr>
        <w:t>r</w:t>
      </w:r>
      <w:r>
        <w:rPr>
          <w:rFonts w:eastAsia="Arial" w:cs="Arial"/>
          <w:spacing w:val="-3"/>
        </w:rPr>
        <w:t>e</w:t>
      </w:r>
      <w:r>
        <w:rPr>
          <w:rFonts w:eastAsia="Arial" w:cs="Arial"/>
        </w:rPr>
        <w:t>su</w:t>
      </w:r>
      <w:r>
        <w:rPr>
          <w:rFonts w:eastAsia="Arial" w:cs="Arial"/>
          <w:spacing w:val="-1"/>
        </w:rPr>
        <w:t>l</w:t>
      </w:r>
      <w:r>
        <w:rPr>
          <w:rFonts w:eastAsia="Arial" w:cs="Arial"/>
        </w:rPr>
        <w:t>t</w:t>
      </w:r>
      <w:r>
        <w:rPr>
          <w:rFonts w:eastAsia="Arial" w:cs="Arial"/>
          <w:spacing w:val="2"/>
        </w:rPr>
        <w:t xml:space="preserve"> </w:t>
      </w:r>
      <w:r>
        <w:rPr>
          <w:rFonts w:eastAsia="Arial" w:cs="Arial"/>
          <w:spacing w:val="-1"/>
        </w:rPr>
        <w:t>i</w:t>
      </w:r>
      <w:r>
        <w:rPr>
          <w:rFonts w:eastAsia="Arial" w:cs="Arial"/>
        </w:rPr>
        <w:t>n den</w:t>
      </w:r>
      <w:r>
        <w:rPr>
          <w:rFonts w:eastAsia="Arial" w:cs="Arial"/>
          <w:spacing w:val="-1"/>
        </w:rPr>
        <w:t>i</w:t>
      </w:r>
      <w:r>
        <w:rPr>
          <w:rFonts w:eastAsia="Arial" w:cs="Arial"/>
        </w:rPr>
        <w:t>al of</w:t>
      </w:r>
      <w:r>
        <w:rPr>
          <w:rFonts w:eastAsia="Arial" w:cs="Arial"/>
          <w:spacing w:val="2"/>
        </w:rPr>
        <w:t xml:space="preserve"> </w:t>
      </w:r>
      <w:r>
        <w:rPr>
          <w:rFonts w:eastAsia="Arial" w:cs="Arial"/>
        </w:rPr>
        <w:t>acc</w:t>
      </w:r>
      <w:r>
        <w:rPr>
          <w:rFonts w:eastAsia="Arial" w:cs="Arial"/>
          <w:spacing w:val="-1"/>
        </w:rPr>
        <w:t>e</w:t>
      </w:r>
      <w:r>
        <w:rPr>
          <w:rFonts w:eastAsia="Arial" w:cs="Arial"/>
          <w:spacing w:val="-2"/>
        </w:rPr>
        <w:t>s</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 d</w:t>
      </w:r>
      <w:r>
        <w:rPr>
          <w:rFonts w:eastAsia="Arial" w:cs="Arial"/>
          <w:spacing w:val="-4"/>
        </w:rPr>
        <w:t>i</w:t>
      </w:r>
      <w:r>
        <w:rPr>
          <w:rFonts w:eastAsia="Arial" w:cs="Arial"/>
        </w:rPr>
        <w:t>scuss</w:t>
      </w:r>
      <w:r>
        <w:rPr>
          <w:rFonts w:eastAsia="Arial" w:cs="Arial"/>
          <w:spacing w:val="-1"/>
        </w:rPr>
        <w:t>i</w:t>
      </w:r>
      <w:r>
        <w:rPr>
          <w:rFonts w:eastAsia="Arial" w:cs="Arial"/>
        </w:rPr>
        <w:t>on b</w:t>
      </w:r>
      <w:r>
        <w:rPr>
          <w:rFonts w:eastAsia="Arial" w:cs="Arial"/>
          <w:spacing w:val="-1"/>
        </w:rPr>
        <w:t>o</w:t>
      </w:r>
      <w:r>
        <w:rPr>
          <w:rFonts w:eastAsia="Arial" w:cs="Arial"/>
        </w:rPr>
        <w:t>ar</w:t>
      </w:r>
      <w:r>
        <w:rPr>
          <w:rFonts w:eastAsia="Arial" w:cs="Arial"/>
          <w:spacing w:val="-2"/>
        </w:rPr>
        <w:t>d</w:t>
      </w:r>
      <w:r>
        <w:rPr>
          <w:rFonts w:eastAsia="Arial" w:cs="Arial"/>
        </w:rPr>
        <w:t>.</w:t>
      </w:r>
    </w:p>
    <w:p w:rsidR="002D2784" w:rsidRDefault="002D2784" w:rsidP="002D2784">
      <w:pPr>
        <w:pStyle w:val="PlainText"/>
        <w:ind w:left="450" w:firstLine="26"/>
        <w:rPr>
          <w:rFonts w:ascii="Arial" w:hAnsi="Arial" w:cs="Arial"/>
          <w:sz w:val="22"/>
          <w:szCs w:val="22"/>
        </w:rPr>
      </w:pPr>
    </w:p>
    <w:p w:rsidR="002D2784" w:rsidRPr="00CA5F41" w:rsidRDefault="002D2784" w:rsidP="002D2784">
      <w:pPr>
        <w:pStyle w:val="PlainText"/>
        <w:ind w:left="446" w:firstLine="29"/>
        <w:rPr>
          <w:rFonts w:ascii="Arial" w:hAnsi="Arial" w:cs="Arial"/>
          <w:sz w:val="22"/>
          <w:szCs w:val="22"/>
        </w:rPr>
      </w:pPr>
      <w:r w:rsidRPr="00CA5F41">
        <w:rPr>
          <w:rFonts w:ascii="Arial" w:hAnsi="Arial" w:cs="Arial"/>
          <w:sz w:val="22"/>
          <w:szCs w:val="22"/>
        </w:rPr>
        <w:t xml:space="preserve">Announcements from student organizations may be posted to </w:t>
      </w:r>
      <w:r>
        <w:rPr>
          <w:rFonts w:ascii="Arial" w:hAnsi="Arial" w:cs="Arial"/>
          <w:sz w:val="22"/>
          <w:szCs w:val="22"/>
        </w:rPr>
        <w:t xml:space="preserve">the designated level discussion </w:t>
      </w:r>
      <w:r w:rsidRPr="00CA5F41">
        <w:rPr>
          <w:rFonts w:ascii="Arial" w:hAnsi="Arial" w:cs="Arial"/>
          <w:sz w:val="22"/>
          <w:szCs w:val="22"/>
        </w:rPr>
        <w:t>board</w:t>
      </w:r>
      <w:r>
        <w:rPr>
          <w:rFonts w:ascii="Arial" w:hAnsi="Arial" w:cs="Arial"/>
          <w:sz w:val="22"/>
          <w:szCs w:val="22"/>
        </w:rPr>
        <w:t>s</w:t>
      </w:r>
      <w:r w:rsidRPr="00CA5F41">
        <w:rPr>
          <w:rFonts w:ascii="Arial" w:hAnsi="Arial" w:cs="Arial"/>
          <w:sz w:val="22"/>
          <w:szCs w:val="22"/>
        </w:rPr>
        <w:t xml:space="preserve"> (not associated with this course). Students are to refrain from discussing this course, including clinical situations, written</w:t>
      </w:r>
      <w:r>
        <w:rPr>
          <w:rFonts w:ascii="Arial" w:hAnsi="Arial" w:cs="Arial"/>
          <w:sz w:val="22"/>
          <w:szCs w:val="22"/>
        </w:rPr>
        <w:t xml:space="preserve"> </w:t>
      </w:r>
      <w:r w:rsidRPr="00CA5F41">
        <w:rPr>
          <w:rFonts w:ascii="Arial" w:hAnsi="Arial" w:cs="Arial"/>
          <w:sz w:val="22"/>
          <w:szCs w:val="22"/>
        </w:rPr>
        <w:t>assignments, peers, or faculty on all social networking sites such as Facebook, Twitter, etc.</w:t>
      </w:r>
    </w:p>
    <w:p w:rsidR="002D2784" w:rsidRDefault="002D2784" w:rsidP="002D2784">
      <w:pPr>
        <w:ind w:left="446" w:right="299" w:firstLine="29"/>
        <w:rPr>
          <w:rFonts w:cs="Arial"/>
        </w:rPr>
      </w:pPr>
    </w:p>
    <w:p w:rsidR="002D2784" w:rsidRDefault="002D2784" w:rsidP="002D2784">
      <w:pPr>
        <w:ind w:left="446" w:right="299" w:firstLine="29"/>
        <w:rPr>
          <w:rFonts w:eastAsia="Arial" w:cs="Arial"/>
        </w:rPr>
      </w:pPr>
      <w:r w:rsidRPr="00CA5F41">
        <w:rPr>
          <w:rFonts w:cs="Arial"/>
        </w:rPr>
        <w:t xml:space="preserve">Failure to comply with these expectations may result in further action including but not limited </w:t>
      </w:r>
      <w:r>
        <w:rPr>
          <w:rFonts w:cs="Arial"/>
        </w:rPr>
        <w:t xml:space="preserve"> </w:t>
      </w:r>
      <w:r w:rsidRPr="00CA5F41">
        <w:rPr>
          <w:rFonts w:cs="Arial"/>
        </w:rPr>
        <w:t>to removal from the discussion board. </w:t>
      </w:r>
    </w:p>
    <w:p w:rsidR="002D2784" w:rsidRDefault="002D2784" w:rsidP="008D10A7">
      <w:pPr>
        <w:spacing w:before="98"/>
        <w:ind w:left="476" w:right="-20"/>
        <w:rPr>
          <w:rFonts w:eastAsia="Arial" w:cs="Arial"/>
        </w:rPr>
      </w:pPr>
      <w:r>
        <w:rPr>
          <w:rFonts w:eastAsia="Arial" w:cs="Arial"/>
          <w:spacing w:val="-1"/>
        </w:rPr>
        <w:t>R</w:t>
      </w:r>
      <w:r>
        <w:rPr>
          <w:rFonts w:eastAsia="Arial" w:cs="Arial"/>
        </w:rPr>
        <w:t>e</w:t>
      </w:r>
      <w:r>
        <w:rPr>
          <w:rFonts w:eastAsia="Arial" w:cs="Arial"/>
          <w:spacing w:val="3"/>
        </w:rPr>
        <w:t>f</w:t>
      </w:r>
      <w:r>
        <w:rPr>
          <w:rFonts w:eastAsia="Arial" w:cs="Arial"/>
          <w:spacing w:val="-3"/>
        </w:rPr>
        <w:t>e</w:t>
      </w:r>
      <w:r>
        <w:rPr>
          <w:rFonts w:eastAsia="Arial" w:cs="Arial"/>
        </w:rPr>
        <w:t xml:space="preserve">r </w:t>
      </w:r>
      <w:r>
        <w:rPr>
          <w:rFonts w:eastAsia="Arial" w:cs="Arial"/>
          <w:spacing w:val="1"/>
        </w:rPr>
        <w:t>t</w:t>
      </w:r>
      <w:r>
        <w:rPr>
          <w:rFonts w:eastAsia="Arial" w:cs="Arial"/>
        </w:rPr>
        <w:t xml:space="preserve">o </w:t>
      </w:r>
      <w:r>
        <w:rPr>
          <w:rFonts w:eastAsia="Arial" w:cs="Arial"/>
          <w:spacing w:val="-3"/>
        </w:rPr>
        <w:t>U</w:t>
      </w:r>
      <w:r>
        <w:rPr>
          <w:rFonts w:eastAsia="Arial" w:cs="Arial"/>
          <w:spacing w:val="2"/>
        </w:rPr>
        <w:t>T</w:t>
      </w:r>
      <w:r>
        <w:rPr>
          <w:rFonts w:eastAsia="Arial" w:cs="Arial"/>
        </w:rPr>
        <w:t>A</w:t>
      </w:r>
      <w:r>
        <w:rPr>
          <w:rFonts w:eastAsia="Arial" w:cs="Arial"/>
          <w:spacing w:val="-1"/>
        </w:rPr>
        <w:t xml:space="preserve"> C</w:t>
      </w:r>
      <w:r>
        <w:rPr>
          <w:rFonts w:eastAsia="Arial" w:cs="Arial"/>
        </w:rPr>
        <w:t>o</w:t>
      </w:r>
      <w:r>
        <w:rPr>
          <w:rFonts w:eastAsia="Arial" w:cs="Arial"/>
          <w:spacing w:val="-1"/>
        </w:rPr>
        <w:t>ll</w:t>
      </w:r>
      <w:r>
        <w:rPr>
          <w:rFonts w:eastAsia="Arial" w:cs="Arial"/>
        </w:rPr>
        <w:t>e</w:t>
      </w:r>
      <w:r>
        <w:rPr>
          <w:rFonts w:eastAsia="Arial" w:cs="Arial"/>
          <w:spacing w:val="2"/>
        </w:rPr>
        <w:t>g</w:t>
      </w:r>
      <w:r>
        <w:rPr>
          <w:rFonts w:eastAsia="Arial" w:cs="Arial"/>
        </w:rPr>
        <w:t>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N</w:t>
      </w:r>
      <w:r>
        <w:rPr>
          <w:rFonts w:eastAsia="Arial" w:cs="Arial"/>
        </w:rPr>
        <w:t>ursi</w:t>
      </w:r>
      <w:r>
        <w:rPr>
          <w:rFonts w:eastAsia="Arial" w:cs="Arial"/>
          <w:spacing w:val="-1"/>
        </w:rPr>
        <w:t>n</w:t>
      </w:r>
      <w:r>
        <w:rPr>
          <w:rFonts w:eastAsia="Arial" w:cs="Arial"/>
        </w:rPr>
        <w:t>g S</w:t>
      </w:r>
      <w:r>
        <w:rPr>
          <w:rFonts w:eastAsia="Arial" w:cs="Arial"/>
          <w:spacing w:val="1"/>
        </w:rPr>
        <w:t>t</w:t>
      </w:r>
      <w:r>
        <w:rPr>
          <w:rFonts w:eastAsia="Arial" w:cs="Arial"/>
        </w:rPr>
        <w:t>u</w:t>
      </w:r>
      <w:r>
        <w:rPr>
          <w:rFonts w:eastAsia="Arial" w:cs="Arial"/>
          <w:spacing w:val="-1"/>
        </w:rPr>
        <w:t>d</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H</w:t>
      </w:r>
      <w:r>
        <w:rPr>
          <w:rFonts w:eastAsia="Arial" w:cs="Arial"/>
        </w:rPr>
        <w:t>a</w:t>
      </w:r>
      <w:r>
        <w:rPr>
          <w:rFonts w:eastAsia="Arial" w:cs="Arial"/>
          <w:spacing w:val="-1"/>
        </w:rPr>
        <w:t>n</w:t>
      </w:r>
      <w:r>
        <w:rPr>
          <w:rFonts w:eastAsia="Arial" w:cs="Arial"/>
        </w:rPr>
        <w:t>d</w:t>
      </w:r>
      <w:r>
        <w:rPr>
          <w:rFonts w:eastAsia="Arial" w:cs="Arial"/>
          <w:spacing w:val="-1"/>
        </w:rPr>
        <w:t>b</w:t>
      </w:r>
      <w:r>
        <w:rPr>
          <w:rFonts w:eastAsia="Arial" w:cs="Arial"/>
          <w:spacing w:val="-3"/>
        </w:rPr>
        <w:t>o</w:t>
      </w:r>
      <w:r>
        <w:rPr>
          <w:rFonts w:eastAsia="Arial" w:cs="Arial"/>
        </w:rPr>
        <w:t>ok</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m</w:t>
      </w:r>
      <w:r>
        <w:rPr>
          <w:rFonts w:eastAsia="Arial" w:cs="Arial"/>
        </w:rPr>
        <w:t>ore</w:t>
      </w:r>
      <w:r>
        <w:rPr>
          <w:rFonts w:eastAsia="Arial" w:cs="Arial"/>
          <w:spacing w:val="-1"/>
        </w:rPr>
        <w:t xml:space="preserve"> i</w:t>
      </w:r>
      <w:r>
        <w:rPr>
          <w:rFonts w:eastAsia="Arial" w:cs="Arial"/>
          <w:spacing w:val="-3"/>
        </w:rPr>
        <w:t>n</w:t>
      </w:r>
      <w:r>
        <w:rPr>
          <w:rFonts w:eastAsia="Arial" w:cs="Arial"/>
          <w:spacing w:val="3"/>
        </w:rPr>
        <w:t>f</w:t>
      </w:r>
      <w:r>
        <w:rPr>
          <w:rFonts w:eastAsia="Arial" w:cs="Arial"/>
          <w:spacing w:val="-3"/>
        </w:rPr>
        <w:t>o</w:t>
      </w:r>
      <w:r>
        <w:rPr>
          <w:rFonts w:eastAsia="Arial" w:cs="Arial"/>
          <w:spacing w:val="1"/>
        </w:rPr>
        <w:t>rm</w:t>
      </w:r>
      <w:r>
        <w:rPr>
          <w:rFonts w:eastAsia="Arial" w:cs="Arial"/>
          <w:spacing w:val="-3"/>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p>
    <w:p w:rsidR="002D2784" w:rsidRPr="008D10A7" w:rsidRDefault="002D2784" w:rsidP="008D10A7">
      <w:pPr>
        <w:pStyle w:val="Heading2"/>
        <w:ind w:left="540"/>
      </w:pPr>
      <w:r w:rsidRPr="00CA5F41">
        <w:t xml:space="preserve">Professional </w:t>
      </w:r>
      <w:r>
        <w:t>C</w:t>
      </w:r>
      <w:r w:rsidRPr="00CA5F41">
        <w:t xml:space="preserve">onduct on </w:t>
      </w:r>
      <w:r>
        <w:t>B</w:t>
      </w:r>
      <w:r w:rsidRPr="00CA5F41">
        <w:t xml:space="preserve">lackboard and </w:t>
      </w:r>
      <w:r>
        <w:t>S</w:t>
      </w:r>
      <w:r w:rsidRPr="00CA5F41">
        <w:t xml:space="preserve">ocial </w:t>
      </w:r>
      <w:r>
        <w:t>M</w:t>
      </w:r>
      <w:r w:rsidRPr="00CA5F41">
        <w:t xml:space="preserve">edia </w:t>
      </w:r>
      <w:r>
        <w:t>S</w:t>
      </w:r>
      <w:r w:rsidRPr="00CA5F41">
        <w:t xml:space="preserve">ites </w:t>
      </w:r>
    </w:p>
    <w:p w:rsidR="002D2784" w:rsidRPr="00CA5F41" w:rsidRDefault="002D2784" w:rsidP="008D10A7">
      <w:pPr>
        <w:pStyle w:val="PlainText"/>
        <w:ind w:left="540"/>
        <w:rPr>
          <w:rFonts w:ascii="Arial" w:hAnsi="Arial" w:cs="Arial"/>
          <w:sz w:val="22"/>
          <w:szCs w:val="22"/>
        </w:rPr>
      </w:pPr>
      <w:r w:rsidRPr="00CA5F41">
        <w:rPr>
          <w:rFonts w:ascii="Arial" w:hAnsi="Arial" w:cs="Arial"/>
          <w:sz w:val="22"/>
          <w:szCs w:val="22"/>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Announcements from student organizations may be posted to the designated level discussion board (not associated with this course). </w:t>
      </w:r>
    </w:p>
    <w:p w:rsidR="002D2784" w:rsidRPr="00CA5F41" w:rsidRDefault="002D2784" w:rsidP="008D10A7">
      <w:pPr>
        <w:pStyle w:val="PlainText"/>
        <w:ind w:left="540"/>
        <w:rPr>
          <w:rFonts w:ascii="Arial" w:hAnsi="Arial" w:cs="Arial"/>
          <w:sz w:val="22"/>
          <w:szCs w:val="22"/>
        </w:rPr>
      </w:pPr>
      <w:r w:rsidRPr="00CA5F41">
        <w:rPr>
          <w:rFonts w:ascii="Arial" w:hAnsi="Arial" w:cs="Arial"/>
          <w:sz w:val="22"/>
          <w:szCs w:val="22"/>
        </w:rPr>
        <w:t>Students are to refrain from discussing this course, including clinical situations, written assignments, peers, or faculty on all social networking sites such as Facebook, Twitter, etc.</w:t>
      </w:r>
    </w:p>
    <w:p w:rsidR="002D2784" w:rsidRPr="008D10A7" w:rsidRDefault="002D2784" w:rsidP="008D10A7">
      <w:pPr>
        <w:ind w:left="540" w:right="299"/>
        <w:rPr>
          <w:rFonts w:eastAsia="Arial" w:cs="Arial"/>
        </w:rPr>
      </w:pPr>
      <w:r w:rsidRPr="00CA5F41">
        <w:rPr>
          <w:rFonts w:cs="Arial"/>
        </w:rPr>
        <w:t>Failure to comply with these expectations may result in further action including but not limited to removal from the discussion board. </w:t>
      </w:r>
    </w:p>
    <w:p w:rsidR="004E287F" w:rsidRDefault="004E287F">
      <w:pPr>
        <w:widowControl/>
        <w:suppressAutoHyphens w:val="0"/>
        <w:rPr>
          <w:b/>
          <w:bCs/>
          <w:color w:val="0070C0"/>
          <w:lang w:eastAsia="en-US"/>
        </w:rPr>
      </w:pPr>
      <w:r>
        <w:br w:type="page"/>
      </w:r>
    </w:p>
    <w:p w:rsidR="002D2784" w:rsidRPr="00CA5F41" w:rsidRDefault="002D2784" w:rsidP="008D10A7">
      <w:pPr>
        <w:pStyle w:val="Heading2"/>
        <w:ind w:left="540"/>
        <w:rPr>
          <w:rFonts w:cs="Arial"/>
          <w:b w:val="0"/>
          <w:bCs w:val="0"/>
          <w:color w:val="3366CC"/>
        </w:rPr>
      </w:pPr>
      <w:r w:rsidRPr="00700462">
        <w:t>Computer Requirements:</w:t>
      </w:r>
      <w:r w:rsidRPr="00CA5F41">
        <w:rPr>
          <w:rFonts w:cs="Arial"/>
          <w:b w:val="0"/>
          <w:bCs w:val="0"/>
          <w:color w:val="3366CC"/>
        </w:rPr>
        <w:t xml:space="preserve"> </w:t>
      </w:r>
    </w:p>
    <w:p w:rsidR="002D2784" w:rsidRPr="00CA5F41" w:rsidRDefault="002D2784" w:rsidP="008D10A7">
      <w:pPr>
        <w:tabs>
          <w:tab w:val="left" w:pos="720"/>
          <w:tab w:val="left" w:pos="108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r w:rsidRPr="00CA5F41">
        <w:rPr>
          <w:rFonts w:cs="Arial"/>
        </w:rPr>
        <w:t xml:space="preserve">All computers on campus will access Blackboard. If you choose to access from home you must have a computer and a quality Internet provider such as DSL, Cable, or Satellite (regular telephone is not adequate).  Questions about adequate computer hardware should be directed to the UTA help desk at 817-272-2208 or </w:t>
      </w:r>
      <w:hyperlink r:id="rId30" w:history="1">
        <w:r w:rsidRPr="00CA5F41">
          <w:rPr>
            <w:rStyle w:val="Hyperlink"/>
            <w:rFonts w:cs="Arial"/>
          </w:rPr>
          <w:t>www.helpdesk@uta.edu</w:t>
        </w:r>
      </w:hyperlink>
      <w:r w:rsidRPr="00CA5F41">
        <w:rPr>
          <w:rFonts w:cs="Arial"/>
        </w:rPr>
        <w:t xml:space="preserve">  They are open the same hours as the Library.</w:t>
      </w:r>
    </w:p>
    <w:p w:rsidR="002D2784" w:rsidRPr="00CA5F41" w:rsidRDefault="002D2784" w:rsidP="008D10A7">
      <w:pPr>
        <w:tabs>
          <w:tab w:val="left" w:pos="720"/>
          <w:tab w:val="left" w:pos="108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p>
    <w:p w:rsidR="002D2784" w:rsidRPr="00CA5F41" w:rsidRDefault="002D2784" w:rsidP="008D10A7">
      <w:pPr>
        <w:tabs>
          <w:tab w:val="left" w:pos="720"/>
          <w:tab w:val="left" w:pos="1080"/>
          <w:tab w:val="left" w:pos="2160"/>
          <w:tab w:val="left" w:pos="2520"/>
          <w:tab w:val="left" w:pos="2880"/>
          <w:tab w:val="left" w:pos="3240"/>
          <w:tab w:val="left" w:pos="4320"/>
          <w:tab w:val="left" w:pos="5040"/>
          <w:tab w:val="left" w:pos="5760"/>
          <w:tab w:val="left" w:pos="6480"/>
          <w:tab w:val="left" w:pos="7200"/>
          <w:tab w:val="right" w:pos="7920"/>
        </w:tabs>
        <w:ind w:left="540"/>
        <w:rPr>
          <w:rFonts w:cs="Arial"/>
          <w:b/>
          <w:bCs/>
        </w:rPr>
      </w:pPr>
      <w:r w:rsidRPr="00CA5F41">
        <w:rPr>
          <w:rFonts w:cs="Arial"/>
          <w:b/>
          <w:bCs/>
        </w:rPr>
        <w:t xml:space="preserve">Your home computer’s compatibility with Blackboard is your responsibility. Neither the helpdesk nor your instructor is responsible for the functionality of your home computer’s configuration. </w:t>
      </w:r>
      <w:r w:rsidRPr="00CA5F41">
        <w:rPr>
          <w:rFonts w:cs="Arial"/>
        </w:rPr>
        <w:t xml:space="preserve"> If you have doubts about your own equipment you may wish to work at the many UTA Computer Labs on campus. </w:t>
      </w:r>
      <w:r w:rsidRPr="00CA5F41">
        <w:rPr>
          <w:rFonts w:cs="Arial"/>
          <w:b/>
          <w:bCs/>
        </w:rPr>
        <w:t>Please do not bring your technical problems to class. Your instructors are not available for technical support please call or contact the helpdesk.</w:t>
      </w:r>
    </w:p>
    <w:p w:rsidR="002D2784" w:rsidRPr="00CA5F41" w:rsidRDefault="002D2784" w:rsidP="008D10A7">
      <w:pPr>
        <w:tabs>
          <w:tab w:val="left" w:pos="720"/>
          <w:tab w:val="left" w:pos="108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p>
    <w:p w:rsidR="002D2784" w:rsidRPr="00CA5F41" w:rsidRDefault="002D2784" w:rsidP="008D10A7">
      <w:pPr>
        <w:tabs>
          <w:tab w:val="left" w:pos="720"/>
          <w:tab w:val="left" w:pos="1080"/>
          <w:tab w:val="left" w:pos="2160"/>
          <w:tab w:val="left" w:pos="2520"/>
          <w:tab w:val="left" w:pos="2880"/>
          <w:tab w:val="left" w:pos="3240"/>
          <w:tab w:val="left" w:pos="4320"/>
          <w:tab w:val="left" w:pos="5040"/>
          <w:tab w:val="left" w:pos="5760"/>
          <w:tab w:val="left" w:pos="6480"/>
          <w:tab w:val="left" w:pos="7200"/>
          <w:tab w:val="right" w:pos="7920"/>
        </w:tabs>
        <w:ind w:left="540"/>
        <w:rPr>
          <w:rFonts w:cs="Arial"/>
          <w:b/>
        </w:rPr>
      </w:pPr>
      <w:r w:rsidRPr="002D2784">
        <w:rPr>
          <w:rFonts w:cs="Arial"/>
          <w:b/>
          <w:u w:val="single"/>
        </w:rPr>
        <w:t>Word of caution</w:t>
      </w:r>
      <w:r w:rsidRPr="00CA5F41">
        <w:rPr>
          <w:rFonts w:cs="Arial"/>
          <w:b/>
        </w:rPr>
        <w:t xml:space="preserve">: </w:t>
      </w:r>
    </w:p>
    <w:p w:rsidR="002D2784" w:rsidRDefault="002D2784" w:rsidP="008D10A7">
      <w:pPr>
        <w:tabs>
          <w:tab w:val="left" w:pos="1080"/>
          <w:tab w:val="left" w:pos="120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r w:rsidRPr="00CA5F41">
        <w:rPr>
          <w:rFonts w:cs="Arial"/>
          <w:b/>
        </w:rPr>
        <w:t>Do not</w:t>
      </w:r>
      <w:r w:rsidRPr="00CA5F41">
        <w:rPr>
          <w:rFonts w:cs="Arial"/>
        </w:rPr>
        <w:t xml:space="preserve"> rely on employer’s computer system to access Blackboard.  Students have encountered various problems (such as dropping them in the middle of an on-line quiz) due to the special filters, fire walls, program blocking programs, and barriers they put on their systems. It is advised to not take any on-line quizzes on a wireless system as students have also been dropped and used up their time trying to reconnect.  Use a more stable system.</w:t>
      </w:r>
    </w:p>
    <w:p w:rsidR="002D2784" w:rsidRPr="00CA5F41" w:rsidRDefault="002D2784" w:rsidP="008D10A7">
      <w:pPr>
        <w:tabs>
          <w:tab w:val="left" w:pos="1080"/>
          <w:tab w:val="left" w:pos="120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p>
    <w:p w:rsidR="002D2784" w:rsidRPr="002D2784" w:rsidRDefault="002D2784" w:rsidP="008D10A7">
      <w:pPr>
        <w:tabs>
          <w:tab w:val="left" w:pos="1080"/>
          <w:tab w:val="left" w:pos="1200"/>
          <w:tab w:val="left" w:pos="2160"/>
          <w:tab w:val="left" w:pos="2520"/>
          <w:tab w:val="left" w:pos="2880"/>
          <w:tab w:val="left" w:pos="3240"/>
          <w:tab w:val="left" w:pos="4320"/>
          <w:tab w:val="left" w:pos="5040"/>
          <w:tab w:val="left" w:pos="5760"/>
          <w:tab w:val="left" w:pos="6480"/>
          <w:tab w:val="left" w:pos="7200"/>
          <w:tab w:val="right" w:pos="7920"/>
        </w:tabs>
        <w:ind w:left="540"/>
        <w:rPr>
          <w:rFonts w:cs="Arial"/>
          <w:u w:val="single"/>
        </w:rPr>
      </w:pPr>
      <w:r w:rsidRPr="002D2784">
        <w:rPr>
          <w:rFonts w:cs="Arial"/>
          <w:b/>
          <w:u w:val="single"/>
        </w:rPr>
        <w:t>Software</w:t>
      </w:r>
      <w:r w:rsidRPr="002D2784">
        <w:rPr>
          <w:rFonts w:cs="Arial"/>
          <w:u w:val="single"/>
        </w:rPr>
        <w:t>:</w:t>
      </w:r>
    </w:p>
    <w:p w:rsidR="002D2784" w:rsidRPr="008D10A7" w:rsidRDefault="002D2784" w:rsidP="008D10A7">
      <w:pPr>
        <w:tabs>
          <w:tab w:val="left" w:pos="720"/>
          <w:tab w:val="left" w:pos="2160"/>
          <w:tab w:val="left" w:pos="2520"/>
          <w:tab w:val="left" w:pos="2880"/>
          <w:tab w:val="left" w:pos="3240"/>
          <w:tab w:val="left" w:pos="4320"/>
          <w:tab w:val="left" w:pos="5040"/>
          <w:tab w:val="left" w:pos="5760"/>
          <w:tab w:val="left" w:pos="6480"/>
          <w:tab w:val="left" w:pos="7200"/>
          <w:tab w:val="right" w:pos="7920"/>
        </w:tabs>
        <w:ind w:left="540"/>
        <w:rPr>
          <w:rFonts w:cs="Arial"/>
        </w:rPr>
      </w:pPr>
      <w:r w:rsidRPr="00CA5F41">
        <w:rPr>
          <w:rFonts w:cs="Arial"/>
        </w:rPr>
        <w:t xml:space="preserve">Your software (WORD, POWERPOINT, EXCEL and WINDOWS) should be up to date. As a student you may purchase the latest WINDOWS XP and OFFICE from the Computer Store in Ransom Hall for a very nominal fee.  Please take advantage of this opportunity. </w:t>
      </w:r>
    </w:p>
    <w:p w:rsidR="002D2784" w:rsidRPr="00700462" w:rsidRDefault="002D2784" w:rsidP="008D10A7">
      <w:pPr>
        <w:pStyle w:val="Heading2"/>
        <w:ind w:left="540"/>
      </w:pPr>
      <w:r w:rsidRPr="00700462">
        <w:t xml:space="preserve">Observance of </w:t>
      </w:r>
      <w:r>
        <w:t>R</w:t>
      </w:r>
      <w:r w:rsidRPr="00700462">
        <w:t xml:space="preserve">eligious </w:t>
      </w:r>
      <w:r>
        <w:t>H</w:t>
      </w:r>
      <w:r w:rsidRPr="00700462">
        <w:t xml:space="preserve">oly </w:t>
      </w:r>
      <w:r>
        <w:t>D</w:t>
      </w:r>
      <w:r w:rsidRPr="00700462">
        <w:t>ays:</w:t>
      </w:r>
    </w:p>
    <w:p w:rsidR="002D2784" w:rsidRPr="00700462" w:rsidRDefault="002D2784" w:rsidP="008D10A7">
      <w:pPr>
        <w:ind w:left="540"/>
        <w:rPr>
          <w:b/>
        </w:rPr>
      </w:pPr>
      <w:r w:rsidRPr="00FC137F">
        <w:rPr>
          <w:rFonts w:cs="Arial"/>
          <w:color w:val="000000"/>
        </w:rPr>
        <w:t xml:space="preserve">Undergraduate Nursing faculty and students shall follow the University policy regarding Observance of Religious Holy Days:  </w:t>
      </w:r>
      <w:hyperlink r:id="rId31" w:anchor="6" w:history="1">
        <w:r w:rsidRPr="00E6508B">
          <w:rPr>
            <w:rStyle w:val="Hyperlink"/>
            <w:rFonts w:cs="Arial"/>
          </w:rPr>
          <w:t>http://wweb.uta.edu/catalog/content/general/academic_regulations.aspx#6</w:t>
        </w:r>
      </w:hyperlink>
    </w:p>
    <w:p w:rsidR="002D2784" w:rsidRDefault="002D2784" w:rsidP="002D2784">
      <w:pPr>
        <w:rPr>
          <w:b/>
          <w:i/>
          <w:sz w:val="28"/>
          <w:szCs w:val="28"/>
        </w:rPr>
      </w:pPr>
    </w:p>
    <w:p w:rsidR="008D10A7" w:rsidRDefault="00B07B39" w:rsidP="004E287F">
      <w:pPr>
        <w:rPr>
          <w:rFonts w:cs="Arial"/>
        </w:rPr>
      </w:pPr>
      <w:r w:rsidRPr="0076216C">
        <w:rPr>
          <w:rFonts w:cs="Arial"/>
          <w:b/>
          <w:bCs/>
          <w:i/>
          <w:iCs/>
        </w:rPr>
        <w:t xml:space="preserve">The Student Handbook can be found by going to the following link:  </w:t>
      </w:r>
      <w:hyperlink r:id="rId32" w:history="1">
        <w:r w:rsidRPr="0076216C">
          <w:rPr>
            <w:rStyle w:val="Hyperlink"/>
            <w:rFonts w:cs="Arial"/>
          </w:rPr>
          <w:t>http://www.uta.edu/nursing/bsn-program/</w:t>
        </w:r>
      </w:hyperlink>
      <w:r w:rsidRPr="0076216C">
        <w:rPr>
          <w:rFonts w:cs="Arial"/>
          <w:color w:val="000080"/>
        </w:rPr>
        <w:t xml:space="preserve"> </w:t>
      </w:r>
      <w:r w:rsidRPr="0076216C">
        <w:rPr>
          <w:rFonts w:cs="Arial"/>
        </w:rPr>
        <w:t>and clicking on the link titled BSN Student Handbook</w:t>
      </w:r>
      <w:r>
        <w:rPr>
          <w:rFonts w:cs="Arial"/>
        </w:rPr>
        <w:t xml:space="preserve"> located in the lower left-hand corner.</w:t>
      </w:r>
    </w:p>
    <w:sectPr w:rsidR="008D10A7" w:rsidSect="00C76913">
      <w:headerReference w:type="default" r:id="rId33"/>
      <w:footerReference w:type="default" r:id="rId34"/>
      <w:footnotePr>
        <w:pos w:val="beneathText"/>
      </w:footnotePr>
      <w:pgSz w:w="12240" w:h="15840"/>
      <w:pgMar w:top="1440" w:right="1080" w:bottom="1440" w:left="1080" w:header="720" w:footer="8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8F" w:rsidRDefault="000C488F">
      <w:r>
        <w:separator/>
      </w:r>
    </w:p>
  </w:endnote>
  <w:endnote w:type="continuationSeparator" w:id="0">
    <w:p w:rsidR="000C488F" w:rsidRDefault="000C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tarSymbol">
    <w:altName w:val="Times New Roman"/>
    <w:charset w:val="00"/>
    <w:family w:val="auto"/>
    <w:pitch w:val="default"/>
  </w:font>
  <w:font w:name="ArialMT">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B6" w:rsidRDefault="00264BB6" w:rsidP="00634ACA">
    <w:pPr>
      <w:pStyle w:val="Footer"/>
      <w:pBdr>
        <w:top w:val="single" w:sz="4" w:space="1" w:color="auto"/>
      </w:pBdr>
      <w:tabs>
        <w:tab w:val="clear" w:pos="8640"/>
        <w:tab w:val="right" w:pos="9540"/>
      </w:tabs>
      <w:rPr>
        <w:rFonts w:cs="Arial"/>
        <w:szCs w:val="22"/>
      </w:rPr>
    </w:pPr>
  </w:p>
  <w:p w:rsidR="00264BB6" w:rsidRPr="00CF19A2" w:rsidRDefault="00264BB6" w:rsidP="00C76913">
    <w:pPr>
      <w:pStyle w:val="Footer"/>
      <w:pBdr>
        <w:top w:val="single" w:sz="4" w:space="1" w:color="auto"/>
      </w:pBdr>
      <w:tabs>
        <w:tab w:val="clear" w:pos="8640"/>
        <w:tab w:val="right" w:pos="10080"/>
      </w:tabs>
      <w:rPr>
        <w:sz w:val="20"/>
        <w:szCs w:val="20"/>
      </w:rPr>
    </w:pPr>
    <w:r w:rsidRPr="00CF19A2">
      <w:rPr>
        <w:rFonts w:cs="Arial"/>
        <w:sz w:val="20"/>
        <w:szCs w:val="20"/>
      </w:rPr>
      <w:t>©20</w:t>
    </w:r>
    <w:r>
      <w:rPr>
        <w:rFonts w:cs="Arial"/>
        <w:sz w:val="20"/>
        <w:szCs w:val="20"/>
      </w:rPr>
      <w:t>1</w:t>
    </w:r>
    <w:r>
      <w:rPr>
        <w:rFonts w:cs="Arial"/>
        <w:sz w:val="20"/>
        <w:szCs w:val="20"/>
        <w:lang w:val="en-US"/>
      </w:rPr>
      <w:t>1</w:t>
    </w:r>
    <w:r w:rsidRPr="00CF19A2">
      <w:rPr>
        <w:rFonts w:cs="Arial"/>
        <w:sz w:val="20"/>
        <w:szCs w:val="20"/>
      </w:rPr>
      <w:t xml:space="preserve"> University of Texas at Arlington</w:t>
    </w:r>
    <w:r w:rsidRPr="00CF19A2">
      <w:rPr>
        <w:rFonts w:cs="Arial"/>
        <w:sz w:val="20"/>
        <w:szCs w:val="20"/>
      </w:rPr>
      <w:tab/>
    </w:r>
    <w:r w:rsidRPr="00CF19A2">
      <w:rPr>
        <w:rFonts w:cs="Arial"/>
        <w:sz w:val="20"/>
        <w:szCs w:val="20"/>
      </w:rPr>
      <w:tab/>
    </w:r>
    <w:r w:rsidRPr="00CF19A2">
      <w:rPr>
        <w:rFonts w:cs="Arial"/>
        <w:sz w:val="20"/>
        <w:szCs w:val="20"/>
      </w:rPr>
      <w:fldChar w:fldCharType="begin"/>
    </w:r>
    <w:r w:rsidRPr="00CF19A2">
      <w:rPr>
        <w:rFonts w:cs="Arial"/>
        <w:sz w:val="20"/>
        <w:szCs w:val="20"/>
      </w:rPr>
      <w:instrText xml:space="preserve"> PAGE   \* MERGEFORMAT </w:instrText>
    </w:r>
    <w:r w:rsidRPr="00CF19A2">
      <w:rPr>
        <w:rFonts w:cs="Arial"/>
        <w:sz w:val="20"/>
        <w:szCs w:val="20"/>
      </w:rPr>
      <w:fldChar w:fldCharType="separate"/>
    </w:r>
    <w:r w:rsidR="0061145A">
      <w:rPr>
        <w:rFonts w:cs="Arial"/>
        <w:noProof/>
        <w:sz w:val="20"/>
        <w:szCs w:val="20"/>
      </w:rPr>
      <w:t>1</w:t>
    </w:r>
    <w:r w:rsidRPr="00CF19A2">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8F" w:rsidRDefault="000C488F">
      <w:r>
        <w:separator/>
      </w:r>
    </w:p>
  </w:footnote>
  <w:footnote w:type="continuationSeparator" w:id="0">
    <w:p w:rsidR="000C488F" w:rsidRDefault="000C4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B6" w:rsidRPr="003642FD" w:rsidRDefault="00264BB6" w:rsidP="001B7F0C">
    <w:pPr>
      <w:pStyle w:val="Header"/>
      <w:rPr>
        <w:b/>
        <w:i/>
      </w:rPr>
    </w:pPr>
    <w:r>
      <w:rPr>
        <w:rFonts w:cs="Arial"/>
        <w:b/>
        <w:i/>
        <w:szCs w:val="22"/>
      </w:rPr>
      <w:t>N4465 Vulnerable Populations Across the Lifespan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none"/>
      <w:pStyle w:val="LearningObjectiv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nsid w:val="0B0A238D"/>
    <w:multiLevelType w:val="hybridMultilevel"/>
    <w:tmpl w:val="9B5A3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BF35E4"/>
    <w:multiLevelType w:val="hybridMultilevel"/>
    <w:tmpl w:val="5184A74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4FA0098"/>
    <w:multiLevelType w:val="hybridMultilevel"/>
    <w:tmpl w:val="DC02F5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1">
      <w:start w:val="1"/>
      <w:numFmt w:val="bullet"/>
      <w:lvlText w:val=""/>
      <w:lvlJc w:val="left"/>
      <w:pPr>
        <w:ind w:left="630" w:hanging="360"/>
      </w:pPr>
      <w:rPr>
        <w:rFonts w:ascii="Symbol" w:hAnsi="Symbol"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A622109"/>
    <w:multiLevelType w:val="hybridMultilevel"/>
    <w:tmpl w:val="3A5C5A52"/>
    <w:lvl w:ilvl="0" w:tplc="04090001">
      <w:start w:val="1"/>
      <w:numFmt w:val="bullet"/>
      <w:lvlText w:val=""/>
      <w:lvlJc w:val="left"/>
      <w:pPr>
        <w:ind w:left="540" w:hanging="360"/>
      </w:pPr>
      <w:rPr>
        <w:rFonts w:ascii="Symbol" w:hAnsi="Symbol" w:hint="default"/>
      </w:rPr>
    </w:lvl>
    <w:lvl w:ilvl="1" w:tplc="69FA0060">
      <w:start w:val="1"/>
      <w:numFmt w:val="lowerLetter"/>
      <w:lvlText w:val="%2."/>
      <w:lvlJc w:val="left"/>
      <w:pPr>
        <w:ind w:left="1260" w:hanging="360"/>
      </w:pPr>
      <w:rPr>
        <w:rFonts w:hint="default"/>
      </w:rPr>
    </w:lvl>
    <w:lvl w:ilvl="2" w:tplc="94EE091A">
      <w:start w:val="1"/>
      <w:numFmt w:val="decimal"/>
      <w:lvlText w:val="%3."/>
      <w:lvlJc w:val="left"/>
      <w:pPr>
        <w:ind w:left="90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B6F7569"/>
    <w:multiLevelType w:val="hybridMultilevel"/>
    <w:tmpl w:val="38F8F2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3422456E"/>
    <w:multiLevelType w:val="hybridMultilevel"/>
    <w:tmpl w:val="04625B1E"/>
    <w:lvl w:ilvl="0" w:tplc="04090001">
      <w:start w:val="1"/>
      <w:numFmt w:val="bullet"/>
      <w:lvlText w:val=""/>
      <w:lvlJc w:val="left"/>
      <w:pPr>
        <w:tabs>
          <w:tab w:val="num" w:pos="1080"/>
        </w:tabs>
        <w:ind w:left="1080" w:hanging="360"/>
      </w:pPr>
      <w:rPr>
        <w:rFonts w:ascii="Symbol" w:hAnsi="Symbol" w:hint="default"/>
      </w:rPr>
    </w:lvl>
    <w:lvl w:ilvl="1" w:tplc="21EE27F4">
      <w:start w:val="1"/>
      <w:numFmt w:val="decimal"/>
      <w:lvlText w:val="%2."/>
      <w:lvlJc w:val="left"/>
      <w:pPr>
        <w:tabs>
          <w:tab w:val="num" w:pos="540"/>
        </w:tabs>
        <w:ind w:left="5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B696A11"/>
    <w:multiLevelType w:val="hybridMultilevel"/>
    <w:tmpl w:val="ADF8AB6E"/>
    <w:lvl w:ilvl="0" w:tplc="993E866E">
      <w:start w:val="1"/>
      <w:numFmt w:val="decimal"/>
      <w:lvlText w:val="%1."/>
      <w:lvlJc w:val="left"/>
      <w:pPr>
        <w:ind w:left="420" w:hanging="42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635D5C"/>
    <w:multiLevelType w:val="hybridMultilevel"/>
    <w:tmpl w:val="EB3C0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172419"/>
    <w:multiLevelType w:val="hybridMultilevel"/>
    <w:tmpl w:val="0F5C9E40"/>
    <w:lvl w:ilvl="0" w:tplc="993E866E">
      <w:start w:val="1"/>
      <w:numFmt w:val="decimal"/>
      <w:lvlText w:val="%1."/>
      <w:lvlJc w:val="left"/>
      <w:pPr>
        <w:ind w:left="420" w:hanging="420"/>
      </w:pPr>
      <w:rPr>
        <w:rFonts w:hint="default"/>
      </w:rPr>
    </w:lvl>
    <w:lvl w:ilvl="1" w:tplc="8B12C70C">
      <w:start w:val="1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3644F9"/>
    <w:multiLevelType w:val="hybridMultilevel"/>
    <w:tmpl w:val="6D2ED4B4"/>
    <w:lvl w:ilvl="0" w:tplc="04090003">
      <w:start w:val="1"/>
      <w:numFmt w:val="decimal"/>
      <w:lvlText w:val="%1."/>
      <w:lvlJc w:val="left"/>
      <w:pPr>
        <w:tabs>
          <w:tab w:val="num" w:pos="540"/>
        </w:tabs>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F7D4A"/>
    <w:multiLevelType w:val="hybridMultilevel"/>
    <w:tmpl w:val="582C11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64614A"/>
    <w:multiLevelType w:val="hybridMultilevel"/>
    <w:tmpl w:val="314C92F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2"/>
  </w:num>
  <w:num w:numId="3">
    <w:abstractNumId w:val="13"/>
  </w:num>
  <w:num w:numId="4">
    <w:abstractNumId w:val="17"/>
  </w:num>
  <w:num w:numId="5">
    <w:abstractNumId w:val="1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5"/>
  </w:num>
  <w:num w:numId="12">
    <w:abstractNumId w:val="9"/>
  </w:num>
  <w:num w:numId="13">
    <w:abstractNumId w:val="10"/>
  </w:num>
  <w:num w:numId="1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EB"/>
    <w:rsid w:val="00003437"/>
    <w:rsid w:val="00005638"/>
    <w:rsid w:val="0001533A"/>
    <w:rsid w:val="00034E59"/>
    <w:rsid w:val="00035098"/>
    <w:rsid w:val="00041047"/>
    <w:rsid w:val="00045B20"/>
    <w:rsid w:val="00053266"/>
    <w:rsid w:val="0006342D"/>
    <w:rsid w:val="00065080"/>
    <w:rsid w:val="00073D69"/>
    <w:rsid w:val="00092369"/>
    <w:rsid w:val="000B176D"/>
    <w:rsid w:val="000C488F"/>
    <w:rsid w:val="000C7EC7"/>
    <w:rsid w:val="000D26FB"/>
    <w:rsid w:val="000E5CF1"/>
    <w:rsid w:val="0011522F"/>
    <w:rsid w:val="00121E83"/>
    <w:rsid w:val="00132790"/>
    <w:rsid w:val="00134CB6"/>
    <w:rsid w:val="00144A26"/>
    <w:rsid w:val="00145125"/>
    <w:rsid w:val="0015298C"/>
    <w:rsid w:val="001662DB"/>
    <w:rsid w:val="00170D5D"/>
    <w:rsid w:val="001769BA"/>
    <w:rsid w:val="00177CDC"/>
    <w:rsid w:val="001A69CB"/>
    <w:rsid w:val="001B7F0C"/>
    <w:rsid w:val="001C2C69"/>
    <w:rsid w:val="001C70EB"/>
    <w:rsid w:val="001D66A6"/>
    <w:rsid w:val="001E6B60"/>
    <w:rsid w:val="001F5162"/>
    <w:rsid w:val="001F6A99"/>
    <w:rsid w:val="002034C9"/>
    <w:rsid w:val="00207392"/>
    <w:rsid w:val="00225583"/>
    <w:rsid w:val="002437A8"/>
    <w:rsid w:val="00246A66"/>
    <w:rsid w:val="00264BB6"/>
    <w:rsid w:val="00266353"/>
    <w:rsid w:val="00270FBC"/>
    <w:rsid w:val="002802DE"/>
    <w:rsid w:val="0028371F"/>
    <w:rsid w:val="00285BD2"/>
    <w:rsid w:val="0029392D"/>
    <w:rsid w:val="002A05E3"/>
    <w:rsid w:val="002A5E89"/>
    <w:rsid w:val="002A6634"/>
    <w:rsid w:val="002A70C7"/>
    <w:rsid w:val="002D2784"/>
    <w:rsid w:val="002D5387"/>
    <w:rsid w:val="002F0D88"/>
    <w:rsid w:val="00302F49"/>
    <w:rsid w:val="00323BBF"/>
    <w:rsid w:val="0032570B"/>
    <w:rsid w:val="00326F84"/>
    <w:rsid w:val="003277EB"/>
    <w:rsid w:val="003322A0"/>
    <w:rsid w:val="003340DE"/>
    <w:rsid w:val="00346EAD"/>
    <w:rsid w:val="00347A46"/>
    <w:rsid w:val="00366393"/>
    <w:rsid w:val="003944CA"/>
    <w:rsid w:val="003B300C"/>
    <w:rsid w:val="003B522F"/>
    <w:rsid w:val="003B7B46"/>
    <w:rsid w:val="003B7DC2"/>
    <w:rsid w:val="003C5607"/>
    <w:rsid w:val="003D14BF"/>
    <w:rsid w:val="003D6B3D"/>
    <w:rsid w:val="003E71C2"/>
    <w:rsid w:val="003F4A4D"/>
    <w:rsid w:val="0041320E"/>
    <w:rsid w:val="004146C0"/>
    <w:rsid w:val="00430B3B"/>
    <w:rsid w:val="00431353"/>
    <w:rsid w:val="00432C0F"/>
    <w:rsid w:val="00433A76"/>
    <w:rsid w:val="0043529F"/>
    <w:rsid w:val="0044037B"/>
    <w:rsid w:val="00440C01"/>
    <w:rsid w:val="004437AC"/>
    <w:rsid w:val="0047715E"/>
    <w:rsid w:val="0048327D"/>
    <w:rsid w:val="004A2F6B"/>
    <w:rsid w:val="004A776F"/>
    <w:rsid w:val="004B7F29"/>
    <w:rsid w:val="004B7F80"/>
    <w:rsid w:val="004C4C54"/>
    <w:rsid w:val="004C61B3"/>
    <w:rsid w:val="004C61F3"/>
    <w:rsid w:val="004D1DD4"/>
    <w:rsid w:val="004E287F"/>
    <w:rsid w:val="004F5F1F"/>
    <w:rsid w:val="00502B30"/>
    <w:rsid w:val="00510803"/>
    <w:rsid w:val="00512F16"/>
    <w:rsid w:val="005133F0"/>
    <w:rsid w:val="00534CC4"/>
    <w:rsid w:val="00535CEB"/>
    <w:rsid w:val="00540C1C"/>
    <w:rsid w:val="00543E37"/>
    <w:rsid w:val="00546F15"/>
    <w:rsid w:val="0057508A"/>
    <w:rsid w:val="005A03A6"/>
    <w:rsid w:val="005A73AA"/>
    <w:rsid w:val="005B6539"/>
    <w:rsid w:val="005D0BCB"/>
    <w:rsid w:val="005D1EF7"/>
    <w:rsid w:val="005E32D3"/>
    <w:rsid w:val="005E4388"/>
    <w:rsid w:val="005F5985"/>
    <w:rsid w:val="00603B7B"/>
    <w:rsid w:val="0061145A"/>
    <w:rsid w:val="00613353"/>
    <w:rsid w:val="006138BA"/>
    <w:rsid w:val="006140EC"/>
    <w:rsid w:val="00631CFD"/>
    <w:rsid w:val="006338C9"/>
    <w:rsid w:val="00634ACA"/>
    <w:rsid w:val="0064049A"/>
    <w:rsid w:val="00647611"/>
    <w:rsid w:val="00650A08"/>
    <w:rsid w:val="00665FD6"/>
    <w:rsid w:val="00674FDF"/>
    <w:rsid w:val="0067772A"/>
    <w:rsid w:val="00687BAF"/>
    <w:rsid w:val="006906F6"/>
    <w:rsid w:val="006929DB"/>
    <w:rsid w:val="00696A3B"/>
    <w:rsid w:val="006B28CF"/>
    <w:rsid w:val="006B7065"/>
    <w:rsid w:val="006D6F6F"/>
    <w:rsid w:val="006E0F9E"/>
    <w:rsid w:val="006F13E2"/>
    <w:rsid w:val="006F545A"/>
    <w:rsid w:val="006F7764"/>
    <w:rsid w:val="007248F9"/>
    <w:rsid w:val="007341D6"/>
    <w:rsid w:val="00734BF1"/>
    <w:rsid w:val="007376A1"/>
    <w:rsid w:val="007522E7"/>
    <w:rsid w:val="00762612"/>
    <w:rsid w:val="00770AE5"/>
    <w:rsid w:val="007763FD"/>
    <w:rsid w:val="00777B7B"/>
    <w:rsid w:val="00783F20"/>
    <w:rsid w:val="007A7E1B"/>
    <w:rsid w:val="007B5ED6"/>
    <w:rsid w:val="007C606F"/>
    <w:rsid w:val="007C6FC8"/>
    <w:rsid w:val="007C74C2"/>
    <w:rsid w:val="007F0173"/>
    <w:rsid w:val="0080049E"/>
    <w:rsid w:val="00803D72"/>
    <w:rsid w:val="008103FC"/>
    <w:rsid w:val="00812D2B"/>
    <w:rsid w:val="00832866"/>
    <w:rsid w:val="0084160B"/>
    <w:rsid w:val="008646A0"/>
    <w:rsid w:val="00872029"/>
    <w:rsid w:val="00872974"/>
    <w:rsid w:val="00887513"/>
    <w:rsid w:val="00890792"/>
    <w:rsid w:val="008A25F9"/>
    <w:rsid w:val="008B3A19"/>
    <w:rsid w:val="008B7F88"/>
    <w:rsid w:val="008C00A3"/>
    <w:rsid w:val="008C0846"/>
    <w:rsid w:val="008C60F7"/>
    <w:rsid w:val="008C672D"/>
    <w:rsid w:val="008C67A7"/>
    <w:rsid w:val="008D10A7"/>
    <w:rsid w:val="008F0E01"/>
    <w:rsid w:val="008F1A51"/>
    <w:rsid w:val="00900528"/>
    <w:rsid w:val="00905912"/>
    <w:rsid w:val="00926A33"/>
    <w:rsid w:val="0094054F"/>
    <w:rsid w:val="00942F17"/>
    <w:rsid w:val="00943B6D"/>
    <w:rsid w:val="00953A70"/>
    <w:rsid w:val="0095734D"/>
    <w:rsid w:val="00957424"/>
    <w:rsid w:val="00960181"/>
    <w:rsid w:val="00964B9D"/>
    <w:rsid w:val="00966C55"/>
    <w:rsid w:val="00970186"/>
    <w:rsid w:val="00974316"/>
    <w:rsid w:val="009757F7"/>
    <w:rsid w:val="0097581C"/>
    <w:rsid w:val="00976E90"/>
    <w:rsid w:val="00990AF3"/>
    <w:rsid w:val="00992908"/>
    <w:rsid w:val="009A4AAA"/>
    <w:rsid w:val="009B4DD2"/>
    <w:rsid w:val="009C48CE"/>
    <w:rsid w:val="009C679E"/>
    <w:rsid w:val="009C79D8"/>
    <w:rsid w:val="009D12E8"/>
    <w:rsid w:val="009E46C1"/>
    <w:rsid w:val="009F2321"/>
    <w:rsid w:val="009F4DCF"/>
    <w:rsid w:val="009F744F"/>
    <w:rsid w:val="00A26185"/>
    <w:rsid w:val="00A26A79"/>
    <w:rsid w:val="00A30FE7"/>
    <w:rsid w:val="00A36BD5"/>
    <w:rsid w:val="00A430CE"/>
    <w:rsid w:val="00A47633"/>
    <w:rsid w:val="00A52F5B"/>
    <w:rsid w:val="00A76D89"/>
    <w:rsid w:val="00A84630"/>
    <w:rsid w:val="00A92A7F"/>
    <w:rsid w:val="00AA43B2"/>
    <w:rsid w:val="00AB5A65"/>
    <w:rsid w:val="00AB6F7C"/>
    <w:rsid w:val="00AD77DD"/>
    <w:rsid w:val="00AE022A"/>
    <w:rsid w:val="00AE3AE0"/>
    <w:rsid w:val="00B01D61"/>
    <w:rsid w:val="00B07B39"/>
    <w:rsid w:val="00B37FC9"/>
    <w:rsid w:val="00B40A96"/>
    <w:rsid w:val="00B51A84"/>
    <w:rsid w:val="00B7104D"/>
    <w:rsid w:val="00B77187"/>
    <w:rsid w:val="00B87EB6"/>
    <w:rsid w:val="00B92968"/>
    <w:rsid w:val="00BA60D9"/>
    <w:rsid w:val="00BA67CC"/>
    <w:rsid w:val="00BA7B6A"/>
    <w:rsid w:val="00BC1C06"/>
    <w:rsid w:val="00BC545F"/>
    <w:rsid w:val="00BD1637"/>
    <w:rsid w:val="00BD667B"/>
    <w:rsid w:val="00BF572F"/>
    <w:rsid w:val="00C02F2E"/>
    <w:rsid w:val="00C16710"/>
    <w:rsid w:val="00C225AA"/>
    <w:rsid w:val="00C22CE0"/>
    <w:rsid w:val="00C358C6"/>
    <w:rsid w:val="00C35BE3"/>
    <w:rsid w:val="00C36BF1"/>
    <w:rsid w:val="00C37002"/>
    <w:rsid w:val="00C446CD"/>
    <w:rsid w:val="00C517BC"/>
    <w:rsid w:val="00C64771"/>
    <w:rsid w:val="00C76913"/>
    <w:rsid w:val="00C805F3"/>
    <w:rsid w:val="00C97176"/>
    <w:rsid w:val="00CA59E4"/>
    <w:rsid w:val="00CA7AC3"/>
    <w:rsid w:val="00CB2511"/>
    <w:rsid w:val="00CD01B3"/>
    <w:rsid w:val="00CD75D9"/>
    <w:rsid w:val="00CE25E8"/>
    <w:rsid w:val="00CE3766"/>
    <w:rsid w:val="00CF19A2"/>
    <w:rsid w:val="00CF1B2C"/>
    <w:rsid w:val="00CF27BE"/>
    <w:rsid w:val="00D047AA"/>
    <w:rsid w:val="00D04970"/>
    <w:rsid w:val="00D1088D"/>
    <w:rsid w:val="00D12373"/>
    <w:rsid w:val="00D42143"/>
    <w:rsid w:val="00D5001B"/>
    <w:rsid w:val="00D555D8"/>
    <w:rsid w:val="00D628F6"/>
    <w:rsid w:val="00D64123"/>
    <w:rsid w:val="00D657E6"/>
    <w:rsid w:val="00D93C56"/>
    <w:rsid w:val="00DB421B"/>
    <w:rsid w:val="00DD117C"/>
    <w:rsid w:val="00DD1304"/>
    <w:rsid w:val="00DE42EC"/>
    <w:rsid w:val="00DE76D1"/>
    <w:rsid w:val="00DF5CB7"/>
    <w:rsid w:val="00E0173C"/>
    <w:rsid w:val="00E13357"/>
    <w:rsid w:val="00E15F55"/>
    <w:rsid w:val="00E1626D"/>
    <w:rsid w:val="00E16446"/>
    <w:rsid w:val="00E23D25"/>
    <w:rsid w:val="00E429F9"/>
    <w:rsid w:val="00E6137A"/>
    <w:rsid w:val="00E86AB7"/>
    <w:rsid w:val="00EA1871"/>
    <w:rsid w:val="00EB11DE"/>
    <w:rsid w:val="00EB6B00"/>
    <w:rsid w:val="00ED67F5"/>
    <w:rsid w:val="00EF3D00"/>
    <w:rsid w:val="00F0310B"/>
    <w:rsid w:val="00F06584"/>
    <w:rsid w:val="00F12046"/>
    <w:rsid w:val="00F131F3"/>
    <w:rsid w:val="00F144B8"/>
    <w:rsid w:val="00F17CCC"/>
    <w:rsid w:val="00F206D1"/>
    <w:rsid w:val="00F308B3"/>
    <w:rsid w:val="00F5338B"/>
    <w:rsid w:val="00F6106F"/>
    <w:rsid w:val="00F631A1"/>
    <w:rsid w:val="00F745B2"/>
    <w:rsid w:val="00F755D7"/>
    <w:rsid w:val="00F75996"/>
    <w:rsid w:val="00FA5193"/>
    <w:rsid w:val="00FB5865"/>
    <w:rsid w:val="00FC1D40"/>
    <w:rsid w:val="00FC58D7"/>
    <w:rsid w:val="00FC7883"/>
    <w:rsid w:val="00FD6552"/>
    <w:rsid w:val="00FF0E40"/>
    <w:rsid w:val="00FF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51b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A46"/>
    <w:pPr>
      <w:widowControl w:val="0"/>
      <w:suppressAutoHyphens/>
    </w:pPr>
    <w:rPr>
      <w:rFonts w:ascii="Arial" w:hAnsi="Arial"/>
      <w:sz w:val="22"/>
      <w:szCs w:val="24"/>
      <w:lang w:eastAsia="ar-SA"/>
    </w:rPr>
  </w:style>
  <w:style w:type="paragraph" w:styleId="Heading1">
    <w:name w:val="heading 1"/>
    <w:basedOn w:val="Normal"/>
    <w:next w:val="Normal"/>
    <w:qFormat/>
    <w:rsid w:val="00347A46"/>
    <w:pPr>
      <w:keepNext/>
      <w:spacing w:before="360" w:after="80"/>
      <w:outlineLvl w:val="0"/>
    </w:pPr>
    <w:rPr>
      <w:b/>
      <w:color w:val="0051BA"/>
      <w:kern w:val="1"/>
      <w:szCs w:val="32"/>
    </w:rPr>
  </w:style>
  <w:style w:type="paragraph" w:styleId="Heading2">
    <w:name w:val="heading 2"/>
    <w:basedOn w:val="Normal"/>
    <w:next w:val="Normal"/>
    <w:qFormat/>
    <w:rsid w:val="00347A46"/>
    <w:pPr>
      <w:keepNext/>
      <w:widowControl/>
      <w:suppressAutoHyphens w:val="0"/>
      <w:spacing w:before="240" w:after="80"/>
      <w:outlineLvl w:val="1"/>
    </w:pPr>
    <w:rPr>
      <w:b/>
      <w:bCs/>
      <w:color w:val="0070C0"/>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Cs w:val="20"/>
      <w:lang w:eastAsia="en-US"/>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Wingdings" w:hAnsi="Wingdings" w:cs="StarSymbol"/>
      <w:sz w:val="18"/>
      <w:szCs w:val="18"/>
    </w:rPr>
  </w:style>
  <w:style w:type="character" w:customStyle="1" w:styleId="Absatz-Standardschriftart">
    <w:name w:val="Absatz-Standardschriftar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4">
    <w:name w:val="WW8Num10z4"/>
    <w:rPr>
      <w:rFonts w:ascii="Courier New" w:hAnsi="Courier New"/>
    </w:rPr>
  </w:style>
  <w:style w:type="character" w:customStyle="1" w:styleId="WW8Num11z0">
    <w:name w:val="WW8Num11z0"/>
    <w:rPr>
      <w:rFonts w:ascii="Courier New" w:hAnsi="Courier New" w:cs="Arial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16"/>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ArialMT"/>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Absatz-Standardschriftart">
    <w:name w:val="WW-Absatz-Standardschriftart"/>
  </w:style>
  <w:style w:type="character" w:customStyle="1" w:styleId="WW8Num7z4">
    <w:name w:val="WW8Num7z4"/>
    <w:rPr>
      <w:rFonts w:ascii="Courier New" w:hAnsi="Courier New"/>
    </w:rPr>
  </w:style>
  <w:style w:type="character" w:customStyle="1" w:styleId="WW8Num9z3">
    <w:name w:val="WW8Num9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1z3">
    <w:name w:val="WW8Num11z3"/>
    <w:rPr>
      <w:rFonts w:ascii="Symbol" w:hAnsi="Symbol"/>
    </w:rPr>
  </w:style>
  <w:style w:type="character" w:customStyle="1" w:styleId="WW8Num14z3">
    <w:name w:val="WW8Num14z3"/>
    <w:rPr>
      <w:rFonts w:ascii="Symbol" w:hAnsi="Symbol"/>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customStyle="1" w:styleId="ACEHeadline">
    <w:name w:val="ACE Headline"/>
    <w:rPr>
      <w:rFonts w:ascii="Times New Roman" w:hAnsi="Times New Roman"/>
      <w:color w:val="FFFFFF"/>
      <w:sz w:val="44"/>
      <w:szCs w:val="37"/>
    </w:rPr>
  </w:style>
  <w:style w:type="character" w:styleId="PageNumber">
    <w:name w:val="page number"/>
    <w:basedOn w:val="WW-DefaultParagraphFont11"/>
  </w:style>
  <w:style w:type="character" w:styleId="CommentReference">
    <w:name w:val="annotation reference"/>
    <w:rPr>
      <w:sz w:val="16"/>
      <w:szCs w:val="16"/>
    </w:rPr>
  </w:style>
  <w:style w:type="character" w:styleId="Hyperlink">
    <w:name w:val="Hyperlink"/>
    <w:uiPriority w:val="99"/>
    <w:rPr>
      <w:color w:val="0000FF"/>
      <w:u w:val="single"/>
    </w:rPr>
  </w:style>
  <w:style w:type="character" w:styleId="Strong">
    <w:name w:val="Strong"/>
    <w:qFormat/>
    <w:rsid w:val="008076AC"/>
    <w:rPr>
      <w:b/>
      <w:bCs/>
    </w:rPr>
  </w:style>
  <w:style w:type="character" w:customStyle="1" w:styleId="ACEbodyChar">
    <w:name w:val="ACE body Char"/>
    <w:rPr>
      <w:rFonts w:ascii="Arial" w:hAnsi="Arial"/>
      <w:sz w:val="22"/>
      <w:szCs w:val="24"/>
      <w:lang w:val="en-US" w:eastAsia="ar-SA" w:bidi="ar-SA"/>
    </w:rPr>
  </w:style>
  <w:style w:type="character" w:customStyle="1" w:styleId="ACEHeadline2Char">
    <w:name w:val="ACE Headline 2 Char"/>
    <w:rPr>
      <w:rFonts w:ascii="Arial" w:hAnsi="Arial"/>
      <w:b/>
      <w:color w:val="003A6E"/>
      <w:sz w:val="28"/>
      <w:szCs w:val="24"/>
      <w:lang w:val="en-US" w:eastAsia="ar-SA" w:bidi="ar-SA"/>
    </w:rPr>
  </w:style>
  <w:style w:type="character" w:styleId="IntenseEmphasis">
    <w:name w:val="Intense Emphasis"/>
    <w:qFormat/>
    <w:rsid w:val="008076AC"/>
    <w:rPr>
      <w:b/>
      <w:bCs/>
      <w:i/>
      <w:iCs/>
      <w:color w:val="4F81BD"/>
    </w:rPr>
  </w:style>
  <w:style w:type="character" w:customStyle="1" w:styleId="CharChar">
    <w:name w:val="Char Char"/>
    <w:rPr>
      <w:sz w:val="24"/>
      <w:szCs w:val="24"/>
      <w:lang w:val="en-US" w:eastAsia="ar-SA" w:bidi="ar-SA"/>
    </w:rPr>
  </w:style>
  <w:style w:type="character" w:customStyle="1" w:styleId="body">
    <w:name w:val="body"/>
    <w:rPr>
      <w:rFonts w:ascii="Arial" w:hAnsi="Arial"/>
      <w:color w:val="000000"/>
      <w:sz w:val="22"/>
    </w:rPr>
  </w:style>
  <w:style w:type="character" w:customStyle="1" w:styleId="LearningObjectiveChar">
    <w:name w:val="LearningObjective Char"/>
    <w:rPr>
      <w:rFonts w:ascii="Arial" w:hAnsi="Arial"/>
      <w:color w:val="0000FF"/>
      <w:sz w:val="24"/>
      <w:szCs w:val="24"/>
      <w:lang w:val="en-US" w:eastAsia="ar-SA" w:bidi="ar-SA"/>
    </w:rPr>
  </w:style>
  <w:style w:type="character" w:styleId="FollowedHyperlink">
    <w:name w:val="FollowedHyperlink"/>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bold">
    <w:name w:val="bold"/>
    <w:rPr>
      <w:b/>
    </w:rPr>
  </w:style>
  <w:style w:type="character" w:customStyle="1" w:styleId="italic">
    <w:name w:val="italic"/>
    <w:rPr>
      <w:i/>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pPr>
      <w:spacing w:after="120" w:line="276" w:lineRule="auto"/>
    </w:pPr>
    <w:rPr>
      <w:rFonts w:ascii="Calibri" w:eastAsia="Calibri" w:hAnsi="Calibri" w:cs="Calibri"/>
      <w:szCs w:val="22"/>
    </w:rPr>
  </w:style>
  <w:style w:type="paragraph" w:styleId="List">
    <w:name w:val="List"/>
    <w:basedOn w:val="BodyText"/>
    <w:rPr>
      <w:rFonts w:cs="Tahoma"/>
    </w:rPr>
  </w:style>
  <w:style w:type="paragraph" w:styleId="Caption">
    <w:name w:val="caption"/>
    <w:aliases w:val="UTA subhead"/>
    <w:basedOn w:val="Normal"/>
    <w:qFormat/>
    <w:rsid w:val="0078732B"/>
    <w:pPr>
      <w:suppressLineNumbers/>
    </w:pPr>
    <w:rPr>
      <w:rFonts w:cs="Tahoma"/>
      <w:b/>
      <w:iCs/>
      <w:color w:val="0051BA"/>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styleId="ListBullet">
    <w:name w:val="List Bullet"/>
    <w:basedOn w:val="Normal"/>
  </w:style>
  <w:style w:type="paragraph" w:styleId="BalloonText">
    <w:name w:val="Balloon Text"/>
    <w:basedOn w:val="Normal"/>
    <w:rPr>
      <w:rFonts w:ascii="Tahoma" w:hAnsi="Tahoma" w:cs="Tahoma"/>
      <w:sz w:val="16"/>
      <w:szCs w:val="16"/>
    </w:rPr>
  </w:style>
  <w:style w:type="paragraph" w:customStyle="1" w:styleId="ACESubhead">
    <w:name w:val="ACE Subhead"/>
    <w:basedOn w:val="Normal"/>
    <w:pPr>
      <w:autoSpaceDE w:val="0"/>
    </w:pPr>
    <w:rPr>
      <w:rFonts w:ascii="Times" w:hAnsi="Times"/>
      <w:b/>
      <w:color w:val="003A6E"/>
      <w:sz w:val="32"/>
      <w:szCs w:val="37"/>
    </w:rPr>
  </w:style>
  <w:style w:type="paragraph" w:customStyle="1" w:styleId="ACEsubhead2">
    <w:name w:val="ACE subhead 2"/>
    <w:basedOn w:val="Normal"/>
    <w:rPr>
      <w:b/>
      <w:i/>
      <w:color w:val="5D79A2"/>
    </w:rPr>
  </w:style>
  <w:style w:type="paragraph" w:customStyle="1" w:styleId="ACEChartHead">
    <w:name w:val="ACE Chart Head"/>
    <w:basedOn w:val="Normal"/>
    <w:pPr>
      <w:spacing w:after="120"/>
      <w:jc w:val="center"/>
    </w:pPr>
    <w:rPr>
      <w:rFonts w:ascii="Times" w:hAnsi="Times"/>
      <w:b/>
      <w:i/>
    </w:rPr>
  </w:style>
  <w:style w:type="paragraph" w:customStyle="1" w:styleId="ACEChartbody">
    <w:name w:val="ACE Chart body"/>
    <w:basedOn w:val="Normal"/>
    <w:pPr>
      <w:spacing w:after="120"/>
    </w:pPr>
    <w:rPr>
      <w:rFonts w:ascii="Times" w:hAnsi="Times"/>
    </w:rPr>
  </w:style>
  <w:style w:type="paragraph" w:customStyle="1" w:styleId="ACEbody">
    <w:name w:val="ACE body"/>
    <w:basedOn w:val="Normal"/>
  </w:style>
  <w:style w:type="paragraph" w:customStyle="1" w:styleId="NormalParagraphStyle">
    <w:name w:val="NormalParagraphStyle"/>
    <w:basedOn w:val="Normal"/>
    <w:pPr>
      <w:autoSpaceDE w:val="0"/>
      <w:spacing w:line="288" w:lineRule="auto"/>
      <w:textAlignment w:val="center"/>
    </w:pPr>
    <w:rPr>
      <w:rFonts w:ascii="Times-Roman" w:hAnsi="Times-Roman"/>
      <w:color w:val="000000"/>
    </w:rPr>
  </w:style>
  <w:style w:type="paragraph" w:customStyle="1" w:styleId="ACEHeadline2">
    <w:name w:val="ACE Headline 2"/>
    <w:basedOn w:val="Normal"/>
    <w:rPr>
      <w:b/>
      <w:color w:val="003A6E"/>
      <w:sz w:val="2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LearningObjective">
    <w:name w:val="LearningObjective"/>
    <w:basedOn w:val="Normal"/>
    <w:pPr>
      <w:numPr>
        <w:numId w:val="1"/>
      </w:numPr>
    </w:pPr>
    <w:rPr>
      <w:color w:val="0000FF"/>
    </w:rPr>
  </w:style>
  <w:style w:type="paragraph" w:customStyle="1" w:styleId="ACESubheadingAssignments">
    <w:name w:val="ACE Subheading Assignments"/>
    <w:basedOn w:val="ACESubhead"/>
    <w:rPr>
      <w:szCs w:val="32"/>
    </w:rPr>
  </w:style>
  <w:style w:type="paragraph" w:customStyle="1" w:styleId="StyleACESubheadBlack">
    <w:name w:val="Style ACE Subhead + Black"/>
    <w:basedOn w:val="Normal"/>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
    <w:name w:val="li"/>
    <w:basedOn w:val="Normal"/>
    <w:pPr>
      <w:keepLines/>
      <w:autoSpaceDE w:val="0"/>
      <w:spacing w:after="90" w:line="288" w:lineRule="auto"/>
      <w:ind w:left="360" w:hanging="360"/>
      <w:textAlignment w:val="baseline"/>
    </w:pPr>
    <w:rPr>
      <w:rFonts w:ascii="MyriadPro-Regular" w:hAnsi="MyriadPro-Regular" w:cs="MyriadPro-Regular"/>
      <w:color w:val="000000"/>
      <w:szCs w:val="22"/>
    </w:rPr>
  </w:style>
  <w:style w:type="paragraph" w:customStyle="1" w:styleId="Normal1">
    <w:name w:val="Normal1"/>
    <w:basedOn w:val="li"/>
    <w:pPr>
      <w:tabs>
        <w:tab w:val="left" w:pos="1800"/>
      </w:tabs>
      <w:ind w:left="0" w:firstLine="0"/>
    </w:pPr>
  </w:style>
  <w:style w:type="paragraph" w:customStyle="1" w:styleId="H4">
    <w:name w:val="H4"/>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Cs w:val="22"/>
    </w:rPr>
  </w:style>
  <w:style w:type="paragraph" w:customStyle="1" w:styleId="liindent">
    <w:name w:val="li indent"/>
    <w:basedOn w:val="li"/>
    <w:pPr>
      <w:ind w:left="720"/>
    </w:pPr>
  </w:style>
  <w:style w:type="paragraph" w:customStyle="1" w:styleId="H4smaller">
    <w:name w:val="H4 smaller"/>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uiPriority w:val="99"/>
    <w:rsid w:val="00DB6EE3"/>
    <w:pPr>
      <w:widowControl/>
      <w:suppressAutoHyphens w:val="0"/>
      <w:spacing w:before="100" w:beforeAutospacing="1" w:after="100" w:afterAutospacing="1"/>
    </w:pPr>
    <w:rPr>
      <w:color w:val="000000"/>
      <w:lang w:eastAsia="en-US"/>
    </w:rPr>
  </w:style>
  <w:style w:type="table" w:styleId="TableGrid">
    <w:name w:val="Table Grid"/>
    <w:basedOn w:val="TableNormal"/>
    <w:semiHidden/>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1E4C42"/>
    <w:rPr>
      <w:sz w:val="24"/>
      <w:szCs w:val="24"/>
      <w:lang w:eastAsia="ar-SA"/>
    </w:rPr>
  </w:style>
  <w:style w:type="paragraph" w:styleId="ListParagraph">
    <w:name w:val="List Paragraph"/>
    <w:basedOn w:val="Normal"/>
    <w:uiPriority w:val="34"/>
    <w:qFormat/>
    <w:rsid w:val="004C61B3"/>
    <w:pPr>
      <w:widowControl/>
      <w:suppressAutoHyphens w:val="0"/>
      <w:spacing w:line="276" w:lineRule="auto"/>
      <w:ind w:left="720"/>
    </w:pPr>
    <w:rPr>
      <w:rFonts w:ascii="Calibri" w:hAnsi="Calibri" w:cs="Calibri"/>
      <w:szCs w:val="22"/>
      <w:lang w:eastAsia="en-US"/>
    </w:rPr>
  </w:style>
  <w:style w:type="paragraph" w:customStyle="1" w:styleId="a">
    <w:name w:val="_"/>
    <w:basedOn w:val="Normal"/>
    <w:rsid w:val="00696A3B"/>
    <w:pPr>
      <w:suppressAutoHyphens w:val="0"/>
      <w:ind w:left="1170" w:hanging="450"/>
    </w:pPr>
    <w:rPr>
      <w:snapToGrid w:val="0"/>
      <w:szCs w:val="20"/>
      <w:lang w:eastAsia="en-US"/>
    </w:rPr>
  </w:style>
  <w:style w:type="paragraph" w:customStyle="1" w:styleId="default0">
    <w:name w:val="default"/>
    <w:basedOn w:val="Normal"/>
    <w:rsid w:val="00696A3B"/>
    <w:pPr>
      <w:widowControl/>
      <w:suppressAutoHyphens w:val="0"/>
      <w:autoSpaceDE w:val="0"/>
      <w:autoSpaceDN w:val="0"/>
    </w:pPr>
    <w:rPr>
      <w:color w:val="000000"/>
      <w:lang w:eastAsia="en-US"/>
    </w:rPr>
  </w:style>
  <w:style w:type="paragraph" w:styleId="NoSpacing">
    <w:name w:val="No Spacing"/>
    <w:uiPriority w:val="1"/>
    <w:qFormat/>
    <w:rsid w:val="00CD01B3"/>
    <w:rPr>
      <w:rFonts w:ascii="Calibri" w:eastAsia="Calibri" w:hAnsi="Calibri"/>
      <w:sz w:val="22"/>
      <w:szCs w:val="22"/>
    </w:rPr>
  </w:style>
  <w:style w:type="paragraph" w:styleId="BodyTextIndent">
    <w:name w:val="Body Text Indent"/>
    <w:basedOn w:val="Normal"/>
    <w:link w:val="BodyTextIndentChar"/>
    <w:rsid w:val="00E429F9"/>
    <w:pPr>
      <w:spacing w:after="120"/>
      <w:ind w:left="360"/>
    </w:pPr>
    <w:rPr>
      <w:lang w:val="x-none"/>
    </w:rPr>
  </w:style>
  <w:style w:type="character" w:customStyle="1" w:styleId="BodyTextIndentChar">
    <w:name w:val="Body Text Indent Char"/>
    <w:link w:val="BodyTextIndent"/>
    <w:rsid w:val="00E429F9"/>
    <w:rPr>
      <w:sz w:val="24"/>
      <w:szCs w:val="24"/>
      <w:lang w:eastAsia="ar-SA"/>
    </w:rPr>
  </w:style>
  <w:style w:type="paragraph" w:styleId="PlainText">
    <w:name w:val="Plain Text"/>
    <w:basedOn w:val="Normal"/>
    <w:link w:val="PlainTextChar"/>
    <w:uiPriority w:val="99"/>
    <w:rsid w:val="00264BB6"/>
    <w:pPr>
      <w:widowControl/>
      <w:suppressAutoHyphens w:val="0"/>
    </w:pPr>
    <w:rPr>
      <w:rFonts w:ascii="Courier New" w:hAnsi="Courier New"/>
      <w:sz w:val="20"/>
      <w:szCs w:val="20"/>
      <w:lang w:val="x-none" w:eastAsia="x-none"/>
    </w:rPr>
  </w:style>
  <w:style w:type="character" w:customStyle="1" w:styleId="PlainTextChar">
    <w:name w:val="Plain Text Char"/>
    <w:link w:val="PlainText"/>
    <w:uiPriority w:val="99"/>
    <w:rsid w:val="00264BB6"/>
    <w:rPr>
      <w:rFonts w:ascii="Courier New" w:hAnsi="Courier New" w:cs="Courier New"/>
    </w:rPr>
  </w:style>
  <w:style w:type="character" w:customStyle="1" w:styleId="HeaderChar">
    <w:name w:val="Header Char"/>
    <w:link w:val="Header"/>
    <w:rsid w:val="00264BB6"/>
    <w:rPr>
      <w:sz w:val="24"/>
      <w:szCs w:val="24"/>
      <w:lang w:eastAsia="ar-SA"/>
    </w:rPr>
  </w:style>
  <w:style w:type="paragraph" w:customStyle="1" w:styleId="NoSpacing1">
    <w:name w:val="No Spacing1"/>
    <w:uiPriority w:val="1"/>
    <w:qFormat/>
    <w:rsid w:val="00C517B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A46"/>
    <w:pPr>
      <w:widowControl w:val="0"/>
      <w:suppressAutoHyphens/>
    </w:pPr>
    <w:rPr>
      <w:rFonts w:ascii="Arial" w:hAnsi="Arial"/>
      <w:sz w:val="22"/>
      <w:szCs w:val="24"/>
      <w:lang w:eastAsia="ar-SA"/>
    </w:rPr>
  </w:style>
  <w:style w:type="paragraph" w:styleId="Heading1">
    <w:name w:val="heading 1"/>
    <w:basedOn w:val="Normal"/>
    <w:next w:val="Normal"/>
    <w:qFormat/>
    <w:rsid w:val="00347A46"/>
    <w:pPr>
      <w:keepNext/>
      <w:spacing w:before="360" w:after="80"/>
      <w:outlineLvl w:val="0"/>
    </w:pPr>
    <w:rPr>
      <w:b/>
      <w:color w:val="0051BA"/>
      <w:kern w:val="1"/>
      <w:szCs w:val="32"/>
    </w:rPr>
  </w:style>
  <w:style w:type="paragraph" w:styleId="Heading2">
    <w:name w:val="heading 2"/>
    <w:basedOn w:val="Normal"/>
    <w:next w:val="Normal"/>
    <w:qFormat/>
    <w:rsid w:val="00347A46"/>
    <w:pPr>
      <w:keepNext/>
      <w:widowControl/>
      <w:suppressAutoHyphens w:val="0"/>
      <w:spacing w:before="240" w:after="80"/>
      <w:outlineLvl w:val="1"/>
    </w:pPr>
    <w:rPr>
      <w:b/>
      <w:bCs/>
      <w:color w:val="0070C0"/>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Cs w:val="20"/>
      <w:lang w:eastAsia="en-US"/>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Wingdings" w:hAnsi="Wingdings" w:cs="StarSymbol"/>
      <w:sz w:val="18"/>
      <w:szCs w:val="18"/>
    </w:rPr>
  </w:style>
  <w:style w:type="character" w:customStyle="1" w:styleId="Absatz-Standardschriftart">
    <w:name w:val="Absatz-Standardschriftar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4">
    <w:name w:val="WW8Num10z4"/>
    <w:rPr>
      <w:rFonts w:ascii="Courier New" w:hAnsi="Courier New"/>
    </w:rPr>
  </w:style>
  <w:style w:type="character" w:customStyle="1" w:styleId="WW8Num11z0">
    <w:name w:val="WW8Num11z0"/>
    <w:rPr>
      <w:rFonts w:ascii="Courier New" w:hAnsi="Courier New" w:cs="Arial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16"/>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ArialMT"/>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Absatz-Standardschriftart">
    <w:name w:val="WW-Absatz-Standardschriftart"/>
  </w:style>
  <w:style w:type="character" w:customStyle="1" w:styleId="WW8Num7z4">
    <w:name w:val="WW8Num7z4"/>
    <w:rPr>
      <w:rFonts w:ascii="Courier New" w:hAnsi="Courier New"/>
    </w:rPr>
  </w:style>
  <w:style w:type="character" w:customStyle="1" w:styleId="WW8Num9z3">
    <w:name w:val="WW8Num9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1z3">
    <w:name w:val="WW8Num11z3"/>
    <w:rPr>
      <w:rFonts w:ascii="Symbol" w:hAnsi="Symbol"/>
    </w:rPr>
  </w:style>
  <w:style w:type="character" w:customStyle="1" w:styleId="WW8Num14z3">
    <w:name w:val="WW8Num14z3"/>
    <w:rPr>
      <w:rFonts w:ascii="Symbol" w:hAnsi="Symbol"/>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customStyle="1" w:styleId="ACEHeadline">
    <w:name w:val="ACE Headline"/>
    <w:rPr>
      <w:rFonts w:ascii="Times New Roman" w:hAnsi="Times New Roman"/>
      <w:color w:val="FFFFFF"/>
      <w:sz w:val="44"/>
      <w:szCs w:val="37"/>
    </w:rPr>
  </w:style>
  <w:style w:type="character" w:styleId="PageNumber">
    <w:name w:val="page number"/>
    <w:basedOn w:val="WW-DefaultParagraphFont11"/>
  </w:style>
  <w:style w:type="character" w:styleId="CommentReference">
    <w:name w:val="annotation reference"/>
    <w:rPr>
      <w:sz w:val="16"/>
      <w:szCs w:val="16"/>
    </w:rPr>
  </w:style>
  <w:style w:type="character" w:styleId="Hyperlink">
    <w:name w:val="Hyperlink"/>
    <w:uiPriority w:val="99"/>
    <w:rPr>
      <w:color w:val="0000FF"/>
      <w:u w:val="single"/>
    </w:rPr>
  </w:style>
  <w:style w:type="character" w:styleId="Strong">
    <w:name w:val="Strong"/>
    <w:qFormat/>
    <w:rsid w:val="008076AC"/>
    <w:rPr>
      <w:b/>
      <w:bCs/>
    </w:rPr>
  </w:style>
  <w:style w:type="character" w:customStyle="1" w:styleId="ACEbodyChar">
    <w:name w:val="ACE body Char"/>
    <w:rPr>
      <w:rFonts w:ascii="Arial" w:hAnsi="Arial"/>
      <w:sz w:val="22"/>
      <w:szCs w:val="24"/>
      <w:lang w:val="en-US" w:eastAsia="ar-SA" w:bidi="ar-SA"/>
    </w:rPr>
  </w:style>
  <w:style w:type="character" w:customStyle="1" w:styleId="ACEHeadline2Char">
    <w:name w:val="ACE Headline 2 Char"/>
    <w:rPr>
      <w:rFonts w:ascii="Arial" w:hAnsi="Arial"/>
      <w:b/>
      <w:color w:val="003A6E"/>
      <w:sz w:val="28"/>
      <w:szCs w:val="24"/>
      <w:lang w:val="en-US" w:eastAsia="ar-SA" w:bidi="ar-SA"/>
    </w:rPr>
  </w:style>
  <w:style w:type="character" w:styleId="IntenseEmphasis">
    <w:name w:val="Intense Emphasis"/>
    <w:qFormat/>
    <w:rsid w:val="008076AC"/>
    <w:rPr>
      <w:b/>
      <w:bCs/>
      <w:i/>
      <w:iCs/>
      <w:color w:val="4F81BD"/>
    </w:rPr>
  </w:style>
  <w:style w:type="character" w:customStyle="1" w:styleId="CharChar">
    <w:name w:val="Char Char"/>
    <w:rPr>
      <w:sz w:val="24"/>
      <w:szCs w:val="24"/>
      <w:lang w:val="en-US" w:eastAsia="ar-SA" w:bidi="ar-SA"/>
    </w:rPr>
  </w:style>
  <w:style w:type="character" w:customStyle="1" w:styleId="body">
    <w:name w:val="body"/>
    <w:rPr>
      <w:rFonts w:ascii="Arial" w:hAnsi="Arial"/>
      <w:color w:val="000000"/>
      <w:sz w:val="22"/>
    </w:rPr>
  </w:style>
  <w:style w:type="character" w:customStyle="1" w:styleId="LearningObjectiveChar">
    <w:name w:val="LearningObjective Char"/>
    <w:rPr>
      <w:rFonts w:ascii="Arial" w:hAnsi="Arial"/>
      <w:color w:val="0000FF"/>
      <w:sz w:val="24"/>
      <w:szCs w:val="24"/>
      <w:lang w:val="en-US" w:eastAsia="ar-SA" w:bidi="ar-SA"/>
    </w:rPr>
  </w:style>
  <w:style w:type="character" w:styleId="FollowedHyperlink">
    <w:name w:val="FollowedHyperlink"/>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bold">
    <w:name w:val="bold"/>
    <w:rPr>
      <w:b/>
    </w:rPr>
  </w:style>
  <w:style w:type="character" w:customStyle="1" w:styleId="italic">
    <w:name w:val="italic"/>
    <w:rPr>
      <w:i/>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pPr>
      <w:spacing w:after="120" w:line="276" w:lineRule="auto"/>
    </w:pPr>
    <w:rPr>
      <w:rFonts w:ascii="Calibri" w:eastAsia="Calibri" w:hAnsi="Calibri" w:cs="Calibri"/>
      <w:szCs w:val="22"/>
    </w:rPr>
  </w:style>
  <w:style w:type="paragraph" w:styleId="List">
    <w:name w:val="List"/>
    <w:basedOn w:val="BodyText"/>
    <w:rPr>
      <w:rFonts w:cs="Tahoma"/>
    </w:rPr>
  </w:style>
  <w:style w:type="paragraph" w:styleId="Caption">
    <w:name w:val="caption"/>
    <w:aliases w:val="UTA subhead"/>
    <w:basedOn w:val="Normal"/>
    <w:qFormat/>
    <w:rsid w:val="0078732B"/>
    <w:pPr>
      <w:suppressLineNumbers/>
    </w:pPr>
    <w:rPr>
      <w:rFonts w:cs="Tahoma"/>
      <w:b/>
      <w:iCs/>
      <w:color w:val="0051BA"/>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styleId="ListBullet">
    <w:name w:val="List Bullet"/>
    <w:basedOn w:val="Normal"/>
  </w:style>
  <w:style w:type="paragraph" w:styleId="BalloonText">
    <w:name w:val="Balloon Text"/>
    <w:basedOn w:val="Normal"/>
    <w:rPr>
      <w:rFonts w:ascii="Tahoma" w:hAnsi="Tahoma" w:cs="Tahoma"/>
      <w:sz w:val="16"/>
      <w:szCs w:val="16"/>
    </w:rPr>
  </w:style>
  <w:style w:type="paragraph" w:customStyle="1" w:styleId="ACESubhead">
    <w:name w:val="ACE Subhead"/>
    <w:basedOn w:val="Normal"/>
    <w:pPr>
      <w:autoSpaceDE w:val="0"/>
    </w:pPr>
    <w:rPr>
      <w:rFonts w:ascii="Times" w:hAnsi="Times"/>
      <w:b/>
      <w:color w:val="003A6E"/>
      <w:sz w:val="32"/>
      <w:szCs w:val="37"/>
    </w:rPr>
  </w:style>
  <w:style w:type="paragraph" w:customStyle="1" w:styleId="ACEsubhead2">
    <w:name w:val="ACE subhead 2"/>
    <w:basedOn w:val="Normal"/>
    <w:rPr>
      <w:b/>
      <w:i/>
      <w:color w:val="5D79A2"/>
    </w:rPr>
  </w:style>
  <w:style w:type="paragraph" w:customStyle="1" w:styleId="ACEChartHead">
    <w:name w:val="ACE Chart Head"/>
    <w:basedOn w:val="Normal"/>
    <w:pPr>
      <w:spacing w:after="120"/>
      <w:jc w:val="center"/>
    </w:pPr>
    <w:rPr>
      <w:rFonts w:ascii="Times" w:hAnsi="Times"/>
      <w:b/>
      <w:i/>
    </w:rPr>
  </w:style>
  <w:style w:type="paragraph" w:customStyle="1" w:styleId="ACEChartbody">
    <w:name w:val="ACE Chart body"/>
    <w:basedOn w:val="Normal"/>
    <w:pPr>
      <w:spacing w:after="120"/>
    </w:pPr>
    <w:rPr>
      <w:rFonts w:ascii="Times" w:hAnsi="Times"/>
    </w:rPr>
  </w:style>
  <w:style w:type="paragraph" w:customStyle="1" w:styleId="ACEbody">
    <w:name w:val="ACE body"/>
    <w:basedOn w:val="Normal"/>
  </w:style>
  <w:style w:type="paragraph" w:customStyle="1" w:styleId="NormalParagraphStyle">
    <w:name w:val="NormalParagraphStyle"/>
    <w:basedOn w:val="Normal"/>
    <w:pPr>
      <w:autoSpaceDE w:val="0"/>
      <w:spacing w:line="288" w:lineRule="auto"/>
      <w:textAlignment w:val="center"/>
    </w:pPr>
    <w:rPr>
      <w:rFonts w:ascii="Times-Roman" w:hAnsi="Times-Roman"/>
      <w:color w:val="000000"/>
    </w:rPr>
  </w:style>
  <w:style w:type="paragraph" w:customStyle="1" w:styleId="ACEHeadline2">
    <w:name w:val="ACE Headline 2"/>
    <w:basedOn w:val="Normal"/>
    <w:rPr>
      <w:b/>
      <w:color w:val="003A6E"/>
      <w:sz w:val="2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LearningObjective">
    <w:name w:val="LearningObjective"/>
    <w:basedOn w:val="Normal"/>
    <w:pPr>
      <w:numPr>
        <w:numId w:val="1"/>
      </w:numPr>
    </w:pPr>
    <w:rPr>
      <w:color w:val="0000FF"/>
    </w:rPr>
  </w:style>
  <w:style w:type="paragraph" w:customStyle="1" w:styleId="ACESubheadingAssignments">
    <w:name w:val="ACE Subheading Assignments"/>
    <w:basedOn w:val="ACESubhead"/>
    <w:rPr>
      <w:szCs w:val="32"/>
    </w:rPr>
  </w:style>
  <w:style w:type="paragraph" w:customStyle="1" w:styleId="StyleACESubheadBlack">
    <w:name w:val="Style ACE Subhead + Black"/>
    <w:basedOn w:val="Normal"/>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
    <w:name w:val="li"/>
    <w:basedOn w:val="Normal"/>
    <w:pPr>
      <w:keepLines/>
      <w:autoSpaceDE w:val="0"/>
      <w:spacing w:after="90" w:line="288" w:lineRule="auto"/>
      <w:ind w:left="360" w:hanging="360"/>
      <w:textAlignment w:val="baseline"/>
    </w:pPr>
    <w:rPr>
      <w:rFonts w:ascii="MyriadPro-Regular" w:hAnsi="MyriadPro-Regular" w:cs="MyriadPro-Regular"/>
      <w:color w:val="000000"/>
      <w:szCs w:val="22"/>
    </w:rPr>
  </w:style>
  <w:style w:type="paragraph" w:customStyle="1" w:styleId="Normal1">
    <w:name w:val="Normal1"/>
    <w:basedOn w:val="li"/>
    <w:pPr>
      <w:tabs>
        <w:tab w:val="left" w:pos="1800"/>
      </w:tabs>
      <w:ind w:left="0" w:firstLine="0"/>
    </w:pPr>
  </w:style>
  <w:style w:type="paragraph" w:customStyle="1" w:styleId="H4">
    <w:name w:val="H4"/>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Cs w:val="22"/>
    </w:rPr>
  </w:style>
  <w:style w:type="paragraph" w:customStyle="1" w:styleId="liindent">
    <w:name w:val="li indent"/>
    <w:basedOn w:val="li"/>
    <w:pPr>
      <w:ind w:left="720"/>
    </w:pPr>
  </w:style>
  <w:style w:type="paragraph" w:customStyle="1" w:styleId="H4smaller">
    <w:name w:val="H4 smaller"/>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uiPriority w:val="99"/>
    <w:rsid w:val="00DB6EE3"/>
    <w:pPr>
      <w:widowControl/>
      <w:suppressAutoHyphens w:val="0"/>
      <w:spacing w:before="100" w:beforeAutospacing="1" w:after="100" w:afterAutospacing="1"/>
    </w:pPr>
    <w:rPr>
      <w:color w:val="000000"/>
      <w:lang w:eastAsia="en-US"/>
    </w:rPr>
  </w:style>
  <w:style w:type="table" w:styleId="TableGrid">
    <w:name w:val="Table Grid"/>
    <w:basedOn w:val="TableNormal"/>
    <w:semiHidden/>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1E4C42"/>
    <w:rPr>
      <w:sz w:val="24"/>
      <w:szCs w:val="24"/>
      <w:lang w:eastAsia="ar-SA"/>
    </w:rPr>
  </w:style>
  <w:style w:type="paragraph" w:styleId="ListParagraph">
    <w:name w:val="List Paragraph"/>
    <w:basedOn w:val="Normal"/>
    <w:uiPriority w:val="34"/>
    <w:qFormat/>
    <w:rsid w:val="004C61B3"/>
    <w:pPr>
      <w:widowControl/>
      <w:suppressAutoHyphens w:val="0"/>
      <w:spacing w:line="276" w:lineRule="auto"/>
      <w:ind w:left="720"/>
    </w:pPr>
    <w:rPr>
      <w:rFonts w:ascii="Calibri" w:hAnsi="Calibri" w:cs="Calibri"/>
      <w:szCs w:val="22"/>
      <w:lang w:eastAsia="en-US"/>
    </w:rPr>
  </w:style>
  <w:style w:type="paragraph" w:customStyle="1" w:styleId="a">
    <w:name w:val="_"/>
    <w:basedOn w:val="Normal"/>
    <w:rsid w:val="00696A3B"/>
    <w:pPr>
      <w:suppressAutoHyphens w:val="0"/>
      <w:ind w:left="1170" w:hanging="450"/>
    </w:pPr>
    <w:rPr>
      <w:snapToGrid w:val="0"/>
      <w:szCs w:val="20"/>
      <w:lang w:eastAsia="en-US"/>
    </w:rPr>
  </w:style>
  <w:style w:type="paragraph" w:customStyle="1" w:styleId="default0">
    <w:name w:val="default"/>
    <w:basedOn w:val="Normal"/>
    <w:rsid w:val="00696A3B"/>
    <w:pPr>
      <w:widowControl/>
      <w:suppressAutoHyphens w:val="0"/>
      <w:autoSpaceDE w:val="0"/>
      <w:autoSpaceDN w:val="0"/>
    </w:pPr>
    <w:rPr>
      <w:color w:val="000000"/>
      <w:lang w:eastAsia="en-US"/>
    </w:rPr>
  </w:style>
  <w:style w:type="paragraph" w:styleId="NoSpacing">
    <w:name w:val="No Spacing"/>
    <w:uiPriority w:val="1"/>
    <w:qFormat/>
    <w:rsid w:val="00CD01B3"/>
    <w:rPr>
      <w:rFonts w:ascii="Calibri" w:eastAsia="Calibri" w:hAnsi="Calibri"/>
      <w:sz w:val="22"/>
      <w:szCs w:val="22"/>
    </w:rPr>
  </w:style>
  <w:style w:type="paragraph" w:styleId="BodyTextIndent">
    <w:name w:val="Body Text Indent"/>
    <w:basedOn w:val="Normal"/>
    <w:link w:val="BodyTextIndentChar"/>
    <w:rsid w:val="00E429F9"/>
    <w:pPr>
      <w:spacing w:after="120"/>
      <w:ind w:left="360"/>
    </w:pPr>
    <w:rPr>
      <w:lang w:val="x-none"/>
    </w:rPr>
  </w:style>
  <w:style w:type="character" w:customStyle="1" w:styleId="BodyTextIndentChar">
    <w:name w:val="Body Text Indent Char"/>
    <w:link w:val="BodyTextIndent"/>
    <w:rsid w:val="00E429F9"/>
    <w:rPr>
      <w:sz w:val="24"/>
      <w:szCs w:val="24"/>
      <w:lang w:eastAsia="ar-SA"/>
    </w:rPr>
  </w:style>
  <w:style w:type="paragraph" w:styleId="PlainText">
    <w:name w:val="Plain Text"/>
    <w:basedOn w:val="Normal"/>
    <w:link w:val="PlainTextChar"/>
    <w:uiPriority w:val="99"/>
    <w:rsid w:val="00264BB6"/>
    <w:pPr>
      <w:widowControl/>
      <w:suppressAutoHyphens w:val="0"/>
    </w:pPr>
    <w:rPr>
      <w:rFonts w:ascii="Courier New" w:hAnsi="Courier New"/>
      <w:sz w:val="20"/>
      <w:szCs w:val="20"/>
      <w:lang w:val="x-none" w:eastAsia="x-none"/>
    </w:rPr>
  </w:style>
  <w:style w:type="character" w:customStyle="1" w:styleId="PlainTextChar">
    <w:name w:val="Plain Text Char"/>
    <w:link w:val="PlainText"/>
    <w:uiPriority w:val="99"/>
    <w:rsid w:val="00264BB6"/>
    <w:rPr>
      <w:rFonts w:ascii="Courier New" w:hAnsi="Courier New" w:cs="Courier New"/>
    </w:rPr>
  </w:style>
  <w:style w:type="character" w:customStyle="1" w:styleId="HeaderChar">
    <w:name w:val="Header Char"/>
    <w:link w:val="Header"/>
    <w:rsid w:val="00264BB6"/>
    <w:rPr>
      <w:sz w:val="24"/>
      <w:szCs w:val="24"/>
      <w:lang w:eastAsia="ar-SA"/>
    </w:rPr>
  </w:style>
  <w:style w:type="paragraph" w:customStyle="1" w:styleId="NoSpacing1">
    <w:name w:val="No Spacing1"/>
    <w:uiPriority w:val="1"/>
    <w:qFormat/>
    <w:rsid w:val="00C517B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16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training.fema.gov/EMIWeb/IS/is700a.asp" TargetMode="External"/><Relationship Id="rId26" Type="http://schemas.openxmlformats.org/officeDocument/2006/relationships/hyperlink" Target="http://www.uta.edu/resources" TargetMode="External"/><Relationship Id="rId3" Type="http://schemas.openxmlformats.org/officeDocument/2006/relationships/customXml" Target="../customXml/item3.xml"/><Relationship Id="rId21" Type="http://schemas.openxmlformats.org/officeDocument/2006/relationships/hyperlink" Target="http://libguides.uta.edu/nursing"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training.fema.gov/EMIWeb/IS/is100HCb.asp" TargetMode="External"/><Relationship Id="rId25" Type="http://schemas.openxmlformats.org/officeDocument/2006/relationships/hyperlink" Target="mailto:resources@uta.ed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ta.edu/nursing/msn/apaformat" TargetMode="External"/><Relationship Id="rId20" Type="http://schemas.openxmlformats.org/officeDocument/2006/relationships/hyperlink" Target="mailto:peace@uta.edu" TargetMode="External"/><Relationship Id="rId29" Type="http://schemas.openxmlformats.org/officeDocument/2006/relationships/hyperlink" Target="http://www.uta.edu/nursing/bsn-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ta.edu/disability" TargetMode="External"/><Relationship Id="rId32" Type="http://schemas.openxmlformats.org/officeDocument/2006/relationships/hyperlink" Target="http://www.uta.edu/nursing/bsn-program/" TargetMode="External"/><Relationship Id="rId5" Type="http://schemas.openxmlformats.org/officeDocument/2006/relationships/customXml" Target="../customXml/item5.xml"/><Relationship Id="rId15" Type="http://schemas.openxmlformats.org/officeDocument/2006/relationships/hyperlink" Target="http://www.apastyle.org/learn/tutorials/basics-tutorial.aspx" TargetMode="External"/><Relationship Id="rId23" Type="http://schemas.openxmlformats.org/officeDocument/2006/relationships/hyperlink" Target="http://library.uta.edu/tutorials/Plagiarism" TargetMode="External"/><Relationship Id="rId28" Type="http://schemas.openxmlformats.org/officeDocument/2006/relationships/hyperlink" Target="http://www.uta.edu/sfs"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uta.edu/library/sel/" TargetMode="External"/><Relationship Id="rId31" Type="http://schemas.openxmlformats.org/officeDocument/2006/relationships/hyperlink" Target="http://wweb.uta.edu/catalog/content/general/academic_regulation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ta.bkstr.com" TargetMode="External"/><Relationship Id="rId22" Type="http://schemas.openxmlformats.org/officeDocument/2006/relationships/hyperlink" Target="mailto:pamsmith@uta.edu" TargetMode="External"/><Relationship Id="rId27" Type="http://schemas.openxmlformats.org/officeDocument/2006/relationships/hyperlink" Target="http://www.uta.edu/oit/cs/email/mavmail.php" TargetMode="External"/><Relationship Id="rId30" Type="http://schemas.openxmlformats.org/officeDocument/2006/relationships/hyperlink" Target="http://www.helpdesk@uta.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A628A00ACE2945A0533BCEFE4326FC" ma:contentTypeVersion="1" ma:contentTypeDescription="Create a new document." ma:contentTypeScope="" ma:versionID="42e5369adc2f91f33840d14490cdb356">
  <xsd:schema xmlns:xsd="http://www.w3.org/2001/XMLSchema" xmlns:p="http://schemas.microsoft.com/office/2006/metadata/properties" targetNamespace="http://schemas.microsoft.com/office/2006/metadata/properties" ma:root="true" ma:fieldsID="ad59582e243be170c0c1571b56f23a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2646-AAAF-4C75-ACBF-4FD6110E8868}">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4E2FBE2-6F5D-45EC-9C85-B2691BCC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62FFA1-DCB7-4032-8DC5-881C0E1C8DA2}">
  <ds:schemaRefs>
    <ds:schemaRef ds:uri="http://schemas.microsoft.com/sharepoint/v3/contenttype/forms"/>
  </ds:schemaRefs>
</ds:datastoreItem>
</file>

<file path=customXml/itemProps4.xml><?xml version="1.0" encoding="utf-8"?>
<ds:datastoreItem xmlns:ds="http://schemas.openxmlformats.org/officeDocument/2006/customXml" ds:itemID="{D43F2004-D523-4B76-9C61-9988776F117F}">
  <ds:schemaRefs>
    <ds:schemaRef ds:uri="http://schemas.microsoft.com/office/2006/metadata/longProperties"/>
  </ds:schemaRefs>
</ds:datastoreItem>
</file>

<file path=customXml/itemProps5.xml><?xml version="1.0" encoding="utf-8"?>
<ds:datastoreItem xmlns:ds="http://schemas.openxmlformats.org/officeDocument/2006/customXml" ds:itemID="{4E35C97A-5F34-4EE5-BD3F-EFD7E81B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45100</CharactersWithSpaces>
  <SharedDoc>false</SharedDoc>
  <HLinks>
    <vt:vector size="120" baseType="variant">
      <vt:variant>
        <vt:i4>3211308</vt:i4>
      </vt:variant>
      <vt:variant>
        <vt:i4>57</vt:i4>
      </vt:variant>
      <vt:variant>
        <vt:i4>0</vt:i4>
      </vt:variant>
      <vt:variant>
        <vt:i4>5</vt:i4>
      </vt:variant>
      <vt:variant>
        <vt:lpwstr>http://www.uta.edu/nursing/bsn-program/</vt:lpwstr>
      </vt:variant>
      <vt:variant>
        <vt:lpwstr/>
      </vt:variant>
      <vt:variant>
        <vt:i4>5963841</vt:i4>
      </vt:variant>
      <vt:variant>
        <vt:i4>54</vt:i4>
      </vt:variant>
      <vt:variant>
        <vt:i4>0</vt:i4>
      </vt:variant>
      <vt:variant>
        <vt:i4>5</vt:i4>
      </vt:variant>
      <vt:variant>
        <vt:lpwstr>http://wweb.uta.edu/catalog/content/general/academic_regulations.aspx</vt:lpwstr>
      </vt:variant>
      <vt:variant>
        <vt:lpwstr>6</vt:lpwstr>
      </vt:variant>
      <vt:variant>
        <vt:i4>6881359</vt:i4>
      </vt:variant>
      <vt:variant>
        <vt:i4>51</vt:i4>
      </vt:variant>
      <vt:variant>
        <vt:i4>0</vt:i4>
      </vt:variant>
      <vt:variant>
        <vt:i4>5</vt:i4>
      </vt:variant>
      <vt:variant>
        <vt:lpwstr>http://www.helpdesk@uta.edu/</vt:lpwstr>
      </vt:variant>
      <vt:variant>
        <vt:lpwstr/>
      </vt:variant>
      <vt:variant>
        <vt:i4>3211308</vt:i4>
      </vt:variant>
      <vt:variant>
        <vt:i4>48</vt:i4>
      </vt:variant>
      <vt:variant>
        <vt:i4>0</vt:i4>
      </vt:variant>
      <vt:variant>
        <vt:i4>5</vt:i4>
      </vt:variant>
      <vt:variant>
        <vt:lpwstr>http://www.uta.edu/nursing/bsn-program/</vt:lpwstr>
      </vt:variant>
      <vt:variant>
        <vt:lpwstr/>
      </vt:variant>
      <vt:variant>
        <vt:i4>3080231</vt:i4>
      </vt:variant>
      <vt:variant>
        <vt:i4>45</vt:i4>
      </vt:variant>
      <vt:variant>
        <vt:i4>0</vt:i4>
      </vt:variant>
      <vt:variant>
        <vt:i4>5</vt:i4>
      </vt:variant>
      <vt:variant>
        <vt:lpwstr>http://www.uta.edu/sfs</vt:lpwstr>
      </vt:variant>
      <vt:variant>
        <vt:lpwstr/>
      </vt:variant>
      <vt:variant>
        <vt:i4>7340154</vt:i4>
      </vt:variant>
      <vt:variant>
        <vt:i4>42</vt:i4>
      </vt:variant>
      <vt:variant>
        <vt:i4>0</vt:i4>
      </vt:variant>
      <vt:variant>
        <vt:i4>5</vt:i4>
      </vt:variant>
      <vt:variant>
        <vt:lpwstr>http://www.uta.edu/oit/cs/email/mavmail.php</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4325449</vt:i4>
      </vt:variant>
      <vt:variant>
        <vt:i4>33</vt:i4>
      </vt:variant>
      <vt:variant>
        <vt:i4>0</vt:i4>
      </vt:variant>
      <vt:variant>
        <vt:i4>5</vt:i4>
      </vt:variant>
      <vt:variant>
        <vt:lpwstr>http://www.uta.edu/disability</vt:lpwstr>
      </vt:variant>
      <vt:variant>
        <vt:lpwstr/>
      </vt:variant>
      <vt:variant>
        <vt:i4>2097260</vt:i4>
      </vt:variant>
      <vt:variant>
        <vt:i4>30</vt:i4>
      </vt:variant>
      <vt:variant>
        <vt:i4>0</vt:i4>
      </vt:variant>
      <vt:variant>
        <vt:i4>5</vt:i4>
      </vt:variant>
      <vt:variant>
        <vt:lpwstr>http://library.uta.edu/tutorials/Plagiarism</vt:lpwstr>
      </vt:variant>
      <vt:variant>
        <vt:lpwstr/>
      </vt:variant>
      <vt:variant>
        <vt:i4>1572904</vt:i4>
      </vt:variant>
      <vt:variant>
        <vt:i4>27</vt:i4>
      </vt:variant>
      <vt:variant>
        <vt:i4>0</vt:i4>
      </vt:variant>
      <vt:variant>
        <vt:i4>5</vt:i4>
      </vt:variant>
      <vt:variant>
        <vt:lpwstr>mailto:pamsmith@uta.edu</vt:lpwstr>
      </vt:variant>
      <vt:variant>
        <vt:lpwstr/>
      </vt:variant>
      <vt:variant>
        <vt:i4>5308508</vt:i4>
      </vt:variant>
      <vt:variant>
        <vt:i4>24</vt:i4>
      </vt:variant>
      <vt:variant>
        <vt:i4>0</vt:i4>
      </vt:variant>
      <vt:variant>
        <vt:i4>5</vt:i4>
      </vt:variant>
      <vt:variant>
        <vt:lpwstr>http://libguides.uta.edu/nursing</vt:lpwstr>
      </vt:variant>
      <vt:variant>
        <vt:lpwstr/>
      </vt:variant>
      <vt:variant>
        <vt:i4>1179698</vt:i4>
      </vt:variant>
      <vt:variant>
        <vt:i4>21</vt:i4>
      </vt:variant>
      <vt:variant>
        <vt:i4>0</vt:i4>
      </vt:variant>
      <vt:variant>
        <vt:i4>5</vt:i4>
      </vt:variant>
      <vt:variant>
        <vt:lpwstr>mailto:peace@uta.edu</vt:lpwstr>
      </vt:variant>
      <vt:variant>
        <vt:lpwstr/>
      </vt:variant>
      <vt:variant>
        <vt:i4>2490466</vt:i4>
      </vt:variant>
      <vt:variant>
        <vt:i4>18</vt:i4>
      </vt:variant>
      <vt:variant>
        <vt:i4>0</vt:i4>
      </vt:variant>
      <vt:variant>
        <vt:i4>5</vt:i4>
      </vt:variant>
      <vt:variant>
        <vt:lpwstr>http://www.uta.edu/library/sel/</vt:lpwstr>
      </vt:variant>
      <vt:variant>
        <vt:lpwstr/>
      </vt:variant>
      <vt:variant>
        <vt:i4>196612</vt:i4>
      </vt:variant>
      <vt:variant>
        <vt:i4>15</vt:i4>
      </vt:variant>
      <vt:variant>
        <vt:i4>0</vt:i4>
      </vt:variant>
      <vt:variant>
        <vt:i4>5</vt:i4>
      </vt:variant>
      <vt:variant>
        <vt:lpwstr>http://training.fema.gov/EMIWeb/IS/is700a.asp</vt:lpwstr>
      </vt:variant>
      <vt:variant>
        <vt:lpwstr/>
      </vt:variant>
      <vt:variant>
        <vt:i4>6684783</vt:i4>
      </vt:variant>
      <vt:variant>
        <vt:i4>12</vt:i4>
      </vt:variant>
      <vt:variant>
        <vt:i4>0</vt:i4>
      </vt:variant>
      <vt:variant>
        <vt:i4>5</vt:i4>
      </vt:variant>
      <vt:variant>
        <vt:lpwstr>http://training.fema.gov/EMIWeb/IS/is100HCb.asp</vt:lpwstr>
      </vt:variant>
      <vt:variant>
        <vt:lpwstr/>
      </vt:variant>
      <vt:variant>
        <vt:i4>4718687</vt:i4>
      </vt:variant>
      <vt:variant>
        <vt:i4>9</vt:i4>
      </vt:variant>
      <vt:variant>
        <vt:i4>0</vt:i4>
      </vt:variant>
      <vt:variant>
        <vt:i4>5</vt:i4>
      </vt:variant>
      <vt:variant>
        <vt:lpwstr>http://www.uta.edu/nursing/msn/apaformat</vt:lpwstr>
      </vt:variant>
      <vt:variant>
        <vt:lpwstr/>
      </vt:variant>
      <vt:variant>
        <vt:i4>327701</vt:i4>
      </vt:variant>
      <vt:variant>
        <vt:i4>6</vt:i4>
      </vt:variant>
      <vt:variant>
        <vt:i4>0</vt:i4>
      </vt:variant>
      <vt:variant>
        <vt:i4>5</vt:i4>
      </vt:variant>
      <vt:variant>
        <vt:lpwstr>http://www.apastyle.org/learn/tutorials/basics-tutorial.aspx</vt:lpwstr>
      </vt:variant>
      <vt:variant>
        <vt:lpwstr/>
      </vt:variant>
      <vt:variant>
        <vt:i4>5374036</vt:i4>
      </vt:variant>
      <vt:variant>
        <vt:i4>3</vt:i4>
      </vt:variant>
      <vt:variant>
        <vt:i4>0</vt:i4>
      </vt:variant>
      <vt:variant>
        <vt:i4>5</vt:i4>
      </vt:variant>
      <vt:variant>
        <vt:lpwstr>http://www.uta.bkstr.com/</vt:lpwstr>
      </vt:variant>
      <vt:variant>
        <vt:lpwstr/>
      </vt:variant>
      <vt:variant>
        <vt:i4>7077979</vt:i4>
      </vt:variant>
      <vt:variant>
        <vt:i4>0</vt:i4>
      </vt:variant>
      <vt:variant>
        <vt:i4>0</vt:i4>
      </vt:variant>
      <vt:variant>
        <vt:i4>5</vt:i4>
      </vt:variant>
      <vt:variant>
        <vt:lpwstr>mailto:aguilar@uta.edu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barbara.coots</dc:creator>
  <cp:lastModifiedBy>USER</cp:lastModifiedBy>
  <cp:revision>3</cp:revision>
  <cp:lastPrinted>2015-05-08T14:13:00Z</cp:lastPrinted>
  <dcterms:created xsi:type="dcterms:W3CDTF">2015-10-29T12:12:00Z</dcterms:created>
  <dcterms:modified xsi:type="dcterms:W3CDTF">2015-10-29T12:12:00Z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SPSDescription">
    <vt:lpwstr/>
  </property>
  <property fmtid="{D5CDD505-2E9C-101B-9397-08002B2CF9AE}" pid="4" name="Owner">
    <vt:lpwstr>Debra Cannon</vt:lpwstr>
  </property>
  <property fmtid="{D5CDD505-2E9C-101B-9397-08002B2CF9AE}" pid="5" name="Subject">
    <vt:lpwstr/>
  </property>
  <property fmtid="{D5CDD505-2E9C-101B-9397-08002B2CF9AE}" pid="6" name="Keywords">
    <vt:lpwstr/>
  </property>
  <property fmtid="{D5CDD505-2E9C-101B-9397-08002B2CF9AE}" pid="7" name="_Author">
    <vt:lpwstr>barbara.coots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0x01010087A628A00ACE2945A0533BCEFE4326FC</vt:lpwstr>
  </property>
</Properties>
</file>