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231AC170" w:rsidR="00631573" w:rsidRPr="00F30810" w:rsidRDefault="00B5753C" w:rsidP="009A55DA">
      <w:pPr>
        <w:jc w:val="center"/>
      </w:pPr>
      <w:r>
        <w:t>Spring 2015</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9" w:history="1">
        <w:r w:rsidRPr="00FA671C">
          <w:rPr>
            <w:rStyle w:val="Hyperlink"/>
          </w:rPr>
          <w:t>snorman@uta.edu</w:t>
        </w:r>
      </w:hyperlink>
    </w:p>
    <w:p w14:paraId="1D0CDE7F" w14:textId="62F6F80F" w:rsidR="00931081" w:rsidRPr="00987EA7"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The Heart Hospital</w:t>
      </w:r>
      <w:r w:rsidR="009A55DA">
        <w:t>, Baylor Plano</w:t>
      </w:r>
    </w:p>
    <w:p w14:paraId="11C07F36" w14:textId="77777777" w:rsidR="001A33B5" w:rsidRPr="00987EA7"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10"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Brian Morr, MSN, RN</w:t>
      </w:r>
      <w:r>
        <w:t xml:space="preserve">  </w:t>
      </w:r>
    </w:p>
    <w:p w14:paraId="62997C24" w14:textId="75978E70" w:rsidR="00931081" w:rsidRPr="00FD5C5B" w:rsidRDefault="00931081" w:rsidP="009A55DA">
      <w:pPr>
        <w:ind w:firstLine="1620"/>
      </w:pPr>
      <w:r w:rsidRPr="00FD5C5B">
        <w:t xml:space="preserve">Office:  </w:t>
      </w:r>
      <w:r w:rsidR="005F6C44">
        <w:t xml:space="preserve">532, </w:t>
      </w:r>
      <w:r w:rsidRPr="00FD5C5B">
        <w:t>Pickard Hall</w:t>
      </w:r>
    </w:p>
    <w:p w14:paraId="353C502A" w14:textId="17C3DBE8" w:rsidR="00931081" w:rsidRPr="00FD5C5B" w:rsidRDefault="00931081" w:rsidP="009A55DA">
      <w:pPr>
        <w:ind w:firstLine="1620"/>
      </w:pPr>
      <w:r w:rsidRPr="00FD5C5B">
        <w:t xml:space="preserve">Office Phone:  817-272-2776 ext. </w:t>
      </w:r>
    </w:p>
    <w:p w14:paraId="65DC21FD" w14:textId="77777777" w:rsidR="00931081" w:rsidRPr="00FD5C5B" w:rsidRDefault="00931081" w:rsidP="009A55DA">
      <w:pPr>
        <w:ind w:firstLine="1620"/>
      </w:pPr>
      <w:r w:rsidRPr="00FD5C5B">
        <w:t xml:space="preserve">E-mail:  </w:t>
      </w:r>
      <w:hyperlink r:id="rId11"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2"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517CDB31" w:rsidR="00931081" w:rsidRPr="00E83EA5" w:rsidRDefault="00931081" w:rsidP="009A55DA">
      <w:pPr>
        <w:ind w:firstLine="1620"/>
      </w:pPr>
      <w:r>
        <w:t xml:space="preserve">Office: </w:t>
      </w:r>
      <w:r w:rsidR="00167D9E">
        <w:t>553-C</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399E02A4" w:rsidR="00931081" w:rsidRDefault="00931081" w:rsidP="009A55DA">
      <w:pPr>
        <w:tabs>
          <w:tab w:val="left" w:pos="1620"/>
        </w:tabs>
      </w:pPr>
      <w:r w:rsidRPr="005C46BA">
        <w:tab/>
      </w:r>
      <w:r w:rsidRPr="00FD5C5B">
        <w:rPr>
          <w:u w:val="single"/>
        </w:rPr>
        <w:t>Clinical Sites:</w:t>
      </w:r>
      <w:r w:rsidRPr="00FD5C5B">
        <w:t xml:space="preserve">  </w:t>
      </w:r>
      <w:r w:rsidR="001A33B5">
        <w:t>Scottish Rite</w:t>
      </w:r>
      <w:r>
        <w:t>; Children’s Med C</w:t>
      </w:r>
      <w:r w:rsidR="00B540AB">
        <w:t>en</w:t>
      </w:r>
      <w:r>
        <w:t>t</w:t>
      </w:r>
      <w:r w:rsidR="00B540AB">
        <w:t>e</w:t>
      </w:r>
      <w:r>
        <w:t>r</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3"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73449AE0" w:rsidR="00931081" w:rsidRPr="00AD0CDD" w:rsidRDefault="00931081" w:rsidP="009A55DA">
      <w:pPr>
        <w:ind w:left="1440" w:firstLine="180"/>
      </w:pPr>
      <w:r w:rsidRPr="00AD0CDD">
        <w:t xml:space="preserve">Office:  </w:t>
      </w:r>
      <w:r w:rsidR="005F6C44">
        <w:t xml:space="preserve">532,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4"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5"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760352A" w:rsidR="00631573" w:rsidRPr="00FD5C5B" w:rsidRDefault="00631573" w:rsidP="001A6A6C">
      <w:pPr>
        <w:pStyle w:val="NoSpacing"/>
        <w:rPr>
          <w:color w:val="FF0000"/>
        </w:rPr>
      </w:pPr>
      <w:r w:rsidRPr="00001EB5">
        <w:t xml:space="preserve">Comprehensive HESI Exam I is scheduled for </w:t>
      </w:r>
      <w:r w:rsidR="001A33B5">
        <w:t>Thursday</w:t>
      </w:r>
      <w:r w:rsidR="007305DF">
        <w:t xml:space="preserve"> </w:t>
      </w:r>
      <w:r w:rsidR="00DE4B15">
        <w:t>March 26, 2015</w:t>
      </w:r>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108E07C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B540AB">
        <w:rPr>
          <w:b/>
          <w:bCs/>
        </w:rPr>
        <w:t>May 2015</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6532946C" w:rsidR="00631573" w:rsidRPr="00001EB5" w:rsidRDefault="00631573" w:rsidP="009A55DA">
      <w:r w:rsidRPr="00001EB5">
        <w:t>HESI 1 is sch</w:t>
      </w:r>
      <w:r w:rsidR="00923E71" w:rsidRPr="00001EB5">
        <w:t xml:space="preserve">eduled for </w:t>
      </w:r>
      <w:r w:rsidR="00B5753C">
        <w:t>March 26, 2015</w:t>
      </w:r>
      <w:r w:rsidR="00931081">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70E694F3"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t>If you are not successful on HESI 1, you must meet the following requirements before you are eligible to take HESI II:</w:t>
      </w:r>
    </w:p>
    <w:p w14:paraId="58ED2C61" w14:textId="5F9C3FCA"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Meet with Ms. Estrada.</w:t>
      </w:r>
    </w:p>
    <w:p w14:paraId="1DCC7A0E" w14:textId="38A6046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Complete Evolve Remediation on HESI 1 focusing on those areas which are in your “red zone”.</w:t>
      </w:r>
    </w:p>
    <w:p w14:paraId="48732561" w14:textId="4EE433A2"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 xml:space="preserve">Meet with Dr. Cope and submit a report on what you learned from the Evolve </w:t>
      </w:r>
      <w:r>
        <w:rPr>
          <w:rFonts w:ascii="Times New Roman" w:hAnsi="Times New Roman" w:cs="Times New Roman"/>
          <w:sz w:val="24"/>
          <w:szCs w:val="24"/>
        </w:rPr>
        <w:t>R</w:t>
      </w:r>
      <w:r w:rsidRPr="00866CC2">
        <w:rPr>
          <w:rFonts w:ascii="Times New Roman" w:hAnsi="Times New Roman" w:cs="Times New Roman"/>
          <w:sz w:val="24"/>
          <w:szCs w:val="24"/>
        </w:rPr>
        <w:t>emediation, 1-2 pages.  The report must be submitted 3 days before you retest.</w:t>
      </w:r>
    </w:p>
    <w:p w14:paraId="046DE038" w14:textId="20F5BA9E"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You will be required to attend review sessions on campus.</w:t>
      </w:r>
    </w:p>
    <w:p w14:paraId="063F7FFE" w14:textId="77777777" w:rsidR="00866CC2" w:rsidRPr="00866CC2" w:rsidRDefault="00866CC2" w:rsidP="00866CC2">
      <w:pPr>
        <w:pStyle w:val="PlainText"/>
        <w:rPr>
          <w:rFonts w:ascii="Times New Roman" w:hAnsi="Times New Roman" w:cs="Times New Roman"/>
          <w:sz w:val="24"/>
          <w:szCs w:val="24"/>
        </w:rPr>
      </w:pPr>
    </w:p>
    <w:p w14:paraId="4D1DD6DD" w14:textId="1AAFF9B3"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lastRenderedPageBreak/>
        <w:t xml:space="preserve">If you are not successful on HESI 2, repeat the above using the Evolve Remediation from your HESI 2 test as well as your Nursing of Adults HESI and submit a report.  The report must be submitted 3 days before you retest. HESI 3 testing must be completed by </w:t>
      </w:r>
      <w:r w:rsidR="00B540AB">
        <w:rPr>
          <w:rFonts w:ascii="Times New Roman" w:hAnsi="Times New Roman" w:cs="Times New Roman"/>
          <w:sz w:val="24"/>
          <w:szCs w:val="24"/>
        </w:rPr>
        <w:t>May 8, 2015</w:t>
      </w:r>
      <w:r w:rsidRPr="00866CC2">
        <w:rPr>
          <w:rFonts w:ascii="Times New Roman" w:hAnsi="Times New Roman" w:cs="Times New Roman"/>
          <w:sz w:val="24"/>
          <w:szCs w:val="24"/>
        </w:rPr>
        <w:t>.</w:t>
      </w:r>
    </w:p>
    <w:p w14:paraId="1EF4ABA4" w14:textId="77777777" w:rsidR="00866CC2" w:rsidRDefault="00866CC2"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7BAA3DAE"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lastRenderedPageBreak/>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xml:space="preserve">. If unsuccessful, the student will schedule practice and review with Student Success Coordinator prior to returning to </w:t>
      </w:r>
      <w:r w:rsidRPr="00E6564E">
        <w:lastRenderedPageBreak/>
        <w:t>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1B405E95"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B540AB">
        <w:rPr>
          <w:b/>
        </w:rPr>
        <w:t>May 9, 2015</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69B9A40E"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B540AB">
        <w:rPr>
          <w:b/>
          <w:bCs/>
        </w:rPr>
        <w:t>May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w:t>
      </w:r>
      <w:r>
        <w:rPr>
          <w:rFonts w:ascii="Times New Roman" w:hAnsi="Times New Roman"/>
          <w:sz w:val="24"/>
          <w:szCs w:val="24"/>
        </w:rPr>
        <w:lastRenderedPageBreak/>
        <w:t xml:space="preserve">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6"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7"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26E038B7" w:rsidR="001A6A6C" w:rsidRPr="000C26A4" w:rsidRDefault="001A6A6C" w:rsidP="00EF5D1E">
      <w:pPr>
        <w:jc w:val="center"/>
        <w:rPr>
          <w:b/>
        </w:rPr>
      </w:pPr>
      <w:r w:rsidRPr="000C26A4">
        <w:rPr>
          <w:b/>
        </w:rPr>
        <w:t xml:space="preserve">Courses with adjusted drop dates in </w:t>
      </w:r>
      <w:r w:rsidR="00B5753C">
        <w:rPr>
          <w:b/>
        </w:rPr>
        <w:t>Spring 2015</w:t>
      </w:r>
      <w:r w:rsidRPr="000C26A4">
        <w:rPr>
          <w:b/>
        </w:rPr>
        <w:t xml:space="preserve"> are as follows:</w:t>
      </w:r>
    </w:p>
    <w:p w14:paraId="708D5D0F" w14:textId="785C5CE5" w:rsidR="001A6A6C" w:rsidRPr="000C26A4" w:rsidRDefault="001A6A6C" w:rsidP="00EF5D1E">
      <w:pPr>
        <w:jc w:val="center"/>
        <w:rPr>
          <w:b/>
        </w:rPr>
      </w:pPr>
      <w:r w:rsidRPr="000C26A4">
        <w:rPr>
          <w:b/>
        </w:rPr>
        <w:t>Management, Trends, and Community Health: </w:t>
      </w:r>
      <w:r w:rsidR="004560A4">
        <w:rPr>
          <w:b/>
        </w:rPr>
        <w:t>March 17, 2015</w:t>
      </w:r>
    </w:p>
    <w:p w14:paraId="7A3806ED" w14:textId="74BB011A" w:rsidR="001A6A6C" w:rsidRPr="00371060" w:rsidRDefault="001A6A6C" w:rsidP="00EF5D1E">
      <w:pPr>
        <w:jc w:val="center"/>
        <w:rPr>
          <w:b/>
        </w:rPr>
      </w:pPr>
      <w:r w:rsidRPr="000C26A4">
        <w:rPr>
          <w:b/>
        </w:rPr>
        <w:t xml:space="preserve">Capstone:  </w:t>
      </w:r>
      <w:r w:rsidR="004560A4">
        <w:rPr>
          <w:b/>
        </w:rPr>
        <w:t>April 30, 2015</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EF5D1E">
          <w:rPr>
            <w:rStyle w:val="Hyperlink"/>
          </w:rPr>
          <w:t>www.uta.edu/titleIX</w:t>
        </w:r>
      </w:hyperlink>
      <w:r w:rsidRPr="00EF5D1E">
        <w:t>.</w:t>
      </w:r>
    </w:p>
    <w:p w14:paraId="52CE714C" w14:textId="77777777" w:rsidR="00EF5D1E" w:rsidRPr="008B2CB7" w:rsidRDefault="00EF5D1E" w:rsidP="009A55DA"/>
    <w:p w14:paraId="5914F5E1" w14:textId="77777777" w:rsidR="00C41078" w:rsidRPr="008B2CB7" w:rsidRDefault="00C41078" w:rsidP="009A55DA">
      <w:pPr>
        <w:keepNext/>
      </w:pPr>
      <w:r w:rsidRPr="008B2CB7">
        <w:rPr>
          <w:b/>
          <w:bCs/>
        </w:rPr>
        <w:lastRenderedPageBreak/>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w:t>
      </w:r>
      <w:r w:rsidRPr="00F8048D">
        <w:rPr>
          <w:bCs/>
        </w:rPr>
        <w:lastRenderedPageBreak/>
        <w:t xml:space="preserve">Arlington’s effort to solicit, gather, tabulate, and publish student feedback is required by state law; students are strongly urged to participate. For more information, visit </w:t>
      </w:r>
      <w:hyperlink r:id="rId24"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52E15B9F" w:rsidR="00631573" w:rsidRPr="004F3120" w:rsidRDefault="00631573" w:rsidP="009A55DA">
      <w:r w:rsidRPr="004F3120">
        <w:t xml:space="preserve">All clinical hours MUST be completed by </w:t>
      </w:r>
      <w:r w:rsidR="007305DF">
        <w:t>December 6</w:t>
      </w:r>
      <w:r w:rsidR="001A33B5">
        <w:t>,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CE3B49" w:rsidP="00F8048D">
      <w:pPr>
        <w:pStyle w:val="NoSpacing"/>
        <w:ind w:left="3600"/>
        <w:rPr>
          <w:color w:val="1F497D"/>
        </w:rPr>
      </w:pPr>
      <w:hyperlink r:id="rId25" w:history="1">
        <w:r w:rsidR="00F8048D" w:rsidRPr="00F8048D">
          <w:rPr>
            <w:rStyle w:val="Hyperlink"/>
          </w:rPr>
          <w:t>http://www.uta.edu/library</w:t>
        </w:r>
      </w:hyperlink>
      <w:r w:rsidR="00F8048D" w:rsidRPr="00F8048D">
        <w:rPr>
          <w:color w:val="1F497D"/>
        </w:rPr>
        <w:t xml:space="preserve"> | </w:t>
      </w:r>
      <w:hyperlink r:id="rId26"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CE3B49" w:rsidP="00F8048D">
      <w:pPr>
        <w:pStyle w:val="NoSpacing"/>
        <w:ind w:left="3600"/>
        <w:rPr>
          <w:color w:val="1F497D"/>
        </w:rPr>
      </w:pPr>
      <w:hyperlink r:id="rId27"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9"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lastRenderedPageBreak/>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2D7B38DE" w14:textId="77777777" w:rsidR="00696280" w:rsidRDefault="00696280">
      <w:pPr>
        <w:rPr>
          <w:b/>
        </w:rPr>
      </w:pPr>
      <w:r>
        <w:rPr>
          <w:b/>
        </w:rPr>
        <w:br w:type="page"/>
      </w:r>
    </w:p>
    <w:p w14:paraId="69347BB5" w14:textId="37896883" w:rsidR="008D524A" w:rsidRPr="004D61A4" w:rsidRDefault="008D524A" w:rsidP="008D524A">
      <w:pPr>
        <w:rPr>
          <w:b/>
        </w:rPr>
      </w:pPr>
      <w:r w:rsidRPr="004D61A4">
        <w:rPr>
          <w:b/>
        </w:rPr>
        <w:lastRenderedPageBreak/>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0"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1"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4AE61A8" w14:textId="77777777" w:rsidR="00696280" w:rsidRDefault="00696280">
      <w:pPr>
        <w:rPr>
          <w:b/>
          <w:bCs/>
        </w:rPr>
      </w:pPr>
      <w:r>
        <w:rPr>
          <w:b/>
          <w:bCs/>
        </w:rPr>
        <w:br w:type="page"/>
      </w:r>
    </w:p>
    <w:p w14:paraId="41886C63" w14:textId="6B4156DE" w:rsidR="00631573" w:rsidRPr="00F30810" w:rsidRDefault="00631573" w:rsidP="009A55DA">
      <w:pPr>
        <w:jc w:val="center"/>
        <w:rPr>
          <w:b/>
          <w:bCs/>
        </w:rPr>
      </w:pPr>
      <w:r w:rsidRPr="00F30810">
        <w:rPr>
          <w:b/>
          <w:bCs/>
        </w:rPr>
        <w:lastRenderedPageBreak/>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2"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 xml:space="preserve">In accordance with Regents Rules and Regulations and the UTA Standards of Conduct, the College of </w:t>
      </w:r>
      <w:r w:rsidRPr="00FB2D2D">
        <w:lastRenderedPageBreak/>
        <w:t>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3"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4"/>
      <w:footerReference w:type="first" r:id="rId35"/>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72B6" w14:textId="77777777" w:rsidR="00CE3B49" w:rsidRDefault="00CE3B49">
      <w:r>
        <w:separator/>
      </w:r>
    </w:p>
  </w:endnote>
  <w:endnote w:type="continuationSeparator" w:id="0">
    <w:p w14:paraId="6F327A59" w14:textId="77777777" w:rsidR="00CE3B49" w:rsidRDefault="00CE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F74" w14:textId="44FF20F6"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B5753C">
      <w:rPr>
        <w:sz w:val="16"/>
        <w:szCs w:val="16"/>
      </w:rPr>
      <w:t>Spring 2015</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AE5294">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AE5294">
      <w:rPr>
        <w:b/>
        <w:noProof/>
        <w:sz w:val="16"/>
        <w:szCs w:val="16"/>
      </w:rPr>
      <w:t>15</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018B" w14:textId="77777777" w:rsidR="00CE3B49" w:rsidRDefault="00CE3B49">
      <w:r>
        <w:separator/>
      </w:r>
    </w:p>
  </w:footnote>
  <w:footnote w:type="continuationSeparator" w:id="0">
    <w:p w14:paraId="2B65E68E" w14:textId="77777777" w:rsidR="00CE3B49" w:rsidRDefault="00CE3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1A36"/>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E5294"/>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14EDE"/>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3B49"/>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0E3D"/>
    <w:rsid w:val="00DD77B0"/>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aao/fao/"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bne.state.tx.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trejo@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fontTable" Target="fontTable.xml"/><Relationship Id="rId10" Type="http://schemas.openxmlformats.org/officeDocument/2006/relationships/hyperlink" Target="mailto:lowryc@uta.edu" TargetMode="External"/><Relationship Id="rId19" Type="http://schemas.openxmlformats.org/officeDocument/2006/relationships/hyperlink" Target="http://www.uta.edu/titleIX"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stiller@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msn/apaformat"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512F-BF09-4D18-B3DD-27A57369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mangold</cp:lastModifiedBy>
  <cp:revision>2</cp:revision>
  <cp:lastPrinted>2013-04-24T01:55:00Z</cp:lastPrinted>
  <dcterms:created xsi:type="dcterms:W3CDTF">2015-11-20T15:23:00Z</dcterms:created>
  <dcterms:modified xsi:type="dcterms:W3CDTF">2015-11-20T15:23:00Z</dcterms:modified>
</cp:coreProperties>
</file>