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53" w:rsidRDefault="00416653" w:rsidP="00416653">
      <w:pPr>
        <w:pStyle w:val="Default"/>
        <w:jc w:val="center"/>
        <w:rPr>
          <w:sz w:val="23"/>
          <w:szCs w:val="23"/>
        </w:rPr>
      </w:pPr>
      <w:r>
        <w:rPr>
          <w:b/>
          <w:bCs/>
          <w:sz w:val="23"/>
          <w:szCs w:val="23"/>
        </w:rPr>
        <w:t>IE 1</w:t>
      </w:r>
      <w:r w:rsidR="00B2357E">
        <w:rPr>
          <w:b/>
          <w:bCs/>
          <w:sz w:val="23"/>
          <w:szCs w:val="23"/>
        </w:rPr>
        <w:t>2</w:t>
      </w:r>
      <w:r>
        <w:rPr>
          <w:b/>
          <w:bCs/>
          <w:sz w:val="23"/>
          <w:szCs w:val="23"/>
        </w:rPr>
        <w:t xml:space="preserve">05: </w:t>
      </w:r>
      <w:r>
        <w:rPr>
          <w:sz w:val="23"/>
          <w:szCs w:val="23"/>
        </w:rPr>
        <w:t>Introduction to Industrial Engineering</w:t>
      </w:r>
    </w:p>
    <w:p w:rsidR="00416653" w:rsidRDefault="00B23EE5" w:rsidP="00416653">
      <w:pPr>
        <w:pStyle w:val="Default"/>
        <w:jc w:val="center"/>
        <w:rPr>
          <w:sz w:val="23"/>
          <w:szCs w:val="23"/>
        </w:rPr>
      </w:pPr>
      <w:r>
        <w:rPr>
          <w:sz w:val="23"/>
          <w:szCs w:val="23"/>
        </w:rPr>
        <w:t>Spring 2016</w:t>
      </w:r>
    </w:p>
    <w:p w:rsidR="00416653" w:rsidRDefault="00416653" w:rsidP="00416653">
      <w:pPr>
        <w:pStyle w:val="Default"/>
        <w:rPr>
          <w:sz w:val="23"/>
          <w:szCs w:val="23"/>
        </w:rPr>
      </w:pPr>
      <w:r>
        <w:rPr>
          <w:b/>
          <w:bCs/>
          <w:sz w:val="23"/>
          <w:szCs w:val="23"/>
        </w:rPr>
        <w:t xml:space="preserve">Instructor(s): </w:t>
      </w:r>
      <w:r>
        <w:rPr>
          <w:sz w:val="23"/>
          <w:szCs w:val="23"/>
        </w:rPr>
        <w:t xml:space="preserve">Dr. Bonnie Boardman </w:t>
      </w:r>
    </w:p>
    <w:p w:rsidR="00416653" w:rsidRDefault="00416653" w:rsidP="00416653">
      <w:pPr>
        <w:pStyle w:val="Default"/>
        <w:rPr>
          <w:b/>
          <w:bCs/>
          <w:sz w:val="23"/>
          <w:szCs w:val="23"/>
        </w:rPr>
      </w:pPr>
    </w:p>
    <w:p w:rsidR="00416653" w:rsidRDefault="00416653" w:rsidP="00416653">
      <w:pPr>
        <w:pStyle w:val="Default"/>
        <w:rPr>
          <w:sz w:val="23"/>
          <w:szCs w:val="23"/>
        </w:rPr>
      </w:pPr>
      <w:r>
        <w:rPr>
          <w:b/>
          <w:bCs/>
          <w:sz w:val="23"/>
          <w:szCs w:val="23"/>
        </w:rPr>
        <w:t xml:space="preserve">Office Number: </w:t>
      </w:r>
      <w:r>
        <w:rPr>
          <w:sz w:val="23"/>
          <w:szCs w:val="23"/>
        </w:rPr>
        <w:t xml:space="preserve">420N </w:t>
      </w:r>
    </w:p>
    <w:p w:rsidR="00416653" w:rsidRDefault="00416653" w:rsidP="00416653">
      <w:pPr>
        <w:pStyle w:val="Default"/>
        <w:rPr>
          <w:b/>
          <w:bCs/>
          <w:sz w:val="23"/>
          <w:szCs w:val="23"/>
        </w:rPr>
      </w:pPr>
    </w:p>
    <w:p w:rsidR="00416653" w:rsidRDefault="00416653" w:rsidP="00416653">
      <w:pPr>
        <w:pStyle w:val="Default"/>
        <w:rPr>
          <w:sz w:val="23"/>
          <w:szCs w:val="23"/>
        </w:rPr>
      </w:pPr>
      <w:r>
        <w:rPr>
          <w:b/>
          <w:bCs/>
          <w:sz w:val="23"/>
          <w:szCs w:val="23"/>
        </w:rPr>
        <w:t xml:space="preserve">Office Telephone Number: </w:t>
      </w:r>
      <w:r>
        <w:rPr>
          <w:sz w:val="23"/>
          <w:szCs w:val="23"/>
        </w:rPr>
        <w:t xml:space="preserve">817-272-3220 </w:t>
      </w:r>
      <w:r>
        <w:rPr>
          <w:b/>
          <w:bCs/>
          <w:sz w:val="23"/>
          <w:szCs w:val="23"/>
        </w:rPr>
        <w:t xml:space="preserve">Email Address: </w:t>
      </w:r>
      <w:r>
        <w:rPr>
          <w:sz w:val="23"/>
          <w:szCs w:val="23"/>
        </w:rPr>
        <w:t xml:space="preserve">boardman@uta.edu </w:t>
      </w:r>
    </w:p>
    <w:p w:rsidR="00001A9B" w:rsidRDefault="00001A9B" w:rsidP="00416653">
      <w:pPr>
        <w:pStyle w:val="Default"/>
        <w:rPr>
          <w:sz w:val="23"/>
          <w:szCs w:val="23"/>
        </w:rPr>
      </w:pPr>
    </w:p>
    <w:p w:rsidR="00416653" w:rsidRDefault="00001A9B" w:rsidP="00416653">
      <w:pPr>
        <w:pStyle w:val="Default"/>
        <w:rPr>
          <w:b/>
          <w:bCs/>
          <w:sz w:val="23"/>
          <w:szCs w:val="23"/>
        </w:rPr>
      </w:pPr>
      <w:r w:rsidRPr="00022D17">
        <w:rPr>
          <w:b/>
          <w:sz w:val="23"/>
          <w:szCs w:val="23"/>
        </w:rPr>
        <w:t>Faculty Profile:</w:t>
      </w:r>
      <w:r>
        <w:rPr>
          <w:sz w:val="23"/>
          <w:szCs w:val="23"/>
        </w:rPr>
        <w:t xml:space="preserve"> </w:t>
      </w:r>
      <w:hyperlink r:id="rId6" w:anchor="profile/profile/view/id/224/" w:history="1">
        <w:r w:rsidR="007660B6" w:rsidRPr="005C7BD0">
          <w:rPr>
            <w:rStyle w:val="Hyperlink"/>
            <w:b/>
            <w:bCs/>
            <w:sz w:val="23"/>
            <w:szCs w:val="23"/>
          </w:rPr>
          <w:t>https://mentis.uta.edu/public/#profile/profile/view/id/224/</w:t>
        </w:r>
      </w:hyperlink>
    </w:p>
    <w:p w:rsidR="007660B6" w:rsidRDefault="007660B6" w:rsidP="00416653">
      <w:pPr>
        <w:pStyle w:val="Default"/>
        <w:rPr>
          <w:b/>
          <w:bCs/>
          <w:sz w:val="23"/>
          <w:szCs w:val="23"/>
        </w:rPr>
      </w:pPr>
    </w:p>
    <w:p w:rsidR="00416653" w:rsidRDefault="00416653" w:rsidP="00416653">
      <w:pPr>
        <w:pStyle w:val="Default"/>
        <w:rPr>
          <w:sz w:val="23"/>
          <w:szCs w:val="23"/>
        </w:rPr>
      </w:pPr>
      <w:r>
        <w:rPr>
          <w:b/>
          <w:bCs/>
          <w:sz w:val="23"/>
          <w:szCs w:val="23"/>
        </w:rPr>
        <w:t xml:space="preserve">Office Hours: </w:t>
      </w:r>
      <w:r w:rsidR="0043027F">
        <w:rPr>
          <w:sz w:val="23"/>
          <w:szCs w:val="23"/>
        </w:rPr>
        <w:t>Monday</w:t>
      </w:r>
      <w:r>
        <w:rPr>
          <w:sz w:val="23"/>
          <w:szCs w:val="23"/>
        </w:rPr>
        <w:t xml:space="preserve">: </w:t>
      </w:r>
      <w:r w:rsidR="0043027F">
        <w:rPr>
          <w:sz w:val="23"/>
          <w:szCs w:val="23"/>
        </w:rPr>
        <w:t>10:00-12:00</w:t>
      </w:r>
      <w:r>
        <w:rPr>
          <w:sz w:val="23"/>
          <w:szCs w:val="23"/>
        </w:rPr>
        <w:t>;</w:t>
      </w:r>
      <w:r w:rsidR="0043027F">
        <w:rPr>
          <w:sz w:val="23"/>
          <w:szCs w:val="23"/>
        </w:rPr>
        <w:t xml:space="preserve"> Wednesday: 10:00-12:00</w:t>
      </w:r>
      <w:r>
        <w:rPr>
          <w:sz w:val="23"/>
          <w:szCs w:val="23"/>
        </w:rPr>
        <w:t xml:space="preserve"> </w:t>
      </w:r>
    </w:p>
    <w:p w:rsidR="00416653" w:rsidRDefault="00416653" w:rsidP="00416653">
      <w:pPr>
        <w:pStyle w:val="Default"/>
        <w:rPr>
          <w:b/>
          <w:bCs/>
          <w:sz w:val="23"/>
          <w:szCs w:val="23"/>
        </w:rPr>
      </w:pPr>
    </w:p>
    <w:p w:rsidR="00416653" w:rsidRDefault="00416653" w:rsidP="00416653">
      <w:pPr>
        <w:pStyle w:val="Default"/>
        <w:rPr>
          <w:sz w:val="23"/>
          <w:szCs w:val="23"/>
        </w:rPr>
      </w:pPr>
      <w:r>
        <w:rPr>
          <w:b/>
          <w:bCs/>
          <w:sz w:val="23"/>
          <w:szCs w:val="23"/>
        </w:rPr>
        <w:t xml:space="preserve">Section Information: </w:t>
      </w:r>
      <w:r>
        <w:rPr>
          <w:sz w:val="23"/>
          <w:szCs w:val="23"/>
        </w:rPr>
        <w:t>IE 1</w:t>
      </w:r>
      <w:r w:rsidR="001C4607">
        <w:rPr>
          <w:sz w:val="23"/>
          <w:szCs w:val="23"/>
        </w:rPr>
        <w:t>2</w:t>
      </w:r>
      <w:r>
        <w:rPr>
          <w:sz w:val="23"/>
          <w:szCs w:val="23"/>
        </w:rPr>
        <w:t xml:space="preserve">05-001 </w:t>
      </w:r>
      <w:r>
        <w:rPr>
          <w:b/>
          <w:bCs/>
          <w:sz w:val="23"/>
          <w:szCs w:val="23"/>
        </w:rPr>
        <w:t xml:space="preserve">Time and Place of Class Meetings: </w:t>
      </w:r>
      <w:r>
        <w:rPr>
          <w:sz w:val="23"/>
          <w:szCs w:val="23"/>
        </w:rPr>
        <w:t xml:space="preserve">TR 11:00-12:20; UH 04 </w:t>
      </w:r>
    </w:p>
    <w:p w:rsidR="00416653" w:rsidRDefault="00416653" w:rsidP="00416653">
      <w:pPr>
        <w:pStyle w:val="Default"/>
        <w:rPr>
          <w:b/>
          <w:bCs/>
          <w:sz w:val="23"/>
          <w:szCs w:val="23"/>
        </w:rPr>
      </w:pPr>
    </w:p>
    <w:p w:rsidR="00416653" w:rsidRDefault="00416653" w:rsidP="00416653">
      <w:pPr>
        <w:pStyle w:val="Default"/>
        <w:rPr>
          <w:sz w:val="23"/>
          <w:szCs w:val="23"/>
        </w:rPr>
      </w:pPr>
      <w:r>
        <w:rPr>
          <w:b/>
          <w:bCs/>
          <w:sz w:val="23"/>
          <w:szCs w:val="23"/>
        </w:rPr>
        <w:t xml:space="preserve">Description of Course Content: </w:t>
      </w:r>
      <w:r>
        <w:rPr>
          <w:sz w:val="23"/>
          <w:szCs w:val="23"/>
        </w:rPr>
        <w:t xml:space="preserve">Introduction to basic engineering concepts. Opportunities are provided to develop skills in oral and written communication, and department-specific material. Case studies are presented and analyzed. </w:t>
      </w:r>
    </w:p>
    <w:p w:rsidR="00416653" w:rsidRDefault="00416653" w:rsidP="00416653">
      <w:pPr>
        <w:pStyle w:val="Default"/>
        <w:rPr>
          <w:b/>
          <w:bCs/>
          <w:sz w:val="23"/>
          <w:szCs w:val="23"/>
        </w:rPr>
      </w:pPr>
    </w:p>
    <w:p w:rsidR="00416653" w:rsidRDefault="00416653" w:rsidP="00416653">
      <w:pPr>
        <w:pStyle w:val="Default"/>
        <w:rPr>
          <w:sz w:val="23"/>
          <w:szCs w:val="23"/>
        </w:rPr>
      </w:pPr>
      <w:r>
        <w:rPr>
          <w:b/>
          <w:bCs/>
          <w:sz w:val="23"/>
          <w:szCs w:val="23"/>
        </w:rPr>
        <w:t xml:space="preserve">Student Learning Outcomes: </w:t>
      </w:r>
    </w:p>
    <w:p w:rsidR="00022D17" w:rsidRPr="00022D17" w:rsidRDefault="00022D17" w:rsidP="00022D17">
      <w:pPr>
        <w:pStyle w:val="Default"/>
        <w:numPr>
          <w:ilvl w:val="0"/>
          <w:numId w:val="1"/>
        </w:numPr>
        <w:spacing w:after="22"/>
        <w:rPr>
          <w:sz w:val="23"/>
          <w:szCs w:val="23"/>
        </w:rPr>
      </w:pPr>
      <w:r>
        <w:rPr>
          <w:sz w:val="23"/>
          <w:szCs w:val="23"/>
        </w:rPr>
        <w:t>U</w:t>
      </w:r>
      <w:r w:rsidRPr="00022D17">
        <w:rPr>
          <w:sz w:val="23"/>
          <w:szCs w:val="23"/>
        </w:rPr>
        <w:t>nderstand the types of work industrial engineers do and how industrial engineering fits</w:t>
      </w:r>
      <w:r>
        <w:rPr>
          <w:sz w:val="23"/>
          <w:szCs w:val="23"/>
        </w:rPr>
        <w:t xml:space="preserve"> into various organizations</w:t>
      </w:r>
    </w:p>
    <w:p w:rsidR="00416653" w:rsidRDefault="00416653" w:rsidP="00416653">
      <w:pPr>
        <w:pStyle w:val="Default"/>
        <w:numPr>
          <w:ilvl w:val="0"/>
          <w:numId w:val="1"/>
        </w:numPr>
        <w:spacing w:after="22"/>
        <w:rPr>
          <w:sz w:val="23"/>
          <w:szCs w:val="23"/>
        </w:rPr>
      </w:pPr>
      <w:r>
        <w:rPr>
          <w:sz w:val="23"/>
          <w:szCs w:val="23"/>
        </w:rPr>
        <w:t xml:space="preserve">Create an individualized, detailed plan including a semester by semester class schedule to complete the BSIE curriculum. </w:t>
      </w:r>
    </w:p>
    <w:p w:rsidR="00416653" w:rsidRDefault="00416653" w:rsidP="00416653">
      <w:pPr>
        <w:pStyle w:val="Default"/>
        <w:numPr>
          <w:ilvl w:val="0"/>
          <w:numId w:val="1"/>
        </w:numPr>
        <w:spacing w:after="22"/>
        <w:rPr>
          <w:sz w:val="23"/>
          <w:szCs w:val="23"/>
        </w:rPr>
      </w:pPr>
      <w:r>
        <w:rPr>
          <w:sz w:val="23"/>
          <w:szCs w:val="23"/>
        </w:rPr>
        <w:t xml:space="preserve">Use the UTA research databases and appropriately cite your sources using Microsoft Word. </w:t>
      </w:r>
    </w:p>
    <w:p w:rsidR="00416653" w:rsidRDefault="00416653" w:rsidP="00416653">
      <w:pPr>
        <w:pStyle w:val="Default"/>
        <w:numPr>
          <w:ilvl w:val="0"/>
          <w:numId w:val="1"/>
        </w:numPr>
        <w:spacing w:after="22"/>
        <w:rPr>
          <w:sz w:val="23"/>
          <w:szCs w:val="23"/>
        </w:rPr>
      </w:pPr>
      <w:r>
        <w:rPr>
          <w:sz w:val="23"/>
          <w:szCs w:val="23"/>
        </w:rPr>
        <w:t xml:space="preserve">Use Microsoft Excel to analyze data collected in lab experiments. Evaluate the results of the analysis. </w:t>
      </w:r>
    </w:p>
    <w:p w:rsidR="00416653" w:rsidRDefault="00416653" w:rsidP="00416653">
      <w:pPr>
        <w:pStyle w:val="Default"/>
        <w:numPr>
          <w:ilvl w:val="0"/>
          <w:numId w:val="1"/>
        </w:numPr>
        <w:spacing w:after="22"/>
        <w:rPr>
          <w:sz w:val="23"/>
          <w:szCs w:val="23"/>
        </w:rPr>
      </w:pPr>
      <w:r>
        <w:rPr>
          <w:sz w:val="23"/>
          <w:szCs w:val="23"/>
        </w:rPr>
        <w:t xml:space="preserve">Describe basic concepts of a variety of industrial engineering tools. </w:t>
      </w:r>
    </w:p>
    <w:p w:rsidR="00416653" w:rsidRDefault="00416653" w:rsidP="00416653">
      <w:pPr>
        <w:pStyle w:val="Default"/>
        <w:numPr>
          <w:ilvl w:val="0"/>
          <w:numId w:val="1"/>
        </w:numPr>
        <w:rPr>
          <w:sz w:val="23"/>
          <w:szCs w:val="23"/>
        </w:rPr>
      </w:pPr>
      <w:r>
        <w:rPr>
          <w:sz w:val="23"/>
          <w:szCs w:val="23"/>
        </w:rPr>
        <w:t>De</w:t>
      </w:r>
      <w:r w:rsidR="00B2357E">
        <w:rPr>
          <w:sz w:val="23"/>
          <w:szCs w:val="23"/>
        </w:rPr>
        <w:t>velop a PowerPoint presentation.</w:t>
      </w:r>
    </w:p>
    <w:p w:rsidR="00022D17" w:rsidRPr="00022D17" w:rsidRDefault="00B2357E" w:rsidP="00022D17">
      <w:pPr>
        <w:pStyle w:val="Default"/>
        <w:numPr>
          <w:ilvl w:val="0"/>
          <w:numId w:val="1"/>
        </w:numPr>
        <w:rPr>
          <w:sz w:val="23"/>
          <w:szCs w:val="23"/>
        </w:rPr>
      </w:pPr>
      <w:r>
        <w:rPr>
          <w:sz w:val="23"/>
          <w:szCs w:val="23"/>
        </w:rPr>
        <w:t>Develop an</w:t>
      </w:r>
      <w:r w:rsidR="00022D17" w:rsidRPr="00022D17">
        <w:rPr>
          <w:sz w:val="23"/>
          <w:szCs w:val="23"/>
        </w:rPr>
        <w:t xml:space="preserve"> understanding of the jobs that IEs can </w:t>
      </w:r>
      <w:r w:rsidR="001A7E94" w:rsidRPr="00022D17">
        <w:rPr>
          <w:sz w:val="23"/>
          <w:szCs w:val="23"/>
        </w:rPr>
        <w:t>do</w:t>
      </w:r>
      <w:r w:rsidR="001A7E94">
        <w:rPr>
          <w:sz w:val="23"/>
          <w:szCs w:val="23"/>
        </w:rPr>
        <w:t>;</w:t>
      </w:r>
      <w:r w:rsidR="00022D17" w:rsidRPr="00022D17">
        <w:rPr>
          <w:sz w:val="23"/>
          <w:szCs w:val="23"/>
        </w:rPr>
        <w:t xml:space="preserve"> </w:t>
      </w:r>
      <w:r w:rsidR="00022D17">
        <w:rPr>
          <w:sz w:val="23"/>
          <w:szCs w:val="23"/>
        </w:rPr>
        <w:t>whatever the job is labeled</w:t>
      </w:r>
      <w:r>
        <w:rPr>
          <w:sz w:val="23"/>
          <w:szCs w:val="23"/>
        </w:rPr>
        <w:t>.</w:t>
      </w:r>
    </w:p>
    <w:p w:rsidR="00022D17" w:rsidRDefault="00022D17" w:rsidP="00022D17">
      <w:pPr>
        <w:pStyle w:val="Default"/>
        <w:ind w:left="720"/>
        <w:rPr>
          <w:sz w:val="23"/>
          <w:szCs w:val="23"/>
        </w:rPr>
      </w:pPr>
    </w:p>
    <w:p w:rsidR="00416653" w:rsidRDefault="00416653" w:rsidP="00416653">
      <w:pPr>
        <w:pStyle w:val="Default"/>
        <w:rPr>
          <w:sz w:val="23"/>
          <w:szCs w:val="23"/>
        </w:rPr>
      </w:pPr>
    </w:p>
    <w:p w:rsidR="00416653" w:rsidRPr="00022D17" w:rsidRDefault="00416653" w:rsidP="00416653">
      <w:pPr>
        <w:pStyle w:val="Default"/>
        <w:rPr>
          <w:rFonts w:asciiTheme="minorHAnsi" w:hAnsiTheme="minorHAnsi" w:cs="Arial"/>
          <w:sz w:val="23"/>
          <w:szCs w:val="23"/>
        </w:rPr>
      </w:pPr>
      <w:r w:rsidRPr="00022D17">
        <w:rPr>
          <w:rFonts w:asciiTheme="minorHAnsi" w:hAnsiTheme="minorHAnsi" w:cs="Arial"/>
          <w:b/>
          <w:bCs/>
          <w:sz w:val="23"/>
          <w:szCs w:val="23"/>
        </w:rPr>
        <w:t xml:space="preserve">Required Textbooks and Other Course Materials: </w:t>
      </w:r>
      <w:r w:rsidR="00022D17" w:rsidRPr="00022D17">
        <w:rPr>
          <w:rFonts w:asciiTheme="minorHAnsi" w:hAnsiTheme="minorHAnsi" w:cs="Arial"/>
          <w:i/>
          <w:sz w:val="23"/>
          <w:szCs w:val="23"/>
        </w:rPr>
        <w:t>Introduction to Industrial Engineering</w:t>
      </w:r>
      <w:r w:rsidR="00022D17" w:rsidRPr="00022D17">
        <w:rPr>
          <w:rFonts w:asciiTheme="minorHAnsi" w:hAnsiTheme="minorHAnsi" w:cs="Arial"/>
          <w:sz w:val="23"/>
          <w:szCs w:val="23"/>
        </w:rPr>
        <w:t xml:space="preserve">, by Jane M. Fraser, online at </w:t>
      </w:r>
      <w:hyperlink r:id="rId7" w:history="1">
        <w:r w:rsidR="00022D17" w:rsidRPr="00022D17">
          <w:rPr>
            <w:rStyle w:val="Hyperlink"/>
            <w:rFonts w:asciiTheme="minorHAnsi" w:hAnsiTheme="minorHAnsi" w:cs="Arial"/>
            <w:sz w:val="23"/>
            <w:szCs w:val="23"/>
          </w:rPr>
          <w:t>www.introtoie.com</w:t>
        </w:r>
      </w:hyperlink>
      <w:r w:rsidR="00022D17" w:rsidRPr="00022D17">
        <w:rPr>
          <w:rFonts w:asciiTheme="minorHAnsi" w:hAnsiTheme="minorHAnsi" w:cs="Arial"/>
          <w:sz w:val="23"/>
          <w:szCs w:val="23"/>
        </w:rPr>
        <w:t>.</w:t>
      </w:r>
    </w:p>
    <w:p w:rsidR="00022D17" w:rsidRDefault="00022D17" w:rsidP="00416653">
      <w:pPr>
        <w:pStyle w:val="Default"/>
        <w:rPr>
          <w:b/>
          <w:bCs/>
          <w:sz w:val="23"/>
          <w:szCs w:val="23"/>
        </w:rPr>
      </w:pPr>
    </w:p>
    <w:p w:rsidR="00416653" w:rsidRDefault="00416653" w:rsidP="00416653">
      <w:pPr>
        <w:pStyle w:val="Default"/>
        <w:rPr>
          <w:sz w:val="23"/>
          <w:szCs w:val="23"/>
        </w:rPr>
      </w:pPr>
      <w:r>
        <w:rPr>
          <w:b/>
          <w:bCs/>
          <w:sz w:val="23"/>
          <w:szCs w:val="23"/>
        </w:rPr>
        <w:t xml:space="preserve">Course Topics: </w:t>
      </w:r>
    </w:p>
    <w:p w:rsidR="00416653" w:rsidRDefault="00416653" w:rsidP="00416653">
      <w:pPr>
        <w:pStyle w:val="Default"/>
        <w:spacing w:after="22"/>
        <w:rPr>
          <w:sz w:val="23"/>
          <w:szCs w:val="23"/>
        </w:rPr>
      </w:pPr>
      <w:r>
        <w:rPr>
          <w:sz w:val="23"/>
          <w:szCs w:val="23"/>
        </w:rPr>
        <w:t xml:space="preserve">1. Introduction to </w:t>
      </w:r>
      <w:r w:rsidR="00B2357E">
        <w:rPr>
          <w:sz w:val="23"/>
          <w:szCs w:val="23"/>
        </w:rPr>
        <w:t>IE 1205</w:t>
      </w:r>
      <w:bookmarkStart w:id="0" w:name="_GoBack"/>
      <w:bookmarkEnd w:id="0"/>
    </w:p>
    <w:p w:rsidR="00416653" w:rsidRDefault="00416653" w:rsidP="00416653">
      <w:pPr>
        <w:pStyle w:val="Default"/>
        <w:spacing w:after="22"/>
        <w:rPr>
          <w:sz w:val="23"/>
          <w:szCs w:val="23"/>
        </w:rPr>
      </w:pPr>
      <w:r>
        <w:rPr>
          <w:sz w:val="23"/>
          <w:szCs w:val="23"/>
        </w:rPr>
        <w:t xml:space="preserve">2. </w:t>
      </w:r>
      <w:r w:rsidR="00B2357E">
        <w:rPr>
          <w:sz w:val="23"/>
          <w:szCs w:val="23"/>
        </w:rPr>
        <w:t>Scholarly Grit Exercise</w:t>
      </w:r>
    </w:p>
    <w:p w:rsidR="00416653" w:rsidRDefault="00416653" w:rsidP="00416653">
      <w:pPr>
        <w:pStyle w:val="Default"/>
        <w:spacing w:after="22"/>
        <w:rPr>
          <w:sz w:val="23"/>
          <w:szCs w:val="23"/>
        </w:rPr>
      </w:pPr>
      <w:r>
        <w:rPr>
          <w:sz w:val="23"/>
          <w:szCs w:val="23"/>
        </w:rPr>
        <w:t xml:space="preserve">3. Microsoft Word with </w:t>
      </w:r>
      <w:r w:rsidR="00B2357E">
        <w:rPr>
          <w:sz w:val="23"/>
          <w:szCs w:val="23"/>
        </w:rPr>
        <w:t>L</w:t>
      </w:r>
      <w:r>
        <w:rPr>
          <w:sz w:val="23"/>
          <w:szCs w:val="23"/>
        </w:rPr>
        <w:t xml:space="preserve">ab </w:t>
      </w:r>
    </w:p>
    <w:p w:rsidR="00416653" w:rsidRDefault="00416653" w:rsidP="00416653">
      <w:pPr>
        <w:pStyle w:val="Default"/>
        <w:spacing w:after="22"/>
        <w:rPr>
          <w:sz w:val="23"/>
          <w:szCs w:val="23"/>
        </w:rPr>
      </w:pPr>
      <w:r>
        <w:rPr>
          <w:sz w:val="23"/>
          <w:szCs w:val="23"/>
        </w:rPr>
        <w:t xml:space="preserve">4. Microsoft Excel with </w:t>
      </w:r>
      <w:r w:rsidR="00B2357E">
        <w:rPr>
          <w:sz w:val="23"/>
          <w:szCs w:val="23"/>
        </w:rPr>
        <w:t>L</w:t>
      </w:r>
      <w:r>
        <w:rPr>
          <w:sz w:val="23"/>
          <w:szCs w:val="23"/>
        </w:rPr>
        <w:t xml:space="preserve">ab </w:t>
      </w:r>
    </w:p>
    <w:p w:rsidR="00416653" w:rsidRDefault="00416653" w:rsidP="00416653">
      <w:pPr>
        <w:pStyle w:val="Default"/>
        <w:spacing w:after="22"/>
        <w:rPr>
          <w:sz w:val="23"/>
          <w:szCs w:val="23"/>
        </w:rPr>
      </w:pPr>
      <w:r>
        <w:rPr>
          <w:sz w:val="23"/>
          <w:szCs w:val="23"/>
        </w:rPr>
        <w:t xml:space="preserve">5. </w:t>
      </w:r>
      <w:r w:rsidR="00B2357E">
        <w:rPr>
          <w:sz w:val="23"/>
          <w:szCs w:val="23"/>
        </w:rPr>
        <w:t>BSIE</w:t>
      </w:r>
      <w:r>
        <w:rPr>
          <w:sz w:val="23"/>
          <w:szCs w:val="23"/>
        </w:rPr>
        <w:t xml:space="preserve"> Curriculum Overview </w:t>
      </w:r>
      <w:r w:rsidR="00B2357E">
        <w:rPr>
          <w:sz w:val="23"/>
          <w:szCs w:val="23"/>
        </w:rPr>
        <w:t>with Lab</w:t>
      </w:r>
    </w:p>
    <w:p w:rsidR="00416653" w:rsidRDefault="00416653" w:rsidP="00416653">
      <w:pPr>
        <w:pStyle w:val="Default"/>
        <w:spacing w:after="22"/>
        <w:rPr>
          <w:sz w:val="23"/>
          <w:szCs w:val="23"/>
        </w:rPr>
      </w:pPr>
      <w:r>
        <w:rPr>
          <w:sz w:val="23"/>
          <w:szCs w:val="23"/>
        </w:rPr>
        <w:t xml:space="preserve">6. UTA Libraries: Introduction, </w:t>
      </w:r>
      <w:r w:rsidR="00B2357E">
        <w:rPr>
          <w:sz w:val="23"/>
          <w:szCs w:val="23"/>
        </w:rPr>
        <w:t xml:space="preserve">Catalog System, </w:t>
      </w:r>
      <w:r>
        <w:rPr>
          <w:sz w:val="23"/>
          <w:szCs w:val="23"/>
        </w:rPr>
        <w:t>On</w:t>
      </w:r>
      <w:r w:rsidR="00B2357E">
        <w:rPr>
          <w:sz w:val="23"/>
          <w:szCs w:val="23"/>
        </w:rPr>
        <w:t xml:space="preserve">-Line Research Databases with Lab </w:t>
      </w:r>
    </w:p>
    <w:p w:rsidR="00416653" w:rsidRDefault="00416653" w:rsidP="00416653">
      <w:pPr>
        <w:pStyle w:val="Default"/>
        <w:spacing w:after="22"/>
        <w:rPr>
          <w:sz w:val="23"/>
          <w:szCs w:val="23"/>
        </w:rPr>
      </w:pPr>
      <w:r>
        <w:rPr>
          <w:sz w:val="23"/>
          <w:szCs w:val="23"/>
        </w:rPr>
        <w:t xml:space="preserve">7. Introduction to </w:t>
      </w:r>
      <w:r w:rsidR="00B2357E">
        <w:rPr>
          <w:sz w:val="23"/>
          <w:szCs w:val="23"/>
        </w:rPr>
        <w:t xml:space="preserve">Statistics and Quality Control with Lab </w:t>
      </w:r>
    </w:p>
    <w:p w:rsidR="0006530B" w:rsidRDefault="00416653" w:rsidP="00416653">
      <w:pPr>
        <w:pStyle w:val="Default"/>
        <w:spacing w:after="22"/>
        <w:rPr>
          <w:sz w:val="23"/>
          <w:szCs w:val="23"/>
        </w:rPr>
      </w:pPr>
      <w:r>
        <w:rPr>
          <w:sz w:val="23"/>
          <w:szCs w:val="23"/>
        </w:rPr>
        <w:t xml:space="preserve">8. Introduction to </w:t>
      </w:r>
      <w:r w:rsidR="00B2357E">
        <w:rPr>
          <w:sz w:val="23"/>
          <w:szCs w:val="23"/>
        </w:rPr>
        <w:t xml:space="preserve">Ergonomics with Lab </w:t>
      </w:r>
    </w:p>
    <w:p w:rsidR="00416653" w:rsidRDefault="0006530B" w:rsidP="0006530B">
      <w:pPr>
        <w:pStyle w:val="Default"/>
        <w:spacing w:after="22"/>
        <w:rPr>
          <w:sz w:val="23"/>
          <w:szCs w:val="23"/>
        </w:rPr>
      </w:pPr>
      <w:r>
        <w:rPr>
          <w:sz w:val="23"/>
          <w:szCs w:val="23"/>
        </w:rPr>
        <w:t>9. Introduction to Concept Maps with Lab</w:t>
      </w:r>
    </w:p>
    <w:p w:rsidR="00416653" w:rsidRDefault="0006530B" w:rsidP="00416653">
      <w:pPr>
        <w:pStyle w:val="Default"/>
        <w:spacing w:after="22"/>
        <w:rPr>
          <w:sz w:val="23"/>
          <w:szCs w:val="23"/>
        </w:rPr>
      </w:pPr>
      <w:r>
        <w:rPr>
          <w:sz w:val="23"/>
          <w:szCs w:val="23"/>
        </w:rPr>
        <w:lastRenderedPageBreak/>
        <w:t>10</w:t>
      </w:r>
      <w:r w:rsidR="00416653">
        <w:rPr>
          <w:sz w:val="23"/>
          <w:szCs w:val="23"/>
        </w:rPr>
        <w:t xml:space="preserve">. Introduction to </w:t>
      </w:r>
      <w:r w:rsidR="00B2357E">
        <w:rPr>
          <w:sz w:val="23"/>
          <w:szCs w:val="23"/>
        </w:rPr>
        <w:t xml:space="preserve">Operations Research with Lab </w:t>
      </w:r>
    </w:p>
    <w:p w:rsidR="00416653" w:rsidRDefault="00416653" w:rsidP="00416653">
      <w:pPr>
        <w:pStyle w:val="Default"/>
        <w:spacing w:after="22"/>
        <w:rPr>
          <w:sz w:val="23"/>
          <w:szCs w:val="23"/>
        </w:rPr>
      </w:pPr>
      <w:r>
        <w:rPr>
          <w:sz w:val="23"/>
          <w:szCs w:val="23"/>
        </w:rPr>
        <w:t>1</w:t>
      </w:r>
      <w:r w:rsidR="0006530B">
        <w:rPr>
          <w:sz w:val="23"/>
          <w:szCs w:val="23"/>
        </w:rPr>
        <w:t>1</w:t>
      </w:r>
      <w:r>
        <w:rPr>
          <w:sz w:val="23"/>
          <w:szCs w:val="23"/>
        </w:rPr>
        <w:t xml:space="preserve">. </w:t>
      </w:r>
      <w:r w:rsidR="00B2357E">
        <w:rPr>
          <w:sz w:val="23"/>
          <w:szCs w:val="23"/>
        </w:rPr>
        <w:t>Graphing Excellence with Lab</w:t>
      </w:r>
      <w:r>
        <w:rPr>
          <w:sz w:val="23"/>
          <w:szCs w:val="23"/>
        </w:rPr>
        <w:t xml:space="preserve"> </w:t>
      </w:r>
    </w:p>
    <w:p w:rsidR="00416653" w:rsidRDefault="00416653" w:rsidP="00416653">
      <w:pPr>
        <w:pStyle w:val="Default"/>
        <w:spacing w:after="22"/>
        <w:rPr>
          <w:sz w:val="23"/>
          <w:szCs w:val="23"/>
        </w:rPr>
      </w:pPr>
      <w:r>
        <w:rPr>
          <w:sz w:val="23"/>
          <w:szCs w:val="23"/>
        </w:rPr>
        <w:t xml:space="preserve">11. </w:t>
      </w:r>
      <w:r w:rsidR="0006530B">
        <w:rPr>
          <w:sz w:val="23"/>
          <w:szCs w:val="23"/>
        </w:rPr>
        <w:t>Microsoft PowerPoint with Lab</w:t>
      </w:r>
    </w:p>
    <w:p w:rsidR="0006530B" w:rsidRDefault="0006530B" w:rsidP="00022D17">
      <w:pPr>
        <w:pStyle w:val="Default"/>
        <w:rPr>
          <w:rFonts w:ascii="Arial" w:hAnsi="Arial" w:cs="Arial"/>
          <w:i/>
          <w:color w:val="auto"/>
          <w:sz w:val="21"/>
          <w:szCs w:val="21"/>
        </w:rPr>
      </w:pPr>
    </w:p>
    <w:p w:rsidR="00022D17" w:rsidRPr="0006530B" w:rsidRDefault="0006530B" w:rsidP="00022D17">
      <w:pPr>
        <w:pStyle w:val="Default"/>
        <w:rPr>
          <w:rFonts w:asciiTheme="minorHAnsi" w:hAnsiTheme="minorHAnsi" w:cs="Arial"/>
          <w:i/>
          <w:color w:val="auto"/>
          <w:sz w:val="21"/>
          <w:szCs w:val="21"/>
        </w:rPr>
      </w:pPr>
      <w:r w:rsidRPr="0006530B">
        <w:rPr>
          <w:rFonts w:asciiTheme="minorHAnsi" w:hAnsiTheme="minorHAnsi" w:cs="Arial"/>
          <w:i/>
          <w:color w:val="auto"/>
          <w:sz w:val="21"/>
          <w:szCs w:val="21"/>
        </w:rPr>
        <w:t>As the instructor for this course, I reserve the right to adjust this schedule in any way that serves the educational needs of the students enrolled in this course.</w:t>
      </w:r>
    </w:p>
    <w:p w:rsidR="0006530B" w:rsidRPr="0006530B" w:rsidRDefault="0006530B" w:rsidP="00022D17">
      <w:pPr>
        <w:pStyle w:val="Default"/>
        <w:rPr>
          <w:color w:val="auto"/>
          <w:sz w:val="23"/>
          <w:szCs w:val="23"/>
        </w:rPr>
      </w:pPr>
    </w:p>
    <w:p w:rsidR="00416653" w:rsidRDefault="00416653" w:rsidP="00022D17">
      <w:pPr>
        <w:pStyle w:val="Default"/>
        <w:rPr>
          <w:sz w:val="23"/>
          <w:szCs w:val="23"/>
        </w:rPr>
      </w:pPr>
      <w:r>
        <w:rPr>
          <w:b/>
          <w:bCs/>
          <w:sz w:val="23"/>
          <w:szCs w:val="23"/>
        </w:rPr>
        <w:t>Course Requirements</w:t>
      </w:r>
      <w:r>
        <w:rPr>
          <w:sz w:val="23"/>
          <w:szCs w:val="23"/>
        </w:rPr>
        <w:t xml:space="preserve">: </w:t>
      </w:r>
    </w:p>
    <w:p w:rsidR="00416653" w:rsidRDefault="00416653" w:rsidP="00416653">
      <w:pPr>
        <w:pStyle w:val="Default"/>
        <w:rPr>
          <w:sz w:val="23"/>
          <w:szCs w:val="23"/>
        </w:rPr>
      </w:pPr>
      <w:r>
        <w:rPr>
          <w:b/>
          <w:bCs/>
          <w:sz w:val="23"/>
          <w:szCs w:val="23"/>
        </w:rPr>
        <w:t xml:space="preserve">Assignments </w:t>
      </w:r>
      <w:r>
        <w:rPr>
          <w:sz w:val="23"/>
          <w:szCs w:val="23"/>
        </w:rPr>
        <w:t xml:space="preserve">– Several out of class assignments will be given during this course. The purpose of these assignments is to allow you to practice the concepts discussed in the course. </w:t>
      </w:r>
      <w:r w:rsidR="001A7E94">
        <w:rPr>
          <w:sz w:val="23"/>
          <w:szCs w:val="23"/>
        </w:rPr>
        <w:t xml:space="preserve">Many assignments will be based on in-class data gathered during in-class activities.  If a student misses an in-class activity a sample set of data is available from the instructor.  Students can make a maximum of 80% of the grade on the assignment if the in-class portion is missed.  </w:t>
      </w:r>
      <w:r>
        <w:rPr>
          <w:sz w:val="23"/>
          <w:szCs w:val="23"/>
        </w:rPr>
        <w:t xml:space="preserve">Assignments must be handed in at the designated time and will count for </w:t>
      </w:r>
      <w:r w:rsidR="00FB7E75">
        <w:rPr>
          <w:sz w:val="23"/>
          <w:szCs w:val="23"/>
        </w:rPr>
        <w:t>55</w:t>
      </w:r>
      <w:r>
        <w:rPr>
          <w:sz w:val="23"/>
          <w:szCs w:val="23"/>
        </w:rPr>
        <w:t xml:space="preserve">% of your final grade. </w:t>
      </w:r>
    </w:p>
    <w:p w:rsidR="00416653" w:rsidRDefault="00416653" w:rsidP="00416653">
      <w:pPr>
        <w:pStyle w:val="Default"/>
        <w:rPr>
          <w:sz w:val="23"/>
          <w:szCs w:val="23"/>
        </w:rPr>
      </w:pPr>
    </w:p>
    <w:p w:rsidR="00416653" w:rsidRDefault="00416653" w:rsidP="00416653">
      <w:pPr>
        <w:pStyle w:val="Default"/>
        <w:rPr>
          <w:b/>
          <w:bCs/>
          <w:sz w:val="23"/>
          <w:szCs w:val="23"/>
        </w:rPr>
      </w:pPr>
      <w:r>
        <w:rPr>
          <w:b/>
          <w:bCs/>
          <w:sz w:val="23"/>
          <w:szCs w:val="23"/>
        </w:rPr>
        <w:t xml:space="preserve">Examinations </w:t>
      </w:r>
      <w:r>
        <w:rPr>
          <w:sz w:val="23"/>
          <w:szCs w:val="23"/>
        </w:rPr>
        <w:t xml:space="preserve">– There will be one midterm and a final given during this course. There will be no make-up examinations. You must take all tests at their scheduled times. Examinations will account for 30% of your final grade. The final exam is scheduled for </w:t>
      </w:r>
      <w:r>
        <w:rPr>
          <w:b/>
          <w:bCs/>
          <w:sz w:val="23"/>
          <w:szCs w:val="23"/>
        </w:rPr>
        <w:t xml:space="preserve">Tuesday, </w:t>
      </w:r>
      <w:r w:rsidR="00B23EE5">
        <w:rPr>
          <w:b/>
          <w:bCs/>
          <w:sz w:val="23"/>
          <w:szCs w:val="23"/>
        </w:rPr>
        <w:t>May 10</w:t>
      </w:r>
      <w:r w:rsidR="0006530B" w:rsidRPr="0006530B">
        <w:rPr>
          <w:b/>
          <w:bCs/>
          <w:sz w:val="23"/>
          <w:szCs w:val="23"/>
          <w:vertAlign w:val="superscript"/>
        </w:rPr>
        <w:t>th</w:t>
      </w:r>
      <w:r>
        <w:rPr>
          <w:b/>
          <w:bCs/>
          <w:sz w:val="23"/>
          <w:szCs w:val="23"/>
        </w:rPr>
        <w:t xml:space="preserve">, 11:00-12:20. </w:t>
      </w:r>
    </w:p>
    <w:p w:rsidR="00416653" w:rsidRDefault="00416653" w:rsidP="00416653">
      <w:pPr>
        <w:pStyle w:val="Default"/>
        <w:rPr>
          <w:sz w:val="23"/>
          <w:szCs w:val="23"/>
        </w:rPr>
      </w:pPr>
    </w:p>
    <w:p w:rsidR="00416653" w:rsidRDefault="0006530B" w:rsidP="00416653">
      <w:pPr>
        <w:pStyle w:val="Default"/>
        <w:rPr>
          <w:sz w:val="23"/>
          <w:szCs w:val="23"/>
        </w:rPr>
      </w:pPr>
      <w:r>
        <w:rPr>
          <w:rFonts w:asciiTheme="minorHAnsi" w:hAnsiTheme="minorHAnsi" w:cs="Arial"/>
          <w:b/>
          <w:bCs/>
          <w:sz w:val="21"/>
          <w:szCs w:val="21"/>
        </w:rPr>
        <w:t>Attendance</w:t>
      </w:r>
      <w:r w:rsidR="001A7E94">
        <w:rPr>
          <w:rFonts w:asciiTheme="minorHAnsi" w:hAnsiTheme="minorHAnsi" w:cs="Arial"/>
          <w:b/>
          <w:bCs/>
          <w:sz w:val="21"/>
          <w:szCs w:val="21"/>
        </w:rPr>
        <w:t xml:space="preserve">, Quizzes, and In-Class Activities </w:t>
      </w:r>
      <w:proofErr w:type="gramStart"/>
      <w:r w:rsidR="001A7E94">
        <w:rPr>
          <w:rFonts w:asciiTheme="minorHAnsi" w:hAnsiTheme="minorHAnsi" w:cs="Arial"/>
          <w:b/>
          <w:bCs/>
          <w:sz w:val="21"/>
          <w:szCs w:val="21"/>
        </w:rPr>
        <w:t>-</w:t>
      </w:r>
      <w:r>
        <w:rPr>
          <w:rFonts w:asciiTheme="minorHAnsi" w:hAnsiTheme="minorHAnsi" w:cs="Arial"/>
          <w:b/>
          <w:bCs/>
          <w:sz w:val="21"/>
          <w:szCs w:val="21"/>
        </w:rPr>
        <w:t xml:space="preserve"> </w:t>
      </w:r>
      <w:r w:rsidR="00416653">
        <w:rPr>
          <w:rFonts w:ascii="Arial" w:hAnsi="Arial" w:cs="Arial"/>
          <w:b/>
          <w:bCs/>
          <w:sz w:val="21"/>
          <w:szCs w:val="21"/>
        </w:rPr>
        <w:t xml:space="preserve"> </w:t>
      </w:r>
      <w:r w:rsidRPr="0006530B">
        <w:rPr>
          <w:sz w:val="23"/>
          <w:szCs w:val="23"/>
        </w:rPr>
        <w:t>At</w:t>
      </w:r>
      <w:proofErr w:type="gramEnd"/>
      <w:r w:rsidRPr="0006530B">
        <w:rPr>
          <w:sz w:val="23"/>
          <w:szCs w:val="23"/>
        </w:rPr>
        <w:t xml:space="preserve">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sz w:val="23"/>
          <w:szCs w:val="23"/>
        </w:rPr>
        <w:t>I believe that participation</w:t>
      </w:r>
      <w:r w:rsidR="00416653">
        <w:rPr>
          <w:sz w:val="23"/>
          <w:szCs w:val="23"/>
        </w:rPr>
        <w:t xml:space="preserve"> in classroom exercises </w:t>
      </w:r>
      <w:r>
        <w:rPr>
          <w:sz w:val="23"/>
          <w:szCs w:val="23"/>
        </w:rPr>
        <w:t xml:space="preserve">is vital for learning the material.  </w:t>
      </w:r>
      <w:r w:rsidR="00416653">
        <w:rPr>
          <w:sz w:val="23"/>
          <w:szCs w:val="23"/>
        </w:rPr>
        <w:t>The best way to get a good education at UTA is to become involved as much as you can in class discussions and department</w:t>
      </w:r>
      <w:r>
        <w:rPr>
          <w:sz w:val="23"/>
          <w:szCs w:val="23"/>
        </w:rPr>
        <w:t>al</w:t>
      </w:r>
      <w:r w:rsidR="00416653">
        <w:rPr>
          <w:sz w:val="23"/>
          <w:szCs w:val="23"/>
        </w:rPr>
        <w:t xml:space="preserve"> activities. </w:t>
      </w:r>
      <w:r>
        <w:rPr>
          <w:sz w:val="23"/>
          <w:szCs w:val="23"/>
        </w:rPr>
        <w:t>Your participation will be measured through in</w:t>
      </w:r>
      <w:r w:rsidR="001A7E94">
        <w:rPr>
          <w:sz w:val="23"/>
          <w:szCs w:val="23"/>
        </w:rPr>
        <w:t>-</w:t>
      </w:r>
      <w:r>
        <w:rPr>
          <w:sz w:val="23"/>
          <w:szCs w:val="23"/>
        </w:rPr>
        <w:t xml:space="preserve">class activities and quizzes.  </w:t>
      </w:r>
      <w:r w:rsidR="001A7E94">
        <w:rPr>
          <w:sz w:val="23"/>
          <w:szCs w:val="23"/>
        </w:rPr>
        <w:t xml:space="preserve">In-class activities and quizzes cannot be made-up of missed.  The lowest quiz grade will be dropped at the end of the semester.  </w:t>
      </w:r>
      <w:r>
        <w:rPr>
          <w:sz w:val="23"/>
          <w:szCs w:val="23"/>
        </w:rPr>
        <w:t xml:space="preserve">This participation </w:t>
      </w:r>
      <w:r w:rsidR="00416653">
        <w:rPr>
          <w:sz w:val="23"/>
          <w:szCs w:val="23"/>
        </w:rPr>
        <w:t xml:space="preserve">will count for </w:t>
      </w:r>
      <w:r w:rsidR="001A7E94">
        <w:rPr>
          <w:sz w:val="23"/>
          <w:szCs w:val="23"/>
        </w:rPr>
        <w:t>20</w:t>
      </w:r>
      <w:r w:rsidR="00416653">
        <w:rPr>
          <w:sz w:val="23"/>
          <w:szCs w:val="23"/>
        </w:rPr>
        <w:t xml:space="preserve">% of your final grade. </w:t>
      </w:r>
    </w:p>
    <w:p w:rsidR="00416653" w:rsidRDefault="00416653" w:rsidP="00416653">
      <w:pPr>
        <w:pStyle w:val="Default"/>
        <w:rPr>
          <w:sz w:val="23"/>
          <w:szCs w:val="23"/>
        </w:rPr>
      </w:pPr>
    </w:p>
    <w:p w:rsidR="00416653" w:rsidRDefault="00416653" w:rsidP="00416653">
      <w:pPr>
        <w:pStyle w:val="Default"/>
        <w:rPr>
          <w:sz w:val="23"/>
          <w:szCs w:val="23"/>
        </w:rPr>
      </w:pPr>
      <w:r w:rsidRPr="007F5551">
        <w:rPr>
          <w:rFonts w:asciiTheme="minorHAnsi" w:hAnsiTheme="minorHAnsi" w:cs="Arial"/>
          <w:b/>
          <w:bCs/>
          <w:sz w:val="21"/>
          <w:szCs w:val="21"/>
        </w:rPr>
        <w:t>Grading</w:t>
      </w:r>
      <w:r w:rsidRPr="007F5551">
        <w:rPr>
          <w:rFonts w:asciiTheme="minorHAnsi" w:hAnsiTheme="minorHAnsi" w:cs="Arial"/>
          <w:sz w:val="21"/>
          <w:szCs w:val="21"/>
        </w:rPr>
        <w:t>:</w:t>
      </w:r>
      <w:r>
        <w:rPr>
          <w:rFonts w:ascii="Arial" w:hAnsi="Arial" w:cs="Arial"/>
          <w:sz w:val="21"/>
          <w:szCs w:val="21"/>
        </w:rPr>
        <w:t xml:space="preserve"> </w:t>
      </w:r>
      <w:r>
        <w:rPr>
          <w:sz w:val="23"/>
          <w:szCs w:val="23"/>
        </w:rPr>
        <w:t xml:space="preserve">Grades in this course will be earned based on the following criteria: </w:t>
      </w:r>
    </w:p>
    <w:p w:rsidR="00416653" w:rsidRDefault="00416653" w:rsidP="00416653">
      <w:pPr>
        <w:pStyle w:val="Default"/>
        <w:rPr>
          <w:sz w:val="23"/>
          <w:szCs w:val="23"/>
        </w:rPr>
      </w:pPr>
      <w:r>
        <w:rPr>
          <w:sz w:val="23"/>
          <w:szCs w:val="23"/>
        </w:rPr>
        <w:t xml:space="preserve">A = 90% and above </w:t>
      </w:r>
    </w:p>
    <w:p w:rsidR="00416653" w:rsidRDefault="00416653" w:rsidP="00416653">
      <w:pPr>
        <w:pStyle w:val="Default"/>
        <w:rPr>
          <w:sz w:val="23"/>
          <w:szCs w:val="23"/>
        </w:rPr>
      </w:pPr>
      <w:r>
        <w:rPr>
          <w:sz w:val="23"/>
          <w:szCs w:val="23"/>
        </w:rPr>
        <w:t xml:space="preserve">B = 80% - 89% </w:t>
      </w:r>
    </w:p>
    <w:p w:rsidR="00416653" w:rsidRDefault="00416653" w:rsidP="00416653">
      <w:pPr>
        <w:pStyle w:val="Default"/>
        <w:rPr>
          <w:sz w:val="23"/>
          <w:szCs w:val="23"/>
        </w:rPr>
      </w:pPr>
      <w:r>
        <w:rPr>
          <w:sz w:val="23"/>
          <w:szCs w:val="23"/>
        </w:rPr>
        <w:t xml:space="preserve">C = 70% - 79% </w:t>
      </w:r>
    </w:p>
    <w:p w:rsidR="00416653" w:rsidRDefault="00416653" w:rsidP="00416653">
      <w:pPr>
        <w:pStyle w:val="Default"/>
        <w:rPr>
          <w:sz w:val="23"/>
          <w:szCs w:val="23"/>
        </w:rPr>
      </w:pPr>
      <w:r>
        <w:rPr>
          <w:sz w:val="23"/>
          <w:szCs w:val="23"/>
        </w:rPr>
        <w:t xml:space="preserve">D = 60% - 69% </w:t>
      </w:r>
    </w:p>
    <w:p w:rsidR="00416653" w:rsidRDefault="00416653" w:rsidP="00416653">
      <w:pPr>
        <w:pStyle w:val="Default"/>
        <w:rPr>
          <w:sz w:val="23"/>
          <w:szCs w:val="23"/>
        </w:rPr>
      </w:pPr>
      <w:r>
        <w:rPr>
          <w:sz w:val="23"/>
          <w:szCs w:val="23"/>
        </w:rPr>
        <w:t xml:space="preserve">F = 0% - 59% </w:t>
      </w:r>
    </w:p>
    <w:p w:rsidR="00416653" w:rsidRDefault="00416653" w:rsidP="00416653">
      <w:pPr>
        <w:pStyle w:val="Default"/>
        <w:rPr>
          <w:sz w:val="23"/>
          <w:szCs w:val="23"/>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sz w:val="21"/>
          <w:szCs w:val="21"/>
        </w:rPr>
        <w:t xml:space="preserve">Students are expected to keep track of their performance throughout the semester and seek guidance from available sources (including the instructor) if their performance drops below satisfactory levels. </w:t>
      </w:r>
    </w:p>
    <w:p w:rsidR="00416653" w:rsidRPr="007F5551" w:rsidRDefault="00416653" w:rsidP="00416653">
      <w:pPr>
        <w:pStyle w:val="Default"/>
        <w:rPr>
          <w:rFonts w:asciiTheme="minorHAnsi" w:hAnsiTheme="minorHAnsi" w:cs="Arial"/>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b/>
          <w:bCs/>
          <w:sz w:val="21"/>
          <w:szCs w:val="21"/>
        </w:rPr>
        <w:t xml:space="preserve">Drop Policy: </w:t>
      </w:r>
      <w:r w:rsidRPr="007F5551">
        <w:rPr>
          <w:rFonts w:asciiTheme="minorHAnsi" w:hAnsiTheme="minorHAnsi" w:cs="Arial"/>
          <w:sz w:val="21"/>
          <w:szCs w:val="21"/>
        </w:rPr>
        <w:t xml:space="preserve">Students may drop or swap (adding and dropping a class concurrently) classes through self-service in </w:t>
      </w:r>
      <w:proofErr w:type="spellStart"/>
      <w:r w:rsidRPr="007F5551">
        <w:rPr>
          <w:rFonts w:asciiTheme="minorHAnsi" w:hAnsiTheme="minorHAnsi" w:cs="Arial"/>
          <w:sz w:val="21"/>
          <w:szCs w:val="21"/>
        </w:rPr>
        <w:t>MyMav</w:t>
      </w:r>
      <w:proofErr w:type="spellEnd"/>
      <w:r w:rsidRPr="007F5551">
        <w:rPr>
          <w:rFonts w:asciiTheme="minorHAnsi" w:hAnsiTheme="minorHAnsi"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06530B">
        <w:rPr>
          <w:rFonts w:asciiTheme="minorHAnsi" w:hAnsiTheme="minorHAnsi" w:cs="Arial"/>
          <w:sz w:val="21"/>
          <w:szCs w:val="21"/>
        </w:rPr>
        <w:t xml:space="preserve">  </w:t>
      </w:r>
      <w:r w:rsidRPr="007F5551">
        <w:rPr>
          <w:rFonts w:asciiTheme="minorHAnsi" w:hAnsiTheme="minorHAnsi" w:cs="Arial"/>
          <w:b/>
          <w:bCs/>
          <w:sz w:val="21"/>
          <w:szCs w:val="21"/>
        </w:rPr>
        <w:t>Students will not be automatically dropped for non-attendance</w:t>
      </w:r>
      <w:r w:rsidRPr="007F5551">
        <w:rPr>
          <w:rFonts w:asciiTheme="minorHAnsi" w:hAnsiTheme="minorHAnsi" w:cs="Arial"/>
          <w:sz w:val="21"/>
          <w:szCs w:val="21"/>
        </w:rPr>
        <w:t xml:space="preserve">. Repayment of certain types of financial aid administered through the University may be required as the result </w:t>
      </w:r>
      <w:r w:rsidRPr="007F5551">
        <w:rPr>
          <w:rFonts w:asciiTheme="minorHAnsi" w:hAnsiTheme="minorHAnsi" w:cs="Arial"/>
          <w:sz w:val="21"/>
          <w:szCs w:val="21"/>
        </w:rPr>
        <w:lastRenderedPageBreak/>
        <w:t>of dropping classes or withdrawing. For more information, contact the Office of Financial Aid and Scholarships (</w:t>
      </w:r>
      <w:hyperlink r:id="rId8" w:history="1">
        <w:r w:rsidRPr="007F5551">
          <w:rPr>
            <w:rStyle w:val="Hyperlink"/>
            <w:rFonts w:asciiTheme="minorHAnsi" w:hAnsiTheme="minorHAnsi" w:cs="Arial"/>
            <w:sz w:val="21"/>
            <w:szCs w:val="21"/>
          </w:rPr>
          <w:t>http://wweb.uta.edu/ses/fao</w:t>
        </w:r>
      </w:hyperlink>
      <w:r w:rsidRPr="007F5551">
        <w:rPr>
          <w:rFonts w:asciiTheme="minorHAnsi" w:hAnsiTheme="minorHAnsi" w:cs="Arial"/>
          <w:sz w:val="21"/>
          <w:szCs w:val="21"/>
        </w:rPr>
        <w:t xml:space="preserve">). </w:t>
      </w:r>
    </w:p>
    <w:p w:rsidR="00416653" w:rsidRPr="007F5551" w:rsidRDefault="00416653" w:rsidP="00416653">
      <w:pPr>
        <w:pStyle w:val="Default"/>
        <w:rPr>
          <w:rFonts w:asciiTheme="minorHAnsi" w:hAnsiTheme="minorHAnsi" w:cs="Arial"/>
          <w:sz w:val="21"/>
          <w:szCs w:val="21"/>
        </w:rPr>
      </w:pPr>
    </w:p>
    <w:p w:rsidR="0006530B" w:rsidRPr="0006530B" w:rsidRDefault="0006530B" w:rsidP="0006530B">
      <w:pPr>
        <w:rPr>
          <w:rFonts w:asciiTheme="minorHAnsi" w:hAnsiTheme="minorHAnsi" w:cs="Arial"/>
          <w:b/>
          <w:sz w:val="21"/>
          <w:szCs w:val="21"/>
          <w:u w:val="single"/>
        </w:rPr>
      </w:pPr>
      <w:r w:rsidRPr="0006530B">
        <w:rPr>
          <w:rFonts w:asciiTheme="minorHAnsi" w:hAnsiTheme="minorHAnsi" w:cs="Arial"/>
          <w:b/>
          <w:bCs/>
          <w:sz w:val="21"/>
          <w:szCs w:val="21"/>
        </w:rPr>
        <w:t xml:space="preserve">Disability Accommodations: </w:t>
      </w:r>
      <w:r w:rsidRPr="0006530B">
        <w:rPr>
          <w:rFonts w:asciiTheme="minorHAnsi" w:hAnsiTheme="minorHAnsi" w:cs="Arial"/>
          <w:b/>
          <w:sz w:val="21"/>
          <w:szCs w:val="21"/>
        </w:rPr>
        <w:t xml:space="preserve">UT </w:t>
      </w:r>
      <w:r w:rsidRPr="0006530B">
        <w:rPr>
          <w:rFonts w:asciiTheme="minorHAnsi" w:hAnsiTheme="minorHAnsi" w:cs="Arial"/>
          <w:sz w:val="21"/>
          <w:szCs w:val="21"/>
        </w:rPr>
        <w:t xml:space="preserve">Arlington is on record as being committed to both the spirit and letter of all federal equal opportunity legislation, including </w:t>
      </w:r>
      <w:r w:rsidRPr="0006530B">
        <w:rPr>
          <w:rFonts w:asciiTheme="minorHAnsi" w:hAnsiTheme="minorHAnsi" w:cs="Arial"/>
          <w:i/>
          <w:sz w:val="21"/>
          <w:szCs w:val="21"/>
        </w:rPr>
        <w:t xml:space="preserve">The Americans with Disabilities Act (ADA), The Americans with Disabilities Amendments Act (ADAAA), </w:t>
      </w:r>
      <w:r w:rsidRPr="0006530B">
        <w:rPr>
          <w:rFonts w:asciiTheme="minorHAnsi" w:hAnsiTheme="minorHAnsi" w:cs="Arial"/>
          <w:sz w:val="21"/>
          <w:szCs w:val="21"/>
        </w:rPr>
        <w:t xml:space="preserve">and </w:t>
      </w:r>
      <w:r w:rsidRPr="0006530B">
        <w:rPr>
          <w:rFonts w:asciiTheme="minorHAnsi" w:hAnsiTheme="minorHAnsi" w:cs="Arial"/>
          <w:i/>
          <w:sz w:val="21"/>
          <w:szCs w:val="21"/>
        </w:rPr>
        <w:t xml:space="preserve">Section 504 of the Rehabilitation Act. </w:t>
      </w:r>
      <w:r w:rsidRPr="0006530B">
        <w:rPr>
          <w:rFonts w:asciiTheme="minorHAnsi" w:hAnsiTheme="minorHAnsi"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06530B">
        <w:rPr>
          <w:rFonts w:asciiTheme="minorHAnsi" w:hAnsiTheme="minorHAnsi" w:cs="Arial"/>
          <w:b/>
          <w:sz w:val="21"/>
          <w:szCs w:val="21"/>
          <w:u w:val="single"/>
        </w:rPr>
        <w:t xml:space="preserve">Office for Students with Disabilities (OSD).  </w:t>
      </w:r>
      <w:r w:rsidRPr="0006530B">
        <w:rPr>
          <w:rFonts w:asciiTheme="minorHAnsi" w:hAnsiTheme="minorHAnsi"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rsidR="0006530B" w:rsidRPr="0006530B" w:rsidRDefault="0006530B" w:rsidP="0006530B">
      <w:pPr>
        <w:rPr>
          <w:rFonts w:asciiTheme="minorHAnsi" w:hAnsiTheme="minorHAnsi" w:cs="Arial"/>
          <w:sz w:val="21"/>
          <w:szCs w:val="21"/>
        </w:rPr>
      </w:pPr>
      <w:r w:rsidRPr="0006530B">
        <w:rPr>
          <w:rFonts w:asciiTheme="minorHAnsi" w:hAnsiTheme="minorHAnsi" w:cs="Arial"/>
          <w:b/>
          <w:sz w:val="21"/>
          <w:szCs w:val="21"/>
          <w:u w:val="single"/>
        </w:rPr>
        <w:t>The Office for Students with Disabilities, (OSD</w:t>
      </w:r>
      <w:proofErr w:type="gramStart"/>
      <w:r w:rsidRPr="0006530B">
        <w:rPr>
          <w:rFonts w:asciiTheme="minorHAnsi" w:hAnsiTheme="minorHAnsi" w:cs="Arial"/>
          <w:b/>
          <w:sz w:val="21"/>
          <w:szCs w:val="21"/>
          <w:u w:val="single"/>
        </w:rPr>
        <w:t>)</w:t>
      </w:r>
      <w:r w:rsidRPr="0006530B">
        <w:rPr>
          <w:rFonts w:asciiTheme="minorHAnsi" w:hAnsiTheme="minorHAnsi" w:cs="Arial"/>
          <w:sz w:val="21"/>
          <w:szCs w:val="21"/>
        </w:rPr>
        <w:t xml:space="preserve">  </w:t>
      </w:r>
      <w:proofErr w:type="gramEnd"/>
      <w:r w:rsidRPr="0006530B">
        <w:rPr>
          <w:rFonts w:asciiTheme="minorHAnsi" w:hAnsiTheme="minorHAnsi"/>
        </w:rPr>
        <w:fldChar w:fldCharType="begin"/>
      </w:r>
      <w:r w:rsidRPr="0006530B">
        <w:rPr>
          <w:rFonts w:asciiTheme="minorHAnsi" w:hAnsiTheme="minorHAnsi"/>
        </w:rPr>
        <w:instrText xml:space="preserve"> HYPERLINK "http://www.uta.edu/disability" </w:instrText>
      </w:r>
      <w:r w:rsidRPr="0006530B">
        <w:rPr>
          <w:rFonts w:asciiTheme="minorHAnsi" w:hAnsiTheme="minorHAnsi"/>
        </w:rPr>
        <w:fldChar w:fldCharType="separate"/>
      </w:r>
      <w:r w:rsidRPr="0006530B">
        <w:rPr>
          <w:rStyle w:val="Hyperlink"/>
          <w:rFonts w:asciiTheme="minorHAnsi" w:hAnsiTheme="minorHAnsi" w:cs="Arial"/>
          <w:sz w:val="21"/>
          <w:szCs w:val="21"/>
        </w:rPr>
        <w:t>www.uta.edu/disability</w:t>
      </w:r>
      <w:r w:rsidRPr="0006530B">
        <w:rPr>
          <w:rFonts w:asciiTheme="minorHAnsi" w:hAnsiTheme="minorHAnsi"/>
        </w:rPr>
        <w:fldChar w:fldCharType="end"/>
      </w:r>
      <w:r w:rsidRPr="0006530B">
        <w:rPr>
          <w:rFonts w:asciiTheme="minorHAnsi" w:hAnsiTheme="minorHAnsi" w:cs="Arial"/>
          <w:sz w:val="21"/>
          <w:szCs w:val="21"/>
        </w:rPr>
        <w:t xml:space="preserve"> or calling 817-272-3364.</w:t>
      </w:r>
    </w:p>
    <w:p w:rsidR="0006530B" w:rsidRPr="0006530B" w:rsidRDefault="0006530B" w:rsidP="0006530B">
      <w:pPr>
        <w:rPr>
          <w:rFonts w:asciiTheme="minorHAnsi" w:hAnsiTheme="minorHAnsi" w:cs="Arial"/>
          <w:sz w:val="21"/>
          <w:szCs w:val="21"/>
        </w:rPr>
      </w:pPr>
      <w:proofErr w:type="gramStart"/>
      <w:r w:rsidRPr="0006530B">
        <w:rPr>
          <w:rFonts w:asciiTheme="minorHAnsi" w:hAnsiTheme="minorHAnsi" w:cs="Arial"/>
          <w:b/>
          <w:sz w:val="21"/>
          <w:szCs w:val="21"/>
          <w:u w:val="single"/>
        </w:rPr>
        <w:t>Counseling and Psychological Services, (CAPS)</w:t>
      </w:r>
      <w:r w:rsidRPr="0006530B">
        <w:rPr>
          <w:rFonts w:asciiTheme="minorHAnsi" w:hAnsiTheme="minorHAnsi" w:cs="Arial"/>
          <w:sz w:val="21"/>
          <w:szCs w:val="21"/>
        </w:rPr>
        <w:t xml:space="preserve">   </w:t>
      </w:r>
      <w:hyperlink r:id="rId9" w:history="1">
        <w:r w:rsidRPr="0006530B">
          <w:rPr>
            <w:rStyle w:val="Hyperlink"/>
            <w:rFonts w:asciiTheme="minorHAnsi" w:hAnsiTheme="minorHAnsi" w:cs="Arial"/>
            <w:sz w:val="21"/>
            <w:szCs w:val="21"/>
          </w:rPr>
          <w:t>www.uta.edu/caps/</w:t>
        </w:r>
      </w:hyperlink>
      <w:r w:rsidRPr="0006530B">
        <w:rPr>
          <w:rFonts w:asciiTheme="minorHAnsi" w:hAnsiTheme="minorHAnsi" w:cs="Arial"/>
          <w:sz w:val="21"/>
          <w:szCs w:val="21"/>
        </w:rPr>
        <w:t xml:space="preserve"> or calling 817-272-3671.</w:t>
      </w:r>
      <w:proofErr w:type="gramEnd"/>
    </w:p>
    <w:p w:rsidR="00FB7E75" w:rsidRPr="0006530B" w:rsidRDefault="00FB7E75" w:rsidP="00FB7E75">
      <w:pPr>
        <w:rPr>
          <w:rFonts w:asciiTheme="minorHAnsi" w:hAnsiTheme="minorHAnsi" w:cstheme="minorBidi"/>
          <w:b/>
          <w:bCs/>
          <w:sz w:val="21"/>
          <w:szCs w:val="21"/>
        </w:rPr>
      </w:pPr>
    </w:p>
    <w:p w:rsidR="00FB7E75" w:rsidRPr="00FB7E75" w:rsidRDefault="00FB7E75" w:rsidP="00FB7E75">
      <w:pPr>
        <w:pStyle w:val="Default"/>
        <w:rPr>
          <w:rFonts w:asciiTheme="minorHAnsi" w:hAnsiTheme="minorHAnsi" w:cs="Arial"/>
          <w:sz w:val="21"/>
          <w:szCs w:val="21"/>
        </w:rPr>
      </w:pPr>
      <w:r w:rsidRPr="00FB7E75">
        <w:rPr>
          <w:rFonts w:asciiTheme="minorHAnsi" w:hAnsiTheme="minorHAnsi" w:cs="Arial"/>
          <w:b/>
          <w:sz w:val="21"/>
          <w:szCs w:val="21"/>
        </w:rPr>
        <w:t>Title IX:</w:t>
      </w:r>
      <w:r w:rsidRPr="00FB7E75">
        <w:rPr>
          <w:rFonts w:asciiTheme="minorHAnsi" w:hAnsiTheme="minorHAnsi"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FB7E75">
          <w:rPr>
            <w:rFonts w:asciiTheme="minorHAnsi" w:hAnsiTheme="minorHAnsi" w:cs="Arial"/>
          </w:rPr>
          <w:t>www.uta.edu/titleIX</w:t>
        </w:r>
      </w:hyperlink>
      <w:r w:rsidRPr="00FB7E75">
        <w:rPr>
          <w:rFonts w:asciiTheme="minorHAnsi" w:hAnsiTheme="minorHAnsi" w:cs="Arial"/>
          <w:sz w:val="21"/>
          <w:szCs w:val="21"/>
        </w:rPr>
        <w:t>.</w:t>
      </w:r>
    </w:p>
    <w:p w:rsidR="00416653" w:rsidRPr="007F5551" w:rsidRDefault="00416653" w:rsidP="00416653">
      <w:pPr>
        <w:pStyle w:val="Default"/>
        <w:rPr>
          <w:rFonts w:asciiTheme="minorHAnsi" w:hAnsiTheme="minorHAnsi" w:cs="Arial"/>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b/>
          <w:bCs/>
          <w:sz w:val="21"/>
          <w:szCs w:val="21"/>
        </w:rPr>
        <w:t xml:space="preserve">Academic Integrity: </w:t>
      </w:r>
      <w:r w:rsidRPr="007F5551">
        <w:rPr>
          <w:rFonts w:asciiTheme="minorHAnsi" w:hAnsiTheme="minorHAnsi" w:cs="Arial"/>
          <w:sz w:val="21"/>
          <w:szCs w:val="21"/>
        </w:rPr>
        <w:t xml:space="preserve">All students enrolled in this course are expected to adhere to the UT Arlington Honor Code: </w:t>
      </w:r>
    </w:p>
    <w:p w:rsidR="00416653" w:rsidRPr="007F5551" w:rsidRDefault="00416653" w:rsidP="00416653">
      <w:pPr>
        <w:pStyle w:val="Default"/>
        <w:rPr>
          <w:rFonts w:asciiTheme="minorHAnsi" w:hAnsiTheme="minorHAnsi" w:cs="Arial"/>
          <w:i/>
          <w:iCs/>
          <w:sz w:val="21"/>
          <w:szCs w:val="21"/>
        </w:rPr>
      </w:pPr>
      <w:r w:rsidRPr="007F5551">
        <w:rPr>
          <w:rFonts w:asciiTheme="minorHAnsi" w:hAnsiTheme="minorHAnsi" w:cs="Arial"/>
          <w:i/>
          <w:iCs/>
          <w:sz w:val="21"/>
          <w:szCs w:val="21"/>
        </w:rPr>
        <w:t xml:space="preserve">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 </w:t>
      </w:r>
    </w:p>
    <w:p w:rsidR="00416653" w:rsidRPr="007F5551" w:rsidRDefault="00416653" w:rsidP="00416653">
      <w:pPr>
        <w:pStyle w:val="Default"/>
        <w:rPr>
          <w:rFonts w:asciiTheme="minorHAnsi" w:hAnsiTheme="minorHAnsi" w:cs="Arial"/>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F5551">
        <w:rPr>
          <w:rFonts w:asciiTheme="minorHAnsi" w:hAnsiTheme="minorHAnsi" w:cs="Arial"/>
          <w:i/>
          <w:iCs/>
          <w:sz w:val="21"/>
          <w:szCs w:val="21"/>
        </w:rPr>
        <w:t xml:space="preserve">Regents’ Rule </w:t>
      </w:r>
      <w:r w:rsidRPr="007F5551">
        <w:rPr>
          <w:rFonts w:asciiTheme="minorHAnsi" w:hAnsiTheme="minorHAnsi" w:cs="Arial"/>
          <w:sz w:val="21"/>
          <w:szCs w:val="21"/>
        </w:rP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p>
    <w:p w:rsidR="00416653" w:rsidRPr="007F5551" w:rsidRDefault="00416653" w:rsidP="00416653">
      <w:pPr>
        <w:pStyle w:val="Default"/>
        <w:rPr>
          <w:rFonts w:asciiTheme="minorHAnsi" w:hAnsiTheme="minorHAnsi" w:cs="Arial"/>
          <w:b/>
          <w:bCs/>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b/>
          <w:bCs/>
          <w:sz w:val="21"/>
          <w:szCs w:val="21"/>
        </w:rPr>
        <w:t>Student Support Services</w:t>
      </w:r>
      <w:r w:rsidRPr="007F5551">
        <w:rPr>
          <w:rFonts w:asciiTheme="minorHAnsi" w:hAnsiTheme="minorHAnsi" w:cs="Arial"/>
          <w:sz w:val="21"/>
          <w:szCs w:val="21"/>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 </w:t>
      </w:r>
    </w:p>
    <w:p w:rsidR="00416653" w:rsidRPr="007F5551" w:rsidRDefault="00416653" w:rsidP="00416653">
      <w:pPr>
        <w:pStyle w:val="Default"/>
        <w:rPr>
          <w:rFonts w:asciiTheme="minorHAnsi" w:hAnsiTheme="minorHAnsi" w:cs="Arial"/>
          <w:b/>
          <w:bCs/>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b/>
          <w:bCs/>
          <w:sz w:val="21"/>
          <w:szCs w:val="21"/>
        </w:rPr>
        <w:t xml:space="preserve">Electronic Communication: </w:t>
      </w:r>
      <w:r w:rsidRPr="007F5551">
        <w:rPr>
          <w:rFonts w:asciiTheme="minorHAnsi" w:hAnsiTheme="minorHAnsi" w:cs="Arial"/>
          <w:sz w:val="21"/>
          <w:szCs w:val="21"/>
        </w:rPr>
        <w:t xml:space="preserve">UT Arlington has adopted </w:t>
      </w:r>
      <w:proofErr w:type="spellStart"/>
      <w:r w:rsidRPr="007F5551">
        <w:rPr>
          <w:rFonts w:asciiTheme="minorHAnsi" w:hAnsiTheme="minorHAnsi" w:cs="Arial"/>
          <w:sz w:val="21"/>
          <w:szCs w:val="21"/>
        </w:rPr>
        <w:t>MavMail</w:t>
      </w:r>
      <w:proofErr w:type="spellEnd"/>
      <w:r w:rsidRPr="007F5551">
        <w:rPr>
          <w:rFonts w:asciiTheme="minorHAnsi" w:hAnsiTheme="minorHAnsi"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F5551">
        <w:rPr>
          <w:rFonts w:asciiTheme="minorHAnsi" w:hAnsiTheme="minorHAnsi" w:cs="Arial"/>
          <w:sz w:val="21"/>
          <w:szCs w:val="21"/>
        </w:rPr>
        <w:t>MavMail</w:t>
      </w:r>
      <w:proofErr w:type="spellEnd"/>
      <w:r w:rsidRPr="007F5551">
        <w:rPr>
          <w:rFonts w:asciiTheme="minorHAnsi" w:hAnsiTheme="minorHAnsi"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F5551">
        <w:rPr>
          <w:rFonts w:asciiTheme="minorHAnsi" w:hAnsiTheme="minorHAnsi" w:cs="Arial"/>
          <w:sz w:val="21"/>
          <w:szCs w:val="21"/>
        </w:rPr>
        <w:t>MavMail</w:t>
      </w:r>
      <w:proofErr w:type="spellEnd"/>
      <w:r w:rsidRPr="007F5551">
        <w:rPr>
          <w:rFonts w:asciiTheme="minorHAnsi" w:hAnsiTheme="minorHAnsi" w:cs="Arial"/>
          <w:sz w:val="21"/>
          <w:szCs w:val="21"/>
        </w:rPr>
        <w:t xml:space="preserve"> is available at http://www.uta.edu/oit/cs/email/mavmail.php. </w:t>
      </w:r>
    </w:p>
    <w:p w:rsidR="00416653" w:rsidRPr="007F5551" w:rsidRDefault="00416653" w:rsidP="00416653">
      <w:pPr>
        <w:pStyle w:val="Default"/>
        <w:rPr>
          <w:rFonts w:asciiTheme="minorHAnsi" w:hAnsiTheme="minorHAnsi" w:cs="Arial"/>
          <w:b/>
          <w:bCs/>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b/>
          <w:bCs/>
          <w:sz w:val="21"/>
          <w:szCs w:val="21"/>
        </w:rPr>
        <w:lastRenderedPageBreak/>
        <w:t xml:space="preserve">Student Feedback Survey: </w:t>
      </w:r>
      <w:r w:rsidRPr="007F5551">
        <w:rPr>
          <w:rFonts w:asciiTheme="minorHAnsi" w:hAnsiTheme="minorHAnsi" w:cs="Arial"/>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F5551">
        <w:rPr>
          <w:rFonts w:asciiTheme="minorHAnsi" w:hAnsiTheme="minorHAnsi" w:cs="Arial"/>
          <w:sz w:val="21"/>
          <w:szCs w:val="21"/>
        </w:rPr>
        <w:t>MavMail</w:t>
      </w:r>
      <w:proofErr w:type="spellEnd"/>
      <w:r w:rsidRPr="007F5551">
        <w:rPr>
          <w:rFonts w:asciiTheme="minorHAnsi" w:hAnsiTheme="minorHAnsi" w:cs="Arial"/>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 </w:t>
      </w:r>
    </w:p>
    <w:p w:rsidR="00416653" w:rsidRPr="007F5551" w:rsidRDefault="00416653" w:rsidP="00416653">
      <w:pPr>
        <w:pStyle w:val="Default"/>
        <w:rPr>
          <w:rFonts w:asciiTheme="minorHAnsi" w:hAnsiTheme="minorHAnsi" w:cs="Arial"/>
          <w:b/>
          <w:bCs/>
          <w:sz w:val="21"/>
          <w:szCs w:val="21"/>
        </w:rPr>
      </w:pPr>
    </w:p>
    <w:p w:rsidR="007F5551" w:rsidRDefault="00416653" w:rsidP="007F5551">
      <w:pPr>
        <w:pStyle w:val="Default"/>
        <w:rPr>
          <w:rFonts w:asciiTheme="minorHAnsi" w:hAnsiTheme="minorHAnsi" w:cs="Arial"/>
          <w:sz w:val="21"/>
          <w:szCs w:val="21"/>
        </w:rPr>
      </w:pPr>
      <w:r w:rsidRPr="007F5551">
        <w:rPr>
          <w:rFonts w:asciiTheme="minorHAnsi" w:hAnsiTheme="minorHAnsi" w:cs="Arial"/>
          <w:b/>
          <w:bCs/>
          <w:sz w:val="21"/>
          <w:szCs w:val="21"/>
        </w:rPr>
        <w:t xml:space="preserve">Final Review Week: </w:t>
      </w:r>
      <w:r w:rsidRPr="007F5551">
        <w:rPr>
          <w:rFonts w:asciiTheme="minorHAnsi" w:hAnsiTheme="minorHAnsi"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F5551">
        <w:rPr>
          <w:rFonts w:asciiTheme="minorHAnsi" w:hAnsiTheme="minorHAnsi" w:cs="Arial"/>
          <w:i/>
          <w:iCs/>
          <w:sz w:val="21"/>
          <w:szCs w:val="21"/>
        </w:rPr>
        <w:t>unless specified in the class syllabus</w:t>
      </w:r>
      <w:r w:rsidRPr="007F5551">
        <w:rPr>
          <w:rFonts w:asciiTheme="minorHAnsi" w:hAnsiTheme="minorHAnsi"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7F5551" w:rsidRDefault="007F5551" w:rsidP="007F5551">
      <w:pPr>
        <w:pStyle w:val="Default"/>
        <w:rPr>
          <w:rFonts w:asciiTheme="minorHAnsi" w:hAnsiTheme="minorHAnsi" w:cs="Arial"/>
          <w:sz w:val="21"/>
          <w:szCs w:val="21"/>
        </w:rPr>
      </w:pPr>
    </w:p>
    <w:p w:rsidR="00764A17" w:rsidRDefault="00416653" w:rsidP="007F5551">
      <w:pPr>
        <w:pStyle w:val="Default"/>
        <w:rPr>
          <w:rFonts w:asciiTheme="minorHAnsi" w:hAnsiTheme="minorHAnsi" w:cs="Arial"/>
          <w:sz w:val="21"/>
          <w:szCs w:val="21"/>
        </w:rPr>
      </w:pPr>
      <w:r w:rsidRPr="007F5551">
        <w:rPr>
          <w:rFonts w:asciiTheme="minorHAnsi" w:hAnsiTheme="minorHAnsi" w:cs="Arial"/>
          <w:b/>
          <w:bCs/>
          <w:sz w:val="21"/>
          <w:szCs w:val="21"/>
        </w:rPr>
        <w:t>Inclement Weather Policy</w:t>
      </w:r>
      <w:r w:rsidRPr="007F5551">
        <w:rPr>
          <w:rFonts w:asciiTheme="minorHAnsi" w:hAnsiTheme="minorHAnsi"/>
          <w:sz w:val="21"/>
          <w:szCs w:val="21"/>
        </w:rPr>
        <w:t xml:space="preserve">: </w:t>
      </w:r>
      <w:r w:rsidRPr="007F5551">
        <w:rPr>
          <w:rFonts w:asciiTheme="minorHAnsi" w:hAnsiTheme="minorHAnsi" w:cs="Arial"/>
          <w:sz w:val="21"/>
          <w:szCs w:val="21"/>
        </w:rPr>
        <w:t>In the event that weather or other conditions are such that normal campus operations could be impeded the following policy will apply for this class. If the University is closed, this class will not meet. Any assignments due or examinations scheduled will be due or rescheduled to the very next class period that the class meets. Local media should announce any closings. You can also get information</w:t>
      </w:r>
      <w:r w:rsidR="0006530B">
        <w:rPr>
          <w:rFonts w:asciiTheme="minorHAnsi" w:hAnsiTheme="minorHAnsi" w:cs="Arial"/>
          <w:sz w:val="21"/>
          <w:szCs w:val="21"/>
        </w:rPr>
        <w:t xml:space="preserve"> on UTA’s homepage. </w:t>
      </w:r>
    </w:p>
    <w:p w:rsidR="00FB7E75" w:rsidRDefault="00FB7E75" w:rsidP="007F5551">
      <w:pPr>
        <w:pStyle w:val="Default"/>
        <w:rPr>
          <w:rFonts w:asciiTheme="minorHAnsi" w:hAnsiTheme="minorHAnsi" w:cs="Arial"/>
          <w:sz w:val="21"/>
          <w:szCs w:val="21"/>
        </w:rPr>
      </w:pPr>
    </w:p>
    <w:p w:rsidR="001C4607" w:rsidRPr="001C4607" w:rsidRDefault="001C4607" w:rsidP="001C4607">
      <w:pPr>
        <w:spacing w:before="100" w:beforeAutospacing="1" w:after="100" w:afterAutospacing="1"/>
        <w:rPr>
          <w:rFonts w:asciiTheme="minorHAnsi" w:hAnsiTheme="minorHAnsi" w:cstheme="minorBidi"/>
          <w:sz w:val="21"/>
          <w:szCs w:val="21"/>
        </w:rPr>
      </w:pPr>
      <w:r w:rsidRPr="001C4607">
        <w:rPr>
          <w:rFonts w:asciiTheme="minorHAnsi" w:hAnsiTheme="minorHAnsi" w:cstheme="minorBidi"/>
          <w:b/>
          <w:bCs/>
          <w:sz w:val="21"/>
          <w:szCs w:val="21"/>
        </w:rPr>
        <w:t>The English Writing Center (411LIBR)</w:t>
      </w:r>
      <w:r w:rsidRPr="001C4607">
        <w:rPr>
          <w:rFonts w:asciiTheme="minorHAnsi" w:hAnsiTheme="minorHAnsi" w:cstheme="minorBidi"/>
          <w:sz w:val="21"/>
          <w:szCs w:val="21"/>
        </w:rPr>
        <w:t>:</w:t>
      </w:r>
      <w:r>
        <w:rPr>
          <w:rFonts w:asciiTheme="minorHAnsi" w:hAnsiTheme="minorHAnsi" w:cstheme="minorBidi"/>
          <w:sz w:val="21"/>
          <w:szCs w:val="21"/>
        </w:rPr>
        <w:t xml:space="preserve"> </w:t>
      </w:r>
      <w:r w:rsidRPr="001C4607">
        <w:rPr>
          <w:rFonts w:asciiTheme="minorHAnsi" w:hAnsiTheme="minorHAnsi" w:cstheme="minorBidi"/>
          <w:sz w:val="21"/>
          <w:szCs w:val="21"/>
        </w:rPr>
        <w:t xml:space="preserve"> Hours are 9 am to 8 pm Mondays-Thursdays, 9 am to 3 pm Fridays and Noon to 5 pm Saturdays and Sundays. Walk </w:t>
      </w:r>
      <w:proofErr w:type="gramStart"/>
      <w:r w:rsidRPr="001C4607">
        <w:rPr>
          <w:rFonts w:asciiTheme="minorHAnsi" w:hAnsiTheme="minorHAnsi" w:cstheme="minorBidi"/>
          <w:sz w:val="21"/>
          <w:szCs w:val="21"/>
        </w:rPr>
        <w:t>In</w:t>
      </w:r>
      <w:proofErr w:type="gramEnd"/>
      <w:r w:rsidRPr="001C4607">
        <w:rPr>
          <w:rFonts w:asciiTheme="minorHAnsi" w:hAnsiTheme="minorHAnsi" w:cstheme="minorBidi"/>
          <w:sz w:val="21"/>
          <w:szCs w:val="21"/>
        </w:rPr>
        <w:t xml:space="preserve"> </w:t>
      </w:r>
      <w:r w:rsidRPr="001C4607">
        <w:rPr>
          <w:rFonts w:asciiTheme="minorHAnsi" w:hAnsiTheme="minorHAnsi" w:cstheme="minorBidi"/>
          <w:b/>
          <w:bCs/>
          <w:i/>
          <w:iCs/>
          <w:sz w:val="21"/>
          <w:szCs w:val="21"/>
        </w:rPr>
        <w:t>Quick Hits</w:t>
      </w:r>
      <w:r w:rsidRPr="001C4607">
        <w:rPr>
          <w:rFonts w:asciiTheme="minorHAnsi" w:hAnsiTheme="minorHAnsi" w:cstheme="minorBidi"/>
          <w:sz w:val="21"/>
          <w:szCs w:val="21"/>
        </w:rPr>
        <w:t xml:space="preserve"> sessions during all open hours Mon-Thurs. Register and make appointments online at </w:t>
      </w:r>
      <w:hyperlink r:id="rId11" w:history="1">
        <w:r w:rsidRPr="001C4607">
          <w:rPr>
            <w:rStyle w:val="Hyperlink"/>
            <w:rFonts w:asciiTheme="minorHAnsi" w:hAnsiTheme="minorHAnsi" w:cstheme="minorBidi"/>
            <w:color w:val="auto"/>
            <w:sz w:val="21"/>
            <w:szCs w:val="21"/>
          </w:rPr>
          <w:t>http://uta.mywconline.com</w:t>
        </w:r>
      </w:hyperlink>
      <w:r w:rsidRPr="001C4607">
        <w:rPr>
          <w:rFonts w:asciiTheme="minorHAnsi" w:hAnsiTheme="minorHAnsi" w:cstheme="minorBidi"/>
          <w:sz w:val="21"/>
          <w:szCs w:val="21"/>
        </w:rPr>
        <w:t xml:space="preserve">. Classroom Visits, Workshops, and advanced services for graduate students and faculty are also available. Please see </w:t>
      </w:r>
      <w:hyperlink r:id="rId12" w:history="1">
        <w:r w:rsidRPr="001C4607">
          <w:rPr>
            <w:rStyle w:val="Hyperlink"/>
            <w:rFonts w:asciiTheme="minorHAnsi" w:hAnsiTheme="minorHAnsi" w:cstheme="minorBidi"/>
            <w:color w:val="auto"/>
            <w:sz w:val="21"/>
            <w:szCs w:val="21"/>
          </w:rPr>
          <w:t>www.uta.edu/owl</w:t>
        </w:r>
      </w:hyperlink>
      <w:r w:rsidRPr="001C4607">
        <w:rPr>
          <w:rFonts w:asciiTheme="minorHAnsi" w:hAnsiTheme="minorHAnsi" w:cstheme="minorBidi"/>
          <w:sz w:val="21"/>
          <w:szCs w:val="21"/>
        </w:rPr>
        <w:t xml:space="preserve"> for detailed information.</w:t>
      </w:r>
    </w:p>
    <w:p w:rsidR="00022D17" w:rsidRPr="00022D17" w:rsidRDefault="00022D17" w:rsidP="00022D17">
      <w:pPr>
        <w:pStyle w:val="Default"/>
        <w:rPr>
          <w:rFonts w:asciiTheme="minorHAnsi" w:hAnsiTheme="minorHAnsi" w:cs="Arial"/>
          <w:sz w:val="21"/>
          <w:szCs w:val="21"/>
        </w:rPr>
      </w:pPr>
      <w:r w:rsidRPr="00022D17">
        <w:rPr>
          <w:rFonts w:asciiTheme="minorHAnsi" w:hAnsiTheme="minorHAnsi" w:cs="Arial"/>
          <w:b/>
          <w:sz w:val="21"/>
          <w:szCs w:val="21"/>
        </w:rPr>
        <w:t>Emergency Exit Procedures:</w:t>
      </w:r>
      <w:r w:rsidRPr="00022D17">
        <w:rPr>
          <w:rFonts w:asciiTheme="minorHAnsi" w:hAnsiTheme="minorHAnsi" w:cs="Arial"/>
          <w:sz w:val="21"/>
          <w:szCs w:val="21"/>
        </w:rPr>
        <w:t xml:space="preserve"> Should we experience an emergency event that requires us to vacate the building, students should exit the room and move toward the nearest exit, you can find this information posted near the doors in this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22D17" w:rsidRDefault="00022D17" w:rsidP="007F5551">
      <w:pPr>
        <w:pStyle w:val="Default"/>
        <w:rPr>
          <w:rFonts w:asciiTheme="minorHAnsi" w:hAnsiTheme="minorHAnsi"/>
        </w:rPr>
      </w:pPr>
    </w:p>
    <w:p w:rsidR="00FB7E75" w:rsidRDefault="00FB7E75" w:rsidP="007F5551">
      <w:pPr>
        <w:pStyle w:val="Default"/>
        <w:rPr>
          <w:rFonts w:asciiTheme="minorHAnsi" w:hAnsiTheme="minorHAnsi"/>
        </w:rPr>
      </w:pPr>
    </w:p>
    <w:p w:rsidR="00FB7E75" w:rsidRDefault="00FB7E75" w:rsidP="007F5551">
      <w:pPr>
        <w:pStyle w:val="Default"/>
        <w:rPr>
          <w:rFonts w:asciiTheme="minorHAnsi" w:hAnsiTheme="minorHAnsi"/>
        </w:rPr>
      </w:pPr>
    </w:p>
    <w:p w:rsidR="00FB7E75" w:rsidRDefault="00FB7E75" w:rsidP="007F5551">
      <w:pPr>
        <w:pStyle w:val="Default"/>
        <w:rPr>
          <w:rFonts w:asciiTheme="minorHAnsi" w:hAnsiTheme="minorHAnsi"/>
        </w:rPr>
      </w:pPr>
    </w:p>
    <w:p w:rsidR="00FB7E75" w:rsidRPr="00793C27" w:rsidRDefault="001C4607" w:rsidP="001C4607">
      <w:pPr>
        <w:pBdr>
          <w:top w:val="single" w:sz="4" w:space="1" w:color="auto"/>
          <w:left w:val="single" w:sz="4" w:space="4" w:color="auto"/>
          <w:bottom w:val="single" w:sz="4" w:space="1" w:color="auto"/>
          <w:right w:val="single" w:sz="4" w:space="4" w:color="auto"/>
        </w:pBdr>
        <w:rPr>
          <w:rFonts w:asciiTheme="minorHAnsi" w:hAnsiTheme="minorHAnsi" w:cs="Arial"/>
          <w:bCs/>
          <w:sz w:val="21"/>
          <w:szCs w:val="21"/>
        </w:rPr>
      </w:pPr>
      <w:r w:rsidRPr="001C4607">
        <w:rPr>
          <w:rFonts w:asciiTheme="minorHAnsi" w:hAnsiTheme="minorHAnsi" w:cs="Arial"/>
          <w:b/>
          <w:sz w:val="21"/>
          <w:szCs w:val="21"/>
        </w:rPr>
        <w:t xml:space="preserve">Emergency Phone Numbers:  </w:t>
      </w:r>
      <w:r w:rsidRPr="001C4607">
        <w:rPr>
          <w:rFonts w:asciiTheme="minorHAnsi" w:hAnsiTheme="minorHAnsi" w:cs="Arial"/>
          <w:bCs/>
          <w:sz w:val="21"/>
          <w:szCs w:val="21"/>
        </w:rPr>
        <w:t xml:space="preserve">In case of an on-campus emergency, call the UT Arlington Police Department at </w:t>
      </w:r>
      <w:r w:rsidRPr="001C4607">
        <w:rPr>
          <w:rFonts w:asciiTheme="minorHAnsi" w:hAnsiTheme="minorHAnsi" w:cs="Arial"/>
          <w:b/>
          <w:sz w:val="21"/>
          <w:szCs w:val="21"/>
        </w:rPr>
        <w:t>817-272-3003</w:t>
      </w:r>
      <w:r w:rsidRPr="001C4607">
        <w:rPr>
          <w:rFonts w:asciiTheme="minorHAnsi" w:hAnsiTheme="minorHAnsi" w:cs="Arial"/>
          <w:bCs/>
          <w:sz w:val="21"/>
          <w:szCs w:val="21"/>
        </w:rPr>
        <w:t xml:space="preserve"> (non-campus phone), </w:t>
      </w:r>
      <w:r w:rsidRPr="001C4607">
        <w:rPr>
          <w:rFonts w:asciiTheme="minorHAnsi" w:hAnsiTheme="minorHAnsi" w:cs="Arial"/>
          <w:b/>
          <w:sz w:val="21"/>
          <w:szCs w:val="21"/>
        </w:rPr>
        <w:t>2-3003</w:t>
      </w:r>
      <w:r w:rsidRPr="001C4607">
        <w:rPr>
          <w:rFonts w:asciiTheme="minorHAnsi" w:hAnsiTheme="minorHAnsi" w:cs="Arial"/>
          <w:bCs/>
          <w:sz w:val="21"/>
          <w:szCs w:val="21"/>
        </w:rPr>
        <w:t xml:space="preserve"> (campus phone). You may also dial 911. </w:t>
      </w:r>
      <w:proofErr w:type="gramStart"/>
      <w:r w:rsidRPr="001C4607">
        <w:rPr>
          <w:rFonts w:asciiTheme="minorHAnsi" w:hAnsiTheme="minorHAnsi" w:cs="Arial"/>
          <w:bCs/>
          <w:sz w:val="21"/>
          <w:szCs w:val="21"/>
        </w:rPr>
        <w:t>Non-emergency number 817-272-3381</w:t>
      </w:r>
      <w:r>
        <w:rPr>
          <w:rFonts w:asciiTheme="minorHAnsi" w:hAnsiTheme="minorHAnsi" w:cs="Arial"/>
          <w:bCs/>
          <w:sz w:val="21"/>
          <w:szCs w:val="21"/>
        </w:rPr>
        <w:t>.</w:t>
      </w:r>
      <w:proofErr w:type="gramEnd"/>
    </w:p>
    <w:sectPr w:rsidR="00FB7E75" w:rsidRPr="00793C27" w:rsidSect="00315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4DC4"/>
    <w:multiLevelType w:val="hybridMultilevel"/>
    <w:tmpl w:val="241C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27EF0"/>
    <w:multiLevelType w:val="hybridMultilevel"/>
    <w:tmpl w:val="A9CA174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80AA2"/>
    <w:multiLevelType w:val="singleLevel"/>
    <w:tmpl w:val="0409000F"/>
    <w:lvl w:ilvl="0">
      <w:start w:val="1"/>
      <w:numFmt w:val="decimal"/>
      <w:lvlText w:val="%1."/>
      <w:lvlJc w:val="left"/>
      <w:pPr>
        <w:tabs>
          <w:tab w:val="num" w:pos="360"/>
        </w:tabs>
        <w:ind w:left="360" w:hanging="360"/>
      </w:pPr>
    </w:lvl>
  </w:abstractNum>
  <w:abstractNum w:abstractNumId="3">
    <w:nsid w:val="58807403"/>
    <w:multiLevelType w:val="hybridMultilevel"/>
    <w:tmpl w:val="BDD04A4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A159B"/>
    <w:multiLevelType w:val="hybridMultilevel"/>
    <w:tmpl w:val="2BB88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lvlOverride w:ilvl="0">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53"/>
    <w:rsid w:val="00001A9B"/>
    <w:rsid w:val="00022D17"/>
    <w:rsid w:val="00036C55"/>
    <w:rsid w:val="0006530B"/>
    <w:rsid w:val="00084A0A"/>
    <w:rsid w:val="00192A55"/>
    <w:rsid w:val="001A00F1"/>
    <w:rsid w:val="001A7E94"/>
    <w:rsid w:val="001C4607"/>
    <w:rsid w:val="00275AC7"/>
    <w:rsid w:val="0031517F"/>
    <w:rsid w:val="00382829"/>
    <w:rsid w:val="00416653"/>
    <w:rsid w:val="0043027F"/>
    <w:rsid w:val="006012ED"/>
    <w:rsid w:val="00753BA0"/>
    <w:rsid w:val="007660B6"/>
    <w:rsid w:val="00793C27"/>
    <w:rsid w:val="007A6EEA"/>
    <w:rsid w:val="007F5551"/>
    <w:rsid w:val="00A244CA"/>
    <w:rsid w:val="00B2357E"/>
    <w:rsid w:val="00B23EE5"/>
    <w:rsid w:val="00F31785"/>
    <w:rsid w:val="00FB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65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6653"/>
    <w:rPr>
      <w:color w:val="0000FF" w:themeColor="hyperlink"/>
      <w:u w:val="single"/>
    </w:rPr>
  </w:style>
  <w:style w:type="character" w:styleId="FollowedHyperlink">
    <w:name w:val="FollowedHyperlink"/>
    <w:basedOn w:val="DefaultParagraphFont"/>
    <w:uiPriority w:val="99"/>
    <w:semiHidden/>
    <w:unhideWhenUsed/>
    <w:rsid w:val="00001A9B"/>
    <w:rPr>
      <w:color w:val="800080" w:themeColor="followedHyperlink"/>
      <w:u w:val="single"/>
    </w:rPr>
  </w:style>
  <w:style w:type="paragraph" w:styleId="BalloonText">
    <w:name w:val="Balloon Text"/>
    <w:basedOn w:val="Normal"/>
    <w:link w:val="BalloonTextChar"/>
    <w:uiPriority w:val="99"/>
    <w:semiHidden/>
    <w:unhideWhenUsed/>
    <w:rsid w:val="00B2357E"/>
    <w:rPr>
      <w:rFonts w:ascii="Tahoma" w:hAnsi="Tahoma" w:cs="Tahoma"/>
      <w:sz w:val="16"/>
      <w:szCs w:val="16"/>
    </w:rPr>
  </w:style>
  <w:style w:type="character" w:customStyle="1" w:styleId="BalloonTextChar">
    <w:name w:val="Balloon Text Char"/>
    <w:basedOn w:val="DefaultParagraphFont"/>
    <w:link w:val="BalloonText"/>
    <w:uiPriority w:val="99"/>
    <w:semiHidden/>
    <w:rsid w:val="00B235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65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6653"/>
    <w:rPr>
      <w:color w:val="0000FF" w:themeColor="hyperlink"/>
      <w:u w:val="single"/>
    </w:rPr>
  </w:style>
  <w:style w:type="character" w:styleId="FollowedHyperlink">
    <w:name w:val="FollowedHyperlink"/>
    <w:basedOn w:val="DefaultParagraphFont"/>
    <w:uiPriority w:val="99"/>
    <w:semiHidden/>
    <w:unhideWhenUsed/>
    <w:rsid w:val="00001A9B"/>
    <w:rPr>
      <w:color w:val="800080" w:themeColor="followedHyperlink"/>
      <w:u w:val="single"/>
    </w:rPr>
  </w:style>
  <w:style w:type="paragraph" w:styleId="BalloonText">
    <w:name w:val="Balloon Text"/>
    <w:basedOn w:val="Normal"/>
    <w:link w:val="BalloonTextChar"/>
    <w:uiPriority w:val="99"/>
    <w:semiHidden/>
    <w:unhideWhenUsed/>
    <w:rsid w:val="00B2357E"/>
    <w:rPr>
      <w:rFonts w:ascii="Tahoma" w:hAnsi="Tahoma" w:cs="Tahoma"/>
      <w:sz w:val="16"/>
      <w:szCs w:val="16"/>
    </w:rPr>
  </w:style>
  <w:style w:type="character" w:customStyle="1" w:styleId="BalloonTextChar">
    <w:name w:val="Balloon Text Char"/>
    <w:basedOn w:val="DefaultParagraphFont"/>
    <w:link w:val="BalloonText"/>
    <w:uiPriority w:val="99"/>
    <w:semiHidden/>
    <w:rsid w:val="00B235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160">
      <w:bodyDiv w:val="1"/>
      <w:marLeft w:val="0"/>
      <w:marRight w:val="0"/>
      <w:marTop w:val="0"/>
      <w:marBottom w:val="0"/>
      <w:divBdr>
        <w:top w:val="none" w:sz="0" w:space="0" w:color="auto"/>
        <w:left w:val="none" w:sz="0" w:space="0" w:color="auto"/>
        <w:bottom w:val="none" w:sz="0" w:space="0" w:color="auto"/>
        <w:right w:val="none" w:sz="0" w:space="0" w:color="auto"/>
      </w:divBdr>
    </w:div>
    <w:div w:id="348414097">
      <w:bodyDiv w:val="1"/>
      <w:marLeft w:val="0"/>
      <w:marRight w:val="0"/>
      <w:marTop w:val="0"/>
      <w:marBottom w:val="0"/>
      <w:divBdr>
        <w:top w:val="none" w:sz="0" w:space="0" w:color="auto"/>
        <w:left w:val="none" w:sz="0" w:space="0" w:color="auto"/>
        <w:bottom w:val="none" w:sz="0" w:space="0" w:color="auto"/>
        <w:right w:val="none" w:sz="0" w:space="0" w:color="auto"/>
      </w:divBdr>
    </w:div>
    <w:div w:id="732236757">
      <w:bodyDiv w:val="1"/>
      <w:marLeft w:val="0"/>
      <w:marRight w:val="0"/>
      <w:marTop w:val="0"/>
      <w:marBottom w:val="0"/>
      <w:divBdr>
        <w:top w:val="none" w:sz="0" w:space="0" w:color="auto"/>
        <w:left w:val="none" w:sz="0" w:space="0" w:color="auto"/>
        <w:bottom w:val="none" w:sz="0" w:space="0" w:color="auto"/>
        <w:right w:val="none" w:sz="0" w:space="0" w:color="auto"/>
      </w:divBdr>
    </w:div>
    <w:div w:id="19035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trotoie.com/" TargetMode="External"/><Relationship Id="rId12" Type="http://schemas.openxmlformats.org/officeDocument/2006/relationships/hyperlink" Target="http://www.uta.edu/o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ntis.uta.edu/public/" TargetMode="External"/><Relationship Id="rId11" Type="http://schemas.openxmlformats.org/officeDocument/2006/relationships/hyperlink" Target="http://uta.mywconline.com/" TargetMode="External"/><Relationship Id="rId5" Type="http://schemas.openxmlformats.org/officeDocument/2006/relationships/webSettings" Target="webSettings.xml"/><Relationship Id="rId10"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Awesome</dc:creator>
  <cp:lastModifiedBy>Boardman, Bonnie</cp:lastModifiedBy>
  <cp:revision>2</cp:revision>
  <cp:lastPrinted>2016-01-12T17:42:00Z</cp:lastPrinted>
  <dcterms:created xsi:type="dcterms:W3CDTF">2016-01-12T17:43:00Z</dcterms:created>
  <dcterms:modified xsi:type="dcterms:W3CDTF">2016-01-12T17:43:00Z</dcterms:modified>
</cp:coreProperties>
</file>