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7" w:rsidRPr="009705F8" w:rsidRDefault="00A440F7" w:rsidP="00067846">
      <w:pPr>
        <w:pStyle w:val="NormalWeb"/>
        <w:spacing w:after="0" w:afterAutospacing="0"/>
        <w:rPr>
          <w:b/>
          <w:sz w:val="32"/>
          <w:szCs w:val="27"/>
        </w:rPr>
      </w:pPr>
    </w:p>
    <w:p w:rsidR="00A358DF" w:rsidRDefault="00A440F7" w:rsidP="006601D7">
      <w:pPr>
        <w:pStyle w:val="NormalWeb"/>
        <w:spacing w:before="0" w:beforeAutospacing="0" w:after="0" w:afterAutospacing="0"/>
      </w:pPr>
      <w:r w:rsidRPr="00741881">
        <w:rPr>
          <w:b/>
          <w:sz w:val="27"/>
          <w:szCs w:val="27"/>
        </w:rPr>
        <w:t>Instructor:</w:t>
      </w:r>
      <w:r>
        <w:rPr>
          <w:sz w:val="27"/>
          <w:szCs w:val="27"/>
        </w:rPr>
        <w:t> </w:t>
      </w:r>
      <w:r w:rsidR="00682500">
        <w:rPr>
          <w:sz w:val="27"/>
          <w:szCs w:val="27"/>
        </w:rPr>
        <w:t xml:space="preserve"> Ronald Cross</w:t>
      </w:r>
    </w:p>
    <w:p w:rsidR="00A358DF" w:rsidRDefault="00A440F7" w:rsidP="006601D7">
      <w:pPr>
        <w:pStyle w:val="NormalWeb"/>
        <w:spacing w:before="0" w:beforeAutospacing="0" w:after="0" w:afterAutospacing="0"/>
      </w:pPr>
      <w:r w:rsidRPr="00741881">
        <w:rPr>
          <w:b/>
          <w:sz w:val="27"/>
          <w:szCs w:val="27"/>
        </w:rPr>
        <w:t>E-Mail:</w:t>
      </w:r>
      <w:r w:rsidR="00A358DF">
        <w:rPr>
          <w:sz w:val="27"/>
          <w:szCs w:val="27"/>
        </w:rPr>
        <w:t xml:space="preserve"> recross@uta.edu</w:t>
      </w:r>
    </w:p>
    <w:p w:rsidR="00A358DF" w:rsidRDefault="005134FD" w:rsidP="006601D7">
      <w:pPr>
        <w:pStyle w:val="NormalWeb"/>
        <w:spacing w:before="0" w:beforeAutospacing="0" w:after="0" w:afterAutospacing="0"/>
      </w:pPr>
      <w:r w:rsidRPr="00741881">
        <w:rPr>
          <w:b/>
          <w:sz w:val="27"/>
          <w:szCs w:val="27"/>
        </w:rPr>
        <w:t>Phone:</w:t>
      </w:r>
      <w:r>
        <w:rPr>
          <w:sz w:val="27"/>
          <w:szCs w:val="27"/>
        </w:rPr>
        <w:t xml:space="preserve"> </w:t>
      </w:r>
      <w:r w:rsidR="00067846">
        <w:rPr>
          <w:sz w:val="27"/>
          <w:szCs w:val="27"/>
        </w:rPr>
        <w:t>(</w:t>
      </w:r>
      <w:r>
        <w:rPr>
          <w:sz w:val="27"/>
          <w:szCs w:val="27"/>
        </w:rPr>
        <w:t>817</w:t>
      </w:r>
      <w:r w:rsidR="00067846">
        <w:rPr>
          <w:sz w:val="27"/>
          <w:szCs w:val="27"/>
        </w:rPr>
        <w:t>) 272-</w:t>
      </w:r>
      <w:r w:rsidR="00505185">
        <w:rPr>
          <w:sz w:val="27"/>
          <w:szCs w:val="27"/>
        </w:rPr>
        <w:t>1728</w:t>
      </w:r>
    </w:p>
    <w:p w:rsidR="006601D7" w:rsidRDefault="00A358DF" w:rsidP="006601D7">
      <w:pPr>
        <w:pStyle w:val="NormalWeb"/>
        <w:spacing w:after="0" w:afterAutospacing="0"/>
      </w:pPr>
      <w:r w:rsidRPr="00741881">
        <w:rPr>
          <w:b/>
          <w:sz w:val="27"/>
          <w:szCs w:val="27"/>
        </w:rPr>
        <w:t>Office Location</w:t>
      </w:r>
      <w:r>
        <w:rPr>
          <w:sz w:val="27"/>
          <w:szCs w:val="27"/>
        </w:rPr>
        <w:t>: ERB 549</w:t>
      </w:r>
    </w:p>
    <w:p w:rsidR="00550AEA" w:rsidRDefault="00E704B2" w:rsidP="005514DA">
      <w:pPr>
        <w:pStyle w:val="NormalWeb"/>
        <w:spacing w:before="0" w:beforeAutospacing="0" w:after="0" w:afterAutospacing="0"/>
        <w:rPr>
          <w:sz w:val="27"/>
          <w:szCs w:val="27"/>
        </w:rPr>
      </w:pPr>
      <w:r w:rsidRPr="00741881">
        <w:rPr>
          <w:b/>
          <w:sz w:val="27"/>
          <w:szCs w:val="27"/>
        </w:rPr>
        <w:t>Office Hours:</w:t>
      </w:r>
      <w:r>
        <w:rPr>
          <w:sz w:val="27"/>
          <w:szCs w:val="27"/>
        </w:rPr>
        <w:t xml:space="preserve"> </w:t>
      </w:r>
      <w:r w:rsidR="005514DA">
        <w:rPr>
          <w:sz w:val="27"/>
          <w:szCs w:val="27"/>
        </w:rPr>
        <w:t>Monday, Wednesday &amp; Friday’s 11:00am to 12:00 noon or by appointment</w:t>
      </w:r>
    </w:p>
    <w:p w:rsidR="005514DA" w:rsidRDefault="005514DA" w:rsidP="005514DA">
      <w:pPr>
        <w:pStyle w:val="NormalWeb"/>
        <w:spacing w:before="0" w:beforeAutospacing="0" w:after="0" w:afterAutospacing="0"/>
        <w:rPr>
          <w:sz w:val="27"/>
          <w:szCs w:val="27"/>
        </w:rPr>
      </w:pPr>
    </w:p>
    <w:p w:rsidR="009F724C" w:rsidRDefault="00550AEA" w:rsidP="00505185">
      <w:pPr>
        <w:pStyle w:val="NormalWeb"/>
        <w:spacing w:before="0" w:beforeAutospacing="0" w:after="0" w:afterAutospacing="0"/>
        <w:rPr>
          <w:sz w:val="27"/>
          <w:szCs w:val="27"/>
        </w:rPr>
      </w:pPr>
      <w:r w:rsidRPr="00741881">
        <w:rPr>
          <w:b/>
          <w:sz w:val="27"/>
          <w:szCs w:val="27"/>
        </w:rPr>
        <w:t>TA:</w:t>
      </w:r>
      <w:r w:rsidR="009F724C">
        <w:rPr>
          <w:sz w:val="27"/>
          <w:szCs w:val="27"/>
        </w:rPr>
        <w:t xml:space="preserve"> </w:t>
      </w:r>
      <w:r w:rsidR="009F6786">
        <w:rPr>
          <w:sz w:val="27"/>
          <w:szCs w:val="27"/>
        </w:rPr>
        <w:t>TBD</w:t>
      </w:r>
    </w:p>
    <w:p w:rsidR="008B2CBB" w:rsidRDefault="008B2CBB" w:rsidP="00505185">
      <w:pPr>
        <w:pStyle w:val="NormalWeb"/>
        <w:spacing w:before="0" w:beforeAutospacing="0" w:after="0" w:afterAutospacing="0"/>
        <w:rPr>
          <w:sz w:val="27"/>
          <w:szCs w:val="27"/>
        </w:rPr>
      </w:pPr>
      <w:r w:rsidRPr="00741881">
        <w:rPr>
          <w:b/>
          <w:sz w:val="27"/>
          <w:szCs w:val="27"/>
        </w:rPr>
        <w:t>E-Mail:</w:t>
      </w:r>
      <w:r w:rsidR="00777131">
        <w:rPr>
          <w:b/>
          <w:sz w:val="27"/>
          <w:szCs w:val="27"/>
        </w:rPr>
        <w:t xml:space="preserve"> </w:t>
      </w:r>
      <w:r w:rsidR="009F6786">
        <w:rPr>
          <w:sz w:val="27"/>
          <w:szCs w:val="27"/>
        </w:rPr>
        <w:t>TBD</w:t>
      </w:r>
    </w:p>
    <w:p w:rsidR="000734CA" w:rsidRDefault="000734CA" w:rsidP="00505185">
      <w:pPr>
        <w:pStyle w:val="NormalWeb"/>
        <w:spacing w:before="0" w:beforeAutospacing="0" w:after="0" w:afterAutospacing="0"/>
        <w:rPr>
          <w:sz w:val="27"/>
          <w:szCs w:val="27"/>
        </w:rPr>
      </w:pPr>
      <w:r w:rsidRPr="000734CA">
        <w:rPr>
          <w:b/>
          <w:sz w:val="27"/>
          <w:szCs w:val="27"/>
        </w:rPr>
        <w:t>Office:</w:t>
      </w:r>
      <w:r>
        <w:rPr>
          <w:sz w:val="27"/>
          <w:szCs w:val="27"/>
        </w:rPr>
        <w:t xml:space="preserve"> </w:t>
      </w:r>
      <w:r w:rsidR="00AF0B12">
        <w:rPr>
          <w:sz w:val="27"/>
          <w:szCs w:val="27"/>
        </w:rPr>
        <w:t>WH401</w:t>
      </w:r>
    </w:p>
    <w:p w:rsidR="009F724C" w:rsidRPr="006601D7" w:rsidRDefault="000734CA" w:rsidP="009F6786">
      <w:pPr>
        <w:pStyle w:val="NormalWeb"/>
        <w:spacing w:before="0" w:beforeAutospacing="0" w:after="0" w:afterAutospacing="0"/>
      </w:pPr>
      <w:r w:rsidRPr="000734CA">
        <w:rPr>
          <w:b/>
          <w:sz w:val="27"/>
          <w:szCs w:val="27"/>
        </w:rPr>
        <w:t>Office Hours</w:t>
      </w:r>
      <w:r>
        <w:rPr>
          <w:sz w:val="27"/>
          <w:szCs w:val="27"/>
        </w:rPr>
        <w:t xml:space="preserve">: </w:t>
      </w:r>
    </w:p>
    <w:p w:rsidR="00C57AC8" w:rsidRDefault="00211A32" w:rsidP="00C57AC8">
      <w:pPr>
        <w:pStyle w:val="NormalWeb"/>
        <w:spacing w:after="0" w:afterAutospacing="0"/>
        <w:rPr>
          <w:sz w:val="27"/>
          <w:szCs w:val="27"/>
        </w:rPr>
      </w:pPr>
      <w:r w:rsidRPr="00741881">
        <w:rPr>
          <w:b/>
          <w:sz w:val="27"/>
          <w:szCs w:val="27"/>
        </w:rPr>
        <w:t>Course Time &amp; Location:</w:t>
      </w:r>
      <w:r>
        <w:rPr>
          <w:sz w:val="27"/>
          <w:szCs w:val="27"/>
        </w:rPr>
        <w:t xml:space="preserve"> </w:t>
      </w:r>
      <w:r w:rsidR="00191345">
        <w:rPr>
          <w:sz w:val="27"/>
          <w:szCs w:val="27"/>
        </w:rPr>
        <w:t xml:space="preserve"> </w:t>
      </w:r>
    </w:p>
    <w:p w:rsidR="00191345" w:rsidRPr="00C57AC8" w:rsidRDefault="00191345" w:rsidP="00C57AC8">
      <w:pPr>
        <w:pStyle w:val="NormalWeb"/>
        <w:spacing w:before="0" w:beforeAutospacing="0" w:after="240" w:afterAutospacing="0"/>
        <w:rPr>
          <w:sz w:val="27"/>
          <w:szCs w:val="27"/>
        </w:rPr>
      </w:pPr>
      <w:r w:rsidRPr="00C57AC8">
        <w:rPr>
          <w:sz w:val="27"/>
          <w:szCs w:val="27"/>
        </w:rPr>
        <w:t xml:space="preserve">Section 001: </w:t>
      </w:r>
      <w:r w:rsidR="00C57AC8">
        <w:rPr>
          <w:sz w:val="27"/>
          <w:szCs w:val="27"/>
        </w:rPr>
        <w:t xml:space="preserve">WH308 </w:t>
      </w:r>
      <w:r w:rsidR="003F5D8E">
        <w:rPr>
          <w:sz w:val="27"/>
          <w:szCs w:val="27"/>
        </w:rPr>
        <w:t>–</w:t>
      </w:r>
      <w:r w:rsidR="00C57AC8">
        <w:rPr>
          <w:sz w:val="27"/>
          <w:szCs w:val="27"/>
        </w:rPr>
        <w:t xml:space="preserve"> </w:t>
      </w:r>
      <w:r w:rsidR="003F5D8E">
        <w:rPr>
          <w:sz w:val="27"/>
          <w:szCs w:val="27"/>
        </w:rPr>
        <w:t xml:space="preserve">Monday &amp; Wednesday from </w:t>
      </w:r>
      <w:r w:rsidR="00C57AC8" w:rsidRPr="00C57AC8">
        <w:rPr>
          <w:sz w:val="27"/>
          <w:szCs w:val="27"/>
        </w:rPr>
        <w:t>7:00 to 8</w:t>
      </w:r>
      <w:r w:rsidR="009306D9" w:rsidRPr="00C57AC8">
        <w:rPr>
          <w:sz w:val="27"/>
          <w:szCs w:val="27"/>
        </w:rPr>
        <w:t>:20pm</w:t>
      </w:r>
      <w:r w:rsidR="00101C78" w:rsidRPr="00C57AC8">
        <w:rPr>
          <w:sz w:val="27"/>
          <w:szCs w:val="27"/>
        </w:rPr>
        <w:t xml:space="preserve"> (Distant Learning Included in this Section)</w:t>
      </w:r>
    </w:p>
    <w:p w:rsidR="0009799F" w:rsidRDefault="0009799F" w:rsidP="0009799F">
      <w:pPr>
        <w:pStyle w:val="NormalWeb"/>
        <w:spacing w:after="0" w:afterAutospacing="0"/>
        <w:rPr>
          <w:b/>
          <w:sz w:val="27"/>
          <w:szCs w:val="27"/>
        </w:rPr>
      </w:pPr>
      <w:r w:rsidRPr="0009799F">
        <w:rPr>
          <w:b/>
          <w:sz w:val="27"/>
          <w:szCs w:val="27"/>
        </w:rPr>
        <w:t>Section Information:</w:t>
      </w:r>
    </w:p>
    <w:p w:rsidR="0009799F" w:rsidRPr="0009799F" w:rsidRDefault="00AE6E75" w:rsidP="0009799F">
      <w:pPr>
        <w:pStyle w:val="NormalWeb"/>
        <w:spacing w:before="0" w:beforeAutospacing="0" w:after="240" w:afterAutospacing="0"/>
        <w:rPr>
          <w:b/>
          <w:sz w:val="27"/>
          <w:szCs w:val="27"/>
        </w:rPr>
      </w:pPr>
      <w:r w:rsidRPr="00AE6E75">
        <w:rPr>
          <w:sz w:val="27"/>
          <w:szCs w:val="27"/>
        </w:rPr>
        <w:t xml:space="preserve">Information in this syllabus </w:t>
      </w:r>
      <w:r w:rsidR="00C57AC8">
        <w:rPr>
          <w:sz w:val="27"/>
          <w:szCs w:val="27"/>
        </w:rPr>
        <w:t>is relevant for IE 5304 section</w:t>
      </w:r>
      <w:r w:rsidRPr="00AE6E75">
        <w:rPr>
          <w:sz w:val="27"/>
          <w:szCs w:val="27"/>
        </w:rPr>
        <w:t xml:space="preserve"> </w:t>
      </w:r>
      <w:r w:rsidR="00C57AC8">
        <w:rPr>
          <w:sz w:val="27"/>
          <w:szCs w:val="27"/>
        </w:rPr>
        <w:t>001, the in-class session</w:t>
      </w:r>
      <w:r w:rsidR="009306D9">
        <w:rPr>
          <w:sz w:val="27"/>
          <w:szCs w:val="27"/>
        </w:rPr>
        <w:t xml:space="preserve"> and</w:t>
      </w:r>
      <w:r w:rsidRPr="00AE6E75">
        <w:rPr>
          <w:sz w:val="27"/>
          <w:szCs w:val="27"/>
        </w:rPr>
        <w:t xml:space="preserve"> 002</w:t>
      </w:r>
      <w:r w:rsidR="009306D9">
        <w:rPr>
          <w:sz w:val="27"/>
          <w:szCs w:val="27"/>
        </w:rPr>
        <w:t xml:space="preserve"> &amp; 003 for the distance learning sessions.</w:t>
      </w:r>
    </w:p>
    <w:p w:rsidR="00E12896" w:rsidRPr="00CE1100" w:rsidRDefault="00A358DF" w:rsidP="00E12896">
      <w:pPr>
        <w:pStyle w:val="NormalWeb"/>
        <w:spacing w:after="0" w:afterAutospacing="0"/>
        <w:rPr>
          <w:b/>
          <w:sz w:val="27"/>
          <w:szCs w:val="27"/>
        </w:rPr>
      </w:pPr>
      <w:r w:rsidRPr="00CE1100">
        <w:rPr>
          <w:b/>
          <w:sz w:val="27"/>
          <w:szCs w:val="27"/>
        </w:rPr>
        <w:t>Course Description from University Catalog: </w:t>
      </w:r>
    </w:p>
    <w:p w:rsidR="00E12896" w:rsidRPr="00CE1100" w:rsidRDefault="00E12896" w:rsidP="00E12896">
      <w:pPr>
        <w:pStyle w:val="NormalWeb"/>
        <w:spacing w:before="0" w:beforeAutospacing="0"/>
        <w:rPr>
          <w:sz w:val="27"/>
          <w:szCs w:val="27"/>
        </w:rPr>
      </w:pPr>
      <w:r w:rsidRPr="00CE1100">
        <w:rPr>
          <w:sz w:val="27"/>
          <w:szCs w:val="27"/>
        </w:rPr>
        <w:t xml:space="preserve">The course focuses on methods used for determining the comparative financial desirability of engineering alternatives. The student is introduced to the concept of the time value of money and basic engineering economy techniques. </w:t>
      </w:r>
    </w:p>
    <w:p w:rsidR="00A358DF" w:rsidRPr="005309E3" w:rsidRDefault="00A358DF" w:rsidP="005309E3">
      <w:pPr>
        <w:pStyle w:val="NormalWeb"/>
        <w:spacing w:after="0" w:afterAutospacing="0"/>
        <w:rPr>
          <w:sz w:val="27"/>
          <w:szCs w:val="27"/>
        </w:rPr>
      </w:pPr>
      <w:r w:rsidRPr="005309E3">
        <w:rPr>
          <w:b/>
          <w:sz w:val="27"/>
          <w:szCs w:val="27"/>
        </w:rPr>
        <w:t>Course Objective</w:t>
      </w:r>
      <w:r w:rsidRPr="005309E3">
        <w:rPr>
          <w:sz w:val="27"/>
          <w:szCs w:val="27"/>
        </w:rPr>
        <w:t>:</w:t>
      </w:r>
      <w:r w:rsidR="006601D7" w:rsidRPr="005309E3">
        <w:rPr>
          <w:sz w:val="27"/>
          <w:szCs w:val="27"/>
        </w:rPr>
        <w:t xml:space="preserve"> </w:t>
      </w:r>
      <w:r w:rsidRPr="005309E3">
        <w:rPr>
          <w:sz w:val="27"/>
          <w:szCs w:val="27"/>
        </w:rPr>
        <w:t xml:space="preserve">The course coverage will include, but not </w:t>
      </w:r>
      <w:r w:rsidR="0085331D" w:rsidRPr="005309E3">
        <w:rPr>
          <w:sz w:val="27"/>
          <w:szCs w:val="27"/>
        </w:rPr>
        <w:t xml:space="preserve">be </w:t>
      </w:r>
      <w:r w:rsidRPr="005309E3">
        <w:rPr>
          <w:sz w:val="27"/>
          <w:szCs w:val="27"/>
        </w:rPr>
        <w:t>limited to, the following topics: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Introduction to engineering economy</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Interest factors and equivalence</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Depreciation and depreciation models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Tax considerations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Evaluation of a single investment (including internal rate of return, net present value, cash flows)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Revenue requirements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Capital budgeting</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lastRenderedPageBreak/>
        <w:t>Break-even models (linear and nonlinear)</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Cost comparisons</w:t>
      </w:r>
    </w:p>
    <w:p w:rsid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Replacement analysis</w:t>
      </w:r>
      <w:r w:rsidR="00986C76">
        <w:rPr>
          <w:rFonts w:ascii="Times New Roman" w:eastAsia="Times New Roman" w:hAnsi="Times New Roman" w:cs="Times New Roman"/>
          <w:sz w:val="27"/>
          <w:szCs w:val="27"/>
        </w:rPr>
        <w:t>, Inflation</w:t>
      </w:r>
      <w:r w:rsidRPr="005309E3">
        <w:rPr>
          <w:rFonts w:ascii="Times New Roman" w:eastAsia="Times New Roman" w:hAnsi="Times New Roman" w:cs="Times New Roman"/>
          <w:sz w:val="27"/>
          <w:szCs w:val="27"/>
        </w:rPr>
        <w:t xml:space="preserve"> (may or may not cover depending on available time) </w:t>
      </w:r>
    </w:p>
    <w:p w:rsidR="00CE1100" w:rsidRPr="005309E3" w:rsidRDefault="00CE1100" w:rsidP="00CE1100">
      <w:pPr>
        <w:spacing w:after="0" w:line="240" w:lineRule="auto"/>
        <w:ind w:left="720"/>
        <w:rPr>
          <w:rFonts w:ascii="Times New Roman" w:eastAsia="Times New Roman" w:hAnsi="Times New Roman" w:cs="Times New Roman"/>
          <w:sz w:val="27"/>
          <w:szCs w:val="27"/>
        </w:rPr>
      </w:pPr>
    </w:p>
    <w:p w:rsidR="005309E3" w:rsidRPr="005309E3" w:rsidRDefault="005309E3" w:rsidP="005309E3">
      <w:pPr>
        <w:spacing w:after="0" w:line="240" w:lineRule="auto"/>
        <w:rPr>
          <w:rFonts w:ascii="Times New Roman" w:eastAsia="Times New Roman" w:hAnsi="Times New Roman" w:cs="Times New Roman"/>
          <w:b/>
          <w:sz w:val="27"/>
          <w:szCs w:val="27"/>
        </w:rPr>
      </w:pPr>
      <w:r w:rsidRPr="005309E3">
        <w:rPr>
          <w:rFonts w:ascii="Times New Roman" w:eastAsia="Times New Roman" w:hAnsi="Times New Roman" w:cs="Times New Roman"/>
          <w:b/>
          <w:sz w:val="27"/>
          <w:szCs w:val="27"/>
        </w:rPr>
        <w:t xml:space="preserve">Student Learning Outcomes: </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determine the equivalent value of money at a specified time given the timing of deposits and interest value.</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select the most attractive interest rate in various compound and simple interest forms.</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determine if an independent investment opportunity is economically attractive.</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determine the least-cost alternative of multiple solutions in a cost comparison scenario.</w:t>
      </w:r>
    </w:p>
    <w:p w:rsidR="0041510A" w:rsidRPr="00106218" w:rsidRDefault="005309E3" w:rsidP="00EC33C4">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identify the best project(s) to perform from a set of potential projects that are independently economically attractive.</w:t>
      </w:r>
    </w:p>
    <w:p w:rsidR="00C15FE2" w:rsidRPr="00EC33C4" w:rsidRDefault="00993AA9" w:rsidP="00EC33C4">
      <w:pPr>
        <w:pStyle w:val="NormalWeb"/>
      </w:pPr>
      <w:r>
        <w:rPr>
          <w:rFonts w:ascii="Bookman Old Style" w:hAnsi="Bookman Old Style"/>
          <w:b/>
          <w:bCs/>
        </w:rPr>
        <w:t>Student Learning Assessment:</w:t>
      </w:r>
      <w:r w:rsidR="006601D7">
        <w:t xml:space="preserve"> </w:t>
      </w:r>
      <w:r w:rsidR="00A358DF">
        <w:t>For each of the above topics, students will learn the basics and practice them via assignments/project. Students' knowledge will be tested via appropriate exam</w:t>
      </w:r>
      <w:r w:rsidR="00106218">
        <w:t>, quizzes, case studies</w:t>
      </w:r>
      <w:r w:rsidR="00A358DF">
        <w:t xml:space="preserve"> and</w:t>
      </w:r>
      <w:r w:rsidR="00854251">
        <w:t xml:space="preserve">/or assignment questions. </w:t>
      </w:r>
      <w:r w:rsidR="003F5D8E">
        <w:t>There will be an end of class project used to seat the understanding of the time value of money.</w:t>
      </w:r>
    </w:p>
    <w:p w:rsidR="00106218" w:rsidRPr="006601D7" w:rsidRDefault="00993AA9" w:rsidP="00993AA9">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w:t>
      </w:r>
      <w:r w:rsidR="00694CAB">
        <w:rPr>
          <w:rFonts w:ascii="Bookman Old Style" w:hAnsi="Bookman Old Style"/>
          <w:b/>
          <w:bCs/>
        </w:rPr>
        <w:t xml:space="preserve">Course </w:t>
      </w:r>
      <w:r>
        <w:rPr>
          <w:rFonts w:ascii="Bookman Old Style" w:hAnsi="Bookman Old Style"/>
          <w:b/>
          <w:bCs/>
        </w:rPr>
        <w:t>Materials</w:t>
      </w:r>
      <w:r w:rsidRPr="00993AA9">
        <w:rPr>
          <w:rFonts w:ascii="Bookman Old Style" w:hAnsi="Bookman Old Style"/>
          <w:b/>
          <w:bCs/>
        </w:rPr>
        <w:t>:</w:t>
      </w:r>
      <w:r>
        <w:rPr>
          <w:sz w:val="27"/>
          <w:szCs w:val="27"/>
        </w:rPr>
        <w:t xml:space="preserve"> </w:t>
      </w:r>
      <w:r w:rsidR="00106218">
        <w:t>Principles Of Engineering Economic Analysis, 6</w:t>
      </w:r>
      <w:r w:rsidR="00106218" w:rsidRPr="00106218">
        <w:rPr>
          <w:vertAlign w:val="superscript"/>
        </w:rPr>
        <w:t>th</w:t>
      </w:r>
      <w:r w:rsidR="00106218">
        <w:t xml:space="preserve"> Edition by</w:t>
      </w:r>
      <w:r>
        <w:t xml:space="preserve"> </w:t>
      </w:r>
      <w:r w:rsidR="00106218">
        <w:t xml:space="preserve">White, Case &amp; </w:t>
      </w:r>
      <w:proofErr w:type="gramStart"/>
      <w:r w:rsidR="00106218">
        <w:t xml:space="preserve">Pratt </w:t>
      </w:r>
      <w:r>
        <w:t>;</w:t>
      </w:r>
      <w:proofErr w:type="gramEnd"/>
      <w:r>
        <w:t xml:space="preserve"> John Wiley &amp; Sons</w:t>
      </w:r>
      <w:r w:rsidR="00106218">
        <w:rPr>
          <w:sz w:val="27"/>
          <w:szCs w:val="27"/>
        </w:rPr>
        <w:t>.</w:t>
      </w:r>
    </w:p>
    <w:p w:rsidR="00993AA9" w:rsidRDefault="00993AA9" w:rsidP="00993AA9">
      <w:pPr>
        <w:pStyle w:val="NormalWeb"/>
      </w:pPr>
      <w:r>
        <w:t>******************************************************************************</w:t>
      </w:r>
    </w:p>
    <w:p w:rsidR="00A358DF" w:rsidRDefault="003F5D8E" w:rsidP="00A358DF">
      <w:pPr>
        <w:pStyle w:val="NormalWeb"/>
      </w:pPr>
      <w:r>
        <w:rPr>
          <w:rFonts w:ascii="Bookman Old Style" w:hAnsi="Bookman Old Style"/>
          <w:b/>
          <w:bCs/>
        </w:rPr>
        <w:t>Major Assignments</w:t>
      </w:r>
      <w:r w:rsidR="00A358DF">
        <w:rPr>
          <w:rFonts w:ascii="Bookman Old Style" w:hAnsi="Bookman Old Style"/>
          <w:b/>
          <w:bCs/>
        </w:rPr>
        <w:t>:</w:t>
      </w:r>
    </w:p>
    <w:p w:rsidR="003813D7" w:rsidRDefault="00C2505B" w:rsidP="00A358DF">
      <w:pPr>
        <w:pStyle w:val="NormalWeb"/>
        <w:numPr>
          <w:ilvl w:val="0"/>
          <w:numId w:val="2"/>
        </w:numPr>
      </w:pPr>
      <w:r>
        <w:t>Exam</w:t>
      </w:r>
      <w:r w:rsidR="00AA0C10">
        <w:t>s</w:t>
      </w:r>
      <w:r w:rsidR="00AA0C10">
        <w:tab/>
      </w:r>
      <w:r w:rsidR="00106218">
        <w:t>(3</w:t>
      </w:r>
      <w:r w:rsidR="004E5201">
        <w:t>)</w:t>
      </w:r>
      <w:r w:rsidR="001D7ADE">
        <w:tab/>
      </w:r>
      <w:r w:rsidR="00131FE7">
        <w:t xml:space="preserve">       </w:t>
      </w:r>
      <w:r w:rsidR="00131FE7">
        <w:tab/>
      </w:r>
      <w:r w:rsidR="00131FE7">
        <w:tab/>
      </w:r>
      <w:r w:rsidR="007067D4">
        <w:tab/>
      </w:r>
      <w:r w:rsidR="006D4AF8">
        <w:tab/>
      </w:r>
      <w:r w:rsidR="00C57AC8">
        <w:t>75</w:t>
      </w:r>
      <w:r w:rsidR="00106218">
        <w:t>% of Final Grade</w:t>
      </w:r>
    </w:p>
    <w:p w:rsidR="00A358DF" w:rsidRDefault="00F82A6E" w:rsidP="00A358DF">
      <w:pPr>
        <w:pStyle w:val="NormalWeb"/>
        <w:numPr>
          <w:ilvl w:val="0"/>
          <w:numId w:val="2"/>
        </w:numPr>
      </w:pPr>
      <w:r>
        <w:t>Pop Quizzes, Case Studies</w:t>
      </w:r>
      <w:r w:rsidR="0040016C">
        <w:tab/>
      </w:r>
      <w:r w:rsidR="003F5D8E">
        <w:tab/>
      </w:r>
      <w:r w:rsidR="00106218">
        <w:tab/>
      </w:r>
      <w:r w:rsidR="00C57AC8">
        <w:t>10</w:t>
      </w:r>
      <w:r w:rsidR="00106218">
        <w:t>% of Final Grade</w:t>
      </w:r>
    </w:p>
    <w:p w:rsidR="00C57AC8" w:rsidRDefault="00C57AC8" w:rsidP="00A358DF">
      <w:pPr>
        <w:pStyle w:val="NormalWeb"/>
        <w:numPr>
          <w:ilvl w:val="0"/>
          <w:numId w:val="2"/>
        </w:numPr>
      </w:pPr>
      <w:r>
        <w:t>Individual Net Present Worth Project</w:t>
      </w:r>
      <w:r>
        <w:tab/>
      </w:r>
      <w:r>
        <w:tab/>
        <w:t>15% of Final Grade</w:t>
      </w:r>
    </w:p>
    <w:p w:rsidR="00EA4F68" w:rsidRDefault="00106218" w:rsidP="00EA4F68">
      <w:pPr>
        <w:pStyle w:val="NormalWeb"/>
        <w:numPr>
          <w:ilvl w:val="0"/>
          <w:numId w:val="2"/>
        </w:numPr>
        <w:spacing w:after="0" w:afterAutospacing="0"/>
      </w:pPr>
      <w:r>
        <w:t xml:space="preserve">Homework </w:t>
      </w:r>
      <w:r>
        <w:tab/>
      </w:r>
      <w:r>
        <w:tab/>
      </w:r>
      <w:r>
        <w:tab/>
      </w:r>
      <w:r>
        <w:tab/>
      </w:r>
      <w:r>
        <w:tab/>
        <w:t>2% Extra Credit</w:t>
      </w:r>
      <w:r w:rsidR="00EA4F68">
        <w:t> </w:t>
      </w:r>
      <w:r w:rsidR="00146E7A">
        <w:tab/>
      </w:r>
    </w:p>
    <w:p w:rsidR="00EA4F68" w:rsidRDefault="00EA4F68" w:rsidP="00EA4F68">
      <w:pPr>
        <w:pStyle w:val="NormalWeb"/>
        <w:spacing w:before="0" w:beforeAutospacing="0"/>
        <w:ind w:left="720"/>
      </w:pPr>
      <w:r>
        <w:t>Note: There is an opportunity to make 102% out of 100% with the extra-credit</w:t>
      </w:r>
    </w:p>
    <w:p w:rsidR="00A358DF" w:rsidRDefault="00E849C3" w:rsidP="00EA4F68">
      <w:pPr>
        <w:pStyle w:val="NormalWeb"/>
        <w:spacing w:after="0" w:afterAutospacing="0"/>
      </w:pPr>
      <w:r>
        <w:rPr>
          <w:rFonts w:ascii="Bookman Old Style" w:hAnsi="Bookman Old Style"/>
          <w:b/>
          <w:bCs/>
        </w:rPr>
        <w:t>Grade Policy</w:t>
      </w:r>
      <w:r w:rsidR="00A358DF">
        <w:rPr>
          <w:rFonts w:ascii="Bookman Old Style" w:hAnsi="Bookman Old Style"/>
          <w:b/>
          <w:bCs/>
        </w:rPr>
        <w:t>:</w:t>
      </w:r>
      <w:r w:rsidR="006601D7">
        <w:t xml:space="preserve"> </w:t>
      </w:r>
      <w:r w:rsidR="00E12737">
        <w:rPr>
          <w:sz w:val="27"/>
          <w:szCs w:val="27"/>
        </w:rPr>
        <w:t>A = 100 -</w:t>
      </w:r>
      <w:r w:rsidR="00B13C5E">
        <w:rPr>
          <w:sz w:val="27"/>
          <w:szCs w:val="27"/>
        </w:rPr>
        <w:t xml:space="preserve"> 90, B = 89 </w:t>
      </w:r>
      <w:r w:rsidR="00E12737">
        <w:rPr>
          <w:sz w:val="27"/>
          <w:szCs w:val="27"/>
        </w:rPr>
        <w:t>- 80, C = 79 -</w:t>
      </w:r>
      <w:r w:rsidR="007B7AF7">
        <w:rPr>
          <w:sz w:val="27"/>
          <w:szCs w:val="27"/>
        </w:rPr>
        <w:t xml:space="preserve"> 70, D = 69-60</w:t>
      </w:r>
      <w:r w:rsidR="00B13C5E">
        <w:rPr>
          <w:sz w:val="27"/>
          <w:szCs w:val="27"/>
        </w:rPr>
        <w:t>, F = 59</w:t>
      </w:r>
      <w:r w:rsidR="00A358DF">
        <w:rPr>
          <w:sz w:val="27"/>
          <w:szCs w:val="27"/>
        </w:rPr>
        <w:t xml:space="preserve"> and Below</w:t>
      </w:r>
      <w:r w:rsidR="00A358DF">
        <w:t xml:space="preserve"> </w:t>
      </w:r>
    </w:p>
    <w:p w:rsidR="00B873F3" w:rsidRDefault="00B873F3" w:rsidP="00EA4F68">
      <w:pPr>
        <w:pStyle w:val="NormalWeb"/>
        <w:spacing w:before="0" w:beforeAutospacing="0"/>
        <w:ind w:left="720"/>
      </w:pPr>
      <w:r>
        <w:t>Note: Final Average for assigning letter grade will be rou</w:t>
      </w:r>
      <w:r w:rsidR="009D4D29">
        <w:t xml:space="preserve">nded to the unit digit (Examples: </w:t>
      </w:r>
      <w:r>
        <w:t>89.5 = 90, 89.4999 = 89</w:t>
      </w:r>
      <w:r w:rsidR="009D4D29">
        <w:t>)</w:t>
      </w:r>
    </w:p>
    <w:p w:rsidR="002C439E" w:rsidRDefault="002C439E" w:rsidP="00EA4F68">
      <w:pPr>
        <w:pStyle w:val="NormalWeb"/>
        <w:spacing w:before="0" w:beforeAutospacing="0"/>
        <w:ind w:left="720"/>
      </w:pPr>
      <w:r w:rsidRPr="002C439E">
        <w:lastRenderedPageBreak/>
        <w:t>Students are expected to keep track of their performance throughout the semester and seek guidance from available sources (including the</w:t>
      </w:r>
      <w:r>
        <w:t xml:space="preserve"> TA first then the</w:t>
      </w:r>
      <w:r w:rsidRPr="002C439E">
        <w:t xml:space="preserve"> instructor) if their performance drops below satisfactory levels; see “Student Support Services,” below.</w:t>
      </w:r>
    </w:p>
    <w:p w:rsidR="00F348EE" w:rsidRPr="009D4D29" w:rsidRDefault="00694CAB" w:rsidP="009D4D29">
      <w:pPr>
        <w:pStyle w:val="NormalWeb"/>
        <w:spacing w:after="0" w:afterAutospacing="0"/>
      </w:pPr>
      <w:r>
        <w:t>******************************************************************************</w:t>
      </w:r>
    </w:p>
    <w:p w:rsidR="002C1607" w:rsidRDefault="00A358DF" w:rsidP="00A358DF">
      <w:pPr>
        <w:pStyle w:val="NormalWeb"/>
      </w:pPr>
      <w:r>
        <w:rPr>
          <w:rFonts w:ascii="Bookman Old Style" w:hAnsi="Bookman Old Style"/>
          <w:b/>
          <w:bCs/>
        </w:rPr>
        <w:t>Attendance:</w:t>
      </w:r>
      <w:r w:rsidR="006601D7">
        <w:t xml:space="preserve"> At t</w:t>
      </w:r>
      <w:r w:rsidR="00694CAB" w:rsidRPr="00694CAB">
        <w:t>he University of Texas at Arlington, taking attendance is not required. Rather, each faculty member is free to develop his or her own methods of evaluating students’ academic performance, which includes establishing course-specific policies on attendance.</w:t>
      </w:r>
      <w:r w:rsidR="002C1607">
        <w:t xml:space="preserve"> Given this I have instructed t</w:t>
      </w:r>
      <w:r w:rsidR="009D4D29">
        <w:t xml:space="preserve">he TA </w:t>
      </w:r>
      <w:r w:rsidR="002C1607">
        <w:t>to</w:t>
      </w:r>
      <w:r w:rsidR="00EA4F68">
        <w:t xml:space="preserve"> </w:t>
      </w:r>
      <w:r w:rsidR="009D4D29">
        <w:t xml:space="preserve">take attendance for each </w:t>
      </w:r>
      <w:r w:rsidR="00B17CF2">
        <w:t xml:space="preserve">of the first 2 weeks of </w:t>
      </w:r>
      <w:r w:rsidR="009D4D29">
        <w:t>class</w:t>
      </w:r>
      <w:r w:rsidR="0040016C">
        <w:t>.</w:t>
      </w:r>
      <w:r w:rsidR="00B17CF2">
        <w:t xml:space="preserve"> After that time attendance will not be taken. </w:t>
      </w:r>
    </w:p>
    <w:p w:rsidR="00A440F7" w:rsidRDefault="00B17CF2" w:rsidP="002C1607">
      <w:pPr>
        <w:pStyle w:val="NormalWeb"/>
        <w:numPr>
          <w:ilvl w:val="0"/>
          <w:numId w:val="7"/>
        </w:numPr>
      </w:pPr>
      <w:r>
        <w:t xml:space="preserve">Please note late arrivals are </w:t>
      </w:r>
      <w:r w:rsidR="007B6D0A">
        <w:t>disruptive;</w:t>
      </w:r>
      <w:r>
        <w:t xml:space="preserve"> because of this </w:t>
      </w:r>
      <w:r w:rsidR="000E0177">
        <w:t xml:space="preserve">the </w:t>
      </w:r>
      <w:r w:rsidR="000E0177" w:rsidRPr="004E5201">
        <w:rPr>
          <w:u w:val="single"/>
        </w:rPr>
        <w:t>classroom doors may be locked</w:t>
      </w:r>
      <w:r w:rsidR="000E0177">
        <w:t xml:space="preserve"> with no further entry allowed 10 minutes after start of class.</w:t>
      </w:r>
    </w:p>
    <w:p w:rsidR="002C1607" w:rsidRDefault="002C1607" w:rsidP="002C1607">
      <w:pPr>
        <w:pStyle w:val="NormalWeb"/>
        <w:numPr>
          <w:ilvl w:val="0"/>
          <w:numId w:val="7"/>
        </w:numPr>
      </w:pPr>
      <w:r>
        <w:t>Word of warning - if you miss a class and an assignment was due that day or a pop quiz was given late work will not be accepted nor will any make up quiz be given. Be advised missed assignments (0’s) may have a detrimental affect your final grade.</w:t>
      </w:r>
    </w:p>
    <w:p w:rsidR="002C1607" w:rsidRDefault="002C1607" w:rsidP="002C1607">
      <w:pPr>
        <w:pStyle w:val="NormalWeb"/>
        <w:numPr>
          <w:ilvl w:val="0"/>
          <w:numId w:val="7"/>
        </w:numPr>
      </w:pPr>
      <w:r>
        <w:t>Also be aware that anything said by me or your classmate</w:t>
      </w:r>
      <w:r w:rsidR="002C439E">
        <w:t>s</w:t>
      </w:r>
      <w:r>
        <w:t xml:space="preserve"> that is of note and not in the lecture notes is fair content for quizzes and exams.</w:t>
      </w:r>
    </w:p>
    <w:p w:rsidR="002C439E" w:rsidRDefault="002C439E" w:rsidP="002C1607">
      <w:pPr>
        <w:pStyle w:val="NormalWeb"/>
        <w:numPr>
          <w:ilvl w:val="0"/>
          <w:numId w:val="7"/>
        </w:numPr>
      </w:pPr>
      <w:r>
        <w:t>Missing a class does not alleviate you from the responsibility of meeting any verbal directions or guidance given out in that class.</w:t>
      </w:r>
      <w:r w:rsidR="00903460">
        <w:t xml:space="preserve"> </w:t>
      </w:r>
    </w:p>
    <w:p w:rsidR="00903460" w:rsidRDefault="00903460" w:rsidP="002C1607">
      <w:pPr>
        <w:pStyle w:val="NormalWeb"/>
        <w:numPr>
          <w:ilvl w:val="0"/>
          <w:numId w:val="7"/>
        </w:numPr>
      </w:pPr>
      <w:r>
        <w:t xml:space="preserve">If you miss a class it is recommended you have a classmate take notes for you. </w:t>
      </w:r>
    </w:p>
    <w:p w:rsidR="00A358DF" w:rsidRDefault="00A358DF" w:rsidP="00A358DF">
      <w:pPr>
        <w:pStyle w:val="NormalWeb"/>
      </w:pPr>
      <w:r>
        <w:rPr>
          <w:rFonts w:ascii="Bookman Old Style" w:hAnsi="Bookman Old Style"/>
          <w:b/>
          <w:bCs/>
        </w:rPr>
        <w:t>General Policies:</w:t>
      </w:r>
    </w:p>
    <w:p w:rsidR="00A358DF" w:rsidRPr="000C3E49" w:rsidRDefault="00D64BCF" w:rsidP="00A358DF">
      <w:pPr>
        <w:pStyle w:val="NormalWeb"/>
        <w:numPr>
          <w:ilvl w:val="0"/>
          <w:numId w:val="3"/>
        </w:numPr>
      </w:pPr>
      <w:r>
        <w:rPr>
          <w:u w:val="single"/>
        </w:rPr>
        <w:t>Please use “</w:t>
      </w:r>
      <w:r w:rsidR="00877051">
        <w:rPr>
          <w:u w:val="single"/>
        </w:rPr>
        <w:t>IE 2308</w:t>
      </w:r>
      <w:r>
        <w:rPr>
          <w:u w:val="single"/>
        </w:rPr>
        <w:t>”</w:t>
      </w:r>
      <w:r w:rsidR="00A358DF" w:rsidRPr="000539EE">
        <w:rPr>
          <w:u w:val="single"/>
        </w:rPr>
        <w:t xml:space="preserve"> in the Subject line of all e-mail correspondence</w:t>
      </w:r>
      <w:r w:rsidR="00A51F86" w:rsidRPr="000539EE">
        <w:rPr>
          <w:u w:val="single"/>
        </w:rPr>
        <w:t xml:space="preserve"> PLUS the section number</w:t>
      </w:r>
      <w:r w:rsidR="00A358DF" w:rsidRPr="000539EE">
        <w:rPr>
          <w:u w:val="single"/>
        </w:rPr>
        <w:t>.</w:t>
      </w:r>
      <w:r w:rsidR="000828BE">
        <w:rPr>
          <w:u w:val="single"/>
        </w:rPr>
        <w:t xml:space="preserve"> Include your student number and name at the end of each email</w:t>
      </w:r>
      <w:r w:rsidR="000828BE" w:rsidRPr="0051654F">
        <w:t>.</w:t>
      </w:r>
      <w:r w:rsidR="00A358DF" w:rsidRPr="0051654F">
        <w:t xml:space="preserve"> </w:t>
      </w:r>
      <w:r w:rsidR="0051654F" w:rsidRPr="0051654F">
        <w:t xml:space="preserve">There are more of you than there are of me. </w:t>
      </w:r>
      <w:r w:rsidR="0051654F">
        <w:t xml:space="preserve">I need to be able to locate you in the landscape of classes and sections. </w:t>
      </w:r>
      <w:r w:rsidR="000C3E49" w:rsidRPr="002C439E">
        <w:rPr>
          <w:u w:val="single"/>
        </w:rPr>
        <w:t>If these are not included I will not be obliged to respond.</w:t>
      </w:r>
    </w:p>
    <w:p w:rsidR="00A358DF" w:rsidRDefault="00766AE3" w:rsidP="00A358DF">
      <w:pPr>
        <w:pStyle w:val="NormalWeb"/>
        <w:numPr>
          <w:ilvl w:val="0"/>
          <w:numId w:val="3"/>
        </w:numPr>
      </w:pPr>
      <w:r>
        <w:t>Any homework or project</w:t>
      </w:r>
      <w:r w:rsidR="00A358DF">
        <w:t xml:space="preserve"> assigned is </w:t>
      </w:r>
      <w:r w:rsidR="000539EE">
        <w:t xml:space="preserve">due at the </w:t>
      </w:r>
      <w:r w:rsidR="000539EE" w:rsidRPr="000C3E49">
        <w:rPr>
          <w:b/>
          <w:i/>
        </w:rPr>
        <w:t xml:space="preserve">beginning </w:t>
      </w:r>
      <w:r w:rsidR="00A358DF" w:rsidRPr="000C3E49">
        <w:rPr>
          <w:b/>
          <w:i/>
        </w:rPr>
        <w:t>of the class</w:t>
      </w:r>
      <w:r w:rsidR="00A358DF">
        <w:t xml:space="preserve"> on the due date. </w:t>
      </w:r>
      <w:r w:rsidR="00A51F86">
        <w:t xml:space="preserve">No Make-up work </w:t>
      </w:r>
      <w:r w:rsidR="000539EE">
        <w:t xml:space="preserve">will be accepted </w:t>
      </w:r>
      <w:r w:rsidR="00A51F86">
        <w:t xml:space="preserve">and </w:t>
      </w:r>
      <w:r w:rsidR="00A51F86" w:rsidRPr="00D64BCF">
        <w:rPr>
          <w:u w:val="single"/>
        </w:rPr>
        <w:t>no exceptions</w:t>
      </w:r>
      <w:r w:rsidR="002C439E">
        <w:t>.</w:t>
      </w:r>
    </w:p>
    <w:p w:rsidR="000C3E49" w:rsidRPr="000C3E49" w:rsidRDefault="009B722A" w:rsidP="00A358DF">
      <w:pPr>
        <w:pStyle w:val="NormalWeb"/>
        <w:numPr>
          <w:ilvl w:val="0"/>
          <w:numId w:val="3"/>
        </w:numPr>
        <w:rPr>
          <w:u w:val="single"/>
        </w:rPr>
      </w:pPr>
      <w:r>
        <w:t>All homework will be turned in with a physical copy unless otherwise notified</w:t>
      </w:r>
      <w:r w:rsidR="000C3E49">
        <w:t>/allowed</w:t>
      </w:r>
      <w:r>
        <w:t xml:space="preserve"> by the professor.</w:t>
      </w:r>
      <w:r w:rsidR="000C3E49">
        <w:t xml:space="preserve"> </w:t>
      </w:r>
    </w:p>
    <w:p w:rsidR="00A544A2" w:rsidRPr="000C3E49" w:rsidRDefault="00A358DF" w:rsidP="00A358DF">
      <w:pPr>
        <w:pStyle w:val="NormalWeb"/>
        <w:numPr>
          <w:ilvl w:val="0"/>
          <w:numId w:val="3"/>
        </w:numPr>
        <w:rPr>
          <w:u w:val="single"/>
        </w:rPr>
      </w:pPr>
      <w:r w:rsidRPr="000C3E49">
        <w:rPr>
          <w:u w:val="single"/>
        </w:rPr>
        <w:t>No m</w:t>
      </w:r>
      <w:r w:rsidR="003E7C4D" w:rsidRPr="000C3E49">
        <w:rPr>
          <w:u w:val="single"/>
        </w:rPr>
        <w:t>ake-</w:t>
      </w:r>
      <w:r w:rsidRPr="000C3E49">
        <w:rPr>
          <w:u w:val="single"/>
        </w:rPr>
        <w:t xml:space="preserve">up </w:t>
      </w:r>
      <w:r w:rsidR="003137F6" w:rsidRPr="000C3E49">
        <w:rPr>
          <w:u w:val="single"/>
        </w:rPr>
        <w:t xml:space="preserve">quizzes, </w:t>
      </w:r>
      <w:r w:rsidRPr="000C3E49">
        <w:rPr>
          <w:u w:val="single"/>
        </w:rPr>
        <w:t xml:space="preserve">exams or assignments will be given. </w:t>
      </w:r>
      <w:bookmarkStart w:id="0" w:name="_GoBack"/>
      <w:bookmarkEnd w:id="0"/>
    </w:p>
    <w:p w:rsidR="00A358DF" w:rsidRDefault="00DA3D4A" w:rsidP="00A358DF">
      <w:pPr>
        <w:pStyle w:val="NormalWeb"/>
        <w:numPr>
          <w:ilvl w:val="0"/>
          <w:numId w:val="3"/>
        </w:numPr>
      </w:pPr>
      <w:r>
        <w:t xml:space="preserve">An Optional Comprehensive Final will be given during Finals Week. </w:t>
      </w:r>
      <w:r w:rsidR="00A544A2">
        <w:t xml:space="preserve">The Comprehensive </w:t>
      </w:r>
      <w:r w:rsidR="00D64BCF">
        <w:t xml:space="preserve">Final </w:t>
      </w:r>
      <w:r w:rsidR="00A544A2">
        <w:t>Exam grade</w:t>
      </w:r>
      <w:r w:rsidR="000828BE">
        <w:t xml:space="preserve"> </w:t>
      </w:r>
      <w:r w:rsidR="000828BE" w:rsidRPr="00150347">
        <w:rPr>
          <w:b/>
          <w:u w:val="single"/>
        </w:rPr>
        <w:t>percentage</w:t>
      </w:r>
      <w:r w:rsidR="00A544A2">
        <w:t xml:space="preserve"> may b</w:t>
      </w:r>
      <w:r w:rsidR="00D64BCF">
        <w:t xml:space="preserve">e substituted for any 1 </w:t>
      </w:r>
      <w:r w:rsidR="00741881">
        <w:t>of the 3</w:t>
      </w:r>
      <w:r w:rsidR="001D2C51">
        <w:t xml:space="preserve"> </w:t>
      </w:r>
      <w:r w:rsidR="00A544A2">
        <w:t>exams previously given</w:t>
      </w:r>
      <w:r w:rsidR="004F3972">
        <w:t>.</w:t>
      </w:r>
      <w:r>
        <w:t xml:space="preserve"> If you miss any of the 3</w:t>
      </w:r>
      <w:r w:rsidR="00840E22">
        <w:t xml:space="preserve"> </w:t>
      </w:r>
      <w:r>
        <w:t xml:space="preserve">regular </w:t>
      </w:r>
      <w:r w:rsidR="00840E22">
        <w:t>exam</w:t>
      </w:r>
      <w:r>
        <w:t>s</w:t>
      </w:r>
      <w:r w:rsidR="00840E22">
        <w:t xml:space="preserve"> the comprehensive exam </w:t>
      </w:r>
      <w:r w:rsidR="00840E22" w:rsidRPr="00A07B30">
        <w:rPr>
          <w:u w:val="single"/>
        </w:rPr>
        <w:t>may be used to replace the missed exam</w:t>
      </w:r>
      <w:r w:rsidR="00840E22">
        <w:t>. Or if</w:t>
      </w:r>
      <w:r w:rsidR="009519C0">
        <w:t xml:space="preserve"> choosing to substitute for lowest prev</w:t>
      </w:r>
      <w:r w:rsidR="00D95857">
        <w:t>i</w:t>
      </w:r>
      <w:r w:rsidR="009519C0">
        <w:t>ous exam, it will replace that scor</w:t>
      </w:r>
      <w:r w:rsidR="00840E22">
        <w:t xml:space="preserve">e </w:t>
      </w:r>
      <w:r w:rsidR="00840E22" w:rsidRPr="00DA3D4A">
        <w:rPr>
          <w:b/>
          <w:u w:val="single"/>
        </w:rPr>
        <w:t>no matter if higher or lower</w:t>
      </w:r>
      <w:r w:rsidR="00840E22">
        <w:t xml:space="preserve"> - b</w:t>
      </w:r>
      <w:r w:rsidR="00A07B30">
        <w:t>e advised there is upside opportunity</w:t>
      </w:r>
      <w:r w:rsidR="00840E22">
        <w:t xml:space="preserve"> and a down side</w:t>
      </w:r>
      <w:r w:rsidR="00A07B30">
        <w:t xml:space="preserve"> risk</w:t>
      </w:r>
      <w:r w:rsidR="00840E22">
        <w:t>.</w:t>
      </w:r>
    </w:p>
    <w:p w:rsidR="00A358DF" w:rsidRDefault="002D2DF8" w:rsidP="00A358DF">
      <w:pPr>
        <w:pStyle w:val="NormalWeb"/>
        <w:numPr>
          <w:ilvl w:val="0"/>
          <w:numId w:val="3"/>
        </w:numPr>
      </w:pPr>
      <w:r>
        <w:t xml:space="preserve">For any essay type assignments or assignments requiring verbiage as a part of the answer the student is expected to use academic/professional language. These assignments will be </w:t>
      </w:r>
      <w:r>
        <w:lastRenderedPageBreak/>
        <w:t>graded as such.</w:t>
      </w:r>
      <w:r w:rsidR="002C439E">
        <w:t xml:space="preserve"> It is recommended students to seek advice at least once this semester from the Student Writing Center.</w:t>
      </w:r>
    </w:p>
    <w:p w:rsidR="00A358DF" w:rsidRPr="006D0307" w:rsidRDefault="00A358DF" w:rsidP="00A358DF">
      <w:pPr>
        <w:pStyle w:val="NormalWeb"/>
        <w:numPr>
          <w:ilvl w:val="0"/>
          <w:numId w:val="3"/>
        </w:numPr>
      </w:pPr>
      <w:r>
        <w:t xml:space="preserve">All </w:t>
      </w:r>
      <w:r w:rsidRPr="006D0307">
        <w:t xml:space="preserve">exams are closed book. </w:t>
      </w:r>
    </w:p>
    <w:p w:rsidR="00A358DF" w:rsidRPr="006D0307" w:rsidRDefault="00A358DF" w:rsidP="00A358DF">
      <w:pPr>
        <w:pStyle w:val="NormalWeb"/>
        <w:numPr>
          <w:ilvl w:val="0"/>
          <w:numId w:val="3"/>
        </w:numPr>
      </w:pPr>
      <w:r w:rsidRPr="006D0307">
        <w:t xml:space="preserve">The instructor reserves the right to modify the policies, calendar, assignments, slides or due dates if necessary. </w:t>
      </w:r>
    </w:p>
    <w:p w:rsidR="00A358DF" w:rsidRPr="006D0307" w:rsidRDefault="00A358DF" w:rsidP="00A358DF">
      <w:pPr>
        <w:pStyle w:val="NormalWeb"/>
        <w:numPr>
          <w:ilvl w:val="0"/>
          <w:numId w:val="3"/>
        </w:numPr>
      </w:pPr>
      <w:proofErr w:type="gramStart"/>
      <w:r w:rsidRPr="006D0307">
        <w:t>Faculty are</w:t>
      </w:r>
      <w:proofErr w:type="gramEnd"/>
      <w:r w:rsidRPr="006D0307">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1F09E5" w:rsidRPr="006D0307" w:rsidRDefault="001F09E5" w:rsidP="001F09E5">
      <w:pPr>
        <w:pStyle w:val="NormalWeb"/>
        <w:rPr>
          <w:rFonts w:ascii="Bookman Old Style" w:hAnsi="Bookman Old Style"/>
          <w:b/>
          <w:bCs/>
        </w:rPr>
      </w:pPr>
      <w:r w:rsidRPr="006D0307">
        <w:rPr>
          <w:rFonts w:ascii="Bookman Old Style" w:hAnsi="Bookman Old Style"/>
          <w:b/>
          <w:bCs/>
        </w:rPr>
        <w:t xml:space="preserve">Exam/Quiz Policy: </w:t>
      </w:r>
    </w:p>
    <w:p w:rsidR="00CA3ADA" w:rsidRDefault="001F09E5" w:rsidP="001F09E5">
      <w:pPr>
        <w:autoSpaceDE w:val="0"/>
        <w:autoSpaceDN w:val="0"/>
        <w:adjustRightInd w:val="0"/>
        <w:spacing w:after="0" w:line="240" w:lineRule="auto"/>
        <w:jc w:val="both"/>
        <w:rPr>
          <w:rFonts w:ascii="Times New Roman" w:eastAsia="Times New Roman" w:hAnsi="Times New Roman" w:cs="Times New Roman"/>
          <w:sz w:val="24"/>
          <w:szCs w:val="24"/>
        </w:rPr>
      </w:pPr>
      <w:r w:rsidRPr="006D0307">
        <w:rPr>
          <w:rFonts w:ascii="Times New Roman" w:eastAsia="Times New Roman" w:hAnsi="Times New Roman" w:cs="Times New Roman"/>
          <w:sz w:val="24"/>
          <w:szCs w:val="24"/>
        </w:rPr>
        <w:t>All exams and</w:t>
      </w:r>
      <w:r w:rsidRPr="001F09E5">
        <w:rPr>
          <w:rFonts w:ascii="Times New Roman" w:eastAsia="Times New Roman" w:hAnsi="Times New Roman" w:cs="Times New Roman"/>
          <w:sz w:val="24"/>
          <w:szCs w:val="24"/>
        </w:rPr>
        <w:t xml:space="preserve"> quizzes are closed book and closed notes. Students are only allowed to use pencils, erasers, </w:t>
      </w:r>
      <w:r w:rsidR="00755481">
        <w:rPr>
          <w:rFonts w:ascii="Times New Roman" w:eastAsia="Times New Roman" w:hAnsi="Times New Roman" w:cs="Times New Roman"/>
          <w:sz w:val="24"/>
          <w:szCs w:val="24"/>
        </w:rPr>
        <w:t xml:space="preserve">and </w:t>
      </w:r>
      <w:r w:rsidRPr="001F09E5">
        <w:rPr>
          <w:rFonts w:ascii="Times New Roman" w:eastAsia="Times New Roman" w:hAnsi="Times New Roman" w:cs="Times New Roman"/>
          <w:sz w:val="24"/>
          <w:szCs w:val="24"/>
        </w:rPr>
        <w:t>calculators</w:t>
      </w:r>
      <w:r w:rsidR="00755481">
        <w:rPr>
          <w:rFonts w:ascii="Times New Roman" w:eastAsia="Times New Roman" w:hAnsi="Times New Roman" w:cs="Times New Roman"/>
          <w:sz w:val="24"/>
          <w:szCs w:val="24"/>
        </w:rPr>
        <w:t>. Any</w:t>
      </w:r>
      <w:r w:rsidRPr="001F09E5">
        <w:rPr>
          <w:rFonts w:ascii="Times New Roman" w:eastAsia="Times New Roman" w:hAnsi="Times New Roman" w:cs="Times New Roman"/>
          <w:sz w:val="24"/>
          <w:szCs w:val="24"/>
        </w:rPr>
        <w:t xml:space="preserve"> needed exam documentation will be provided at the time of the exam. The equation sheet as well as interest factor tables (if required) will be provided as part of the exam. </w:t>
      </w:r>
    </w:p>
    <w:p w:rsidR="00CA3ADA" w:rsidRDefault="00CA3ADA" w:rsidP="001F09E5">
      <w:pPr>
        <w:autoSpaceDE w:val="0"/>
        <w:autoSpaceDN w:val="0"/>
        <w:adjustRightInd w:val="0"/>
        <w:spacing w:after="0" w:line="240" w:lineRule="auto"/>
        <w:jc w:val="both"/>
        <w:rPr>
          <w:rFonts w:ascii="Times New Roman" w:eastAsia="Times New Roman" w:hAnsi="Times New Roman" w:cs="Times New Roman"/>
          <w:sz w:val="24"/>
          <w:szCs w:val="24"/>
        </w:rPr>
      </w:pPr>
    </w:p>
    <w:p w:rsidR="001F09E5" w:rsidRPr="001F09E5" w:rsidRDefault="001F09E5" w:rsidP="001F09E5">
      <w:pPr>
        <w:autoSpaceDE w:val="0"/>
        <w:autoSpaceDN w:val="0"/>
        <w:adjustRightInd w:val="0"/>
        <w:spacing w:after="0" w:line="240" w:lineRule="auto"/>
        <w:jc w:val="both"/>
        <w:rPr>
          <w:rFonts w:ascii="Times New Roman" w:eastAsia="Times New Roman" w:hAnsi="Times New Roman" w:cs="Times New Roman"/>
          <w:sz w:val="24"/>
          <w:szCs w:val="24"/>
        </w:rPr>
      </w:pPr>
      <w:r w:rsidRPr="001F09E5">
        <w:rPr>
          <w:rFonts w:ascii="Times New Roman" w:eastAsia="Times New Roman" w:hAnsi="Times New Roman" w:cs="Times New Roman"/>
          <w:sz w:val="24"/>
          <w:szCs w:val="24"/>
        </w:rPr>
        <w:t>In order to prepare for exams, students are strongly encouraged to work the example problems available on Blackboard, rework the problems worked by the instructor in class, review the presentation slides, and participate in class. Stude</w:t>
      </w:r>
      <w:r w:rsidR="0051654F">
        <w:rPr>
          <w:rFonts w:ascii="Times New Roman" w:eastAsia="Times New Roman" w:hAnsi="Times New Roman" w:cs="Times New Roman"/>
          <w:sz w:val="24"/>
          <w:szCs w:val="24"/>
        </w:rPr>
        <w:t>nts must work alone on tests,</w:t>
      </w:r>
      <w:r w:rsidRPr="001F09E5">
        <w:rPr>
          <w:rFonts w:ascii="Times New Roman" w:eastAsia="Times New Roman" w:hAnsi="Times New Roman" w:cs="Times New Roman"/>
          <w:sz w:val="24"/>
          <w:szCs w:val="24"/>
        </w:rPr>
        <w:t xml:space="preserve"> quizzes</w:t>
      </w:r>
      <w:r w:rsidR="0051654F">
        <w:rPr>
          <w:rFonts w:ascii="Times New Roman" w:eastAsia="Times New Roman" w:hAnsi="Times New Roman" w:cs="Times New Roman"/>
          <w:sz w:val="24"/>
          <w:szCs w:val="24"/>
        </w:rPr>
        <w:t xml:space="preserve">, case studies (unless otherwise specified), </w:t>
      </w:r>
      <w:r w:rsidR="00CA3ADA">
        <w:rPr>
          <w:rFonts w:ascii="Times New Roman" w:eastAsia="Times New Roman" w:hAnsi="Times New Roman" w:cs="Times New Roman"/>
          <w:sz w:val="24"/>
          <w:szCs w:val="24"/>
        </w:rPr>
        <w:t xml:space="preserve">individual projects </w:t>
      </w:r>
      <w:r w:rsidR="0051654F">
        <w:rPr>
          <w:rFonts w:ascii="Times New Roman" w:eastAsia="Times New Roman" w:hAnsi="Times New Roman" w:cs="Times New Roman"/>
          <w:sz w:val="24"/>
          <w:szCs w:val="24"/>
        </w:rPr>
        <w:t>and homework</w:t>
      </w:r>
      <w:r w:rsidRPr="001F09E5">
        <w:rPr>
          <w:rFonts w:ascii="Times New Roman" w:eastAsia="Times New Roman" w:hAnsi="Times New Roman" w:cs="Times New Roman"/>
          <w:sz w:val="24"/>
          <w:szCs w:val="24"/>
        </w:rPr>
        <w:t>.  No sharing of any materials may occur during tests and quizzes including book, calculator, formula sheet, etc. Please bring your UTA ID card to all tests. Cell phones calculators CANNOT be used for an exam and quiz.</w:t>
      </w:r>
      <w:r w:rsidR="00CA3ADA">
        <w:rPr>
          <w:rFonts w:ascii="Times New Roman" w:eastAsia="Times New Roman" w:hAnsi="Times New Roman" w:cs="Times New Roman"/>
          <w:sz w:val="24"/>
          <w:szCs w:val="24"/>
        </w:rPr>
        <w:t xml:space="preserve"> Exams will make use of </w:t>
      </w:r>
      <w:proofErr w:type="spellStart"/>
      <w:r w:rsidR="00CA3ADA">
        <w:rPr>
          <w:rFonts w:ascii="Times New Roman" w:eastAsia="Times New Roman" w:hAnsi="Times New Roman" w:cs="Times New Roman"/>
          <w:sz w:val="24"/>
          <w:szCs w:val="24"/>
        </w:rPr>
        <w:t>scantron</w:t>
      </w:r>
      <w:proofErr w:type="spellEnd"/>
      <w:r w:rsidR="00CA3ADA">
        <w:rPr>
          <w:rFonts w:ascii="Times New Roman" w:eastAsia="Times New Roman" w:hAnsi="Times New Roman" w:cs="Times New Roman"/>
          <w:sz w:val="24"/>
          <w:szCs w:val="24"/>
        </w:rPr>
        <w:t xml:space="preserve"> cards, so please bring one for each exam.</w:t>
      </w:r>
    </w:p>
    <w:p w:rsidR="001F09E5" w:rsidRDefault="001F09E5" w:rsidP="001F09E5">
      <w:pPr>
        <w:autoSpaceDE w:val="0"/>
        <w:autoSpaceDN w:val="0"/>
        <w:adjustRightInd w:val="0"/>
        <w:spacing w:after="0" w:line="240" w:lineRule="auto"/>
        <w:jc w:val="both"/>
        <w:rPr>
          <w:rFonts w:ascii="Times New Roman" w:eastAsia="Times New Roman" w:hAnsi="Times New Roman" w:cs="Times New Roman"/>
          <w:sz w:val="24"/>
          <w:szCs w:val="24"/>
        </w:rPr>
      </w:pPr>
    </w:p>
    <w:p w:rsidR="001F09E5" w:rsidRDefault="001F09E5" w:rsidP="00755481">
      <w:pPr>
        <w:autoSpaceDE w:val="0"/>
        <w:autoSpaceDN w:val="0"/>
        <w:adjustRightInd w:val="0"/>
        <w:spacing w:after="0" w:line="240" w:lineRule="auto"/>
        <w:jc w:val="both"/>
        <w:rPr>
          <w:rFonts w:ascii="Times New Roman" w:eastAsia="Times New Roman" w:hAnsi="Times New Roman" w:cs="Times New Roman"/>
          <w:sz w:val="24"/>
          <w:szCs w:val="24"/>
        </w:rPr>
      </w:pPr>
      <w:r w:rsidRPr="001F09E5">
        <w:rPr>
          <w:rFonts w:ascii="Times New Roman" w:eastAsia="Times New Roman" w:hAnsi="Times New Roman" w:cs="Times New Roman"/>
          <w:sz w:val="24"/>
          <w:szCs w:val="24"/>
        </w:rPr>
        <w:t xml:space="preserve">After an exam: Once graded, the exams will be handed out and reviewed in class. The exams must be turned in when requested. If the exam is not provided back to the instructor or the GTA leaves the room without the exam, the student will receive a </w:t>
      </w:r>
      <w:r w:rsidRPr="00CA3ADA">
        <w:rPr>
          <w:rFonts w:ascii="Times New Roman" w:eastAsia="Times New Roman" w:hAnsi="Times New Roman" w:cs="Times New Roman"/>
          <w:sz w:val="24"/>
          <w:szCs w:val="24"/>
          <w:u w:val="single"/>
        </w:rPr>
        <w:t>grade of zero for the exam</w:t>
      </w:r>
      <w:r w:rsidRPr="001F09E5">
        <w:rPr>
          <w:rFonts w:ascii="Times New Roman" w:eastAsia="Times New Roman" w:hAnsi="Times New Roman" w:cs="Times New Roman"/>
          <w:sz w:val="24"/>
          <w:szCs w:val="24"/>
        </w:rPr>
        <w:t xml:space="preserve">. </w:t>
      </w:r>
      <w:proofErr w:type="gramStart"/>
      <w:r w:rsidRPr="001F09E5">
        <w:rPr>
          <w:rFonts w:ascii="Times New Roman" w:eastAsia="Times New Roman" w:hAnsi="Times New Roman" w:cs="Times New Roman"/>
          <w:sz w:val="24"/>
          <w:szCs w:val="24"/>
        </w:rPr>
        <w:t>Students</w:t>
      </w:r>
      <w:proofErr w:type="gramEnd"/>
      <w:r w:rsidRPr="001F09E5">
        <w:rPr>
          <w:rFonts w:ascii="Times New Roman" w:eastAsia="Times New Roman" w:hAnsi="Times New Roman" w:cs="Times New Roman"/>
          <w:sz w:val="24"/>
          <w:szCs w:val="24"/>
        </w:rPr>
        <w:t xml:space="preserve"> who wish to see their graded exams, after the review in class, must come during the instructor's office hours. Copies of the exams are not allowed or provided. The instructor highly encourages students who perform poorly on exams to come and discuss results with the instructor during office hours.</w:t>
      </w:r>
    </w:p>
    <w:p w:rsidR="00755481" w:rsidRPr="00755481" w:rsidRDefault="00755481" w:rsidP="00755481">
      <w:pPr>
        <w:autoSpaceDE w:val="0"/>
        <w:autoSpaceDN w:val="0"/>
        <w:adjustRightInd w:val="0"/>
        <w:spacing w:after="0" w:line="240" w:lineRule="auto"/>
        <w:jc w:val="both"/>
        <w:rPr>
          <w:rFonts w:ascii="Times New Roman" w:eastAsia="Times New Roman" w:hAnsi="Times New Roman" w:cs="Times New Roman"/>
          <w:sz w:val="24"/>
          <w:szCs w:val="24"/>
        </w:rPr>
      </w:pPr>
    </w:p>
    <w:p w:rsidR="0041510A" w:rsidRPr="00755481" w:rsidRDefault="003E7C4D" w:rsidP="00755481">
      <w:pPr>
        <w:rPr>
          <w:rFonts w:ascii="Bookman Old Style" w:eastAsia="Times New Roman" w:hAnsi="Bookman Old Style" w:cs="Times New Roman"/>
          <w:b/>
          <w:bCs/>
          <w:sz w:val="24"/>
          <w:szCs w:val="24"/>
        </w:rPr>
      </w:pPr>
      <w:r w:rsidRPr="003E7C4D">
        <w:rPr>
          <w:rFonts w:ascii="Bookman Old Style" w:eastAsia="Times New Roman" w:hAnsi="Bookman Old Style" w:cs="Times New Roman"/>
          <w:b/>
          <w:bCs/>
          <w:sz w:val="24"/>
          <w:szCs w:val="24"/>
        </w:rPr>
        <w:t xml:space="preserve">Expectations for Out-of-Class Study: </w:t>
      </w:r>
      <w:r w:rsidRPr="003E7C4D">
        <w:rPr>
          <w:rFonts w:ascii="Times New Roman" w:eastAsia="Times New Roman" w:hAnsi="Times New Roman" w:cs="Times New Roman"/>
          <w:sz w:val="24"/>
          <w:szCs w:val="24"/>
        </w:rPr>
        <w:t xml:space="preserve">Beyond the time required to attend each class meeting, students enrolled in this course should expect to spend </w:t>
      </w:r>
      <w:r w:rsidRPr="00D64BCF">
        <w:rPr>
          <w:rFonts w:ascii="Times New Roman" w:eastAsia="Times New Roman" w:hAnsi="Times New Roman" w:cs="Times New Roman"/>
          <w:b/>
          <w:i/>
          <w:sz w:val="24"/>
          <w:szCs w:val="24"/>
          <w:u w:val="single"/>
        </w:rPr>
        <w:t>at least an additional 9 hours per week</w:t>
      </w:r>
      <w:r w:rsidRPr="003E7C4D">
        <w:rPr>
          <w:rFonts w:ascii="Times New Roman" w:eastAsia="Times New Roman" w:hAnsi="Times New Roman" w:cs="Times New Roman"/>
          <w:sz w:val="24"/>
          <w:szCs w:val="24"/>
        </w:rPr>
        <w:t xml:space="preserve"> of their own time in course-related activities, including reading required materials, completing assignments, preparing for exams, etc.</w:t>
      </w:r>
      <w:r>
        <w:rPr>
          <w:rFonts w:ascii="Arial" w:hAnsi="Arial" w:cs="Arial"/>
          <w:color w:val="0000FF"/>
          <w:sz w:val="21"/>
          <w:szCs w:val="21"/>
        </w:rPr>
        <w:t xml:space="preserve"> </w:t>
      </w:r>
    </w:p>
    <w:p w:rsidR="00CA3ADA" w:rsidRPr="00CA3ADA" w:rsidRDefault="00CA3ADA" w:rsidP="00CA3ADA">
      <w:pPr>
        <w:rPr>
          <w:rFonts w:ascii="Arial" w:eastAsia="SimSun" w:hAnsi="Arial" w:cs="Arial"/>
          <w:color w:val="0000FF"/>
          <w:sz w:val="21"/>
          <w:szCs w:val="21"/>
          <w:lang w:eastAsia="zh-CN"/>
        </w:rPr>
      </w:pPr>
      <w:r w:rsidRPr="00CA3ADA">
        <w:rPr>
          <w:rFonts w:ascii="Bookman Old Style" w:hAnsi="Bookman Old Style" w:cs="Times New Roman"/>
          <w:b/>
          <w:bCs/>
          <w:sz w:val="24"/>
          <w:szCs w:val="24"/>
        </w:rPr>
        <w:t>Grade Grievances:</w:t>
      </w:r>
      <w:r w:rsidRPr="0016052E">
        <w:rPr>
          <w:rFonts w:ascii="Arial" w:hAnsi="Arial" w:cs="Arial"/>
          <w:color w:val="0000FF"/>
          <w:sz w:val="21"/>
          <w:szCs w:val="21"/>
        </w:rPr>
        <w:t xml:space="preserve"> </w:t>
      </w:r>
      <w:r w:rsidRPr="00CA3ADA">
        <w:rPr>
          <w:rFonts w:ascii="Times New Roman" w:hAnsi="Times New Roman" w:cs="Times New Roman"/>
          <w:sz w:val="24"/>
          <w:szCs w:val="24"/>
        </w:rPr>
        <w:t>Any appeal of a grade in this course must follow the procedures and deadlines for grade-related grievances as published in the current University C</w:t>
      </w:r>
      <w:r>
        <w:rPr>
          <w:rFonts w:ascii="Times New Roman" w:hAnsi="Times New Roman" w:cs="Times New Roman"/>
          <w:sz w:val="24"/>
          <w:szCs w:val="24"/>
        </w:rPr>
        <w:t>atalog,</w:t>
      </w:r>
      <w:r>
        <w:t xml:space="preserve"> </w:t>
      </w:r>
      <w:r w:rsidRPr="00CA3ADA">
        <w:rPr>
          <w:rFonts w:ascii="Times New Roman" w:hAnsi="Times New Roman" w:cs="Times New Roman"/>
          <w:sz w:val="24"/>
          <w:szCs w:val="24"/>
        </w:rPr>
        <w:t>for graduate courses,</w:t>
      </w:r>
      <w:r w:rsidRPr="00CA3ADA">
        <w:rPr>
          <w:rFonts w:ascii="Arial" w:eastAsia="SimSun" w:hAnsi="Arial" w:cs="Arial"/>
          <w:color w:val="FF0000"/>
          <w:sz w:val="21"/>
          <w:szCs w:val="21"/>
          <w:lang w:eastAsia="zh-CN"/>
        </w:rPr>
        <w:t xml:space="preserve"> </w:t>
      </w:r>
      <w:r w:rsidRPr="00CA3ADA">
        <w:rPr>
          <w:rFonts w:ascii="Times New Roman" w:hAnsi="Times New Roman" w:cs="Times New Roman"/>
          <w:sz w:val="24"/>
          <w:szCs w:val="24"/>
        </w:rPr>
        <w:t>see</w:t>
      </w:r>
      <w:r>
        <w:rPr>
          <w:rFonts w:ascii="Times New Roman" w:hAnsi="Times New Roman" w:cs="Times New Roman"/>
          <w:sz w:val="24"/>
          <w:szCs w:val="24"/>
        </w:rPr>
        <w:t xml:space="preserve"> the following link:</w:t>
      </w:r>
      <w:r w:rsidRPr="00CA3ADA">
        <w:rPr>
          <w:rFonts w:ascii="Arial" w:eastAsia="SimSun" w:hAnsi="Arial" w:cs="Arial"/>
          <w:color w:val="FF0000"/>
          <w:sz w:val="21"/>
          <w:szCs w:val="21"/>
          <w:lang w:eastAsia="zh-CN"/>
        </w:rPr>
        <w:t xml:space="preserve"> </w:t>
      </w:r>
      <w:hyperlink r:id="rId9" w:anchor="graduatetext" w:history="1">
        <w:r w:rsidRPr="00CA3ADA">
          <w:rPr>
            <w:rFonts w:ascii="Arial" w:eastAsia="SimSun" w:hAnsi="Arial" w:cs="Arial"/>
            <w:color w:val="0000FF"/>
            <w:sz w:val="21"/>
            <w:szCs w:val="21"/>
            <w:u w:val="single"/>
            <w:lang w:eastAsia="zh-CN"/>
          </w:rPr>
          <w:t>http://catalog.uta.edu/academicregulations/grades/#graduatetext</w:t>
        </w:r>
      </w:hyperlink>
      <w:r w:rsidRPr="00CA3ADA">
        <w:rPr>
          <w:rFonts w:ascii="Arial" w:eastAsia="SimSun" w:hAnsi="Arial" w:cs="Arial"/>
          <w:color w:val="FF0000"/>
          <w:sz w:val="21"/>
          <w:szCs w:val="21"/>
          <w:lang w:eastAsia="zh-CN"/>
        </w:rPr>
        <w:t>.</w:t>
      </w:r>
    </w:p>
    <w:p w:rsidR="00CA3ADA" w:rsidRDefault="00CA3ADA" w:rsidP="003E7C4D">
      <w:pPr>
        <w:pStyle w:val="NormalWeb"/>
        <w:spacing w:before="0" w:beforeAutospacing="0" w:after="0" w:afterAutospacing="0"/>
        <w:rPr>
          <w:rFonts w:ascii="Bookman Old Style" w:hAnsi="Bookman Old Style"/>
          <w:b/>
          <w:bCs/>
        </w:rPr>
      </w:pPr>
    </w:p>
    <w:p w:rsidR="00CA3ADA" w:rsidRDefault="00CA3ADA" w:rsidP="003E7C4D">
      <w:pPr>
        <w:pStyle w:val="NormalWeb"/>
        <w:spacing w:before="0" w:beforeAutospacing="0" w:after="0" w:afterAutospacing="0"/>
        <w:rPr>
          <w:rFonts w:ascii="Bookman Old Style" w:hAnsi="Bookman Old Style"/>
          <w:b/>
          <w:bCs/>
        </w:rPr>
      </w:pPr>
    </w:p>
    <w:p w:rsidR="003E7C4D" w:rsidRDefault="003E7C4D" w:rsidP="003E7C4D">
      <w:pPr>
        <w:pStyle w:val="NormalWeb"/>
        <w:spacing w:before="0" w:beforeAutospacing="0" w:after="0" w:afterAutospacing="0"/>
      </w:pPr>
      <w:r w:rsidRPr="003E7C4D">
        <w:rPr>
          <w:rFonts w:ascii="Bookman Old Style" w:hAnsi="Bookman Old Style"/>
          <w:b/>
          <w:bCs/>
        </w:rPr>
        <w:t>Drop Policy:</w:t>
      </w:r>
      <w:r>
        <w:rPr>
          <w:rFonts w:ascii="Arial" w:hAnsi="Arial" w:cs="Arial"/>
          <w:b/>
          <w:sz w:val="21"/>
          <w:szCs w:val="21"/>
        </w:rPr>
        <w:t xml:space="preserve"> </w:t>
      </w:r>
      <w:r w:rsidRPr="003E7C4D">
        <w:t xml:space="preserve">Students may drop or swap (adding and dropping a class concurrently) classes through self-service in </w:t>
      </w:r>
      <w:proofErr w:type="spellStart"/>
      <w:r w:rsidRPr="003E7C4D">
        <w:t>MyMav</w:t>
      </w:r>
      <w:proofErr w:type="spellEnd"/>
      <w:r w:rsidRPr="003E7C4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C4D">
        <w:rPr>
          <w:b/>
          <w:bCs/>
        </w:rPr>
        <w:t>Students will not be automatically dropped for non-attendance</w:t>
      </w:r>
      <w:r w:rsidRPr="003E7C4D">
        <w:t>. Repayment of certain types of financial aid administered through the University may be required as the result of dropping classes or withdrawing. For more information, contact the Office of Financial Aid and Scholarships (</w:t>
      </w:r>
      <w:hyperlink r:id="rId10" w:history="1">
        <w:r w:rsidRPr="003E7C4D">
          <w:t>http://wweb.uta.edu/aao/fao/</w:t>
        </w:r>
      </w:hyperlink>
      <w:r w:rsidRPr="003E7C4D">
        <w:t>).</w:t>
      </w:r>
    </w:p>
    <w:p w:rsidR="00255D0C" w:rsidRDefault="00255D0C" w:rsidP="003E7C4D">
      <w:pPr>
        <w:pStyle w:val="NormalWeb"/>
        <w:spacing w:before="0" w:beforeAutospacing="0" w:after="0" w:afterAutospacing="0"/>
      </w:pPr>
    </w:p>
    <w:p w:rsidR="002E1310" w:rsidRPr="002E1310" w:rsidRDefault="002E1310" w:rsidP="002E1310">
      <w:pPr>
        <w:spacing w:after="0" w:line="240" w:lineRule="auto"/>
        <w:rPr>
          <w:rFonts w:ascii="Times New Roman" w:eastAsia="SimSun" w:hAnsi="Times New Roman" w:cs="Times New Roman"/>
          <w:b/>
          <w:sz w:val="24"/>
          <w:szCs w:val="24"/>
          <w:u w:val="single"/>
          <w:lang w:eastAsia="zh-CN"/>
        </w:rPr>
      </w:pPr>
      <w:r w:rsidRPr="002E1310">
        <w:rPr>
          <w:rFonts w:ascii="Times New Roman" w:eastAsia="SimSun" w:hAnsi="Times New Roman" w:cs="Times New Roman"/>
          <w:b/>
          <w:bCs/>
          <w:sz w:val="24"/>
          <w:szCs w:val="24"/>
          <w:lang w:eastAsia="zh-CN"/>
        </w:rPr>
        <w:t xml:space="preserve">Disability Accommodations: </w:t>
      </w:r>
      <w:r w:rsidRPr="002E1310">
        <w:rPr>
          <w:rFonts w:ascii="Times New Roman" w:eastAsia="SimSun" w:hAnsi="Times New Roman" w:cs="Times New Roman"/>
          <w:b/>
          <w:sz w:val="24"/>
          <w:szCs w:val="24"/>
          <w:lang w:eastAsia="zh-CN"/>
        </w:rPr>
        <w:t xml:space="preserve">UT </w:t>
      </w:r>
      <w:r w:rsidRPr="002E1310">
        <w:rPr>
          <w:rFonts w:ascii="Times New Roman" w:eastAsia="SimSun" w:hAnsi="Times New Roman" w:cs="Times New Roman"/>
          <w:sz w:val="24"/>
          <w:szCs w:val="24"/>
          <w:lang w:eastAsia="zh-CN"/>
        </w:rPr>
        <w:t xml:space="preserve">Arlington is on record as being committed to both the spirit and letter of all federal equal opportunity legislation, including </w:t>
      </w:r>
      <w:r w:rsidRPr="002E1310">
        <w:rPr>
          <w:rFonts w:ascii="Times New Roman" w:eastAsia="SimSun" w:hAnsi="Times New Roman" w:cs="Times New Roman"/>
          <w:i/>
          <w:sz w:val="24"/>
          <w:szCs w:val="24"/>
          <w:lang w:eastAsia="zh-CN"/>
        </w:rPr>
        <w:t xml:space="preserve">The Americans with Disabilities Act (ADA), The Americans with Disabilities Amendments Act (ADAAA), </w:t>
      </w:r>
      <w:r w:rsidRPr="002E1310">
        <w:rPr>
          <w:rFonts w:ascii="Times New Roman" w:eastAsia="SimSun" w:hAnsi="Times New Roman" w:cs="Times New Roman"/>
          <w:sz w:val="24"/>
          <w:szCs w:val="24"/>
          <w:lang w:eastAsia="zh-CN"/>
        </w:rPr>
        <w:t xml:space="preserve">and </w:t>
      </w:r>
      <w:r w:rsidRPr="002E1310">
        <w:rPr>
          <w:rFonts w:ascii="Times New Roman" w:eastAsia="SimSun" w:hAnsi="Times New Roman" w:cs="Times New Roman"/>
          <w:i/>
          <w:sz w:val="24"/>
          <w:szCs w:val="24"/>
          <w:lang w:eastAsia="zh-CN"/>
        </w:rPr>
        <w:t xml:space="preserve">Section 504 of the Rehabilitation Act. </w:t>
      </w:r>
      <w:r w:rsidRPr="002E1310">
        <w:rPr>
          <w:rFonts w:ascii="Times New Roman" w:eastAsia="SimSun" w:hAnsi="Times New Roman" w:cs="Times New Roman"/>
          <w:sz w:val="24"/>
          <w:szCs w:val="24"/>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E1310">
        <w:rPr>
          <w:rFonts w:ascii="Times New Roman" w:eastAsia="SimSun" w:hAnsi="Times New Roman" w:cs="Times New Roman"/>
          <w:b/>
          <w:sz w:val="24"/>
          <w:szCs w:val="24"/>
          <w:u w:val="single"/>
          <w:lang w:eastAsia="zh-CN"/>
        </w:rPr>
        <w:t xml:space="preserve">Office for Students with Disabilities (OSD).  </w:t>
      </w:r>
      <w:r w:rsidRPr="002E1310">
        <w:rPr>
          <w:rFonts w:ascii="Times New Roman" w:eastAsia="SimSun" w:hAnsi="Times New Roman" w:cs="Times New Roman"/>
          <w:sz w:val="24"/>
          <w:szCs w:val="24"/>
          <w:lang w:eastAsia="zh-CN"/>
        </w:rPr>
        <w:t xml:space="preserve">Students experiencing a range of conditions (Physical, Learning, Chronic Health, Mental Health, and Sensory) that may cause diminished academic performance or other barriers to learning may seek services and/or accommodations by contacting: </w:t>
      </w:r>
    </w:p>
    <w:p w:rsidR="002E1310" w:rsidRPr="002E1310" w:rsidRDefault="002E1310" w:rsidP="002E1310">
      <w:pPr>
        <w:spacing w:after="0" w:line="240" w:lineRule="auto"/>
        <w:rPr>
          <w:rFonts w:ascii="Times New Roman" w:eastAsia="SimSun" w:hAnsi="Times New Roman" w:cs="Times New Roman"/>
          <w:sz w:val="24"/>
          <w:szCs w:val="24"/>
          <w:lang w:eastAsia="zh-CN"/>
        </w:rPr>
      </w:pPr>
      <w:r w:rsidRPr="002E1310">
        <w:rPr>
          <w:rFonts w:ascii="Times New Roman" w:eastAsia="SimSun" w:hAnsi="Times New Roman" w:cs="Times New Roman"/>
          <w:b/>
          <w:sz w:val="24"/>
          <w:szCs w:val="24"/>
          <w:u w:val="single"/>
          <w:lang w:eastAsia="zh-CN"/>
        </w:rPr>
        <w:t>The Office for Students with Disabilities, (OSD</w:t>
      </w:r>
      <w:proofErr w:type="gramStart"/>
      <w:r w:rsidRPr="002E1310">
        <w:rPr>
          <w:rFonts w:ascii="Times New Roman" w:eastAsia="SimSun" w:hAnsi="Times New Roman" w:cs="Times New Roman"/>
          <w:b/>
          <w:sz w:val="24"/>
          <w:szCs w:val="24"/>
          <w:u w:val="single"/>
          <w:lang w:eastAsia="zh-CN"/>
        </w:rPr>
        <w:t>)</w:t>
      </w:r>
      <w:r w:rsidRPr="002E1310">
        <w:rPr>
          <w:rFonts w:ascii="Times New Roman" w:eastAsia="SimSun" w:hAnsi="Times New Roman" w:cs="Times New Roman"/>
          <w:sz w:val="24"/>
          <w:szCs w:val="24"/>
          <w:lang w:eastAsia="zh-CN"/>
        </w:rPr>
        <w:t xml:space="preserve">  </w:t>
      </w:r>
      <w:proofErr w:type="gramEnd"/>
      <w:r w:rsidRPr="002E1310">
        <w:rPr>
          <w:rFonts w:ascii="Times New Roman" w:eastAsia="SimSun" w:hAnsi="Times New Roman" w:cs="Times New Roman"/>
          <w:sz w:val="24"/>
          <w:szCs w:val="24"/>
          <w:lang w:eastAsia="zh-CN"/>
        </w:rPr>
        <w:fldChar w:fldCharType="begin"/>
      </w:r>
      <w:r w:rsidRPr="002E1310">
        <w:rPr>
          <w:rFonts w:ascii="Times New Roman" w:eastAsia="SimSun" w:hAnsi="Times New Roman" w:cs="Times New Roman"/>
          <w:sz w:val="24"/>
          <w:szCs w:val="24"/>
          <w:lang w:eastAsia="zh-CN"/>
        </w:rPr>
        <w:instrText xml:space="preserve"> HYPERLINK "http://www.uta.edu/disability" </w:instrText>
      </w:r>
      <w:r w:rsidRPr="002E1310">
        <w:rPr>
          <w:rFonts w:ascii="Times New Roman" w:eastAsia="SimSun" w:hAnsi="Times New Roman" w:cs="Times New Roman"/>
          <w:sz w:val="24"/>
          <w:szCs w:val="24"/>
          <w:lang w:eastAsia="zh-CN"/>
        </w:rPr>
        <w:fldChar w:fldCharType="separate"/>
      </w:r>
      <w:r w:rsidRPr="002E1310">
        <w:rPr>
          <w:rFonts w:ascii="Times New Roman" w:eastAsia="SimSun" w:hAnsi="Times New Roman" w:cs="Times New Roman"/>
          <w:color w:val="0000FF"/>
          <w:sz w:val="24"/>
          <w:szCs w:val="24"/>
          <w:u w:val="single"/>
          <w:lang w:eastAsia="zh-CN"/>
        </w:rPr>
        <w:t>www.uta.edu/disability</w:t>
      </w:r>
      <w:r w:rsidRPr="002E1310">
        <w:rPr>
          <w:rFonts w:ascii="Times New Roman" w:eastAsia="SimSun" w:hAnsi="Times New Roman" w:cs="Times New Roman"/>
          <w:color w:val="0000FF"/>
          <w:sz w:val="24"/>
          <w:szCs w:val="24"/>
          <w:u w:val="single"/>
          <w:lang w:eastAsia="zh-CN"/>
        </w:rPr>
        <w:fldChar w:fldCharType="end"/>
      </w:r>
      <w:r w:rsidRPr="002E1310">
        <w:rPr>
          <w:rFonts w:ascii="Times New Roman" w:eastAsia="SimSun" w:hAnsi="Times New Roman" w:cs="Times New Roman"/>
          <w:sz w:val="24"/>
          <w:szCs w:val="24"/>
          <w:lang w:eastAsia="zh-CN"/>
        </w:rPr>
        <w:t xml:space="preserve"> or calling 817-272-3364.</w:t>
      </w:r>
    </w:p>
    <w:p w:rsidR="002E1310" w:rsidRPr="002E1310" w:rsidRDefault="002E1310" w:rsidP="002E1310">
      <w:pPr>
        <w:spacing w:after="0" w:line="240" w:lineRule="auto"/>
        <w:rPr>
          <w:rFonts w:ascii="Times New Roman" w:eastAsia="SimSun" w:hAnsi="Times New Roman" w:cs="Times New Roman"/>
          <w:sz w:val="24"/>
          <w:szCs w:val="24"/>
          <w:lang w:eastAsia="zh-CN"/>
        </w:rPr>
      </w:pPr>
      <w:proofErr w:type="gramStart"/>
      <w:r w:rsidRPr="002E1310">
        <w:rPr>
          <w:rFonts w:ascii="Times New Roman" w:eastAsia="SimSun" w:hAnsi="Times New Roman" w:cs="Times New Roman"/>
          <w:b/>
          <w:sz w:val="24"/>
          <w:szCs w:val="24"/>
          <w:u w:val="single"/>
          <w:lang w:eastAsia="zh-CN"/>
        </w:rPr>
        <w:t>Counseling and Psychological Services, (CAPS)</w:t>
      </w:r>
      <w:r w:rsidRPr="002E1310">
        <w:rPr>
          <w:rFonts w:ascii="Times New Roman" w:eastAsia="SimSun" w:hAnsi="Times New Roman" w:cs="Times New Roman"/>
          <w:sz w:val="24"/>
          <w:szCs w:val="24"/>
          <w:lang w:eastAsia="zh-CN"/>
        </w:rPr>
        <w:t xml:space="preserve">   </w:t>
      </w:r>
      <w:hyperlink r:id="rId11" w:history="1">
        <w:r w:rsidRPr="002E1310">
          <w:rPr>
            <w:rFonts w:ascii="Times New Roman" w:eastAsia="SimSun" w:hAnsi="Times New Roman" w:cs="Times New Roman"/>
            <w:color w:val="0000FF"/>
            <w:sz w:val="24"/>
            <w:szCs w:val="24"/>
            <w:u w:val="single"/>
            <w:lang w:eastAsia="zh-CN"/>
          </w:rPr>
          <w:t>www.uta.edu/caps/</w:t>
        </w:r>
      </w:hyperlink>
      <w:r w:rsidRPr="002E1310">
        <w:rPr>
          <w:rFonts w:ascii="Times New Roman" w:eastAsia="SimSun" w:hAnsi="Times New Roman" w:cs="Times New Roman"/>
          <w:sz w:val="24"/>
          <w:szCs w:val="24"/>
          <w:lang w:eastAsia="zh-CN"/>
        </w:rPr>
        <w:t xml:space="preserve"> or calling 817-272-3671.</w:t>
      </w:r>
      <w:proofErr w:type="gramEnd"/>
    </w:p>
    <w:p w:rsidR="002E1310" w:rsidRPr="002E1310" w:rsidRDefault="002E1310" w:rsidP="002E1310">
      <w:pPr>
        <w:spacing w:after="0" w:line="240" w:lineRule="auto"/>
        <w:rPr>
          <w:rFonts w:ascii="Times New Roman" w:eastAsia="Times New Roman" w:hAnsi="Times New Roman" w:cs="Times New Roman"/>
          <w:sz w:val="24"/>
          <w:szCs w:val="24"/>
          <w:lang w:eastAsia="zh-CN"/>
        </w:rPr>
      </w:pPr>
    </w:p>
    <w:p w:rsidR="002E1310" w:rsidRPr="002E1310" w:rsidRDefault="002E1310" w:rsidP="002E1310">
      <w:pPr>
        <w:spacing w:after="0" w:line="240" w:lineRule="auto"/>
        <w:rPr>
          <w:rFonts w:ascii="Times New Roman" w:eastAsia="Times New Roman" w:hAnsi="Times New Roman" w:cs="Times New Roman"/>
          <w:sz w:val="24"/>
          <w:szCs w:val="24"/>
          <w:lang w:eastAsia="zh-CN"/>
        </w:rPr>
      </w:pPr>
      <w:r w:rsidRPr="002E1310">
        <w:rPr>
          <w:rFonts w:ascii="Times New Roman" w:eastAsia="Times New Roman" w:hAnsi="Times New Roman" w:cs="Times New Roman"/>
          <w:sz w:val="24"/>
          <w:szCs w:val="24"/>
          <w:lang w:eastAsia="zh-CN"/>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E1310">
          <w:rPr>
            <w:rFonts w:ascii="Times New Roman" w:eastAsia="Times New Roman" w:hAnsi="Times New Roman" w:cs="Times New Roman"/>
            <w:color w:val="0000FF"/>
            <w:sz w:val="24"/>
            <w:szCs w:val="24"/>
            <w:u w:val="single"/>
            <w:lang w:eastAsia="zh-CN"/>
          </w:rPr>
          <w:t>www.uta.edu/disability</w:t>
        </w:r>
      </w:hyperlink>
      <w:r w:rsidRPr="002E1310">
        <w:rPr>
          <w:rFonts w:ascii="Times New Roman" w:eastAsia="Times New Roman" w:hAnsi="Times New Roman" w:cs="Times New Roman"/>
          <w:sz w:val="24"/>
          <w:szCs w:val="24"/>
          <w:lang w:eastAsia="zh-CN"/>
        </w:rPr>
        <w:t xml:space="preserve"> or by calling the Office for Students with Disabilities at (817) 272-3364.</w:t>
      </w:r>
    </w:p>
    <w:p w:rsidR="000E5F3C" w:rsidRPr="008917E7" w:rsidRDefault="000E5F3C" w:rsidP="000E5F3C">
      <w:pPr>
        <w:pStyle w:val="NormalWeb"/>
        <w:spacing w:before="0" w:beforeAutospacing="0" w:after="0" w:afterAutospacing="0"/>
      </w:pPr>
    </w:p>
    <w:p w:rsidR="008917E7" w:rsidRPr="008917E7" w:rsidRDefault="008917E7" w:rsidP="008917E7">
      <w:pPr>
        <w:spacing w:after="0" w:line="240" w:lineRule="auto"/>
        <w:rPr>
          <w:rFonts w:ascii="Times New Roman" w:eastAsia="Times New Roman" w:hAnsi="Times New Roman" w:cs="Times New Roman"/>
          <w:sz w:val="24"/>
          <w:szCs w:val="24"/>
        </w:rPr>
      </w:pPr>
      <w:r w:rsidRPr="008917E7">
        <w:rPr>
          <w:rFonts w:ascii="Times New Roman" w:eastAsia="SimSun" w:hAnsi="Times New Roman" w:cs="Times New Roman"/>
          <w:b/>
          <w:sz w:val="24"/>
          <w:szCs w:val="24"/>
          <w:u w:val="single"/>
          <w:lang w:eastAsia="zh-CN"/>
        </w:rPr>
        <w:t>Title IX:</w:t>
      </w:r>
      <w:r w:rsidRPr="008917E7">
        <w:rPr>
          <w:rFonts w:ascii="Times New Roman" w:eastAsia="SimSun" w:hAnsi="Times New Roman" w:cs="Times New Roman"/>
          <w:sz w:val="24"/>
          <w:szCs w:val="24"/>
          <w:lang w:eastAsia="zh-CN"/>
        </w:rPr>
        <w:t xml:space="preserve"> </w:t>
      </w:r>
      <w:r w:rsidRPr="008917E7">
        <w:rPr>
          <w:rFonts w:ascii="Times New Roman" w:eastAsia="Times New Roman" w:hAnsi="Times New Roman" w:cs="Times New Roman"/>
          <w:sz w:val="24"/>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8917E7">
          <w:rPr>
            <w:rFonts w:ascii="Times New Roman" w:eastAsia="Times New Roman" w:hAnsi="Times New Roman" w:cs="Times New Roman"/>
            <w:sz w:val="24"/>
            <w:szCs w:val="24"/>
            <w:lang w:eastAsia="zh-CN"/>
          </w:rPr>
          <w:t>uta.edu/eos</w:t>
        </w:r>
      </w:hyperlink>
      <w:r w:rsidRPr="008917E7">
        <w:rPr>
          <w:rFonts w:ascii="Times New Roman" w:eastAsia="Times New Roman" w:hAnsi="Times New Roman" w:cs="Times New Roman"/>
          <w:sz w:val="24"/>
          <w:szCs w:val="24"/>
          <w:lang w:eastAsia="zh-CN"/>
        </w:rPr>
        <w:t>. For information regarding Title IX, visit</w:t>
      </w:r>
      <w:r w:rsidRPr="008917E7">
        <w:rPr>
          <w:rFonts w:ascii="Times New Roman" w:eastAsia="Times New Roman" w:hAnsi="Times New Roman" w:cs="Times New Roman"/>
          <w:sz w:val="24"/>
          <w:szCs w:val="24"/>
        </w:rPr>
        <w:t xml:space="preserve"> </w:t>
      </w:r>
      <w:hyperlink r:id="rId14" w:history="1">
        <w:r w:rsidRPr="008917E7">
          <w:rPr>
            <w:rFonts w:ascii="Times New Roman" w:eastAsia="SimSun" w:hAnsi="Times New Roman" w:cs="Times New Roman"/>
            <w:color w:val="0000FF"/>
            <w:sz w:val="24"/>
            <w:szCs w:val="24"/>
            <w:u w:val="single"/>
            <w:lang w:eastAsia="zh-CN"/>
          </w:rPr>
          <w:t>www.uta.edu/titleIX</w:t>
        </w:r>
      </w:hyperlink>
      <w:r w:rsidRPr="008917E7">
        <w:rPr>
          <w:rFonts w:ascii="Times New Roman" w:eastAsia="SimSun" w:hAnsi="Times New Roman" w:cs="Times New Roman"/>
          <w:sz w:val="24"/>
          <w:szCs w:val="24"/>
          <w:lang w:eastAsia="zh-CN"/>
        </w:rPr>
        <w:t>.</w:t>
      </w:r>
    </w:p>
    <w:p w:rsidR="008917E7" w:rsidRDefault="008917E7" w:rsidP="006601D7">
      <w:pPr>
        <w:pStyle w:val="NormalWeb"/>
        <w:rPr>
          <w:rFonts w:ascii="Bookman Old Style" w:hAnsi="Bookman Old Style"/>
          <w:b/>
          <w:bCs/>
        </w:rPr>
      </w:pPr>
    </w:p>
    <w:p w:rsidR="008917E7" w:rsidRDefault="008917E7" w:rsidP="006601D7">
      <w:pPr>
        <w:pStyle w:val="NormalWeb"/>
        <w:rPr>
          <w:rFonts w:ascii="Bookman Old Style" w:hAnsi="Bookman Old Style"/>
          <w:b/>
          <w:bCs/>
        </w:rPr>
      </w:pPr>
    </w:p>
    <w:p w:rsidR="008917E7" w:rsidRDefault="008917E7" w:rsidP="006601D7">
      <w:pPr>
        <w:pStyle w:val="NormalWeb"/>
        <w:rPr>
          <w:rFonts w:ascii="Bookman Old Style" w:hAnsi="Bookman Old Style"/>
          <w:b/>
          <w:bCs/>
        </w:rPr>
      </w:pPr>
    </w:p>
    <w:p w:rsidR="008917E7" w:rsidRDefault="008917E7" w:rsidP="006601D7">
      <w:pPr>
        <w:pStyle w:val="NormalWeb"/>
        <w:rPr>
          <w:rFonts w:ascii="Bookman Old Style" w:hAnsi="Bookman Old Style"/>
          <w:b/>
          <w:bCs/>
        </w:rPr>
      </w:pPr>
    </w:p>
    <w:p w:rsidR="0078582F" w:rsidRPr="000E5F3C" w:rsidRDefault="00A358DF" w:rsidP="006601D7">
      <w:pPr>
        <w:pStyle w:val="NormalWeb"/>
      </w:pPr>
      <w:r>
        <w:rPr>
          <w:rFonts w:ascii="Bookman Old Style" w:hAnsi="Bookman Old Style"/>
          <w:b/>
          <w:bCs/>
        </w:rPr>
        <w:t>Academic Integrity:</w:t>
      </w:r>
      <w:r>
        <w:rPr>
          <w:rFonts w:ascii="Bookman Old Style" w:hAnsi="Bookman Old Style"/>
        </w:rPr>
        <w:t> </w:t>
      </w:r>
      <w:r w:rsidR="0078582F" w:rsidRPr="000E5F3C">
        <w:t>Students enrolled all UT Arlington courses are expected to adhere to the UT Arlington Honor Code:</w:t>
      </w:r>
    </w:p>
    <w:p w:rsidR="0078582F" w:rsidRPr="000E5F3C" w:rsidRDefault="0078582F" w:rsidP="0078582F">
      <w:pPr>
        <w:pStyle w:val="Default"/>
        <w:spacing w:after="80"/>
        <w:ind w:left="720" w:right="432"/>
        <w:jc w:val="both"/>
        <w:rPr>
          <w:rFonts w:eastAsia="Times New Roman"/>
          <w:color w:val="auto"/>
          <w:lang w:eastAsia="en-US"/>
        </w:rPr>
      </w:pPr>
      <w:r w:rsidRPr="000E5F3C">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0E5F3C" w:rsidRDefault="0078582F" w:rsidP="00D95857">
      <w:pPr>
        <w:pStyle w:val="Default"/>
        <w:ind w:left="720" w:right="432"/>
        <w:jc w:val="both"/>
        <w:rPr>
          <w:rFonts w:eastAsia="Times New Roman"/>
          <w:color w:val="auto"/>
          <w:lang w:eastAsia="en-US"/>
        </w:rPr>
      </w:pPr>
      <w:r w:rsidRPr="000E5F3C">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48EE" w:rsidRPr="00D95857" w:rsidRDefault="00F348EE" w:rsidP="00D95857">
      <w:pPr>
        <w:pStyle w:val="Default"/>
        <w:ind w:left="720" w:right="432"/>
        <w:jc w:val="both"/>
        <w:rPr>
          <w:rFonts w:eastAsia="Times New Roman"/>
          <w:color w:val="auto"/>
          <w:lang w:eastAsia="en-US"/>
        </w:rPr>
      </w:pPr>
    </w:p>
    <w:p w:rsidR="0078582F" w:rsidRPr="000E5F3C" w:rsidRDefault="0078582F" w:rsidP="0078582F">
      <w:pPr>
        <w:keepNext/>
        <w:rPr>
          <w:rFonts w:ascii="Times New Roman" w:eastAsia="Times New Roman" w:hAnsi="Times New Roman" w:cs="Times New Roman"/>
          <w:sz w:val="24"/>
          <w:szCs w:val="24"/>
        </w:rPr>
      </w:pPr>
      <w:r w:rsidRPr="000E5F3C">
        <w:rPr>
          <w:rFonts w:ascii="Times New Roman" w:eastAsia="Times New Roman" w:hAnsi="Times New Roman" w:cs="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95857" w:rsidRDefault="004919B6" w:rsidP="004919B6">
      <w:pPr>
        <w:rPr>
          <w:rFonts w:ascii="Arial" w:hAnsi="Arial" w:cs="Arial"/>
          <w:sz w:val="21"/>
          <w:szCs w:val="21"/>
        </w:rPr>
      </w:pPr>
      <w:r w:rsidRPr="00255D0C">
        <w:rPr>
          <w:rFonts w:ascii="Bookman Old Style" w:eastAsia="Times New Roman" w:hAnsi="Bookman Old Style" w:cs="Times New Roman"/>
          <w:b/>
          <w:bCs/>
          <w:sz w:val="24"/>
          <w:szCs w:val="24"/>
        </w:rPr>
        <w:t>Electronic Communication:</w:t>
      </w:r>
      <w:r w:rsidRPr="0077268C">
        <w:rPr>
          <w:rFonts w:ascii="Arial" w:hAnsi="Arial" w:cs="Arial"/>
          <w:b/>
          <w:szCs w:val="21"/>
        </w:rPr>
        <w:t xml:space="preserve"> </w:t>
      </w:r>
      <w:r w:rsidRPr="000E5F3C">
        <w:rPr>
          <w:rFonts w:ascii="Times New Roman" w:eastAsia="Times New Roman" w:hAnsi="Times New Roman" w:cs="Times New Roman"/>
          <w:sz w:val="24"/>
          <w:szCs w:val="24"/>
        </w:rPr>
        <w:t xml:space="preserve">UT Arlington has adopted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is available at</w:t>
      </w:r>
      <w:r>
        <w:rPr>
          <w:rFonts w:ascii="Arial" w:hAnsi="Arial" w:cs="Arial"/>
          <w:sz w:val="21"/>
          <w:szCs w:val="21"/>
        </w:rPr>
        <w:t xml:space="preserve"> </w:t>
      </w:r>
    </w:p>
    <w:p w:rsidR="004919B6" w:rsidRPr="00D95857" w:rsidRDefault="00671029" w:rsidP="004919B6">
      <w:pPr>
        <w:rPr>
          <w:rFonts w:ascii="Times New Roman" w:eastAsia="Times New Roman" w:hAnsi="Times New Roman" w:cs="Times New Roman"/>
          <w:sz w:val="24"/>
          <w:szCs w:val="24"/>
        </w:rPr>
      </w:pPr>
      <w:hyperlink r:id="rId15" w:history="1">
        <w:r w:rsidR="004919B6">
          <w:rPr>
            <w:rStyle w:val="Hyperlink"/>
            <w:rFonts w:ascii="Arial" w:hAnsi="Arial" w:cs="Arial"/>
            <w:sz w:val="21"/>
            <w:szCs w:val="21"/>
          </w:rPr>
          <w:t>http://www.uta.edu/oit/cs/email/mavmail.php</w:t>
        </w:r>
      </w:hyperlink>
      <w:r w:rsidR="004919B6">
        <w:rPr>
          <w:rFonts w:ascii="Arial" w:hAnsi="Arial" w:cs="Arial"/>
          <w:sz w:val="21"/>
          <w:szCs w:val="21"/>
        </w:rPr>
        <w:t>.</w:t>
      </w:r>
    </w:p>
    <w:p w:rsidR="00887004" w:rsidRDefault="00887004" w:rsidP="006A69F9">
      <w:pPr>
        <w:pStyle w:val="NoSpacing"/>
      </w:pPr>
      <w:r w:rsidRPr="00255D0C">
        <w:rPr>
          <w:rFonts w:ascii="Bookman Old Style" w:eastAsia="Times New Roman" w:hAnsi="Bookman Old Style" w:cs="Times New Roman"/>
          <w:b/>
          <w:bCs/>
          <w:sz w:val="24"/>
          <w:szCs w:val="24"/>
        </w:rPr>
        <w:t>Blackboard:</w:t>
      </w:r>
      <w:r w:rsidRPr="0077268C">
        <w:rPr>
          <w:rFonts w:ascii="Arial" w:hAnsi="Arial" w:cs="Arial"/>
          <w:b/>
          <w:szCs w:val="21"/>
        </w:rPr>
        <w:t xml:space="preserve"> </w:t>
      </w:r>
      <w:r>
        <w:rPr>
          <w:rFonts w:ascii="Arial" w:hAnsi="Arial" w:cs="Arial"/>
          <w:sz w:val="21"/>
          <w:szCs w:val="21"/>
        </w:rPr>
        <w:t>The Blackboard will be used in this class. The student is required to check the Blackboard at least once per day for announcements and updates that may be pertinent to the class. All lecture notes, project instructions, formats, schedules, and syllabus will be posted to Blackboard.</w:t>
      </w:r>
      <w:r w:rsidR="006A69F9" w:rsidRPr="006A69F9">
        <w:t xml:space="preserve"> </w:t>
      </w:r>
      <w:hyperlink r:id="rId16" w:history="1">
        <w:r w:rsidR="006A69F9" w:rsidRPr="006A69F9">
          <w:rPr>
            <w:color w:val="0000FF" w:themeColor="hyperlink"/>
            <w:u w:val="single"/>
          </w:rPr>
          <w:t>https://elearn.uta.edu</w:t>
        </w:r>
      </w:hyperlink>
      <w:r w:rsidR="006A69F9" w:rsidRPr="006A69F9">
        <w:t xml:space="preserve"> </w:t>
      </w:r>
    </w:p>
    <w:p w:rsidR="002E3475" w:rsidRPr="002E3475" w:rsidRDefault="002E3475" w:rsidP="002E3475">
      <w:pPr>
        <w:spacing w:after="0" w:line="240" w:lineRule="auto"/>
        <w:rPr>
          <w:rFonts w:ascii="Times New Roman" w:eastAsia="Times New Roman" w:hAnsi="Times New Roman" w:cs="Times New Roman"/>
          <w:sz w:val="24"/>
          <w:szCs w:val="24"/>
        </w:rPr>
      </w:pPr>
    </w:p>
    <w:p w:rsidR="002E3475" w:rsidRDefault="002E3475" w:rsidP="002E3475">
      <w:pPr>
        <w:spacing w:after="0" w:line="240" w:lineRule="auto"/>
        <w:rPr>
          <w:rFonts w:ascii="Times New Roman" w:eastAsia="Times New Roman" w:hAnsi="Times New Roman" w:cs="Times New Roman"/>
          <w:sz w:val="24"/>
          <w:szCs w:val="24"/>
        </w:rPr>
      </w:pPr>
      <w:r w:rsidRPr="002E3475">
        <w:rPr>
          <w:rFonts w:ascii="Bookman Old Style" w:eastAsia="Times New Roman" w:hAnsi="Bookman Old Style" w:cs="Times New Roman"/>
          <w:b/>
          <w:bCs/>
          <w:sz w:val="24"/>
          <w:szCs w:val="24"/>
        </w:rPr>
        <w:t>Blackboard Help:</w:t>
      </w:r>
      <w:r w:rsidRPr="002E3475">
        <w:rPr>
          <w:rFonts w:ascii="Times New Roman" w:eastAsia="Times New Roman" w:hAnsi="Times New Roman" w:cs="Times New Roman"/>
          <w:sz w:val="24"/>
          <w:szCs w:val="24"/>
        </w:rPr>
        <w:t xml:space="preserve"> Richard </w:t>
      </w:r>
      <w:proofErr w:type="spellStart"/>
      <w:r w:rsidRPr="002E3475">
        <w:rPr>
          <w:rFonts w:ascii="Times New Roman" w:eastAsia="Times New Roman" w:hAnsi="Times New Roman" w:cs="Times New Roman"/>
          <w:sz w:val="24"/>
          <w:szCs w:val="24"/>
        </w:rPr>
        <w:t>Zercher</w:t>
      </w:r>
      <w:proofErr w:type="spellEnd"/>
      <w:r w:rsidRPr="002E3475">
        <w:rPr>
          <w:rFonts w:ascii="Times New Roman" w:eastAsia="Times New Roman" w:hAnsi="Times New Roman" w:cs="Times New Roman"/>
          <w:sz w:val="24"/>
          <w:szCs w:val="24"/>
        </w:rPr>
        <w:t xml:space="preserve"> (</w:t>
      </w:r>
      <w:hyperlink r:id="rId17" w:history="1">
        <w:r w:rsidRPr="0037313C">
          <w:rPr>
            <w:rStyle w:val="Hyperlink"/>
            <w:rFonts w:ascii="Times New Roman" w:eastAsia="Times New Roman" w:hAnsi="Times New Roman" w:cs="Times New Roman"/>
            <w:sz w:val="24"/>
            <w:szCs w:val="24"/>
          </w:rPr>
          <w:t>zercher@uta.edu</w:t>
        </w:r>
      </w:hyperlink>
      <w:r w:rsidRPr="002E3475">
        <w:rPr>
          <w:rFonts w:ascii="Times New Roman" w:eastAsia="Times New Roman" w:hAnsi="Times New Roman" w:cs="Times New Roman"/>
          <w:sz w:val="24"/>
          <w:szCs w:val="24"/>
        </w:rPr>
        <w:t>)</w:t>
      </w:r>
    </w:p>
    <w:p w:rsidR="002E3475" w:rsidRDefault="002E3475" w:rsidP="003946DA">
      <w:pPr>
        <w:spacing w:after="0" w:line="240" w:lineRule="auto"/>
        <w:ind w:left="2160"/>
        <w:rPr>
          <w:rFonts w:ascii="Times New Roman" w:eastAsia="Times New Roman" w:hAnsi="Times New Roman" w:cs="Times New Roman"/>
          <w:sz w:val="24"/>
          <w:szCs w:val="24"/>
        </w:rPr>
      </w:pPr>
      <w:r w:rsidRPr="002E3475">
        <w:rPr>
          <w:rFonts w:ascii="Times New Roman" w:eastAsia="Times New Roman" w:hAnsi="Times New Roman" w:cs="Times New Roman"/>
          <w:sz w:val="24"/>
          <w:szCs w:val="24"/>
        </w:rPr>
        <w:t xml:space="preserve">For problems viewing </w:t>
      </w:r>
      <w:proofErr w:type="spellStart"/>
      <w:r w:rsidRPr="002E3475">
        <w:rPr>
          <w:rFonts w:ascii="Times New Roman" w:eastAsia="Times New Roman" w:hAnsi="Times New Roman" w:cs="Times New Roman"/>
          <w:sz w:val="24"/>
          <w:szCs w:val="24"/>
        </w:rPr>
        <w:t>ClassRev</w:t>
      </w:r>
      <w:proofErr w:type="spellEnd"/>
      <w:r w:rsidRPr="002E3475">
        <w:rPr>
          <w:rFonts w:ascii="Times New Roman" w:eastAsia="Times New Roman" w:hAnsi="Times New Roman" w:cs="Times New Roman"/>
          <w:sz w:val="24"/>
          <w:szCs w:val="24"/>
        </w:rPr>
        <w:t xml:space="preserve"> (Echo360) recordings contact </w:t>
      </w:r>
      <w:hyperlink r:id="rId18" w:history="1">
        <w:r w:rsidRPr="002E3475">
          <w:rPr>
            <w:rFonts w:ascii="Times New Roman" w:eastAsia="Times New Roman" w:hAnsi="Times New Roman" w:cs="Times New Roman"/>
            <w:sz w:val="24"/>
            <w:szCs w:val="24"/>
          </w:rPr>
          <w:t>classroomsupport@uta.edu</w:t>
        </w:r>
      </w:hyperlink>
      <w:r w:rsidRPr="002E3475">
        <w:rPr>
          <w:rFonts w:ascii="Times New Roman" w:eastAsia="Times New Roman" w:hAnsi="Times New Roman" w:cs="Times New Roman"/>
          <w:sz w:val="24"/>
          <w:szCs w:val="24"/>
        </w:rPr>
        <w:t>.</w:t>
      </w:r>
    </w:p>
    <w:p w:rsidR="003946DA" w:rsidRPr="003946DA" w:rsidRDefault="003946DA" w:rsidP="003946DA">
      <w:pPr>
        <w:spacing w:after="0" w:line="240" w:lineRule="auto"/>
        <w:ind w:left="2160"/>
        <w:rPr>
          <w:rFonts w:ascii="Times New Roman" w:eastAsia="Times New Roman" w:hAnsi="Times New Roman" w:cs="Times New Roman"/>
          <w:sz w:val="24"/>
          <w:szCs w:val="24"/>
        </w:rPr>
      </w:pPr>
    </w:p>
    <w:p w:rsidR="003770B0" w:rsidRPr="003770B0" w:rsidRDefault="003770B0" w:rsidP="004919B6">
      <w:pPr>
        <w:autoSpaceDE w:val="0"/>
        <w:autoSpaceDN w:val="0"/>
        <w:adjustRightInd w:val="0"/>
        <w:rPr>
          <w:rFonts w:ascii="Times New Roman" w:eastAsia="Times New Roman" w:hAnsi="Times New Roman" w:cs="Times New Roman"/>
          <w:sz w:val="24"/>
          <w:szCs w:val="24"/>
        </w:rPr>
      </w:pPr>
      <w:r w:rsidRPr="003770B0">
        <w:rPr>
          <w:rFonts w:ascii="Bookman Old Style" w:eastAsia="Times New Roman" w:hAnsi="Bookman Old Style" w:cs="Times New Roman"/>
          <w:b/>
          <w:bCs/>
          <w:sz w:val="24"/>
          <w:szCs w:val="24"/>
        </w:rPr>
        <w:t>Other Requirements:</w:t>
      </w:r>
      <w:r w:rsidRPr="003770B0">
        <w:rPr>
          <w:rFonts w:ascii="Times New Roman" w:eastAsia="Times New Roman" w:hAnsi="Times New Roman" w:cs="Times New Roman"/>
          <w:sz w:val="24"/>
          <w:szCs w:val="24"/>
        </w:rPr>
        <w:t xml:space="preserve"> Lectures are recorded for the distance sections during the in-class section (001). The instructor asks that noise be minimized to ensure a quality and positive classroom experience for all students. This includes silencing cell phones/other audible devices </w:t>
      </w:r>
      <w:r w:rsidRPr="003770B0">
        <w:rPr>
          <w:rFonts w:ascii="Times New Roman" w:eastAsia="Times New Roman" w:hAnsi="Times New Roman" w:cs="Times New Roman"/>
          <w:sz w:val="24"/>
          <w:szCs w:val="24"/>
        </w:rPr>
        <w:lastRenderedPageBreak/>
        <w:t xml:space="preserve">before class and no whispering and discussions during class unless you are asking the instructor a question. </w:t>
      </w:r>
      <w:r>
        <w:rPr>
          <w:rFonts w:ascii="Times New Roman" w:eastAsia="Times New Roman" w:hAnsi="Times New Roman" w:cs="Times New Roman"/>
          <w:sz w:val="24"/>
          <w:szCs w:val="24"/>
        </w:rPr>
        <w:t xml:space="preserve"> </w:t>
      </w:r>
    </w:p>
    <w:p w:rsidR="004919B6" w:rsidRPr="004919B6" w:rsidRDefault="004919B6" w:rsidP="004919B6">
      <w:pPr>
        <w:autoSpaceDE w:val="0"/>
        <w:autoSpaceDN w:val="0"/>
        <w:adjustRightInd w:val="0"/>
        <w:rPr>
          <w:rFonts w:ascii="Arial" w:hAnsi="Arial" w:cs="Arial"/>
          <w:sz w:val="21"/>
          <w:szCs w:val="21"/>
        </w:rPr>
      </w:pPr>
      <w:r w:rsidRPr="00255D0C">
        <w:rPr>
          <w:rFonts w:ascii="Bookman Old Style" w:eastAsia="Times New Roman" w:hAnsi="Bookman Old Style" w:cs="Times New Roman"/>
          <w:b/>
          <w:bCs/>
          <w:sz w:val="24"/>
          <w:szCs w:val="24"/>
        </w:rPr>
        <w:t>Student Feedback Survey:</w:t>
      </w:r>
      <w:r>
        <w:rPr>
          <w:rFonts w:ascii="Arial" w:hAnsi="Arial" w:cs="Arial"/>
          <w:b/>
          <w:sz w:val="21"/>
          <w:szCs w:val="21"/>
        </w:rPr>
        <w:t xml:space="preserve"> </w:t>
      </w:r>
      <w:r w:rsidRPr="000E5F3C">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Pr>
          <w:rFonts w:ascii="Arial" w:hAnsi="Arial" w:cs="Arial"/>
          <w:bCs/>
          <w:sz w:val="21"/>
          <w:szCs w:val="21"/>
        </w:rPr>
        <w:t xml:space="preserve"> </w:t>
      </w:r>
      <w:hyperlink r:id="rId19" w:history="1">
        <w:r>
          <w:rPr>
            <w:rStyle w:val="Hyperlink"/>
            <w:rFonts w:ascii="Arial" w:hAnsi="Arial" w:cs="Arial"/>
            <w:bCs/>
            <w:sz w:val="21"/>
            <w:szCs w:val="21"/>
          </w:rPr>
          <w:t>http://www.uta.edu/sfs</w:t>
        </w:r>
      </w:hyperlink>
      <w:r>
        <w:rPr>
          <w:rFonts w:ascii="Arial" w:hAnsi="Arial" w:cs="Arial"/>
          <w:bCs/>
          <w:sz w:val="21"/>
          <w:szCs w:val="21"/>
        </w:rPr>
        <w:t>.</w:t>
      </w:r>
    </w:p>
    <w:p w:rsidR="004919B6" w:rsidRPr="000E5F3C" w:rsidRDefault="004919B6" w:rsidP="004919B6">
      <w:pPr>
        <w:rPr>
          <w:rFonts w:ascii="Times New Roman" w:eastAsia="Times New Roman" w:hAnsi="Times New Roman" w:cs="Times New Roman"/>
          <w:sz w:val="24"/>
          <w:szCs w:val="24"/>
        </w:rPr>
      </w:pPr>
      <w:r w:rsidRPr="00255D0C">
        <w:rPr>
          <w:rFonts w:ascii="Bookman Old Style" w:eastAsia="Times New Roman" w:hAnsi="Bookman Old Style" w:cs="Times New Roman"/>
          <w:b/>
          <w:bCs/>
          <w:sz w:val="24"/>
          <w:szCs w:val="24"/>
        </w:rPr>
        <w:t>Final Review Week:</w:t>
      </w:r>
      <w:r w:rsidRPr="0077268C">
        <w:rPr>
          <w:rFonts w:ascii="Arial" w:hAnsi="Arial" w:cs="Arial"/>
          <w:bCs/>
          <w:szCs w:val="21"/>
        </w:rPr>
        <w:t xml:space="preserve"> </w:t>
      </w:r>
      <w:r w:rsidRPr="000E5F3C">
        <w:rPr>
          <w:rFonts w:ascii="Times New Roman" w:eastAsia="Times New Roman" w:hAnsi="Times New Roman" w:cs="Times New Roman"/>
          <w:sz w:val="24"/>
          <w:szCs w:val="24"/>
        </w:rPr>
        <w:t xml:space="preserve">A period of five class days prior to the first day of final examinations in the </w:t>
      </w:r>
      <w:r w:rsidRPr="0077268C">
        <w:rPr>
          <w:rFonts w:ascii="Times New Roman" w:eastAsia="Times New Roman" w:hAnsi="Times New Roman" w:cs="Times New Roman"/>
          <w:sz w:val="24"/>
          <w:szCs w:val="24"/>
          <w:u w:val="single"/>
        </w:rPr>
        <w:t>long</w:t>
      </w:r>
      <w:r w:rsidRPr="000E5F3C">
        <w:rPr>
          <w:rFonts w:ascii="Times New Roman" w:eastAsia="Times New Roman" w:hAnsi="Times New Roman" w:cs="Times New Roman"/>
          <w:sz w:val="24"/>
          <w:szCs w:val="24"/>
        </w:rPr>
        <w:t xml:space="preserve">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55D0C">
        <w:rPr>
          <w:rFonts w:ascii="Times New Roman" w:eastAsia="Times New Roman" w:hAnsi="Times New Roman" w:cs="Times New Roman"/>
          <w:b/>
          <w:sz w:val="24"/>
          <w:szCs w:val="24"/>
        </w:rPr>
        <w:t>unless specified in the class syllabus</w:t>
      </w:r>
      <w:r w:rsidRPr="000E5F3C">
        <w:rPr>
          <w:rFonts w:ascii="Times New Roman" w:eastAsia="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526D2" w:rsidRPr="006A3247" w:rsidRDefault="004919B6" w:rsidP="006A3247">
      <w:pPr>
        <w:rPr>
          <w:rFonts w:ascii="Times New Roman" w:eastAsia="Times New Roman" w:hAnsi="Times New Roman" w:cs="Times New Roman"/>
          <w:sz w:val="24"/>
          <w:szCs w:val="24"/>
        </w:rPr>
      </w:pPr>
      <w:r w:rsidRPr="00255D0C">
        <w:rPr>
          <w:rFonts w:ascii="Bookman Old Style" w:eastAsia="Times New Roman" w:hAnsi="Bookman Old Style" w:cs="Times New Roman"/>
          <w:b/>
          <w:bCs/>
          <w:sz w:val="24"/>
          <w:szCs w:val="24"/>
        </w:rPr>
        <w:t>Emergency Exit Procedures:</w:t>
      </w:r>
      <w:r w:rsidR="00C17302">
        <w:rPr>
          <w:rFonts w:ascii="Arial" w:hAnsi="Arial" w:cs="Arial"/>
          <w:color w:val="FF0000"/>
          <w:sz w:val="21"/>
          <w:szCs w:val="21"/>
        </w:rPr>
        <w:t xml:space="preserve"> </w:t>
      </w:r>
      <w:r>
        <w:rPr>
          <w:rFonts w:ascii="Arial" w:hAnsi="Arial" w:cs="Arial"/>
          <w:sz w:val="21"/>
          <w:szCs w:val="21"/>
        </w:rPr>
        <w:t xml:space="preserve"> </w:t>
      </w:r>
      <w:r w:rsidRPr="000E5F3C">
        <w:rPr>
          <w:rFonts w:ascii="Times New Roman" w:eastAsia="Times New Roman" w:hAnsi="Times New Roman" w:cs="Times New Roman"/>
          <w:sz w:val="24"/>
          <w:szCs w:val="24"/>
        </w:rPr>
        <w:t>Should we experience an emergency event that requires us to vacate the building, students should exit the room an</w:t>
      </w:r>
      <w:r w:rsidR="00C17302" w:rsidRPr="000E5F3C">
        <w:rPr>
          <w:rFonts w:ascii="Times New Roman" w:eastAsia="Times New Roman" w:hAnsi="Times New Roman" w:cs="Times New Roman"/>
          <w:sz w:val="24"/>
          <w:szCs w:val="24"/>
        </w:rPr>
        <w:t>d move toward the nearest exit</w:t>
      </w:r>
      <w:r w:rsidR="006601D7">
        <w:rPr>
          <w:rFonts w:ascii="Times New Roman" w:eastAsia="Times New Roman" w:hAnsi="Times New Roman" w:cs="Times New Roman"/>
          <w:sz w:val="24"/>
          <w:szCs w:val="24"/>
        </w:rPr>
        <w:t xml:space="preserve"> (Discussions during first class will be held as to where nearest exits are)</w:t>
      </w:r>
      <w:r w:rsidR="00C17302" w:rsidRPr="000E5F3C">
        <w:rPr>
          <w:rFonts w:ascii="Times New Roman" w:eastAsia="Times New Roman" w:hAnsi="Times New Roman" w:cs="Times New Roman"/>
          <w:sz w:val="24"/>
          <w:szCs w:val="24"/>
        </w:rPr>
        <w:t xml:space="preserve">. </w:t>
      </w:r>
      <w:r w:rsidRPr="000E5F3C">
        <w:rPr>
          <w:rFonts w:ascii="Times New Roman" w:eastAsia="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3484" w:rsidRPr="00003484" w:rsidRDefault="00003484" w:rsidP="00003484">
      <w:pPr>
        <w:spacing w:after="0" w:line="240" w:lineRule="auto"/>
        <w:rPr>
          <w:rFonts w:ascii="Arial" w:eastAsia="SimSun" w:hAnsi="Arial" w:cs="Arial"/>
          <w:sz w:val="21"/>
          <w:szCs w:val="21"/>
          <w:lang w:eastAsia="zh-CN"/>
        </w:rPr>
      </w:pPr>
      <w:r w:rsidRPr="00003484">
        <w:rPr>
          <w:rFonts w:ascii="Bookman Old Style" w:eastAsia="Times New Roman" w:hAnsi="Bookman Old Style" w:cs="Times New Roman"/>
          <w:b/>
          <w:bCs/>
          <w:sz w:val="24"/>
          <w:szCs w:val="24"/>
        </w:rPr>
        <w:t>Student Support Services:</w:t>
      </w:r>
      <w:r w:rsidRPr="00003484">
        <w:rPr>
          <w:rFonts w:ascii="Arial" w:eastAsia="SimSun" w:hAnsi="Arial" w:cs="Arial"/>
          <w:b/>
          <w:color w:val="FF0000"/>
          <w:sz w:val="21"/>
          <w:szCs w:val="21"/>
          <w:lang w:eastAsia="zh-CN"/>
        </w:rPr>
        <w:t xml:space="preserve"> </w:t>
      </w:r>
      <w:r w:rsidRPr="00003484">
        <w:rPr>
          <w:rFonts w:ascii="Times New Roman" w:eastAsia="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03484">
          <w:rPr>
            <w:rFonts w:ascii="Times New Roman" w:eastAsia="Times New Roman" w:hAnsi="Times New Roman" w:cs="Times New Roman"/>
            <w:color w:val="4F81BD" w:themeColor="accent1"/>
            <w:sz w:val="24"/>
            <w:szCs w:val="24"/>
            <w:u w:val="single"/>
          </w:rPr>
          <w:t>resources@uta.edu</w:t>
        </w:r>
      </w:hyperlink>
      <w:r w:rsidRPr="00003484">
        <w:rPr>
          <w:rFonts w:ascii="Times New Roman" w:eastAsia="Times New Roman" w:hAnsi="Times New Roman" w:cs="Times New Roman"/>
          <w:sz w:val="24"/>
          <w:szCs w:val="24"/>
        </w:rPr>
        <w:t xml:space="preserve">, or view the information at </w:t>
      </w:r>
      <w:r w:rsidRPr="00003484">
        <w:rPr>
          <w:rFonts w:ascii="Times New Roman" w:eastAsia="Times New Roman" w:hAnsi="Times New Roman" w:cs="Times New Roman"/>
          <w:color w:val="4F81BD" w:themeColor="accent1"/>
          <w:sz w:val="24"/>
          <w:szCs w:val="24"/>
          <w:u w:val="single"/>
        </w:rPr>
        <w:t>http://www.uta.edu/universitycollege/resources/index.php</w:t>
      </w:r>
    </w:p>
    <w:p w:rsidR="00003484" w:rsidRPr="00003484" w:rsidRDefault="00003484" w:rsidP="00003484">
      <w:pPr>
        <w:spacing w:before="100" w:beforeAutospacing="1" w:after="100" w:afterAutospacing="1" w:line="240" w:lineRule="auto"/>
        <w:rPr>
          <w:rFonts w:ascii="Times New Roman" w:eastAsia="Times New Roman" w:hAnsi="Times New Roman" w:cs="Times New Roman"/>
          <w:sz w:val="24"/>
          <w:szCs w:val="24"/>
        </w:rPr>
      </w:pPr>
      <w:r w:rsidRPr="00003484">
        <w:rPr>
          <w:rFonts w:ascii="Bookman Old Style" w:eastAsia="Times New Roman" w:hAnsi="Bookman Old Style" w:cs="Times New Roman"/>
          <w:b/>
          <w:bCs/>
          <w:sz w:val="24"/>
          <w:szCs w:val="24"/>
        </w:rPr>
        <w:lastRenderedPageBreak/>
        <w:t>The English Writing Center (411LIBR):</w:t>
      </w:r>
      <w:r w:rsidRPr="00003484">
        <w:rPr>
          <w:rFonts w:asciiTheme="minorBidi" w:eastAsia="SimSun" w:hAnsiTheme="minorBidi"/>
          <w:color w:val="000000"/>
          <w:sz w:val="21"/>
          <w:szCs w:val="21"/>
          <w:lang w:eastAsia="zh-CN"/>
        </w:rPr>
        <w:t xml:space="preserve"> </w:t>
      </w:r>
      <w:r w:rsidRPr="00003484">
        <w:rPr>
          <w:rFonts w:ascii="Times New Roman" w:eastAsia="Times New Roman" w:hAnsi="Times New Roman" w:cs="Times New Roman"/>
          <w:sz w:val="24"/>
          <w:szCs w:val="24"/>
        </w:rPr>
        <w:t xml:space="preserve">Hours are 9 am to 8 pm Mondays-Thursdays, 9 am to 3 pm Fridays and Noon to 5 pm Saturdays and Sundays. Walk </w:t>
      </w:r>
      <w:proofErr w:type="gramStart"/>
      <w:r w:rsidRPr="00003484">
        <w:rPr>
          <w:rFonts w:ascii="Times New Roman" w:eastAsia="Times New Roman" w:hAnsi="Times New Roman" w:cs="Times New Roman"/>
          <w:sz w:val="24"/>
          <w:szCs w:val="24"/>
        </w:rPr>
        <w:t>In</w:t>
      </w:r>
      <w:proofErr w:type="gramEnd"/>
      <w:r w:rsidRPr="00003484">
        <w:rPr>
          <w:rFonts w:ascii="Times New Roman" w:eastAsia="Times New Roman" w:hAnsi="Times New Roman" w:cs="Times New Roman"/>
          <w:sz w:val="24"/>
          <w:szCs w:val="24"/>
        </w:rPr>
        <w:t xml:space="preserve"> Quick Hits sessions during all open hours Mon-Thurs. Register and make appointments online at </w:t>
      </w:r>
      <w:hyperlink r:id="rId21" w:history="1">
        <w:r w:rsidRPr="00003484">
          <w:rPr>
            <w:rFonts w:ascii="Times New Roman" w:eastAsia="Times New Roman" w:hAnsi="Times New Roman" w:cs="Times New Roman"/>
            <w:color w:val="4F81BD" w:themeColor="accent1"/>
            <w:sz w:val="24"/>
            <w:szCs w:val="24"/>
            <w:u w:val="single"/>
          </w:rPr>
          <w:t>http://uta.mywconline.com</w:t>
        </w:r>
      </w:hyperlink>
      <w:r w:rsidRPr="00003484">
        <w:rPr>
          <w:rFonts w:ascii="Times New Roman" w:eastAsia="Times New Roman" w:hAnsi="Times New Roman" w:cs="Times New Roman"/>
          <w:sz w:val="24"/>
          <w:szCs w:val="24"/>
        </w:rPr>
        <w:t xml:space="preserve">. Classroom Visits, Workshops, and advanced services for graduate students and faculty are also available. Please see </w:t>
      </w:r>
      <w:hyperlink r:id="rId22" w:history="1">
        <w:r w:rsidRPr="00003484">
          <w:rPr>
            <w:rFonts w:ascii="Times New Roman" w:eastAsia="Times New Roman" w:hAnsi="Times New Roman" w:cs="Times New Roman"/>
            <w:color w:val="4F81BD" w:themeColor="accent1"/>
            <w:sz w:val="24"/>
            <w:szCs w:val="24"/>
            <w:u w:val="single"/>
          </w:rPr>
          <w:t>www.uta.edu/owl</w:t>
        </w:r>
      </w:hyperlink>
      <w:r w:rsidRPr="00003484">
        <w:rPr>
          <w:rFonts w:ascii="Times New Roman" w:eastAsia="Times New Roman" w:hAnsi="Times New Roman" w:cs="Times New Roman"/>
          <w:sz w:val="24"/>
          <w:szCs w:val="24"/>
        </w:rPr>
        <w:t xml:space="preserve"> for detailed information.</w:t>
      </w:r>
    </w:p>
    <w:p w:rsidR="00F10F6B" w:rsidRDefault="00F10F6B" w:rsidP="000E5F3C">
      <w:pPr>
        <w:pStyle w:val="NormalWeb"/>
        <w:spacing w:after="0" w:afterAutospacing="0"/>
        <w:rPr>
          <w:rFonts w:ascii="Bookman Old Style" w:hAnsi="Bookman Old Style"/>
          <w:b/>
          <w:bCs/>
        </w:rPr>
      </w:pPr>
      <w:r>
        <w:rPr>
          <w:rFonts w:ascii="Bookman Old Style" w:hAnsi="Bookman Old Style"/>
          <w:b/>
          <w:bCs/>
        </w:rPr>
        <w:t>Class Schedule:</w:t>
      </w:r>
      <w:r w:rsidRPr="00255D0C">
        <w:rPr>
          <w:rFonts w:ascii="Bookman Old Style" w:hAnsi="Bookman Old Style"/>
          <w:b/>
          <w:bCs/>
        </w:rPr>
        <w:t xml:space="preserve"> </w:t>
      </w:r>
    </w:p>
    <w:p w:rsidR="00834D3A" w:rsidRPr="00DF61D0" w:rsidRDefault="00C17302" w:rsidP="000E5F3C">
      <w:pPr>
        <w:pStyle w:val="NormalWeb"/>
        <w:spacing w:before="0" w:beforeAutospacing="0"/>
      </w:pPr>
      <w:r>
        <w:rPr>
          <w:rFonts w:ascii="Arial" w:hAnsi="Arial" w:cs="Arial"/>
          <w:color w:val="0000FF"/>
          <w:sz w:val="21"/>
          <w:szCs w:val="21"/>
        </w:rPr>
        <w:t>“</w:t>
      </w:r>
      <w:r>
        <w:rPr>
          <w:rFonts w:ascii="Arial" w:hAnsi="Arial" w:cs="Arial"/>
          <w:i/>
          <w:color w:val="0000FF"/>
          <w:sz w:val="21"/>
          <w:szCs w:val="21"/>
        </w:rPr>
        <w:t xml:space="preserve">As the instructor for this course, I reserve the right to adjust this schedule in any way that serves the </w:t>
      </w:r>
      <w:r w:rsidR="00834D3A">
        <w:rPr>
          <w:rFonts w:ascii="Arial" w:hAnsi="Arial" w:cs="Arial"/>
          <w:i/>
          <w:color w:val="0000FF"/>
          <w:sz w:val="21"/>
          <w:szCs w:val="21"/>
        </w:rPr>
        <w:t>educational needs of the students enrolled in this course.” – Ron Cross</w:t>
      </w:r>
    </w:p>
    <w:tbl>
      <w:tblPr>
        <w:tblW w:w="5000" w:type="pct"/>
        <w:tblBorders>
          <w:top w:val="single" w:sz="4" w:space="0" w:color="auto"/>
          <w:bottom w:val="single" w:sz="4" w:space="0" w:color="auto"/>
          <w:insideH w:val="single" w:sz="4" w:space="0" w:color="auto"/>
        </w:tblBorders>
        <w:tblLook w:val="0420" w:firstRow="1" w:lastRow="0" w:firstColumn="0" w:lastColumn="0" w:noHBand="0" w:noVBand="1"/>
      </w:tblPr>
      <w:tblGrid>
        <w:gridCol w:w="1029"/>
        <w:gridCol w:w="1919"/>
        <w:gridCol w:w="3313"/>
        <w:gridCol w:w="3315"/>
      </w:tblGrid>
      <w:tr w:rsidR="00EA0413" w:rsidRPr="00EA0413" w:rsidTr="00823CF1">
        <w:trPr>
          <w:cantSplit/>
          <w:tblHeader/>
        </w:trPr>
        <w:tc>
          <w:tcPr>
            <w:tcW w:w="537"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Week</w:t>
            </w:r>
          </w:p>
        </w:tc>
        <w:tc>
          <w:tcPr>
            <w:tcW w:w="1002"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Date</w:t>
            </w:r>
          </w:p>
        </w:tc>
        <w:tc>
          <w:tcPr>
            <w:tcW w:w="1730"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Topics</w:t>
            </w:r>
          </w:p>
        </w:tc>
        <w:tc>
          <w:tcPr>
            <w:tcW w:w="1731"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 xml:space="preserve">Student Readings and </w:t>
            </w:r>
          </w:p>
          <w:p w:rsidR="00EA0413" w:rsidRPr="00EA0413" w:rsidRDefault="00EA0413" w:rsidP="00EA0413">
            <w:pPr>
              <w:spacing w:after="0" w:line="240" w:lineRule="auto"/>
              <w:jc w:val="center"/>
              <w:rPr>
                <w:rFonts w:ascii="Arial" w:eastAsia="SimSun" w:hAnsi="Arial" w:cs="Arial"/>
                <w:b/>
                <w:sz w:val="20"/>
                <w:szCs w:val="20"/>
                <w:lang w:eastAsia="zh-CN"/>
              </w:rPr>
            </w:pPr>
            <w:proofErr w:type="spellStart"/>
            <w:r w:rsidRPr="00EA0413">
              <w:rPr>
                <w:rFonts w:ascii="Arial" w:eastAsia="SimSun" w:hAnsi="Arial" w:cs="Arial"/>
                <w:b/>
                <w:sz w:val="20"/>
                <w:szCs w:val="20"/>
                <w:lang w:eastAsia="zh-CN"/>
              </w:rPr>
              <w:t>Self Study</w:t>
            </w:r>
            <w:proofErr w:type="spellEnd"/>
            <w:r w:rsidRPr="00EA0413">
              <w:rPr>
                <w:rFonts w:ascii="Arial" w:eastAsia="SimSun" w:hAnsi="Arial" w:cs="Arial"/>
                <w:b/>
                <w:sz w:val="20"/>
                <w:szCs w:val="20"/>
                <w:lang w:eastAsia="zh-CN"/>
              </w:rPr>
              <w:t xml:space="preserve"> Problems</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1</w:t>
            </w:r>
          </w:p>
        </w:tc>
        <w:tc>
          <w:tcPr>
            <w:tcW w:w="1002" w:type="pct"/>
            <w:shd w:val="clear" w:color="auto" w:fill="auto"/>
          </w:tcPr>
          <w:p w:rsidR="00EA0413" w:rsidRPr="00EA0413" w:rsidRDefault="00F3708C"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1/20/16</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Syllabus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Time Value of Money</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Discounted Cash Flow Rules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Systematic Economic Analysis Technique (SEAT)</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1.1-1.6</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1, 4, 6, 12, 16, 22, 28, 30</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2</w:t>
            </w:r>
          </w:p>
        </w:tc>
        <w:tc>
          <w:tcPr>
            <w:tcW w:w="1002" w:type="pct"/>
            <w:shd w:val="clear" w:color="auto" w:fill="auto"/>
          </w:tcPr>
          <w:p w:rsidR="00EA0413" w:rsidRPr="00EA0413" w:rsidRDefault="00F3708C"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1/25/16</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Cash Flow Diagrams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Simple and Compound Interest</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Compound Interest Calculations</w:t>
            </w:r>
          </w:p>
          <w:p w:rsidR="00EA0413" w:rsidRPr="00EA0413" w:rsidRDefault="00EA0413" w:rsidP="00EA0413">
            <w:pPr>
              <w:spacing w:after="0" w:line="240" w:lineRule="auto"/>
              <w:rPr>
                <w:rFonts w:ascii="Arial" w:eastAsia="SimSun" w:hAnsi="Arial" w:cs="Arial"/>
                <w:sz w:val="20"/>
                <w:szCs w:val="20"/>
                <w:lang w:eastAsia="zh-CN"/>
              </w:rPr>
            </w:pP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2.1-2.6; 2.8</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2, 4, 6, 10, 14, 16, 20, 22, 26, 28, 50, 54, 60, 64, 70, 84, 94, 100, 124, 150, 164</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3</w:t>
            </w:r>
          </w:p>
        </w:tc>
        <w:tc>
          <w:tcPr>
            <w:tcW w:w="1002" w:type="pct"/>
            <w:shd w:val="clear" w:color="auto" w:fill="auto"/>
          </w:tcPr>
          <w:p w:rsidR="00EA0413" w:rsidRPr="00EA0413" w:rsidRDefault="00F3708C"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2/1/16</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Practice Exam (Ch. 1-2)</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4</w:t>
            </w:r>
          </w:p>
        </w:tc>
        <w:tc>
          <w:tcPr>
            <w:tcW w:w="1002"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2/8/16</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Loans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Equivalence and Indifference</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Variable Interest Rates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3.1-3.3; 3.5; 3.7; 3.9-3.10</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2, 26, 28, 40, 44, 58, 60</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5</w:t>
            </w:r>
          </w:p>
        </w:tc>
        <w:tc>
          <w:tcPr>
            <w:tcW w:w="1002"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2/15/15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Planning Horizon</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Minimum Attractive Rate of Return</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4.1-4.4</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6, 8, 10, 20, 26, 30</w:t>
            </w:r>
          </w:p>
          <w:p w:rsidR="00EA0413" w:rsidRPr="00EA0413" w:rsidRDefault="00EA0413" w:rsidP="00EA0413">
            <w:pPr>
              <w:spacing w:after="0" w:line="240" w:lineRule="auto"/>
              <w:rPr>
                <w:rFonts w:ascii="Arial" w:eastAsia="SimSun" w:hAnsi="Arial" w:cs="Arial"/>
                <w:b/>
                <w:sz w:val="20"/>
                <w:szCs w:val="20"/>
                <w:lang w:eastAsia="zh-CN"/>
              </w:rPr>
            </w:pP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6</w:t>
            </w:r>
          </w:p>
        </w:tc>
        <w:tc>
          <w:tcPr>
            <w:tcW w:w="1002"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2/22/15</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Exam 1 (Ch. 1-4)</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7</w:t>
            </w:r>
          </w:p>
        </w:tc>
        <w:tc>
          <w:tcPr>
            <w:tcW w:w="1002"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2/29/15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Present Worth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Discounted Payback Period</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Capitalized Worth</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Future Worth Analysis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5.1-5.10; 6.1-6.2</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Chapter 5 - FE-Like Problems and 4, 12, 14, 24, 28, 30, 62, 66, 70, 72, 80; Chapter 6 – FE-Like Problems and 4, 6, 14</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8</w:t>
            </w:r>
          </w:p>
        </w:tc>
        <w:tc>
          <w:tcPr>
            <w:tcW w:w="1002"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3/7/15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Annual Worth Analysis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7.1-7.7</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4, 12, 20, 26, 28, 42, 52, 54, 58, 60</w:t>
            </w:r>
          </w:p>
          <w:p w:rsidR="00EA0413" w:rsidRPr="00EA0413" w:rsidRDefault="00EA0413" w:rsidP="00EA0413">
            <w:pPr>
              <w:spacing w:after="0" w:line="240" w:lineRule="auto"/>
              <w:rPr>
                <w:rFonts w:ascii="Arial" w:eastAsia="SimSun" w:hAnsi="Arial" w:cs="Arial"/>
                <w:b/>
                <w:sz w:val="20"/>
                <w:szCs w:val="20"/>
                <w:lang w:eastAsia="zh-CN"/>
              </w:rPr>
            </w:pPr>
          </w:p>
        </w:tc>
      </w:tr>
      <w:tr w:rsidR="00BB262E" w:rsidRPr="00EA0413" w:rsidTr="00823CF1">
        <w:trPr>
          <w:cantSplit/>
        </w:trPr>
        <w:tc>
          <w:tcPr>
            <w:tcW w:w="537" w:type="pct"/>
            <w:shd w:val="clear" w:color="auto" w:fill="auto"/>
          </w:tcPr>
          <w:p w:rsidR="00BB262E"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9</w:t>
            </w:r>
          </w:p>
        </w:tc>
        <w:tc>
          <w:tcPr>
            <w:tcW w:w="1002" w:type="pct"/>
            <w:shd w:val="clear" w:color="auto" w:fill="auto"/>
          </w:tcPr>
          <w:p w:rsidR="00BB262E"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3/14/15</w:t>
            </w:r>
          </w:p>
        </w:tc>
        <w:tc>
          <w:tcPr>
            <w:tcW w:w="1730" w:type="pct"/>
            <w:shd w:val="clear" w:color="auto" w:fill="auto"/>
          </w:tcPr>
          <w:p w:rsidR="00BB262E" w:rsidRPr="00EA0413" w:rsidRDefault="00BB262E"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Spring Break</w:t>
            </w:r>
          </w:p>
        </w:tc>
        <w:tc>
          <w:tcPr>
            <w:tcW w:w="1731" w:type="pct"/>
            <w:shd w:val="clear" w:color="auto" w:fill="auto"/>
          </w:tcPr>
          <w:p w:rsidR="00BB262E" w:rsidRPr="00EA0413" w:rsidRDefault="00BB262E"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10</w:t>
            </w:r>
          </w:p>
        </w:tc>
        <w:tc>
          <w:tcPr>
            <w:tcW w:w="1002" w:type="pct"/>
            <w:shd w:val="clear" w:color="auto" w:fill="auto"/>
          </w:tcPr>
          <w:p w:rsidR="00EA0413" w:rsidRPr="00EA0413" w:rsidRDefault="00526F0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3/21/15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Internal Rate of Return</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External Rate of Return</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8.1-8.7</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4, 8, 12, 30, 34, 36, 52, 58, 62, 66, 72</w:t>
            </w: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11</w:t>
            </w:r>
          </w:p>
        </w:tc>
        <w:tc>
          <w:tcPr>
            <w:tcW w:w="1002" w:type="pct"/>
            <w:shd w:val="clear" w:color="auto" w:fill="auto"/>
          </w:tcPr>
          <w:p w:rsidR="00EA0413" w:rsidRPr="00EA0413" w:rsidRDefault="00526F0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3/28/15</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Exam 2 (Ch. 5-8)</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lastRenderedPageBreak/>
              <w:t>12</w:t>
            </w:r>
          </w:p>
        </w:tc>
        <w:tc>
          <w:tcPr>
            <w:tcW w:w="1002" w:type="pct"/>
            <w:shd w:val="clear" w:color="auto" w:fill="auto"/>
          </w:tcPr>
          <w:p w:rsidR="00526F03" w:rsidRPr="00EA0413" w:rsidRDefault="00526F03" w:rsidP="00526F0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4/4/15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Depreciation Methods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Modified Accelerated Cost Recovery System (MACRS)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9.1-9.8</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4, 8, 10, 26, 32, 40, 44</w:t>
            </w:r>
          </w:p>
          <w:p w:rsidR="00EA0413" w:rsidRPr="00EA0413" w:rsidRDefault="00EA0413" w:rsidP="00EA0413">
            <w:pPr>
              <w:spacing w:after="0" w:line="240" w:lineRule="auto"/>
              <w:rPr>
                <w:rFonts w:ascii="Arial" w:eastAsia="SimSun" w:hAnsi="Arial" w:cs="Arial"/>
                <w:b/>
                <w:sz w:val="20"/>
                <w:szCs w:val="20"/>
                <w:lang w:eastAsia="zh-CN"/>
              </w:rPr>
            </w:pP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13</w:t>
            </w:r>
          </w:p>
        </w:tc>
        <w:tc>
          <w:tcPr>
            <w:tcW w:w="1002" w:type="pct"/>
            <w:shd w:val="clear" w:color="auto" w:fill="auto"/>
          </w:tcPr>
          <w:p w:rsidR="00EA0413" w:rsidRPr="00EA0413" w:rsidRDefault="00526F0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4/11/15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Corporate Income Taxes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After Tax Cash Flows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10.1-10.6</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6, 10, 12, 14, 20, 28, 34, 38, 44</w:t>
            </w: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14</w:t>
            </w:r>
          </w:p>
        </w:tc>
        <w:tc>
          <w:tcPr>
            <w:tcW w:w="1002" w:type="pct"/>
            <w:shd w:val="clear" w:color="auto" w:fill="auto"/>
          </w:tcPr>
          <w:p w:rsidR="00EA0413" w:rsidRPr="00EA0413" w:rsidRDefault="00526F0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4/18/15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Breakeven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Sensitivity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Risk Analysis (Optional)</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13.1-13.5</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6, 8, 14, 18, 20, 26, 30, 34</w:t>
            </w:r>
          </w:p>
          <w:p w:rsidR="00EA0413" w:rsidRPr="00EA0413" w:rsidRDefault="00EA0413" w:rsidP="00EA0413">
            <w:pPr>
              <w:spacing w:after="0" w:line="240" w:lineRule="auto"/>
              <w:rPr>
                <w:rFonts w:ascii="Arial" w:eastAsia="SimSun" w:hAnsi="Arial" w:cs="Arial"/>
                <w:b/>
                <w:sz w:val="20"/>
                <w:szCs w:val="20"/>
                <w:lang w:eastAsia="zh-CN"/>
              </w:rPr>
            </w:pP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15</w:t>
            </w:r>
          </w:p>
        </w:tc>
        <w:tc>
          <w:tcPr>
            <w:tcW w:w="1002" w:type="pct"/>
            <w:shd w:val="clear" w:color="auto" w:fill="auto"/>
          </w:tcPr>
          <w:p w:rsidR="00EA0413" w:rsidRPr="00EA0413" w:rsidRDefault="00526F0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4/25/15</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Exam 3 (Ch. 9, 10, 13)</w:t>
            </w:r>
          </w:p>
        </w:tc>
        <w:tc>
          <w:tcPr>
            <w:tcW w:w="1731" w:type="pct"/>
            <w:shd w:val="clear" w:color="auto" w:fill="auto"/>
          </w:tcPr>
          <w:p w:rsidR="00EA0413" w:rsidRPr="00EA0413" w:rsidRDefault="00C7036D"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 xml:space="preserve"> </w:t>
            </w:r>
          </w:p>
        </w:tc>
      </w:tr>
      <w:tr w:rsidR="00EA0413" w:rsidRPr="00EA0413" w:rsidTr="00823CF1">
        <w:trPr>
          <w:cantSplit/>
        </w:trPr>
        <w:tc>
          <w:tcPr>
            <w:tcW w:w="537" w:type="pct"/>
            <w:shd w:val="clear" w:color="auto" w:fill="auto"/>
          </w:tcPr>
          <w:p w:rsidR="00EA0413" w:rsidRPr="00EA0413" w:rsidRDefault="00BB262E"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16</w:t>
            </w:r>
          </w:p>
        </w:tc>
        <w:tc>
          <w:tcPr>
            <w:tcW w:w="1002" w:type="pct"/>
            <w:shd w:val="clear" w:color="auto" w:fill="auto"/>
          </w:tcPr>
          <w:p w:rsidR="00EA0413" w:rsidRDefault="00526F0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5/2/15</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Wrap Up &amp; Special Topics</w:t>
            </w:r>
            <w:r w:rsidR="00E17D31">
              <w:rPr>
                <w:rFonts w:ascii="Arial" w:eastAsia="SimSun" w:hAnsi="Arial" w:cs="Arial"/>
                <w:sz w:val="20"/>
                <w:szCs w:val="20"/>
                <w:lang w:eastAsia="zh-CN"/>
              </w:rPr>
              <w:t xml:space="preserve"> (Inflation, Replacement Analysis)</w:t>
            </w:r>
          </w:p>
        </w:tc>
        <w:tc>
          <w:tcPr>
            <w:tcW w:w="1731" w:type="pct"/>
            <w:shd w:val="clear" w:color="auto" w:fill="auto"/>
          </w:tcPr>
          <w:p w:rsidR="00EA0413" w:rsidRPr="00EA0413" w:rsidRDefault="00C7036D"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Final Review Week</w:t>
            </w:r>
            <w:r w:rsidR="00190704">
              <w:rPr>
                <w:rFonts w:ascii="Arial" w:eastAsia="SimSun" w:hAnsi="Arial" w:cs="Arial"/>
                <w:sz w:val="20"/>
                <w:szCs w:val="20"/>
                <w:lang w:eastAsia="zh-CN"/>
              </w:rPr>
              <w:t xml:space="preserve">, </w:t>
            </w:r>
            <w:r w:rsidR="00D10A17" w:rsidRPr="00D10A17">
              <w:rPr>
                <w:rFonts w:ascii="Arial" w:eastAsia="SimSun" w:hAnsi="Arial" w:cs="Arial"/>
                <w:b/>
                <w:sz w:val="20"/>
                <w:szCs w:val="20"/>
                <w:lang w:eastAsia="zh-CN"/>
              </w:rPr>
              <w:t>PW</w:t>
            </w:r>
            <w:r w:rsidR="00D10A17">
              <w:rPr>
                <w:rFonts w:ascii="Arial" w:eastAsia="SimSun" w:hAnsi="Arial" w:cs="Arial"/>
                <w:sz w:val="20"/>
                <w:szCs w:val="20"/>
                <w:lang w:eastAsia="zh-CN"/>
              </w:rPr>
              <w:t xml:space="preserve"> </w:t>
            </w:r>
            <w:r w:rsidR="00190704" w:rsidRPr="00190704">
              <w:rPr>
                <w:rFonts w:ascii="Arial" w:eastAsia="SimSun" w:hAnsi="Arial" w:cs="Arial"/>
                <w:b/>
                <w:sz w:val="20"/>
                <w:szCs w:val="20"/>
                <w:lang w:eastAsia="zh-CN"/>
              </w:rPr>
              <w:t>Projects Due</w:t>
            </w:r>
          </w:p>
        </w:tc>
      </w:tr>
      <w:tr w:rsidR="00EA0413" w:rsidRPr="00EA0413" w:rsidTr="00823CF1">
        <w:trPr>
          <w:cantSplit/>
        </w:trPr>
        <w:tc>
          <w:tcPr>
            <w:tcW w:w="537" w:type="pct"/>
            <w:shd w:val="clear" w:color="auto" w:fill="auto"/>
          </w:tcPr>
          <w:p w:rsidR="00BB262E" w:rsidRPr="00EA0413" w:rsidRDefault="00BB262E" w:rsidP="00B30C2B">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17</w:t>
            </w:r>
          </w:p>
        </w:tc>
        <w:tc>
          <w:tcPr>
            <w:tcW w:w="1002" w:type="pct"/>
            <w:shd w:val="clear" w:color="auto" w:fill="auto"/>
          </w:tcPr>
          <w:p w:rsidR="00EA0413" w:rsidRPr="00EA0413" w:rsidRDefault="00B30C2B"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5/11/15</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Final Exam</w:t>
            </w:r>
          </w:p>
          <w:p w:rsidR="00EA0413" w:rsidRPr="00EA0413" w:rsidRDefault="00AF0B12"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 xml:space="preserve"> </w:t>
            </w:r>
          </w:p>
        </w:tc>
        <w:tc>
          <w:tcPr>
            <w:tcW w:w="1731" w:type="pct"/>
            <w:shd w:val="clear" w:color="auto" w:fill="auto"/>
          </w:tcPr>
          <w:p w:rsidR="00777131" w:rsidRPr="00EA0413" w:rsidRDefault="00B30C2B"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Wednesday 8:15 to 10:45pm</w:t>
            </w:r>
          </w:p>
        </w:tc>
      </w:tr>
    </w:tbl>
    <w:p w:rsidR="007B6D0A" w:rsidRPr="00423A2A" w:rsidRDefault="002036D7" w:rsidP="002036D7">
      <w:pPr>
        <w:pStyle w:val="NormalWeb"/>
        <w:spacing w:before="0" w:beforeAutospacing="0" w:after="0" w:afterAutospacing="0"/>
        <w:rPr>
          <w:b/>
        </w:rPr>
      </w:pPr>
      <w:r w:rsidRPr="00423A2A">
        <w:rPr>
          <w:b/>
        </w:rPr>
        <w:t xml:space="preserve">Note: The Authority for Final Exams is the </w:t>
      </w:r>
      <w:proofErr w:type="gramStart"/>
      <w:r w:rsidR="009079D4">
        <w:rPr>
          <w:b/>
        </w:rPr>
        <w:t>Spring</w:t>
      </w:r>
      <w:proofErr w:type="gramEnd"/>
      <w:r w:rsidR="009079D4">
        <w:rPr>
          <w:b/>
        </w:rPr>
        <w:t xml:space="preserve"> 2016</w:t>
      </w:r>
      <w:r w:rsidRPr="00423A2A">
        <w:rPr>
          <w:b/>
        </w:rPr>
        <w:t xml:space="preserve"> Academic Schedule, dates and times provided above are </w:t>
      </w:r>
      <w:r w:rsidR="00CA322F">
        <w:rPr>
          <w:b/>
        </w:rPr>
        <w:t xml:space="preserve">notional </w:t>
      </w:r>
      <w:r w:rsidRPr="00423A2A">
        <w:rPr>
          <w:b/>
        </w:rPr>
        <w:t>only.</w:t>
      </w:r>
    </w:p>
    <w:p w:rsidR="007B6D0A" w:rsidRDefault="007B6D0A" w:rsidP="00A14B6E">
      <w:pPr>
        <w:pStyle w:val="NormalWeb"/>
        <w:spacing w:before="0" w:beforeAutospacing="0" w:after="0" w:afterAutospacing="0"/>
      </w:pPr>
    </w:p>
    <w:p w:rsidR="0080631E" w:rsidRDefault="0080631E" w:rsidP="00A14B6E">
      <w:pPr>
        <w:pStyle w:val="NormalWeb"/>
        <w:spacing w:before="0" w:beforeAutospacing="0" w:after="0" w:afterAutospacing="0"/>
      </w:pPr>
      <w:r>
        <w:t xml:space="preserve">Please refer to University </w:t>
      </w:r>
      <w:r w:rsidR="00882520">
        <w:t xml:space="preserve">Final Exam Schedule for the </w:t>
      </w:r>
      <w:proofErr w:type="gramStart"/>
      <w:r w:rsidR="009079D4">
        <w:t>Spring</w:t>
      </w:r>
      <w:proofErr w:type="gramEnd"/>
      <w:r w:rsidR="009079D4">
        <w:t xml:space="preserve"> 2016</w:t>
      </w:r>
      <w:r>
        <w:t xml:space="preserve"> term </w:t>
      </w:r>
      <w:r w:rsidR="00882520">
        <w:t>on UTA Website to Confirm the above</w:t>
      </w:r>
      <w:r w:rsidR="003E740E">
        <w:t xml:space="preserve"> date and time</w:t>
      </w:r>
      <w:r>
        <w:t>.</w:t>
      </w:r>
    </w:p>
    <w:p w:rsidR="00423A2A" w:rsidRDefault="00F10F6B" w:rsidP="00F10F6B">
      <w:pPr>
        <w:pStyle w:val="NormalWeb"/>
        <w:rPr>
          <w:rFonts w:ascii="Bookman Old Style" w:hAnsi="Bookman Old Style"/>
          <w:bCs/>
        </w:rPr>
      </w:pPr>
      <w:r>
        <w:rPr>
          <w:rFonts w:ascii="Bookman Old Style" w:hAnsi="Bookman Old Style"/>
          <w:b/>
          <w:bCs/>
        </w:rPr>
        <w:t>Home Work Assignments:</w:t>
      </w:r>
      <w:r w:rsidR="00E70529">
        <w:rPr>
          <w:rFonts w:ascii="Bookman Old Style" w:hAnsi="Bookman Old Style"/>
          <w:b/>
          <w:bCs/>
        </w:rPr>
        <w:t xml:space="preserve"> </w:t>
      </w:r>
      <w:r w:rsidR="00423A2A">
        <w:rPr>
          <w:rFonts w:ascii="Bookman Old Style" w:hAnsi="Bookman Old Style"/>
          <w:bCs/>
        </w:rPr>
        <w:t>There may be homework assigned that will be taken up for grading</w:t>
      </w:r>
      <w:r w:rsidR="00A65EC3">
        <w:rPr>
          <w:rFonts w:ascii="Bookman Old Style" w:hAnsi="Bookman Old Style"/>
          <w:bCs/>
        </w:rPr>
        <w:t xml:space="preserve"> as extra-credit</w:t>
      </w:r>
      <w:r w:rsidR="00423A2A">
        <w:rPr>
          <w:rFonts w:ascii="Bookman Old Style" w:hAnsi="Bookman Old Style"/>
          <w:bCs/>
        </w:rPr>
        <w:t>. This will be specified in class. All Homework assigned to be turned in</w:t>
      </w:r>
      <w:r w:rsidRPr="00423A2A">
        <w:rPr>
          <w:rFonts w:ascii="Bookman Old Style" w:hAnsi="Bookman Old Style"/>
          <w:bCs/>
        </w:rPr>
        <w:t xml:space="preserve"> </w:t>
      </w:r>
      <w:proofErr w:type="gramStart"/>
      <w:r w:rsidRPr="00423A2A">
        <w:rPr>
          <w:rFonts w:ascii="Bookman Old Style" w:hAnsi="Bookman Old Style"/>
          <w:bCs/>
        </w:rPr>
        <w:t>are</w:t>
      </w:r>
      <w:proofErr w:type="gramEnd"/>
      <w:r w:rsidRPr="00423A2A">
        <w:rPr>
          <w:rFonts w:ascii="Bookman Old Style" w:hAnsi="Bookman Old Style"/>
          <w:bCs/>
        </w:rPr>
        <w:t xml:space="preserve"> to be completed and handed</w:t>
      </w:r>
      <w:r w:rsidR="001F4EEA" w:rsidRPr="00423A2A">
        <w:rPr>
          <w:rFonts w:ascii="Bookman Old Style" w:hAnsi="Bookman Old Style"/>
          <w:bCs/>
        </w:rPr>
        <w:t xml:space="preserve"> in on dates specified </w:t>
      </w:r>
      <w:r w:rsidRPr="00423A2A">
        <w:rPr>
          <w:rFonts w:ascii="Bookman Old Style" w:hAnsi="Bookman Old Style"/>
          <w:bCs/>
        </w:rPr>
        <w:t>by the instructor.</w:t>
      </w:r>
      <w:r w:rsidR="00604B87" w:rsidRPr="00423A2A">
        <w:rPr>
          <w:rFonts w:ascii="Bookman Old Style" w:hAnsi="Bookman Old Style"/>
          <w:bCs/>
        </w:rPr>
        <w:t xml:space="preserve"> No late homework will be accepted.</w:t>
      </w:r>
      <w:r w:rsidRPr="00423A2A">
        <w:rPr>
          <w:rFonts w:ascii="Bookman Old Style" w:hAnsi="Bookman Old Style"/>
          <w:bCs/>
        </w:rPr>
        <w:t xml:space="preserve"> </w:t>
      </w:r>
      <w:r w:rsidR="002D5625">
        <w:rPr>
          <w:rFonts w:ascii="Bookman Old Style" w:hAnsi="Bookman Old Style"/>
          <w:bCs/>
        </w:rPr>
        <w:t>All work is to be the individual student’s effort.</w:t>
      </w:r>
    </w:p>
    <w:p w:rsidR="00255D0C" w:rsidRDefault="00F10F6B" w:rsidP="009E0092">
      <w:pPr>
        <w:pStyle w:val="NormalWeb"/>
      </w:pPr>
      <w:r w:rsidRPr="00423A2A">
        <w:rPr>
          <w:rFonts w:ascii="Bookman Old Style" w:hAnsi="Bookman Old Style"/>
          <w:bCs/>
        </w:rPr>
        <w:t xml:space="preserve">All homework </w:t>
      </w:r>
      <w:r w:rsidR="00D572A6">
        <w:rPr>
          <w:rFonts w:ascii="Bookman Old Style" w:hAnsi="Bookman Old Style"/>
          <w:bCs/>
        </w:rPr>
        <w:t xml:space="preserve">to be turned in </w:t>
      </w:r>
      <w:r w:rsidR="00255D0C" w:rsidRPr="00423A2A">
        <w:rPr>
          <w:rFonts w:ascii="Bookman Old Style" w:hAnsi="Bookman Old Style"/>
          <w:bCs/>
        </w:rPr>
        <w:t xml:space="preserve">will have </w:t>
      </w:r>
      <w:r w:rsidRPr="00423A2A">
        <w:rPr>
          <w:rFonts w:ascii="Bookman Old Style" w:hAnsi="Bookman Old Style"/>
          <w:bCs/>
        </w:rPr>
        <w:t xml:space="preserve">the following single spaced at </w:t>
      </w:r>
      <w:r w:rsidRPr="007B42B9">
        <w:rPr>
          <w:rFonts w:ascii="Bookman Old Style" w:hAnsi="Bookman Old Style"/>
          <w:bCs/>
          <w:u w:val="single"/>
        </w:rPr>
        <w:t xml:space="preserve">the top of the page and left justified </w:t>
      </w:r>
      <w:r w:rsidRPr="00423A2A">
        <w:rPr>
          <w:rFonts w:ascii="Bookman Old Style" w:hAnsi="Bookman Old Style"/>
          <w:bCs/>
        </w:rPr>
        <w:t xml:space="preserve">– Date Due, Student Name, Course Number and Section, Assignment </w:t>
      </w:r>
      <w:r w:rsidR="007B42B9">
        <w:rPr>
          <w:rFonts w:ascii="Bookman Old Style" w:hAnsi="Bookman Old Style"/>
          <w:bCs/>
        </w:rPr>
        <w:t xml:space="preserve">Name </w:t>
      </w:r>
      <w:r w:rsidRPr="00423A2A">
        <w:rPr>
          <w:rFonts w:ascii="Bookman Old Style" w:hAnsi="Bookman Old Style"/>
          <w:bCs/>
        </w:rPr>
        <w:t>(Chapter &amp; Problem Numbers), see immediately below:</w:t>
      </w:r>
    </w:p>
    <w:p w:rsidR="00F10F6B" w:rsidRPr="001447DA" w:rsidRDefault="00A370D5" w:rsidP="001447DA">
      <w:pPr>
        <w:pStyle w:val="NormalWeb"/>
        <w:spacing w:before="0" w:beforeAutospacing="0" w:after="0" w:afterAutospacing="0"/>
        <w:ind w:firstLine="720"/>
        <w:rPr>
          <w:b/>
        </w:rPr>
      </w:pPr>
      <w:r w:rsidRPr="001447DA">
        <w:rPr>
          <w:b/>
        </w:rPr>
        <w:t>9/29/15</w:t>
      </w:r>
    </w:p>
    <w:p w:rsidR="00F10F6B" w:rsidRPr="001447DA" w:rsidRDefault="001055DE" w:rsidP="001447DA">
      <w:pPr>
        <w:pStyle w:val="NormalWeb"/>
        <w:spacing w:before="0" w:beforeAutospacing="0" w:after="0" w:afterAutospacing="0"/>
        <w:ind w:firstLine="720"/>
        <w:rPr>
          <w:b/>
        </w:rPr>
      </w:pPr>
      <w:r w:rsidRPr="001447DA">
        <w:rPr>
          <w:b/>
        </w:rPr>
        <w:t>Name of Student</w:t>
      </w:r>
    </w:p>
    <w:p w:rsidR="00F10F6B" w:rsidRPr="001447DA" w:rsidRDefault="00255D0C" w:rsidP="001447DA">
      <w:pPr>
        <w:pStyle w:val="NormalWeb"/>
        <w:spacing w:before="0" w:beforeAutospacing="0" w:after="0" w:afterAutospacing="0"/>
        <w:ind w:firstLine="720"/>
        <w:rPr>
          <w:b/>
        </w:rPr>
      </w:pPr>
      <w:r w:rsidRPr="001447DA">
        <w:rPr>
          <w:b/>
        </w:rPr>
        <w:t>IE 5304</w:t>
      </w:r>
      <w:r w:rsidR="001055DE" w:rsidRPr="001447DA">
        <w:rPr>
          <w:b/>
        </w:rPr>
        <w:t xml:space="preserve"> Section 002</w:t>
      </w:r>
      <w:r w:rsidR="0009799F" w:rsidRPr="001447DA">
        <w:rPr>
          <w:b/>
        </w:rPr>
        <w:t xml:space="preserve"> </w:t>
      </w:r>
      <w:r w:rsidRPr="001447DA">
        <w:rPr>
          <w:b/>
        </w:rPr>
        <w:t>(Use appropriate section number)</w:t>
      </w:r>
    </w:p>
    <w:p w:rsidR="00F10F6B" w:rsidRPr="001447DA" w:rsidRDefault="00F10F6B" w:rsidP="001447DA">
      <w:pPr>
        <w:pStyle w:val="NormalWeb"/>
        <w:spacing w:before="0" w:beforeAutospacing="0" w:after="0" w:afterAutospacing="0"/>
        <w:ind w:firstLine="720"/>
        <w:rPr>
          <w:b/>
        </w:rPr>
      </w:pPr>
      <w:r w:rsidRPr="001447DA">
        <w:rPr>
          <w:b/>
        </w:rPr>
        <w:t>Chapter 5, Problems 1</w:t>
      </w:r>
      <w:proofErr w:type="gramStart"/>
      <w:r w:rsidRPr="001447DA">
        <w:rPr>
          <w:b/>
        </w:rPr>
        <w:t>,7</w:t>
      </w:r>
      <w:proofErr w:type="gramEnd"/>
      <w:r w:rsidRPr="001447DA">
        <w:rPr>
          <w:b/>
        </w:rPr>
        <w:t xml:space="preserve"> &amp; 9</w:t>
      </w:r>
    </w:p>
    <w:p w:rsidR="001F4EEA" w:rsidRDefault="001F4EEA" w:rsidP="00F10F6B">
      <w:pPr>
        <w:pStyle w:val="NormalWeb"/>
        <w:spacing w:before="0" w:beforeAutospacing="0" w:after="0" w:afterAutospacing="0"/>
      </w:pPr>
    </w:p>
    <w:p w:rsidR="002057BE" w:rsidRDefault="002057BE" w:rsidP="002057BE">
      <w:pPr>
        <w:pStyle w:val="NormalWeb"/>
        <w:spacing w:before="0" w:beforeAutospacing="0" w:after="0" w:afterAutospacing="0"/>
      </w:pPr>
      <w:r>
        <w:t xml:space="preserve">Note: </w:t>
      </w:r>
      <w:r w:rsidRPr="001F4EEA">
        <w:rPr>
          <w:u w:val="single"/>
        </w:rPr>
        <w:t>Two Points</w:t>
      </w:r>
      <w:r>
        <w:t xml:space="preserve"> will be counted off on any assignment, quiz, and exam that is handed in without the above properly located or filled in if blank lines are provided (as on exams &amp; quizzes). </w:t>
      </w:r>
      <w:r w:rsidR="00255D0C">
        <w:t xml:space="preserve"> </w:t>
      </w:r>
      <w:r w:rsidR="00B8203F">
        <w:t>The exception to this is for the PW Analysis Project where the student will need to use a title page. See the specific instructions for more information on this particular assignment.</w:t>
      </w:r>
    </w:p>
    <w:p w:rsidR="00F83DC4" w:rsidRDefault="00A440F7" w:rsidP="00A440F7">
      <w:pPr>
        <w:pStyle w:val="NormalWeb"/>
      </w:pPr>
      <w:r>
        <w:lastRenderedPageBreak/>
        <w:t>Also, each student will be required to “cut &amp; paste” and sign The UTA Honor’s Code (see above) to each submittal for grade (Homework,</w:t>
      </w:r>
      <w:r w:rsidR="00255D0C">
        <w:t xml:space="preserve"> Case Studies,</w:t>
      </w:r>
      <w:r>
        <w:t xml:space="preserve"> Project, </w:t>
      </w:r>
      <w:proofErr w:type="spellStart"/>
      <w:r>
        <w:t>etc</w:t>
      </w:r>
      <w:proofErr w:type="spellEnd"/>
      <w:r>
        <w:t xml:space="preserve">). This should be the </w:t>
      </w:r>
      <w:r w:rsidRPr="00F62961">
        <w:rPr>
          <w:u w:val="single"/>
        </w:rPr>
        <w:t>last page</w:t>
      </w:r>
      <w:r>
        <w:t xml:space="preserve"> of each submittal. </w:t>
      </w:r>
    </w:p>
    <w:p w:rsidR="00A20374" w:rsidRPr="00A20374" w:rsidRDefault="001447DA" w:rsidP="00A440F7">
      <w:pPr>
        <w:pStyle w:val="NormalWeb"/>
      </w:pPr>
      <w:r>
        <w:rPr>
          <w:b/>
        </w:rPr>
        <w:t xml:space="preserve">Project/Case Study </w:t>
      </w:r>
      <w:r w:rsidR="00A20374" w:rsidRPr="00A20374">
        <w:rPr>
          <w:b/>
        </w:rPr>
        <w:t>Presentations:</w:t>
      </w:r>
      <w:r w:rsidR="00A20374">
        <w:rPr>
          <w:b/>
        </w:rPr>
        <w:t xml:space="preserve"> </w:t>
      </w:r>
      <w:r w:rsidR="00A20374">
        <w:t xml:space="preserve">If </w:t>
      </w:r>
      <w:r w:rsidR="00F62961">
        <w:t>student</w:t>
      </w:r>
      <w:r w:rsidR="00A20374">
        <w:t xml:space="preserve"> presentation</w:t>
      </w:r>
      <w:r w:rsidR="00F62961">
        <w:t>s related to the</w:t>
      </w:r>
      <w:r w:rsidR="00A20374">
        <w:t xml:space="preserve"> project</w:t>
      </w:r>
      <w:r w:rsidR="00B344C3">
        <w:t>/case studies</w:t>
      </w:r>
      <w:r>
        <w:t xml:space="preserve"> are required</w:t>
      </w:r>
      <w:r w:rsidR="00A20374">
        <w:t xml:space="preserve">, </w:t>
      </w:r>
      <w:r w:rsidR="00B344C3">
        <w:t>t</w:t>
      </w:r>
      <w:r w:rsidR="00C348CE">
        <w:t>he pre</w:t>
      </w:r>
      <w:r>
        <w:t>sentation shall be limited to 5 to 7 minutes</w:t>
      </w:r>
      <w:r w:rsidR="00C348CE">
        <w:t xml:space="preserve"> in total depending on the number of presentations to be given. As an advisement presentations may be required to be given as a group based upon class time limitations.</w:t>
      </w:r>
      <w:r w:rsidR="002D5625">
        <w:t xml:space="preserve"> For this class (Spring 2016) there are no presentations.</w:t>
      </w:r>
    </w:p>
    <w:p w:rsidR="00007C68" w:rsidRDefault="00007C68" w:rsidP="004919B6">
      <w:pPr>
        <w:pStyle w:val="NormalWeb"/>
        <w:spacing w:before="0" w:beforeAutospacing="0" w:after="0" w:afterAutospacing="0"/>
        <w:rPr>
          <w:b/>
        </w:rPr>
      </w:pPr>
    </w:p>
    <w:p w:rsidR="00A14B6E" w:rsidRPr="000E5F3C" w:rsidRDefault="00A14B6E" w:rsidP="00431E0F">
      <w:pPr>
        <w:pBdr>
          <w:top w:val="single" w:sz="4" w:space="1" w:color="auto"/>
          <w:left w:val="single" w:sz="4" w:space="4" w:color="auto"/>
          <w:bottom w:val="single" w:sz="4" w:space="1" w:color="auto"/>
          <w:right w:val="single" w:sz="4" w:space="4" w:color="auto"/>
        </w:pBdr>
        <w:rPr>
          <w:b/>
        </w:rPr>
      </w:pPr>
      <w:r>
        <w:rPr>
          <w:rFonts w:ascii="Arial" w:hAnsi="Arial" w:cs="Arial"/>
          <w:b/>
          <w:color w:val="0000FF"/>
          <w:sz w:val="21"/>
          <w:szCs w:val="21"/>
        </w:rPr>
        <w:t>Emergency Phone Numbers</w:t>
      </w:r>
      <w:r w:rsidR="00431E0F" w:rsidRPr="00431E0F">
        <w:rPr>
          <w:rFonts w:ascii="Arial" w:hAnsi="Arial" w:cs="Arial"/>
          <w:b/>
          <w:color w:val="0000FF"/>
          <w:sz w:val="21"/>
          <w:szCs w:val="21"/>
        </w:rPr>
        <w:t>:</w:t>
      </w:r>
      <w:r w:rsidR="00431E0F">
        <w:rPr>
          <w:rFonts w:ascii="Arial" w:hAnsi="Arial" w:cs="Arial"/>
          <w:bCs/>
          <w:color w:val="FF0000"/>
          <w:sz w:val="21"/>
          <w:szCs w:val="21"/>
        </w:rPr>
        <w:t xml:space="preserve"> </w:t>
      </w:r>
      <w:r w:rsidR="00431E0F" w:rsidRPr="00431E0F">
        <w:rPr>
          <w:rFonts w:ascii="Arial" w:eastAsia="SimSun" w:hAnsi="Arial" w:cs="Arial"/>
          <w:bCs/>
          <w:color w:val="0000FF"/>
          <w:sz w:val="21"/>
          <w:szCs w:val="21"/>
          <w:lang w:eastAsia="zh-CN"/>
        </w:rPr>
        <w:t xml:space="preserve">In case of an on-campus emergency, call the UT Arlington Police Department at </w:t>
      </w:r>
      <w:r w:rsidR="00431E0F" w:rsidRPr="00431E0F">
        <w:rPr>
          <w:rFonts w:ascii="Arial" w:eastAsia="SimSun" w:hAnsi="Arial" w:cs="Arial"/>
          <w:b/>
          <w:color w:val="0000FF"/>
          <w:sz w:val="21"/>
          <w:szCs w:val="21"/>
          <w:lang w:eastAsia="zh-CN"/>
        </w:rPr>
        <w:t>817-272-3003</w:t>
      </w:r>
      <w:r w:rsidR="00431E0F" w:rsidRPr="00431E0F">
        <w:rPr>
          <w:rFonts w:ascii="Arial" w:eastAsia="SimSun" w:hAnsi="Arial" w:cs="Arial"/>
          <w:bCs/>
          <w:color w:val="0000FF"/>
          <w:sz w:val="21"/>
          <w:szCs w:val="21"/>
          <w:lang w:eastAsia="zh-CN"/>
        </w:rPr>
        <w:t xml:space="preserve"> (non-campus phone), </w:t>
      </w:r>
      <w:r w:rsidR="00431E0F" w:rsidRPr="00431E0F">
        <w:rPr>
          <w:rFonts w:ascii="Arial" w:eastAsia="SimSun" w:hAnsi="Arial" w:cs="Arial"/>
          <w:b/>
          <w:color w:val="0000FF"/>
          <w:sz w:val="21"/>
          <w:szCs w:val="21"/>
          <w:lang w:eastAsia="zh-CN"/>
        </w:rPr>
        <w:t>2-3003</w:t>
      </w:r>
      <w:r w:rsidR="00431E0F" w:rsidRPr="00431E0F">
        <w:rPr>
          <w:rFonts w:ascii="Arial" w:eastAsia="SimSun" w:hAnsi="Arial" w:cs="Arial"/>
          <w:bCs/>
          <w:color w:val="0000FF"/>
          <w:sz w:val="21"/>
          <w:szCs w:val="21"/>
          <w:lang w:eastAsia="zh-CN"/>
        </w:rPr>
        <w:t xml:space="preserve"> (campus phone). You may also dial 911. Non-emergency number 817-272-3381</w:t>
      </w:r>
    </w:p>
    <w:p w:rsidR="003526D2" w:rsidRDefault="003526D2" w:rsidP="004919B6">
      <w:pPr>
        <w:pStyle w:val="NormalWeb"/>
        <w:spacing w:before="0" w:beforeAutospacing="0" w:after="0" w:afterAutospacing="0"/>
        <w:rPr>
          <w:rFonts w:ascii="Bookman Old Style" w:hAnsi="Bookman Old Style"/>
          <w:b/>
          <w:bCs/>
        </w:rPr>
      </w:pPr>
    </w:p>
    <w:p w:rsidR="00A14B6E" w:rsidRPr="000E5F3C" w:rsidRDefault="00A14B6E" w:rsidP="004919B6">
      <w:pPr>
        <w:pStyle w:val="NormalWeb"/>
        <w:spacing w:before="0" w:beforeAutospacing="0" w:after="0" w:afterAutospacing="0"/>
        <w:rPr>
          <w:rFonts w:ascii="Bookman Old Style" w:hAnsi="Bookman Old Style"/>
          <w:b/>
          <w:bCs/>
        </w:rPr>
      </w:pPr>
      <w:r w:rsidRPr="000E5F3C">
        <w:rPr>
          <w:rFonts w:ascii="Bookman Old Style" w:hAnsi="Bookman Old Style"/>
          <w:b/>
          <w:bCs/>
        </w:rPr>
        <w:t>Library Support:</w:t>
      </w:r>
    </w:p>
    <w:p w:rsidR="00A14B6E" w:rsidRDefault="00A14B6E" w:rsidP="00E70529">
      <w:pPr>
        <w:tabs>
          <w:tab w:val="left" w:pos="1080"/>
          <w:tab w:val="left" w:leader="dot" w:pos="4320"/>
        </w:tabs>
        <w:spacing w:after="0"/>
        <w:ind w:left="360"/>
        <w:rPr>
          <w:rFonts w:ascii="Arial" w:hAnsi="Arial" w:cs="Arial"/>
          <w:sz w:val="20"/>
          <w:szCs w:val="20"/>
        </w:rPr>
      </w:pPr>
      <w:r w:rsidRPr="00A14B6E">
        <w:rPr>
          <w:rFonts w:ascii="Times New Roman" w:eastAsia="Times New Roman" w:hAnsi="Times New Roman" w:cs="Times New Roman"/>
          <w:sz w:val="24"/>
          <w:szCs w:val="24"/>
        </w:rPr>
        <w:t>Library Home Page</w:t>
      </w:r>
      <w:r>
        <w:rPr>
          <w:rFonts w:ascii="Arial" w:hAnsi="Arial" w:cs="Arial"/>
          <w:sz w:val="20"/>
          <w:szCs w:val="20"/>
        </w:rPr>
        <w:tab/>
        <w:t xml:space="preserve"> </w:t>
      </w:r>
      <w:hyperlink r:id="rId23" w:history="1">
        <w:r>
          <w:rPr>
            <w:rStyle w:val="Hyperlink"/>
            <w:rFonts w:ascii="Arial" w:hAnsi="Arial" w:cs="Arial"/>
            <w:sz w:val="20"/>
            <w:szCs w:val="20"/>
          </w:rPr>
          <w:t>http://www.uta.edu/library</w:t>
        </w:r>
      </w:hyperlink>
      <w:r>
        <w:rPr>
          <w:rFonts w:ascii="Arial" w:hAnsi="Arial" w:cs="Arial"/>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Guides</w:t>
      </w:r>
      <w:r>
        <w:rPr>
          <w:rFonts w:ascii="Arial" w:hAnsi="Arial" w:cs="Arial"/>
          <w:color w:val="000000"/>
          <w:sz w:val="20"/>
          <w:szCs w:val="20"/>
        </w:rPr>
        <w:tab/>
        <w:t xml:space="preserve"> </w:t>
      </w:r>
      <w:hyperlink r:id="rId24" w:tgtFrame="_blank" w:history="1">
        <w:r>
          <w:rPr>
            <w:rStyle w:val="Hyperlink"/>
            <w:rFonts w:ascii="Arial" w:hAnsi="Arial" w:cs="Arial"/>
            <w:sz w:val="20"/>
            <w:szCs w:val="20"/>
          </w:rPr>
          <w:t>http://libguides.uta.edu</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Librarians</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Database List</w:t>
      </w:r>
      <w:r>
        <w:rPr>
          <w:rFonts w:ascii="Arial" w:hAnsi="Arial" w:cs="Arial"/>
          <w:color w:val="000000"/>
          <w:sz w:val="20"/>
          <w:szCs w:val="20"/>
        </w:rPr>
        <w:tab/>
        <w:t xml:space="preserve"> </w:t>
      </w:r>
      <w:hyperlink r:id="rId26"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lang w:val="fr-FR"/>
        </w:rPr>
      </w:pPr>
      <w:r w:rsidRPr="00A14B6E">
        <w:rPr>
          <w:rFonts w:ascii="Times New Roman" w:eastAsia="Times New Roman" w:hAnsi="Times New Roman" w:cs="Times New Roman"/>
          <w:sz w:val="24"/>
          <w:szCs w:val="24"/>
        </w:rPr>
        <w:t>Course Reserves</w:t>
      </w:r>
      <w:r>
        <w:rPr>
          <w:rFonts w:ascii="Arial" w:hAnsi="Arial" w:cs="Arial"/>
          <w:color w:val="000000"/>
          <w:sz w:val="20"/>
          <w:szCs w:val="20"/>
          <w:lang w:val="fr-FR"/>
        </w:rPr>
        <w:tab/>
        <w:t xml:space="preserve"> </w:t>
      </w:r>
      <w:hyperlink r:id="rId27" w:tgtFrame="_blank" w:history="1">
        <w:r>
          <w:rPr>
            <w:rStyle w:val="Hyperlink"/>
            <w:rFonts w:ascii="Arial" w:hAnsi="Arial" w:cs="Arial"/>
            <w:sz w:val="20"/>
            <w:szCs w:val="20"/>
            <w:lang w:val="fr-FR"/>
          </w:rPr>
          <w:t>http://pulse.uta.edu/vwebv/enterCourseReserve.do</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Library Tutorials</w:t>
      </w:r>
      <w:r>
        <w:rPr>
          <w:rFonts w:ascii="Arial" w:hAnsi="Arial" w:cs="Arial"/>
          <w:color w:val="000000"/>
          <w:sz w:val="20"/>
          <w:szCs w:val="20"/>
        </w:rPr>
        <w:t xml:space="preserve"> </w:t>
      </w:r>
      <w:r>
        <w:rPr>
          <w:rFonts w:ascii="Arial" w:hAnsi="Arial" w:cs="Arial"/>
          <w:color w:val="000000"/>
          <w:sz w:val="20"/>
          <w:szCs w:val="20"/>
        </w:rPr>
        <w:tab/>
        <w:t xml:space="preserve"> </w:t>
      </w:r>
      <w:hyperlink r:id="rId28" w:tgtFrame="_blank" w:history="1">
        <w:r>
          <w:rPr>
            <w:rStyle w:val="Hyperlink"/>
            <w:rFonts w:ascii="Arial" w:hAnsi="Arial" w:cs="Arial"/>
            <w:sz w:val="20"/>
            <w:szCs w:val="20"/>
          </w:rPr>
          <w:t>http://www.uta.edu/library/help/tutorials.php</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Connecting from Off- Campus</w:t>
      </w:r>
      <w:r>
        <w:rPr>
          <w:rFonts w:ascii="Arial" w:hAnsi="Arial" w:cs="Arial"/>
          <w:color w:val="000000"/>
          <w:sz w:val="20"/>
          <w:szCs w:val="20"/>
        </w:rPr>
        <w:tab/>
        <w:t xml:space="preserve"> </w:t>
      </w:r>
      <w:hyperlink r:id="rId29" w:tgtFrame="_blank" w:history="1">
        <w:r>
          <w:rPr>
            <w:rStyle w:val="Hyperlink"/>
            <w:rFonts w:ascii="Arial" w:hAnsi="Arial" w:cs="Arial"/>
            <w:sz w:val="20"/>
            <w:szCs w:val="20"/>
          </w:rPr>
          <w:t>http://libguides.uta.edu/offcampus</w:t>
        </w:r>
      </w:hyperlink>
    </w:p>
    <w:p w:rsidR="00A14B6E" w:rsidRDefault="00A14B6E" w:rsidP="00E70529">
      <w:pPr>
        <w:tabs>
          <w:tab w:val="left" w:pos="1080"/>
          <w:tab w:val="left" w:leader="dot" w:pos="4320"/>
        </w:tabs>
        <w:spacing w:after="0"/>
        <w:ind w:left="360"/>
      </w:pPr>
      <w:r w:rsidRPr="00A14B6E">
        <w:rPr>
          <w:rFonts w:ascii="Times New Roman" w:eastAsia="Times New Roman" w:hAnsi="Times New Roman" w:cs="Times New Roman"/>
          <w:sz w:val="24"/>
          <w:szCs w:val="24"/>
        </w:rPr>
        <w:t xml:space="preserve">Ask </w:t>
      </w:r>
      <w:proofErr w:type="gramStart"/>
      <w:r w:rsidRPr="00A14B6E">
        <w:rPr>
          <w:rFonts w:ascii="Times New Roman" w:eastAsia="Times New Roman" w:hAnsi="Times New Roman" w:cs="Times New Roman"/>
          <w:sz w:val="24"/>
          <w:szCs w:val="24"/>
        </w:rPr>
        <w:t>A</w:t>
      </w:r>
      <w:proofErr w:type="gramEnd"/>
      <w:r w:rsidRPr="00A14B6E">
        <w:rPr>
          <w:rFonts w:ascii="Times New Roman" w:eastAsia="Times New Roman" w:hAnsi="Times New Roman" w:cs="Times New Roman"/>
          <w:sz w:val="24"/>
          <w:szCs w:val="24"/>
        </w:rPr>
        <w:t xml:space="preserve"> Librarian</w:t>
      </w:r>
      <w:r>
        <w:rPr>
          <w:rFonts w:ascii="Arial" w:hAnsi="Arial" w:cs="Arial"/>
          <w:color w:val="000000"/>
          <w:sz w:val="20"/>
          <w:szCs w:val="20"/>
        </w:rPr>
        <w:tab/>
        <w:t xml:space="preserve"> </w:t>
      </w:r>
      <w:hyperlink r:id="rId30" w:tgtFrame="_blank" w:history="1">
        <w:r>
          <w:rPr>
            <w:rStyle w:val="Hyperlink"/>
            <w:rFonts w:ascii="Arial" w:hAnsi="Arial" w:cs="Arial"/>
            <w:sz w:val="20"/>
            <w:szCs w:val="20"/>
          </w:rPr>
          <w:t>http://ask.uta.edu</w:t>
        </w:r>
      </w:hyperlink>
    </w:p>
    <w:p w:rsidR="00E70529" w:rsidRDefault="00E70529" w:rsidP="00E70529">
      <w:pPr>
        <w:tabs>
          <w:tab w:val="left" w:pos="1080"/>
          <w:tab w:val="left" w:leader="dot" w:pos="4320"/>
        </w:tabs>
        <w:spacing w:after="0"/>
        <w:ind w:left="360"/>
        <w:rPr>
          <w:rFonts w:ascii="Arial" w:hAnsi="Arial" w:cs="Arial"/>
          <w:color w:val="000000"/>
          <w:sz w:val="20"/>
          <w:szCs w:val="20"/>
        </w:rPr>
      </w:pP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The following URL houses a page where we have gathered many commonly used resources needed by students in online courses</w:t>
      </w:r>
      <w:r>
        <w:rPr>
          <w:rFonts w:ascii="Arial" w:hAnsi="Arial" w:cs="Arial"/>
          <w:color w:val="000000"/>
          <w:sz w:val="20"/>
          <w:szCs w:val="20"/>
        </w:rPr>
        <w:t xml:space="preserve">: </w:t>
      </w:r>
      <w:hyperlink r:id="rId31" w:tgtFrame="_blank" w:history="1">
        <w:r>
          <w:rPr>
            <w:rStyle w:val="Hyperlink"/>
            <w:rFonts w:ascii="Arial" w:hAnsi="Arial" w:cs="Arial"/>
            <w:sz w:val="20"/>
            <w:szCs w:val="20"/>
          </w:rPr>
          <w:t>http://www.uta.edu/library/services/distance.php</w:t>
        </w:r>
      </w:hyperlink>
      <w:r>
        <w:rPr>
          <w:rFonts w:ascii="Arial" w:hAnsi="Arial" w:cs="Arial"/>
          <w:color w:val="000000"/>
          <w:sz w:val="20"/>
          <w:szCs w:val="20"/>
        </w:rPr>
        <w:t>.</w:t>
      </w:r>
    </w:p>
    <w:p w:rsidR="00A14B6E" w:rsidRPr="00D953E7" w:rsidRDefault="00A14B6E" w:rsidP="00D953E7">
      <w:pPr>
        <w:spacing w:after="0"/>
        <w:rPr>
          <w:rFonts w:ascii="Arial" w:hAnsi="Arial" w:cs="Arial"/>
          <w:color w:val="000000"/>
          <w:sz w:val="20"/>
          <w:szCs w:val="20"/>
        </w:rPr>
      </w:pPr>
    </w:p>
    <w:sectPr w:rsidR="00A14B6E" w:rsidRPr="00D953E7">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29" w:rsidRDefault="00671029" w:rsidP="00826FE9">
      <w:pPr>
        <w:spacing w:after="0" w:line="240" w:lineRule="auto"/>
      </w:pPr>
      <w:r>
        <w:separator/>
      </w:r>
    </w:p>
  </w:endnote>
  <w:endnote w:type="continuationSeparator" w:id="0">
    <w:p w:rsidR="00671029" w:rsidRDefault="00671029" w:rsidP="008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29" w:rsidRDefault="00671029" w:rsidP="00826FE9">
      <w:pPr>
        <w:spacing w:after="0" w:line="240" w:lineRule="auto"/>
      </w:pPr>
      <w:r>
        <w:separator/>
      </w:r>
    </w:p>
  </w:footnote>
  <w:footnote w:type="continuationSeparator" w:id="0">
    <w:p w:rsidR="00671029" w:rsidRDefault="00671029" w:rsidP="0082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E9" w:rsidRPr="00C2505B" w:rsidRDefault="00826FE9" w:rsidP="00826FE9">
    <w:pPr>
      <w:pStyle w:val="NormalWeb"/>
      <w:spacing w:before="0" w:beforeAutospacing="0" w:after="0" w:afterAutospacing="0"/>
      <w:jc w:val="center"/>
    </w:pPr>
    <w:r w:rsidRPr="00C2505B">
      <w:rPr>
        <w:b/>
        <w:bCs/>
        <w:sz w:val="48"/>
        <w:szCs w:val="48"/>
      </w:rPr>
      <w:t>Syllabus</w:t>
    </w:r>
  </w:p>
  <w:p w:rsidR="00826FE9" w:rsidRPr="00826FE9" w:rsidRDefault="00C549F4" w:rsidP="00826FE9">
    <w:pPr>
      <w:pStyle w:val="NormalWeb"/>
      <w:spacing w:before="0" w:beforeAutospacing="0" w:after="0" w:afterAutospacing="0"/>
      <w:jc w:val="center"/>
      <w:rPr>
        <w:sz w:val="22"/>
      </w:rPr>
    </w:pPr>
    <w:r>
      <w:rPr>
        <w:b/>
        <w:bCs/>
        <w:sz w:val="32"/>
        <w:szCs w:val="36"/>
      </w:rPr>
      <w:t>IE 53</w:t>
    </w:r>
    <w:r w:rsidR="00AE6E75">
      <w:rPr>
        <w:b/>
        <w:bCs/>
        <w:sz w:val="32"/>
        <w:szCs w:val="36"/>
      </w:rPr>
      <w:t>04</w:t>
    </w:r>
    <w:r w:rsidR="00826FE9" w:rsidRPr="00826FE9">
      <w:rPr>
        <w:b/>
        <w:bCs/>
        <w:sz w:val="32"/>
        <w:szCs w:val="36"/>
      </w:rPr>
      <w:t xml:space="preserve">: </w:t>
    </w:r>
    <w:r w:rsidR="00AE6E75">
      <w:rPr>
        <w:b/>
        <w:bCs/>
        <w:sz w:val="32"/>
        <w:szCs w:val="36"/>
      </w:rPr>
      <w:t xml:space="preserve">Industrial </w:t>
    </w:r>
    <w:r w:rsidR="00826FE9" w:rsidRPr="00826FE9">
      <w:rPr>
        <w:b/>
        <w:bCs/>
        <w:sz w:val="32"/>
        <w:szCs w:val="36"/>
      </w:rPr>
      <w:t>Engineering</w:t>
    </w:r>
  </w:p>
  <w:p w:rsidR="00067846" w:rsidRDefault="00AE6E75" w:rsidP="00067846">
    <w:pPr>
      <w:pStyle w:val="NormalWeb"/>
      <w:spacing w:before="0" w:beforeAutospacing="0" w:after="0" w:afterAutospacing="0"/>
      <w:jc w:val="center"/>
      <w:rPr>
        <w:sz w:val="20"/>
      </w:rPr>
    </w:pPr>
    <w:r>
      <w:rPr>
        <w:b/>
        <w:bCs/>
        <w:sz w:val="28"/>
        <w:szCs w:val="36"/>
      </w:rPr>
      <w:t>Advanced Engineering Economy</w:t>
    </w:r>
  </w:p>
  <w:p w:rsidR="00826FE9" w:rsidRDefault="00223797" w:rsidP="00067846">
    <w:pPr>
      <w:pStyle w:val="NormalWeb"/>
      <w:spacing w:before="0" w:beforeAutospacing="0" w:after="0" w:afterAutospacing="0"/>
      <w:jc w:val="center"/>
      <w:rPr>
        <w:b/>
        <w:sz w:val="28"/>
        <w:szCs w:val="27"/>
      </w:rPr>
    </w:pPr>
    <w:r>
      <w:rPr>
        <w:b/>
        <w:sz w:val="28"/>
        <w:szCs w:val="27"/>
      </w:rPr>
      <w:t>Spring 2016</w:t>
    </w:r>
  </w:p>
  <w:p w:rsidR="00826FE9" w:rsidRDefault="00826FE9" w:rsidP="0006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AA2"/>
    <w:multiLevelType w:val="hybridMultilevel"/>
    <w:tmpl w:val="304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B0BAE"/>
    <w:multiLevelType w:val="hybridMultilevel"/>
    <w:tmpl w:val="76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FF654E"/>
    <w:multiLevelType w:val="hybridMultilevel"/>
    <w:tmpl w:val="5D9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05BB1"/>
    <w:multiLevelType w:val="hybridMultilevel"/>
    <w:tmpl w:val="AD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F"/>
    <w:rsid w:val="000004F6"/>
    <w:rsid w:val="00003484"/>
    <w:rsid w:val="00003D84"/>
    <w:rsid w:val="00005952"/>
    <w:rsid w:val="00007C68"/>
    <w:rsid w:val="000116C2"/>
    <w:rsid w:val="00041FDA"/>
    <w:rsid w:val="00042F67"/>
    <w:rsid w:val="000500DB"/>
    <w:rsid w:val="000539EE"/>
    <w:rsid w:val="00064F7C"/>
    <w:rsid w:val="00067846"/>
    <w:rsid w:val="000734CA"/>
    <w:rsid w:val="0007500D"/>
    <w:rsid w:val="000828BE"/>
    <w:rsid w:val="000973A6"/>
    <w:rsid w:val="0009799F"/>
    <w:rsid w:val="000A0558"/>
    <w:rsid w:val="000C3E49"/>
    <w:rsid w:val="000E0177"/>
    <w:rsid w:val="000E5F3C"/>
    <w:rsid w:val="00101C78"/>
    <w:rsid w:val="001055DE"/>
    <w:rsid w:val="00106218"/>
    <w:rsid w:val="00106453"/>
    <w:rsid w:val="00125F4F"/>
    <w:rsid w:val="00131FE7"/>
    <w:rsid w:val="001447DA"/>
    <w:rsid w:val="00146E7A"/>
    <w:rsid w:val="00150347"/>
    <w:rsid w:val="0015041A"/>
    <w:rsid w:val="00163876"/>
    <w:rsid w:val="00166DE9"/>
    <w:rsid w:val="00176F71"/>
    <w:rsid w:val="0018569F"/>
    <w:rsid w:val="00190704"/>
    <w:rsid w:val="00191345"/>
    <w:rsid w:val="00192AD4"/>
    <w:rsid w:val="00194046"/>
    <w:rsid w:val="001978AB"/>
    <w:rsid w:val="001A32C2"/>
    <w:rsid w:val="001B16CF"/>
    <w:rsid w:val="001C5D1C"/>
    <w:rsid w:val="001D2C51"/>
    <w:rsid w:val="001D7ADE"/>
    <w:rsid w:val="001F09E5"/>
    <w:rsid w:val="001F4EEA"/>
    <w:rsid w:val="002036D7"/>
    <w:rsid w:val="002057BE"/>
    <w:rsid w:val="00211A32"/>
    <w:rsid w:val="00217B76"/>
    <w:rsid w:val="002235FE"/>
    <w:rsid w:val="00223797"/>
    <w:rsid w:val="002278EF"/>
    <w:rsid w:val="00252F51"/>
    <w:rsid w:val="00255D0C"/>
    <w:rsid w:val="00257499"/>
    <w:rsid w:val="0027247D"/>
    <w:rsid w:val="00273809"/>
    <w:rsid w:val="0028697D"/>
    <w:rsid w:val="002A0DF6"/>
    <w:rsid w:val="002B016F"/>
    <w:rsid w:val="002C1607"/>
    <w:rsid w:val="002C439E"/>
    <w:rsid w:val="002D2BC1"/>
    <w:rsid w:val="002D2DF8"/>
    <w:rsid w:val="002D5625"/>
    <w:rsid w:val="002E1310"/>
    <w:rsid w:val="002E3475"/>
    <w:rsid w:val="00310C0C"/>
    <w:rsid w:val="003137F6"/>
    <w:rsid w:val="003206C2"/>
    <w:rsid w:val="00320F3A"/>
    <w:rsid w:val="00343796"/>
    <w:rsid w:val="0034473C"/>
    <w:rsid w:val="003526D2"/>
    <w:rsid w:val="00371126"/>
    <w:rsid w:val="003770B0"/>
    <w:rsid w:val="003813D7"/>
    <w:rsid w:val="003946DA"/>
    <w:rsid w:val="00395F7F"/>
    <w:rsid w:val="003A4FB2"/>
    <w:rsid w:val="003A639D"/>
    <w:rsid w:val="003E4570"/>
    <w:rsid w:val="003E740E"/>
    <w:rsid w:val="003E7C4D"/>
    <w:rsid w:val="003F2A34"/>
    <w:rsid w:val="003F5D8E"/>
    <w:rsid w:val="0040016C"/>
    <w:rsid w:val="00406169"/>
    <w:rsid w:val="00406D65"/>
    <w:rsid w:val="0041510A"/>
    <w:rsid w:val="004204F1"/>
    <w:rsid w:val="00423A2A"/>
    <w:rsid w:val="00431E0F"/>
    <w:rsid w:val="004473B4"/>
    <w:rsid w:val="00467003"/>
    <w:rsid w:val="0047241C"/>
    <w:rsid w:val="004919B6"/>
    <w:rsid w:val="004B7F1F"/>
    <w:rsid w:val="004C5D7C"/>
    <w:rsid w:val="004E5201"/>
    <w:rsid w:val="004F3972"/>
    <w:rsid w:val="00505185"/>
    <w:rsid w:val="005134FD"/>
    <w:rsid w:val="00513B09"/>
    <w:rsid w:val="0051654F"/>
    <w:rsid w:val="005243E9"/>
    <w:rsid w:val="00526F03"/>
    <w:rsid w:val="005309E3"/>
    <w:rsid w:val="00546EEC"/>
    <w:rsid w:val="00550AEA"/>
    <w:rsid w:val="005514DA"/>
    <w:rsid w:val="00576CDC"/>
    <w:rsid w:val="00582F69"/>
    <w:rsid w:val="00587D62"/>
    <w:rsid w:val="005B40B4"/>
    <w:rsid w:val="005C5109"/>
    <w:rsid w:val="005D2448"/>
    <w:rsid w:val="005F6C2C"/>
    <w:rsid w:val="00604B87"/>
    <w:rsid w:val="00604D1D"/>
    <w:rsid w:val="00610C3D"/>
    <w:rsid w:val="006147F5"/>
    <w:rsid w:val="00621016"/>
    <w:rsid w:val="006340C6"/>
    <w:rsid w:val="00655087"/>
    <w:rsid w:val="006601D7"/>
    <w:rsid w:val="00671029"/>
    <w:rsid w:val="00682500"/>
    <w:rsid w:val="00694CAB"/>
    <w:rsid w:val="00695069"/>
    <w:rsid w:val="006A0751"/>
    <w:rsid w:val="006A3247"/>
    <w:rsid w:val="006A626E"/>
    <w:rsid w:val="006A69F9"/>
    <w:rsid w:val="006C422B"/>
    <w:rsid w:val="006D0307"/>
    <w:rsid w:val="006D3767"/>
    <w:rsid w:val="006D4AF8"/>
    <w:rsid w:val="006F7CDD"/>
    <w:rsid w:val="007067D4"/>
    <w:rsid w:val="0070734B"/>
    <w:rsid w:val="00722039"/>
    <w:rsid w:val="00727E70"/>
    <w:rsid w:val="00732B4E"/>
    <w:rsid w:val="00741881"/>
    <w:rsid w:val="00755481"/>
    <w:rsid w:val="00766AE3"/>
    <w:rsid w:val="0077268C"/>
    <w:rsid w:val="00777131"/>
    <w:rsid w:val="00780D6A"/>
    <w:rsid w:val="0078582F"/>
    <w:rsid w:val="007868BE"/>
    <w:rsid w:val="00793A7F"/>
    <w:rsid w:val="007A4038"/>
    <w:rsid w:val="007B42B9"/>
    <w:rsid w:val="007B6D0A"/>
    <w:rsid w:val="007B7AF7"/>
    <w:rsid w:val="007D1218"/>
    <w:rsid w:val="007D6533"/>
    <w:rsid w:val="007E0C0C"/>
    <w:rsid w:val="0080631E"/>
    <w:rsid w:val="00826FE9"/>
    <w:rsid w:val="00827137"/>
    <w:rsid w:val="00834D3A"/>
    <w:rsid w:val="00840E22"/>
    <w:rsid w:val="0085331D"/>
    <w:rsid w:val="00854251"/>
    <w:rsid w:val="00861F75"/>
    <w:rsid w:val="00864C19"/>
    <w:rsid w:val="00877051"/>
    <w:rsid w:val="00882520"/>
    <w:rsid w:val="008844DE"/>
    <w:rsid w:val="00884B9E"/>
    <w:rsid w:val="00887004"/>
    <w:rsid w:val="0088720B"/>
    <w:rsid w:val="008917E7"/>
    <w:rsid w:val="008B2CBB"/>
    <w:rsid w:val="008C1A84"/>
    <w:rsid w:val="008C4681"/>
    <w:rsid w:val="008F136F"/>
    <w:rsid w:val="008F5394"/>
    <w:rsid w:val="00903460"/>
    <w:rsid w:val="00904E53"/>
    <w:rsid w:val="009079D4"/>
    <w:rsid w:val="00913BAD"/>
    <w:rsid w:val="009306D9"/>
    <w:rsid w:val="009519C0"/>
    <w:rsid w:val="00965681"/>
    <w:rsid w:val="009702DC"/>
    <w:rsid w:val="009705F8"/>
    <w:rsid w:val="00975230"/>
    <w:rsid w:val="009812E5"/>
    <w:rsid w:val="00986C76"/>
    <w:rsid w:val="00993AA9"/>
    <w:rsid w:val="00993F66"/>
    <w:rsid w:val="009A4396"/>
    <w:rsid w:val="009A4CEB"/>
    <w:rsid w:val="009A5D97"/>
    <w:rsid w:val="009B3AE0"/>
    <w:rsid w:val="009B722A"/>
    <w:rsid w:val="009C7138"/>
    <w:rsid w:val="009D0162"/>
    <w:rsid w:val="009D282A"/>
    <w:rsid w:val="009D3A38"/>
    <w:rsid w:val="009D4D29"/>
    <w:rsid w:val="009E0092"/>
    <w:rsid w:val="009E55F3"/>
    <w:rsid w:val="009F6786"/>
    <w:rsid w:val="009F724C"/>
    <w:rsid w:val="00A07B30"/>
    <w:rsid w:val="00A14B6E"/>
    <w:rsid w:val="00A20374"/>
    <w:rsid w:val="00A2435D"/>
    <w:rsid w:val="00A358DF"/>
    <w:rsid w:val="00A370D5"/>
    <w:rsid w:val="00A37FD4"/>
    <w:rsid w:val="00A440F7"/>
    <w:rsid w:val="00A51F86"/>
    <w:rsid w:val="00A544A2"/>
    <w:rsid w:val="00A65EC3"/>
    <w:rsid w:val="00A66360"/>
    <w:rsid w:val="00A806C2"/>
    <w:rsid w:val="00A969E3"/>
    <w:rsid w:val="00AA0C10"/>
    <w:rsid w:val="00AA0EB9"/>
    <w:rsid w:val="00AB34D1"/>
    <w:rsid w:val="00AE6E75"/>
    <w:rsid w:val="00AF0B12"/>
    <w:rsid w:val="00AF2149"/>
    <w:rsid w:val="00AF5C7F"/>
    <w:rsid w:val="00B13C5E"/>
    <w:rsid w:val="00B17CF2"/>
    <w:rsid w:val="00B30C2B"/>
    <w:rsid w:val="00B344C3"/>
    <w:rsid w:val="00B40C69"/>
    <w:rsid w:val="00B475C6"/>
    <w:rsid w:val="00B5557F"/>
    <w:rsid w:val="00B66010"/>
    <w:rsid w:val="00B6668F"/>
    <w:rsid w:val="00B8203F"/>
    <w:rsid w:val="00B8660A"/>
    <w:rsid w:val="00B86E39"/>
    <w:rsid w:val="00B873F3"/>
    <w:rsid w:val="00B904D8"/>
    <w:rsid w:val="00BA4566"/>
    <w:rsid w:val="00BB171F"/>
    <w:rsid w:val="00BB262E"/>
    <w:rsid w:val="00BD4D33"/>
    <w:rsid w:val="00BD6748"/>
    <w:rsid w:val="00BF6BA3"/>
    <w:rsid w:val="00C15FE2"/>
    <w:rsid w:val="00C17302"/>
    <w:rsid w:val="00C20758"/>
    <w:rsid w:val="00C24329"/>
    <w:rsid w:val="00C2505B"/>
    <w:rsid w:val="00C274CF"/>
    <w:rsid w:val="00C314DA"/>
    <w:rsid w:val="00C348CE"/>
    <w:rsid w:val="00C41BF7"/>
    <w:rsid w:val="00C536BC"/>
    <w:rsid w:val="00C549F4"/>
    <w:rsid w:val="00C54C3E"/>
    <w:rsid w:val="00C57AC8"/>
    <w:rsid w:val="00C63498"/>
    <w:rsid w:val="00C7036D"/>
    <w:rsid w:val="00C81EC5"/>
    <w:rsid w:val="00C977E5"/>
    <w:rsid w:val="00CA0DCC"/>
    <w:rsid w:val="00CA322F"/>
    <w:rsid w:val="00CA3ADA"/>
    <w:rsid w:val="00CA7679"/>
    <w:rsid w:val="00CB0A48"/>
    <w:rsid w:val="00CC640C"/>
    <w:rsid w:val="00CE1100"/>
    <w:rsid w:val="00CE26B0"/>
    <w:rsid w:val="00CE6981"/>
    <w:rsid w:val="00D03902"/>
    <w:rsid w:val="00D10A17"/>
    <w:rsid w:val="00D14C93"/>
    <w:rsid w:val="00D217E5"/>
    <w:rsid w:val="00D22203"/>
    <w:rsid w:val="00D33D3B"/>
    <w:rsid w:val="00D36BA6"/>
    <w:rsid w:val="00D45EC8"/>
    <w:rsid w:val="00D572A6"/>
    <w:rsid w:val="00D64BCF"/>
    <w:rsid w:val="00D65ABA"/>
    <w:rsid w:val="00D74AE5"/>
    <w:rsid w:val="00D86D2E"/>
    <w:rsid w:val="00D953E7"/>
    <w:rsid w:val="00D95857"/>
    <w:rsid w:val="00DA3D4A"/>
    <w:rsid w:val="00DA55FC"/>
    <w:rsid w:val="00DD3EA8"/>
    <w:rsid w:val="00DD6DE2"/>
    <w:rsid w:val="00DF61D0"/>
    <w:rsid w:val="00E12737"/>
    <w:rsid w:val="00E12896"/>
    <w:rsid w:val="00E1655D"/>
    <w:rsid w:val="00E17D31"/>
    <w:rsid w:val="00E26F1A"/>
    <w:rsid w:val="00E36FE8"/>
    <w:rsid w:val="00E44493"/>
    <w:rsid w:val="00E571C3"/>
    <w:rsid w:val="00E63B1A"/>
    <w:rsid w:val="00E6446F"/>
    <w:rsid w:val="00E704B2"/>
    <w:rsid w:val="00E70529"/>
    <w:rsid w:val="00E72DE4"/>
    <w:rsid w:val="00E849C3"/>
    <w:rsid w:val="00E8612A"/>
    <w:rsid w:val="00E93663"/>
    <w:rsid w:val="00EA0413"/>
    <w:rsid w:val="00EA4F68"/>
    <w:rsid w:val="00EC095A"/>
    <w:rsid w:val="00EC2FBE"/>
    <w:rsid w:val="00EC33C4"/>
    <w:rsid w:val="00EC4992"/>
    <w:rsid w:val="00ED3FDC"/>
    <w:rsid w:val="00EE6B9D"/>
    <w:rsid w:val="00F01A76"/>
    <w:rsid w:val="00F10F6B"/>
    <w:rsid w:val="00F136F6"/>
    <w:rsid w:val="00F149B0"/>
    <w:rsid w:val="00F30372"/>
    <w:rsid w:val="00F31ACD"/>
    <w:rsid w:val="00F348EE"/>
    <w:rsid w:val="00F3708C"/>
    <w:rsid w:val="00F565EC"/>
    <w:rsid w:val="00F60E99"/>
    <w:rsid w:val="00F62961"/>
    <w:rsid w:val="00F67C7B"/>
    <w:rsid w:val="00F82A6E"/>
    <w:rsid w:val="00F83DC4"/>
    <w:rsid w:val="00F83F90"/>
    <w:rsid w:val="00F85FD7"/>
    <w:rsid w:val="00FB31D8"/>
    <w:rsid w:val="00FC3C23"/>
    <w:rsid w:val="00FD2E76"/>
    <w:rsid w:val="00FD3547"/>
    <w:rsid w:val="00FF0A67"/>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 w:type="paragraph" w:styleId="ListParagraph">
    <w:name w:val="List Paragraph"/>
    <w:basedOn w:val="Normal"/>
    <w:uiPriority w:val="34"/>
    <w:qFormat/>
    <w:rsid w:val="001F09E5"/>
    <w:pPr>
      <w:ind w:left="720"/>
      <w:contextualSpacing/>
    </w:pPr>
  </w:style>
  <w:style w:type="table" w:styleId="TableGrid">
    <w:name w:val="Table Grid"/>
    <w:basedOn w:val="TableNormal"/>
    <w:rsid w:val="002E34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 w:type="paragraph" w:styleId="ListParagraph">
    <w:name w:val="List Paragraph"/>
    <w:basedOn w:val="Normal"/>
    <w:uiPriority w:val="34"/>
    <w:qFormat/>
    <w:rsid w:val="001F09E5"/>
    <w:pPr>
      <w:ind w:left="720"/>
      <w:contextualSpacing/>
    </w:pPr>
  </w:style>
  <w:style w:type="table" w:styleId="TableGrid">
    <w:name w:val="Table Grid"/>
    <w:basedOn w:val="TableNormal"/>
    <w:rsid w:val="002E34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54">
      <w:bodyDiv w:val="1"/>
      <w:marLeft w:val="0"/>
      <w:marRight w:val="0"/>
      <w:marTop w:val="0"/>
      <w:marBottom w:val="0"/>
      <w:divBdr>
        <w:top w:val="none" w:sz="0" w:space="0" w:color="auto"/>
        <w:left w:val="none" w:sz="0" w:space="0" w:color="auto"/>
        <w:bottom w:val="none" w:sz="0" w:space="0" w:color="auto"/>
        <w:right w:val="none" w:sz="0" w:space="0" w:color="auto"/>
      </w:divBdr>
    </w:div>
    <w:div w:id="303437403">
      <w:bodyDiv w:val="1"/>
      <w:marLeft w:val="0"/>
      <w:marRight w:val="0"/>
      <w:marTop w:val="0"/>
      <w:marBottom w:val="0"/>
      <w:divBdr>
        <w:top w:val="none" w:sz="0" w:space="0" w:color="auto"/>
        <w:left w:val="none" w:sz="0" w:space="0" w:color="auto"/>
        <w:bottom w:val="none" w:sz="0" w:space="0" w:color="auto"/>
        <w:right w:val="none" w:sz="0" w:space="0" w:color="auto"/>
      </w:divBdr>
    </w:div>
    <w:div w:id="456611395">
      <w:bodyDiv w:val="1"/>
      <w:marLeft w:val="0"/>
      <w:marRight w:val="0"/>
      <w:marTop w:val="0"/>
      <w:marBottom w:val="0"/>
      <w:divBdr>
        <w:top w:val="none" w:sz="0" w:space="0" w:color="auto"/>
        <w:left w:val="none" w:sz="0" w:space="0" w:color="auto"/>
        <w:bottom w:val="none" w:sz="0" w:space="0" w:color="auto"/>
        <w:right w:val="none" w:sz="0" w:space="0" w:color="auto"/>
      </w:divBdr>
    </w:div>
    <w:div w:id="508720509">
      <w:bodyDiv w:val="1"/>
      <w:marLeft w:val="0"/>
      <w:marRight w:val="0"/>
      <w:marTop w:val="0"/>
      <w:marBottom w:val="0"/>
      <w:divBdr>
        <w:top w:val="none" w:sz="0" w:space="0" w:color="auto"/>
        <w:left w:val="none" w:sz="0" w:space="0" w:color="auto"/>
        <w:bottom w:val="none" w:sz="0" w:space="0" w:color="auto"/>
        <w:right w:val="none" w:sz="0" w:space="0" w:color="auto"/>
      </w:divBdr>
    </w:div>
    <w:div w:id="761802015">
      <w:bodyDiv w:val="1"/>
      <w:marLeft w:val="0"/>
      <w:marRight w:val="0"/>
      <w:marTop w:val="0"/>
      <w:marBottom w:val="0"/>
      <w:divBdr>
        <w:top w:val="none" w:sz="0" w:space="0" w:color="auto"/>
        <w:left w:val="none" w:sz="0" w:space="0" w:color="auto"/>
        <w:bottom w:val="none" w:sz="0" w:space="0" w:color="auto"/>
        <w:right w:val="none" w:sz="0" w:space="0" w:color="auto"/>
      </w:divBdr>
    </w:div>
    <w:div w:id="1035425653">
      <w:bodyDiv w:val="1"/>
      <w:marLeft w:val="0"/>
      <w:marRight w:val="0"/>
      <w:marTop w:val="0"/>
      <w:marBottom w:val="0"/>
      <w:divBdr>
        <w:top w:val="none" w:sz="0" w:space="0" w:color="auto"/>
        <w:left w:val="none" w:sz="0" w:space="0" w:color="auto"/>
        <w:bottom w:val="none" w:sz="0" w:space="0" w:color="auto"/>
        <w:right w:val="none" w:sz="0" w:space="0" w:color="auto"/>
      </w:divBdr>
    </w:div>
    <w:div w:id="1040204191">
      <w:bodyDiv w:val="1"/>
      <w:marLeft w:val="0"/>
      <w:marRight w:val="0"/>
      <w:marTop w:val="0"/>
      <w:marBottom w:val="0"/>
      <w:divBdr>
        <w:top w:val="none" w:sz="0" w:space="0" w:color="auto"/>
        <w:left w:val="none" w:sz="0" w:space="0" w:color="auto"/>
        <w:bottom w:val="none" w:sz="0" w:space="0" w:color="auto"/>
        <w:right w:val="none" w:sz="0" w:space="0" w:color="auto"/>
      </w:divBdr>
    </w:div>
    <w:div w:id="1441954066">
      <w:bodyDiv w:val="1"/>
      <w:marLeft w:val="0"/>
      <w:marRight w:val="0"/>
      <w:marTop w:val="0"/>
      <w:marBottom w:val="0"/>
      <w:divBdr>
        <w:top w:val="none" w:sz="0" w:space="0" w:color="auto"/>
        <w:left w:val="none" w:sz="0" w:space="0" w:color="auto"/>
        <w:bottom w:val="none" w:sz="0" w:space="0" w:color="auto"/>
        <w:right w:val="none" w:sz="0" w:space="0" w:color="auto"/>
      </w:divBdr>
    </w:div>
    <w:div w:id="1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17479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hr/eos/index.php" TargetMode="External"/><Relationship Id="rId18" Type="http://schemas.openxmlformats.org/officeDocument/2006/relationships/hyperlink" Target="mailto:classroomsupport@uta.edu" TargetMode="External"/><Relationship Id="rId26" Type="http://schemas.openxmlformats.org/officeDocument/2006/relationships/hyperlink" Target="http://www.uta.edu/library/databases/index.php" TargetMode="External"/><Relationship Id="rId3" Type="http://schemas.openxmlformats.org/officeDocument/2006/relationships/styles" Target="styles.xml"/><Relationship Id="rId21" Type="http://schemas.openxmlformats.org/officeDocument/2006/relationships/hyperlink" Target="http://uta.mywconline.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mailto:zercher@uta.edu" TargetMode="External"/><Relationship Id="rId25" Type="http://schemas.openxmlformats.org/officeDocument/2006/relationships/hyperlink" Target="http://www.uta.edu/library/help/subject-librarians.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earn.uta.edu" TargetMode="External"/><Relationship Id="rId20" Type="http://schemas.openxmlformats.org/officeDocument/2006/relationships/hyperlink" Target="mailto:resources@uta.edu"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libguides.uta.ed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yperlink" Target="http://www.uta.edu/library/services/distance.php"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owl"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CEF7-E409-4FCF-A000-C09A930F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cp:lastPrinted>2014-08-23T17:44:00Z</cp:lastPrinted>
  <dcterms:created xsi:type="dcterms:W3CDTF">2016-01-07T17:10:00Z</dcterms:created>
  <dcterms:modified xsi:type="dcterms:W3CDTF">2016-01-16T02:01:00Z</dcterms:modified>
</cp:coreProperties>
</file>