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DE9F" w14:textId="725A52A7" w:rsidR="00EB499D" w:rsidRPr="004832E0" w:rsidRDefault="00EB499D" w:rsidP="00EB499D">
      <w:pPr>
        <w:jc w:val="center"/>
        <w:rPr>
          <w:rFonts w:ascii="Bodoni MT" w:hAnsi="Bodoni MT" w:cs="Arial"/>
          <w:b/>
          <w:szCs w:val="21"/>
        </w:rPr>
      </w:pPr>
      <w:r w:rsidRPr="004832E0">
        <w:rPr>
          <w:rFonts w:ascii="Bodoni MT" w:hAnsi="Bodoni MT" w:cs="Arial"/>
          <w:b/>
          <w:szCs w:val="21"/>
        </w:rPr>
        <w:t>ENGL 23</w:t>
      </w:r>
      <w:r w:rsidR="0083487F" w:rsidRPr="004832E0">
        <w:rPr>
          <w:rFonts w:ascii="Bodoni MT" w:hAnsi="Bodoni MT" w:cs="Arial"/>
          <w:b/>
          <w:szCs w:val="21"/>
        </w:rPr>
        <w:t>09-008</w:t>
      </w:r>
      <w:r w:rsidRPr="004832E0">
        <w:rPr>
          <w:rFonts w:ascii="Bodoni MT" w:hAnsi="Bodoni MT" w:cs="Arial"/>
          <w:b/>
          <w:szCs w:val="21"/>
        </w:rPr>
        <w:t xml:space="preserve">: </w:t>
      </w:r>
      <w:r w:rsidR="0083487F" w:rsidRPr="004832E0">
        <w:rPr>
          <w:rFonts w:ascii="Bodoni MT" w:hAnsi="Bodoni MT" w:cs="Arial"/>
          <w:b/>
          <w:szCs w:val="21"/>
        </w:rPr>
        <w:t>Special Topics</w:t>
      </w:r>
    </w:p>
    <w:p w14:paraId="190C6C08" w14:textId="542BE712" w:rsidR="00EB499D" w:rsidRPr="004832E0" w:rsidRDefault="00EB499D" w:rsidP="00EB499D">
      <w:pPr>
        <w:jc w:val="center"/>
        <w:rPr>
          <w:rFonts w:ascii="Bodoni MT" w:hAnsi="Bodoni MT" w:cs="Arial"/>
          <w:b/>
          <w:sz w:val="14"/>
          <w:szCs w:val="12"/>
        </w:rPr>
      </w:pPr>
      <w:r w:rsidRPr="004832E0">
        <w:rPr>
          <w:rFonts w:ascii="Bodoni MT" w:hAnsi="Bodoni MT" w:cs="Arial"/>
          <w:b/>
          <w:szCs w:val="21"/>
        </w:rPr>
        <w:t>“</w:t>
      </w:r>
      <w:r w:rsidR="0083487F" w:rsidRPr="004832E0">
        <w:rPr>
          <w:rFonts w:ascii="Bodoni MT" w:hAnsi="Bodoni MT" w:cs="Arial"/>
          <w:b/>
          <w:szCs w:val="21"/>
        </w:rPr>
        <w:t>Perception, Intoxication, and the Making of Genius”</w:t>
      </w:r>
    </w:p>
    <w:p w14:paraId="0C992276" w14:textId="32C79CB3" w:rsidR="00EB499D" w:rsidRPr="004832E0" w:rsidRDefault="0083487F" w:rsidP="00EB499D">
      <w:pPr>
        <w:jc w:val="center"/>
        <w:rPr>
          <w:rFonts w:ascii="Bodoni MT" w:hAnsi="Bodoni MT" w:cs="Arial"/>
          <w:b/>
          <w:szCs w:val="21"/>
        </w:rPr>
      </w:pPr>
      <w:r w:rsidRPr="004832E0">
        <w:rPr>
          <w:rFonts w:ascii="Bodoni MT" w:hAnsi="Bodoni MT" w:cs="Arial"/>
          <w:b/>
          <w:szCs w:val="21"/>
        </w:rPr>
        <w:t>Spring 2016</w:t>
      </w:r>
    </w:p>
    <w:p w14:paraId="69CBBB24" w14:textId="77777777" w:rsidR="00EB499D" w:rsidRPr="004832E0" w:rsidRDefault="00EB499D" w:rsidP="00EB499D">
      <w:pPr>
        <w:rPr>
          <w:rFonts w:ascii="Bodoni MT" w:hAnsi="Bodoni MT" w:cs="Arial"/>
          <w:sz w:val="21"/>
          <w:szCs w:val="21"/>
        </w:rPr>
      </w:pPr>
    </w:p>
    <w:p w14:paraId="38CB9A0F" w14:textId="77777777" w:rsidR="007419BB" w:rsidRDefault="007419BB" w:rsidP="00EB499D">
      <w:pPr>
        <w:rPr>
          <w:rFonts w:ascii="Bodoni MT" w:hAnsi="Bodoni MT" w:cs="Arial"/>
          <w:b/>
          <w:sz w:val="21"/>
          <w:szCs w:val="21"/>
        </w:rPr>
        <w:sectPr w:rsidR="007419BB">
          <w:pgSz w:w="12240" w:h="15840"/>
          <w:pgMar w:top="1440" w:right="1440" w:bottom="1440" w:left="1440" w:header="720" w:footer="720" w:gutter="0"/>
          <w:cols w:space="720"/>
          <w:docGrid w:linePitch="360"/>
        </w:sectPr>
      </w:pPr>
    </w:p>
    <w:p w14:paraId="2A19C7B8" w14:textId="284DC531" w:rsidR="00EB499D" w:rsidRPr="007419BB" w:rsidRDefault="0052421D" w:rsidP="00EB499D">
      <w:pPr>
        <w:rPr>
          <w:rFonts w:ascii="Bodoni MT" w:hAnsi="Bodoni MT" w:cs="Arial"/>
          <w:sz w:val="21"/>
          <w:szCs w:val="21"/>
        </w:rPr>
      </w:pPr>
      <w:r w:rsidRPr="004832E0">
        <w:rPr>
          <w:rFonts w:ascii="Bodoni MT" w:hAnsi="Bodoni MT" w:cs="Arial"/>
          <w:b/>
          <w:sz w:val="21"/>
          <w:szCs w:val="21"/>
        </w:rPr>
        <w:lastRenderedPageBreak/>
        <w:t>Instructor</w:t>
      </w:r>
      <w:r w:rsidR="00EB499D" w:rsidRPr="004832E0">
        <w:rPr>
          <w:rFonts w:ascii="Bodoni MT" w:hAnsi="Bodoni MT" w:cs="Arial"/>
          <w:b/>
          <w:sz w:val="21"/>
          <w:szCs w:val="21"/>
        </w:rPr>
        <w:t xml:space="preserve">: </w:t>
      </w:r>
      <w:r w:rsidR="0083487F" w:rsidRPr="004832E0">
        <w:rPr>
          <w:rFonts w:ascii="Bodoni MT" w:hAnsi="Bodoni MT" w:cs="Arial"/>
          <w:sz w:val="21"/>
          <w:szCs w:val="21"/>
        </w:rPr>
        <w:t>Miriam Rowntree</w:t>
      </w:r>
    </w:p>
    <w:p w14:paraId="522BEA5E" w14:textId="2D9EB92D" w:rsidR="00EB499D" w:rsidRPr="007419BB" w:rsidRDefault="00EB499D" w:rsidP="00EB499D">
      <w:pPr>
        <w:rPr>
          <w:rFonts w:ascii="Bodoni MT" w:hAnsi="Bodoni MT" w:cs="Arial"/>
          <w:sz w:val="21"/>
          <w:szCs w:val="21"/>
        </w:rPr>
      </w:pPr>
      <w:r w:rsidRPr="004832E0">
        <w:rPr>
          <w:rFonts w:ascii="Bodoni MT" w:hAnsi="Bodoni MT" w:cs="Arial"/>
          <w:b/>
          <w:sz w:val="21"/>
          <w:szCs w:val="21"/>
        </w:rPr>
        <w:t xml:space="preserve">Office Number: </w:t>
      </w:r>
      <w:r w:rsidRPr="004832E0">
        <w:rPr>
          <w:rFonts w:ascii="Bodoni MT" w:hAnsi="Bodoni MT" w:cs="Arial"/>
          <w:sz w:val="21"/>
          <w:szCs w:val="21"/>
        </w:rPr>
        <w:t xml:space="preserve">CAR </w:t>
      </w:r>
      <w:r w:rsidR="0083487F" w:rsidRPr="004832E0">
        <w:rPr>
          <w:rFonts w:ascii="Bodoni MT" w:hAnsi="Bodoni MT" w:cs="Arial"/>
          <w:sz w:val="21"/>
          <w:szCs w:val="21"/>
        </w:rPr>
        <w:t>518</w:t>
      </w:r>
    </w:p>
    <w:p w14:paraId="7A7EA36F" w14:textId="77777777" w:rsidR="00833777" w:rsidRPr="007419BB" w:rsidRDefault="00EB499D" w:rsidP="00833777">
      <w:pPr>
        <w:rPr>
          <w:rFonts w:ascii="Bodoni MT" w:hAnsi="Bodoni MT" w:cs="Arial"/>
          <w:color w:val="FF0000"/>
          <w:sz w:val="21"/>
          <w:szCs w:val="21"/>
        </w:rPr>
      </w:pPr>
      <w:r w:rsidRPr="004832E0">
        <w:rPr>
          <w:rFonts w:ascii="Bodoni MT" w:hAnsi="Bodoni MT" w:cs="Arial"/>
          <w:b/>
          <w:sz w:val="21"/>
          <w:szCs w:val="21"/>
        </w:rPr>
        <w:t xml:space="preserve">Email Address: </w:t>
      </w:r>
      <w:r w:rsidR="0083487F" w:rsidRPr="004832E0">
        <w:rPr>
          <w:rFonts w:ascii="Bodoni MT" w:hAnsi="Bodoni MT" w:cs="Arial"/>
          <w:sz w:val="21"/>
          <w:szCs w:val="21"/>
        </w:rPr>
        <w:t>rowntreem@uta.edu</w:t>
      </w:r>
      <w:r w:rsidRPr="004832E0">
        <w:rPr>
          <w:rFonts w:ascii="Bodoni MT" w:hAnsi="Bodoni MT" w:cs="Arial"/>
        </w:rPr>
        <w:t xml:space="preserve"> </w:t>
      </w:r>
      <w:r w:rsidR="00833777" w:rsidRPr="004832E0">
        <w:rPr>
          <w:rFonts w:ascii="Bodoni MT" w:hAnsi="Bodoni MT" w:cs="Arial"/>
          <w:b/>
          <w:sz w:val="21"/>
          <w:szCs w:val="21"/>
        </w:rPr>
        <w:t xml:space="preserve">Office Hours: </w:t>
      </w:r>
      <w:r w:rsidR="00833777" w:rsidRPr="004832E0">
        <w:rPr>
          <w:rFonts w:ascii="Bodoni MT" w:hAnsi="Bodoni MT" w:cs="Arial"/>
          <w:sz w:val="21"/>
          <w:szCs w:val="21"/>
        </w:rPr>
        <w:t>TR 9:30-11 am and by appt.</w:t>
      </w:r>
    </w:p>
    <w:p w14:paraId="0278C41E" w14:textId="61F3339D" w:rsidR="00EB499D" w:rsidRPr="00833777" w:rsidRDefault="00EB499D" w:rsidP="00EB499D">
      <w:pPr>
        <w:rPr>
          <w:rFonts w:ascii="Bodoni MT" w:hAnsi="Bodoni MT" w:cs="Arial"/>
        </w:rPr>
      </w:pPr>
      <w:r w:rsidRPr="004832E0">
        <w:rPr>
          <w:rFonts w:ascii="Bodoni MT" w:hAnsi="Bodoni MT" w:cs="Arial"/>
          <w:b/>
          <w:sz w:val="21"/>
          <w:szCs w:val="21"/>
        </w:rPr>
        <w:lastRenderedPageBreak/>
        <w:t>Faculty Profile:</w:t>
      </w:r>
      <w:r w:rsidRPr="004832E0">
        <w:rPr>
          <w:rFonts w:ascii="Bodoni MT" w:hAnsi="Bodoni MT" w:cs="Arial"/>
          <w:sz w:val="21"/>
          <w:szCs w:val="21"/>
        </w:rPr>
        <w:t xml:space="preserve"> </w:t>
      </w:r>
      <w:r w:rsidR="00833777" w:rsidRPr="00833777">
        <w:rPr>
          <w:rFonts w:ascii="Bodoni MT" w:hAnsi="Bodoni MT" w:cs="Arial"/>
          <w:sz w:val="21"/>
          <w:szCs w:val="21"/>
        </w:rPr>
        <w:t>https://www.uta.edu/profiles/miriam-rowntree</w:t>
      </w:r>
    </w:p>
    <w:p w14:paraId="403545D3" w14:textId="642390E1" w:rsidR="00EB499D" w:rsidRPr="007419BB" w:rsidRDefault="00EB499D" w:rsidP="007419BB">
      <w:pPr>
        <w:rPr>
          <w:rFonts w:ascii="Bodoni MT" w:hAnsi="Bodoni MT" w:cs="Arial"/>
          <w:b/>
          <w:sz w:val="21"/>
          <w:szCs w:val="21"/>
        </w:rPr>
      </w:pPr>
      <w:r w:rsidRPr="004832E0">
        <w:rPr>
          <w:rFonts w:ascii="Bodoni MT" w:hAnsi="Bodoni MT" w:cs="Arial"/>
          <w:b/>
          <w:sz w:val="21"/>
          <w:szCs w:val="21"/>
        </w:rPr>
        <w:t xml:space="preserve">Class Meetings: </w:t>
      </w:r>
      <w:r w:rsidR="0083487F" w:rsidRPr="004832E0">
        <w:rPr>
          <w:rFonts w:ascii="Bodoni MT" w:hAnsi="Bodoni MT" w:cs="Arial"/>
          <w:b/>
          <w:sz w:val="21"/>
          <w:szCs w:val="21"/>
        </w:rPr>
        <w:t>U</w:t>
      </w:r>
      <w:r w:rsidRPr="004832E0">
        <w:rPr>
          <w:rFonts w:ascii="Bodoni MT" w:hAnsi="Bodoni MT" w:cs="Arial"/>
          <w:sz w:val="21"/>
          <w:szCs w:val="21"/>
        </w:rPr>
        <w:t xml:space="preserve">H </w:t>
      </w:r>
      <w:r w:rsidR="0083487F" w:rsidRPr="004832E0">
        <w:rPr>
          <w:rFonts w:ascii="Bodoni MT" w:hAnsi="Bodoni MT" w:cs="Arial"/>
          <w:sz w:val="21"/>
          <w:szCs w:val="21"/>
        </w:rPr>
        <w:t>09</w:t>
      </w:r>
      <w:r w:rsidRPr="004832E0">
        <w:rPr>
          <w:rFonts w:ascii="Bodoni MT" w:hAnsi="Bodoni MT" w:cs="Arial"/>
          <w:sz w:val="21"/>
          <w:szCs w:val="21"/>
        </w:rPr>
        <w:t xml:space="preserve"> 11 am – 12:20 pm</w:t>
      </w:r>
    </w:p>
    <w:p w14:paraId="793A25AF" w14:textId="77777777" w:rsidR="007419BB" w:rsidRDefault="007419BB" w:rsidP="00EB499D">
      <w:pPr>
        <w:rPr>
          <w:rFonts w:ascii="Bodoni MT" w:hAnsi="Bodoni MT" w:cs="Arial"/>
          <w:b/>
          <w:sz w:val="21"/>
          <w:szCs w:val="21"/>
        </w:rPr>
        <w:sectPr w:rsidR="007419BB" w:rsidSect="007419BB">
          <w:type w:val="continuous"/>
          <w:pgSz w:w="12240" w:h="15840"/>
          <w:pgMar w:top="1440" w:right="1440" w:bottom="1440" w:left="1440" w:header="720" w:footer="720" w:gutter="0"/>
          <w:cols w:num="2" w:space="720"/>
          <w:docGrid w:linePitch="360"/>
        </w:sectPr>
      </w:pPr>
    </w:p>
    <w:p w14:paraId="56C49627" w14:textId="75E1F9D4" w:rsidR="00EB499D" w:rsidRPr="004832E0" w:rsidRDefault="00EB499D" w:rsidP="00EB499D">
      <w:pPr>
        <w:rPr>
          <w:rFonts w:ascii="Bodoni MT" w:hAnsi="Bodoni MT" w:cs="Arial"/>
          <w:b/>
          <w:sz w:val="21"/>
          <w:szCs w:val="21"/>
        </w:rPr>
      </w:pPr>
    </w:p>
    <w:p w14:paraId="225A1184" w14:textId="02241797" w:rsidR="00833777" w:rsidRDefault="00EB499D" w:rsidP="007419BB">
      <w:pPr>
        <w:rPr>
          <w:rFonts w:ascii="Bodoni MT" w:hAnsi="Bodoni MT" w:cs="Arial"/>
          <w:sz w:val="21"/>
          <w:szCs w:val="21"/>
        </w:rPr>
      </w:pPr>
      <w:r w:rsidRPr="004832E0">
        <w:rPr>
          <w:rFonts w:ascii="Bodoni MT" w:hAnsi="Bodoni MT" w:cs="Arial"/>
          <w:b/>
          <w:sz w:val="21"/>
          <w:szCs w:val="21"/>
        </w:rPr>
        <w:t xml:space="preserve">Description of Course Content: </w:t>
      </w:r>
      <w:r w:rsidR="007419BB" w:rsidRPr="007419BB">
        <w:rPr>
          <w:rFonts w:ascii="Bodoni MT" w:hAnsi="Bodoni MT" w:cs="Arial"/>
          <w:sz w:val="21"/>
          <w:szCs w:val="21"/>
        </w:rPr>
        <w:t>The production of literature (among other forms of art) often seems dependent upon substances that expand or loosen the mind. However, some writers and other creative geniuses struggle with addiction that ultimately destroys their careers and personal lives. This course will examine texts that admit an unreliable narrator due to mental illness and/or substance abuse--sometimes that narrator is a fictional character and sometimes the writer herself. We will read works of fiction, poetry and memoir that wrestle with the connection between writing, perception and intoxication.</w:t>
      </w:r>
    </w:p>
    <w:p w14:paraId="58A569FD" w14:textId="77777777" w:rsidR="00833777" w:rsidRDefault="00833777" w:rsidP="007419BB">
      <w:pPr>
        <w:rPr>
          <w:rFonts w:ascii="Bodoni MT" w:hAnsi="Bodoni MT" w:cs="Arial"/>
          <w:sz w:val="21"/>
          <w:szCs w:val="21"/>
        </w:rPr>
      </w:pPr>
    </w:p>
    <w:p w14:paraId="6DA19CED" w14:textId="6E780CA1" w:rsidR="00833777" w:rsidRDefault="00833777" w:rsidP="007419BB">
      <w:pPr>
        <w:rPr>
          <w:rFonts w:ascii="Bodoni MT" w:hAnsi="Bodoni MT" w:cs="Arial"/>
          <w:sz w:val="21"/>
          <w:szCs w:val="21"/>
        </w:rPr>
      </w:pPr>
      <w:r>
        <w:rPr>
          <w:rFonts w:ascii="Bodoni MT" w:hAnsi="Bodoni MT" w:cs="Arial"/>
          <w:sz w:val="21"/>
          <w:szCs w:val="21"/>
        </w:rPr>
        <w:t>Some questions to consider throughout the course:</w:t>
      </w:r>
    </w:p>
    <w:p w14:paraId="76C4F170" w14:textId="77777777" w:rsidR="00833777" w:rsidRDefault="007419BB" w:rsidP="00833777">
      <w:pPr>
        <w:pStyle w:val="ListParagraph"/>
        <w:numPr>
          <w:ilvl w:val="0"/>
          <w:numId w:val="5"/>
        </w:numPr>
        <w:rPr>
          <w:rFonts w:ascii="Bodoni MT" w:hAnsi="Bodoni MT" w:cs="Arial"/>
          <w:sz w:val="21"/>
          <w:szCs w:val="21"/>
        </w:rPr>
      </w:pPr>
      <w:r w:rsidRPr="00833777">
        <w:rPr>
          <w:rFonts w:ascii="Bodoni MT" w:hAnsi="Bodoni MT" w:cs="Arial"/>
          <w:sz w:val="21"/>
          <w:szCs w:val="21"/>
        </w:rPr>
        <w:t xml:space="preserve"> How does substance abuse affect the writer and their work? </w:t>
      </w:r>
    </w:p>
    <w:p w14:paraId="52288CA6" w14:textId="77777777" w:rsidR="00833777" w:rsidRDefault="007419BB" w:rsidP="00833777">
      <w:pPr>
        <w:pStyle w:val="ListParagraph"/>
        <w:numPr>
          <w:ilvl w:val="0"/>
          <w:numId w:val="5"/>
        </w:numPr>
        <w:rPr>
          <w:rFonts w:ascii="Bodoni MT" w:hAnsi="Bodoni MT" w:cs="Arial"/>
          <w:sz w:val="21"/>
          <w:szCs w:val="21"/>
        </w:rPr>
      </w:pPr>
      <w:r w:rsidRPr="00833777">
        <w:rPr>
          <w:rFonts w:ascii="Bodoni MT" w:hAnsi="Bodoni MT" w:cs="Arial"/>
          <w:sz w:val="21"/>
          <w:szCs w:val="21"/>
        </w:rPr>
        <w:t xml:space="preserve">What kinds of narrators do we like or dislike with regards to their addictions? </w:t>
      </w:r>
    </w:p>
    <w:p w14:paraId="78274901" w14:textId="6B9D1216" w:rsidR="00833777" w:rsidRDefault="007419BB" w:rsidP="00833777">
      <w:pPr>
        <w:pStyle w:val="ListParagraph"/>
        <w:numPr>
          <w:ilvl w:val="0"/>
          <w:numId w:val="5"/>
        </w:numPr>
        <w:rPr>
          <w:rFonts w:ascii="Bodoni MT" w:hAnsi="Bodoni MT" w:cs="Arial"/>
          <w:sz w:val="21"/>
          <w:szCs w:val="21"/>
        </w:rPr>
      </w:pPr>
      <w:r w:rsidRPr="00833777">
        <w:rPr>
          <w:rFonts w:ascii="Bodoni MT" w:hAnsi="Bodoni MT" w:cs="Arial"/>
          <w:sz w:val="21"/>
          <w:szCs w:val="21"/>
        </w:rPr>
        <w:t xml:space="preserve">How does intoxication affect our perception, our intellect, our language? </w:t>
      </w:r>
    </w:p>
    <w:p w14:paraId="03CBBB73" w14:textId="2AA10C50" w:rsidR="00833777" w:rsidRDefault="00833777" w:rsidP="00833777">
      <w:pPr>
        <w:pStyle w:val="ListParagraph"/>
        <w:numPr>
          <w:ilvl w:val="0"/>
          <w:numId w:val="5"/>
        </w:numPr>
        <w:rPr>
          <w:rFonts w:ascii="Bodoni MT" w:hAnsi="Bodoni MT" w:cs="Arial"/>
          <w:sz w:val="21"/>
          <w:szCs w:val="21"/>
        </w:rPr>
      </w:pPr>
      <w:r>
        <w:rPr>
          <w:rFonts w:ascii="Bodoni MT" w:hAnsi="Bodoni MT" w:cs="Arial"/>
          <w:sz w:val="21"/>
          <w:szCs w:val="21"/>
        </w:rPr>
        <w:t>How does literature change our understanding of addiction as it is constructed, represented, and proliferated in our culture?</w:t>
      </w:r>
    </w:p>
    <w:p w14:paraId="7F621E71" w14:textId="42347948" w:rsidR="00833777" w:rsidRDefault="00833777" w:rsidP="00833777">
      <w:pPr>
        <w:pStyle w:val="ListParagraph"/>
        <w:numPr>
          <w:ilvl w:val="0"/>
          <w:numId w:val="5"/>
        </w:numPr>
        <w:rPr>
          <w:rFonts w:ascii="Bodoni MT" w:hAnsi="Bodoni MT" w:cs="Arial"/>
          <w:sz w:val="21"/>
          <w:szCs w:val="21"/>
        </w:rPr>
      </w:pPr>
      <w:r>
        <w:rPr>
          <w:rFonts w:ascii="Bodoni MT" w:hAnsi="Bodoni MT" w:cs="Arial"/>
          <w:sz w:val="21"/>
          <w:szCs w:val="21"/>
        </w:rPr>
        <w:t>Do categories such as gender, normalcy, and time period affect our idea of addiction?</w:t>
      </w:r>
    </w:p>
    <w:p w14:paraId="0A4FC0A4" w14:textId="77777777" w:rsidR="00833777" w:rsidRDefault="00833777" w:rsidP="00EB499D">
      <w:pPr>
        <w:rPr>
          <w:rFonts w:ascii="Bodoni MT" w:hAnsi="Bodoni MT" w:cs="Arial"/>
          <w:b/>
          <w:sz w:val="21"/>
          <w:szCs w:val="21"/>
        </w:rPr>
      </w:pPr>
    </w:p>
    <w:p w14:paraId="208C6D19" w14:textId="3694ECDE" w:rsidR="004832E0" w:rsidRDefault="00EB499D" w:rsidP="00EB499D">
      <w:pPr>
        <w:rPr>
          <w:rFonts w:ascii="Bodoni MT" w:hAnsi="Bodoni MT" w:cs="Arial"/>
          <w:sz w:val="21"/>
          <w:szCs w:val="21"/>
        </w:rPr>
      </w:pPr>
      <w:r w:rsidRPr="004832E0">
        <w:rPr>
          <w:rFonts w:ascii="Bodoni MT" w:hAnsi="Bodoni MT" w:cs="Arial"/>
          <w:b/>
          <w:sz w:val="21"/>
          <w:szCs w:val="21"/>
        </w:rPr>
        <w:t xml:space="preserve">Student Learning Outcomes: </w:t>
      </w:r>
      <w:r w:rsidRPr="004832E0">
        <w:rPr>
          <w:rFonts w:ascii="Bodoni MT" w:hAnsi="Bodoni MT" w:cs="Arial"/>
          <w:sz w:val="21"/>
          <w:szCs w:val="21"/>
        </w:rPr>
        <w:t>By the end of the semester, students who have successfully completed the assignments should:</w:t>
      </w:r>
    </w:p>
    <w:p w14:paraId="37B44B7E" w14:textId="57A18ED3" w:rsidR="004832E0" w:rsidRDefault="003A4431" w:rsidP="004832E0">
      <w:pPr>
        <w:pStyle w:val="ListParagraph"/>
        <w:numPr>
          <w:ilvl w:val="0"/>
          <w:numId w:val="4"/>
        </w:numPr>
        <w:rPr>
          <w:rFonts w:ascii="Bodoni MT" w:hAnsi="Bodoni MT" w:cs="Arial"/>
          <w:sz w:val="21"/>
          <w:szCs w:val="21"/>
        </w:rPr>
      </w:pPr>
      <w:r>
        <w:rPr>
          <w:rFonts w:ascii="Bodoni MT" w:hAnsi="Bodoni MT" w:cs="Arial"/>
          <w:sz w:val="21"/>
          <w:szCs w:val="21"/>
        </w:rPr>
        <w:t>read</w:t>
      </w:r>
      <w:r w:rsidR="00EB499D" w:rsidRPr="004832E0">
        <w:rPr>
          <w:rFonts w:ascii="Bodoni MT" w:hAnsi="Bodoni MT" w:cs="Arial"/>
          <w:sz w:val="21"/>
          <w:szCs w:val="21"/>
        </w:rPr>
        <w:t xml:space="preserve"> </w:t>
      </w:r>
      <w:r>
        <w:rPr>
          <w:rFonts w:ascii="Bodoni MT" w:hAnsi="Bodoni MT" w:cs="Arial"/>
          <w:sz w:val="21"/>
          <w:szCs w:val="21"/>
        </w:rPr>
        <w:t>a variety of texts</w:t>
      </w:r>
      <w:r w:rsidR="00EB499D" w:rsidRPr="004832E0">
        <w:rPr>
          <w:rFonts w:ascii="Bodoni MT" w:hAnsi="Bodoni MT" w:cs="Arial"/>
          <w:sz w:val="21"/>
          <w:szCs w:val="21"/>
        </w:rPr>
        <w:t xml:space="preserve"> that </w:t>
      </w:r>
      <w:r w:rsidR="0083487F" w:rsidRPr="004832E0">
        <w:rPr>
          <w:rFonts w:ascii="Bodoni MT" w:hAnsi="Bodoni MT" w:cs="Arial"/>
          <w:sz w:val="21"/>
          <w:szCs w:val="21"/>
        </w:rPr>
        <w:t>address the concerns of addiction</w:t>
      </w:r>
      <w:r w:rsidR="00833777">
        <w:rPr>
          <w:rFonts w:ascii="Bodoni MT" w:hAnsi="Bodoni MT" w:cs="Arial"/>
          <w:sz w:val="21"/>
          <w:szCs w:val="21"/>
        </w:rPr>
        <w:t xml:space="preserve"> and respond to these texts in a critical manner</w:t>
      </w:r>
    </w:p>
    <w:p w14:paraId="04845392" w14:textId="77777777" w:rsidR="003A4431" w:rsidRDefault="003A4431" w:rsidP="003A4431">
      <w:pPr>
        <w:pStyle w:val="ListParagraph"/>
        <w:numPr>
          <w:ilvl w:val="0"/>
          <w:numId w:val="4"/>
        </w:numPr>
        <w:rPr>
          <w:rFonts w:ascii="Bodoni MT" w:hAnsi="Bodoni MT" w:cs="Arial"/>
          <w:sz w:val="21"/>
          <w:szCs w:val="21"/>
        </w:rPr>
      </w:pPr>
      <w:r>
        <w:rPr>
          <w:rFonts w:ascii="Bodoni MT" w:hAnsi="Bodoni MT" w:cs="Arial"/>
          <w:sz w:val="21"/>
          <w:szCs w:val="21"/>
        </w:rPr>
        <w:t>respond ethically to these texts by considering the perspectives of the author, community, and others</w:t>
      </w:r>
    </w:p>
    <w:p w14:paraId="11E7A1D0" w14:textId="5BCB6D06" w:rsidR="004832E0" w:rsidRDefault="00EB499D" w:rsidP="003A4431">
      <w:pPr>
        <w:pStyle w:val="ListParagraph"/>
        <w:numPr>
          <w:ilvl w:val="0"/>
          <w:numId w:val="4"/>
        </w:numPr>
        <w:rPr>
          <w:rFonts w:ascii="Bodoni MT" w:hAnsi="Bodoni MT" w:cs="Arial"/>
          <w:sz w:val="21"/>
          <w:szCs w:val="21"/>
        </w:rPr>
      </w:pPr>
      <w:r w:rsidRPr="004832E0">
        <w:rPr>
          <w:rFonts w:ascii="Bodoni MT" w:hAnsi="Bodoni MT" w:cs="Arial"/>
          <w:sz w:val="21"/>
          <w:szCs w:val="21"/>
        </w:rPr>
        <w:t xml:space="preserve">consider how various literary forms, concepts of audience, environments, and personal, economic, and cultural backgrounds have influenced and were influenced by </w:t>
      </w:r>
      <w:r w:rsidR="0083487F" w:rsidRPr="004832E0">
        <w:rPr>
          <w:rFonts w:ascii="Bodoni MT" w:hAnsi="Bodoni MT" w:cs="Arial"/>
          <w:sz w:val="21"/>
          <w:szCs w:val="21"/>
        </w:rPr>
        <w:t>addiction and mental illness</w:t>
      </w:r>
    </w:p>
    <w:p w14:paraId="6E683DC3" w14:textId="1067535A" w:rsidR="004832E0" w:rsidRDefault="004832E0" w:rsidP="004832E0">
      <w:pPr>
        <w:pStyle w:val="ListParagraph"/>
        <w:numPr>
          <w:ilvl w:val="0"/>
          <w:numId w:val="4"/>
        </w:numPr>
        <w:rPr>
          <w:rFonts w:ascii="Bodoni MT" w:hAnsi="Bodoni MT" w:cs="Arial"/>
          <w:sz w:val="21"/>
          <w:szCs w:val="21"/>
        </w:rPr>
      </w:pPr>
      <w:r>
        <w:rPr>
          <w:rFonts w:ascii="Bodoni MT" w:hAnsi="Bodoni MT" w:cs="Arial"/>
          <w:sz w:val="21"/>
          <w:szCs w:val="21"/>
        </w:rPr>
        <w:t>examine how each author</w:t>
      </w:r>
      <w:r w:rsidRPr="004832E0">
        <w:rPr>
          <w:rFonts w:ascii="Bodoni MT" w:hAnsi="Bodoni MT" w:cs="Arial"/>
          <w:sz w:val="21"/>
          <w:szCs w:val="21"/>
        </w:rPr>
        <w:t xml:space="preserve"> construct</w:t>
      </w:r>
      <w:r>
        <w:rPr>
          <w:rFonts w:ascii="Bodoni MT" w:hAnsi="Bodoni MT" w:cs="Arial"/>
          <w:sz w:val="21"/>
          <w:szCs w:val="21"/>
        </w:rPr>
        <w:t>s an</w:t>
      </w:r>
      <w:r w:rsidRPr="004832E0">
        <w:rPr>
          <w:rFonts w:ascii="Bodoni MT" w:hAnsi="Bodoni MT" w:cs="Arial"/>
          <w:sz w:val="21"/>
          <w:szCs w:val="21"/>
        </w:rPr>
        <w:t xml:space="preserve"> authorial persona</w:t>
      </w:r>
    </w:p>
    <w:p w14:paraId="29086DED" w14:textId="0208862E" w:rsidR="00EB499D" w:rsidRDefault="004832E0" w:rsidP="00F76A23">
      <w:pPr>
        <w:pStyle w:val="ListParagraph"/>
        <w:numPr>
          <w:ilvl w:val="0"/>
          <w:numId w:val="4"/>
        </w:numPr>
        <w:rPr>
          <w:rFonts w:ascii="Bodoni MT" w:hAnsi="Bodoni MT" w:cs="Arial"/>
          <w:sz w:val="21"/>
          <w:szCs w:val="21"/>
        </w:rPr>
      </w:pPr>
      <w:r w:rsidRPr="00833777">
        <w:rPr>
          <w:rFonts w:ascii="Bodoni MT" w:hAnsi="Bodoni MT" w:cs="Arial"/>
          <w:sz w:val="21"/>
          <w:szCs w:val="21"/>
        </w:rPr>
        <w:t xml:space="preserve">examine the ways in which </w:t>
      </w:r>
      <w:r w:rsidR="00833777">
        <w:rPr>
          <w:rFonts w:ascii="Bodoni MT" w:hAnsi="Bodoni MT" w:cs="Arial"/>
          <w:sz w:val="21"/>
          <w:szCs w:val="21"/>
        </w:rPr>
        <w:t>the literature serves (or undermines)</w:t>
      </w:r>
      <w:r w:rsidRPr="00833777">
        <w:rPr>
          <w:rFonts w:ascii="Bodoni MT" w:hAnsi="Bodoni MT" w:cs="Arial"/>
          <w:sz w:val="21"/>
          <w:szCs w:val="21"/>
        </w:rPr>
        <w:t xml:space="preserve"> </w:t>
      </w:r>
      <w:r w:rsidR="00833777">
        <w:rPr>
          <w:rFonts w:ascii="Bodoni MT" w:hAnsi="Bodoni MT" w:cs="Arial"/>
          <w:sz w:val="21"/>
          <w:szCs w:val="21"/>
        </w:rPr>
        <w:t xml:space="preserve">the social </w:t>
      </w:r>
      <w:r w:rsidR="003A4431">
        <w:rPr>
          <w:rFonts w:ascii="Bodoni MT" w:hAnsi="Bodoni MT" w:cs="Arial"/>
          <w:sz w:val="21"/>
          <w:szCs w:val="21"/>
        </w:rPr>
        <w:t>programs associated with addiction and mental illness</w:t>
      </w:r>
    </w:p>
    <w:p w14:paraId="4EDAF187" w14:textId="77777777" w:rsidR="00833777" w:rsidRPr="003A4431" w:rsidRDefault="00833777" w:rsidP="003A4431">
      <w:pPr>
        <w:ind w:left="360"/>
        <w:rPr>
          <w:rFonts w:ascii="Bodoni MT" w:hAnsi="Bodoni MT" w:cs="Arial"/>
          <w:sz w:val="21"/>
          <w:szCs w:val="21"/>
        </w:rPr>
      </w:pPr>
    </w:p>
    <w:p w14:paraId="436DF1D7" w14:textId="53B24E27" w:rsidR="00EB499D" w:rsidRPr="004832E0" w:rsidRDefault="00EB499D" w:rsidP="00EB499D">
      <w:pPr>
        <w:rPr>
          <w:rFonts w:ascii="Bodoni MT" w:hAnsi="Bodoni MT" w:cs="Arial"/>
          <w:sz w:val="21"/>
          <w:szCs w:val="21"/>
        </w:rPr>
      </w:pPr>
      <w:r w:rsidRPr="004832E0">
        <w:rPr>
          <w:rFonts w:ascii="Bodoni MT" w:hAnsi="Bodoni MT" w:cs="Arial"/>
          <w:b/>
          <w:sz w:val="21"/>
          <w:szCs w:val="21"/>
        </w:rPr>
        <w:t>ENGL 23</w:t>
      </w:r>
      <w:r w:rsidR="0083487F" w:rsidRPr="004832E0">
        <w:rPr>
          <w:rFonts w:ascii="Bodoni MT" w:hAnsi="Bodoni MT" w:cs="Arial"/>
          <w:b/>
          <w:sz w:val="21"/>
          <w:szCs w:val="21"/>
        </w:rPr>
        <w:t>0</w:t>
      </w:r>
      <w:r w:rsidRPr="004832E0">
        <w:rPr>
          <w:rFonts w:ascii="Bodoni MT" w:hAnsi="Bodoni MT" w:cs="Arial"/>
          <w:b/>
          <w:sz w:val="21"/>
          <w:szCs w:val="21"/>
        </w:rPr>
        <w:t>9 Sophomore Literature:</w:t>
      </w:r>
      <w:r w:rsidRPr="004832E0">
        <w:rPr>
          <w:rFonts w:ascii="Bodoni MT" w:hAnsi="Bodoni MT" w:cs="Arial"/>
          <w:sz w:val="21"/>
          <w:szCs w:val="21"/>
        </w:rPr>
        <w:t xml:space="preserve">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14:paraId="6BE3AFA7" w14:textId="77777777" w:rsidR="00EB499D" w:rsidRPr="004832E0" w:rsidRDefault="00EB499D" w:rsidP="00EB499D">
      <w:pPr>
        <w:rPr>
          <w:rFonts w:ascii="Bodoni MT" w:hAnsi="Bodoni MT" w:cs="Arial"/>
          <w:sz w:val="21"/>
          <w:szCs w:val="21"/>
        </w:rPr>
      </w:pPr>
    </w:p>
    <w:p w14:paraId="18D67EC0" w14:textId="77777777" w:rsidR="00EB499D" w:rsidRPr="004832E0" w:rsidRDefault="00EB499D" w:rsidP="00EB499D">
      <w:pPr>
        <w:rPr>
          <w:rFonts w:ascii="Bodoni MT" w:hAnsi="Bodoni MT" w:cs="Arial"/>
          <w:b/>
          <w:sz w:val="21"/>
          <w:szCs w:val="21"/>
        </w:rPr>
      </w:pPr>
      <w:r w:rsidRPr="004832E0">
        <w:rPr>
          <w:rFonts w:ascii="Bodoni MT" w:hAnsi="Bodoni MT" w:cs="Arial"/>
          <w:b/>
          <w:sz w:val="21"/>
          <w:szCs w:val="21"/>
        </w:rPr>
        <w:t>Required Textbooks and Other Course Materials:</w:t>
      </w:r>
    </w:p>
    <w:p w14:paraId="05BE7573" w14:textId="7A41FB20" w:rsidR="00EB499D" w:rsidRPr="004832E0" w:rsidRDefault="00833777" w:rsidP="00EB499D">
      <w:pPr>
        <w:rPr>
          <w:rFonts w:ascii="Bodoni MT" w:hAnsi="Bodoni MT" w:cs="Arial"/>
          <w:sz w:val="21"/>
          <w:szCs w:val="21"/>
        </w:rPr>
      </w:pPr>
      <w:r>
        <w:rPr>
          <w:rFonts w:ascii="Bodoni MT" w:hAnsi="Bodoni MT" w:cs="Arial"/>
          <w:sz w:val="21"/>
          <w:szCs w:val="21"/>
        </w:rPr>
        <w:t xml:space="preserve">King, Stephen, </w:t>
      </w:r>
      <w:r>
        <w:rPr>
          <w:rFonts w:ascii="Bodoni MT" w:hAnsi="Bodoni MT" w:cs="Arial"/>
          <w:i/>
          <w:sz w:val="21"/>
          <w:szCs w:val="21"/>
        </w:rPr>
        <w:t>Misery</w:t>
      </w:r>
      <w:r w:rsidR="0083487F" w:rsidRPr="004832E0">
        <w:rPr>
          <w:rFonts w:ascii="Bodoni MT" w:hAnsi="Bodoni MT" w:cs="Arial"/>
          <w:sz w:val="21"/>
          <w:szCs w:val="21"/>
        </w:rPr>
        <w:t xml:space="preserve">. </w:t>
      </w:r>
    </w:p>
    <w:p w14:paraId="76AC6B74" w14:textId="57048540" w:rsidR="00EB499D" w:rsidRPr="004832E0" w:rsidRDefault="0083487F" w:rsidP="00EB499D">
      <w:pPr>
        <w:rPr>
          <w:rFonts w:ascii="Bodoni MT" w:hAnsi="Bodoni MT" w:cs="Arial"/>
          <w:sz w:val="21"/>
          <w:szCs w:val="21"/>
        </w:rPr>
      </w:pPr>
      <w:r w:rsidRPr="004832E0">
        <w:rPr>
          <w:rFonts w:ascii="Bodoni MT" w:hAnsi="Bodoni MT" w:cs="Arial"/>
          <w:sz w:val="21"/>
          <w:szCs w:val="21"/>
        </w:rPr>
        <w:t xml:space="preserve">Fitzgerald, F. Scott. </w:t>
      </w:r>
      <w:r w:rsidRPr="00833777">
        <w:rPr>
          <w:rFonts w:ascii="Bodoni MT" w:hAnsi="Bodoni MT" w:cs="Arial"/>
          <w:i/>
          <w:sz w:val="21"/>
          <w:szCs w:val="21"/>
        </w:rPr>
        <w:t>The Great Gatsby</w:t>
      </w:r>
      <w:r w:rsidRPr="004832E0">
        <w:rPr>
          <w:rFonts w:ascii="Bodoni MT" w:hAnsi="Bodoni MT" w:cs="Arial"/>
          <w:sz w:val="21"/>
          <w:szCs w:val="21"/>
        </w:rPr>
        <w:t>.</w:t>
      </w:r>
    </w:p>
    <w:p w14:paraId="1EAEF7D6" w14:textId="048B8E3B" w:rsidR="00EB499D" w:rsidRPr="003A4431" w:rsidRDefault="0083487F" w:rsidP="00EB499D">
      <w:pPr>
        <w:rPr>
          <w:rFonts w:ascii="Bodoni MT" w:hAnsi="Bodoni MT" w:cs="Arial"/>
          <w:b/>
          <w:sz w:val="21"/>
          <w:szCs w:val="21"/>
        </w:rPr>
      </w:pPr>
      <w:r w:rsidRPr="004832E0">
        <w:rPr>
          <w:rFonts w:ascii="Bodoni MT" w:hAnsi="Bodoni MT" w:cs="Arial"/>
          <w:b/>
          <w:sz w:val="21"/>
          <w:szCs w:val="21"/>
        </w:rPr>
        <w:t xml:space="preserve">Critical </w:t>
      </w:r>
      <w:r w:rsidR="00EB499D" w:rsidRPr="004832E0">
        <w:rPr>
          <w:rFonts w:ascii="Bodoni MT" w:hAnsi="Bodoni MT" w:cs="Arial"/>
          <w:b/>
          <w:sz w:val="21"/>
          <w:szCs w:val="21"/>
        </w:rPr>
        <w:t>Essays</w:t>
      </w:r>
      <w:r w:rsidR="004832E0">
        <w:rPr>
          <w:rFonts w:ascii="Bodoni MT" w:hAnsi="Bodoni MT" w:cs="Arial"/>
          <w:b/>
          <w:sz w:val="21"/>
          <w:szCs w:val="21"/>
        </w:rPr>
        <w:t xml:space="preserve"> and Other Readings</w:t>
      </w:r>
      <w:r w:rsidR="00EB499D" w:rsidRPr="004832E0">
        <w:rPr>
          <w:rFonts w:ascii="Bodoni MT" w:hAnsi="Bodoni MT" w:cs="Arial"/>
          <w:b/>
          <w:sz w:val="21"/>
          <w:szCs w:val="21"/>
        </w:rPr>
        <w:t xml:space="preserve"> (Blackboard)</w:t>
      </w:r>
    </w:p>
    <w:p w14:paraId="396693B3" w14:textId="77777777" w:rsidR="00EB499D" w:rsidRPr="004832E0" w:rsidRDefault="00EB499D" w:rsidP="00EB499D">
      <w:pPr>
        <w:rPr>
          <w:rFonts w:ascii="Bodoni MT" w:hAnsi="Bodoni MT" w:cs="Arial"/>
          <w:b/>
          <w:sz w:val="21"/>
          <w:szCs w:val="21"/>
        </w:rPr>
      </w:pPr>
      <w:r w:rsidRPr="004832E0">
        <w:rPr>
          <w:rFonts w:ascii="Bodoni MT" w:hAnsi="Bodoni MT" w:cs="Arial"/>
          <w:b/>
          <w:sz w:val="21"/>
          <w:szCs w:val="21"/>
        </w:rPr>
        <w:t>Recommended Texts</w:t>
      </w:r>
    </w:p>
    <w:p w14:paraId="2F3D1464" w14:textId="77777777" w:rsidR="00EB499D" w:rsidRPr="004832E0" w:rsidRDefault="00EB499D" w:rsidP="00EB499D">
      <w:pPr>
        <w:rPr>
          <w:rFonts w:ascii="Bodoni MT" w:hAnsi="Bodoni MT" w:cs="Arial"/>
          <w:bCs/>
          <w:sz w:val="21"/>
          <w:szCs w:val="21"/>
        </w:rPr>
      </w:pPr>
      <w:r w:rsidRPr="004832E0">
        <w:rPr>
          <w:rFonts w:ascii="Bodoni MT" w:hAnsi="Bodoni MT" w:cs="Arial"/>
          <w:bCs/>
          <w:sz w:val="21"/>
          <w:szCs w:val="21"/>
        </w:rPr>
        <w:t xml:space="preserve">Graff and Birkenstein, </w:t>
      </w:r>
      <w:r w:rsidRPr="004832E0">
        <w:rPr>
          <w:rFonts w:ascii="Bodoni MT" w:hAnsi="Bodoni MT" w:cs="Arial"/>
          <w:bCs/>
          <w:i/>
          <w:sz w:val="21"/>
          <w:szCs w:val="21"/>
        </w:rPr>
        <w:t>They Say/I Say,</w:t>
      </w:r>
      <w:r w:rsidRPr="004832E0">
        <w:rPr>
          <w:rFonts w:ascii="Bodoni MT" w:hAnsi="Bodoni MT" w:cs="Arial"/>
          <w:bCs/>
          <w:sz w:val="21"/>
          <w:szCs w:val="21"/>
        </w:rPr>
        <w:t xml:space="preserve"> 3</w:t>
      </w:r>
      <w:r w:rsidRPr="004832E0">
        <w:rPr>
          <w:rFonts w:ascii="Bodoni MT" w:hAnsi="Bodoni MT" w:cs="Arial"/>
          <w:bCs/>
          <w:sz w:val="21"/>
          <w:szCs w:val="21"/>
          <w:vertAlign w:val="superscript"/>
        </w:rPr>
        <w:t>rd</w:t>
      </w:r>
      <w:r w:rsidRPr="004832E0">
        <w:rPr>
          <w:rFonts w:ascii="Bodoni MT" w:hAnsi="Bodoni MT" w:cs="Arial"/>
          <w:bCs/>
          <w:sz w:val="21"/>
          <w:szCs w:val="21"/>
        </w:rPr>
        <w:t xml:space="preserve"> edition </w:t>
      </w:r>
      <w:r w:rsidRPr="004832E0">
        <w:rPr>
          <w:rFonts w:ascii="Bodoni MT" w:hAnsi="Bodoni MT" w:cs="Arial"/>
          <w:bCs/>
          <w:sz w:val="21"/>
          <w:szCs w:val="21"/>
        </w:rPr>
        <w:tab/>
      </w:r>
      <w:r w:rsidRPr="004832E0">
        <w:rPr>
          <w:rFonts w:ascii="Bodoni MT" w:hAnsi="Bodoni MT" w:cs="Arial"/>
          <w:bCs/>
          <w:sz w:val="21"/>
          <w:szCs w:val="21"/>
        </w:rPr>
        <w:tab/>
      </w:r>
      <w:r w:rsidRPr="004832E0">
        <w:rPr>
          <w:rFonts w:ascii="Bodoni MT" w:hAnsi="Bodoni MT" w:cs="Arial"/>
          <w:bCs/>
          <w:sz w:val="21"/>
          <w:szCs w:val="21"/>
        </w:rPr>
        <w:tab/>
        <w:t>ISBN:</w:t>
      </w:r>
      <w:r w:rsidRPr="004832E0">
        <w:rPr>
          <w:rFonts w:ascii="Bodoni MT" w:hAnsi="Bodoni MT" w:cs="Arial"/>
          <w:b/>
          <w:bCs/>
          <w:sz w:val="21"/>
          <w:szCs w:val="21"/>
        </w:rPr>
        <w:t xml:space="preserve"> </w:t>
      </w:r>
      <w:r w:rsidRPr="004832E0">
        <w:rPr>
          <w:rFonts w:ascii="Bodoni MT" w:hAnsi="Bodoni MT" w:cs="Arial"/>
          <w:bCs/>
          <w:sz w:val="21"/>
          <w:szCs w:val="21"/>
        </w:rPr>
        <w:t xml:space="preserve">0393935841 </w:t>
      </w:r>
    </w:p>
    <w:p w14:paraId="55441C6A" w14:textId="77777777" w:rsidR="00EB499D" w:rsidRPr="004832E0" w:rsidRDefault="00EB499D" w:rsidP="00EB499D">
      <w:pPr>
        <w:rPr>
          <w:rFonts w:ascii="Bodoni MT" w:hAnsi="Bodoni MT" w:cs="Arial"/>
          <w:bCs/>
          <w:sz w:val="21"/>
          <w:szCs w:val="21"/>
        </w:rPr>
      </w:pPr>
    </w:p>
    <w:p w14:paraId="4ECF1F50" w14:textId="77777777" w:rsidR="0083487F" w:rsidRPr="004832E0" w:rsidRDefault="0083487F" w:rsidP="00EB499D">
      <w:pPr>
        <w:rPr>
          <w:rFonts w:ascii="Bodoni MT" w:hAnsi="Bodoni MT" w:cs="Arial"/>
          <w:b/>
          <w:bCs/>
        </w:rPr>
      </w:pPr>
    </w:p>
    <w:p w14:paraId="0F1F5D39" w14:textId="77777777" w:rsidR="0083487F" w:rsidRPr="004832E0" w:rsidRDefault="0083487F" w:rsidP="00EB499D">
      <w:pPr>
        <w:rPr>
          <w:rFonts w:ascii="Bodoni MT" w:hAnsi="Bodoni MT" w:cs="Arial"/>
          <w:b/>
          <w:bCs/>
        </w:rPr>
      </w:pPr>
    </w:p>
    <w:p w14:paraId="3102F16A" w14:textId="471DFFB4" w:rsidR="00EB499D" w:rsidRPr="004832E0" w:rsidRDefault="00EB499D" w:rsidP="00EB499D">
      <w:pPr>
        <w:rPr>
          <w:rFonts w:ascii="Bodoni MT" w:hAnsi="Bodoni MT" w:cs="Arial"/>
          <w:bCs/>
        </w:rPr>
      </w:pPr>
      <w:r w:rsidRPr="004832E0">
        <w:rPr>
          <w:rFonts w:ascii="Bodoni MT" w:hAnsi="Bodoni MT" w:cs="Arial"/>
          <w:b/>
          <w:bCs/>
        </w:rPr>
        <w:t xml:space="preserve">Course Schedule. </w:t>
      </w:r>
      <w:r w:rsidR="00397CB5">
        <w:rPr>
          <w:rFonts w:ascii="Bodoni MT" w:hAnsi="Bodoni MT" w:cs="Arial"/>
          <w:bCs/>
        </w:rPr>
        <w:t xml:space="preserve">See daily schedule. </w:t>
      </w:r>
      <w:r w:rsidRPr="004832E0">
        <w:rPr>
          <w:rFonts w:ascii="Bodoni MT" w:hAnsi="Bodoni MT" w:cs="Arial"/>
          <w:bCs/>
        </w:rPr>
        <w:t xml:space="preserve">Assignments are due on the day they are listed.  </w:t>
      </w:r>
      <w:r w:rsidRPr="004832E0">
        <w:rPr>
          <w:rFonts w:ascii="Bodoni MT" w:hAnsi="Bodoni MT" w:cs="Arial"/>
          <w:bCs/>
          <w:i/>
        </w:rPr>
        <w:t>As the instructor for this course, I reserve the right to adjust this schedule in any way that serves the educational needs of the stu</w:t>
      </w:r>
      <w:r w:rsidR="00833777">
        <w:rPr>
          <w:rFonts w:ascii="Bodoni MT" w:hAnsi="Bodoni MT" w:cs="Arial"/>
          <w:bCs/>
          <w:i/>
        </w:rPr>
        <w:t xml:space="preserve">dents enrolled in this course. </w:t>
      </w:r>
    </w:p>
    <w:tbl>
      <w:tblPr>
        <w:tblStyle w:val="PlainTable1"/>
        <w:tblW w:w="0" w:type="auto"/>
        <w:tblLayout w:type="fixed"/>
        <w:tblLook w:val="04A0" w:firstRow="1" w:lastRow="0" w:firstColumn="1" w:lastColumn="0" w:noHBand="0" w:noVBand="1"/>
      </w:tblPr>
      <w:tblGrid>
        <w:gridCol w:w="445"/>
        <w:gridCol w:w="810"/>
        <w:gridCol w:w="1468"/>
        <w:gridCol w:w="755"/>
        <w:gridCol w:w="2736"/>
        <w:gridCol w:w="1568"/>
        <w:gridCol w:w="1568"/>
      </w:tblGrid>
      <w:tr w:rsidR="000C3B13" w14:paraId="71932B32" w14:textId="77777777" w:rsidTr="00481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FDA98FC" w14:textId="77777777" w:rsidR="000C3B13" w:rsidRDefault="000C3B13" w:rsidP="00481034">
            <w:pPr>
              <w:rPr>
                <w:b w:val="0"/>
              </w:rPr>
            </w:pPr>
          </w:p>
        </w:tc>
        <w:tc>
          <w:tcPr>
            <w:tcW w:w="810" w:type="dxa"/>
          </w:tcPr>
          <w:p w14:paraId="202BB41F" w14:textId="77777777" w:rsidR="000C3B13" w:rsidRPr="00D743EC" w:rsidRDefault="000C3B13" w:rsidP="00481034">
            <w:pPr>
              <w:jc w:val="center"/>
              <w:cnfStyle w:val="100000000000" w:firstRow="1" w:lastRow="0" w:firstColumn="0" w:lastColumn="0" w:oddVBand="0" w:evenVBand="0" w:oddHBand="0" w:evenHBand="0" w:firstRowFirstColumn="0" w:firstRowLastColumn="0" w:lastRowFirstColumn="0" w:lastRowLastColumn="0"/>
            </w:pPr>
            <w:r>
              <w:t>Date</w:t>
            </w:r>
          </w:p>
        </w:tc>
        <w:tc>
          <w:tcPr>
            <w:tcW w:w="2223" w:type="dxa"/>
            <w:gridSpan w:val="2"/>
          </w:tcPr>
          <w:p w14:paraId="47A9C20F" w14:textId="77777777" w:rsidR="000C3B13" w:rsidRPr="00D743EC" w:rsidRDefault="000C3B13" w:rsidP="00481034">
            <w:pPr>
              <w:cnfStyle w:val="100000000000" w:firstRow="1" w:lastRow="0" w:firstColumn="0" w:lastColumn="0" w:oddVBand="0" w:evenVBand="0" w:oddHBand="0" w:evenHBand="0" w:firstRowFirstColumn="0" w:firstRowLastColumn="0" w:lastRowFirstColumn="0" w:lastRowLastColumn="0"/>
            </w:pPr>
            <w:r>
              <w:t>Topic</w:t>
            </w:r>
          </w:p>
        </w:tc>
        <w:tc>
          <w:tcPr>
            <w:tcW w:w="2736" w:type="dxa"/>
          </w:tcPr>
          <w:p w14:paraId="56868726" w14:textId="77777777" w:rsidR="000C3B13" w:rsidRDefault="000C3B13" w:rsidP="00481034">
            <w:pPr>
              <w:cnfStyle w:val="100000000000" w:firstRow="1" w:lastRow="0" w:firstColumn="0" w:lastColumn="0" w:oddVBand="0" w:evenVBand="0" w:oddHBand="0" w:evenHBand="0" w:firstRowFirstColumn="0" w:firstRowLastColumn="0" w:lastRowFirstColumn="0" w:lastRowLastColumn="0"/>
              <w:rPr>
                <w:b w:val="0"/>
              </w:rPr>
            </w:pPr>
            <w:r>
              <w:rPr>
                <w:b w:val="0"/>
              </w:rPr>
              <w:t>Reading</w:t>
            </w:r>
          </w:p>
        </w:tc>
        <w:tc>
          <w:tcPr>
            <w:tcW w:w="1568" w:type="dxa"/>
          </w:tcPr>
          <w:p w14:paraId="01FBA482" w14:textId="77777777" w:rsidR="000C3B13" w:rsidRPr="00D743EC" w:rsidRDefault="000C3B13" w:rsidP="00481034">
            <w:pPr>
              <w:cnfStyle w:val="100000000000" w:firstRow="1" w:lastRow="0" w:firstColumn="0" w:lastColumn="0" w:oddVBand="0" w:evenVBand="0" w:oddHBand="0" w:evenHBand="0" w:firstRowFirstColumn="0" w:firstRowLastColumn="0" w:lastRowFirstColumn="0" w:lastRowLastColumn="0"/>
              <w:rPr>
                <w:b w:val="0"/>
              </w:rPr>
            </w:pPr>
            <w:r>
              <w:rPr>
                <w:b w:val="0"/>
              </w:rPr>
              <w:t>Assignments</w:t>
            </w:r>
          </w:p>
        </w:tc>
        <w:tc>
          <w:tcPr>
            <w:tcW w:w="1568" w:type="dxa"/>
          </w:tcPr>
          <w:p w14:paraId="2DE2D1B0" w14:textId="77777777" w:rsidR="000C3B13" w:rsidRDefault="000C3B13" w:rsidP="00481034">
            <w:pPr>
              <w:cnfStyle w:val="100000000000" w:firstRow="1" w:lastRow="0" w:firstColumn="0" w:lastColumn="0" w:oddVBand="0" w:evenVBand="0" w:oddHBand="0" w:evenHBand="0" w:firstRowFirstColumn="0" w:firstRowLastColumn="0" w:lastRowFirstColumn="0" w:lastRowLastColumn="0"/>
              <w:rPr>
                <w:b w:val="0"/>
              </w:rPr>
            </w:pPr>
            <w:r>
              <w:rPr>
                <w:b w:val="0"/>
              </w:rPr>
              <w:t>CRP/Discuss</w:t>
            </w:r>
          </w:p>
        </w:tc>
      </w:tr>
      <w:tr w:rsidR="000C3B13" w14:paraId="0BDB1FD4"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35ED2157" w14:textId="77777777" w:rsidR="000C3B13" w:rsidRPr="00D743EC" w:rsidRDefault="000C3B13" w:rsidP="00481034">
            <w:pPr>
              <w:rPr>
                <w:b w:val="0"/>
              </w:rPr>
            </w:pPr>
            <w:r w:rsidRPr="00D743EC">
              <w:rPr>
                <w:b w:val="0"/>
              </w:rPr>
              <w:t xml:space="preserve"> 1</w:t>
            </w:r>
          </w:p>
        </w:tc>
        <w:tc>
          <w:tcPr>
            <w:tcW w:w="810" w:type="dxa"/>
          </w:tcPr>
          <w:p w14:paraId="6524C9F7" w14:textId="77777777" w:rsidR="000C3B13" w:rsidRPr="00D743EC" w:rsidRDefault="000C3B13" w:rsidP="00481034">
            <w:pPr>
              <w:jc w:val="center"/>
              <w:cnfStyle w:val="000000100000" w:firstRow="0" w:lastRow="0" w:firstColumn="0" w:lastColumn="0" w:oddVBand="0" w:evenVBand="0" w:oddHBand="1" w:evenHBand="0" w:firstRowFirstColumn="0" w:firstRowLastColumn="0" w:lastRowFirstColumn="0" w:lastRowLastColumn="0"/>
              <w:rPr>
                <w:b/>
              </w:rPr>
            </w:pPr>
            <w:r w:rsidRPr="00D743EC">
              <w:t>1/19</w:t>
            </w:r>
          </w:p>
        </w:tc>
        <w:tc>
          <w:tcPr>
            <w:tcW w:w="2223" w:type="dxa"/>
            <w:gridSpan w:val="2"/>
          </w:tcPr>
          <w:p w14:paraId="4F64EDE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Introduction/</w:t>
            </w:r>
            <w:r w:rsidRPr="00D743EC">
              <w:t>Syllabus</w:t>
            </w:r>
          </w:p>
          <w:p w14:paraId="6E06D92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Assign and Discuss CRP</w:t>
            </w:r>
          </w:p>
        </w:tc>
        <w:tc>
          <w:tcPr>
            <w:tcW w:w="2736" w:type="dxa"/>
          </w:tcPr>
          <w:p w14:paraId="17C6B100"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rPr>
                <w:b/>
              </w:rPr>
            </w:pPr>
            <w:r w:rsidRPr="00D743EC">
              <w:t>What is Literature?</w:t>
            </w:r>
          </w:p>
          <w:p w14:paraId="3C810712" w14:textId="77777777" w:rsidR="000C3B13" w:rsidRPr="00D743EC" w:rsidRDefault="000C3B13" w:rsidP="00481034">
            <w:pPr>
              <w:cnfStyle w:val="000000100000" w:firstRow="0" w:lastRow="0" w:firstColumn="0" w:lastColumn="0" w:oddVBand="0" w:evenVBand="0" w:oddHBand="1" w:evenHBand="0" w:firstRowFirstColumn="0" w:firstRowLastColumn="0" w:lastRowFirstColumn="0" w:lastRowLastColumn="0"/>
              <w:rPr>
                <w:bCs/>
              </w:rPr>
            </w:pPr>
            <w:r w:rsidRPr="00D743EC">
              <w:t xml:space="preserve"> (Sartre and Eagleton) </w:t>
            </w:r>
          </w:p>
        </w:tc>
        <w:tc>
          <w:tcPr>
            <w:tcW w:w="1568" w:type="dxa"/>
          </w:tcPr>
          <w:p w14:paraId="3CF90E9D" w14:textId="77777777" w:rsidR="000C3B13" w:rsidRPr="00D743EC" w:rsidRDefault="000C3B13" w:rsidP="00481034">
            <w:pPr>
              <w:cnfStyle w:val="000000100000" w:firstRow="0" w:lastRow="0" w:firstColumn="0" w:lastColumn="0" w:oddVBand="0" w:evenVBand="0" w:oddHBand="1" w:evenHBand="0" w:firstRowFirstColumn="0" w:firstRowLastColumn="0" w:lastRowFirstColumn="0" w:lastRowLastColumn="0"/>
              <w:rPr>
                <w:b/>
              </w:rPr>
            </w:pPr>
          </w:p>
        </w:tc>
        <w:tc>
          <w:tcPr>
            <w:tcW w:w="1568" w:type="dxa"/>
          </w:tcPr>
          <w:p w14:paraId="39B2650B" w14:textId="77777777" w:rsidR="000C3B13" w:rsidRPr="00D743EC" w:rsidRDefault="000C3B13" w:rsidP="00481034">
            <w:pPr>
              <w:cnfStyle w:val="000000100000" w:firstRow="0" w:lastRow="0" w:firstColumn="0" w:lastColumn="0" w:oddVBand="0" w:evenVBand="0" w:oddHBand="1" w:evenHBand="0" w:firstRowFirstColumn="0" w:firstRowLastColumn="0" w:lastRowFirstColumn="0" w:lastRowLastColumn="0"/>
              <w:rPr>
                <w:b/>
              </w:rPr>
            </w:pPr>
          </w:p>
        </w:tc>
      </w:tr>
      <w:tr w:rsidR="000C3B13" w14:paraId="2EEBD82E"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7060D0C5" w14:textId="77777777" w:rsidR="000C3B13" w:rsidRPr="00D743EC" w:rsidRDefault="000C3B13" w:rsidP="00481034">
            <w:pPr>
              <w:jc w:val="center"/>
              <w:rPr>
                <w:b w:val="0"/>
              </w:rPr>
            </w:pPr>
          </w:p>
        </w:tc>
        <w:tc>
          <w:tcPr>
            <w:tcW w:w="810" w:type="dxa"/>
          </w:tcPr>
          <w:p w14:paraId="4D35FDB7"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1/21</w:t>
            </w:r>
          </w:p>
        </w:tc>
        <w:tc>
          <w:tcPr>
            <w:tcW w:w="2223" w:type="dxa"/>
            <w:gridSpan w:val="2"/>
          </w:tcPr>
          <w:p w14:paraId="2B5341E7"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 xml:space="preserve">What is an Author? </w:t>
            </w:r>
          </w:p>
        </w:tc>
        <w:tc>
          <w:tcPr>
            <w:tcW w:w="2736" w:type="dxa"/>
          </w:tcPr>
          <w:p w14:paraId="34140E64"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“Death of an Author”, Barthes</w:t>
            </w:r>
          </w:p>
          <w:p w14:paraId="0078D325"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“What is an Author?”, Foucault</w:t>
            </w:r>
          </w:p>
        </w:tc>
        <w:tc>
          <w:tcPr>
            <w:tcW w:w="1568" w:type="dxa"/>
          </w:tcPr>
          <w:p w14:paraId="3648EA7D"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In-Class LOG</w:t>
            </w:r>
          </w:p>
        </w:tc>
        <w:tc>
          <w:tcPr>
            <w:tcW w:w="1568" w:type="dxa"/>
          </w:tcPr>
          <w:p w14:paraId="26589228"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N/A</w:t>
            </w:r>
          </w:p>
        </w:tc>
      </w:tr>
      <w:tr w:rsidR="000C3B13" w14:paraId="759274EE"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28D139C6" w14:textId="77777777" w:rsidR="000C3B13" w:rsidRPr="00D743EC" w:rsidRDefault="000C3B13" w:rsidP="00481034">
            <w:pPr>
              <w:rPr>
                <w:b w:val="0"/>
              </w:rPr>
            </w:pPr>
            <w:r w:rsidRPr="00D743EC">
              <w:rPr>
                <w:b w:val="0"/>
              </w:rPr>
              <w:t xml:space="preserve"> 2</w:t>
            </w:r>
          </w:p>
          <w:p w14:paraId="7DA22B54" w14:textId="77777777" w:rsidR="000C3B13" w:rsidRPr="00D743EC" w:rsidRDefault="000C3B13" w:rsidP="00481034">
            <w:pPr>
              <w:jc w:val="center"/>
              <w:rPr>
                <w:b w:val="0"/>
              </w:rPr>
            </w:pPr>
          </w:p>
        </w:tc>
        <w:tc>
          <w:tcPr>
            <w:tcW w:w="810" w:type="dxa"/>
          </w:tcPr>
          <w:p w14:paraId="516543E1"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1/26</w:t>
            </w:r>
          </w:p>
        </w:tc>
        <w:tc>
          <w:tcPr>
            <w:tcW w:w="2223" w:type="dxa"/>
            <w:gridSpan w:val="2"/>
          </w:tcPr>
          <w:p w14:paraId="34E9ED13"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Drug Abuse and Authorship in 19</w:t>
            </w:r>
            <w:r w:rsidRPr="00D6675F">
              <w:rPr>
                <w:vertAlign w:val="superscript"/>
              </w:rPr>
              <w:t>th</w:t>
            </w:r>
            <w:r>
              <w:t xml:space="preserve"> Century</w:t>
            </w:r>
          </w:p>
          <w:p w14:paraId="0D38BFA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551E3E84"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“The Pleasures of Opium”, De Quincey</w:t>
            </w:r>
          </w:p>
          <w:p w14:paraId="045132A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 xml:space="preserve"> “Narrating National Addictions: De Quincey, Opium, Tea,” Schmitt, </w:t>
            </w:r>
            <w:r>
              <w:rPr>
                <w:i/>
              </w:rPr>
              <w:t>High Anxieties</w:t>
            </w:r>
          </w:p>
          <w:p w14:paraId="3A1135AB"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4144A46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016407F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0F3CC632"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0E9CC560" w14:textId="77777777" w:rsidR="000C3B13" w:rsidRPr="00D743EC" w:rsidRDefault="000C3B13" w:rsidP="00481034">
            <w:pPr>
              <w:jc w:val="center"/>
              <w:rPr>
                <w:b w:val="0"/>
              </w:rPr>
            </w:pPr>
          </w:p>
        </w:tc>
        <w:tc>
          <w:tcPr>
            <w:tcW w:w="810" w:type="dxa"/>
          </w:tcPr>
          <w:p w14:paraId="2F4CBD15"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1/28</w:t>
            </w:r>
          </w:p>
        </w:tc>
        <w:tc>
          <w:tcPr>
            <w:tcW w:w="2223" w:type="dxa"/>
            <w:gridSpan w:val="2"/>
          </w:tcPr>
          <w:p w14:paraId="2DFE93DD"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Continued</w:t>
            </w:r>
          </w:p>
        </w:tc>
        <w:tc>
          <w:tcPr>
            <w:tcW w:w="2736" w:type="dxa"/>
          </w:tcPr>
          <w:p w14:paraId="1A7B58D5"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“The Black Cat”, Poe</w:t>
            </w:r>
          </w:p>
        </w:tc>
        <w:tc>
          <w:tcPr>
            <w:tcW w:w="1568" w:type="dxa"/>
          </w:tcPr>
          <w:p w14:paraId="090BAB2A"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Due: LOG #1</w:t>
            </w:r>
          </w:p>
        </w:tc>
        <w:tc>
          <w:tcPr>
            <w:tcW w:w="1568" w:type="dxa"/>
          </w:tcPr>
          <w:p w14:paraId="1FB21E2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5F302A29"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298C2CD4" w14:textId="77777777" w:rsidR="000C3B13" w:rsidRPr="00D743EC" w:rsidRDefault="000C3B13" w:rsidP="00481034">
            <w:pPr>
              <w:rPr>
                <w:b w:val="0"/>
              </w:rPr>
            </w:pPr>
            <w:r w:rsidRPr="00D743EC">
              <w:rPr>
                <w:b w:val="0"/>
              </w:rPr>
              <w:t>3</w:t>
            </w:r>
          </w:p>
        </w:tc>
        <w:tc>
          <w:tcPr>
            <w:tcW w:w="810" w:type="dxa"/>
          </w:tcPr>
          <w:p w14:paraId="01A0917E"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2/2</w:t>
            </w:r>
          </w:p>
        </w:tc>
        <w:tc>
          <w:tcPr>
            <w:tcW w:w="2223" w:type="dxa"/>
            <w:gridSpan w:val="2"/>
          </w:tcPr>
          <w:p w14:paraId="07FA4566"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Modernism and Alcohol</w:t>
            </w:r>
          </w:p>
          <w:p w14:paraId="27451D7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21893C0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 xml:space="preserve">Excerpt from “The Thirsty Muse” </w:t>
            </w:r>
          </w:p>
        </w:tc>
        <w:tc>
          <w:tcPr>
            <w:tcW w:w="1568" w:type="dxa"/>
          </w:tcPr>
          <w:p w14:paraId="28D0EB84"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 xml:space="preserve">Census Date: 2/3 </w:t>
            </w:r>
          </w:p>
          <w:p w14:paraId="71E7F8A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6B3B5B73"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4ECCACD5"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55CE4993" w14:textId="77777777" w:rsidR="000C3B13" w:rsidRPr="00D743EC" w:rsidRDefault="000C3B13" w:rsidP="00481034">
            <w:pPr>
              <w:jc w:val="center"/>
              <w:rPr>
                <w:b w:val="0"/>
              </w:rPr>
            </w:pPr>
          </w:p>
        </w:tc>
        <w:tc>
          <w:tcPr>
            <w:tcW w:w="810" w:type="dxa"/>
          </w:tcPr>
          <w:p w14:paraId="65E96EB5"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2/4</w:t>
            </w:r>
          </w:p>
        </w:tc>
        <w:tc>
          <w:tcPr>
            <w:tcW w:w="2223" w:type="dxa"/>
            <w:gridSpan w:val="2"/>
          </w:tcPr>
          <w:p w14:paraId="4748FB95"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55E8573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The Great Gatsby, Chapters 1-5</w:t>
            </w:r>
          </w:p>
        </w:tc>
        <w:tc>
          <w:tcPr>
            <w:tcW w:w="1568" w:type="dxa"/>
          </w:tcPr>
          <w:p w14:paraId="4D6611B9"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Due: LOG #2</w:t>
            </w:r>
          </w:p>
        </w:tc>
        <w:tc>
          <w:tcPr>
            <w:tcW w:w="1568" w:type="dxa"/>
          </w:tcPr>
          <w:p w14:paraId="5FC2CA0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59FF0F15"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1D0F35C2" w14:textId="77777777" w:rsidR="000C3B13" w:rsidRPr="00D743EC" w:rsidRDefault="000C3B13" w:rsidP="00481034">
            <w:pPr>
              <w:rPr>
                <w:b w:val="0"/>
              </w:rPr>
            </w:pPr>
            <w:r w:rsidRPr="00D743EC">
              <w:rPr>
                <w:b w:val="0"/>
              </w:rPr>
              <w:t xml:space="preserve"> 4</w:t>
            </w:r>
          </w:p>
        </w:tc>
        <w:tc>
          <w:tcPr>
            <w:tcW w:w="810" w:type="dxa"/>
          </w:tcPr>
          <w:p w14:paraId="6B8E06CD"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2/9</w:t>
            </w:r>
          </w:p>
        </w:tc>
        <w:tc>
          <w:tcPr>
            <w:tcW w:w="2223" w:type="dxa"/>
            <w:gridSpan w:val="2"/>
          </w:tcPr>
          <w:p w14:paraId="42A7D09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3AF952AC"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The Great Gatsby, Chapters 6-11</w:t>
            </w:r>
          </w:p>
        </w:tc>
        <w:tc>
          <w:tcPr>
            <w:tcW w:w="1568" w:type="dxa"/>
          </w:tcPr>
          <w:p w14:paraId="09E55DF7"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Due: LOG #3</w:t>
            </w:r>
          </w:p>
        </w:tc>
        <w:tc>
          <w:tcPr>
            <w:tcW w:w="1568" w:type="dxa"/>
          </w:tcPr>
          <w:p w14:paraId="3F52792A"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6BB70CF6"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28F275C4" w14:textId="77777777" w:rsidR="000C3B13" w:rsidRPr="00D743EC" w:rsidRDefault="000C3B13" w:rsidP="00481034">
            <w:pPr>
              <w:jc w:val="center"/>
              <w:rPr>
                <w:b w:val="0"/>
              </w:rPr>
            </w:pPr>
          </w:p>
        </w:tc>
        <w:tc>
          <w:tcPr>
            <w:tcW w:w="810" w:type="dxa"/>
          </w:tcPr>
          <w:p w14:paraId="789CB192"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2/11</w:t>
            </w:r>
          </w:p>
        </w:tc>
        <w:tc>
          <w:tcPr>
            <w:tcW w:w="2223" w:type="dxa"/>
            <w:gridSpan w:val="2"/>
          </w:tcPr>
          <w:p w14:paraId="2E553848"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Review for Exam</w:t>
            </w:r>
          </w:p>
        </w:tc>
        <w:tc>
          <w:tcPr>
            <w:tcW w:w="2736" w:type="dxa"/>
          </w:tcPr>
          <w:p w14:paraId="165D00F2" w14:textId="77777777" w:rsidR="000C3B13" w:rsidRPr="00CF0588" w:rsidRDefault="000C3B13" w:rsidP="00481034">
            <w:pPr>
              <w:jc w:val="center"/>
              <w:cnfStyle w:val="000000000000" w:firstRow="0" w:lastRow="0" w:firstColumn="0" w:lastColumn="0" w:oddVBand="0" w:evenVBand="0" w:oddHBand="0" w:evenHBand="0" w:firstRowFirstColumn="0" w:firstRowLastColumn="0" w:lastRowFirstColumn="0" w:lastRowLastColumn="0"/>
            </w:pPr>
          </w:p>
        </w:tc>
        <w:tc>
          <w:tcPr>
            <w:tcW w:w="1568" w:type="dxa"/>
          </w:tcPr>
          <w:p w14:paraId="08F9EEC7"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7749F7D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N/A</w:t>
            </w:r>
          </w:p>
        </w:tc>
      </w:tr>
      <w:tr w:rsidR="000C3B13" w14:paraId="0E2E690D"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68792962" w14:textId="77777777" w:rsidR="000C3B13" w:rsidRPr="00D743EC" w:rsidRDefault="000C3B13" w:rsidP="00481034">
            <w:pPr>
              <w:rPr>
                <w:b w:val="0"/>
              </w:rPr>
            </w:pPr>
            <w:r w:rsidRPr="00D743EC">
              <w:rPr>
                <w:b w:val="0"/>
              </w:rPr>
              <w:t xml:space="preserve"> 5</w:t>
            </w:r>
          </w:p>
        </w:tc>
        <w:tc>
          <w:tcPr>
            <w:tcW w:w="810" w:type="dxa"/>
          </w:tcPr>
          <w:p w14:paraId="0B3583B9"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2/16</w:t>
            </w:r>
          </w:p>
        </w:tc>
        <w:tc>
          <w:tcPr>
            <w:tcW w:w="2223" w:type="dxa"/>
            <w:gridSpan w:val="2"/>
          </w:tcPr>
          <w:p w14:paraId="1F0B11FF"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rsidRPr="00932865">
              <w:rPr>
                <w:b/>
              </w:rPr>
              <w:t>Exam 1</w:t>
            </w:r>
          </w:p>
        </w:tc>
        <w:tc>
          <w:tcPr>
            <w:tcW w:w="2736" w:type="dxa"/>
          </w:tcPr>
          <w:p w14:paraId="06BE298C"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484CA565"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3F71DCBF"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N/A</w:t>
            </w:r>
          </w:p>
        </w:tc>
      </w:tr>
      <w:tr w:rsidR="000C3B13" w14:paraId="104D2598"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2580CD26" w14:textId="77777777" w:rsidR="000C3B13" w:rsidRPr="00D743EC" w:rsidRDefault="000C3B13" w:rsidP="00481034">
            <w:pPr>
              <w:jc w:val="center"/>
              <w:rPr>
                <w:b w:val="0"/>
              </w:rPr>
            </w:pPr>
          </w:p>
        </w:tc>
        <w:tc>
          <w:tcPr>
            <w:tcW w:w="810" w:type="dxa"/>
          </w:tcPr>
          <w:p w14:paraId="594AF1D6"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2/18</w:t>
            </w:r>
          </w:p>
        </w:tc>
        <w:tc>
          <w:tcPr>
            <w:tcW w:w="2223" w:type="dxa"/>
            <w:gridSpan w:val="2"/>
          </w:tcPr>
          <w:p w14:paraId="2B2C801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Psychedelics and Controlled Substances</w:t>
            </w:r>
          </w:p>
        </w:tc>
        <w:tc>
          <w:tcPr>
            <w:tcW w:w="2736" w:type="dxa"/>
          </w:tcPr>
          <w:p w14:paraId="653A30DE"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 xml:space="preserve">“Under Hashish,” </w:t>
            </w:r>
          </w:p>
          <w:p w14:paraId="047197E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rPr>
                <w:i/>
              </w:rPr>
              <w:t>The Doors of Perception</w:t>
            </w:r>
            <w:r>
              <w:t xml:space="preserve"> (Excerpt), Huxley</w:t>
            </w:r>
          </w:p>
        </w:tc>
        <w:tc>
          <w:tcPr>
            <w:tcW w:w="1568" w:type="dxa"/>
          </w:tcPr>
          <w:p w14:paraId="14DE52CA" w14:textId="77777777" w:rsidR="000C3B13" w:rsidRPr="00932865" w:rsidRDefault="000C3B13" w:rsidP="00481034">
            <w:pPr>
              <w:cnfStyle w:val="000000000000" w:firstRow="0" w:lastRow="0" w:firstColumn="0" w:lastColumn="0" w:oddVBand="0" w:evenVBand="0" w:oddHBand="0" w:evenHBand="0" w:firstRowFirstColumn="0" w:firstRowLastColumn="0" w:lastRowFirstColumn="0" w:lastRowLastColumn="0"/>
              <w:rPr>
                <w:b/>
              </w:rPr>
            </w:pPr>
            <w:r>
              <w:t>Due: LOG #4</w:t>
            </w:r>
          </w:p>
        </w:tc>
        <w:tc>
          <w:tcPr>
            <w:tcW w:w="1568" w:type="dxa"/>
          </w:tcPr>
          <w:p w14:paraId="301AD43E" w14:textId="77777777" w:rsidR="000C3B13" w:rsidRPr="00932865" w:rsidRDefault="000C3B13" w:rsidP="00481034">
            <w:pPr>
              <w:cnfStyle w:val="000000000000" w:firstRow="0" w:lastRow="0" w:firstColumn="0" w:lastColumn="0" w:oddVBand="0" w:evenVBand="0" w:oddHBand="0" w:evenHBand="0" w:firstRowFirstColumn="0" w:firstRowLastColumn="0" w:lastRowFirstColumn="0" w:lastRowLastColumn="0"/>
              <w:rPr>
                <w:b/>
              </w:rPr>
            </w:pPr>
          </w:p>
        </w:tc>
      </w:tr>
      <w:tr w:rsidR="000C3B13" w14:paraId="7CCDD248"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7AA7EE3D" w14:textId="77777777" w:rsidR="000C3B13" w:rsidRPr="00D743EC" w:rsidRDefault="000C3B13" w:rsidP="00481034">
            <w:pPr>
              <w:rPr>
                <w:b w:val="0"/>
              </w:rPr>
            </w:pPr>
            <w:r w:rsidRPr="00D743EC">
              <w:rPr>
                <w:b w:val="0"/>
              </w:rPr>
              <w:t>6</w:t>
            </w:r>
          </w:p>
          <w:p w14:paraId="176B98F1" w14:textId="77777777" w:rsidR="000C3B13" w:rsidRPr="00D743EC" w:rsidRDefault="000C3B13" w:rsidP="00481034">
            <w:pPr>
              <w:jc w:val="center"/>
              <w:rPr>
                <w:b w:val="0"/>
              </w:rPr>
            </w:pPr>
          </w:p>
        </w:tc>
        <w:tc>
          <w:tcPr>
            <w:tcW w:w="810" w:type="dxa"/>
          </w:tcPr>
          <w:p w14:paraId="15D715EB"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2/23</w:t>
            </w:r>
          </w:p>
        </w:tc>
        <w:tc>
          <w:tcPr>
            <w:tcW w:w="2223" w:type="dxa"/>
            <w:gridSpan w:val="2"/>
          </w:tcPr>
          <w:p w14:paraId="77708CF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33DCF391"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3E78C3B0"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39F811C0"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73894221"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7F0904B2" w14:textId="77777777" w:rsidR="000C3B13" w:rsidRPr="00D743EC" w:rsidRDefault="000C3B13" w:rsidP="00481034">
            <w:pPr>
              <w:jc w:val="center"/>
              <w:rPr>
                <w:b w:val="0"/>
              </w:rPr>
            </w:pPr>
          </w:p>
        </w:tc>
        <w:tc>
          <w:tcPr>
            <w:tcW w:w="810" w:type="dxa"/>
          </w:tcPr>
          <w:p w14:paraId="18061A47"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2/25</w:t>
            </w:r>
          </w:p>
        </w:tc>
        <w:tc>
          <w:tcPr>
            <w:tcW w:w="2223" w:type="dxa"/>
            <w:gridSpan w:val="2"/>
          </w:tcPr>
          <w:p w14:paraId="3D2AC1C7"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Gender and Mental Illness</w:t>
            </w:r>
          </w:p>
        </w:tc>
        <w:tc>
          <w:tcPr>
            <w:tcW w:w="2736" w:type="dxa"/>
          </w:tcPr>
          <w:p w14:paraId="2C58BAA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“The Yellow Wallpaper,” Perkins Gilman</w:t>
            </w:r>
          </w:p>
        </w:tc>
        <w:tc>
          <w:tcPr>
            <w:tcW w:w="1568" w:type="dxa"/>
          </w:tcPr>
          <w:p w14:paraId="62FE27FB"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4B50BDA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746D268F"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73BAD33D" w14:textId="77777777" w:rsidR="000C3B13" w:rsidRPr="00D743EC" w:rsidRDefault="000C3B13" w:rsidP="00481034">
            <w:pPr>
              <w:rPr>
                <w:b w:val="0"/>
              </w:rPr>
            </w:pPr>
            <w:r w:rsidRPr="00D743EC">
              <w:rPr>
                <w:b w:val="0"/>
              </w:rPr>
              <w:t>7</w:t>
            </w:r>
          </w:p>
        </w:tc>
        <w:tc>
          <w:tcPr>
            <w:tcW w:w="810" w:type="dxa"/>
          </w:tcPr>
          <w:p w14:paraId="6146B0B0"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3/1</w:t>
            </w:r>
          </w:p>
        </w:tc>
        <w:tc>
          <w:tcPr>
            <w:tcW w:w="2223" w:type="dxa"/>
            <w:gridSpan w:val="2"/>
          </w:tcPr>
          <w:p w14:paraId="6FF52E9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2C0880B1"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Ann Sexton and Sylvia Plath</w:t>
            </w:r>
          </w:p>
        </w:tc>
        <w:tc>
          <w:tcPr>
            <w:tcW w:w="1568" w:type="dxa"/>
          </w:tcPr>
          <w:p w14:paraId="5D3DBE45"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24B95135"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62E11F5E"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1A6D20A8" w14:textId="77777777" w:rsidR="000C3B13" w:rsidRPr="00D743EC" w:rsidRDefault="000C3B13" w:rsidP="00481034">
            <w:pPr>
              <w:jc w:val="center"/>
              <w:rPr>
                <w:b w:val="0"/>
              </w:rPr>
            </w:pPr>
          </w:p>
        </w:tc>
        <w:tc>
          <w:tcPr>
            <w:tcW w:w="810" w:type="dxa"/>
          </w:tcPr>
          <w:p w14:paraId="678A854D"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3/3</w:t>
            </w:r>
          </w:p>
        </w:tc>
        <w:tc>
          <w:tcPr>
            <w:tcW w:w="2223" w:type="dxa"/>
            <w:gridSpan w:val="2"/>
          </w:tcPr>
          <w:p w14:paraId="4828C49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Assign and Discuss SA</w:t>
            </w:r>
          </w:p>
        </w:tc>
        <w:tc>
          <w:tcPr>
            <w:tcW w:w="2736" w:type="dxa"/>
          </w:tcPr>
          <w:p w14:paraId="5F0BE5F2"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66815B1D"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0B915E7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N/A</w:t>
            </w:r>
          </w:p>
        </w:tc>
      </w:tr>
      <w:tr w:rsidR="000C3B13" w14:paraId="261F3BDF"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717D3ED3" w14:textId="77777777" w:rsidR="000C3B13" w:rsidRPr="00D743EC" w:rsidRDefault="000C3B13" w:rsidP="00481034">
            <w:pPr>
              <w:rPr>
                <w:b w:val="0"/>
              </w:rPr>
            </w:pPr>
            <w:r w:rsidRPr="00D743EC">
              <w:rPr>
                <w:b w:val="0"/>
              </w:rPr>
              <w:t>8</w:t>
            </w:r>
          </w:p>
        </w:tc>
        <w:tc>
          <w:tcPr>
            <w:tcW w:w="810" w:type="dxa"/>
          </w:tcPr>
          <w:p w14:paraId="6CE01125"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3/8</w:t>
            </w:r>
          </w:p>
        </w:tc>
        <w:tc>
          <w:tcPr>
            <w:tcW w:w="2223" w:type="dxa"/>
            <w:gridSpan w:val="2"/>
          </w:tcPr>
          <w:p w14:paraId="6AFEB93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491562A7"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“Sonny’s Blues”, Baldwin</w:t>
            </w:r>
          </w:p>
          <w:p w14:paraId="5476867F" w14:textId="77777777" w:rsidR="000C3B13" w:rsidRPr="00CF0588" w:rsidRDefault="000C3B13" w:rsidP="00481034">
            <w:pPr>
              <w:cnfStyle w:val="000000100000" w:firstRow="0" w:lastRow="0" w:firstColumn="0" w:lastColumn="0" w:oddVBand="0" w:evenVBand="0" w:oddHBand="1" w:evenHBand="0" w:firstRowFirstColumn="0" w:firstRowLastColumn="0" w:lastRowFirstColumn="0" w:lastRowLastColumn="0"/>
            </w:pPr>
            <w:r>
              <w:t xml:space="preserve">“To Keep From Shaking to Pieces: Addiction and Bearing Reality in “Sonny’s Blues”, Norton, </w:t>
            </w:r>
            <w:r>
              <w:rPr>
                <w:i/>
              </w:rPr>
              <w:t>The Language of Addiction</w:t>
            </w:r>
          </w:p>
          <w:p w14:paraId="62128A34"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7C4CE57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Due: LOG #5</w:t>
            </w:r>
          </w:p>
        </w:tc>
        <w:tc>
          <w:tcPr>
            <w:tcW w:w="1568" w:type="dxa"/>
          </w:tcPr>
          <w:p w14:paraId="2D0B5095"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N/A</w:t>
            </w:r>
          </w:p>
        </w:tc>
      </w:tr>
      <w:tr w:rsidR="000C3B13" w14:paraId="1CE8E0E8"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1748A864" w14:textId="77777777" w:rsidR="000C3B13" w:rsidRPr="00D743EC" w:rsidRDefault="000C3B13" w:rsidP="00481034">
            <w:pPr>
              <w:jc w:val="center"/>
              <w:rPr>
                <w:b w:val="0"/>
              </w:rPr>
            </w:pPr>
          </w:p>
        </w:tc>
        <w:tc>
          <w:tcPr>
            <w:tcW w:w="810" w:type="dxa"/>
          </w:tcPr>
          <w:p w14:paraId="5970B7A7"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3/10</w:t>
            </w:r>
          </w:p>
        </w:tc>
        <w:tc>
          <w:tcPr>
            <w:tcW w:w="2223" w:type="dxa"/>
            <w:gridSpan w:val="2"/>
          </w:tcPr>
          <w:p w14:paraId="54426BC4"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No Face to Face Class</w:t>
            </w:r>
          </w:p>
        </w:tc>
        <w:tc>
          <w:tcPr>
            <w:tcW w:w="2736" w:type="dxa"/>
          </w:tcPr>
          <w:p w14:paraId="132D1FD6"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452B2238"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22CC9124"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1FF076F0"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2D08DB0E" w14:textId="77777777" w:rsidR="000C3B13" w:rsidRPr="00D743EC" w:rsidRDefault="000C3B13" w:rsidP="00481034">
            <w:pPr>
              <w:rPr>
                <w:b w:val="0"/>
              </w:rPr>
            </w:pPr>
            <w:r w:rsidRPr="00D743EC">
              <w:rPr>
                <w:b w:val="0"/>
              </w:rPr>
              <w:t xml:space="preserve"> 9</w:t>
            </w:r>
          </w:p>
          <w:p w14:paraId="47C87975" w14:textId="77777777" w:rsidR="000C3B13" w:rsidRPr="00D743EC" w:rsidRDefault="000C3B13" w:rsidP="00481034">
            <w:pPr>
              <w:jc w:val="center"/>
              <w:rPr>
                <w:b w:val="0"/>
              </w:rPr>
            </w:pPr>
          </w:p>
        </w:tc>
        <w:tc>
          <w:tcPr>
            <w:tcW w:w="810" w:type="dxa"/>
          </w:tcPr>
          <w:p w14:paraId="70E86161"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lastRenderedPageBreak/>
              <w:t>3/15</w:t>
            </w:r>
          </w:p>
        </w:tc>
        <w:tc>
          <w:tcPr>
            <w:tcW w:w="2223" w:type="dxa"/>
            <w:gridSpan w:val="2"/>
          </w:tcPr>
          <w:p w14:paraId="1DECCB50"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rsidRPr="00D743EC">
              <w:t>Spring Break</w:t>
            </w:r>
          </w:p>
        </w:tc>
        <w:tc>
          <w:tcPr>
            <w:tcW w:w="2736" w:type="dxa"/>
          </w:tcPr>
          <w:p w14:paraId="2040865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666DAB7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1858C0F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2DDABA75"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670FA489" w14:textId="77777777" w:rsidR="000C3B13" w:rsidRPr="00D743EC" w:rsidRDefault="000C3B13" w:rsidP="00481034">
            <w:pPr>
              <w:jc w:val="center"/>
              <w:rPr>
                <w:b w:val="0"/>
              </w:rPr>
            </w:pPr>
          </w:p>
        </w:tc>
        <w:tc>
          <w:tcPr>
            <w:tcW w:w="810" w:type="dxa"/>
          </w:tcPr>
          <w:p w14:paraId="5E280352"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3/17</w:t>
            </w:r>
          </w:p>
        </w:tc>
        <w:tc>
          <w:tcPr>
            <w:tcW w:w="2223" w:type="dxa"/>
            <w:gridSpan w:val="2"/>
          </w:tcPr>
          <w:p w14:paraId="40143BAD"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Spring Break</w:t>
            </w:r>
          </w:p>
        </w:tc>
        <w:tc>
          <w:tcPr>
            <w:tcW w:w="2736" w:type="dxa"/>
          </w:tcPr>
          <w:p w14:paraId="63424259"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7FF83CC0"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713F8B95"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11CDB45D"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3B2FE090" w14:textId="77777777" w:rsidR="000C3B13" w:rsidRPr="00D743EC" w:rsidRDefault="000C3B13" w:rsidP="00481034">
            <w:pPr>
              <w:rPr>
                <w:b w:val="0"/>
              </w:rPr>
            </w:pPr>
            <w:r w:rsidRPr="00D743EC">
              <w:rPr>
                <w:b w:val="0"/>
              </w:rPr>
              <w:lastRenderedPageBreak/>
              <w:t>10</w:t>
            </w:r>
          </w:p>
        </w:tc>
        <w:tc>
          <w:tcPr>
            <w:tcW w:w="810" w:type="dxa"/>
          </w:tcPr>
          <w:p w14:paraId="36C6C7C9"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3/22</w:t>
            </w:r>
          </w:p>
        </w:tc>
        <w:tc>
          <w:tcPr>
            <w:tcW w:w="2223" w:type="dxa"/>
            <w:gridSpan w:val="2"/>
          </w:tcPr>
          <w:p w14:paraId="02EB2AD6"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Characteristics of Criticism</w:t>
            </w:r>
          </w:p>
        </w:tc>
        <w:tc>
          <w:tcPr>
            <w:tcW w:w="2736" w:type="dxa"/>
          </w:tcPr>
          <w:p w14:paraId="12D70BCB"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5EEC1921"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Draft of SA Due by 10 pm</w:t>
            </w:r>
          </w:p>
        </w:tc>
        <w:tc>
          <w:tcPr>
            <w:tcW w:w="1568" w:type="dxa"/>
          </w:tcPr>
          <w:p w14:paraId="228CE22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N/A</w:t>
            </w:r>
          </w:p>
        </w:tc>
      </w:tr>
      <w:tr w:rsidR="000C3B13" w14:paraId="1293321E"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1B8D095D" w14:textId="77777777" w:rsidR="000C3B13" w:rsidRPr="00D743EC" w:rsidRDefault="000C3B13" w:rsidP="00481034">
            <w:pPr>
              <w:jc w:val="center"/>
              <w:rPr>
                <w:b w:val="0"/>
              </w:rPr>
            </w:pPr>
          </w:p>
        </w:tc>
        <w:tc>
          <w:tcPr>
            <w:tcW w:w="810" w:type="dxa"/>
          </w:tcPr>
          <w:p w14:paraId="0CACE365"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3/24</w:t>
            </w:r>
          </w:p>
        </w:tc>
        <w:tc>
          <w:tcPr>
            <w:tcW w:w="2223" w:type="dxa"/>
            <w:gridSpan w:val="2"/>
          </w:tcPr>
          <w:p w14:paraId="5F9C4C6B"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0A2C7D97"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67DABFBA"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4DFA3369"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37C01107"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33F65CC0" w14:textId="77777777" w:rsidR="000C3B13" w:rsidRPr="00D743EC" w:rsidRDefault="000C3B13" w:rsidP="00481034">
            <w:pPr>
              <w:rPr>
                <w:b w:val="0"/>
              </w:rPr>
            </w:pPr>
            <w:r w:rsidRPr="00D743EC">
              <w:rPr>
                <w:b w:val="0"/>
              </w:rPr>
              <w:t>11</w:t>
            </w:r>
          </w:p>
          <w:p w14:paraId="0D50FFE7" w14:textId="77777777" w:rsidR="000C3B13" w:rsidRPr="00D743EC" w:rsidRDefault="000C3B13" w:rsidP="00481034">
            <w:pPr>
              <w:jc w:val="center"/>
              <w:rPr>
                <w:b w:val="0"/>
              </w:rPr>
            </w:pPr>
          </w:p>
        </w:tc>
        <w:tc>
          <w:tcPr>
            <w:tcW w:w="810" w:type="dxa"/>
          </w:tcPr>
          <w:p w14:paraId="777605B3"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3/29</w:t>
            </w:r>
          </w:p>
        </w:tc>
        <w:tc>
          <w:tcPr>
            <w:tcW w:w="2223" w:type="dxa"/>
            <w:gridSpan w:val="2"/>
          </w:tcPr>
          <w:p w14:paraId="05C59A7E"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08C48DFF"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“Cathedral,” Raymond Carver</w:t>
            </w:r>
          </w:p>
          <w:p w14:paraId="7788284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“Chablis,” Donald Bartheme</w:t>
            </w:r>
          </w:p>
        </w:tc>
        <w:tc>
          <w:tcPr>
            <w:tcW w:w="1568" w:type="dxa"/>
          </w:tcPr>
          <w:p w14:paraId="3D7E384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2E42122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5DAC9440"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5E5A1AB9" w14:textId="77777777" w:rsidR="000C3B13" w:rsidRPr="00D743EC" w:rsidRDefault="000C3B13" w:rsidP="00481034">
            <w:pPr>
              <w:jc w:val="center"/>
              <w:rPr>
                <w:b w:val="0"/>
              </w:rPr>
            </w:pPr>
          </w:p>
        </w:tc>
        <w:tc>
          <w:tcPr>
            <w:tcW w:w="810" w:type="dxa"/>
          </w:tcPr>
          <w:p w14:paraId="41C01B9A"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3/31</w:t>
            </w:r>
          </w:p>
        </w:tc>
        <w:tc>
          <w:tcPr>
            <w:tcW w:w="2223" w:type="dxa"/>
            <w:gridSpan w:val="2"/>
          </w:tcPr>
          <w:p w14:paraId="01EFA81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6210E062"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Misery</w:t>
            </w:r>
          </w:p>
        </w:tc>
        <w:tc>
          <w:tcPr>
            <w:tcW w:w="1568" w:type="dxa"/>
          </w:tcPr>
          <w:p w14:paraId="3C7D01D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Last Day to Drop: 4/1</w:t>
            </w:r>
          </w:p>
        </w:tc>
        <w:tc>
          <w:tcPr>
            <w:tcW w:w="1568" w:type="dxa"/>
          </w:tcPr>
          <w:p w14:paraId="22BD9291"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79CD4506"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40C03158" w14:textId="77777777" w:rsidR="000C3B13" w:rsidRPr="00D743EC" w:rsidRDefault="000C3B13" w:rsidP="00481034">
            <w:pPr>
              <w:rPr>
                <w:b w:val="0"/>
              </w:rPr>
            </w:pPr>
            <w:r w:rsidRPr="00D743EC">
              <w:rPr>
                <w:b w:val="0"/>
              </w:rPr>
              <w:t>12</w:t>
            </w:r>
          </w:p>
          <w:p w14:paraId="2831CB7F" w14:textId="77777777" w:rsidR="000C3B13" w:rsidRPr="00D743EC" w:rsidRDefault="000C3B13" w:rsidP="00481034">
            <w:pPr>
              <w:jc w:val="center"/>
              <w:rPr>
                <w:b w:val="0"/>
              </w:rPr>
            </w:pPr>
          </w:p>
        </w:tc>
        <w:tc>
          <w:tcPr>
            <w:tcW w:w="810" w:type="dxa"/>
          </w:tcPr>
          <w:p w14:paraId="19588867"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4/5</w:t>
            </w:r>
          </w:p>
        </w:tc>
        <w:tc>
          <w:tcPr>
            <w:tcW w:w="2223" w:type="dxa"/>
            <w:gridSpan w:val="2"/>
          </w:tcPr>
          <w:p w14:paraId="747592E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5D91D706"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Misery</w:t>
            </w:r>
          </w:p>
        </w:tc>
        <w:tc>
          <w:tcPr>
            <w:tcW w:w="1568" w:type="dxa"/>
          </w:tcPr>
          <w:p w14:paraId="3EF2EE0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08A33FA5"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79DD0E92"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52DDFE33" w14:textId="77777777" w:rsidR="000C3B13" w:rsidRPr="00D743EC" w:rsidRDefault="000C3B13" w:rsidP="00481034">
            <w:pPr>
              <w:jc w:val="center"/>
              <w:rPr>
                <w:b w:val="0"/>
              </w:rPr>
            </w:pPr>
          </w:p>
        </w:tc>
        <w:tc>
          <w:tcPr>
            <w:tcW w:w="810" w:type="dxa"/>
          </w:tcPr>
          <w:p w14:paraId="296DD0A8"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4/7</w:t>
            </w:r>
          </w:p>
        </w:tc>
        <w:tc>
          <w:tcPr>
            <w:tcW w:w="2223" w:type="dxa"/>
            <w:gridSpan w:val="2"/>
          </w:tcPr>
          <w:p w14:paraId="74EA869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643AF6BF"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Misery</w:t>
            </w:r>
          </w:p>
        </w:tc>
        <w:tc>
          <w:tcPr>
            <w:tcW w:w="1568" w:type="dxa"/>
          </w:tcPr>
          <w:p w14:paraId="4518E2C4"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66C049D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69A6036D"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3084FEF6" w14:textId="77777777" w:rsidR="000C3B13" w:rsidRPr="00D743EC" w:rsidRDefault="000C3B13" w:rsidP="00481034">
            <w:pPr>
              <w:rPr>
                <w:b w:val="0"/>
              </w:rPr>
            </w:pPr>
            <w:r w:rsidRPr="00D743EC">
              <w:rPr>
                <w:b w:val="0"/>
              </w:rPr>
              <w:t>13</w:t>
            </w:r>
          </w:p>
        </w:tc>
        <w:tc>
          <w:tcPr>
            <w:tcW w:w="810" w:type="dxa"/>
          </w:tcPr>
          <w:p w14:paraId="7935EA05"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4/12</w:t>
            </w:r>
          </w:p>
        </w:tc>
        <w:tc>
          <w:tcPr>
            <w:tcW w:w="2223" w:type="dxa"/>
            <w:gridSpan w:val="2"/>
          </w:tcPr>
          <w:p w14:paraId="245FCD0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0A4998A1"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Misery</w:t>
            </w:r>
          </w:p>
        </w:tc>
        <w:tc>
          <w:tcPr>
            <w:tcW w:w="1568" w:type="dxa"/>
          </w:tcPr>
          <w:p w14:paraId="4471217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Due: LOG #6</w:t>
            </w:r>
          </w:p>
        </w:tc>
        <w:tc>
          <w:tcPr>
            <w:tcW w:w="1568" w:type="dxa"/>
          </w:tcPr>
          <w:p w14:paraId="431DCF49"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67B310B9"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20DE599F" w14:textId="77777777" w:rsidR="000C3B13" w:rsidRPr="00D743EC" w:rsidRDefault="000C3B13" w:rsidP="00481034">
            <w:pPr>
              <w:jc w:val="center"/>
              <w:rPr>
                <w:b w:val="0"/>
              </w:rPr>
            </w:pPr>
          </w:p>
        </w:tc>
        <w:tc>
          <w:tcPr>
            <w:tcW w:w="810" w:type="dxa"/>
          </w:tcPr>
          <w:p w14:paraId="0D20E741"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4/14</w:t>
            </w:r>
          </w:p>
        </w:tc>
        <w:tc>
          <w:tcPr>
            <w:tcW w:w="2223" w:type="dxa"/>
            <w:gridSpan w:val="2"/>
          </w:tcPr>
          <w:p w14:paraId="42546ED2"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3C2C4FB2"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0AFA3E9A"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Due: Signature Assignment 4/16 by 10 pm</w:t>
            </w:r>
          </w:p>
        </w:tc>
        <w:tc>
          <w:tcPr>
            <w:tcW w:w="1568" w:type="dxa"/>
          </w:tcPr>
          <w:p w14:paraId="3D4052BE"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N/A</w:t>
            </w:r>
          </w:p>
        </w:tc>
      </w:tr>
      <w:tr w:rsidR="000C3B13" w14:paraId="751E50FD"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5B9570E8" w14:textId="77777777" w:rsidR="000C3B13" w:rsidRPr="00D743EC" w:rsidRDefault="000C3B13" w:rsidP="00481034">
            <w:pPr>
              <w:rPr>
                <w:b w:val="0"/>
              </w:rPr>
            </w:pPr>
            <w:r w:rsidRPr="00D743EC">
              <w:rPr>
                <w:b w:val="0"/>
              </w:rPr>
              <w:t>14</w:t>
            </w:r>
          </w:p>
        </w:tc>
        <w:tc>
          <w:tcPr>
            <w:tcW w:w="810" w:type="dxa"/>
          </w:tcPr>
          <w:p w14:paraId="0F195D1C"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4/19</w:t>
            </w:r>
          </w:p>
        </w:tc>
        <w:tc>
          <w:tcPr>
            <w:tcW w:w="2223" w:type="dxa"/>
            <w:gridSpan w:val="2"/>
          </w:tcPr>
          <w:p w14:paraId="5B15B311"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Rehab and Social Responsibility</w:t>
            </w:r>
          </w:p>
        </w:tc>
        <w:tc>
          <w:tcPr>
            <w:tcW w:w="2736" w:type="dxa"/>
          </w:tcPr>
          <w:p w14:paraId="6A838058"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51DFA2C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0B73D0CF"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2D8BC3F8"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2715F82B" w14:textId="77777777" w:rsidR="000C3B13" w:rsidRPr="00D743EC" w:rsidRDefault="000C3B13" w:rsidP="00481034">
            <w:pPr>
              <w:jc w:val="center"/>
              <w:rPr>
                <w:b w:val="0"/>
              </w:rPr>
            </w:pPr>
          </w:p>
        </w:tc>
        <w:tc>
          <w:tcPr>
            <w:tcW w:w="810" w:type="dxa"/>
          </w:tcPr>
          <w:p w14:paraId="10DE3FA6"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4/21</w:t>
            </w:r>
          </w:p>
        </w:tc>
        <w:tc>
          <w:tcPr>
            <w:tcW w:w="2223" w:type="dxa"/>
            <w:gridSpan w:val="2"/>
          </w:tcPr>
          <w:p w14:paraId="393C755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5F6F0AC9"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41FD9BFC"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3955D9A8"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N/A</w:t>
            </w:r>
          </w:p>
        </w:tc>
      </w:tr>
      <w:tr w:rsidR="000C3B13" w14:paraId="5D3A8D3A"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65E9D4F0" w14:textId="77777777" w:rsidR="000C3B13" w:rsidRPr="00D743EC" w:rsidRDefault="000C3B13" w:rsidP="00481034">
            <w:pPr>
              <w:rPr>
                <w:b w:val="0"/>
              </w:rPr>
            </w:pPr>
            <w:r w:rsidRPr="00D743EC">
              <w:rPr>
                <w:b w:val="0"/>
              </w:rPr>
              <w:t>15</w:t>
            </w:r>
          </w:p>
        </w:tc>
        <w:tc>
          <w:tcPr>
            <w:tcW w:w="810" w:type="dxa"/>
          </w:tcPr>
          <w:p w14:paraId="569ADED7"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4/26</w:t>
            </w:r>
          </w:p>
        </w:tc>
        <w:tc>
          <w:tcPr>
            <w:tcW w:w="2223" w:type="dxa"/>
            <w:gridSpan w:val="2"/>
          </w:tcPr>
          <w:p w14:paraId="0E63CE47"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Ethical Responsibility</w:t>
            </w:r>
          </w:p>
        </w:tc>
        <w:tc>
          <w:tcPr>
            <w:tcW w:w="2736" w:type="dxa"/>
          </w:tcPr>
          <w:p w14:paraId="25ED2A0C"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1672E74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51203FC0"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N/A</w:t>
            </w:r>
          </w:p>
        </w:tc>
      </w:tr>
      <w:tr w:rsidR="000C3B13" w14:paraId="2B3B67E0"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2A48DA2A" w14:textId="77777777" w:rsidR="000C3B13" w:rsidRPr="00D743EC" w:rsidRDefault="000C3B13" w:rsidP="00481034">
            <w:pPr>
              <w:jc w:val="center"/>
              <w:rPr>
                <w:b w:val="0"/>
              </w:rPr>
            </w:pPr>
          </w:p>
        </w:tc>
        <w:tc>
          <w:tcPr>
            <w:tcW w:w="810" w:type="dxa"/>
          </w:tcPr>
          <w:p w14:paraId="47E64CE8"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4/28</w:t>
            </w:r>
          </w:p>
        </w:tc>
        <w:tc>
          <w:tcPr>
            <w:tcW w:w="2223" w:type="dxa"/>
            <w:gridSpan w:val="2"/>
          </w:tcPr>
          <w:p w14:paraId="69213D57"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3B3B2360"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66C8DB8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429A0EED"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302CFBE9"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val="restart"/>
          </w:tcPr>
          <w:p w14:paraId="210CC4AF" w14:textId="77777777" w:rsidR="000C3B13" w:rsidRPr="00D743EC" w:rsidRDefault="000C3B13" w:rsidP="00481034">
            <w:pPr>
              <w:rPr>
                <w:b w:val="0"/>
              </w:rPr>
            </w:pPr>
            <w:r w:rsidRPr="00D743EC">
              <w:rPr>
                <w:b w:val="0"/>
              </w:rPr>
              <w:t>16</w:t>
            </w:r>
          </w:p>
        </w:tc>
        <w:tc>
          <w:tcPr>
            <w:tcW w:w="810" w:type="dxa"/>
          </w:tcPr>
          <w:p w14:paraId="01E22BEB"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r>
              <w:t>5/3</w:t>
            </w:r>
          </w:p>
        </w:tc>
        <w:tc>
          <w:tcPr>
            <w:tcW w:w="2223" w:type="dxa"/>
            <w:gridSpan w:val="2"/>
          </w:tcPr>
          <w:p w14:paraId="5CBB8EA4"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2736" w:type="dxa"/>
          </w:tcPr>
          <w:p w14:paraId="225C133B"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r>
              <w:t>Review for Exam</w:t>
            </w:r>
          </w:p>
        </w:tc>
        <w:tc>
          <w:tcPr>
            <w:tcW w:w="1568" w:type="dxa"/>
          </w:tcPr>
          <w:p w14:paraId="415A8D42"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c>
          <w:tcPr>
            <w:tcW w:w="1568" w:type="dxa"/>
          </w:tcPr>
          <w:p w14:paraId="49E9FA1D" w14:textId="77777777" w:rsidR="000C3B13" w:rsidRDefault="000C3B13" w:rsidP="00481034">
            <w:pPr>
              <w:cnfStyle w:val="000000100000" w:firstRow="0" w:lastRow="0" w:firstColumn="0" w:lastColumn="0" w:oddVBand="0" w:evenVBand="0" w:oddHBand="1" w:evenHBand="0" w:firstRowFirstColumn="0" w:firstRowLastColumn="0" w:lastRowFirstColumn="0" w:lastRowLastColumn="0"/>
            </w:pPr>
          </w:p>
        </w:tc>
      </w:tr>
      <w:tr w:rsidR="000C3B13" w14:paraId="200FD4F9" w14:textId="77777777" w:rsidTr="00481034">
        <w:tc>
          <w:tcPr>
            <w:cnfStyle w:val="001000000000" w:firstRow="0" w:lastRow="0" w:firstColumn="1" w:lastColumn="0" w:oddVBand="0" w:evenVBand="0" w:oddHBand="0" w:evenHBand="0" w:firstRowFirstColumn="0" w:firstRowLastColumn="0" w:lastRowFirstColumn="0" w:lastRowLastColumn="0"/>
            <w:tcW w:w="445" w:type="dxa"/>
            <w:vMerge/>
          </w:tcPr>
          <w:p w14:paraId="48C8D729" w14:textId="77777777" w:rsidR="000C3B13" w:rsidRPr="00D743EC" w:rsidRDefault="000C3B13" w:rsidP="00481034">
            <w:pPr>
              <w:jc w:val="center"/>
              <w:rPr>
                <w:b w:val="0"/>
              </w:rPr>
            </w:pPr>
          </w:p>
        </w:tc>
        <w:tc>
          <w:tcPr>
            <w:tcW w:w="810" w:type="dxa"/>
          </w:tcPr>
          <w:p w14:paraId="5BF31E9A" w14:textId="77777777" w:rsidR="000C3B13" w:rsidRDefault="000C3B13" w:rsidP="00481034">
            <w:pPr>
              <w:jc w:val="center"/>
              <w:cnfStyle w:val="000000000000" w:firstRow="0" w:lastRow="0" w:firstColumn="0" w:lastColumn="0" w:oddVBand="0" w:evenVBand="0" w:oddHBand="0" w:evenHBand="0" w:firstRowFirstColumn="0" w:firstRowLastColumn="0" w:lastRowFirstColumn="0" w:lastRowLastColumn="0"/>
            </w:pPr>
            <w:r>
              <w:t>5/5</w:t>
            </w:r>
          </w:p>
        </w:tc>
        <w:tc>
          <w:tcPr>
            <w:tcW w:w="2223" w:type="dxa"/>
            <w:gridSpan w:val="2"/>
          </w:tcPr>
          <w:p w14:paraId="18E9EA91"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2736" w:type="dxa"/>
          </w:tcPr>
          <w:p w14:paraId="60D87060"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r>
              <w:t>Review for Exam</w:t>
            </w:r>
          </w:p>
        </w:tc>
        <w:tc>
          <w:tcPr>
            <w:tcW w:w="1568" w:type="dxa"/>
          </w:tcPr>
          <w:p w14:paraId="6A5BF973"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c>
          <w:tcPr>
            <w:tcW w:w="1568" w:type="dxa"/>
          </w:tcPr>
          <w:p w14:paraId="657DA42A" w14:textId="77777777" w:rsidR="000C3B13" w:rsidRDefault="000C3B13" w:rsidP="00481034">
            <w:pPr>
              <w:cnfStyle w:val="000000000000" w:firstRow="0" w:lastRow="0" w:firstColumn="0" w:lastColumn="0" w:oddVBand="0" w:evenVBand="0" w:oddHBand="0" w:evenHBand="0" w:firstRowFirstColumn="0" w:firstRowLastColumn="0" w:lastRowFirstColumn="0" w:lastRowLastColumn="0"/>
            </w:pPr>
          </w:p>
        </w:tc>
      </w:tr>
      <w:tr w:rsidR="000C3B13" w14:paraId="746FE658" w14:textId="77777777" w:rsidTr="00481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A6A15A6" w14:textId="77777777" w:rsidR="000C3B13" w:rsidRPr="00D743EC" w:rsidRDefault="000C3B13" w:rsidP="00481034">
            <w:pPr>
              <w:jc w:val="center"/>
              <w:rPr>
                <w:b w:val="0"/>
              </w:rPr>
            </w:pPr>
          </w:p>
        </w:tc>
        <w:tc>
          <w:tcPr>
            <w:tcW w:w="2278" w:type="dxa"/>
            <w:gridSpan w:val="2"/>
          </w:tcPr>
          <w:p w14:paraId="72CD35D4"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p>
        </w:tc>
        <w:tc>
          <w:tcPr>
            <w:tcW w:w="5059" w:type="dxa"/>
            <w:gridSpan w:val="3"/>
          </w:tcPr>
          <w:p w14:paraId="4596EC84" w14:textId="77777777" w:rsidR="000C3B13" w:rsidRPr="00502608" w:rsidRDefault="000C3B13" w:rsidP="00481034">
            <w:pPr>
              <w:jc w:val="center"/>
              <w:cnfStyle w:val="000000100000" w:firstRow="0" w:lastRow="0" w:firstColumn="0" w:lastColumn="0" w:oddVBand="0" w:evenVBand="0" w:oddHBand="1" w:evenHBand="0" w:firstRowFirstColumn="0" w:firstRowLastColumn="0" w:lastRowFirstColumn="0" w:lastRowLastColumn="0"/>
              <w:rPr>
                <w:b/>
              </w:rPr>
            </w:pPr>
            <w:r w:rsidRPr="00502608">
              <w:rPr>
                <w:b/>
              </w:rPr>
              <w:t>Final  In-Class Exam May 10: 11-1:30 PM</w:t>
            </w:r>
          </w:p>
        </w:tc>
        <w:tc>
          <w:tcPr>
            <w:tcW w:w="1568" w:type="dxa"/>
          </w:tcPr>
          <w:p w14:paraId="49FC7060" w14:textId="77777777" w:rsidR="000C3B13" w:rsidRDefault="000C3B13" w:rsidP="00481034">
            <w:pPr>
              <w:jc w:val="center"/>
              <w:cnfStyle w:val="000000100000" w:firstRow="0" w:lastRow="0" w:firstColumn="0" w:lastColumn="0" w:oddVBand="0" w:evenVBand="0" w:oddHBand="1" w:evenHBand="0" w:firstRowFirstColumn="0" w:firstRowLastColumn="0" w:lastRowFirstColumn="0" w:lastRowLastColumn="0"/>
            </w:pPr>
          </w:p>
        </w:tc>
      </w:tr>
    </w:tbl>
    <w:p w14:paraId="03E4A526" w14:textId="77777777" w:rsidR="000C3B13" w:rsidRDefault="000C3B13" w:rsidP="000C3B13"/>
    <w:p w14:paraId="5B983804" w14:textId="4CF109F9" w:rsidR="00CE185B" w:rsidRPr="004832E0" w:rsidRDefault="00CE185B">
      <w:pPr>
        <w:spacing w:after="160" w:line="259" w:lineRule="auto"/>
        <w:rPr>
          <w:rFonts w:ascii="Bodoni MT" w:hAnsi="Bodoni MT" w:cs="Arial"/>
          <w:b/>
        </w:rPr>
      </w:pPr>
      <w:bookmarkStart w:id="0" w:name="_GoBack"/>
      <w:bookmarkEnd w:id="0"/>
    </w:p>
    <w:p w14:paraId="3C757C96" w14:textId="65669026" w:rsidR="00EB499D" w:rsidRDefault="00EB499D" w:rsidP="00EB499D">
      <w:pPr>
        <w:rPr>
          <w:rFonts w:ascii="Bodoni MT" w:hAnsi="Bodoni MT" w:cs="Arial"/>
          <w:b/>
        </w:rPr>
      </w:pPr>
      <w:r w:rsidRPr="004832E0">
        <w:rPr>
          <w:rFonts w:ascii="Bodoni MT" w:hAnsi="Bodoni MT" w:cs="Arial"/>
          <w:b/>
        </w:rPr>
        <w:t>Descriptions of major assignments and examinations:</w:t>
      </w:r>
    </w:p>
    <w:p w14:paraId="2AB4F5CC" w14:textId="3B56C4BD" w:rsidR="000C2397" w:rsidRDefault="000C2397" w:rsidP="00EB499D">
      <w:pPr>
        <w:rPr>
          <w:rFonts w:ascii="Bodoni MT" w:hAnsi="Bodoni MT" w:cs="Arial"/>
          <w:b/>
        </w:rPr>
      </w:pPr>
    </w:p>
    <w:p w14:paraId="7B75143C" w14:textId="4ED4CE1F" w:rsidR="000C2397" w:rsidRPr="000C2397" w:rsidRDefault="000C2397" w:rsidP="000C2397">
      <w:pPr>
        <w:rPr>
          <w:rFonts w:ascii="Bodoni MT" w:hAnsi="Bodoni MT" w:cs="Arial"/>
          <w:b/>
        </w:rPr>
      </w:pPr>
      <w:r w:rsidRPr="000C2397">
        <w:rPr>
          <w:rFonts w:ascii="Bodoni MT" w:hAnsi="Bodoni MT" w:cs="Arial"/>
          <w:b/>
        </w:rPr>
        <w:t xml:space="preserve">Attendance Card: </w:t>
      </w:r>
      <w:r w:rsidRPr="000C2397">
        <w:rPr>
          <w:rFonts w:ascii="Bodoni MT" w:hAnsi="Bodoni MT" w:cs="Arial"/>
        </w:rPr>
        <w:t>For each class day, each student must bring a 3X5 index card. The card must have the student’s name</w:t>
      </w:r>
      <w:r w:rsidR="000E38E8">
        <w:rPr>
          <w:rFonts w:ascii="Bodoni MT" w:hAnsi="Bodoni MT" w:cs="Arial"/>
        </w:rPr>
        <w:t xml:space="preserve"> and the class date. T</w:t>
      </w:r>
      <w:r w:rsidRPr="000C2397">
        <w:rPr>
          <w:rFonts w:ascii="Bodoni MT" w:hAnsi="Bodoni MT" w:cs="Arial"/>
        </w:rPr>
        <w:t xml:space="preserve">his will be the mark of attendance. The lined side must contain a short, very short, synopsis of the reading for the day. The non-lined side should have at least one question that has come up during the reading. These questions may be used during the class period as potential directions for the class. Cards will be </w:t>
      </w:r>
      <w:r w:rsidR="003A4431">
        <w:rPr>
          <w:rFonts w:ascii="Bodoni MT" w:hAnsi="Bodoni MT" w:cs="Arial"/>
        </w:rPr>
        <w:t>accepted</w:t>
      </w:r>
      <w:r w:rsidRPr="000C2397">
        <w:rPr>
          <w:rFonts w:ascii="Bodoni MT" w:hAnsi="Bodoni MT" w:cs="Arial"/>
        </w:rPr>
        <w:t xml:space="preserve"> no later than five minutes after the start of class time. After five minutes, even if you have attended class, you will be marked absent for the day.</w:t>
      </w:r>
      <w:r w:rsidRPr="000C2397">
        <w:rPr>
          <w:rFonts w:ascii="Bodoni MT" w:hAnsi="Bodoni MT" w:cs="Arial"/>
          <w:b/>
        </w:rPr>
        <w:t xml:space="preserve"> </w:t>
      </w:r>
    </w:p>
    <w:p w14:paraId="02395A91" w14:textId="24818988" w:rsidR="00EB499D" w:rsidRPr="004832E0" w:rsidRDefault="00EB499D" w:rsidP="00EB499D">
      <w:pPr>
        <w:rPr>
          <w:rFonts w:ascii="Bodoni MT" w:hAnsi="Bodoni MT" w:cs="Arial"/>
          <w:b/>
          <w:sz w:val="21"/>
          <w:szCs w:val="21"/>
        </w:rPr>
      </w:pPr>
    </w:p>
    <w:p w14:paraId="03C038B6" w14:textId="54F459BF" w:rsidR="00CE185B" w:rsidRPr="004832E0" w:rsidRDefault="00CE185B" w:rsidP="00EB499D">
      <w:pPr>
        <w:rPr>
          <w:rFonts w:ascii="Bodoni MT" w:hAnsi="Bodoni MT" w:cs="Arial"/>
          <w:sz w:val="21"/>
          <w:szCs w:val="21"/>
        </w:rPr>
      </w:pPr>
      <w:r w:rsidRPr="004832E0">
        <w:rPr>
          <w:rFonts w:ascii="Bodoni MT" w:hAnsi="Bodoni MT" w:cs="Arial"/>
          <w:b/>
          <w:sz w:val="21"/>
          <w:szCs w:val="21"/>
        </w:rPr>
        <w:t xml:space="preserve">Literature Observation Grid (LOG): </w:t>
      </w:r>
      <w:r w:rsidRPr="004832E0">
        <w:rPr>
          <w:rFonts w:ascii="Bodoni MT" w:hAnsi="Bodoni MT" w:cs="Arial"/>
          <w:sz w:val="21"/>
          <w:szCs w:val="21"/>
        </w:rPr>
        <w:t xml:space="preserve">There will be six LOGs due over the course of the semester. The primary goal of these grids is to develop strong close reading and note-taking skills. A minimum of ten quotes is required for each LOG. The novels require a LOG on their own but one shorter reading may be selected for the other LOGs. LOGs must be uploaded to BB before class on the date they are due.  </w:t>
      </w:r>
    </w:p>
    <w:p w14:paraId="50509D42" w14:textId="77777777" w:rsidR="00CE185B" w:rsidRPr="004832E0" w:rsidRDefault="00CE185B" w:rsidP="00EB499D">
      <w:pPr>
        <w:rPr>
          <w:rFonts w:ascii="Bodoni MT" w:hAnsi="Bodoni MT" w:cs="Arial"/>
          <w:sz w:val="21"/>
          <w:szCs w:val="21"/>
        </w:rPr>
      </w:pPr>
    </w:p>
    <w:p w14:paraId="4FB4D185" w14:textId="1F1341BD" w:rsidR="000C2397" w:rsidRPr="003A4431" w:rsidRDefault="005259B8" w:rsidP="000C2397">
      <w:pPr>
        <w:contextualSpacing/>
        <w:rPr>
          <w:rFonts w:ascii="Bodoni MT" w:hAnsi="Bodoni MT" w:cs="Arial"/>
          <w:sz w:val="21"/>
          <w:szCs w:val="21"/>
        </w:rPr>
      </w:pPr>
      <w:r w:rsidRPr="004832E0">
        <w:rPr>
          <w:rFonts w:ascii="Bodoni MT" w:hAnsi="Bodoni MT" w:cs="Arial"/>
          <w:b/>
          <w:sz w:val="21"/>
          <w:szCs w:val="21"/>
        </w:rPr>
        <w:t>Critical Review Paper</w:t>
      </w:r>
      <w:r w:rsidR="004832E0">
        <w:rPr>
          <w:rFonts w:ascii="Bodoni MT" w:hAnsi="Bodoni MT" w:cs="Arial"/>
          <w:b/>
          <w:sz w:val="21"/>
          <w:szCs w:val="21"/>
        </w:rPr>
        <w:t xml:space="preserve"> (CRP): </w:t>
      </w:r>
      <w:r w:rsidR="000C2397" w:rsidRPr="000C2397">
        <w:rPr>
          <w:rFonts w:ascii="Bodoni MT" w:hAnsi="Bodoni MT" w:cs="Arial"/>
          <w:sz w:val="21"/>
          <w:szCs w:val="21"/>
        </w:rPr>
        <w:t xml:space="preserve">During the course of the semester, each student will choose one text and write a </w:t>
      </w:r>
      <w:r w:rsidR="003A4431">
        <w:rPr>
          <w:rFonts w:ascii="Bodoni MT" w:hAnsi="Bodoni MT" w:cs="Arial"/>
          <w:sz w:val="21"/>
          <w:szCs w:val="21"/>
        </w:rPr>
        <w:t>750-word review</w:t>
      </w:r>
      <w:r w:rsidR="000C2397" w:rsidRPr="000C2397">
        <w:rPr>
          <w:rFonts w:ascii="Bodoni MT" w:hAnsi="Bodoni MT" w:cs="Arial"/>
          <w:sz w:val="21"/>
          <w:szCs w:val="21"/>
        </w:rPr>
        <w:t xml:space="preserve"> (MLA formatted: double-spaced, 1-inch margins all around; 12 pt. Times New Roman font). The paper should conduct a close reading of the text in an effort to seriously interrogate/analyze/explore the ways in which an author addresses the main themes of the course—addiction and mental illness. Each paper should discuss and raise questions (posed by you or a classmate) about the ethics or social responsibility the author should have in participating within this discourse.</w:t>
      </w:r>
      <w:r w:rsidR="000C2397" w:rsidRPr="000C2397">
        <w:rPr>
          <w:rFonts w:ascii="Bodoni MT" w:hAnsi="Bodoni MT" w:cs="Arial"/>
          <w:b/>
          <w:sz w:val="21"/>
          <w:szCs w:val="21"/>
        </w:rPr>
        <w:t xml:space="preserve"> </w:t>
      </w:r>
      <w:r w:rsidR="003A4431" w:rsidRPr="003A4431">
        <w:rPr>
          <w:rFonts w:ascii="Bodoni MT" w:hAnsi="Bodoni MT" w:cs="Arial"/>
          <w:sz w:val="21"/>
          <w:szCs w:val="21"/>
        </w:rPr>
        <w:t xml:space="preserve">On </w:t>
      </w:r>
      <w:r w:rsidR="003A4431" w:rsidRPr="003A4431">
        <w:rPr>
          <w:rFonts w:ascii="Bodoni MT" w:hAnsi="Bodoni MT" w:cs="Arial"/>
          <w:sz w:val="21"/>
          <w:szCs w:val="21"/>
        </w:rPr>
        <w:lastRenderedPageBreak/>
        <w:t>the day assigned, the student will conduct a discussion facilitation as a continuation of the review.</w:t>
      </w:r>
      <w:r w:rsidR="003A4431">
        <w:rPr>
          <w:rFonts w:ascii="Bodoni MT" w:hAnsi="Bodoni MT" w:cs="Arial"/>
          <w:sz w:val="21"/>
          <w:szCs w:val="21"/>
        </w:rPr>
        <w:t xml:space="preserve"> See the assignment sheet for </w:t>
      </w:r>
      <w:r w:rsidR="000E38E8">
        <w:rPr>
          <w:rFonts w:ascii="Bodoni MT" w:hAnsi="Bodoni MT" w:cs="Arial"/>
          <w:sz w:val="21"/>
          <w:szCs w:val="21"/>
        </w:rPr>
        <w:t xml:space="preserve">more </w:t>
      </w:r>
      <w:r w:rsidR="003A4431">
        <w:rPr>
          <w:rFonts w:ascii="Bodoni MT" w:hAnsi="Bodoni MT" w:cs="Arial"/>
          <w:sz w:val="21"/>
          <w:szCs w:val="21"/>
        </w:rPr>
        <w:t xml:space="preserve">details. </w:t>
      </w:r>
    </w:p>
    <w:p w14:paraId="55529080" w14:textId="77777777" w:rsidR="005259B8" w:rsidRPr="004832E0" w:rsidRDefault="005259B8" w:rsidP="0052421D">
      <w:pPr>
        <w:contextualSpacing/>
        <w:rPr>
          <w:rFonts w:ascii="Bodoni MT" w:hAnsi="Bodoni MT" w:cs="Arial"/>
          <w:sz w:val="21"/>
          <w:szCs w:val="21"/>
        </w:rPr>
      </w:pPr>
    </w:p>
    <w:p w14:paraId="4A2A7EE5" w14:textId="222F8A62"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Exams</w:t>
      </w:r>
      <w:r w:rsidR="00076C01" w:rsidRPr="004832E0">
        <w:rPr>
          <w:rFonts w:ascii="Bodoni MT" w:hAnsi="Bodoni MT" w:cs="Arial"/>
          <w:sz w:val="21"/>
          <w:szCs w:val="21"/>
        </w:rPr>
        <w:t xml:space="preserve"> (</w:t>
      </w:r>
      <w:r w:rsidR="005A1B6C">
        <w:rPr>
          <w:rFonts w:ascii="Bodoni MT" w:hAnsi="Bodoni MT" w:cs="Arial"/>
          <w:sz w:val="21"/>
          <w:szCs w:val="21"/>
        </w:rPr>
        <w:t>February 11th</w:t>
      </w:r>
      <w:r w:rsidR="00076C01" w:rsidRPr="004832E0">
        <w:rPr>
          <w:rFonts w:ascii="Bodoni MT" w:hAnsi="Bodoni MT" w:cs="Arial"/>
          <w:sz w:val="21"/>
          <w:szCs w:val="21"/>
        </w:rPr>
        <w:t xml:space="preserve"> and </w:t>
      </w:r>
      <w:r w:rsidR="004832E0">
        <w:rPr>
          <w:rFonts w:ascii="Bodoni MT" w:hAnsi="Bodoni MT" w:cs="Arial"/>
          <w:sz w:val="21"/>
          <w:szCs w:val="21"/>
        </w:rPr>
        <w:t>May 10th</w:t>
      </w:r>
      <w:r w:rsidRPr="004832E0">
        <w:rPr>
          <w:rFonts w:ascii="Bodoni MT" w:hAnsi="Bodoni MT" w:cs="Arial"/>
          <w:sz w:val="21"/>
          <w:szCs w:val="21"/>
        </w:rPr>
        <w:t xml:space="preserve">) Each exam will cover the previous untested material.  The class before each exam, a detailed study sheet for the exam will be distributed via Blackboard.  Each exam will contain a long-essay portion in addition to short answer questions.  Students will be given a list of possible essay topics prior to the exam, on the study sheet, but only one essay exam prompt from this list will be chosen. </w:t>
      </w:r>
      <w:r w:rsidRPr="004832E0">
        <w:rPr>
          <w:rFonts w:ascii="Bodoni MT" w:hAnsi="Bodoni MT" w:cs="Arial"/>
          <w:b/>
          <w:i/>
          <w:sz w:val="21"/>
          <w:szCs w:val="21"/>
        </w:rPr>
        <w:t>Grading criteria</w:t>
      </w:r>
      <w:r w:rsidRPr="004832E0">
        <w:rPr>
          <w:rFonts w:ascii="Bodoni MT" w:hAnsi="Bodoni MT" w:cs="Arial"/>
          <w:sz w:val="21"/>
          <w:szCs w:val="21"/>
        </w:rPr>
        <w:t xml:space="preserve"> for the essay portion will</w:t>
      </w:r>
      <w:r w:rsidRPr="004832E0">
        <w:rPr>
          <w:rFonts w:ascii="Bodoni MT" w:hAnsi="Bodoni MT" w:cs="Arial"/>
          <w:i/>
          <w:sz w:val="21"/>
          <w:szCs w:val="21"/>
        </w:rPr>
        <w:t xml:space="preserve"> </w:t>
      </w:r>
      <w:r w:rsidR="000E38E8">
        <w:rPr>
          <w:rFonts w:ascii="Bodoni MT" w:hAnsi="Bodoni MT" w:cs="Arial"/>
          <w:sz w:val="21"/>
          <w:szCs w:val="21"/>
        </w:rPr>
        <w:t>an assessment of the paper’s</w:t>
      </w:r>
      <w:r w:rsidRPr="004832E0">
        <w:rPr>
          <w:rFonts w:ascii="Bodoni MT" w:hAnsi="Bodoni MT" w:cs="Arial"/>
          <w:sz w:val="21"/>
          <w:szCs w:val="21"/>
        </w:rPr>
        <w:t xml:space="preserve"> ability to (1) focus arguments on the exam questions, (2) construct logical arguments, and (3) support claims with relevant examples from the text(s). Although your “mechanical/editorial” writing skills will be taken into account, they will be examined more closely on the critical analysis papers and the signature assignment than on the in-class essays. </w:t>
      </w:r>
    </w:p>
    <w:p w14:paraId="5B52FFCA"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   </w:t>
      </w:r>
    </w:p>
    <w:p w14:paraId="1A2BD81B" w14:textId="2BABD0A1"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 xml:space="preserve">Signature Assignment </w:t>
      </w:r>
      <w:r w:rsidR="00076C01" w:rsidRPr="004832E0">
        <w:rPr>
          <w:rFonts w:ascii="Bodoni MT" w:hAnsi="Bodoni MT" w:cs="Arial"/>
          <w:sz w:val="21"/>
          <w:szCs w:val="21"/>
        </w:rPr>
        <w:t xml:space="preserve">(Due </w:t>
      </w:r>
      <w:r w:rsidR="00397CB5">
        <w:rPr>
          <w:rFonts w:ascii="Bodoni MT" w:hAnsi="Bodoni MT" w:cs="Arial"/>
          <w:sz w:val="21"/>
          <w:szCs w:val="21"/>
        </w:rPr>
        <w:t>April 16t</w:t>
      </w:r>
      <w:r w:rsidR="000C2397">
        <w:rPr>
          <w:rFonts w:ascii="Bodoni MT" w:hAnsi="Bodoni MT" w:cs="Arial"/>
          <w:sz w:val="21"/>
          <w:szCs w:val="21"/>
        </w:rPr>
        <w:t>h</w:t>
      </w:r>
      <w:r w:rsidRPr="004832E0">
        <w:rPr>
          <w:rFonts w:ascii="Bodoni MT" w:hAnsi="Bodoni MT" w:cs="Arial"/>
          <w:sz w:val="21"/>
          <w:szCs w:val="21"/>
        </w:rPr>
        <w:t xml:space="preserve">) The signature assignment addresses all four of the course University prescribed objectives. </w:t>
      </w:r>
      <w:r w:rsidRPr="004832E0">
        <w:rPr>
          <w:rFonts w:ascii="Bodoni MT" w:hAnsi="Bodoni MT" w:cs="Arial"/>
          <w:b/>
          <w:sz w:val="21"/>
          <w:szCs w:val="21"/>
        </w:rPr>
        <w:t>Personal responsibility</w:t>
      </w:r>
      <w:r w:rsidRPr="004832E0">
        <w:rPr>
          <w:rFonts w:ascii="Bodoni MT" w:hAnsi="Bodoni MT" w:cs="Arial"/>
          <w:sz w:val="21"/>
          <w:szCs w:val="21"/>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In addition, the construction of a clearly articulated thesis statement supported by a careful analysis of textual evidence demonstrates </w:t>
      </w:r>
      <w:r w:rsidRPr="004832E0">
        <w:rPr>
          <w:rFonts w:ascii="Bodoni MT" w:hAnsi="Bodoni MT" w:cs="Arial"/>
          <w:b/>
          <w:sz w:val="21"/>
          <w:szCs w:val="21"/>
        </w:rPr>
        <w:t>critical thinking</w:t>
      </w:r>
      <w:r w:rsidRPr="004832E0">
        <w:rPr>
          <w:rFonts w:ascii="Bodoni MT" w:hAnsi="Bodoni MT" w:cs="Arial"/>
          <w:sz w:val="21"/>
          <w:szCs w:val="21"/>
        </w:rPr>
        <w:t xml:space="preserve"> and </w:t>
      </w:r>
      <w:r w:rsidRPr="004832E0">
        <w:rPr>
          <w:rFonts w:ascii="Bodoni MT" w:hAnsi="Bodoni MT" w:cs="Arial"/>
          <w:b/>
          <w:sz w:val="21"/>
          <w:szCs w:val="21"/>
        </w:rPr>
        <w:t>communication skills</w:t>
      </w:r>
      <w:r w:rsidRPr="004832E0">
        <w:rPr>
          <w:rFonts w:ascii="Bodoni MT" w:hAnsi="Bodoni MT" w:cs="Arial"/>
          <w:sz w:val="21"/>
          <w:szCs w:val="21"/>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scientific knowledge, its construction, and its influence on other subjects both human and nonhuman addresses the </w:t>
      </w:r>
      <w:r w:rsidRPr="004832E0">
        <w:rPr>
          <w:rFonts w:ascii="Bodoni MT" w:hAnsi="Bodoni MT" w:cs="Arial"/>
          <w:b/>
          <w:sz w:val="21"/>
          <w:szCs w:val="21"/>
        </w:rPr>
        <w:t>social responsibility</w:t>
      </w:r>
      <w:r w:rsidRPr="004832E0">
        <w:rPr>
          <w:rFonts w:ascii="Bodoni MT" w:hAnsi="Bodoni MT" w:cs="Arial"/>
          <w:sz w:val="21"/>
          <w:szCs w:val="21"/>
        </w:rPr>
        <w:t xml:space="preserve"> outcome. </w:t>
      </w:r>
    </w:p>
    <w:p w14:paraId="1F0E309E" w14:textId="77777777" w:rsidR="00EB499D" w:rsidRPr="004832E0" w:rsidRDefault="00EB499D" w:rsidP="0052421D">
      <w:pPr>
        <w:contextualSpacing/>
        <w:rPr>
          <w:rFonts w:ascii="Bodoni MT" w:hAnsi="Bodoni MT" w:cs="Arial"/>
          <w:sz w:val="21"/>
          <w:szCs w:val="21"/>
        </w:rPr>
      </w:pPr>
    </w:p>
    <w:p w14:paraId="3C2E3B81" w14:textId="21C5D248" w:rsidR="00EB499D" w:rsidRDefault="00EB499D" w:rsidP="0052421D">
      <w:pPr>
        <w:contextualSpacing/>
        <w:rPr>
          <w:rFonts w:ascii="Bodoni MT" w:hAnsi="Bodoni MT" w:cs="Arial"/>
          <w:b/>
          <w:sz w:val="21"/>
          <w:szCs w:val="21"/>
        </w:rPr>
      </w:pPr>
    </w:p>
    <w:p w14:paraId="3D20CCE1" w14:textId="2D2B9FF6" w:rsidR="000C2397" w:rsidRDefault="000C2397" w:rsidP="0052421D">
      <w:pPr>
        <w:contextualSpacing/>
        <w:rPr>
          <w:rFonts w:ascii="Bodoni MT" w:hAnsi="Bodoni MT" w:cs="Arial"/>
          <w:sz w:val="21"/>
          <w:szCs w:val="21"/>
        </w:rPr>
      </w:pPr>
    </w:p>
    <w:p w14:paraId="7DA45BC8" w14:textId="77777777" w:rsidR="000C2397" w:rsidRPr="004832E0" w:rsidRDefault="000C2397" w:rsidP="0052421D">
      <w:pPr>
        <w:contextualSpacing/>
        <w:rPr>
          <w:rFonts w:ascii="Bodoni MT" w:hAnsi="Bodoni MT" w:cs="Arial"/>
          <w:sz w:val="21"/>
          <w:szCs w:val="21"/>
        </w:rPr>
      </w:pPr>
    </w:p>
    <w:p w14:paraId="54AD92C3" w14:textId="4540515C" w:rsidR="00EB499D" w:rsidRPr="004832E0" w:rsidRDefault="00EB499D" w:rsidP="0052421D">
      <w:pPr>
        <w:contextualSpacing/>
        <w:rPr>
          <w:rFonts w:ascii="Bodoni MT" w:hAnsi="Bodoni MT" w:cs="Arial"/>
          <w:b/>
          <w:sz w:val="21"/>
          <w:szCs w:val="21"/>
        </w:rPr>
      </w:pPr>
      <w:r w:rsidRPr="004832E0">
        <w:rPr>
          <w:rFonts w:ascii="Bodoni MT" w:hAnsi="Bodoni MT" w:cs="Arial"/>
          <w:b/>
          <w:sz w:val="21"/>
          <w:szCs w:val="21"/>
        </w:rPr>
        <w:t>Major Assignments/Grade Distribution</w:t>
      </w:r>
      <w:r w:rsidR="0052421D" w:rsidRPr="004832E0">
        <w:rPr>
          <w:rFonts w:ascii="Bodoni MT" w:hAnsi="Bodoni MT" w:cs="Arial"/>
          <w:b/>
          <w:sz w:val="21"/>
          <w:szCs w:val="21"/>
        </w:rPr>
        <w:t>:</w:t>
      </w:r>
    </w:p>
    <w:p w14:paraId="016387DC" w14:textId="77777777" w:rsidR="00BB05E0" w:rsidRPr="004832E0" w:rsidRDefault="00BB05E0" w:rsidP="0052421D">
      <w:pPr>
        <w:contextualSpacing/>
        <w:rPr>
          <w:rFonts w:ascii="Bodoni MT" w:hAnsi="Bodoni MT" w:cs="Arial"/>
          <w:sz w:val="21"/>
          <w:szCs w:val="21"/>
        </w:rPr>
      </w:pPr>
    </w:p>
    <w:p w14:paraId="48B6DF2A" w14:textId="5FFB7288" w:rsidR="00EB499D" w:rsidRPr="004832E0" w:rsidRDefault="000C2397" w:rsidP="0052421D">
      <w:pPr>
        <w:contextualSpacing/>
        <w:rPr>
          <w:rFonts w:ascii="Bodoni MT" w:hAnsi="Bodoni MT" w:cs="Arial"/>
          <w:sz w:val="21"/>
          <w:szCs w:val="21"/>
        </w:rPr>
      </w:pPr>
      <w:r>
        <w:rPr>
          <w:rFonts w:ascii="Bodoni MT" w:hAnsi="Bodoni MT" w:cs="Arial"/>
          <w:sz w:val="21"/>
          <w:szCs w:val="21"/>
        </w:rPr>
        <w:t>Critical Review</w:t>
      </w:r>
      <w:r w:rsidR="00FF2179" w:rsidRPr="004832E0">
        <w:rPr>
          <w:rFonts w:ascii="Bodoni MT" w:hAnsi="Bodoni MT" w:cs="Arial"/>
          <w:sz w:val="21"/>
          <w:szCs w:val="21"/>
        </w:rPr>
        <w:t xml:space="preserve"> Paper</w:t>
      </w:r>
      <w:r w:rsidR="00EB499D" w:rsidRPr="004832E0">
        <w:rPr>
          <w:rFonts w:ascii="Bodoni MT" w:hAnsi="Bodoni MT" w:cs="Arial"/>
          <w:sz w:val="21"/>
          <w:szCs w:val="21"/>
        </w:rPr>
        <w:t xml:space="preserve"> (</w:t>
      </w:r>
      <w:r>
        <w:rPr>
          <w:rFonts w:ascii="Bodoni MT" w:hAnsi="Bodoni MT" w:cs="Arial"/>
          <w:sz w:val="21"/>
          <w:szCs w:val="21"/>
        </w:rPr>
        <w:t>CR</w:t>
      </w:r>
      <w:r w:rsidR="00FF2179" w:rsidRPr="004832E0">
        <w:rPr>
          <w:rFonts w:ascii="Bodoni MT" w:hAnsi="Bodoni MT" w:cs="Arial"/>
          <w:sz w:val="21"/>
          <w:szCs w:val="21"/>
        </w:rPr>
        <w:t>P</w:t>
      </w:r>
      <w:r w:rsidR="00EB499D" w:rsidRPr="004832E0">
        <w:rPr>
          <w:rFonts w:ascii="Bodoni MT" w:hAnsi="Bodoni MT" w:cs="Arial"/>
          <w:sz w:val="21"/>
          <w:szCs w:val="21"/>
        </w:rPr>
        <w:t xml:space="preserve">) </w:t>
      </w:r>
    </w:p>
    <w:p w14:paraId="2A9C3283" w14:textId="227BBEED" w:rsidR="00EB499D" w:rsidRPr="004832E0" w:rsidRDefault="00245F77" w:rsidP="0052421D">
      <w:pPr>
        <w:contextualSpacing/>
        <w:rPr>
          <w:rFonts w:ascii="Bodoni MT" w:hAnsi="Bodoni MT" w:cs="Arial"/>
          <w:sz w:val="21"/>
          <w:szCs w:val="21"/>
        </w:rPr>
      </w:pPr>
      <w:r w:rsidRPr="004832E0">
        <w:rPr>
          <w:rFonts w:ascii="Bodoni MT" w:hAnsi="Bodoni MT" w:cs="Arial"/>
          <w:sz w:val="21"/>
          <w:szCs w:val="21"/>
        </w:rPr>
        <w:t>and Discussion Lead</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15</w:t>
      </w:r>
      <w:r w:rsidR="00EB499D" w:rsidRPr="004832E0">
        <w:rPr>
          <w:rFonts w:ascii="Bodoni MT" w:hAnsi="Bodoni MT" w:cs="Arial"/>
          <w:sz w:val="21"/>
          <w:szCs w:val="21"/>
        </w:rPr>
        <w:t>%</w:t>
      </w:r>
    </w:p>
    <w:p w14:paraId="454AA6C7"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Exam 1</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20%</w:t>
      </w:r>
      <w:r w:rsidRPr="004832E0">
        <w:rPr>
          <w:rFonts w:ascii="Bodoni MT" w:hAnsi="Bodoni MT" w:cs="Arial"/>
          <w:sz w:val="21"/>
          <w:szCs w:val="21"/>
        </w:rPr>
        <w:tab/>
      </w:r>
    </w:p>
    <w:p w14:paraId="5BECFC4E"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Exam 2 </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20%</w:t>
      </w:r>
    </w:p>
    <w:p w14:paraId="2D981846"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Signature Assignment Paper </w:t>
      </w:r>
      <w:r w:rsidRPr="004832E0">
        <w:rPr>
          <w:rFonts w:ascii="Bodoni MT" w:hAnsi="Bodoni MT" w:cs="Arial"/>
          <w:sz w:val="21"/>
          <w:szCs w:val="21"/>
        </w:rPr>
        <w:tab/>
      </w:r>
      <w:r w:rsidRPr="004832E0">
        <w:rPr>
          <w:rFonts w:ascii="Bodoni MT" w:hAnsi="Bodoni MT" w:cs="Arial"/>
          <w:sz w:val="21"/>
          <w:szCs w:val="21"/>
        </w:rPr>
        <w:tab/>
        <w:t xml:space="preserve">30% </w:t>
      </w:r>
    </w:p>
    <w:p w14:paraId="3EE80A66" w14:textId="0E086B0A" w:rsidR="00EB499D" w:rsidRPr="004832E0" w:rsidRDefault="00245F77" w:rsidP="0052421D">
      <w:pPr>
        <w:contextualSpacing/>
        <w:rPr>
          <w:rFonts w:ascii="Bodoni MT" w:hAnsi="Bodoni MT" w:cs="Arial"/>
          <w:sz w:val="21"/>
          <w:szCs w:val="21"/>
        </w:rPr>
      </w:pPr>
      <w:r w:rsidRPr="004832E0">
        <w:rPr>
          <w:rFonts w:ascii="Bodoni MT" w:hAnsi="Bodoni MT" w:cs="Arial"/>
          <w:sz w:val="21"/>
          <w:szCs w:val="21"/>
        </w:rPr>
        <w:t xml:space="preserve">Class Participation </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15</w:t>
      </w:r>
      <w:r w:rsidR="00EB499D" w:rsidRPr="004832E0">
        <w:rPr>
          <w:rFonts w:ascii="Bodoni MT" w:hAnsi="Bodoni MT" w:cs="Arial"/>
          <w:sz w:val="21"/>
          <w:szCs w:val="21"/>
        </w:rPr>
        <w:t>%</w:t>
      </w:r>
    </w:p>
    <w:p w14:paraId="66E3C424" w14:textId="77777777" w:rsidR="00EB499D" w:rsidRPr="004832E0" w:rsidRDefault="00EB499D" w:rsidP="0052421D">
      <w:pPr>
        <w:contextualSpacing/>
        <w:rPr>
          <w:rFonts w:ascii="Bodoni MT" w:hAnsi="Bodoni MT" w:cs="Arial"/>
          <w:sz w:val="21"/>
          <w:szCs w:val="21"/>
        </w:rPr>
      </w:pPr>
    </w:p>
    <w:p w14:paraId="4AE89828"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Final grades will be calculated as follows: A=89.5-100%, B=79.5-89.99%, C=69.5-79.99%, F=69.4% and below; Z=see the Z grade policy above. </w:t>
      </w:r>
    </w:p>
    <w:p w14:paraId="582212C4" w14:textId="77777777" w:rsidR="00EB499D" w:rsidRPr="004832E0" w:rsidRDefault="00EB499D" w:rsidP="0052421D">
      <w:pPr>
        <w:contextualSpacing/>
        <w:rPr>
          <w:rFonts w:ascii="Bodoni MT" w:hAnsi="Bodoni MT" w:cs="Arial"/>
          <w:sz w:val="21"/>
          <w:szCs w:val="21"/>
        </w:rPr>
      </w:pPr>
    </w:p>
    <w:p w14:paraId="2E36DA0C" w14:textId="77777777"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Grades.</w:t>
      </w:r>
      <w:r w:rsidRPr="004832E0">
        <w:rPr>
          <w:rFonts w:ascii="Bodoni MT" w:hAnsi="Bodoni MT" w:cs="Arial"/>
          <w:sz w:val="21"/>
          <w:szCs w:val="21"/>
        </w:rPr>
        <w:t xml:space="preserve"> Grades are A, B, C, D, and F. All projects must be submitted to Blackboard before the project’s stated deadline. </w:t>
      </w:r>
      <w:r w:rsidRPr="004832E0">
        <w:rPr>
          <w:rFonts w:ascii="Bodoni MT" w:hAnsi="Bodoni MT" w:cs="Arial"/>
          <w:b/>
          <w:sz w:val="21"/>
          <w:szCs w:val="21"/>
        </w:rPr>
        <w:t>Keep all papers</w:t>
      </w:r>
      <w:r w:rsidRPr="004832E0">
        <w:rPr>
          <w:rFonts w:ascii="Bodoni MT" w:hAnsi="Bodoni MT" w:cs="Arial"/>
          <w:sz w:val="21"/>
          <w:szCs w:val="21"/>
        </w:rPr>
        <w:t xml:space="preserve"> until you receive your final grade from the university (this is also how you will keep track of your grade throughout the course). You cannot challenge a grade without evidence.</w:t>
      </w:r>
    </w:p>
    <w:p w14:paraId="0957C6F8" w14:textId="77777777" w:rsidR="00EB499D" w:rsidRPr="004832E0" w:rsidRDefault="00EB499D" w:rsidP="0052421D">
      <w:pPr>
        <w:contextualSpacing/>
        <w:rPr>
          <w:rFonts w:ascii="Bodoni MT" w:hAnsi="Bodoni MT" w:cs="Arial"/>
          <w:sz w:val="21"/>
          <w:szCs w:val="21"/>
        </w:rPr>
      </w:pPr>
    </w:p>
    <w:p w14:paraId="0778CBF3"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The Z grade is reserved for students who attend class regularly, participate actively, and complete all the assigned work on time but simply fail to write well enough to earn a passing grade. </w:t>
      </w:r>
      <w:r w:rsidRPr="004832E0">
        <w:rPr>
          <w:rFonts w:ascii="Bodoni MT" w:hAnsi="Bodoni MT" w:cs="Arial"/>
          <w:b/>
          <w:sz w:val="21"/>
          <w:szCs w:val="21"/>
        </w:rPr>
        <w:t xml:space="preserve">This judgment is made by the instructor and not necessarily based upon a number average. </w:t>
      </w:r>
      <w:r w:rsidRPr="004832E0">
        <w:rPr>
          <w:rFonts w:ascii="Bodoni MT" w:hAnsi="Bodoni MT" w:cs="Arial"/>
          <w:sz w:val="21"/>
          <w:szCs w:val="21"/>
        </w:rPr>
        <w:t xml:space="preserve">The Z grade is intended to reward students for good effort. While students who receive a Z will not get credit for the course, the Z grade will </w:t>
      </w:r>
      <w:r w:rsidRPr="004832E0">
        <w:rPr>
          <w:rFonts w:ascii="Bodoni MT" w:hAnsi="Bodoni MT" w:cs="Arial"/>
          <w:sz w:val="21"/>
          <w:szCs w:val="21"/>
        </w:rPr>
        <w:lastRenderedPageBreak/>
        <w:t xml:space="preserve">not affect their grade point average. They may repeat the course for credit until they do earn a passing grade. </w:t>
      </w:r>
    </w:p>
    <w:p w14:paraId="4034D111" w14:textId="77777777" w:rsidR="00EB499D" w:rsidRPr="004832E0" w:rsidRDefault="00EB499D" w:rsidP="0052421D">
      <w:pPr>
        <w:contextualSpacing/>
        <w:rPr>
          <w:rFonts w:ascii="Bodoni MT" w:hAnsi="Bodoni MT" w:cs="Arial"/>
          <w:sz w:val="21"/>
          <w:szCs w:val="21"/>
        </w:rPr>
      </w:pPr>
    </w:p>
    <w:p w14:paraId="45453DF6"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The F grade, which does negatively affect GPA, goes to failing students who do not participate actively in class, and/or do not complete assigned work.  </w:t>
      </w:r>
    </w:p>
    <w:p w14:paraId="0C66D678" w14:textId="77777777" w:rsidR="00EB499D" w:rsidRPr="004832E0" w:rsidRDefault="00EB499D" w:rsidP="0052421D">
      <w:pPr>
        <w:contextualSpacing/>
        <w:rPr>
          <w:rFonts w:ascii="Bodoni MT" w:hAnsi="Bodoni MT" w:cs="Arial"/>
          <w:sz w:val="21"/>
          <w:szCs w:val="21"/>
        </w:rPr>
      </w:pPr>
    </w:p>
    <w:p w14:paraId="603E73BD" w14:textId="2E5AE4A4" w:rsidR="00EB499D" w:rsidRPr="004832E0" w:rsidRDefault="00EB499D" w:rsidP="0052421D">
      <w:pPr>
        <w:contextualSpacing/>
        <w:rPr>
          <w:rFonts w:ascii="Bodoni MT" w:hAnsi="Bodoni MT" w:cs="Arial"/>
          <w:b/>
          <w:i/>
          <w:sz w:val="21"/>
          <w:szCs w:val="21"/>
        </w:rPr>
      </w:pPr>
      <w:r w:rsidRPr="004832E0">
        <w:rPr>
          <w:rFonts w:ascii="Bodoni MT" w:hAnsi="Bodoni MT" w:cs="Arial"/>
          <w:b/>
          <w:sz w:val="21"/>
          <w:szCs w:val="21"/>
        </w:rPr>
        <w:t xml:space="preserve">Please note that the signature assignment must be completed to pass the course </w:t>
      </w:r>
      <w:r w:rsidRPr="004832E0">
        <w:rPr>
          <w:rFonts w:ascii="Bodoni MT" w:hAnsi="Bodoni MT" w:cs="Arial"/>
          <w:sz w:val="21"/>
          <w:szCs w:val="21"/>
        </w:rPr>
        <w:t xml:space="preserve">and it is advised that </w:t>
      </w:r>
      <w:r w:rsidR="003A4431">
        <w:rPr>
          <w:rFonts w:ascii="Bodoni MT" w:hAnsi="Bodoni MT" w:cs="Arial"/>
          <w:sz w:val="21"/>
          <w:szCs w:val="21"/>
        </w:rPr>
        <w:t>the CRP</w:t>
      </w:r>
      <w:r w:rsidRPr="004832E0">
        <w:rPr>
          <w:rFonts w:ascii="Bodoni MT" w:hAnsi="Bodoni MT" w:cs="Arial"/>
          <w:sz w:val="21"/>
          <w:szCs w:val="21"/>
        </w:rPr>
        <w:t xml:space="preserve"> be completed in order to successfully pass this course</w:t>
      </w:r>
      <w:r w:rsidRPr="004832E0">
        <w:rPr>
          <w:rFonts w:ascii="Bodoni MT" w:hAnsi="Bodoni MT" w:cs="Arial"/>
          <w:b/>
          <w:sz w:val="21"/>
          <w:szCs w:val="21"/>
        </w:rPr>
        <w:t xml:space="preserve">. </w:t>
      </w:r>
      <w:r w:rsidRPr="004832E0">
        <w:rPr>
          <w:rFonts w:ascii="Bodoni MT" w:hAnsi="Bodoni MT" w:cs="Arial"/>
          <w:sz w:val="21"/>
          <w:szCs w:val="21"/>
        </w:rPr>
        <w:t xml:space="preserve">If you fail to complete the signature assignment, you will fail the course, regardless of your average. </w:t>
      </w:r>
      <w:r w:rsidRPr="004832E0">
        <w:rPr>
          <w:rFonts w:ascii="Bodoni MT" w:hAnsi="Bodoni MT" w:cs="Arial"/>
          <w:b/>
          <w:i/>
          <w:sz w:val="21"/>
          <w:szCs w:val="21"/>
        </w:rPr>
        <w:t xml:space="preserve">Completion means that something is turned in as a “final draft.” I will not accept late papers, but I will accept an “incomplete” or “unfinished” paper if submitted by deadline.  It is better to submit something and receive a poor grade than nothing and receive a zero.  </w:t>
      </w:r>
    </w:p>
    <w:p w14:paraId="56EAF1B3" w14:textId="77777777" w:rsidR="00EB499D" w:rsidRPr="004832E0" w:rsidRDefault="00EB499D" w:rsidP="0052421D">
      <w:pPr>
        <w:contextualSpacing/>
        <w:rPr>
          <w:rFonts w:ascii="Bodoni MT" w:hAnsi="Bodoni MT" w:cs="Arial"/>
          <w:sz w:val="21"/>
          <w:szCs w:val="21"/>
        </w:rPr>
      </w:pPr>
    </w:p>
    <w:p w14:paraId="0E474A47" w14:textId="70BECC3E"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Turning in Assignments to Blackboard:</w:t>
      </w:r>
      <w:r w:rsidRPr="004832E0">
        <w:rPr>
          <w:rFonts w:ascii="Bodoni MT" w:hAnsi="Bodoni MT" w:cs="Arial"/>
          <w:sz w:val="21"/>
          <w:szCs w:val="21"/>
        </w:rPr>
        <w:t xml:space="preserve"> Your major assignment (signature assignment) and your C</w:t>
      </w:r>
      <w:r w:rsidR="000E38E8">
        <w:rPr>
          <w:rFonts w:ascii="Bodoni MT" w:hAnsi="Bodoni MT" w:cs="Arial"/>
          <w:sz w:val="21"/>
          <w:szCs w:val="21"/>
        </w:rPr>
        <w:t>R</w:t>
      </w:r>
      <w:r w:rsidRPr="004832E0">
        <w:rPr>
          <w:rFonts w:ascii="Bodoni MT" w:hAnsi="Bodoni MT" w:cs="Arial"/>
          <w:sz w:val="21"/>
          <w:szCs w:val="21"/>
        </w:rPr>
        <w:t xml:space="preserve">P for this course will be submitted to Blackboard. </w:t>
      </w:r>
      <w:r w:rsidRPr="004832E0">
        <w:rPr>
          <w:rFonts w:ascii="Bodoni MT" w:hAnsi="Bodoni MT" w:cs="Arial"/>
          <w:b/>
          <w:sz w:val="21"/>
          <w:szCs w:val="21"/>
        </w:rPr>
        <w:t>I will not accept any assignments via e-mail</w:t>
      </w:r>
      <w:r w:rsidRPr="004832E0">
        <w:rPr>
          <w:rFonts w:ascii="Bodoni MT" w:hAnsi="Bodoni MT" w:cs="Arial"/>
          <w:sz w:val="21"/>
          <w:szCs w:val="21"/>
        </w:rPr>
        <w:t>.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FF94EFF" w14:textId="77777777" w:rsidR="00EB499D" w:rsidRPr="004832E0" w:rsidRDefault="00EB499D" w:rsidP="0052421D">
      <w:pPr>
        <w:contextualSpacing/>
        <w:rPr>
          <w:rFonts w:ascii="Bodoni MT" w:hAnsi="Bodoni MT" w:cs="Arial"/>
          <w:sz w:val="21"/>
          <w:szCs w:val="21"/>
        </w:rPr>
      </w:pPr>
    </w:p>
    <w:p w14:paraId="7A58783B"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Expectations for Out-of-Class Study:</w:t>
      </w:r>
      <w:r w:rsidRPr="004832E0">
        <w:rPr>
          <w:rFonts w:ascii="Bodoni MT" w:hAnsi="Bodoni MT" w:cs="Arial"/>
          <w:sz w:val="21"/>
          <w:szCs w:val="21"/>
        </w:rPr>
        <w:t xml:space="preserve"> </w:t>
      </w:r>
      <w:r w:rsidRPr="004832E0">
        <w:rPr>
          <w:rFonts w:ascii="Bodoni MT" w:hAnsi="Bodoni MT" w:cs="Arial"/>
          <w:bCs/>
          <w:sz w:val="21"/>
          <w:szCs w:val="21"/>
        </w:rPr>
        <w:t>For every credit hour earned, a student should spend 3 hours per week working outside of class. Hence, a 3-credit course might have a minimum expectation of 9 hours of reading, study, etc</w:t>
      </w:r>
      <w:r w:rsidRPr="004832E0">
        <w:rPr>
          <w:rFonts w:ascii="Bodoni MT" w:hAnsi="Bodoni MT" w:cs="Arial"/>
          <w:sz w:val="21"/>
          <w:szCs w:val="21"/>
        </w:rPr>
        <w:t xml:space="preserve">. </w:t>
      </w:r>
    </w:p>
    <w:p w14:paraId="2F096958" w14:textId="77777777" w:rsidR="00EB499D" w:rsidRPr="004832E0" w:rsidRDefault="00EB499D" w:rsidP="0052421D">
      <w:pPr>
        <w:contextualSpacing/>
        <w:rPr>
          <w:rFonts w:ascii="Bodoni MT" w:hAnsi="Bodoni MT" w:cs="Arial"/>
          <w:sz w:val="21"/>
          <w:szCs w:val="21"/>
        </w:rPr>
      </w:pPr>
    </w:p>
    <w:p w14:paraId="171B1CD4" w14:textId="77777777" w:rsidR="00EB499D" w:rsidRPr="004832E0" w:rsidRDefault="00EB499D" w:rsidP="0052421D">
      <w:pPr>
        <w:contextualSpacing/>
        <w:rPr>
          <w:rFonts w:ascii="Bodoni MT" w:hAnsi="Bodoni MT" w:cs="Arial"/>
          <w:b/>
          <w:sz w:val="21"/>
          <w:szCs w:val="21"/>
        </w:rPr>
      </w:pPr>
      <w:r w:rsidRPr="004832E0">
        <w:rPr>
          <w:rFonts w:ascii="Bodoni MT" w:hAnsi="Bodoni MT" w:cs="Arial"/>
          <w:b/>
          <w:sz w:val="21"/>
          <w:szCs w:val="21"/>
        </w:rPr>
        <w:t xml:space="preserve">Late Enrollment Policy: </w:t>
      </w:r>
      <w:r w:rsidRPr="004832E0">
        <w:rPr>
          <w:rFonts w:ascii="Bodoni MT" w:hAnsi="Bodoni MT" w:cs="Arial"/>
          <w:sz w:val="21"/>
          <w:szCs w:val="2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62DABEA" w14:textId="77777777" w:rsidR="00EB499D" w:rsidRPr="004832E0" w:rsidRDefault="00EB499D" w:rsidP="0052421D">
      <w:pPr>
        <w:contextualSpacing/>
        <w:rPr>
          <w:rFonts w:ascii="Bodoni MT" w:hAnsi="Bodoni MT" w:cs="Arial"/>
          <w:b/>
          <w:bCs/>
          <w:sz w:val="21"/>
          <w:szCs w:val="21"/>
        </w:rPr>
      </w:pPr>
    </w:p>
    <w:p w14:paraId="2128DAA5" w14:textId="149A5721"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Late Assignments.</w:t>
      </w:r>
      <w:r w:rsidRPr="004832E0">
        <w:rPr>
          <w:rFonts w:ascii="Bodoni MT" w:hAnsi="Bodoni MT" w:cs="Arial"/>
          <w:sz w:val="21"/>
          <w:szCs w:val="21"/>
        </w:rPr>
        <w:t xml:space="preserve"> I do not accept late assignments for any reason, especially the two major as</w:t>
      </w:r>
      <w:r w:rsidR="003A4431">
        <w:rPr>
          <w:rFonts w:ascii="Bodoni MT" w:hAnsi="Bodoni MT" w:cs="Arial"/>
          <w:sz w:val="21"/>
          <w:szCs w:val="21"/>
        </w:rPr>
        <w:t>signments in this course (the CR</w:t>
      </w:r>
      <w:r w:rsidRPr="004832E0">
        <w:rPr>
          <w:rFonts w:ascii="Bodoni MT" w:hAnsi="Bodoni MT" w:cs="Arial"/>
          <w:sz w:val="21"/>
          <w:szCs w:val="21"/>
        </w:rPr>
        <w:t>P and the signature assignment).  Exams will begin promptly at beginning of class; do not arrive late or you may not be permitted to sit for the exam.  In-class work – including discussion small discussion groups – will constitute your daily grade/participation grade.  Students cannot make this</w:t>
      </w:r>
      <w:r w:rsidR="000E38E8">
        <w:rPr>
          <w:rFonts w:ascii="Bodoni MT" w:hAnsi="Bodoni MT" w:cs="Arial"/>
          <w:sz w:val="21"/>
          <w:szCs w:val="21"/>
        </w:rPr>
        <w:t xml:space="preserve"> work up</w:t>
      </w:r>
      <w:r w:rsidRPr="004832E0">
        <w:rPr>
          <w:rFonts w:ascii="Bodoni MT" w:hAnsi="Bodoni MT" w:cs="Arial"/>
          <w:sz w:val="21"/>
          <w:szCs w:val="21"/>
        </w:rPr>
        <w:t xml:space="preserve"> so regular attendance is strongly advised.   </w:t>
      </w:r>
    </w:p>
    <w:p w14:paraId="3758ACFB" w14:textId="77777777" w:rsidR="00EB499D" w:rsidRPr="004832E0" w:rsidRDefault="00EB499D" w:rsidP="0052421D">
      <w:pPr>
        <w:contextualSpacing/>
        <w:rPr>
          <w:rFonts w:ascii="Bodoni MT" w:hAnsi="Bodoni MT" w:cs="Arial"/>
          <w:sz w:val="21"/>
          <w:szCs w:val="21"/>
        </w:rPr>
      </w:pPr>
    </w:p>
    <w:p w14:paraId="5FF0E622"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Paper Reuse Policy</w:t>
      </w:r>
      <w:r w:rsidRPr="004832E0">
        <w:rPr>
          <w:rFonts w:ascii="Bodoni MT" w:hAnsi="Bodoni MT" w:cs="Arial"/>
          <w:sz w:val="21"/>
          <w:szCs w:val="21"/>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7B99519" w14:textId="77777777" w:rsidR="00EB499D" w:rsidRPr="004832E0" w:rsidRDefault="00EB499D" w:rsidP="0052421D">
      <w:pPr>
        <w:contextualSpacing/>
        <w:rPr>
          <w:rFonts w:ascii="Bodoni MT" w:hAnsi="Bodoni MT" w:cs="Arial"/>
          <w:sz w:val="21"/>
          <w:szCs w:val="21"/>
        </w:rPr>
      </w:pPr>
    </w:p>
    <w:p w14:paraId="6599A564"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 xml:space="preserve">Participation Policy. </w:t>
      </w:r>
      <w:r w:rsidRPr="004832E0">
        <w:rPr>
          <w:rFonts w:ascii="Bodoni MT" w:hAnsi="Bodoni MT" w:cs="Arial"/>
          <w:sz w:val="21"/>
          <w:szCs w:val="21"/>
        </w:rPr>
        <w:t xml:space="preserve">Improvement in writing is a complex process that requires a great deal of practice. Successful college students come to class and participate regularly. Excused absences include official university activities, military service, and/or religious holidays. </w:t>
      </w:r>
      <w:r w:rsidRPr="004832E0">
        <w:rPr>
          <w:rFonts w:ascii="Bodoni MT" w:hAnsi="Bodoni MT" w:cs="Arial"/>
          <w:b/>
          <w:i/>
          <w:sz w:val="21"/>
          <w:szCs w:val="21"/>
        </w:rPr>
        <w:t>Students must inform the instructor in writing at least one week in advance of an excused absence in order to receive an alternative daily grade/participation grade assignment</w:t>
      </w:r>
      <w:r w:rsidRPr="004832E0">
        <w:rPr>
          <w:rFonts w:ascii="Bodoni MT" w:hAnsi="Bodoni MT" w:cs="Arial"/>
          <w:sz w:val="21"/>
          <w:szCs w:val="21"/>
        </w:rPr>
        <w:t xml:space="preserve">. In terms of lecture notes, should you miss class (even </w:t>
      </w:r>
      <w:r w:rsidRPr="004832E0">
        <w:rPr>
          <w:rFonts w:ascii="Bodoni MT" w:hAnsi="Bodoni MT" w:cs="Arial"/>
          <w:sz w:val="21"/>
          <w:szCs w:val="21"/>
        </w:rPr>
        <w:lastRenderedPageBreak/>
        <w:t>with an excused absence), I will not supply what you miss by email or phone. It is your responsibility to conference with a peer to get this material or make an appointment to see me in person.</w:t>
      </w:r>
    </w:p>
    <w:p w14:paraId="526AC7D7" w14:textId="77777777" w:rsidR="00EB499D" w:rsidRPr="004832E0" w:rsidRDefault="00EB499D" w:rsidP="0052421D">
      <w:pPr>
        <w:contextualSpacing/>
        <w:rPr>
          <w:rFonts w:ascii="Bodoni MT" w:hAnsi="Bodoni MT" w:cs="Arial"/>
          <w:sz w:val="21"/>
          <w:szCs w:val="21"/>
        </w:rPr>
      </w:pPr>
    </w:p>
    <w:p w14:paraId="4C834FE4" w14:textId="77777777" w:rsidR="000C2397" w:rsidRDefault="00EB499D" w:rsidP="00BB05E0">
      <w:pPr>
        <w:contextualSpacing/>
        <w:rPr>
          <w:rFonts w:ascii="Bodoni MT" w:hAnsi="Bodoni MT" w:cs="Arial"/>
          <w:sz w:val="21"/>
          <w:szCs w:val="21"/>
        </w:rPr>
      </w:pPr>
      <w:r w:rsidRPr="004832E0">
        <w:rPr>
          <w:rFonts w:ascii="Bodoni MT" w:hAnsi="Bodoni MT" w:cs="Arial"/>
          <w:b/>
          <w:sz w:val="21"/>
          <w:szCs w:val="21"/>
        </w:rPr>
        <w:t xml:space="preserve">Attendance: </w:t>
      </w:r>
      <w:r w:rsidRPr="004832E0">
        <w:rPr>
          <w:rFonts w:ascii="Bodoni MT" w:hAnsi="Bodoni MT"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each class period by </w:t>
      </w:r>
      <w:r w:rsidR="000C2397">
        <w:rPr>
          <w:rFonts w:ascii="Bodoni MT" w:hAnsi="Bodoni MT" w:cs="Arial"/>
          <w:sz w:val="21"/>
          <w:szCs w:val="21"/>
        </w:rPr>
        <w:t>collecting attendance cards at the beginning of each class period</w:t>
      </w:r>
      <w:r w:rsidRPr="004832E0">
        <w:rPr>
          <w:rFonts w:ascii="Bodoni MT" w:hAnsi="Bodoni MT" w:cs="Arial"/>
          <w:sz w:val="21"/>
          <w:szCs w:val="21"/>
        </w:rPr>
        <w:t xml:space="preserve">.  Please note that failure to attend may result in a lowering of the student’s grade due to missed work.  </w:t>
      </w:r>
    </w:p>
    <w:p w14:paraId="6CA63CA0" w14:textId="77777777" w:rsidR="000C2397" w:rsidRDefault="000C2397" w:rsidP="00BB05E0">
      <w:pPr>
        <w:contextualSpacing/>
        <w:rPr>
          <w:rFonts w:ascii="Bodoni MT" w:hAnsi="Bodoni MT" w:cs="Arial"/>
          <w:sz w:val="21"/>
          <w:szCs w:val="21"/>
        </w:rPr>
      </w:pPr>
    </w:p>
    <w:p w14:paraId="5E3AFA37" w14:textId="55A06197" w:rsidR="00BB05E0" w:rsidRPr="004832E0" w:rsidRDefault="00EB499D" w:rsidP="00BB05E0">
      <w:pPr>
        <w:contextualSpacing/>
        <w:rPr>
          <w:rFonts w:ascii="Bodoni MT" w:hAnsi="Bodoni MT" w:cs="Arial"/>
          <w:sz w:val="21"/>
          <w:szCs w:val="21"/>
        </w:rPr>
      </w:pPr>
      <w:r w:rsidRPr="004832E0">
        <w:rPr>
          <w:rFonts w:ascii="Bodoni MT" w:hAnsi="Bodoni MT" w:cs="Arial"/>
          <w:sz w:val="21"/>
          <w:szCs w:val="21"/>
        </w:rPr>
        <w:t xml:space="preserve">I will not allow students to make up work for absences except in special circumstances and with sufficient evidence of extenuating circumstances (i.e. hospitalization, death in the family, university activities, religious holidays, etc).  </w:t>
      </w:r>
      <w:r w:rsidR="00BB05E0" w:rsidRPr="004832E0">
        <w:rPr>
          <w:rFonts w:ascii="Bodoni MT" w:hAnsi="Bodoni MT" w:cs="Arial"/>
          <w:sz w:val="21"/>
          <w:szCs w:val="21"/>
        </w:rPr>
        <w:t xml:space="preserve">Should you be eligible for an excused absence (i.e. athletic event, religious holiday), please </w:t>
      </w:r>
      <w:r w:rsidR="00BB05E0" w:rsidRPr="004832E0">
        <w:rPr>
          <w:rFonts w:ascii="Bodoni MT" w:hAnsi="Bodoni MT" w:cs="Arial"/>
          <w:b/>
          <w:i/>
          <w:sz w:val="21"/>
          <w:szCs w:val="21"/>
        </w:rPr>
        <w:t>submit it to me in writing at least one week prior to the planned absence</w:t>
      </w:r>
      <w:r w:rsidR="00BB05E0" w:rsidRPr="004832E0">
        <w:rPr>
          <w:rFonts w:ascii="Bodoni MT" w:hAnsi="Bodoni MT" w:cs="Arial"/>
          <w:sz w:val="21"/>
          <w:szCs w:val="21"/>
        </w:rPr>
        <w:t xml:space="preserve"> so that we can make alternative arrangements for you to fulfill the assignment.  Although there is no “attendance” grade in this course, students will be given a participation grade.  You will have </w:t>
      </w:r>
      <w:r w:rsidR="000C2397">
        <w:rPr>
          <w:rFonts w:ascii="Bodoni MT" w:hAnsi="Bodoni MT" w:cs="Arial"/>
          <w:sz w:val="21"/>
          <w:szCs w:val="21"/>
        </w:rPr>
        <w:t xml:space="preserve">25 </w:t>
      </w:r>
      <w:r w:rsidR="00BB05E0" w:rsidRPr="004832E0">
        <w:rPr>
          <w:rFonts w:ascii="Bodoni MT" w:hAnsi="Bodoni MT" w:cs="Arial"/>
          <w:sz w:val="21"/>
          <w:szCs w:val="21"/>
        </w:rPr>
        <w:t xml:space="preserve">participation grades throughout the course of the semester, all of which are connected with </w:t>
      </w:r>
      <w:r w:rsidR="000C2397">
        <w:rPr>
          <w:rFonts w:ascii="Bodoni MT" w:hAnsi="Bodoni MT" w:cs="Arial"/>
          <w:sz w:val="21"/>
          <w:szCs w:val="21"/>
        </w:rPr>
        <w:t xml:space="preserve">attendance cards and </w:t>
      </w:r>
      <w:r w:rsidR="00BB05E0" w:rsidRPr="004832E0">
        <w:rPr>
          <w:rFonts w:ascii="Bodoni MT" w:hAnsi="Bodoni MT" w:cs="Arial"/>
          <w:sz w:val="21"/>
          <w:szCs w:val="21"/>
        </w:rPr>
        <w:t xml:space="preserve">in-class activities.  </w:t>
      </w:r>
      <w:r w:rsidR="000C2397">
        <w:rPr>
          <w:rFonts w:ascii="Bodoni MT" w:hAnsi="Bodoni MT" w:cs="Arial"/>
          <w:sz w:val="21"/>
          <w:szCs w:val="21"/>
        </w:rPr>
        <w:t>Note that there will be more than 25 of these assignments but that only 25 will be counted as 100%. These</w:t>
      </w:r>
      <w:r w:rsidR="00BB05E0" w:rsidRPr="004832E0">
        <w:rPr>
          <w:rFonts w:ascii="Bodoni MT" w:hAnsi="Bodoni MT" w:cs="Arial"/>
          <w:sz w:val="21"/>
          <w:szCs w:val="21"/>
        </w:rPr>
        <w:t xml:space="preserve"> will be calculated as completion grades, though failure to participate will result in the loss of the grade.  I will calculate your daily grade based on this key: </w:t>
      </w:r>
    </w:p>
    <w:p w14:paraId="53955BD0" w14:textId="77777777" w:rsidR="00BB05E0" w:rsidRPr="004832E0" w:rsidRDefault="00BB05E0" w:rsidP="00BB05E0">
      <w:pPr>
        <w:contextualSpacing/>
        <w:rPr>
          <w:rFonts w:ascii="Bodoni MT" w:hAnsi="Bodoni MT" w:cs="Arial"/>
          <w:sz w:val="21"/>
          <w:szCs w:val="21"/>
        </w:rPr>
      </w:pPr>
    </w:p>
    <w:p w14:paraId="353FECBE" w14:textId="28B1FF39" w:rsidR="00BB05E0" w:rsidRPr="004832E0" w:rsidRDefault="000C2397" w:rsidP="00BB05E0">
      <w:pPr>
        <w:contextualSpacing/>
        <w:rPr>
          <w:rFonts w:ascii="Bodoni MT" w:hAnsi="Bodoni MT" w:cs="Arial"/>
          <w:sz w:val="21"/>
          <w:szCs w:val="21"/>
        </w:rPr>
      </w:pPr>
      <w:r>
        <w:rPr>
          <w:rFonts w:ascii="Bodoni MT" w:hAnsi="Bodoni MT" w:cs="Arial"/>
          <w:sz w:val="21"/>
          <w:szCs w:val="21"/>
        </w:rPr>
        <w:t>25</w:t>
      </w:r>
      <w:r w:rsidR="00BB05E0" w:rsidRPr="004832E0">
        <w:rPr>
          <w:rFonts w:ascii="Bodoni MT" w:hAnsi="Bodoni MT" w:cs="Arial"/>
          <w:sz w:val="21"/>
          <w:szCs w:val="21"/>
        </w:rPr>
        <w:t xml:space="preserve"> = 100%</w:t>
      </w:r>
      <w:r>
        <w:rPr>
          <w:rFonts w:ascii="Bodoni MT" w:hAnsi="Bodoni MT" w:cs="Arial"/>
          <w:sz w:val="21"/>
          <w:szCs w:val="21"/>
        </w:rPr>
        <w:t>, 23</w:t>
      </w:r>
      <w:r w:rsidR="00BB05E0" w:rsidRPr="004832E0">
        <w:rPr>
          <w:rFonts w:ascii="Bodoni MT" w:hAnsi="Bodoni MT" w:cs="Arial"/>
          <w:sz w:val="21"/>
          <w:szCs w:val="21"/>
        </w:rPr>
        <w:t xml:space="preserve"> = 92%, </w:t>
      </w:r>
      <w:r>
        <w:rPr>
          <w:rFonts w:ascii="Bodoni MT" w:hAnsi="Bodoni MT" w:cs="Arial"/>
          <w:sz w:val="21"/>
          <w:szCs w:val="21"/>
        </w:rPr>
        <w:t>21</w:t>
      </w:r>
      <w:r w:rsidR="00BB05E0" w:rsidRPr="004832E0">
        <w:rPr>
          <w:rFonts w:ascii="Bodoni MT" w:hAnsi="Bodoni MT" w:cs="Arial"/>
          <w:sz w:val="21"/>
          <w:szCs w:val="21"/>
        </w:rPr>
        <w:t xml:space="preserve"> = 83%, </w:t>
      </w:r>
      <w:r>
        <w:rPr>
          <w:rFonts w:ascii="Bodoni MT" w:hAnsi="Bodoni MT" w:cs="Arial"/>
          <w:sz w:val="21"/>
          <w:szCs w:val="21"/>
        </w:rPr>
        <w:t>1</w:t>
      </w:r>
      <w:r w:rsidR="00BB05E0" w:rsidRPr="004832E0">
        <w:rPr>
          <w:rFonts w:ascii="Bodoni MT" w:hAnsi="Bodoni MT" w:cs="Arial"/>
          <w:sz w:val="21"/>
          <w:szCs w:val="21"/>
        </w:rPr>
        <w:t xml:space="preserve">9 = 75%, </w:t>
      </w:r>
      <w:r>
        <w:rPr>
          <w:rFonts w:ascii="Bodoni MT" w:hAnsi="Bodoni MT" w:cs="Arial"/>
          <w:sz w:val="21"/>
          <w:szCs w:val="21"/>
        </w:rPr>
        <w:t>17</w:t>
      </w:r>
      <w:r w:rsidR="00BB05E0" w:rsidRPr="004832E0">
        <w:rPr>
          <w:rFonts w:ascii="Bodoni MT" w:hAnsi="Bodoni MT" w:cs="Arial"/>
          <w:sz w:val="21"/>
          <w:szCs w:val="21"/>
        </w:rPr>
        <w:t xml:space="preserve"> = 67%, </w:t>
      </w:r>
      <w:r>
        <w:rPr>
          <w:rFonts w:ascii="Bodoni MT" w:hAnsi="Bodoni MT" w:cs="Arial"/>
          <w:sz w:val="21"/>
          <w:szCs w:val="21"/>
        </w:rPr>
        <w:t>15 = 58%, 13</w:t>
      </w:r>
      <w:r w:rsidR="00BB05E0" w:rsidRPr="004832E0">
        <w:rPr>
          <w:rFonts w:ascii="Bodoni MT" w:hAnsi="Bodoni MT" w:cs="Arial"/>
          <w:sz w:val="21"/>
          <w:szCs w:val="21"/>
        </w:rPr>
        <w:t xml:space="preserve"> = 50%, </w:t>
      </w:r>
      <w:r>
        <w:rPr>
          <w:rFonts w:ascii="Bodoni MT" w:hAnsi="Bodoni MT" w:cs="Arial"/>
          <w:sz w:val="21"/>
          <w:szCs w:val="21"/>
        </w:rPr>
        <w:t>11</w:t>
      </w:r>
      <w:r w:rsidR="00BB05E0" w:rsidRPr="004832E0">
        <w:rPr>
          <w:rFonts w:ascii="Bodoni MT" w:hAnsi="Bodoni MT" w:cs="Arial"/>
          <w:sz w:val="21"/>
          <w:szCs w:val="21"/>
        </w:rPr>
        <w:t xml:space="preserve"> = 42%, </w:t>
      </w:r>
      <w:r>
        <w:rPr>
          <w:rFonts w:ascii="Bodoni MT" w:hAnsi="Bodoni MT" w:cs="Arial"/>
          <w:sz w:val="21"/>
          <w:szCs w:val="21"/>
        </w:rPr>
        <w:t>9</w:t>
      </w:r>
      <w:r w:rsidR="00BB05E0" w:rsidRPr="004832E0">
        <w:rPr>
          <w:rFonts w:ascii="Bodoni MT" w:hAnsi="Bodoni MT" w:cs="Arial"/>
          <w:sz w:val="21"/>
          <w:szCs w:val="21"/>
        </w:rPr>
        <w:t xml:space="preserve"> = 33%, </w:t>
      </w:r>
      <w:r>
        <w:rPr>
          <w:rFonts w:ascii="Bodoni MT" w:hAnsi="Bodoni MT" w:cs="Arial"/>
          <w:sz w:val="21"/>
          <w:szCs w:val="21"/>
        </w:rPr>
        <w:t>7</w:t>
      </w:r>
      <w:r w:rsidR="00BB05E0" w:rsidRPr="004832E0">
        <w:rPr>
          <w:rFonts w:ascii="Bodoni MT" w:hAnsi="Bodoni MT" w:cs="Arial"/>
          <w:sz w:val="21"/>
          <w:szCs w:val="21"/>
        </w:rPr>
        <w:t xml:space="preserve"> = 25%, </w:t>
      </w:r>
      <w:r>
        <w:rPr>
          <w:rFonts w:ascii="Bodoni MT" w:hAnsi="Bodoni MT" w:cs="Arial"/>
          <w:sz w:val="21"/>
          <w:szCs w:val="21"/>
        </w:rPr>
        <w:t>5</w:t>
      </w:r>
      <w:r w:rsidR="00BB05E0" w:rsidRPr="004832E0">
        <w:rPr>
          <w:rFonts w:ascii="Bodoni MT" w:hAnsi="Bodoni MT" w:cs="Arial"/>
          <w:sz w:val="21"/>
          <w:szCs w:val="21"/>
        </w:rPr>
        <w:t xml:space="preserve"> = 17%, </w:t>
      </w:r>
      <w:r>
        <w:rPr>
          <w:rFonts w:ascii="Bodoni MT" w:hAnsi="Bodoni MT" w:cs="Arial"/>
          <w:sz w:val="21"/>
          <w:szCs w:val="21"/>
        </w:rPr>
        <w:t>3-1</w:t>
      </w:r>
      <w:r w:rsidR="00BB05E0" w:rsidRPr="004832E0">
        <w:rPr>
          <w:rFonts w:ascii="Bodoni MT" w:hAnsi="Bodoni MT" w:cs="Arial"/>
          <w:sz w:val="21"/>
          <w:szCs w:val="21"/>
        </w:rPr>
        <w:t xml:space="preserve"> = 8% </w:t>
      </w:r>
    </w:p>
    <w:p w14:paraId="0E8D928C" w14:textId="385634F9" w:rsidR="00BB05E0" w:rsidRPr="004832E0" w:rsidRDefault="00BB05E0" w:rsidP="0052421D">
      <w:pPr>
        <w:contextualSpacing/>
        <w:rPr>
          <w:rFonts w:ascii="Bodoni MT" w:hAnsi="Bodoni MT" w:cs="Arial"/>
          <w:sz w:val="21"/>
          <w:szCs w:val="21"/>
        </w:rPr>
      </w:pPr>
    </w:p>
    <w:p w14:paraId="5309AFF2" w14:textId="7E95890F" w:rsidR="00BB05E0" w:rsidRPr="004832E0" w:rsidRDefault="00BB05E0" w:rsidP="00BB05E0">
      <w:pPr>
        <w:contextualSpacing/>
        <w:rPr>
          <w:rFonts w:ascii="Bodoni MT" w:hAnsi="Bodoni MT" w:cs="Arial"/>
          <w:sz w:val="21"/>
          <w:szCs w:val="21"/>
        </w:rPr>
      </w:pPr>
      <w:r w:rsidRPr="004832E0">
        <w:rPr>
          <w:rFonts w:ascii="Bodoni MT" w:hAnsi="Bodoni MT" w:cs="Arial"/>
          <w:sz w:val="21"/>
          <w:szCs w:val="21"/>
          <w:lang w:val="es-MX"/>
        </w:rPr>
        <w:t xml:space="preserve">These daily grades </w:t>
      </w:r>
      <w:r w:rsidRPr="003A4431">
        <w:rPr>
          <w:rFonts w:ascii="Bodoni MT" w:hAnsi="Bodoni MT" w:cs="Arial"/>
          <w:b/>
          <w:sz w:val="21"/>
          <w:szCs w:val="21"/>
          <w:lang w:val="es-MX"/>
        </w:rPr>
        <w:t>cannot</w:t>
      </w:r>
      <w:r w:rsidRPr="004832E0">
        <w:rPr>
          <w:rFonts w:ascii="Bodoni MT" w:hAnsi="Bodoni MT" w:cs="Arial"/>
          <w:sz w:val="21"/>
          <w:szCs w:val="21"/>
          <w:lang w:val="es-MX"/>
        </w:rPr>
        <w:t xml:space="preserve"> be made up, so again, attendance and participation is important. </w:t>
      </w:r>
      <w:r w:rsidRPr="004832E0">
        <w:rPr>
          <w:rFonts w:ascii="Bodoni MT" w:hAnsi="Bodoni MT" w:cs="Arial"/>
          <w:sz w:val="21"/>
          <w:szCs w:val="21"/>
        </w:rPr>
        <w:t xml:space="preserve">Failure to attend </w:t>
      </w:r>
      <w:r w:rsidR="00AE4BDE">
        <w:rPr>
          <w:rFonts w:ascii="Bodoni MT" w:hAnsi="Bodoni MT" w:cs="Arial"/>
          <w:sz w:val="21"/>
          <w:szCs w:val="21"/>
        </w:rPr>
        <w:t>class</w:t>
      </w:r>
      <w:r w:rsidRPr="004832E0">
        <w:rPr>
          <w:rFonts w:ascii="Bodoni MT" w:hAnsi="Bodoni MT" w:cs="Arial"/>
          <w:sz w:val="21"/>
          <w:szCs w:val="21"/>
        </w:rPr>
        <w:t xml:space="preserve"> may affect the overall grade as students may fail to complete and/or submit class activities and assignments.    </w:t>
      </w:r>
    </w:p>
    <w:p w14:paraId="314465A7" w14:textId="77777777" w:rsidR="00EB499D" w:rsidRPr="004832E0" w:rsidRDefault="00EB499D" w:rsidP="0052421D">
      <w:pPr>
        <w:contextualSpacing/>
        <w:rPr>
          <w:rFonts w:ascii="Bodoni MT" w:hAnsi="Bodoni MT" w:cs="Arial"/>
          <w:b/>
          <w:sz w:val="21"/>
          <w:szCs w:val="21"/>
        </w:rPr>
      </w:pPr>
    </w:p>
    <w:p w14:paraId="27FC8944"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 xml:space="preserve">Classroom Behavior. </w:t>
      </w:r>
      <w:r w:rsidRPr="004832E0">
        <w:rPr>
          <w:rFonts w:ascii="Bodoni MT" w:hAnsi="Bodoni MT"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E2AC820" w14:textId="77777777" w:rsidR="00EB499D" w:rsidRPr="004832E0" w:rsidRDefault="00EB499D" w:rsidP="0052421D">
      <w:pPr>
        <w:contextualSpacing/>
        <w:rPr>
          <w:rFonts w:ascii="Bodoni MT" w:hAnsi="Bodoni MT" w:cs="Arial"/>
          <w:sz w:val="21"/>
          <w:szCs w:val="21"/>
        </w:rPr>
      </w:pPr>
    </w:p>
    <w:p w14:paraId="6A4C45F8" w14:textId="77777777" w:rsidR="00EB499D" w:rsidRPr="004832E0" w:rsidRDefault="00EB499D" w:rsidP="0052421D">
      <w:pPr>
        <w:contextualSpacing/>
        <w:rPr>
          <w:rFonts w:ascii="Bodoni MT" w:hAnsi="Bodoni MT" w:cs="Arial"/>
          <w:sz w:val="21"/>
          <w:szCs w:val="21"/>
        </w:rPr>
      </w:pPr>
      <w:r w:rsidRPr="004832E0">
        <w:rPr>
          <w:rFonts w:ascii="Bodoni MT" w:hAnsi="Bodoni MT" w:cs="Arial"/>
          <w:sz w:val="21"/>
          <w:szCs w:val="21"/>
        </w:rPr>
        <w:t xml:space="preserve">According to </w:t>
      </w:r>
      <w:r w:rsidRPr="004832E0">
        <w:rPr>
          <w:rFonts w:ascii="Bodoni MT" w:hAnsi="Bodoni MT" w:cs="Arial"/>
          <w:i/>
          <w:sz w:val="21"/>
          <w:szCs w:val="21"/>
        </w:rPr>
        <w:t>Student Conduct and Discipline</w:t>
      </w:r>
      <w:r w:rsidRPr="004832E0">
        <w:rPr>
          <w:rFonts w:ascii="Bodoni MT" w:hAnsi="Bodoni MT"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252CD7" w14:textId="77777777" w:rsidR="00EB499D" w:rsidRPr="004832E0" w:rsidRDefault="00EB499D" w:rsidP="0052421D">
      <w:pPr>
        <w:contextualSpacing/>
        <w:rPr>
          <w:rFonts w:ascii="Bodoni MT" w:hAnsi="Bodoni MT" w:cs="Arial"/>
          <w:b/>
          <w:sz w:val="21"/>
          <w:szCs w:val="21"/>
        </w:rPr>
      </w:pPr>
    </w:p>
    <w:p w14:paraId="2C35DD3E"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rPr>
        <w:t>Grade Grievances</w:t>
      </w:r>
      <w:r w:rsidRPr="004832E0">
        <w:rPr>
          <w:rFonts w:ascii="Bodoni MT" w:hAnsi="Bodoni MT" w:cs="Arial"/>
          <w:sz w:val="21"/>
          <w:szCs w:val="21"/>
        </w:rPr>
        <w:t xml:space="preserve">: An appeal of a grade in this course must follow the procedures and deadlines for grade-related grievances as published in the current University Catalog. For undergraduate courses, see </w:t>
      </w:r>
      <w:hyperlink r:id="rId5" w:anchor="undergraduatetext" w:history="1">
        <w:r w:rsidRPr="004832E0">
          <w:rPr>
            <w:rStyle w:val="Hyperlink"/>
            <w:rFonts w:ascii="Bodoni MT" w:hAnsi="Bodoni MT" w:cs="Arial"/>
            <w:color w:val="auto"/>
            <w:sz w:val="21"/>
            <w:szCs w:val="21"/>
          </w:rPr>
          <w:t>http://catalog.uta.edu/academicregulations/grades/#undergraduatetext</w:t>
        </w:r>
      </w:hyperlink>
    </w:p>
    <w:p w14:paraId="297562A6" w14:textId="77777777" w:rsidR="00EB499D" w:rsidRPr="004832E0" w:rsidRDefault="00EB499D" w:rsidP="0052421D">
      <w:pPr>
        <w:contextualSpacing/>
        <w:rPr>
          <w:rFonts w:ascii="Bodoni MT" w:hAnsi="Bodoni MT" w:cs="Arial"/>
          <w:b/>
          <w:sz w:val="21"/>
          <w:szCs w:val="21"/>
        </w:rPr>
      </w:pPr>
    </w:p>
    <w:p w14:paraId="17564CF4" w14:textId="77777777" w:rsidR="00EB499D" w:rsidRPr="004832E0" w:rsidRDefault="00EB499D" w:rsidP="0052421D">
      <w:pPr>
        <w:pStyle w:val="PlainText"/>
        <w:contextualSpacing/>
        <w:jc w:val="both"/>
        <w:rPr>
          <w:rFonts w:ascii="Bodoni MT" w:hAnsi="Bodoni MT" w:cs="Arial"/>
        </w:rPr>
      </w:pPr>
      <w:r w:rsidRPr="004832E0">
        <w:rPr>
          <w:rFonts w:ascii="Bodoni MT" w:hAnsi="Bodoni MT" w:cs="Arial"/>
          <w:b/>
        </w:rPr>
        <w:lastRenderedPageBreak/>
        <w:t>Classroom Visitors: </w:t>
      </w:r>
      <w:r w:rsidRPr="004832E0">
        <w:rPr>
          <w:rFonts w:ascii="Bodoni MT" w:hAnsi="Bodoni MT" w:cs="Arial"/>
          <w:color w:val="FF0000"/>
        </w:rPr>
        <w:t xml:space="preserve"> </w:t>
      </w:r>
      <w:r w:rsidRPr="004832E0">
        <w:rPr>
          <w:rFonts w:ascii="Bodoni MT" w:hAnsi="Bodoni MT"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4D2ED87" w14:textId="77777777" w:rsidR="00EB499D" w:rsidRPr="004832E0" w:rsidRDefault="00EB499D" w:rsidP="0052421D">
      <w:pPr>
        <w:contextualSpacing/>
        <w:rPr>
          <w:rFonts w:ascii="Bodoni MT" w:hAnsi="Bodoni MT" w:cs="Arial"/>
          <w:color w:val="0000FF"/>
          <w:sz w:val="21"/>
          <w:szCs w:val="21"/>
        </w:rPr>
      </w:pPr>
    </w:p>
    <w:p w14:paraId="0AEF396D"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r w:rsidRPr="004832E0">
        <w:rPr>
          <w:rFonts w:ascii="Bodoni MT" w:hAnsi="Bodoni MT" w:cs="Arial"/>
          <w:b/>
          <w:sz w:val="21"/>
          <w:szCs w:val="21"/>
        </w:rPr>
        <w:t xml:space="preserve">Drop Policy: </w:t>
      </w:r>
      <w:r w:rsidRPr="004832E0">
        <w:rPr>
          <w:rFonts w:ascii="Bodoni MT" w:hAnsi="Bodoni MT"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832E0">
        <w:rPr>
          <w:rStyle w:val="Strong"/>
          <w:rFonts w:ascii="Bodoni MT" w:hAnsi="Bodoni MT" w:cs="Arial"/>
          <w:sz w:val="21"/>
          <w:szCs w:val="21"/>
        </w:rPr>
        <w:t>Students will not be automatically dropped for non-attendance</w:t>
      </w:r>
      <w:r w:rsidRPr="004832E0">
        <w:rPr>
          <w:rFonts w:ascii="Bodoni MT" w:hAnsi="Bodoni MT"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4832E0">
          <w:rPr>
            <w:rStyle w:val="Hyperlink"/>
            <w:rFonts w:ascii="Bodoni MT" w:hAnsi="Bodoni MT" w:cs="Arial"/>
            <w:sz w:val="21"/>
            <w:szCs w:val="21"/>
          </w:rPr>
          <w:t>http://wweb.uta.edu/aao/fao/</w:t>
        </w:r>
      </w:hyperlink>
      <w:r w:rsidRPr="004832E0">
        <w:rPr>
          <w:rFonts w:ascii="Bodoni MT" w:hAnsi="Bodoni MT" w:cs="Arial"/>
          <w:sz w:val="21"/>
          <w:szCs w:val="21"/>
        </w:rPr>
        <w:t>).</w:t>
      </w:r>
    </w:p>
    <w:p w14:paraId="167AB4DC"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p>
    <w:p w14:paraId="7C79207A" w14:textId="77777777" w:rsidR="00EB499D" w:rsidRPr="004832E0" w:rsidRDefault="00EB499D" w:rsidP="0052421D">
      <w:pPr>
        <w:contextualSpacing/>
        <w:rPr>
          <w:rFonts w:ascii="Bodoni MT" w:hAnsi="Bodoni MT" w:cs="Arial"/>
          <w:b/>
          <w:sz w:val="21"/>
          <w:szCs w:val="21"/>
          <w:u w:val="single"/>
        </w:rPr>
      </w:pPr>
      <w:r w:rsidRPr="004832E0">
        <w:rPr>
          <w:rFonts w:ascii="Bodoni MT" w:hAnsi="Bodoni MT" w:cs="Arial"/>
          <w:b/>
          <w:bCs/>
          <w:sz w:val="21"/>
          <w:szCs w:val="21"/>
        </w:rPr>
        <w:t xml:space="preserve">Disability Accommodations: </w:t>
      </w:r>
      <w:r w:rsidRPr="004832E0">
        <w:rPr>
          <w:rFonts w:ascii="Bodoni MT" w:hAnsi="Bodoni MT" w:cs="Arial"/>
          <w:b/>
          <w:sz w:val="21"/>
          <w:szCs w:val="21"/>
        </w:rPr>
        <w:t xml:space="preserve">UT </w:t>
      </w:r>
      <w:r w:rsidRPr="004832E0">
        <w:rPr>
          <w:rFonts w:ascii="Bodoni MT" w:hAnsi="Bodoni MT" w:cs="Arial"/>
          <w:sz w:val="21"/>
          <w:szCs w:val="21"/>
        </w:rPr>
        <w:t xml:space="preserve">Arlington is on record as being committed to both the spirit and letter of all federal equal opportunity legislation, including </w:t>
      </w:r>
      <w:r w:rsidRPr="004832E0">
        <w:rPr>
          <w:rFonts w:ascii="Bodoni MT" w:hAnsi="Bodoni MT" w:cs="Arial"/>
          <w:i/>
          <w:sz w:val="21"/>
          <w:szCs w:val="21"/>
        </w:rPr>
        <w:t xml:space="preserve">The Americans with Disabilities Act (ADA), The Americans with Disabilities Amendments Act (ADAAA), </w:t>
      </w:r>
      <w:r w:rsidRPr="004832E0">
        <w:rPr>
          <w:rFonts w:ascii="Bodoni MT" w:hAnsi="Bodoni MT" w:cs="Arial"/>
          <w:sz w:val="21"/>
          <w:szCs w:val="21"/>
        </w:rPr>
        <w:t xml:space="preserve">and </w:t>
      </w:r>
      <w:r w:rsidRPr="004832E0">
        <w:rPr>
          <w:rFonts w:ascii="Bodoni MT" w:hAnsi="Bodoni MT" w:cs="Arial"/>
          <w:i/>
          <w:sz w:val="21"/>
          <w:szCs w:val="21"/>
        </w:rPr>
        <w:t xml:space="preserve">Section 504 of the Rehabilitation Act. </w:t>
      </w:r>
      <w:r w:rsidRPr="004832E0">
        <w:rPr>
          <w:rFonts w:ascii="Bodoni MT" w:hAnsi="Bodoni MT"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832E0">
        <w:rPr>
          <w:rFonts w:ascii="Bodoni MT" w:hAnsi="Bodoni MT" w:cs="Arial"/>
          <w:b/>
          <w:sz w:val="21"/>
          <w:szCs w:val="21"/>
          <w:u w:val="single"/>
        </w:rPr>
        <w:t xml:space="preserve">Office for Students with Disabilities (OSD).  </w:t>
      </w:r>
      <w:r w:rsidRPr="004832E0">
        <w:rPr>
          <w:rFonts w:ascii="Bodoni MT" w:hAnsi="Bodoni MT"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DDFF03D"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u w:val="single"/>
        </w:rPr>
        <w:t>The Office for Students with Disabilities, (OSD)</w:t>
      </w:r>
      <w:r w:rsidRPr="004832E0">
        <w:rPr>
          <w:rFonts w:ascii="Bodoni MT" w:hAnsi="Bodoni MT" w:cs="Arial"/>
          <w:sz w:val="21"/>
          <w:szCs w:val="21"/>
        </w:rPr>
        <w:t xml:space="preserve">  </w:t>
      </w:r>
      <w:hyperlink r:id="rId7" w:history="1">
        <w:r w:rsidRPr="004832E0">
          <w:rPr>
            <w:rStyle w:val="Hyperlink"/>
            <w:rFonts w:ascii="Bodoni MT" w:hAnsi="Bodoni MT" w:cs="Arial"/>
            <w:sz w:val="21"/>
            <w:szCs w:val="21"/>
          </w:rPr>
          <w:t>www.uta.edu/disability</w:t>
        </w:r>
      </w:hyperlink>
      <w:r w:rsidRPr="004832E0">
        <w:rPr>
          <w:rFonts w:ascii="Bodoni MT" w:hAnsi="Bodoni MT" w:cs="Arial"/>
          <w:sz w:val="21"/>
          <w:szCs w:val="21"/>
        </w:rPr>
        <w:t xml:space="preserve"> or calling 817-272-3364.</w:t>
      </w:r>
    </w:p>
    <w:p w14:paraId="2310412F" w14:textId="77777777" w:rsidR="00EB499D" w:rsidRPr="004832E0" w:rsidRDefault="00EB499D" w:rsidP="0052421D">
      <w:pPr>
        <w:contextualSpacing/>
        <w:rPr>
          <w:rFonts w:ascii="Bodoni MT" w:hAnsi="Bodoni MT" w:cs="Arial"/>
          <w:sz w:val="21"/>
          <w:szCs w:val="21"/>
        </w:rPr>
      </w:pPr>
      <w:r w:rsidRPr="004832E0">
        <w:rPr>
          <w:rFonts w:ascii="Bodoni MT" w:hAnsi="Bodoni MT" w:cs="Arial"/>
          <w:b/>
          <w:sz w:val="21"/>
          <w:szCs w:val="21"/>
          <w:u w:val="single"/>
        </w:rPr>
        <w:t>Counseling and Psychological Services, (CAPS)</w:t>
      </w:r>
      <w:r w:rsidRPr="004832E0">
        <w:rPr>
          <w:rFonts w:ascii="Bodoni MT" w:hAnsi="Bodoni MT" w:cs="Arial"/>
          <w:sz w:val="21"/>
          <w:szCs w:val="21"/>
        </w:rPr>
        <w:t xml:space="preserve">   </w:t>
      </w:r>
      <w:hyperlink r:id="rId8" w:history="1">
        <w:r w:rsidRPr="004832E0">
          <w:rPr>
            <w:rStyle w:val="Hyperlink"/>
            <w:rFonts w:ascii="Bodoni MT" w:hAnsi="Bodoni MT" w:cs="Arial"/>
            <w:sz w:val="21"/>
            <w:szCs w:val="21"/>
          </w:rPr>
          <w:t>www.uta.edu/caps/</w:t>
        </w:r>
      </w:hyperlink>
      <w:r w:rsidRPr="004832E0">
        <w:rPr>
          <w:rFonts w:ascii="Bodoni MT" w:hAnsi="Bodoni MT" w:cs="Arial"/>
          <w:sz w:val="21"/>
          <w:szCs w:val="21"/>
        </w:rPr>
        <w:t xml:space="preserve"> or calling 817-272-3671.</w:t>
      </w:r>
    </w:p>
    <w:p w14:paraId="41A16691"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p>
    <w:p w14:paraId="67E88EE2" w14:textId="77777777" w:rsidR="00EB499D" w:rsidRPr="004832E0" w:rsidRDefault="00EB499D" w:rsidP="0052421D">
      <w:pPr>
        <w:pStyle w:val="NormalWeb"/>
        <w:spacing w:before="0" w:beforeAutospacing="0" w:after="0" w:afterAutospacing="0"/>
        <w:contextualSpacing/>
        <w:rPr>
          <w:rFonts w:ascii="Bodoni MT" w:hAnsi="Bodoni MT" w:cs="Arial"/>
          <w:sz w:val="21"/>
          <w:szCs w:val="21"/>
        </w:rPr>
      </w:pPr>
      <w:r w:rsidRPr="004832E0">
        <w:rPr>
          <w:rFonts w:ascii="Bodoni MT" w:hAnsi="Bodoni MT"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4832E0">
          <w:rPr>
            <w:rStyle w:val="Hyperlink"/>
            <w:rFonts w:ascii="Bodoni MT" w:hAnsi="Bodoni MT" w:cs="Arial"/>
            <w:sz w:val="21"/>
            <w:szCs w:val="21"/>
          </w:rPr>
          <w:t>www.uta.edu/disability</w:t>
        </w:r>
      </w:hyperlink>
      <w:r w:rsidRPr="004832E0">
        <w:rPr>
          <w:rFonts w:ascii="Bodoni MT" w:hAnsi="Bodoni MT" w:cs="Arial"/>
          <w:sz w:val="21"/>
          <w:szCs w:val="21"/>
        </w:rPr>
        <w:t xml:space="preserve"> or by calling the Office for Students with Disabilities at (817) 272-3364.</w:t>
      </w:r>
    </w:p>
    <w:p w14:paraId="5FBE5582" w14:textId="77777777" w:rsidR="00EB499D" w:rsidRPr="004832E0" w:rsidRDefault="00EB499D" w:rsidP="0052421D">
      <w:pPr>
        <w:contextualSpacing/>
        <w:rPr>
          <w:rFonts w:ascii="Bodoni MT" w:hAnsi="Bodoni MT" w:cs="Arial"/>
          <w:sz w:val="21"/>
          <w:szCs w:val="21"/>
        </w:rPr>
      </w:pPr>
    </w:p>
    <w:p w14:paraId="23E33B2A" w14:textId="77777777" w:rsidR="00EB499D" w:rsidRPr="004832E0" w:rsidRDefault="00EB499D" w:rsidP="0052421D">
      <w:pPr>
        <w:contextualSpacing/>
        <w:rPr>
          <w:rFonts w:ascii="Bodoni MT" w:eastAsia="Times New Roman" w:hAnsi="Bodoni MT" w:cs="Arial"/>
          <w:sz w:val="21"/>
          <w:szCs w:val="21"/>
          <w:lang w:eastAsia="en-US"/>
        </w:rPr>
      </w:pPr>
      <w:r w:rsidRPr="004832E0">
        <w:rPr>
          <w:rFonts w:ascii="Bodoni MT" w:hAnsi="Bodoni MT" w:cs="Arial"/>
          <w:b/>
          <w:bCs/>
          <w:sz w:val="21"/>
          <w:szCs w:val="21"/>
        </w:rPr>
        <w:t>Title IX:</w:t>
      </w:r>
      <w:r w:rsidRPr="004832E0">
        <w:rPr>
          <w:rFonts w:ascii="Bodoni MT" w:hAnsi="Bodoni MT" w:cs="Arial"/>
          <w:sz w:val="21"/>
          <w:szCs w:val="21"/>
        </w:rPr>
        <w:t xml:space="preserve"> </w:t>
      </w:r>
      <w:r w:rsidRPr="004832E0">
        <w:rPr>
          <w:rFonts w:ascii="Bodoni MT" w:hAnsi="Bodoni MT"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4832E0">
          <w:rPr>
            <w:rStyle w:val="Hyperlink"/>
            <w:rFonts w:ascii="Bodoni MT" w:hAnsi="Bodoni MT" w:cs="Arial"/>
            <w:i/>
            <w:iCs/>
            <w:sz w:val="21"/>
            <w:szCs w:val="21"/>
          </w:rPr>
          <w:t>uta.edu/eos</w:t>
        </w:r>
      </w:hyperlink>
      <w:r w:rsidRPr="004832E0">
        <w:rPr>
          <w:rFonts w:ascii="Bodoni MT" w:hAnsi="Bodoni MT" w:cs="Arial"/>
          <w:i/>
          <w:iCs/>
          <w:sz w:val="21"/>
          <w:szCs w:val="21"/>
        </w:rPr>
        <w:t xml:space="preserve">. </w:t>
      </w:r>
      <w:r w:rsidRPr="004832E0">
        <w:rPr>
          <w:rFonts w:ascii="Bodoni MT" w:eastAsia="Times New Roman" w:hAnsi="Bodoni MT" w:cs="Arial"/>
          <w:i/>
          <w:iCs/>
          <w:color w:val="000000"/>
          <w:sz w:val="21"/>
          <w:szCs w:val="21"/>
          <w:shd w:val="clear" w:color="auto" w:fill="FFFFFF"/>
          <w:lang w:eastAsia="en-US"/>
        </w:rPr>
        <w:t>For information regarding Title IX, visit</w:t>
      </w:r>
      <w:r w:rsidRPr="004832E0">
        <w:rPr>
          <w:rFonts w:ascii="Bodoni MT" w:eastAsia="Times New Roman" w:hAnsi="Bodoni MT" w:cs="Arial"/>
          <w:sz w:val="21"/>
          <w:szCs w:val="21"/>
          <w:lang w:eastAsia="en-US"/>
        </w:rPr>
        <w:t xml:space="preserve"> </w:t>
      </w:r>
      <w:hyperlink r:id="rId11" w:history="1">
        <w:r w:rsidRPr="004832E0">
          <w:rPr>
            <w:rStyle w:val="Hyperlink"/>
            <w:rFonts w:ascii="Bodoni MT" w:hAnsi="Bodoni MT" w:cs="Arial"/>
            <w:sz w:val="21"/>
            <w:szCs w:val="21"/>
          </w:rPr>
          <w:t>www.uta.edu/titleIX</w:t>
        </w:r>
      </w:hyperlink>
      <w:r w:rsidRPr="004832E0">
        <w:rPr>
          <w:rFonts w:ascii="Bodoni MT" w:hAnsi="Bodoni MT" w:cs="Arial"/>
          <w:sz w:val="21"/>
          <w:szCs w:val="21"/>
        </w:rPr>
        <w:t>.</w:t>
      </w:r>
    </w:p>
    <w:p w14:paraId="5F61730D" w14:textId="77777777" w:rsidR="00EB499D" w:rsidRPr="004832E0" w:rsidRDefault="00EB499D" w:rsidP="0052421D">
      <w:pPr>
        <w:keepNext/>
        <w:contextualSpacing/>
        <w:rPr>
          <w:rFonts w:ascii="Bodoni MT" w:hAnsi="Bodoni MT" w:cs="Arial"/>
          <w:sz w:val="21"/>
          <w:szCs w:val="21"/>
        </w:rPr>
      </w:pPr>
    </w:p>
    <w:p w14:paraId="3887ADCA" w14:textId="77777777" w:rsidR="00EB499D" w:rsidRPr="004832E0" w:rsidRDefault="00EB499D" w:rsidP="0052421D">
      <w:pPr>
        <w:keepNext/>
        <w:contextualSpacing/>
        <w:rPr>
          <w:rFonts w:ascii="Bodoni MT" w:hAnsi="Bodoni MT" w:cs="Arial"/>
          <w:sz w:val="21"/>
          <w:szCs w:val="21"/>
        </w:rPr>
      </w:pPr>
      <w:r w:rsidRPr="004832E0">
        <w:rPr>
          <w:rFonts w:ascii="Bodoni MT" w:hAnsi="Bodoni MT" w:cs="Arial"/>
          <w:b/>
          <w:bCs/>
          <w:sz w:val="21"/>
          <w:szCs w:val="21"/>
        </w:rPr>
        <w:t xml:space="preserve">Academic Integrity: </w:t>
      </w:r>
      <w:r w:rsidRPr="004832E0">
        <w:rPr>
          <w:rFonts w:ascii="Bodoni MT" w:hAnsi="Bodoni MT" w:cs="Arial"/>
          <w:sz w:val="21"/>
          <w:szCs w:val="21"/>
        </w:rPr>
        <w:t>Students enrolled all UT Arlington courses are expected to adhere to the UT Arlington Honor Code:</w:t>
      </w:r>
    </w:p>
    <w:p w14:paraId="4822DFB8" w14:textId="77777777" w:rsidR="00EB499D" w:rsidRPr="004832E0" w:rsidRDefault="00EB499D" w:rsidP="0052421D">
      <w:pPr>
        <w:keepNext/>
        <w:contextualSpacing/>
        <w:rPr>
          <w:rFonts w:ascii="Bodoni MT" w:hAnsi="Bodoni MT" w:cs="Arial"/>
          <w:sz w:val="21"/>
          <w:szCs w:val="21"/>
        </w:rPr>
      </w:pPr>
    </w:p>
    <w:p w14:paraId="7CED7EAA" w14:textId="77777777" w:rsidR="00EB499D" w:rsidRPr="004832E0" w:rsidRDefault="00EB499D" w:rsidP="0052421D">
      <w:pPr>
        <w:pStyle w:val="Default"/>
        <w:spacing w:after="80"/>
        <w:ind w:left="720" w:right="432"/>
        <w:contextualSpacing/>
        <w:jc w:val="both"/>
        <w:rPr>
          <w:rFonts w:ascii="Bodoni MT" w:hAnsi="Bodoni MT" w:cs="Arial"/>
          <w:i/>
          <w:sz w:val="21"/>
          <w:szCs w:val="21"/>
        </w:rPr>
      </w:pPr>
      <w:r w:rsidRPr="004832E0">
        <w:rPr>
          <w:rFonts w:ascii="Bodoni MT" w:hAnsi="Bodoni MT" w:cs="Arial"/>
          <w:i/>
          <w:sz w:val="21"/>
          <w:szCs w:val="21"/>
        </w:rPr>
        <w:t xml:space="preserve">I pledge, on my honor, to uphold UT Arlington’s tradition of academic integrity, a tradition that values hard work and honest effort in the pursuit of academic excellence. </w:t>
      </w:r>
    </w:p>
    <w:p w14:paraId="3E214462" w14:textId="77777777" w:rsidR="00EB499D" w:rsidRPr="004832E0" w:rsidRDefault="00EB499D" w:rsidP="0052421D">
      <w:pPr>
        <w:pStyle w:val="Default"/>
        <w:spacing w:after="80"/>
        <w:ind w:left="720" w:right="432"/>
        <w:contextualSpacing/>
        <w:jc w:val="both"/>
        <w:rPr>
          <w:rFonts w:ascii="Bodoni MT" w:hAnsi="Bodoni MT" w:cs="Arial"/>
          <w:i/>
          <w:sz w:val="21"/>
          <w:szCs w:val="21"/>
        </w:rPr>
      </w:pPr>
      <w:r w:rsidRPr="004832E0">
        <w:rPr>
          <w:rFonts w:ascii="Bodoni MT" w:hAnsi="Bodoni MT"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AE845B" w14:textId="77777777" w:rsidR="0052421D" w:rsidRPr="004832E0" w:rsidRDefault="0052421D" w:rsidP="0052421D">
      <w:pPr>
        <w:pStyle w:val="Default"/>
        <w:spacing w:after="80"/>
        <w:ind w:right="432"/>
        <w:contextualSpacing/>
        <w:jc w:val="both"/>
        <w:rPr>
          <w:rFonts w:ascii="Bodoni MT" w:hAnsi="Bodoni MT" w:cs="Arial"/>
          <w:sz w:val="21"/>
          <w:szCs w:val="21"/>
        </w:rPr>
      </w:pPr>
    </w:p>
    <w:p w14:paraId="1D492A90" w14:textId="77777777" w:rsidR="00EB499D" w:rsidRPr="004832E0" w:rsidRDefault="00EB499D" w:rsidP="0052421D">
      <w:pPr>
        <w:pStyle w:val="Default"/>
        <w:spacing w:after="80"/>
        <w:ind w:right="432"/>
        <w:contextualSpacing/>
        <w:jc w:val="both"/>
        <w:rPr>
          <w:rFonts w:ascii="Bodoni MT" w:hAnsi="Bodoni MT" w:cs="Arial"/>
          <w:sz w:val="21"/>
          <w:szCs w:val="21"/>
        </w:rPr>
      </w:pPr>
      <w:r w:rsidRPr="004832E0">
        <w:rPr>
          <w:rFonts w:ascii="Bodoni MT" w:hAnsi="Bodoni MT"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832E0">
        <w:rPr>
          <w:rFonts w:ascii="Bodoni MT" w:hAnsi="Bodoni MT" w:cs="Arial"/>
          <w:i/>
          <w:sz w:val="21"/>
          <w:szCs w:val="21"/>
        </w:rPr>
        <w:t>Regents’ Rule</w:t>
      </w:r>
      <w:r w:rsidRPr="004832E0">
        <w:rPr>
          <w:rFonts w:ascii="Bodoni MT" w:hAnsi="Bodoni MT" w:cs="Arial"/>
          <w:sz w:val="21"/>
          <w:szCs w:val="21"/>
        </w:rPr>
        <w:t xml:space="preserve"> 50101, §2.2, suspected violations of university’s standards for academic integrity (including the Honor Code) </w:t>
      </w:r>
      <w:r w:rsidRPr="004832E0">
        <w:rPr>
          <w:rFonts w:ascii="Bodoni MT" w:hAnsi="Bodoni MT" w:cs="Arial"/>
          <w:sz w:val="21"/>
          <w:szCs w:val="21"/>
        </w:rPr>
        <w:lastRenderedPageBreak/>
        <w:t>will be referred to the Office of Student Conduct. Violators will be disciplined in accordance with University policy, which may result in the student’s suspension or expulsion from the University.</w:t>
      </w:r>
    </w:p>
    <w:p w14:paraId="1AF28A51" w14:textId="77777777" w:rsidR="00EB499D" w:rsidRPr="004832E0" w:rsidRDefault="00EB499D" w:rsidP="0052421D">
      <w:pPr>
        <w:pStyle w:val="Default"/>
        <w:spacing w:after="80"/>
        <w:ind w:right="432"/>
        <w:contextualSpacing/>
        <w:jc w:val="both"/>
        <w:rPr>
          <w:rFonts w:ascii="Bodoni MT" w:hAnsi="Bodoni MT" w:cs="Arial"/>
          <w:sz w:val="21"/>
          <w:szCs w:val="21"/>
        </w:rPr>
      </w:pPr>
    </w:p>
    <w:p w14:paraId="65B0FB26" w14:textId="77777777" w:rsidR="00EB499D" w:rsidRPr="004832E0" w:rsidRDefault="00EB499D" w:rsidP="0052421D">
      <w:pPr>
        <w:pStyle w:val="Default"/>
        <w:spacing w:after="80"/>
        <w:ind w:right="432"/>
        <w:contextualSpacing/>
        <w:jc w:val="both"/>
        <w:rPr>
          <w:rFonts w:ascii="Bodoni MT" w:hAnsi="Bodoni MT" w:cs="Arial"/>
          <w:i/>
          <w:sz w:val="21"/>
          <w:szCs w:val="21"/>
        </w:rPr>
      </w:pPr>
      <w:r w:rsidRPr="004832E0">
        <w:rPr>
          <w:rFonts w:ascii="Bodoni MT" w:hAnsi="Bodoni MT" w:cs="Arial"/>
          <w:b/>
          <w:sz w:val="21"/>
          <w:szCs w:val="21"/>
        </w:rPr>
        <w:t xml:space="preserve">Electronic Communication: </w:t>
      </w:r>
      <w:r w:rsidRPr="004832E0">
        <w:rPr>
          <w:rFonts w:ascii="Bodoni MT" w:hAnsi="Bodoni MT"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4832E0">
          <w:rPr>
            <w:rStyle w:val="Hyperlink"/>
            <w:rFonts w:ascii="Bodoni MT" w:hAnsi="Bodoni MT" w:cs="Arial"/>
            <w:sz w:val="21"/>
            <w:szCs w:val="21"/>
          </w:rPr>
          <w:t>http://www.uta.edu/oit/cs/email/mavmail.php</w:t>
        </w:r>
      </w:hyperlink>
      <w:r w:rsidRPr="004832E0">
        <w:rPr>
          <w:rFonts w:ascii="Bodoni MT" w:hAnsi="Bodoni MT" w:cs="Arial"/>
          <w:sz w:val="21"/>
          <w:szCs w:val="21"/>
        </w:rPr>
        <w:t>.</w:t>
      </w:r>
    </w:p>
    <w:p w14:paraId="519FC3B6" w14:textId="77777777" w:rsidR="00EB499D" w:rsidRPr="004832E0" w:rsidRDefault="00EB499D" w:rsidP="0052421D">
      <w:pPr>
        <w:contextualSpacing/>
        <w:rPr>
          <w:rFonts w:ascii="Bodoni MT" w:hAnsi="Bodoni MT" w:cs="Arial"/>
          <w:sz w:val="21"/>
          <w:szCs w:val="21"/>
        </w:rPr>
      </w:pPr>
    </w:p>
    <w:p w14:paraId="7923EDF6" w14:textId="77777777" w:rsidR="00EB499D" w:rsidRPr="004832E0" w:rsidRDefault="00EB499D" w:rsidP="0052421D">
      <w:pPr>
        <w:autoSpaceDE w:val="0"/>
        <w:autoSpaceDN w:val="0"/>
        <w:adjustRightInd w:val="0"/>
        <w:contextualSpacing/>
        <w:rPr>
          <w:rFonts w:ascii="Bodoni MT" w:hAnsi="Bodoni MT" w:cs="Arial"/>
          <w:sz w:val="21"/>
          <w:szCs w:val="21"/>
        </w:rPr>
      </w:pPr>
      <w:r w:rsidRPr="004832E0">
        <w:rPr>
          <w:rFonts w:ascii="Bodoni MT" w:hAnsi="Bodoni MT" w:cs="Arial"/>
          <w:b/>
          <w:sz w:val="21"/>
          <w:szCs w:val="21"/>
        </w:rPr>
        <w:t xml:space="preserve">Student Feedback Survey: </w:t>
      </w:r>
      <w:r w:rsidRPr="004832E0">
        <w:rPr>
          <w:rFonts w:ascii="Bodoni MT" w:hAnsi="Bodoni MT"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4832E0">
          <w:rPr>
            <w:rStyle w:val="Hyperlink"/>
            <w:rFonts w:ascii="Bodoni MT" w:hAnsi="Bodoni MT" w:cs="Arial"/>
            <w:bCs/>
            <w:sz w:val="21"/>
            <w:szCs w:val="21"/>
          </w:rPr>
          <w:t>http://www.uta.edu/sfs</w:t>
        </w:r>
      </w:hyperlink>
      <w:r w:rsidRPr="004832E0">
        <w:rPr>
          <w:rFonts w:ascii="Bodoni MT" w:hAnsi="Bodoni MT" w:cs="Arial"/>
          <w:bCs/>
          <w:sz w:val="21"/>
          <w:szCs w:val="21"/>
        </w:rPr>
        <w:t>.</w:t>
      </w:r>
    </w:p>
    <w:p w14:paraId="726CF631" w14:textId="77777777" w:rsidR="00EB499D" w:rsidRPr="004832E0" w:rsidRDefault="00EB499D" w:rsidP="0052421D">
      <w:pPr>
        <w:contextualSpacing/>
        <w:rPr>
          <w:rFonts w:ascii="Bodoni MT" w:hAnsi="Bodoni MT" w:cs="Arial"/>
          <w:b/>
          <w:bCs/>
          <w:sz w:val="21"/>
          <w:szCs w:val="21"/>
        </w:rPr>
      </w:pPr>
    </w:p>
    <w:p w14:paraId="592DB182" w14:textId="77777777"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Final Review Week:</w:t>
      </w:r>
      <w:r w:rsidRPr="004832E0">
        <w:rPr>
          <w:rFonts w:ascii="Bodoni MT" w:hAnsi="Bodoni MT" w:cs="Arial"/>
          <w:bCs/>
          <w:sz w:val="21"/>
          <w:szCs w:val="21"/>
        </w:rPr>
        <w:t xml:space="preserve"> </w:t>
      </w:r>
      <w:r w:rsidRPr="004832E0">
        <w:rPr>
          <w:rFonts w:ascii="Bodoni MT" w:hAnsi="Bodoni MT"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832E0">
        <w:rPr>
          <w:rFonts w:ascii="Bodoni MT" w:hAnsi="Bodoni MT" w:cs="Arial"/>
          <w:i/>
          <w:sz w:val="21"/>
          <w:szCs w:val="21"/>
        </w:rPr>
        <w:t>unless specified in the class syllabus</w:t>
      </w:r>
      <w:r w:rsidRPr="004832E0">
        <w:rPr>
          <w:rFonts w:ascii="Bodoni MT" w:hAnsi="Bodoni MT"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FF9DDF" w14:textId="77777777" w:rsidR="00EB499D" w:rsidRPr="004832E0" w:rsidRDefault="00EB499D" w:rsidP="0052421D">
      <w:pPr>
        <w:contextualSpacing/>
        <w:rPr>
          <w:rFonts w:ascii="Bodoni MT" w:hAnsi="Bodoni MT" w:cs="Arial"/>
          <w:sz w:val="21"/>
          <w:szCs w:val="21"/>
        </w:rPr>
      </w:pPr>
    </w:p>
    <w:p w14:paraId="11583F18" w14:textId="5A707EF2"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Emergency Exit Procedures:</w:t>
      </w:r>
      <w:r w:rsidRPr="004832E0">
        <w:rPr>
          <w:rFonts w:ascii="Bodoni MT" w:hAnsi="Bodoni MT" w:cs="Arial"/>
          <w:bCs/>
          <w:sz w:val="21"/>
          <w:szCs w:val="21"/>
        </w:rPr>
        <w:t xml:space="preserve"> </w:t>
      </w:r>
      <w:r w:rsidRPr="004832E0">
        <w:rPr>
          <w:rFonts w:ascii="Bodoni MT" w:hAnsi="Bodoni MT" w:cs="Arial"/>
          <w:sz w:val="21"/>
          <w:szCs w:val="21"/>
        </w:rPr>
        <w:t>Should we experience an emergency event that requires us to vacate the building, students should exit the room a</w:t>
      </w:r>
      <w:r w:rsidR="007F6C4C">
        <w:rPr>
          <w:rFonts w:ascii="Bodoni MT" w:hAnsi="Bodoni MT" w:cs="Arial"/>
          <w:sz w:val="21"/>
          <w:szCs w:val="21"/>
        </w:rPr>
        <w:t>nd move toward the nearest exit</w:t>
      </w:r>
      <w:r w:rsidRPr="004832E0">
        <w:rPr>
          <w:rFonts w:ascii="Bodoni MT" w:hAnsi="Bodoni MT"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1792F59" w14:textId="77777777" w:rsidR="00EB499D" w:rsidRPr="004832E0" w:rsidRDefault="00EB499D" w:rsidP="0052421D">
      <w:pPr>
        <w:contextualSpacing/>
        <w:rPr>
          <w:rFonts w:ascii="Bodoni MT" w:hAnsi="Bodoni MT" w:cs="Arial"/>
          <w:sz w:val="21"/>
          <w:szCs w:val="21"/>
        </w:rPr>
      </w:pPr>
    </w:p>
    <w:p w14:paraId="211A2294" w14:textId="77777777" w:rsidR="00EB499D" w:rsidRPr="004832E0" w:rsidRDefault="00EB499D" w:rsidP="0052421D">
      <w:pPr>
        <w:contextualSpacing/>
        <w:rPr>
          <w:rFonts w:ascii="Bodoni MT" w:hAnsi="Bodoni MT" w:cs="Arial"/>
          <w:bCs/>
          <w:sz w:val="21"/>
          <w:szCs w:val="21"/>
        </w:rPr>
      </w:pPr>
      <w:r w:rsidRPr="004832E0">
        <w:rPr>
          <w:rFonts w:ascii="Bodoni MT" w:hAnsi="Bodoni MT" w:cs="Arial"/>
          <w:b/>
          <w:sz w:val="21"/>
          <w:szCs w:val="21"/>
        </w:rPr>
        <w:t>Emergency Phone Numbers</w:t>
      </w:r>
      <w:r w:rsidRPr="004832E0">
        <w:rPr>
          <w:rFonts w:ascii="Bodoni MT" w:hAnsi="Bodoni MT" w:cs="Arial"/>
          <w:bCs/>
          <w:sz w:val="21"/>
          <w:szCs w:val="21"/>
        </w:rPr>
        <w:t xml:space="preserve">: In case of an on-campus emergency, call the UT Arlington Police Department at </w:t>
      </w:r>
      <w:r w:rsidRPr="004832E0">
        <w:rPr>
          <w:rFonts w:ascii="Bodoni MT" w:hAnsi="Bodoni MT" w:cs="Arial"/>
          <w:b/>
          <w:sz w:val="21"/>
          <w:szCs w:val="21"/>
        </w:rPr>
        <w:t>817-272-3003</w:t>
      </w:r>
      <w:r w:rsidRPr="004832E0">
        <w:rPr>
          <w:rFonts w:ascii="Bodoni MT" w:hAnsi="Bodoni MT" w:cs="Arial"/>
          <w:bCs/>
          <w:sz w:val="21"/>
          <w:szCs w:val="21"/>
        </w:rPr>
        <w:t xml:space="preserve"> (non-campus phone), </w:t>
      </w:r>
      <w:r w:rsidRPr="004832E0">
        <w:rPr>
          <w:rFonts w:ascii="Bodoni MT" w:hAnsi="Bodoni MT" w:cs="Arial"/>
          <w:b/>
          <w:sz w:val="21"/>
          <w:szCs w:val="21"/>
        </w:rPr>
        <w:t>2-3003</w:t>
      </w:r>
      <w:r w:rsidRPr="004832E0">
        <w:rPr>
          <w:rFonts w:ascii="Bodoni MT" w:hAnsi="Bodoni MT" w:cs="Arial"/>
          <w:bCs/>
          <w:sz w:val="21"/>
          <w:szCs w:val="21"/>
        </w:rPr>
        <w:t xml:space="preserve"> (campus phone). You may also dial 911.</w:t>
      </w:r>
    </w:p>
    <w:p w14:paraId="02AD58EB" w14:textId="77777777" w:rsidR="00EB499D" w:rsidRPr="004832E0" w:rsidRDefault="00EB499D" w:rsidP="0052421D">
      <w:pPr>
        <w:contextualSpacing/>
        <w:rPr>
          <w:rFonts w:ascii="Bodoni MT" w:hAnsi="Bodoni MT" w:cs="Arial"/>
          <w:b/>
          <w:sz w:val="21"/>
          <w:szCs w:val="21"/>
        </w:rPr>
      </w:pPr>
    </w:p>
    <w:p w14:paraId="4F38E37C" w14:textId="5C4841CE" w:rsidR="00EB499D" w:rsidRPr="004832E0" w:rsidRDefault="00EB499D" w:rsidP="0052421D">
      <w:pPr>
        <w:contextualSpacing/>
        <w:rPr>
          <w:rFonts w:ascii="Bodoni MT" w:hAnsi="Bodoni MT" w:cs="Arial"/>
          <w:sz w:val="21"/>
          <w:szCs w:val="21"/>
        </w:rPr>
      </w:pPr>
      <w:r w:rsidRPr="004832E0">
        <w:rPr>
          <w:rFonts w:ascii="Bodoni MT" w:hAnsi="Bodoni MT" w:cs="Arial"/>
          <w:b/>
          <w:bCs/>
          <w:sz w:val="21"/>
          <w:szCs w:val="21"/>
        </w:rPr>
        <w:t>Student Support Services</w:t>
      </w:r>
      <w:r w:rsidRPr="004832E0">
        <w:rPr>
          <w:rFonts w:ascii="Bodoni MT" w:hAnsi="Bodoni MT" w:cs="Arial"/>
          <w:sz w:val="21"/>
          <w:szCs w:val="21"/>
        </w:rPr>
        <w:t>:</w:t>
      </w:r>
      <w:r w:rsidRPr="004832E0">
        <w:rPr>
          <w:rFonts w:ascii="Bodoni MT" w:hAnsi="Bodoni MT" w:cs="Arial"/>
          <w:b/>
          <w:bCs/>
          <w:sz w:val="21"/>
          <w:szCs w:val="21"/>
        </w:rPr>
        <w:t xml:space="preserve"> </w:t>
      </w:r>
      <w:r w:rsidRPr="004832E0">
        <w:rPr>
          <w:rFonts w:ascii="Bodoni MT" w:hAnsi="Bodoni MT"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4832E0">
          <w:rPr>
            <w:rStyle w:val="Hyperlink"/>
            <w:rFonts w:ascii="Bodoni MT" w:hAnsi="Bodoni MT" w:cs="Arial"/>
            <w:sz w:val="21"/>
            <w:szCs w:val="21"/>
          </w:rPr>
          <w:t>resources@uta.edu</w:t>
        </w:r>
      </w:hyperlink>
      <w:r w:rsidRPr="004832E0">
        <w:rPr>
          <w:rFonts w:ascii="Bodoni MT" w:hAnsi="Bodoni MT" w:cs="Arial"/>
          <w:sz w:val="21"/>
          <w:szCs w:val="21"/>
        </w:rPr>
        <w:t xml:space="preserve">, or view the information at </w:t>
      </w:r>
      <w:hyperlink r:id="rId15" w:history="1">
        <w:r w:rsidR="0052421D" w:rsidRPr="004832E0">
          <w:rPr>
            <w:rStyle w:val="Hyperlink"/>
            <w:rFonts w:ascii="Bodoni MT" w:hAnsi="Bodoni MT" w:cs="Arial"/>
            <w:sz w:val="21"/>
            <w:szCs w:val="21"/>
          </w:rPr>
          <w:t>http://www.uta.edu/universitycollege/resources/index.php</w:t>
        </w:r>
      </w:hyperlink>
    </w:p>
    <w:p w14:paraId="29F98B17" w14:textId="77777777" w:rsidR="0052421D" w:rsidRPr="004832E0" w:rsidRDefault="0052421D" w:rsidP="0052421D">
      <w:pPr>
        <w:contextualSpacing/>
        <w:rPr>
          <w:rFonts w:ascii="Bodoni MT" w:hAnsi="Bodoni MT" w:cs="Arial"/>
          <w:sz w:val="21"/>
          <w:szCs w:val="21"/>
        </w:rPr>
      </w:pPr>
    </w:p>
    <w:p w14:paraId="547BDF68" w14:textId="77777777" w:rsidR="00EB499D" w:rsidRPr="004832E0" w:rsidRDefault="00EB499D" w:rsidP="0052421D">
      <w:pPr>
        <w:spacing w:before="100" w:beforeAutospacing="1" w:after="100" w:afterAutospacing="1"/>
        <w:contextualSpacing/>
        <w:rPr>
          <w:rFonts w:ascii="Bodoni MT" w:hAnsi="Bodoni MT" w:cs="Arial"/>
          <w:sz w:val="21"/>
          <w:szCs w:val="21"/>
        </w:rPr>
      </w:pPr>
      <w:r w:rsidRPr="004832E0">
        <w:rPr>
          <w:rFonts w:ascii="Bodoni MT" w:hAnsi="Bodoni MT" w:cs="Arial"/>
          <w:b/>
          <w:bCs/>
          <w:sz w:val="21"/>
          <w:szCs w:val="21"/>
        </w:rPr>
        <w:t>The English Writing Center (411LIBR)</w:t>
      </w:r>
      <w:r w:rsidRPr="004832E0">
        <w:rPr>
          <w:rFonts w:ascii="Bodoni MT" w:hAnsi="Bodoni MT" w:cs="Arial"/>
          <w:b/>
          <w:sz w:val="21"/>
          <w:szCs w:val="21"/>
        </w:rPr>
        <w:t xml:space="preserve">: </w:t>
      </w:r>
      <w:r w:rsidRPr="004832E0">
        <w:rPr>
          <w:rFonts w:ascii="Bodoni MT" w:hAnsi="Bodoni MT" w:cs="Arial"/>
          <w:sz w:val="21"/>
          <w:szCs w:val="21"/>
        </w:rPr>
        <w:t xml:space="preserve">The English Writing Center is located in Room 411 Central Library.  Hours are 9 a.m. to 8 p.m. Mondays-Thursdays, 9 a.m. to 3 p.m. Fridays and Noon to 5 p.m. Saturdays and Sundays. Students must register and can make appointments online at </w:t>
      </w:r>
      <w:hyperlink r:id="rId16" w:history="1">
        <w:r w:rsidRPr="004832E0">
          <w:rPr>
            <w:rStyle w:val="Hyperlink"/>
            <w:rFonts w:ascii="Bodoni MT" w:hAnsi="Bodoni MT" w:cs="Arial"/>
            <w:sz w:val="21"/>
            <w:szCs w:val="21"/>
          </w:rPr>
          <w:t>http://uta.mywconline.com</w:t>
        </w:r>
      </w:hyperlink>
      <w:r w:rsidRPr="004832E0">
        <w:rPr>
          <w:rFonts w:ascii="Bodoni MT" w:hAnsi="Bodoni MT" w:cs="Arial"/>
          <w:sz w:val="21"/>
          <w:szCs w:val="21"/>
        </w:rPr>
        <w:t xml:space="preserve">. Face-to-Face and online appointments for undergraduate students are scheduled for 20, 40, or 60 minutes at the student’s discretion. Be judicious!  For instance, 20 minute </w:t>
      </w:r>
      <w:r w:rsidRPr="004832E0">
        <w:rPr>
          <w:rFonts w:ascii="Bodoni MT" w:hAnsi="Bodoni MT" w:cs="Arial"/>
          <w:sz w:val="21"/>
          <w:szCs w:val="21"/>
        </w:rPr>
        <w:lastRenderedPageBreak/>
        <w:t xml:space="preserve">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7" w:history="1">
        <w:r w:rsidRPr="004832E0">
          <w:rPr>
            <w:rStyle w:val="Hyperlink"/>
            <w:rFonts w:ascii="Bodoni MT" w:hAnsi="Bodoni MT" w:cs="Arial"/>
            <w:color w:val="auto"/>
            <w:sz w:val="21"/>
            <w:szCs w:val="21"/>
          </w:rPr>
          <w:t>www.uta.edu/owl</w:t>
        </w:r>
      </w:hyperlink>
      <w:r w:rsidRPr="004832E0">
        <w:rPr>
          <w:rFonts w:ascii="Bodoni MT" w:hAnsi="Bodoni MT" w:cs="Arial"/>
          <w:sz w:val="21"/>
          <w:szCs w:val="21"/>
        </w:rPr>
        <w:t xml:space="preserve"> for more information about services and guidelines.</w:t>
      </w:r>
    </w:p>
    <w:p w14:paraId="2F36794A" w14:textId="77777777" w:rsidR="00EB499D" w:rsidRPr="004832E0" w:rsidRDefault="00EB499D" w:rsidP="0052421D">
      <w:pPr>
        <w:tabs>
          <w:tab w:val="left" w:leader="dot" w:pos="3600"/>
        </w:tabs>
        <w:contextualSpacing/>
        <w:rPr>
          <w:rFonts w:ascii="Bodoni MT" w:hAnsi="Bodoni MT" w:cs="Arial"/>
          <w:sz w:val="21"/>
          <w:szCs w:val="21"/>
        </w:rPr>
      </w:pPr>
      <w:r w:rsidRPr="004832E0">
        <w:rPr>
          <w:rFonts w:ascii="Bodoni MT" w:hAnsi="Bodoni MT" w:cs="Arial"/>
          <w:b/>
          <w:sz w:val="21"/>
          <w:szCs w:val="21"/>
        </w:rPr>
        <w:t>Librarian to Contact</w:t>
      </w:r>
      <w:r w:rsidRPr="004832E0">
        <w:rPr>
          <w:rFonts w:ascii="Bodoni MT" w:hAnsi="Bodoni MT" w:cs="Arial"/>
          <w:sz w:val="21"/>
          <w:szCs w:val="21"/>
        </w:rPr>
        <w:t xml:space="preserve">:  For research assistance, visit or contact the English subject librarian, Diane Shepelwich.  Subject Librarian information located at </w:t>
      </w:r>
      <w:hyperlink r:id="rId18" w:tgtFrame="_blank" w:history="1">
        <w:r w:rsidRPr="004832E0">
          <w:rPr>
            <w:rStyle w:val="Hyperlink"/>
            <w:rFonts w:ascii="Bodoni MT" w:hAnsi="Bodoni MT" w:cs="Arial"/>
            <w:color w:val="auto"/>
            <w:sz w:val="21"/>
            <w:szCs w:val="21"/>
          </w:rPr>
          <w:t>http://www.uta.edu/library/help/subject-librarians.php</w:t>
        </w:r>
      </w:hyperlink>
      <w:r w:rsidRPr="004832E0">
        <w:rPr>
          <w:rFonts w:ascii="Bodoni MT" w:hAnsi="Bodoni MT" w:cs="Arial"/>
          <w:sz w:val="21"/>
          <w:szCs w:val="21"/>
        </w:rPr>
        <w:t xml:space="preserve"> </w:t>
      </w:r>
    </w:p>
    <w:p w14:paraId="7D7973A1" w14:textId="18368ABC" w:rsidR="00BB05E0" w:rsidRPr="004832E0" w:rsidRDefault="00BB05E0" w:rsidP="0052421D">
      <w:pPr>
        <w:tabs>
          <w:tab w:val="left" w:leader="dot" w:pos="3600"/>
        </w:tabs>
        <w:contextualSpacing/>
        <w:rPr>
          <w:rFonts w:ascii="Bodoni MT" w:hAnsi="Bodoni MT" w:cs="Arial"/>
          <w:sz w:val="21"/>
          <w:szCs w:val="21"/>
        </w:rPr>
      </w:pPr>
    </w:p>
    <w:p w14:paraId="2EFEF907" w14:textId="77777777" w:rsidR="00BB05E0" w:rsidRPr="004832E0" w:rsidRDefault="00BB05E0" w:rsidP="00BB05E0">
      <w:pPr>
        <w:tabs>
          <w:tab w:val="left" w:leader="dot" w:pos="3600"/>
        </w:tabs>
        <w:contextualSpacing/>
        <w:jc w:val="center"/>
        <w:rPr>
          <w:rFonts w:ascii="Bodoni MT" w:hAnsi="Bodoni MT" w:cs="Arial"/>
          <w:sz w:val="28"/>
          <w:szCs w:val="21"/>
        </w:rPr>
      </w:pPr>
    </w:p>
    <w:p w14:paraId="06DB1E1A" w14:textId="77777777" w:rsidR="00BB05E0" w:rsidRPr="004832E0" w:rsidRDefault="00BB05E0" w:rsidP="00BB05E0">
      <w:pPr>
        <w:tabs>
          <w:tab w:val="left" w:leader="dot" w:pos="3600"/>
        </w:tabs>
        <w:contextualSpacing/>
        <w:jc w:val="center"/>
        <w:rPr>
          <w:rFonts w:ascii="Bodoni MT" w:hAnsi="Bodoni MT" w:cs="Arial"/>
          <w:sz w:val="28"/>
          <w:szCs w:val="21"/>
        </w:rPr>
      </w:pPr>
    </w:p>
    <w:p w14:paraId="3ECF99E8" w14:textId="77777777" w:rsidR="000C2397" w:rsidRDefault="000C2397">
      <w:pPr>
        <w:spacing w:after="160" w:line="259" w:lineRule="auto"/>
        <w:rPr>
          <w:rFonts w:ascii="Bodoni MT" w:hAnsi="Bodoni MT" w:cs="Arial"/>
          <w:b/>
          <w:sz w:val="28"/>
          <w:szCs w:val="21"/>
        </w:rPr>
      </w:pPr>
      <w:r>
        <w:rPr>
          <w:rFonts w:ascii="Bodoni MT" w:hAnsi="Bodoni MT" w:cs="Arial"/>
          <w:b/>
          <w:sz w:val="28"/>
          <w:szCs w:val="21"/>
        </w:rPr>
        <w:br w:type="page"/>
      </w:r>
    </w:p>
    <w:p w14:paraId="406E627D" w14:textId="5C658C98" w:rsidR="00BB05E0" w:rsidRPr="004832E0" w:rsidRDefault="00BB05E0" w:rsidP="00BB05E0">
      <w:pPr>
        <w:tabs>
          <w:tab w:val="left" w:leader="dot" w:pos="3600"/>
        </w:tabs>
        <w:contextualSpacing/>
        <w:jc w:val="center"/>
        <w:rPr>
          <w:rFonts w:ascii="Bodoni MT" w:hAnsi="Bodoni MT" w:cs="Arial"/>
          <w:b/>
          <w:sz w:val="28"/>
          <w:szCs w:val="21"/>
        </w:rPr>
      </w:pPr>
      <w:r w:rsidRPr="004832E0">
        <w:rPr>
          <w:rFonts w:ascii="Bodoni MT" w:hAnsi="Bodoni MT" w:cs="Arial"/>
          <w:b/>
          <w:sz w:val="28"/>
          <w:szCs w:val="21"/>
        </w:rPr>
        <w:lastRenderedPageBreak/>
        <w:t>ENGL 2329-014 Syllabus Contract</w:t>
      </w:r>
    </w:p>
    <w:p w14:paraId="65C527C1" w14:textId="77777777" w:rsidR="00BB05E0" w:rsidRPr="004832E0" w:rsidRDefault="00BB05E0" w:rsidP="00BB05E0">
      <w:pPr>
        <w:tabs>
          <w:tab w:val="left" w:leader="dot" w:pos="3600"/>
        </w:tabs>
        <w:contextualSpacing/>
        <w:rPr>
          <w:rFonts w:ascii="Bodoni MT" w:hAnsi="Bodoni MT" w:cs="Arial"/>
          <w:sz w:val="21"/>
          <w:szCs w:val="21"/>
        </w:rPr>
      </w:pPr>
    </w:p>
    <w:p w14:paraId="579308DA" w14:textId="77777777" w:rsidR="00BB05E0" w:rsidRPr="004832E0" w:rsidRDefault="00BB05E0" w:rsidP="00BB05E0">
      <w:pPr>
        <w:tabs>
          <w:tab w:val="left" w:leader="dot" w:pos="3600"/>
        </w:tabs>
        <w:contextualSpacing/>
        <w:rPr>
          <w:rFonts w:ascii="Bodoni MT" w:hAnsi="Bodoni MT" w:cs="Arial"/>
          <w:b/>
          <w:sz w:val="21"/>
          <w:szCs w:val="21"/>
        </w:rPr>
      </w:pPr>
      <w:r w:rsidRPr="004832E0">
        <w:rPr>
          <w:rFonts w:ascii="Bodoni MT" w:hAnsi="Bodoni MT" w:cs="Arial"/>
          <w:b/>
          <w:sz w:val="21"/>
          <w:szCs w:val="21"/>
        </w:rPr>
        <w:t>I have read and understood the syllabus, and I agree to abide by the course policies.</w:t>
      </w:r>
    </w:p>
    <w:p w14:paraId="3EC7890F" w14:textId="77777777" w:rsidR="00BB05E0" w:rsidRPr="004832E0" w:rsidRDefault="00BB05E0" w:rsidP="00BB05E0">
      <w:pPr>
        <w:tabs>
          <w:tab w:val="left" w:leader="dot" w:pos="3600"/>
        </w:tabs>
        <w:contextualSpacing/>
        <w:rPr>
          <w:rFonts w:ascii="Bodoni MT" w:hAnsi="Bodoni MT" w:cs="Arial"/>
          <w:sz w:val="21"/>
          <w:szCs w:val="21"/>
        </w:rPr>
      </w:pPr>
    </w:p>
    <w:p w14:paraId="07E1D394" w14:textId="77777777" w:rsidR="00BB05E0" w:rsidRPr="004832E0" w:rsidRDefault="00BB05E0" w:rsidP="00BB05E0">
      <w:pPr>
        <w:tabs>
          <w:tab w:val="left" w:leader="dot" w:pos="3600"/>
        </w:tabs>
        <w:contextualSpacing/>
        <w:rPr>
          <w:rFonts w:ascii="Bodoni MT" w:hAnsi="Bodoni MT" w:cs="Arial"/>
          <w:sz w:val="21"/>
          <w:szCs w:val="21"/>
        </w:rPr>
      </w:pPr>
    </w:p>
    <w:p w14:paraId="7D7E810B" w14:textId="77777777" w:rsidR="00BB05E0" w:rsidRPr="004832E0" w:rsidRDefault="00BB05E0" w:rsidP="00BB05E0">
      <w:pPr>
        <w:tabs>
          <w:tab w:val="left" w:leader="dot" w:pos="3600"/>
        </w:tabs>
        <w:contextualSpacing/>
        <w:rPr>
          <w:rFonts w:ascii="Bodoni MT" w:hAnsi="Bodoni MT" w:cs="Arial"/>
          <w:sz w:val="21"/>
          <w:szCs w:val="21"/>
        </w:rPr>
      </w:pPr>
    </w:p>
    <w:p w14:paraId="71B2B0D7" w14:textId="77777777"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_____________________________________</w:t>
      </w:r>
      <w:r w:rsidRPr="004832E0">
        <w:rPr>
          <w:rFonts w:ascii="Bodoni MT" w:hAnsi="Bodoni MT" w:cs="Arial"/>
          <w:sz w:val="21"/>
          <w:szCs w:val="21"/>
        </w:rPr>
        <w:tab/>
      </w:r>
      <w:r w:rsidRPr="004832E0">
        <w:rPr>
          <w:rFonts w:ascii="Bodoni MT" w:hAnsi="Bodoni MT" w:cs="Arial"/>
          <w:sz w:val="21"/>
          <w:szCs w:val="21"/>
        </w:rPr>
        <w:tab/>
        <w:t>______________</w:t>
      </w:r>
    </w:p>
    <w:p w14:paraId="1A98012A" w14:textId="2DF0600A"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 xml:space="preserve">Printed Name </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Date</w:t>
      </w:r>
    </w:p>
    <w:p w14:paraId="54716B8B" w14:textId="77777777" w:rsidR="00BB05E0" w:rsidRPr="004832E0" w:rsidRDefault="00BB05E0" w:rsidP="00BB05E0">
      <w:pPr>
        <w:tabs>
          <w:tab w:val="left" w:leader="dot" w:pos="3600"/>
        </w:tabs>
        <w:contextualSpacing/>
        <w:rPr>
          <w:rFonts w:ascii="Bodoni MT" w:hAnsi="Bodoni MT" w:cs="Arial"/>
          <w:sz w:val="21"/>
          <w:szCs w:val="21"/>
        </w:rPr>
      </w:pPr>
    </w:p>
    <w:p w14:paraId="1E3791AF" w14:textId="77777777" w:rsidR="00BB05E0" w:rsidRPr="004832E0" w:rsidRDefault="00BB05E0" w:rsidP="00BB05E0">
      <w:pPr>
        <w:tabs>
          <w:tab w:val="left" w:leader="dot" w:pos="3600"/>
        </w:tabs>
        <w:contextualSpacing/>
        <w:rPr>
          <w:rFonts w:ascii="Bodoni MT" w:hAnsi="Bodoni MT" w:cs="Arial"/>
          <w:sz w:val="21"/>
          <w:szCs w:val="21"/>
        </w:rPr>
      </w:pPr>
    </w:p>
    <w:p w14:paraId="54DCA66A" w14:textId="77777777" w:rsidR="00BB05E0" w:rsidRPr="004832E0" w:rsidRDefault="00BB05E0" w:rsidP="00BB05E0">
      <w:pPr>
        <w:tabs>
          <w:tab w:val="left" w:leader="dot" w:pos="3600"/>
        </w:tabs>
        <w:contextualSpacing/>
        <w:rPr>
          <w:rFonts w:ascii="Bodoni MT" w:hAnsi="Bodoni MT" w:cs="Arial"/>
          <w:sz w:val="21"/>
          <w:szCs w:val="21"/>
        </w:rPr>
      </w:pPr>
    </w:p>
    <w:p w14:paraId="2FE9010F" w14:textId="77777777"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_____________________________________</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u w:val="single"/>
        </w:rPr>
        <w:tab/>
      </w:r>
      <w:r w:rsidRPr="004832E0">
        <w:rPr>
          <w:rFonts w:ascii="Bodoni MT" w:hAnsi="Bodoni MT" w:cs="Arial"/>
          <w:sz w:val="21"/>
          <w:szCs w:val="21"/>
          <w:u w:val="single"/>
        </w:rPr>
        <w:tab/>
      </w:r>
    </w:p>
    <w:p w14:paraId="0BBD1750" w14:textId="7AC96989"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Signature</w:t>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r>
      <w:r w:rsidRPr="004832E0">
        <w:rPr>
          <w:rFonts w:ascii="Bodoni MT" w:hAnsi="Bodoni MT" w:cs="Arial"/>
          <w:sz w:val="21"/>
          <w:szCs w:val="21"/>
        </w:rPr>
        <w:tab/>
        <w:t>Date</w:t>
      </w:r>
    </w:p>
    <w:p w14:paraId="70341E31" w14:textId="77777777" w:rsidR="00BB05E0" w:rsidRPr="004832E0" w:rsidRDefault="00BB05E0" w:rsidP="00BB05E0">
      <w:pPr>
        <w:tabs>
          <w:tab w:val="left" w:leader="dot" w:pos="3600"/>
        </w:tabs>
        <w:contextualSpacing/>
        <w:rPr>
          <w:rFonts w:ascii="Bodoni MT" w:hAnsi="Bodoni MT" w:cs="Arial"/>
          <w:sz w:val="21"/>
          <w:szCs w:val="21"/>
        </w:rPr>
      </w:pPr>
    </w:p>
    <w:p w14:paraId="1A773E9B" w14:textId="77777777" w:rsidR="00BB05E0" w:rsidRPr="004832E0" w:rsidRDefault="00BB05E0" w:rsidP="00BB05E0">
      <w:pPr>
        <w:tabs>
          <w:tab w:val="left" w:leader="dot" w:pos="3600"/>
        </w:tabs>
        <w:contextualSpacing/>
        <w:rPr>
          <w:rFonts w:ascii="Bodoni MT" w:hAnsi="Bodoni MT" w:cs="Arial"/>
          <w:b/>
          <w:sz w:val="21"/>
          <w:szCs w:val="21"/>
        </w:rPr>
      </w:pPr>
    </w:p>
    <w:p w14:paraId="6BA97D13" w14:textId="77777777" w:rsidR="00BB05E0" w:rsidRPr="004832E0" w:rsidRDefault="00BB05E0" w:rsidP="00BB05E0">
      <w:pPr>
        <w:tabs>
          <w:tab w:val="left" w:leader="dot" w:pos="3600"/>
        </w:tabs>
        <w:contextualSpacing/>
        <w:rPr>
          <w:rFonts w:ascii="Bodoni MT" w:hAnsi="Bodoni MT" w:cs="Arial"/>
          <w:b/>
          <w:sz w:val="21"/>
          <w:szCs w:val="21"/>
        </w:rPr>
      </w:pPr>
    </w:p>
    <w:p w14:paraId="603027A7" w14:textId="77777777" w:rsidR="00BB05E0" w:rsidRPr="004832E0" w:rsidRDefault="00BB05E0" w:rsidP="00BB05E0">
      <w:pPr>
        <w:tabs>
          <w:tab w:val="left" w:leader="dot" w:pos="3600"/>
        </w:tabs>
        <w:contextualSpacing/>
        <w:rPr>
          <w:rFonts w:ascii="Bodoni MT" w:hAnsi="Bodoni MT" w:cs="Arial"/>
          <w:b/>
          <w:sz w:val="21"/>
          <w:szCs w:val="21"/>
        </w:rPr>
      </w:pPr>
    </w:p>
    <w:p w14:paraId="326E2549" w14:textId="77777777" w:rsidR="00BB05E0" w:rsidRPr="004832E0" w:rsidRDefault="00BB05E0" w:rsidP="00BB05E0">
      <w:pPr>
        <w:tabs>
          <w:tab w:val="left" w:leader="dot" w:pos="3600"/>
        </w:tabs>
        <w:contextualSpacing/>
        <w:rPr>
          <w:rFonts w:ascii="Bodoni MT" w:hAnsi="Bodoni MT" w:cs="Arial"/>
          <w:b/>
          <w:sz w:val="21"/>
          <w:szCs w:val="21"/>
        </w:rPr>
      </w:pPr>
    </w:p>
    <w:p w14:paraId="46991F69" w14:textId="77777777" w:rsidR="00BB05E0" w:rsidRPr="004832E0" w:rsidRDefault="00BB05E0" w:rsidP="00BB05E0">
      <w:pPr>
        <w:tabs>
          <w:tab w:val="left" w:leader="dot" w:pos="3600"/>
        </w:tabs>
        <w:contextualSpacing/>
        <w:rPr>
          <w:rFonts w:ascii="Bodoni MT" w:hAnsi="Bodoni MT" w:cs="Arial"/>
          <w:b/>
          <w:sz w:val="21"/>
          <w:szCs w:val="21"/>
        </w:rPr>
      </w:pPr>
      <w:r w:rsidRPr="004832E0">
        <w:rPr>
          <w:rFonts w:ascii="Bodoni MT" w:hAnsi="Bodoni MT" w:cs="Arial"/>
          <w:b/>
          <w:sz w:val="21"/>
          <w:szCs w:val="21"/>
        </w:rPr>
        <w:t>Permission to Use Student Writing</w:t>
      </w:r>
    </w:p>
    <w:p w14:paraId="7B56DA54" w14:textId="77777777" w:rsidR="00BB05E0" w:rsidRPr="004832E0" w:rsidRDefault="00BB05E0" w:rsidP="00BB05E0">
      <w:pPr>
        <w:tabs>
          <w:tab w:val="left" w:leader="dot" w:pos="3600"/>
        </w:tabs>
        <w:contextualSpacing/>
        <w:rPr>
          <w:rFonts w:ascii="Bodoni MT" w:hAnsi="Bodoni MT" w:cs="Arial"/>
          <w:sz w:val="21"/>
          <w:szCs w:val="21"/>
        </w:rPr>
      </w:pPr>
    </w:p>
    <w:p w14:paraId="4E02CAE4" w14:textId="77777777" w:rsidR="00BB05E0" w:rsidRPr="004832E0" w:rsidRDefault="00BB05E0" w:rsidP="00BB05E0">
      <w:pPr>
        <w:tabs>
          <w:tab w:val="left" w:leader="dot" w:pos="3600"/>
        </w:tabs>
        <w:contextualSpacing/>
        <w:rPr>
          <w:rFonts w:ascii="Bodoni MT" w:hAnsi="Bodoni MT" w:cs="Arial"/>
          <w:sz w:val="21"/>
          <w:szCs w:val="21"/>
        </w:rPr>
      </w:pPr>
    </w:p>
    <w:p w14:paraId="5C2E68C4" w14:textId="77777777"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Student’s Name</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p>
    <w:p w14:paraId="7B75FC2B" w14:textId="77777777" w:rsidR="00BB05E0" w:rsidRPr="004832E0" w:rsidRDefault="00BB05E0" w:rsidP="00BB05E0">
      <w:pPr>
        <w:tabs>
          <w:tab w:val="left" w:leader="dot" w:pos="3600"/>
        </w:tabs>
        <w:contextualSpacing/>
        <w:rPr>
          <w:rFonts w:ascii="Bodoni MT" w:hAnsi="Bodoni MT" w:cs="Arial"/>
          <w:sz w:val="21"/>
          <w:szCs w:val="21"/>
        </w:rPr>
      </w:pPr>
    </w:p>
    <w:p w14:paraId="7857FD12" w14:textId="77777777"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Class Number and Section</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p>
    <w:p w14:paraId="62949AB1" w14:textId="77777777" w:rsidR="00BB05E0" w:rsidRPr="004832E0" w:rsidRDefault="00BB05E0" w:rsidP="00BB05E0">
      <w:pPr>
        <w:tabs>
          <w:tab w:val="left" w:leader="dot" w:pos="3600"/>
        </w:tabs>
        <w:contextualSpacing/>
        <w:rPr>
          <w:rFonts w:ascii="Bodoni MT" w:hAnsi="Bodoni MT" w:cs="Arial"/>
          <w:sz w:val="21"/>
          <w:szCs w:val="21"/>
        </w:rPr>
      </w:pPr>
    </w:p>
    <w:p w14:paraId="79FF5B94" w14:textId="616EC5A6"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Instructor Name</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p>
    <w:p w14:paraId="54693074" w14:textId="77777777" w:rsidR="00BB05E0" w:rsidRPr="004832E0" w:rsidRDefault="00BB05E0" w:rsidP="00BB05E0">
      <w:pPr>
        <w:tabs>
          <w:tab w:val="left" w:leader="dot" w:pos="3600"/>
        </w:tabs>
        <w:contextualSpacing/>
        <w:rPr>
          <w:rFonts w:ascii="Bodoni MT" w:hAnsi="Bodoni MT" w:cs="Arial"/>
          <w:sz w:val="21"/>
          <w:szCs w:val="21"/>
        </w:rPr>
      </w:pPr>
    </w:p>
    <w:p w14:paraId="6274BD5C" w14:textId="77777777" w:rsidR="00BB05E0" w:rsidRPr="004832E0" w:rsidRDefault="00BB05E0" w:rsidP="00BB05E0">
      <w:pPr>
        <w:tabs>
          <w:tab w:val="left" w:leader="dot" w:pos="3600"/>
        </w:tabs>
        <w:contextualSpacing/>
        <w:rPr>
          <w:rFonts w:ascii="Bodoni MT" w:hAnsi="Bodoni MT" w:cs="Arial"/>
          <w:sz w:val="21"/>
          <w:szCs w:val="21"/>
        </w:rPr>
      </w:pPr>
    </w:p>
    <w:p w14:paraId="33916FDA" w14:textId="77777777"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I give my permission for my writing to be used as an example of student work and/or as a teaching tool for future classes. I understand that my name will be removed from my work before it is shared with others.</w:t>
      </w:r>
    </w:p>
    <w:p w14:paraId="6D7CDA94" w14:textId="77777777" w:rsidR="00BB05E0" w:rsidRPr="004832E0" w:rsidRDefault="00BB05E0" w:rsidP="00BB05E0">
      <w:pPr>
        <w:tabs>
          <w:tab w:val="left" w:leader="dot" w:pos="3600"/>
        </w:tabs>
        <w:contextualSpacing/>
        <w:rPr>
          <w:rFonts w:ascii="Bodoni MT" w:hAnsi="Bodoni MT" w:cs="Arial"/>
          <w:sz w:val="21"/>
          <w:szCs w:val="21"/>
        </w:rPr>
      </w:pPr>
    </w:p>
    <w:p w14:paraId="69DA5E8B" w14:textId="77777777" w:rsidR="00BB05E0" w:rsidRPr="004832E0" w:rsidRDefault="00BB05E0" w:rsidP="00BB05E0">
      <w:pPr>
        <w:tabs>
          <w:tab w:val="left" w:leader="dot" w:pos="3600"/>
        </w:tabs>
        <w:contextualSpacing/>
        <w:rPr>
          <w:rFonts w:ascii="Bodoni MT" w:hAnsi="Bodoni MT" w:cs="Arial"/>
          <w:sz w:val="21"/>
          <w:szCs w:val="21"/>
        </w:rPr>
      </w:pPr>
    </w:p>
    <w:p w14:paraId="7969E138" w14:textId="7A28E966"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Student’s Signature</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p>
    <w:p w14:paraId="6DF222AB" w14:textId="77777777" w:rsidR="00BB05E0" w:rsidRPr="004832E0" w:rsidRDefault="00BB05E0" w:rsidP="00BB05E0">
      <w:pPr>
        <w:tabs>
          <w:tab w:val="left" w:leader="dot" w:pos="3600"/>
        </w:tabs>
        <w:contextualSpacing/>
        <w:rPr>
          <w:rFonts w:ascii="Bodoni MT" w:hAnsi="Bodoni MT" w:cs="Arial"/>
          <w:sz w:val="21"/>
          <w:szCs w:val="21"/>
        </w:rPr>
      </w:pPr>
    </w:p>
    <w:p w14:paraId="7D28E7BD" w14:textId="72516375" w:rsidR="00BB05E0" w:rsidRPr="004832E0" w:rsidRDefault="00BB05E0" w:rsidP="00BB05E0">
      <w:pPr>
        <w:tabs>
          <w:tab w:val="left" w:leader="dot" w:pos="3600"/>
        </w:tabs>
        <w:contextualSpacing/>
        <w:rPr>
          <w:rFonts w:ascii="Bodoni MT" w:hAnsi="Bodoni MT" w:cs="Arial"/>
          <w:sz w:val="21"/>
          <w:szCs w:val="21"/>
        </w:rPr>
      </w:pPr>
      <w:r w:rsidRPr="004832E0">
        <w:rPr>
          <w:rFonts w:ascii="Bodoni MT" w:hAnsi="Bodoni MT" w:cs="Arial"/>
          <w:sz w:val="21"/>
          <w:szCs w:val="21"/>
        </w:rPr>
        <w:t>UTA ID</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rPr>
        <w:t xml:space="preserve"> Date</w:t>
      </w:r>
      <w:r w:rsidRPr="004832E0">
        <w:rPr>
          <w:rFonts w:ascii="Bodoni MT" w:hAnsi="Bodoni MT" w:cs="Arial"/>
          <w:sz w:val="21"/>
          <w:szCs w:val="21"/>
          <w:u w:val="single"/>
        </w:rPr>
        <w:tab/>
      </w:r>
      <w:r w:rsidRPr="004832E0">
        <w:rPr>
          <w:rFonts w:ascii="Bodoni MT" w:hAnsi="Bodoni MT" w:cs="Arial"/>
          <w:sz w:val="21"/>
          <w:szCs w:val="21"/>
          <w:u w:val="single"/>
        </w:rPr>
        <w:tab/>
      </w:r>
      <w:r w:rsidRPr="004832E0">
        <w:rPr>
          <w:rFonts w:ascii="Bodoni MT" w:hAnsi="Bodoni MT" w:cs="Arial"/>
          <w:sz w:val="21"/>
          <w:szCs w:val="21"/>
          <w:u w:val="single"/>
        </w:rPr>
        <w:tab/>
      </w:r>
    </w:p>
    <w:p w14:paraId="254F33F9" w14:textId="77777777" w:rsidR="00BB05E0" w:rsidRPr="004832E0" w:rsidRDefault="00BB05E0" w:rsidP="00BB05E0">
      <w:pPr>
        <w:tabs>
          <w:tab w:val="left" w:leader="dot" w:pos="3600"/>
        </w:tabs>
        <w:contextualSpacing/>
        <w:rPr>
          <w:rFonts w:ascii="Bodoni MT" w:hAnsi="Bodoni MT" w:cs="Arial"/>
          <w:sz w:val="21"/>
          <w:szCs w:val="21"/>
        </w:rPr>
      </w:pPr>
    </w:p>
    <w:p w14:paraId="6A89AA1A" w14:textId="77777777" w:rsidR="00BB05E0" w:rsidRPr="004832E0" w:rsidRDefault="00BB05E0" w:rsidP="00BB05E0">
      <w:pPr>
        <w:tabs>
          <w:tab w:val="left" w:leader="dot" w:pos="3600"/>
        </w:tabs>
        <w:contextualSpacing/>
        <w:rPr>
          <w:rFonts w:ascii="Bodoni MT" w:hAnsi="Bodoni MT" w:cs="Arial"/>
          <w:sz w:val="21"/>
          <w:szCs w:val="21"/>
        </w:rPr>
      </w:pPr>
    </w:p>
    <w:p w14:paraId="3E4F8EB2" w14:textId="77777777" w:rsidR="00BB05E0" w:rsidRPr="004832E0" w:rsidRDefault="00BB05E0" w:rsidP="00BB05E0">
      <w:pPr>
        <w:tabs>
          <w:tab w:val="left" w:leader="dot" w:pos="3600"/>
        </w:tabs>
        <w:contextualSpacing/>
        <w:rPr>
          <w:rFonts w:ascii="Bodoni MT" w:hAnsi="Bodoni MT" w:cs="Arial"/>
          <w:sz w:val="21"/>
          <w:szCs w:val="21"/>
        </w:rPr>
      </w:pPr>
    </w:p>
    <w:p w14:paraId="0D22280C" w14:textId="77777777" w:rsidR="00BB05E0" w:rsidRPr="004832E0" w:rsidRDefault="00BB05E0" w:rsidP="00BB05E0">
      <w:pPr>
        <w:tabs>
          <w:tab w:val="left" w:leader="dot" w:pos="3600"/>
        </w:tabs>
        <w:contextualSpacing/>
        <w:rPr>
          <w:rFonts w:ascii="Bodoni MT" w:hAnsi="Bodoni MT" w:cs="Arial"/>
          <w:sz w:val="21"/>
          <w:szCs w:val="21"/>
        </w:rPr>
      </w:pPr>
    </w:p>
    <w:p w14:paraId="7E849C55" w14:textId="77777777" w:rsidR="00BB05E0" w:rsidRPr="004832E0" w:rsidRDefault="00BB05E0" w:rsidP="0052421D">
      <w:pPr>
        <w:tabs>
          <w:tab w:val="left" w:leader="dot" w:pos="3600"/>
        </w:tabs>
        <w:contextualSpacing/>
        <w:rPr>
          <w:rFonts w:ascii="Bodoni MT" w:hAnsi="Bodoni MT" w:cs="Arial"/>
          <w:sz w:val="21"/>
          <w:szCs w:val="21"/>
        </w:rPr>
      </w:pPr>
    </w:p>
    <w:p w14:paraId="264AA206" w14:textId="77777777" w:rsidR="00BB05E0" w:rsidRPr="004832E0" w:rsidRDefault="00BB05E0" w:rsidP="0052421D">
      <w:pPr>
        <w:tabs>
          <w:tab w:val="left" w:leader="dot" w:pos="3600"/>
        </w:tabs>
        <w:contextualSpacing/>
        <w:rPr>
          <w:rFonts w:ascii="Bodoni MT" w:hAnsi="Bodoni MT" w:cs="Arial"/>
          <w:sz w:val="21"/>
          <w:szCs w:val="21"/>
        </w:rPr>
      </w:pPr>
    </w:p>
    <w:sectPr w:rsidR="00BB05E0" w:rsidRPr="004832E0" w:rsidSect="007419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4153"/>
    <w:multiLevelType w:val="hybridMultilevel"/>
    <w:tmpl w:val="4E08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67366"/>
    <w:multiLevelType w:val="hybridMultilevel"/>
    <w:tmpl w:val="92BE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43797"/>
    <w:multiLevelType w:val="hybridMultilevel"/>
    <w:tmpl w:val="C29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D"/>
    <w:rsid w:val="00010ABF"/>
    <w:rsid w:val="00076C01"/>
    <w:rsid w:val="000C2397"/>
    <w:rsid w:val="000C3B13"/>
    <w:rsid w:val="000E38E8"/>
    <w:rsid w:val="001F2AE3"/>
    <w:rsid w:val="00245F77"/>
    <w:rsid w:val="00254294"/>
    <w:rsid w:val="00397CB5"/>
    <w:rsid w:val="003A4431"/>
    <w:rsid w:val="003D0EC4"/>
    <w:rsid w:val="00423F8C"/>
    <w:rsid w:val="004832E0"/>
    <w:rsid w:val="004B412E"/>
    <w:rsid w:val="0052421D"/>
    <w:rsid w:val="005259B8"/>
    <w:rsid w:val="005851D7"/>
    <w:rsid w:val="005A1B6C"/>
    <w:rsid w:val="006C21C7"/>
    <w:rsid w:val="007419BB"/>
    <w:rsid w:val="007B4A2A"/>
    <w:rsid w:val="007D1AB7"/>
    <w:rsid w:val="007F6C4C"/>
    <w:rsid w:val="00833777"/>
    <w:rsid w:val="0083487F"/>
    <w:rsid w:val="008668F9"/>
    <w:rsid w:val="008B7D30"/>
    <w:rsid w:val="008F7480"/>
    <w:rsid w:val="009A64FE"/>
    <w:rsid w:val="00AE4BDE"/>
    <w:rsid w:val="00BB05E0"/>
    <w:rsid w:val="00C84B77"/>
    <w:rsid w:val="00CE185B"/>
    <w:rsid w:val="00EB499D"/>
    <w:rsid w:val="00FD66A8"/>
    <w:rsid w:val="00FF2179"/>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533"/>
  <w15:chartTrackingRefBased/>
  <w15:docId w15:val="{CC10BC59-01B5-42D6-8CCD-A04FBA4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99D"/>
    <w:rPr>
      <w:color w:val="0000FF"/>
      <w:u w:val="single"/>
    </w:rPr>
  </w:style>
  <w:style w:type="paragraph" w:styleId="NormalWeb">
    <w:name w:val="Normal (Web)"/>
    <w:basedOn w:val="Normal"/>
    <w:uiPriority w:val="99"/>
    <w:unhideWhenUsed/>
    <w:rsid w:val="00EB499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B499D"/>
    <w:rPr>
      <w:b/>
      <w:bCs/>
    </w:rPr>
  </w:style>
  <w:style w:type="character" w:customStyle="1" w:styleId="guideurl">
    <w:name w:val="guideurl"/>
    <w:basedOn w:val="DefaultParagraphFont"/>
    <w:rsid w:val="00EB499D"/>
  </w:style>
  <w:style w:type="paragraph" w:customStyle="1" w:styleId="Default">
    <w:name w:val="Default"/>
    <w:basedOn w:val="Normal"/>
    <w:uiPriority w:val="99"/>
    <w:rsid w:val="00EB499D"/>
    <w:pPr>
      <w:autoSpaceDE w:val="0"/>
      <w:autoSpaceDN w:val="0"/>
    </w:pPr>
    <w:rPr>
      <w:rFonts w:ascii="Times New Roman" w:hAnsi="Times New Roman"/>
      <w:color w:val="000000"/>
      <w:sz w:val="24"/>
      <w:szCs w:val="24"/>
    </w:rPr>
  </w:style>
  <w:style w:type="paragraph" w:styleId="PlainText">
    <w:name w:val="Plain Text"/>
    <w:basedOn w:val="Normal"/>
    <w:link w:val="PlainTextChar"/>
    <w:uiPriority w:val="99"/>
    <w:rsid w:val="00EB499D"/>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EB499D"/>
    <w:rPr>
      <w:rFonts w:ascii="Courier New" w:eastAsia="Times New Roman" w:hAnsi="Courier New" w:cs="Times New Roman"/>
      <w:sz w:val="20"/>
      <w:szCs w:val="20"/>
    </w:rPr>
  </w:style>
  <w:style w:type="paragraph" w:styleId="ListParagraph">
    <w:name w:val="List Paragraph"/>
    <w:basedOn w:val="Normal"/>
    <w:uiPriority w:val="34"/>
    <w:qFormat/>
    <w:rsid w:val="004832E0"/>
    <w:pPr>
      <w:ind w:left="720"/>
      <w:contextualSpacing/>
    </w:pPr>
  </w:style>
  <w:style w:type="table" w:styleId="PlainTable1">
    <w:name w:val="Plain Table 1"/>
    <w:basedOn w:val="TableNormal"/>
    <w:uiPriority w:val="41"/>
    <w:rsid w:val="000C3B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sfs" TargetMode="External"/><Relationship Id="rId18" Type="http://schemas.openxmlformats.org/officeDocument/2006/relationships/hyperlink" Target="http://www.uta.edu/library/help/subject-librarians.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uta.mywconli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5" Type="http://schemas.openxmlformats.org/officeDocument/2006/relationships/hyperlink" Target="http://catalog.uta.edu/academicregulations/grades/" TargetMode="External"/><Relationship Id="rId15" Type="http://schemas.openxmlformats.org/officeDocument/2006/relationships/hyperlink" Target="http://www.uta.edu/universitycollege/resources/index.php" TargetMode="External"/><Relationship Id="rId10" Type="http://schemas.openxmlformats.org/officeDocument/2006/relationships/hyperlink" Target="http://www.uta.edu/hr/eos/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Peebles Tavera</dc:creator>
  <cp:keywords/>
  <dc:description/>
  <cp:lastModifiedBy>Miriam Rowntree</cp:lastModifiedBy>
  <cp:revision>11</cp:revision>
  <dcterms:created xsi:type="dcterms:W3CDTF">2015-12-11T18:11:00Z</dcterms:created>
  <dcterms:modified xsi:type="dcterms:W3CDTF">2016-01-18T20:45:00Z</dcterms:modified>
</cp:coreProperties>
</file>