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72" w:rsidRPr="00872525" w:rsidRDefault="00AF2972" w:rsidP="003448FB">
      <w:pPr>
        <w:widowControl w:val="0"/>
        <w:autoSpaceDE w:val="0"/>
        <w:autoSpaceDN w:val="0"/>
        <w:adjustRightInd w:val="0"/>
        <w:jc w:val="center"/>
        <w:rPr>
          <w:rFonts w:ascii="Arial" w:hAnsi="Arial" w:cs="Arial"/>
          <w:sz w:val="22"/>
          <w:szCs w:val="22"/>
          <w:lang w:val="en-US"/>
        </w:rPr>
      </w:pPr>
    </w:p>
    <w:p w:rsidR="003448FB" w:rsidRPr="00872525" w:rsidRDefault="003448FB" w:rsidP="003448FB">
      <w:pPr>
        <w:widowControl w:val="0"/>
        <w:autoSpaceDE w:val="0"/>
        <w:autoSpaceDN w:val="0"/>
        <w:adjustRightInd w:val="0"/>
        <w:jc w:val="center"/>
        <w:rPr>
          <w:rFonts w:ascii="Arial" w:hAnsi="Arial" w:cs="Arial"/>
          <w:sz w:val="22"/>
          <w:szCs w:val="22"/>
          <w:lang w:val="en-US"/>
        </w:rPr>
      </w:pPr>
      <w:r w:rsidRPr="00872525">
        <w:rPr>
          <w:rFonts w:ascii="Arial" w:hAnsi="Arial" w:cs="Arial"/>
          <w:sz w:val="22"/>
          <w:szCs w:val="22"/>
          <w:lang w:val="en-US"/>
        </w:rPr>
        <w:t xml:space="preserve">SOCW </w:t>
      </w:r>
      <w:r w:rsidR="007E4850" w:rsidRPr="00872525">
        <w:rPr>
          <w:rFonts w:ascii="Arial" w:hAnsi="Arial" w:cs="Arial"/>
          <w:sz w:val="22"/>
          <w:szCs w:val="22"/>
          <w:lang w:val="en-US"/>
        </w:rPr>
        <w:t>639</w:t>
      </w:r>
      <w:r w:rsidR="00E9182B">
        <w:rPr>
          <w:rFonts w:ascii="Arial" w:hAnsi="Arial" w:cs="Arial"/>
          <w:sz w:val="22"/>
          <w:szCs w:val="22"/>
          <w:lang w:val="en-US"/>
        </w:rPr>
        <w:t>4</w:t>
      </w:r>
      <w:r w:rsidRPr="00872525">
        <w:rPr>
          <w:rFonts w:ascii="Arial" w:hAnsi="Arial" w:cs="Arial"/>
          <w:sz w:val="22"/>
          <w:szCs w:val="22"/>
          <w:lang w:val="en-US"/>
        </w:rPr>
        <w:t xml:space="preserve">: </w:t>
      </w:r>
      <w:r w:rsidR="00E9182B">
        <w:rPr>
          <w:rFonts w:ascii="Arial" w:hAnsi="Arial" w:cs="Arial"/>
          <w:color w:val="000000"/>
          <w:sz w:val="22"/>
          <w:szCs w:val="22"/>
        </w:rPr>
        <w:t>Applied Research Practicum</w:t>
      </w:r>
    </w:p>
    <w:p w:rsidR="007E4850" w:rsidRPr="00872525" w:rsidRDefault="007E4850" w:rsidP="003448FB">
      <w:pPr>
        <w:widowControl w:val="0"/>
        <w:autoSpaceDE w:val="0"/>
        <w:autoSpaceDN w:val="0"/>
        <w:adjustRightInd w:val="0"/>
        <w:jc w:val="center"/>
        <w:rPr>
          <w:rFonts w:ascii="Arial" w:hAnsi="Arial" w:cs="Arial"/>
          <w:b/>
          <w:sz w:val="22"/>
          <w:szCs w:val="22"/>
          <w:lang w:val="en-US"/>
        </w:rPr>
      </w:pPr>
    </w:p>
    <w:p w:rsidR="003448FB" w:rsidRPr="00872525" w:rsidRDefault="003448FB" w:rsidP="003448FB">
      <w:pPr>
        <w:widowControl w:val="0"/>
        <w:autoSpaceDE w:val="0"/>
        <w:autoSpaceDN w:val="0"/>
        <w:adjustRightInd w:val="0"/>
        <w:jc w:val="center"/>
        <w:rPr>
          <w:rFonts w:ascii="Arial" w:hAnsi="Arial" w:cs="Arial"/>
          <w:b/>
          <w:sz w:val="22"/>
          <w:szCs w:val="22"/>
          <w:lang w:val="en-US"/>
        </w:rPr>
      </w:pPr>
      <w:r w:rsidRPr="00872525">
        <w:rPr>
          <w:rFonts w:ascii="Arial" w:hAnsi="Arial" w:cs="Arial"/>
          <w:b/>
          <w:sz w:val="22"/>
          <w:szCs w:val="22"/>
          <w:lang w:val="en-US"/>
        </w:rPr>
        <w:t>Faculty Information</w:t>
      </w:r>
    </w:p>
    <w:p w:rsidR="003448FB" w:rsidRPr="00872525" w:rsidRDefault="003448FB" w:rsidP="003448FB">
      <w:pPr>
        <w:widowControl w:val="0"/>
        <w:autoSpaceDE w:val="0"/>
        <w:autoSpaceDN w:val="0"/>
        <w:adjustRightInd w:val="0"/>
        <w:rPr>
          <w:rFonts w:ascii="Arial" w:hAnsi="Arial" w:cs="Arial"/>
          <w:sz w:val="22"/>
          <w:szCs w:val="22"/>
          <w:lang w:val="en-US"/>
        </w:rPr>
      </w:pPr>
    </w:p>
    <w:p w:rsidR="003448FB" w:rsidRPr="00872525" w:rsidRDefault="003448FB" w:rsidP="005B5A7E">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Instructor</w:t>
      </w:r>
    </w:p>
    <w:p w:rsidR="003448FB" w:rsidRPr="00872525" w:rsidRDefault="00D35B87" w:rsidP="003448FB">
      <w:pPr>
        <w:widowControl w:val="0"/>
        <w:autoSpaceDE w:val="0"/>
        <w:autoSpaceDN w:val="0"/>
        <w:adjustRightInd w:val="0"/>
        <w:rPr>
          <w:rFonts w:ascii="Arial" w:hAnsi="Arial" w:cs="Arial"/>
          <w:sz w:val="22"/>
          <w:szCs w:val="22"/>
          <w:lang w:val="en-US"/>
        </w:rPr>
      </w:pPr>
      <w:r>
        <w:rPr>
          <w:rFonts w:ascii="Arial" w:hAnsi="Arial" w:cs="Arial"/>
          <w:sz w:val="22"/>
          <w:szCs w:val="22"/>
          <w:lang w:val="en-US"/>
        </w:rPr>
        <w:t>Anne Nordberg</w:t>
      </w:r>
    </w:p>
    <w:p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Assistant Professor</w:t>
      </w:r>
    </w:p>
    <w:p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The University of Texas at Arlington School of Social Work</w:t>
      </w:r>
    </w:p>
    <w:p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w:t>
      </w:r>
    </w:p>
    <w:p w:rsidR="003448FB" w:rsidRPr="00872525" w:rsidRDefault="003448FB" w:rsidP="005B5A7E">
      <w:pPr>
        <w:widowControl w:val="0"/>
        <w:autoSpaceDE w:val="0"/>
        <w:autoSpaceDN w:val="0"/>
        <w:adjustRightInd w:val="0"/>
        <w:ind w:firstLine="720"/>
        <w:rPr>
          <w:rFonts w:ascii="Arial" w:hAnsi="Arial" w:cs="Arial"/>
          <w:b/>
          <w:sz w:val="22"/>
          <w:szCs w:val="22"/>
          <w:lang w:val="en-US"/>
        </w:rPr>
      </w:pPr>
      <w:r w:rsidRPr="00872525">
        <w:rPr>
          <w:rFonts w:ascii="Arial" w:hAnsi="Arial" w:cs="Arial"/>
          <w:b/>
          <w:sz w:val="22"/>
          <w:szCs w:val="22"/>
          <w:lang w:val="en-US"/>
        </w:rPr>
        <w:t>Office</w:t>
      </w:r>
      <w:r w:rsidR="005B5A7E" w:rsidRPr="00872525">
        <w:rPr>
          <w:rFonts w:ascii="Arial" w:hAnsi="Arial" w:cs="Arial"/>
          <w:b/>
          <w:sz w:val="22"/>
          <w:szCs w:val="22"/>
          <w:lang w:val="en-US"/>
        </w:rPr>
        <w:t xml:space="preserve">. </w:t>
      </w:r>
      <w:r w:rsidR="00B57AAE">
        <w:rPr>
          <w:rFonts w:ascii="Arial" w:hAnsi="Arial" w:cs="Arial"/>
          <w:sz w:val="22"/>
          <w:szCs w:val="22"/>
          <w:lang w:val="en-US"/>
        </w:rPr>
        <w:t>SSWA</w:t>
      </w:r>
      <w:r w:rsidR="00F11D3E" w:rsidRPr="00872525">
        <w:rPr>
          <w:rFonts w:ascii="Arial" w:hAnsi="Arial" w:cs="Arial"/>
          <w:sz w:val="22"/>
          <w:szCs w:val="22"/>
          <w:lang w:val="en-US"/>
        </w:rPr>
        <w:t xml:space="preserve"> </w:t>
      </w:r>
      <w:r w:rsidR="00B57AAE">
        <w:rPr>
          <w:rFonts w:ascii="Arial" w:hAnsi="Arial" w:cs="Arial"/>
          <w:sz w:val="22"/>
          <w:szCs w:val="22"/>
          <w:lang w:val="en-US"/>
        </w:rPr>
        <w:t>208</w:t>
      </w:r>
      <w:r w:rsidR="00D35B87">
        <w:rPr>
          <w:rFonts w:ascii="Arial" w:hAnsi="Arial" w:cs="Arial"/>
          <w:sz w:val="22"/>
          <w:szCs w:val="22"/>
          <w:lang w:val="en-US"/>
        </w:rPr>
        <w:t>B</w:t>
      </w:r>
    </w:p>
    <w:p w:rsidR="003448FB" w:rsidRPr="00872525" w:rsidRDefault="003448FB" w:rsidP="003448FB">
      <w:pPr>
        <w:widowControl w:val="0"/>
        <w:autoSpaceDE w:val="0"/>
        <w:autoSpaceDN w:val="0"/>
        <w:adjustRightInd w:val="0"/>
        <w:rPr>
          <w:rFonts w:ascii="Arial" w:hAnsi="Arial" w:cs="Arial"/>
          <w:i/>
          <w:sz w:val="22"/>
          <w:szCs w:val="22"/>
          <w:lang w:val="en-US"/>
        </w:rPr>
      </w:pPr>
    </w:p>
    <w:p w:rsidR="003448FB" w:rsidRPr="00872525" w:rsidRDefault="003448FB" w:rsidP="005B5A7E">
      <w:pPr>
        <w:widowControl w:val="0"/>
        <w:autoSpaceDE w:val="0"/>
        <w:autoSpaceDN w:val="0"/>
        <w:adjustRightInd w:val="0"/>
        <w:ind w:firstLine="720"/>
        <w:rPr>
          <w:rFonts w:ascii="Arial" w:hAnsi="Arial" w:cs="Arial"/>
          <w:b/>
          <w:sz w:val="22"/>
          <w:szCs w:val="22"/>
          <w:lang w:val="en-US"/>
        </w:rPr>
      </w:pPr>
      <w:r w:rsidRPr="00872525">
        <w:rPr>
          <w:rFonts w:ascii="Arial" w:hAnsi="Arial" w:cs="Arial"/>
          <w:b/>
          <w:sz w:val="22"/>
          <w:szCs w:val="22"/>
          <w:lang w:val="en-US"/>
        </w:rPr>
        <w:t>E-mail</w:t>
      </w:r>
      <w:r w:rsidR="005B5A7E" w:rsidRPr="00872525">
        <w:rPr>
          <w:rFonts w:ascii="Arial" w:hAnsi="Arial" w:cs="Arial"/>
          <w:b/>
          <w:sz w:val="22"/>
          <w:szCs w:val="22"/>
          <w:lang w:val="en-US"/>
        </w:rPr>
        <w:t xml:space="preserve">. </w:t>
      </w:r>
      <w:hyperlink r:id="rId7" w:history="1">
        <w:r w:rsidR="00D35B87">
          <w:rPr>
            <w:rStyle w:val="Hyperlink"/>
            <w:rFonts w:ascii="Arial" w:hAnsi="Arial" w:cs="Arial"/>
            <w:sz w:val="22"/>
            <w:szCs w:val="22"/>
            <w:lang w:val="en-US"/>
          </w:rPr>
          <w:t>annenordberg@uta.edu</w:t>
        </w:r>
      </w:hyperlink>
      <w:r w:rsidR="00F11D3E" w:rsidRPr="00872525">
        <w:rPr>
          <w:rFonts w:ascii="Arial" w:hAnsi="Arial" w:cs="Arial"/>
          <w:sz w:val="22"/>
          <w:szCs w:val="22"/>
          <w:lang w:val="en-US"/>
        </w:rPr>
        <w:t xml:space="preserve"> </w:t>
      </w:r>
      <w:r w:rsidR="00F477F1" w:rsidRPr="00872525">
        <w:rPr>
          <w:rFonts w:ascii="Arial" w:hAnsi="Arial" w:cs="Arial"/>
          <w:sz w:val="22"/>
          <w:szCs w:val="22"/>
          <w:lang w:val="en-US"/>
        </w:rPr>
        <w:t xml:space="preserve">As a general rule, emails </w:t>
      </w:r>
      <w:r w:rsidR="00AD46EE" w:rsidRPr="00872525">
        <w:rPr>
          <w:rFonts w:ascii="Arial" w:hAnsi="Arial" w:cs="Arial"/>
          <w:sz w:val="22"/>
          <w:szCs w:val="22"/>
          <w:lang w:val="en-US"/>
        </w:rPr>
        <w:t xml:space="preserve">received Monday through Friday (not including Holidays) </w:t>
      </w:r>
      <w:r w:rsidR="00F477F1" w:rsidRPr="00872525">
        <w:rPr>
          <w:rFonts w:ascii="Arial" w:hAnsi="Arial" w:cs="Arial"/>
          <w:sz w:val="22"/>
          <w:szCs w:val="22"/>
          <w:lang w:val="en-US"/>
        </w:rPr>
        <w:t>will be returned within 24 hours</w:t>
      </w:r>
      <w:r w:rsidR="00F11D3E" w:rsidRPr="00872525">
        <w:rPr>
          <w:rFonts w:ascii="Arial" w:hAnsi="Arial" w:cs="Arial"/>
          <w:sz w:val="22"/>
          <w:szCs w:val="22"/>
          <w:lang w:val="en-US"/>
        </w:rPr>
        <w:t>. E</w:t>
      </w:r>
      <w:r w:rsidR="00F477F1" w:rsidRPr="00872525">
        <w:rPr>
          <w:rFonts w:ascii="Arial" w:hAnsi="Arial" w:cs="Arial"/>
          <w:sz w:val="22"/>
          <w:szCs w:val="22"/>
          <w:lang w:val="en-US"/>
        </w:rPr>
        <w:t xml:space="preserve">mails received </w:t>
      </w:r>
      <w:r w:rsidR="00AD46EE" w:rsidRPr="00872525">
        <w:rPr>
          <w:rFonts w:ascii="Arial" w:hAnsi="Arial" w:cs="Arial"/>
          <w:sz w:val="22"/>
          <w:szCs w:val="22"/>
          <w:lang w:val="en-US"/>
        </w:rPr>
        <w:t>Saturdays, Sundays and Holidays will be returned by the next business day</w:t>
      </w:r>
      <w:r w:rsidR="00F477F1" w:rsidRPr="00872525">
        <w:rPr>
          <w:rFonts w:ascii="Arial" w:hAnsi="Arial" w:cs="Arial"/>
          <w:sz w:val="22"/>
          <w:szCs w:val="22"/>
          <w:lang w:val="en-US"/>
        </w:rPr>
        <w:t>.</w:t>
      </w:r>
      <w:r w:rsidR="00F11D3E" w:rsidRPr="00872525">
        <w:rPr>
          <w:rFonts w:ascii="Arial" w:hAnsi="Arial" w:cs="Arial"/>
          <w:sz w:val="22"/>
          <w:szCs w:val="22"/>
          <w:lang w:val="en-US"/>
        </w:rPr>
        <w:t xml:space="preserve"> </w:t>
      </w:r>
    </w:p>
    <w:p w:rsidR="003448FB" w:rsidRPr="00872525" w:rsidRDefault="003448FB" w:rsidP="003448FB">
      <w:pPr>
        <w:widowControl w:val="0"/>
        <w:autoSpaceDE w:val="0"/>
        <w:autoSpaceDN w:val="0"/>
        <w:adjustRightInd w:val="0"/>
        <w:rPr>
          <w:rFonts w:ascii="Arial" w:hAnsi="Arial" w:cs="Arial"/>
          <w:sz w:val="22"/>
          <w:szCs w:val="22"/>
          <w:lang w:val="en-US"/>
        </w:rPr>
      </w:pPr>
    </w:p>
    <w:p w:rsidR="003448FB" w:rsidRPr="00872525" w:rsidRDefault="003448FB" w:rsidP="005B5A7E">
      <w:pPr>
        <w:widowControl w:val="0"/>
        <w:autoSpaceDE w:val="0"/>
        <w:autoSpaceDN w:val="0"/>
        <w:adjustRightInd w:val="0"/>
        <w:ind w:firstLine="720"/>
        <w:rPr>
          <w:rFonts w:ascii="Arial" w:hAnsi="Arial" w:cs="Arial"/>
          <w:b/>
          <w:sz w:val="22"/>
          <w:szCs w:val="22"/>
          <w:lang w:val="en-US"/>
        </w:rPr>
      </w:pPr>
      <w:r w:rsidRPr="00872525">
        <w:rPr>
          <w:rFonts w:ascii="Arial" w:hAnsi="Arial" w:cs="Arial"/>
          <w:b/>
          <w:sz w:val="22"/>
          <w:szCs w:val="22"/>
          <w:lang w:val="en-US"/>
        </w:rPr>
        <w:t>Office Hours</w:t>
      </w:r>
      <w:r w:rsidR="005B5A7E" w:rsidRPr="00872525">
        <w:rPr>
          <w:rFonts w:ascii="Arial" w:hAnsi="Arial" w:cs="Arial"/>
          <w:b/>
          <w:sz w:val="22"/>
          <w:szCs w:val="22"/>
          <w:lang w:val="en-US"/>
        </w:rPr>
        <w:t xml:space="preserve">. </w:t>
      </w:r>
      <w:r w:rsidRPr="00872525">
        <w:rPr>
          <w:rFonts w:ascii="Arial" w:hAnsi="Arial" w:cs="Arial"/>
          <w:sz w:val="22"/>
          <w:szCs w:val="22"/>
          <w:lang w:val="en-US"/>
        </w:rPr>
        <w:t xml:space="preserve">Via email or contact the professor for a phone, </w:t>
      </w:r>
      <w:r w:rsidR="00055E8A" w:rsidRPr="00872525">
        <w:rPr>
          <w:rFonts w:ascii="Arial" w:hAnsi="Arial" w:cs="Arial"/>
          <w:sz w:val="22"/>
          <w:szCs w:val="22"/>
          <w:lang w:val="en-US"/>
        </w:rPr>
        <w:t>face-to-face,</w:t>
      </w:r>
      <w:r w:rsidRPr="00872525">
        <w:rPr>
          <w:rFonts w:ascii="Arial" w:hAnsi="Arial" w:cs="Arial"/>
          <w:sz w:val="22"/>
          <w:szCs w:val="22"/>
          <w:lang w:val="en-US"/>
        </w:rPr>
        <w:t xml:space="preserve"> or video chat appointment.</w:t>
      </w:r>
    </w:p>
    <w:p w:rsidR="00135B02" w:rsidRPr="00872525" w:rsidRDefault="003448FB" w:rsidP="00135B02">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w:t>
      </w:r>
    </w:p>
    <w:p w:rsidR="003448FB" w:rsidRPr="00872525" w:rsidRDefault="003448FB" w:rsidP="003448FB">
      <w:pPr>
        <w:widowControl w:val="0"/>
        <w:autoSpaceDE w:val="0"/>
        <w:autoSpaceDN w:val="0"/>
        <w:adjustRightInd w:val="0"/>
        <w:jc w:val="center"/>
        <w:rPr>
          <w:rFonts w:ascii="Arial" w:hAnsi="Arial" w:cs="Arial"/>
          <w:b/>
          <w:sz w:val="22"/>
          <w:szCs w:val="22"/>
          <w:lang w:val="en-US"/>
        </w:rPr>
      </w:pPr>
      <w:r w:rsidRPr="00872525">
        <w:rPr>
          <w:rFonts w:ascii="Arial" w:hAnsi="Arial" w:cs="Arial"/>
          <w:b/>
          <w:sz w:val="22"/>
          <w:szCs w:val="22"/>
          <w:lang w:val="en-US"/>
        </w:rPr>
        <w:t>Class Descriptions</w:t>
      </w:r>
    </w:p>
    <w:p w:rsidR="003448FB" w:rsidRPr="00872525" w:rsidRDefault="003448FB" w:rsidP="005B5A7E">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 xml:space="preserve">Council on Social Work Education (CSWE) Educational Policy </w:t>
      </w:r>
    </w:p>
    <w:p w:rsidR="007E4850" w:rsidRPr="00872525" w:rsidRDefault="007E4850" w:rsidP="007E4850">
      <w:pPr>
        <w:widowControl w:val="0"/>
        <w:autoSpaceDE w:val="0"/>
        <w:autoSpaceDN w:val="0"/>
        <w:adjustRightInd w:val="0"/>
        <w:rPr>
          <w:rFonts w:ascii="Arial" w:hAnsi="Arial" w:cs="Arial"/>
          <w:sz w:val="22"/>
          <w:szCs w:val="22"/>
        </w:rPr>
      </w:pPr>
      <w:r w:rsidRPr="00872525">
        <w:rPr>
          <w:rFonts w:ascii="Arial" w:hAnsi="Arial" w:cs="Arial"/>
          <w:sz w:val="22"/>
          <w:szCs w:val="22"/>
        </w:rPr>
        <w:t xml:space="preserve">Qualitative and quantitative research content provides understanding of a scientific, analytic, and ethical approach to building knowledge for practice. The content prepares students to develop, use, and effectively communicate empirically based knowledge, including evidence-based interventions. </w:t>
      </w:r>
      <w:proofErr w:type="gramStart"/>
      <w:r w:rsidRPr="00872525">
        <w:rPr>
          <w:rFonts w:ascii="Arial" w:hAnsi="Arial" w:cs="Arial"/>
          <w:sz w:val="22"/>
          <w:szCs w:val="22"/>
        </w:rPr>
        <w:t>Research knowledge is used by students to provide high-quality services; to initiate change; to improve practice, policy, and social service delivery; and to evaluate their own practice</w:t>
      </w:r>
      <w:proofErr w:type="gramEnd"/>
      <w:r w:rsidRPr="00872525">
        <w:rPr>
          <w:rFonts w:ascii="Arial" w:hAnsi="Arial" w:cs="Arial"/>
          <w:sz w:val="22"/>
          <w:szCs w:val="22"/>
        </w:rPr>
        <w:t>.</w:t>
      </w:r>
    </w:p>
    <w:p w:rsidR="003448FB" w:rsidRPr="00872525" w:rsidRDefault="003448FB" w:rsidP="003448FB">
      <w:pPr>
        <w:widowControl w:val="0"/>
        <w:autoSpaceDE w:val="0"/>
        <w:autoSpaceDN w:val="0"/>
        <w:adjustRightInd w:val="0"/>
        <w:rPr>
          <w:rFonts w:ascii="Arial" w:hAnsi="Arial" w:cs="Arial"/>
          <w:sz w:val="22"/>
          <w:szCs w:val="22"/>
          <w:lang w:val="en-US"/>
        </w:rPr>
      </w:pPr>
    </w:p>
    <w:p w:rsidR="003448FB" w:rsidRPr="00872525" w:rsidRDefault="003448FB" w:rsidP="005B5A7E">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Course Catalog Description</w:t>
      </w:r>
    </w:p>
    <w:p w:rsidR="007E4850" w:rsidRPr="00872525" w:rsidRDefault="0037655D" w:rsidP="00B85049">
      <w:pPr>
        <w:widowControl w:val="0"/>
        <w:autoSpaceDE w:val="0"/>
        <w:autoSpaceDN w:val="0"/>
        <w:adjustRightInd w:val="0"/>
        <w:rPr>
          <w:rFonts w:ascii="Arial" w:hAnsi="Arial" w:cs="Arial"/>
          <w:sz w:val="22"/>
          <w:szCs w:val="22"/>
          <w:lang w:val="en-US"/>
        </w:rPr>
      </w:pPr>
      <w:r>
        <w:rPr>
          <w:rStyle w:val="pslongeditbox"/>
        </w:rPr>
        <w:t>Students engage in an active program of applied research under direct supervision of a faculty member.</w:t>
      </w:r>
      <w:r w:rsidR="00B85049" w:rsidRPr="00872525">
        <w:rPr>
          <w:rFonts w:ascii="Arial" w:hAnsi="Arial" w:cs="Arial"/>
          <w:sz w:val="22"/>
          <w:szCs w:val="22"/>
          <w:lang w:val="en-US"/>
        </w:rPr>
        <w:t> </w:t>
      </w:r>
    </w:p>
    <w:p w:rsidR="0037655D" w:rsidRDefault="0037655D" w:rsidP="007E4850">
      <w:pPr>
        <w:widowControl w:val="0"/>
        <w:autoSpaceDE w:val="0"/>
        <w:autoSpaceDN w:val="0"/>
        <w:adjustRightInd w:val="0"/>
        <w:rPr>
          <w:rFonts w:ascii="Arial" w:hAnsi="Arial" w:cs="Arial"/>
          <w:b/>
          <w:sz w:val="22"/>
          <w:szCs w:val="22"/>
          <w:lang w:val="en-US"/>
        </w:rPr>
      </w:pPr>
    </w:p>
    <w:p w:rsidR="007E4850" w:rsidRPr="00872525" w:rsidRDefault="007E4850" w:rsidP="007E4850">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Detailed Course Description</w:t>
      </w:r>
    </w:p>
    <w:p w:rsidR="000B57C5" w:rsidRPr="000B57C5" w:rsidRDefault="000B57C5" w:rsidP="000B57C5">
      <w:pPr>
        <w:widowControl w:val="0"/>
        <w:autoSpaceDE w:val="0"/>
        <w:autoSpaceDN w:val="0"/>
        <w:adjustRightInd w:val="0"/>
        <w:rPr>
          <w:rFonts w:ascii="Arial" w:hAnsi="Arial" w:cs="Arial"/>
          <w:bCs/>
          <w:iCs/>
          <w:sz w:val="22"/>
          <w:szCs w:val="22"/>
          <w:lang w:val="en-US"/>
        </w:rPr>
      </w:pPr>
      <w:r w:rsidRPr="000B57C5">
        <w:rPr>
          <w:rFonts w:ascii="Arial" w:hAnsi="Arial" w:cs="Arial"/>
          <w:bCs/>
          <w:iCs/>
          <w:sz w:val="22"/>
          <w:szCs w:val="22"/>
          <w:lang w:val="en-US"/>
        </w:rPr>
        <w:t>This course offers students the opportunity to examine a specific area of social work research knowledge building, working closely with a member of the social work faculty who has substantive interest in the proposed field of study and expertise in the proposed research methodology for the course.  The subject matter of the course will relate to the student’s scholarly interests as well as the faculty member’s area of expertise and research inquiry.  The primary products of this course are a substantive and methodological literature review, a quantitative or qualitative methodological inquiry, or instrument development, data collection, data analysis, and summarization of findings in a research report or monogra</w:t>
      </w:r>
      <w:r w:rsidR="00EA26BD">
        <w:rPr>
          <w:rFonts w:ascii="Arial" w:hAnsi="Arial" w:cs="Arial"/>
          <w:bCs/>
          <w:iCs/>
          <w:sz w:val="22"/>
          <w:szCs w:val="22"/>
          <w:lang w:val="en-US"/>
        </w:rPr>
        <w:t xml:space="preserve">ph. Other products or projects </w:t>
      </w:r>
      <w:r w:rsidRPr="000B57C5">
        <w:rPr>
          <w:rFonts w:ascii="Arial" w:hAnsi="Arial" w:cs="Arial"/>
          <w:bCs/>
          <w:iCs/>
          <w:sz w:val="22"/>
          <w:szCs w:val="22"/>
          <w:lang w:val="en-US"/>
        </w:rPr>
        <w:t>approved by the instructor are also acceptable. These examples are not exhaustive.</w:t>
      </w:r>
    </w:p>
    <w:p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w:t>
      </w:r>
    </w:p>
    <w:p w:rsidR="003448FB" w:rsidRPr="00872525" w:rsidRDefault="003448FB" w:rsidP="003448FB">
      <w:pPr>
        <w:widowControl w:val="0"/>
        <w:autoSpaceDE w:val="0"/>
        <w:autoSpaceDN w:val="0"/>
        <w:adjustRightInd w:val="0"/>
        <w:jc w:val="center"/>
        <w:rPr>
          <w:rFonts w:ascii="Arial" w:hAnsi="Arial" w:cs="Arial"/>
          <w:b/>
          <w:sz w:val="22"/>
          <w:szCs w:val="22"/>
          <w:lang w:val="en-US"/>
        </w:rPr>
      </w:pPr>
      <w:r w:rsidRPr="00872525">
        <w:rPr>
          <w:rFonts w:ascii="Arial" w:hAnsi="Arial" w:cs="Arial"/>
          <w:b/>
          <w:sz w:val="22"/>
          <w:szCs w:val="22"/>
          <w:lang w:val="en-US"/>
        </w:rPr>
        <w:t>Student Learning Outcomes</w:t>
      </w:r>
    </w:p>
    <w:p w:rsidR="00080660" w:rsidRPr="00080660" w:rsidRDefault="00080660" w:rsidP="00080660">
      <w:pPr>
        <w:widowControl w:val="0"/>
        <w:autoSpaceDE w:val="0"/>
        <w:autoSpaceDN w:val="0"/>
        <w:adjustRightInd w:val="0"/>
        <w:rPr>
          <w:rFonts w:ascii="Arial" w:hAnsi="Arial" w:cs="Arial"/>
          <w:sz w:val="22"/>
          <w:szCs w:val="22"/>
          <w:lang w:val="en-US"/>
        </w:rPr>
      </w:pPr>
      <w:r w:rsidRPr="00080660">
        <w:rPr>
          <w:rFonts w:ascii="Arial" w:hAnsi="Arial" w:cs="Arial"/>
          <w:sz w:val="22"/>
          <w:szCs w:val="22"/>
          <w:lang w:val="en-US"/>
        </w:rPr>
        <w:t>Upon completion of the course, the student will demonstrate advanced knowledge and skill in the following:</w:t>
      </w:r>
    </w:p>
    <w:p w:rsidR="00080660" w:rsidRPr="00080660" w:rsidRDefault="00080660" w:rsidP="00080660">
      <w:pPr>
        <w:widowControl w:val="0"/>
        <w:autoSpaceDE w:val="0"/>
        <w:autoSpaceDN w:val="0"/>
        <w:adjustRightInd w:val="0"/>
        <w:rPr>
          <w:rFonts w:ascii="Arial" w:hAnsi="Arial" w:cs="Arial"/>
          <w:sz w:val="22"/>
          <w:szCs w:val="22"/>
          <w:lang w:val="en-US"/>
        </w:rPr>
      </w:pPr>
    </w:p>
    <w:p w:rsidR="00080660" w:rsidRPr="00080660" w:rsidRDefault="00080660" w:rsidP="00080660">
      <w:pPr>
        <w:widowControl w:val="0"/>
        <w:numPr>
          <w:ilvl w:val="0"/>
          <w:numId w:val="40"/>
        </w:numPr>
        <w:autoSpaceDE w:val="0"/>
        <w:autoSpaceDN w:val="0"/>
        <w:adjustRightInd w:val="0"/>
        <w:rPr>
          <w:rFonts w:ascii="Arial" w:hAnsi="Arial" w:cs="Arial"/>
          <w:sz w:val="22"/>
          <w:szCs w:val="22"/>
          <w:lang w:val="en-US"/>
        </w:rPr>
      </w:pPr>
      <w:r w:rsidRPr="00080660">
        <w:rPr>
          <w:rFonts w:ascii="Arial" w:hAnsi="Arial" w:cs="Arial"/>
          <w:sz w:val="22"/>
          <w:szCs w:val="22"/>
          <w:lang w:val="en-US"/>
        </w:rPr>
        <w:t>Ability to formulate an area of study.</w:t>
      </w:r>
    </w:p>
    <w:p w:rsidR="00080660" w:rsidRPr="00080660" w:rsidRDefault="00080660" w:rsidP="00080660">
      <w:pPr>
        <w:widowControl w:val="0"/>
        <w:numPr>
          <w:ilvl w:val="0"/>
          <w:numId w:val="40"/>
        </w:numPr>
        <w:autoSpaceDE w:val="0"/>
        <w:autoSpaceDN w:val="0"/>
        <w:adjustRightInd w:val="0"/>
        <w:rPr>
          <w:rFonts w:ascii="Arial" w:hAnsi="Arial" w:cs="Arial"/>
          <w:sz w:val="22"/>
          <w:szCs w:val="22"/>
          <w:lang w:val="en-US"/>
        </w:rPr>
      </w:pPr>
      <w:r w:rsidRPr="00080660">
        <w:rPr>
          <w:rFonts w:ascii="Arial" w:hAnsi="Arial" w:cs="Arial"/>
          <w:sz w:val="22"/>
          <w:szCs w:val="22"/>
          <w:lang w:val="en-US"/>
        </w:rPr>
        <w:t>Ability to orally discuss and critically analyze key issues of the subject matter studied in the course.</w:t>
      </w:r>
    </w:p>
    <w:p w:rsidR="00080660" w:rsidRPr="00080660" w:rsidRDefault="00080660" w:rsidP="00080660">
      <w:pPr>
        <w:widowControl w:val="0"/>
        <w:numPr>
          <w:ilvl w:val="0"/>
          <w:numId w:val="40"/>
        </w:numPr>
        <w:autoSpaceDE w:val="0"/>
        <w:autoSpaceDN w:val="0"/>
        <w:adjustRightInd w:val="0"/>
        <w:rPr>
          <w:rFonts w:ascii="Arial" w:hAnsi="Arial" w:cs="Arial"/>
          <w:sz w:val="22"/>
          <w:szCs w:val="22"/>
          <w:lang w:val="en-US"/>
        </w:rPr>
      </w:pPr>
      <w:r w:rsidRPr="00080660">
        <w:rPr>
          <w:rFonts w:ascii="Arial" w:hAnsi="Arial" w:cs="Arial"/>
          <w:sz w:val="22"/>
          <w:szCs w:val="22"/>
          <w:lang w:val="en-US"/>
        </w:rPr>
        <w:t>Ability to conceptualize key issues relative to the area of study.</w:t>
      </w:r>
    </w:p>
    <w:p w:rsidR="00080660" w:rsidRPr="00080660" w:rsidRDefault="00080660" w:rsidP="00080660">
      <w:pPr>
        <w:widowControl w:val="0"/>
        <w:numPr>
          <w:ilvl w:val="0"/>
          <w:numId w:val="40"/>
        </w:numPr>
        <w:autoSpaceDE w:val="0"/>
        <w:autoSpaceDN w:val="0"/>
        <w:adjustRightInd w:val="0"/>
        <w:rPr>
          <w:rFonts w:ascii="Arial" w:hAnsi="Arial" w:cs="Arial"/>
          <w:sz w:val="22"/>
          <w:szCs w:val="22"/>
          <w:lang w:val="en-US"/>
        </w:rPr>
      </w:pPr>
      <w:r w:rsidRPr="00080660">
        <w:rPr>
          <w:rFonts w:ascii="Arial" w:hAnsi="Arial" w:cs="Arial"/>
          <w:sz w:val="22"/>
          <w:szCs w:val="22"/>
          <w:lang w:val="en-US"/>
        </w:rPr>
        <w:t>Ability to synthesize research findings and literature review into a scholarly publication accessible to the practitioner yet empirically significant.</w:t>
      </w:r>
    </w:p>
    <w:p w:rsidR="00080660" w:rsidRPr="00080660" w:rsidRDefault="00080660" w:rsidP="00080660">
      <w:pPr>
        <w:widowControl w:val="0"/>
        <w:autoSpaceDE w:val="0"/>
        <w:autoSpaceDN w:val="0"/>
        <w:adjustRightInd w:val="0"/>
        <w:jc w:val="center"/>
        <w:rPr>
          <w:rFonts w:ascii="Arial" w:hAnsi="Arial" w:cs="Arial"/>
          <w:sz w:val="22"/>
          <w:szCs w:val="22"/>
          <w:lang w:val="en-US"/>
        </w:rPr>
      </w:pPr>
    </w:p>
    <w:p w:rsidR="003448FB" w:rsidRPr="00872525" w:rsidRDefault="003448FB" w:rsidP="003448FB">
      <w:pPr>
        <w:widowControl w:val="0"/>
        <w:autoSpaceDE w:val="0"/>
        <w:autoSpaceDN w:val="0"/>
        <w:adjustRightInd w:val="0"/>
        <w:jc w:val="center"/>
        <w:rPr>
          <w:rFonts w:ascii="Arial" w:hAnsi="Arial" w:cs="Arial"/>
          <w:b/>
          <w:sz w:val="22"/>
          <w:szCs w:val="22"/>
          <w:lang w:val="en-US"/>
        </w:rPr>
      </w:pPr>
      <w:r w:rsidRPr="00872525">
        <w:rPr>
          <w:rFonts w:ascii="Arial" w:hAnsi="Arial" w:cs="Arial"/>
          <w:b/>
          <w:sz w:val="22"/>
          <w:szCs w:val="22"/>
          <w:lang w:val="en-US"/>
        </w:rPr>
        <w:t>Required Readings</w:t>
      </w:r>
    </w:p>
    <w:p w:rsidR="006C5C9D" w:rsidRPr="00872525" w:rsidRDefault="00DE5B29" w:rsidP="00A82E98">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xml:space="preserve">Textbooks and scholarly journal articles will be assigned on a case-by-case basis relevant to student’s intended topic. </w:t>
      </w:r>
    </w:p>
    <w:p w:rsidR="00DE5B29" w:rsidRPr="00872525" w:rsidRDefault="00DE5B29" w:rsidP="006C5C9D">
      <w:pPr>
        <w:widowControl w:val="0"/>
        <w:autoSpaceDE w:val="0"/>
        <w:autoSpaceDN w:val="0"/>
        <w:adjustRightInd w:val="0"/>
        <w:ind w:left="720" w:hanging="720"/>
        <w:rPr>
          <w:rFonts w:ascii="Arial" w:hAnsi="Arial" w:cs="Arial"/>
          <w:bCs/>
          <w:sz w:val="22"/>
          <w:szCs w:val="22"/>
          <w:lang w:val="en-US"/>
        </w:rPr>
      </w:pPr>
    </w:p>
    <w:p w:rsidR="000C4109" w:rsidRDefault="000C4109" w:rsidP="000C4109">
      <w:pPr>
        <w:rPr>
          <w:rFonts w:ascii="Arial" w:hAnsi="Arial" w:cs="Arial"/>
          <w:b/>
          <w:color w:val="000000"/>
          <w:sz w:val="22"/>
          <w:szCs w:val="22"/>
        </w:rPr>
      </w:pPr>
      <w:r w:rsidRPr="00872525">
        <w:rPr>
          <w:rFonts w:ascii="Arial" w:hAnsi="Arial" w:cs="Arial"/>
          <w:b/>
          <w:color w:val="000000"/>
          <w:sz w:val="22"/>
          <w:szCs w:val="22"/>
        </w:rPr>
        <w:t>Descriptions of Major Assignments</w:t>
      </w:r>
    </w:p>
    <w:p w:rsidR="001E474F" w:rsidRPr="001E474F" w:rsidRDefault="001E474F" w:rsidP="000C4109">
      <w:pPr>
        <w:rPr>
          <w:rFonts w:ascii="Arial" w:hAnsi="Arial" w:cs="Arial"/>
          <w:color w:val="000000"/>
          <w:sz w:val="22"/>
          <w:szCs w:val="22"/>
        </w:rPr>
      </w:pPr>
      <w:proofErr w:type="gramStart"/>
      <w:r>
        <w:rPr>
          <w:rFonts w:ascii="Arial" w:hAnsi="Arial" w:cs="Arial"/>
          <w:color w:val="000000"/>
          <w:sz w:val="22"/>
          <w:szCs w:val="22"/>
        </w:rPr>
        <w:t>To be determined through collaboration between instructor and student.</w:t>
      </w:r>
      <w:bookmarkStart w:id="0" w:name="_GoBack"/>
      <w:bookmarkEnd w:id="0"/>
      <w:proofErr w:type="gramEnd"/>
    </w:p>
    <w:p w:rsidR="001E474F" w:rsidRDefault="001E474F" w:rsidP="000C4109">
      <w:pPr>
        <w:rPr>
          <w:rFonts w:ascii="Arial" w:hAnsi="Arial" w:cs="Arial"/>
          <w:color w:val="000000"/>
          <w:sz w:val="22"/>
          <w:szCs w:val="22"/>
        </w:rPr>
      </w:pPr>
    </w:p>
    <w:p w:rsidR="000C4109" w:rsidRPr="00872525" w:rsidRDefault="000C4109" w:rsidP="000C4109">
      <w:pPr>
        <w:rPr>
          <w:rFonts w:ascii="Arial" w:hAnsi="Arial" w:cs="Arial"/>
          <w:b/>
          <w:color w:val="000000"/>
          <w:sz w:val="22"/>
          <w:szCs w:val="22"/>
        </w:rPr>
      </w:pPr>
      <w:r w:rsidRPr="00872525">
        <w:rPr>
          <w:rFonts w:ascii="Arial" w:hAnsi="Arial" w:cs="Arial"/>
          <w:b/>
          <w:color w:val="000000"/>
          <w:sz w:val="22"/>
          <w:szCs w:val="22"/>
        </w:rPr>
        <w:t>Grade Scale:</w:t>
      </w:r>
    </w:p>
    <w:p w:rsidR="000C4109" w:rsidRPr="00872525" w:rsidRDefault="000C4109" w:rsidP="000C4109">
      <w:pPr>
        <w:rPr>
          <w:rFonts w:ascii="Arial" w:hAnsi="Arial" w:cs="Arial"/>
          <w:color w:val="000000"/>
          <w:sz w:val="22"/>
          <w:szCs w:val="22"/>
        </w:rPr>
      </w:pPr>
      <w:r w:rsidRPr="00872525">
        <w:rPr>
          <w:rFonts w:ascii="Arial" w:hAnsi="Arial" w:cs="Arial"/>
          <w:color w:val="000000"/>
          <w:sz w:val="22"/>
          <w:szCs w:val="22"/>
        </w:rPr>
        <w:t>Pass or Fail</w:t>
      </w:r>
    </w:p>
    <w:p w:rsidR="000C4109" w:rsidRPr="00872525" w:rsidRDefault="000C4109" w:rsidP="000C4109">
      <w:pPr>
        <w:rPr>
          <w:rFonts w:ascii="Arial" w:hAnsi="Arial" w:cs="Arial"/>
          <w:b/>
          <w:color w:val="000000"/>
          <w:sz w:val="22"/>
          <w:szCs w:val="22"/>
        </w:rPr>
      </w:pPr>
      <w:r w:rsidRPr="00872525">
        <w:rPr>
          <w:rFonts w:ascii="Arial" w:hAnsi="Arial" w:cs="Arial"/>
          <w:b/>
          <w:color w:val="000000"/>
          <w:sz w:val="22"/>
          <w:szCs w:val="22"/>
        </w:rPr>
        <w:t>No incomplete grades will be granted.</w:t>
      </w:r>
    </w:p>
    <w:p w:rsidR="000C4109" w:rsidRPr="00872525" w:rsidRDefault="000C4109" w:rsidP="000C4109">
      <w:pPr>
        <w:widowControl w:val="0"/>
        <w:autoSpaceDE w:val="0"/>
        <w:autoSpaceDN w:val="0"/>
        <w:adjustRightInd w:val="0"/>
        <w:rPr>
          <w:rFonts w:ascii="Arial" w:hAnsi="Arial" w:cs="Arial"/>
          <w:b/>
          <w:sz w:val="22"/>
          <w:szCs w:val="22"/>
          <w:lang w:val="en-US"/>
        </w:rPr>
      </w:pPr>
    </w:p>
    <w:p w:rsidR="003448FB" w:rsidRPr="00872525" w:rsidRDefault="003448FB" w:rsidP="003448FB">
      <w:pPr>
        <w:widowControl w:val="0"/>
        <w:autoSpaceDE w:val="0"/>
        <w:autoSpaceDN w:val="0"/>
        <w:adjustRightInd w:val="0"/>
        <w:jc w:val="center"/>
        <w:rPr>
          <w:rFonts w:ascii="Arial" w:hAnsi="Arial" w:cs="Arial"/>
          <w:b/>
          <w:sz w:val="22"/>
          <w:szCs w:val="22"/>
          <w:lang w:val="en-US"/>
        </w:rPr>
      </w:pPr>
      <w:r w:rsidRPr="00872525">
        <w:rPr>
          <w:rFonts w:ascii="Arial" w:hAnsi="Arial" w:cs="Arial"/>
          <w:b/>
          <w:sz w:val="22"/>
          <w:szCs w:val="22"/>
          <w:lang w:val="en-US"/>
        </w:rPr>
        <w:t>Course Syllabus and Due Date Modifications</w:t>
      </w:r>
    </w:p>
    <w:p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Modifications to assignments and the class schedule may be necessary. Modifications to these items and the course syllabus, if needed, will be made after consultation with students.</w:t>
      </w:r>
    </w:p>
    <w:p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w:t>
      </w:r>
    </w:p>
    <w:p w:rsidR="003448FB" w:rsidRPr="00872525" w:rsidRDefault="003448FB" w:rsidP="00E60934">
      <w:pPr>
        <w:widowControl w:val="0"/>
        <w:autoSpaceDE w:val="0"/>
        <w:autoSpaceDN w:val="0"/>
        <w:adjustRightInd w:val="0"/>
        <w:jc w:val="center"/>
        <w:rPr>
          <w:rFonts w:ascii="Arial" w:hAnsi="Arial" w:cs="Arial"/>
          <w:b/>
          <w:sz w:val="22"/>
          <w:szCs w:val="22"/>
          <w:lang w:val="en-US"/>
        </w:rPr>
      </w:pPr>
      <w:r w:rsidRPr="00872525">
        <w:rPr>
          <w:rFonts w:ascii="Arial" w:hAnsi="Arial" w:cs="Arial"/>
          <w:b/>
          <w:sz w:val="22"/>
          <w:szCs w:val="22"/>
          <w:lang w:val="en-US"/>
        </w:rPr>
        <w:t>UTA Policies</w:t>
      </w:r>
    </w:p>
    <w:p w:rsidR="003448FB" w:rsidRPr="00872525" w:rsidRDefault="003448FB" w:rsidP="006D32AB">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Withdrawal</w:t>
      </w:r>
    </w:p>
    <w:p w:rsidR="003448FB" w:rsidRPr="00872525" w:rsidRDefault="003448FB" w:rsidP="003448FB">
      <w:pPr>
        <w:widowControl w:val="0"/>
        <w:autoSpaceDE w:val="0"/>
        <w:autoSpaceDN w:val="0"/>
        <w:adjustRightInd w:val="0"/>
        <w:rPr>
          <w:rFonts w:ascii="Arial" w:hAnsi="Arial" w:cs="Arial"/>
          <w:i/>
          <w:sz w:val="22"/>
          <w:szCs w:val="22"/>
          <w:lang w:val="en-US"/>
        </w:rPr>
      </w:pPr>
      <w:r w:rsidRPr="00872525">
        <w:rPr>
          <w:rFonts w:ascii="Arial" w:hAnsi="Arial" w:cs="Arial"/>
          <w:sz w:val="22"/>
          <w:szCs w:val="22"/>
          <w:lang w:val="en-US"/>
        </w:rPr>
        <w:t>To avoid receiving a failing grade due to absences, it is the student's responsibility to drop the class according to university guidelines and time frames.</w:t>
      </w:r>
    </w:p>
    <w:p w:rsidR="003448FB" w:rsidRPr="00872525" w:rsidRDefault="003448FB" w:rsidP="003448FB">
      <w:pPr>
        <w:widowControl w:val="0"/>
        <w:autoSpaceDE w:val="0"/>
        <w:autoSpaceDN w:val="0"/>
        <w:adjustRightInd w:val="0"/>
        <w:rPr>
          <w:rFonts w:ascii="Arial" w:hAnsi="Arial" w:cs="Arial"/>
          <w:sz w:val="22"/>
          <w:szCs w:val="22"/>
          <w:lang w:val="en-US"/>
        </w:rPr>
      </w:pPr>
    </w:p>
    <w:p w:rsidR="003448FB" w:rsidRPr="00872525" w:rsidRDefault="003448FB" w:rsidP="006D32AB">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Adding and Dropping Courses</w:t>
      </w:r>
    </w:p>
    <w:p w:rsidR="009412ED" w:rsidRPr="00872525" w:rsidRDefault="009412ED" w:rsidP="009412ED">
      <w:pPr>
        <w:pStyle w:val="NormalWeb"/>
        <w:spacing w:before="0" w:beforeAutospacing="0" w:after="0" w:afterAutospacing="0"/>
        <w:rPr>
          <w:rFonts w:ascii="Arial" w:hAnsi="Arial" w:cs="Arial"/>
          <w:sz w:val="22"/>
          <w:szCs w:val="22"/>
        </w:rPr>
      </w:pPr>
      <w:r w:rsidRPr="00872525">
        <w:rPr>
          <w:rFonts w:ascii="Arial" w:hAnsi="Arial" w:cs="Arial"/>
          <w:sz w:val="22"/>
          <w:szCs w:val="22"/>
        </w:rPr>
        <w:t xml:space="preserve">Students may drop or swap (adding and dropping a class concurrently) classes through self-service in </w:t>
      </w:r>
      <w:proofErr w:type="spellStart"/>
      <w:r w:rsidRPr="00872525">
        <w:rPr>
          <w:rFonts w:ascii="Arial" w:hAnsi="Arial" w:cs="Arial"/>
          <w:sz w:val="22"/>
          <w:szCs w:val="22"/>
        </w:rPr>
        <w:t>MyMav</w:t>
      </w:r>
      <w:proofErr w:type="spellEnd"/>
      <w:r w:rsidRPr="00872525">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72525">
        <w:rPr>
          <w:rStyle w:val="Strong"/>
          <w:rFonts w:ascii="Arial" w:hAnsi="Arial" w:cs="Arial"/>
          <w:sz w:val="22"/>
          <w:szCs w:val="22"/>
        </w:rPr>
        <w:t>Students will not be automatically dropped for non-attendance</w:t>
      </w:r>
      <w:r w:rsidRPr="00872525">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8" w:history="1">
        <w:r w:rsidRPr="00872525">
          <w:rPr>
            <w:rStyle w:val="Hyperlink"/>
            <w:rFonts w:ascii="Arial" w:hAnsi="Arial" w:cs="Arial"/>
            <w:sz w:val="22"/>
            <w:szCs w:val="22"/>
          </w:rPr>
          <w:t>http://wweb.uta.edu/ses/fao</w:t>
        </w:r>
      </w:hyperlink>
      <w:r w:rsidRPr="00872525">
        <w:rPr>
          <w:rFonts w:ascii="Arial" w:hAnsi="Arial" w:cs="Arial"/>
          <w:sz w:val="22"/>
          <w:szCs w:val="22"/>
        </w:rPr>
        <w:t>).</w:t>
      </w:r>
    </w:p>
    <w:p w:rsidR="004C5C9A" w:rsidRPr="00872525" w:rsidRDefault="004C5C9A" w:rsidP="003448FB">
      <w:pPr>
        <w:widowControl w:val="0"/>
        <w:autoSpaceDE w:val="0"/>
        <w:autoSpaceDN w:val="0"/>
        <w:adjustRightInd w:val="0"/>
        <w:ind w:left="720" w:hanging="360"/>
        <w:rPr>
          <w:rFonts w:ascii="Arial" w:hAnsi="Arial" w:cs="Arial"/>
          <w:sz w:val="22"/>
          <w:szCs w:val="22"/>
          <w:lang w:val="en-US"/>
        </w:rPr>
      </w:pPr>
    </w:p>
    <w:p w:rsidR="003448FB" w:rsidRPr="00872525" w:rsidRDefault="003448FB" w:rsidP="006D32AB">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Americans with Disabilities Act</w:t>
      </w:r>
    </w:p>
    <w:p w:rsidR="003448FB" w:rsidRPr="00872525" w:rsidRDefault="009412ED"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xml:space="preserve">The University of Texas at Arlington is on record as being committed to both the spirit and letter of all federal equal opportunity legislation, including the </w:t>
      </w:r>
      <w:r w:rsidRPr="00872525">
        <w:rPr>
          <w:rFonts w:ascii="Arial" w:hAnsi="Arial" w:cs="Arial"/>
          <w:i/>
          <w:iCs/>
          <w:sz w:val="22"/>
          <w:szCs w:val="22"/>
          <w:lang w:val="en-US"/>
        </w:rPr>
        <w:t>Americans with Disabilities Act (ADA)</w:t>
      </w:r>
      <w:r w:rsidRPr="00872525">
        <w:rPr>
          <w:rFonts w:ascii="Arial" w:hAnsi="Arial" w:cs="Arial"/>
          <w:sz w:val="22"/>
          <w:szCs w:val="22"/>
          <w:lang w:val="en-US"/>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872525">
          <w:rPr>
            <w:rStyle w:val="Hyperlink"/>
            <w:rFonts w:ascii="Arial" w:hAnsi="Arial" w:cs="Arial"/>
            <w:sz w:val="22"/>
            <w:szCs w:val="22"/>
            <w:lang w:val="en-US"/>
          </w:rPr>
          <w:t>www.uta.edu/disability</w:t>
        </w:r>
      </w:hyperlink>
      <w:r w:rsidRPr="00872525">
        <w:rPr>
          <w:rFonts w:ascii="Arial" w:hAnsi="Arial" w:cs="Arial"/>
          <w:sz w:val="22"/>
          <w:szCs w:val="22"/>
          <w:lang w:val="en-US"/>
        </w:rPr>
        <w:t xml:space="preserve"> or by calling the Office for Students with Disabilities at (817) 272-3364.</w:t>
      </w:r>
      <w:r w:rsidR="003448FB" w:rsidRPr="00872525">
        <w:rPr>
          <w:rFonts w:ascii="Arial" w:hAnsi="Arial" w:cs="Arial"/>
          <w:sz w:val="22"/>
          <w:szCs w:val="22"/>
          <w:lang w:val="en-US"/>
        </w:rPr>
        <w:t> </w:t>
      </w:r>
    </w:p>
    <w:p w:rsidR="00D23988" w:rsidRPr="00872525" w:rsidRDefault="00D23988" w:rsidP="003448FB">
      <w:pPr>
        <w:widowControl w:val="0"/>
        <w:autoSpaceDE w:val="0"/>
        <w:autoSpaceDN w:val="0"/>
        <w:adjustRightInd w:val="0"/>
        <w:rPr>
          <w:rFonts w:ascii="Arial" w:hAnsi="Arial" w:cs="Arial"/>
          <w:sz w:val="22"/>
          <w:szCs w:val="22"/>
          <w:lang w:val="en-US"/>
        </w:rPr>
      </w:pPr>
    </w:p>
    <w:p w:rsidR="003448FB" w:rsidRPr="00872525" w:rsidRDefault="003448FB" w:rsidP="003B0DCB">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Academic Integrity</w:t>
      </w:r>
    </w:p>
    <w:p w:rsidR="009412ED" w:rsidRPr="00872525" w:rsidRDefault="009412ED" w:rsidP="009412ED">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3448FB" w:rsidRPr="00872525" w:rsidRDefault="003448FB" w:rsidP="003448FB">
      <w:pPr>
        <w:widowControl w:val="0"/>
        <w:autoSpaceDE w:val="0"/>
        <w:autoSpaceDN w:val="0"/>
        <w:adjustRightInd w:val="0"/>
        <w:rPr>
          <w:rFonts w:ascii="Arial" w:hAnsi="Arial" w:cs="Arial"/>
          <w:sz w:val="22"/>
          <w:szCs w:val="22"/>
          <w:lang w:val="en-US"/>
        </w:rPr>
      </w:pPr>
    </w:p>
    <w:p w:rsidR="003448FB" w:rsidRPr="00872525" w:rsidRDefault="003448FB" w:rsidP="003B0DCB">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Student Support Services Available</w:t>
      </w:r>
    </w:p>
    <w:p w:rsidR="00D9364F" w:rsidRPr="00872525" w:rsidRDefault="00D9364F" w:rsidP="00D9364F">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10" w:history="1">
        <w:r w:rsidRPr="00872525">
          <w:rPr>
            <w:rStyle w:val="Hyperlink"/>
            <w:rFonts w:ascii="Arial" w:hAnsi="Arial" w:cs="Arial"/>
            <w:sz w:val="22"/>
            <w:szCs w:val="22"/>
            <w:lang w:val="en-US"/>
          </w:rPr>
          <w:t>resources@uta.edu</w:t>
        </w:r>
      </w:hyperlink>
      <w:r w:rsidRPr="00872525">
        <w:rPr>
          <w:rFonts w:ascii="Arial" w:hAnsi="Arial" w:cs="Arial"/>
          <w:sz w:val="22"/>
          <w:szCs w:val="22"/>
          <w:lang w:val="en-US"/>
        </w:rPr>
        <w:t xml:space="preserve">, or visiting </w:t>
      </w:r>
      <w:hyperlink r:id="rId11" w:history="1">
        <w:r w:rsidRPr="00872525">
          <w:rPr>
            <w:rStyle w:val="Hyperlink"/>
            <w:rFonts w:ascii="Arial" w:hAnsi="Arial" w:cs="Arial"/>
            <w:sz w:val="22"/>
            <w:szCs w:val="22"/>
            <w:lang w:val="en-US"/>
          </w:rPr>
          <w:t>www.uta.edu/resources</w:t>
        </w:r>
      </w:hyperlink>
      <w:r w:rsidRPr="00872525">
        <w:rPr>
          <w:rFonts w:ascii="Arial" w:hAnsi="Arial" w:cs="Arial"/>
          <w:sz w:val="22"/>
          <w:szCs w:val="22"/>
          <w:lang w:val="en-US"/>
        </w:rPr>
        <w:t>.</w:t>
      </w:r>
    </w:p>
    <w:p w:rsidR="003448FB" w:rsidRPr="00872525" w:rsidRDefault="003448FB" w:rsidP="003448FB">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w:t>
      </w:r>
    </w:p>
    <w:p w:rsidR="003448FB" w:rsidRPr="00872525" w:rsidRDefault="003448FB" w:rsidP="003B0DCB">
      <w:pPr>
        <w:widowControl w:val="0"/>
        <w:autoSpaceDE w:val="0"/>
        <w:autoSpaceDN w:val="0"/>
        <w:adjustRightInd w:val="0"/>
        <w:rPr>
          <w:rFonts w:ascii="Arial" w:hAnsi="Arial" w:cs="Arial"/>
          <w:b/>
          <w:sz w:val="22"/>
          <w:szCs w:val="22"/>
          <w:lang w:val="en-US"/>
        </w:rPr>
      </w:pPr>
      <w:r w:rsidRPr="00872525">
        <w:rPr>
          <w:rFonts w:ascii="Arial" w:hAnsi="Arial" w:cs="Arial"/>
          <w:b/>
          <w:sz w:val="22"/>
          <w:szCs w:val="22"/>
          <w:lang w:val="en-US"/>
        </w:rPr>
        <w:t>E-Culture Policy</w:t>
      </w:r>
    </w:p>
    <w:p w:rsidR="00D23988" w:rsidRPr="00872525" w:rsidRDefault="00D23988" w:rsidP="00D23988">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xml:space="preserve">UT Arlington has adopted </w:t>
      </w:r>
      <w:proofErr w:type="spellStart"/>
      <w:r w:rsidRPr="00872525">
        <w:rPr>
          <w:rFonts w:ascii="Arial" w:hAnsi="Arial" w:cs="Arial"/>
          <w:sz w:val="22"/>
          <w:szCs w:val="22"/>
          <w:lang w:val="en-US"/>
        </w:rPr>
        <w:t>MavMail</w:t>
      </w:r>
      <w:proofErr w:type="spellEnd"/>
      <w:r w:rsidRPr="00872525">
        <w:rPr>
          <w:rFonts w:ascii="Arial" w:hAnsi="Arial" w:cs="Arial"/>
          <w:sz w:val="22"/>
          <w:szCs w:val="22"/>
          <w:lang w:val="en-US"/>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72525">
        <w:rPr>
          <w:rFonts w:ascii="Arial" w:hAnsi="Arial" w:cs="Arial"/>
          <w:sz w:val="22"/>
          <w:szCs w:val="22"/>
          <w:lang w:val="en-US"/>
        </w:rPr>
        <w:t>MavMail</w:t>
      </w:r>
      <w:proofErr w:type="spellEnd"/>
      <w:r w:rsidRPr="00872525">
        <w:rPr>
          <w:rFonts w:ascii="Arial" w:hAnsi="Arial" w:cs="Arial"/>
          <w:sz w:val="22"/>
          <w:szCs w:val="22"/>
          <w:lang w:val="en-US"/>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72525">
        <w:rPr>
          <w:rFonts w:ascii="Arial" w:hAnsi="Arial" w:cs="Arial"/>
          <w:sz w:val="22"/>
          <w:szCs w:val="22"/>
          <w:lang w:val="en-US"/>
        </w:rPr>
        <w:t>MavMail</w:t>
      </w:r>
      <w:proofErr w:type="spellEnd"/>
      <w:r w:rsidRPr="00872525">
        <w:rPr>
          <w:rFonts w:ascii="Arial" w:hAnsi="Arial" w:cs="Arial"/>
          <w:sz w:val="22"/>
          <w:szCs w:val="22"/>
          <w:lang w:val="en-US"/>
        </w:rPr>
        <w:t xml:space="preserve"> is available at </w:t>
      </w:r>
      <w:hyperlink r:id="rId12" w:history="1">
        <w:r w:rsidRPr="00872525">
          <w:rPr>
            <w:rStyle w:val="Hyperlink"/>
            <w:rFonts w:ascii="Arial" w:hAnsi="Arial" w:cs="Arial"/>
            <w:sz w:val="22"/>
            <w:szCs w:val="22"/>
            <w:lang w:val="en-US"/>
          </w:rPr>
          <w:t>http://www.uta.edu/oit/cs/email/mavmail.php</w:t>
        </w:r>
      </w:hyperlink>
      <w:r w:rsidRPr="00872525">
        <w:rPr>
          <w:rFonts w:ascii="Arial" w:hAnsi="Arial" w:cs="Arial"/>
          <w:sz w:val="22"/>
          <w:szCs w:val="22"/>
          <w:lang w:val="en-US"/>
        </w:rPr>
        <w:t>.</w:t>
      </w:r>
    </w:p>
    <w:p w:rsidR="00D23988" w:rsidRPr="00872525" w:rsidRDefault="00D23988" w:rsidP="00D23988">
      <w:pPr>
        <w:widowControl w:val="0"/>
        <w:autoSpaceDE w:val="0"/>
        <w:autoSpaceDN w:val="0"/>
        <w:adjustRightInd w:val="0"/>
        <w:rPr>
          <w:rFonts w:ascii="Arial" w:hAnsi="Arial" w:cs="Arial"/>
          <w:sz w:val="22"/>
          <w:szCs w:val="22"/>
          <w:lang w:val="en-US"/>
        </w:rPr>
      </w:pPr>
    </w:p>
    <w:p w:rsidR="00D23988" w:rsidRPr="00872525" w:rsidRDefault="00D23988" w:rsidP="003B0DCB">
      <w:pPr>
        <w:autoSpaceDE w:val="0"/>
        <w:autoSpaceDN w:val="0"/>
        <w:adjustRightInd w:val="0"/>
        <w:rPr>
          <w:rFonts w:ascii="Arial" w:hAnsi="Arial" w:cs="Arial"/>
          <w:b/>
          <w:bCs/>
          <w:color w:val="FF0000"/>
          <w:sz w:val="22"/>
          <w:szCs w:val="22"/>
        </w:rPr>
      </w:pPr>
      <w:r w:rsidRPr="00872525">
        <w:rPr>
          <w:rFonts w:ascii="Arial" w:hAnsi="Arial" w:cs="Arial"/>
          <w:b/>
          <w:sz w:val="22"/>
          <w:szCs w:val="22"/>
        </w:rPr>
        <w:t>Student Feedback Survey</w:t>
      </w:r>
    </w:p>
    <w:p w:rsidR="00D23988" w:rsidRPr="00872525" w:rsidRDefault="00D23988" w:rsidP="00D23988">
      <w:pPr>
        <w:autoSpaceDE w:val="0"/>
        <w:autoSpaceDN w:val="0"/>
        <w:adjustRightInd w:val="0"/>
        <w:rPr>
          <w:rFonts w:ascii="Arial" w:hAnsi="Arial" w:cs="Arial"/>
          <w:sz w:val="22"/>
          <w:szCs w:val="22"/>
        </w:rPr>
      </w:pPr>
      <w:r w:rsidRPr="00872525">
        <w:rPr>
          <w:rFonts w:ascii="Arial" w:hAnsi="Arial" w:cs="Arial"/>
          <w:bCs/>
          <w:sz w:val="22"/>
          <w:szCs w:val="22"/>
        </w:rPr>
        <w:t xml:space="preserve">At the end of each term, students enrolled in classes </w:t>
      </w:r>
      <w:proofErr w:type="gramStart"/>
      <w:r w:rsidRPr="00872525">
        <w:rPr>
          <w:rFonts w:ascii="Arial" w:hAnsi="Arial" w:cs="Arial"/>
          <w:bCs/>
          <w:sz w:val="22"/>
          <w:szCs w:val="22"/>
        </w:rPr>
        <w:t>categorized</w:t>
      </w:r>
      <w:proofErr w:type="gramEnd"/>
      <w:r w:rsidRPr="00872525">
        <w:rPr>
          <w:rFonts w:ascii="Arial" w:hAnsi="Arial" w:cs="Arial"/>
          <w:bCs/>
          <w:sz w:val="22"/>
          <w:szCs w:val="22"/>
        </w:rPr>
        <w:t xml:space="preserve"> as lecture, seminar, or laboratory will be asked to complete an online Student Feedback Survey (SFS) about the course and how it was taught. Instructions on how to access the SFS system will be sent directly to students through </w:t>
      </w:r>
      <w:proofErr w:type="spellStart"/>
      <w:r w:rsidRPr="00872525">
        <w:rPr>
          <w:rFonts w:ascii="Arial" w:hAnsi="Arial" w:cs="Arial"/>
          <w:bCs/>
          <w:sz w:val="22"/>
          <w:szCs w:val="22"/>
        </w:rPr>
        <w:t>MavMail</w:t>
      </w:r>
      <w:proofErr w:type="spellEnd"/>
      <w:r w:rsidRPr="00872525">
        <w:rPr>
          <w:rFonts w:ascii="Arial" w:hAnsi="Arial" w:cs="Arial"/>
          <w:bCs/>
          <w:sz w:val="22"/>
          <w:szCs w:val="22"/>
        </w:rPr>
        <w:t xml:space="preserve"> approximately 10 days before the end of the term. UT Arlington’s </w:t>
      </w:r>
      <w:proofErr w:type="gramStart"/>
      <w:r w:rsidRPr="00872525">
        <w:rPr>
          <w:rFonts w:ascii="Arial" w:hAnsi="Arial" w:cs="Arial"/>
          <w:bCs/>
          <w:sz w:val="22"/>
          <w:szCs w:val="22"/>
        </w:rPr>
        <w:t>effort to solicit, gather</w:t>
      </w:r>
      <w:proofErr w:type="gramEnd"/>
      <w:r w:rsidRPr="00872525">
        <w:rPr>
          <w:rFonts w:ascii="Arial" w:hAnsi="Arial" w:cs="Arial"/>
          <w:bCs/>
          <w:sz w:val="22"/>
          <w:szCs w:val="22"/>
        </w:rPr>
        <w:t>, tabulate, and publish student feedback data is required by state law; student participation in the SFS program is voluntary.</w:t>
      </w:r>
    </w:p>
    <w:p w:rsidR="00D23988" w:rsidRPr="00872525" w:rsidRDefault="00D23988" w:rsidP="00D23988">
      <w:pPr>
        <w:rPr>
          <w:rFonts w:ascii="Arial" w:hAnsi="Arial" w:cs="Arial"/>
          <w:b/>
          <w:bCs/>
          <w:sz w:val="22"/>
          <w:szCs w:val="22"/>
        </w:rPr>
      </w:pPr>
    </w:p>
    <w:p w:rsidR="003448FB" w:rsidRPr="00872525" w:rsidRDefault="003448FB" w:rsidP="003448FB">
      <w:pPr>
        <w:widowControl w:val="0"/>
        <w:autoSpaceDE w:val="0"/>
        <w:autoSpaceDN w:val="0"/>
        <w:adjustRightInd w:val="0"/>
        <w:rPr>
          <w:rFonts w:ascii="Arial" w:hAnsi="Arial" w:cs="Arial"/>
          <w:sz w:val="22"/>
          <w:szCs w:val="22"/>
          <w:lang w:val="en-US"/>
        </w:rPr>
      </w:pPr>
    </w:p>
    <w:p w:rsidR="00974EAE" w:rsidRPr="00872525" w:rsidRDefault="00974EAE" w:rsidP="00A636B0">
      <w:pPr>
        <w:pStyle w:val="BodyText"/>
        <w:rPr>
          <w:rFonts w:ascii="Arial" w:hAnsi="Arial" w:cs="Arial"/>
          <w:sz w:val="22"/>
          <w:szCs w:val="22"/>
        </w:rPr>
      </w:pPr>
    </w:p>
    <w:p w:rsidR="003448FB" w:rsidRPr="00872525" w:rsidRDefault="000C4109" w:rsidP="000C4109">
      <w:pPr>
        <w:widowControl w:val="0"/>
        <w:autoSpaceDE w:val="0"/>
        <w:autoSpaceDN w:val="0"/>
        <w:adjustRightInd w:val="0"/>
        <w:rPr>
          <w:rFonts w:ascii="Arial" w:hAnsi="Arial" w:cs="Arial"/>
          <w:sz w:val="22"/>
          <w:szCs w:val="22"/>
          <w:lang w:val="en-US"/>
        </w:rPr>
      </w:pPr>
      <w:r w:rsidRPr="00872525">
        <w:rPr>
          <w:rFonts w:ascii="Arial" w:hAnsi="Arial" w:cs="Arial"/>
          <w:sz w:val="22"/>
          <w:szCs w:val="22"/>
          <w:lang w:val="en-US"/>
        </w:rPr>
        <w:t xml:space="preserve"> </w:t>
      </w:r>
    </w:p>
    <w:sectPr w:rsidR="003448FB" w:rsidRPr="00872525" w:rsidSect="007528B0">
      <w:footerReference w:type="even" r:id="rId13"/>
      <w:footerReference w:type="default" r:id="rId14"/>
      <w:pgSz w:w="12240" w:h="15840"/>
      <w:pgMar w:top="720" w:right="720" w:bottom="720" w:left="720" w:gutter="0"/>
      <w:cols w:space="5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74F" w:rsidRDefault="001E474F">
      <w:r>
        <w:separator/>
      </w:r>
    </w:p>
  </w:endnote>
  <w:endnote w:type="continuationSeparator" w:id="0">
    <w:p w:rsidR="001E474F" w:rsidRDefault="001E4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MS Mincho">
    <w:altName w:val="ＭＳ 明朝"/>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4F" w:rsidRDefault="00413913" w:rsidP="003448FB">
    <w:pPr>
      <w:pStyle w:val="Footer"/>
      <w:framePr w:wrap="around" w:vAnchor="text" w:hAnchor="margin" w:xAlign="right" w:y="1"/>
      <w:rPr>
        <w:rStyle w:val="PageNumber"/>
      </w:rPr>
    </w:pPr>
    <w:r>
      <w:rPr>
        <w:rStyle w:val="PageNumber"/>
      </w:rPr>
      <w:fldChar w:fldCharType="begin"/>
    </w:r>
    <w:r w:rsidR="001E474F">
      <w:rPr>
        <w:rStyle w:val="PageNumber"/>
      </w:rPr>
      <w:instrText xml:space="preserve">PAGE  </w:instrText>
    </w:r>
    <w:r>
      <w:rPr>
        <w:rStyle w:val="PageNumber"/>
      </w:rPr>
      <w:fldChar w:fldCharType="end"/>
    </w:r>
  </w:p>
  <w:p w:rsidR="001E474F" w:rsidRDefault="001E474F" w:rsidP="003448F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4F" w:rsidRPr="0023513D" w:rsidRDefault="00413913" w:rsidP="003448FB">
    <w:pPr>
      <w:pStyle w:val="Footer"/>
      <w:framePr w:wrap="around" w:vAnchor="text" w:hAnchor="margin" w:xAlign="right" w:y="1"/>
      <w:rPr>
        <w:rStyle w:val="PageNumber"/>
      </w:rPr>
    </w:pPr>
    <w:r w:rsidRPr="0023513D">
      <w:rPr>
        <w:rStyle w:val="PageNumber"/>
        <w:rFonts w:ascii="Arial" w:hAnsi="Arial"/>
      </w:rPr>
      <w:fldChar w:fldCharType="begin"/>
    </w:r>
    <w:r w:rsidR="001E474F" w:rsidRPr="0023513D">
      <w:rPr>
        <w:rStyle w:val="PageNumber"/>
        <w:rFonts w:ascii="Arial" w:hAnsi="Arial"/>
      </w:rPr>
      <w:instrText xml:space="preserve">PAGE  </w:instrText>
    </w:r>
    <w:r w:rsidRPr="0023513D">
      <w:rPr>
        <w:rStyle w:val="PageNumber"/>
        <w:rFonts w:ascii="Arial" w:hAnsi="Arial"/>
      </w:rPr>
      <w:fldChar w:fldCharType="separate"/>
    </w:r>
    <w:r w:rsidR="0037655D">
      <w:rPr>
        <w:rStyle w:val="PageNumber"/>
        <w:rFonts w:ascii="Arial" w:hAnsi="Arial"/>
        <w:noProof/>
      </w:rPr>
      <w:t>1</w:t>
    </w:r>
    <w:r w:rsidRPr="0023513D">
      <w:rPr>
        <w:rStyle w:val="PageNumber"/>
        <w:rFonts w:ascii="Arial" w:hAnsi="Arial"/>
      </w:rPr>
      <w:fldChar w:fldCharType="end"/>
    </w:r>
  </w:p>
  <w:p w:rsidR="001E474F" w:rsidRDefault="001E474F" w:rsidP="003448F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74F" w:rsidRDefault="001E474F">
      <w:r>
        <w:separator/>
      </w:r>
    </w:p>
  </w:footnote>
  <w:footnote w:type="continuationSeparator" w:id="0">
    <w:p w:rsidR="001E474F" w:rsidRDefault="001E474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882"/>
    <w:multiLevelType w:val="hybridMultilevel"/>
    <w:tmpl w:val="D8CA5AF0"/>
    <w:lvl w:ilvl="0" w:tplc="50AAF2B8">
      <w:start w:val="1"/>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492AF7"/>
    <w:multiLevelType w:val="hybridMultilevel"/>
    <w:tmpl w:val="91B2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00F38"/>
    <w:multiLevelType w:val="hybridMultilevel"/>
    <w:tmpl w:val="179C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F1E73"/>
    <w:multiLevelType w:val="hybridMultilevel"/>
    <w:tmpl w:val="AE98A4C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845BCF"/>
    <w:multiLevelType w:val="hybridMultilevel"/>
    <w:tmpl w:val="A098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D409B"/>
    <w:multiLevelType w:val="hybridMultilevel"/>
    <w:tmpl w:val="6102F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905FEC"/>
    <w:multiLevelType w:val="hybridMultilevel"/>
    <w:tmpl w:val="9AF29F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D902D4"/>
    <w:multiLevelType w:val="hybridMultilevel"/>
    <w:tmpl w:val="475644BA"/>
    <w:lvl w:ilvl="0" w:tplc="50AAF2B8">
      <w:start w:val="1"/>
      <w:numFmt w:val="decimal"/>
      <w:lvlText w:val="%1."/>
      <w:lvlJc w:val="left"/>
      <w:pPr>
        <w:ind w:left="1120" w:hanging="40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C85C67"/>
    <w:multiLevelType w:val="multilevel"/>
    <w:tmpl w:val="D8CA5AF0"/>
    <w:lvl w:ilvl="0">
      <w:start w:val="1"/>
      <w:numFmt w:val="decimal"/>
      <w:lvlText w:val="%1."/>
      <w:lvlJc w:val="left"/>
      <w:pPr>
        <w:ind w:left="1120" w:hanging="40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E457F20"/>
    <w:multiLevelType w:val="hybridMultilevel"/>
    <w:tmpl w:val="D0A6F5D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54046F8"/>
    <w:multiLevelType w:val="hybridMultilevel"/>
    <w:tmpl w:val="9C2CEA46"/>
    <w:lvl w:ilvl="0" w:tplc="A53EC9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B8059B"/>
    <w:multiLevelType w:val="hybridMultilevel"/>
    <w:tmpl w:val="5590E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B6124A"/>
    <w:multiLevelType w:val="hybridMultilevel"/>
    <w:tmpl w:val="B55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76735"/>
    <w:multiLevelType w:val="multilevel"/>
    <w:tmpl w:val="9AF29FE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8806F2"/>
    <w:multiLevelType w:val="hybridMultilevel"/>
    <w:tmpl w:val="950EA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50534"/>
    <w:multiLevelType w:val="hybridMultilevel"/>
    <w:tmpl w:val="8E22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13BF8"/>
    <w:multiLevelType w:val="multilevel"/>
    <w:tmpl w:val="06D689F6"/>
    <w:lvl w:ilvl="0">
      <w:start w:val="1"/>
      <w:numFmt w:val="lowerLetter"/>
      <w:lvlText w:val="%1."/>
      <w:lvlJc w:val="left"/>
      <w:pPr>
        <w:tabs>
          <w:tab w:val="num" w:pos="1445"/>
        </w:tabs>
        <w:ind w:left="1445" w:hanging="360"/>
      </w:pPr>
    </w:lvl>
    <w:lvl w:ilvl="1">
      <w:start w:val="1"/>
      <w:numFmt w:val="lowerLetter"/>
      <w:lvlText w:val="%2."/>
      <w:lvlJc w:val="left"/>
      <w:pPr>
        <w:tabs>
          <w:tab w:val="num" w:pos="2165"/>
        </w:tabs>
        <w:ind w:left="2165" w:hanging="360"/>
      </w:pPr>
    </w:lvl>
    <w:lvl w:ilvl="2">
      <w:start w:val="1"/>
      <w:numFmt w:val="lowerRoman"/>
      <w:lvlText w:val="%3."/>
      <w:lvlJc w:val="right"/>
      <w:pPr>
        <w:tabs>
          <w:tab w:val="num" w:pos="2885"/>
        </w:tabs>
        <w:ind w:left="2885" w:hanging="180"/>
      </w:pPr>
    </w:lvl>
    <w:lvl w:ilvl="3">
      <w:start w:val="1"/>
      <w:numFmt w:val="decimal"/>
      <w:lvlText w:val="%4."/>
      <w:lvlJc w:val="left"/>
      <w:pPr>
        <w:tabs>
          <w:tab w:val="num" w:pos="3605"/>
        </w:tabs>
        <w:ind w:left="3605" w:hanging="360"/>
      </w:pPr>
    </w:lvl>
    <w:lvl w:ilvl="4">
      <w:start w:val="1"/>
      <w:numFmt w:val="lowerLetter"/>
      <w:lvlText w:val="%5."/>
      <w:lvlJc w:val="left"/>
      <w:pPr>
        <w:tabs>
          <w:tab w:val="num" w:pos="4325"/>
        </w:tabs>
        <w:ind w:left="4325" w:hanging="360"/>
      </w:pPr>
    </w:lvl>
    <w:lvl w:ilvl="5">
      <w:start w:val="1"/>
      <w:numFmt w:val="lowerRoman"/>
      <w:lvlText w:val="%6."/>
      <w:lvlJc w:val="right"/>
      <w:pPr>
        <w:tabs>
          <w:tab w:val="num" w:pos="5045"/>
        </w:tabs>
        <w:ind w:left="5045" w:hanging="180"/>
      </w:pPr>
    </w:lvl>
    <w:lvl w:ilvl="6">
      <w:start w:val="1"/>
      <w:numFmt w:val="decimal"/>
      <w:lvlText w:val="%7."/>
      <w:lvlJc w:val="left"/>
      <w:pPr>
        <w:tabs>
          <w:tab w:val="num" w:pos="5765"/>
        </w:tabs>
        <w:ind w:left="5765" w:hanging="360"/>
      </w:pPr>
    </w:lvl>
    <w:lvl w:ilvl="7">
      <w:start w:val="1"/>
      <w:numFmt w:val="lowerLetter"/>
      <w:lvlText w:val="%8."/>
      <w:lvlJc w:val="left"/>
      <w:pPr>
        <w:tabs>
          <w:tab w:val="num" w:pos="6485"/>
        </w:tabs>
        <w:ind w:left="6485" w:hanging="360"/>
      </w:pPr>
    </w:lvl>
    <w:lvl w:ilvl="8">
      <w:start w:val="1"/>
      <w:numFmt w:val="lowerRoman"/>
      <w:lvlText w:val="%9."/>
      <w:lvlJc w:val="right"/>
      <w:pPr>
        <w:tabs>
          <w:tab w:val="num" w:pos="7205"/>
        </w:tabs>
        <w:ind w:left="7205" w:hanging="180"/>
      </w:pPr>
    </w:lvl>
  </w:abstractNum>
  <w:abstractNum w:abstractNumId="17">
    <w:nsid w:val="44E96B6D"/>
    <w:multiLevelType w:val="hybridMultilevel"/>
    <w:tmpl w:val="06D689F6"/>
    <w:lvl w:ilvl="0" w:tplc="00190409">
      <w:start w:val="1"/>
      <w:numFmt w:val="lowerLetter"/>
      <w:lvlText w:val="%1."/>
      <w:lvlJc w:val="left"/>
      <w:pPr>
        <w:tabs>
          <w:tab w:val="num" w:pos="1445"/>
        </w:tabs>
        <w:ind w:left="1445" w:hanging="360"/>
      </w:pPr>
    </w:lvl>
    <w:lvl w:ilvl="1" w:tplc="00190409">
      <w:start w:val="1"/>
      <w:numFmt w:val="lowerLetter"/>
      <w:lvlText w:val="%2."/>
      <w:lvlJc w:val="left"/>
      <w:pPr>
        <w:tabs>
          <w:tab w:val="num" w:pos="2165"/>
        </w:tabs>
        <w:ind w:left="2165" w:hanging="360"/>
      </w:pPr>
    </w:lvl>
    <w:lvl w:ilvl="2" w:tplc="001B0409" w:tentative="1">
      <w:start w:val="1"/>
      <w:numFmt w:val="lowerRoman"/>
      <w:lvlText w:val="%3."/>
      <w:lvlJc w:val="right"/>
      <w:pPr>
        <w:tabs>
          <w:tab w:val="num" w:pos="2885"/>
        </w:tabs>
        <w:ind w:left="2885" w:hanging="180"/>
      </w:pPr>
    </w:lvl>
    <w:lvl w:ilvl="3" w:tplc="000F0409" w:tentative="1">
      <w:start w:val="1"/>
      <w:numFmt w:val="decimal"/>
      <w:lvlText w:val="%4."/>
      <w:lvlJc w:val="left"/>
      <w:pPr>
        <w:tabs>
          <w:tab w:val="num" w:pos="3605"/>
        </w:tabs>
        <w:ind w:left="3605" w:hanging="360"/>
      </w:pPr>
    </w:lvl>
    <w:lvl w:ilvl="4" w:tplc="00190409" w:tentative="1">
      <w:start w:val="1"/>
      <w:numFmt w:val="lowerLetter"/>
      <w:lvlText w:val="%5."/>
      <w:lvlJc w:val="left"/>
      <w:pPr>
        <w:tabs>
          <w:tab w:val="num" w:pos="4325"/>
        </w:tabs>
        <w:ind w:left="4325" w:hanging="360"/>
      </w:pPr>
    </w:lvl>
    <w:lvl w:ilvl="5" w:tplc="001B0409" w:tentative="1">
      <w:start w:val="1"/>
      <w:numFmt w:val="lowerRoman"/>
      <w:lvlText w:val="%6."/>
      <w:lvlJc w:val="right"/>
      <w:pPr>
        <w:tabs>
          <w:tab w:val="num" w:pos="5045"/>
        </w:tabs>
        <w:ind w:left="5045" w:hanging="180"/>
      </w:pPr>
    </w:lvl>
    <w:lvl w:ilvl="6" w:tplc="000F0409" w:tentative="1">
      <w:start w:val="1"/>
      <w:numFmt w:val="decimal"/>
      <w:lvlText w:val="%7."/>
      <w:lvlJc w:val="left"/>
      <w:pPr>
        <w:tabs>
          <w:tab w:val="num" w:pos="5765"/>
        </w:tabs>
        <w:ind w:left="5765" w:hanging="360"/>
      </w:pPr>
    </w:lvl>
    <w:lvl w:ilvl="7" w:tplc="00190409" w:tentative="1">
      <w:start w:val="1"/>
      <w:numFmt w:val="lowerLetter"/>
      <w:lvlText w:val="%8."/>
      <w:lvlJc w:val="left"/>
      <w:pPr>
        <w:tabs>
          <w:tab w:val="num" w:pos="6485"/>
        </w:tabs>
        <w:ind w:left="6485" w:hanging="360"/>
      </w:pPr>
    </w:lvl>
    <w:lvl w:ilvl="8" w:tplc="001B0409" w:tentative="1">
      <w:start w:val="1"/>
      <w:numFmt w:val="lowerRoman"/>
      <w:lvlText w:val="%9."/>
      <w:lvlJc w:val="right"/>
      <w:pPr>
        <w:tabs>
          <w:tab w:val="num" w:pos="7205"/>
        </w:tabs>
        <w:ind w:left="7205" w:hanging="180"/>
      </w:pPr>
    </w:lvl>
  </w:abstractNum>
  <w:abstractNum w:abstractNumId="18">
    <w:nsid w:val="45551C1C"/>
    <w:multiLevelType w:val="hybridMultilevel"/>
    <w:tmpl w:val="3F52927C"/>
    <w:lvl w:ilvl="0" w:tplc="CD9A0BA6">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E850EB"/>
    <w:multiLevelType w:val="hybridMultilevel"/>
    <w:tmpl w:val="271E2E48"/>
    <w:lvl w:ilvl="0" w:tplc="A70846D6">
      <w:start w:val="1"/>
      <w:numFmt w:val="bullet"/>
      <w:lvlText w:val=""/>
      <w:lvlJc w:val="left"/>
      <w:pPr>
        <w:tabs>
          <w:tab w:val="num" w:pos="936"/>
        </w:tabs>
        <w:ind w:left="936" w:hanging="144"/>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E06C78"/>
    <w:multiLevelType w:val="hybridMultilevel"/>
    <w:tmpl w:val="F5C08710"/>
    <w:lvl w:ilvl="0" w:tplc="00190409">
      <w:start w:val="1"/>
      <w:numFmt w:val="lowerLetter"/>
      <w:lvlText w:val="%1."/>
      <w:lvlJc w:val="left"/>
      <w:pPr>
        <w:tabs>
          <w:tab w:val="num" w:pos="1445"/>
        </w:tabs>
        <w:ind w:left="1445" w:hanging="360"/>
      </w:pPr>
    </w:lvl>
    <w:lvl w:ilvl="1" w:tplc="04090011">
      <w:start w:val="1"/>
      <w:numFmt w:val="decimal"/>
      <w:lvlText w:val="%2)"/>
      <w:lvlJc w:val="left"/>
      <w:pPr>
        <w:ind w:left="2165" w:hanging="360"/>
      </w:pPr>
    </w:lvl>
    <w:lvl w:ilvl="2" w:tplc="001B0409" w:tentative="1">
      <w:start w:val="1"/>
      <w:numFmt w:val="lowerRoman"/>
      <w:lvlText w:val="%3."/>
      <w:lvlJc w:val="right"/>
      <w:pPr>
        <w:tabs>
          <w:tab w:val="num" w:pos="2885"/>
        </w:tabs>
        <w:ind w:left="2885" w:hanging="180"/>
      </w:pPr>
    </w:lvl>
    <w:lvl w:ilvl="3" w:tplc="000F0409" w:tentative="1">
      <w:start w:val="1"/>
      <w:numFmt w:val="decimal"/>
      <w:lvlText w:val="%4."/>
      <w:lvlJc w:val="left"/>
      <w:pPr>
        <w:tabs>
          <w:tab w:val="num" w:pos="3605"/>
        </w:tabs>
        <w:ind w:left="3605" w:hanging="360"/>
      </w:pPr>
    </w:lvl>
    <w:lvl w:ilvl="4" w:tplc="00190409" w:tentative="1">
      <w:start w:val="1"/>
      <w:numFmt w:val="lowerLetter"/>
      <w:lvlText w:val="%5."/>
      <w:lvlJc w:val="left"/>
      <w:pPr>
        <w:tabs>
          <w:tab w:val="num" w:pos="4325"/>
        </w:tabs>
        <w:ind w:left="4325" w:hanging="360"/>
      </w:pPr>
    </w:lvl>
    <w:lvl w:ilvl="5" w:tplc="001B0409" w:tentative="1">
      <w:start w:val="1"/>
      <w:numFmt w:val="lowerRoman"/>
      <w:lvlText w:val="%6."/>
      <w:lvlJc w:val="right"/>
      <w:pPr>
        <w:tabs>
          <w:tab w:val="num" w:pos="5045"/>
        </w:tabs>
        <w:ind w:left="5045" w:hanging="180"/>
      </w:pPr>
    </w:lvl>
    <w:lvl w:ilvl="6" w:tplc="000F0409" w:tentative="1">
      <w:start w:val="1"/>
      <w:numFmt w:val="decimal"/>
      <w:lvlText w:val="%7."/>
      <w:lvlJc w:val="left"/>
      <w:pPr>
        <w:tabs>
          <w:tab w:val="num" w:pos="5765"/>
        </w:tabs>
        <w:ind w:left="5765" w:hanging="360"/>
      </w:pPr>
    </w:lvl>
    <w:lvl w:ilvl="7" w:tplc="00190409" w:tentative="1">
      <w:start w:val="1"/>
      <w:numFmt w:val="lowerLetter"/>
      <w:lvlText w:val="%8."/>
      <w:lvlJc w:val="left"/>
      <w:pPr>
        <w:tabs>
          <w:tab w:val="num" w:pos="6485"/>
        </w:tabs>
        <w:ind w:left="6485" w:hanging="360"/>
      </w:pPr>
    </w:lvl>
    <w:lvl w:ilvl="8" w:tplc="001B0409" w:tentative="1">
      <w:start w:val="1"/>
      <w:numFmt w:val="lowerRoman"/>
      <w:lvlText w:val="%9."/>
      <w:lvlJc w:val="right"/>
      <w:pPr>
        <w:tabs>
          <w:tab w:val="num" w:pos="7205"/>
        </w:tabs>
        <w:ind w:left="7205" w:hanging="180"/>
      </w:pPr>
    </w:lvl>
  </w:abstractNum>
  <w:abstractNum w:abstractNumId="21">
    <w:nsid w:val="5710538D"/>
    <w:multiLevelType w:val="hybridMultilevel"/>
    <w:tmpl w:val="6B90E4AE"/>
    <w:lvl w:ilvl="0" w:tplc="0409000F">
      <w:start w:val="1"/>
      <w:numFmt w:val="decimal"/>
      <w:lvlText w:val="%1."/>
      <w:lvlJc w:val="left"/>
      <w:pPr>
        <w:tabs>
          <w:tab w:val="num" w:pos="720"/>
        </w:tabs>
        <w:ind w:left="720" w:hanging="360"/>
      </w:pPr>
      <w:rPr>
        <w:rFonts w:hint="default"/>
      </w:rPr>
    </w:lvl>
    <w:lvl w:ilvl="1" w:tplc="9A94ADA8">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5453D9"/>
    <w:multiLevelType w:val="hybridMultilevel"/>
    <w:tmpl w:val="C76C32D4"/>
    <w:lvl w:ilvl="0" w:tplc="00150409">
      <w:start w:val="1"/>
      <w:numFmt w:val="upperLetter"/>
      <w:lvlText w:val="%1."/>
      <w:lvlJc w:val="left"/>
      <w:pPr>
        <w:tabs>
          <w:tab w:val="num" w:pos="720"/>
        </w:tabs>
        <w:ind w:left="720" w:hanging="360"/>
      </w:pPr>
      <w:rPr>
        <w:rFonts w:hint="default"/>
      </w:rPr>
    </w:lvl>
    <w:lvl w:ilvl="1" w:tplc="000F0409">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C5B5CB3"/>
    <w:multiLevelType w:val="hybridMultilevel"/>
    <w:tmpl w:val="000C2BE8"/>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4">
    <w:nsid w:val="5E8B40A6"/>
    <w:multiLevelType w:val="hybridMultilevel"/>
    <w:tmpl w:val="AE62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B439BF"/>
    <w:multiLevelType w:val="hybridMultilevel"/>
    <w:tmpl w:val="08E243C0"/>
    <w:lvl w:ilvl="0" w:tplc="8AB6076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27A2A23"/>
    <w:multiLevelType w:val="hybridMultilevel"/>
    <w:tmpl w:val="6BF89374"/>
    <w:lvl w:ilvl="0" w:tplc="12582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3B688D"/>
    <w:multiLevelType w:val="hybridMultilevel"/>
    <w:tmpl w:val="84B47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704D45"/>
    <w:multiLevelType w:val="hybridMultilevel"/>
    <w:tmpl w:val="08E243C0"/>
    <w:lvl w:ilvl="0" w:tplc="8AB6076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B3B047E"/>
    <w:multiLevelType w:val="hybridMultilevel"/>
    <w:tmpl w:val="FFE0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524C3"/>
    <w:multiLevelType w:val="hybridMultilevel"/>
    <w:tmpl w:val="D3061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3B2768"/>
    <w:multiLevelType w:val="hybridMultilevel"/>
    <w:tmpl w:val="6BF89374"/>
    <w:lvl w:ilvl="0" w:tplc="12582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28C3007"/>
    <w:multiLevelType w:val="hybridMultilevel"/>
    <w:tmpl w:val="DAD84072"/>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3">
    <w:nsid w:val="73236898"/>
    <w:multiLevelType w:val="hybridMultilevel"/>
    <w:tmpl w:val="CF7EB148"/>
    <w:lvl w:ilvl="0" w:tplc="FC0044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6517F7"/>
    <w:multiLevelType w:val="hybridMultilevel"/>
    <w:tmpl w:val="3706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B07C6"/>
    <w:multiLevelType w:val="hybridMultilevel"/>
    <w:tmpl w:val="A010FCB2"/>
    <w:lvl w:ilvl="0" w:tplc="F62E07C4">
      <w:start w:val="1"/>
      <w:numFmt w:val="lowerLetter"/>
      <w:lvlText w:val="%1."/>
      <w:lvlJc w:val="left"/>
      <w:pPr>
        <w:ind w:left="1440" w:hanging="360"/>
      </w:pPr>
      <w:rPr>
        <w:rFonts w:ascii="Arial" w:eastAsia="Times New Roman" w:hAnsi="Arial"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8647663"/>
    <w:multiLevelType w:val="hybridMultilevel"/>
    <w:tmpl w:val="0BBED4A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974233C"/>
    <w:multiLevelType w:val="hybridMultilevel"/>
    <w:tmpl w:val="E25E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083B29"/>
    <w:multiLevelType w:val="hybridMultilevel"/>
    <w:tmpl w:val="923EC8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290AAF"/>
    <w:multiLevelType w:val="multilevel"/>
    <w:tmpl w:val="84B47C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7"/>
  </w:num>
  <w:num w:numId="4">
    <w:abstractNumId w:val="6"/>
  </w:num>
  <w:num w:numId="5">
    <w:abstractNumId w:val="17"/>
  </w:num>
  <w:num w:numId="6">
    <w:abstractNumId w:val="16"/>
  </w:num>
  <w:num w:numId="7">
    <w:abstractNumId w:val="20"/>
  </w:num>
  <w:num w:numId="8">
    <w:abstractNumId w:val="36"/>
  </w:num>
  <w:num w:numId="9">
    <w:abstractNumId w:val="5"/>
  </w:num>
  <w:num w:numId="10">
    <w:abstractNumId w:val="39"/>
  </w:num>
  <w:num w:numId="11">
    <w:abstractNumId w:val="38"/>
  </w:num>
  <w:num w:numId="12">
    <w:abstractNumId w:val="13"/>
  </w:num>
  <w:num w:numId="13">
    <w:abstractNumId w:val="11"/>
  </w:num>
  <w:num w:numId="14">
    <w:abstractNumId w:val="2"/>
  </w:num>
  <w:num w:numId="15">
    <w:abstractNumId w:val="34"/>
  </w:num>
  <w:num w:numId="16">
    <w:abstractNumId w:val="1"/>
  </w:num>
  <w:num w:numId="17">
    <w:abstractNumId w:val="24"/>
  </w:num>
  <w:num w:numId="18">
    <w:abstractNumId w:val="15"/>
  </w:num>
  <w:num w:numId="19">
    <w:abstractNumId w:val="26"/>
  </w:num>
  <w:num w:numId="20">
    <w:abstractNumId w:val="35"/>
  </w:num>
  <w:num w:numId="21">
    <w:abstractNumId w:val="28"/>
  </w:num>
  <w:num w:numId="22">
    <w:abstractNumId w:val="12"/>
  </w:num>
  <w:num w:numId="23">
    <w:abstractNumId w:val="4"/>
  </w:num>
  <w:num w:numId="24">
    <w:abstractNumId w:val="37"/>
  </w:num>
  <w:num w:numId="25">
    <w:abstractNumId w:val="23"/>
  </w:num>
  <w:num w:numId="26">
    <w:abstractNumId w:val="32"/>
  </w:num>
  <w:num w:numId="27">
    <w:abstractNumId w:val="18"/>
  </w:num>
  <w:num w:numId="28">
    <w:abstractNumId w:val="29"/>
  </w:num>
  <w:num w:numId="29">
    <w:abstractNumId w:val="25"/>
  </w:num>
  <w:num w:numId="30">
    <w:abstractNumId w:val="0"/>
  </w:num>
  <w:num w:numId="31">
    <w:abstractNumId w:val="19"/>
  </w:num>
  <w:num w:numId="32">
    <w:abstractNumId w:val="8"/>
  </w:num>
  <w:num w:numId="33">
    <w:abstractNumId w:val="7"/>
  </w:num>
  <w:num w:numId="34">
    <w:abstractNumId w:val="31"/>
  </w:num>
  <w:num w:numId="35">
    <w:abstractNumId w:val="33"/>
  </w:num>
  <w:num w:numId="36">
    <w:abstractNumId w:val="10"/>
  </w:num>
  <w:num w:numId="37">
    <w:abstractNumId w:val="14"/>
  </w:num>
  <w:num w:numId="38">
    <w:abstractNumId w:val="3"/>
  </w:num>
  <w:num w:numId="39">
    <w:abstractNumId w:val="22"/>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proofState w:spelling="clean" w:grammar="clean"/>
  <w:stylePaneFormatFilter w:val="3701"/>
  <w:doNotTrackMoves/>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D209F3"/>
    <w:rsid w:val="000523E3"/>
    <w:rsid w:val="00055E8A"/>
    <w:rsid w:val="00080660"/>
    <w:rsid w:val="000B57C5"/>
    <w:rsid w:val="000C4109"/>
    <w:rsid w:val="000C5ACC"/>
    <w:rsid w:val="000D5BD4"/>
    <w:rsid w:val="000F73FA"/>
    <w:rsid w:val="00103FBB"/>
    <w:rsid w:val="001051B5"/>
    <w:rsid w:val="0010624C"/>
    <w:rsid w:val="00135B02"/>
    <w:rsid w:val="00145684"/>
    <w:rsid w:val="0017249D"/>
    <w:rsid w:val="00190E2B"/>
    <w:rsid w:val="00191DBC"/>
    <w:rsid w:val="001E474F"/>
    <w:rsid w:val="001F2D93"/>
    <w:rsid w:val="00200FBC"/>
    <w:rsid w:val="0020516A"/>
    <w:rsid w:val="0027201D"/>
    <w:rsid w:val="00306D6F"/>
    <w:rsid w:val="00311CD4"/>
    <w:rsid w:val="00314B00"/>
    <w:rsid w:val="00321991"/>
    <w:rsid w:val="0032232C"/>
    <w:rsid w:val="003448FB"/>
    <w:rsid w:val="00351A33"/>
    <w:rsid w:val="00362A82"/>
    <w:rsid w:val="0037655D"/>
    <w:rsid w:val="00376582"/>
    <w:rsid w:val="003816E5"/>
    <w:rsid w:val="003A51FC"/>
    <w:rsid w:val="003B0DCB"/>
    <w:rsid w:val="003B3084"/>
    <w:rsid w:val="00413913"/>
    <w:rsid w:val="004436B4"/>
    <w:rsid w:val="004573FF"/>
    <w:rsid w:val="0047755B"/>
    <w:rsid w:val="00485F2A"/>
    <w:rsid w:val="004A064D"/>
    <w:rsid w:val="004C5C9A"/>
    <w:rsid w:val="004D4B1D"/>
    <w:rsid w:val="004D4CBA"/>
    <w:rsid w:val="004E26F6"/>
    <w:rsid w:val="004E33C9"/>
    <w:rsid w:val="004F2B3B"/>
    <w:rsid w:val="00510FF8"/>
    <w:rsid w:val="005366AE"/>
    <w:rsid w:val="00537082"/>
    <w:rsid w:val="00537D0E"/>
    <w:rsid w:val="00552757"/>
    <w:rsid w:val="00553515"/>
    <w:rsid w:val="0056305F"/>
    <w:rsid w:val="00572DFD"/>
    <w:rsid w:val="0058205C"/>
    <w:rsid w:val="005B5A7E"/>
    <w:rsid w:val="005F19F9"/>
    <w:rsid w:val="006035FB"/>
    <w:rsid w:val="006312F1"/>
    <w:rsid w:val="00633AE3"/>
    <w:rsid w:val="00640BEE"/>
    <w:rsid w:val="00656408"/>
    <w:rsid w:val="00661291"/>
    <w:rsid w:val="0066301D"/>
    <w:rsid w:val="00690FE4"/>
    <w:rsid w:val="006965D6"/>
    <w:rsid w:val="006C5C9D"/>
    <w:rsid w:val="006D32AB"/>
    <w:rsid w:val="0070106B"/>
    <w:rsid w:val="00702C68"/>
    <w:rsid w:val="00711986"/>
    <w:rsid w:val="00717560"/>
    <w:rsid w:val="0072764B"/>
    <w:rsid w:val="007309B8"/>
    <w:rsid w:val="007528B0"/>
    <w:rsid w:val="00784180"/>
    <w:rsid w:val="00787D98"/>
    <w:rsid w:val="00797FE6"/>
    <w:rsid w:val="007B5B55"/>
    <w:rsid w:val="007C0364"/>
    <w:rsid w:val="007E4850"/>
    <w:rsid w:val="007F40C2"/>
    <w:rsid w:val="00800C47"/>
    <w:rsid w:val="0081302F"/>
    <w:rsid w:val="008221BD"/>
    <w:rsid w:val="00830CAF"/>
    <w:rsid w:val="008363D0"/>
    <w:rsid w:val="00844A78"/>
    <w:rsid w:val="00872525"/>
    <w:rsid w:val="0087434D"/>
    <w:rsid w:val="0088202E"/>
    <w:rsid w:val="008D3827"/>
    <w:rsid w:val="008D7B81"/>
    <w:rsid w:val="008E4139"/>
    <w:rsid w:val="008F4C52"/>
    <w:rsid w:val="00936B20"/>
    <w:rsid w:val="009412ED"/>
    <w:rsid w:val="00960D4B"/>
    <w:rsid w:val="009744D4"/>
    <w:rsid w:val="00974EAE"/>
    <w:rsid w:val="00986D8F"/>
    <w:rsid w:val="009A7933"/>
    <w:rsid w:val="009C2F32"/>
    <w:rsid w:val="009C7F16"/>
    <w:rsid w:val="009E63F5"/>
    <w:rsid w:val="009F017F"/>
    <w:rsid w:val="00A2538A"/>
    <w:rsid w:val="00A40D7B"/>
    <w:rsid w:val="00A44B16"/>
    <w:rsid w:val="00A636B0"/>
    <w:rsid w:val="00A65042"/>
    <w:rsid w:val="00A80528"/>
    <w:rsid w:val="00A82E98"/>
    <w:rsid w:val="00AB36D6"/>
    <w:rsid w:val="00AB7E2E"/>
    <w:rsid w:val="00AC38FF"/>
    <w:rsid w:val="00AD46EE"/>
    <w:rsid w:val="00AE01E9"/>
    <w:rsid w:val="00AF2096"/>
    <w:rsid w:val="00AF2972"/>
    <w:rsid w:val="00B35515"/>
    <w:rsid w:val="00B57AAE"/>
    <w:rsid w:val="00B85049"/>
    <w:rsid w:val="00B975F3"/>
    <w:rsid w:val="00BA4E8C"/>
    <w:rsid w:val="00BE25F9"/>
    <w:rsid w:val="00BF4A29"/>
    <w:rsid w:val="00BF5665"/>
    <w:rsid w:val="00C149CD"/>
    <w:rsid w:val="00C220BE"/>
    <w:rsid w:val="00C57D5D"/>
    <w:rsid w:val="00C62197"/>
    <w:rsid w:val="00C638CB"/>
    <w:rsid w:val="00CB06D5"/>
    <w:rsid w:val="00CB16F2"/>
    <w:rsid w:val="00D16A91"/>
    <w:rsid w:val="00D209F3"/>
    <w:rsid w:val="00D23988"/>
    <w:rsid w:val="00D32542"/>
    <w:rsid w:val="00D35B87"/>
    <w:rsid w:val="00D37296"/>
    <w:rsid w:val="00D51D26"/>
    <w:rsid w:val="00D572D0"/>
    <w:rsid w:val="00D65695"/>
    <w:rsid w:val="00D7295D"/>
    <w:rsid w:val="00D82104"/>
    <w:rsid w:val="00D9364F"/>
    <w:rsid w:val="00DA3084"/>
    <w:rsid w:val="00DC3EB0"/>
    <w:rsid w:val="00DC7847"/>
    <w:rsid w:val="00DE54E8"/>
    <w:rsid w:val="00DE5B29"/>
    <w:rsid w:val="00E12C6E"/>
    <w:rsid w:val="00E3063C"/>
    <w:rsid w:val="00E60934"/>
    <w:rsid w:val="00E67156"/>
    <w:rsid w:val="00E73454"/>
    <w:rsid w:val="00E74B91"/>
    <w:rsid w:val="00E83922"/>
    <w:rsid w:val="00E9182B"/>
    <w:rsid w:val="00EA26BD"/>
    <w:rsid w:val="00EB2A40"/>
    <w:rsid w:val="00EB6003"/>
    <w:rsid w:val="00ED0976"/>
    <w:rsid w:val="00EF0545"/>
    <w:rsid w:val="00F065F2"/>
    <w:rsid w:val="00F11B68"/>
    <w:rsid w:val="00F11D3E"/>
    <w:rsid w:val="00F13997"/>
    <w:rsid w:val="00F4210F"/>
    <w:rsid w:val="00F477F1"/>
    <w:rsid w:val="00F5525B"/>
    <w:rsid w:val="00F7732B"/>
    <w:rsid w:val="00F95A10"/>
    <w:rsid w:val="00FA48C9"/>
    <w:rsid w:val="00FB3A7B"/>
    <w:rsid w:val="00FC3AF2"/>
    <w:rsid w:val="00FD052A"/>
    <w:rsid w:val="00FE329D"/>
    <w:rsid w:val="00FE5968"/>
    <w:rsid w:val="00FE6EAA"/>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No Spacing" w:uiPriority="1" w:qFormat="1"/>
  </w:latentStyles>
  <w:style w:type="paragraph" w:default="1" w:styleId="Normal">
    <w:name w:val="Normal"/>
    <w:qFormat/>
    <w:rsid w:val="00F12EBD"/>
    <w:rPr>
      <w:sz w:val="24"/>
      <w:szCs w:val="24"/>
      <w:lang w:val="en-AU"/>
    </w:rPr>
  </w:style>
  <w:style w:type="paragraph" w:styleId="Heading1">
    <w:name w:val="heading 1"/>
    <w:basedOn w:val="Normal"/>
    <w:next w:val="Normal"/>
    <w:link w:val="Heading1Char"/>
    <w:rsid w:val="000C41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5F140F"/>
    <w:pPr>
      <w:keepNext/>
      <w:jc w:val="center"/>
      <w:outlineLvl w:val="1"/>
    </w:pPr>
    <w:rPr>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97222C"/>
    <w:rPr>
      <w:color w:val="0000FF"/>
      <w:u w:val="single"/>
    </w:rPr>
  </w:style>
  <w:style w:type="paragraph" w:customStyle="1" w:styleId="MediumGrid1-Accent21">
    <w:name w:val="Medium Grid 1 - Accent 21"/>
    <w:basedOn w:val="Normal"/>
    <w:uiPriority w:val="34"/>
    <w:qFormat/>
    <w:rsid w:val="00020F41"/>
    <w:pPr>
      <w:spacing w:after="200" w:line="276" w:lineRule="auto"/>
      <w:ind w:left="720"/>
      <w:contextualSpacing/>
    </w:pPr>
    <w:rPr>
      <w:rFonts w:ascii="Calibri" w:eastAsia="MS Mincho" w:hAnsi="Calibri"/>
      <w:sz w:val="22"/>
      <w:szCs w:val="22"/>
      <w:lang w:val="en-US" w:eastAsia="ja-JP"/>
    </w:rPr>
  </w:style>
  <w:style w:type="paragraph" w:styleId="Footer">
    <w:name w:val="footer"/>
    <w:basedOn w:val="Normal"/>
    <w:link w:val="FooterChar"/>
    <w:uiPriority w:val="99"/>
    <w:semiHidden/>
    <w:unhideWhenUsed/>
    <w:rsid w:val="00AC2B83"/>
    <w:pPr>
      <w:tabs>
        <w:tab w:val="center" w:pos="4320"/>
        <w:tab w:val="right" w:pos="8640"/>
      </w:tabs>
    </w:pPr>
  </w:style>
  <w:style w:type="character" w:customStyle="1" w:styleId="FooterChar">
    <w:name w:val="Footer Char"/>
    <w:link w:val="Footer"/>
    <w:uiPriority w:val="99"/>
    <w:semiHidden/>
    <w:rsid w:val="00AC2B83"/>
    <w:rPr>
      <w:sz w:val="24"/>
      <w:szCs w:val="24"/>
      <w:lang w:val="en-AU"/>
    </w:rPr>
  </w:style>
  <w:style w:type="character" w:styleId="PageNumber">
    <w:name w:val="page number"/>
    <w:basedOn w:val="DefaultParagraphFont"/>
    <w:uiPriority w:val="99"/>
    <w:semiHidden/>
    <w:unhideWhenUsed/>
    <w:rsid w:val="00AC2B83"/>
  </w:style>
  <w:style w:type="character" w:styleId="FollowedHyperlink">
    <w:name w:val="FollowedHyperlink"/>
    <w:uiPriority w:val="99"/>
    <w:semiHidden/>
    <w:unhideWhenUsed/>
    <w:rsid w:val="002970F2"/>
    <w:rPr>
      <w:color w:val="800080"/>
      <w:u w:val="single"/>
    </w:rPr>
  </w:style>
  <w:style w:type="paragraph" w:styleId="Header">
    <w:name w:val="header"/>
    <w:basedOn w:val="Normal"/>
    <w:link w:val="HeaderChar"/>
    <w:unhideWhenUsed/>
    <w:rsid w:val="0023513D"/>
    <w:pPr>
      <w:tabs>
        <w:tab w:val="center" w:pos="4320"/>
        <w:tab w:val="right" w:pos="8640"/>
      </w:tabs>
    </w:pPr>
  </w:style>
  <w:style w:type="character" w:customStyle="1" w:styleId="HeaderChar">
    <w:name w:val="Header Char"/>
    <w:link w:val="Header"/>
    <w:uiPriority w:val="99"/>
    <w:semiHidden/>
    <w:rsid w:val="0023513D"/>
    <w:rPr>
      <w:sz w:val="24"/>
      <w:szCs w:val="24"/>
      <w:lang w:val="en-AU"/>
    </w:rPr>
  </w:style>
  <w:style w:type="character" w:styleId="CommentReference">
    <w:name w:val="annotation reference"/>
    <w:uiPriority w:val="99"/>
    <w:semiHidden/>
    <w:unhideWhenUsed/>
    <w:rsid w:val="00C74842"/>
    <w:rPr>
      <w:sz w:val="18"/>
      <w:szCs w:val="18"/>
    </w:rPr>
  </w:style>
  <w:style w:type="paragraph" w:styleId="CommentText">
    <w:name w:val="annotation text"/>
    <w:basedOn w:val="Normal"/>
    <w:link w:val="CommentTextChar"/>
    <w:unhideWhenUsed/>
    <w:rsid w:val="00C74842"/>
  </w:style>
  <w:style w:type="character" w:customStyle="1" w:styleId="CommentTextChar">
    <w:name w:val="Comment Text Char"/>
    <w:link w:val="CommentText"/>
    <w:rsid w:val="00C74842"/>
    <w:rPr>
      <w:sz w:val="24"/>
      <w:szCs w:val="24"/>
      <w:lang w:val="en-AU"/>
    </w:rPr>
  </w:style>
  <w:style w:type="paragraph" w:styleId="CommentSubject">
    <w:name w:val="annotation subject"/>
    <w:basedOn w:val="CommentText"/>
    <w:next w:val="CommentText"/>
    <w:link w:val="CommentSubjectChar"/>
    <w:uiPriority w:val="99"/>
    <w:semiHidden/>
    <w:unhideWhenUsed/>
    <w:rsid w:val="00C74842"/>
    <w:rPr>
      <w:b/>
      <w:bCs/>
      <w:sz w:val="20"/>
      <w:szCs w:val="20"/>
    </w:rPr>
  </w:style>
  <w:style w:type="character" w:customStyle="1" w:styleId="CommentSubjectChar">
    <w:name w:val="Comment Subject Char"/>
    <w:link w:val="CommentSubject"/>
    <w:uiPriority w:val="99"/>
    <w:semiHidden/>
    <w:rsid w:val="00C74842"/>
    <w:rPr>
      <w:b/>
      <w:bCs/>
      <w:sz w:val="24"/>
      <w:szCs w:val="24"/>
      <w:lang w:val="en-AU"/>
    </w:rPr>
  </w:style>
  <w:style w:type="paragraph" w:styleId="BalloonText">
    <w:name w:val="Balloon Text"/>
    <w:basedOn w:val="Normal"/>
    <w:link w:val="BalloonTextChar"/>
    <w:uiPriority w:val="99"/>
    <w:semiHidden/>
    <w:unhideWhenUsed/>
    <w:rsid w:val="00C74842"/>
    <w:rPr>
      <w:rFonts w:ascii="Lucida Grande" w:hAnsi="Lucida Grande"/>
      <w:sz w:val="18"/>
      <w:szCs w:val="18"/>
    </w:rPr>
  </w:style>
  <w:style w:type="character" w:customStyle="1" w:styleId="BalloonTextChar">
    <w:name w:val="Balloon Text Char"/>
    <w:link w:val="BalloonText"/>
    <w:uiPriority w:val="99"/>
    <w:semiHidden/>
    <w:rsid w:val="00C74842"/>
    <w:rPr>
      <w:rFonts w:ascii="Lucida Grande" w:hAnsi="Lucida Grande"/>
      <w:sz w:val="18"/>
      <w:szCs w:val="18"/>
      <w:lang w:val="en-AU"/>
    </w:rPr>
  </w:style>
  <w:style w:type="paragraph" w:styleId="BodyText">
    <w:name w:val="Body Text"/>
    <w:basedOn w:val="Normal"/>
    <w:link w:val="BodyTextChar"/>
    <w:rsid w:val="005F140F"/>
    <w:rPr>
      <w:sz w:val="44"/>
      <w:szCs w:val="20"/>
      <w:lang w:val="en-US"/>
    </w:rPr>
  </w:style>
  <w:style w:type="character" w:customStyle="1" w:styleId="BodyTextChar">
    <w:name w:val="Body Text Char"/>
    <w:link w:val="BodyText"/>
    <w:rsid w:val="005F140F"/>
    <w:rPr>
      <w:sz w:val="44"/>
    </w:rPr>
  </w:style>
  <w:style w:type="character" w:customStyle="1" w:styleId="Heading2Char">
    <w:name w:val="Heading 2 Char"/>
    <w:link w:val="Heading2"/>
    <w:rsid w:val="005F140F"/>
    <w:rPr>
      <w:sz w:val="24"/>
    </w:rPr>
  </w:style>
  <w:style w:type="table" w:styleId="TableGrid">
    <w:name w:val="Table Grid"/>
    <w:basedOn w:val="TableNormal"/>
    <w:uiPriority w:val="59"/>
    <w:rsid w:val="00001B70"/>
    <w:rPr>
      <w:rFonts w:eastAsia="Cambria"/>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E1BE8"/>
    <w:pPr>
      <w:autoSpaceDE w:val="0"/>
      <w:autoSpaceDN w:val="0"/>
      <w:adjustRightInd w:val="0"/>
    </w:pPr>
    <w:rPr>
      <w:color w:val="000000"/>
      <w:sz w:val="24"/>
      <w:szCs w:val="24"/>
      <w:lang w:bidi="bn-BD"/>
    </w:rPr>
  </w:style>
  <w:style w:type="paragraph" w:styleId="NormalWeb">
    <w:name w:val="Normal (Web)"/>
    <w:basedOn w:val="Normal"/>
    <w:uiPriority w:val="99"/>
    <w:unhideWhenUsed/>
    <w:rsid w:val="00BB28D6"/>
    <w:pPr>
      <w:spacing w:before="100" w:beforeAutospacing="1" w:after="100" w:afterAutospacing="1"/>
    </w:pPr>
    <w:rPr>
      <w:lang w:val="en-US"/>
    </w:rPr>
  </w:style>
  <w:style w:type="character" w:styleId="Strong">
    <w:name w:val="Strong"/>
    <w:uiPriority w:val="22"/>
    <w:qFormat/>
    <w:rsid w:val="00BB28D6"/>
    <w:rPr>
      <w:b/>
      <w:bCs/>
    </w:rPr>
  </w:style>
  <w:style w:type="paragraph" w:styleId="NoSpacing">
    <w:name w:val="No Spacing"/>
    <w:uiPriority w:val="1"/>
    <w:qFormat/>
    <w:rsid w:val="00FA48C9"/>
    <w:rPr>
      <w:rFonts w:ascii="Calibri" w:eastAsia="Calibri" w:hAnsi="Calibri"/>
      <w:sz w:val="22"/>
      <w:szCs w:val="22"/>
    </w:rPr>
  </w:style>
  <w:style w:type="paragraph" w:styleId="PlainText">
    <w:name w:val="Plain Text"/>
    <w:basedOn w:val="Normal"/>
    <w:link w:val="PlainTextChar"/>
    <w:rsid w:val="00974EAE"/>
    <w:pPr>
      <w:spacing w:line="480" w:lineRule="auto"/>
    </w:pPr>
    <w:rPr>
      <w:rFonts w:ascii="Courier New" w:hAnsi="Courier New" w:cs="Courier New"/>
      <w:sz w:val="20"/>
      <w:szCs w:val="20"/>
      <w:lang w:val="en-US"/>
    </w:rPr>
  </w:style>
  <w:style w:type="character" w:customStyle="1" w:styleId="PlainTextChar">
    <w:name w:val="Plain Text Char"/>
    <w:link w:val="PlainText"/>
    <w:rsid w:val="00974EAE"/>
    <w:rPr>
      <w:rFonts w:ascii="Courier New" w:hAnsi="Courier New" w:cs="Courier New"/>
    </w:rPr>
  </w:style>
  <w:style w:type="paragraph" w:styleId="ListParagraph">
    <w:name w:val="List Paragraph"/>
    <w:basedOn w:val="Normal"/>
    <w:rsid w:val="003A51FC"/>
    <w:pPr>
      <w:ind w:left="720"/>
      <w:contextualSpacing/>
    </w:pPr>
  </w:style>
  <w:style w:type="character" w:customStyle="1" w:styleId="Heading1Char">
    <w:name w:val="Heading 1 Char"/>
    <w:basedOn w:val="DefaultParagraphFont"/>
    <w:link w:val="Heading1"/>
    <w:rsid w:val="000C4109"/>
    <w:rPr>
      <w:rFonts w:asciiTheme="majorHAnsi" w:eastAsiaTheme="majorEastAsia" w:hAnsiTheme="majorHAnsi" w:cstheme="majorBidi"/>
      <w:b/>
      <w:bCs/>
      <w:color w:val="345A8A" w:themeColor="accent1" w:themeShade="B5"/>
      <w:sz w:val="32"/>
      <w:szCs w:val="32"/>
      <w:lang w:val="en-AU"/>
    </w:rPr>
  </w:style>
  <w:style w:type="character" w:customStyle="1" w:styleId="pslongeditbox">
    <w:name w:val="pslongeditbox"/>
    <w:basedOn w:val="DefaultParagraphFont"/>
    <w:rsid w:val="003765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No Spacing" w:uiPriority="1" w:qFormat="1"/>
  </w:latentStyles>
  <w:style w:type="paragraph" w:default="1" w:styleId="Normal">
    <w:name w:val="Normal"/>
    <w:qFormat/>
    <w:rsid w:val="00F12EBD"/>
    <w:rPr>
      <w:sz w:val="24"/>
      <w:szCs w:val="24"/>
      <w:lang w:val="en-AU"/>
    </w:rPr>
  </w:style>
  <w:style w:type="paragraph" w:styleId="Heading1">
    <w:name w:val="heading 1"/>
    <w:basedOn w:val="Normal"/>
    <w:next w:val="Normal"/>
    <w:link w:val="Heading1Char"/>
    <w:rsid w:val="000C41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5F140F"/>
    <w:pPr>
      <w:keepNext/>
      <w:jc w:val="center"/>
      <w:outlineLvl w:val="1"/>
    </w:pPr>
    <w:rPr>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22C"/>
    <w:rPr>
      <w:color w:val="0000FF"/>
      <w:u w:val="single"/>
    </w:rPr>
  </w:style>
  <w:style w:type="paragraph" w:customStyle="1" w:styleId="MediumGrid1-Accent21">
    <w:name w:val="Medium Grid 1 - Accent 21"/>
    <w:basedOn w:val="Normal"/>
    <w:uiPriority w:val="34"/>
    <w:qFormat/>
    <w:rsid w:val="00020F41"/>
    <w:pPr>
      <w:spacing w:after="200" w:line="276" w:lineRule="auto"/>
      <w:ind w:left="720"/>
      <w:contextualSpacing/>
    </w:pPr>
    <w:rPr>
      <w:rFonts w:ascii="Calibri" w:eastAsia="MS Mincho" w:hAnsi="Calibri"/>
      <w:sz w:val="22"/>
      <w:szCs w:val="22"/>
      <w:lang w:val="en-US" w:eastAsia="ja-JP"/>
    </w:rPr>
  </w:style>
  <w:style w:type="paragraph" w:styleId="Footer">
    <w:name w:val="footer"/>
    <w:basedOn w:val="Normal"/>
    <w:link w:val="FooterChar"/>
    <w:uiPriority w:val="99"/>
    <w:semiHidden/>
    <w:unhideWhenUsed/>
    <w:rsid w:val="00AC2B83"/>
    <w:pPr>
      <w:tabs>
        <w:tab w:val="center" w:pos="4320"/>
        <w:tab w:val="right" w:pos="8640"/>
      </w:tabs>
    </w:pPr>
  </w:style>
  <w:style w:type="character" w:customStyle="1" w:styleId="FooterChar">
    <w:name w:val="Footer Char"/>
    <w:link w:val="Footer"/>
    <w:uiPriority w:val="99"/>
    <w:semiHidden/>
    <w:rsid w:val="00AC2B83"/>
    <w:rPr>
      <w:sz w:val="24"/>
      <w:szCs w:val="24"/>
      <w:lang w:val="en-AU"/>
    </w:rPr>
  </w:style>
  <w:style w:type="character" w:styleId="PageNumber">
    <w:name w:val="page number"/>
    <w:basedOn w:val="DefaultParagraphFont"/>
    <w:uiPriority w:val="99"/>
    <w:semiHidden/>
    <w:unhideWhenUsed/>
    <w:rsid w:val="00AC2B83"/>
  </w:style>
  <w:style w:type="character" w:styleId="FollowedHyperlink">
    <w:name w:val="FollowedHyperlink"/>
    <w:uiPriority w:val="99"/>
    <w:semiHidden/>
    <w:unhideWhenUsed/>
    <w:rsid w:val="002970F2"/>
    <w:rPr>
      <w:color w:val="800080"/>
      <w:u w:val="single"/>
    </w:rPr>
  </w:style>
  <w:style w:type="paragraph" w:styleId="Header">
    <w:name w:val="header"/>
    <w:basedOn w:val="Normal"/>
    <w:link w:val="HeaderChar"/>
    <w:unhideWhenUsed/>
    <w:rsid w:val="0023513D"/>
    <w:pPr>
      <w:tabs>
        <w:tab w:val="center" w:pos="4320"/>
        <w:tab w:val="right" w:pos="8640"/>
      </w:tabs>
    </w:pPr>
  </w:style>
  <w:style w:type="character" w:customStyle="1" w:styleId="HeaderChar">
    <w:name w:val="Header Char"/>
    <w:link w:val="Header"/>
    <w:uiPriority w:val="99"/>
    <w:semiHidden/>
    <w:rsid w:val="0023513D"/>
    <w:rPr>
      <w:sz w:val="24"/>
      <w:szCs w:val="24"/>
      <w:lang w:val="en-AU"/>
    </w:rPr>
  </w:style>
  <w:style w:type="character" w:styleId="CommentReference">
    <w:name w:val="annotation reference"/>
    <w:uiPriority w:val="99"/>
    <w:semiHidden/>
    <w:unhideWhenUsed/>
    <w:rsid w:val="00C74842"/>
    <w:rPr>
      <w:sz w:val="18"/>
      <w:szCs w:val="18"/>
    </w:rPr>
  </w:style>
  <w:style w:type="paragraph" w:styleId="CommentText">
    <w:name w:val="annotation text"/>
    <w:basedOn w:val="Normal"/>
    <w:link w:val="CommentTextChar"/>
    <w:unhideWhenUsed/>
    <w:rsid w:val="00C74842"/>
  </w:style>
  <w:style w:type="character" w:customStyle="1" w:styleId="CommentTextChar">
    <w:name w:val="Comment Text Char"/>
    <w:link w:val="CommentText"/>
    <w:rsid w:val="00C74842"/>
    <w:rPr>
      <w:sz w:val="24"/>
      <w:szCs w:val="24"/>
      <w:lang w:val="en-AU"/>
    </w:rPr>
  </w:style>
  <w:style w:type="paragraph" w:styleId="CommentSubject">
    <w:name w:val="annotation subject"/>
    <w:basedOn w:val="CommentText"/>
    <w:next w:val="CommentText"/>
    <w:link w:val="CommentSubjectChar"/>
    <w:uiPriority w:val="99"/>
    <w:semiHidden/>
    <w:unhideWhenUsed/>
    <w:rsid w:val="00C74842"/>
    <w:rPr>
      <w:b/>
      <w:bCs/>
      <w:sz w:val="20"/>
      <w:szCs w:val="20"/>
    </w:rPr>
  </w:style>
  <w:style w:type="character" w:customStyle="1" w:styleId="CommentSubjectChar">
    <w:name w:val="Comment Subject Char"/>
    <w:link w:val="CommentSubject"/>
    <w:uiPriority w:val="99"/>
    <w:semiHidden/>
    <w:rsid w:val="00C74842"/>
    <w:rPr>
      <w:b/>
      <w:bCs/>
      <w:sz w:val="24"/>
      <w:szCs w:val="24"/>
      <w:lang w:val="en-AU"/>
    </w:rPr>
  </w:style>
  <w:style w:type="paragraph" w:styleId="BalloonText">
    <w:name w:val="Balloon Text"/>
    <w:basedOn w:val="Normal"/>
    <w:link w:val="BalloonTextChar"/>
    <w:uiPriority w:val="99"/>
    <w:semiHidden/>
    <w:unhideWhenUsed/>
    <w:rsid w:val="00C74842"/>
    <w:rPr>
      <w:rFonts w:ascii="Lucida Grande" w:hAnsi="Lucida Grande"/>
      <w:sz w:val="18"/>
      <w:szCs w:val="18"/>
    </w:rPr>
  </w:style>
  <w:style w:type="character" w:customStyle="1" w:styleId="BalloonTextChar">
    <w:name w:val="Balloon Text Char"/>
    <w:link w:val="BalloonText"/>
    <w:uiPriority w:val="99"/>
    <w:semiHidden/>
    <w:rsid w:val="00C74842"/>
    <w:rPr>
      <w:rFonts w:ascii="Lucida Grande" w:hAnsi="Lucida Grande"/>
      <w:sz w:val="18"/>
      <w:szCs w:val="18"/>
      <w:lang w:val="en-AU"/>
    </w:rPr>
  </w:style>
  <w:style w:type="paragraph" w:styleId="BodyText">
    <w:name w:val="Body Text"/>
    <w:basedOn w:val="Normal"/>
    <w:link w:val="BodyTextChar"/>
    <w:rsid w:val="005F140F"/>
    <w:rPr>
      <w:sz w:val="44"/>
      <w:szCs w:val="20"/>
      <w:lang w:val="en-US"/>
    </w:rPr>
  </w:style>
  <w:style w:type="character" w:customStyle="1" w:styleId="BodyTextChar">
    <w:name w:val="Body Text Char"/>
    <w:link w:val="BodyText"/>
    <w:rsid w:val="005F140F"/>
    <w:rPr>
      <w:sz w:val="44"/>
    </w:rPr>
  </w:style>
  <w:style w:type="character" w:customStyle="1" w:styleId="Heading2Char">
    <w:name w:val="Heading 2 Char"/>
    <w:link w:val="Heading2"/>
    <w:rsid w:val="005F140F"/>
    <w:rPr>
      <w:sz w:val="24"/>
    </w:rPr>
  </w:style>
  <w:style w:type="table" w:styleId="TableGrid">
    <w:name w:val="Table Grid"/>
    <w:basedOn w:val="TableNormal"/>
    <w:uiPriority w:val="59"/>
    <w:rsid w:val="00001B70"/>
    <w:rPr>
      <w:rFonts w:eastAsia="Cambria"/>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E1BE8"/>
    <w:pPr>
      <w:autoSpaceDE w:val="0"/>
      <w:autoSpaceDN w:val="0"/>
      <w:adjustRightInd w:val="0"/>
    </w:pPr>
    <w:rPr>
      <w:color w:val="000000"/>
      <w:sz w:val="24"/>
      <w:szCs w:val="24"/>
      <w:lang w:bidi="bn-BD"/>
    </w:rPr>
  </w:style>
  <w:style w:type="paragraph" w:styleId="NormalWeb">
    <w:name w:val="Normal (Web)"/>
    <w:basedOn w:val="Normal"/>
    <w:uiPriority w:val="99"/>
    <w:unhideWhenUsed/>
    <w:rsid w:val="00BB28D6"/>
    <w:pPr>
      <w:spacing w:before="100" w:beforeAutospacing="1" w:after="100" w:afterAutospacing="1"/>
    </w:pPr>
    <w:rPr>
      <w:lang w:val="en-US"/>
    </w:rPr>
  </w:style>
  <w:style w:type="character" w:styleId="Strong">
    <w:name w:val="Strong"/>
    <w:uiPriority w:val="22"/>
    <w:qFormat/>
    <w:rsid w:val="00BB28D6"/>
    <w:rPr>
      <w:b/>
      <w:bCs/>
    </w:rPr>
  </w:style>
  <w:style w:type="paragraph" w:styleId="NoSpacing">
    <w:name w:val="No Spacing"/>
    <w:uiPriority w:val="1"/>
    <w:qFormat/>
    <w:rsid w:val="00FA48C9"/>
    <w:rPr>
      <w:rFonts w:ascii="Calibri" w:eastAsia="Calibri" w:hAnsi="Calibri"/>
      <w:sz w:val="22"/>
      <w:szCs w:val="22"/>
    </w:rPr>
  </w:style>
  <w:style w:type="paragraph" w:styleId="PlainText">
    <w:name w:val="Plain Text"/>
    <w:basedOn w:val="Normal"/>
    <w:link w:val="PlainTextChar"/>
    <w:rsid w:val="00974EAE"/>
    <w:pPr>
      <w:spacing w:line="480" w:lineRule="auto"/>
    </w:pPr>
    <w:rPr>
      <w:rFonts w:ascii="Courier New" w:hAnsi="Courier New" w:cs="Courier New"/>
      <w:sz w:val="20"/>
      <w:szCs w:val="20"/>
      <w:lang w:val="en-US"/>
    </w:rPr>
  </w:style>
  <w:style w:type="character" w:customStyle="1" w:styleId="PlainTextChar">
    <w:name w:val="Plain Text Char"/>
    <w:link w:val="PlainText"/>
    <w:rsid w:val="00974EAE"/>
    <w:rPr>
      <w:rFonts w:ascii="Courier New" w:hAnsi="Courier New" w:cs="Courier New"/>
    </w:rPr>
  </w:style>
  <w:style w:type="paragraph" w:styleId="ListParagraph">
    <w:name w:val="List Paragraph"/>
    <w:basedOn w:val="Normal"/>
    <w:rsid w:val="003A51FC"/>
    <w:pPr>
      <w:ind w:left="720"/>
      <w:contextualSpacing/>
    </w:pPr>
  </w:style>
  <w:style w:type="character" w:customStyle="1" w:styleId="Heading1Char">
    <w:name w:val="Heading 1 Char"/>
    <w:basedOn w:val="DefaultParagraphFont"/>
    <w:link w:val="Heading1"/>
    <w:rsid w:val="000C4109"/>
    <w:rPr>
      <w:rFonts w:asciiTheme="majorHAnsi" w:eastAsiaTheme="majorEastAsia" w:hAnsiTheme="majorHAnsi" w:cstheme="majorBidi"/>
      <w:b/>
      <w:bCs/>
      <w:color w:val="345A8A" w:themeColor="accent1" w:themeShade="B5"/>
      <w:sz w:val="32"/>
      <w:szCs w:val="32"/>
      <w:lang w:val="en-AU"/>
    </w:rPr>
  </w:style>
</w:styles>
</file>

<file path=word/webSettings.xml><?xml version="1.0" encoding="utf-8"?>
<w:webSettings xmlns:r="http://schemas.openxmlformats.org/officeDocument/2006/relationships" xmlns:w="http://schemas.openxmlformats.org/wordprocessingml/2006/main">
  <w:divs>
    <w:div w:id="30613794">
      <w:bodyDiv w:val="1"/>
      <w:marLeft w:val="0"/>
      <w:marRight w:val="0"/>
      <w:marTop w:val="0"/>
      <w:marBottom w:val="0"/>
      <w:divBdr>
        <w:top w:val="none" w:sz="0" w:space="0" w:color="auto"/>
        <w:left w:val="none" w:sz="0" w:space="0" w:color="auto"/>
        <w:bottom w:val="none" w:sz="0" w:space="0" w:color="auto"/>
        <w:right w:val="none" w:sz="0" w:space="0" w:color="auto"/>
      </w:divBdr>
    </w:div>
    <w:div w:id="339891782">
      <w:bodyDiv w:val="1"/>
      <w:marLeft w:val="0"/>
      <w:marRight w:val="0"/>
      <w:marTop w:val="0"/>
      <w:marBottom w:val="0"/>
      <w:divBdr>
        <w:top w:val="none" w:sz="0" w:space="0" w:color="auto"/>
        <w:left w:val="none" w:sz="0" w:space="0" w:color="auto"/>
        <w:bottom w:val="none" w:sz="0" w:space="0" w:color="auto"/>
        <w:right w:val="none" w:sz="0" w:space="0" w:color="auto"/>
      </w:divBdr>
    </w:div>
    <w:div w:id="427311274">
      <w:bodyDiv w:val="1"/>
      <w:marLeft w:val="0"/>
      <w:marRight w:val="0"/>
      <w:marTop w:val="0"/>
      <w:marBottom w:val="0"/>
      <w:divBdr>
        <w:top w:val="none" w:sz="0" w:space="0" w:color="auto"/>
        <w:left w:val="none" w:sz="0" w:space="0" w:color="auto"/>
        <w:bottom w:val="none" w:sz="0" w:space="0" w:color="auto"/>
        <w:right w:val="none" w:sz="0" w:space="0" w:color="auto"/>
      </w:divBdr>
      <w:divsChild>
        <w:div w:id="229311295">
          <w:marLeft w:val="0"/>
          <w:marRight w:val="0"/>
          <w:marTop w:val="0"/>
          <w:marBottom w:val="0"/>
          <w:divBdr>
            <w:top w:val="none" w:sz="0" w:space="0" w:color="auto"/>
            <w:left w:val="none" w:sz="0" w:space="0" w:color="auto"/>
            <w:bottom w:val="none" w:sz="0" w:space="0" w:color="auto"/>
            <w:right w:val="none" w:sz="0" w:space="0" w:color="auto"/>
          </w:divBdr>
        </w:div>
      </w:divsChild>
    </w:div>
    <w:div w:id="463620750">
      <w:bodyDiv w:val="1"/>
      <w:marLeft w:val="0"/>
      <w:marRight w:val="0"/>
      <w:marTop w:val="0"/>
      <w:marBottom w:val="0"/>
      <w:divBdr>
        <w:top w:val="none" w:sz="0" w:space="0" w:color="auto"/>
        <w:left w:val="none" w:sz="0" w:space="0" w:color="auto"/>
        <w:bottom w:val="none" w:sz="0" w:space="0" w:color="auto"/>
        <w:right w:val="none" w:sz="0" w:space="0" w:color="auto"/>
      </w:divBdr>
    </w:div>
    <w:div w:id="467170468">
      <w:bodyDiv w:val="1"/>
      <w:marLeft w:val="0"/>
      <w:marRight w:val="0"/>
      <w:marTop w:val="0"/>
      <w:marBottom w:val="0"/>
      <w:divBdr>
        <w:top w:val="none" w:sz="0" w:space="0" w:color="auto"/>
        <w:left w:val="none" w:sz="0" w:space="0" w:color="auto"/>
        <w:bottom w:val="none" w:sz="0" w:space="0" w:color="auto"/>
        <w:right w:val="none" w:sz="0" w:space="0" w:color="auto"/>
      </w:divBdr>
    </w:div>
    <w:div w:id="585192909">
      <w:bodyDiv w:val="1"/>
      <w:marLeft w:val="0"/>
      <w:marRight w:val="0"/>
      <w:marTop w:val="0"/>
      <w:marBottom w:val="0"/>
      <w:divBdr>
        <w:top w:val="none" w:sz="0" w:space="0" w:color="auto"/>
        <w:left w:val="none" w:sz="0" w:space="0" w:color="auto"/>
        <w:bottom w:val="none" w:sz="0" w:space="0" w:color="auto"/>
        <w:right w:val="none" w:sz="0" w:space="0" w:color="auto"/>
      </w:divBdr>
    </w:div>
    <w:div w:id="784737080">
      <w:bodyDiv w:val="1"/>
      <w:marLeft w:val="0"/>
      <w:marRight w:val="0"/>
      <w:marTop w:val="0"/>
      <w:marBottom w:val="0"/>
      <w:divBdr>
        <w:top w:val="none" w:sz="0" w:space="0" w:color="auto"/>
        <w:left w:val="none" w:sz="0" w:space="0" w:color="auto"/>
        <w:bottom w:val="none" w:sz="0" w:space="0" w:color="auto"/>
        <w:right w:val="none" w:sz="0" w:space="0" w:color="auto"/>
      </w:divBdr>
    </w:div>
    <w:div w:id="870651999">
      <w:bodyDiv w:val="1"/>
      <w:marLeft w:val="0"/>
      <w:marRight w:val="0"/>
      <w:marTop w:val="0"/>
      <w:marBottom w:val="0"/>
      <w:divBdr>
        <w:top w:val="none" w:sz="0" w:space="0" w:color="auto"/>
        <w:left w:val="none" w:sz="0" w:space="0" w:color="auto"/>
        <w:bottom w:val="none" w:sz="0" w:space="0" w:color="auto"/>
        <w:right w:val="none" w:sz="0" w:space="0" w:color="auto"/>
      </w:divBdr>
    </w:div>
    <w:div w:id="975643073">
      <w:bodyDiv w:val="1"/>
      <w:marLeft w:val="0"/>
      <w:marRight w:val="0"/>
      <w:marTop w:val="0"/>
      <w:marBottom w:val="0"/>
      <w:divBdr>
        <w:top w:val="none" w:sz="0" w:space="0" w:color="auto"/>
        <w:left w:val="none" w:sz="0" w:space="0" w:color="auto"/>
        <w:bottom w:val="none" w:sz="0" w:space="0" w:color="auto"/>
        <w:right w:val="none" w:sz="0" w:space="0" w:color="auto"/>
      </w:divBdr>
    </w:div>
    <w:div w:id="1266957801">
      <w:bodyDiv w:val="1"/>
      <w:marLeft w:val="0"/>
      <w:marRight w:val="0"/>
      <w:marTop w:val="0"/>
      <w:marBottom w:val="0"/>
      <w:divBdr>
        <w:top w:val="none" w:sz="0" w:space="0" w:color="auto"/>
        <w:left w:val="none" w:sz="0" w:space="0" w:color="auto"/>
        <w:bottom w:val="none" w:sz="0" w:space="0" w:color="auto"/>
        <w:right w:val="none" w:sz="0" w:space="0" w:color="auto"/>
      </w:divBdr>
    </w:div>
    <w:div w:id="1321887337">
      <w:bodyDiv w:val="1"/>
      <w:marLeft w:val="0"/>
      <w:marRight w:val="0"/>
      <w:marTop w:val="0"/>
      <w:marBottom w:val="0"/>
      <w:divBdr>
        <w:top w:val="none" w:sz="0" w:space="0" w:color="auto"/>
        <w:left w:val="none" w:sz="0" w:space="0" w:color="auto"/>
        <w:bottom w:val="none" w:sz="0" w:space="0" w:color="auto"/>
        <w:right w:val="none" w:sz="0" w:space="0" w:color="auto"/>
      </w:divBdr>
      <w:divsChild>
        <w:div w:id="1952467326">
          <w:marLeft w:val="0"/>
          <w:marRight w:val="0"/>
          <w:marTop w:val="0"/>
          <w:marBottom w:val="0"/>
          <w:divBdr>
            <w:top w:val="none" w:sz="0" w:space="0" w:color="auto"/>
            <w:left w:val="none" w:sz="0" w:space="0" w:color="auto"/>
            <w:bottom w:val="none" w:sz="0" w:space="0" w:color="auto"/>
            <w:right w:val="none" w:sz="0" w:space="0" w:color="auto"/>
          </w:divBdr>
        </w:div>
        <w:div w:id="54664550">
          <w:marLeft w:val="0"/>
          <w:marRight w:val="0"/>
          <w:marTop w:val="0"/>
          <w:marBottom w:val="0"/>
          <w:divBdr>
            <w:top w:val="none" w:sz="0" w:space="0" w:color="auto"/>
            <w:left w:val="none" w:sz="0" w:space="0" w:color="auto"/>
            <w:bottom w:val="none" w:sz="0" w:space="0" w:color="auto"/>
            <w:right w:val="none" w:sz="0" w:space="0" w:color="auto"/>
          </w:divBdr>
        </w:div>
        <w:div w:id="1567253240">
          <w:marLeft w:val="0"/>
          <w:marRight w:val="0"/>
          <w:marTop w:val="0"/>
          <w:marBottom w:val="0"/>
          <w:divBdr>
            <w:top w:val="none" w:sz="0" w:space="0" w:color="auto"/>
            <w:left w:val="none" w:sz="0" w:space="0" w:color="auto"/>
            <w:bottom w:val="none" w:sz="0" w:space="0" w:color="auto"/>
            <w:right w:val="none" w:sz="0" w:space="0" w:color="auto"/>
          </w:divBdr>
        </w:div>
        <w:div w:id="1755593366">
          <w:marLeft w:val="0"/>
          <w:marRight w:val="0"/>
          <w:marTop w:val="0"/>
          <w:marBottom w:val="0"/>
          <w:divBdr>
            <w:top w:val="none" w:sz="0" w:space="0" w:color="auto"/>
            <w:left w:val="none" w:sz="0" w:space="0" w:color="auto"/>
            <w:bottom w:val="none" w:sz="0" w:space="0" w:color="auto"/>
            <w:right w:val="none" w:sz="0" w:space="0" w:color="auto"/>
          </w:divBdr>
        </w:div>
        <w:div w:id="686446333">
          <w:marLeft w:val="0"/>
          <w:marRight w:val="0"/>
          <w:marTop w:val="0"/>
          <w:marBottom w:val="0"/>
          <w:divBdr>
            <w:top w:val="none" w:sz="0" w:space="0" w:color="auto"/>
            <w:left w:val="none" w:sz="0" w:space="0" w:color="auto"/>
            <w:bottom w:val="none" w:sz="0" w:space="0" w:color="auto"/>
            <w:right w:val="none" w:sz="0" w:space="0" w:color="auto"/>
          </w:divBdr>
        </w:div>
        <w:div w:id="1343437447">
          <w:marLeft w:val="0"/>
          <w:marRight w:val="0"/>
          <w:marTop w:val="0"/>
          <w:marBottom w:val="0"/>
          <w:divBdr>
            <w:top w:val="none" w:sz="0" w:space="0" w:color="auto"/>
            <w:left w:val="none" w:sz="0" w:space="0" w:color="auto"/>
            <w:bottom w:val="none" w:sz="0" w:space="0" w:color="auto"/>
            <w:right w:val="none" w:sz="0" w:space="0" w:color="auto"/>
          </w:divBdr>
        </w:div>
        <w:div w:id="1660303198">
          <w:marLeft w:val="0"/>
          <w:marRight w:val="0"/>
          <w:marTop w:val="0"/>
          <w:marBottom w:val="0"/>
          <w:divBdr>
            <w:top w:val="none" w:sz="0" w:space="0" w:color="auto"/>
            <w:left w:val="none" w:sz="0" w:space="0" w:color="auto"/>
            <w:bottom w:val="none" w:sz="0" w:space="0" w:color="auto"/>
            <w:right w:val="none" w:sz="0" w:space="0" w:color="auto"/>
          </w:divBdr>
        </w:div>
        <w:div w:id="441194035">
          <w:marLeft w:val="0"/>
          <w:marRight w:val="0"/>
          <w:marTop w:val="0"/>
          <w:marBottom w:val="0"/>
          <w:divBdr>
            <w:top w:val="none" w:sz="0" w:space="0" w:color="auto"/>
            <w:left w:val="none" w:sz="0" w:space="0" w:color="auto"/>
            <w:bottom w:val="none" w:sz="0" w:space="0" w:color="auto"/>
            <w:right w:val="none" w:sz="0" w:space="0" w:color="auto"/>
          </w:divBdr>
        </w:div>
        <w:div w:id="734164660">
          <w:marLeft w:val="0"/>
          <w:marRight w:val="0"/>
          <w:marTop w:val="0"/>
          <w:marBottom w:val="0"/>
          <w:divBdr>
            <w:top w:val="none" w:sz="0" w:space="0" w:color="auto"/>
            <w:left w:val="none" w:sz="0" w:space="0" w:color="auto"/>
            <w:bottom w:val="none" w:sz="0" w:space="0" w:color="auto"/>
            <w:right w:val="none" w:sz="0" w:space="0" w:color="auto"/>
          </w:divBdr>
        </w:div>
        <w:div w:id="307249922">
          <w:marLeft w:val="0"/>
          <w:marRight w:val="0"/>
          <w:marTop w:val="0"/>
          <w:marBottom w:val="0"/>
          <w:divBdr>
            <w:top w:val="none" w:sz="0" w:space="0" w:color="auto"/>
            <w:left w:val="none" w:sz="0" w:space="0" w:color="auto"/>
            <w:bottom w:val="none" w:sz="0" w:space="0" w:color="auto"/>
            <w:right w:val="none" w:sz="0" w:space="0" w:color="auto"/>
          </w:divBdr>
        </w:div>
        <w:div w:id="803618694">
          <w:marLeft w:val="0"/>
          <w:marRight w:val="0"/>
          <w:marTop w:val="0"/>
          <w:marBottom w:val="0"/>
          <w:divBdr>
            <w:top w:val="none" w:sz="0" w:space="0" w:color="auto"/>
            <w:left w:val="none" w:sz="0" w:space="0" w:color="auto"/>
            <w:bottom w:val="none" w:sz="0" w:space="0" w:color="auto"/>
            <w:right w:val="none" w:sz="0" w:space="0" w:color="auto"/>
          </w:divBdr>
        </w:div>
        <w:div w:id="563876898">
          <w:marLeft w:val="0"/>
          <w:marRight w:val="0"/>
          <w:marTop w:val="0"/>
          <w:marBottom w:val="0"/>
          <w:divBdr>
            <w:top w:val="none" w:sz="0" w:space="0" w:color="auto"/>
            <w:left w:val="none" w:sz="0" w:space="0" w:color="auto"/>
            <w:bottom w:val="none" w:sz="0" w:space="0" w:color="auto"/>
            <w:right w:val="none" w:sz="0" w:space="0" w:color="auto"/>
          </w:divBdr>
        </w:div>
        <w:div w:id="1641878523">
          <w:marLeft w:val="0"/>
          <w:marRight w:val="0"/>
          <w:marTop w:val="0"/>
          <w:marBottom w:val="0"/>
          <w:divBdr>
            <w:top w:val="none" w:sz="0" w:space="0" w:color="auto"/>
            <w:left w:val="none" w:sz="0" w:space="0" w:color="auto"/>
            <w:bottom w:val="none" w:sz="0" w:space="0" w:color="auto"/>
            <w:right w:val="none" w:sz="0" w:space="0" w:color="auto"/>
          </w:divBdr>
        </w:div>
        <w:div w:id="229468700">
          <w:marLeft w:val="0"/>
          <w:marRight w:val="0"/>
          <w:marTop w:val="0"/>
          <w:marBottom w:val="0"/>
          <w:divBdr>
            <w:top w:val="none" w:sz="0" w:space="0" w:color="auto"/>
            <w:left w:val="none" w:sz="0" w:space="0" w:color="auto"/>
            <w:bottom w:val="none" w:sz="0" w:space="0" w:color="auto"/>
            <w:right w:val="none" w:sz="0" w:space="0" w:color="auto"/>
          </w:divBdr>
        </w:div>
        <w:div w:id="1317957131">
          <w:marLeft w:val="0"/>
          <w:marRight w:val="0"/>
          <w:marTop w:val="0"/>
          <w:marBottom w:val="0"/>
          <w:divBdr>
            <w:top w:val="none" w:sz="0" w:space="0" w:color="auto"/>
            <w:left w:val="none" w:sz="0" w:space="0" w:color="auto"/>
            <w:bottom w:val="none" w:sz="0" w:space="0" w:color="auto"/>
            <w:right w:val="none" w:sz="0" w:space="0" w:color="auto"/>
          </w:divBdr>
        </w:div>
        <w:div w:id="910845575">
          <w:marLeft w:val="0"/>
          <w:marRight w:val="0"/>
          <w:marTop w:val="0"/>
          <w:marBottom w:val="0"/>
          <w:divBdr>
            <w:top w:val="none" w:sz="0" w:space="0" w:color="auto"/>
            <w:left w:val="none" w:sz="0" w:space="0" w:color="auto"/>
            <w:bottom w:val="none" w:sz="0" w:space="0" w:color="auto"/>
            <w:right w:val="none" w:sz="0" w:space="0" w:color="auto"/>
          </w:divBdr>
        </w:div>
        <w:div w:id="1559824503">
          <w:marLeft w:val="0"/>
          <w:marRight w:val="0"/>
          <w:marTop w:val="0"/>
          <w:marBottom w:val="0"/>
          <w:divBdr>
            <w:top w:val="none" w:sz="0" w:space="0" w:color="auto"/>
            <w:left w:val="none" w:sz="0" w:space="0" w:color="auto"/>
            <w:bottom w:val="none" w:sz="0" w:space="0" w:color="auto"/>
            <w:right w:val="none" w:sz="0" w:space="0" w:color="auto"/>
          </w:divBdr>
        </w:div>
        <w:div w:id="1496990835">
          <w:marLeft w:val="0"/>
          <w:marRight w:val="0"/>
          <w:marTop w:val="0"/>
          <w:marBottom w:val="0"/>
          <w:divBdr>
            <w:top w:val="none" w:sz="0" w:space="0" w:color="auto"/>
            <w:left w:val="none" w:sz="0" w:space="0" w:color="auto"/>
            <w:bottom w:val="none" w:sz="0" w:space="0" w:color="auto"/>
            <w:right w:val="none" w:sz="0" w:space="0" w:color="auto"/>
          </w:divBdr>
        </w:div>
        <w:div w:id="315258874">
          <w:marLeft w:val="0"/>
          <w:marRight w:val="0"/>
          <w:marTop w:val="0"/>
          <w:marBottom w:val="0"/>
          <w:divBdr>
            <w:top w:val="none" w:sz="0" w:space="0" w:color="auto"/>
            <w:left w:val="none" w:sz="0" w:space="0" w:color="auto"/>
            <w:bottom w:val="none" w:sz="0" w:space="0" w:color="auto"/>
            <w:right w:val="none" w:sz="0" w:space="0" w:color="auto"/>
          </w:divBdr>
        </w:div>
      </w:divsChild>
    </w:div>
    <w:div w:id="1431463473">
      <w:bodyDiv w:val="1"/>
      <w:marLeft w:val="0"/>
      <w:marRight w:val="0"/>
      <w:marTop w:val="0"/>
      <w:marBottom w:val="0"/>
      <w:divBdr>
        <w:top w:val="none" w:sz="0" w:space="0" w:color="auto"/>
        <w:left w:val="none" w:sz="0" w:space="0" w:color="auto"/>
        <w:bottom w:val="none" w:sz="0" w:space="0" w:color="auto"/>
        <w:right w:val="none" w:sz="0" w:space="0" w:color="auto"/>
      </w:divBdr>
    </w:div>
    <w:div w:id="1512833477">
      <w:bodyDiv w:val="1"/>
      <w:marLeft w:val="0"/>
      <w:marRight w:val="0"/>
      <w:marTop w:val="0"/>
      <w:marBottom w:val="0"/>
      <w:divBdr>
        <w:top w:val="none" w:sz="0" w:space="0" w:color="auto"/>
        <w:left w:val="none" w:sz="0" w:space="0" w:color="auto"/>
        <w:bottom w:val="none" w:sz="0" w:space="0" w:color="auto"/>
        <w:right w:val="none" w:sz="0" w:space="0" w:color="auto"/>
      </w:divBdr>
    </w:div>
    <w:div w:id="1830748873">
      <w:bodyDiv w:val="1"/>
      <w:marLeft w:val="0"/>
      <w:marRight w:val="0"/>
      <w:marTop w:val="0"/>
      <w:marBottom w:val="0"/>
      <w:divBdr>
        <w:top w:val="none" w:sz="0" w:space="0" w:color="auto"/>
        <w:left w:val="none" w:sz="0" w:space="0" w:color="auto"/>
        <w:bottom w:val="none" w:sz="0" w:space="0" w:color="auto"/>
        <w:right w:val="none" w:sz="0" w:space="0" w:color="auto"/>
      </w:divBdr>
    </w:div>
    <w:div w:id="1922055329">
      <w:bodyDiv w:val="1"/>
      <w:marLeft w:val="0"/>
      <w:marRight w:val="0"/>
      <w:marTop w:val="0"/>
      <w:marBottom w:val="0"/>
      <w:divBdr>
        <w:top w:val="none" w:sz="0" w:space="0" w:color="auto"/>
        <w:left w:val="none" w:sz="0" w:space="0" w:color="auto"/>
        <w:bottom w:val="none" w:sz="0" w:space="0" w:color="auto"/>
        <w:right w:val="none" w:sz="0" w:space="0" w:color="auto"/>
      </w:divBdr>
    </w:div>
    <w:div w:id="1997102283">
      <w:bodyDiv w:val="1"/>
      <w:marLeft w:val="0"/>
      <w:marRight w:val="0"/>
      <w:marTop w:val="0"/>
      <w:marBottom w:val="0"/>
      <w:divBdr>
        <w:top w:val="none" w:sz="0" w:space="0" w:color="auto"/>
        <w:left w:val="none" w:sz="0" w:space="0" w:color="auto"/>
        <w:bottom w:val="none" w:sz="0" w:space="0" w:color="auto"/>
        <w:right w:val="none" w:sz="0" w:space="0" w:color="auto"/>
      </w:divBdr>
    </w:div>
    <w:div w:id="2089886992">
      <w:bodyDiv w:val="1"/>
      <w:marLeft w:val="0"/>
      <w:marRight w:val="0"/>
      <w:marTop w:val="0"/>
      <w:marBottom w:val="0"/>
      <w:divBdr>
        <w:top w:val="none" w:sz="0" w:space="0" w:color="auto"/>
        <w:left w:val="none" w:sz="0" w:space="0" w:color="auto"/>
        <w:bottom w:val="none" w:sz="0" w:space="0" w:color="auto"/>
        <w:right w:val="none" w:sz="0" w:space="0" w:color="auto"/>
      </w:divBdr>
      <w:divsChild>
        <w:div w:id="2010911598">
          <w:marLeft w:val="0"/>
          <w:marRight w:val="0"/>
          <w:marTop w:val="0"/>
          <w:marBottom w:val="0"/>
          <w:divBdr>
            <w:top w:val="none" w:sz="0" w:space="0" w:color="auto"/>
            <w:left w:val="none" w:sz="0" w:space="0" w:color="auto"/>
            <w:bottom w:val="none" w:sz="0" w:space="0" w:color="auto"/>
            <w:right w:val="none" w:sz="0" w:space="0" w:color="auto"/>
          </w:divBdr>
        </w:div>
      </w:divsChild>
    </w:div>
    <w:div w:id="21283083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ta.edu/resources" TargetMode="External"/><Relationship Id="rId12" Type="http://schemas.openxmlformats.org/officeDocument/2006/relationships/hyperlink" Target="http://www.uta.edu/oit/cs/email/mavmail.php"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tpaguirre@uta.edu" TargetMode="External"/><Relationship Id="rId8" Type="http://schemas.openxmlformats.org/officeDocument/2006/relationships/hyperlink" Target="http://wweb.uta.edu/ses/fao" TargetMode="External"/><Relationship Id="rId9" Type="http://schemas.openxmlformats.org/officeDocument/2006/relationships/hyperlink" Target="http://www.uta.edu/disability" TargetMode="External"/><Relationship Id="rId10"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1142</Words>
  <Characters>6512</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Regina T</vt:lpstr>
    </vt:vector>
  </TitlesOfParts>
  <Company>University of Texas at Arlington</Company>
  <LinksUpToDate>false</LinksUpToDate>
  <CharactersWithSpaces>7997</CharactersWithSpaces>
  <SharedDoc>false</SharedDoc>
  <HLinks>
    <vt:vector size="228" baseType="variant">
      <vt:variant>
        <vt:i4>8257635</vt:i4>
      </vt:variant>
      <vt:variant>
        <vt:i4>111</vt:i4>
      </vt:variant>
      <vt:variant>
        <vt:i4>0</vt:i4>
      </vt:variant>
      <vt:variant>
        <vt:i4>5</vt:i4>
      </vt:variant>
      <vt:variant>
        <vt:lpwstr>http://www.socialresearchmethods.net/kb/evaluation.php</vt:lpwstr>
      </vt:variant>
      <vt:variant>
        <vt:lpwstr/>
      </vt:variant>
      <vt:variant>
        <vt:i4>6226011</vt:i4>
      </vt:variant>
      <vt:variant>
        <vt:i4>108</vt:i4>
      </vt:variant>
      <vt:variant>
        <vt:i4>0</vt:i4>
      </vt:variant>
      <vt:variant>
        <vt:i4>5</vt:i4>
      </vt:variant>
      <vt:variant>
        <vt:lpwstr>https://owa.uta.edu/owa/regtrupr@exchange.uta.edu/redir.aspx?C=48efd1c9748f4c90af72978f9ee2e5a2&amp;URL=http%3a%2f%2fwww.socialresearchmethods.net%2fkb%2fqualval.php</vt:lpwstr>
      </vt:variant>
      <vt:variant>
        <vt:lpwstr/>
      </vt:variant>
      <vt:variant>
        <vt:i4>7667742</vt:i4>
      </vt:variant>
      <vt:variant>
        <vt:i4>105</vt:i4>
      </vt:variant>
      <vt:variant>
        <vt:i4>0</vt:i4>
      </vt:variant>
      <vt:variant>
        <vt:i4>5</vt:i4>
      </vt:variant>
      <vt:variant>
        <vt:lpwstr>https://owa.uta.edu/owa/regtrupr@exchange.uta.edu/redir.aspx?C=48efd1c9748f4c90af72978f9ee2e5a2&amp;URL=http%3a%2f%2fwww.socialresearchmethods.net%2fkb%2fqualmeth.php</vt:lpwstr>
      </vt:variant>
      <vt:variant>
        <vt:lpwstr/>
      </vt:variant>
      <vt:variant>
        <vt:i4>5111888</vt:i4>
      </vt:variant>
      <vt:variant>
        <vt:i4>102</vt:i4>
      </vt:variant>
      <vt:variant>
        <vt:i4>0</vt:i4>
      </vt:variant>
      <vt:variant>
        <vt:i4>5</vt:i4>
      </vt:variant>
      <vt:variant>
        <vt:lpwstr>https://owa.uta.edu/owa/regtrupr@exchange.uta.edu/redir.aspx?C=48efd1c9748f4c90af72978f9ee2e5a2&amp;URL=http%3a%2f%2fwww.socialresearchmethods.net%2fkb%2fqualapp.php</vt:lpwstr>
      </vt:variant>
      <vt:variant>
        <vt:lpwstr/>
      </vt:variant>
      <vt:variant>
        <vt:i4>7864343</vt:i4>
      </vt:variant>
      <vt:variant>
        <vt:i4>99</vt:i4>
      </vt:variant>
      <vt:variant>
        <vt:i4>0</vt:i4>
      </vt:variant>
      <vt:variant>
        <vt:i4>5</vt:i4>
      </vt:variant>
      <vt:variant>
        <vt:lpwstr>https://owa.uta.edu/owa/regtrupr@exchange.uta.edu/redir.aspx?C=48efd1c9748f4c90af72978f9ee2e5a2&amp;URL=http%3a%2f%2fwww.socialresearchmethods.net%2fkb%2fqualdata.php</vt:lpwstr>
      </vt:variant>
      <vt:variant>
        <vt:lpwstr/>
      </vt:variant>
      <vt:variant>
        <vt:i4>5963847</vt:i4>
      </vt:variant>
      <vt:variant>
        <vt:i4>96</vt:i4>
      </vt:variant>
      <vt:variant>
        <vt:i4>0</vt:i4>
      </vt:variant>
      <vt:variant>
        <vt:i4>5</vt:i4>
      </vt:variant>
      <vt:variant>
        <vt:lpwstr>https://owa.uta.edu/owa/regtrupr@exchange.uta.edu/redir.aspx?C=48efd1c9748f4c90af72978f9ee2e5a2&amp;URL=http%3a%2f%2fwww.socialresearchmethods.net%2fkb%2fqualdeb.php</vt:lpwstr>
      </vt:variant>
      <vt:variant>
        <vt:lpwstr/>
      </vt:variant>
      <vt:variant>
        <vt:i4>7864327</vt:i4>
      </vt:variant>
      <vt:variant>
        <vt:i4>93</vt:i4>
      </vt:variant>
      <vt:variant>
        <vt:i4>0</vt:i4>
      </vt:variant>
      <vt:variant>
        <vt:i4>5</vt:i4>
      </vt:variant>
      <vt:variant>
        <vt:lpwstr>https://owa.uta.edu/owa/regtrupr@exchange.uta.edu/redir.aspx?C=48efd1c9748f4c90af72978f9ee2e5a2&amp;URL=http%3a%2f%2fwww.socialresearchmethods.net%2fkb%2fqual.php</vt:lpwstr>
      </vt:variant>
      <vt:variant>
        <vt:lpwstr/>
      </vt:variant>
      <vt:variant>
        <vt:i4>25</vt:i4>
      </vt:variant>
      <vt:variant>
        <vt:i4>90</vt:i4>
      </vt:variant>
      <vt:variant>
        <vt:i4>0</vt:i4>
      </vt:variant>
      <vt:variant>
        <vt:i4>5</vt:i4>
      </vt:variant>
      <vt:variant>
        <vt:lpwstr>http://www.socialresearchmethods.net/kb/analysis.php</vt:lpwstr>
      </vt:variant>
      <vt:variant>
        <vt:lpwstr/>
      </vt:variant>
      <vt:variant>
        <vt:i4>6291577</vt:i4>
      </vt:variant>
      <vt:variant>
        <vt:i4>87</vt:i4>
      </vt:variant>
      <vt:variant>
        <vt:i4>0</vt:i4>
      </vt:variant>
      <vt:variant>
        <vt:i4>5</vt:i4>
      </vt:variant>
      <vt:variant>
        <vt:lpwstr>http://www.socialresearchmethods.net/kb/design.php</vt:lpwstr>
      </vt:variant>
      <vt:variant>
        <vt:lpwstr/>
      </vt:variant>
      <vt:variant>
        <vt:i4>1900565</vt:i4>
      </vt:variant>
      <vt:variant>
        <vt:i4>84</vt:i4>
      </vt:variant>
      <vt:variant>
        <vt:i4>0</vt:i4>
      </vt:variant>
      <vt:variant>
        <vt:i4>5</vt:i4>
      </vt:variant>
      <vt:variant>
        <vt:lpwstr>http://www.socialresearchmethods.net/kb/sampling.php</vt:lpwstr>
      </vt:variant>
      <vt:variant>
        <vt:lpwstr/>
      </vt:variant>
      <vt:variant>
        <vt:i4>2097235</vt:i4>
      </vt:variant>
      <vt:variant>
        <vt:i4>81</vt:i4>
      </vt:variant>
      <vt:variant>
        <vt:i4>0</vt:i4>
      </vt:variant>
      <vt:variant>
        <vt:i4>5</vt:i4>
      </vt:variant>
      <vt:variant>
        <vt:lpwstr>http://www.socialresearchmethods.net/kb/measure.php</vt:lpwstr>
      </vt:variant>
      <vt:variant>
        <vt:lpwstr/>
      </vt:variant>
      <vt:variant>
        <vt:i4>4063326</vt:i4>
      </vt:variant>
      <vt:variant>
        <vt:i4>78</vt:i4>
      </vt:variant>
      <vt:variant>
        <vt:i4>0</vt:i4>
      </vt:variant>
      <vt:variant>
        <vt:i4>5</vt:i4>
      </vt:variant>
      <vt:variant>
        <vt:lpwstr>http://www.socialresearchmethods.net/kb/resprob.php</vt:lpwstr>
      </vt:variant>
      <vt:variant>
        <vt:lpwstr/>
      </vt:variant>
      <vt:variant>
        <vt:i4>7077991</vt:i4>
      </vt:variant>
      <vt:variant>
        <vt:i4>75</vt:i4>
      </vt:variant>
      <vt:variant>
        <vt:i4>0</vt:i4>
      </vt:variant>
      <vt:variant>
        <vt:i4>5</vt:i4>
      </vt:variant>
      <vt:variant>
        <vt:lpwstr>http://www.socialresearchmethods.net/kb/ethics.php</vt:lpwstr>
      </vt:variant>
      <vt:variant>
        <vt:lpwstr/>
      </vt:variant>
      <vt:variant>
        <vt:i4>8126584</vt:i4>
      </vt:variant>
      <vt:variant>
        <vt:i4>72</vt:i4>
      </vt:variant>
      <vt:variant>
        <vt:i4>0</vt:i4>
      </vt:variant>
      <vt:variant>
        <vt:i4>5</vt:i4>
      </vt:variant>
      <vt:variant>
        <vt:lpwstr>http://www.socialresearchmethods.net/kb/philosophy.php</vt:lpwstr>
      </vt:variant>
      <vt:variant>
        <vt:lpwstr/>
      </vt:variant>
      <vt:variant>
        <vt:i4>25</vt:i4>
      </vt:variant>
      <vt:variant>
        <vt:i4>69</vt:i4>
      </vt:variant>
      <vt:variant>
        <vt:i4>0</vt:i4>
      </vt:variant>
      <vt:variant>
        <vt:i4>5</vt:i4>
      </vt:variant>
      <vt:variant>
        <vt:lpwstr>http://www.socialresearchmethods.net/kb/language.php</vt:lpwstr>
      </vt:variant>
      <vt:variant>
        <vt:lpwstr/>
      </vt:variant>
      <vt:variant>
        <vt:i4>6684795</vt:i4>
      </vt:variant>
      <vt:variant>
        <vt:i4>66</vt:i4>
      </vt:variant>
      <vt:variant>
        <vt:i4>0</vt:i4>
      </vt:variant>
      <vt:variant>
        <vt:i4>5</vt:i4>
      </vt:variant>
      <vt:variant>
        <vt:lpwstr>http://owl.english.purdue.edu/owl/resource/560/02/</vt:lpwstr>
      </vt:variant>
      <vt:variant>
        <vt:lpwstr/>
      </vt:variant>
      <vt:variant>
        <vt:i4>6750329</vt:i4>
      </vt:variant>
      <vt:variant>
        <vt:i4>63</vt:i4>
      </vt:variant>
      <vt:variant>
        <vt:i4>0</vt:i4>
      </vt:variant>
      <vt:variant>
        <vt:i4>5</vt:i4>
      </vt:variant>
      <vt:variant>
        <vt:lpwstr>http://owl.english.purdue.edu/owl/resource/560/10/</vt:lpwstr>
      </vt:variant>
      <vt:variant>
        <vt:lpwstr/>
      </vt:variant>
      <vt:variant>
        <vt:i4>6684792</vt:i4>
      </vt:variant>
      <vt:variant>
        <vt:i4>60</vt:i4>
      </vt:variant>
      <vt:variant>
        <vt:i4>0</vt:i4>
      </vt:variant>
      <vt:variant>
        <vt:i4>5</vt:i4>
      </vt:variant>
      <vt:variant>
        <vt:lpwstr>http://owl.english.purdue.edu/owl/resource/560/01/</vt:lpwstr>
      </vt:variant>
      <vt:variant>
        <vt:lpwstr/>
      </vt:variant>
      <vt:variant>
        <vt:i4>6684794</vt:i4>
      </vt:variant>
      <vt:variant>
        <vt:i4>57</vt:i4>
      </vt:variant>
      <vt:variant>
        <vt:i4>0</vt:i4>
      </vt:variant>
      <vt:variant>
        <vt:i4>5</vt:i4>
      </vt:variant>
      <vt:variant>
        <vt:lpwstr>http://owl.english.purdue.edu/owl/resource/560/03/</vt:lpwstr>
      </vt:variant>
      <vt:variant>
        <vt:lpwstr/>
      </vt:variant>
      <vt:variant>
        <vt:i4>2293825</vt:i4>
      </vt:variant>
      <vt:variant>
        <vt:i4>54</vt:i4>
      </vt:variant>
      <vt:variant>
        <vt:i4>0</vt:i4>
      </vt:variant>
      <vt:variant>
        <vt:i4>5</vt:i4>
      </vt:variant>
      <vt:variant>
        <vt:lpwstr>http://libraries.uta.edu/ebarker/flashPlag/</vt:lpwstr>
      </vt:variant>
      <vt:variant>
        <vt:lpwstr/>
      </vt:variant>
      <vt:variant>
        <vt:i4>6750225</vt:i4>
      </vt:variant>
      <vt:variant>
        <vt:i4>51</vt:i4>
      </vt:variant>
      <vt:variant>
        <vt:i4>0</vt:i4>
      </vt:variant>
      <vt:variant>
        <vt:i4>5</vt:i4>
      </vt:variant>
      <vt:variant>
        <vt:lpwstr>http://owl.english.purdue.edu/owl/resource/560/16/n</vt:lpwstr>
      </vt:variant>
      <vt:variant>
        <vt:lpwstr/>
      </vt:variant>
      <vt:variant>
        <vt:i4>6684792</vt:i4>
      </vt:variant>
      <vt:variant>
        <vt:i4>48</vt:i4>
      </vt:variant>
      <vt:variant>
        <vt:i4>0</vt:i4>
      </vt:variant>
      <vt:variant>
        <vt:i4>5</vt:i4>
      </vt:variant>
      <vt:variant>
        <vt:lpwstr>http://owl.english.purdue.edu/owl/resource/560/01/</vt:lpwstr>
      </vt:variant>
      <vt:variant>
        <vt:lpwstr/>
      </vt:variant>
      <vt:variant>
        <vt:i4>6684792</vt:i4>
      </vt:variant>
      <vt:variant>
        <vt:i4>45</vt:i4>
      </vt:variant>
      <vt:variant>
        <vt:i4>0</vt:i4>
      </vt:variant>
      <vt:variant>
        <vt:i4>5</vt:i4>
      </vt:variant>
      <vt:variant>
        <vt:lpwstr>http://owl.english.purdue.edu/owl/resource/560/01/</vt:lpwstr>
      </vt:variant>
      <vt:variant>
        <vt:lpwstr/>
      </vt:variant>
      <vt:variant>
        <vt:i4>7340042</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4325424</vt:i4>
      </vt:variant>
      <vt:variant>
        <vt:i4>33</vt:i4>
      </vt:variant>
      <vt:variant>
        <vt:i4>0</vt:i4>
      </vt:variant>
      <vt:variant>
        <vt:i4>5</vt:i4>
      </vt:variant>
      <vt:variant>
        <vt:lpwstr>http://www.uta.edu/disability</vt:lpwstr>
      </vt:variant>
      <vt:variant>
        <vt:lpwstr/>
      </vt:variant>
      <vt:variant>
        <vt:i4>2949137</vt:i4>
      </vt:variant>
      <vt:variant>
        <vt:i4>30</vt:i4>
      </vt:variant>
      <vt:variant>
        <vt:i4>0</vt:i4>
      </vt:variant>
      <vt:variant>
        <vt:i4>5</vt:i4>
      </vt:variant>
      <vt:variant>
        <vt:lpwstr>http://wweb.uta.edu/ses/fao</vt:lpwstr>
      </vt:variant>
      <vt:variant>
        <vt:lpwstr/>
      </vt:variant>
      <vt:variant>
        <vt:i4>721003</vt:i4>
      </vt:variant>
      <vt:variant>
        <vt:i4>27</vt:i4>
      </vt:variant>
      <vt:variant>
        <vt:i4>0</vt:i4>
      </vt:variant>
      <vt:variant>
        <vt:i4>5</vt:i4>
      </vt:variant>
      <vt:variant>
        <vt:lpwstr>http://libraries.uta.edu/helen/review.htm</vt:lpwstr>
      </vt:variant>
      <vt:variant>
        <vt:lpwstr/>
      </vt:variant>
      <vt:variant>
        <vt:i4>7995489</vt:i4>
      </vt:variant>
      <vt:variant>
        <vt:i4>24</vt:i4>
      </vt:variant>
      <vt:variant>
        <vt:i4>0</vt:i4>
      </vt:variant>
      <vt:variant>
        <vt:i4>5</vt:i4>
      </vt:variant>
      <vt:variant>
        <vt:lpwstr>http://www.library.vanderbilt.edu/peabody/tutorials/scholarlyfree/</vt:lpwstr>
      </vt:variant>
      <vt:variant>
        <vt:lpwstr/>
      </vt:variant>
      <vt:variant>
        <vt:i4>5701730</vt:i4>
      </vt:variant>
      <vt:variant>
        <vt:i4>21</vt:i4>
      </vt:variant>
      <vt:variant>
        <vt:i4>0</vt:i4>
      </vt:variant>
      <vt:variant>
        <vt:i4>5</vt:i4>
      </vt:variant>
      <vt:variant>
        <vt:lpwstr>http://libraries.uta.edu/dillard/</vt:lpwstr>
      </vt:variant>
      <vt:variant>
        <vt:lpwstr/>
      </vt:variant>
      <vt:variant>
        <vt:i4>7012419</vt:i4>
      </vt:variant>
      <vt:variant>
        <vt:i4>18</vt:i4>
      </vt:variant>
      <vt:variant>
        <vt:i4>0</vt:i4>
      </vt:variant>
      <vt:variant>
        <vt:i4>5</vt:i4>
      </vt:variant>
      <vt:variant>
        <vt:lpwstr>mailto:dillard@uta.edu</vt:lpwstr>
      </vt:variant>
      <vt:variant>
        <vt:lpwstr/>
      </vt:variant>
      <vt:variant>
        <vt:i4>6422585</vt:i4>
      </vt:variant>
      <vt:variant>
        <vt:i4>15</vt:i4>
      </vt:variant>
      <vt:variant>
        <vt:i4>0</vt:i4>
      </vt:variant>
      <vt:variant>
        <vt:i4>5</vt:i4>
      </vt:variant>
      <vt:variant>
        <vt:lpwstr>mailto:rtpaguirre@uta.edu</vt:lpwstr>
      </vt:variant>
      <vt:variant>
        <vt:lpwstr/>
      </vt:variant>
      <vt:variant>
        <vt:i4>6684782</vt:i4>
      </vt:variant>
      <vt:variant>
        <vt:i4>12</vt:i4>
      </vt:variant>
      <vt:variant>
        <vt:i4>0</vt:i4>
      </vt:variant>
      <vt:variant>
        <vt:i4>5</vt:i4>
      </vt:variant>
      <vt:variant>
        <vt:lpwstr>http://elearn.uta.edu/</vt:lpwstr>
      </vt:variant>
      <vt:variant>
        <vt:lpwstr/>
      </vt:variant>
      <vt:variant>
        <vt:i4>6684782</vt:i4>
      </vt:variant>
      <vt:variant>
        <vt:i4>9</vt:i4>
      </vt:variant>
      <vt:variant>
        <vt:i4>0</vt:i4>
      </vt:variant>
      <vt:variant>
        <vt:i4>5</vt:i4>
      </vt:variant>
      <vt:variant>
        <vt:lpwstr>http://elearn.uta.edu/</vt:lpwstr>
      </vt:variant>
      <vt:variant>
        <vt:lpwstr/>
      </vt:variant>
      <vt:variant>
        <vt:i4>131151</vt:i4>
      </vt:variant>
      <vt:variant>
        <vt:i4>6</vt:i4>
      </vt:variant>
      <vt:variant>
        <vt:i4>0</vt:i4>
      </vt:variant>
      <vt:variant>
        <vt:i4>5</vt:i4>
      </vt:variant>
      <vt:variant>
        <vt:lpwstr>http://www.socialresearchmethods.net/kb/</vt:lpwstr>
      </vt:variant>
      <vt:variant>
        <vt:lpwstr/>
      </vt:variant>
      <vt:variant>
        <vt:i4>6422585</vt:i4>
      </vt:variant>
      <vt:variant>
        <vt:i4>3</vt:i4>
      </vt:variant>
      <vt:variant>
        <vt:i4>0</vt:i4>
      </vt:variant>
      <vt:variant>
        <vt:i4>5</vt:i4>
      </vt:variant>
      <vt:variant>
        <vt:lpwstr>mailto:rtpaguirre@uta.edu</vt:lpwstr>
      </vt:variant>
      <vt:variant>
        <vt:lpwstr/>
      </vt:variant>
      <vt:variant>
        <vt:i4>6422585</vt:i4>
      </vt:variant>
      <vt:variant>
        <vt:i4>0</vt:i4>
      </vt:variant>
      <vt:variant>
        <vt:i4>0</vt:i4>
      </vt:variant>
      <vt:variant>
        <vt:i4>5</vt:i4>
      </vt:variant>
      <vt:variant>
        <vt:lpwstr>mailto:rtpaguirre@uta.edu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 T</dc:title>
  <dc:subject/>
  <dc:creator>Regina Aguirre</dc:creator>
  <cp:keywords/>
  <dc:description/>
  <cp:lastModifiedBy>Anne Nordberg</cp:lastModifiedBy>
  <cp:revision>4</cp:revision>
  <cp:lastPrinted>2011-11-03T16:19:00Z</cp:lastPrinted>
  <dcterms:created xsi:type="dcterms:W3CDTF">2015-11-30T23:46:00Z</dcterms:created>
  <dcterms:modified xsi:type="dcterms:W3CDTF">2015-11-30T23:53:00Z</dcterms:modified>
</cp:coreProperties>
</file>