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2C1" w:rsidRDefault="003902C1">
      <w:pPr>
        <w:spacing w:before="3"/>
        <w:rPr>
          <w:rFonts w:ascii="Times New Roman" w:eastAsia="Times New Roman" w:hAnsi="Times New Roman" w:cs="Times New Roman"/>
          <w:sz w:val="7"/>
          <w:szCs w:val="7"/>
        </w:rPr>
      </w:pPr>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3902C1" w:rsidRDefault="003902C1">
                      <w:pPr>
                        <w:rPr>
                          <w:rFonts w:ascii="Arial" w:eastAsia="Arial" w:hAnsi="Arial" w:cs="Arial"/>
                          <w:b/>
                          <w:bCs/>
                          <w:sz w:val="24"/>
                          <w:szCs w:val="24"/>
                        </w:rPr>
                      </w:pPr>
                    </w:p>
                    <w:p w:rsidR="003902C1" w:rsidRDefault="003902C1">
                      <w:pPr>
                        <w:rPr>
                          <w:rFonts w:ascii="Arial" w:eastAsia="Arial" w:hAnsi="Arial" w:cs="Arial"/>
                          <w:b/>
                          <w:bCs/>
                          <w:sz w:val="24"/>
                          <w:szCs w:val="24"/>
                        </w:rPr>
                      </w:pPr>
                    </w:p>
                    <w:p w:rsidR="003902C1" w:rsidRDefault="003902C1">
                      <w:pPr>
                        <w:spacing w:before="10"/>
                        <w:rPr>
                          <w:rFonts w:ascii="Arial" w:eastAsia="Arial" w:hAnsi="Arial" w:cs="Arial"/>
                          <w:b/>
                          <w:bCs/>
                          <w:sz w:val="33"/>
                          <w:szCs w:val="33"/>
                        </w:rPr>
                      </w:pPr>
                    </w:p>
                    <w:p w:rsidR="003902C1" w:rsidRDefault="00F139C8">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r w:rsidR="00F139C8">
        <w:rPr>
          <w:rFonts w:ascii="Arial" w:eastAsia="Arial" w:hAnsi="Arial" w:cs="Arial"/>
          <w:b/>
          <w:bCs/>
          <w:spacing w:val="-2"/>
          <w:sz w:val="24"/>
          <w:szCs w:val="24"/>
        </w:rPr>
        <w:t>Nurs</w:t>
      </w:r>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0" w:name="Student_Learning_Outcomes:"/>
      <w:bookmarkEnd w:id="0"/>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1" w:name="Student_Learning_Program_Outcomes:"/>
      <w:bookmarkEnd w:id="1"/>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Pre-Req:</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2" w:name="Instructor(s):"/>
      <w:bookmarkEnd w:id="2"/>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3" w:name="Email:"/>
      <w:bookmarkEnd w:id="3"/>
      <w:r>
        <w:rPr>
          <w:spacing w:val="-1"/>
        </w:rPr>
        <w:t>Email:</w:t>
      </w:r>
    </w:p>
    <w:p w:rsidR="003902C1" w:rsidRDefault="00F27534">
      <w:pPr>
        <w:pStyle w:val="BodyText"/>
        <w:spacing w:before="12"/>
        <w:ind w:left="616"/>
      </w:pPr>
      <w:hyperlink r:id="rId8">
        <w:r w:rsidR="00F139C8">
          <w:rPr>
            <w:spacing w:val="-2"/>
          </w:rPr>
          <w:t>jleflore@uta.edu</w:t>
        </w:r>
      </w:hyperlink>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4" w:name="Student_Email:"/>
      <w:bookmarkEnd w:id="4"/>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UTA’s </w:t>
      </w:r>
      <w:r>
        <w:rPr>
          <w:spacing w:val="-4"/>
        </w:rPr>
        <w:t xml:space="preserve"> </w:t>
      </w:r>
      <w:r>
        <w:rPr>
          <w:spacing w:val="-1"/>
        </w:rPr>
        <w:t>online</w:t>
      </w:r>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9"/>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5" w:name="Faculty_and_Students_–_Email:"/>
      <w:bookmarkEnd w:id="5"/>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0">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6" w:name="Faculty_Profile:"/>
      <w:bookmarkEnd w:id="6"/>
      <w:r>
        <w:t>Faculty</w:t>
      </w:r>
      <w:r>
        <w:rPr>
          <w:spacing w:val="-9"/>
        </w:rPr>
        <w:t xml:space="preserve"> </w:t>
      </w:r>
      <w:r>
        <w:rPr>
          <w:spacing w:val="-1"/>
        </w:rPr>
        <w:t>Profile:</w:t>
      </w:r>
    </w:p>
    <w:p w:rsidR="003902C1" w:rsidRDefault="00F27534">
      <w:pPr>
        <w:spacing w:before="36"/>
        <w:ind w:left="112"/>
        <w:rPr>
          <w:rFonts w:ascii="Arial" w:eastAsia="Arial" w:hAnsi="Arial" w:cs="Arial"/>
          <w:sz w:val="24"/>
          <w:szCs w:val="24"/>
        </w:rPr>
      </w:pPr>
      <w:hyperlink r:id="rId12">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3">
        <w:r>
          <w:rPr>
            <w:rFonts w:ascii="Arial"/>
            <w:spacing w:val="-2"/>
            <w:sz w:val="24"/>
          </w:rPr>
          <w:t>jleflore@uta.edu</w:t>
        </w:r>
      </w:hyperlink>
    </w:p>
    <w:p w:rsidR="003902C1" w:rsidRDefault="00F139C8">
      <w:pPr>
        <w:pStyle w:val="Heading1"/>
        <w:spacing w:before="209"/>
        <w:rPr>
          <w:b w:val="0"/>
          <w:bCs w:val="0"/>
        </w:rPr>
      </w:pPr>
      <w:bookmarkStart w:id="7" w:name="Maximum_Timeframe_for_Responding_to_Stud"/>
      <w:bookmarkEnd w:id="7"/>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8" w:name="Virtual_Office_Hours:"/>
      <w:bookmarkEnd w:id="8"/>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9" w:name="Zoom:"/>
      <w:bookmarkEnd w:id="9"/>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lastRenderedPageBreak/>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F27534">
      <w:pPr>
        <w:pStyle w:val="BodyText"/>
        <w:spacing w:line="270" w:lineRule="exact"/>
      </w:pPr>
      <w:hyperlink r:id="rId14">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0" w:name="Credit_Hours:"/>
      <w:bookmarkEnd w:id="10"/>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r>
        <w:rPr>
          <w:rFonts w:ascii="Arial"/>
          <w:b/>
          <w:spacing w:val="-1"/>
          <w:sz w:val="24"/>
        </w:rPr>
        <w:t>however</w:t>
      </w:r>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9B299F">
        <w:rPr>
          <w:spacing w:val="6"/>
        </w:rPr>
        <w:t xml:space="preserve">are in the MSN-FNP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Pr>
          <w:spacing w:val="-2"/>
        </w:rPr>
        <w:t>MSN-FNP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1" w:name="Textbooks_(Including_Titles,_Authors,_Ed"/>
      <w:bookmarkEnd w:id="11"/>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3902C1" w:rsidRDefault="00F139C8">
      <w:pPr>
        <w:pStyle w:val="BodyText"/>
        <w:spacing w:before="15" w:line="275" w:lineRule="auto"/>
        <w:ind w:right="296"/>
      </w:pPr>
      <w:r>
        <w:rPr>
          <w:spacing w:val="-2"/>
        </w:rPr>
        <w:t>Brown,</w:t>
      </w:r>
      <w:r>
        <w:t xml:space="preserve"> </w:t>
      </w:r>
      <w:r>
        <w:rPr>
          <w:spacing w:val="-1"/>
        </w:rPr>
        <w:t>S.</w:t>
      </w:r>
      <w:r>
        <w:t xml:space="preserve"> J.,</w:t>
      </w:r>
      <w:r>
        <w:rPr>
          <w:spacing w:val="-4"/>
        </w:rPr>
        <w:t xml:space="preserve"> </w:t>
      </w:r>
      <w:r>
        <w:rPr>
          <w:spacing w:val="-1"/>
        </w:rPr>
        <w:t>(2014).</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Pr>
          <w:spacing w:val="-1"/>
        </w:rPr>
        <w:t>(3rd</w:t>
      </w:r>
      <w:r>
        <w:rPr>
          <w:spacing w:val="1"/>
        </w:rPr>
        <w:t xml:space="preserve"> </w:t>
      </w:r>
      <w:r>
        <w:rPr>
          <w:spacing w:val="-1"/>
        </w:rPr>
        <w:t>ed.)</w:t>
      </w:r>
      <w:r>
        <w:rPr>
          <w:spacing w:val="61"/>
        </w:rPr>
        <w:t xml:space="preserve"> </w:t>
      </w:r>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r>
        <w:rPr>
          <w:spacing w:val="-2"/>
        </w:rPr>
        <w:t>ISBN:</w:t>
      </w:r>
      <w:r>
        <w:t xml:space="preserve"> </w:t>
      </w:r>
      <w:r>
        <w:rPr>
          <w:spacing w:val="-2"/>
        </w:rPr>
        <w:t>978-1-4496-9749-5</w:t>
      </w:r>
    </w:p>
    <w:p w:rsidR="003902C1" w:rsidRDefault="00F139C8">
      <w:pPr>
        <w:spacing w:before="198"/>
        <w:ind w:left="203" w:right="230"/>
        <w:rPr>
          <w:rFonts w:ascii="Arial" w:eastAsia="Arial" w:hAnsi="Arial" w:cs="Arial"/>
          <w:sz w:val="24"/>
          <w:szCs w:val="24"/>
        </w:rPr>
      </w:pPr>
      <w:r>
        <w:rPr>
          <w:rFonts w:ascii="Arial"/>
          <w:color w:val="090909"/>
          <w:spacing w:val="-1"/>
          <w:sz w:val="24"/>
        </w:rPr>
        <w:t>Evidence-based</w:t>
      </w:r>
      <w:r>
        <w:rPr>
          <w:rFonts w:ascii="Arial"/>
          <w:color w:val="090909"/>
          <w:spacing w:val="-4"/>
          <w:sz w:val="24"/>
        </w:rPr>
        <w:t xml:space="preserve"> </w:t>
      </w:r>
      <w:r>
        <w:rPr>
          <w:rFonts w:ascii="Arial"/>
          <w:color w:val="090909"/>
          <w:spacing w:val="-2"/>
          <w:sz w:val="24"/>
        </w:rPr>
        <w:t>practice:</w:t>
      </w:r>
      <w:r>
        <w:rPr>
          <w:rFonts w:ascii="Arial"/>
          <w:color w:val="090909"/>
          <w:sz w:val="24"/>
        </w:rPr>
        <w:t xml:space="preserve"> </w:t>
      </w:r>
      <w:r>
        <w:rPr>
          <w:rFonts w:ascii="Arial"/>
          <w:color w:val="090909"/>
          <w:spacing w:val="-1"/>
          <w:sz w:val="24"/>
        </w:rPr>
        <w:t>An</w:t>
      </w:r>
      <w:r>
        <w:rPr>
          <w:rFonts w:ascii="Arial"/>
          <w:color w:val="090909"/>
          <w:spacing w:val="-4"/>
          <w:sz w:val="24"/>
        </w:rPr>
        <w:t xml:space="preserve"> </w:t>
      </w:r>
      <w:r>
        <w:rPr>
          <w:rFonts w:ascii="Arial"/>
          <w:color w:val="090909"/>
          <w:spacing w:val="-2"/>
          <w:sz w:val="24"/>
        </w:rPr>
        <w:t>implementation</w:t>
      </w:r>
      <w:r>
        <w:rPr>
          <w:rFonts w:ascii="Arial"/>
          <w:color w:val="090909"/>
          <w:spacing w:val="-4"/>
          <w:sz w:val="24"/>
        </w:rPr>
        <w:t xml:space="preserve"> </w:t>
      </w:r>
      <w:r>
        <w:rPr>
          <w:rFonts w:ascii="Arial"/>
          <w:color w:val="090909"/>
          <w:spacing w:val="-1"/>
          <w:sz w:val="24"/>
        </w:rPr>
        <w:t>guide</w:t>
      </w:r>
      <w:r>
        <w:rPr>
          <w:rFonts w:ascii="Arial"/>
          <w:color w:val="090909"/>
          <w:spacing w:val="-4"/>
          <w:sz w:val="24"/>
        </w:rPr>
        <w:t xml:space="preserve"> </w:t>
      </w:r>
      <w:r>
        <w:rPr>
          <w:rFonts w:ascii="Arial"/>
          <w:color w:val="090909"/>
          <w:sz w:val="24"/>
        </w:rPr>
        <w:t>for</w:t>
      </w:r>
      <w:r>
        <w:rPr>
          <w:rFonts w:ascii="Arial"/>
          <w:color w:val="090909"/>
          <w:spacing w:val="-3"/>
          <w:sz w:val="24"/>
        </w:rPr>
        <w:t xml:space="preserve"> </w:t>
      </w:r>
      <w:r>
        <w:rPr>
          <w:rFonts w:ascii="Arial"/>
          <w:color w:val="090909"/>
          <w:spacing w:val="-1"/>
          <w:sz w:val="24"/>
        </w:rPr>
        <w:t>health</w:t>
      </w:r>
      <w:r>
        <w:rPr>
          <w:rFonts w:ascii="Arial"/>
          <w:color w:val="090909"/>
          <w:spacing w:val="1"/>
          <w:sz w:val="24"/>
        </w:rPr>
        <w:t xml:space="preserve"> </w:t>
      </w:r>
      <w:r>
        <w:rPr>
          <w:rFonts w:ascii="Arial"/>
          <w:color w:val="090909"/>
          <w:spacing w:val="-1"/>
          <w:sz w:val="24"/>
        </w:rPr>
        <w:t>care</w:t>
      </w:r>
      <w:r>
        <w:rPr>
          <w:rFonts w:ascii="Arial"/>
          <w:color w:val="090909"/>
          <w:spacing w:val="-4"/>
          <w:sz w:val="24"/>
        </w:rPr>
        <w:t xml:space="preserve"> </w:t>
      </w:r>
      <w:r>
        <w:rPr>
          <w:rFonts w:ascii="Arial"/>
          <w:color w:val="090909"/>
          <w:spacing w:val="-2"/>
          <w:sz w:val="24"/>
        </w:rPr>
        <w:t>organizations.</w:t>
      </w:r>
      <w:r>
        <w:rPr>
          <w:rFonts w:ascii="Arial"/>
          <w:color w:val="090909"/>
          <w:sz w:val="24"/>
        </w:rPr>
        <w:t xml:space="preserve"> </w:t>
      </w:r>
      <w:r>
        <w:rPr>
          <w:rFonts w:ascii="Arial"/>
          <w:color w:val="090909"/>
          <w:spacing w:val="1"/>
          <w:sz w:val="24"/>
        </w:rPr>
        <w:t xml:space="preserve"> </w:t>
      </w:r>
      <w:r>
        <w:rPr>
          <w:rFonts w:ascii="Arial"/>
          <w:color w:val="090909"/>
          <w:spacing w:val="-1"/>
          <w:sz w:val="24"/>
        </w:rPr>
        <w:t>Houser,</w:t>
      </w:r>
      <w:r>
        <w:rPr>
          <w:rFonts w:ascii="Arial"/>
          <w:color w:val="090909"/>
          <w:spacing w:val="69"/>
          <w:sz w:val="24"/>
        </w:rPr>
        <w:t xml:space="preserve"> </w:t>
      </w:r>
      <w:r>
        <w:rPr>
          <w:rFonts w:ascii="Arial"/>
          <w:color w:val="090909"/>
          <w:sz w:val="24"/>
        </w:rPr>
        <w:t>J., &amp;</w:t>
      </w:r>
      <w:r>
        <w:rPr>
          <w:rFonts w:ascii="Arial"/>
          <w:color w:val="090909"/>
          <w:spacing w:val="-2"/>
          <w:sz w:val="24"/>
        </w:rPr>
        <w:t xml:space="preserve"> Oman,</w:t>
      </w:r>
      <w:r>
        <w:rPr>
          <w:rFonts w:ascii="Arial"/>
          <w:color w:val="090909"/>
          <w:sz w:val="24"/>
        </w:rPr>
        <w:t xml:space="preserve"> </w:t>
      </w:r>
      <w:r>
        <w:rPr>
          <w:rFonts w:ascii="Arial"/>
          <w:color w:val="090909"/>
          <w:spacing w:val="-1"/>
          <w:sz w:val="24"/>
        </w:rPr>
        <w:t>K.</w:t>
      </w:r>
      <w:r>
        <w:rPr>
          <w:rFonts w:ascii="Arial"/>
          <w:color w:val="090909"/>
          <w:sz w:val="24"/>
        </w:rPr>
        <w:t xml:space="preserve"> </w:t>
      </w:r>
      <w:r>
        <w:rPr>
          <w:rFonts w:ascii="Arial"/>
          <w:color w:val="090909"/>
          <w:spacing w:val="-1"/>
          <w:sz w:val="24"/>
        </w:rPr>
        <w:t>S.</w:t>
      </w:r>
      <w:r>
        <w:rPr>
          <w:rFonts w:ascii="Arial"/>
          <w:color w:val="090909"/>
          <w:sz w:val="24"/>
        </w:rPr>
        <w:t xml:space="preserve"> </w:t>
      </w:r>
      <w:r>
        <w:rPr>
          <w:rFonts w:ascii="Arial"/>
          <w:color w:val="090909"/>
          <w:spacing w:val="-1"/>
          <w:sz w:val="24"/>
        </w:rPr>
        <w:t>(2011).</w:t>
      </w:r>
      <w:r>
        <w:rPr>
          <w:rFonts w:ascii="Arial"/>
          <w:color w:val="090909"/>
          <w:sz w:val="24"/>
        </w:rPr>
        <w:t xml:space="preserve"> </w:t>
      </w:r>
      <w:r>
        <w:rPr>
          <w:rFonts w:ascii="Arial"/>
          <w:color w:val="090909"/>
          <w:spacing w:val="-2"/>
          <w:sz w:val="24"/>
        </w:rPr>
        <w:t>Sudbury,</w:t>
      </w:r>
      <w:r>
        <w:rPr>
          <w:rFonts w:ascii="Arial"/>
          <w:color w:val="090909"/>
          <w:sz w:val="24"/>
        </w:rPr>
        <w:t xml:space="preserve"> </w:t>
      </w:r>
      <w:r>
        <w:rPr>
          <w:rFonts w:ascii="Arial"/>
          <w:color w:val="090909"/>
          <w:spacing w:val="-2"/>
          <w:sz w:val="24"/>
        </w:rPr>
        <w:t>MA:</w:t>
      </w:r>
      <w:r>
        <w:rPr>
          <w:rFonts w:ascii="Arial"/>
          <w:color w:val="090909"/>
          <w:sz w:val="24"/>
        </w:rPr>
        <w:t xml:space="preserve"> </w:t>
      </w:r>
      <w:r>
        <w:rPr>
          <w:rFonts w:ascii="Arial"/>
          <w:color w:val="090909"/>
          <w:spacing w:val="-1"/>
          <w:sz w:val="24"/>
        </w:rPr>
        <w:t>Jones</w:t>
      </w:r>
      <w:r>
        <w:rPr>
          <w:rFonts w:ascii="Arial"/>
          <w:color w:val="090909"/>
          <w:spacing w:val="-5"/>
          <w:sz w:val="24"/>
        </w:rPr>
        <w:t xml:space="preserve"> </w:t>
      </w:r>
      <w:r>
        <w:rPr>
          <w:rFonts w:ascii="Arial"/>
          <w:color w:val="090909"/>
          <w:sz w:val="24"/>
        </w:rPr>
        <w:t>&amp;</w:t>
      </w:r>
      <w:r>
        <w:rPr>
          <w:rFonts w:ascii="Arial"/>
          <w:color w:val="090909"/>
          <w:spacing w:val="-2"/>
          <w:sz w:val="24"/>
        </w:rPr>
        <w:t xml:space="preserve"> </w:t>
      </w:r>
      <w:r>
        <w:rPr>
          <w:rFonts w:ascii="Arial"/>
          <w:color w:val="090909"/>
          <w:spacing w:val="-1"/>
          <w:sz w:val="24"/>
        </w:rPr>
        <w:t>Bartlett</w:t>
      </w:r>
      <w:r>
        <w:rPr>
          <w:rFonts w:ascii="Arial"/>
          <w:color w:val="090909"/>
          <w:sz w:val="24"/>
        </w:rPr>
        <w:t xml:space="preserve"> </w:t>
      </w:r>
      <w:r>
        <w:rPr>
          <w:rFonts w:ascii="Arial"/>
          <w:color w:val="090909"/>
          <w:spacing w:val="-2"/>
          <w:sz w:val="24"/>
        </w:rPr>
        <w:t>Learning.</w:t>
      </w:r>
      <w:r>
        <w:rPr>
          <w:rFonts w:ascii="Arial"/>
          <w:color w:val="090909"/>
          <w:sz w:val="24"/>
        </w:rPr>
        <w:t xml:space="preserve"> </w:t>
      </w:r>
      <w:r>
        <w:rPr>
          <w:rFonts w:ascii="Arial"/>
          <w:i/>
          <w:color w:val="090909"/>
          <w:spacing w:val="-3"/>
          <w:sz w:val="24"/>
        </w:rPr>
        <w:t>This</w:t>
      </w:r>
      <w:r>
        <w:rPr>
          <w:rFonts w:ascii="Arial"/>
          <w:i/>
          <w:color w:val="090909"/>
          <w:sz w:val="24"/>
        </w:rPr>
        <w:t xml:space="preserve"> </w:t>
      </w:r>
      <w:r>
        <w:rPr>
          <w:rFonts w:ascii="Arial"/>
          <w:i/>
          <w:color w:val="090909"/>
          <w:spacing w:val="-2"/>
          <w:sz w:val="24"/>
        </w:rPr>
        <w:t>item</w:t>
      </w:r>
      <w:r>
        <w:rPr>
          <w:rFonts w:ascii="Arial"/>
          <w:i/>
          <w:color w:val="090909"/>
          <w:spacing w:val="-3"/>
          <w:sz w:val="24"/>
        </w:rPr>
        <w:t xml:space="preserve"> </w:t>
      </w:r>
      <w:r>
        <w:rPr>
          <w:rFonts w:ascii="Arial"/>
          <w:i/>
          <w:color w:val="090909"/>
          <w:sz w:val="24"/>
        </w:rPr>
        <w:t>can</w:t>
      </w:r>
      <w:r>
        <w:rPr>
          <w:rFonts w:ascii="Arial"/>
          <w:i/>
          <w:color w:val="090909"/>
          <w:spacing w:val="1"/>
          <w:sz w:val="24"/>
        </w:rPr>
        <w:t xml:space="preserve"> </w:t>
      </w:r>
      <w:r>
        <w:rPr>
          <w:rFonts w:ascii="Arial"/>
          <w:i/>
          <w:color w:val="090909"/>
          <w:sz w:val="24"/>
        </w:rPr>
        <w:t>be</w:t>
      </w:r>
      <w:r>
        <w:rPr>
          <w:rFonts w:ascii="Arial"/>
          <w:i/>
          <w:color w:val="090909"/>
          <w:spacing w:val="1"/>
          <w:sz w:val="24"/>
        </w:rPr>
        <w:t xml:space="preserve"> </w:t>
      </w:r>
      <w:r>
        <w:rPr>
          <w:rFonts w:ascii="Arial"/>
          <w:i/>
          <w:color w:val="090909"/>
          <w:spacing w:val="-2"/>
          <w:sz w:val="24"/>
        </w:rPr>
        <w:t>found</w:t>
      </w:r>
      <w:r>
        <w:rPr>
          <w:rFonts w:ascii="Arial"/>
          <w:i/>
          <w:color w:val="090909"/>
          <w:spacing w:val="1"/>
          <w:sz w:val="24"/>
        </w:rPr>
        <w:t xml:space="preserve"> </w:t>
      </w:r>
      <w:r>
        <w:rPr>
          <w:rFonts w:ascii="Arial"/>
          <w:i/>
          <w:color w:val="090909"/>
          <w:spacing w:val="-3"/>
          <w:sz w:val="24"/>
        </w:rPr>
        <w:t>in</w:t>
      </w:r>
      <w:r>
        <w:rPr>
          <w:rFonts w:ascii="Arial"/>
          <w:i/>
          <w:color w:val="090909"/>
          <w:spacing w:val="39"/>
          <w:sz w:val="24"/>
        </w:rPr>
        <w:t xml:space="preserve"> </w:t>
      </w:r>
      <w:r>
        <w:rPr>
          <w:rFonts w:ascii="Arial"/>
          <w:i/>
          <w:color w:val="090909"/>
          <w:sz w:val="24"/>
        </w:rPr>
        <w:t>Resources</w:t>
      </w:r>
      <w:r>
        <w:rPr>
          <w:rFonts w:ascii="Arial"/>
          <w:i/>
          <w:color w:val="090909"/>
          <w:spacing w:val="-5"/>
          <w:sz w:val="24"/>
        </w:rPr>
        <w:t xml:space="preserve"> </w:t>
      </w:r>
      <w:r>
        <w:rPr>
          <w:rFonts w:ascii="Arial"/>
          <w:i/>
          <w:color w:val="090909"/>
          <w:sz w:val="24"/>
        </w:rPr>
        <w:t>on</w:t>
      </w:r>
      <w:r>
        <w:rPr>
          <w:rFonts w:ascii="Arial"/>
          <w:i/>
          <w:color w:val="090909"/>
          <w:spacing w:val="1"/>
          <w:sz w:val="24"/>
        </w:rPr>
        <w:t xml:space="preserve"> </w:t>
      </w:r>
      <w:r>
        <w:rPr>
          <w:rFonts w:ascii="Arial"/>
          <w:i/>
          <w:color w:val="090909"/>
          <w:spacing w:val="-2"/>
          <w:sz w:val="24"/>
        </w:rPr>
        <w:t>the</w:t>
      </w:r>
      <w:r>
        <w:rPr>
          <w:rFonts w:ascii="Arial"/>
          <w:i/>
          <w:color w:val="090909"/>
          <w:spacing w:val="-4"/>
          <w:sz w:val="24"/>
        </w:rPr>
        <w:t xml:space="preserve"> </w:t>
      </w:r>
      <w:r>
        <w:rPr>
          <w:rFonts w:ascii="Arial"/>
          <w:i/>
          <w:color w:val="090909"/>
          <w:spacing w:val="-2"/>
          <w:sz w:val="24"/>
        </w:rPr>
        <w:t>navigation</w:t>
      </w:r>
      <w:r>
        <w:rPr>
          <w:rFonts w:ascii="Arial"/>
          <w:i/>
          <w:color w:val="090909"/>
          <w:spacing w:val="1"/>
          <w:sz w:val="24"/>
        </w:rPr>
        <w:t xml:space="preserve"> </w:t>
      </w:r>
      <w:r>
        <w:rPr>
          <w:rFonts w:ascii="Arial"/>
          <w:i/>
          <w:color w:val="090909"/>
          <w:spacing w:val="-1"/>
          <w:sz w:val="24"/>
        </w:rPr>
        <w:t>menu</w:t>
      </w:r>
      <w:r>
        <w:rPr>
          <w:rFonts w:ascii="Arial"/>
          <w:i/>
          <w:color w:val="090909"/>
          <w:spacing w:val="1"/>
          <w:sz w:val="24"/>
        </w:rPr>
        <w:t xml:space="preserve"> </w:t>
      </w:r>
      <w:r>
        <w:rPr>
          <w:rFonts w:ascii="Arial"/>
          <w:i/>
          <w:color w:val="090909"/>
          <w:sz w:val="24"/>
        </w:rPr>
        <w:t>on</w:t>
      </w:r>
      <w:r>
        <w:rPr>
          <w:rFonts w:ascii="Arial"/>
          <w:i/>
          <w:color w:val="090909"/>
          <w:spacing w:val="-4"/>
          <w:sz w:val="24"/>
        </w:rPr>
        <w:t xml:space="preserve"> </w:t>
      </w:r>
      <w:r>
        <w:rPr>
          <w:rFonts w:ascii="Arial"/>
          <w:i/>
          <w:color w:val="090909"/>
          <w:sz w:val="24"/>
        </w:rPr>
        <w:t>the</w:t>
      </w:r>
      <w:r>
        <w:rPr>
          <w:rFonts w:ascii="Arial"/>
          <w:i/>
          <w:color w:val="090909"/>
          <w:spacing w:val="-4"/>
          <w:sz w:val="24"/>
        </w:rPr>
        <w:t xml:space="preserve"> </w:t>
      </w:r>
      <w:r>
        <w:rPr>
          <w:rFonts w:ascii="Arial"/>
          <w:i/>
          <w:color w:val="090909"/>
          <w:spacing w:val="-2"/>
          <w:sz w:val="24"/>
        </w:rPr>
        <w:t>left.</w:t>
      </w:r>
    </w:p>
    <w:p w:rsidR="003902C1" w:rsidRDefault="00F139C8">
      <w:pPr>
        <w:pStyle w:val="Heading1"/>
        <w:spacing w:before="104" w:line="820" w:lineRule="exact"/>
        <w:ind w:right="2385"/>
        <w:rPr>
          <w:b w:val="0"/>
          <w:bCs w:val="0"/>
        </w:rPr>
      </w:pPr>
      <w:bookmarkStart w:id="12" w:name="Textbooks_or_Equipment:__SUPPLEMENTAL_(N"/>
      <w:bookmarkEnd w:id="12"/>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3" w:name="Attendance_Policy:"/>
      <w:bookmarkEnd w:id="13"/>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4" w:name="Course_Expectations:"/>
      <w:bookmarkEnd w:id="14"/>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lastRenderedPageBreak/>
        <w:t>“unlearn”</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Default="00F139C8">
      <w:pPr>
        <w:pStyle w:val="BodyText"/>
        <w:spacing w:before="196" w:line="277" w:lineRule="auto"/>
        <w:ind w:right="230"/>
        <w:rPr>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r w:rsidRPr="00192EE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p w:rsidR="00192EE9" w:rsidRPr="00774D70" w:rsidRDefault="00192EE9" w:rsidP="00192EE9">
      <w:pPr>
        <w:pStyle w:val="CM1"/>
        <w:pageBreakBefore/>
        <w:rPr>
          <w:rFonts w:ascii="Arial" w:hAnsi="Arial" w:cs="Arial"/>
          <w:color w:val="000000"/>
        </w:rPr>
      </w:pPr>
      <w:r w:rsidRPr="00774D70">
        <w:rPr>
          <w:rFonts w:ascii="Arial" w:hAnsi="Arial" w:cs="Arial"/>
        </w:rPr>
        <w:lastRenderedPageBreak/>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2D5F38">
        <w:rPr>
          <w:rFonts w:ascii="Arial" w:hAnsi="Arial" w:cs="Arial"/>
          <w:b/>
          <w:bCs/>
          <w:color w:val="000000"/>
          <w:u w:val="single"/>
        </w:rPr>
        <w:t xml:space="preserve"> </w:t>
      </w:r>
      <w:r w:rsidRPr="00774D70">
        <w:rPr>
          <w:rFonts w:ascii="Arial" w:hAnsi="Arial" w:cs="Arial"/>
          <w:b/>
          <w:bCs/>
          <w:color w:val="000000"/>
          <w:u w:val="single"/>
        </w:rPr>
        <w:t xml:space="preserve">Course Format and Design </w:t>
      </w:r>
      <w:r>
        <w:rPr>
          <w:rFonts w:ascii="Arial" w:hAnsi="Arial" w:cs="Arial"/>
          <w:b/>
          <w:bCs/>
          <w:color w:val="000000"/>
          <w:u w:val="single"/>
        </w:rPr>
        <w:t xml:space="preserve">- </w:t>
      </w:r>
      <w:r w:rsidRPr="00774D70">
        <w:rPr>
          <w:rFonts w:ascii="Arial" w:hAnsi="Arial" w:cs="Arial"/>
          <w:b/>
          <w:bCs/>
          <w:color w:val="000000"/>
          <w:u w:val="single"/>
        </w:rPr>
        <w:t>Rewrite this to be generic and include in your policy section of the orientation.</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5" w:name="FNP_Program_Expectations:"/>
      <w:bookmarkEnd w:id="15"/>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3902C1" w:rsidRDefault="00F139C8">
      <w:pPr>
        <w:numPr>
          <w:ilvl w:val="0"/>
          <w:numId w:val="2"/>
        </w:numPr>
        <w:tabs>
          <w:tab w:val="left" w:pos="835"/>
        </w:tabs>
        <w:spacing w:before="28" w:line="276" w:lineRule="auto"/>
        <w:ind w:left="834" w:right="455"/>
        <w:rPr>
          <w:rFonts w:ascii="Arial" w:eastAsia="Arial" w:hAnsi="Arial" w:cs="Arial"/>
        </w:rPr>
      </w:pPr>
      <w:r>
        <w:rPr>
          <w:rFonts w:ascii="Arial" w:eastAsia="Arial" w:hAnsi="Arial" w:cs="Arial"/>
          <w:spacing w:val="-1"/>
        </w:rPr>
        <w:t>Let’s</w:t>
      </w:r>
      <w:r>
        <w:rPr>
          <w:rFonts w:ascii="Arial" w:eastAsia="Arial" w:hAnsi="Arial" w:cs="Arial"/>
          <w:spacing w:val="-4"/>
        </w:rPr>
        <w:t xml:space="preserve"> </w:t>
      </w:r>
      <w:r>
        <w:rPr>
          <w:rFonts w:ascii="Arial" w:eastAsia="Arial" w:hAnsi="Arial" w:cs="Arial"/>
          <w:spacing w:val="-1"/>
        </w:rPr>
        <w:t>Get</w:t>
      </w:r>
      <w:r>
        <w:rPr>
          <w:rFonts w:ascii="Arial" w:eastAsia="Arial" w:hAnsi="Arial" w:cs="Arial"/>
          <w:spacing w:val="-3"/>
        </w:rPr>
        <w:t xml:space="preserve"> Clinical:</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2"/>
        </w:rPr>
        <w:t>Successful</w:t>
      </w:r>
      <w:r>
        <w:rPr>
          <w:rFonts w:ascii="Arial" w:eastAsia="Arial" w:hAnsi="Arial" w:cs="Arial"/>
          <w:spacing w:val="-5"/>
        </w:rPr>
        <w:t xml:space="preserve"> </w:t>
      </w:r>
      <w:r>
        <w:rPr>
          <w:rFonts w:ascii="Arial" w:eastAsia="Arial" w:hAnsi="Arial" w:cs="Arial"/>
          <w:spacing w:val="-2"/>
        </w:rPr>
        <w:t>completion of</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3"/>
        </w:rPr>
        <w:t>required</w:t>
      </w:r>
      <w:r>
        <w:rPr>
          <w:rFonts w:ascii="Arial" w:eastAsia="Arial" w:hAnsi="Arial" w:cs="Arial"/>
          <w:spacing w:val="-2"/>
        </w:rPr>
        <w:t xml:space="preserve"> 760</w:t>
      </w:r>
      <w:r>
        <w:rPr>
          <w:rFonts w:ascii="Arial" w:eastAsia="Arial" w:hAnsi="Arial" w:cs="Arial"/>
          <w:spacing w:val="3"/>
        </w:rPr>
        <w:t xml:space="preserve"> </w:t>
      </w:r>
      <w:r>
        <w:rPr>
          <w:rFonts w:ascii="Arial" w:eastAsia="Arial" w:hAnsi="Arial" w:cs="Arial"/>
          <w:spacing w:val="-2"/>
        </w:rPr>
        <w:t>clinical</w:t>
      </w:r>
      <w:r>
        <w:rPr>
          <w:rFonts w:ascii="Arial" w:eastAsia="Arial" w:hAnsi="Arial" w:cs="Arial"/>
          <w:spacing w:val="-5"/>
        </w:rPr>
        <w:t xml:space="preserve"> </w:t>
      </w:r>
      <w:r>
        <w:rPr>
          <w:rFonts w:ascii="Arial" w:eastAsia="Arial" w:hAnsi="Arial" w:cs="Arial"/>
          <w:spacing w:val="-2"/>
        </w:rPr>
        <w:t>hours</w:t>
      </w:r>
      <w:r>
        <w:rPr>
          <w:rFonts w:ascii="Arial" w:eastAsia="Arial" w:hAnsi="Arial" w:cs="Arial"/>
          <w:spacing w:val="-9"/>
        </w:rPr>
        <w:t xml:space="preserve"> </w:t>
      </w:r>
      <w:r>
        <w:rPr>
          <w:rFonts w:ascii="Arial" w:eastAsia="Arial" w:hAnsi="Arial" w:cs="Arial"/>
          <w:spacing w:val="-2"/>
        </w:rPr>
        <w:t xml:space="preserve">during </w:t>
      </w:r>
      <w:r>
        <w:rPr>
          <w:rFonts w:ascii="Arial" w:eastAsia="Arial" w:hAnsi="Arial" w:cs="Arial"/>
          <w:spacing w:val="-1"/>
        </w:rPr>
        <w:t xml:space="preserve">your </w:t>
      </w:r>
      <w:r>
        <w:rPr>
          <w:rFonts w:ascii="Arial" w:eastAsia="Arial" w:hAnsi="Arial" w:cs="Arial"/>
          <w:spacing w:val="-3"/>
        </w:rPr>
        <w:t>last</w:t>
      </w:r>
      <w:r>
        <w:rPr>
          <w:rFonts w:ascii="Arial" w:eastAsia="Arial" w:hAnsi="Arial" w:cs="Arial"/>
          <w:spacing w:val="105"/>
        </w:rPr>
        <w:t xml:space="preserve"> </w:t>
      </w:r>
      <w:r>
        <w:rPr>
          <w:rFonts w:ascii="Arial" w:eastAsia="Arial" w:hAnsi="Arial" w:cs="Arial"/>
          <w:spacing w:val="-1"/>
        </w:rPr>
        <w:t>three</w:t>
      </w:r>
      <w:r>
        <w:rPr>
          <w:rFonts w:ascii="Arial" w:eastAsia="Arial" w:hAnsi="Arial" w:cs="Arial"/>
          <w:spacing w:val="-2"/>
        </w:rPr>
        <w:t xml:space="preserve"> </w:t>
      </w:r>
      <w:r>
        <w:rPr>
          <w:rFonts w:ascii="Arial" w:eastAsia="Arial" w:hAnsi="Arial" w:cs="Arial"/>
          <w:spacing w:val="-1"/>
        </w:rPr>
        <w:t>courses</w:t>
      </w:r>
      <w:r>
        <w:rPr>
          <w:rFonts w:ascii="Arial" w:eastAsia="Arial" w:hAnsi="Arial" w:cs="Arial"/>
          <w:spacing w:val="1"/>
        </w:rPr>
        <w:t xml:space="preserve"> </w:t>
      </w:r>
      <w:r>
        <w:rPr>
          <w:rFonts w:ascii="Arial" w:eastAsia="Arial" w:hAnsi="Arial" w:cs="Arial"/>
          <w:spacing w:val="-3"/>
        </w:rPr>
        <w:t>is</w:t>
      </w:r>
      <w:r>
        <w:rPr>
          <w:rFonts w:ascii="Arial" w:eastAsia="Arial" w:hAnsi="Arial" w:cs="Arial"/>
          <w:spacing w:val="-4"/>
        </w:rPr>
        <w:t xml:space="preserve"> </w:t>
      </w:r>
      <w:r>
        <w:rPr>
          <w:rFonts w:ascii="Arial" w:eastAsia="Arial" w:hAnsi="Arial" w:cs="Arial"/>
          <w:spacing w:val="-1"/>
        </w:rPr>
        <w:t>completely</w:t>
      </w:r>
      <w:r>
        <w:rPr>
          <w:rFonts w:ascii="Arial" w:eastAsia="Arial" w:hAnsi="Arial" w:cs="Arial"/>
          <w:spacing w:val="-9"/>
        </w:rPr>
        <w:t xml:space="preserve"> </w:t>
      </w:r>
      <w:r>
        <w:rPr>
          <w:rFonts w:ascii="Arial" w:eastAsia="Arial" w:hAnsi="Arial" w:cs="Arial"/>
          <w:spacing w:val="-1"/>
        </w:rPr>
        <w:t>dependent</w:t>
      </w:r>
      <w:r>
        <w:rPr>
          <w:rFonts w:ascii="Arial" w:eastAsia="Arial" w:hAnsi="Arial" w:cs="Arial"/>
          <w:spacing w:val="-2"/>
        </w:rPr>
        <w:t xml:space="preserve"> </w:t>
      </w:r>
      <w:r>
        <w:rPr>
          <w:rFonts w:ascii="Arial" w:eastAsia="Arial" w:hAnsi="Arial" w:cs="Arial"/>
          <w:spacing w:val="-1"/>
        </w:rPr>
        <w:t>upon</w:t>
      </w:r>
      <w:r>
        <w:rPr>
          <w:rFonts w:ascii="Arial" w:eastAsia="Arial" w:hAnsi="Arial" w:cs="Arial"/>
          <w:spacing w:val="-2"/>
        </w:rPr>
        <w:t xml:space="preserve"> successful</w:t>
      </w:r>
      <w:r>
        <w:rPr>
          <w:rFonts w:ascii="Arial" w:eastAsia="Arial" w:hAnsi="Arial" w:cs="Arial"/>
        </w:rPr>
        <w:t xml:space="preserve"> </w:t>
      </w:r>
      <w:r>
        <w:rPr>
          <w:rFonts w:ascii="Arial" w:eastAsia="Arial" w:hAnsi="Arial" w:cs="Arial"/>
          <w:spacing w:val="-2"/>
        </w:rPr>
        <w:t>completion of</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“Let’s</w:t>
      </w:r>
      <w:r>
        <w:rPr>
          <w:rFonts w:ascii="Arial" w:eastAsia="Arial" w:hAnsi="Arial" w:cs="Arial"/>
          <w:spacing w:val="-9"/>
        </w:rPr>
        <w:t xml:space="preserve"> </w:t>
      </w:r>
      <w:r>
        <w:rPr>
          <w:rFonts w:ascii="Arial" w:eastAsia="Arial" w:hAnsi="Arial" w:cs="Arial"/>
          <w:spacing w:val="1"/>
        </w:rPr>
        <w:t>Get</w:t>
      </w:r>
      <w:r>
        <w:rPr>
          <w:rFonts w:ascii="Arial" w:eastAsia="Arial" w:hAnsi="Arial" w:cs="Arial"/>
          <w:spacing w:val="-3"/>
        </w:rPr>
        <w:t xml:space="preserve"> Clinical”</w:t>
      </w:r>
      <w:r>
        <w:rPr>
          <w:rFonts w:ascii="Arial" w:eastAsia="Arial" w:hAnsi="Arial" w:cs="Arial"/>
          <w:spacing w:val="51"/>
        </w:rPr>
        <w:t xml:space="preserve"> </w:t>
      </w:r>
      <w:r>
        <w:rPr>
          <w:rFonts w:ascii="Arial" w:eastAsia="Arial" w:hAnsi="Arial" w:cs="Arial"/>
          <w:spacing w:val="-1"/>
        </w:rPr>
        <w:t>portion</w:t>
      </w:r>
      <w:r>
        <w:rPr>
          <w:rFonts w:ascii="Arial" w:eastAsia="Arial" w:hAnsi="Arial" w:cs="Arial"/>
          <w:spacing w:val="-7"/>
        </w:rPr>
        <w:t xml:space="preserve"> </w:t>
      </w:r>
      <w:r>
        <w:rPr>
          <w:rFonts w:ascii="Arial" w:eastAsia="Arial" w:hAnsi="Arial" w:cs="Arial"/>
          <w:spacing w:val="-2"/>
        </w:rPr>
        <w:t>of</w:t>
      </w:r>
      <w:r>
        <w:rPr>
          <w:rFonts w:ascii="Arial" w:eastAsia="Arial" w:hAnsi="Arial" w:cs="Arial"/>
          <w:spacing w:val="7"/>
        </w:rPr>
        <w:t xml:space="preserve"> </w:t>
      </w:r>
      <w:r>
        <w:rPr>
          <w:rFonts w:ascii="Arial" w:eastAsia="Arial" w:hAnsi="Arial" w:cs="Arial"/>
          <w:spacing w:val="-2"/>
        </w:rPr>
        <w:t>your</w:t>
      </w:r>
      <w:r>
        <w:rPr>
          <w:rFonts w:ascii="Arial" w:eastAsia="Arial" w:hAnsi="Arial" w:cs="Arial"/>
          <w:spacing w:val="-5"/>
        </w:rPr>
        <w:t xml:space="preserve"> </w:t>
      </w:r>
      <w:r>
        <w:rPr>
          <w:rFonts w:ascii="Arial" w:eastAsia="Arial" w:hAnsi="Arial" w:cs="Arial"/>
          <w:spacing w:val="-2"/>
        </w:rPr>
        <w:t>Pathway</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Graduation.</w:t>
      </w:r>
      <w:r>
        <w:rPr>
          <w:rFonts w:ascii="Arial" w:eastAsia="Arial" w:hAnsi="Arial" w:cs="Arial"/>
          <w:spacing w:val="60"/>
        </w:rPr>
        <w:t xml:space="preserve"> </w:t>
      </w:r>
      <w:r>
        <w:rPr>
          <w:rFonts w:ascii="Arial" w:eastAsia="Arial" w:hAnsi="Arial" w:cs="Arial"/>
          <w:spacing w:val="-2"/>
        </w:rPr>
        <w:t>Successful</w:t>
      </w:r>
      <w:r>
        <w:rPr>
          <w:rFonts w:ascii="Arial" w:eastAsia="Arial" w:hAnsi="Arial" w:cs="Arial"/>
          <w:spacing w:val="-5"/>
        </w:rPr>
        <w:t xml:space="preserve"> </w:t>
      </w:r>
      <w:r>
        <w:rPr>
          <w:rFonts w:ascii="Arial" w:eastAsia="Arial" w:hAnsi="Arial" w:cs="Arial"/>
          <w:spacing w:val="-2"/>
        </w:rPr>
        <w:t>graduation requires</w:t>
      </w:r>
      <w:r>
        <w:rPr>
          <w:rFonts w:ascii="Arial" w:eastAsia="Arial" w:hAnsi="Arial" w:cs="Arial"/>
          <w:spacing w:val="-4"/>
        </w:rPr>
        <w:t xml:space="preserve"> </w:t>
      </w:r>
      <w:r>
        <w:rPr>
          <w:rFonts w:ascii="Arial" w:eastAsia="Arial" w:hAnsi="Arial" w:cs="Arial"/>
          <w:spacing w:val="-2"/>
        </w:rPr>
        <w:t xml:space="preserve">both completion </w:t>
      </w:r>
      <w:r>
        <w:rPr>
          <w:rFonts w:ascii="Arial" w:eastAsia="Arial" w:hAnsi="Arial" w:cs="Arial"/>
          <w:spacing w:val="-3"/>
        </w:rPr>
        <w:t>of</w:t>
      </w:r>
      <w:r>
        <w:rPr>
          <w:rFonts w:ascii="Arial" w:eastAsia="Arial" w:hAnsi="Arial" w:cs="Arial"/>
          <w:spacing w:val="66"/>
        </w:rPr>
        <w:t xml:space="preserve"> </w:t>
      </w:r>
      <w:r>
        <w:rPr>
          <w:rFonts w:ascii="Arial" w:eastAsia="Arial" w:hAnsi="Arial" w:cs="Arial"/>
          <w:spacing w:val="-1"/>
        </w:rPr>
        <w:t xml:space="preserve">your </w:t>
      </w:r>
      <w:r>
        <w:rPr>
          <w:rFonts w:ascii="Arial" w:eastAsia="Arial" w:hAnsi="Arial" w:cs="Arial"/>
          <w:spacing w:val="-2"/>
        </w:rPr>
        <w:t>courses</w:t>
      </w:r>
      <w:r>
        <w:rPr>
          <w:rFonts w:ascii="Arial" w:eastAsia="Arial" w:hAnsi="Arial" w:cs="Arial"/>
          <w:spacing w:val="-4"/>
        </w:rPr>
        <w:t xml:space="preserve"> </w:t>
      </w:r>
      <w:r>
        <w:rPr>
          <w:rFonts w:ascii="Arial" w:eastAsia="Arial" w:hAnsi="Arial" w:cs="Arial"/>
          <w:spacing w:val="-2"/>
        </w:rPr>
        <w:t>and timely</w:t>
      </w:r>
      <w:r>
        <w:rPr>
          <w:rFonts w:ascii="Arial" w:eastAsia="Arial" w:hAnsi="Arial" w:cs="Arial"/>
          <w:spacing w:val="-4"/>
        </w:rPr>
        <w:t xml:space="preserve"> </w:t>
      </w:r>
      <w:r>
        <w:rPr>
          <w:rFonts w:ascii="Arial" w:eastAsia="Arial" w:hAnsi="Arial" w:cs="Arial"/>
          <w:spacing w:val="-2"/>
        </w:rPr>
        <w:t>completion of</w:t>
      </w:r>
      <w:r>
        <w:rPr>
          <w:rFonts w:ascii="Arial" w:eastAsia="Arial" w:hAnsi="Arial" w:cs="Arial"/>
          <w:spacing w:val="2"/>
        </w:rPr>
        <w:t xml:space="preserve"> </w:t>
      </w:r>
      <w:r>
        <w:rPr>
          <w:rFonts w:ascii="Arial" w:eastAsia="Arial" w:hAnsi="Arial" w:cs="Arial"/>
        </w:rPr>
        <w:t>all</w:t>
      </w:r>
      <w:r>
        <w:rPr>
          <w:rFonts w:ascii="Arial" w:eastAsia="Arial" w:hAnsi="Arial" w:cs="Arial"/>
          <w:spacing w:val="-5"/>
        </w:rPr>
        <w:t xml:space="preserve"> </w:t>
      </w:r>
      <w:r>
        <w:rPr>
          <w:rFonts w:ascii="Arial" w:eastAsia="Arial" w:hAnsi="Arial" w:cs="Arial"/>
          <w:spacing w:val="-2"/>
        </w:rPr>
        <w:t>of</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requirements</w:t>
      </w:r>
      <w:r>
        <w:rPr>
          <w:rFonts w:ascii="Arial" w:eastAsia="Arial" w:hAnsi="Arial" w:cs="Arial"/>
          <w:spacing w:val="1"/>
        </w:rPr>
        <w:t xml:space="preserve"> </w:t>
      </w:r>
      <w:r>
        <w:rPr>
          <w:rFonts w:ascii="Arial" w:eastAsia="Arial" w:hAnsi="Arial" w:cs="Arial"/>
          <w:spacing w:val="-3"/>
        </w:rPr>
        <w:t>in</w:t>
      </w:r>
      <w:r>
        <w:rPr>
          <w:rFonts w:ascii="Arial" w:eastAsia="Arial" w:hAnsi="Arial" w:cs="Arial"/>
          <w:spacing w:val="-2"/>
        </w:rPr>
        <w:t xml:space="preserve"> “Let’s</w:t>
      </w:r>
      <w:r>
        <w:rPr>
          <w:rFonts w:ascii="Arial" w:eastAsia="Arial" w:hAnsi="Arial" w:cs="Arial"/>
          <w:spacing w:val="-4"/>
        </w:rPr>
        <w:t xml:space="preserve"> </w:t>
      </w:r>
      <w:r>
        <w:rPr>
          <w:rFonts w:ascii="Arial" w:eastAsia="Arial" w:hAnsi="Arial" w:cs="Arial"/>
          <w:spacing w:val="-3"/>
        </w:rPr>
        <w:t>Get</w:t>
      </w:r>
      <w:r>
        <w:rPr>
          <w:rFonts w:ascii="Arial" w:eastAsia="Arial" w:hAnsi="Arial" w:cs="Arial"/>
          <w:spacing w:val="2"/>
        </w:rPr>
        <w:t xml:space="preserve"> </w:t>
      </w:r>
      <w:r>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6" w:name="Course_Outcomes_and_Performance_Measurem"/>
      <w:bookmarkEnd w:id="16"/>
      <w:r>
        <w:rPr>
          <w:rFonts w:ascii="Arial"/>
          <w:b/>
          <w:spacing w:val="-1"/>
          <w:sz w:val="24"/>
        </w:rPr>
        <w:lastRenderedPageBreak/>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ind w:left="95"/>
              <w:rPr>
                <w:rFonts w:ascii="Arial" w:eastAsia="Arial" w:hAnsi="Arial" w:cs="Arial"/>
              </w:rPr>
            </w:pPr>
            <w:r>
              <w:rPr>
                <w:rFonts w:ascii="Arial"/>
                <w:spacing w:val="-2"/>
              </w:rPr>
              <w:t xml:space="preserve">Practice </w:t>
            </w:r>
            <w:r>
              <w:rPr>
                <w:rFonts w:ascii="Arial"/>
                <w:spacing w:val="-1"/>
              </w:rPr>
              <w:t>Quiz</w:t>
            </w: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 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47"/>
              <w:jc w:val="both"/>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w:lastRenderedPageBreak/>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3902C1" w:rsidRDefault="00F139C8">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3902C1" w:rsidRDefault="00F139C8">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3902C1" w:rsidRDefault="00F139C8">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rPr>
                                <w:rFonts w:ascii="Arial" w:eastAsia="Arial" w:hAnsi="Arial" w:cs="Arial"/>
                              </w:rPr>
                            </w:pPr>
                            <w:r>
                              <w:rPr>
                                <w:rFonts w:ascii="Arial"/>
                                <w:color w:val="090909"/>
                                <w:spacing w:val="-1"/>
                              </w:rPr>
                              <w:t>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3902C1" w:rsidRDefault="00F139C8">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r>
              <w:rPr>
                <w:rFonts w:ascii="Arial"/>
                <w:spacing w:val="-2"/>
              </w:rPr>
              <w:t>articles</w:t>
            </w:r>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r w:rsidR="00DD3A1A">
              <w:rPr>
                <w:rFonts w:ascii="Times New Roman" w:eastAsia="Times New Roman" w:hAnsi="Times New Roman" w:cs="Times New Roman"/>
                <w:noProof/>
                <w:sz w:val="20"/>
                <w:szCs w:val="20"/>
              </w:rPr>
              <w:t xml:space="preserve"> </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3902C1" w:rsidP="00DD3A1A">
            <w:pPr>
              <w:pStyle w:val="TableParagraph"/>
              <w:spacing w:line="200" w:lineRule="atLeast"/>
              <w:rPr>
                <w:rFonts w:ascii="Times New Roman" w:eastAsia="Times New Roman" w:hAnsi="Times New Roman" w:cs="Times New Roman"/>
                <w:sz w:val="20"/>
                <w:szCs w:val="20"/>
              </w:rPr>
            </w:pPr>
            <w:bookmarkStart w:id="17" w:name="_GoBack"/>
            <w:bookmarkEnd w:id="17"/>
          </w:p>
          <w:p w:rsidR="003902C1" w:rsidRDefault="003902C1">
            <w:pPr>
              <w:pStyle w:val="TableParagraph"/>
              <w:spacing w:before="11"/>
              <w:rPr>
                <w:rFonts w:ascii="Times New Roman" w:eastAsia="Times New Roman" w:hAnsi="Times New Roman" w:cs="Times New Roman"/>
                <w:sz w:val="21"/>
                <w:szCs w:val="21"/>
              </w:rPr>
            </w:pPr>
          </w:p>
          <w:p w:rsidR="003902C1" w:rsidRDefault="003902C1">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Arial" w:eastAsia="Arial" w:hAnsi="Arial" w:cs="Arial"/>
              </w:rPr>
            </w:pPr>
            <w:r>
              <w:rPr>
                <w:rFonts w:ascii="Arial" w:eastAsia="Arial" w:hAnsi="Arial" w:cs="Arial"/>
              </w:rPr>
              <w:t>Post the 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r>
              <w:rPr>
                <w:rFonts w:ascii="Arial"/>
                <w:spacing w:val="-1"/>
              </w:rPr>
              <w:t>etc),</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6">
              <w:r>
                <w:rPr>
                  <w:rFonts w:ascii="Arial"/>
                  <w:spacing w:val="-1"/>
                </w:rPr>
                <w:t>Model</w:t>
              </w:r>
            </w:hyperlink>
            <w:r>
              <w:rPr>
                <w:rFonts w:ascii="Arial"/>
                <w:spacing w:val="27"/>
              </w:rPr>
              <w:t xml:space="preserve"> </w:t>
            </w:r>
            <w:hyperlink r:id="rId17">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8" w:name="Course_Schedule_and_Due_Dates_(Central_T"/>
      <w:bookmarkEnd w:id="18"/>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Pr="00C33BE4">
              <w:rPr>
                <w:b/>
                <w:color w:val="FFFFFF" w:themeColor="background1"/>
                <w:sz w:val="32"/>
                <w:szCs w:val="32"/>
              </w:rPr>
              <w:t>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sz w:val="24"/>
                <w:szCs w:val="24"/>
              </w:rPr>
              <w:t>Friday</w:t>
            </w:r>
            <w:r>
              <w:rPr>
                <w:rFonts w:ascii="Arial" w:eastAsia="Arial" w:hAnsi="Arial" w:cs="Arial"/>
                <w:spacing w:val="-5"/>
                <w:sz w:val="24"/>
                <w:szCs w:val="24"/>
              </w:rPr>
              <w:t xml:space="preserve"> </w:t>
            </w:r>
            <w:r>
              <w:rPr>
                <w:rFonts w:ascii="Arial" w:eastAsia="Arial" w:hAnsi="Arial" w:cs="Arial"/>
                <w:spacing w:val="-1"/>
                <w:sz w:val="24"/>
                <w:szCs w:val="24"/>
              </w:rPr>
              <w:t>08:00</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Sunday</w:t>
            </w:r>
            <w:r>
              <w:rPr>
                <w:rFonts w:ascii="Arial" w:eastAsia="Arial" w:hAnsi="Arial" w:cs="Arial"/>
                <w:spacing w:val="-5"/>
                <w:sz w:val="24"/>
                <w:szCs w:val="24"/>
              </w:rPr>
              <w:t xml:space="preserve"> </w:t>
            </w:r>
            <w:r>
              <w:rPr>
                <w:rFonts w:ascii="Arial" w:eastAsia="Arial" w:hAnsi="Arial" w:cs="Arial"/>
                <w:spacing w:val="-1"/>
                <w:sz w:val="24"/>
                <w:szCs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eastAsia="Arial" w:hAnsi="Arial" w:cs="Arial"/>
                <w:spacing w:val="-1"/>
              </w:rPr>
              <w:t>Friday</w:t>
            </w:r>
            <w:r>
              <w:rPr>
                <w:rFonts w:ascii="Arial" w:eastAsia="Arial" w:hAnsi="Arial" w:cs="Arial"/>
                <w:spacing w:val="-4"/>
              </w:rPr>
              <w:t xml:space="preserve"> </w:t>
            </w:r>
            <w:r>
              <w:rPr>
                <w:rFonts w:ascii="Arial" w:eastAsia="Arial" w:hAnsi="Arial" w:cs="Arial"/>
                <w:spacing w:val="-2"/>
              </w:rPr>
              <w:t xml:space="preserve">08:00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Sunday</w:t>
            </w:r>
            <w:r>
              <w:rPr>
                <w:rFonts w:ascii="Arial" w:eastAsia="Arial" w:hAnsi="Arial" w:cs="Arial"/>
                <w:spacing w:val="-4"/>
              </w:rPr>
              <w:t xml:space="preserve"> </w:t>
            </w:r>
            <w:r>
              <w:rPr>
                <w:rFonts w:ascii="Arial" w:eastAsia="Arial" w:hAnsi="Arial" w:cs="Arial"/>
                <w:spacing w:val="-3"/>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lastRenderedPageBreak/>
              <w:t>Assignments</w:t>
            </w:r>
            <w:r>
              <w:rPr>
                <w:rFonts w:ascii="Arial"/>
                <w:spacing w:val="-5"/>
                <w:sz w:val="24"/>
              </w:rPr>
              <w:t xml:space="preserve"> </w:t>
            </w:r>
            <w:r>
              <w:rPr>
                <w:rFonts w:ascii="Arial"/>
                <w:sz w:val="24"/>
              </w:rPr>
              <w:t xml:space="preserve">/ </w:t>
            </w:r>
            <w:r>
              <w:rPr>
                <w:rFonts w:ascii="Arial"/>
                <w:spacing w:val="-3"/>
                <w:sz w:val="24"/>
              </w:rPr>
              <w:t>Quizzes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r w:rsidR="003902C1">
        <w:trPr>
          <w:trHeight w:hRule="exact" w:val="288"/>
        </w:trPr>
        <w:tc>
          <w:tcPr>
            <w:tcW w:w="4315"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Exam</w:t>
            </w:r>
          </w:p>
        </w:tc>
        <w:tc>
          <w:tcPr>
            <w:tcW w:w="5611"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eastAsia="Arial" w:hAnsi="Arial" w:cs="Arial"/>
                <w:spacing w:val="-1"/>
              </w:rPr>
              <w:t>Friday</w:t>
            </w:r>
            <w:r>
              <w:rPr>
                <w:rFonts w:ascii="Arial" w:eastAsia="Arial" w:hAnsi="Arial" w:cs="Arial"/>
                <w:spacing w:val="-4"/>
              </w:rPr>
              <w:t xml:space="preserve"> </w:t>
            </w:r>
            <w:r>
              <w:rPr>
                <w:rFonts w:ascii="Arial" w:eastAsia="Arial" w:hAnsi="Arial" w:cs="Arial"/>
                <w:spacing w:val="-2"/>
              </w:rPr>
              <w:t xml:space="preserve">08:00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Sunday</w:t>
            </w:r>
            <w:r>
              <w:rPr>
                <w:rFonts w:ascii="Arial" w:eastAsia="Arial" w:hAnsi="Arial" w:cs="Arial"/>
                <w:spacing w:val="-4"/>
              </w:rPr>
              <w:t xml:space="preserve"> </w:t>
            </w:r>
            <w:r>
              <w:rPr>
                <w:rFonts w:ascii="Arial" w:eastAsia="Arial" w:hAnsi="Arial" w:cs="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lastRenderedPageBreak/>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3902C1" w:rsidRDefault="00F139C8">
      <w:pPr>
        <w:pStyle w:val="BodyText"/>
        <w:spacing w:before="45"/>
        <w:ind w:right="230"/>
      </w:pPr>
      <w:r>
        <w:t>Late</w:t>
      </w:r>
      <w:r>
        <w:rPr>
          <w:spacing w:val="1"/>
        </w:rPr>
        <w:t xml:space="preserve"> </w:t>
      </w:r>
      <w:r>
        <w:rPr>
          <w:spacing w:val="-2"/>
        </w:rPr>
        <w:t>assignments</w:t>
      </w:r>
      <w:r>
        <w:t xml:space="preserve"> </w:t>
      </w:r>
      <w:r>
        <w:rPr>
          <w:spacing w:val="-2"/>
        </w:rPr>
        <w:t>will</w:t>
      </w:r>
      <w:r>
        <w:rPr>
          <w:spacing w:val="4"/>
        </w:rPr>
        <w:t xml:space="preserve"> </w:t>
      </w:r>
      <w:r>
        <w:rPr>
          <w:spacing w:val="-2"/>
        </w:rPr>
        <w:t>not</w:t>
      </w:r>
      <w:r>
        <w:rPr>
          <w:spacing w:val="-4"/>
        </w:rPr>
        <w:t xml:space="preserve"> </w:t>
      </w:r>
      <w:r>
        <w:t>be</w:t>
      </w:r>
      <w:r>
        <w:rPr>
          <w:spacing w:val="-4"/>
        </w:rPr>
        <w:t xml:space="preserve"> </w:t>
      </w:r>
      <w:r>
        <w:rPr>
          <w:spacing w:val="-2"/>
        </w:rPr>
        <w:t>accepted</w:t>
      </w:r>
      <w:r>
        <w:rPr>
          <w:spacing w:val="-4"/>
        </w:rPr>
        <w:t xml:space="preserve"> </w:t>
      </w:r>
      <w:r>
        <w:t>for</w:t>
      </w:r>
      <w:r>
        <w:rPr>
          <w:spacing w:val="-3"/>
        </w:rPr>
        <w:t xml:space="preserve"> </w:t>
      </w:r>
      <w:r>
        <w:t>a</w:t>
      </w:r>
      <w:r>
        <w:rPr>
          <w:spacing w:val="1"/>
        </w:rPr>
        <w:t xml:space="preserve"> </w:t>
      </w:r>
      <w:r>
        <w:rPr>
          <w:spacing w:val="-2"/>
        </w:rPr>
        <w:t>grade</w:t>
      </w:r>
      <w:r>
        <w:rPr>
          <w:spacing w:val="-4"/>
        </w:rPr>
        <w:t xml:space="preserve"> </w:t>
      </w:r>
      <w:r>
        <w:t>or</w:t>
      </w:r>
      <w:r>
        <w:rPr>
          <w:spacing w:val="-3"/>
        </w:rPr>
        <w:t xml:space="preserve"> </w:t>
      </w:r>
      <w:r>
        <w:rPr>
          <w:spacing w:val="-2"/>
        </w:rPr>
        <w:t>reviewed</w:t>
      </w:r>
      <w:r>
        <w:rPr>
          <w:spacing w:val="1"/>
        </w:rPr>
        <w:t xml:space="preserve"> </w:t>
      </w:r>
      <w:r>
        <w:rPr>
          <w:spacing w:val="-2"/>
        </w:rPr>
        <w:t>for</w:t>
      </w:r>
      <w:r>
        <w:rPr>
          <w:spacing w:val="-3"/>
        </w:rPr>
        <w:t xml:space="preserve"> </w:t>
      </w:r>
      <w:r>
        <w:rPr>
          <w:spacing w:val="-1"/>
        </w:rPr>
        <w:t>feedback</w:t>
      </w:r>
      <w:r>
        <w:rPr>
          <w:spacing w:val="-5"/>
        </w:rPr>
        <w:t xml:space="preserve"> </w:t>
      </w:r>
      <w:r>
        <w:rPr>
          <w:spacing w:val="-2"/>
        </w:rPr>
        <w:t>(regardless</w:t>
      </w:r>
      <w:r>
        <w:t xml:space="preserve"> of</w:t>
      </w:r>
      <w:r>
        <w:rPr>
          <w:spacing w:val="-4"/>
        </w:rPr>
        <w:t xml:space="preserve"> </w:t>
      </w:r>
      <w:r>
        <w:rPr>
          <w:spacing w:val="-3"/>
        </w:rPr>
        <w:t>the</w:t>
      </w:r>
      <w:r>
        <w:rPr>
          <w:spacing w:val="57"/>
        </w:rPr>
        <w:t xml:space="preserve"> </w:t>
      </w:r>
      <w:r>
        <w:t>reason)</w:t>
      </w:r>
      <w:r>
        <w:rPr>
          <w:spacing w:val="-3"/>
        </w:rPr>
        <w:t xml:space="preserve"> </w:t>
      </w:r>
      <w:r>
        <w:rPr>
          <w:spacing w:val="-2"/>
        </w:rPr>
        <w:t>and</w:t>
      </w:r>
      <w:r>
        <w:rPr>
          <w:spacing w:val="1"/>
        </w:rPr>
        <w:t xml:space="preserve"> </w:t>
      </w:r>
      <w:r>
        <w:rPr>
          <w:spacing w:val="-2"/>
        </w:rPr>
        <w:t>will</w:t>
      </w:r>
      <w:r>
        <w:t xml:space="preserve"> be</w:t>
      </w:r>
      <w:r>
        <w:rPr>
          <w:spacing w:val="1"/>
        </w:rPr>
        <w:t xml:space="preserve"> </w:t>
      </w:r>
      <w:r>
        <w:rPr>
          <w:spacing w:val="-2"/>
        </w:rPr>
        <w:t>assigned</w:t>
      </w:r>
      <w:r>
        <w:rPr>
          <w:spacing w:val="1"/>
        </w:rPr>
        <w:t xml:space="preserve"> </w:t>
      </w:r>
      <w:r>
        <w:t>a</w:t>
      </w:r>
      <w:r>
        <w:rPr>
          <w:spacing w:val="1"/>
        </w:rPr>
        <w:t xml:space="preserve"> </w:t>
      </w:r>
      <w:r>
        <w:rPr>
          <w:spacing w:val="-2"/>
        </w:rPr>
        <w:t>zero.</w:t>
      </w:r>
      <w:r>
        <w:rPr>
          <w:spacing w:val="5"/>
        </w:rPr>
        <w:t xml:space="preserve"> </w:t>
      </w:r>
      <w:r>
        <w:rPr>
          <w:spacing w:val="-2"/>
        </w:rPr>
        <w:t>Quizzes</w:t>
      </w:r>
      <w:r>
        <w:rPr>
          <w:spacing w:val="-5"/>
        </w:rPr>
        <w:t xml:space="preserve"> </w:t>
      </w:r>
      <w:r>
        <w:t>and</w:t>
      </w:r>
      <w:r>
        <w:rPr>
          <w:spacing w:val="1"/>
        </w:rPr>
        <w:t xml:space="preserve"> </w:t>
      </w:r>
      <w:r>
        <w:rPr>
          <w:spacing w:val="-1"/>
        </w:rPr>
        <w:t>tests</w:t>
      </w:r>
      <w:r>
        <w:t xml:space="preserve"> </w:t>
      </w:r>
      <w:r>
        <w:rPr>
          <w:spacing w:val="-2"/>
        </w:rPr>
        <w:t>must</w:t>
      </w:r>
      <w:r>
        <w:t xml:space="preserve"> be</w:t>
      </w:r>
      <w:r>
        <w:rPr>
          <w:spacing w:val="-4"/>
        </w:rPr>
        <w:t xml:space="preserve"> </w:t>
      </w:r>
      <w:r>
        <w:rPr>
          <w:spacing w:val="-2"/>
        </w:rPr>
        <w:t>started,</w:t>
      </w:r>
      <w:r>
        <w:t xml:space="preserve"> </w:t>
      </w:r>
      <w:r>
        <w:rPr>
          <w:spacing w:val="-2"/>
        </w:rPr>
        <w:t>completed,</w:t>
      </w:r>
      <w:r>
        <w:rPr>
          <w:spacing w:val="-4"/>
        </w:rPr>
        <w:t xml:space="preserve"> </w:t>
      </w:r>
      <w:r>
        <w:t>and</w:t>
      </w:r>
      <w:r>
        <w:rPr>
          <w:spacing w:val="49"/>
        </w:rPr>
        <w:t xml:space="preserve"> </w:t>
      </w:r>
      <w:r>
        <w:rPr>
          <w:spacing w:val="-1"/>
        </w:rPr>
        <w:t>submitted</w:t>
      </w:r>
      <w:r>
        <w:rPr>
          <w:spacing w:val="-4"/>
        </w:rPr>
        <w:t xml:space="preserve"> </w:t>
      </w:r>
      <w:r>
        <w:rPr>
          <w:spacing w:val="-2"/>
        </w:rPr>
        <w:t>prior</w:t>
      </w:r>
      <w:r>
        <w:rPr>
          <w:spacing w:val="2"/>
        </w:rPr>
        <w:t xml:space="preserve"> </w:t>
      </w:r>
      <w:r>
        <w:t>to</w:t>
      </w:r>
      <w:r>
        <w:rPr>
          <w:spacing w:val="-4"/>
        </w:rPr>
        <w:t xml:space="preserve"> </w:t>
      </w:r>
      <w:r>
        <w:rPr>
          <w:spacing w:val="-2"/>
        </w:rPr>
        <w:t>the</w:t>
      </w:r>
      <w:r>
        <w:rPr>
          <w:spacing w:val="1"/>
        </w:rPr>
        <w:t xml:space="preserve"> </w:t>
      </w:r>
      <w:r>
        <w:rPr>
          <w:spacing w:val="-2"/>
        </w:rPr>
        <w:t>submission</w:t>
      </w:r>
      <w:r>
        <w:rPr>
          <w:spacing w:val="1"/>
        </w:rPr>
        <w:t xml:space="preserve"> </w:t>
      </w:r>
      <w:r>
        <w:rPr>
          <w:spacing w:val="-2"/>
        </w:rPr>
        <w:t>due</w:t>
      </w:r>
      <w:r>
        <w:rPr>
          <w:spacing w:val="-4"/>
        </w:rPr>
        <w:t xml:space="preserve"> </w:t>
      </w:r>
      <w:r>
        <w:rPr>
          <w:spacing w:val="-1"/>
        </w:rPr>
        <w:t>date</w:t>
      </w:r>
      <w:r>
        <w:rPr>
          <w:spacing w:val="-4"/>
        </w:rPr>
        <w:t xml:space="preserve"> </w:t>
      </w:r>
      <w:r>
        <w:rPr>
          <w:spacing w:val="-2"/>
        </w:rPr>
        <w:t>and</w:t>
      </w:r>
      <w:r>
        <w:rPr>
          <w:spacing w:val="1"/>
        </w:rPr>
        <w:t xml:space="preserve"> </w:t>
      </w:r>
      <w:r>
        <w:rPr>
          <w:spacing w:val="-2"/>
        </w:rPr>
        <w:t>time.</w:t>
      </w:r>
      <w:r>
        <w:t xml:space="preserve"> </w:t>
      </w:r>
      <w:r>
        <w:rPr>
          <w:spacing w:val="-1"/>
        </w:rPr>
        <w:t>Any</w:t>
      </w:r>
      <w:r>
        <w:rPr>
          <w:spacing w:val="-5"/>
        </w:rPr>
        <w:t xml:space="preserve"> </w:t>
      </w:r>
      <w:r>
        <w:rPr>
          <w:spacing w:val="-2"/>
        </w:rPr>
        <w:t>quiz</w:t>
      </w:r>
      <w:r>
        <w:rPr>
          <w:spacing w:val="-5"/>
        </w:rPr>
        <w:t xml:space="preserve"> </w:t>
      </w:r>
      <w:r>
        <w:t>or</w:t>
      </w:r>
      <w:r>
        <w:rPr>
          <w:spacing w:val="2"/>
        </w:rPr>
        <w:t xml:space="preserve"> </w:t>
      </w:r>
      <w:r>
        <w:t>test</w:t>
      </w:r>
      <w:r>
        <w:rPr>
          <w:spacing w:val="-4"/>
        </w:rPr>
        <w:t xml:space="preserve"> </w:t>
      </w:r>
      <w:r>
        <w:rPr>
          <w:spacing w:val="-1"/>
        </w:rPr>
        <w:t>submitted</w:t>
      </w:r>
      <w:r>
        <w:rPr>
          <w:spacing w:val="1"/>
        </w:rPr>
        <w:t xml:space="preserve"> </w:t>
      </w:r>
      <w:r>
        <w:rPr>
          <w:spacing w:val="-2"/>
        </w:rPr>
        <w:t>after</w:t>
      </w:r>
      <w:r>
        <w:rPr>
          <w:spacing w:val="2"/>
        </w:rPr>
        <w:t xml:space="preserve"> </w:t>
      </w:r>
      <w:r>
        <w:rPr>
          <w:spacing w:val="-2"/>
        </w:rPr>
        <w:t>the</w:t>
      </w:r>
      <w:r>
        <w:rPr>
          <w:spacing w:val="-4"/>
        </w:rPr>
        <w:t xml:space="preserve"> due</w:t>
      </w:r>
      <w:r>
        <w:rPr>
          <w:spacing w:val="49"/>
        </w:rPr>
        <w:t xml:space="preserve"> </w:t>
      </w:r>
      <w:r>
        <w:t>date</w:t>
      </w:r>
      <w:r>
        <w:rPr>
          <w:spacing w:val="1"/>
        </w:rPr>
        <w:t xml:space="preserve"> </w:t>
      </w:r>
      <w:r>
        <w:rPr>
          <w:spacing w:val="-2"/>
        </w:rPr>
        <w:t>and</w:t>
      </w:r>
      <w:r>
        <w:rPr>
          <w:spacing w:val="-4"/>
        </w:rPr>
        <w:t xml:space="preserve"> </w:t>
      </w:r>
      <w:r>
        <w:rPr>
          <w:spacing w:val="-3"/>
        </w:rPr>
        <w:t>time</w:t>
      </w:r>
      <w:r>
        <w:rPr>
          <w:spacing w:val="1"/>
        </w:rPr>
        <w:t xml:space="preserve"> </w:t>
      </w:r>
      <w:r>
        <w:rPr>
          <w:spacing w:val="-1"/>
        </w:rPr>
        <w:t>will</w:t>
      </w:r>
      <w:r>
        <w:t xml:space="preserve"> not </w:t>
      </w:r>
      <w:r>
        <w:rPr>
          <w:spacing w:val="-2"/>
        </w:rPr>
        <w:t>be</w:t>
      </w:r>
      <w:r>
        <w:rPr>
          <w:spacing w:val="1"/>
        </w:rPr>
        <w:t xml:space="preserve"> </w:t>
      </w:r>
      <w:r>
        <w:rPr>
          <w:spacing w:val="-2"/>
        </w:rPr>
        <w:t>accepted.</w:t>
      </w:r>
      <w:r>
        <w:t xml:space="preserve"> </w:t>
      </w:r>
      <w:r>
        <w:rPr>
          <w:spacing w:val="6"/>
        </w:rPr>
        <w:t xml:space="preserve"> </w:t>
      </w:r>
      <w:r>
        <w:rPr>
          <w:spacing w:val="-2"/>
        </w:rPr>
        <w:t>Make-up</w:t>
      </w:r>
      <w:r>
        <w:rPr>
          <w:spacing w:val="-9"/>
        </w:rPr>
        <w:t xml:space="preserve"> </w:t>
      </w:r>
      <w:r>
        <w:rPr>
          <w:spacing w:val="-3"/>
        </w:rPr>
        <w:t>exams</w:t>
      </w:r>
      <w:r>
        <w:t xml:space="preserve"> are</w:t>
      </w:r>
      <w:r>
        <w:rPr>
          <w:spacing w:val="1"/>
        </w:rPr>
        <w:t xml:space="preserve"> </w:t>
      </w:r>
      <w:r>
        <w:t>not</w:t>
      </w:r>
      <w:r>
        <w:rPr>
          <w:spacing w:val="-4"/>
        </w:rPr>
        <w:t xml:space="preserve"> </w:t>
      </w:r>
      <w:r>
        <w:rPr>
          <w:spacing w:val="-2"/>
        </w:rPr>
        <w:t>provided</w:t>
      </w:r>
      <w:r>
        <w:rPr>
          <w:spacing w:val="-4"/>
        </w:rPr>
        <w:t xml:space="preserve"> </w:t>
      </w:r>
      <w:r>
        <w:rPr>
          <w:spacing w:val="-1"/>
        </w:rPr>
        <w:t>given</w:t>
      </w:r>
      <w:r>
        <w:rPr>
          <w:spacing w:val="1"/>
        </w:rPr>
        <w:t xml:space="preserve"> </w:t>
      </w:r>
      <w:r>
        <w:t>the</w:t>
      </w:r>
      <w:r>
        <w:rPr>
          <w:spacing w:val="-4"/>
        </w:rPr>
        <w:t xml:space="preserve"> </w:t>
      </w:r>
      <w:r>
        <w:rPr>
          <w:spacing w:val="-2"/>
        </w:rPr>
        <w:t>extended</w:t>
      </w:r>
      <w:r>
        <w:rPr>
          <w:spacing w:val="63"/>
        </w:rPr>
        <w:t xml:space="preserve"> </w:t>
      </w:r>
      <w:r>
        <w:rPr>
          <w:spacing w:val="-1"/>
        </w:rPr>
        <w:t>period</w:t>
      </w:r>
      <w:r>
        <w:rPr>
          <w:spacing w:val="-4"/>
        </w:rPr>
        <w:t xml:space="preserve"> </w:t>
      </w:r>
      <w:r>
        <w:t>for</w:t>
      </w:r>
      <w:r>
        <w:rPr>
          <w:spacing w:val="-3"/>
        </w:rPr>
        <w:t xml:space="preserve"> </w:t>
      </w:r>
      <w:r>
        <w:rPr>
          <w:spacing w:val="-2"/>
        </w:rPr>
        <w:t>which</w:t>
      </w:r>
      <w:r>
        <w:rPr>
          <w:spacing w:val="1"/>
        </w:rPr>
        <w:t xml:space="preserve"> </w:t>
      </w:r>
      <w:r>
        <w:rPr>
          <w:spacing w:val="-3"/>
        </w:rPr>
        <w:t>exams</w:t>
      </w:r>
      <w:r>
        <w:t xml:space="preserve"> are</w:t>
      </w:r>
      <w:r>
        <w:rPr>
          <w:spacing w:val="1"/>
        </w:rPr>
        <w:t xml:space="preserve"> </w:t>
      </w:r>
      <w:r>
        <w:rPr>
          <w:spacing w:val="-1"/>
        </w:rPr>
        <w:t>open</w:t>
      </w:r>
    </w:p>
    <w:p w:rsidR="003902C1" w:rsidRDefault="00F139C8">
      <w:pPr>
        <w:spacing w:before="194"/>
        <w:ind w:left="112"/>
        <w:rPr>
          <w:rFonts w:ascii="Arial" w:eastAsia="Arial" w:hAnsi="Arial" w:cs="Arial"/>
        </w:rPr>
      </w:pPr>
      <w:r>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9" w:name="Academic_Integrity:"/>
      <w:bookmarkEnd w:id="19"/>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lastRenderedPageBreak/>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20" w:name="APA_6th_Edition:"/>
      <w:bookmarkEnd w:id="20"/>
      <w:r>
        <w:rPr>
          <w:spacing w:val="-6"/>
        </w:rPr>
        <w:t>A</w:t>
      </w:r>
      <w:r>
        <w:rPr>
          <w:spacing w:val="3"/>
        </w:rPr>
        <w:t>P</w:t>
      </w:r>
      <w:r>
        <w:t>A</w:t>
      </w:r>
      <w:r>
        <w:rPr>
          <w:spacing w:val="-11"/>
        </w:rPr>
        <w:t xml:space="preserve"> </w:t>
      </w:r>
      <w:r>
        <w:t>6</w:t>
      </w:r>
      <w:r>
        <w:rPr>
          <w:position w:val="8"/>
          <w:sz w:val="16"/>
        </w:rPr>
        <w:t>th</w:t>
      </w:r>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3902C1" w:rsidRDefault="003902C1">
      <w:pPr>
        <w:spacing w:before="1"/>
        <w:rPr>
          <w:rFonts w:ascii="Arial" w:eastAsia="Arial" w:hAnsi="Arial" w:cs="Arial"/>
          <w:sz w:val="24"/>
          <w:szCs w:val="24"/>
        </w:rPr>
      </w:pPr>
    </w:p>
    <w:p w:rsidR="003902C1" w:rsidRDefault="00F27534">
      <w:pPr>
        <w:pStyle w:val="BodyText"/>
        <w:numPr>
          <w:ilvl w:val="0"/>
          <w:numId w:val="1"/>
        </w:numPr>
        <w:tabs>
          <w:tab w:val="left" w:pos="832"/>
        </w:tabs>
      </w:pPr>
      <w:hyperlink r:id="rId18">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F27534">
      <w:pPr>
        <w:pStyle w:val="BodyText"/>
        <w:numPr>
          <w:ilvl w:val="0"/>
          <w:numId w:val="1"/>
        </w:numPr>
        <w:tabs>
          <w:tab w:val="left" w:pos="832"/>
        </w:tabs>
      </w:pPr>
      <w:hyperlink r:id="rId19">
        <w:r w:rsidR="00F139C8">
          <w:rPr>
            <w:color w:val="00469A"/>
            <w:spacing w:val="-2"/>
          </w:rPr>
          <w:t>http://libguides.uta.edu/apa</w:t>
        </w:r>
      </w:hyperlink>
    </w:p>
    <w:p w:rsidR="003902C1" w:rsidRDefault="003902C1">
      <w:pPr>
        <w:rPr>
          <w:rFonts w:ascii="Arial" w:eastAsia="Arial" w:hAnsi="Arial" w:cs="Arial"/>
          <w:sz w:val="24"/>
          <w:szCs w:val="24"/>
        </w:rPr>
      </w:pPr>
    </w:p>
    <w:p w:rsidR="003902C1" w:rsidRDefault="00F27534">
      <w:pPr>
        <w:pStyle w:val="BodyText"/>
        <w:numPr>
          <w:ilvl w:val="0"/>
          <w:numId w:val="1"/>
        </w:numPr>
        <w:tabs>
          <w:tab w:val="left" w:pos="832"/>
        </w:tabs>
      </w:pPr>
      <w:hyperlink r:id="rId20">
        <w:r w:rsidR="00F139C8">
          <w:rPr>
            <w:color w:val="00469A"/>
            <w:spacing w:val="-2"/>
          </w:rPr>
          <w:t>http://library.uta.edu/how-to/paper-formatting-apa-st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1" w:name="Grading_and_Evaluation:"/>
      <w:bookmarkEnd w:id="21"/>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894ED4">
            <w:pPr>
              <w:pStyle w:val="TableParagraph"/>
              <w:spacing w:before="6"/>
              <w:ind w:left="99"/>
              <w:rPr>
                <w:rFonts w:ascii="Arial" w:eastAsia="Arial" w:hAnsi="Arial" w:cs="Arial"/>
              </w:rPr>
            </w:pPr>
            <w:r w:rsidRPr="00894ED4">
              <w:rPr>
                <w:rFonts w:ascii="Arial"/>
                <w:color w:val="006FC0"/>
                <w:spacing w:val="-2"/>
              </w:rPr>
              <w:t>Select one (1) article from the ones you identified in Module 2 Lesson 2 that addresses your PICOT question and tell how might you go about replicating this study in your institution? What steps would you take?</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line="242" w:lineRule="exact"/>
        <w:jc w:val="center"/>
        <w:rPr>
          <w:rFonts w:ascii="Arial" w:eastAsia="Arial" w:hAnsi="Arial" w:cs="Arial"/>
        </w:rPr>
        <w:sectPr w:rsidR="003902C1">
          <w:pgSz w:w="12240" w:h="15840"/>
          <w:pgMar w:top="1100" w:right="1040" w:bottom="1180" w:left="1040" w:header="0" w:footer="982" w:gutter="0"/>
          <w:cols w:space="720"/>
        </w:sectPr>
      </w:pPr>
    </w:p>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562"/>
        </w:trPr>
        <w:tc>
          <w:tcPr>
            <w:tcW w:w="106" w:type="dxa"/>
            <w:tcBorders>
              <w:top w:val="single" w:sz="7" w:space="0" w:color="000000"/>
              <w:left w:val="single" w:sz="5" w:space="0" w:color="000000"/>
              <w:bottom w:val="single" w:sz="7" w:space="0" w:color="000000"/>
              <w:right w:val="nil"/>
            </w:tcBorders>
            <w:shd w:val="clear" w:color="auto" w:fill="006FC0"/>
          </w:tcPr>
          <w:p w:rsidR="003902C1" w:rsidRDefault="003902C1"/>
        </w:tc>
        <w:tc>
          <w:tcPr>
            <w:tcW w:w="5294" w:type="dxa"/>
            <w:tcBorders>
              <w:top w:val="single" w:sz="7" w:space="0" w:color="000000"/>
              <w:left w:val="nil"/>
              <w:bottom w:val="single" w:sz="7" w:space="0" w:color="000000"/>
              <w:right w:val="nil"/>
            </w:tcBorders>
            <w:shd w:val="clear" w:color="auto" w:fill="006FC0"/>
          </w:tcPr>
          <w:p w:rsidR="003902C1" w:rsidRDefault="00F139C8">
            <w:pPr>
              <w:pStyle w:val="TableParagraph"/>
              <w:spacing w:line="266" w:lineRule="exact"/>
              <w:ind w:left="3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173" w:type="dxa"/>
            <w:tcBorders>
              <w:top w:val="single" w:sz="7" w:space="0" w:color="000000"/>
              <w:left w:val="nil"/>
              <w:bottom w:val="single" w:sz="7" w:space="0" w:color="000000"/>
              <w:right w:val="single" w:sz="5" w:space="0" w:color="000000"/>
            </w:tcBorders>
            <w:shd w:val="clear" w:color="auto" w:fill="006FC0"/>
          </w:tcPr>
          <w:p w:rsidR="003902C1" w:rsidRDefault="003902C1"/>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37" w:lineRule="auto"/>
              <w:ind w:left="853" w:right="400" w:hanging="476"/>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r>
              <w:rPr>
                <w:rFonts w:ascii="Arial"/>
                <w:b/>
                <w:color w:val="FFFFFF"/>
                <w:spacing w:val="25"/>
                <w:sz w:val="24"/>
              </w:rPr>
              <w:t xml:space="preserve"> </w:t>
            </w: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F139C8">
            <w:pPr>
              <w:pStyle w:val="TableParagraph"/>
              <w:spacing w:line="247" w:lineRule="exact"/>
              <w:rPr>
                <w:rFonts w:ascii="Arial" w:eastAsia="Arial" w:hAnsi="Arial" w:cs="Arial"/>
              </w:rPr>
            </w:pPr>
            <w:r>
              <w:rPr>
                <w:rFonts w:ascii="Arial"/>
                <w:color w:val="006FC0"/>
                <w:spacing w:val="-2"/>
              </w:rPr>
              <w:t xml:space="preserve">Include </w:t>
            </w:r>
            <w:r>
              <w:rPr>
                <w:rFonts w:ascii="Arial"/>
                <w:color w:val="006FC0"/>
                <w:spacing w:val="-1"/>
              </w:rPr>
              <w:t>populations,</w:t>
            </w:r>
            <w:r>
              <w:rPr>
                <w:rFonts w:ascii="Arial"/>
                <w:color w:val="006FC0"/>
                <w:spacing w:val="2"/>
              </w:rPr>
              <w:t xml:space="preserve"> </w:t>
            </w:r>
            <w:r>
              <w:rPr>
                <w:rFonts w:ascii="Arial"/>
                <w:color w:val="006FC0"/>
                <w:spacing w:val="-3"/>
              </w:rPr>
              <w:t>intervention</w:t>
            </w:r>
            <w:r>
              <w:rPr>
                <w:rFonts w:ascii="Arial"/>
                <w:color w:val="006FC0"/>
                <w:spacing w:val="-2"/>
              </w:rPr>
              <w:t xml:space="preserve"> </w:t>
            </w:r>
            <w:r>
              <w:rPr>
                <w:rFonts w:ascii="Arial"/>
                <w:color w:val="006FC0"/>
                <w:spacing w:val="-1"/>
              </w:rPr>
              <w:t>used,</w:t>
            </w:r>
            <w:r>
              <w:rPr>
                <w:rFonts w:ascii="Arial"/>
                <w:color w:val="006FC0"/>
                <w:spacing w:val="-3"/>
              </w:rPr>
              <w:t xml:space="preserve"> </w:t>
            </w:r>
            <w:r>
              <w:rPr>
                <w:rFonts w:ascii="Arial"/>
                <w:color w:val="006FC0"/>
                <w:spacing w:val="-2"/>
              </w:rPr>
              <w:t>outcomes,</w:t>
            </w:r>
            <w:r>
              <w:rPr>
                <w:rFonts w:ascii="Arial"/>
                <w:color w:val="006FC0"/>
                <w:spacing w:val="-8"/>
              </w:rPr>
              <w:t xml:space="preserve"> </w:t>
            </w:r>
            <w:r>
              <w:rPr>
                <w:rFonts w:ascii="Arial"/>
                <w:color w:val="006FC0"/>
              </w:rPr>
              <w:t>etc.</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20%</w:t>
            </w:r>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1">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27534">
            <w:pPr>
              <w:pStyle w:val="TableParagraph"/>
              <w:spacing w:line="266" w:lineRule="exact"/>
              <w:ind w:left="99"/>
              <w:rPr>
                <w:rFonts w:ascii="Arial" w:eastAsia="Arial" w:hAnsi="Arial" w:cs="Arial"/>
                <w:sz w:val="24"/>
                <w:szCs w:val="24"/>
              </w:rPr>
            </w:pPr>
            <w:hyperlink r:id="rId22">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27534">
            <w:pPr>
              <w:pStyle w:val="TableParagraph"/>
              <w:spacing w:line="266" w:lineRule="exact"/>
              <w:ind w:left="99"/>
              <w:rPr>
                <w:rFonts w:ascii="Arial" w:eastAsia="Arial" w:hAnsi="Arial" w:cs="Arial"/>
                <w:sz w:val="24"/>
                <w:szCs w:val="24"/>
              </w:rPr>
            </w:pPr>
            <w:hyperlink r:id="rId23">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27534">
            <w:pPr>
              <w:pStyle w:val="TableParagraph"/>
              <w:spacing w:line="274" w:lineRule="exact"/>
              <w:ind w:left="99" w:right="1409"/>
              <w:rPr>
                <w:rFonts w:ascii="Arial" w:eastAsia="Arial" w:hAnsi="Arial" w:cs="Arial"/>
                <w:sz w:val="24"/>
                <w:szCs w:val="24"/>
              </w:rPr>
            </w:pPr>
            <w:hyperlink r:id="rId24">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5">
              <w:r w:rsidR="00F139C8">
                <w:rPr>
                  <w:rFonts w:ascii="Arial"/>
                  <w:color w:val="0000FF"/>
                  <w:sz w:val="24"/>
                </w:rPr>
                <w:t xml:space="preserve"> </w:t>
              </w:r>
              <w:r w:rsidR="00F139C8">
                <w:rPr>
                  <w:rFonts w:ascii="Arial"/>
                  <w:color w:val="0000FF"/>
                  <w:spacing w:val="-2"/>
                  <w:sz w:val="24"/>
                  <w:u w:val="thick" w:color="0000FF"/>
                </w:rPr>
                <w:t>librarians.php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27534">
            <w:pPr>
              <w:pStyle w:val="TableParagraph"/>
              <w:spacing w:line="266" w:lineRule="exact"/>
              <w:ind w:left="99"/>
              <w:rPr>
                <w:rFonts w:ascii="Arial" w:eastAsia="Arial" w:hAnsi="Arial" w:cs="Arial"/>
                <w:sz w:val="24"/>
                <w:szCs w:val="24"/>
              </w:rPr>
            </w:pPr>
            <w:hyperlink r:id="rId26">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27534">
            <w:pPr>
              <w:pStyle w:val="TableParagraph"/>
              <w:spacing w:line="261" w:lineRule="exact"/>
              <w:ind w:left="99"/>
              <w:rPr>
                <w:rFonts w:ascii="Arial" w:eastAsia="Arial" w:hAnsi="Arial" w:cs="Arial"/>
                <w:sz w:val="24"/>
                <w:szCs w:val="24"/>
              </w:rPr>
            </w:pPr>
            <w:hyperlink r:id="rId27">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27534">
            <w:pPr>
              <w:pStyle w:val="TableParagraph"/>
              <w:spacing w:line="266" w:lineRule="exact"/>
              <w:ind w:left="99"/>
              <w:rPr>
                <w:rFonts w:ascii="Arial" w:eastAsia="Arial" w:hAnsi="Arial" w:cs="Arial"/>
                <w:sz w:val="24"/>
                <w:szCs w:val="24"/>
              </w:rPr>
            </w:pPr>
            <w:hyperlink r:id="rId28">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27534">
            <w:pPr>
              <w:pStyle w:val="TableParagraph"/>
              <w:spacing w:line="261" w:lineRule="exact"/>
              <w:ind w:left="99"/>
              <w:rPr>
                <w:rFonts w:ascii="Arial" w:eastAsia="Arial" w:hAnsi="Arial" w:cs="Arial"/>
                <w:sz w:val="24"/>
                <w:szCs w:val="24"/>
              </w:rPr>
            </w:pPr>
            <w:hyperlink r:id="rId29">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27534">
            <w:pPr>
              <w:pStyle w:val="TableParagraph"/>
              <w:spacing w:line="266" w:lineRule="exact"/>
              <w:ind w:left="99"/>
              <w:rPr>
                <w:rFonts w:ascii="Arial" w:eastAsia="Arial" w:hAnsi="Arial" w:cs="Arial"/>
                <w:sz w:val="24"/>
                <w:szCs w:val="24"/>
              </w:rPr>
            </w:pPr>
            <w:hyperlink r:id="rId30">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F27534">
            <w:pPr>
              <w:pStyle w:val="TableParagraph"/>
              <w:spacing w:line="266" w:lineRule="exact"/>
              <w:ind w:left="99"/>
              <w:rPr>
                <w:rFonts w:ascii="Arial" w:eastAsia="Arial" w:hAnsi="Arial" w:cs="Arial"/>
                <w:sz w:val="24"/>
                <w:szCs w:val="24"/>
              </w:rPr>
            </w:pPr>
            <w:hyperlink r:id="rId31">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F27534">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3">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4"/>
          <w:pgSz w:w="12240" w:h="15840"/>
          <w:pgMar w:top="1100" w:right="1040" w:bottom="1200" w:left="1040" w:header="0" w:footer="1002" w:gutter="0"/>
          <w:cols w:space="720"/>
        </w:sectPr>
      </w:pPr>
    </w:p>
    <w:p w:rsidR="003902C1" w:rsidRDefault="00F139C8">
      <w:pPr>
        <w:pStyle w:val="BodyText"/>
        <w:spacing w:before="58" w:line="278" w:lineRule="auto"/>
        <w:ind w:right="296"/>
      </w:pPr>
      <w:r>
        <w:lastRenderedPageBreak/>
        <w:t>by</w:t>
      </w:r>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5">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F27534">
      <w:pPr>
        <w:pStyle w:val="BodyText"/>
        <w:spacing w:before="127"/>
        <w:ind w:left="111"/>
      </w:pPr>
      <w:hyperlink r:id="rId36">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7">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r>
        <w:rPr>
          <w:rFonts w:ascii="Arial"/>
          <w:i/>
          <w:spacing w:val="-3"/>
          <w:sz w:val="24"/>
        </w:rPr>
        <w:t>visit</w:t>
      </w:r>
      <w:r>
        <w:rPr>
          <w:rFonts w:ascii="Arial"/>
          <w:i/>
          <w:sz w:val="24"/>
        </w:rPr>
        <w:t xml:space="preserve"> </w:t>
      </w:r>
      <w:hyperlink r:id="rId38">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39">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534" w:rsidRDefault="00F27534">
      <w:r>
        <w:separator/>
      </w:r>
    </w:p>
  </w:endnote>
  <w:endnote w:type="continuationSeparator" w:id="0">
    <w:p w:rsidR="00F27534" w:rsidRDefault="00F2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C1" w:rsidRDefault="009B299F">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D3A1A">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3902C1" w:rsidRDefault="00F139C8">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DD3A1A">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2C1" w:rsidRDefault="009B299F">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2C1" w:rsidRDefault="00F139C8">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3902C1" w:rsidRDefault="00F139C8">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534" w:rsidRDefault="00F27534">
      <w:r>
        <w:separator/>
      </w:r>
    </w:p>
  </w:footnote>
  <w:footnote w:type="continuationSeparator" w:id="0">
    <w:p w:rsidR="00F27534" w:rsidRDefault="00F27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15:restartNumberingAfterBreak="0">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4" w15:restartNumberingAfterBreak="0">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5" w15:restartNumberingAfterBreak="0">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6" w15:restartNumberingAfterBreak="0">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C1"/>
    <w:rsid w:val="00000721"/>
    <w:rsid w:val="00166D5E"/>
    <w:rsid w:val="00192EE9"/>
    <w:rsid w:val="001D6677"/>
    <w:rsid w:val="003902C1"/>
    <w:rsid w:val="0039683B"/>
    <w:rsid w:val="00421155"/>
    <w:rsid w:val="004D2C90"/>
    <w:rsid w:val="006F3422"/>
    <w:rsid w:val="00894ED4"/>
    <w:rsid w:val="009B299F"/>
    <w:rsid w:val="00C33BE4"/>
    <w:rsid w:val="00DD3A1A"/>
    <w:rsid w:val="00F139C8"/>
    <w:rsid w:val="00F2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E5AFAB-7EB4-43CA-B885-E89780842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semiHidden/>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flore@uta.edu" TargetMode="External"/><Relationship Id="rId13" Type="http://schemas.openxmlformats.org/officeDocument/2006/relationships/hyperlink" Target="mailto:jleflore@uta.edu" TargetMode="External"/><Relationship Id="rId18" Type="http://schemas.openxmlformats.org/officeDocument/2006/relationships/hyperlink" Target="http://library.uta.edu/sites/default/files/apa2014.pdf" TargetMode="External"/><Relationship Id="rId26" Type="http://schemas.openxmlformats.org/officeDocument/2006/relationships/hyperlink" Target="http://libguides.uta.edu/az.php" TargetMode="External"/><Relationship Id="rId39" Type="http://schemas.openxmlformats.org/officeDocument/2006/relationships/hyperlink" Target="http://www.uta.edu/titleIX" TargetMode="External"/><Relationship Id="rId3" Type="http://schemas.openxmlformats.org/officeDocument/2006/relationships/settings" Target="settings.xml"/><Relationship Id="rId21" Type="http://schemas.openxmlformats.org/officeDocument/2006/relationships/hyperlink" Target="mailto:peace@uta.edu"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mentis.uta.edu/public/%23profile/profile/edit/id/399/category/1"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library.uta.edu/distance-disability-services" TargetMode="External"/><Relationship Id="rId38" Type="http://schemas.openxmlformats.org/officeDocument/2006/relationships/hyperlink" Target="http://www.uta.edu/hr/eos/index.php" TargetMode="External"/><Relationship Id="rId2" Type="http://schemas.openxmlformats.org/officeDocument/2006/relationships/styles" Target="styles.xml"/><Relationship Id="rId16" Type="http://schemas.openxmlformats.org/officeDocument/2006/relationships/hyperlink" Target="https://elearn.uta.edu/bbcswebdav/pid-4396969-dt-content-rid-36692646_2/xid-36692646_2" TargetMode="External"/><Relationship Id="rId20" Type="http://schemas.openxmlformats.org/officeDocument/2006/relationships/hyperlink" Target="http://library.uta.edu/how-to/paper-formatting-apa-st" TargetMode="External"/><Relationship Id="rId29" Type="http://schemas.openxmlformats.org/officeDocument/2006/relationships/hyperlink" Target="http://ns6rl9th2k.search.serialssolutions.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mberl@uta.edu" TargetMode="External"/><Relationship Id="rId24" Type="http://schemas.openxmlformats.org/officeDocument/2006/relationships/hyperlink" Target="http://www.uta.edu/library/help/subject-librarians.php" TargetMode="External"/><Relationship Id="rId32" Type="http://schemas.openxmlformats.org/officeDocument/2006/relationships/hyperlink" Target="http://ask.uta.edu/" TargetMode="External"/><Relationship Id="rId37" Type="http://schemas.openxmlformats.org/officeDocument/2006/relationships/hyperlink" Target="http://www.uta.edu/disability"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http://libguides.uta.edu/" TargetMode="External"/><Relationship Id="rId28" Type="http://schemas.openxmlformats.org/officeDocument/2006/relationships/hyperlink" Target="http://discover.uta.edu/" TargetMode="External"/><Relationship Id="rId36" Type="http://schemas.openxmlformats.org/officeDocument/2006/relationships/hyperlink" Target="http://www.uta.edu/caps/" TargetMode="External"/><Relationship Id="rId10" Type="http://schemas.openxmlformats.org/officeDocument/2006/relationships/hyperlink" Target="mailto:chamberl@uta.edu" TargetMode="External"/><Relationship Id="rId19" Type="http://schemas.openxmlformats.org/officeDocument/2006/relationships/hyperlink" Target="http://libguides.uta.edu/apa" TargetMode="External"/><Relationship Id="rId31" Type="http://schemas.openxmlformats.org/officeDocument/2006/relationships/hyperlink" Target="http://libguides.uta.edu/offcampu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pport.zoom.us/hc/en-us/articles/206618765-Zoom-Video-Tutorials" TargetMode="External"/><Relationship Id="rId22" Type="http://schemas.openxmlformats.org/officeDocument/2006/relationships/hyperlink" Target="http://www.uta.edu/library" TargetMode="External"/><Relationship Id="rId27" Type="http://schemas.openxmlformats.org/officeDocument/2006/relationships/hyperlink" Target="http://pulse.uta.edu/vwebv/enterCourseReserve.do" TargetMode="External"/><Relationship Id="rId30" Type="http://schemas.openxmlformats.org/officeDocument/2006/relationships/hyperlink" Target="http://www.uta.edu/library/help/tutorials.php" TargetMode="External"/><Relationship Id="rId35"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Judy LeFlore</cp:lastModifiedBy>
  <cp:revision>3</cp:revision>
  <dcterms:created xsi:type="dcterms:W3CDTF">2016-04-01T02:05:00Z</dcterms:created>
  <dcterms:modified xsi:type="dcterms:W3CDTF">2016-04-01T02:05:00Z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