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r>
        <w:t>Political Science 2312</w:t>
      </w:r>
    </w:p>
    <w:p w:rsidR="00D74AD1" w:rsidRDefault="00E55108">
      <w:r>
        <w:t>Syllabus</w:t>
      </w:r>
      <w:r w:rsidR="00644DE8">
        <w:t>-Summer</w:t>
      </w:r>
      <w:bookmarkStart w:id="0" w:name="_GoBack"/>
      <w:bookmarkEnd w:id="0"/>
      <w:r w:rsidR="00A802B4">
        <w:t xml:space="preserve"> 201</w:t>
      </w:r>
      <w:r w:rsidR="00694760">
        <w:t>6</w:t>
      </w:r>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F032DB">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proofErr w:type="gramStart"/>
      <w:r>
        <w:lastRenderedPageBreak/>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oints on first scantron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157AE0"/>
    <w:rsid w:val="001A556E"/>
    <w:rsid w:val="00272277"/>
    <w:rsid w:val="002C0343"/>
    <w:rsid w:val="00427800"/>
    <w:rsid w:val="0044516A"/>
    <w:rsid w:val="00484A86"/>
    <w:rsid w:val="004A05DA"/>
    <w:rsid w:val="004B2860"/>
    <w:rsid w:val="004B5D94"/>
    <w:rsid w:val="004B66E8"/>
    <w:rsid w:val="00522A14"/>
    <w:rsid w:val="0054649D"/>
    <w:rsid w:val="00593CD1"/>
    <w:rsid w:val="005A592F"/>
    <w:rsid w:val="005D14D3"/>
    <w:rsid w:val="00617515"/>
    <w:rsid w:val="00644DE8"/>
    <w:rsid w:val="00652DB7"/>
    <w:rsid w:val="00694760"/>
    <w:rsid w:val="006B70B7"/>
    <w:rsid w:val="00705024"/>
    <w:rsid w:val="007617F4"/>
    <w:rsid w:val="007661B6"/>
    <w:rsid w:val="007875FA"/>
    <w:rsid w:val="00832902"/>
    <w:rsid w:val="00837BFB"/>
    <w:rsid w:val="00871804"/>
    <w:rsid w:val="008C5EA0"/>
    <w:rsid w:val="008E46E7"/>
    <w:rsid w:val="008E6DAC"/>
    <w:rsid w:val="009171C9"/>
    <w:rsid w:val="00967B5B"/>
    <w:rsid w:val="00A802B4"/>
    <w:rsid w:val="00B16EA1"/>
    <w:rsid w:val="00B45FD6"/>
    <w:rsid w:val="00B73137"/>
    <w:rsid w:val="00BB6FFA"/>
    <w:rsid w:val="00BE28CA"/>
    <w:rsid w:val="00CD5FB5"/>
    <w:rsid w:val="00CF0CE7"/>
    <w:rsid w:val="00D36D65"/>
    <w:rsid w:val="00D74AD1"/>
    <w:rsid w:val="00DA5B39"/>
    <w:rsid w:val="00DF06C9"/>
    <w:rsid w:val="00E1430B"/>
    <w:rsid w:val="00E2715B"/>
    <w:rsid w:val="00E55108"/>
    <w:rsid w:val="00F032DB"/>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2015-11-13T20:52:00Z</cp:lastPrinted>
  <dcterms:created xsi:type="dcterms:W3CDTF">2016-04-10T01:17:00Z</dcterms:created>
  <dcterms:modified xsi:type="dcterms:W3CDTF">2016-04-10T01:17:00Z</dcterms:modified>
</cp:coreProperties>
</file>