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F4DD" w14:textId="77777777" w:rsidR="008A0E3D" w:rsidRPr="0096455C" w:rsidRDefault="008A0E3D" w:rsidP="0096455C">
      <w:pPr>
        <w:pStyle w:val="Heading2"/>
        <w:jc w:val="center"/>
        <w:rPr>
          <w:rFonts w:ascii="Calibri Light" w:hAnsi="Calibri Light" w:cs="Arial"/>
          <w:b/>
          <w:bCs/>
          <w:sz w:val="36"/>
          <w:szCs w:val="36"/>
        </w:rPr>
      </w:pPr>
      <w:r w:rsidRPr="0096455C">
        <w:rPr>
          <w:rFonts w:ascii="Calibri Light" w:hAnsi="Calibri Light" w:cs="Arial"/>
          <w:b/>
          <w:bCs/>
          <w:sz w:val="36"/>
          <w:szCs w:val="36"/>
        </w:rPr>
        <w:t>English 1302: Rhetoric and Composition II</w:t>
      </w:r>
    </w:p>
    <w:p w14:paraId="06439E87" w14:textId="36B64F75" w:rsidR="008A0E3D" w:rsidRPr="0096455C" w:rsidRDefault="0096455C" w:rsidP="0096455C">
      <w:pPr>
        <w:jc w:val="center"/>
        <w:rPr>
          <w:rFonts w:ascii="Calibri Light" w:hAnsi="Calibri Light"/>
          <w:b/>
        </w:rPr>
      </w:pPr>
      <w:r w:rsidRPr="0096455C">
        <w:rPr>
          <w:rFonts w:ascii="Calibri Light" w:hAnsi="Calibri Light"/>
          <w:b/>
        </w:rPr>
        <w:t>Summer I</w:t>
      </w:r>
      <w:r>
        <w:rPr>
          <w:rFonts w:ascii="Calibri Light" w:hAnsi="Calibri Light"/>
          <w:b/>
        </w:rPr>
        <w:t>,</w:t>
      </w:r>
      <w:r w:rsidRPr="0096455C">
        <w:rPr>
          <w:rFonts w:ascii="Calibri Light" w:hAnsi="Calibri Light"/>
          <w:b/>
        </w:rPr>
        <w:t xml:space="preserve"> 2016</w:t>
      </w:r>
    </w:p>
    <w:p w14:paraId="6B254528" w14:textId="77777777" w:rsidR="008A0E3D" w:rsidRPr="00CF2FD1" w:rsidRDefault="008A0E3D" w:rsidP="008A0E3D">
      <w:pPr>
        <w:rPr>
          <w:rFonts w:asciiTheme="minorHAnsi" w:hAnsiTheme="minorHAnsi"/>
          <w:sz w:val="20"/>
          <w:szCs w:val="20"/>
        </w:rPr>
      </w:pPr>
    </w:p>
    <w:p w14:paraId="46D19B99" w14:textId="543AB812" w:rsidR="000D72F3" w:rsidRPr="0096455C" w:rsidRDefault="000D72F3" w:rsidP="000D72F3">
      <w:pPr>
        <w:pStyle w:val="PlainText"/>
        <w:rPr>
          <w:rFonts w:asciiTheme="minorHAnsi" w:hAnsiTheme="minorHAnsi" w:cs="Arial"/>
          <w:bCs/>
          <w:sz w:val="24"/>
          <w:szCs w:val="24"/>
        </w:rPr>
      </w:pPr>
      <w:r w:rsidRPr="0096455C">
        <w:rPr>
          <w:rFonts w:asciiTheme="minorHAnsi" w:hAnsiTheme="minorHAnsi" w:cs="Arial"/>
          <w:b/>
          <w:sz w:val="24"/>
          <w:szCs w:val="24"/>
        </w:rPr>
        <w:t xml:space="preserve">Instructor: </w:t>
      </w:r>
      <w:r w:rsidR="0096455C">
        <w:rPr>
          <w:rFonts w:asciiTheme="minorHAnsi" w:hAnsiTheme="minorHAnsi" w:cs="Arial"/>
          <w:sz w:val="24"/>
          <w:szCs w:val="24"/>
        </w:rPr>
        <w:t>Jeffrey S. Marchand</w:t>
      </w:r>
    </w:p>
    <w:p w14:paraId="724B14C5" w14:textId="291FFCBE" w:rsidR="000D72F3" w:rsidRPr="0096455C" w:rsidRDefault="000D72F3" w:rsidP="000D72F3">
      <w:pPr>
        <w:pStyle w:val="PlainText"/>
        <w:rPr>
          <w:rFonts w:asciiTheme="minorHAnsi" w:hAnsiTheme="minorHAnsi" w:cs="Arial"/>
          <w:sz w:val="24"/>
          <w:szCs w:val="24"/>
        </w:rPr>
      </w:pPr>
      <w:r w:rsidRPr="0096455C">
        <w:rPr>
          <w:rFonts w:asciiTheme="minorHAnsi" w:hAnsiTheme="minorHAnsi" w:cs="Arial"/>
          <w:b/>
          <w:sz w:val="24"/>
          <w:szCs w:val="24"/>
        </w:rPr>
        <w:t>Course Information:</w:t>
      </w:r>
      <w:r w:rsidRPr="0096455C">
        <w:rPr>
          <w:rFonts w:asciiTheme="minorHAnsi" w:hAnsiTheme="minorHAnsi" w:cs="Arial"/>
          <w:sz w:val="24"/>
          <w:szCs w:val="24"/>
        </w:rPr>
        <w:t xml:space="preserve"> </w:t>
      </w:r>
      <w:r w:rsidR="0096455C">
        <w:rPr>
          <w:rFonts w:asciiTheme="minorHAnsi" w:hAnsiTheme="minorHAnsi" w:cs="Arial"/>
          <w:sz w:val="24"/>
          <w:szCs w:val="24"/>
        </w:rPr>
        <w:t xml:space="preserve">1302-001, </w:t>
      </w:r>
      <w:proofErr w:type="spellStart"/>
      <w:r w:rsidR="0096455C">
        <w:rPr>
          <w:rFonts w:asciiTheme="minorHAnsi" w:hAnsiTheme="minorHAnsi" w:cs="Arial"/>
          <w:sz w:val="24"/>
          <w:szCs w:val="24"/>
        </w:rPr>
        <w:t>MTWTh</w:t>
      </w:r>
      <w:proofErr w:type="spellEnd"/>
      <w:r w:rsidR="0096455C">
        <w:rPr>
          <w:rFonts w:asciiTheme="minorHAnsi" w:hAnsiTheme="minorHAnsi" w:cs="Arial"/>
          <w:sz w:val="24"/>
          <w:szCs w:val="24"/>
        </w:rPr>
        <w:t xml:space="preserve"> 8-10, PH 100</w:t>
      </w:r>
    </w:p>
    <w:p w14:paraId="4568C1C0" w14:textId="6F90E344" w:rsidR="000D72F3" w:rsidRPr="0096455C" w:rsidRDefault="000D72F3" w:rsidP="000D72F3">
      <w:pPr>
        <w:pStyle w:val="PlainText"/>
        <w:rPr>
          <w:rFonts w:asciiTheme="minorHAnsi" w:hAnsiTheme="minorHAnsi" w:cs="Arial"/>
          <w:sz w:val="24"/>
          <w:szCs w:val="24"/>
        </w:rPr>
      </w:pPr>
      <w:r w:rsidRPr="0096455C">
        <w:rPr>
          <w:rFonts w:asciiTheme="minorHAnsi" w:hAnsiTheme="minorHAnsi" w:cs="Arial"/>
          <w:b/>
          <w:sz w:val="24"/>
          <w:szCs w:val="24"/>
        </w:rPr>
        <w:t>Office/Hours:</w:t>
      </w:r>
      <w:r w:rsidRPr="0096455C">
        <w:rPr>
          <w:rFonts w:asciiTheme="minorHAnsi" w:hAnsiTheme="minorHAnsi" w:cs="Arial"/>
          <w:sz w:val="24"/>
          <w:szCs w:val="24"/>
        </w:rPr>
        <w:t xml:space="preserve"> </w:t>
      </w:r>
      <w:r w:rsidR="00AA3A73">
        <w:rPr>
          <w:rFonts w:asciiTheme="minorHAnsi" w:hAnsiTheme="minorHAnsi" w:cs="Arial"/>
          <w:sz w:val="24"/>
          <w:szCs w:val="24"/>
        </w:rPr>
        <w:t>520 Carlisle Hall, M-</w:t>
      </w:r>
      <w:proofErr w:type="spellStart"/>
      <w:r w:rsidR="00AA3A73">
        <w:rPr>
          <w:rFonts w:asciiTheme="minorHAnsi" w:hAnsiTheme="minorHAnsi" w:cs="Arial"/>
          <w:sz w:val="24"/>
          <w:szCs w:val="24"/>
        </w:rPr>
        <w:t>Th</w:t>
      </w:r>
      <w:proofErr w:type="spellEnd"/>
      <w:r w:rsidR="00AA3A73">
        <w:rPr>
          <w:rFonts w:asciiTheme="minorHAnsi" w:hAnsiTheme="minorHAnsi" w:cs="Arial"/>
          <w:sz w:val="24"/>
          <w:szCs w:val="24"/>
        </w:rPr>
        <w:t xml:space="preserve"> b</w:t>
      </w:r>
      <w:r w:rsidR="0096455C">
        <w:rPr>
          <w:rFonts w:asciiTheme="minorHAnsi" w:hAnsiTheme="minorHAnsi" w:cs="Arial"/>
          <w:sz w:val="24"/>
          <w:szCs w:val="24"/>
        </w:rPr>
        <w:t>y appointment</w:t>
      </w:r>
      <w:r w:rsidR="00AA3A73">
        <w:rPr>
          <w:rFonts w:asciiTheme="minorHAnsi" w:hAnsiTheme="minorHAnsi" w:cs="Arial"/>
          <w:sz w:val="24"/>
          <w:szCs w:val="24"/>
        </w:rPr>
        <w:t>, W 10-12</w:t>
      </w:r>
    </w:p>
    <w:p w14:paraId="5EDDCA13" w14:textId="440E2E49" w:rsidR="000D72F3" w:rsidRPr="0096455C" w:rsidRDefault="000D72F3" w:rsidP="000D72F3">
      <w:pPr>
        <w:rPr>
          <w:rFonts w:asciiTheme="minorHAnsi" w:hAnsiTheme="minorHAnsi"/>
          <w:bCs/>
        </w:rPr>
      </w:pPr>
      <w:r w:rsidRPr="0096455C">
        <w:rPr>
          <w:rFonts w:asciiTheme="minorHAnsi" w:hAnsiTheme="minorHAnsi"/>
          <w:b/>
          <w:bCs/>
        </w:rPr>
        <w:t>Email:</w:t>
      </w:r>
      <w:r w:rsidRPr="0096455C">
        <w:rPr>
          <w:rFonts w:asciiTheme="minorHAnsi" w:hAnsiTheme="minorHAnsi"/>
          <w:bCs/>
        </w:rPr>
        <w:t xml:space="preserve"> </w:t>
      </w:r>
      <w:r w:rsidR="0096455C">
        <w:rPr>
          <w:rFonts w:asciiTheme="minorHAnsi" w:hAnsiTheme="minorHAnsi"/>
          <w:bCs/>
        </w:rPr>
        <w:t>marchand@uta.edu</w:t>
      </w:r>
    </w:p>
    <w:p w14:paraId="7D9E273F" w14:textId="77777777" w:rsidR="000D72F3" w:rsidRDefault="000D72F3" w:rsidP="000D72F3"/>
    <w:p w14:paraId="37548EC1" w14:textId="77777777" w:rsidR="000D72F3" w:rsidRPr="0096455C" w:rsidRDefault="000D72F3" w:rsidP="000D72F3">
      <w:pPr>
        <w:rPr>
          <w:rFonts w:asciiTheme="minorHAnsi" w:hAnsiTheme="minorHAnsi"/>
        </w:rPr>
      </w:pPr>
      <w:r w:rsidRPr="0096455C">
        <w:rPr>
          <w:rFonts w:asciiTheme="minorHAnsi" w:hAnsiTheme="minorHAnsi"/>
          <w:b/>
          <w:bCs/>
        </w:rPr>
        <w:t>ENGL 1302 RHETORIC AND COMPOSITION II</w:t>
      </w:r>
      <w:r w:rsidRPr="0096455C">
        <w:rPr>
          <w:rFonts w:asciiTheme="minorHAnsi" w:hAnsiTheme="minorHAnsi"/>
          <w:b/>
          <w:bCs/>
          <w:u w:val="single"/>
        </w:rPr>
        <w:t>: This course satisfies the University of Texas at Arlington core curriculum requirement in communication</w:t>
      </w:r>
      <w:r w:rsidRPr="0096455C">
        <w:rPr>
          <w:rFonts w:asciiTheme="minorHAnsi" w:hAnsiTheme="minorHAnsi"/>
          <w:u w:val="single"/>
        </w:rPr>
        <w:t>.</w:t>
      </w:r>
      <w:r w:rsidRPr="0096455C">
        <w:rPr>
          <w:rFonts w:asciiTheme="minorHAnsi" w:hAnsiTheme="minorHAnsi"/>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96455C">
        <w:rPr>
          <w:rFonts w:asciiTheme="minorHAnsi" w:hAnsiTheme="minorHAnsi"/>
          <w:color w:val="000000"/>
        </w:rPr>
        <w:t xml:space="preserve"> critical engagement with ethical and social issues and the development of academic arguments that communicate a specific point of view</w:t>
      </w:r>
      <w:r w:rsidRPr="0096455C">
        <w:rPr>
          <w:rFonts w:asciiTheme="minorHAnsi" w:hAnsiTheme="minorHAnsi"/>
        </w:rPr>
        <w:t>.</w:t>
      </w:r>
      <w:r w:rsidRPr="0096455C">
        <w:rPr>
          <w:rFonts w:asciiTheme="minorHAnsi" w:hAnsiTheme="minorHAnsi" w:cs="Arial"/>
          <w:i/>
          <w:color w:val="333333"/>
        </w:rPr>
        <w:t xml:space="preserve"> </w:t>
      </w:r>
      <w:r w:rsidRPr="0096455C">
        <w:rPr>
          <w:rFonts w:asciiTheme="minorHAnsi" w:hAnsiTheme="minorHAnsi"/>
          <w:b/>
        </w:rPr>
        <w:t>Prerequisite: Grade of C or better in ENGL 1301.</w:t>
      </w:r>
    </w:p>
    <w:p w14:paraId="41F5471F" w14:textId="77777777" w:rsidR="000D72F3" w:rsidRDefault="000D72F3" w:rsidP="000D72F3">
      <w:pPr>
        <w:rPr>
          <w:rFonts w:asciiTheme="minorHAnsi" w:hAnsiTheme="minorHAnsi"/>
          <w:sz w:val="20"/>
          <w:szCs w:val="20"/>
        </w:rPr>
      </w:pPr>
    </w:p>
    <w:p w14:paraId="79B65543" w14:textId="77777777" w:rsidR="000D72F3" w:rsidRPr="0096455C" w:rsidRDefault="000D72F3" w:rsidP="000D72F3">
      <w:pPr>
        <w:rPr>
          <w:rFonts w:asciiTheme="minorHAnsi" w:eastAsia="Calibri" w:hAnsiTheme="minorHAnsi"/>
          <w:b/>
          <w:i/>
        </w:rPr>
      </w:pPr>
      <w:r w:rsidRPr="00DF09F7">
        <w:rPr>
          <w:rFonts w:asciiTheme="minorHAnsi" w:hAnsiTheme="minorHAnsi"/>
          <w:sz w:val="20"/>
          <w:szCs w:val="20"/>
        </w:rPr>
        <w:t xml:space="preserve"> </w:t>
      </w:r>
      <w:r w:rsidRPr="0096455C">
        <w:rPr>
          <w:rFonts w:asciiTheme="minorHAnsi" w:eastAsia="Calibri" w:hAnsiTheme="minorHAnsi"/>
          <w:b/>
          <w:i/>
        </w:rPr>
        <w:t xml:space="preserve">Core Objectives: </w:t>
      </w:r>
    </w:p>
    <w:p w14:paraId="62F1E5D9" w14:textId="77777777" w:rsidR="000D72F3" w:rsidRPr="0096455C" w:rsidRDefault="000D72F3" w:rsidP="000D72F3">
      <w:pPr>
        <w:ind w:left="720"/>
        <w:rPr>
          <w:rFonts w:asciiTheme="minorHAnsi" w:eastAsia="Calibri" w:hAnsiTheme="minorHAnsi"/>
          <w:i/>
        </w:rPr>
      </w:pPr>
      <w:r w:rsidRPr="0096455C">
        <w:rPr>
          <w:rFonts w:asciiTheme="minorHAnsi" w:eastAsia="Calibri" w:hAnsiTheme="minorHAnsi"/>
          <w:b/>
          <w:i/>
        </w:rPr>
        <w:t>Critical Thinking Skills:</w:t>
      </w:r>
      <w:r w:rsidRPr="0096455C">
        <w:rPr>
          <w:rFonts w:asciiTheme="minorHAnsi" w:eastAsia="Calibri" w:hAnsiTheme="minorHAnsi"/>
          <w:i/>
        </w:rPr>
        <w:t xml:space="preserve"> To include creative thinking, innovation, inquiry, and analysis, evaluation and synthesis of information.</w:t>
      </w:r>
    </w:p>
    <w:p w14:paraId="750B8F12" w14:textId="77777777" w:rsidR="000D72F3" w:rsidRPr="0096455C" w:rsidRDefault="000D72F3" w:rsidP="000D72F3">
      <w:pPr>
        <w:ind w:left="720"/>
        <w:rPr>
          <w:rFonts w:asciiTheme="minorHAnsi" w:eastAsia="Calibri" w:hAnsiTheme="minorHAnsi"/>
          <w:i/>
        </w:rPr>
      </w:pPr>
      <w:r w:rsidRPr="0096455C">
        <w:rPr>
          <w:rFonts w:asciiTheme="minorHAnsi" w:eastAsia="Calibri" w:hAnsiTheme="minorHAnsi"/>
          <w:b/>
          <w:i/>
        </w:rPr>
        <w:t>Communication Skills:</w:t>
      </w:r>
      <w:r w:rsidRPr="0096455C">
        <w:rPr>
          <w:rFonts w:asciiTheme="minorHAnsi" w:eastAsia="Calibri" w:hAnsiTheme="minorHAnsi"/>
          <w:i/>
        </w:rPr>
        <w:t xml:space="preserve"> To include effective development and expression of ideas through written, oral, and visual communication.</w:t>
      </w:r>
    </w:p>
    <w:p w14:paraId="577C8C31" w14:textId="77777777" w:rsidR="000D72F3" w:rsidRPr="0096455C" w:rsidRDefault="000D72F3" w:rsidP="000D72F3">
      <w:pPr>
        <w:ind w:left="720"/>
        <w:rPr>
          <w:rFonts w:asciiTheme="minorHAnsi" w:hAnsiTheme="minorHAnsi" w:cs="Arial"/>
          <w:i/>
          <w:color w:val="333333"/>
          <w:shd w:val="clear" w:color="auto" w:fill="FFFFFF"/>
        </w:rPr>
      </w:pPr>
      <w:r w:rsidRPr="0096455C">
        <w:rPr>
          <w:rFonts w:asciiTheme="minorHAnsi" w:eastAsia="Calibri" w:hAnsiTheme="minorHAnsi"/>
          <w:b/>
          <w:i/>
        </w:rPr>
        <w:t>Teamwork:</w:t>
      </w:r>
      <w:r w:rsidRPr="0096455C">
        <w:rPr>
          <w:rFonts w:asciiTheme="minorHAnsi" w:eastAsia="Calibri" w:hAnsiTheme="minorHAnsi"/>
          <w:i/>
        </w:rPr>
        <w:t xml:space="preserve"> To include the ability to consider different points of view </w:t>
      </w:r>
      <w:r w:rsidRPr="0096455C">
        <w:rPr>
          <w:rFonts w:asciiTheme="minorHAnsi" w:hAnsiTheme="minorHAnsi" w:cs="Arial"/>
          <w:i/>
          <w:color w:val="333333"/>
          <w:shd w:val="clear" w:color="auto" w:fill="FFFFFF"/>
        </w:rPr>
        <w:t>and to work effectively with others to support a shared purpose or goal.</w:t>
      </w:r>
    </w:p>
    <w:p w14:paraId="601B07F2" w14:textId="77777777" w:rsidR="000D72F3" w:rsidRPr="0096455C" w:rsidRDefault="000D72F3" w:rsidP="000D72F3">
      <w:pPr>
        <w:ind w:left="720"/>
        <w:rPr>
          <w:i/>
          <w:color w:val="FF0000"/>
        </w:rPr>
      </w:pPr>
      <w:r w:rsidRPr="0096455C">
        <w:rPr>
          <w:rStyle w:val="fonttastic"/>
          <w:rFonts w:asciiTheme="minorHAnsi" w:hAnsiTheme="minorHAnsi"/>
          <w:b/>
          <w:i/>
          <w:color w:val="333333"/>
          <w:bdr w:val="none" w:sz="0" w:space="0" w:color="auto" w:frame="1"/>
          <w:shd w:val="clear" w:color="auto" w:fill="FFFFFF"/>
        </w:rPr>
        <w:t>Personal Responsibility:</w:t>
      </w:r>
      <w:r w:rsidRPr="0096455C">
        <w:rPr>
          <w:rFonts w:asciiTheme="minorHAnsi" w:hAnsiTheme="minorHAnsi" w:cs="Arial"/>
          <w:i/>
          <w:color w:val="333333"/>
          <w:shd w:val="clear" w:color="auto" w:fill="FFFFFF"/>
        </w:rPr>
        <w:t xml:space="preserve"> To include the ability to connect choices, actions and consequences to ethical decision-making.</w:t>
      </w:r>
      <w:r w:rsidRPr="0096455C">
        <w:rPr>
          <w:rFonts w:asciiTheme="minorHAnsi" w:hAnsiTheme="minorHAnsi" w:cs="Arial"/>
          <w:i/>
          <w:color w:val="333333"/>
        </w:rPr>
        <w:br/>
      </w:r>
    </w:p>
    <w:p w14:paraId="080CA815" w14:textId="77777777" w:rsidR="000D72F3" w:rsidRPr="0096455C" w:rsidRDefault="000D72F3" w:rsidP="000D72F3">
      <w:pPr>
        <w:pStyle w:val="BodyText"/>
        <w:jc w:val="left"/>
        <w:rPr>
          <w:rFonts w:asciiTheme="minorHAnsi" w:hAnsiTheme="minorHAnsi"/>
          <w:b/>
          <w:noProof w:val="0"/>
          <w:sz w:val="24"/>
          <w:szCs w:val="24"/>
        </w:rPr>
      </w:pPr>
      <w:r w:rsidRPr="0096455C">
        <w:rPr>
          <w:rFonts w:asciiTheme="minorHAnsi" w:hAnsiTheme="minorHAnsi"/>
          <w:b/>
          <w:noProof w:val="0"/>
          <w:sz w:val="24"/>
          <w:szCs w:val="24"/>
        </w:rPr>
        <w:t>ENGL 1302 Expected Learning Outcomes</w:t>
      </w:r>
    </w:p>
    <w:p w14:paraId="6898E6F2" w14:textId="77777777" w:rsidR="000D72F3" w:rsidRPr="0096455C" w:rsidRDefault="000D72F3" w:rsidP="000D72F3">
      <w:pPr>
        <w:rPr>
          <w:rFonts w:asciiTheme="minorHAnsi" w:hAnsiTheme="minorHAnsi"/>
        </w:rPr>
      </w:pPr>
      <w:r w:rsidRPr="0096455C">
        <w:rPr>
          <w:rFonts w:asciiTheme="minorHAnsi" w:hAnsiTheme="minorHAnsi"/>
        </w:rPr>
        <w:t>In ENGL 1302, students build on the knowledge and information that they learned in ENGL 1301. By the end of ENGL 1302, students should be able to:</w:t>
      </w:r>
    </w:p>
    <w:p w14:paraId="4CE0D064" w14:textId="77777777" w:rsidR="000D72F3" w:rsidRPr="0096455C" w:rsidRDefault="000D72F3" w:rsidP="000D72F3">
      <w:pPr>
        <w:rPr>
          <w:rFonts w:asciiTheme="minorHAnsi" w:hAnsiTheme="minorHAnsi"/>
          <w:i/>
        </w:rPr>
      </w:pPr>
      <w:r w:rsidRPr="0096455C">
        <w:rPr>
          <w:rFonts w:asciiTheme="minorHAnsi" w:hAnsiTheme="minorHAnsi"/>
          <w:i/>
        </w:rPr>
        <w:t>Rhetorical Knowledge</w:t>
      </w:r>
    </w:p>
    <w:p w14:paraId="67A77D8B"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Identify and analyze the components and complexities of a rhetorical situation</w:t>
      </w:r>
    </w:p>
    <w:p w14:paraId="1F8828F2"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Use knowledge of audience, exigence, constraints, genre, tone, diction, syntax, and structure to produce situation-appropriate argumentative texts, including texts that move beyond formulaic structures</w:t>
      </w:r>
    </w:p>
    <w:p w14:paraId="45979186"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Know and use special terminology for analyzing and producing arguments</w:t>
      </w:r>
    </w:p>
    <w:p w14:paraId="62B691B4" w14:textId="77777777" w:rsidR="000D72F3" w:rsidRPr="0096455C" w:rsidRDefault="000D72F3" w:rsidP="000D72F3">
      <w:pPr>
        <w:numPr>
          <w:ilvl w:val="0"/>
          <w:numId w:val="24"/>
        </w:numPr>
        <w:rPr>
          <w:rFonts w:asciiTheme="minorHAnsi" w:hAnsiTheme="minorHAnsi"/>
        </w:rPr>
      </w:pPr>
      <w:r w:rsidRPr="0096455C">
        <w:rPr>
          <w:rFonts w:asciiTheme="minorHAnsi" w:hAnsiTheme="minorHAnsi"/>
        </w:rPr>
        <w:t>Practice and analyze informal logic as used in argumentative texts</w:t>
      </w:r>
    </w:p>
    <w:p w14:paraId="11007FEF" w14:textId="77777777" w:rsidR="000D72F3" w:rsidRPr="0096455C" w:rsidRDefault="000D72F3" w:rsidP="000D72F3">
      <w:pPr>
        <w:rPr>
          <w:rFonts w:asciiTheme="minorHAnsi" w:hAnsiTheme="minorHAnsi"/>
          <w:i/>
        </w:rPr>
      </w:pPr>
      <w:r w:rsidRPr="0096455C">
        <w:rPr>
          <w:rFonts w:asciiTheme="minorHAnsi" w:hAnsiTheme="minorHAnsi"/>
          <w:i/>
        </w:rPr>
        <w:t>Critical Reading, Thinking, and Writing</w:t>
      </w:r>
    </w:p>
    <w:p w14:paraId="5B38A99F"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Understand the interactions among critical thinking, critical reading, and writing</w:t>
      </w:r>
    </w:p>
    <w:p w14:paraId="27D022A3"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Integrate personal experiences, values, and beliefs into larger social conversations and contexts</w:t>
      </w:r>
    </w:p>
    <w:p w14:paraId="76CD93F0"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Find, evaluate, and analyze primary and secondary sources for appropriateness, timeliness, and validity</w:t>
      </w:r>
    </w:p>
    <w:p w14:paraId="47B15E64"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Produce situation-appropriate argumentative texts that synthesize sources with their own ideas and advance the conversation on an important issue</w:t>
      </w:r>
    </w:p>
    <w:p w14:paraId="7A7EF412" w14:textId="77777777" w:rsidR="000D72F3" w:rsidRPr="0096455C" w:rsidRDefault="000D72F3" w:rsidP="000D72F3">
      <w:pPr>
        <w:numPr>
          <w:ilvl w:val="0"/>
          <w:numId w:val="23"/>
        </w:numPr>
        <w:rPr>
          <w:rFonts w:asciiTheme="minorHAnsi" w:hAnsiTheme="minorHAnsi"/>
        </w:rPr>
      </w:pPr>
      <w:r w:rsidRPr="0096455C">
        <w:rPr>
          <w:rFonts w:asciiTheme="minorHAnsi" w:hAnsiTheme="minorHAnsi"/>
        </w:rPr>
        <w:t>Provide valid, reliable, and appropriate support for claims, and analyze evidentiary support in others’ texts</w:t>
      </w:r>
    </w:p>
    <w:p w14:paraId="73665D42" w14:textId="77777777" w:rsidR="000D72F3" w:rsidRPr="0096455C" w:rsidRDefault="000D72F3" w:rsidP="000D72F3">
      <w:pPr>
        <w:rPr>
          <w:rFonts w:asciiTheme="minorHAnsi" w:hAnsiTheme="minorHAnsi"/>
          <w:i/>
        </w:rPr>
      </w:pPr>
      <w:r w:rsidRPr="0096455C">
        <w:rPr>
          <w:rFonts w:asciiTheme="minorHAnsi" w:hAnsiTheme="minorHAnsi"/>
          <w:i/>
        </w:rPr>
        <w:lastRenderedPageBreak/>
        <w:t>Processes</w:t>
      </w:r>
    </w:p>
    <w:p w14:paraId="39149D98"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Practice flexible strategies for generating, revising, and editing complex argumentative texts</w:t>
      </w:r>
    </w:p>
    <w:p w14:paraId="66EEAA5B"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Engage in all stages of advanced, independent library research</w:t>
      </w:r>
    </w:p>
    <w:p w14:paraId="6D0A529A"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Practice writing as a recursive process that can lead to substantive changes in ideas, structure, and supporting evidence through multiple revisions</w:t>
      </w:r>
    </w:p>
    <w:p w14:paraId="400FCD37" w14:textId="77777777" w:rsidR="000D72F3" w:rsidRPr="0096455C" w:rsidRDefault="000D72F3" w:rsidP="000D72F3">
      <w:pPr>
        <w:numPr>
          <w:ilvl w:val="0"/>
          <w:numId w:val="22"/>
        </w:numPr>
        <w:rPr>
          <w:rFonts w:asciiTheme="minorHAnsi" w:hAnsiTheme="minorHAnsi"/>
        </w:rPr>
      </w:pPr>
      <w:r w:rsidRPr="0096455C">
        <w:rPr>
          <w:rFonts w:asciiTheme="minorHAnsi" w:hAnsiTheme="minorHAnsi"/>
        </w:rPr>
        <w:t>Use the collaborative and social aspects of writing to critique their own and others’ arguments</w:t>
      </w:r>
    </w:p>
    <w:p w14:paraId="394086C8" w14:textId="77777777" w:rsidR="000D72F3" w:rsidRPr="0096455C" w:rsidRDefault="000D72F3" w:rsidP="000D72F3">
      <w:pPr>
        <w:rPr>
          <w:rFonts w:asciiTheme="minorHAnsi" w:hAnsiTheme="minorHAnsi"/>
          <w:i/>
        </w:rPr>
      </w:pPr>
      <w:r w:rsidRPr="0096455C">
        <w:rPr>
          <w:rFonts w:asciiTheme="minorHAnsi" w:hAnsiTheme="minorHAnsi"/>
          <w:i/>
        </w:rPr>
        <w:t>Conventions</w:t>
      </w:r>
    </w:p>
    <w:p w14:paraId="7B7F6B4A"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Apply and develop knowledge of genre conventions ranging from structure and paragraphing to tone and mechanics, and be aware of the field-specific nature of these conventions</w:t>
      </w:r>
    </w:p>
    <w:p w14:paraId="6243DE68"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Summarize, paraphrase, and quote from sources using appropriate documentation style</w:t>
      </w:r>
    </w:p>
    <w:p w14:paraId="60B8249B"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Revise for style and edit for features such as syntax, grammar, punctuation, and spelling</w:t>
      </w:r>
    </w:p>
    <w:p w14:paraId="13612C92" w14:textId="77777777" w:rsidR="000D72F3" w:rsidRPr="0096455C" w:rsidRDefault="000D72F3" w:rsidP="000D72F3">
      <w:pPr>
        <w:numPr>
          <w:ilvl w:val="0"/>
          <w:numId w:val="21"/>
        </w:numPr>
        <w:rPr>
          <w:rFonts w:asciiTheme="minorHAnsi" w:hAnsiTheme="minorHAnsi"/>
        </w:rPr>
      </w:pPr>
      <w:r w:rsidRPr="0096455C">
        <w:rPr>
          <w:rFonts w:asciiTheme="minorHAnsi" w:hAnsiTheme="minorHAnsi"/>
        </w:rPr>
        <w:t>Employ technologies to format texts according to appropriate stylistic conventions</w:t>
      </w:r>
    </w:p>
    <w:p w14:paraId="11F7A3D9" w14:textId="77777777" w:rsidR="000D72F3" w:rsidRPr="0096455C" w:rsidRDefault="000D72F3" w:rsidP="000D72F3">
      <w:pPr>
        <w:ind w:left="720"/>
        <w:rPr>
          <w:rFonts w:asciiTheme="minorHAnsi" w:hAnsiTheme="minorHAnsi"/>
        </w:rPr>
      </w:pPr>
    </w:p>
    <w:p w14:paraId="64558842" w14:textId="77777777" w:rsidR="000D72F3" w:rsidRPr="0096455C" w:rsidRDefault="000D72F3" w:rsidP="000D72F3">
      <w:pPr>
        <w:rPr>
          <w:rFonts w:asciiTheme="minorHAnsi" w:hAnsiTheme="minorHAnsi"/>
          <w:b/>
        </w:rPr>
      </w:pPr>
      <w:r w:rsidRPr="0096455C">
        <w:rPr>
          <w:rFonts w:asciiTheme="minorHAnsi" w:hAnsiTheme="minorHAnsi"/>
          <w:b/>
        </w:rPr>
        <w:t>Required Texts.</w:t>
      </w:r>
    </w:p>
    <w:p w14:paraId="4059304E" w14:textId="79ACB2E0" w:rsidR="000D72F3" w:rsidRPr="0096455C" w:rsidRDefault="000D72F3" w:rsidP="000D72F3">
      <w:pPr>
        <w:pStyle w:val="Heading6"/>
        <w:jc w:val="left"/>
        <w:rPr>
          <w:rFonts w:asciiTheme="minorHAnsi" w:hAnsiTheme="minorHAnsi" w:cs="Arial"/>
          <w:bCs/>
          <w:sz w:val="24"/>
          <w:szCs w:val="24"/>
        </w:rPr>
      </w:pPr>
      <w:r w:rsidRPr="0096455C">
        <w:rPr>
          <w:rFonts w:asciiTheme="minorHAnsi" w:hAnsiTheme="minorHAnsi" w:cs="Arial"/>
          <w:bCs/>
          <w:sz w:val="24"/>
          <w:szCs w:val="24"/>
        </w:rPr>
        <w:t xml:space="preserve">Graff and Birkenstein, </w:t>
      </w:r>
      <w:r w:rsidRPr="0096455C">
        <w:rPr>
          <w:rFonts w:asciiTheme="minorHAnsi" w:hAnsiTheme="minorHAnsi" w:cs="Arial"/>
          <w:bCs/>
          <w:i/>
          <w:sz w:val="24"/>
          <w:szCs w:val="24"/>
        </w:rPr>
        <w:t>They Say/I Say,</w:t>
      </w:r>
      <w:r w:rsidRPr="0096455C">
        <w:rPr>
          <w:rFonts w:asciiTheme="minorHAnsi" w:hAnsiTheme="minorHAnsi" w:cs="Arial"/>
          <w:bCs/>
          <w:sz w:val="24"/>
          <w:szCs w:val="24"/>
        </w:rPr>
        <w:t xml:space="preserve"> 3</w:t>
      </w:r>
      <w:r w:rsidRPr="0096455C">
        <w:rPr>
          <w:rFonts w:asciiTheme="minorHAnsi" w:hAnsiTheme="minorHAnsi" w:cs="Arial"/>
          <w:bCs/>
          <w:sz w:val="24"/>
          <w:szCs w:val="24"/>
          <w:vertAlign w:val="superscript"/>
        </w:rPr>
        <w:t>rd</w:t>
      </w:r>
      <w:r w:rsidRPr="0096455C">
        <w:rPr>
          <w:rFonts w:asciiTheme="minorHAnsi" w:hAnsiTheme="minorHAnsi" w:cs="Arial"/>
          <w:bCs/>
          <w:sz w:val="24"/>
          <w:szCs w:val="24"/>
        </w:rPr>
        <w:t xml:space="preserve"> edition </w:t>
      </w:r>
      <w:r w:rsidR="0096455C">
        <w:rPr>
          <w:rFonts w:asciiTheme="minorHAnsi" w:hAnsiTheme="minorHAnsi" w:cs="Arial"/>
          <w:bCs/>
          <w:sz w:val="24"/>
          <w:szCs w:val="24"/>
        </w:rPr>
        <w:tab/>
      </w:r>
      <w:r w:rsidR="0096455C">
        <w:rPr>
          <w:rFonts w:asciiTheme="minorHAnsi" w:hAnsiTheme="minorHAnsi" w:cs="Arial"/>
          <w:bCs/>
          <w:sz w:val="24"/>
          <w:szCs w:val="24"/>
        </w:rPr>
        <w:tab/>
      </w:r>
      <w:r w:rsidRPr="0096455C">
        <w:rPr>
          <w:rFonts w:asciiTheme="minorHAnsi" w:hAnsiTheme="minorHAnsi" w:cs="Arial"/>
          <w:bCs/>
          <w:sz w:val="24"/>
          <w:szCs w:val="24"/>
        </w:rPr>
        <w:tab/>
        <w:t>ISBN:</w:t>
      </w:r>
      <w:r w:rsidRPr="0096455C">
        <w:rPr>
          <w:rFonts w:ascii="Verdana" w:hAnsi="Verdana"/>
          <w:b/>
          <w:bCs/>
          <w:color w:val="000000"/>
          <w:sz w:val="24"/>
          <w:szCs w:val="24"/>
          <w:shd w:val="clear" w:color="auto" w:fill="FFFFFF"/>
        </w:rPr>
        <w:t xml:space="preserve"> </w:t>
      </w:r>
      <w:r w:rsidRPr="0096455C">
        <w:rPr>
          <w:rFonts w:asciiTheme="minorHAnsi" w:hAnsiTheme="minorHAnsi"/>
          <w:bCs/>
          <w:color w:val="000000"/>
          <w:sz w:val="24"/>
          <w:szCs w:val="24"/>
          <w:shd w:val="clear" w:color="auto" w:fill="FFFFFF"/>
        </w:rPr>
        <w:t>0393935841</w:t>
      </w:r>
      <w:r w:rsidRPr="0096455C">
        <w:rPr>
          <w:rFonts w:asciiTheme="minorHAnsi" w:hAnsiTheme="minorHAnsi" w:cs="Arial"/>
          <w:bCs/>
          <w:sz w:val="24"/>
          <w:szCs w:val="24"/>
        </w:rPr>
        <w:t xml:space="preserve"> </w:t>
      </w:r>
    </w:p>
    <w:p w14:paraId="71573D26" w14:textId="77777777" w:rsidR="0096455C" w:rsidRDefault="000D72F3" w:rsidP="000D72F3">
      <w:pPr>
        <w:rPr>
          <w:rFonts w:asciiTheme="minorHAnsi" w:hAnsiTheme="minorHAnsi" w:cs="Courier New"/>
          <w:color w:val="000000"/>
        </w:rPr>
      </w:pPr>
      <w:r w:rsidRPr="0096455C">
        <w:rPr>
          <w:rFonts w:asciiTheme="minorHAnsi" w:hAnsiTheme="minorHAnsi" w:cs="Courier New"/>
          <w:color w:val="000000"/>
        </w:rPr>
        <w:t>First Year Writing: Perspectives on Argument, 3</w:t>
      </w:r>
      <w:r w:rsidRPr="0096455C">
        <w:rPr>
          <w:rFonts w:asciiTheme="minorHAnsi" w:hAnsiTheme="minorHAnsi" w:cs="Courier New"/>
          <w:color w:val="000000"/>
          <w:vertAlign w:val="superscript"/>
        </w:rPr>
        <w:t>rd</w:t>
      </w:r>
      <w:r w:rsidRPr="0096455C">
        <w:rPr>
          <w:rFonts w:asciiTheme="minorHAnsi" w:hAnsiTheme="minorHAnsi" w:cs="Courier New"/>
          <w:color w:val="000000"/>
        </w:rPr>
        <w:t xml:space="preserve"> edition       </w:t>
      </w:r>
      <w:r w:rsidRPr="0096455C">
        <w:rPr>
          <w:rFonts w:asciiTheme="minorHAnsi" w:hAnsiTheme="minorHAnsi" w:cs="Courier New"/>
          <w:color w:val="000000"/>
        </w:rPr>
        <w:tab/>
        <w:t>ISBN: 1256744506</w:t>
      </w:r>
      <w:r w:rsidR="00E93CE8" w:rsidRPr="0096455C">
        <w:rPr>
          <w:rFonts w:asciiTheme="minorHAnsi" w:hAnsiTheme="minorHAnsi" w:cs="Courier New"/>
          <w:color w:val="000000"/>
        </w:rPr>
        <w:t xml:space="preserve"> </w:t>
      </w:r>
    </w:p>
    <w:p w14:paraId="577C932A" w14:textId="77777777" w:rsidR="0096455C" w:rsidRDefault="00E93CE8" w:rsidP="000D72F3">
      <w:pPr>
        <w:rPr>
          <w:rFonts w:asciiTheme="minorHAnsi" w:hAnsiTheme="minorHAnsi" w:cs="Courier New"/>
          <w:color w:val="000000"/>
        </w:rPr>
      </w:pPr>
      <w:r w:rsidRPr="0096455C">
        <w:rPr>
          <w:rFonts w:asciiTheme="minorHAnsi" w:hAnsiTheme="minorHAnsi" w:cs="Courier New"/>
          <w:color w:val="000000"/>
        </w:rPr>
        <w:t xml:space="preserve">(You can purchase an </w:t>
      </w:r>
      <w:proofErr w:type="spellStart"/>
      <w:r w:rsidRPr="0096455C">
        <w:rPr>
          <w:rFonts w:asciiTheme="minorHAnsi" w:hAnsiTheme="minorHAnsi" w:cs="Courier New"/>
          <w:color w:val="000000"/>
        </w:rPr>
        <w:t>EText</w:t>
      </w:r>
      <w:proofErr w:type="spellEnd"/>
      <w:r w:rsidR="0096455C">
        <w:rPr>
          <w:rFonts w:asciiTheme="minorHAnsi" w:hAnsiTheme="minorHAnsi" w:cs="Courier New"/>
          <w:color w:val="000000"/>
        </w:rPr>
        <w:t xml:space="preserve"> of this </w:t>
      </w:r>
      <w:r w:rsidRPr="0096455C">
        <w:rPr>
          <w:rFonts w:asciiTheme="minorHAnsi" w:hAnsiTheme="minorHAnsi" w:cs="Courier New"/>
          <w:color w:val="000000"/>
        </w:rPr>
        <w:t>book at http://www.pearsoncustom.com/tx/uta_</w:t>
      </w:r>
      <w:proofErr w:type="gramStart"/>
      <w:r w:rsidRPr="0096455C">
        <w:rPr>
          <w:rFonts w:asciiTheme="minorHAnsi" w:hAnsiTheme="minorHAnsi" w:cs="Courier New"/>
          <w:color w:val="000000"/>
        </w:rPr>
        <w:t>writing .</w:t>
      </w:r>
      <w:proofErr w:type="gramEnd"/>
      <w:r w:rsidRPr="0096455C">
        <w:rPr>
          <w:rFonts w:asciiTheme="minorHAnsi" w:hAnsiTheme="minorHAnsi" w:cs="Courier New"/>
          <w:color w:val="000000"/>
        </w:rPr>
        <w:t xml:space="preserve"> Once you are on the site, click on "Purchase Access". If you experience technical or logon issues while purchasing your text, please visit the Pearson tech support website at http://www.pearsoncustom.com/_global/productinfo/websites/_24_7/ </w:t>
      </w:r>
    </w:p>
    <w:p w14:paraId="02751D13" w14:textId="20F8B450" w:rsidR="000D72F3" w:rsidRPr="0028411F" w:rsidRDefault="00E93CE8" w:rsidP="0096455C">
      <w:pPr>
        <w:rPr>
          <w:rFonts w:asciiTheme="minorHAnsi" w:hAnsiTheme="minorHAnsi"/>
          <w:color w:val="FF0000"/>
          <w:sz w:val="20"/>
          <w:szCs w:val="20"/>
        </w:rPr>
      </w:pPr>
      <w:proofErr w:type="gramStart"/>
      <w:r w:rsidRPr="0096455C">
        <w:rPr>
          <w:rFonts w:asciiTheme="minorHAnsi" w:hAnsiTheme="minorHAnsi" w:cs="Courier New"/>
          <w:color w:val="000000"/>
        </w:rPr>
        <w:t>or</w:t>
      </w:r>
      <w:proofErr w:type="gramEnd"/>
      <w:r w:rsidRPr="0096455C">
        <w:rPr>
          <w:rFonts w:asciiTheme="minorHAnsi" w:hAnsiTheme="minorHAnsi" w:cs="Courier New"/>
          <w:color w:val="000000"/>
        </w:rPr>
        <w:t xml:space="preserve"> call 1-800-677-6337.))</w:t>
      </w:r>
      <w:r w:rsidR="000D72F3" w:rsidRPr="0096455C">
        <w:rPr>
          <w:rFonts w:asciiTheme="minorHAnsi" w:hAnsiTheme="minorHAnsi" w:cs="Courier New"/>
          <w:color w:val="000000"/>
        </w:rPr>
        <w:br/>
      </w:r>
    </w:p>
    <w:p w14:paraId="61E90CFC" w14:textId="77777777"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14:paraId="44A40A66" w14:textId="17E1604A" w:rsidR="000D72F3" w:rsidRPr="0096455C" w:rsidRDefault="000D72F3" w:rsidP="000D72F3">
      <w:pPr>
        <w:pStyle w:val="BodyText"/>
        <w:tabs>
          <w:tab w:val="clear" w:pos="360"/>
          <w:tab w:val="left" w:pos="720"/>
        </w:tabs>
        <w:jc w:val="left"/>
        <w:rPr>
          <w:rFonts w:asciiTheme="minorHAnsi" w:hAnsiTheme="minorHAnsi" w:cs="Arial"/>
          <w:bCs/>
          <w:noProof w:val="0"/>
          <w:color w:val="FF0000"/>
          <w:spacing w:val="0"/>
          <w:sz w:val="24"/>
          <w:szCs w:val="24"/>
        </w:rPr>
      </w:pPr>
      <w:r w:rsidRPr="0096455C">
        <w:rPr>
          <w:rFonts w:asciiTheme="minorHAnsi" w:hAnsiTheme="minorHAnsi" w:cs="Arial"/>
          <w:b/>
          <w:bCs/>
          <w:noProof w:val="0"/>
          <w:spacing w:val="0"/>
          <w:sz w:val="24"/>
          <w:szCs w:val="24"/>
        </w:rPr>
        <w:t>Description of Major Assignments</w:t>
      </w:r>
    </w:p>
    <w:p w14:paraId="642FB648" w14:textId="29AE1FC2"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bCs/>
          <w:noProof w:val="0"/>
          <w:spacing w:val="0"/>
          <w:sz w:val="24"/>
          <w:szCs w:val="24"/>
        </w:rPr>
        <w:t xml:space="preserve">Issue Proposal </w:t>
      </w:r>
      <w:r w:rsidRPr="0096455C">
        <w:rPr>
          <w:rFonts w:cs="Arial"/>
          <w:b/>
          <w:bCs/>
          <w:noProof w:val="0"/>
          <w:spacing w:val="0"/>
          <w:sz w:val="24"/>
          <w:szCs w:val="24"/>
        </w:rPr>
        <w:t>(</w:t>
      </w:r>
      <w:r w:rsidR="0096455C">
        <w:rPr>
          <w:rFonts w:cs="Arial"/>
          <w:b/>
          <w:bCs/>
          <w:noProof w:val="0"/>
          <w:color w:val="C00000"/>
          <w:spacing w:val="0"/>
          <w:sz w:val="24"/>
          <w:szCs w:val="24"/>
        </w:rPr>
        <w:t>Monday, June 13</w:t>
      </w:r>
      <w:r w:rsidRPr="0096455C">
        <w:rPr>
          <w:rFonts w:cs="Arial"/>
          <w:b/>
          <w:bCs/>
          <w:noProof w:val="0"/>
          <w:spacing w:val="0"/>
          <w:sz w:val="24"/>
          <w:szCs w:val="24"/>
        </w:rPr>
        <w:t>)</w:t>
      </w:r>
      <w:r w:rsidRPr="0096455C">
        <w:rPr>
          <w:rFonts w:asciiTheme="minorHAnsi" w:hAnsiTheme="minorHAnsi"/>
          <w:b/>
          <w:bCs/>
          <w:noProof w:val="0"/>
          <w:spacing w:val="0"/>
          <w:sz w:val="24"/>
          <w:szCs w:val="24"/>
        </w:rPr>
        <w:t xml:space="preserve">:  </w:t>
      </w:r>
      <w:r w:rsidRPr="0096455C">
        <w:rPr>
          <w:rFonts w:asciiTheme="minorHAnsi" w:hAnsiTheme="minorHAnsi"/>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1570D016" w14:textId="19BB8AB0"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sz w:val="24"/>
          <w:szCs w:val="24"/>
        </w:rPr>
        <w:t xml:space="preserve">Annotated Bibliography </w:t>
      </w:r>
      <w:r w:rsidRPr="0096455C">
        <w:rPr>
          <w:rFonts w:cs="Arial"/>
          <w:b/>
          <w:bCs/>
          <w:noProof w:val="0"/>
          <w:spacing w:val="0"/>
          <w:sz w:val="24"/>
          <w:szCs w:val="24"/>
        </w:rPr>
        <w:t>(</w:t>
      </w:r>
      <w:r w:rsidR="0096455C">
        <w:rPr>
          <w:rFonts w:cs="Arial"/>
          <w:b/>
          <w:bCs/>
          <w:noProof w:val="0"/>
          <w:color w:val="C00000"/>
          <w:spacing w:val="0"/>
          <w:sz w:val="24"/>
          <w:szCs w:val="24"/>
        </w:rPr>
        <w:t>Monday, June 20</w:t>
      </w:r>
      <w:r w:rsidRPr="0096455C">
        <w:rPr>
          <w:rFonts w:cs="Arial"/>
          <w:b/>
          <w:bCs/>
          <w:noProof w:val="0"/>
          <w:spacing w:val="0"/>
          <w:sz w:val="24"/>
          <w:szCs w:val="24"/>
        </w:rPr>
        <w:t>)</w:t>
      </w:r>
      <w:r w:rsidRPr="0096455C">
        <w:rPr>
          <w:rFonts w:asciiTheme="minorHAnsi" w:hAnsiTheme="minorHAnsi"/>
          <w:b/>
          <w:sz w:val="24"/>
          <w:szCs w:val="24"/>
        </w:rPr>
        <w:t>:</w:t>
      </w:r>
      <w:r w:rsidRPr="0096455C">
        <w:rPr>
          <w:rFonts w:asciiTheme="minorHAnsi" w:hAnsiTheme="minorHAnsi"/>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23EB8CFF" w14:textId="78A8B372"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bCs/>
          <w:noProof w:val="0"/>
          <w:spacing w:val="0"/>
          <w:sz w:val="24"/>
          <w:szCs w:val="24"/>
        </w:rPr>
        <w:t xml:space="preserve">Mapping the Issue </w:t>
      </w:r>
      <w:r w:rsidRPr="0096455C">
        <w:rPr>
          <w:rFonts w:cs="Arial"/>
          <w:b/>
          <w:bCs/>
          <w:noProof w:val="0"/>
          <w:spacing w:val="0"/>
          <w:sz w:val="24"/>
          <w:szCs w:val="24"/>
        </w:rPr>
        <w:t>(</w:t>
      </w:r>
      <w:r w:rsidR="0096455C">
        <w:rPr>
          <w:rFonts w:cs="Arial"/>
          <w:b/>
          <w:bCs/>
          <w:noProof w:val="0"/>
          <w:color w:val="C00000"/>
          <w:spacing w:val="0"/>
          <w:sz w:val="24"/>
          <w:szCs w:val="24"/>
        </w:rPr>
        <w:t>Monday, June 27</w:t>
      </w:r>
      <w:r w:rsidRPr="0096455C">
        <w:rPr>
          <w:rFonts w:cs="Arial"/>
          <w:b/>
          <w:bCs/>
          <w:noProof w:val="0"/>
          <w:spacing w:val="0"/>
          <w:sz w:val="24"/>
          <w:szCs w:val="24"/>
        </w:rPr>
        <w:t>)</w:t>
      </w:r>
      <w:r w:rsidRPr="0096455C">
        <w:rPr>
          <w:rFonts w:asciiTheme="minorHAnsi" w:hAnsiTheme="minorHAnsi"/>
          <w:b/>
          <w:bCs/>
          <w:noProof w:val="0"/>
          <w:spacing w:val="0"/>
          <w:sz w:val="24"/>
          <w:szCs w:val="24"/>
        </w:rPr>
        <w:t xml:space="preserve">: </w:t>
      </w:r>
      <w:r w:rsidRPr="0096455C">
        <w:rPr>
          <w:rFonts w:asciiTheme="minorHAnsi" w:hAnsiTheme="minorHAnsi"/>
          <w:sz w:val="24"/>
          <w:szCs w:val="24"/>
        </w:rPr>
        <w:t>For this paper, you will map the controversy surrounding your issue by describing its history and summarizing at least three different positions on the issue—all from a completely neutral point of view.</w:t>
      </w:r>
    </w:p>
    <w:p w14:paraId="1E8CE489" w14:textId="7E935D19" w:rsidR="000D72F3" w:rsidRPr="0096455C" w:rsidRDefault="000D72F3" w:rsidP="0096455C">
      <w:pPr>
        <w:pStyle w:val="BodyText"/>
        <w:tabs>
          <w:tab w:val="clear" w:pos="360"/>
          <w:tab w:val="left" w:pos="720"/>
        </w:tabs>
        <w:ind w:left="720"/>
        <w:jc w:val="left"/>
        <w:rPr>
          <w:rFonts w:asciiTheme="minorHAnsi" w:hAnsiTheme="minorHAnsi"/>
          <w:sz w:val="24"/>
          <w:szCs w:val="24"/>
        </w:rPr>
      </w:pPr>
      <w:r w:rsidRPr="0096455C">
        <w:rPr>
          <w:rFonts w:asciiTheme="minorHAnsi" w:hAnsiTheme="minorHAnsi"/>
          <w:b/>
          <w:sz w:val="24"/>
          <w:szCs w:val="24"/>
        </w:rPr>
        <w:t xml:space="preserve">Researched Position Paper </w:t>
      </w:r>
      <w:r w:rsidRPr="0096455C">
        <w:rPr>
          <w:rFonts w:cs="Arial"/>
          <w:b/>
          <w:bCs/>
          <w:noProof w:val="0"/>
          <w:spacing w:val="0"/>
          <w:sz w:val="24"/>
          <w:szCs w:val="24"/>
        </w:rPr>
        <w:t>(</w:t>
      </w:r>
      <w:r w:rsidR="0096455C">
        <w:rPr>
          <w:rFonts w:cs="Arial"/>
          <w:b/>
          <w:bCs/>
          <w:noProof w:val="0"/>
          <w:color w:val="C00000"/>
          <w:spacing w:val="0"/>
          <w:sz w:val="24"/>
          <w:szCs w:val="24"/>
        </w:rPr>
        <w:t>Friday, July 8 [by midnight]</w:t>
      </w:r>
      <w:r w:rsidRPr="0096455C">
        <w:rPr>
          <w:rFonts w:cs="Arial"/>
          <w:b/>
          <w:bCs/>
          <w:noProof w:val="0"/>
          <w:spacing w:val="0"/>
          <w:sz w:val="24"/>
          <w:szCs w:val="24"/>
        </w:rPr>
        <w:t>)</w:t>
      </w:r>
      <w:r w:rsidRPr="0096455C">
        <w:rPr>
          <w:rFonts w:asciiTheme="minorHAnsi" w:hAnsiTheme="minorHAnsi"/>
          <w:b/>
          <w:sz w:val="24"/>
          <w:szCs w:val="24"/>
        </w:rPr>
        <w:t xml:space="preserve">:  </w:t>
      </w:r>
      <w:r w:rsidRPr="0096455C">
        <w:rPr>
          <w:rFonts w:asciiTheme="minorHAnsi" w:hAnsiTheme="minorHAnsi"/>
          <w:sz w:val="24"/>
          <w:szCs w:val="24"/>
        </w:rPr>
        <w:t>For this paper, you will advocate a position on your issue with a well-supported argument written for an audience that you select.</w:t>
      </w:r>
    </w:p>
    <w:p w14:paraId="1E2823B4" w14:textId="7941B394" w:rsidR="000D72F3" w:rsidRPr="0096455C" w:rsidRDefault="000D72F3" w:rsidP="0096455C">
      <w:pPr>
        <w:pStyle w:val="BodyText"/>
        <w:tabs>
          <w:tab w:val="clear" w:pos="360"/>
          <w:tab w:val="left" w:pos="720"/>
        </w:tabs>
        <w:ind w:left="720"/>
        <w:jc w:val="left"/>
        <w:rPr>
          <w:rFonts w:asciiTheme="minorHAnsi" w:hAnsiTheme="minorHAnsi"/>
          <w:bCs/>
          <w:noProof w:val="0"/>
          <w:spacing w:val="0"/>
          <w:sz w:val="24"/>
          <w:szCs w:val="24"/>
        </w:rPr>
      </w:pPr>
      <w:r w:rsidRPr="0096455C">
        <w:rPr>
          <w:rFonts w:asciiTheme="minorHAnsi" w:hAnsiTheme="minorHAnsi"/>
          <w:b/>
          <w:sz w:val="24"/>
          <w:szCs w:val="24"/>
        </w:rPr>
        <w:t xml:space="preserve">Final Presentation </w:t>
      </w:r>
      <w:r w:rsidRPr="0096455C">
        <w:rPr>
          <w:rFonts w:cs="Arial"/>
          <w:b/>
          <w:bCs/>
          <w:noProof w:val="0"/>
          <w:spacing w:val="0"/>
          <w:sz w:val="24"/>
          <w:szCs w:val="24"/>
        </w:rPr>
        <w:t>(</w:t>
      </w:r>
      <w:r w:rsidR="0096455C">
        <w:rPr>
          <w:rFonts w:cs="Arial"/>
          <w:b/>
          <w:bCs/>
          <w:noProof w:val="0"/>
          <w:color w:val="C00000"/>
          <w:spacing w:val="0"/>
          <w:sz w:val="24"/>
          <w:szCs w:val="24"/>
        </w:rPr>
        <w:t xml:space="preserve">Week 5, </w:t>
      </w:r>
      <w:proofErr w:type="spellStart"/>
      <w:r w:rsidR="0096455C">
        <w:rPr>
          <w:rFonts w:cs="Arial"/>
          <w:b/>
          <w:bCs/>
          <w:noProof w:val="0"/>
          <w:color w:val="C00000"/>
          <w:spacing w:val="0"/>
          <w:sz w:val="24"/>
          <w:szCs w:val="24"/>
        </w:rPr>
        <w:t>TWTh</w:t>
      </w:r>
      <w:proofErr w:type="spellEnd"/>
      <w:r w:rsidRPr="0096455C">
        <w:rPr>
          <w:rFonts w:cs="Arial"/>
          <w:b/>
          <w:bCs/>
          <w:noProof w:val="0"/>
          <w:spacing w:val="0"/>
          <w:sz w:val="24"/>
          <w:szCs w:val="24"/>
        </w:rPr>
        <w:t>)</w:t>
      </w:r>
      <w:r w:rsidRPr="0096455C">
        <w:rPr>
          <w:rFonts w:asciiTheme="minorHAnsi" w:hAnsiTheme="minorHAnsi"/>
          <w:b/>
          <w:sz w:val="24"/>
          <w:szCs w:val="24"/>
        </w:rPr>
        <w:t>:</w:t>
      </w:r>
      <w:r w:rsidRPr="0096455C">
        <w:rPr>
          <w:rFonts w:asciiTheme="minorHAnsi" w:hAnsiTheme="minorHAnsi"/>
          <w:sz w:val="24"/>
          <w:szCs w:val="24"/>
        </w:rPr>
        <w:t xml:space="preserve"> Every student will be required to complete a visual presentation on the work they have done for the Reasearched Position Paper.</w:t>
      </w:r>
    </w:p>
    <w:p w14:paraId="04EE7242" w14:textId="643777EE" w:rsidR="000D72F3" w:rsidRDefault="000D72F3" w:rsidP="000D72F3">
      <w:pPr>
        <w:ind w:left="720"/>
        <w:rPr>
          <w:rFonts w:asciiTheme="minorHAnsi" w:hAnsiTheme="minorHAnsi"/>
          <w:bCs/>
          <w:color w:val="000000"/>
        </w:rPr>
      </w:pPr>
      <w:r w:rsidRPr="0096455C">
        <w:rPr>
          <w:rFonts w:asciiTheme="minorHAnsi" w:hAnsiTheme="minorHAnsi"/>
          <w:b/>
          <w:bCs/>
        </w:rPr>
        <w:t>Analytical Writings/Quizzes/Daily Work:</w:t>
      </w:r>
      <w:r w:rsidRPr="0096455C">
        <w:rPr>
          <w:rFonts w:asciiTheme="minorHAnsi" w:hAnsiTheme="minorHAnsi"/>
          <w:bCs/>
        </w:rPr>
        <w:t xml:space="preserve"> </w:t>
      </w:r>
      <w:r w:rsidRPr="0096455C">
        <w:rPr>
          <w:rFonts w:asciiTheme="minorHAnsi" w:hAnsiTheme="minorHAnsi"/>
          <w:bCs/>
          <w:color w:val="000000"/>
        </w:rPr>
        <w:t xml:space="preserve">More specific </w:t>
      </w:r>
      <w:r w:rsidRPr="0096455C">
        <w:rPr>
          <w:rFonts w:asciiTheme="minorHAnsi" w:hAnsiTheme="minorHAnsi"/>
          <w:b/>
          <w:bCs/>
          <w:color w:val="000000"/>
        </w:rPr>
        <w:t>analytical writing</w:t>
      </w:r>
      <w:r w:rsidRPr="0096455C">
        <w:rPr>
          <w:rFonts w:asciiTheme="minorHAnsi" w:hAnsiTheme="minorHAnsi"/>
          <w:bCs/>
          <w:color w:val="000000"/>
        </w:rPr>
        <w:t xml:space="preserve"> prompts will also be provided</w:t>
      </w:r>
    </w:p>
    <w:p w14:paraId="3F00C6DE" w14:textId="77777777" w:rsidR="0096455C" w:rsidRPr="0096455C" w:rsidRDefault="0096455C" w:rsidP="000D72F3">
      <w:pPr>
        <w:ind w:left="720"/>
        <w:rPr>
          <w:rFonts w:asciiTheme="minorHAnsi" w:hAnsiTheme="minorHAnsi"/>
          <w:bCs/>
          <w:color w:val="0070C0"/>
        </w:rPr>
      </w:pPr>
    </w:p>
    <w:p w14:paraId="4AA1F47D" w14:textId="77777777" w:rsidR="000D72F3" w:rsidRPr="0096455C" w:rsidRDefault="000D72F3" w:rsidP="000D72F3">
      <w:pPr>
        <w:ind w:left="720"/>
        <w:rPr>
          <w:rFonts w:asciiTheme="minorHAnsi" w:hAnsiTheme="minorHAnsi"/>
          <w:bCs/>
        </w:rPr>
      </w:pPr>
      <w:r w:rsidRPr="0096455C">
        <w:rPr>
          <w:rFonts w:asciiTheme="minorHAnsi" w:hAnsiTheme="minorHAnsi"/>
          <w:bCs/>
          <w:color w:val="0070C0"/>
        </w:rPr>
        <w:t xml:space="preserve"> </w:t>
      </w:r>
      <w:r w:rsidRPr="0096455C">
        <w:rPr>
          <w:rFonts w:asciiTheme="minorHAnsi" w:hAnsiTheme="minorHAnsi"/>
          <w:b/>
          <w:bCs/>
        </w:rPr>
        <w:t>Quizzes</w:t>
      </w:r>
      <w:r w:rsidRPr="0096455C">
        <w:rPr>
          <w:rFonts w:asciiTheme="minorHAnsi" w:hAnsiTheme="minorHAnsi"/>
          <w:bCs/>
        </w:rPr>
        <w:t xml:space="preserve"> maybe assigned if students do not come to class prepared and/or to assess reading comprehension/critical thinking.</w:t>
      </w:r>
    </w:p>
    <w:p w14:paraId="422D4730" w14:textId="77777777" w:rsidR="000D72F3" w:rsidRPr="0096455C" w:rsidRDefault="000D72F3" w:rsidP="000D72F3">
      <w:pPr>
        <w:ind w:firstLine="720"/>
        <w:rPr>
          <w:rFonts w:asciiTheme="minorHAnsi" w:hAnsiTheme="minorHAnsi"/>
          <w:bCs/>
        </w:rPr>
      </w:pPr>
      <w:r w:rsidRPr="0096455C">
        <w:rPr>
          <w:rFonts w:asciiTheme="minorHAnsi" w:hAnsiTheme="minorHAnsi"/>
          <w:b/>
          <w:bCs/>
        </w:rPr>
        <w:lastRenderedPageBreak/>
        <w:t>Daily work</w:t>
      </w:r>
      <w:r w:rsidRPr="0096455C">
        <w:rPr>
          <w:rFonts w:asciiTheme="minorHAnsi" w:hAnsiTheme="minorHAnsi"/>
          <w:bCs/>
        </w:rPr>
        <w:t xml:space="preserve"> encompasses all homework, in-class writing activities, etc.</w:t>
      </w:r>
    </w:p>
    <w:p w14:paraId="5E10C5DE" w14:textId="0FE1CB0D" w:rsidR="000D72F3" w:rsidRPr="0096455C" w:rsidRDefault="000D72F3" w:rsidP="0096455C">
      <w:pPr>
        <w:pStyle w:val="BodyText"/>
        <w:tabs>
          <w:tab w:val="clear" w:pos="360"/>
          <w:tab w:val="left" w:pos="720"/>
        </w:tabs>
        <w:ind w:left="4320"/>
        <w:jc w:val="left"/>
        <w:rPr>
          <w:rFonts w:asciiTheme="minorHAnsi" w:hAnsiTheme="minorHAnsi"/>
          <w:bCs/>
          <w:noProof w:val="0"/>
          <w:color w:val="FF0000"/>
          <w:spacing w:val="0"/>
          <w:sz w:val="24"/>
          <w:szCs w:val="24"/>
        </w:rPr>
      </w:pPr>
      <w:r w:rsidRPr="0096455C">
        <w:rPr>
          <w:rFonts w:asciiTheme="minorHAnsi" w:hAnsiTheme="minorHAnsi" w:cs="Arial"/>
          <w:b/>
          <w:bCs/>
          <w:noProof w:val="0"/>
          <w:spacing w:val="0"/>
          <w:sz w:val="24"/>
          <w:szCs w:val="24"/>
        </w:rPr>
        <w:t xml:space="preserve">Class Participation: </w:t>
      </w:r>
      <w:r w:rsidRPr="0096455C">
        <w:rPr>
          <w:rFonts w:asciiTheme="minorHAnsi" w:hAnsiTheme="minorHAnsi" w:cs="Courier New"/>
          <w:sz w:val="24"/>
          <w:szCs w:val="24"/>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483AFCA" w14:textId="77777777" w:rsidR="000D72F3" w:rsidRPr="0096455C" w:rsidRDefault="000D72F3" w:rsidP="000D72F3">
      <w:pPr>
        <w:pStyle w:val="BodyText"/>
        <w:tabs>
          <w:tab w:val="clear" w:pos="360"/>
          <w:tab w:val="left" w:pos="720"/>
        </w:tabs>
        <w:jc w:val="left"/>
        <w:rPr>
          <w:rFonts w:asciiTheme="minorHAnsi" w:hAnsiTheme="minorHAnsi"/>
          <w:bCs/>
          <w:noProof w:val="0"/>
          <w:color w:val="FF0000"/>
          <w:spacing w:val="0"/>
          <w:sz w:val="24"/>
          <w:szCs w:val="24"/>
        </w:rPr>
      </w:pPr>
    </w:p>
    <w:p w14:paraId="1CA7A867" w14:textId="6893290D" w:rsidR="000D72F3" w:rsidRPr="0096455C" w:rsidRDefault="000D72F3" w:rsidP="000D72F3">
      <w:pPr>
        <w:rPr>
          <w:rFonts w:ascii="Calibri" w:hAnsi="Calibri"/>
        </w:rPr>
      </w:pPr>
      <w:r w:rsidRPr="0096455C">
        <w:rPr>
          <w:rFonts w:asciiTheme="minorHAnsi" w:hAnsiTheme="minorHAnsi"/>
          <w:b/>
        </w:rPr>
        <w:t xml:space="preserve">Peer Reviews. </w:t>
      </w:r>
      <w:r w:rsidRPr="0096455C">
        <w:rPr>
          <w:rFonts w:asciiTheme="minorHAnsi" w:hAnsiTheme="minorHAnsi"/>
        </w:rPr>
        <w:t xml:space="preserve">Each essay will include mandatory and graded peer review workshops and evaluations of your own and your peer group members’ participation. It is </w:t>
      </w:r>
      <w:r w:rsidRPr="0096455C">
        <w:rPr>
          <w:rFonts w:asciiTheme="minorHAnsi" w:hAnsiTheme="minorHAnsi"/>
          <w:b/>
        </w:rPr>
        <w:t xml:space="preserve">very important that you participate in peer review, as you will not be able to make up these points. </w:t>
      </w:r>
    </w:p>
    <w:p w14:paraId="0AFB9F91" w14:textId="29AE3EB0" w:rsidR="000D72F3" w:rsidRPr="0096455C" w:rsidRDefault="000D72F3" w:rsidP="000D72F3">
      <w:pPr>
        <w:rPr>
          <w:rFonts w:asciiTheme="minorHAnsi" w:hAnsiTheme="minorHAnsi"/>
          <w:b/>
        </w:rPr>
      </w:pPr>
    </w:p>
    <w:p w14:paraId="72254694" w14:textId="77777777" w:rsidR="000D72F3" w:rsidRPr="0096455C" w:rsidRDefault="000D72F3" w:rsidP="000D72F3">
      <w:pPr>
        <w:pStyle w:val="BodyText"/>
        <w:tabs>
          <w:tab w:val="clear" w:pos="360"/>
          <w:tab w:val="clear" w:pos="2520"/>
        </w:tabs>
        <w:jc w:val="left"/>
        <w:rPr>
          <w:rFonts w:asciiTheme="minorHAnsi" w:hAnsiTheme="minorHAnsi" w:cs="Arial"/>
          <w:b/>
          <w:bCs/>
          <w:sz w:val="24"/>
          <w:szCs w:val="24"/>
        </w:rPr>
      </w:pPr>
    </w:p>
    <w:p w14:paraId="1B1191DB"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r w:rsidRPr="0096455C">
        <w:rPr>
          <w:rFonts w:asciiTheme="minorHAnsi" w:hAnsiTheme="minorHAnsi" w:cs="Arial"/>
          <w:b/>
          <w:bCs/>
          <w:sz w:val="24"/>
          <w:szCs w:val="24"/>
        </w:rPr>
        <w:t>Grades.</w:t>
      </w:r>
      <w:r w:rsidRPr="0096455C">
        <w:rPr>
          <w:rFonts w:asciiTheme="minorHAnsi" w:hAnsiTheme="minorHAnsi" w:cs="Arial"/>
          <w:sz w:val="24"/>
          <w:szCs w:val="24"/>
        </w:rPr>
        <w:t xml:space="preserve"> </w:t>
      </w:r>
      <w:r w:rsidRPr="0096455C">
        <w:rPr>
          <w:rFonts w:asciiTheme="minorHAnsi" w:hAnsiTheme="minorHAnsi"/>
          <w:noProof w:val="0"/>
          <w:sz w:val="24"/>
          <w:szCs w:val="24"/>
        </w:rPr>
        <w:t xml:space="preserve">Final grades in ENGL 1302 are A, B, C, F, and Z. </w:t>
      </w:r>
      <w:r w:rsidRPr="0096455C">
        <w:rPr>
          <w:rFonts w:asciiTheme="minorHAnsi" w:hAnsiTheme="minorHAnsi"/>
          <w:b/>
          <w:noProof w:val="0"/>
          <w:sz w:val="24"/>
          <w:szCs w:val="24"/>
        </w:rPr>
        <w:t>Students must pass ENGL 1301 and ENGL 1302 with a grade of C or higher in order to move on to the next course.</w:t>
      </w:r>
      <w:r w:rsidRPr="0096455C">
        <w:rPr>
          <w:rFonts w:asciiTheme="minorHAnsi" w:hAnsiTheme="minorHAnsi"/>
          <w:noProof w:val="0"/>
          <w:sz w:val="24"/>
          <w:szCs w:val="24"/>
        </w:rPr>
        <w:t xml:space="preserve"> This policy is in place because of the key role that First-Year English courses play in students’ educational experiences at UTA.</w:t>
      </w:r>
    </w:p>
    <w:p w14:paraId="0C153C3A"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p>
    <w:p w14:paraId="25B4435B"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r w:rsidRPr="0096455C">
        <w:rPr>
          <w:rFonts w:asciiTheme="minorHAnsi" w:hAnsiTheme="minorHAnsi"/>
          <w:noProof w:val="0"/>
          <w:sz w:val="24"/>
          <w:szCs w:val="24"/>
        </w:rPr>
        <w:t xml:space="preserve">The Z grade is reserved for students who attend class regularly, participate actively, and complete all the assigned work on time but simply fail to write well enough to earn a passing grade. </w:t>
      </w:r>
      <w:r w:rsidRPr="0096455C">
        <w:rPr>
          <w:rFonts w:asciiTheme="minorHAnsi" w:hAnsiTheme="minorHAnsi"/>
          <w:b/>
          <w:noProof w:val="0"/>
          <w:sz w:val="24"/>
          <w:szCs w:val="24"/>
        </w:rPr>
        <w:t xml:space="preserve">This judgment is made by the instructor and not necessarily based upon a number average. </w:t>
      </w:r>
      <w:r w:rsidRPr="0096455C">
        <w:rPr>
          <w:rFonts w:asciiTheme="minorHAnsi" w:hAnsiTheme="minorHAnsi"/>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F88BC13"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p>
    <w:p w14:paraId="0BA3D95B" w14:textId="77777777" w:rsidR="000D72F3" w:rsidRPr="0096455C" w:rsidRDefault="000D72F3" w:rsidP="000D72F3">
      <w:pPr>
        <w:pStyle w:val="BodyText"/>
        <w:tabs>
          <w:tab w:val="clear" w:pos="360"/>
          <w:tab w:val="clear" w:pos="2520"/>
        </w:tabs>
        <w:jc w:val="left"/>
        <w:rPr>
          <w:rFonts w:asciiTheme="minorHAnsi" w:hAnsiTheme="minorHAnsi"/>
          <w:noProof w:val="0"/>
          <w:sz w:val="24"/>
          <w:szCs w:val="24"/>
        </w:rPr>
      </w:pPr>
      <w:r w:rsidRPr="0096455C">
        <w:rPr>
          <w:rFonts w:asciiTheme="minorHAnsi" w:hAnsiTheme="minorHAnsi"/>
          <w:noProof w:val="0"/>
          <w:sz w:val="24"/>
          <w:szCs w:val="24"/>
        </w:rPr>
        <w:t xml:space="preserve">The F grade, which does negatively affect GPA, goes to failing students who do not participate actively in class, and/or do not complete assigned work.  </w:t>
      </w:r>
    </w:p>
    <w:p w14:paraId="27D6313B" w14:textId="77777777" w:rsidR="000D72F3" w:rsidRPr="0096455C" w:rsidRDefault="000D72F3" w:rsidP="000D72F3">
      <w:pPr>
        <w:pStyle w:val="BodyText"/>
        <w:tabs>
          <w:tab w:val="left" w:pos="240"/>
        </w:tabs>
        <w:jc w:val="left"/>
        <w:rPr>
          <w:rFonts w:asciiTheme="minorHAnsi" w:hAnsiTheme="minorHAnsi" w:cs="Arial"/>
          <w:sz w:val="24"/>
          <w:szCs w:val="24"/>
        </w:rPr>
      </w:pPr>
    </w:p>
    <w:p w14:paraId="5F2B6E9C" w14:textId="77777777" w:rsidR="000D72F3" w:rsidRPr="0096455C" w:rsidRDefault="000D72F3" w:rsidP="000D72F3">
      <w:pPr>
        <w:rPr>
          <w:rFonts w:asciiTheme="minorHAnsi" w:hAnsiTheme="minorHAnsi"/>
          <w:b/>
        </w:rPr>
      </w:pPr>
      <w:r w:rsidRPr="0096455C">
        <w:rPr>
          <w:rFonts w:asciiTheme="minorHAnsi" w:hAnsiTheme="minorHAnsi"/>
        </w:rPr>
        <w:t>Your final grade for this course will consist of the following:</w:t>
      </w:r>
    </w:p>
    <w:p w14:paraId="203F5022" w14:textId="77777777" w:rsidR="000D72F3" w:rsidRPr="0096455C" w:rsidRDefault="000D72F3" w:rsidP="000D72F3">
      <w:pPr>
        <w:rPr>
          <w:rFonts w:asciiTheme="minorHAnsi" w:hAnsiTheme="minorHAnsi"/>
        </w:rPr>
      </w:pPr>
      <w:r w:rsidRPr="0096455C">
        <w:rPr>
          <w:rFonts w:asciiTheme="minorHAnsi" w:hAnsiTheme="minorHAnsi"/>
        </w:rPr>
        <w:t>Issue Proposal</w:t>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Pr="0096455C">
        <w:rPr>
          <w:rFonts w:asciiTheme="minorHAnsi" w:hAnsiTheme="minorHAnsi"/>
        </w:rPr>
        <w:tab/>
        <w:t>15%</w:t>
      </w:r>
    </w:p>
    <w:p w14:paraId="37F1ECB0" w14:textId="77777777" w:rsidR="000D72F3" w:rsidRPr="0096455C" w:rsidRDefault="000D72F3" w:rsidP="000D72F3">
      <w:pPr>
        <w:rPr>
          <w:rFonts w:asciiTheme="minorHAnsi" w:hAnsiTheme="minorHAnsi"/>
        </w:rPr>
      </w:pPr>
      <w:r w:rsidRPr="0096455C">
        <w:rPr>
          <w:rFonts w:asciiTheme="minorHAnsi" w:hAnsiTheme="minorHAnsi"/>
        </w:rPr>
        <w:t>Annotated Bibliography</w:t>
      </w:r>
      <w:r w:rsidRPr="0096455C">
        <w:rPr>
          <w:rFonts w:asciiTheme="minorHAnsi" w:hAnsiTheme="minorHAnsi"/>
        </w:rPr>
        <w:tab/>
      </w:r>
      <w:r w:rsidRPr="0096455C">
        <w:rPr>
          <w:rFonts w:asciiTheme="minorHAnsi" w:hAnsiTheme="minorHAnsi"/>
        </w:rPr>
        <w:tab/>
      </w:r>
      <w:r w:rsidRPr="0096455C">
        <w:rPr>
          <w:rFonts w:asciiTheme="minorHAnsi" w:hAnsiTheme="minorHAnsi"/>
        </w:rPr>
        <w:tab/>
        <w:t>10%</w:t>
      </w:r>
    </w:p>
    <w:p w14:paraId="5711E897" w14:textId="77777777" w:rsidR="000D72F3" w:rsidRPr="0096455C" w:rsidRDefault="000D72F3" w:rsidP="000D72F3">
      <w:pPr>
        <w:rPr>
          <w:rFonts w:asciiTheme="minorHAnsi" w:hAnsiTheme="minorHAnsi"/>
        </w:rPr>
      </w:pPr>
      <w:r w:rsidRPr="0096455C">
        <w:rPr>
          <w:rFonts w:asciiTheme="minorHAnsi" w:hAnsiTheme="minorHAnsi"/>
        </w:rPr>
        <w:t>Mapping the Issue</w:t>
      </w:r>
      <w:r w:rsidRPr="0096455C">
        <w:rPr>
          <w:rFonts w:asciiTheme="minorHAnsi" w:hAnsiTheme="minorHAnsi"/>
        </w:rPr>
        <w:tab/>
      </w:r>
      <w:r w:rsidRPr="0096455C">
        <w:rPr>
          <w:rFonts w:asciiTheme="minorHAnsi" w:hAnsiTheme="minorHAnsi"/>
        </w:rPr>
        <w:tab/>
      </w:r>
      <w:r w:rsidRPr="0096455C">
        <w:rPr>
          <w:rFonts w:asciiTheme="minorHAnsi" w:hAnsiTheme="minorHAnsi"/>
        </w:rPr>
        <w:tab/>
        <w:t>20%</w:t>
      </w:r>
    </w:p>
    <w:p w14:paraId="6514BBB9" w14:textId="77777777" w:rsidR="000D72F3" w:rsidRPr="0096455C" w:rsidRDefault="000D72F3" w:rsidP="000D72F3">
      <w:pPr>
        <w:rPr>
          <w:rFonts w:asciiTheme="minorHAnsi" w:hAnsiTheme="minorHAnsi"/>
        </w:rPr>
      </w:pPr>
      <w:r w:rsidRPr="0096455C">
        <w:rPr>
          <w:rFonts w:asciiTheme="minorHAnsi" w:hAnsiTheme="minorHAnsi"/>
        </w:rPr>
        <w:t>Researched Position Paper</w:t>
      </w:r>
      <w:r w:rsidRPr="0096455C">
        <w:rPr>
          <w:rFonts w:asciiTheme="minorHAnsi" w:hAnsiTheme="minorHAnsi"/>
        </w:rPr>
        <w:tab/>
      </w:r>
      <w:r w:rsidRPr="0096455C">
        <w:rPr>
          <w:rFonts w:asciiTheme="minorHAnsi" w:hAnsiTheme="minorHAnsi"/>
        </w:rPr>
        <w:tab/>
        <w:t>30%</w:t>
      </w:r>
    </w:p>
    <w:p w14:paraId="6772A45C" w14:textId="77777777" w:rsidR="000D72F3" w:rsidRPr="0096455C" w:rsidRDefault="000D72F3" w:rsidP="000D72F3">
      <w:pPr>
        <w:rPr>
          <w:rFonts w:asciiTheme="minorHAnsi" w:hAnsiTheme="minorHAnsi"/>
        </w:rPr>
      </w:pPr>
      <w:r w:rsidRPr="0096455C">
        <w:rPr>
          <w:rFonts w:asciiTheme="minorHAnsi" w:hAnsiTheme="minorHAnsi"/>
        </w:rPr>
        <w:t>Final Presentation</w:t>
      </w:r>
      <w:r w:rsidRPr="0096455C">
        <w:rPr>
          <w:rFonts w:asciiTheme="minorHAnsi" w:hAnsiTheme="minorHAnsi"/>
        </w:rPr>
        <w:tab/>
      </w:r>
      <w:r w:rsidRPr="0096455C">
        <w:rPr>
          <w:rFonts w:asciiTheme="minorHAnsi" w:hAnsiTheme="minorHAnsi"/>
        </w:rPr>
        <w:tab/>
      </w:r>
      <w:r w:rsidRPr="0096455C">
        <w:rPr>
          <w:rFonts w:asciiTheme="minorHAnsi" w:hAnsiTheme="minorHAnsi"/>
        </w:rPr>
        <w:tab/>
        <w:t>5%</w:t>
      </w:r>
    </w:p>
    <w:p w14:paraId="34185CCD" w14:textId="77777777" w:rsidR="000D72F3" w:rsidRPr="0096455C" w:rsidRDefault="000D72F3" w:rsidP="000D72F3">
      <w:pPr>
        <w:rPr>
          <w:rFonts w:asciiTheme="minorHAnsi" w:hAnsiTheme="minorHAnsi"/>
        </w:rPr>
      </w:pPr>
      <w:r w:rsidRPr="0096455C">
        <w:rPr>
          <w:rFonts w:asciiTheme="minorHAnsi" w:hAnsiTheme="minorHAnsi"/>
        </w:rPr>
        <w:t>Analytical Writing/Quizzes</w:t>
      </w:r>
      <w:r w:rsidRPr="0096455C">
        <w:rPr>
          <w:rFonts w:asciiTheme="minorHAnsi" w:hAnsiTheme="minorHAnsi"/>
        </w:rPr>
        <w:tab/>
        <w:t>/Daily Work</w:t>
      </w:r>
      <w:r w:rsidRPr="0096455C">
        <w:rPr>
          <w:rFonts w:asciiTheme="minorHAnsi" w:hAnsiTheme="minorHAnsi"/>
        </w:rPr>
        <w:tab/>
        <w:t>15%</w:t>
      </w:r>
    </w:p>
    <w:p w14:paraId="25ACF639" w14:textId="77777777" w:rsidR="000D72F3" w:rsidRPr="0096455C" w:rsidRDefault="000D72F3" w:rsidP="000D72F3">
      <w:pPr>
        <w:rPr>
          <w:rFonts w:asciiTheme="minorHAnsi" w:hAnsiTheme="minorHAnsi"/>
        </w:rPr>
      </w:pPr>
      <w:r w:rsidRPr="0096455C">
        <w:rPr>
          <w:rFonts w:asciiTheme="minorHAnsi" w:hAnsiTheme="minorHAnsi"/>
        </w:rPr>
        <w:t>Participation</w:t>
      </w:r>
      <w:r w:rsidRPr="0096455C">
        <w:rPr>
          <w:rFonts w:asciiTheme="minorHAnsi" w:hAnsiTheme="minorHAnsi"/>
        </w:rPr>
        <w:tab/>
      </w:r>
      <w:r w:rsidRPr="0096455C">
        <w:rPr>
          <w:rFonts w:asciiTheme="minorHAnsi" w:hAnsiTheme="minorHAnsi"/>
        </w:rPr>
        <w:tab/>
      </w:r>
      <w:r w:rsidRPr="0096455C">
        <w:rPr>
          <w:rFonts w:asciiTheme="minorHAnsi" w:hAnsiTheme="minorHAnsi"/>
        </w:rPr>
        <w:tab/>
      </w:r>
      <w:r w:rsidRPr="0096455C">
        <w:rPr>
          <w:rFonts w:asciiTheme="minorHAnsi" w:hAnsiTheme="minorHAnsi"/>
        </w:rPr>
        <w:tab/>
        <w:t>5%</w:t>
      </w:r>
    </w:p>
    <w:p w14:paraId="776EA2B3" w14:textId="77777777" w:rsidR="000D72F3" w:rsidRPr="004E7EC6" w:rsidRDefault="000D72F3" w:rsidP="000D72F3">
      <w:pPr>
        <w:tabs>
          <w:tab w:val="left" w:pos="240"/>
        </w:tabs>
        <w:suppressAutoHyphens/>
        <w:rPr>
          <w:rFonts w:asciiTheme="minorHAnsi" w:hAnsiTheme="minorHAnsi"/>
          <w:sz w:val="20"/>
          <w:szCs w:val="20"/>
        </w:rPr>
      </w:pPr>
    </w:p>
    <w:p w14:paraId="6A649D7E" w14:textId="0861F4B0" w:rsidR="000D72F3" w:rsidRPr="0096455C" w:rsidRDefault="000D72F3" w:rsidP="000D72F3">
      <w:pPr>
        <w:rPr>
          <w:rFonts w:asciiTheme="minorHAnsi" w:hAnsiTheme="minorHAnsi"/>
          <w:color w:val="FF0000"/>
        </w:rPr>
      </w:pPr>
      <w:r w:rsidRPr="0096455C">
        <w:rPr>
          <w:rFonts w:asciiTheme="minorHAnsi" w:hAnsiTheme="minorHAnsi"/>
        </w:rPr>
        <w:t>Final grades wil</w:t>
      </w:r>
      <w:r w:rsidR="0096455C">
        <w:rPr>
          <w:rFonts w:asciiTheme="minorHAnsi" w:hAnsiTheme="minorHAnsi"/>
        </w:rPr>
        <w:t>l be calculated as follows: A=89.5-100%, B=79.5</w:t>
      </w:r>
      <w:r w:rsidRPr="0096455C">
        <w:rPr>
          <w:rFonts w:asciiTheme="minorHAnsi" w:hAnsiTheme="minorHAnsi"/>
        </w:rPr>
        <w:t>-89</w:t>
      </w:r>
      <w:r w:rsidR="0096455C">
        <w:rPr>
          <w:rFonts w:asciiTheme="minorHAnsi" w:hAnsiTheme="minorHAnsi"/>
        </w:rPr>
        <w:t>.49%, C=69.5</w:t>
      </w:r>
      <w:r w:rsidRPr="0096455C">
        <w:rPr>
          <w:rFonts w:asciiTheme="minorHAnsi" w:hAnsiTheme="minorHAnsi"/>
        </w:rPr>
        <w:t>-79</w:t>
      </w:r>
      <w:r w:rsidR="0096455C">
        <w:rPr>
          <w:rFonts w:asciiTheme="minorHAnsi" w:hAnsiTheme="minorHAnsi"/>
        </w:rPr>
        <w:t>.4</w:t>
      </w:r>
      <w:r w:rsidRPr="0096455C">
        <w:rPr>
          <w:rFonts w:asciiTheme="minorHAnsi" w:hAnsiTheme="minorHAnsi"/>
        </w:rPr>
        <w:t>9%, F=69</w:t>
      </w:r>
      <w:r w:rsidR="0096455C">
        <w:rPr>
          <w:rFonts w:asciiTheme="minorHAnsi" w:hAnsiTheme="minorHAnsi"/>
        </w:rPr>
        <w:t>.5</w:t>
      </w:r>
      <w:r w:rsidRPr="0096455C">
        <w:rPr>
          <w:rFonts w:asciiTheme="minorHAnsi" w:hAnsiTheme="minorHAnsi"/>
        </w:rPr>
        <w:t>%-and below; Z=see the Z grade policy above</w:t>
      </w:r>
      <w:r w:rsidR="0096455C">
        <w:rPr>
          <w:rFonts w:asciiTheme="minorHAnsi" w:hAnsiTheme="minorHAnsi"/>
        </w:rPr>
        <w:t>.</w:t>
      </w:r>
    </w:p>
    <w:p w14:paraId="30FADD57" w14:textId="77777777" w:rsidR="000D72F3" w:rsidRPr="00CF2FD1" w:rsidRDefault="000D72F3" w:rsidP="000D72F3">
      <w:pPr>
        <w:tabs>
          <w:tab w:val="left" w:pos="240"/>
        </w:tabs>
        <w:suppressAutoHyphens/>
        <w:rPr>
          <w:rFonts w:asciiTheme="minorHAnsi" w:hAnsiTheme="minorHAnsi"/>
          <w:sz w:val="20"/>
          <w:szCs w:val="20"/>
        </w:rPr>
      </w:pPr>
    </w:p>
    <w:p w14:paraId="230A2208" w14:textId="59B37694" w:rsidR="000D72F3" w:rsidRPr="0096455C" w:rsidRDefault="000D72F3" w:rsidP="000D72F3">
      <w:pPr>
        <w:tabs>
          <w:tab w:val="left" w:pos="240"/>
        </w:tabs>
        <w:suppressAutoHyphens/>
        <w:rPr>
          <w:rFonts w:asciiTheme="minorHAnsi" w:hAnsiTheme="minorHAnsi" w:cs="Arial"/>
          <w:color w:val="000000" w:themeColor="text1"/>
        </w:rPr>
      </w:pPr>
      <w:r w:rsidRPr="0096455C">
        <w:rPr>
          <w:rFonts w:asciiTheme="minorHAnsi" w:hAnsiTheme="minorHAnsi"/>
          <w:b/>
        </w:rPr>
        <w:t xml:space="preserve">All major essay projects (IP, AB, MI, and RPP) must be completed to pass the course. </w:t>
      </w:r>
      <w:r w:rsidRPr="0096455C">
        <w:rPr>
          <w:rFonts w:asciiTheme="minorHAnsi" w:hAnsiTheme="minorHAnsi"/>
        </w:rPr>
        <w:t>If you fail to complete an essay project, you will fail the course, regardless of your average.</w:t>
      </w:r>
      <w:r w:rsidR="0096455C">
        <w:rPr>
          <w:rFonts w:asciiTheme="minorHAnsi" w:hAnsiTheme="minorHAnsi"/>
        </w:rPr>
        <w:t xml:space="preserve"> Because of the time restraints for this particular course, no late papers will be accepted. No exceptions.</w:t>
      </w:r>
      <w:r w:rsidRPr="0096455C">
        <w:rPr>
          <w:rFonts w:asciiTheme="minorHAnsi" w:hAnsiTheme="minorHAnsi"/>
        </w:rPr>
        <w:t xml:space="preserve"> </w:t>
      </w:r>
      <w:r w:rsidRPr="0096455C">
        <w:rPr>
          <w:rFonts w:asciiTheme="minorHAnsi" w:hAnsiTheme="minorHAnsi"/>
          <w:b/>
        </w:rPr>
        <w:t>Keep all papers</w:t>
      </w:r>
      <w:r w:rsidRPr="0096455C">
        <w:rPr>
          <w:rFonts w:asciiTheme="minorHAnsi" w:hAnsiTheme="minorHAnsi"/>
        </w:rPr>
        <w:t xml:space="preserve"> until you receive your final grade from the university. You cannot challenge a grade without evidence</w:t>
      </w:r>
      <w:r w:rsidRPr="0096455C">
        <w:rPr>
          <w:rFonts w:asciiTheme="minorHAnsi" w:hAnsiTheme="minorHAnsi"/>
          <w:color w:val="000000" w:themeColor="text1"/>
        </w:rPr>
        <w:t xml:space="preserve">. </w:t>
      </w:r>
      <w:r w:rsidRPr="0096455C">
        <w:rPr>
          <w:rFonts w:asciiTheme="minorHAnsi" w:hAnsiTheme="minorHAnsi" w:cs="Arial"/>
          <w:color w:val="000000" w:themeColor="text1"/>
        </w:rPr>
        <w:t xml:space="preserve">Students are expected to keep track of their performance throughout </w:t>
      </w:r>
      <w:r w:rsidRPr="0096455C">
        <w:rPr>
          <w:rFonts w:asciiTheme="minorHAnsi" w:hAnsiTheme="minorHAnsi" w:cs="Arial"/>
          <w:color w:val="000000" w:themeColor="text1"/>
        </w:rPr>
        <w:lastRenderedPageBreak/>
        <w:t>the semester and seek guidance from available sources (including the instructor) if their performance drops below satisfactory levels.</w:t>
      </w:r>
    </w:p>
    <w:p w14:paraId="56C85510" w14:textId="77777777" w:rsidR="000D72F3" w:rsidRDefault="000D72F3" w:rsidP="000D72F3">
      <w:pPr>
        <w:tabs>
          <w:tab w:val="left" w:pos="240"/>
        </w:tabs>
        <w:suppressAutoHyphens/>
        <w:rPr>
          <w:rFonts w:asciiTheme="minorHAnsi" w:hAnsiTheme="minorHAnsi" w:cs="Arial"/>
          <w:color w:val="0000FF"/>
          <w:sz w:val="20"/>
          <w:szCs w:val="20"/>
        </w:rPr>
      </w:pPr>
    </w:p>
    <w:p w14:paraId="5E741D94" w14:textId="65958BE3" w:rsidR="000D72F3" w:rsidRPr="0096455C" w:rsidRDefault="000D72F3" w:rsidP="000D72F3">
      <w:pPr>
        <w:tabs>
          <w:tab w:val="left" w:pos="240"/>
        </w:tabs>
        <w:suppressAutoHyphens/>
        <w:rPr>
          <w:rFonts w:asciiTheme="minorHAnsi" w:hAnsiTheme="minorHAnsi" w:cs="Arial"/>
          <w:color w:val="000000" w:themeColor="text1"/>
        </w:rPr>
      </w:pPr>
      <w:r w:rsidRPr="0096455C">
        <w:rPr>
          <w:rFonts w:asciiTheme="minorHAnsi" w:hAnsiTheme="minorHAnsi" w:cs="Arial"/>
          <w:b/>
          <w:color w:val="000000" w:themeColor="text1"/>
        </w:rPr>
        <w:t>Choosing a Topic:</w:t>
      </w:r>
      <w:r w:rsidRPr="0096455C">
        <w:rPr>
          <w:rFonts w:asciiTheme="minorHAnsi" w:hAnsiTheme="minorHAnsi" w:cs="Arial"/>
          <w:color w:val="000000" w:themeColor="text1"/>
        </w:rPr>
        <w:t xml:space="preserve"> </w:t>
      </w:r>
      <w:r w:rsidRPr="0096455C">
        <w:rPr>
          <w:rFonts w:asciiTheme="minorHAnsi" w:hAnsiTheme="minorHAnsi" w:cs="Courier New"/>
          <w:color w:val="000000" w:themeColor="text1"/>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279F9DA5" w14:textId="77777777" w:rsidR="000D72F3" w:rsidRPr="0096455C" w:rsidRDefault="000D72F3" w:rsidP="000D72F3">
      <w:pPr>
        <w:tabs>
          <w:tab w:val="left" w:pos="240"/>
        </w:tabs>
        <w:suppressAutoHyphens/>
        <w:rPr>
          <w:rFonts w:asciiTheme="minorHAnsi" w:hAnsiTheme="minorHAnsi" w:cs="Arial"/>
          <w:b/>
          <w:color w:val="0000FF"/>
        </w:rPr>
      </w:pPr>
    </w:p>
    <w:p w14:paraId="316F857B" w14:textId="77777777" w:rsidR="000D72F3" w:rsidRPr="0096455C" w:rsidRDefault="000D72F3" w:rsidP="000D72F3">
      <w:pPr>
        <w:tabs>
          <w:tab w:val="left" w:pos="240"/>
        </w:tabs>
        <w:suppressAutoHyphens/>
        <w:rPr>
          <w:rFonts w:asciiTheme="minorHAnsi" w:hAnsiTheme="minorHAnsi" w:cs="Arial"/>
          <w:color w:val="000000" w:themeColor="text1"/>
        </w:rPr>
      </w:pPr>
      <w:r w:rsidRPr="0096455C">
        <w:rPr>
          <w:rFonts w:asciiTheme="minorHAnsi" w:hAnsiTheme="minorHAnsi" w:cs="Arial"/>
          <w:b/>
          <w:color w:val="000000" w:themeColor="text1"/>
        </w:rPr>
        <w:t>Turning in Assignments to Blackboard:</w:t>
      </w:r>
      <w:r w:rsidRPr="0096455C">
        <w:rPr>
          <w:rFonts w:asciiTheme="minorHAnsi" w:hAnsiTheme="minorHAnsi" w:cs="Arial"/>
          <w:color w:val="000000" w:themeColor="text1"/>
        </w:rPr>
        <w:t xml:space="preserve"> All major assignments (IP, AB, MI, and RPP) in this course will be submitted to Blackboard. I will not accept any assignments via e-mail. All assignments submitted to Blackboard must be saved as a .doc or .</w:t>
      </w:r>
      <w:proofErr w:type="spellStart"/>
      <w:r w:rsidRPr="0096455C">
        <w:rPr>
          <w:rFonts w:asciiTheme="minorHAnsi" w:hAnsiTheme="minorHAnsi" w:cs="Arial"/>
          <w:color w:val="000000" w:themeColor="text1"/>
        </w:rPr>
        <w:t>docx</w:t>
      </w:r>
      <w:proofErr w:type="spellEnd"/>
      <w:r w:rsidRPr="0096455C">
        <w:rPr>
          <w:rFonts w:asciiTheme="minorHAnsi" w:hAnsiTheme="minorHAnsi" w:cs="Arial"/>
          <w:color w:val="000000" w:themeColor="text1"/>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E607E8D" w14:textId="77777777" w:rsidR="000D72F3" w:rsidRPr="0096455C" w:rsidRDefault="000D72F3" w:rsidP="000D72F3">
      <w:pPr>
        <w:rPr>
          <w:rFonts w:asciiTheme="minorHAnsi" w:hAnsiTheme="minorHAnsi" w:cs="Arial"/>
        </w:rPr>
      </w:pPr>
    </w:p>
    <w:p w14:paraId="76E3A9E8" w14:textId="77777777" w:rsidR="000D72F3" w:rsidRPr="0096455C" w:rsidRDefault="000D72F3" w:rsidP="000D72F3">
      <w:pPr>
        <w:rPr>
          <w:rFonts w:asciiTheme="minorHAnsi" w:hAnsiTheme="minorHAnsi" w:cs="Arial"/>
          <w:color w:val="000000" w:themeColor="text1"/>
        </w:rPr>
      </w:pPr>
      <w:r w:rsidRPr="0096455C">
        <w:rPr>
          <w:rFonts w:asciiTheme="minorHAnsi" w:hAnsiTheme="minorHAnsi" w:cs="Arial"/>
          <w:b/>
          <w:color w:val="000000" w:themeColor="text1"/>
        </w:rPr>
        <w:t>Expectations for Out-of-Class Study:</w:t>
      </w:r>
      <w:r w:rsidRPr="0096455C">
        <w:rPr>
          <w:rFonts w:asciiTheme="minorHAnsi" w:hAnsiTheme="minorHAnsi" w:cs="Arial"/>
          <w:color w:val="000000" w:themeColor="text1"/>
        </w:rPr>
        <w:t xml:space="preserve"> </w:t>
      </w:r>
      <w:r w:rsidRPr="0096455C">
        <w:rPr>
          <w:rFonts w:asciiTheme="minorHAnsi" w:hAnsiTheme="minorHAnsi" w:cs="Arial"/>
          <w:bCs/>
          <w:color w:val="000000" w:themeColor="text1"/>
        </w:rPr>
        <w:t>For every credit hour earned, a student should spend 3 hours per week working outside of class. Hence, a 3-credit course might have a minimum expectation of 9 hours of reading, study, etc</w:t>
      </w:r>
      <w:r w:rsidRPr="0096455C">
        <w:rPr>
          <w:rFonts w:asciiTheme="minorHAnsi" w:hAnsiTheme="minorHAnsi" w:cs="Arial"/>
          <w:color w:val="000000" w:themeColor="text1"/>
        </w:rPr>
        <w:t xml:space="preserve">. </w:t>
      </w:r>
    </w:p>
    <w:p w14:paraId="16FA1C73" w14:textId="77777777" w:rsidR="000D72F3" w:rsidRPr="0096455C" w:rsidRDefault="000D72F3" w:rsidP="000D72F3">
      <w:pPr>
        <w:rPr>
          <w:rFonts w:asciiTheme="minorHAnsi" w:hAnsiTheme="minorHAnsi" w:cs="Arial"/>
          <w:b/>
          <w:color w:val="0000FF"/>
        </w:rPr>
      </w:pPr>
    </w:p>
    <w:p w14:paraId="1422224D" w14:textId="26B6A170" w:rsidR="000D72F3" w:rsidRPr="00A00DE4" w:rsidRDefault="000D72F3" w:rsidP="000D72F3">
      <w:pPr>
        <w:rPr>
          <w:rFonts w:asciiTheme="minorHAnsi" w:hAnsiTheme="minorHAnsi" w:cs="Arial"/>
          <w:color w:val="FF0000"/>
          <w:sz w:val="20"/>
          <w:szCs w:val="20"/>
        </w:rPr>
      </w:pPr>
      <w:r w:rsidRPr="0096455C">
        <w:rPr>
          <w:rFonts w:asciiTheme="minorHAnsi" w:hAnsiTheme="minorHAnsi" w:cs="Arial"/>
          <w:b/>
        </w:rPr>
        <w:t>Grade Grievances:</w:t>
      </w:r>
      <w:r w:rsidRPr="0096455C">
        <w:rPr>
          <w:rFonts w:asciiTheme="minorHAnsi" w:hAnsiTheme="minorHAnsi" w:cs="Arial"/>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14:paraId="7C8A9220" w14:textId="77777777" w:rsidR="000D72F3" w:rsidRDefault="000D72F3" w:rsidP="000D72F3">
      <w:pPr>
        <w:rPr>
          <w:rFonts w:asciiTheme="minorHAnsi" w:hAnsiTheme="minorHAnsi"/>
          <w:b/>
          <w:color w:val="0033CC"/>
          <w:sz w:val="20"/>
          <w:szCs w:val="20"/>
        </w:rPr>
      </w:pPr>
    </w:p>
    <w:p w14:paraId="6B14D1A1" w14:textId="77777777" w:rsidR="000D72F3" w:rsidRPr="0096455C" w:rsidRDefault="000D72F3" w:rsidP="000D72F3">
      <w:pPr>
        <w:rPr>
          <w:rFonts w:asciiTheme="minorHAnsi" w:hAnsiTheme="minorHAnsi"/>
          <w:b/>
          <w:color w:val="000000" w:themeColor="text1"/>
        </w:rPr>
      </w:pPr>
      <w:r w:rsidRPr="0096455C">
        <w:rPr>
          <w:rFonts w:asciiTheme="minorHAnsi" w:hAnsiTheme="minorHAnsi"/>
          <w:b/>
          <w:color w:val="000000" w:themeColor="text1"/>
        </w:rPr>
        <w:t xml:space="preserve">Late Enrollment Policy: </w:t>
      </w:r>
      <w:r w:rsidRPr="0096455C">
        <w:rPr>
          <w:rFonts w:asciiTheme="minorHAnsi" w:hAnsiTheme="minorHAnsi"/>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8BAFF02" w14:textId="77777777" w:rsidR="000D72F3" w:rsidRPr="0096455C" w:rsidRDefault="000D72F3" w:rsidP="000D72F3">
      <w:pPr>
        <w:rPr>
          <w:rFonts w:asciiTheme="minorHAnsi" w:hAnsiTheme="minorHAnsi"/>
          <w:b/>
          <w:bCs/>
          <w:color w:val="000000" w:themeColor="text1"/>
        </w:rPr>
      </w:pPr>
    </w:p>
    <w:p w14:paraId="58D5AA65" w14:textId="766B1A43" w:rsidR="000D72F3" w:rsidRPr="00CF2FD1" w:rsidRDefault="000D72F3" w:rsidP="000D72F3">
      <w:pPr>
        <w:pStyle w:val="BodyText"/>
        <w:jc w:val="left"/>
        <w:rPr>
          <w:rFonts w:asciiTheme="minorHAnsi" w:hAnsiTheme="minorHAnsi" w:cs="Arial"/>
          <w:color w:val="FF0000"/>
        </w:rPr>
      </w:pPr>
      <w:r w:rsidRPr="0096455C">
        <w:rPr>
          <w:rFonts w:asciiTheme="minorHAnsi" w:hAnsiTheme="minorHAnsi" w:cs="Arial"/>
          <w:b/>
          <w:bCs/>
          <w:sz w:val="24"/>
          <w:szCs w:val="24"/>
        </w:rPr>
        <w:t>Late Assignments.</w:t>
      </w:r>
      <w:r w:rsidRPr="0096455C">
        <w:rPr>
          <w:rFonts w:asciiTheme="minorHAnsi" w:hAnsiTheme="minorHAnsi" w:cs="Arial"/>
          <w:sz w:val="24"/>
          <w:szCs w:val="24"/>
        </w:rPr>
        <w:t xml:space="preserve"> All assignments are due at the beginning of class on the due date specified. </w:t>
      </w:r>
      <w:r w:rsidR="0096455C">
        <w:rPr>
          <w:rFonts w:asciiTheme="minorHAnsi" w:hAnsiTheme="minorHAnsi" w:cs="Arial"/>
          <w:sz w:val="24"/>
          <w:szCs w:val="24"/>
        </w:rPr>
        <w:t xml:space="preserve">The four major assignments and </w:t>
      </w:r>
      <w:r w:rsidRPr="0096455C">
        <w:rPr>
          <w:rFonts w:asciiTheme="minorHAnsi" w:hAnsiTheme="minorHAnsi" w:cs="Arial"/>
          <w:sz w:val="24"/>
          <w:szCs w:val="24"/>
        </w:rPr>
        <w:t xml:space="preserve">Analytical Writings/Homework </w:t>
      </w:r>
      <w:r w:rsidRPr="0096455C">
        <w:rPr>
          <w:rFonts w:asciiTheme="minorHAnsi" w:hAnsiTheme="minorHAnsi" w:cs="Arial"/>
          <w:b/>
          <w:sz w:val="24"/>
          <w:szCs w:val="24"/>
        </w:rPr>
        <w:t>will not</w:t>
      </w:r>
      <w:r w:rsidRPr="0096455C">
        <w:rPr>
          <w:rFonts w:asciiTheme="minorHAnsi" w:hAnsiTheme="minorHAnsi" w:cs="Arial"/>
          <w:sz w:val="24"/>
          <w:szCs w:val="24"/>
        </w:rPr>
        <w:t xml:space="preserve"> be accepted late</w:t>
      </w:r>
      <w:r w:rsidR="0096455C">
        <w:rPr>
          <w:rFonts w:asciiTheme="minorHAnsi" w:hAnsiTheme="minorHAnsi" w:cs="Arial"/>
          <w:sz w:val="24"/>
          <w:szCs w:val="24"/>
        </w:rPr>
        <w:t xml:space="preserve"> (See above)</w:t>
      </w:r>
      <w:r w:rsidRPr="0096455C">
        <w:rPr>
          <w:rFonts w:asciiTheme="minorHAnsi" w:hAnsiTheme="minorHAnsi" w:cs="Arial"/>
          <w:sz w:val="24"/>
          <w:szCs w:val="24"/>
        </w:rPr>
        <w:t xml:space="preserve">. </w:t>
      </w:r>
    </w:p>
    <w:p w14:paraId="17F6C726" w14:textId="77777777" w:rsidR="000D72F3" w:rsidRPr="00CF2FD1" w:rsidRDefault="000D72F3" w:rsidP="000D72F3">
      <w:pPr>
        <w:pStyle w:val="BodyText"/>
        <w:jc w:val="left"/>
        <w:rPr>
          <w:rFonts w:asciiTheme="minorHAnsi" w:hAnsiTheme="minorHAnsi" w:cs="Arial"/>
          <w:color w:val="FF0000"/>
        </w:rPr>
      </w:pPr>
    </w:p>
    <w:p w14:paraId="7142CA34" w14:textId="77777777" w:rsidR="000D72F3" w:rsidRPr="0096455C" w:rsidRDefault="000D72F3" w:rsidP="000D72F3">
      <w:pPr>
        <w:rPr>
          <w:rFonts w:asciiTheme="minorHAnsi" w:hAnsiTheme="minorHAnsi"/>
        </w:rPr>
      </w:pPr>
      <w:r w:rsidRPr="0096455C">
        <w:rPr>
          <w:rFonts w:asciiTheme="minorHAnsi" w:hAnsiTheme="minorHAnsi"/>
          <w:b/>
        </w:rPr>
        <w:t>Paper Reuse Policy</w:t>
      </w:r>
      <w:r w:rsidRPr="0096455C">
        <w:rPr>
          <w:rFonts w:asciiTheme="minorHAnsi" w:hAnsiTheme="minorHAnsi"/>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w:t>
      </w:r>
      <w:r w:rsidRPr="0096455C">
        <w:rPr>
          <w:rFonts w:asciiTheme="minorHAnsi" w:hAnsiTheme="minorHAnsi"/>
        </w:rPr>
        <w:lastRenderedPageBreak/>
        <w:t>you feel your situation constitutes a clear or significant exception to this rule, you must discuss this with me prior to the due date of the first draft.</w:t>
      </w:r>
    </w:p>
    <w:p w14:paraId="2A541F15" w14:textId="77777777" w:rsidR="000D72F3" w:rsidRDefault="000D72F3" w:rsidP="000D72F3">
      <w:pPr>
        <w:rPr>
          <w:rFonts w:asciiTheme="minorHAnsi" w:hAnsiTheme="minorHAnsi"/>
          <w:b/>
          <w:sz w:val="20"/>
          <w:szCs w:val="20"/>
        </w:rPr>
      </w:pPr>
    </w:p>
    <w:p w14:paraId="78393B92" w14:textId="77777777" w:rsidR="000D72F3" w:rsidRPr="0096455C" w:rsidRDefault="000D72F3" w:rsidP="000D72F3">
      <w:pPr>
        <w:rPr>
          <w:rFonts w:asciiTheme="minorHAnsi" w:hAnsiTheme="minorHAnsi" w:cs="Courier New"/>
          <w:color w:val="000000" w:themeColor="text1"/>
        </w:rPr>
      </w:pPr>
      <w:r w:rsidRPr="0096455C">
        <w:rPr>
          <w:rFonts w:asciiTheme="minorHAnsi" w:hAnsiTheme="minorHAnsi"/>
          <w:b/>
        </w:rPr>
        <w:t xml:space="preserve">Participation Policy. </w:t>
      </w:r>
      <w:r w:rsidRPr="0096455C">
        <w:rPr>
          <w:rFonts w:asciiTheme="minorHAnsi" w:hAnsiTheme="minorHAnsi" w:cs="Courier New"/>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96455C">
        <w:rPr>
          <w:rFonts w:asciiTheme="minorHAnsi" w:hAnsiTheme="minorHAnsi" w:cs="Courier New"/>
          <w:color w:val="000000" w:themeColor="text1"/>
        </w:rPr>
        <w:t>. I will not supply what you miss by email or phone. It is your responsibility to conference with a peer to get this material or make an appointment to see me in person.</w:t>
      </w:r>
    </w:p>
    <w:p w14:paraId="46AF532A" w14:textId="77777777" w:rsidR="000D72F3" w:rsidRDefault="000D72F3" w:rsidP="000D72F3">
      <w:pPr>
        <w:rPr>
          <w:rFonts w:asciiTheme="minorHAnsi" w:hAnsiTheme="minorHAnsi" w:cs="Courier New"/>
          <w:color w:val="3366FF"/>
          <w:sz w:val="20"/>
          <w:szCs w:val="20"/>
        </w:rPr>
      </w:pPr>
    </w:p>
    <w:p w14:paraId="4F16474D" w14:textId="16D1D189" w:rsidR="000D72F3" w:rsidRPr="0096455C" w:rsidRDefault="000D72F3" w:rsidP="000D72F3">
      <w:pPr>
        <w:pStyle w:val="BodyText"/>
        <w:tabs>
          <w:tab w:val="clear" w:pos="360"/>
          <w:tab w:val="left" w:pos="720"/>
        </w:tabs>
        <w:jc w:val="left"/>
        <w:rPr>
          <w:rFonts w:cs="Arial"/>
          <w:bCs/>
          <w:noProof w:val="0"/>
          <w:color w:val="000000" w:themeColor="text1"/>
          <w:spacing w:val="0"/>
          <w:sz w:val="24"/>
          <w:szCs w:val="24"/>
        </w:rPr>
      </w:pPr>
      <w:r w:rsidRPr="0096455C">
        <w:rPr>
          <w:rFonts w:asciiTheme="minorHAnsi" w:hAnsiTheme="minorHAnsi" w:cs="Courier New"/>
          <w:color w:val="000000" w:themeColor="text1"/>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24BA3508" w14:textId="77777777" w:rsidR="000D72F3" w:rsidRDefault="000D72F3" w:rsidP="000D72F3">
      <w:pPr>
        <w:rPr>
          <w:rFonts w:asciiTheme="minorHAnsi" w:hAnsiTheme="minorHAnsi" w:cs="Courier New"/>
          <w:color w:val="3366FF"/>
          <w:sz w:val="20"/>
          <w:szCs w:val="20"/>
        </w:rPr>
      </w:pPr>
    </w:p>
    <w:p w14:paraId="6990A67D" w14:textId="6F6F3831" w:rsidR="000D72F3" w:rsidRPr="0096455C" w:rsidRDefault="000D72F3" w:rsidP="0096455C">
      <w:pPr>
        <w:pStyle w:val="BodyText"/>
        <w:tabs>
          <w:tab w:val="clear" w:pos="360"/>
          <w:tab w:val="left" w:pos="720"/>
        </w:tabs>
        <w:jc w:val="left"/>
        <w:rPr>
          <w:rStyle w:val="Hyperlink"/>
          <w:rFonts w:cs="Arial"/>
          <w:sz w:val="24"/>
          <w:szCs w:val="24"/>
        </w:rPr>
      </w:pPr>
      <w:r w:rsidRPr="0096455C">
        <w:rPr>
          <w:rFonts w:asciiTheme="minorHAnsi" w:hAnsiTheme="minorHAnsi"/>
          <w:b/>
          <w:noProof w:val="0"/>
          <w:spacing w:val="0"/>
          <w:sz w:val="24"/>
          <w:szCs w:val="24"/>
        </w:rPr>
        <w:t>Attendance:</w:t>
      </w:r>
      <w:r w:rsidRPr="0096455C">
        <w:rPr>
          <w:rFonts w:cs="Arial"/>
          <w:b/>
          <w:sz w:val="24"/>
          <w:szCs w:val="24"/>
        </w:rPr>
        <w:t xml:space="preserve"> </w:t>
      </w:r>
      <w:r w:rsidRPr="0096455C">
        <w:rPr>
          <w:rFonts w:asciiTheme="minorHAnsi" w:hAnsiTheme="minorHAnsi" w:cs="Courier New"/>
          <w:noProof w:val="0"/>
          <w:spacing w:val="0"/>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96455C" w:rsidRPr="0096455C">
        <w:rPr>
          <w:rFonts w:asciiTheme="minorHAnsi" w:hAnsiTheme="minorHAnsi" w:cs="Courier New"/>
          <w:noProof w:val="0"/>
          <w:spacing w:val="0"/>
          <w:sz w:val="24"/>
          <w:szCs w:val="24"/>
        </w:rPr>
        <w:t xml:space="preserve">. However, daily assignments and participation are an important feature of this course (20% of final grade); thus, irregular attendance will have a detrimental effect on your course grade. </w:t>
      </w:r>
      <w:r w:rsidR="0096455C" w:rsidRPr="0096455C">
        <w:rPr>
          <w:rStyle w:val="Hyperlink"/>
          <w:rFonts w:cs="Arial"/>
          <w:sz w:val="24"/>
          <w:szCs w:val="24"/>
        </w:rPr>
        <w:t xml:space="preserve"> </w:t>
      </w:r>
    </w:p>
    <w:p w14:paraId="6D500A22" w14:textId="77777777" w:rsidR="000D72F3" w:rsidRPr="001973FC" w:rsidRDefault="000D72F3" w:rsidP="000D72F3">
      <w:pPr>
        <w:rPr>
          <w:rFonts w:asciiTheme="minorHAnsi" w:hAnsiTheme="minorHAnsi"/>
          <w:color w:val="3366FF"/>
          <w:sz w:val="20"/>
          <w:szCs w:val="20"/>
        </w:rPr>
      </w:pPr>
    </w:p>
    <w:p w14:paraId="32A1BCCE" w14:textId="77777777" w:rsidR="000D72F3" w:rsidRPr="004E7EC6" w:rsidRDefault="000D72F3" w:rsidP="000D72F3">
      <w:pPr>
        <w:pStyle w:val="BodyText"/>
        <w:rPr>
          <w:rFonts w:asciiTheme="minorHAnsi" w:hAnsiTheme="minorHAnsi" w:cs="Arial"/>
        </w:rPr>
      </w:pPr>
    </w:p>
    <w:p w14:paraId="01D4E775" w14:textId="77777777" w:rsidR="000D72F3" w:rsidRPr="0096455C" w:rsidRDefault="000D72F3" w:rsidP="000D72F3">
      <w:pPr>
        <w:jc w:val="both"/>
        <w:rPr>
          <w:rFonts w:asciiTheme="minorHAnsi" w:hAnsiTheme="minorHAnsi"/>
        </w:rPr>
      </w:pPr>
      <w:r w:rsidRPr="0096455C">
        <w:rPr>
          <w:rFonts w:asciiTheme="minorHAnsi" w:hAnsiTheme="minorHAnsi"/>
          <w:b/>
        </w:rPr>
        <w:t xml:space="preserve">Classroom Behavior. </w:t>
      </w:r>
      <w:r w:rsidRPr="0096455C">
        <w:rPr>
          <w:rFonts w:asciiTheme="minorHAnsi" w:hAnsiTheme="minorHAnsi"/>
        </w:rPr>
        <w:t xml:space="preserve">Class sessions are short and require your full attention. All cell phones, laptops, and other electronic devices should be </w:t>
      </w:r>
      <w:r w:rsidRPr="0096455C">
        <w:rPr>
          <w:rFonts w:asciiTheme="minorHAnsi" w:hAnsiTheme="minorHAnsi"/>
          <w:b/>
        </w:rPr>
        <w:t>turned off and put away when entering the classroom</w:t>
      </w:r>
      <w:r w:rsidRPr="0096455C">
        <w:rPr>
          <w:rFonts w:asciiTheme="minorHAnsi" w:hAnsiTheme="minorHAnsi"/>
        </w:rPr>
        <w:t>; all earpieces should be removed. Store materials from other classes, reading not related to this class</w:t>
      </w:r>
      <w:proofErr w:type="gramStart"/>
      <w:r w:rsidRPr="0096455C">
        <w:rPr>
          <w:rFonts w:asciiTheme="minorHAnsi" w:hAnsiTheme="minorHAnsi"/>
        </w:rPr>
        <w:t>,  bulky</w:t>
      </w:r>
      <w:proofErr w:type="gramEnd"/>
      <w:r w:rsidRPr="0096455C">
        <w:rPr>
          <w:rFonts w:asciiTheme="minorHAnsi" w:hAnsiTheme="minorHAnsi"/>
        </w:rPr>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FC024F4" w14:textId="77777777" w:rsidR="000D72F3" w:rsidRPr="0096455C" w:rsidRDefault="000D72F3" w:rsidP="000D72F3">
      <w:pPr>
        <w:jc w:val="both"/>
        <w:rPr>
          <w:rFonts w:asciiTheme="minorHAnsi" w:hAnsiTheme="minorHAnsi"/>
        </w:rPr>
      </w:pPr>
    </w:p>
    <w:p w14:paraId="6956A059" w14:textId="77777777" w:rsidR="000D72F3" w:rsidRPr="0096455C" w:rsidRDefault="000D72F3" w:rsidP="000D72F3">
      <w:pPr>
        <w:pStyle w:val="PlainText"/>
        <w:jc w:val="both"/>
        <w:rPr>
          <w:rFonts w:asciiTheme="minorHAnsi" w:hAnsiTheme="minorHAnsi"/>
          <w:sz w:val="24"/>
          <w:szCs w:val="24"/>
        </w:rPr>
      </w:pPr>
      <w:r w:rsidRPr="0096455C">
        <w:rPr>
          <w:rFonts w:asciiTheme="minorHAnsi" w:hAnsiTheme="minorHAnsi"/>
          <w:sz w:val="24"/>
          <w:szCs w:val="24"/>
        </w:rPr>
        <w:t xml:space="preserve">According to </w:t>
      </w:r>
      <w:r w:rsidRPr="0096455C">
        <w:rPr>
          <w:rFonts w:asciiTheme="minorHAnsi" w:hAnsiTheme="minorHAnsi"/>
          <w:i/>
          <w:sz w:val="24"/>
          <w:szCs w:val="24"/>
        </w:rPr>
        <w:t>Student Conduct and Discipline</w:t>
      </w:r>
      <w:r w:rsidRPr="0096455C">
        <w:rPr>
          <w:rFonts w:asciiTheme="minorHAnsi" w:hAnsiTheme="minorHAnsi"/>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B5262E7" w14:textId="41244052" w:rsidR="000D72F3" w:rsidRDefault="000D72F3" w:rsidP="000D72F3">
      <w:pPr>
        <w:pStyle w:val="PlainText"/>
        <w:jc w:val="both"/>
        <w:rPr>
          <w:rFonts w:asciiTheme="minorHAnsi" w:hAnsiTheme="minorHAnsi"/>
          <w:color w:val="FF0000"/>
        </w:rPr>
      </w:pPr>
    </w:p>
    <w:p w14:paraId="26C45C96" w14:textId="6CC154F8" w:rsidR="0096455C" w:rsidRPr="0096455C" w:rsidRDefault="0096455C" w:rsidP="000D72F3">
      <w:pPr>
        <w:pStyle w:val="PlainText"/>
        <w:jc w:val="both"/>
        <w:rPr>
          <w:rFonts w:asciiTheme="minorHAnsi" w:hAnsiTheme="minorHAnsi"/>
          <w:color w:val="000000" w:themeColor="text1"/>
          <w:sz w:val="24"/>
          <w:szCs w:val="24"/>
        </w:rPr>
      </w:pPr>
      <w:r>
        <w:rPr>
          <w:rFonts w:asciiTheme="minorHAnsi" w:hAnsiTheme="minorHAnsi"/>
          <w:color w:val="000000" w:themeColor="text1"/>
          <w:sz w:val="24"/>
          <w:szCs w:val="24"/>
        </w:rPr>
        <w:t>As we will be workshopping often throughout this course, I encourage you to bring a laptop to do your in-class assignments, for further consideration in drafting your major assignments.</w:t>
      </w:r>
    </w:p>
    <w:p w14:paraId="62A91953" w14:textId="77777777" w:rsidR="000D72F3" w:rsidRDefault="000D72F3" w:rsidP="000D72F3">
      <w:pPr>
        <w:pStyle w:val="PlainText"/>
        <w:jc w:val="both"/>
        <w:rPr>
          <w:rFonts w:asciiTheme="minorHAnsi" w:hAnsiTheme="minorHAnsi"/>
        </w:rPr>
      </w:pPr>
    </w:p>
    <w:p w14:paraId="0C3D6417" w14:textId="34B380F4" w:rsidR="000D72F3" w:rsidRPr="0096455C" w:rsidRDefault="000D72F3" w:rsidP="000D72F3">
      <w:pPr>
        <w:pStyle w:val="PlainText"/>
        <w:jc w:val="both"/>
        <w:rPr>
          <w:rFonts w:asciiTheme="minorHAnsi" w:hAnsiTheme="minorHAnsi"/>
          <w:sz w:val="24"/>
          <w:szCs w:val="24"/>
        </w:rPr>
      </w:pPr>
      <w:r w:rsidRPr="0096455C">
        <w:rPr>
          <w:rFonts w:asciiTheme="minorHAnsi" w:hAnsiTheme="minorHAnsi"/>
          <w:b/>
          <w:sz w:val="24"/>
          <w:szCs w:val="24"/>
        </w:rPr>
        <w:t>Classroom Visitors: </w:t>
      </w:r>
      <w:r w:rsidRPr="0096455C">
        <w:rPr>
          <w:rFonts w:asciiTheme="minorHAnsi" w:hAnsiTheme="minorHAnsi"/>
          <w:color w:val="FF0000"/>
          <w:sz w:val="24"/>
          <w:szCs w:val="24"/>
        </w:rPr>
        <w:t xml:space="preserve"> </w:t>
      </w:r>
      <w:r w:rsidRPr="0096455C">
        <w:rPr>
          <w:rFonts w:asciiTheme="minorHAnsi" w:hAnsiTheme="minorHAnsi"/>
          <w:sz w:val="24"/>
          <w:szCs w:val="24"/>
        </w:rPr>
        <w:t xml:space="preserve">Only students officially enrolled in this section are allowed to attend class meetings. Students may not bring guests (children, spouses, </w:t>
      </w:r>
      <w:proofErr w:type="gramStart"/>
      <w:r w:rsidRPr="0096455C">
        <w:rPr>
          <w:rFonts w:asciiTheme="minorHAnsi" w:hAnsiTheme="minorHAnsi"/>
          <w:sz w:val="24"/>
          <w:szCs w:val="24"/>
        </w:rPr>
        <w:t>friends</w:t>
      </w:r>
      <w:proofErr w:type="gramEnd"/>
      <w:r w:rsidRPr="0096455C">
        <w:rPr>
          <w:rFonts w:asciiTheme="minorHAnsi" w:hAnsiTheme="minorHAnsi"/>
          <w:sz w:val="24"/>
          <w:szCs w:val="24"/>
        </w:rPr>
        <w:t xml:space="preserve">, family) to class unless an </w:t>
      </w:r>
      <w:r w:rsidRPr="0096455C">
        <w:rPr>
          <w:rFonts w:asciiTheme="minorHAnsi" w:hAnsiTheme="minorHAnsi"/>
          <w:sz w:val="24"/>
          <w:szCs w:val="24"/>
        </w:rPr>
        <w:lastRenderedPageBreak/>
        <w:t>academic request has been submitted and approved by the instructor well in advance of the proposed class visit. Children are not allowed in class as visitors at any time</w:t>
      </w:r>
    </w:p>
    <w:p w14:paraId="2A357F27" w14:textId="77777777" w:rsidR="000D72F3" w:rsidRPr="00CF2FD1" w:rsidRDefault="000D72F3" w:rsidP="000D72F3">
      <w:pPr>
        <w:pStyle w:val="PlainText"/>
        <w:jc w:val="both"/>
        <w:rPr>
          <w:rFonts w:asciiTheme="minorHAnsi" w:hAnsiTheme="minorHAnsi"/>
        </w:rPr>
      </w:pPr>
    </w:p>
    <w:p w14:paraId="615BC8DE" w14:textId="77777777" w:rsidR="000D72F3" w:rsidRPr="0096455C" w:rsidRDefault="000D72F3" w:rsidP="000D72F3">
      <w:pPr>
        <w:keepNext/>
        <w:rPr>
          <w:rFonts w:asciiTheme="minorHAnsi" w:hAnsiTheme="minorHAnsi" w:cs="Arial"/>
        </w:rPr>
      </w:pPr>
      <w:r w:rsidRPr="0096455C">
        <w:rPr>
          <w:rFonts w:asciiTheme="minorHAnsi" w:hAnsiTheme="minorHAnsi"/>
          <w:b/>
          <w:bCs/>
        </w:rPr>
        <w:t xml:space="preserve">Academic Integrity. </w:t>
      </w:r>
      <w:r w:rsidRPr="0096455C">
        <w:rPr>
          <w:rFonts w:asciiTheme="minorHAnsi" w:hAnsiTheme="minorHAnsi" w:cs="Arial"/>
        </w:rPr>
        <w:t>All students enrolled in this course are expected to adhere to the UT Arlington Honor Code:</w:t>
      </w:r>
    </w:p>
    <w:p w14:paraId="1935D45A" w14:textId="77777777" w:rsidR="000D72F3" w:rsidRPr="0096455C" w:rsidRDefault="000D72F3" w:rsidP="000D72F3">
      <w:pPr>
        <w:keepNext/>
        <w:rPr>
          <w:rFonts w:asciiTheme="minorHAnsi" w:hAnsiTheme="minorHAnsi" w:cs="Arial"/>
        </w:rPr>
      </w:pPr>
    </w:p>
    <w:p w14:paraId="41204328" w14:textId="77777777" w:rsidR="000D72F3" w:rsidRPr="0096455C" w:rsidRDefault="000D72F3" w:rsidP="000D72F3">
      <w:pPr>
        <w:pStyle w:val="Default"/>
        <w:spacing w:after="80"/>
        <w:ind w:right="-72"/>
        <w:jc w:val="both"/>
        <w:rPr>
          <w:rFonts w:asciiTheme="minorHAnsi" w:hAnsiTheme="minorHAnsi" w:cs="Arial"/>
          <w:i/>
        </w:rPr>
      </w:pPr>
      <w:r w:rsidRPr="0096455C">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0DBD33CB" w14:textId="77777777" w:rsidR="000D72F3" w:rsidRPr="0096455C" w:rsidRDefault="000D72F3" w:rsidP="000D72F3">
      <w:pPr>
        <w:pStyle w:val="Default"/>
        <w:spacing w:after="80"/>
        <w:ind w:right="-72"/>
        <w:jc w:val="both"/>
        <w:rPr>
          <w:rFonts w:asciiTheme="minorHAnsi" w:hAnsiTheme="minorHAnsi" w:cs="Arial"/>
          <w:i/>
        </w:rPr>
      </w:pPr>
      <w:r w:rsidRPr="0096455C">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C4DC6C" w14:textId="77777777" w:rsidR="000D72F3" w:rsidRPr="00CF2FD1" w:rsidRDefault="000D72F3" w:rsidP="000D72F3">
      <w:pPr>
        <w:keepNext/>
        <w:rPr>
          <w:rFonts w:asciiTheme="minorHAnsi" w:hAnsiTheme="minorHAnsi" w:cs="Arial"/>
          <w:sz w:val="20"/>
          <w:szCs w:val="20"/>
        </w:rPr>
      </w:pPr>
    </w:p>
    <w:p w14:paraId="0048D708" w14:textId="77777777" w:rsidR="000D72F3" w:rsidRPr="0096455C" w:rsidRDefault="000D72F3" w:rsidP="000D72F3">
      <w:pPr>
        <w:keepNext/>
        <w:rPr>
          <w:rFonts w:asciiTheme="minorHAnsi" w:hAnsiTheme="minorHAnsi"/>
          <w:b/>
          <w:bCs/>
        </w:rPr>
      </w:pPr>
      <w:r w:rsidRPr="0096455C">
        <w:rPr>
          <w:rFonts w:asciiTheme="minorHAnsi" w:hAnsiTheme="minorHAnsi"/>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56DFF70" w14:textId="77777777" w:rsidR="000D72F3" w:rsidRPr="0096455C" w:rsidRDefault="000D72F3" w:rsidP="000D72F3">
      <w:pPr>
        <w:rPr>
          <w:rFonts w:asciiTheme="minorHAnsi" w:hAnsiTheme="minorHAnsi"/>
        </w:rPr>
      </w:pPr>
    </w:p>
    <w:p w14:paraId="67ED21A3" w14:textId="77777777" w:rsidR="000D72F3" w:rsidRPr="0096455C" w:rsidRDefault="000D72F3" w:rsidP="000D72F3">
      <w:pPr>
        <w:rPr>
          <w:rFonts w:asciiTheme="minorHAnsi" w:hAnsiTheme="minorHAnsi"/>
          <w:color w:val="FF0000"/>
        </w:rPr>
      </w:pPr>
      <w:r w:rsidRPr="0096455C">
        <w:rPr>
          <w:rFonts w:asciiTheme="minorHAnsi" w:hAnsiTheme="minorHAnsi"/>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F304A0A" w14:textId="77777777" w:rsidR="000D72F3" w:rsidRPr="0096455C" w:rsidRDefault="000D72F3" w:rsidP="000D72F3">
      <w:pPr>
        <w:rPr>
          <w:rFonts w:asciiTheme="minorHAnsi" w:hAnsiTheme="minorHAnsi"/>
        </w:rPr>
      </w:pPr>
    </w:p>
    <w:p w14:paraId="4A950A78" w14:textId="77777777" w:rsidR="000D72F3" w:rsidRPr="0096455C" w:rsidRDefault="000D72F3" w:rsidP="000D72F3">
      <w:pPr>
        <w:pStyle w:val="NormalWeb"/>
        <w:spacing w:before="0" w:beforeAutospacing="0" w:after="0" w:afterAutospacing="0"/>
        <w:rPr>
          <w:rFonts w:asciiTheme="minorHAnsi" w:hAnsiTheme="minorHAnsi" w:cs="Arial"/>
          <w:b/>
          <w:bCs/>
        </w:rPr>
      </w:pPr>
      <w:r w:rsidRPr="0096455C">
        <w:rPr>
          <w:rFonts w:asciiTheme="minorHAnsi" w:hAnsiTheme="minorHAnsi" w:cs="Arial"/>
          <w:b/>
          <w:bCs/>
        </w:rPr>
        <w:t xml:space="preserve">Americans with Disabilities Act. </w:t>
      </w:r>
      <w:r w:rsidRPr="0096455C">
        <w:rPr>
          <w:rFonts w:asciiTheme="minorHAnsi" w:hAnsiTheme="minorHAnsi" w:cs="Arial"/>
        </w:rPr>
        <w:t xml:space="preserve">The University of Texas at Arlington is on record as being committed to both the spirit and letter of all federal equal opportunity legislation, including the </w:t>
      </w:r>
      <w:r w:rsidRPr="0096455C">
        <w:rPr>
          <w:rFonts w:asciiTheme="minorHAnsi" w:hAnsiTheme="minorHAnsi" w:cs="Arial"/>
          <w:i/>
          <w:iCs/>
        </w:rPr>
        <w:t>Americans with Disabilities Act (ADA)</w:t>
      </w:r>
      <w:r w:rsidRPr="0096455C">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96455C">
          <w:rPr>
            <w:rStyle w:val="Hyperlink"/>
            <w:rFonts w:asciiTheme="minorHAnsi" w:eastAsiaTheme="majorEastAsia" w:hAnsiTheme="minorHAnsi" w:cs="Arial"/>
          </w:rPr>
          <w:t>www.uta.edu/disability</w:t>
        </w:r>
      </w:hyperlink>
      <w:r w:rsidRPr="0096455C">
        <w:rPr>
          <w:rFonts w:asciiTheme="minorHAnsi" w:hAnsiTheme="minorHAnsi" w:cs="Arial"/>
        </w:rPr>
        <w:t xml:space="preserve"> or by calling the Office for Students with Disabilities at (817) 272-3364.</w:t>
      </w:r>
    </w:p>
    <w:p w14:paraId="52BF7735" w14:textId="77777777" w:rsidR="000D72F3" w:rsidRPr="0096455C" w:rsidRDefault="000D72F3" w:rsidP="000D72F3">
      <w:pPr>
        <w:pStyle w:val="BodyText"/>
        <w:tabs>
          <w:tab w:val="clear" w:pos="360"/>
          <w:tab w:val="num" w:pos="720"/>
          <w:tab w:val="left" w:pos="1260"/>
        </w:tabs>
        <w:jc w:val="left"/>
        <w:rPr>
          <w:rFonts w:asciiTheme="minorHAnsi" w:hAnsiTheme="minorHAnsi"/>
          <w:sz w:val="24"/>
          <w:szCs w:val="24"/>
        </w:rPr>
      </w:pPr>
    </w:p>
    <w:p w14:paraId="164D0F63" w14:textId="77777777" w:rsidR="000D72F3" w:rsidRPr="0096455C" w:rsidRDefault="000D72F3" w:rsidP="000D72F3">
      <w:pPr>
        <w:rPr>
          <w:rFonts w:asciiTheme="minorBidi" w:hAnsiTheme="minorBidi" w:cstheme="minorBidi"/>
        </w:rPr>
      </w:pPr>
      <w:r w:rsidRPr="0096455C">
        <w:rPr>
          <w:rFonts w:asciiTheme="minorHAnsi" w:hAnsiTheme="minorHAnsi" w:cs="Arial"/>
          <w:b/>
          <w:bCs/>
        </w:rPr>
        <w:t>Title IX:</w:t>
      </w:r>
      <w:r w:rsidRPr="0096455C">
        <w:rPr>
          <w:rFonts w:asciiTheme="minorBidi" w:hAnsiTheme="minorBidi" w:cstheme="minorBidi"/>
        </w:rPr>
        <w:t xml:space="preserve"> </w:t>
      </w:r>
      <w:r w:rsidRPr="0096455C">
        <w:rPr>
          <w:rFonts w:asciiTheme="minorHAnsi" w:hAnsiTheme="minorHAnsi"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96455C">
          <w:rPr>
            <w:rFonts w:asciiTheme="minorHAnsi" w:hAnsiTheme="minorHAnsi" w:cs="Arial"/>
          </w:rPr>
          <w:t>www.uta.edu/titleIX</w:t>
        </w:r>
      </w:hyperlink>
      <w:r w:rsidRPr="0096455C">
        <w:rPr>
          <w:rFonts w:asciiTheme="minorHAnsi" w:hAnsiTheme="minorHAnsi" w:cs="Arial"/>
        </w:rPr>
        <w:t>.</w:t>
      </w:r>
    </w:p>
    <w:p w14:paraId="2554085B" w14:textId="77777777" w:rsidR="000D72F3" w:rsidRPr="0096455C" w:rsidRDefault="000D72F3" w:rsidP="000D72F3">
      <w:pPr>
        <w:pStyle w:val="Heading3"/>
        <w:spacing w:before="0"/>
        <w:rPr>
          <w:rFonts w:asciiTheme="minorHAnsi" w:hAnsiTheme="minorHAnsi"/>
          <w:color w:val="auto"/>
          <w:sz w:val="24"/>
          <w:szCs w:val="24"/>
        </w:rPr>
      </w:pPr>
    </w:p>
    <w:p w14:paraId="23D15829" w14:textId="77777777" w:rsidR="000D72F3" w:rsidRPr="0096455C" w:rsidRDefault="000D72F3" w:rsidP="000D72F3">
      <w:pPr>
        <w:pStyle w:val="Heading3"/>
        <w:spacing w:before="0"/>
        <w:rPr>
          <w:rFonts w:asciiTheme="minorHAnsi" w:hAnsiTheme="minorHAnsi"/>
          <w:color w:val="auto"/>
          <w:sz w:val="24"/>
          <w:szCs w:val="24"/>
        </w:rPr>
      </w:pPr>
      <w:r w:rsidRPr="0096455C">
        <w:rPr>
          <w:rFonts w:asciiTheme="minorHAnsi" w:hAnsiTheme="minorHAnsi"/>
          <w:color w:val="auto"/>
          <w:sz w:val="24"/>
          <w:szCs w:val="24"/>
        </w:rPr>
        <w:t xml:space="preserve">Drop Policy. </w:t>
      </w:r>
      <w:r w:rsidRPr="0096455C">
        <w:rPr>
          <w:rFonts w:asciiTheme="minorHAnsi" w:hAnsiTheme="minorHAnsi" w:cs="Arial"/>
          <w:b w:val="0"/>
          <w:color w:val="auto"/>
          <w:sz w:val="24"/>
          <w:szCs w:val="24"/>
        </w:rPr>
        <w:t xml:space="preserve">Students may drop or swap (adding and dropping a class concurrently) classes through self-service in </w:t>
      </w:r>
      <w:proofErr w:type="spellStart"/>
      <w:r w:rsidRPr="0096455C">
        <w:rPr>
          <w:rFonts w:asciiTheme="minorHAnsi" w:hAnsiTheme="minorHAnsi" w:cs="Arial"/>
          <w:b w:val="0"/>
          <w:color w:val="auto"/>
          <w:sz w:val="24"/>
          <w:szCs w:val="24"/>
        </w:rPr>
        <w:t>MyMav</w:t>
      </w:r>
      <w:proofErr w:type="spellEnd"/>
      <w:r w:rsidRPr="0096455C">
        <w:rPr>
          <w:rFonts w:asciiTheme="minorHAnsi" w:hAnsiTheme="minorHAnsi" w:cs="Arial"/>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6455C">
        <w:rPr>
          <w:rStyle w:val="Strong"/>
          <w:rFonts w:asciiTheme="minorHAnsi" w:eastAsia="Calibri" w:hAnsiTheme="minorHAnsi" w:cs="Arial"/>
          <w:color w:val="auto"/>
          <w:sz w:val="24"/>
          <w:szCs w:val="24"/>
        </w:rPr>
        <w:t>Students will not be automatically dropped for non-attendance</w:t>
      </w:r>
      <w:r w:rsidRPr="0096455C">
        <w:rPr>
          <w:rFonts w:asciiTheme="minorHAnsi" w:hAnsiTheme="minorHAnsi"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312FF337" w14:textId="77777777" w:rsidR="000D72F3" w:rsidRPr="0096455C" w:rsidRDefault="000D72F3" w:rsidP="000D72F3">
      <w:pPr>
        <w:pStyle w:val="BodyText"/>
        <w:rPr>
          <w:rFonts w:asciiTheme="minorHAnsi" w:hAnsiTheme="minorHAnsi" w:cs="Arial"/>
          <w:sz w:val="24"/>
          <w:szCs w:val="24"/>
        </w:rPr>
      </w:pPr>
    </w:p>
    <w:p w14:paraId="05D77B9E" w14:textId="77777777" w:rsidR="00F14456" w:rsidRPr="0096455C" w:rsidRDefault="00F14456" w:rsidP="00F14456">
      <w:pPr>
        <w:rPr>
          <w:rFonts w:ascii="Arial" w:hAnsi="Arial" w:cs="Arial"/>
          <w:bCs/>
        </w:rPr>
      </w:pPr>
      <w:r w:rsidRPr="0096455C">
        <w:rPr>
          <w:rFonts w:ascii="Arial" w:hAnsi="Arial" w:cs="Arial"/>
          <w:b/>
        </w:rPr>
        <w:t>Writing Center.</w:t>
      </w:r>
      <w:r w:rsidRPr="0096455C">
        <w:rPr>
          <w:rFonts w:ascii="Arial" w:hAnsi="Arial" w:cs="Arial"/>
        </w:rPr>
        <w:t xml:space="preserve">  </w:t>
      </w:r>
      <w:r w:rsidRPr="0096455C">
        <w:rPr>
          <w:rFonts w:ascii="Arial" w:hAnsi="Arial"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0" w:history="1">
        <w:r w:rsidRPr="0096455C">
          <w:rPr>
            <w:rFonts w:ascii="Arial" w:hAnsi="Arial" w:cs="Arial"/>
            <w:bCs/>
          </w:rPr>
          <w:t>http://uta.mywconline.com</w:t>
        </w:r>
      </w:hyperlink>
      <w:r w:rsidRPr="0096455C">
        <w:rPr>
          <w:rFonts w:ascii="Arial" w:hAnsi="Arial"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96455C">
          <w:rPr>
            <w:rFonts w:ascii="Arial" w:hAnsi="Arial" w:cs="Arial"/>
            <w:bCs/>
          </w:rPr>
          <w:t>www.uta.edu/owl</w:t>
        </w:r>
      </w:hyperlink>
      <w:r w:rsidRPr="0096455C">
        <w:rPr>
          <w:rFonts w:ascii="Arial" w:hAnsi="Arial" w:cs="Arial"/>
          <w:bCs/>
        </w:rPr>
        <w:t xml:space="preserve"> for more information about services and guidelines.</w:t>
      </w:r>
    </w:p>
    <w:p w14:paraId="36AE017D" w14:textId="77777777" w:rsidR="00F14456" w:rsidRPr="0096455C" w:rsidRDefault="00F14456" w:rsidP="00F14456">
      <w:pPr>
        <w:rPr>
          <w:rFonts w:ascii="Arial" w:hAnsi="Arial" w:cs="Arial"/>
        </w:rPr>
      </w:pPr>
    </w:p>
    <w:p w14:paraId="4C7BEEE1" w14:textId="77777777" w:rsidR="00F14456" w:rsidRPr="0096455C" w:rsidRDefault="00F14456" w:rsidP="00F14456">
      <w:pPr>
        <w:pStyle w:val="Heading3"/>
        <w:spacing w:before="0"/>
        <w:ind w:left="720"/>
        <w:rPr>
          <w:rFonts w:ascii="Arial" w:hAnsi="Arial" w:cs="Arial"/>
          <w:b w:val="0"/>
          <w:color w:val="FF0000"/>
          <w:sz w:val="24"/>
          <w:szCs w:val="24"/>
        </w:rPr>
      </w:pPr>
      <w:r w:rsidRPr="0096455C">
        <w:rPr>
          <w:rFonts w:ascii="Arial" w:hAnsi="Arial" w:cs="Arial"/>
          <w:b w:val="0"/>
          <w:color w:val="auto"/>
          <w:sz w:val="24"/>
          <w:szCs w:val="24"/>
          <w:u w:val="single"/>
        </w:rPr>
        <w:t>Workshops</w:t>
      </w:r>
      <w:r w:rsidRPr="0096455C">
        <w:rPr>
          <w:rFonts w:ascii="Arial" w:hAnsi="Arial" w:cs="Arial"/>
          <w:b w:val="0"/>
          <w:color w:val="auto"/>
          <w:sz w:val="24"/>
          <w:szCs w:val="24"/>
        </w:rPr>
        <w:t xml:space="preserve">: The Writing Center offers three series of workshops: grammar, ENGL1301/02, and graduate students. A detailed list with descriptions is available at the start of each semester online at </w:t>
      </w:r>
      <w:hyperlink r:id="rId12" w:history="1">
        <w:r w:rsidRPr="0096455C">
          <w:rPr>
            <w:rFonts w:ascii="Arial" w:hAnsi="Arial" w:cs="Arial"/>
            <w:b w:val="0"/>
            <w:color w:val="auto"/>
            <w:sz w:val="24"/>
            <w:szCs w:val="24"/>
          </w:rPr>
          <w:t>www.uta.edu/owl</w:t>
        </w:r>
      </w:hyperlink>
      <w:r w:rsidRPr="0096455C">
        <w:rPr>
          <w:rFonts w:ascii="Arial" w:hAnsi="Arial" w:cs="Arial"/>
          <w:b w:val="0"/>
          <w:color w:val="auto"/>
          <w:sz w:val="24"/>
          <w:szCs w:val="24"/>
        </w:rPr>
        <w:t>.</w:t>
      </w:r>
      <w:r w:rsidRPr="0096455C">
        <w:rPr>
          <w:rFonts w:ascii="Arial" w:hAnsi="Arial" w:cs="Arial"/>
          <w:b w:val="0"/>
          <w:color w:val="FF0000"/>
          <w:sz w:val="24"/>
          <w:szCs w:val="24"/>
        </w:rPr>
        <w:t xml:space="preserve"> </w:t>
      </w:r>
    </w:p>
    <w:p w14:paraId="005E640C" w14:textId="77777777" w:rsidR="00F14456" w:rsidRPr="00B02236" w:rsidRDefault="00F14456" w:rsidP="00F14456">
      <w:pPr>
        <w:pStyle w:val="Heading3"/>
        <w:spacing w:before="0"/>
        <w:ind w:left="720"/>
        <w:rPr>
          <w:rFonts w:ascii="Arial" w:hAnsi="Arial" w:cs="Arial"/>
          <w:b w:val="0"/>
          <w:color w:val="auto"/>
          <w:sz w:val="20"/>
          <w:szCs w:val="20"/>
        </w:rPr>
      </w:pPr>
    </w:p>
    <w:p w14:paraId="4030DDBA" w14:textId="77777777" w:rsidR="00F14456" w:rsidRPr="00B02236" w:rsidRDefault="00F14456" w:rsidP="00F14456">
      <w:pPr>
        <w:rPr>
          <w:rFonts w:ascii="Arial" w:hAnsi="Arial" w:cs="Arial"/>
          <w:sz w:val="20"/>
          <w:szCs w:val="20"/>
        </w:rPr>
      </w:pPr>
      <w:r w:rsidRPr="00B02236">
        <w:rPr>
          <w:rFonts w:ascii="Arial" w:hAnsi="Arial" w:cs="Arial"/>
          <w:bCs/>
          <w:sz w:val="20"/>
          <w:szCs w:val="20"/>
        </w:rPr>
        <w:tab/>
      </w:r>
    </w:p>
    <w:p w14:paraId="2DB6F959" w14:textId="77777777" w:rsidR="00F14456" w:rsidRDefault="00F14456" w:rsidP="00F14456">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3" w:history="1">
        <w:r w:rsidRPr="00B02236">
          <w:rPr>
            <w:rStyle w:val="Hyperlink"/>
            <w:rFonts w:ascii="Arial" w:hAnsi="Arial" w:cs="Arial"/>
          </w:rPr>
          <w:t>http://www.uta.edu/owl</w:t>
        </w:r>
      </w:hyperlink>
      <w:r w:rsidRPr="00B02236">
        <w:rPr>
          <w:rFonts w:ascii="Arial" w:hAnsi="Arial" w:cs="Arial"/>
        </w:rPr>
        <w:t>.</w:t>
      </w:r>
    </w:p>
    <w:p w14:paraId="44F72873" w14:textId="77777777" w:rsidR="000D72F3" w:rsidRPr="00CF2FD1" w:rsidRDefault="000D72F3" w:rsidP="000D72F3">
      <w:pPr>
        <w:pStyle w:val="PlainText"/>
        <w:rPr>
          <w:rFonts w:asciiTheme="minorHAnsi" w:hAnsiTheme="minorHAnsi"/>
        </w:rPr>
      </w:pPr>
    </w:p>
    <w:p w14:paraId="58D79958" w14:textId="77777777" w:rsidR="000D72F3" w:rsidRPr="0096455C" w:rsidRDefault="000D72F3" w:rsidP="000D72F3">
      <w:pPr>
        <w:pStyle w:val="Heading1"/>
        <w:spacing w:before="0"/>
        <w:rPr>
          <w:rFonts w:ascii="Calibri" w:eastAsia="Times New Roman" w:hAnsi="Calibri"/>
          <w:sz w:val="24"/>
          <w:szCs w:val="24"/>
        </w:rPr>
      </w:pPr>
      <w:r w:rsidRPr="0096455C">
        <w:rPr>
          <w:rFonts w:asciiTheme="minorHAnsi" w:eastAsia="Times New Roman" w:hAnsiTheme="minorHAnsi"/>
          <w:color w:val="auto"/>
          <w:sz w:val="24"/>
          <w:szCs w:val="24"/>
        </w:rPr>
        <w:t xml:space="preserve">Library Research Help for Students in the First-Year English Program.  </w:t>
      </w:r>
      <w:r w:rsidRPr="0096455C">
        <w:rPr>
          <w:rFonts w:ascii="Calibri" w:eastAsia="Times New Roman" w:hAnsi="Calibri"/>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sidRPr="0096455C">
          <w:rPr>
            <w:rStyle w:val="Hyperlink"/>
            <w:rFonts w:ascii="Calibri" w:eastAsia="Times New Roman" w:hAnsi="Calibri"/>
            <w:b w:val="0"/>
            <w:bCs w:val="0"/>
            <w:sz w:val="24"/>
            <w:szCs w:val="24"/>
          </w:rPr>
          <w:t>http://libguides.uta.edu</w:t>
        </w:r>
      </w:hyperlink>
      <w:r w:rsidRPr="0096455C">
        <w:rPr>
          <w:rFonts w:ascii="Calibri" w:eastAsia="Times New Roman" w:hAnsi="Calibri"/>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222AF71" w14:textId="77777777" w:rsidR="000D72F3" w:rsidRPr="0096455C" w:rsidRDefault="000D72F3" w:rsidP="000D72F3">
      <w:pPr>
        <w:tabs>
          <w:tab w:val="left" w:leader="dot" w:pos="3600"/>
        </w:tabs>
        <w:rPr>
          <w:rFonts w:asciiTheme="minorHAnsi" w:hAnsiTheme="minorHAnsi" w:cs="Arial"/>
          <w:color w:val="000000"/>
        </w:rPr>
      </w:pPr>
    </w:p>
    <w:p w14:paraId="67B16029" w14:textId="77777777" w:rsidR="000D72F3" w:rsidRPr="0096455C" w:rsidRDefault="000D72F3" w:rsidP="000D72F3">
      <w:pPr>
        <w:tabs>
          <w:tab w:val="left" w:leader="dot" w:pos="3600"/>
        </w:tabs>
        <w:rPr>
          <w:rFonts w:asciiTheme="minorHAnsi" w:hAnsiTheme="minorHAnsi" w:cs="Arial"/>
          <w:color w:val="000000"/>
        </w:rPr>
      </w:pPr>
      <w:r w:rsidRPr="0096455C">
        <w:rPr>
          <w:rFonts w:asciiTheme="minorHAnsi" w:hAnsiTheme="minorHAnsi" w:cs="Arial"/>
          <w:color w:val="000000"/>
        </w:rPr>
        <w:t>Library Home Page</w:t>
      </w:r>
      <w:r w:rsidRPr="0096455C">
        <w:rPr>
          <w:rFonts w:asciiTheme="minorHAnsi" w:hAnsiTheme="minorHAnsi" w:cs="Arial"/>
          <w:color w:val="000000"/>
        </w:rPr>
        <w:tab/>
        <w:t xml:space="preserve"> </w:t>
      </w:r>
      <w:hyperlink r:id="rId15" w:tgtFrame="_blank" w:history="1">
        <w:r w:rsidRPr="0096455C">
          <w:rPr>
            <w:rStyle w:val="Hyperlink"/>
            <w:rFonts w:asciiTheme="minorHAnsi" w:hAnsiTheme="minorHAnsi" w:cs="Arial"/>
          </w:rPr>
          <w:t>http://www.uta.edu/library</w:t>
        </w:r>
      </w:hyperlink>
    </w:p>
    <w:p w14:paraId="1AC2E422" w14:textId="77777777" w:rsidR="000D72F3" w:rsidRPr="0096455C" w:rsidRDefault="000D72F3" w:rsidP="000D72F3">
      <w:pPr>
        <w:tabs>
          <w:tab w:val="left" w:leader="dot" w:pos="3600"/>
        </w:tabs>
        <w:rPr>
          <w:rFonts w:asciiTheme="minorHAnsi" w:hAnsiTheme="minorHAnsi" w:cs="Arial"/>
          <w:color w:val="000000"/>
        </w:rPr>
      </w:pPr>
      <w:r w:rsidRPr="0096455C">
        <w:rPr>
          <w:rFonts w:asciiTheme="minorHAnsi" w:hAnsiTheme="minorHAnsi" w:cs="Arial"/>
          <w:color w:val="000000"/>
        </w:rPr>
        <w:t xml:space="preserve">Ask </w:t>
      </w:r>
      <w:proofErr w:type="gramStart"/>
      <w:r w:rsidRPr="0096455C">
        <w:rPr>
          <w:rFonts w:asciiTheme="minorHAnsi" w:hAnsiTheme="minorHAnsi" w:cs="Arial"/>
          <w:color w:val="000000"/>
        </w:rPr>
        <w:t>A</w:t>
      </w:r>
      <w:proofErr w:type="gramEnd"/>
      <w:r w:rsidRPr="0096455C">
        <w:rPr>
          <w:rFonts w:asciiTheme="minorHAnsi" w:hAnsiTheme="minorHAnsi" w:cs="Arial"/>
          <w:color w:val="000000"/>
        </w:rPr>
        <w:t xml:space="preserve"> Librarian</w:t>
      </w:r>
      <w:r w:rsidRPr="0096455C">
        <w:rPr>
          <w:rFonts w:asciiTheme="minorHAnsi" w:hAnsiTheme="minorHAnsi" w:cs="Arial"/>
          <w:color w:val="000000"/>
        </w:rPr>
        <w:tab/>
        <w:t xml:space="preserve"> </w:t>
      </w:r>
      <w:hyperlink r:id="rId16" w:tgtFrame="_blank" w:history="1">
        <w:r w:rsidRPr="0096455C">
          <w:rPr>
            <w:rStyle w:val="Hyperlink"/>
            <w:rFonts w:asciiTheme="minorHAnsi" w:hAnsiTheme="minorHAnsi" w:cs="Arial"/>
          </w:rPr>
          <w:t>http://ask.uta.edu</w:t>
        </w:r>
      </w:hyperlink>
    </w:p>
    <w:p w14:paraId="41B69AA8" w14:textId="77777777" w:rsidR="000D72F3" w:rsidRPr="0096455C" w:rsidRDefault="000D72F3" w:rsidP="000D72F3">
      <w:pPr>
        <w:pStyle w:val="Heading1"/>
        <w:spacing w:before="0"/>
        <w:rPr>
          <w:rFonts w:asciiTheme="minorHAnsi" w:eastAsia="Times New Roman" w:hAnsiTheme="minorHAnsi"/>
          <w:b w:val="0"/>
          <w:bCs w:val="0"/>
          <w:i/>
          <w:iCs/>
          <w:color w:val="auto"/>
          <w:sz w:val="24"/>
          <w:szCs w:val="24"/>
        </w:rPr>
      </w:pPr>
    </w:p>
    <w:p w14:paraId="1558029D" w14:textId="77777777" w:rsidR="000D72F3" w:rsidRPr="0096455C" w:rsidRDefault="000D72F3" w:rsidP="000D72F3">
      <w:pPr>
        <w:rPr>
          <w:rFonts w:asciiTheme="minorHAnsi" w:hAnsiTheme="minorHAnsi" w:cs="Arial"/>
        </w:rPr>
      </w:pPr>
      <w:r w:rsidRPr="0096455C">
        <w:rPr>
          <w:rFonts w:asciiTheme="minorHAnsi" w:hAnsiTheme="minorHAnsi" w:cs="Arial"/>
          <w:b/>
          <w:bCs/>
        </w:rPr>
        <w:t>Student Support Services</w:t>
      </w:r>
      <w:r w:rsidRPr="0096455C">
        <w:rPr>
          <w:rFonts w:asciiTheme="minorHAnsi" w:hAnsiTheme="minorHAnsi" w:cs="Arial"/>
        </w:rPr>
        <w:t>:</w:t>
      </w:r>
      <w:r w:rsidRPr="0096455C">
        <w:rPr>
          <w:rFonts w:asciiTheme="minorHAnsi" w:hAnsiTheme="minorHAnsi" w:cs="Arial"/>
          <w:b/>
          <w:bCs/>
        </w:rPr>
        <w:t xml:space="preserve"> </w:t>
      </w:r>
      <w:r w:rsidRPr="0096455C">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96455C">
          <w:rPr>
            <w:rStyle w:val="Hyperlink"/>
            <w:rFonts w:asciiTheme="minorHAnsi" w:hAnsiTheme="minorHAnsi"/>
          </w:rPr>
          <w:t>resources@uta.edu</w:t>
        </w:r>
      </w:hyperlink>
      <w:r w:rsidRPr="0096455C">
        <w:rPr>
          <w:rFonts w:asciiTheme="minorHAnsi" w:hAnsiTheme="minorHAnsi" w:cs="Arial"/>
        </w:rPr>
        <w:t xml:space="preserve">, or view the information at </w:t>
      </w:r>
      <w:hyperlink r:id="rId18" w:history="1">
        <w:r w:rsidRPr="0096455C">
          <w:rPr>
            <w:rStyle w:val="Hyperlink"/>
            <w:rFonts w:asciiTheme="minorHAnsi" w:hAnsiTheme="minorHAnsi"/>
          </w:rPr>
          <w:t>www.uta.edu/resources</w:t>
        </w:r>
      </w:hyperlink>
      <w:r w:rsidRPr="0096455C">
        <w:rPr>
          <w:rFonts w:asciiTheme="minorHAnsi" w:hAnsiTheme="minorHAnsi" w:cs="Arial"/>
        </w:rPr>
        <w:t>.</w:t>
      </w:r>
    </w:p>
    <w:p w14:paraId="6C6903DE" w14:textId="77777777" w:rsidR="000D72F3" w:rsidRPr="0096455C" w:rsidRDefault="000D72F3" w:rsidP="000D72F3">
      <w:pPr>
        <w:rPr>
          <w:rFonts w:asciiTheme="minorHAnsi" w:hAnsiTheme="minorHAnsi"/>
        </w:rPr>
      </w:pPr>
    </w:p>
    <w:p w14:paraId="13C65CC1" w14:textId="77777777" w:rsidR="000D72F3" w:rsidRPr="0096455C" w:rsidRDefault="000D72F3" w:rsidP="000D72F3">
      <w:pPr>
        <w:autoSpaceDE w:val="0"/>
        <w:autoSpaceDN w:val="0"/>
        <w:adjustRightInd w:val="0"/>
        <w:rPr>
          <w:rFonts w:asciiTheme="minorHAnsi" w:hAnsiTheme="minorHAnsi" w:cs="Arial"/>
          <w:bCs/>
        </w:rPr>
      </w:pPr>
      <w:r w:rsidRPr="0096455C">
        <w:rPr>
          <w:rFonts w:asciiTheme="minorHAnsi" w:hAnsiTheme="minorHAnsi" w:cs="Arial"/>
          <w:b/>
        </w:rPr>
        <w:t xml:space="preserve">Student Feedback Survey: </w:t>
      </w:r>
      <w:r w:rsidRPr="0096455C">
        <w:rPr>
          <w:rFonts w:asciiTheme="minorHAnsi" w:hAnsiTheme="minorHAnsi"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6455C">
        <w:rPr>
          <w:rFonts w:asciiTheme="minorHAnsi" w:hAnsiTheme="minorHAnsi" w:cs="Arial"/>
          <w:bCs/>
        </w:rPr>
        <w:t>MavMail</w:t>
      </w:r>
      <w:proofErr w:type="spellEnd"/>
      <w:r w:rsidRPr="0096455C">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6455C">
          <w:rPr>
            <w:rStyle w:val="Hyperlink"/>
            <w:rFonts w:asciiTheme="minorHAnsi" w:hAnsiTheme="minorHAnsi"/>
            <w:bCs/>
          </w:rPr>
          <w:t>http://www.uta.edu/sfs</w:t>
        </w:r>
      </w:hyperlink>
      <w:r w:rsidRPr="0096455C">
        <w:rPr>
          <w:rFonts w:asciiTheme="minorHAnsi" w:hAnsiTheme="minorHAnsi" w:cs="Arial"/>
          <w:bCs/>
        </w:rPr>
        <w:t>.</w:t>
      </w:r>
    </w:p>
    <w:p w14:paraId="3BE10A64" w14:textId="77777777" w:rsidR="000D72F3" w:rsidRDefault="000D72F3" w:rsidP="000D72F3">
      <w:pPr>
        <w:autoSpaceDE w:val="0"/>
        <w:autoSpaceDN w:val="0"/>
        <w:adjustRightInd w:val="0"/>
        <w:rPr>
          <w:rFonts w:asciiTheme="minorHAnsi" w:hAnsiTheme="minorHAnsi" w:cs="Arial"/>
          <w:bCs/>
          <w:sz w:val="20"/>
          <w:szCs w:val="20"/>
        </w:rPr>
      </w:pPr>
    </w:p>
    <w:p w14:paraId="43587399" w14:textId="1BE99272" w:rsidR="000D72F3" w:rsidRPr="0096455C" w:rsidRDefault="000D72F3" w:rsidP="000D72F3">
      <w:pPr>
        <w:rPr>
          <w:rFonts w:asciiTheme="minorHAnsi" w:hAnsiTheme="minorHAnsi" w:cs="Arial"/>
        </w:rPr>
      </w:pPr>
      <w:r w:rsidRPr="0096455C">
        <w:rPr>
          <w:rFonts w:asciiTheme="minorHAnsi" w:hAnsiTheme="minorHAnsi" w:cs="Arial"/>
          <w:b/>
          <w:bCs/>
        </w:rPr>
        <w:t>Emergency Exit Procedures:</w:t>
      </w:r>
      <w:r w:rsidRPr="0096455C">
        <w:rPr>
          <w:rFonts w:asciiTheme="minorHAnsi" w:hAnsiTheme="minorHAnsi" w:cs="Arial"/>
          <w:bCs/>
        </w:rPr>
        <w:t xml:space="preserve"> </w:t>
      </w:r>
      <w:r w:rsidRPr="0096455C">
        <w:rPr>
          <w:rFonts w:asciiTheme="minorHAnsi" w:hAnsiTheme="minorHAnsi" w:cs="Arial"/>
        </w:rPr>
        <w:t xml:space="preserve">Should we experience an emergency event that requires us to vacate the building, students should exit the room and move toward the nearest exit, </w:t>
      </w:r>
      <w:r w:rsidRPr="0096455C">
        <w:rPr>
          <w:rFonts w:asciiTheme="minorHAnsi" w:hAnsiTheme="minorHAnsi" w:cs="Arial"/>
          <w:color w:val="000000" w:themeColor="text1"/>
        </w:rPr>
        <w:t>which is located</w:t>
      </w:r>
      <w:r w:rsidR="0096455C" w:rsidRPr="0096455C">
        <w:rPr>
          <w:rFonts w:asciiTheme="minorHAnsi" w:hAnsiTheme="minorHAnsi" w:cs="Arial"/>
          <w:color w:val="FF0000"/>
        </w:rPr>
        <w:t xml:space="preserve"> </w:t>
      </w:r>
      <w:r w:rsidR="0096455C" w:rsidRPr="0096455C">
        <w:rPr>
          <w:rFonts w:asciiTheme="minorHAnsi" w:hAnsiTheme="minorHAnsi" w:cs="Arial"/>
          <w:color w:val="000000" w:themeColor="text1"/>
        </w:rPr>
        <w:t>to the left</w:t>
      </w:r>
      <w:r w:rsidRPr="0096455C">
        <w:rPr>
          <w:rFonts w:asciiTheme="minorHAnsi" w:hAnsiTheme="minorHAnsi"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B0B1013" w14:textId="2DAF9A88" w:rsidR="000D72F3" w:rsidRPr="0096455C" w:rsidRDefault="000D72F3" w:rsidP="0096455C">
      <w:pPr>
        <w:rPr>
          <w:rFonts w:asciiTheme="minorHAnsi" w:hAnsiTheme="minorHAnsi" w:cs="Arial"/>
        </w:rPr>
      </w:pPr>
    </w:p>
    <w:p w14:paraId="4274654B" w14:textId="44C818B7" w:rsidR="000D72F3" w:rsidRPr="0096455C" w:rsidRDefault="000D72F3" w:rsidP="000D72F3">
      <w:pPr>
        <w:rPr>
          <w:rFonts w:asciiTheme="minorHAnsi" w:hAnsiTheme="minorHAnsi"/>
          <w:color w:val="0033CC"/>
        </w:rPr>
      </w:pPr>
      <w:r w:rsidRPr="0096455C">
        <w:rPr>
          <w:rFonts w:asciiTheme="minorHAnsi" w:hAnsiTheme="minorHAnsi"/>
          <w:b/>
        </w:rPr>
        <w:t>Electronic Communication Policy</w:t>
      </w:r>
      <w:r w:rsidRPr="0096455C">
        <w:rPr>
          <w:rFonts w:asciiTheme="minorHAnsi" w:hAnsiTheme="minorHAnsi"/>
          <w:b/>
          <w:color w:val="FF0000"/>
        </w:rPr>
        <w:t xml:space="preserve"> </w:t>
      </w:r>
      <w:r w:rsidRPr="0096455C">
        <w:rPr>
          <w:rFonts w:asciiTheme="minorHAnsi" w:hAnsiTheme="minorHAnsi"/>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065ED786" w14:textId="77777777" w:rsidR="000D72F3" w:rsidRPr="0096455C" w:rsidRDefault="000D72F3" w:rsidP="000D72F3">
      <w:pPr>
        <w:rPr>
          <w:rFonts w:asciiTheme="minorHAnsi" w:hAnsiTheme="minorHAnsi"/>
          <w:color w:val="0033CC"/>
        </w:rPr>
      </w:pPr>
    </w:p>
    <w:p w14:paraId="7F7EEB05" w14:textId="77777777" w:rsidR="000D72F3" w:rsidRPr="0096455C" w:rsidRDefault="000D72F3" w:rsidP="000D72F3">
      <w:pPr>
        <w:rPr>
          <w:rFonts w:asciiTheme="minorHAnsi" w:hAnsiTheme="minorHAnsi"/>
          <w:b/>
        </w:rPr>
      </w:pPr>
      <w:r w:rsidRPr="0096455C">
        <w:rPr>
          <w:rFonts w:asciiTheme="minorHAnsi" w:hAnsiTheme="minorHAnsi"/>
        </w:rPr>
        <w:t>The University of Texas at Arlington has adopted the University “</w:t>
      </w:r>
      <w:proofErr w:type="spellStart"/>
      <w:r w:rsidRPr="0096455C">
        <w:rPr>
          <w:rFonts w:asciiTheme="minorHAnsi" w:hAnsiTheme="minorHAnsi"/>
        </w:rPr>
        <w:t>MavMail</w:t>
      </w:r>
      <w:proofErr w:type="spellEnd"/>
      <w:r w:rsidRPr="0096455C">
        <w:rPr>
          <w:rFonts w:asciiTheme="minorHAnsi" w:hAnsiTheme="minorHAnsi"/>
        </w:rPr>
        <w:t xml:space="preserve">” address as the sole official means of communication with students. </w:t>
      </w:r>
      <w:proofErr w:type="spellStart"/>
      <w:r w:rsidRPr="0096455C">
        <w:rPr>
          <w:rFonts w:asciiTheme="minorHAnsi" w:hAnsiTheme="minorHAnsi"/>
        </w:rPr>
        <w:t>MavMail</w:t>
      </w:r>
      <w:proofErr w:type="spellEnd"/>
      <w:r w:rsidRPr="0096455C">
        <w:rPr>
          <w:rFonts w:asciiTheme="minorHAnsi" w:hAnsiTheme="minorHAnsi"/>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6455C">
        <w:rPr>
          <w:rFonts w:asciiTheme="minorHAnsi" w:hAnsiTheme="minorHAnsi"/>
        </w:rPr>
        <w:t>MavMail</w:t>
      </w:r>
      <w:proofErr w:type="spellEnd"/>
      <w:r w:rsidRPr="0096455C">
        <w:rPr>
          <w:rFonts w:asciiTheme="minorHAnsi" w:hAnsiTheme="minorHAnsi"/>
        </w:rPr>
        <w:t xml:space="preserve"> system. All students are assigned a </w:t>
      </w:r>
      <w:proofErr w:type="spellStart"/>
      <w:r w:rsidRPr="0096455C">
        <w:rPr>
          <w:rFonts w:asciiTheme="minorHAnsi" w:hAnsiTheme="minorHAnsi"/>
        </w:rPr>
        <w:t>MavMail</w:t>
      </w:r>
      <w:proofErr w:type="spellEnd"/>
      <w:r w:rsidRPr="0096455C">
        <w:rPr>
          <w:rFonts w:asciiTheme="minorHAnsi" w:hAnsiTheme="minorHAnsi"/>
        </w:rPr>
        <w:t xml:space="preserve"> account. </w:t>
      </w:r>
      <w:r w:rsidRPr="0096455C">
        <w:rPr>
          <w:rFonts w:asciiTheme="minorHAnsi" w:hAnsiTheme="minorHAnsi"/>
          <w:b/>
          <w:i/>
        </w:rPr>
        <w:t xml:space="preserve">Students are responsible for checking their </w:t>
      </w:r>
      <w:proofErr w:type="spellStart"/>
      <w:r w:rsidRPr="0096455C">
        <w:rPr>
          <w:rFonts w:asciiTheme="minorHAnsi" w:hAnsiTheme="minorHAnsi"/>
          <w:b/>
          <w:i/>
        </w:rPr>
        <w:t>MavMail</w:t>
      </w:r>
      <w:proofErr w:type="spellEnd"/>
      <w:r w:rsidRPr="0096455C">
        <w:rPr>
          <w:rFonts w:asciiTheme="minorHAnsi" w:hAnsiTheme="minorHAnsi"/>
          <w:b/>
          <w:i/>
        </w:rPr>
        <w:t xml:space="preserve"> regularly.</w:t>
      </w:r>
      <w:r w:rsidRPr="0096455C">
        <w:rPr>
          <w:rFonts w:asciiTheme="minorHAnsi" w:hAnsiTheme="minorHAnsi"/>
        </w:rPr>
        <w:t xml:space="preserve"> Information about activating and using </w:t>
      </w:r>
      <w:proofErr w:type="spellStart"/>
      <w:r w:rsidRPr="0096455C">
        <w:rPr>
          <w:rFonts w:asciiTheme="minorHAnsi" w:hAnsiTheme="minorHAnsi"/>
        </w:rPr>
        <w:t>MavMail</w:t>
      </w:r>
      <w:proofErr w:type="spellEnd"/>
      <w:r w:rsidRPr="0096455C">
        <w:rPr>
          <w:rFonts w:asciiTheme="minorHAnsi" w:hAnsiTheme="minorHAnsi"/>
        </w:rPr>
        <w:t xml:space="preserve"> is available at </w:t>
      </w:r>
      <w:hyperlink r:id="rId20" w:history="1">
        <w:r w:rsidRPr="0096455C">
          <w:rPr>
            <w:rStyle w:val="Hyperlink"/>
            <w:rFonts w:asciiTheme="minorHAnsi" w:eastAsiaTheme="majorEastAsia" w:hAnsiTheme="minorHAnsi"/>
          </w:rPr>
          <w:t>http://www.uta.edu/oit/email/</w:t>
        </w:r>
      </w:hyperlink>
      <w:r w:rsidRPr="0096455C">
        <w:rPr>
          <w:rFonts w:asciiTheme="minorHAnsi" w:hAnsiTheme="minorHAnsi"/>
        </w:rPr>
        <w:t>. There is no additional charge to students for using this account, and it remains active even after they graduate from UT Arlington.</w:t>
      </w:r>
    </w:p>
    <w:p w14:paraId="430B19A0" w14:textId="77777777" w:rsidR="000D72F3" w:rsidRPr="00CF2FD1" w:rsidRDefault="000D72F3" w:rsidP="000D72F3">
      <w:pPr>
        <w:rPr>
          <w:rFonts w:asciiTheme="minorHAnsi" w:hAnsiTheme="minorHAnsi"/>
          <w:sz w:val="20"/>
          <w:szCs w:val="20"/>
        </w:rPr>
      </w:pPr>
    </w:p>
    <w:p w14:paraId="1BE2DDE1" w14:textId="5A2582AE" w:rsidR="000D72F3" w:rsidRPr="0096455C" w:rsidRDefault="000D72F3" w:rsidP="000D72F3">
      <w:pPr>
        <w:rPr>
          <w:rFonts w:asciiTheme="minorHAnsi" w:hAnsiTheme="minorHAnsi"/>
        </w:rPr>
      </w:pPr>
      <w:r w:rsidRPr="0096455C">
        <w:rPr>
          <w:rFonts w:asciiTheme="minorHAnsi" w:hAnsiTheme="minorHAnsi"/>
          <w:b/>
          <w:bCs/>
        </w:rPr>
        <w:t>Conferences and Questions</w:t>
      </w:r>
      <w:r w:rsidR="0096455C" w:rsidRPr="0096455C">
        <w:rPr>
          <w:rFonts w:asciiTheme="minorHAnsi" w:hAnsiTheme="minorHAnsi"/>
          <w:b/>
          <w:bCs/>
        </w:rPr>
        <w:t xml:space="preserve">: </w:t>
      </w:r>
      <w:r w:rsidRPr="0096455C">
        <w:rPr>
          <w:rFonts w:asciiTheme="minorHAnsi" w:hAnsiTheme="minorHAnsi"/>
        </w:rPr>
        <w:t xml:space="preserve">I have </w:t>
      </w:r>
      <w:r w:rsidR="0096455C" w:rsidRPr="0096455C">
        <w:rPr>
          <w:rFonts w:asciiTheme="minorHAnsi" w:hAnsiTheme="minorHAnsi"/>
          <w:color w:val="FF0000"/>
        </w:rPr>
        <w:t xml:space="preserve">2 </w:t>
      </w:r>
      <w:r w:rsidRPr="0096455C">
        <w:rPr>
          <w:rFonts w:asciiTheme="minorHAnsi" w:hAnsiTheme="minorHAnsi"/>
        </w:rPr>
        <w:t>regularly scheduled office hours each week</w:t>
      </w:r>
      <w:r w:rsidR="0096455C" w:rsidRPr="0096455C">
        <w:rPr>
          <w:rFonts w:asciiTheme="minorHAnsi" w:hAnsiTheme="minorHAnsi"/>
        </w:rPr>
        <w:t xml:space="preserve"> on Wednesdays, 10-12</w:t>
      </w:r>
      <w:r w:rsidRPr="0096455C">
        <w:rPr>
          <w:rFonts w:asciiTheme="minorHAnsi" w:hAnsiTheme="minorHAnsi"/>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96455C">
        <w:rPr>
          <w:rFonts w:asciiTheme="minorHAnsi" w:hAnsiTheme="minorHAnsi"/>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966B08A" w14:textId="77777777" w:rsidR="000D72F3" w:rsidRPr="0096455C" w:rsidRDefault="000D72F3" w:rsidP="000D72F3">
      <w:pPr>
        <w:rPr>
          <w:rFonts w:asciiTheme="minorHAnsi" w:hAnsiTheme="minorHAnsi"/>
        </w:rPr>
      </w:pPr>
    </w:p>
    <w:p w14:paraId="238F99FE" w14:textId="77777777" w:rsidR="000D72F3" w:rsidRPr="0096455C" w:rsidRDefault="000D72F3" w:rsidP="000D72F3">
      <w:pPr>
        <w:pStyle w:val="BodyText"/>
        <w:jc w:val="left"/>
        <w:rPr>
          <w:rFonts w:asciiTheme="minorHAnsi" w:hAnsiTheme="minorHAnsi" w:cs="Arial"/>
          <w:b/>
          <w:sz w:val="24"/>
          <w:szCs w:val="24"/>
        </w:rPr>
      </w:pPr>
      <w:r w:rsidRPr="0096455C">
        <w:rPr>
          <w:rFonts w:asciiTheme="minorHAnsi" w:hAnsiTheme="minorHAnsi" w:cs="Arial"/>
          <w:b/>
          <w:sz w:val="24"/>
          <w:szCs w:val="24"/>
        </w:rPr>
        <w:t xml:space="preserve">Syllabus and Schedule Changes. </w:t>
      </w:r>
      <w:r w:rsidRPr="0096455C">
        <w:rPr>
          <w:rFonts w:asciiTheme="minorHAnsi" w:hAnsiTheme="minorHAnsi" w:cs="Arial"/>
          <w:sz w:val="24"/>
          <w:szCs w:val="24"/>
        </w:rPr>
        <w:t xml:space="preserve">Instructors try to make their syllabuses as complete as possible; however, during the course of the semester I may be required to alter, add, or abandon certain </w:t>
      </w:r>
      <w:r w:rsidRPr="0096455C">
        <w:rPr>
          <w:rFonts w:asciiTheme="minorHAnsi" w:hAnsiTheme="minorHAnsi" w:cs="Arial"/>
          <w:sz w:val="24"/>
          <w:szCs w:val="24"/>
        </w:rPr>
        <w:lastRenderedPageBreak/>
        <w:t>policies/assignments.  Instructors reserve the right to make such changes as they become necessary.  Students will be informed of any major changes in writing.</w:t>
      </w:r>
    </w:p>
    <w:p w14:paraId="5713626A" w14:textId="77777777" w:rsidR="000D72F3" w:rsidRPr="0096455C" w:rsidRDefault="000D72F3" w:rsidP="000D72F3">
      <w:pPr>
        <w:pStyle w:val="BodyText"/>
        <w:rPr>
          <w:rFonts w:asciiTheme="minorHAnsi" w:hAnsiTheme="minorHAnsi" w:cs="Arial"/>
          <w:b/>
          <w:bCs/>
          <w:sz w:val="24"/>
          <w:szCs w:val="24"/>
        </w:rPr>
      </w:pPr>
    </w:p>
    <w:p w14:paraId="1DB35EBE" w14:textId="77777777" w:rsidR="000D72F3" w:rsidRPr="0096455C" w:rsidRDefault="000D72F3" w:rsidP="000D72F3">
      <w:pPr>
        <w:pStyle w:val="BodyText"/>
        <w:rPr>
          <w:rFonts w:asciiTheme="minorHAnsi" w:hAnsiTheme="minorHAnsi" w:cs="Arial"/>
          <w:b/>
          <w:bCs/>
          <w:sz w:val="24"/>
          <w:szCs w:val="24"/>
        </w:rPr>
      </w:pPr>
      <w:r w:rsidRPr="0096455C">
        <w:rPr>
          <w:rFonts w:asciiTheme="minorHAnsi" w:hAnsiTheme="minorHAnsi" w:cs="Arial"/>
          <w:b/>
          <w:bCs/>
          <w:sz w:val="24"/>
          <w:szCs w:val="24"/>
        </w:rPr>
        <w:t xml:space="preserve">Course Schedule. </w:t>
      </w:r>
      <w:r w:rsidRPr="0096455C">
        <w:rPr>
          <w:rFonts w:asciiTheme="minorHAnsi" w:hAnsiTheme="minorHAnsi" w:cs="Arial"/>
          <w:sz w:val="24"/>
          <w:szCs w:val="24"/>
        </w:rPr>
        <w:t>Assignments are due on the day they are listed.</w:t>
      </w:r>
    </w:p>
    <w:p w14:paraId="05465786" w14:textId="77777777" w:rsidR="000D72F3" w:rsidRPr="0096455C" w:rsidRDefault="000D72F3" w:rsidP="000D72F3">
      <w:pPr>
        <w:pStyle w:val="NormalWeb"/>
        <w:spacing w:before="0" w:beforeAutospacing="0" w:after="0" w:afterAutospacing="0"/>
        <w:rPr>
          <w:rFonts w:asciiTheme="minorHAnsi" w:hAnsiTheme="minorHAnsi"/>
        </w:rPr>
      </w:pPr>
    </w:p>
    <w:p w14:paraId="76986181" w14:textId="77777777" w:rsidR="000D72F3" w:rsidRPr="00CF2FD1" w:rsidRDefault="000D72F3" w:rsidP="000D72F3">
      <w:pPr>
        <w:pStyle w:val="NormalWeb"/>
        <w:spacing w:before="0" w:beforeAutospacing="0" w:after="0" w:afterAutospacing="0"/>
        <w:rPr>
          <w:rFonts w:asciiTheme="minorHAnsi" w:hAnsiTheme="minorHAnsi"/>
          <w:b/>
          <w:sz w:val="20"/>
          <w:szCs w:val="20"/>
        </w:rPr>
      </w:pPr>
    </w:p>
    <w:p w14:paraId="060786ED" w14:textId="77777777" w:rsidR="000D72F3" w:rsidRPr="003A4BD5" w:rsidRDefault="000D72F3" w:rsidP="000D72F3">
      <w:pPr>
        <w:rPr>
          <w:rFonts w:ascii="Arial" w:hAnsi="Arial" w:cs="Arial"/>
          <w:color w:val="FF0000"/>
          <w:sz w:val="21"/>
          <w:szCs w:val="21"/>
        </w:rPr>
      </w:pPr>
    </w:p>
    <w:p w14:paraId="69CFD83C" w14:textId="36FD24CA" w:rsidR="000D72F3" w:rsidRPr="0096455C" w:rsidRDefault="000D72F3" w:rsidP="0096455C">
      <w:pPr>
        <w:pBdr>
          <w:top w:val="single" w:sz="4" w:space="1" w:color="auto"/>
          <w:left w:val="single" w:sz="4" w:space="4" w:color="auto"/>
          <w:bottom w:val="single" w:sz="4" w:space="1" w:color="auto"/>
          <w:right w:val="single" w:sz="4" w:space="4" w:color="auto"/>
        </w:pBdr>
        <w:jc w:val="center"/>
        <w:rPr>
          <w:rFonts w:ascii="Arial" w:hAnsi="Arial" w:cs="Arial"/>
          <w:bCs/>
          <w:color w:val="C00000"/>
          <w:sz w:val="40"/>
          <w:szCs w:val="40"/>
        </w:rPr>
      </w:pPr>
      <w:r w:rsidRPr="0096455C">
        <w:rPr>
          <w:rFonts w:ascii="Arial" w:hAnsi="Arial" w:cs="Arial"/>
          <w:b/>
          <w:color w:val="C00000"/>
          <w:sz w:val="40"/>
          <w:szCs w:val="40"/>
        </w:rPr>
        <w:t>Emergency Phone Numbers</w:t>
      </w:r>
      <w:r w:rsidR="0096455C" w:rsidRPr="0096455C">
        <w:rPr>
          <w:rFonts w:ascii="Arial" w:hAnsi="Arial" w:cs="Arial"/>
          <w:bCs/>
          <w:color w:val="C00000"/>
          <w:sz w:val="40"/>
          <w:szCs w:val="40"/>
        </w:rPr>
        <w:t>:</w:t>
      </w:r>
      <w:r w:rsidRPr="0096455C">
        <w:rPr>
          <w:rFonts w:ascii="Arial" w:hAnsi="Arial" w:cs="Arial"/>
          <w:bCs/>
          <w:color w:val="C00000"/>
          <w:sz w:val="40"/>
          <w:szCs w:val="40"/>
        </w:rPr>
        <w:t xml:space="preserve"> In case of an on-campus emergency, call the UT Arlington Police Department at </w:t>
      </w:r>
      <w:r w:rsidRPr="0096455C">
        <w:rPr>
          <w:rFonts w:ascii="Arial" w:hAnsi="Arial" w:cs="Arial"/>
          <w:b/>
          <w:color w:val="C00000"/>
          <w:sz w:val="40"/>
          <w:szCs w:val="40"/>
        </w:rPr>
        <w:t>817-272-3003</w:t>
      </w:r>
      <w:r w:rsidRPr="0096455C">
        <w:rPr>
          <w:rFonts w:ascii="Arial" w:hAnsi="Arial" w:cs="Arial"/>
          <w:bCs/>
          <w:color w:val="C00000"/>
          <w:sz w:val="40"/>
          <w:szCs w:val="40"/>
        </w:rPr>
        <w:t xml:space="preserve"> (non-campus phone), </w:t>
      </w:r>
      <w:r w:rsidRPr="0096455C">
        <w:rPr>
          <w:rFonts w:ascii="Arial" w:hAnsi="Arial" w:cs="Arial"/>
          <w:b/>
          <w:color w:val="C00000"/>
          <w:sz w:val="40"/>
          <w:szCs w:val="40"/>
        </w:rPr>
        <w:t>2-3003</w:t>
      </w:r>
      <w:r w:rsidRPr="0096455C">
        <w:rPr>
          <w:rFonts w:ascii="Arial" w:hAnsi="Arial" w:cs="Arial"/>
          <w:bCs/>
          <w:color w:val="C00000"/>
          <w:sz w:val="40"/>
          <w:szCs w:val="40"/>
        </w:rPr>
        <w:t xml:space="preserve"> (campus phone). You may also dial 911.</w:t>
      </w:r>
    </w:p>
    <w:p w14:paraId="65A76118" w14:textId="77777777" w:rsidR="000D72F3" w:rsidRDefault="000D72F3" w:rsidP="000D72F3">
      <w:pPr>
        <w:rPr>
          <w:rFonts w:ascii="Arial" w:hAnsi="Arial" w:cs="Arial"/>
          <w:bCs/>
          <w:color w:val="FF0000"/>
          <w:sz w:val="21"/>
          <w:szCs w:val="21"/>
        </w:rPr>
      </w:pPr>
    </w:p>
    <w:p w14:paraId="7A08A939" w14:textId="77777777" w:rsidR="008A0E3D" w:rsidRPr="00CF2FD1" w:rsidRDefault="008A0E3D" w:rsidP="008A0E3D">
      <w:pPr>
        <w:pStyle w:val="NormalWeb"/>
        <w:spacing w:before="0" w:beforeAutospacing="0" w:after="0" w:afterAutospacing="0"/>
        <w:rPr>
          <w:rFonts w:asciiTheme="minorHAnsi" w:hAnsiTheme="minorHAnsi"/>
          <w:sz w:val="20"/>
          <w:szCs w:val="20"/>
        </w:rPr>
      </w:pPr>
    </w:p>
    <w:p w14:paraId="3950D89B" w14:textId="77777777" w:rsidR="008A0E3D" w:rsidRPr="00CF2FD1" w:rsidRDefault="008A0E3D"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6DD8BB19" w14:textId="77777777" w:rsidR="0096455C" w:rsidRDefault="0096455C">
      <w:pPr>
        <w:rPr>
          <w:rFonts w:asciiTheme="minorHAnsi" w:hAnsiTheme="minorHAnsi"/>
          <w:b/>
          <w:sz w:val="28"/>
          <w:szCs w:val="28"/>
        </w:rPr>
      </w:pPr>
      <w:r>
        <w:rPr>
          <w:rFonts w:asciiTheme="minorHAnsi" w:hAnsiTheme="minorHAnsi"/>
          <w:b/>
          <w:sz w:val="28"/>
          <w:szCs w:val="28"/>
        </w:rPr>
        <w:br w:type="page"/>
      </w:r>
    </w:p>
    <w:p w14:paraId="2BCC4BD2" w14:textId="199E6D6D"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lastRenderedPageBreak/>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3A2F710C" w14:textId="77777777" w:rsidR="0096455C" w:rsidRDefault="0096455C" w:rsidP="0096455C">
      <w:pPr>
        <w:pStyle w:val="Heading2"/>
        <w:rPr>
          <w:rFonts w:ascii="Times New Roman" w:hAnsi="Times New Roman"/>
          <w:noProof w:val="0"/>
          <w:color w:val="auto"/>
          <w:sz w:val="24"/>
          <w:szCs w:val="24"/>
        </w:rPr>
      </w:pPr>
    </w:p>
    <w:p w14:paraId="4910AF01" w14:textId="77777777" w:rsidR="0096455C" w:rsidRDefault="0096455C" w:rsidP="0096455C">
      <w:pPr>
        <w:pStyle w:val="Heading2"/>
        <w:rPr>
          <w:rFonts w:ascii="Times New Roman" w:hAnsi="Times New Roman"/>
          <w:noProof w:val="0"/>
          <w:color w:val="auto"/>
          <w:sz w:val="24"/>
          <w:szCs w:val="24"/>
        </w:rPr>
      </w:pPr>
    </w:p>
    <w:p w14:paraId="20168472" w14:textId="77777777" w:rsidR="0096455C" w:rsidRDefault="0096455C" w:rsidP="0096455C">
      <w:pPr>
        <w:pStyle w:val="Heading2"/>
        <w:rPr>
          <w:rFonts w:ascii="Times New Roman" w:hAnsi="Times New Roman"/>
          <w:noProof w:val="0"/>
          <w:color w:val="auto"/>
          <w:sz w:val="24"/>
          <w:szCs w:val="24"/>
        </w:rPr>
      </w:pPr>
    </w:p>
    <w:p w14:paraId="4147C696" w14:textId="04E75834" w:rsidR="00E67534" w:rsidRPr="0096455C" w:rsidRDefault="00E67534" w:rsidP="0096455C">
      <w:pPr>
        <w:pStyle w:val="Heading2"/>
        <w:jc w:val="center"/>
        <w:rPr>
          <w:rFonts w:asciiTheme="minorHAnsi" w:hAnsiTheme="minorHAnsi" w:cs="Arial"/>
          <w:bCs/>
          <w:sz w:val="40"/>
          <w:szCs w:val="40"/>
        </w:rPr>
      </w:pPr>
      <w:r w:rsidRPr="0096455C">
        <w:rPr>
          <w:rFonts w:asciiTheme="minorHAnsi" w:hAnsiTheme="minorHAnsi" w:cs="Arial"/>
          <w:b/>
          <w:bCs/>
          <w:sz w:val="40"/>
          <w:szCs w:val="40"/>
        </w:rPr>
        <w:t>English 130</w:t>
      </w:r>
      <w:r w:rsidR="00D910D9" w:rsidRPr="0096455C">
        <w:rPr>
          <w:rFonts w:asciiTheme="minorHAnsi" w:hAnsiTheme="minorHAnsi" w:cs="Arial"/>
          <w:b/>
          <w:bCs/>
          <w:sz w:val="40"/>
          <w:szCs w:val="40"/>
        </w:rPr>
        <w:t>2</w:t>
      </w:r>
      <w:r w:rsidRPr="0096455C">
        <w:rPr>
          <w:rFonts w:asciiTheme="minorHAnsi" w:hAnsiTheme="minorHAnsi" w:cs="Arial"/>
          <w:b/>
          <w:bCs/>
          <w:sz w:val="40"/>
          <w:szCs w:val="40"/>
        </w:rPr>
        <w:t xml:space="preserve">: </w:t>
      </w:r>
      <w:r w:rsidR="004F7961" w:rsidRPr="0096455C">
        <w:rPr>
          <w:rFonts w:asciiTheme="minorHAnsi" w:hAnsiTheme="minorHAnsi" w:cs="Arial"/>
          <w:b/>
          <w:bCs/>
          <w:sz w:val="40"/>
          <w:szCs w:val="40"/>
        </w:rPr>
        <w:t>Rhetoric and Composition I</w:t>
      </w:r>
      <w:r w:rsidR="00D910D9" w:rsidRPr="0096455C">
        <w:rPr>
          <w:rFonts w:asciiTheme="minorHAnsi" w:hAnsiTheme="minorHAnsi" w:cs="Arial"/>
          <w:b/>
          <w:bCs/>
          <w:sz w:val="40"/>
          <w:szCs w:val="40"/>
        </w:rPr>
        <w:t>I</w:t>
      </w:r>
    </w:p>
    <w:p w14:paraId="799A3417" w14:textId="77777777" w:rsidR="00084347" w:rsidRPr="0096455C" w:rsidRDefault="00084347" w:rsidP="00F91E28">
      <w:pPr>
        <w:jc w:val="center"/>
        <w:rPr>
          <w:rFonts w:asciiTheme="minorHAnsi" w:hAnsiTheme="minorHAnsi"/>
          <w:b/>
          <w:sz w:val="40"/>
          <w:szCs w:val="40"/>
        </w:rPr>
      </w:pPr>
      <w:r w:rsidRPr="0096455C">
        <w:rPr>
          <w:rFonts w:asciiTheme="minorHAnsi" w:hAnsiTheme="minorHAnsi"/>
          <w:b/>
          <w:sz w:val="40"/>
          <w:szCs w:val="40"/>
        </w:rPr>
        <w:t>(Daily Schedule)</w:t>
      </w:r>
    </w:p>
    <w:tbl>
      <w:tblPr>
        <w:tblStyle w:val="TableGrid1"/>
        <w:tblW w:w="0" w:type="auto"/>
        <w:tblLook w:val="04A0" w:firstRow="1" w:lastRow="0" w:firstColumn="1" w:lastColumn="0" w:noHBand="0" w:noVBand="1"/>
      </w:tblPr>
      <w:tblGrid>
        <w:gridCol w:w="985"/>
        <w:gridCol w:w="2700"/>
        <w:gridCol w:w="3150"/>
        <w:gridCol w:w="2515"/>
      </w:tblGrid>
      <w:tr w:rsidR="0096455C" w:rsidRPr="0096455C" w14:paraId="3BC1387A" w14:textId="77777777" w:rsidTr="00C20FA8">
        <w:tc>
          <w:tcPr>
            <w:tcW w:w="985" w:type="dxa"/>
          </w:tcPr>
          <w:p w14:paraId="775D0399"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Date</w:t>
            </w:r>
          </w:p>
        </w:tc>
        <w:tc>
          <w:tcPr>
            <w:tcW w:w="2700" w:type="dxa"/>
          </w:tcPr>
          <w:p w14:paraId="46600BD4"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Class Plan (Topic)</w:t>
            </w:r>
          </w:p>
        </w:tc>
        <w:tc>
          <w:tcPr>
            <w:tcW w:w="3150" w:type="dxa"/>
          </w:tcPr>
          <w:p w14:paraId="6DB2989B"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Readings</w:t>
            </w:r>
            <w:r w:rsidRPr="0096455C">
              <w:rPr>
                <w:rFonts w:ascii="Calibri Light" w:eastAsia="Calibri" w:hAnsi="Calibri Light"/>
                <w:b/>
                <w:color w:val="C00000"/>
                <w:sz w:val="28"/>
                <w:szCs w:val="28"/>
              </w:rPr>
              <w:t>*</w:t>
            </w:r>
            <w:r w:rsidRPr="0096455C">
              <w:rPr>
                <w:rFonts w:ascii="Calibri Light" w:eastAsia="Calibri" w:hAnsi="Calibri Light"/>
                <w:b/>
                <w:sz w:val="28"/>
                <w:szCs w:val="28"/>
              </w:rPr>
              <w:t>/</w:t>
            </w:r>
            <w:r w:rsidRPr="0096455C">
              <w:rPr>
                <w:rFonts w:ascii="Calibri Light" w:eastAsia="Calibri" w:hAnsi="Calibri Light"/>
                <w:b/>
                <w:color w:val="C00000"/>
                <w:sz w:val="28"/>
                <w:szCs w:val="28"/>
              </w:rPr>
              <w:t>Due Dates*</w:t>
            </w:r>
          </w:p>
        </w:tc>
        <w:tc>
          <w:tcPr>
            <w:tcW w:w="2515" w:type="dxa"/>
          </w:tcPr>
          <w:p w14:paraId="77957548" w14:textId="77777777" w:rsidR="0096455C" w:rsidRPr="0096455C" w:rsidRDefault="0096455C" w:rsidP="0096455C">
            <w:pPr>
              <w:jc w:val="center"/>
              <w:rPr>
                <w:rFonts w:ascii="Calibri Light" w:eastAsia="Calibri" w:hAnsi="Calibri Light"/>
                <w:b/>
                <w:sz w:val="28"/>
                <w:szCs w:val="28"/>
              </w:rPr>
            </w:pPr>
            <w:r w:rsidRPr="0096455C">
              <w:rPr>
                <w:rFonts w:ascii="Calibri Light" w:eastAsia="Calibri" w:hAnsi="Calibri Light"/>
                <w:b/>
                <w:sz w:val="28"/>
                <w:szCs w:val="28"/>
              </w:rPr>
              <w:t>Daily Assignments</w:t>
            </w:r>
          </w:p>
        </w:tc>
      </w:tr>
      <w:tr w:rsidR="0096455C" w:rsidRPr="0096455C" w14:paraId="7941466C" w14:textId="77777777" w:rsidTr="00C20FA8">
        <w:tc>
          <w:tcPr>
            <w:tcW w:w="985" w:type="dxa"/>
          </w:tcPr>
          <w:p w14:paraId="7EA07AC1"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Mon</w:t>
            </w:r>
          </w:p>
          <w:p w14:paraId="6D924788"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6/6</w:t>
            </w:r>
          </w:p>
        </w:tc>
        <w:tc>
          <w:tcPr>
            <w:tcW w:w="2700" w:type="dxa"/>
          </w:tcPr>
          <w:p w14:paraId="1FCF0B58" w14:textId="1A6B6930" w:rsidR="0096455C" w:rsidRPr="0096455C" w:rsidRDefault="0096455C" w:rsidP="007A4908">
            <w:pPr>
              <w:rPr>
                <w:rFonts w:ascii="Palatino Linotype" w:eastAsia="Calibri" w:hAnsi="Palatino Linotype"/>
                <w:sz w:val="22"/>
                <w:szCs w:val="22"/>
              </w:rPr>
            </w:pPr>
            <w:r w:rsidRPr="0096455C">
              <w:rPr>
                <w:rFonts w:ascii="Palatino Linotype" w:eastAsia="Calibri" w:hAnsi="Palatino Linotype"/>
                <w:sz w:val="22"/>
                <w:szCs w:val="22"/>
              </w:rPr>
              <w:t>Introductions, Discuss Major Assignments,</w:t>
            </w:r>
            <w:r w:rsidR="007A4908">
              <w:rPr>
                <w:rFonts w:ascii="Palatino Linotype" w:eastAsia="Calibri" w:hAnsi="Palatino Linotype"/>
                <w:sz w:val="22"/>
                <w:szCs w:val="22"/>
              </w:rPr>
              <w:t xml:space="preserve"> Go over Syllabus and Schedule, Issue Proposal assignment,</w:t>
            </w:r>
            <w:r w:rsidR="007A4908" w:rsidRPr="0096455C">
              <w:rPr>
                <w:rFonts w:ascii="Palatino Linotype" w:eastAsia="Calibri" w:hAnsi="Palatino Linotype"/>
                <w:sz w:val="22"/>
                <w:szCs w:val="22"/>
              </w:rPr>
              <w:t xml:space="preserve"> </w:t>
            </w:r>
            <w:r w:rsidR="007A4908" w:rsidRPr="0096455C">
              <w:rPr>
                <w:rFonts w:ascii="Palatino Linotype" w:eastAsia="Calibri" w:hAnsi="Palatino Linotype"/>
                <w:sz w:val="22"/>
                <w:szCs w:val="22"/>
              </w:rPr>
              <w:t>Discuss current issues, possible research topics</w:t>
            </w:r>
          </w:p>
        </w:tc>
        <w:tc>
          <w:tcPr>
            <w:tcW w:w="3150" w:type="dxa"/>
          </w:tcPr>
          <w:p w14:paraId="64F2E7D6" w14:textId="77777777" w:rsidR="0096455C" w:rsidRPr="0096455C" w:rsidRDefault="0096455C" w:rsidP="0096455C">
            <w:pPr>
              <w:rPr>
                <w:rFonts w:ascii="Palatino Linotype" w:eastAsia="Calibri" w:hAnsi="Palatino Linotype"/>
                <w:sz w:val="22"/>
                <w:szCs w:val="22"/>
              </w:rPr>
            </w:pPr>
          </w:p>
        </w:tc>
        <w:tc>
          <w:tcPr>
            <w:tcW w:w="2515" w:type="dxa"/>
          </w:tcPr>
          <w:p w14:paraId="55B4F7C6"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Brainstorming Session </w:t>
            </w:r>
          </w:p>
          <w:p w14:paraId="1A924A83"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Diagnostic Essay: Due by the End of Class</w:t>
            </w:r>
          </w:p>
        </w:tc>
      </w:tr>
      <w:tr w:rsidR="0096455C" w:rsidRPr="0096455C" w14:paraId="6B32D307" w14:textId="77777777" w:rsidTr="00C20FA8">
        <w:tc>
          <w:tcPr>
            <w:tcW w:w="985" w:type="dxa"/>
          </w:tcPr>
          <w:p w14:paraId="58379E56"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Tues</w:t>
            </w:r>
          </w:p>
          <w:p w14:paraId="68C221E1"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6/7</w:t>
            </w:r>
          </w:p>
        </w:tc>
        <w:tc>
          <w:tcPr>
            <w:tcW w:w="2700" w:type="dxa"/>
          </w:tcPr>
          <w:p w14:paraId="7A9AB05E"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The Rhetorical Situation,</w:t>
            </w:r>
          </w:p>
          <w:p w14:paraId="1B6CFB1D"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Entering the conversation, Drafting what you know</w:t>
            </w:r>
          </w:p>
        </w:tc>
        <w:tc>
          <w:tcPr>
            <w:tcW w:w="3150" w:type="dxa"/>
          </w:tcPr>
          <w:p w14:paraId="3EEA4FD7"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Readings:</w:t>
            </w:r>
            <w:r w:rsidRPr="0096455C">
              <w:rPr>
                <w:rFonts w:ascii="Calibri" w:hAnsi="Calibri"/>
                <w:i/>
                <w:sz w:val="20"/>
                <w:szCs w:val="20"/>
              </w:rPr>
              <w:t xml:space="preserve"> </w:t>
            </w:r>
            <w:r w:rsidRPr="0096455C">
              <w:rPr>
                <w:rFonts w:ascii="Palatino Linotype" w:eastAsia="Calibri" w:hAnsi="Palatino Linotype"/>
                <w:i/>
                <w:sz w:val="22"/>
                <w:szCs w:val="22"/>
              </w:rPr>
              <w:t>FYW</w:t>
            </w:r>
            <w:r w:rsidRPr="0096455C">
              <w:rPr>
                <w:rFonts w:ascii="Palatino Linotype" w:eastAsia="Calibri" w:hAnsi="Palatino Linotype"/>
                <w:sz w:val="22"/>
                <w:szCs w:val="22"/>
              </w:rPr>
              <w:t>:</w:t>
            </w:r>
            <w:r w:rsidRPr="0096455C">
              <w:rPr>
                <w:rFonts w:ascii="Palatino Linotype" w:eastAsia="Calibri" w:hAnsi="Palatino Linotype"/>
                <w:i/>
                <w:sz w:val="22"/>
                <w:szCs w:val="22"/>
              </w:rPr>
              <w:t xml:space="preserve"> </w:t>
            </w:r>
            <w:r w:rsidRPr="0096455C">
              <w:rPr>
                <w:rFonts w:ascii="Palatino Linotype" w:eastAsia="Calibri" w:hAnsi="Palatino Linotype"/>
                <w:sz w:val="22"/>
                <w:szCs w:val="22"/>
              </w:rPr>
              <w:t>pp. P17-P20 , P49-P50,</w:t>
            </w:r>
            <w:r w:rsidRPr="0096455C">
              <w:rPr>
                <w:rFonts w:ascii="Palatino Linotype" w:eastAsia="Calibri" w:hAnsi="Palatino Linotype"/>
                <w:b/>
                <w:sz w:val="22"/>
                <w:szCs w:val="22"/>
              </w:rPr>
              <w:t xml:space="preserve"> </w:t>
            </w:r>
            <w:r w:rsidRPr="0096455C">
              <w:rPr>
                <w:rFonts w:ascii="Palatino Linotype" w:eastAsia="Calibri" w:hAnsi="Palatino Linotype"/>
                <w:sz w:val="22"/>
                <w:szCs w:val="22"/>
              </w:rPr>
              <w:t>Ch. 2 (39-42, 48-50, bottom of 51-55),</w:t>
            </w:r>
            <w:r w:rsidRPr="0096455C">
              <w:rPr>
                <w:rFonts w:ascii="Calibri" w:hAnsi="Calibri"/>
                <w:i/>
                <w:sz w:val="20"/>
                <w:szCs w:val="20"/>
              </w:rPr>
              <w:t xml:space="preserve"> </w:t>
            </w:r>
            <w:r w:rsidRPr="0096455C">
              <w:rPr>
                <w:rFonts w:ascii="Palatino Linotype" w:eastAsia="Calibri" w:hAnsi="Palatino Linotype"/>
                <w:sz w:val="22"/>
                <w:szCs w:val="22"/>
              </w:rPr>
              <w:t xml:space="preserve">Ch. 1 (pages 2-23, 36) </w:t>
            </w:r>
            <w:r w:rsidRPr="0096455C">
              <w:rPr>
                <w:rFonts w:ascii="Palatino Linotype" w:eastAsia="Calibri" w:hAnsi="Palatino Linotype"/>
                <w:b/>
                <w:sz w:val="22"/>
                <w:szCs w:val="22"/>
              </w:rPr>
              <w:t>and</w:t>
            </w:r>
            <w:r w:rsidRPr="0096455C">
              <w:rPr>
                <w:rFonts w:ascii="Palatino Linotype" w:eastAsia="Calibri" w:hAnsi="Palatino Linotype"/>
                <w:sz w:val="22"/>
                <w:szCs w:val="22"/>
              </w:rPr>
              <w:t xml:space="preserve"> </w:t>
            </w:r>
            <w:r w:rsidRPr="0096455C">
              <w:rPr>
                <w:rFonts w:ascii="Palatino Linotype" w:eastAsia="Calibri" w:hAnsi="Palatino Linotype"/>
                <w:i/>
                <w:sz w:val="22"/>
                <w:szCs w:val="22"/>
              </w:rPr>
              <w:t>TSIS</w:t>
            </w:r>
            <w:r w:rsidRPr="0096455C">
              <w:rPr>
                <w:rFonts w:ascii="Palatino Linotype" w:eastAsia="Calibri" w:hAnsi="Palatino Linotype"/>
                <w:sz w:val="22"/>
                <w:szCs w:val="22"/>
              </w:rPr>
              <w:t xml:space="preserve"> Preface, Introduction, and Ch. 1.</w:t>
            </w:r>
          </w:p>
          <w:p w14:paraId="3E05CFCF" w14:textId="3EDB36DC" w:rsidR="007A4908"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007A4908">
              <w:rPr>
                <w:rFonts w:ascii="Palatino Linotype" w:eastAsia="Calibri" w:hAnsi="Palatino Linotype"/>
                <w:sz w:val="22"/>
                <w:szCs w:val="22"/>
              </w:rPr>
              <w:t>Signed Syllabus contract</w:t>
            </w:r>
            <w:bookmarkStart w:id="0" w:name="_GoBack"/>
            <w:bookmarkEnd w:id="0"/>
            <w:r w:rsidR="007A4908">
              <w:rPr>
                <w:rFonts w:ascii="Palatino Linotype" w:eastAsia="Calibri" w:hAnsi="Palatino Linotype"/>
                <w:sz w:val="22"/>
                <w:szCs w:val="22"/>
              </w:rPr>
              <w:t xml:space="preserve"> </w:t>
            </w:r>
          </w:p>
        </w:tc>
        <w:tc>
          <w:tcPr>
            <w:tcW w:w="2515" w:type="dxa"/>
          </w:tcPr>
          <w:p w14:paraId="000216D6"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#1: Invention Questions 1-4</w:t>
            </w:r>
          </w:p>
        </w:tc>
      </w:tr>
      <w:tr w:rsidR="0096455C" w:rsidRPr="0096455C" w14:paraId="2AD39CB8" w14:textId="77777777" w:rsidTr="00C20FA8">
        <w:tc>
          <w:tcPr>
            <w:tcW w:w="985" w:type="dxa"/>
          </w:tcPr>
          <w:p w14:paraId="17D691BB"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Wed</w:t>
            </w:r>
          </w:p>
          <w:p w14:paraId="1DA180A3"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6/8</w:t>
            </w:r>
          </w:p>
        </w:tc>
        <w:tc>
          <w:tcPr>
            <w:tcW w:w="2700" w:type="dxa"/>
          </w:tcPr>
          <w:p w14:paraId="57D0AE8D" w14:textId="52387E2C"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Current Issue</w:t>
            </w:r>
            <w:r w:rsidR="007A4908">
              <w:rPr>
                <w:rFonts w:ascii="Palatino Linotype" w:eastAsia="Calibri" w:hAnsi="Palatino Linotype"/>
                <w:sz w:val="22"/>
                <w:szCs w:val="22"/>
              </w:rPr>
              <w:t>s, Sample IP, Peer Review Group Work</w:t>
            </w:r>
            <w:r w:rsidRPr="0096455C">
              <w:rPr>
                <w:rFonts w:ascii="Palatino Linotype" w:eastAsia="Calibri" w:hAnsi="Palatino Linotype"/>
                <w:sz w:val="22"/>
                <w:szCs w:val="22"/>
              </w:rPr>
              <w:t>, Academic Dishonesty,</w:t>
            </w:r>
          </w:p>
        </w:tc>
        <w:tc>
          <w:tcPr>
            <w:tcW w:w="3150" w:type="dxa"/>
          </w:tcPr>
          <w:p w14:paraId="7BC5400B"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sz w:val="22"/>
                <w:szCs w:val="22"/>
              </w:rPr>
              <w:t>Readings:</w:t>
            </w:r>
            <w:r w:rsidRPr="0096455C">
              <w:rPr>
                <w:rFonts w:ascii="Calibri" w:hAnsi="Calibri"/>
                <w:b/>
                <w:sz w:val="20"/>
                <w:szCs w:val="20"/>
              </w:rPr>
              <w:t xml:space="preserve"> </w:t>
            </w:r>
            <w:r w:rsidRPr="0096455C">
              <w:rPr>
                <w:rFonts w:ascii="Palatino Linotype" w:eastAsia="Calibri" w:hAnsi="Palatino Linotype"/>
                <w:b/>
                <w:sz w:val="22"/>
                <w:szCs w:val="22"/>
              </w:rPr>
              <w:t xml:space="preserve">: </w:t>
            </w:r>
            <w:r w:rsidRPr="0096455C">
              <w:rPr>
                <w:rFonts w:ascii="Palatino Linotype" w:eastAsia="Calibri" w:hAnsi="Palatino Linotype"/>
                <w:sz w:val="22"/>
                <w:szCs w:val="22"/>
              </w:rPr>
              <w:t xml:space="preserve">Sample IP in </w:t>
            </w:r>
            <w:r w:rsidRPr="0096455C">
              <w:rPr>
                <w:rFonts w:ascii="Palatino Linotype" w:eastAsia="Calibri" w:hAnsi="Palatino Linotype"/>
                <w:i/>
                <w:sz w:val="22"/>
                <w:szCs w:val="22"/>
              </w:rPr>
              <w:t>FYW</w:t>
            </w:r>
            <w:r w:rsidRPr="0096455C">
              <w:rPr>
                <w:rFonts w:ascii="Palatino Linotype" w:eastAsia="Calibri" w:hAnsi="Palatino Linotype"/>
                <w:sz w:val="22"/>
                <w:szCs w:val="22"/>
              </w:rPr>
              <w:t xml:space="preserve"> pp. P55-P56, Ch. 3 </w:t>
            </w:r>
            <w:r w:rsidRPr="0096455C">
              <w:rPr>
                <w:rFonts w:ascii="Palatino Linotype" w:eastAsia="Calibri" w:hAnsi="Palatino Linotype"/>
                <w:sz w:val="22"/>
                <w:szCs w:val="22"/>
              </w:rPr>
              <w:softHyphen/>
              <w:t>(64-82),</w:t>
            </w:r>
            <w:r w:rsidRPr="0096455C">
              <w:rPr>
                <w:rFonts w:ascii="Calibri" w:hAnsi="Calibri" w:cs="Arial"/>
                <w:sz w:val="20"/>
                <w:szCs w:val="20"/>
              </w:rPr>
              <w:t xml:space="preserve"> </w:t>
            </w:r>
            <w:r w:rsidRPr="0096455C">
              <w:rPr>
                <w:rFonts w:ascii="Palatino Linotype" w:hAnsi="Palatino Linotype" w:cs="Arial"/>
                <w:sz w:val="22"/>
                <w:szCs w:val="22"/>
              </w:rPr>
              <w:t xml:space="preserve">and </w:t>
            </w:r>
            <w:r w:rsidRPr="0096455C">
              <w:rPr>
                <w:rFonts w:ascii="Palatino Linotype" w:eastAsia="Calibri" w:hAnsi="Palatino Linotype"/>
                <w:sz w:val="22"/>
                <w:szCs w:val="22"/>
              </w:rPr>
              <w:t xml:space="preserve">MLA (369-395) </w:t>
            </w:r>
            <w:r w:rsidRPr="0096455C">
              <w:rPr>
                <w:rFonts w:ascii="Palatino Linotype" w:eastAsia="Calibri" w:hAnsi="Palatino Linotype"/>
                <w:b/>
                <w:sz w:val="22"/>
                <w:szCs w:val="22"/>
              </w:rPr>
              <w:t xml:space="preserve">and </w:t>
            </w:r>
            <w:r w:rsidRPr="0096455C">
              <w:rPr>
                <w:rFonts w:ascii="Palatino Linotype" w:eastAsia="Calibri" w:hAnsi="Palatino Linotype"/>
                <w:i/>
                <w:sz w:val="22"/>
                <w:szCs w:val="22"/>
              </w:rPr>
              <w:t xml:space="preserve">TSIS </w:t>
            </w:r>
            <w:r w:rsidRPr="0096455C">
              <w:rPr>
                <w:rFonts w:ascii="Palatino Linotype" w:eastAsia="Calibri" w:hAnsi="Palatino Linotype"/>
                <w:sz w:val="22"/>
                <w:szCs w:val="22"/>
              </w:rPr>
              <w:t>Chapter 7</w:t>
            </w:r>
          </w:p>
        </w:tc>
        <w:tc>
          <w:tcPr>
            <w:tcW w:w="2515" w:type="dxa"/>
          </w:tcPr>
          <w:p w14:paraId="5936EA9E"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#2: In class workshop: Drafting the IP</w:t>
            </w:r>
          </w:p>
        </w:tc>
      </w:tr>
      <w:tr w:rsidR="0096455C" w:rsidRPr="0096455C" w14:paraId="0CFAC302" w14:textId="77777777" w:rsidTr="00C20FA8">
        <w:tc>
          <w:tcPr>
            <w:tcW w:w="985" w:type="dxa"/>
          </w:tcPr>
          <w:p w14:paraId="13301936"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Thurs</w:t>
            </w:r>
          </w:p>
          <w:p w14:paraId="3743E257"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6/9</w:t>
            </w:r>
          </w:p>
        </w:tc>
        <w:tc>
          <w:tcPr>
            <w:tcW w:w="2700" w:type="dxa"/>
          </w:tcPr>
          <w:p w14:paraId="424F0683"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Peer review workshop</w:t>
            </w:r>
          </w:p>
        </w:tc>
        <w:tc>
          <w:tcPr>
            <w:tcW w:w="3150" w:type="dxa"/>
          </w:tcPr>
          <w:p w14:paraId="6CB9A06F"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 xml:space="preserve">FYW </w:t>
            </w:r>
            <w:r w:rsidRPr="0096455C">
              <w:rPr>
                <w:rFonts w:ascii="Palatino Linotype" w:eastAsia="Calibri" w:hAnsi="Palatino Linotype"/>
                <w:sz w:val="22"/>
                <w:szCs w:val="22"/>
              </w:rPr>
              <w:t>Ch. 3 (82-89)</w:t>
            </w:r>
          </w:p>
          <w:p w14:paraId="284CC227"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Issue Proposal (First Draft)</w:t>
            </w:r>
          </w:p>
        </w:tc>
        <w:tc>
          <w:tcPr>
            <w:tcW w:w="2515" w:type="dxa"/>
          </w:tcPr>
          <w:p w14:paraId="23C12783"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WA #3: Peer Review: Groups of Two </w:t>
            </w:r>
          </w:p>
          <w:p w14:paraId="4415A228"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Two reviews due by the end of class.</w:t>
            </w:r>
          </w:p>
        </w:tc>
      </w:tr>
      <w:tr w:rsidR="0096455C" w:rsidRPr="0096455C" w14:paraId="42CB614A" w14:textId="77777777" w:rsidTr="00C20FA8">
        <w:tc>
          <w:tcPr>
            <w:tcW w:w="985" w:type="dxa"/>
          </w:tcPr>
          <w:p w14:paraId="0B17DB7A"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Mon</w:t>
            </w:r>
          </w:p>
          <w:p w14:paraId="2D4B9031"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6/13</w:t>
            </w:r>
          </w:p>
        </w:tc>
        <w:tc>
          <w:tcPr>
            <w:tcW w:w="2700" w:type="dxa"/>
          </w:tcPr>
          <w:p w14:paraId="46E77C78"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Annotated Bibliography Assignment, Finding Sources, Discuss Strengths and Weaknesses of IP and the upcoming projects</w:t>
            </w:r>
          </w:p>
        </w:tc>
        <w:tc>
          <w:tcPr>
            <w:tcW w:w="3150" w:type="dxa"/>
          </w:tcPr>
          <w:p w14:paraId="399EEB2D"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sz w:val="22"/>
                <w:szCs w:val="22"/>
              </w:rPr>
              <w:t xml:space="preserve">AB assignment in </w:t>
            </w:r>
            <w:r w:rsidRPr="0096455C">
              <w:rPr>
                <w:rFonts w:ascii="Palatino Linotype" w:eastAsia="Calibri" w:hAnsi="Palatino Linotype"/>
                <w:i/>
                <w:sz w:val="22"/>
                <w:szCs w:val="22"/>
              </w:rPr>
              <w:t>FYW</w:t>
            </w:r>
            <w:r w:rsidRPr="0096455C">
              <w:rPr>
                <w:rFonts w:ascii="Palatino Linotype" w:eastAsia="Calibri" w:hAnsi="Palatino Linotype"/>
                <w:sz w:val="22"/>
                <w:szCs w:val="22"/>
              </w:rPr>
              <w:t xml:space="preserve"> pp. P57-P58</w:t>
            </w:r>
          </w:p>
          <w:p w14:paraId="20B0E030"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Issue Proposal (Final Draft), Team Member Assessment Survey</w:t>
            </w:r>
          </w:p>
        </w:tc>
        <w:tc>
          <w:tcPr>
            <w:tcW w:w="2515" w:type="dxa"/>
          </w:tcPr>
          <w:p w14:paraId="3C9545D0"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Short Response on writing process</w:t>
            </w:r>
          </w:p>
          <w:p w14:paraId="45A41521"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#4: Locate and analyze at least one source</w:t>
            </w:r>
          </w:p>
        </w:tc>
      </w:tr>
      <w:tr w:rsidR="0096455C" w:rsidRPr="0096455C" w14:paraId="7AE0879F" w14:textId="77777777" w:rsidTr="00C20FA8">
        <w:tc>
          <w:tcPr>
            <w:tcW w:w="985" w:type="dxa"/>
          </w:tcPr>
          <w:p w14:paraId="0F60269B"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Tues</w:t>
            </w:r>
          </w:p>
          <w:p w14:paraId="76B5D029"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6/14</w:t>
            </w:r>
          </w:p>
        </w:tc>
        <w:tc>
          <w:tcPr>
            <w:tcW w:w="2700" w:type="dxa"/>
          </w:tcPr>
          <w:p w14:paraId="37FFBC84"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Reasons and Evidence, Audience Analysis,</w:t>
            </w:r>
            <w:r w:rsidRPr="0096455C">
              <w:rPr>
                <w:rFonts w:ascii="Calibri" w:hAnsi="Calibri"/>
                <w:sz w:val="20"/>
                <w:szCs w:val="20"/>
              </w:rPr>
              <w:t xml:space="preserve"> </w:t>
            </w:r>
          </w:p>
          <w:p w14:paraId="68EFE519"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 </w:t>
            </w:r>
          </w:p>
          <w:p w14:paraId="5634E56B" w14:textId="77777777" w:rsidR="0096455C" w:rsidRPr="0096455C" w:rsidRDefault="0096455C" w:rsidP="0096455C">
            <w:pPr>
              <w:rPr>
                <w:rFonts w:ascii="Palatino Linotype" w:eastAsia="Calibri" w:hAnsi="Palatino Linotype"/>
                <w:sz w:val="22"/>
                <w:szCs w:val="22"/>
              </w:rPr>
            </w:pPr>
          </w:p>
        </w:tc>
        <w:tc>
          <w:tcPr>
            <w:tcW w:w="3150" w:type="dxa"/>
          </w:tcPr>
          <w:p w14:paraId="465224F2"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 xml:space="preserve">FYW </w:t>
            </w:r>
            <w:r w:rsidRPr="0096455C">
              <w:rPr>
                <w:rFonts w:ascii="Palatino Linotype" w:eastAsia="Calibri" w:hAnsi="Palatino Linotype"/>
                <w:sz w:val="22"/>
                <w:szCs w:val="22"/>
              </w:rPr>
              <w:t>Ch. 6 (pp. 142-160)</w:t>
            </w:r>
            <w:r w:rsidRPr="0096455C">
              <w:rPr>
                <w:rFonts w:ascii="Palatino Linotype" w:eastAsia="Calibri" w:hAnsi="Palatino Linotype"/>
                <w:b/>
                <w:sz w:val="22"/>
                <w:szCs w:val="22"/>
              </w:rPr>
              <w:t xml:space="preserve">, </w:t>
            </w:r>
            <w:r w:rsidRPr="0096455C">
              <w:rPr>
                <w:rFonts w:ascii="Palatino Linotype" w:eastAsia="Calibri" w:hAnsi="Palatino Linotype"/>
                <w:i/>
                <w:sz w:val="22"/>
                <w:szCs w:val="22"/>
              </w:rPr>
              <w:t xml:space="preserve">TSIS </w:t>
            </w:r>
            <w:r w:rsidRPr="0096455C">
              <w:rPr>
                <w:rFonts w:ascii="Palatino Linotype" w:eastAsia="Calibri" w:hAnsi="Palatino Linotype"/>
                <w:sz w:val="22"/>
                <w:szCs w:val="22"/>
              </w:rPr>
              <w:t xml:space="preserve">Ch. 2 &amp; 3, </w:t>
            </w:r>
            <w:r w:rsidRPr="0096455C">
              <w:rPr>
                <w:rFonts w:ascii="Palatino Linotype" w:eastAsia="Calibri" w:hAnsi="Palatino Linotype"/>
                <w:b/>
                <w:sz w:val="22"/>
                <w:szCs w:val="22"/>
              </w:rPr>
              <w:t>and</w:t>
            </w:r>
            <w:r w:rsidRPr="0096455C">
              <w:rPr>
                <w:rFonts w:ascii="Palatino Linotype" w:eastAsia="Calibri" w:hAnsi="Palatino Linotype"/>
                <w:sz w:val="22"/>
                <w:szCs w:val="22"/>
              </w:rPr>
              <w:t xml:space="preserve"> 2 articles for your AB</w:t>
            </w:r>
          </w:p>
        </w:tc>
        <w:tc>
          <w:tcPr>
            <w:tcW w:w="2515" w:type="dxa"/>
          </w:tcPr>
          <w:p w14:paraId="5860210B"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#5: Locate and Analyze two more sources</w:t>
            </w:r>
          </w:p>
        </w:tc>
      </w:tr>
      <w:tr w:rsidR="0096455C" w:rsidRPr="0096455C" w14:paraId="3D48DE20" w14:textId="77777777" w:rsidTr="00C20FA8">
        <w:tc>
          <w:tcPr>
            <w:tcW w:w="985" w:type="dxa"/>
          </w:tcPr>
          <w:p w14:paraId="12BFDCCB"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Wed</w:t>
            </w:r>
          </w:p>
          <w:p w14:paraId="65861F4D"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6/15</w:t>
            </w:r>
          </w:p>
        </w:tc>
        <w:tc>
          <w:tcPr>
            <w:tcW w:w="2700" w:type="dxa"/>
          </w:tcPr>
          <w:p w14:paraId="656BB8B8"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Evaluating and Reporting Evidence</w:t>
            </w:r>
          </w:p>
        </w:tc>
        <w:tc>
          <w:tcPr>
            <w:tcW w:w="3150" w:type="dxa"/>
          </w:tcPr>
          <w:p w14:paraId="709A4C53"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sz w:val="22"/>
                <w:szCs w:val="22"/>
              </w:rPr>
              <w:t>Readings:</w:t>
            </w:r>
            <w:r w:rsidRPr="0096455C">
              <w:rPr>
                <w:rFonts w:ascii="Calibri" w:hAnsi="Calibri"/>
                <w:i/>
                <w:sz w:val="20"/>
                <w:szCs w:val="20"/>
              </w:rPr>
              <w:t xml:space="preserve"> </w:t>
            </w:r>
            <w:r w:rsidRPr="0096455C">
              <w:rPr>
                <w:rFonts w:ascii="Palatino Linotype" w:eastAsia="Calibri" w:hAnsi="Palatino Linotype"/>
                <w:i/>
                <w:sz w:val="22"/>
                <w:szCs w:val="22"/>
              </w:rPr>
              <w:t>FYW</w:t>
            </w:r>
            <w:r w:rsidRPr="0096455C">
              <w:rPr>
                <w:rFonts w:ascii="Palatino Linotype" w:eastAsia="Calibri" w:hAnsi="Palatino Linotype"/>
                <w:sz w:val="22"/>
                <w:szCs w:val="22"/>
              </w:rPr>
              <w:t xml:space="preserve"> Ch. 7 (pp. 176-191) </w:t>
            </w:r>
            <w:r w:rsidRPr="0096455C">
              <w:rPr>
                <w:rFonts w:ascii="Palatino Linotype" w:eastAsia="Calibri" w:hAnsi="Palatino Linotype"/>
                <w:b/>
                <w:sz w:val="22"/>
                <w:szCs w:val="22"/>
              </w:rPr>
              <w:t>and</w:t>
            </w:r>
            <w:r w:rsidRPr="0096455C">
              <w:rPr>
                <w:rFonts w:ascii="Palatino Linotype" w:eastAsia="Calibri" w:hAnsi="Palatino Linotype"/>
                <w:sz w:val="22"/>
                <w:szCs w:val="22"/>
              </w:rPr>
              <w:t xml:space="preserve"> 2 articles for your AB</w:t>
            </w:r>
          </w:p>
        </w:tc>
        <w:tc>
          <w:tcPr>
            <w:tcW w:w="2515" w:type="dxa"/>
          </w:tcPr>
          <w:p w14:paraId="6A6EF20D"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#6: Locate and analyze two more sources</w:t>
            </w:r>
          </w:p>
        </w:tc>
      </w:tr>
      <w:tr w:rsidR="0096455C" w:rsidRPr="0096455C" w14:paraId="79923EB0" w14:textId="77777777" w:rsidTr="00C20FA8">
        <w:tc>
          <w:tcPr>
            <w:tcW w:w="985" w:type="dxa"/>
          </w:tcPr>
          <w:p w14:paraId="2F7E3FB4"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Thurs</w:t>
            </w:r>
          </w:p>
          <w:p w14:paraId="195E9A36"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6/16</w:t>
            </w:r>
          </w:p>
        </w:tc>
        <w:tc>
          <w:tcPr>
            <w:tcW w:w="2700" w:type="dxa"/>
          </w:tcPr>
          <w:p w14:paraId="5D4EB779"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Reviewing Ethos, Logos, and Pathos</w:t>
            </w:r>
          </w:p>
        </w:tc>
        <w:tc>
          <w:tcPr>
            <w:tcW w:w="3150" w:type="dxa"/>
          </w:tcPr>
          <w:p w14:paraId="2FE17D17" w14:textId="77777777" w:rsidR="0096455C" w:rsidRPr="0096455C" w:rsidRDefault="0096455C" w:rsidP="0096455C">
            <w:pPr>
              <w:rPr>
                <w:rFonts w:ascii="Palatino Linotype" w:eastAsia="Calibri" w:hAnsi="Palatino Linotype"/>
                <w:i/>
                <w:sz w:val="22"/>
                <w:szCs w:val="22"/>
              </w:rPr>
            </w:pPr>
            <w:r w:rsidRPr="0096455C">
              <w:rPr>
                <w:rFonts w:ascii="Palatino Linotype" w:eastAsia="Calibri" w:hAnsi="Palatino Linotype"/>
                <w:b/>
                <w:sz w:val="22"/>
                <w:szCs w:val="22"/>
              </w:rPr>
              <w:t>Readings:</w:t>
            </w:r>
            <w:r w:rsidRPr="0096455C">
              <w:rPr>
                <w:rFonts w:ascii="Calibri" w:hAnsi="Calibri"/>
                <w:sz w:val="20"/>
                <w:szCs w:val="20"/>
              </w:rPr>
              <w:t xml:space="preserve"> </w:t>
            </w:r>
            <w:r w:rsidRPr="0096455C">
              <w:rPr>
                <w:rFonts w:ascii="Palatino Linotype" w:eastAsia="Calibri" w:hAnsi="Palatino Linotype"/>
                <w:i/>
                <w:sz w:val="22"/>
                <w:szCs w:val="22"/>
              </w:rPr>
              <w:t xml:space="preserve">FYW </w:t>
            </w:r>
            <w:r w:rsidRPr="0096455C">
              <w:rPr>
                <w:rFonts w:ascii="Palatino Linotype" w:eastAsia="Calibri" w:hAnsi="Palatino Linotype"/>
                <w:sz w:val="22"/>
                <w:szCs w:val="22"/>
              </w:rPr>
              <w:t xml:space="preserve">Ch. 5 </w:t>
            </w:r>
            <w:r w:rsidRPr="0096455C">
              <w:rPr>
                <w:rFonts w:ascii="Palatino Linotype" w:eastAsia="Calibri" w:hAnsi="Palatino Linotype"/>
                <w:b/>
                <w:sz w:val="22"/>
                <w:szCs w:val="22"/>
              </w:rPr>
              <w:t xml:space="preserve">and </w:t>
            </w:r>
            <w:r w:rsidRPr="0096455C">
              <w:rPr>
                <w:rFonts w:ascii="Palatino Linotype" w:eastAsia="Calibri" w:hAnsi="Palatino Linotype"/>
                <w:sz w:val="22"/>
                <w:szCs w:val="22"/>
              </w:rPr>
              <w:t>2 articles for AB</w:t>
            </w:r>
          </w:p>
          <w:p w14:paraId="7888B6EA" w14:textId="77777777" w:rsidR="0096455C" w:rsidRPr="0096455C" w:rsidRDefault="0096455C" w:rsidP="0096455C">
            <w:pPr>
              <w:rPr>
                <w:rFonts w:ascii="Palatino Linotype" w:eastAsia="Calibri" w:hAnsi="Palatino Linotype"/>
                <w:b/>
                <w:sz w:val="22"/>
                <w:szCs w:val="22"/>
              </w:rPr>
            </w:pPr>
          </w:p>
        </w:tc>
        <w:tc>
          <w:tcPr>
            <w:tcW w:w="2515" w:type="dxa"/>
          </w:tcPr>
          <w:p w14:paraId="2FDE2DDD"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7: Locate and analyze two more sources</w:t>
            </w:r>
          </w:p>
        </w:tc>
      </w:tr>
      <w:tr w:rsidR="0096455C" w:rsidRPr="0096455C" w14:paraId="12D6B199" w14:textId="77777777" w:rsidTr="00C20FA8">
        <w:tc>
          <w:tcPr>
            <w:tcW w:w="985" w:type="dxa"/>
          </w:tcPr>
          <w:p w14:paraId="7A7BEA1C"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lastRenderedPageBreak/>
              <w:t>Mon</w:t>
            </w:r>
          </w:p>
          <w:p w14:paraId="7ED11DE4"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6/20</w:t>
            </w:r>
          </w:p>
        </w:tc>
        <w:tc>
          <w:tcPr>
            <w:tcW w:w="2700" w:type="dxa"/>
          </w:tcPr>
          <w:p w14:paraId="3774BF6C"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Introduce Mapping Paper, Perspectives on Argument, </w:t>
            </w:r>
          </w:p>
        </w:tc>
        <w:tc>
          <w:tcPr>
            <w:tcW w:w="3150" w:type="dxa"/>
          </w:tcPr>
          <w:p w14:paraId="14E05500"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sz w:val="22"/>
                <w:szCs w:val="22"/>
              </w:rPr>
              <w:t xml:space="preserve">MI assignment </w:t>
            </w:r>
            <w:r w:rsidRPr="0096455C">
              <w:rPr>
                <w:rFonts w:ascii="Palatino Linotype" w:eastAsia="Calibri" w:hAnsi="Palatino Linotype"/>
                <w:i/>
                <w:sz w:val="22"/>
                <w:szCs w:val="22"/>
              </w:rPr>
              <w:t>FYW</w:t>
            </w:r>
            <w:r w:rsidRPr="0096455C">
              <w:rPr>
                <w:rFonts w:ascii="Palatino Linotype" w:eastAsia="Calibri" w:hAnsi="Palatino Linotype"/>
                <w:sz w:val="22"/>
                <w:szCs w:val="22"/>
              </w:rPr>
              <w:t xml:space="preserve"> pp. P59-P62</w:t>
            </w:r>
          </w:p>
          <w:p w14:paraId="7D298E67"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Annotated Bibliography (Final Draft), Have a copy to use for the rest of the week</w:t>
            </w:r>
          </w:p>
        </w:tc>
        <w:tc>
          <w:tcPr>
            <w:tcW w:w="2515" w:type="dxa"/>
          </w:tcPr>
          <w:p w14:paraId="3E490878"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#8: Position 1 draft</w:t>
            </w:r>
          </w:p>
        </w:tc>
      </w:tr>
      <w:tr w:rsidR="0096455C" w:rsidRPr="0096455C" w14:paraId="3A2EBB2D" w14:textId="77777777" w:rsidTr="00C20FA8">
        <w:tc>
          <w:tcPr>
            <w:tcW w:w="985" w:type="dxa"/>
          </w:tcPr>
          <w:p w14:paraId="5167F16E"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Tues</w:t>
            </w:r>
          </w:p>
          <w:p w14:paraId="1BA5E14E"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6/21</w:t>
            </w:r>
          </w:p>
        </w:tc>
        <w:tc>
          <w:tcPr>
            <w:tcW w:w="2700" w:type="dxa"/>
          </w:tcPr>
          <w:p w14:paraId="45C126BB"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Incorporating Sources, Mapping Workshop</w:t>
            </w:r>
          </w:p>
        </w:tc>
        <w:tc>
          <w:tcPr>
            <w:tcW w:w="3150" w:type="dxa"/>
          </w:tcPr>
          <w:p w14:paraId="1DF7B305"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TSIS</w:t>
            </w:r>
            <w:r w:rsidRPr="0096455C">
              <w:rPr>
                <w:rFonts w:ascii="Palatino Linotype" w:eastAsia="Calibri" w:hAnsi="Palatino Linotype"/>
                <w:sz w:val="22"/>
                <w:szCs w:val="22"/>
              </w:rPr>
              <w:t xml:space="preserve"> Ch. 8 and “Incorporating Sources Effectively” (BB)</w:t>
            </w:r>
          </w:p>
          <w:p w14:paraId="429B8D8D" w14:textId="77777777" w:rsidR="0096455C" w:rsidRPr="0096455C" w:rsidRDefault="0096455C" w:rsidP="0096455C">
            <w:pPr>
              <w:rPr>
                <w:rFonts w:ascii="Palatino Linotype" w:eastAsia="Calibri" w:hAnsi="Palatino Linotype"/>
                <w:b/>
                <w:sz w:val="22"/>
                <w:szCs w:val="22"/>
              </w:rPr>
            </w:pPr>
          </w:p>
          <w:p w14:paraId="64921FAE" w14:textId="77777777" w:rsidR="0096455C" w:rsidRPr="0096455C" w:rsidRDefault="0096455C" w:rsidP="0096455C">
            <w:pPr>
              <w:rPr>
                <w:rFonts w:ascii="Palatino Linotype" w:eastAsia="Calibri" w:hAnsi="Palatino Linotype"/>
                <w:b/>
                <w:sz w:val="22"/>
                <w:szCs w:val="22"/>
              </w:rPr>
            </w:pPr>
          </w:p>
        </w:tc>
        <w:tc>
          <w:tcPr>
            <w:tcW w:w="2515" w:type="dxa"/>
          </w:tcPr>
          <w:p w14:paraId="54D63EA9"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#9: Position 2 draft</w:t>
            </w:r>
          </w:p>
        </w:tc>
      </w:tr>
      <w:tr w:rsidR="0096455C" w:rsidRPr="0096455C" w14:paraId="30C6D97B" w14:textId="77777777" w:rsidTr="00C20FA8">
        <w:tc>
          <w:tcPr>
            <w:tcW w:w="985" w:type="dxa"/>
          </w:tcPr>
          <w:p w14:paraId="2DCF88C3"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Wed</w:t>
            </w:r>
          </w:p>
          <w:p w14:paraId="0DBE6B66"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6/22</w:t>
            </w:r>
          </w:p>
        </w:tc>
        <w:tc>
          <w:tcPr>
            <w:tcW w:w="2700" w:type="dxa"/>
          </w:tcPr>
          <w:p w14:paraId="5D2AD144"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Writing Workshop, Peer Review Partners, In-class Peer Review group work</w:t>
            </w:r>
          </w:p>
        </w:tc>
        <w:tc>
          <w:tcPr>
            <w:tcW w:w="3150" w:type="dxa"/>
          </w:tcPr>
          <w:p w14:paraId="4EAAF3CC"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Readings:</w:t>
            </w:r>
            <w:r w:rsidRPr="0096455C">
              <w:rPr>
                <w:rFonts w:ascii="Calibri" w:hAnsi="Calibri"/>
                <w:sz w:val="20"/>
                <w:szCs w:val="20"/>
              </w:rPr>
              <w:t xml:space="preserve"> </w:t>
            </w:r>
            <w:r w:rsidRPr="0096455C">
              <w:rPr>
                <w:rFonts w:ascii="Palatino Linotype" w:eastAsia="Calibri" w:hAnsi="Palatino Linotype"/>
                <w:sz w:val="22"/>
                <w:szCs w:val="22"/>
              </w:rPr>
              <w:t xml:space="preserve">MI sample in </w:t>
            </w:r>
            <w:r w:rsidRPr="0096455C">
              <w:rPr>
                <w:rFonts w:ascii="Palatino Linotype" w:eastAsia="Calibri" w:hAnsi="Palatino Linotype"/>
                <w:i/>
                <w:sz w:val="22"/>
                <w:szCs w:val="22"/>
              </w:rPr>
              <w:t>FYW</w:t>
            </w:r>
            <w:r w:rsidRPr="0096455C">
              <w:rPr>
                <w:rFonts w:ascii="Palatino Linotype" w:eastAsia="Calibri" w:hAnsi="Palatino Linotype"/>
                <w:sz w:val="22"/>
                <w:szCs w:val="22"/>
              </w:rPr>
              <w:t xml:space="preserve"> (pp. P63-P65)</w:t>
            </w:r>
          </w:p>
        </w:tc>
        <w:tc>
          <w:tcPr>
            <w:tcW w:w="2515" w:type="dxa"/>
          </w:tcPr>
          <w:p w14:paraId="0F57A7A3"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#10: Position 3 draft</w:t>
            </w:r>
          </w:p>
        </w:tc>
      </w:tr>
      <w:tr w:rsidR="0096455C" w:rsidRPr="0096455C" w14:paraId="4A9BD8F3" w14:textId="77777777" w:rsidTr="00C20FA8">
        <w:tc>
          <w:tcPr>
            <w:tcW w:w="985" w:type="dxa"/>
          </w:tcPr>
          <w:p w14:paraId="5791FF2D"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Thurs</w:t>
            </w:r>
          </w:p>
          <w:p w14:paraId="16F743BB"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6/23</w:t>
            </w:r>
          </w:p>
        </w:tc>
        <w:tc>
          <w:tcPr>
            <w:tcW w:w="2700" w:type="dxa"/>
          </w:tcPr>
          <w:p w14:paraId="26EE235E"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Peer Review Workshop</w:t>
            </w:r>
          </w:p>
        </w:tc>
        <w:tc>
          <w:tcPr>
            <w:tcW w:w="3150" w:type="dxa"/>
          </w:tcPr>
          <w:p w14:paraId="18CF9D1A"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Mapping the Issue Paper (First Draft)</w:t>
            </w:r>
          </w:p>
        </w:tc>
        <w:tc>
          <w:tcPr>
            <w:tcW w:w="2515" w:type="dxa"/>
          </w:tcPr>
          <w:p w14:paraId="6FCA9AA7"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#11: Two Peer Reviews due by the end of class</w:t>
            </w:r>
          </w:p>
        </w:tc>
      </w:tr>
      <w:tr w:rsidR="0096455C" w:rsidRPr="0096455C" w14:paraId="5407679C" w14:textId="77777777" w:rsidTr="00C20FA8">
        <w:tc>
          <w:tcPr>
            <w:tcW w:w="985" w:type="dxa"/>
          </w:tcPr>
          <w:p w14:paraId="57DECBDA"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Mon</w:t>
            </w:r>
          </w:p>
          <w:p w14:paraId="193F416A"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6/27</w:t>
            </w:r>
          </w:p>
        </w:tc>
        <w:tc>
          <w:tcPr>
            <w:tcW w:w="2700" w:type="dxa"/>
          </w:tcPr>
          <w:p w14:paraId="2ABD4378"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Introduce RPP, Class Peer Review, Main Claims, Reasons, and Evidence</w:t>
            </w:r>
          </w:p>
        </w:tc>
        <w:tc>
          <w:tcPr>
            <w:tcW w:w="3150" w:type="dxa"/>
          </w:tcPr>
          <w:p w14:paraId="39D222C5"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sz w:val="22"/>
                <w:szCs w:val="22"/>
              </w:rPr>
              <w:t xml:space="preserve">RPP assignment and sample in </w:t>
            </w:r>
            <w:r w:rsidRPr="0096455C">
              <w:rPr>
                <w:rFonts w:ascii="Palatino Linotype" w:eastAsia="Calibri" w:hAnsi="Palatino Linotype"/>
                <w:i/>
                <w:sz w:val="22"/>
                <w:szCs w:val="22"/>
              </w:rPr>
              <w:t>FYW</w:t>
            </w:r>
            <w:r w:rsidRPr="0096455C">
              <w:rPr>
                <w:rFonts w:ascii="Palatino Linotype" w:eastAsia="Calibri" w:hAnsi="Palatino Linotype"/>
                <w:sz w:val="22"/>
                <w:szCs w:val="22"/>
              </w:rPr>
              <w:t xml:space="preserve"> pp. P66-P73</w:t>
            </w:r>
          </w:p>
          <w:p w14:paraId="4D8CA0AE"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Mapping Paper (Final Draft)</w:t>
            </w:r>
          </w:p>
        </w:tc>
        <w:tc>
          <w:tcPr>
            <w:tcW w:w="2515" w:type="dxa"/>
          </w:tcPr>
          <w:p w14:paraId="26FD0722"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#12: Outlining RPP, Main Claim, reasons, evidence</w:t>
            </w:r>
          </w:p>
        </w:tc>
      </w:tr>
      <w:tr w:rsidR="0096455C" w:rsidRPr="0096455C" w14:paraId="1562E58D" w14:textId="77777777" w:rsidTr="00C20FA8">
        <w:tc>
          <w:tcPr>
            <w:tcW w:w="985" w:type="dxa"/>
          </w:tcPr>
          <w:p w14:paraId="3B1EB7B8"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Tues</w:t>
            </w:r>
          </w:p>
          <w:p w14:paraId="247AE4D6"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6/28</w:t>
            </w:r>
          </w:p>
        </w:tc>
        <w:tc>
          <w:tcPr>
            <w:tcW w:w="2700" w:type="dxa"/>
          </w:tcPr>
          <w:p w14:paraId="19A9BB2A"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“So What” and “Who Cares” Workshop, Drafting the Research Position Paper</w:t>
            </w:r>
          </w:p>
        </w:tc>
        <w:tc>
          <w:tcPr>
            <w:tcW w:w="3150" w:type="dxa"/>
          </w:tcPr>
          <w:p w14:paraId="1F7DF06F"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FYW</w:t>
            </w:r>
            <w:r w:rsidRPr="0096455C">
              <w:rPr>
                <w:rFonts w:ascii="Palatino Linotype" w:eastAsia="Calibri" w:hAnsi="Palatino Linotype"/>
                <w:sz w:val="22"/>
                <w:szCs w:val="22"/>
              </w:rPr>
              <w:t xml:space="preserve"> Ch. 4 (109-117 and 121-122), Ch. 13 (328-330) </w:t>
            </w:r>
            <w:r w:rsidRPr="0096455C">
              <w:rPr>
                <w:rFonts w:ascii="Palatino Linotype" w:eastAsia="Calibri" w:hAnsi="Palatino Linotype"/>
                <w:b/>
                <w:sz w:val="22"/>
                <w:szCs w:val="22"/>
              </w:rPr>
              <w:t xml:space="preserve">and </w:t>
            </w:r>
            <w:r w:rsidRPr="0096455C">
              <w:rPr>
                <w:rFonts w:ascii="Palatino Linotype" w:eastAsia="Calibri" w:hAnsi="Palatino Linotype"/>
                <w:i/>
                <w:sz w:val="22"/>
                <w:szCs w:val="22"/>
              </w:rPr>
              <w:t xml:space="preserve">TSIS </w:t>
            </w:r>
            <w:r w:rsidRPr="0096455C">
              <w:rPr>
                <w:rFonts w:ascii="Palatino Linotype" w:eastAsia="Calibri" w:hAnsi="Palatino Linotype"/>
                <w:sz w:val="22"/>
                <w:szCs w:val="22"/>
              </w:rPr>
              <w:t>Ch. 4 &amp; 5</w:t>
            </w:r>
          </w:p>
        </w:tc>
        <w:tc>
          <w:tcPr>
            <w:tcW w:w="2515" w:type="dxa"/>
          </w:tcPr>
          <w:p w14:paraId="3D7D9250"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WA #13: Begin Drafting RPP, Introduction: “so what” and “who cares”</w:t>
            </w:r>
          </w:p>
        </w:tc>
      </w:tr>
      <w:tr w:rsidR="0096455C" w:rsidRPr="0096455C" w14:paraId="54431840" w14:textId="77777777" w:rsidTr="00C20FA8">
        <w:tc>
          <w:tcPr>
            <w:tcW w:w="985" w:type="dxa"/>
          </w:tcPr>
          <w:p w14:paraId="0E0D0793"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Wed</w:t>
            </w:r>
          </w:p>
          <w:p w14:paraId="24E85278"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6/29</w:t>
            </w:r>
          </w:p>
        </w:tc>
        <w:tc>
          <w:tcPr>
            <w:tcW w:w="2700" w:type="dxa"/>
          </w:tcPr>
          <w:p w14:paraId="7FB084AE"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Naysayer, Common Ground, Rogerian Argument </w:t>
            </w:r>
          </w:p>
        </w:tc>
        <w:tc>
          <w:tcPr>
            <w:tcW w:w="3150" w:type="dxa"/>
          </w:tcPr>
          <w:p w14:paraId="31DF052B"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sz w:val="22"/>
                <w:szCs w:val="22"/>
              </w:rPr>
              <w:t xml:space="preserve">Readings: </w:t>
            </w:r>
            <w:r w:rsidRPr="0096455C">
              <w:rPr>
                <w:rFonts w:ascii="Palatino Linotype" w:eastAsia="Calibri" w:hAnsi="Palatino Linotype"/>
                <w:i/>
                <w:sz w:val="22"/>
                <w:szCs w:val="22"/>
              </w:rPr>
              <w:t xml:space="preserve">FYW </w:t>
            </w:r>
            <w:r w:rsidRPr="0096455C">
              <w:rPr>
                <w:rFonts w:ascii="Palatino Linotype" w:eastAsia="Calibri" w:hAnsi="Palatino Linotype"/>
                <w:sz w:val="22"/>
                <w:szCs w:val="22"/>
              </w:rPr>
              <w:t xml:space="preserve">Ch. 11 (280-286) and </w:t>
            </w:r>
            <w:r w:rsidRPr="0096455C">
              <w:rPr>
                <w:rFonts w:ascii="Palatino Linotype" w:eastAsia="Calibri" w:hAnsi="Palatino Linotype"/>
                <w:i/>
                <w:sz w:val="22"/>
                <w:szCs w:val="22"/>
              </w:rPr>
              <w:t xml:space="preserve">TSIS </w:t>
            </w:r>
            <w:r w:rsidRPr="0096455C">
              <w:rPr>
                <w:rFonts w:ascii="Palatino Linotype" w:eastAsia="Calibri" w:hAnsi="Palatino Linotype"/>
                <w:sz w:val="22"/>
                <w:szCs w:val="22"/>
              </w:rPr>
              <w:t>Ch. 6</w:t>
            </w:r>
          </w:p>
        </w:tc>
        <w:tc>
          <w:tcPr>
            <w:tcW w:w="2515" w:type="dxa"/>
          </w:tcPr>
          <w:p w14:paraId="53D60322"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WA #14: Drafting the counterargument </w:t>
            </w:r>
          </w:p>
        </w:tc>
      </w:tr>
      <w:tr w:rsidR="0096455C" w:rsidRPr="0096455C" w14:paraId="53969D27" w14:textId="77777777" w:rsidTr="00C20FA8">
        <w:tc>
          <w:tcPr>
            <w:tcW w:w="985" w:type="dxa"/>
          </w:tcPr>
          <w:p w14:paraId="2D06347B"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Thurs</w:t>
            </w:r>
          </w:p>
          <w:p w14:paraId="6218155E"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6/30</w:t>
            </w:r>
          </w:p>
        </w:tc>
        <w:tc>
          <w:tcPr>
            <w:tcW w:w="2700" w:type="dxa"/>
          </w:tcPr>
          <w:p w14:paraId="50F8AA50"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Peer Review Workshop</w:t>
            </w:r>
          </w:p>
        </w:tc>
        <w:tc>
          <w:tcPr>
            <w:tcW w:w="3150" w:type="dxa"/>
          </w:tcPr>
          <w:p w14:paraId="6EAA9FDE"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Research Position Paper (First Draft)</w:t>
            </w:r>
          </w:p>
        </w:tc>
        <w:tc>
          <w:tcPr>
            <w:tcW w:w="2515" w:type="dxa"/>
          </w:tcPr>
          <w:p w14:paraId="22C3FB91"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 xml:space="preserve">Peer Review </w:t>
            </w:r>
          </w:p>
        </w:tc>
      </w:tr>
      <w:tr w:rsidR="0096455C" w:rsidRPr="0096455C" w14:paraId="6E7DF0EC" w14:textId="77777777" w:rsidTr="00C20FA8">
        <w:tc>
          <w:tcPr>
            <w:tcW w:w="985" w:type="dxa"/>
          </w:tcPr>
          <w:p w14:paraId="5417B2D7"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Mon</w:t>
            </w:r>
          </w:p>
          <w:p w14:paraId="2C34BB7F"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7/4</w:t>
            </w:r>
          </w:p>
        </w:tc>
        <w:tc>
          <w:tcPr>
            <w:tcW w:w="2700" w:type="dxa"/>
          </w:tcPr>
          <w:p w14:paraId="7E09C55C"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 xml:space="preserve">No class. </w:t>
            </w:r>
          </w:p>
        </w:tc>
        <w:tc>
          <w:tcPr>
            <w:tcW w:w="3150" w:type="dxa"/>
          </w:tcPr>
          <w:p w14:paraId="57E54C89"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sz w:val="22"/>
                <w:szCs w:val="22"/>
              </w:rPr>
              <w:t>Happy 4</w:t>
            </w:r>
            <w:r w:rsidRPr="0096455C">
              <w:rPr>
                <w:rFonts w:ascii="Palatino Linotype" w:eastAsia="Calibri" w:hAnsi="Palatino Linotype"/>
                <w:b/>
                <w:sz w:val="22"/>
                <w:szCs w:val="22"/>
                <w:vertAlign w:val="superscript"/>
              </w:rPr>
              <w:t>th</w:t>
            </w:r>
            <w:r w:rsidRPr="0096455C">
              <w:rPr>
                <w:rFonts w:ascii="Palatino Linotype" w:eastAsia="Calibri" w:hAnsi="Palatino Linotype"/>
                <w:b/>
                <w:sz w:val="22"/>
                <w:szCs w:val="22"/>
              </w:rPr>
              <w:t xml:space="preserve"> of July!</w:t>
            </w:r>
          </w:p>
        </w:tc>
        <w:tc>
          <w:tcPr>
            <w:tcW w:w="2515" w:type="dxa"/>
          </w:tcPr>
          <w:p w14:paraId="12B61630" w14:textId="77777777" w:rsidR="0096455C" w:rsidRPr="0096455C" w:rsidRDefault="0096455C" w:rsidP="0096455C">
            <w:pPr>
              <w:rPr>
                <w:rFonts w:ascii="Palatino Linotype" w:eastAsia="Calibri" w:hAnsi="Palatino Linotype"/>
                <w:sz w:val="22"/>
                <w:szCs w:val="22"/>
              </w:rPr>
            </w:pPr>
          </w:p>
        </w:tc>
      </w:tr>
      <w:tr w:rsidR="0096455C" w:rsidRPr="0096455C" w14:paraId="7A6A3F71" w14:textId="77777777" w:rsidTr="00C20FA8">
        <w:tc>
          <w:tcPr>
            <w:tcW w:w="985" w:type="dxa"/>
          </w:tcPr>
          <w:p w14:paraId="7090847E"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Tues</w:t>
            </w:r>
          </w:p>
          <w:p w14:paraId="7337D23A"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7/5</w:t>
            </w:r>
          </w:p>
        </w:tc>
        <w:tc>
          <w:tcPr>
            <w:tcW w:w="2700" w:type="dxa"/>
          </w:tcPr>
          <w:p w14:paraId="3F88F009"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Presentations</w:t>
            </w:r>
          </w:p>
        </w:tc>
        <w:tc>
          <w:tcPr>
            <w:tcW w:w="3150" w:type="dxa"/>
          </w:tcPr>
          <w:p w14:paraId="036D5194"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8 minute presentations on RPP</w:t>
            </w:r>
          </w:p>
        </w:tc>
        <w:tc>
          <w:tcPr>
            <w:tcW w:w="2515" w:type="dxa"/>
          </w:tcPr>
          <w:p w14:paraId="13DF591C" w14:textId="77777777" w:rsidR="0096455C" w:rsidRPr="0096455C" w:rsidRDefault="0096455C" w:rsidP="0096455C">
            <w:pPr>
              <w:rPr>
                <w:rFonts w:ascii="Palatino Linotype" w:eastAsia="Calibri" w:hAnsi="Palatino Linotype"/>
                <w:sz w:val="22"/>
                <w:szCs w:val="22"/>
              </w:rPr>
            </w:pPr>
          </w:p>
        </w:tc>
      </w:tr>
      <w:tr w:rsidR="0096455C" w:rsidRPr="0096455C" w14:paraId="5F162EDC" w14:textId="77777777" w:rsidTr="00C20FA8">
        <w:tc>
          <w:tcPr>
            <w:tcW w:w="985" w:type="dxa"/>
          </w:tcPr>
          <w:p w14:paraId="5910BBB3"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Wed</w:t>
            </w:r>
          </w:p>
          <w:p w14:paraId="71FDA05C"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7/6</w:t>
            </w:r>
          </w:p>
        </w:tc>
        <w:tc>
          <w:tcPr>
            <w:tcW w:w="2700" w:type="dxa"/>
          </w:tcPr>
          <w:p w14:paraId="29FDDD90"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Presentations Continued</w:t>
            </w:r>
          </w:p>
        </w:tc>
        <w:tc>
          <w:tcPr>
            <w:tcW w:w="3150" w:type="dxa"/>
          </w:tcPr>
          <w:p w14:paraId="0B29A5C6"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8 minute presentations on RPP</w:t>
            </w:r>
          </w:p>
        </w:tc>
        <w:tc>
          <w:tcPr>
            <w:tcW w:w="2515" w:type="dxa"/>
          </w:tcPr>
          <w:p w14:paraId="57C942D8" w14:textId="77777777" w:rsidR="0096455C" w:rsidRPr="0096455C" w:rsidRDefault="0096455C" w:rsidP="0096455C">
            <w:pPr>
              <w:rPr>
                <w:rFonts w:ascii="Palatino Linotype" w:eastAsia="Calibri" w:hAnsi="Palatino Linotype"/>
                <w:sz w:val="22"/>
                <w:szCs w:val="22"/>
              </w:rPr>
            </w:pPr>
          </w:p>
        </w:tc>
      </w:tr>
      <w:tr w:rsidR="0096455C" w:rsidRPr="0096455C" w14:paraId="589873CB" w14:textId="77777777" w:rsidTr="00C20FA8">
        <w:tc>
          <w:tcPr>
            <w:tcW w:w="985" w:type="dxa"/>
          </w:tcPr>
          <w:p w14:paraId="71109851"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Thurs</w:t>
            </w:r>
          </w:p>
          <w:p w14:paraId="24B058EF" w14:textId="77777777" w:rsidR="0096455C" w:rsidRPr="0096455C" w:rsidRDefault="0096455C" w:rsidP="0096455C">
            <w:pPr>
              <w:jc w:val="center"/>
              <w:rPr>
                <w:rFonts w:ascii="Palatino Linotype" w:eastAsia="Calibri" w:hAnsi="Palatino Linotype"/>
                <w:sz w:val="22"/>
                <w:szCs w:val="22"/>
              </w:rPr>
            </w:pPr>
            <w:r w:rsidRPr="0096455C">
              <w:rPr>
                <w:rFonts w:ascii="Palatino Linotype" w:eastAsia="Calibri" w:hAnsi="Palatino Linotype"/>
                <w:sz w:val="22"/>
                <w:szCs w:val="22"/>
              </w:rPr>
              <w:t>7/7</w:t>
            </w:r>
          </w:p>
        </w:tc>
        <w:tc>
          <w:tcPr>
            <w:tcW w:w="2700" w:type="dxa"/>
          </w:tcPr>
          <w:p w14:paraId="1C5085E5"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Presentations Continued</w:t>
            </w:r>
          </w:p>
        </w:tc>
        <w:tc>
          <w:tcPr>
            <w:tcW w:w="3150" w:type="dxa"/>
          </w:tcPr>
          <w:p w14:paraId="582D5717" w14:textId="77777777" w:rsidR="0096455C" w:rsidRPr="0096455C" w:rsidRDefault="0096455C" w:rsidP="0096455C">
            <w:pPr>
              <w:rPr>
                <w:rFonts w:ascii="Palatino Linotype" w:eastAsia="Calibri" w:hAnsi="Palatino Linotype"/>
                <w:b/>
                <w:sz w:val="22"/>
                <w:szCs w:val="22"/>
              </w:rPr>
            </w:pPr>
            <w:r w:rsidRPr="0096455C">
              <w:rPr>
                <w:rFonts w:ascii="Palatino Linotype" w:eastAsia="Calibri" w:hAnsi="Palatino Linotype"/>
                <w:b/>
                <w:color w:val="C00000"/>
                <w:sz w:val="22"/>
                <w:szCs w:val="22"/>
              </w:rPr>
              <w:t xml:space="preserve">Due: </w:t>
            </w:r>
            <w:r w:rsidRPr="0096455C">
              <w:rPr>
                <w:rFonts w:ascii="Palatino Linotype" w:eastAsia="Calibri" w:hAnsi="Palatino Linotype"/>
                <w:sz w:val="22"/>
                <w:szCs w:val="22"/>
              </w:rPr>
              <w:t>8 minute presentations on RPP</w:t>
            </w:r>
            <w:r w:rsidRPr="0096455C">
              <w:rPr>
                <w:rFonts w:ascii="Palatino Linotype" w:eastAsia="Calibri" w:hAnsi="Palatino Linotype"/>
                <w:b/>
                <w:sz w:val="22"/>
                <w:szCs w:val="22"/>
              </w:rPr>
              <w:t xml:space="preserve"> AND </w:t>
            </w:r>
          </w:p>
          <w:p w14:paraId="5E72F056" w14:textId="77777777" w:rsidR="0096455C" w:rsidRPr="0096455C" w:rsidRDefault="0096455C" w:rsidP="0096455C">
            <w:pPr>
              <w:rPr>
                <w:rFonts w:ascii="Palatino Linotype" w:eastAsia="Calibri" w:hAnsi="Palatino Linotype"/>
                <w:sz w:val="22"/>
                <w:szCs w:val="22"/>
              </w:rPr>
            </w:pPr>
            <w:r w:rsidRPr="0096455C">
              <w:rPr>
                <w:rFonts w:ascii="Palatino Linotype" w:eastAsia="Calibri" w:hAnsi="Palatino Linotype"/>
                <w:sz w:val="22"/>
                <w:szCs w:val="22"/>
              </w:rPr>
              <w:t>RPP (Final Draft) Upload to blackboard by midnight Friday (7/8).</w:t>
            </w:r>
          </w:p>
        </w:tc>
        <w:tc>
          <w:tcPr>
            <w:tcW w:w="2515" w:type="dxa"/>
          </w:tcPr>
          <w:p w14:paraId="7A7AEB0E" w14:textId="77777777" w:rsidR="0096455C" w:rsidRPr="0096455C" w:rsidRDefault="0096455C" w:rsidP="0096455C">
            <w:pPr>
              <w:rPr>
                <w:rFonts w:ascii="Palatino Linotype" w:eastAsia="Calibri" w:hAnsi="Palatino Linotype"/>
                <w:sz w:val="22"/>
                <w:szCs w:val="22"/>
              </w:rPr>
            </w:pPr>
          </w:p>
        </w:tc>
      </w:tr>
    </w:tbl>
    <w:p w14:paraId="6B9F0863" w14:textId="77777777" w:rsidR="0096455C" w:rsidRPr="0096455C" w:rsidRDefault="0096455C" w:rsidP="0096455C">
      <w:pPr>
        <w:spacing w:after="160" w:line="259" w:lineRule="auto"/>
        <w:rPr>
          <w:rFonts w:ascii="Palatino Linotype" w:eastAsia="Calibri" w:hAnsi="Palatino Linotype"/>
          <w:color w:val="C00000"/>
          <w:sz w:val="28"/>
          <w:szCs w:val="28"/>
        </w:rPr>
      </w:pPr>
      <w:r w:rsidRPr="0096455C">
        <w:rPr>
          <w:rFonts w:ascii="Palatino Linotype" w:eastAsia="Calibri" w:hAnsi="Palatino Linotype"/>
          <w:color w:val="C00000"/>
          <w:sz w:val="28"/>
          <w:szCs w:val="28"/>
        </w:rPr>
        <w:t>* All readings should be read before the class that they are due!</w:t>
      </w:r>
    </w:p>
    <w:p w14:paraId="4F11AF68" w14:textId="77777777" w:rsidR="0096455C" w:rsidRPr="0096455C" w:rsidRDefault="0096455C" w:rsidP="0096455C">
      <w:pPr>
        <w:spacing w:after="160" w:line="259" w:lineRule="auto"/>
        <w:rPr>
          <w:rFonts w:ascii="Palatino Linotype" w:eastAsia="Calibri" w:hAnsi="Palatino Linotype"/>
          <w:color w:val="C00000"/>
          <w:sz w:val="28"/>
          <w:szCs w:val="28"/>
        </w:rPr>
      </w:pPr>
      <w:r w:rsidRPr="0096455C">
        <w:rPr>
          <w:rFonts w:ascii="Palatino Linotype" w:eastAsia="Calibri" w:hAnsi="Palatino Linotype"/>
          <w:color w:val="C00000"/>
          <w:sz w:val="28"/>
          <w:szCs w:val="28"/>
        </w:rPr>
        <w:t>* Similarly, all assignments should be uploaded to Blackboard before class the day they are due!</w:t>
      </w:r>
    </w:p>
    <w:sectPr w:rsidR="0096455C" w:rsidRPr="0096455C" w:rsidSect="00F80992">
      <w:head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AF960" w14:textId="77777777" w:rsidR="00A71985" w:rsidRDefault="00A71985" w:rsidP="00F60F68">
      <w:r>
        <w:separator/>
      </w:r>
    </w:p>
  </w:endnote>
  <w:endnote w:type="continuationSeparator" w:id="0">
    <w:p w14:paraId="515A9688" w14:textId="77777777" w:rsidR="00A71985" w:rsidRDefault="00A7198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0756" w14:textId="77777777" w:rsidR="00A71985" w:rsidRDefault="00A71985" w:rsidP="00F60F68">
      <w:r>
        <w:separator/>
      </w:r>
    </w:p>
  </w:footnote>
  <w:footnote w:type="continuationSeparator" w:id="0">
    <w:p w14:paraId="2559C0FC" w14:textId="77777777" w:rsidR="00A71985" w:rsidRDefault="00A71985"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0195B924" w14:textId="0658F025" w:rsidR="00227A49" w:rsidRDefault="00EF5D25" w:rsidP="00832CAE">
        <w:pPr>
          <w:pStyle w:val="Header"/>
        </w:pPr>
        <w:r>
          <w:t>7/23</w:t>
        </w:r>
        <w:r w:rsidR="00F14456">
          <w:t>/15</w:t>
        </w:r>
        <w:r w:rsidR="00832CAE">
          <w:tab/>
        </w:r>
        <w:r w:rsidR="00832CAE">
          <w:tab/>
        </w:r>
        <w:r w:rsidR="00227A49">
          <w:fldChar w:fldCharType="begin"/>
        </w:r>
        <w:r w:rsidR="00227A49">
          <w:instrText xml:space="preserve"> PAGE   \* MERGEFORMAT </w:instrText>
        </w:r>
        <w:r w:rsidR="00227A49">
          <w:fldChar w:fldCharType="separate"/>
        </w:r>
        <w:r w:rsidR="007A4908">
          <w:rPr>
            <w:noProof/>
          </w:rPr>
          <w:t>11</w:t>
        </w:r>
        <w:r w:rsidR="00227A49">
          <w:rPr>
            <w:noProof/>
          </w:rPr>
          <w:fldChar w:fldCharType="end"/>
        </w:r>
      </w:p>
    </w:sdtContent>
  </w:sdt>
  <w:p w14:paraId="67EC557F" w14:textId="77777777" w:rsidR="00227A49" w:rsidRDefault="00227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733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23C1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3761C"/>
    <w:rsid w:val="00243177"/>
    <w:rsid w:val="00247BE6"/>
    <w:rsid w:val="00250184"/>
    <w:rsid w:val="00251000"/>
    <w:rsid w:val="00253F0E"/>
    <w:rsid w:val="00253F8E"/>
    <w:rsid w:val="00254AE8"/>
    <w:rsid w:val="00255637"/>
    <w:rsid w:val="00256E7A"/>
    <w:rsid w:val="002572D7"/>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A683B"/>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E3DE0"/>
    <w:rsid w:val="004F0C95"/>
    <w:rsid w:val="004F4187"/>
    <w:rsid w:val="004F7961"/>
    <w:rsid w:val="00504CF2"/>
    <w:rsid w:val="005109B1"/>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4908"/>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455C"/>
    <w:rsid w:val="009670EE"/>
    <w:rsid w:val="009709E7"/>
    <w:rsid w:val="0097385B"/>
    <w:rsid w:val="00976DCE"/>
    <w:rsid w:val="00977F6D"/>
    <w:rsid w:val="009819E2"/>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1985"/>
    <w:rsid w:val="00A7799E"/>
    <w:rsid w:val="00A902E1"/>
    <w:rsid w:val="00A94744"/>
    <w:rsid w:val="00A971ED"/>
    <w:rsid w:val="00AA0960"/>
    <w:rsid w:val="00AA0A34"/>
    <w:rsid w:val="00AA3A73"/>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D1574F"/>
    <w:rsid w:val="00D20A75"/>
    <w:rsid w:val="00D2152A"/>
    <w:rsid w:val="00D22C79"/>
    <w:rsid w:val="00D269DE"/>
    <w:rsid w:val="00D307E1"/>
    <w:rsid w:val="00D30E78"/>
    <w:rsid w:val="00D31C5D"/>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A43E8"/>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1261"/>
    <w:rsid w:val="00E63846"/>
    <w:rsid w:val="00E67534"/>
    <w:rsid w:val="00E703F0"/>
    <w:rsid w:val="00E707DE"/>
    <w:rsid w:val="00E711B9"/>
    <w:rsid w:val="00E71DF5"/>
    <w:rsid w:val="00E74D03"/>
    <w:rsid w:val="00E770F8"/>
    <w:rsid w:val="00E77DDF"/>
    <w:rsid w:val="00E84A82"/>
    <w:rsid w:val="00E8513B"/>
    <w:rsid w:val="00E9343D"/>
    <w:rsid w:val="00E93CE8"/>
    <w:rsid w:val="00EA0EEA"/>
    <w:rsid w:val="00EC0C39"/>
    <w:rsid w:val="00EC6A16"/>
    <w:rsid w:val="00EC74BB"/>
    <w:rsid w:val="00ED08F7"/>
    <w:rsid w:val="00ED2A50"/>
    <w:rsid w:val="00ED5A09"/>
    <w:rsid w:val="00EF3F3E"/>
    <w:rsid w:val="00EF5D25"/>
    <w:rsid w:val="00F03D95"/>
    <w:rsid w:val="00F0691E"/>
    <w:rsid w:val="00F10369"/>
    <w:rsid w:val="00F11960"/>
    <w:rsid w:val="00F14456"/>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15:docId w15:val="{CBA12CE2-8D27-474B-86CF-13E33DB5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 w:type="table" w:customStyle="1" w:styleId="TableGrid1">
    <w:name w:val="Table Grid1"/>
    <w:basedOn w:val="TableNormal"/>
    <w:next w:val="TableGrid"/>
    <w:uiPriority w:val="39"/>
    <w:rsid w:val="0096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wl" TargetMode="External"/><Relationship Id="rId18"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owl"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ask.uta.edu/" TargetMode="External"/><Relationship Id="rId20" Type="http://schemas.openxmlformats.org/officeDocument/2006/relationships/hyperlink" Target="http://www.uta.edu/oit/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http://www.uta.edu/library" TargetMode="External"/><Relationship Id="rId23" Type="http://schemas.openxmlformats.org/officeDocument/2006/relationships/theme" Target="theme/theme1.xml"/><Relationship Id="rId10" Type="http://schemas.openxmlformats.org/officeDocument/2006/relationships/hyperlink" Target="http://uta.mywconline.com/"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hyperlink" Target="http://libguides.u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0A7CCBE-AB04-42A6-B8CD-7DD76619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Microsoft account</cp:lastModifiedBy>
  <cp:revision>2</cp:revision>
  <cp:lastPrinted>2012-08-03T19:57:00Z</cp:lastPrinted>
  <dcterms:created xsi:type="dcterms:W3CDTF">2016-06-06T00:28:00Z</dcterms:created>
  <dcterms:modified xsi:type="dcterms:W3CDTF">2016-06-06T00:28:00Z</dcterms:modified>
</cp:coreProperties>
</file>