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7CE1B" w14:textId="77777777" w:rsidR="00497511" w:rsidRPr="00497511" w:rsidRDefault="00497511" w:rsidP="00497511">
      <w:pPr>
        <w:spacing w:after="0"/>
        <w:jc w:val="center"/>
        <w:rPr>
          <w:b/>
          <w:szCs w:val="28"/>
        </w:rPr>
      </w:pPr>
      <w:bookmarkStart w:id="0" w:name="_GoBack"/>
      <w:bookmarkEnd w:id="0"/>
      <w:r w:rsidRPr="00497511">
        <w:rPr>
          <w:b/>
          <w:szCs w:val="28"/>
        </w:rPr>
        <w:t>ENGL 2303-012 Graphic Literature</w:t>
      </w:r>
    </w:p>
    <w:p w14:paraId="145AD31A" w14:textId="77777777" w:rsidR="00497511" w:rsidRPr="00497511" w:rsidRDefault="00497511" w:rsidP="00497511">
      <w:pPr>
        <w:spacing w:after="0"/>
        <w:jc w:val="center"/>
        <w:rPr>
          <w:b/>
          <w:szCs w:val="28"/>
        </w:rPr>
      </w:pPr>
      <w:r w:rsidRPr="00497511">
        <w:rPr>
          <w:b/>
          <w:szCs w:val="28"/>
        </w:rPr>
        <w:t>Summer II 2016</w:t>
      </w:r>
    </w:p>
    <w:p w14:paraId="7B61587F" w14:textId="77777777" w:rsidR="00497511" w:rsidRPr="00497511" w:rsidRDefault="00497511" w:rsidP="00497511">
      <w:pPr>
        <w:spacing w:after="0"/>
        <w:rPr>
          <w:b/>
        </w:rPr>
      </w:pPr>
    </w:p>
    <w:p w14:paraId="608CE7FC" w14:textId="77777777" w:rsidR="00497511" w:rsidRPr="00497511" w:rsidRDefault="00497511" w:rsidP="00497511">
      <w:pPr>
        <w:spacing w:after="0"/>
      </w:pPr>
      <w:r w:rsidRPr="00497511">
        <w:t>Instructor: Cathy Corder, Ph.D.</w:t>
      </w:r>
    </w:p>
    <w:p w14:paraId="18ACA576" w14:textId="77777777" w:rsidR="00497511" w:rsidRPr="00497511" w:rsidRDefault="00497511" w:rsidP="00497511">
      <w:pPr>
        <w:spacing w:after="0"/>
      </w:pPr>
      <w:r w:rsidRPr="00497511">
        <w:t>Office Hours:  12n – 1pm</w:t>
      </w:r>
    </w:p>
    <w:p w14:paraId="32545D76" w14:textId="77777777" w:rsidR="00497511" w:rsidRPr="00497511" w:rsidRDefault="00497511" w:rsidP="00497511">
      <w:pPr>
        <w:spacing w:after="0"/>
      </w:pPr>
      <w:r w:rsidRPr="00497511">
        <w:t>Office: Carlisle Hall 523</w:t>
      </w:r>
    </w:p>
    <w:p w14:paraId="6992372E" w14:textId="77777777" w:rsidR="00497511" w:rsidRPr="00497511" w:rsidRDefault="00497511" w:rsidP="00497511">
      <w:pPr>
        <w:spacing w:after="0"/>
      </w:pPr>
      <w:r w:rsidRPr="00497511">
        <w:t>Email: ccorder@uta.edu</w:t>
      </w:r>
    </w:p>
    <w:p w14:paraId="295BCC35" w14:textId="77777777" w:rsidR="00497511" w:rsidRPr="00497511" w:rsidRDefault="00497511" w:rsidP="00497511">
      <w:pPr>
        <w:spacing w:after="0"/>
      </w:pPr>
    </w:p>
    <w:p w14:paraId="41B5E7B1" w14:textId="77777777" w:rsidR="00497511" w:rsidRPr="00497511" w:rsidRDefault="00497511" w:rsidP="00497511">
      <w:pPr>
        <w:spacing w:after="0"/>
        <w:rPr>
          <w:b/>
        </w:rPr>
      </w:pPr>
      <w:r w:rsidRPr="00497511">
        <w:rPr>
          <w:b/>
        </w:rPr>
        <w:t>Course Information</w:t>
      </w:r>
    </w:p>
    <w:p w14:paraId="7A86545A" w14:textId="77777777" w:rsidR="00497511" w:rsidRPr="00497511" w:rsidRDefault="00497511" w:rsidP="00497511">
      <w:pPr>
        <w:spacing w:after="0"/>
      </w:pPr>
      <w:r w:rsidRPr="00497511">
        <w:t>Course number: ENGL 2303-002</w:t>
      </w:r>
    </w:p>
    <w:p w14:paraId="0E5F05D9" w14:textId="77777777" w:rsidR="00497511" w:rsidRPr="00497511" w:rsidRDefault="00497511" w:rsidP="00497511">
      <w:pPr>
        <w:spacing w:after="0"/>
      </w:pPr>
      <w:r w:rsidRPr="00497511">
        <w:t>Room: TH 115</w:t>
      </w:r>
    </w:p>
    <w:p w14:paraId="6E7000C3" w14:textId="77777777" w:rsidR="00497511" w:rsidRPr="00497511" w:rsidRDefault="00497511" w:rsidP="00497511">
      <w:pPr>
        <w:spacing w:after="0"/>
      </w:pPr>
      <w:r w:rsidRPr="00497511">
        <w:t xml:space="preserve">Meeting times: MTWTh 1 – 3:00pm </w:t>
      </w:r>
    </w:p>
    <w:p w14:paraId="59DA3C1D" w14:textId="77777777" w:rsidR="00497511" w:rsidRPr="00497511" w:rsidRDefault="00497511" w:rsidP="00497511">
      <w:pPr>
        <w:spacing w:after="0"/>
      </w:pPr>
    </w:p>
    <w:p w14:paraId="2441075E" w14:textId="77777777" w:rsidR="00497511" w:rsidRPr="00497511" w:rsidRDefault="00497511" w:rsidP="00497511">
      <w:pPr>
        <w:spacing w:after="0"/>
        <w:rPr>
          <w:b/>
        </w:rPr>
      </w:pPr>
      <w:r w:rsidRPr="00497511">
        <w:rPr>
          <w:b/>
        </w:rPr>
        <w:t>COURSE DESCRIPTION</w:t>
      </w:r>
    </w:p>
    <w:p w14:paraId="6DC46B06" w14:textId="77777777" w:rsidR="00497511" w:rsidRPr="00497511" w:rsidRDefault="00497511" w:rsidP="00497511">
      <w:pPr>
        <w:spacing w:after="0"/>
      </w:pPr>
    </w:p>
    <w:p w14:paraId="234AC921" w14:textId="5C2F29A3" w:rsidR="00497511" w:rsidRPr="00497511" w:rsidRDefault="00497511" w:rsidP="00497511">
      <w:pPr>
        <w:spacing w:after="0"/>
      </w:pPr>
      <w:r w:rsidRPr="00497511">
        <w:rPr>
          <w:rFonts w:cs="SegoeUI"/>
          <w:color w:val="191919"/>
        </w:rPr>
        <w:t xml:space="preserve">In this class, students will read comics (print and web), graphic novels, and manga--and they will examine these visual narratives as significant works of literature and learn to analyze them for plot development, characterization, style, and significant themes related to gender, ethnicity, and social and cultural values.  Students will consider how the juxtaposition of text and image works to tell rich and vivid stories, as well as how these narratives reveal elements of film making (wide, medium, and close-up shots) and graphic design (color, black/white, panels, and gutters). Possible readings may include early works by Lynn Ward and Will Eisner, Art Spiegelman’s </w:t>
      </w:r>
      <w:r w:rsidRPr="00497511">
        <w:rPr>
          <w:rFonts w:cs="SegoeUI"/>
          <w:i/>
          <w:color w:val="191919"/>
        </w:rPr>
        <w:t>Maus</w:t>
      </w:r>
      <w:r w:rsidRPr="00497511">
        <w:rPr>
          <w:rFonts w:cs="SegoeUI"/>
          <w:color w:val="191919"/>
        </w:rPr>
        <w:t xml:space="preserve">, and Alan Moore’s </w:t>
      </w:r>
      <w:r w:rsidRPr="00497511">
        <w:rPr>
          <w:rFonts w:cs="SegoeUI"/>
          <w:i/>
          <w:color w:val="191919"/>
        </w:rPr>
        <w:t>Batman: The Killing Joke</w:t>
      </w:r>
      <w:r w:rsidRPr="00497511">
        <w:rPr>
          <w:rFonts w:cs="SegoeUI"/>
          <w:color w:val="191919"/>
        </w:rPr>
        <w:t>, among others. In addition, students will have hands-on opportunities to draft graphic retellings of familiar fairy tales or urban myths and to experiment with such apps as Pixton and Comic Life as they create a short comic or storyboard (no artistic talent required!).</w:t>
      </w:r>
    </w:p>
    <w:p w14:paraId="0712CBE3" w14:textId="77777777" w:rsidR="00497511" w:rsidRPr="00497511" w:rsidRDefault="00497511" w:rsidP="00497511">
      <w:pPr>
        <w:spacing w:after="0"/>
      </w:pPr>
    </w:p>
    <w:p w14:paraId="77246F38" w14:textId="77777777" w:rsidR="00497511" w:rsidRPr="00497511" w:rsidRDefault="00497511" w:rsidP="00497511">
      <w:pPr>
        <w:spacing w:after="0"/>
        <w:rPr>
          <w:b/>
        </w:rPr>
      </w:pPr>
      <w:r w:rsidRPr="00497511">
        <w:rPr>
          <w:b/>
        </w:rPr>
        <w:t>Course Goals</w:t>
      </w:r>
    </w:p>
    <w:p w14:paraId="4BCBBA8B" w14:textId="77777777" w:rsidR="00497511" w:rsidRPr="00497511" w:rsidRDefault="00497511" w:rsidP="00497511">
      <w:pPr>
        <w:spacing w:after="0"/>
        <w:rPr>
          <w:b/>
        </w:rPr>
      </w:pPr>
    </w:p>
    <w:p w14:paraId="61C0426E" w14:textId="77777777" w:rsidR="00497511" w:rsidRPr="00497511" w:rsidRDefault="00497511" w:rsidP="00497511">
      <w:pPr>
        <w:pStyle w:val="ListParagraph"/>
        <w:numPr>
          <w:ilvl w:val="0"/>
          <w:numId w:val="1"/>
        </w:numPr>
        <w:spacing w:after="0"/>
      </w:pPr>
      <w:r w:rsidRPr="00497511">
        <w:t>To encourage students to see that literary studies matter and to foster enjoyment of literature, as students engage with ideas and beliefs in ways that extend beyond the English classroom.</w:t>
      </w:r>
    </w:p>
    <w:p w14:paraId="27C1714B" w14:textId="77777777" w:rsidR="00497511" w:rsidRPr="00497511" w:rsidRDefault="00497511" w:rsidP="00497511">
      <w:pPr>
        <w:pStyle w:val="ListParagraph"/>
        <w:numPr>
          <w:ilvl w:val="0"/>
          <w:numId w:val="1"/>
        </w:numPr>
        <w:spacing w:after="0"/>
      </w:pPr>
      <w:r w:rsidRPr="00497511">
        <w:lastRenderedPageBreak/>
        <w:t>To help students recognize that literature does not occur as isolated literary events, but as a complex dialogue with cultural and historical contexts.</w:t>
      </w:r>
    </w:p>
    <w:p w14:paraId="43242356" w14:textId="77777777" w:rsidR="00497511" w:rsidRPr="00497511" w:rsidRDefault="00497511" w:rsidP="00497511">
      <w:pPr>
        <w:pStyle w:val="ListParagraph"/>
        <w:numPr>
          <w:ilvl w:val="0"/>
          <w:numId w:val="1"/>
        </w:numPr>
        <w:spacing w:after="0"/>
      </w:pPr>
      <w:r w:rsidRPr="00497511">
        <w:t>To develop students’ ability to read critically by studying a variety of elements relevant to graphic literature, such as form, structure, style, gutters, speech balloons, and closure.</w:t>
      </w:r>
    </w:p>
    <w:p w14:paraId="5C6C72F5" w14:textId="77777777" w:rsidR="00497511" w:rsidRPr="00497511" w:rsidRDefault="00497511" w:rsidP="00497511">
      <w:pPr>
        <w:pStyle w:val="ListParagraph"/>
        <w:numPr>
          <w:ilvl w:val="0"/>
          <w:numId w:val="1"/>
        </w:numPr>
        <w:spacing w:after="0"/>
      </w:pPr>
      <w:r w:rsidRPr="00497511">
        <w:t>To enable students to demonstrate their understanding of graphic literary texts and their ability to analyze such texts in writing, in online discussions, and through class discussions.</w:t>
      </w:r>
    </w:p>
    <w:p w14:paraId="4782FD3E" w14:textId="77777777" w:rsidR="00497511" w:rsidRPr="00497511" w:rsidRDefault="00497511" w:rsidP="00497511">
      <w:pPr>
        <w:spacing w:after="0"/>
      </w:pPr>
    </w:p>
    <w:p w14:paraId="0739FE02" w14:textId="77777777" w:rsidR="00497511" w:rsidRPr="00497511" w:rsidRDefault="00497511" w:rsidP="00497511">
      <w:pPr>
        <w:spacing w:after="0"/>
      </w:pPr>
      <w:r w:rsidRPr="00497511">
        <w:br w:type="page"/>
      </w:r>
      <w:r w:rsidRPr="00497511">
        <w:lastRenderedPageBreak/>
        <w:t>By the end of the semester, students should be able to do the following:</w:t>
      </w:r>
    </w:p>
    <w:p w14:paraId="56D234F8" w14:textId="77777777" w:rsidR="00497511" w:rsidRPr="00497511" w:rsidRDefault="00497511" w:rsidP="00497511">
      <w:pPr>
        <w:pStyle w:val="ListParagraph"/>
        <w:numPr>
          <w:ilvl w:val="0"/>
          <w:numId w:val="2"/>
        </w:numPr>
        <w:spacing w:after="0"/>
      </w:pPr>
      <w:r w:rsidRPr="00497511">
        <w:t>Demonstrate their knowledge of a variety of literary terms and elements.</w:t>
      </w:r>
    </w:p>
    <w:p w14:paraId="5946E84E" w14:textId="77777777" w:rsidR="00497511" w:rsidRPr="00497511" w:rsidRDefault="00497511" w:rsidP="00497511">
      <w:pPr>
        <w:pStyle w:val="ListParagraph"/>
        <w:numPr>
          <w:ilvl w:val="0"/>
          <w:numId w:val="2"/>
        </w:numPr>
        <w:spacing w:after="0"/>
      </w:pPr>
      <w:r w:rsidRPr="00497511">
        <w:t>Identify a variety of elements within graphic literature texts.</w:t>
      </w:r>
    </w:p>
    <w:p w14:paraId="104AECDA" w14:textId="77777777" w:rsidR="00497511" w:rsidRPr="00497511" w:rsidRDefault="00497511" w:rsidP="00497511">
      <w:pPr>
        <w:pStyle w:val="ListParagraph"/>
        <w:numPr>
          <w:ilvl w:val="0"/>
          <w:numId w:val="2"/>
        </w:numPr>
        <w:spacing w:after="0"/>
      </w:pPr>
      <w:r w:rsidRPr="00497511">
        <w:t>Explain and analyze how context shapes the composition, reception, and interpretation of texts.</w:t>
      </w:r>
    </w:p>
    <w:p w14:paraId="256D2BFB" w14:textId="77777777" w:rsidR="00497511" w:rsidRPr="00497511" w:rsidRDefault="00497511" w:rsidP="00497511">
      <w:pPr>
        <w:pStyle w:val="ListParagraph"/>
        <w:numPr>
          <w:ilvl w:val="0"/>
          <w:numId w:val="2"/>
        </w:numPr>
        <w:spacing w:after="0"/>
      </w:pPr>
      <w:r w:rsidRPr="00497511">
        <w:t>Demonstrate their ability to discuss literature using textual evidence to support assertions.</w:t>
      </w:r>
    </w:p>
    <w:p w14:paraId="683D0C48" w14:textId="77777777" w:rsidR="00497511" w:rsidRPr="00497511" w:rsidRDefault="00497511" w:rsidP="00497511">
      <w:pPr>
        <w:pStyle w:val="ListParagraph"/>
        <w:numPr>
          <w:ilvl w:val="0"/>
          <w:numId w:val="2"/>
        </w:numPr>
        <w:spacing w:after="0"/>
      </w:pPr>
      <w:r w:rsidRPr="00497511">
        <w:t>Conduct research using the UTA Library resources.</w:t>
      </w:r>
    </w:p>
    <w:p w14:paraId="090D06AB" w14:textId="77777777" w:rsidR="00497511" w:rsidRPr="00497511" w:rsidRDefault="00497511" w:rsidP="00497511">
      <w:pPr>
        <w:pStyle w:val="ListParagraph"/>
        <w:numPr>
          <w:ilvl w:val="0"/>
          <w:numId w:val="2"/>
        </w:numPr>
        <w:spacing w:after="0"/>
      </w:pPr>
      <w:r w:rsidRPr="00497511">
        <w:t>Use correct MLA documentations of primary and secondary sources.</w:t>
      </w:r>
    </w:p>
    <w:p w14:paraId="53C57FCC" w14:textId="77777777" w:rsidR="00497511" w:rsidRPr="00497511" w:rsidRDefault="00497511" w:rsidP="00497511">
      <w:pPr>
        <w:spacing w:after="0"/>
      </w:pPr>
    </w:p>
    <w:p w14:paraId="5AC49F5B" w14:textId="77777777" w:rsidR="00497511" w:rsidRPr="00497511" w:rsidRDefault="00497511" w:rsidP="00497511">
      <w:pPr>
        <w:spacing w:after="0"/>
      </w:pPr>
      <w:r w:rsidRPr="00497511">
        <w:rPr>
          <w:b/>
        </w:rPr>
        <w:t>Required Texts</w:t>
      </w:r>
    </w:p>
    <w:p w14:paraId="442255A0" w14:textId="77777777" w:rsidR="00497511" w:rsidRPr="00497511" w:rsidRDefault="00497511" w:rsidP="00497511">
      <w:pPr>
        <w:spacing w:after="0"/>
        <w:rPr>
          <w:i/>
        </w:rPr>
      </w:pPr>
    </w:p>
    <w:p w14:paraId="743BC6B8" w14:textId="77777777" w:rsidR="00497511" w:rsidRPr="00497511" w:rsidRDefault="00497511" w:rsidP="00497511">
      <w:pPr>
        <w:spacing w:after="0"/>
      </w:pPr>
      <w:r w:rsidRPr="00497511">
        <w:t>The following books are available at the UTA bookstore, and you can easily find used copies online:</w:t>
      </w:r>
    </w:p>
    <w:p w14:paraId="34437AC1" w14:textId="77777777" w:rsidR="00497511" w:rsidRPr="00497511" w:rsidRDefault="00497511" w:rsidP="00497511">
      <w:pPr>
        <w:spacing w:after="0"/>
      </w:pPr>
    </w:p>
    <w:p w14:paraId="1BC905F9" w14:textId="77777777" w:rsidR="00497511" w:rsidRPr="00497511" w:rsidRDefault="00497511" w:rsidP="00497511">
      <w:pPr>
        <w:spacing w:after="0"/>
      </w:pPr>
      <w:r w:rsidRPr="00497511">
        <w:rPr>
          <w:i/>
        </w:rPr>
        <w:t>Batman: The Killing Joke</w:t>
      </w:r>
      <w:r w:rsidRPr="00497511">
        <w:t>, by Alan Moore (2008)</w:t>
      </w:r>
    </w:p>
    <w:p w14:paraId="09F6DC5B" w14:textId="77777777" w:rsidR="00497511" w:rsidRPr="00497511" w:rsidRDefault="00497511" w:rsidP="00497511">
      <w:pPr>
        <w:spacing w:after="0"/>
      </w:pPr>
      <w:r w:rsidRPr="00497511">
        <w:rPr>
          <w:i/>
        </w:rPr>
        <w:t>Ghost World</w:t>
      </w:r>
      <w:r w:rsidRPr="00497511">
        <w:t>, by Daniel Clowes (1993)</w:t>
      </w:r>
    </w:p>
    <w:p w14:paraId="5E7039B1" w14:textId="77777777" w:rsidR="00497511" w:rsidRPr="00497511" w:rsidRDefault="00497511" w:rsidP="00497511">
      <w:pPr>
        <w:spacing w:after="0"/>
      </w:pPr>
      <w:r w:rsidRPr="00497511">
        <w:rPr>
          <w:i/>
        </w:rPr>
        <w:t>Maus I and II</w:t>
      </w:r>
      <w:r w:rsidRPr="00497511">
        <w:t>, by Art Spiegelman (1997)</w:t>
      </w:r>
    </w:p>
    <w:p w14:paraId="126222B4" w14:textId="77777777" w:rsidR="00497511" w:rsidRPr="00497511" w:rsidRDefault="00497511" w:rsidP="00497511">
      <w:pPr>
        <w:spacing w:after="0"/>
      </w:pPr>
    </w:p>
    <w:p w14:paraId="59DA2057" w14:textId="77777777" w:rsidR="00497511" w:rsidRPr="00497511" w:rsidRDefault="00497511" w:rsidP="00497511">
      <w:pPr>
        <w:spacing w:after="0"/>
      </w:pPr>
      <w:r w:rsidRPr="00497511">
        <w:t>The following readings are available on Blackboard:</w:t>
      </w:r>
    </w:p>
    <w:p w14:paraId="2017985A" w14:textId="77777777" w:rsidR="00497511" w:rsidRPr="00497511" w:rsidRDefault="00497511" w:rsidP="00497511">
      <w:pPr>
        <w:spacing w:after="0"/>
      </w:pPr>
    </w:p>
    <w:p w14:paraId="443C7A01" w14:textId="77777777" w:rsidR="00497511" w:rsidRPr="00497511" w:rsidRDefault="00497511" w:rsidP="00497511">
      <w:pPr>
        <w:spacing w:after="0"/>
      </w:pPr>
      <w:r w:rsidRPr="00497511">
        <w:t>Short story: “The Tell-Tale Heart,” written by Edgar Allan Poe (1843)</w:t>
      </w:r>
    </w:p>
    <w:p w14:paraId="5F2152E0" w14:textId="77777777" w:rsidR="00497511" w:rsidRPr="00497511" w:rsidRDefault="00497511" w:rsidP="00497511">
      <w:pPr>
        <w:spacing w:after="0"/>
      </w:pPr>
      <w:r w:rsidRPr="00497511">
        <w:t xml:space="preserve">Classics Illustrated, “The Tell-Tale Heart,” adapted and illustrated by Jim Wilcox (1951) </w:t>
      </w:r>
    </w:p>
    <w:p w14:paraId="1C754567" w14:textId="77777777" w:rsidR="00497511" w:rsidRPr="00497511" w:rsidRDefault="00497511" w:rsidP="00497511">
      <w:pPr>
        <w:tabs>
          <w:tab w:val="left" w:pos="1440"/>
          <w:tab w:val="left" w:pos="1710"/>
        </w:tabs>
        <w:spacing w:after="0"/>
        <w:ind w:left="1440" w:hanging="1440"/>
      </w:pPr>
      <w:r w:rsidRPr="00497511">
        <w:t>Short story: “The Facts in the Case of Mr. Valdemar,” written by Edgar Allan Poe (1845)</w:t>
      </w:r>
    </w:p>
    <w:p w14:paraId="59F434B7" w14:textId="77777777" w:rsidR="00497511" w:rsidRPr="00497511" w:rsidRDefault="00497511" w:rsidP="00497511">
      <w:pPr>
        <w:spacing w:after="0"/>
      </w:pPr>
      <w:r w:rsidRPr="00497511">
        <w:t>“Mister Valdemar,” adapted and drawn by Alberto Breccia and Carlos Trillo (1982)</w:t>
      </w:r>
    </w:p>
    <w:p w14:paraId="08974872" w14:textId="77777777" w:rsidR="00497511" w:rsidRPr="00497511" w:rsidRDefault="00497511" w:rsidP="00497511">
      <w:pPr>
        <w:spacing w:after="0"/>
        <w:rPr>
          <w:rFonts w:cs="Arial"/>
          <w:color w:val="424242"/>
        </w:rPr>
      </w:pPr>
      <w:r w:rsidRPr="00497511">
        <w:rPr>
          <w:i/>
        </w:rPr>
        <w:t xml:space="preserve">Preacher, Issue #1, </w:t>
      </w:r>
      <w:r w:rsidRPr="00497511">
        <w:rPr>
          <w:rFonts w:cs="Arial"/>
          <w:color w:val="424242"/>
        </w:rPr>
        <w:t>written by Garth Ennis with artist Steve Dillon (1995)</w:t>
      </w:r>
    </w:p>
    <w:p w14:paraId="2EC2E979" w14:textId="77777777" w:rsidR="00497511" w:rsidRPr="00497511" w:rsidRDefault="00497511" w:rsidP="00497511">
      <w:pPr>
        <w:spacing w:after="0"/>
      </w:pPr>
      <w:r w:rsidRPr="00497511">
        <w:rPr>
          <w:i/>
        </w:rPr>
        <w:t xml:space="preserve">One! Hundred! Demons! </w:t>
      </w:r>
      <w:r w:rsidRPr="00497511">
        <w:t xml:space="preserve">“Intro” and “Head Lice and My Worst Boyfriend,” by Lynda Barry </w:t>
      </w:r>
    </w:p>
    <w:p w14:paraId="0683994F" w14:textId="77777777" w:rsidR="00497511" w:rsidRPr="00497511" w:rsidRDefault="00497511" w:rsidP="00497511">
      <w:pPr>
        <w:spacing w:after="0"/>
        <w:ind w:firstLine="720"/>
      </w:pPr>
      <w:r w:rsidRPr="00497511">
        <w:t>(2002)</w:t>
      </w:r>
    </w:p>
    <w:p w14:paraId="019D10B8" w14:textId="77777777" w:rsidR="00497511" w:rsidRPr="00497511" w:rsidRDefault="00497511" w:rsidP="00497511">
      <w:pPr>
        <w:spacing w:after="0"/>
      </w:pPr>
      <w:r w:rsidRPr="00497511">
        <w:rPr>
          <w:i/>
        </w:rPr>
        <w:t>Wimmen’s Comix</w:t>
      </w:r>
      <w:r w:rsidRPr="00497511">
        <w:t>, “She Chose Crime,” by Didi Glitz, from Women Artists and Cartoonists (1974)</w:t>
      </w:r>
    </w:p>
    <w:p w14:paraId="01970BFC" w14:textId="77777777" w:rsidR="00497511" w:rsidRPr="00497511" w:rsidRDefault="00497511" w:rsidP="00497511">
      <w:pPr>
        <w:spacing w:after="0"/>
      </w:pPr>
      <w:r w:rsidRPr="00497511">
        <w:rPr>
          <w:i/>
        </w:rPr>
        <w:t>Cancer Made Me a Shallower Person</w:t>
      </w:r>
      <w:r w:rsidRPr="00497511">
        <w:t>, by Miriam Engelberg</w:t>
      </w:r>
    </w:p>
    <w:p w14:paraId="1AB36B50" w14:textId="77777777" w:rsidR="00497511" w:rsidRPr="00497511" w:rsidRDefault="00497511" w:rsidP="00497511">
      <w:pPr>
        <w:spacing w:after="0"/>
      </w:pPr>
    </w:p>
    <w:p w14:paraId="702893D7" w14:textId="77777777" w:rsidR="00497511" w:rsidRPr="00497511" w:rsidRDefault="00497511" w:rsidP="00497511">
      <w:pPr>
        <w:spacing w:after="0"/>
      </w:pPr>
      <w:r w:rsidRPr="00497511">
        <w:rPr>
          <w:b/>
        </w:rPr>
        <w:t>Class Resources</w:t>
      </w:r>
    </w:p>
    <w:p w14:paraId="5FBCA45D" w14:textId="77777777" w:rsidR="00497511" w:rsidRPr="00497511" w:rsidRDefault="00497511" w:rsidP="00497511">
      <w:pPr>
        <w:spacing w:after="0"/>
      </w:pPr>
    </w:p>
    <w:p w14:paraId="62FA72C1" w14:textId="77777777" w:rsidR="00497511" w:rsidRPr="00497511" w:rsidRDefault="00497511" w:rsidP="00497511">
      <w:pPr>
        <w:spacing w:after="0"/>
      </w:pPr>
      <w:r w:rsidRPr="00497511">
        <w:t xml:space="preserve">On the Blackboard site for this class, you will find the course policies and procedures, the class syllabus, as well as assignment prompts, readings, and additional resources for studying graphic literature. </w:t>
      </w:r>
    </w:p>
    <w:p w14:paraId="3D113054" w14:textId="77777777" w:rsidR="00497511" w:rsidRPr="00497511" w:rsidRDefault="00497511" w:rsidP="00497511">
      <w:pPr>
        <w:spacing w:after="0"/>
        <w:rPr>
          <w:b/>
        </w:rPr>
      </w:pPr>
    </w:p>
    <w:p w14:paraId="5777D4AA" w14:textId="77777777" w:rsidR="00497511" w:rsidRPr="00497511" w:rsidRDefault="00497511" w:rsidP="00497511">
      <w:pPr>
        <w:spacing w:after="0"/>
        <w:rPr>
          <w:b/>
        </w:rPr>
      </w:pPr>
      <w:r w:rsidRPr="00497511">
        <w:rPr>
          <w:b/>
        </w:rPr>
        <w:t>DESCRIPTION OF ASSIGNMENTS</w:t>
      </w:r>
    </w:p>
    <w:p w14:paraId="2B2668E8" w14:textId="77777777" w:rsidR="00497511" w:rsidRPr="00497511" w:rsidRDefault="00497511" w:rsidP="00497511">
      <w:pPr>
        <w:spacing w:after="0"/>
      </w:pPr>
    </w:p>
    <w:p w14:paraId="7B935C60" w14:textId="77777777" w:rsidR="00497511" w:rsidRPr="00497511" w:rsidRDefault="00497511" w:rsidP="00497511">
      <w:pPr>
        <w:pStyle w:val="ListParagraph"/>
        <w:numPr>
          <w:ilvl w:val="0"/>
          <w:numId w:val="4"/>
        </w:numPr>
        <w:spacing w:after="0"/>
        <w:ind w:left="360"/>
      </w:pPr>
      <w:r w:rsidRPr="00497511">
        <w:rPr>
          <w:rFonts w:cs="Arial"/>
          <w:b/>
          <w:bCs/>
        </w:rPr>
        <w:t xml:space="preserve">Class Participation: </w:t>
      </w:r>
      <w:r w:rsidRPr="00497511">
        <w:rPr>
          <w:rFonts w:cs="Arial"/>
          <w:bCs/>
        </w:rPr>
        <w:t xml:space="preserve">Class participation includes coming to class prepared, making thoughtful contributions in response to the readings, asking and answering questions, and presenting a general attitude of interest in the course content. </w:t>
      </w:r>
      <w:r w:rsidRPr="00497511">
        <w:rPr>
          <w:rFonts w:cs="Arial"/>
          <w:b/>
          <w:bCs/>
        </w:rPr>
        <w:t xml:space="preserve">We will be examining visual materials, so </w:t>
      </w:r>
      <w:r w:rsidRPr="00497511">
        <w:rPr>
          <w:rFonts w:cs="Arial"/>
          <w:b/>
        </w:rPr>
        <w:t>you will need to have either a laptop or tablet available for class discussions</w:t>
      </w:r>
      <w:r w:rsidRPr="00497511">
        <w:rPr>
          <w:rFonts w:cs="Arial"/>
        </w:rPr>
        <w:t>. I would prefer that you NOT use cell phones to access readings in class, since we will be paying close attention to detail, and you will miss those on a small screen.</w:t>
      </w:r>
    </w:p>
    <w:p w14:paraId="5F4BD5BF" w14:textId="77777777" w:rsidR="00497511" w:rsidRPr="00497511" w:rsidRDefault="00497511" w:rsidP="00497511">
      <w:pPr>
        <w:pStyle w:val="ListParagraph"/>
        <w:numPr>
          <w:ilvl w:val="0"/>
          <w:numId w:val="4"/>
        </w:numPr>
        <w:spacing w:after="0"/>
        <w:ind w:left="360"/>
      </w:pPr>
      <w:r w:rsidRPr="00497511">
        <w:rPr>
          <w:rFonts w:cs="Arial"/>
          <w:b/>
          <w:bCs/>
        </w:rPr>
        <w:t>Group Project (50)</w:t>
      </w:r>
      <w:r w:rsidRPr="00497511">
        <w:rPr>
          <w:rFonts w:cs="Arial"/>
          <w:bCs/>
        </w:rPr>
        <w:t>: The first week of class, you will work with a small group to produce a graphic adaptation of a fairy tale, urban legend, or myth. Samples of adaptations are posted in the folder on Blackboard.</w:t>
      </w:r>
    </w:p>
    <w:p w14:paraId="7B53D86D" w14:textId="77777777" w:rsidR="00497511" w:rsidRPr="00497511" w:rsidRDefault="00497511" w:rsidP="00497511">
      <w:pPr>
        <w:pStyle w:val="ListParagraph"/>
        <w:numPr>
          <w:ilvl w:val="0"/>
          <w:numId w:val="4"/>
        </w:numPr>
        <w:spacing w:after="0"/>
        <w:ind w:left="360"/>
      </w:pPr>
      <w:r w:rsidRPr="00497511">
        <w:rPr>
          <w:rFonts w:cs="Arial"/>
          <w:b/>
          <w:bCs/>
        </w:rPr>
        <w:t xml:space="preserve">In-class Writing (25 each): </w:t>
      </w:r>
      <w:r w:rsidRPr="00497511">
        <w:rPr>
          <w:rFonts w:cs="Arial"/>
          <w:bCs/>
        </w:rPr>
        <w:t>Once each week, you will begin the class by writing an informal response to the reading assigned for that day.</w:t>
      </w:r>
    </w:p>
    <w:p w14:paraId="5AA2B7D8" w14:textId="77777777" w:rsidR="00497511" w:rsidRPr="00497511" w:rsidRDefault="00497511" w:rsidP="00497511">
      <w:pPr>
        <w:pStyle w:val="ListParagraph"/>
        <w:numPr>
          <w:ilvl w:val="0"/>
          <w:numId w:val="4"/>
        </w:numPr>
        <w:spacing w:after="0"/>
        <w:ind w:left="360"/>
      </w:pPr>
      <w:r w:rsidRPr="00497511">
        <w:rPr>
          <w:rFonts w:cs="Arial"/>
          <w:b/>
          <w:bCs/>
        </w:rPr>
        <w:t>Discussion Boards (50 each):</w:t>
      </w:r>
      <w:r w:rsidRPr="00497511">
        <w:rPr>
          <w:b/>
        </w:rPr>
        <w:t xml:space="preserve"> </w:t>
      </w:r>
      <w:r w:rsidRPr="00497511">
        <w:t>Every week you will respond to an open-ended discussion question on Blackboard. These are due every Thursday by the beginning of class (1pm).</w:t>
      </w:r>
    </w:p>
    <w:p w14:paraId="2F73C930" w14:textId="77777777" w:rsidR="00497511" w:rsidRPr="00497511" w:rsidRDefault="00497511" w:rsidP="00497511">
      <w:pPr>
        <w:pStyle w:val="ListParagraph"/>
        <w:numPr>
          <w:ilvl w:val="0"/>
          <w:numId w:val="3"/>
        </w:numPr>
        <w:spacing w:after="0"/>
        <w:ind w:left="360"/>
      </w:pPr>
      <w:r w:rsidRPr="00497511">
        <w:rPr>
          <w:b/>
        </w:rPr>
        <w:t>UTA Signature Assignment (100)</w:t>
      </w:r>
      <w:r w:rsidRPr="00497511">
        <w:t>: A three- to four-page essay. Please see the assignment prompt on Blackboard.</w:t>
      </w:r>
    </w:p>
    <w:p w14:paraId="07FA099D" w14:textId="77777777" w:rsidR="00497511" w:rsidRPr="00497511" w:rsidRDefault="00497511" w:rsidP="00497511">
      <w:pPr>
        <w:pStyle w:val="ListParagraph"/>
        <w:numPr>
          <w:ilvl w:val="0"/>
          <w:numId w:val="3"/>
        </w:numPr>
        <w:spacing w:after="0"/>
        <w:ind w:left="360"/>
      </w:pPr>
      <w:r w:rsidRPr="00497511">
        <w:rPr>
          <w:b/>
        </w:rPr>
        <w:t>Final Graphic Project (300)</w:t>
      </w:r>
      <w:r w:rsidRPr="00497511">
        <w:t xml:space="preserve">: Each day in class you will have time to work on your final graphic project, which may be hand-drawn or generated by a comics app. Please see the assignment prompt on Blackboard. </w:t>
      </w:r>
    </w:p>
    <w:p w14:paraId="1E4F70FA" w14:textId="77777777" w:rsidR="00497511" w:rsidRPr="00497511" w:rsidRDefault="00497511" w:rsidP="00497511">
      <w:pPr>
        <w:pStyle w:val="ListParagraph"/>
        <w:numPr>
          <w:ilvl w:val="0"/>
          <w:numId w:val="3"/>
        </w:numPr>
        <w:spacing w:after="0"/>
        <w:ind w:left="360"/>
      </w:pPr>
      <w:r w:rsidRPr="00497511">
        <w:rPr>
          <w:b/>
        </w:rPr>
        <w:t>Presentation of Final Project (50):</w:t>
      </w:r>
      <w:r w:rsidRPr="00497511">
        <w:t xml:space="preserve"> Five-minute presentation on final project to class.</w:t>
      </w:r>
    </w:p>
    <w:p w14:paraId="68ADEF59" w14:textId="77777777" w:rsidR="00497511" w:rsidRPr="00497511" w:rsidRDefault="00497511" w:rsidP="00497511">
      <w:pPr>
        <w:spacing w:after="0"/>
        <w:rPr>
          <w:b/>
        </w:rPr>
      </w:pPr>
    </w:p>
    <w:p w14:paraId="73C422F0" w14:textId="77777777" w:rsidR="00497511" w:rsidRPr="00497511" w:rsidRDefault="00497511" w:rsidP="00497511">
      <w:pPr>
        <w:spacing w:after="0"/>
        <w:rPr>
          <w:color w:val="000000"/>
        </w:rPr>
      </w:pPr>
      <w:r w:rsidRPr="00497511">
        <w:rPr>
          <w:b/>
        </w:rPr>
        <w:t>Grading</w:t>
      </w:r>
    </w:p>
    <w:p w14:paraId="467D49D2" w14:textId="77777777" w:rsidR="00497511" w:rsidRPr="00497511" w:rsidRDefault="00497511" w:rsidP="00497511">
      <w:pPr>
        <w:spacing w:after="0"/>
      </w:pPr>
    </w:p>
    <w:p w14:paraId="4F85E836" w14:textId="77777777" w:rsidR="00497511" w:rsidRPr="00497511" w:rsidRDefault="00497511" w:rsidP="00497511">
      <w:pPr>
        <w:spacing w:after="0"/>
      </w:pPr>
      <w:r w:rsidRPr="00497511">
        <w:t>Your final grade for this course will consist of the following:</w:t>
      </w:r>
    </w:p>
    <w:p w14:paraId="5F2A412C" w14:textId="77777777" w:rsidR="00497511" w:rsidRPr="00497511" w:rsidRDefault="00497511" w:rsidP="00497511">
      <w:pPr>
        <w:spacing w:after="0"/>
        <w:rPr>
          <w:b/>
        </w:rPr>
      </w:pPr>
    </w:p>
    <w:p w14:paraId="731321DA" w14:textId="77777777" w:rsidR="00497511" w:rsidRPr="00497511" w:rsidRDefault="00497511" w:rsidP="00497511">
      <w:pPr>
        <w:spacing w:after="0"/>
      </w:pPr>
      <w:r w:rsidRPr="00497511">
        <w:t>Group Project</w:t>
      </w:r>
      <w:r w:rsidRPr="00497511">
        <w:tab/>
      </w:r>
      <w:r w:rsidRPr="00497511">
        <w:tab/>
      </w:r>
      <w:r w:rsidRPr="00497511">
        <w:tab/>
      </w:r>
      <w:r w:rsidRPr="00497511">
        <w:tab/>
        <w:t>50 points</w:t>
      </w:r>
    </w:p>
    <w:p w14:paraId="4006A57A" w14:textId="77777777" w:rsidR="00497511" w:rsidRPr="00497511" w:rsidRDefault="00497511" w:rsidP="00497511">
      <w:pPr>
        <w:spacing w:after="0"/>
      </w:pPr>
      <w:r w:rsidRPr="00497511">
        <w:t>In-class writing (25 x 5)</w:t>
      </w:r>
      <w:r w:rsidRPr="00497511">
        <w:tab/>
      </w:r>
      <w:r w:rsidRPr="00497511">
        <w:tab/>
        <w:t>125 points</w:t>
      </w:r>
    </w:p>
    <w:p w14:paraId="5A0707C5" w14:textId="77777777" w:rsidR="00497511" w:rsidRPr="00497511" w:rsidRDefault="00497511" w:rsidP="00497511">
      <w:pPr>
        <w:spacing w:after="0"/>
      </w:pPr>
      <w:r w:rsidRPr="00497511">
        <w:lastRenderedPageBreak/>
        <w:t>Discussion Boards (50 x 5)</w:t>
      </w:r>
      <w:r w:rsidRPr="00497511">
        <w:tab/>
      </w:r>
      <w:r w:rsidRPr="00497511">
        <w:tab/>
        <w:t>250 points</w:t>
      </w:r>
    </w:p>
    <w:p w14:paraId="5AC1F139" w14:textId="77777777" w:rsidR="00497511" w:rsidRPr="00497511" w:rsidRDefault="00497511" w:rsidP="00497511">
      <w:pPr>
        <w:spacing w:after="0"/>
      </w:pPr>
      <w:r w:rsidRPr="00497511">
        <w:t>UTA Signature Assignment</w:t>
      </w:r>
      <w:r w:rsidRPr="00497511">
        <w:tab/>
      </w:r>
      <w:r w:rsidRPr="00497511">
        <w:tab/>
        <w:t>100 points</w:t>
      </w:r>
    </w:p>
    <w:p w14:paraId="5D4FFDAF" w14:textId="77777777" w:rsidR="00497511" w:rsidRPr="00497511" w:rsidRDefault="00497511" w:rsidP="00497511">
      <w:pPr>
        <w:spacing w:after="0"/>
      </w:pPr>
      <w:r w:rsidRPr="00497511">
        <w:t>Presentation</w:t>
      </w:r>
      <w:r w:rsidRPr="00497511">
        <w:tab/>
      </w:r>
      <w:r w:rsidRPr="00497511">
        <w:tab/>
      </w:r>
      <w:r w:rsidRPr="00497511">
        <w:tab/>
      </w:r>
      <w:r w:rsidRPr="00497511">
        <w:tab/>
        <w:t>50 points</w:t>
      </w:r>
    </w:p>
    <w:p w14:paraId="60C40494" w14:textId="77777777" w:rsidR="00497511" w:rsidRPr="00497511" w:rsidRDefault="00497511" w:rsidP="00497511">
      <w:pPr>
        <w:spacing w:after="0"/>
      </w:pPr>
      <w:r w:rsidRPr="00497511">
        <w:t>Final Graphic Project</w:t>
      </w:r>
      <w:r w:rsidRPr="00497511">
        <w:tab/>
      </w:r>
      <w:r w:rsidRPr="00497511">
        <w:tab/>
      </w:r>
      <w:r w:rsidRPr="00497511">
        <w:tab/>
        <w:t>300 points</w:t>
      </w:r>
    </w:p>
    <w:p w14:paraId="5AF09215" w14:textId="77777777" w:rsidR="00497511" w:rsidRPr="00497511" w:rsidRDefault="00497511" w:rsidP="00497511">
      <w:pPr>
        <w:spacing w:after="0"/>
        <w:rPr>
          <w:b/>
        </w:rPr>
      </w:pPr>
      <w:r w:rsidRPr="00497511">
        <w:rPr>
          <w:b/>
        </w:rPr>
        <w:t>Total</w:t>
      </w:r>
      <w:r w:rsidRPr="00497511">
        <w:rPr>
          <w:b/>
        </w:rPr>
        <w:tab/>
      </w:r>
      <w:r w:rsidRPr="00497511">
        <w:rPr>
          <w:b/>
        </w:rPr>
        <w:tab/>
      </w:r>
      <w:r w:rsidRPr="00497511">
        <w:rPr>
          <w:b/>
        </w:rPr>
        <w:tab/>
      </w:r>
      <w:r w:rsidRPr="00497511">
        <w:rPr>
          <w:b/>
        </w:rPr>
        <w:tab/>
      </w:r>
      <w:r w:rsidRPr="00497511">
        <w:rPr>
          <w:b/>
        </w:rPr>
        <w:tab/>
        <w:t>875 points</w:t>
      </w:r>
    </w:p>
    <w:p w14:paraId="5A21142E" w14:textId="77777777" w:rsidR="00497511" w:rsidRPr="00497511" w:rsidRDefault="00497511" w:rsidP="00497511">
      <w:pPr>
        <w:spacing w:after="0"/>
      </w:pPr>
    </w:p>
    <w:p w14:paraId="42101FC6" w14:textId="77777777" w:rsidR="00497511" w:rsidRPr="00497511" w:rsidRDefault="00497511" w:rsidP="00497511">
      <w:pPr>
        <w:spacing w:after="0"/>
      </w:pPr>
      <w:r w:rsidRPr="00497511">
        <w:t xml:space="preserve">Final grades will be calculated as follows: </w:t>
      </w:r>
    </w:p>
    <w:p w14:paraId="7F9FBA74" w14:textId="77777777" w:rsidR="00497511" w:rsidRPr="00497511" w:rsidRDefault="00497511" w:rsidP="00497511">
      <w:pPr>
        <w:spacing w:after="0"/>
      </w:pPr>
    </w:p>
    <w:p w14:paraId="2DC0F7F1" w14:textId="77777777" w:rsidR="00497511" w:rsidRPr="00497511" w:rsidRDefault="00497511" w:rsidP="00497511">
      <w:pPr>
        <w:spacing w:after="0"/>
      </w:pPr>
      <w:r w:rsidRPr="00497511">
        <w:t>A</w:t>
      </w:r>
      <w:r w:rsidRPr="00497511">
        <w:tab/>
        <w:t>787 – 875 points</w:t>
      </w:r>
    </w:p>
    <w:p w14:paraId="5EF49F82" w14:textId="77777777" w:rsidR="00497511" w:rsidRPr="00497511" w:rsidRDefault="00497511" w:rsidP="00497511">
      <w:pPr>
        <w:spacing w:after="0"/>
      </w:pPr>
      <w:r w:rsidRPr="00497511">
        <w:t>B</w:t>
      </w:r>
      <w:r w:rsidRPr="00497511">
        <w:tab/>
        <w:t>700 – 788 points</w:t>
      </w:r>
    </w:p>
    <w:p w14:paraId="69981896" w14:textId="77777777" w:rsidR="00497511" w:rsidRPr="00497511" w:rsidRDefault="00497511" w:rsidP="00497511">
      <w:pPr>
        <w:spacing w:after="0"/>
      </w:pPr>
      <w:r w:rsidRPr="00497511">
        <w:t>C</w:t>
      </w:r>
      <w:r w:rsidRPr="00497511">
        <w:tab/>
        <w:t>612 – 699 points</w:t>
      </w:r>
    </w:p>
    <w:p w14:paraId="0AF434F2" w14:textId="77777777" w:rsidR="00497511" w:rsidRPr="00497511" w:rsidRDefault="00497511" w:rsidP="00497511">
      <w:pPr>
        <w:spacing w:after="0"/>
      </w:pPr>
      <w:r w:rsidRPr="00497511">
        <w:t>D</w:t>
      </w:r>
      <w:r w:rsidRPr="00497511">
        <w:tab/>
        <w:t>525 – 611 points</w:t>
      </w:r>
    </w:p>
    <w:p w14:paraId="559FE475" w14:textId="77777777" w:rsidR="00497511" w:rsidRPr="00497511" w:rsidRDefault="00497511" w:rsidP="00497511">
      <w:pPr>
        <w:spacing w:after="0"/>
      </w:pPr>
      <w:r w:rsidRPr="00497511">
        <w:t>F</w:t>
      </w:r>
      <w:r w:rsidRPr="00497511">
        <w:tab/>
        <w:t>524 and below</w:t>
      </w:r>
    </w:p>
    <w:p w14:paraId="720C2D59" w14:textId="77777777" w:rsidR="00497511" w:rsidRPr="00497511" w:rsidRDefault="00497511" w:rsidP="00497511">
      <w:pPr>
        <w:spacing w:after="0"/>
      </w:pPr>
    </w:p>
    <w:p w14:paraId="5834AF29" w14:textId="77777777" w:rsidR="00497511" w:rsidRPr="00497511" w:rsidRDefault="00497511" w:rsidP="00497511">
      <w:pPr>
        <w:pStyle w:val="BodyText"/>
        <w:jc w:val="left"/>
        <w:rPr>
          <w:rFonts w:asciiTheme="minorHAnsi" w:hAnsiTheme="minorHAnsi" w:cs="Arial"/>
          <w:b/>
          <w:color w:val="FF0000"/>
          <w:sz w:val="24"/>
          <w:szCs w:val="24"/>
        </w:rPr>
      </w:pPr>
      <w:r w:rsidRPr="00497511">
        <w:rPr>
          <w:rFonts w:asciiTheme="minorHAnsi" w:hAnsiTheme="minorHAnsi" w:cs="Arial"/>
          <w:b/>
          <w:sz w:val="24"/>
          <w:szCs w:val="24"/>
        </w:rPr>
        <w:t>CLASS POLICIES</w:t>
      </w:r>
    </w:p>
    <w:p w14:paraId="78308D3C" w14:textId="77777777" w:rsidR="00497511" w:rsidRPr="00497511" w:rsidRDefault="00497511" w:rsidP="00497511">
      <w:pPr>
        <w:pStyle w:val="BodyText"/>
        <w:jc w:val="left"/>
        <w:rPr>
          <w:rFonts w:asciiTheme="minorHAnsi" w:hAnsiTheme="minorHAnsi" w:cs="Arial"/>
          <w:sz w:val="24"/>
          <w:szCs w:val="24"/>
        </w:rPr>
      </w:pPr>
    </w:p>
    <w:p w14:paraId="79A732BA" w14:textId="77777777" w:rsidR="00497511" w:rsidRPr="00497511" w:rsidRDefault="00497511" w:rsidP="00497511">
      <w:pPr>
        <w:pStyle w:val="BodyText"/>
        <w:jc w:val="left"/>
        <w:rPr>
          <w:rFonts w:asciiTheme="minorHAnsi" w:hAnsiTheme="minorHAnsi" w:cs="Arial"/>
          <w:sz w:val="24"/>
          <w:szCs w:val="24"/>
        </w:rPr>
      </w:pPr>
      <w:r w:rsidRPr="00497511">
        <w:rPr>
          <w:rFonts w:asciiTheme="minorHAnsi" w:hAnsiTheme="minorHAnsi" w:cs="Arial"/>
          <w:b/>
          <w:sz w:val="24"/>
          <w:szCs w:val="24"/>
        </w:rPr>
        <w:t xml:space="preserve">Attendance. </w:t>
      </w:r>
      <w:r w:rsidRPr="00497511">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14:paraId="1E51F432" w14:textId="77777777" w:rsidR="00497511" w:rsidRPr="00497511" w:rsidRDefault="00497511" w:rsidP="00497511">
      <w:pPr>
        <w:pStyle w:val="BodyText"/>
        <w:jc w:val="left"/>
        <w:rPr>
          <w:rFonts w:asciiTheme="minorHAnsi" w:hAnsiTheme="minorHAnsi" w:cs="Arial"/>
          <w:sz w:val="24"/>
          <w:szCs w:val="24"/>
        </w:rPr>
      </w:pPr>
    </w:p>
    <w:p w14:paraId="4911E7EC" w14:textId="77777777" w:rsidR="00497511" w:rsidRPr="00497511" w:rsidRDefault="00497511" w:rsidP="00497511">
      <w:pPr>
        <w:pStyle w:val="BodyText"/>
        <w:jc w:val="left"/>
        <w:rPr>
          <w:rFonts w:asciiTheme="minorHAnsi" w:hAnsiTheme="minorHAnsi" w:cs="Arial"/>
          <w:sz w:val="24"/>
          <w:szCs w:val="24"/>
        </w:rPr>
      </w:pPr>
      <w:r w:rsidRPr="00497511">
        <w:rPr>
          <w:rFonts w:asciiTheme="minorHAnsi" w:hAnsiTheme="minorHAnsi" w:cs="Arial"/>
          <w:sz w:val="24"/>
          <w:szCs w:val="24"/>
        </w:rPr>
        <w:t xml:space="preserve">As the instructor of this section, I </w:t>
      </w:r>
      <w:r w:rsidRPr="00497511">
        <w:rPr>
          <w:rFonts w:asciiTheme="minorHAnsi" w:hAnsiTheme="minorHAnsi" w:cs="Arial"/>
          <w:sz w:val="24"/>
          <w:szCs w:val="24"/>
          <w:u w:val="single"/>
        </w:rPr>
        <w:t xml:space="preserve">will </w:t>
      </w:r>
      <w:r w:rsidRPr="00497511">
        <w:rPr>
          <w:rFonts w:asciiTheme="minorHAnsi" w:hAnsiTheme="minorHAnsi" w:cs="Arial"/>
          <w:sz w:val="24"/>
          <w:szCs w:val="24"/>
        </w:rPr>
        <w:t xml:space="preserve">take attendance, but I </w:t>
      </w:r>
      <w:r w:rsidRPr="00497511">
        <w:rPr>
          <w:rFonts w:asciiTheme="minorHAnsi" w:hAnsiTheme="minorHAnsi" w:cs="Arial"/>
          <w:sz w:val="24"/>
          <w:szCs w:val="24"/>
          <w:u w:val="single"/>
        </w:rPr>
        <w:t>will not</w:t>
      </w:r>
      <w:r w:rsidRPr="00497511">
        <w:rPr>
          <w:rFonts w:asciiTheme="minorHAnsi" w:hAnsiTheme="minorHAnsi" w:cs="Arial"/>
          <w:sz w:val="24"/>
          <w:szCs w:val="24"/>
        </w:rPr>
        <w:t xml:space="preserve"> factor any unexcused absences into your final grade. However, be sure to pay attention to my policy on late assignments, which follows.</w:t>
      </w:r>
    </w:p>
    <w:p w14:paraId="4EFB26B2" w14:textId="77777777" w:rsidR="00497511" w:rsidRPr="00497511" w:rsidRDefault="00497511" w:rsidP="00497511">
      <w:pPr>
        <w:pStyle w:val="BodyText"/>
        <w:jc w:val="left"/>
        <w:rPr>
          <w:rFonts w:asciiTheme="minorHAnsi" w:hAnsiTheme="minorHAnsi" w:cs="Arial"/>
          <w:sz w:val="24"/>
          <w:szCs w:val="24"/>
        </w:rPr>
      </w:pPr>
    </w:p>
    <w:p w14:paraId="14084BF7" w14:textId="77777777" w:rsidR="00497511" w:rsidRPr="00497511" w:rsidRDefault="00497511" w:rsidP="00497511">
      <w:pPr>
        <w:pStyle w:val="BodyText"/>
        <w:tabs>
          <w:tab w:val="clear" w:pos="360"/>
          <w:tab w:val="left" w:pos="720"/>
        </w:tabs>
        <w:jc w:val="left"/>
        <w:rPr>
          <w:rFonts w:asciiTheme="minorHAnsi" w:hAnsiTheme="minorHAnsi" w:cs="Arial"/>
          <w:sz w:val="24"/>
          <w:szCs w:val="24"/>
        </w:rPr>
      </w:pPr>
      <w:r w:rsidRPr="00497511">
        <w:rPr>
          <w:rFonts w:asciiTheme="minorHAnsi" w:hAnsiTheme="minorHAnsi" w:cs="Arial"/>
          <w:b/>
          <w:sz w:val="24"/>
          <w:szCs w:val="24"/>
        </w:rPr>
        <w:t>Excused absences</w:t>
      </w:r>
      <w:r w:rsidRPr="00497511">
        <w:rPr>
          <w:rFonts w:asciiTheme="minorHAnsi" w:hAnsiTheme="minorHAnsi" w:cs="Arial"/>
          <w:sz w:val="24"/>
          <w:szCs w:val="24"/>
        </w:rPr>
        <w:t xml:space="preserve"> include official university activities (such as athletics), military service, religious holidays, and/or the death of a </w:t>
      </w:r>
      <w:r w:rsidRPr="00497511">
        <w:rPr>
          <w:rFonts w:asciiTheme="minorHAnsi" w:hAnsiTheme="minorHAnsi" w:cs="Arial"/>
          <w:sz w:val="24"/>
          <w:szCs w:val="24"/>
          <w:u w:val="single"/>
        </w:rPr>
        <w:t>close</w:t>
      </w:r>
      <w:r w:rsidRPr="00497511">
        <w:rPr>
          <w:rFonts w:asciiTheme="minorHAnsi" w:hAnsiTheme="minorHAnsi" w:cs="Arial"/>
          <w:sz w:val="24"/>
          <w:szCs w:val="24"/>
        </w:rPr>
        <w:t xml:space="preserve"> family member. You must inform me in writing at least one week in advance of an excused absence (except for a death, of course), and I will work with you to reschedule or make up missed work.</w:t>
      </w:r>
    </w:p>
    <w:p w14:paraId="1D56F948" w14:textId="77777777" w:rsidR="00497511" w:rsidRPr="00497511" w:rsidRDefault="00497511" w:rsidP="00497511">
      <w:pPr>
        <w:pStyle w:val="BodyText"/>
        <w:tabs>
          <w:tab w:val="clear" w:pos="360"/>
          <w:tab w:val="left" w:pos="720"/>
        </w:tabs>
        <w:jc w:val="left"/>
        <w:rPr>
          <w:rFonts w:asciiTheme="minorHAnsi" w:hAnsiTheme="minorHAnsi" w:cs="Arial"/>
          <w:sz w:val="24"/>
          <w:szCs w:val="24"/>
        </w:rPr>
      </w:pPr>
    </w:p>
    <w:p w14:paraId="2CA5FBA0" w14:textId="77777777" w:rsidR="00497511" w:rsidRPr="00497511" w:rsidRDefault="00497511" w:rsidP="00497511">
      <w:pPr>
        <w:pStyle w:val="BodyText"/>
        <w:tabs>
          <w:tab w:val="clear" w:pos="360"/>
          <w:tab w:val="left" w:pos="720"/>
        </w:tabs>
        <w:jc w:val="left"/>
        <w:rPr>
          <w:rFonts w:asciiTheme="minorHAnsi" w:hAnsiTheme="minorHAnsi" w:cs="Arial"/>
          <w:sz w:val="24"/>
          <w:szCs w:val="24"/>
        </w:rPr>
      </w:pPr>
      <w:r w:rsidRPr="00497511">
        <w:rPr>
          <w:rFonts w:asciiTheme="minorHAnsi" w:hAnsiTheme="minorHAnsi" w:cs="Arial"/>
          <w:b/>
          <w:sz w:val="24"/>
          <w:szCs w:val="24"/>
        </w:rPr>
        <w:t>Unexcused absences</w:t>
      </w:r>
      <w:r w:rsidRPr="00497511">
        <w:rPr>
          <w:rFonts w:asciiTheme="minorHAnsi" w:hAnsiTheme="minorHAnsi" w:cs="Arial"/>
          <w:sz w:val="24"/>
          <w:szCs w:val="24"/>
        </w:rPr>
        <w:t xml:space="preserve"> may be the result of any number of situations: bad traffic, previous class running late or in a building far away, you really need to study for that calculus test this afternoon, you really need to catch up on sleep this morning, you’re just not feeling well. </w:t>
      </w:r>
    </w:p>
    <w:p w14:paraId="76B2F300" w14:textId="77777777" w:rsidR="00497511" w:rsidRPr="00497511" w:rsidRDefault="00497511" w:rsidP="00497511">
      <w:pPr>
        <w:pStyle w:val="BodyText"/>
        <w:tabs>
          <w:tab w:val="clear" w:pos="360"/>
          <w:tab w:val="left" w:pos="720"/>
        </w:tabs>
        <w:jc w:val="left"/>
        <w:rPr>
          <w:rFonts w:asciiTheme="minorHAnsi" w:hAnsiTheme="minorHAnsi" w:cs="Arial"/>
          <w:sz w:val="24"/>
          <w:szCs w:val="24"/>
        </w:rPr>
      </w:pPr>
    </w:p>
    <w:p w14:paraId="4A214AF3" w14:textId="77777777" w:rsidR="00497511" w:rsidRPr="00497511" w:rsidRDefault="00497511" w:rsidP="00497511">
      <w:pPr>
        <w:pStyle w:val="BodyText"/>
        <w:tabs>
          <w:tab w:val="clear" w:pos="360"/>
          <w:tab w:val="left" w:pos="720"/>
        </w:tabs>
        <w:jc w:val="left"/>
        <w:rPr>
          <w:rFonts w:asciiTheme="minorHAnsi" w:hAnsiTheme="minorHAnsi" w:cs="Arial"/>
          <w:sz w:val="24"/>
          <w:szCs w:val="24"/>
        </w:rPr>
      </w:pPr>
      <w:r w:rsidRPr="00497511">
        <w:rPr>
          <w:rFonts w:asciiTheme="minorHAnsi" w:hAnsiTheme="minorHAnsi" w:cs="Arial"/>
          <w:b/>
          <w:color w:val="ED7D31" w:themeColor="accent2"/>
          <w:sz w:val="24"/>
          <w:szCs w:val="24"/>
        </w:rPr>
        <w:t>PLEASE</w:t>
      </w:r>
      <w:r w:rsidRPr="00497511">
        <w:rPr>
          <w:rFonts w:asciiTheme="minorHAnsi" w:hAnsiTheme="minorHAnsi" w:cs="Arial"/>
          <w:sz w:val="24"/>
          <w:szCs w:val="24"/>
        </w:rPr>
        <w:t xml:space="preserve"> do not email me to say that you won’t be in class for WHATEVER unexcused reason. Do not email me and ask if you missed anything in class that day. Do not email me and ask how you can make up the work you missed.  </w:t>
      </w:r>
      <w:r w:rsidRPr="00497511">
        <w:rPr>
          <w:rFonts w:asciiTheme="minorHAnsi" w:hAnsiTheme="minorHAnsi"/>
          <w:b/>
          <w:color w:val="ED7D31" w:themeColor="accent2"/>
          <w:sz w:val="24"/>
          <w:szCs w:val="24"/>
        </w:rPr>
        <w:t>I will not supply what you miss by email or phone. It is your responsibility to get together with a peer to get this material or make an appointment to see me in person.</w:t>
      </w:r>
    </w:p>
    <w:p w14:paraId="7A45212B" w14:textId="77777777" w:rsidR="00497511" w:rsidRPr="00497511" w:rsidRDefault="00497511" w:rsidP="00497511">
      <w:pPr>
        <w:pStyle w:val="BodyText"/>
        <w:jc w:val="left"/>
        <w:rPr>
          <w:rFonts w:asciiTheme="minorHAnsi" w:hAnsiTheme="minorHAnsi" w:cs="Arial"/>
          <w:b/>
          <w:bCs/>
          <w:sz w:val="24"/>
          <w:szCs w:val="24"/>
        </w:rPr>
      </w:pPr>
    </w:p>
    <w:p w14:paraId="4916671B" w14:textId="77777777" w:rsidR="00497511" w:rsidRPr="00497511" w:rsidRDefault="00497511" w:rsidP="00497511">
      <w:pPr>
        <w:pStyle w:val="BodyText"/>
        <w:jc w:val="left"/>
        <w:rPr>
          <w:rFonts w:asciiTheme="minorHAnsi" w:hAnsiTheme="minorHAnsi" w:cs="Arial"/>
          <w:sz w:val="24"/>
          <w:szCs w:val="24"/>
        </w:rPr>
      </w:pPr>
      <w:r w:rsidRPr="00497511">
        <w:rPr>
          <w:rFonts w:asciiTheme="minorHAnsi" w:hAnsiTheme="minorHAnsi" w:cs="Arial"/>
          <w:b/>
          <w:bCs/>
          <w:sz w:val="24"/>
          <w:szCs w:val="24"/>
        </w:rPr>
        <w:t>Late Assignments.</w:t>
      </w:r>
      <w:r w:rsidRPr="00497511">
        <w:rPr>
          <w:rFonts w:asciiTheme="minorHAnsi" w:hAnsiTheme="minorHAnsi" w:cs="Arial"/>
          <w:sz w:val="24"/>
          <w:szCs w:val="24"/>
        </w:rPr>
        <w:t xml:space="preserve"> </w:t>
      </w:r>
      <w:r w:rsidRPr="00497511">
        <w:rPr>
          <w:rFonts w:asciiTheme="minorHAnsi" w:hAnsiTheme="minorHAnsi" w:cs="Arial"/>
          <w:sz w:val="24"/>
          <w:szCs w:val="24"/>
          <w:u w:val="single"/>
        </w:rPr>
        <w:t>I will not</w:t>
      </w:r>
      <w:r w:rsidRPr="00497511">
        <w:rPr>
          <w:rFonts w:asciiTheme="minorHAnsi" w:hAnsiTheme="minorHAnsi" w:cs="Arial"/>
          <w:b/>
          <w:sz w:val="24"/>
          <w:szCs w:val="24"/>
        </w:rPr>
        <w:t xml:space="preserve"> </w:t>
      </w:r>
      <w:r w:rsidRPr="00497511">
        <w:rPr>
          <w:rFonts w:asciiTheme="minorHAnsi" w:hAnsiTheme="minorHAnsi" w:cs="Arial"/>
          <w:sz w:val="24"/>
          <w:szCs w:val="24"/>
        </w:rPr>
        <w:t xml:space="preserve">provide make-up opportunities for in-class writing, discussion boards, or presentations. I do not accept signature assignment essays that are more than three days late. I will not accept any late final projects. If you must be absent, your work is still due on the assigned date. </w:t>
      </w:r>
    </w:p>
    <w:p w14:paraId="7B7E53A4" w14:textId="77777777" w:rsidR="00497511" w:rsidRPr="00497511" w:rsidRDefault="00497511" w:rsidP="00497511">
      <w:pPr>
        <w:pStyle w:val="BodyText"/>
        <w:jc w:val="left"/>
        <w:rPr>
          <w:rFonts w:asciiTheme="minorHAnsi" w:hAnsiTheme="minorHAnsi" w:cs="Arial"/>
          <w:sz w:val="24"/>
          <w:szCs w:val="24"/>
        </w:rPr>
      </w:pPr>
    </w:p>
    <w:p w14:paraId="385BBCCE" w14:textId="77777777" w:rsidR="00497511" w:rsidRPr="00497511" w:rsidRDefault="00497511" w:rsidP="00497511">
      <w:pPr>
        <w:spacing w:after="0"/>
      </w:pPr>
      <w:r w:rsidRPr="00497511">
        <w:rPr>
          <w:b/>
        </w:rPr>
        <w:t xml:space="preserve">Classroom Behavior. </w:t>
      </w:r>
      <w:r w:rsidRPr="00497511">
        <w:t>Class sessions are short and require your full attention. Bring books (print or digital)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66F8FD" w14:textId="77777777" w:rsidR="00497511" w:rsidRPr="00497511" w:rsidRDefault="00497511" w:rsidP="00497511">
      <w:pPr>
        <w:spacing w:after="0"/>
      </w:pPr>
    </w:p>
    <w:p w14:paraId="336AC6B2" w14:textId="77777777" w:rsidR="00497511" w:rsidRPr="00497511" w:rsidRDefault="00497511" w:rsidP="00497511">
      <w:pPr>
        <w:keepNext/>
        <w:spacing w:after="0"/>
        <w:rPr>
          <w:rFonts w:cs="Arial"/>
        </w:rPr>
      </w:pPr>
      <w:r w:rsidRPr="00497511">
        <w:rPr>
          <w:bCs/>
          <w:u w:val="single"/>
        </w:rPr>
        <w:t>Academic Integrity</w:t>
      </w:r>
      <w:r w:rsidRPr="00497511">
        <w:rPr>
          <w:bCs/>
        </w:rPr>
        <w:t xml:space="preserve">. </w:t>
      </w:r>
      <w:r w:rsidRPr="00497511">
        <w:rPr>
          <w:rFonts w:cs="Arial"/>
        </w:rPr>
        <w:t>All students enrolled in this course are expected to adhere to the UT Arlington Honor Code:</w:t>
      </w:r>
    </w:p>
    <w:p w14:paraId="22556AC4" w14:textId="77777777" w:rsidR="00497511" w:rsidRPr="00497511" w:rsidRDefault="00497511" w:rsidP="00497511">
      <w:pPr>
        <w:keepNext/>
        <w:spacing w:after="0"/>
        <w:rPr>
          <w:rFonts w:cs="Arial"/>
        </w:rPr>
      </w:pPr>
    </w:p>
    <w:p w14:paraId="41ED9B59" w14:textId="77777777" w:rsidR="00497511" w:rsidRPr="00497511" w:rsidRDefault="00497511" w:rsidP="00497511">
      <w:pPr>
        <w:pStyle w:val="Default"/>
        <w:ind w:right="-72"/>
        <w:rPr>
          <w:rFonts w:asciiTheme="minorHAnsi" w:hAnsiTheme="minorHAnsi" w:cs="Arial"/>
          <w:i/>
        </w:rPr>
      </w:pPr>
      <w:r w:rsidRPr="00497511">
        <w:rPr>
          <w:rFonts w:asciiTheme="minorHAnsi" w:hAnsiTheme="minorHAnsi" w:cs="Arial"/>
          <w:i/>
        </w:rPr>
        <w:t xml:space="preserve">I pledge, on my honor, to uphold UT Arlington’s tradition of academic integrity, a tradition that values hard work and honest effort in the pursuit of academic excellence. </w:t>
      </w:r>
    </w:p>
    <w:p w14:paraId="536D7D5F" w14:textId="77777777" w:rsidR="00497511" w:rsidRPr="00497511" w:rsidRDefault="00497511" w:rsidP="00497511">
      <w:pPr>
        <w:pStyle w:val="Default"/>
        <w:ind w:right="-72"/>
        <w:rPr>
          <w:rFonts w:asciiTheme="minorHAnsi" w:hAnsiTheme="minorHAnsi" w:cs="Arial"/>
          <w:i/>
        </w:rPr>
      </w:pPr>
      <w:r w:rsidRPr="00497511">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A6F8FC3" w14:textId="77777777" w:rsidR="00497511" w:rsidRPr="00497511" w:rsidRDefault="00497511" w:rsidP="00497511">
      <w:pPr>
        <w:pStyle w:val="Default"/>
        <w:ind w:right="-72"/>
        <w:rPr>
          <w:rFonts w:asciiTheme="minorHAnsi" w:hAnsiTheme="minorHAnsi" w:cs="Arial"/>
          <w:i/>
        </w:rPr>
      </w:pPr>
    </w:p>
    <w:p w14:paraId="14EAF50C" w14:textId="77777777" w:rsidR="00497511" w:rsidRPr="00497511" w:rsidRDefault="00497511" w:rsidP="00497511">
      <w:pPr>
        <w:keepNext/>
        <w:spacing w:after="0"/>
      </w:pPr>
      <w:r w:rsidRPr="00497511">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w:t>
      </w:r>
      <w:r w:rsidRPr="00497511">
        <w:lastRenderedPageBreak/>
        <w:t xml:space="preserve">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4C79299" w14:textId="77777777" w:rsidR="00497511" w:rsidRPr="00497511" w:rsidRDefault="00497511" w:rsidP="00497511">
      <w:pPr>
        <w:keepNext/>
        <w:spacing w:after="0"/>
        <w:rPr>
          <w:bCs/>
        </w:rPr>
      </w:pPr>
    </w:p>
    <w:p w14:paraId="474FA4C4" w14:textId="77777777" w:rsidR="00497511" w:rsidRPr="00497511" w:rsidRDefault="00497511" w:rsidP="00497511">
      <w:pPr>
        <w:spacing w:after="0"/>
      </w:pPr>
      <w:r w:rsidRPr="00497511">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All students caught plagiarizing or cheating will be referred to the Office of Student Conduct.</w:t>
      </w:r>
    </w:p>
    <w:p w14:paraId="5570BAFC" w14:textId="77777777" w:rsidR="00497511" w:rsidRPr="00497511" w:rsidRDefault="00497511" w:rsidP="00497511">
      <w:pPr>
        <w:spacing w:after="0"/>
      </w:pPr>
    </w:p>
    <w:p w14:paraId="60C22FD5" w14:textId="77777777" w:rsidR="00497511" w:rsidRPr="00497511" w:rsidRDefault="00497511" w:rsidP="00497511">
      <w:pPr>
        <w:spacing w:after="0"/>
        <w:rPr>
          <w:rFonts w:cs="Arial"/>
        </w:rPr>
      </w:pPr>
      <w:r w:rsidRPr="00497511">
        <w:rPr>
          <w:rFonts w:cs="Arial"/>
          <w:b/>
          <w:bCs/>
        </w:rPr>
        <w:t>STUDENT SUPPORT SERVICES</w:t>
      </w:r>
    </w:p>
    <w:p w14:paraId="14B1F9DD" w14:textId="77777777" w:rsidR="00497511" w:rsidRPr="00497511" w:rsidRDefault="00497511" w:rsidP="00497511">
      <w:pPr>
        <w:spacing w:after="0"/>
        <w:rPr>
          <w:rFonts w:cs="Arial"/>
        </w:rPr>
      </w:pPr>
    </w:p>
    <w:p w14:paraId="0ACB53F4" w14:textId="77777777" w:rsidR="00497511" w:rsidRPr="00497511" w:rsidRDefault="00497511" w:rsidP="00497511">
      <w:pPr>
        <w:spacing w:after="0"/>
        <w:rPr>
          <w:rFonts w:cs="Arial"/>
        </w:rPr>
      </w:pPr>
      <w:r w:rsidRPr="00497511">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5" w:history="1">
        <w:r w:rsidRPr="00497511">
          <w:rPr>
            <w:rStyle w:val="Hyperlink"/>
            <w:rFonts w:cs="Arial"/>
          </w:rPr>
          <w:t>resources@uta.edu</w:t>
        </w:r>
      </w:hyperlink>
      <w:r w:rsidRPr="00497511">
        <w:rPr>
          <w:rFonts w:cs="Arial"/>
        </w:rPr>
        <w:t xml:space="preserve">, or view the information at </w:t>
      </w:r>
      <w:hyperlink r:id="rId6" w:history="1">
        <w:r w:rsidRPr="00497511">
          <w:rPr>
            <w:rStyle w:val="Hyperlink"/>
            <w:rFonts w:cs="Arial"/>
          </w:rPr>
          <w:t>www.uta.edu/resources</w:t>
        </w:r>
      </w:hyperlink>
      <w:r w:rsidRPr="00497511">
        <w:rPr>
          <w:rFonts w:cs="Arial"/>
        </w:rPr>
        <w:t>.</w:t>
      </w:r>
    </w:p>
    <w:p w14:paraId="356061C0" w14:textId="77777777" w:rsidR="00497511" w:rsidRPr="00497511" w:rsidRDefault="00497511" w:rsidP="00497511">
      <w:pPr>
        <w:spacing w:after="0"/>
        <w:rPr>
          <w:rFonts w:cs="Arial"/>
        </w:rPr>
      </w:pPr>
    </w:p>
    <w:p w14:paraId="4D92DFBC" w14:textId="77777777" w:rsidR="00497511" w:rsidRPr="00497511" w:rsidRDefault="00497511" w:rsidP="00497511">
      <w:pPr>
        <w:pStyle w:val="NormalWeb"/>
        <w:spacing w:beforeLines="0" w:afterLines="0"/>
        <w:rPr>
          <w:rFonts w:asciiTheme="minorHAnsi" w:hAnsiTheme="minorHAnsi" w:cs="Arial"/>
          <w:sz w:val="24"/>
          <w:szCs w:val="24"/>
        </w:rPr>
      </w:pPr>
      <w:r w:rsidRPr="00497511">
        <w:rPr>
          <w:rFonts w:asciiTheme="minorHAnsi" w:hAnsiTheme="minorHAnsi" w:cs="Arial"/>
          <w:bCs/>
          <w:sz w:val="24"/>
          <w:szCs w:val="24"/>
          <w:u w:val="single"/>
        </w:rPr>
        <w:t>Americans with Disabilities Act</w:t>
      </w:r>
      <w:r w:rsidRPr="00497511">
        <w:rPr>
          <w:rFonts w:asciiTheme="minorHAnsi" w:hAnsiTheme="minorHAnsi" w:cs="Arial"/>
          <w:bCs/>
          <w:sz w:val="24"/>
          <w:szCs w:val="24"/>
        </w:rPr>
        <w:t xml:space="preserve">. </w:t>
      </w:r>
      <w:r w:rsidRPr="00497511">
        <w:rPr>
          <w:rFonts w:asciiTheme="minorHAnsi" w:hAnsiTheme="minorHAnsi" w:cs="Arial"/>
          <w:sz w:val="24"/>
          <w:szCs w:val="24"/>
        </w:rPr>
        <w:t xml:space="preserve">The University of Texas at Arlington is on record as being committed to both the spirit and letter of all federal equal opportunity legislation, including the </w:t>
      </w:r>
      <w:r w:rsidRPr="00497511">
        <w:rPr>
          <w:rFonts w:asciiTheme="minorHAnsi" w:hAnsiTheme="minorHAnsi" w:cs="Arial"/>
          <w:iCs/>
          <w:sz w:val="24"/>
          <w:szCs w:val="24"/>
        </w:rPr>
        <w:t>Americans with Disabilities Act (ADA)</w:t>
      </w:r>
      <w:r w:rsidRPr="00497511">
        <w:rPr>
          <w:rFonts w:asciiTheme="minorHAnsi" w:hAnsiTheme="minorHAnsi"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497511">
          <w:rPr>
            <w:rStyle w:val="Hyperlink"/>
            <w:rFonts w:asciiTheme="minorHAnsi" w:eastAsiaTheme="majorEastAsia" w:hAnsiTheme="minorHAnsi" w:cs="Arial"/>
            <w:sz w:val="24"/>
            <w:szCs w:val="24"/>
          </w:rPr>
          <w:t>www.uta.edu/disability</w:t>
        </w:r>
      </w:hyperlink>
      <w:r w:rsidRPr="00497511">
        <w:rPr>
          <w:rFonts w:asciiTheme="minorHAnsi" w:hAnsiTheme="minorHAnsi" w:cs="Arial"/>
          <w:sz w:val="24"/>
          <w:szCs w:val="24"/>
        </w:rPr>
        <w:t xml:space="preserve"> or by calling the Office for Students with Disabilities at (817) 272-3364.</w:t>
      </w:r>
    </w:p>
    <w:p w14:paraId="169E1919" w14:textId="77777777" w:rsidR="00497511" w:rsidRPr="00497511" w:rsidRDefault="00497511" w:rsidP="00497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rPr>
      </w:pPr>
      <w:r w:rsidRPr="00497511">
        <w:rPr>
          <w:b/>
        </w:rPr>
        <w:t>Writing Center</w:t>
      </w:r>
    </w:p>
    <w:p w14:paraId="4A3599D7" w14:textId="77777777" w:rsidR="00497511" w:rsidRPr="00497511" w:rsidRDefault="00497511" w:rsidP="00497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rPr>
      </w:pPr>
    </w:p>
    <w:p w14:paraId="055BAB12" w14:textId="77777777" w:rsidR="00497511" w:rsidRPr="00497511" w:rsidRDefault="00497511" w:rsidP="00497511">
      <w:pPr>
        <w:spacing w:after="0"/>
        <w:rPr>
          <w:rFonts w:cs="Arial"/>
        </w:rPr>
      </w:pPr>
      <w:r w:rsidRPr="00497511">
        <w:rPr>
          <w:rFonts w:cs="Arial"/>
        </w:rPr>
        <w:t>Location: Room 411 of the Central Library</w:t>
      </w:r>
    </w:p>
    <w:p w14:paraId="28BE7C7A" w14:textId="77777777" w:rsidR="00497511" w:rsidRPr="00497511" w:rsidRDefault="00497511" w:rsidP="00497511">
      <w:pPr>
        <w:spacing w:after="0"/>
        <w:rPr>
          <w:rFonts w:cs="Arial"/>
        </w:rPr>
      </w:pPr>
      <w:r w:rsidRPr="00497511">
        <w:rPr>
          <w:rFonts w:cs="Arial"/>
        </w:rPr>
        <w:t xml:space="preserve">Hours: 9 a.m. to 8:15 p.m. Mon-Th, 9 a.m. to 3 p.m. Fri, and 12n to 5:15 p.m. Sat and Sun </w:t>
      </w:r>
    </w:p>
    <w:p w14:paraId="2EBA0ADF" w14:textId="77777777" w:rsidR="00497511" w:rsidRPr="00497511" w:rsidRDefault="00497511" w:rsidP="00497511">
      <w:pPr>
        <w:spacing w:after="0"/>
        <w:rPr>
          <w:rFonts w:cs="Arial"/>
        </w:rPr>
      </w:pPr>
    </w:p>
    <w:p w14:paraId="323FC97B" w14:textId="77777777" w:rsidR="00497511" w:rsidRPr="00497511" w:rsidRDefault="00497511" w:rsidP="00497511">
      <w:pPr>
        <w:spacing w:after="0"/>
        <w:rPr>
          <w:rFonts w:cs="Arial"/>
        </w:rPr>
      </w:pPr>
      <w:r w:rsidRPr="00497511">
        <w:rPr>
          <w:rFonts w:cs="Arial"/>
        </w:rPr>
        <w:t xml:space="preserve">Students must register and can make appointments online at </w:t>
      </w:r>
      <w:hyperlink r:id="rId8" w:history="1">
        <w:r w:rsidRPr="00497511">
          <w:rPr>
            <w:rFonts w:cs="Arial"/>
          </w:rPr>
          <w:t>http://uta.mywconline.com</w:t>
        </w:r>
      </w:hyperlink>
      <w:r w:rsidRPr="00497511">
        <w:rPr>
          <w:rFonts w:cs="Arial"/>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497511">
          <w:rPr>
            <w:rFonts w:cs="Arial"/>
          </w:rPr>
          <w:t>www.uta.edu/owl</w:t>
        </w:r>
      </w:hyperlink>
      <w:r w:rsidRPr="00497511">
        <w:rPr>
          <w:rFonts w:cs="Arial"/>
        </w:rPr>
        <w:t xml:space="preserve"> for more information about services and guidelines.</w:t>
      </w:r>
    </w:p>
    <w:p w14:paraId="54213D90" w14:textId="77777777" w:rsidR="00497511" w:rsidRPr="00497511" w:rsidRDefault="00497511" w:rsidP="00497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Shruti"/>
        </w:rPr>
      </w:pPr>
    </w:p>
    <w:p w14:paraId="1A439AE7" w14:textId="77777777" w:rsidR="00497511" w:rsidRPr="00497511" w:rsidRDefault="00497511" w:rsidP="00497511">
      <w:pPr>
        <w:spacing w:after="0"/>
        <w:rPr>
          <w:b/>
        </w:rPr>
      </w:pPr>
      <w:r w:rsidRPr="00497511">
        <w:rPr>
          <w:b/>
        </w:rPr>
        <w:t xml:space="preserve">ELECTRONIC COMMUNICATION POLICY </w:t>
      </w:r>
    </w:p>
    <w:p w14:paraId="2E9A3E60" w14:textId="77777777" w:rsidR="00497511" w:rsidRPr="00497511" w:rsidRDefault="00497511" w:rsidP="00497511">
      <w:pPr>
        <w:spacing w:after="0"/>
      </w:pPr>
    </w:p>
    <w:p w14:paraId="6E57B407" w14:textId="77777777" w:rsidR="00497511" w:rsidRPr="00497511" w:rsidRDefault="00497511" w:rsidP="00497511">
      <w:pPr>
        <w:spacing w:after="0"/>
        <w:rPr>
          <w:rFonts w:cs="Arial"/>
        </w:rPr>
      </w:pPr>
      <w:r w:rsidRPr="00497511">
        <w:rPr>
          <w:rFonts w:cs="Arial"/>
        </w:rPr>
        <w:t xml:space="preserve">You must have access to a computer with internet capabilities. You should check email </w:t>
      </w:r>
      <w:r w:rsidRPr="00497511">
        <w:rPr>
          <w:rFonts w:cs="Arial"/>
          <w:b/>
        </w:rPr>
        <w:t>daily</w:t>
      </w:r>
      <w:r w:rsidRPr="00497511">
        <w:rPr>
          <w:rFonts w:cs="Arial"/>
        </w:rPr>
        <w:t xml:space="preserve"> for course information and updates. I will send group emails through Blackboard. I am happy to communicate with students through email. However, I ask that you be wise and professional in your use of this tool. Make sure you have consulted the syllabus for answers before you send me an email. Remember, I do not monitor my email 24 hours a day. I check it several times during the day, but not after 10pm or before 7am, and only occasionally on weekends. I will always try to respond to your email within 24 hours. </w:t>
      </w:r>
    </w:p>
    <w:p w14:paraId="35A25180" w14:textId="77777777" w:rsidR="00497511" w:rsidRPr="00497511" w:rsidRDefault="00497511" w:rsidP="00497511">
      <w:pPr>
        <w:spacing w:after="0"/>
        <w:rPr>
          <w:rFonts w:cs="Arial"/>
        </w:rPr>
      </w:pPr>
    </w:p>
    <w:p w14:paraId="2F1D7723" w14:textId="77777777" w:rsidR="00497511" w:rsidRPr="00497511" w:rsidRDefault="00497511" w:rsidP="00497511">
      <w:pPr>
        <w:spacing w:after="0"/>
        <w:rPr>
          <w:rFonts w:cs="Arial"/>
          <w:b/>
        </w:rPr>
      </w:pPr>
      <w:r w:rsidRPr="00497511">
        <w:rPr>
          <w:rFonts w:cs="Arial"/>
          <w:b/>
        </w:rPr>
        <w:t>EMAIL POLICY</w:t>
      </w:r>
    </w:p>
    <w:p w14:paraId="1870592D" w14:textId="77777777" w:rsidR="00497511" w:rsidRPr="00497511" w:rsidRDefault="00497511" w:rsidP="00497511">
      <w:pPr>
        <w:spacing w:after="0"/>
      </w:pPr>
    </w:p>
    <w:p w14:paraId="2919D68F" w14:textId="77777777" w:rsidR="00497511" w:rsidRPr="00497511" w:rsidRDefault="00497511" w:rsidP="00497511">
      <w:pPr>
        <w:spacing w:after="0"/>
      </w:pPr>
      <w:r w:rsidRPr="00497511">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w:t>
      </w:r>
      <w:r w:rsidRPr="00497511">
        <w:lastRenderedPageBreak/>
        <w:t xml:space="preserve">MavMail is available at </w:t>
      </w:r>
      <w:hyperlink r:id="rId10" w:history="1">
        <w:r w:rsidRPr="00497511">
          <w:rPr>
            <w:rStyle w:val="Hyperlink"/>
            <w:rFonts w:eastAsiaTheme="majorEastAsia"/>
          </w:rPr>
          <w:t>http://www.uta.edu/oit/email/</w:t>
        </w:r>
      </w:hyperlink>
      <w:r w:rsidRPr="00497511">
        <w:t>. There is no additional charge to students for using this account, and it remains active even after they graduate from UT Arlington.</w:t>
      </w:r>
    </w:p>
    <w:p w14:paraId="5F49032A" w14:textId="77777777" w:rsidR="00497511" w:rsidRPr="00497511" w:rsidRDefault="00497511" w:rsidP="00497511">
      <w:pPr>
        <w:spacing w:after="0"/>
      </w:pPr>
    </w:p>
    <w:p w14:paraId="0F0B4C96" w14:textId="77777777" w:rsidR="00497511" w:rsidRPr="00497511" w:rsidRDefault="00497511" w:rsidP="00497511">
      <w:pPr>
        <w:rPr>
          <w:rFonts w:cs="Arial"/>
          <w:b/>
        </w:rPr>
      </w:pPr>
      <w:r w:rsidRPr="00497511">
        <w:rPr>
          <w:rFonts w:cs="Arial"/>
          <w:b/>
        </w:rPr>
        <w:t>STUDENT FEEDBACK SURVEY</w:t>
      </w:r>
    </w:p>
    <w:p w14:paraId="3F85C04D" w14:textId="77777777" w:rsidR="00497511" w:rsidRPr="00497511" w:rsidRDefault="00497511" w:rsidP="00497511">
      <w:pPr>
        <w:autoSpaceDE w:val="0"/>
        <w:autoSpaceDN w:val="0"/>
        <w:adjustRightInd w:val="0"/>
        <w:spacing w:after="0"/>
        <w:rPr>
          <w:rFonts w:cs="Arial"/>
          <w:bCs/>
        </w:rPr>
      </w:pPr>
      <w:r w:rsidRPr="00497511">
        <w:rPr>
          <w:rFonts w:cs="Arial"/>
        </w:rPr>
        <w:t>A</w:t>
      </w:r>
      <w:r w:rsidRPr="00497511">
        <w:rPr>
          <w:rFonts w:cs="Arial"/>
          <w:bCs/>
        </w:rPr>
        <w:t xml:space="preserve">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497511">
          <w:rPr>
            <w:rStyle w:val="Hyperlink"/>
            <w:rFonts w:cs="Arial"/>
            <w:bCs/>
          </w:rPr>
          <w:t>http://www.uta.edu/sfs</w:t>
        </w:r>
      </w:hyperlink>
      <w:r w:rsidRPr="00497511">
        <w:rPr>
          <w:rFonts w:cs="Arial"/>
          <w:bCs/>
        </w:rPr>
        <w:t>.</w:t>
      </w:r>
    </w:p>
    <w:p w14:paraId="092F3174" w14:textId="77777777" w:rsidR="00497511" w:rsidRPr="00497511" w:rsidRDefault="00497511" w:rsidP="00497511">
      <w:pPr>
        <w:autoSpaceDE w:val="0"/>
        <w:autoSpaceDN w:val="0"/>
        <w:adjustRightInd w:val="0"/>
        <w:spacing w:after="0"/>
        <w:rPr>
          <w:rFonts w:cs="Arial"/>
        </w:rPr>
      </w:pPr>
    </w:p>
    <w:p w14:paraId="7288DCB2" w14:textId="77777777" w:rsidR="00497511" w:rsidRPr="00497511" w:rsidRDefault="00497511" w:rsidP="00497511">
      <w:pPr>
        <w:spacing w:after="0"/>
        <w:rPr>
          <w:b/>
        </w:rPr>
      </w:pPr>
      <w:r w:rsidRPr="00497511">
        <w:rPr>
          <w:b/>
          <w:bCs/>
        </w:rPr>
        <w:t>CONFERENCES AND QUESTIONS</w:t>
      </w:r>
      <w:r w:rsidRPr="00497511">
        <w:rPr>
          <w:b/>
        </w:rPr>
        <w:t xml:space="preserve"> </w:t>
      </w:r>
    </w:p>
    <w:p w14:paraId="0787834A" w14:textId="77777777" w:rsidR="00497511" w:rsidRPr="00497511" w:rsidRDefault="00497511" w:rsidP="00497511">
      <w:pPr>
        <w:spacing w:after="0"/>
      </w:pPr>
    </w:p>
    <w:p w14:paraId="74C473A3" w14:textId="77777777" w:rsidR="00497511" w:rsidRPr="00497511" w:rsidRDefault="00497511" w:rsidP="00497511">
      <w:pPr>
        <w:spacing w:after="0"/>
      </w:pPr>
      <w:r w:rsidRPr="00497511">
        <w:t xml:space="preserve">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2F95388A" w14:textId="77777777" w:rsidR="00497511" w:rsidRPr="00497511" w:rsidRDefault="00497511" w:rsidP="00497511">
      <w:pPr>
        <w:spacing w:after="0"/>
      </w:pPr>
    </w:p>
    <w:p w14:paraId="0AA6D795" w14:textId="77777777" w:rsidR="00497511" w:rsidRPr="00497511" w:rsidRDefault="00497511" w:rsidP="00497511">
      <w:pPr>
        <w:rPr>
          <w:rFonts w:eastAsia="Times New Roman" w:cs="Arial"/>
          <w:b/>
          <w:noProof/>
          <w:spacing w:val="-4"/>
        </w:rPr>
      </w:pPr>
      <w:r w:rsidRPr="00497511">
        <w:rPr>
          <w:rFonts w:cs="Arial"/>
          <w:b/>
        </w:rPr>
        <w:t>SYLLABUS AND SCHEDULE CHANGES</w:t>
      </w:r>
    </w:p>
    <w:p w14:paraId="3DA9339D" w14:textId="77777777" w:rsidR="00497511" w:rsidRPr="00497511" w:rsidRDefault="00497511" w:rsidP="00497511">
      <w:pPr>
        <w:pStyle w:val="BodyText"/>
        <w:jc w:val="left"/>
        <w:rPr>
          <w:rFonts w:asciiTheme="minorHAnsi" w:hAnsiTheme="minorHAnsi" w:cs="Arial"/>
          <w:sz w:val="24"/>
          <w:szCs w:val="24"/>
        </w:rPr>
      </w:pPr>
      <w:r w:rsidRPr="00497511">
        <w:rPr>
          <w:rFonts w:asciiTheme="minorHAnsi" w:hAnsiTheme="minorHAnsi" w:cs="Arial"/>
          <w:sz w:val="24"/>
          <w:szCs w:val="24"/>
        </w:rPr>
        <w:t>I try to make my syllabus as complete as possible; however, during the course of the semester I may be required to alter, add, or abandon certain policies /assignments.  Instructors reserve the right to make such changes as they become necessary. I will inform students of any changes through email.</w:t>
      </w:r>
    </w:p>
    <w:p w14:paraId="4A0BF715" w14:textId="77777777" w:rsidR="005E2A68" w:rsidRPr="005E2A68" w:rsidRDefault="005E2A68" w:rsidP="00CE1AC2">
      <w:pPr>
        <w:tabs>
          <w:tab w:val="left" w:pos="1440"/>
          <w:tab w:val="left" w:pos="1710"/>
        </w:tabs>
        <w:spacing w:after="0"/>
        <w:rPr>
          <w:rFonts w:asciiTheme="majorHAnsi" w:hAnsiTheme="majorHAnsi"/>
        </w:rPr>
      </w:pPr>
    </w:p>
    <w:p w14:paraId="4812CC00" w14:textId="77777777" w:rsidR="005E2A68" w:rsidRPr="005E2A68" w:rsidRDefault="005E2A68" w:rsidP="00D05967">
      <w:pPr>
        <w:tabs>
          <w:tab w:val="left" w:pos="1440"/>
          <w:tab w:val="left" w:pos="1710"/>
        </w:tabs>
        <w:spacing w:after="0"/>
        <w:rPr>
          <w:rFonts w:asciiTheme="majorHAnsi" w:hAnsiTheme="majorHAnsi"/>
          <w:b/>
        </w:rPr>
      </w:pPr>
      <w:r w:rsidRPr="005E2A68">
        <w:rPr>
          <w:rFonts w:asciiTheme="majorHAnsi" w:hAnsiTheme="majorHAnsi"/>
          <w:b/>
        </w:rPr>
        <w:lastRenderedPageBreak/>
        <w:t>CLASS SCHEDULE</w:t>
      </w:r>
    </w:p>
    <w:p w14:paraId="14290102" w14:textId="77777777" w:rsidR="005E2A68" w:rsidRPr="00C96CF1" w:rsidRDefault="005E2A68" w:rsidP="004051D3">
      <w:pPr>
        <w:tabs>
          <w:tab w:val="left" w:pos="1440"/>
          <w:tab w:val="left" w:pos="1710"/>
        </w:tabs>
        <w:spacing w:after="0"/>
        <w:ind w:left="1440" w:hanging="1440"/>
        <w:rPr>
          <w:rFonts w:asciiTheme="majorHAnsi" w:hAnsiTheme="majorHAnsi"/>
          <w:b/>
        </w:rPr>
      </w:pPr>
    </w:p>
    <w:p w14:paraId="04185783" w14:textId="77777777" w:rsidR="005E2A68" w:rsidRPr="00C96CF1" w:rsidRDefault="005E2A68" w:rsidP="00833A95">
      <w:pPr>
        <w:tabs>
          <w:tab w:val="left" w:pos="1440"/>
          <w:tab w:val="left" w:pos="1710"/>
        </w:tabs>
        <w:spacing w:after="0"/>
        <w:ind w:left="1440" w:hanging="1440"/>
        <w:rPr>
          <w:rFonts w:asciiTheme="majorHAnsi" w:hAnsiTheme="majorHAnsi"/>
        </w:rPr>
      </w:pPr>
      <w:r w:rsidRPr="00C96CF1">
        <w:rPr>
          <w:rFonts w:asciiTheme="majorHAnsi" w:hAnsiTheme="majorHAnsi"/>
        </w:rPr>
        <w:t>Tues 7/12</w:t>
      </w:r>
      <w:r w:rsidRPr="00C96CF1">
        <w:rPr>
          <w:rFonts w:asciiTheme="majorHAnsi" w:hAnsiTheme="majorHAnsi"/>
        </w:rPr>
        <w:tab/>
        <w:t>Introduction: class policies and course schedule</w:t>
      </w:r>
    </w:p>
    <w:p w14:paraId="34E1EF64" w14:textId="77777777" w:rsidR="005E2A68" w:rsidRDefault="005E2A68" w:rsidP="004574B0">
      <w:pPr>
        <w:tabs>
          <w:tab w:val="left" w:pos="1440"/>
          <w:tab w:val="left" w:pos="1710"/>
        </w:tabs>
        <w:spacing w:after="0"/>
        <w:ind w:left="1440" w:hanging="1440"/>
        <w:rPr>
          <w:rFonts w:asciiTheme="majorHAnsi" w:hAnsiTheme="majorHAnsi"/>
        </w:rPr>
      </w:pPr>
      <w:r w:rsidRPr="00C96CF1">
        <w:rPr>
          <w:rFonts w:asciiTheme="majorHAnsi" w:hAnsiTheme="majorHAnsi"/>
        </w:rPr>
        <w:tab/>
        <w:t>History, concepts, and terminology of comic studies</w:t>
      </w:r>
    </w:p>
    <w:p w14:paraId="5AA9AF03" w14:textId="77777777" w:rsidR="005E2A68" w:rsidRPr="00C96CF1" w:rsidRDefault="005E2A68" w:rsidP="004574B0">
      <w:pPr>
        <w:tabs>
          <w:tab w:val="left" w:pos="1440"/>
          <w:tab w:val="left" w:pos="1710"/>
        </w:tabs>
        <w:spacing w:after="0"/>
        <w:ind w:left="1440" w:hanging="1440"/>
        <w:rPr>
          <w:rFonts w:asciiTheme="majorHAnsi" w:hAnsiTheme="majorHAnsi"/>
        </w:rPr>
      </w:pPr>
      <w:r>
        <w:rPr>
          <w:rFonts w:asciiTheme="majorHAnsi" w:hAnsiTheme="majorHAnsi"/>
        </w:rPr>
        <w:tab/>
        <w:t>Apps for creating comics</w:t>
      </w:r>
      <w:r w:rsidRPr="00C96CF1">
        <w:rPr>
          <w:rFonts w:asciiTheme="majorHAnsi" w:hAnsiTheme="majorHAnsi"/>
        </w:rPr>
        <w:tab/>
      </w:r>
    </w:p>
    <w:p w14:paraId="3AABDE35" w14:textId="77777777" w:rsidR="005E2A68" w:rsidRPr="00C96CF1" w:rsidRDefault="005E2A68" w:rsidP="00833A95">
      <w:pPr>
        <w:tabs>
          <w:tab w:val="left" w:pos="1440"/>
          <w:tab w:val="left" w:pos="1710"/>
        </w:tabs>
        <w:spacing w:after="0"/>
        <w:ind w:left="1440" w:hanging="1440"/>
        <w:rPr>
          <w:rFonts w:asciiTheme="majorHAnsi" w:hAnsiTheme="majorHAnsi"/>
        </w:rPr>
      </w:pPr>
    </w:p>
    <w:p w14:paraId="6E78621B" w14:textId="77777777" w:rsidR="005E2A68" w:rsidRPr="00C96CF1" w:rsidRDefault="005E2A68" w:rsidP="0095021B">
      <w:pPr>
        <w:tabs>
          <w:tab w:val="left" w:pos="1440"/>
          <w:tab w:val="left" w:pos="1710"/>
        </w:tabs>
        <w:spacing w:after="0"/>
        <w:ind w:left="1440" w:hanging="1440"/>
        <w:rPr>
          <w:rFonts w:asciiTheme="majorHAnsi" w:hAnsiTheme="majorHAnsi"/>
        </w:rPr>
      </w:pPr>
      <w:r w:rsidRPr="00C96CF1">
        <w:rPr>
          <w:rFonts w:asciiTheme="majorHAnsi" w:hAnsiTheme="majorHAnsi"/>
        </w:rPr>
        <w:t>Wed 7/13</w:t>
      </w:r>
      <w:r w:rsidRPr="00C96CF1">
        <w:rPr>
          <w:rFonts w:asciiTheme="majorHAnsi" w:hAnsiTheme="majorHAnsi"/>
        </w:rPr>
        <w:tab/>
        <w:t>Analyzing visual story-telling</w:t>
      </w:r>
    </w:p>
    <w:p w14:paraId="1B589142" w14:textId="77777777" w:rsidR="005E2A68" w:rsidRPr="00C96CF1" w:rsidRDefault="005E2A68" w:rsidP="00AF7DB2">
      <w:pPr>
        <w:tabs>
          <w:tab w:val="left" w:pos="1440"/>
          <w:tab w:val="left" w:pos="1710"/>
        </w:tabs>
        <w:spacing w:after="0"/>
        <w:ind w:left="1440" w:hanging="1440"/>
        <w:rPr>
          <w:rFonts w:asciiTheme="majorHAnsi" w:hAnsiTheme="majorHAnsi"/>
        </w:rPr>
      </w:pPr>
      <w:r w:rsidRPr="00C96CF1">
        <w:rPr>
          <w:rFonts w:asciiTheme="majorHAnsi" w:hAnsiTheme="majorHAnsi"/>
        </w:rPr>
        <w:tab/>
      </w:r>
      <w:r w:rsidRPr="00AF7DB2">
        <w:rPr>
          <w:rFonts w:asciiTheme="majorHAnsi" w:hAnsiTheme="majorHAnsi"/>
          <w:b/>
        </w:rPr>
        <w:t>In-class:</w:t>
      </w:r>
      <w:r w:rsidRPr="00C96CF1">
        <w:rPr>
          <w:rFonts w:asciiTheme="majorHAnsi" w:hAnsiTheme="majorHAnsi"/>
        </w:rPr>
        <w:t xml:space="preserve"> Read </w:t>
      </w:r>
      <w:r>
        <w:rPr>
          <w:rFonts w:asciiTheme="majorHAnsi" w:hAnsiTheme="majorHAnsi"/>
        </w:rPr>
        <w:t xml:space="preserve">the short story, “The Tell-Tale Heart” and the </w:t>
      </w:r>
      <w:r w:rsidRPr="00C96CF1">
        <w:rPr>
          <w:rFonts w:asciiTheme="majorHAnsi" w:hAnsiTheme="majorHAnsi"/>
        </w:rPr>
        <w:t>Classics Illustrat</w:t>
      </w:r>
      <w:r>
        <w:rPr>
          <w:rFonts w:asciiTheme="majorHAnsi" w:hAnsiTheme="majorHAnsi"/>
        </w:rPr>
        <w:t>ed comic, “The Tell-Tale Heart” on BB</w:t>
      </w:r>
    </w:p>
    <w:p w14:paraId="2FC956BC" w14:textId="77777777" w:rsidR="005E2A68" w:rsidRPr="00C96CF1" w:rsidRDefault="005E2A68" w:rsidP="00833A95">
      <w:pPr>
        <w:tabs>
          <w:tab w:val="left" w:pos="1440"/>
          <w:tab w:val="left" w:pos="1710"/>
        </w:tabs>
        <w:spacing w:after="0"/>
        <w:ind w:left="1440" w:hanging="1440"/>
        <w:rPr>
          <w:rFonts w:asciiTheme="majorHAnsi" w:hAnsiTheme="majorHAnsi"/>
        </w:rPr>
      </w:pPr>
    </w:p>
    <w:p w14:paraId="5A114841" w14:textId="77777777" w:rsidR="005E2A68" w:rsidRPr="00C96CF1" w:rsidRDefault="005E2A68" w:rsidP="00833A95">
      <w:pPr>
        <w:tabs>
          <w:tab w:val="left" w:pos="1440"/>
          <w:tab w:val="left" w:pos="1710"/>
        </w:tabs>
        <w:spacing w:after="0"/>
        <w:ind w:left="1440" w:hanging="1440"/>
        <w:rPr>
          <w:rFonts w:asciiTheme="majorHAnsi" w:hAnsiTheme="majorHAnsi"/>
        </w:rPr>
      </w:pPr>
      <w:r w:rsidRPr="00C96CF1">
        <w:rPr>
          <w:rFonts w:asciiTheme="majorHAnsi" w:hAnsiTheme="majorHAnsi"/>
        </w:rPr>
        <w:t>Thurs 7/14</w:t>
      </w:r>
      <w:r w:rsidRPr="00C96CF1">
        <w:rPr>
          <w:rFonts w:asciiTheme="majorHAnsi" w:hAnsiTheme="majorHAnsi"/>
        </w:rPr>
        <w:tab/>
      </w:r>
      <w:r>
        <w:rPr>
          <w:rFonts w:asciiTheme="majorHAnsi" w:hAnsiTheme="majorHAnsi"/>
        </w:rPr>
        <w:t>How do image and text work together?</w:t>
      </w:r>
    </w:p>
    <w:p w14:paraId="640DDD46" w14:textId="77777777" w:rsidR="005E2A68" w:rsidRPr="00C96CF1" w:rsidRDefault="005E2A68" w:rsidP="00AF7DB2">
      <w:pPr>
        <w:tabs>
          <w:tab w:val="left" w:pos="1440"/>
          <w:tab w:val="left" w:pos="1710"/>
        </w:tabs>
        <w:spacing w:after="0"/>
        <w:ind w:left="1440" w:hanging="1440"/>
        <w:rPr>
          <w:rFonts w:asciiTheme="majorHAnsi" w:hAnsiTheme="majorHAnsi"/>
        </w:rPr>
      </w:pPr>
      <w:r w:rsidRPr="00C96CF1">
        <w:rPr>
          <w:rFonts w:asciiTheme="majorHAnsi" w:hAnsiTheme="majorHAnsi"/>
        </w:rPr>
        <w:tab/>
        <w:t>“The Fa</w:t>
      </w:r>
      <w:r>
        <w:rPr>
          <w:rFonts w:asciiTheme="majorHAnsi" w:hAnsiTheme="majorHAnsi"/>
        </w:rPr>
        <w:t>cts in the Case of Mr. Valdemar</w:t>
      </w:r>
      <w:r w:rsidRPr="00C96CF1">
        <w:rPr>
          <w:rFonts w:asciiTheme="majorHAnsi" w:hAnsiTheme="majorHAnsi"/>
        </w:rPr>
        <w:t>”</w:t>
      </w:r>
      <w:r>
        <w:rPr>
          <w:rFonts w:asciiTheme="majorHAnsi" w:hAnsiTheme="majorHAnsi"/>
        </w:rPr>
        <w:t xml:space="preserve"> and the graphic adaptation,</w:t>
      </w:r>
      <w:r w:rsidRPr="00C96CF1">
        <w:rPr>
          <w:rFonts w:asciiTheme="majorHAnsi" w:hAnsiTheme="majorHAnsi"/>
          <w:b/>
        </w:rPr>
        <w:t xml:space="preserve"> </w:t>
      </w:r>
      <w:r>
        <w:rPr>
          <w:rFonts w:asciiTheme="majorHAnsi" w:hAnsiTheme="majorHAnsi"/>
        </w:rPr>
        <w:t>“Mister Valdemar</w:t>
      </w:r>
      <w:r w:rsidRPr="00C96CF1">
        <w:rPr>
          <w:rFonts w:asciiTheme="majorHAnsi" w:hAnsiTheme="majorHAnsi"/>
        </w:rPr>
        <w:t>”</w:t>
      </w:r>
      <w:r>
        <w:rPr>
          <w:rFonts w:asciiTheme="majorHAnsi" w:hAnsiTheme="majorHAnsi"/>
        </w:rPr>
        <w:t xml:space="preserve"> on BB</w:t>
      </w:r>
    </w:p>
    <w:p w14:paraId="02EEA358" w14:textId="77777777" w:rsidR="005E2A68" w:rsidRDefault="005E2A68" w:rsidP="00833A95">
      <w:pPr>
        <w:tabs>
          <w:tab w:val="left" w:pos="1440"/>
          <w:tab w:val="left" w:pos="1710"/>
        </w:tabs>
        <w:spacing w:after="0"/>
        <w:ind w:left="1440" w:hanging="1440"/>
        <w:rPr>
          <w:rFonts w:asciiTheme="majorHAnsi" w:hAnsiTheme="majorHAnsi"/>
        </w:rPr>
      </w:pPr>
    </w:p>
    <w:p w14:paraId="17FD2370" w14:textId="77777777" w:rsidR="005E2A68" w:rsidRPr="00AF7DB2" w:rsidRDefault="005E2A68" w:rsidP="00833A95">
      <w:pPr>
        <w:tabs>
          <w:tab w:val="left" w:pos="1440"/>
          <w:tab w:val="left" w:pos="1710"/>
        </w:tabs>
        <w:spacing w:after="0"/>
        <w:ind w:left="1440" w:hanging="1440"/>
        <w:rPr>
          <w:rFonts w:asciiTheme="majorHAnsi" w:hAnsiTheme="majorHAnsi"/>
          <w:i/>
        </w:rPr>
      </w:pPr>
      <w:r>
        <w:rPr>
          <w:rFonts w:asciiTheme="majorHAnsi" w:hAnsiTheme="majorHAnsi"/>
        </w:rPr>
        <w:tab/>
      </w:r>
      <w:r>
        <w:rPr>
          <w:rFonts w:asciiTheme="majorHAnsi" w:hAnsiTheme="majorHAnsi"/>
          <w:b/>
        </w:rPr>
        <w:t xml:space="preserve">Note: </w:t>
      </w:r>
      <w:r w:rsidRPr="002C22D6">
        <w:rPr>
          <w:rFonts w:asciiTheme="majorHAnsi" w:hAnsiTheme="majorHAnsi"/>
        </w:rPr>
        <w:t>The</w:t>
      </w:r>
      <w:r>
        <w:rPr>
          <w:rFonts w:asciiTheme="majorHAnsi" w:hAnsiTheme="majorHAnsi"/>
          <w:b/>
        </w:rPr>
        <w:t xml:space="preserve"> </w:t>
      </w:r>
      <w:r>
        <w:rPr>
          <w:rFonts w:asciiTheme="majorHAnsi" w:hAnsiTheme="majorHAnsi"/>
        </w:rPr>
        <w:t xml:space="preserve">Discussion Board this week is due on </w:t>
      </w:r>
      <w:r>
        <w:rPr>
          <w:rFonts w:asciiTheme="majorHAnsi" w:hAnsiTheme="majorHAnsi"/>
          <w:u w:val="single"/>
        </w:rPr>
        <w:t>Friday</w:t>
      </w:r>
      <w:r>
        <w:rPr>
          <w:rFonts w:asciiTheme="majorHAnsi" w:hAnsiTheme="majorHAnsi"/>
        </w:rPr>
        <w:t>, 7/15 by noon. This week only!</w:t>
      </w:r>
    </w:p>
    <w:p w14:paraId="65454991" w14:textId="77777777" w:rsidR="005E2A68" w:rsidRPr="00C96CF1" w:rsidRDefault="005E2A68" w:rsidP="00833A95">
      <w:pPr>
        <w:tabs>
          <w:tab w:val="left" w:pos="1440"/>
          <w:tab w:val="left" w:pos="1710"/>
        </w:tabs>
        <w:spacing w:after="0"/>
        <w:ind w:left="1440" w:hanging="1440"/>
        <w:rPr>
          <w:rFonts w:asciiTheme="majorHAnsi" w:hAnsiTheme="majorHAnsi"/>
        </w:rPr>
      </w:pPr>
    </w:p>
    <w:p w14:paraId="2E243444" w14:textId="77777777" w:rsidR="005E2A68" w:rsidRPr="00C96CF1" w:rsidRDefault="005E2A68" w:rsidP="00AF7DB2">
      <w:pPr>
        <w:tabs>
          <w:tab w:val="left" w:pos="1440"/>
          <w:tab w:val="left" w:pos="1710"/>
        </w:tabs>
        <w:spacing w:after="0"/>
        <w:ind w:left="1440" w:hanging="1440"/>
        <w:rPr>
          <w:rFonts w:asciiTheme="majorHAnsi" w:hAnsiTheme="majorHAnsi"/>
        </w:rPr>
      </w:pPr>
      <w:r w:rsidRPr="00C96CF1">
        <w:rPr>
          <w:rFonts w:asciiTheme="majorHAnsi" w:hAnsiTheme="majorHAnsi"/>
        </w:rPr>
        <w:t>Mon 7/18</w:t>
      </w:r>
      <w:r>
        <w:rPr>
          <w:rFonts w:asciiTheme="majorHAnsi" w:hAnsiTheme="majorHAnsi"/>
        </w:rPr>
        <w:tab/>
      </w:r>
      <w:r w:rsidRPr="005276A6">
        <w:rPr>
          <w:rFonts w:asciiTheme="majorHAnsi" w:hAnsiTheme="majorHAnsi"/>
          <w:i/>
        </w:rPr>
        <w:t>Preacher, Issue #1</w:t>
      </w:r>
      <w:r>
        <w:rPr>
          <w:rFonts w:asciiTheme="majorHAnsi" w:hAnsiTheme="majorHAnsi" w:cs="Arial"/>
          <w:color w:val="424242"/>
        </w:rPr>
        <w:t>,</w:t>
      </w:r>
      <w:r w:rsidRPr="005276A6">
        <w:rPr>
          <w:rFonts w:asciiTheme="majorHAnsi" w:hAnsiTheme="majorHAnsi"/>
          <w:i/>
        </w:rPr>
        <w:t xml:space="preserve"> </w:t>
      </w:r>
      <w:r w:rsidRPr="005276A6">
        <w:rPr>
          <w:rFonts w:asciiTheme="majorHAnsi" w:hAnsiTheme="majorHAnsi"/>
        </w:rPr>
        <w:t>on BB</w:t>
      </w:r>
    </w:p>
    <w:p w14:paraId="3DF5E075" w14:textId="77777777" w:rsidR="005E2A68" w:rsidRPr="00C96CF1" w:rsidRDefault="005E2A68" w:rsidP="00833A95">
      <w:pPr>
        <w:tabs>
          <w:tab w:val="left" w:pos="1440"/>
          <w:tab w:val="left" w:pos="1710"/>
        </w:tabs>
        <w:spacing w:after="0"/>
        <w:ind w:left="1440" w:hanging="1440"/>
        <w:rPr>
          <w:rFonts w:asciiTheme="majorHAnsi" w:hAnsiTheme="majorHAnsi"/>
        </w:rPr>
      </w:pPr>
    </w:p>
    <w:p w14:paraId="1CB0B47C" w14:textId="77777777" w:rsidR="005E2A68" w:rsidRPr="00C96CF1" w:rsidRDefault="005E2A68" w:rsidP="00F93FB4">
      <w:pPr>
        <w:tabs>
          <w:tab w:val="left" w:pos="1440"/>
          <w:tab w:val="left" w:pos="1710"/>
        </w:tabs>
        <w:spacing w:after="0"/>
        <w:ind w:left="1440" w:hanging="1440"/>
        <w:rPr>
          <w:rFonts w:asciiTheme="majorHAnsi" w:hAnsiTheme="majorHAnsi"/>
          <w:i/>
        </w:rPr>
      </w:pPr>
      <w:r w:rsidRPr="00C96CF1">
        <w:rPr>
          <w:rFonts w:asciiTheme="majorHAnsi" w:hAnsiTheme="majorHAnsi"/>
        </w:rPr>
        <w:t>Tues 7/19</w:t>
      </w:r>
      <w:r w:rsidRPr="00C96CF1">
        <w:rPr>
          <w:rFonts w:asciiTheme="majorHAnsi" w:hAnsiTheme="majorHAnsi"/>
        </w:rPr>
        <w:tab/>
      </w:r>
      <w:r>
        <w:rPr>
          <w:rFonts w:asciiTheme="majorHAnsi" w:hAnsiTheme="majorHAnsi"/>
          <w:i/>
        </w:rPr>
        <w:t>Preacher</w:t>
      </w:r>
    </w:p>
    <w:p w14:paraId="4208B391" w14:textId="77777777" w:rsidR="005E2A68" w:rsidRPr="00494F47" w:rsidRDefault="005E2A68" w:rsidP="00F93FB4">
      <w:pPr>
        <w:tabs>
          <w:tab w:val="left" w:pos="1440"/>
          <w:tab w:val="left" w:pos="1710"/>
        </w:tabs>
        <w:spacing w:after="0"/>
        <w:ind w:left="1440" w:hanging="1440"/>
        <w:rPr>
          <w:rFonts w:asciiTheme="majorHAnsi" w:hAnsiTheme="majorHAnsi"/>
        </w:rPr>
      </w:pPr>
      <w:r>
        <w:rPr>
          <w:rFonts w:asciiTheme="majorHAnsi" w:hAnsiTheme="majorHAnsi"/>
          <w:b/>
        </w:rPr>
        <w:tab/>
        <w:t>Due:</w:t>
      </w:r>
      <w:r>
        <w:rPr>
          <w:rFonts w:asciiTheme="majorHAnsi" w:hAnsiTheme="majorHAnsi"/>
        </w:rPr>
        <w:t xml:space="preserve"> Group projects</w:t>
      </w:r>
    </w:p>
    <w:p w14:paraId="62DD9631" w14:textId="77777777" w:rsidR="005E2A68" w:rsidRPr="00C96CF1" w:rsidRDefault="005E2A68" w:rsidP="00F93FB4">
      <w:pPr>
        <w:tabs>
          <w:tab w:val="left" w:pos="1440"/>
          <w:tab w:val="left" w:pos="1710"/>
        </w:tabs>
        <w:spacing w:after="0"/>
        <w:ind w:left="1440" w:hanging="1440"/>
        <w:rPr>
          <w:rFonts w:asciiTheme="majorHAnsi" w:hAnsiTheme="majorHAnsi"/>
          <w:i/>
        </w:rPr>
      </w:pPr>
    </w:p>
    <w:p w14:paraId="69D7D1CE" w14:textId="77777777" w:rsidR="005E2A68" w:rsidRPr="00AF7DB2"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Wed 7/20</w:t>
      </w:r>
      <w:r w:rsidRPr="00C96CF1">
        <w:rPr>
          <w:rFonts w:asciiTheme="majorHAnsi" w:hAnsiTheme="majorHAnsi"/>
        </w:rPr>
        <w:tab/>
      </w:r>
      <w:r w:rsidRPr="00C96CF1">
        <w:rPr>
          <w:rFonts w:asciiTheme="majorHAnsi" w:hAnsiTheme="majorHAnsi"/>
          <w:i/>
        </w:rPr>
        <w:t>One! Hundred! Demons!</w:t>
      </w:r>
      <w:r>
        <w:rPr>
          <w:rFonts w:asciiTheme="majorHAnsi" w:hAnsiTheme="majorHAnsi"/>
          <w:i/>
        </w:rPr>
        <w:t xml:space="preserve"> </w:t>
      </w:r>
      <w:r>
        <w:rPr>
          <w:rFonts w:asciiTheme="majorHAnsi" w:hAnsiTheme="majorHAnsi"/>
        </w:rPr>
        <w:t>On BB</w:t>
      </w:r>
    </w:p>
    <w:p w14:paraId="1798BD48" w14:textId="77777777" w:rsidR="005E2A68" w:rsidRPr="00C96CF1" w:rsidRDefault="005E2A68" w:rsidP="00F93FB4">
      <w:pPr>
        <w:tabs>
          <w:tab w:val="left" w:pos="1440"/>
          <w:tab w:val="left" w:pos="1710"/>
        </w:tabs>
        <w:spacing w:after="0"/>
        <w:ind w:left="1440" w:hanging="1440"/>
        <w:rPr>
          <w:rFonts w:asciiTheme="majorHAnsi" w:hAnsiTheme="majorHAnsi"/>
        </w:rPr>
      </w:pPr>
    </w:p>
    <w:p w14:paraId="59A226C8" w14:textId="77777777" w:rsidR="005E2A68" w:rsidRPr="00AF7DB2"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Thurs 7/21</w:t>
      </w:r>
      <w:r w:rsidRPr="00C96CF1">
        <w:rPr>
          <w:rFonts w:asciiTheme="majorHAnsi" w:hAnsiTheme="majorHAnsi"/>
        </w:rPr>
        <w:tab/>
      </w:r>
      <w:r>
        <w:rPr>
          <w:rFonts w:asciiTheme="majorHAnsi" w:hAnsiTheme="majorHAnsi"/>
          <w:i/>
        </w:rPr>
        <w:t>Wimme</w:t>
      </w:r>
      <w:r w:rsidRPr="00C96CF1">
        <w:rPr>
          <w:rFonts w:asciiTheme="majorHAnsi" w:hAnsiTheme="majorHAnsi"/>
          <w:i/>
        </w:rPr>
        <w:t>n’s Comix</w:t>
      </w:r>
      <w:r>
        <w:rPr>
          <w:rFonts w:asciiTheme="majorHAnsi" w:hAnsiTheme="majorHAnsi"/>
        </w:rPr>
        <w:t xml:space="preserve"> on BB</w:t>
      </w:r>
    </w:p>
    <w:p w14:paraId="3CB6A644" w14:textId="77777777" w:rsidR="005E2A68" w:rsidRPr="00C96CF1"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ab/>
      </w:r>
      <w:r w:rsidRPr="00C96CF1">
        <w:rPr>
          <w:rFonts w:asciiTheme="majorHAnsi" w:hAnsiTheme="majorHAnsi"/>
          <w:b/>
        </w:rPr>
        <w:t xml:space="preserve">Due: </w:t>
      </w:r>
      <w:r w:rsidRPr="00C96CF1">
        <w:rPr>
          <w:rFonts w:asciiTheme="majorHAnsi" w:hAnsiTheme="majorHAnsi"/>
        </w:rPr>
        <w:t>Discussion Board #2</w:t>
      </w:r>
    </w:p>
    <w:p w14:paraId="3AA52D2C" w14:textId="6BC36B51" w:rsidR="005E2A68" w:rsidRPr="005E2A68" w:rsidRDefault="005E2A68" w:rsidP="005E2A68">
      <w:pPr>
        <w:tabs>
          <w:tab w:val="left" w:pos="1440"/>
          <w:tab w:val="left" w:pos="1710"/>
        </w:tabs>
        <w:spacing w:after="0"/>
        <w:ind w:left="1440" w:hanging="1440"/>
        <w:rPr>
          <w:rFonts w:asciiTheme="majorHAnsi" w:hAnsiTheme="majorHAnsi"/>
          <w:b/>
        </w:rPr>
      </w:pPr>
      <w:r>
        <w:rPr>
          <w:rFonts w:asciiTheme="majorHAnsi" w:hAnsiTheme="majorHAnsi"/>
        </w:rPr>
        <w:tab/>
      </w:r>
    </w:p>
    <w:p w14:paraId="6DC2B5B1" w14:textId="77777777" w:rsidR="005E2A68" w:rsidRPr="00560428"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Mon 7/25</w:t>
      </w:r>
      <w:r w:rsidRPr="00C96CF1">
        <w:rPr>
          <w:rFonts w:asciiTheme="majorHAnsi" w:hAnsiTheme="majorHAnsi"/>
        </w:rPr>
        <w:tab/>
      </w:r>
      <w:r>
        <w:rPr>
          <w:rFonts w:asciiTheme="majorHAnsi" w:hAnsiTheme="majorHAnsi"/>
          <w:i/>
        </w:rPr>
        <w:t xml:space="preserve">Cancer Made Me a Shallower Person </w:t>
      </w:r>
      <w:r>
        <w:rPr>
          <w:rFonts w:asciiTheme="majorHAnsi" w:hAnsiTheme="majorHAnsi"/>
        </w:rPr>
        <w:t xml:space="preserve">and </w:t>
      </w:r>
      <w:r>
        <w:rPr>
          <w:rFonts w:asciiTheme="majorHAnsi" w:hAnsiTheme="majorHAnsi"/>
          <w:i/>
        </w:rPr>
        <w:t>Our Cancer Year</w:t>
      </w:r>
      <w:r>
        <w:rPr>
          <w:rFonts w:asciiTheme="majorHAnsi" w:hAnsiTheme="majorHAnsi"/>
        </w:rPr>
        <w:t xml:space="preserve"> on BB</w:t>
      </w:r>
    </w:p>
    <w:p w14:paraId="61C136CB" w14:textId="77777777" w:rsidR="005E2A68" w:rsidRPr="00C96CF1" w:rsidRDefault="005E2A68" w:rsidP="00F93FB4">
      <w:pPr>
        <w:tabs>
          <w:tab w:val="left" w:pos="1440"/>
          <w:tab w:val="left" w:pos="1710"/>
        </w:tabs>
        <w:spacing w:after="0"/>
        <w:ind w:left="1440" w:hanging="1440"/>
        <w:rPr>
          <w:rFonts w:asciiTheme="majorHAnsi" w:hAnsiTheme="majorHAnsi"/>
        </w:rPr>
      </w:pPr>
    </w:p>
    <w:p w14:paraId="4C5FEE60" w14:textId="77777777" w:rsidR="005E2A68" w:rsidRPr="00C96CF1"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Tues 7/26</w:t>
      </w:r>
      <w:r w:rsidRPr="00C96CF1">
        <w:rPr>
          <w:rFonts w:asciiTheme="majorHAnsi" w:hAnsiTheme="majorHAnsi"/>
        </w:rPr>
        <w:tab/>
      </w:r>
      <w:r w:rsidRPr="00C96CF1">
        <w:rPr>
          <w:rFonts w:asciiTheme="majorHAnsi" w:hAnsiTheme="majorHAnsi"/>
          <w:i/>
        </w:rPr>
        <w:t>Batman: The Killing Joke</w:t>
      </w:r>
    </w:p>
    <w:p w14:paraId="1748B08B" w14:textId="77777777" w:rsidR="005E2A68" w:rsidRPr="00C96CF1" w:rsidRDefault="005E2A68" w:rsidP="00F93FB4">
      <w:pPr>
        <w:tabs>
          <w:tab w:val="left" w:pos="1440"/>
          <w:tab w:val="left" w:pos="1710"/>
        </w:tabs>
        <w:spacing w:after="0"/>
        <w:ind w:left="1440" w:hanging="1440"/>
        <w:rPr>
          <w:rFonts w:asciiTheme="majorHAnsi" w:hAnsiTheme="majorHAnsi"/>
        </w:rPr>
      </w:pPr>
    </w:p>
    <w:p w14:paraId="5AA98BE7" w14:textId="77777777" w:rsidR="005E2A68" w:rsidRPr="00C96CF1"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Wed 7/27</w:t>
      </w:r>
      <w:r w:rsidRPr="00C96CF1">
        <w:rPr>
          <w:rFonts w:asciiTheme="majorHAnsi" w:hAnsiTheme="majorHAnsi"/>
        </w:rPr>
        <w:tab/>
      </w:r>
      <w:r w:rsidRPr="00C96CF1">
        <w:rPr>
          <w:rFonts w:asciiTheme="majorHAnsi" w:hAnsiTheme="majorHAnsi"/>
          <w:i/>
        </w:rPr>
        <w:t>Batman: The Killing Joke</w:t>
      </w:r>
    </w:p>
    <w:p w14:paraId="3568FABB" w14:textId="77777777" w:rsidR="005E2A68" w:rsidRPr="00C96CF1" w:rsidRDefault="005E2A68" w:rsidP="00F93FB4">
      <w:pPr>
        <w:tabs>
          <w:tab w:val="left" w:pos="1440"/>
          <w:tab w:val="left" w:pos="1710"/>
        </w:tabs>
        <w:spacing w:after="0"/>
        <w:ind w:left="1440" w:hanging="1440"/>
        <w:rPr>
          <w:rFonts w:asciiTheme="majorHAnsi" w:hAnsiTheme="majorHAnsi"/>
        </w:rPr>
      </w:pPr>
    </w:p>
    <w:p w14:paraId="17679B4C" w14:textId="77777777" w:rsidR="005E2A68" w:rsidRPr="00C96CF1" w:rsidRDefault="005E2A68" w:rsidP="00F93FB4">
      <w:pPr>
        <w:tabs>
          <w:tab w:val="left" w:pos="1440"/>
          <w:tab w:val="left" w:pos="1710"/>
        </w:tabs>
        <w:spacing w:after="0"/>
        <w:ind w:left="1440" w:hanging="1440"/>
        <w:rPr>
          <w:rFonts w:asciiTheme="majorHAnsi" w:hAnsiTheme="majorHAnsi"/>
          <w:i/>
        </w:rPr>
      </w:pPr>
      <w:r w:rsidRPr="00C96CF1">
        <w:rPr>
          <w:rFonts w:asciiTheme="majorHAnsi" w:hAnsiTheme="majorHAnsi"/>
        </w:rPr>
        <w:lastRenderedPageBreak/>
        <w:t>Thurs 7/28</w:t>
      </w:r>
      <w:r w:rsidRPr="00C96CF1">
        <w:rPr>
          <w:rFonts w:asciiTheme="majorHAnsi" w:hAnsiTheme="majorHAnsi"/>
        </w:rPr>
        <w:tab/>
      </w:r>
      <w:r w:rsidRPr="00C96CF1">
        <w:rPr>
          <w:rFonts w:asciiTheme="majorHAnsi" w:hAnsiTheme="majorHAnsi"/>
          <w:i/>
        </w:rPr>
        <w:t>Batman: The Killing Joke</w:t>
      </w:r>
    </w:p>
    <w:p w14:paraId="7CBD7165" w14:textId="77777777" w:rsidR="005E2A68" w:rsidRDefault="005E2A68" w:rsidP="00F93FB4">
      <w:pPr>
        <w:tabs>
          <w:tab w:val="left" w:pos="1440"/>
          <w:tab w:val="left" w:pos="1710"/>
        </w:tabs>
        <w:spacing w:after="0"/>
        <w:ind w:left="1440" w:hanging="1440"/>
        <w:rPr>
          <w:rFonts w:asciiTheme="majorHAnsi" w:hAnsiTheme="majorHAnsi"/>
        </w:rPr>
      </w:pPr>
      <w:r w:rsidRPr="00C96CF1">
        <w:rPr>
          <w:rFonts w:asciiTheme="majorHAnsi" w:hAnsiTheme="majorHAnsi"/>
        </w:rPr>
        <w:tab/>
      </w:r>
      <w:r w:rsidRPr="00C96CF1">
        <w:rPr>
          <w:rFonts w:asciiTheme="majorHAnsi" w:hAnsiTheme="majorHAnsi"/>
          <w:b/>
        </w:rPr>
        <w:t xml:space="preserve">Due: </w:t>
      </w:r>
      <w:r w:rsidRPr="00C96CF1">
        <w:rPr>
          <w:rFonts w:asciiTheme="majorHAnsi" w:hAnsiTheme="majorHAnsi"/>
        </w:rPr>
        <w:t>Discussion Board #3</w:t>
      </w:r>
    </w:p>
    <w:p w14:paraId="0AB43824" w14:textId="77777777" w:rsidR="005E2A68" w:rsidRPr="00C96CF1" w:rsidRDefault="005E2A68" w:rsidP="00F93FB4">
      <w:pPr>
        <w:tabs>
          <w:tab w:val="left" w:pos="1440"/>
          <w:tab w:val="left" w:pos="1710"/>
        </w:tabs>
        <w:spacing w:after="0"/>
        <w:ind w:left="1440" w:hanging="1440"/>
        <w:rPr>
          <w:rFonts w:asciiTheme="majorHAnsi" w:hAnsiTheme="majorHAnsi"/>
        </w:rPr>
      </w:pPr>
    </w:p>
    <w:p w14:paraId="3EDA67B6" w14:textId="77777777" w:rsidR="005E2A68" w:rsidRPr="00C96CF1" w:rsidRDefault="005E2A68" w:rsidP="0073650D">
      <w:pPr>
        <w:spacing w:after="0"/>
        <w:rPr>
          <w:rFonts w:asciiTheme="majorHAnsi" w:hAnsiTheme="majorHAnsi"/>
        </w:rPr>
      </w:pPr>
      <w:r w:rsidRPr="00C96CF1">
        <w:rPr>
          <w:rFonts w:asciiTheme="majorHAnsi" w:hAnsiTheme="majorHAnsi"/>
        </w:rPr>
        <w:t>Mon 8/1</w:t>
      </w:r>
      <w:r w:rsidRPr="00C96CF1">
        <w:rPr>
          <w:rFonts w:asciiTheme="majorHAnsi" w:hAnsiTheme="majorHAnsi"/>
        </w:rPr>
        <w:tab/>
      </w:r>
      <w:r w:rsidRPr="00C96CF1">
        <w:rPr>
          <w:rFonts w:asciiTheme="majorHAnsi" w:hAnsiTheme="majorHAnsi"/>
          <w:i/>
        </w:rPr>
        <w:t>Ghost World</w:t>
      </w:r>
    </w:p>
    <w:p w14:paraId="5BC99884"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ab/>
      </w:r>
      <w:r w:rsidRPr="00C96CF1">
        <w:rPr>
          <w:rFonts w:asciiTheme="majorHAnsi" w:hAnsiTheme="majorHAnsi"/>
          <w:b/>
        </w:rPr>
        <w:t xml:space="preserve">Due: </w:t>
      </w:r>
      <w:r w:rsidRPr="00C96CF1">
        <w:rPr>
          <w:rFonts w:asciiTheme="majorHAnsi" w:hAnsiTheme="majorHAnsi"/>
        </w:rPr>
        <w:t>UTA Signature Assignment</w:t>
      </w:r>
    </w:p>
    <w:p w14:paraId="5FECF344" w14:textId="77777777" w:rsidR="005E2A68" w:rsidRPr="00C96CF1" w:rsidRDefault="005E2A68" w:rsidP="0073650D">
      <w:pPr>
        <w:tabs>
          <w:tab w:val="left" w:pos="1440"/>
          <w:tab w:val="left" w:pos="1710"/>
        </w:tabs>
        <w:spacing w:after="0"/>
        <w:ind w:left="1440" w:hanging="1440"/>
        <w:rPr>
          <w:rFonts w:asciiTheme="majorHAnsi" w:hAnsiTheme="majorHAnsi"/>
        </w:rPr>
      </w:pPr>
    </w:p>
    <w:p w14:paraId="203D6673"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Tues 8/2</w:t>
      </w:r>
      <w:r w:rsidRPr="00C96CF1">
        <w:rPr>
          <w:rFonts w:asciiTheme="majorHAnsi" w:hAnsiTheme="majorHAnsi"/>
        </w:rPr>
        <w:tab/>
      </w:r>
      <w:r w:rsidRPr="00C96CF1">
        <w:rPr>
          <w:rFonts w:asciiTheme="majorHAnsi" w:hAnsiTheme="majorHAnsi"/>
          <w:i/>
        </w:rPr>
        <w:t>Ghost World</w:t>
      </w:r>
    </w:p>
    <w:p w14:paraId="6E900F15" w14:textId="77777777" w:rsidR="005E2A68" w:rsidRPr="00C96CF1" w:rsidRDefault="005E2A68" w:rsidP="0073650D">
      <w:pPr>
        <w:tabs>
          <w:tab w:val="left" w:pos="1440"/>
          <w:tab w:val="left" w:pos="1710"/>
        </w:tabs>
        <w:spacing w:after="0"/>
        <w:ind w:left="1440" w:hanging="1440"/>
        <w:rPr>
          <w:rFonts w:asciiTheme="majorHAnsi" w:hAnsiTheme="majorHAnsi"/>
        </w:rPr>
      </w:pPr>
    </w:p>
    <w:p w14:paraId="279F9982" w14:textId="77777777" w:rsidR="005E2A68" w:rsidRDefault="005E2A68" w:rsidP="0073650D">
      <w:pPr>
        <w:tabs>
          <w:tab w:val="left" w:pos="1440"/>
          <w:tab w:val="left" w:pos="1710"/>
        </w:tabs>
        <w:spacing w:after="0"/>
        <w:ind w:left="1440" w:hanging="1440"/>
        <w:rPr>
          <w:rFonts w:asciiTheme="majorHAnsi" w:hAnsiTheme="majorHAnsi"/>
          <w:i/>
        </w:rPr>
      </w:pPr>
      <w:r w:rsidRPr="00C96CF1">
        <w:rPr>
          <w:rFonts w:asciiTheme="majorHAnsi" w:hAnsiTheme="majorHAnsi"/>
        </w:rPr>
        <w:t>Wed 8/3</w:t>
      </w:r>
      <w:r w:rsidRPr="00C96CF1">
        <w:rPr>
          <w:rFonts w:asciiTheme="majorHAnsi" w:hAnsiTheme="majorHAnsi"/>
        </w:rPr>
        <w:tab/>
      </w:r>
      <w:r w:rsidRPr="00C96CF1">
        <w:rPr>
          <w:rFonts w:asciiTheme="majorHAnsi" w:hAnsiTheme="majorHAnsi"/>
          <w:i/>
        </w:rPr>
        <w:t>Ghost World</w:t>
      </w:r>
    </w:p>
    <w:p w14:paraId="30D0D3E3" w14:textId="77777777" w:rsidR="005E2A68" w:rsidRPr="00494F47" w:rsidRDefault="005E2A68" w:rsidP="0073650D">
      <w:pPr>
        <w:tabs>
          <w:tab w:val="left" w:pos="1440"/>
          <w:tab w:val="left" w:pos="1710"/>
        </w:tabs>
        <w:spacing w:after="0"/>
        <w:ind w:left="1440" w:hanging="1440"/>
        <w:rPr>
          <w:rFonts w:asciiTheme="majorHAnsi" w:hAnsiTheme="majorHAnsi"/>
          <w:i/>
        </w:rPr>
      </w:pPr>
    </w:p>
    <w:p w14:paraId="565D8621"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Thurs 8/4</w:t>
      </w:r>
      <w:r w:rsidRPr="00C96CF1">
        <w:rPr>
          <w:rFonts w:asciiTheme="majorHAnsi" w:hAnsiTheme="majorHAnsi"/>
        </w:rPr>
        <w:tab/>
      </w:r>
      <w:r w:rsidRPr="00C96CF1">
        <w:rPr>
          <w:rFonts w:asciiTheme="majorHAnsi" w:hAnsiTheme="majorHAnsi"/>
          <w:i/>
        </w:rPr>
        <w:t>Maus</w:t>
      </w:r>
    </w:p>
    <w:p w14:paraId="5CEF7195"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ab/>
      </w:r>
      <w:r w:rsidRPr="00C96CF1">
        <w:rPr>
          <w:rFonts w:asciiTheme="majorHAnsi" w:hAnsiTheme="majorHAnsi"/>
          <w:b/>
        </w:rPr>
        <w:t xml:space="preserve">Due: </w:t>
      </w:r>
      <w:r w:rsidRPr="00C96CF1">
        <w:rPr>
          <w:rFonts w:asciiTheme="majorHAnsi" w:hAnsiTheme="majorHAnsi"/>
        </w:rPr>
        <w:t>Discussion Board #4</w:t>
      </w:r>
    </w:p>
    <w:p w14:paraId="68E559E9" w14:textId="77777777" w:rsidR="005E2A68" w:rsidRPr="00C96CF1" w:rsidRDefault="005E2A68" w:rsidP="0073650D">
      <w:pPr>
        <w:tabs>
          <w:tab w:val="left" w:pos="1440"/>
          <w:tab w:val="left" w:pos="1710"/>
        </w:tabs>
        <w:spacing w:after="0"/>
        <w:ind w:left="1440" w:hanging="1440"/>
        <w:rPr>
          <w:rFonts w:asciiTheme="majorHAnsi" w:hAnsiTheme="majorHAnsi"/>
        </w:rPr>
      </w:pPr>
    </w:p>
    <w:p w14:paraId="41B7385B"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Mon 8/8</w:t>
      </w:r>
      <w:r w:rsidRPr="00C96CF1">
        <w:rPr>
          <w:rFonts w:asciiTheme="majorHAnsi" w:hAnsiTheme="majorHAnsi"/>
        </w:rPr>
        <w:tab/>
      </w:r>
      <w:r w:rsidRPr="00C96CF1">
        <w:rPr>
          <w:rFonts w:asciiTheme="majorHAnsi" w:hAnsiTheme="majorHAnsi"/>
          <w:i/>
        </w:rPr>
        <w:t>Maus</w:t>
      </w:r>
    </w:p>
    <w:p w14:paraId="2CF9C670" w14:textId="77777777" w:rsidR="005E2A68" w:rsidRPr="00C96CF1" w:rsidRDefault="005E2A68" w:rsidP="0073650D">
      <w:pPr>
        <w:tabs>
          <w:tab w:val="left" w:pos="1440"/>
          <w:tab w:val="left" w:pos="1710"/>
        </w:tabs>
        <w:spacing w:after="0"/>
        <w:ind w:left="1440" w:hanging="1440"/>
        <w:rPr>
          <w:rFonts w:asciiTheme="majorHAnsi" w:hAnsiTheme="majorHAnsi"/>
        </w:rPr>
      </w:pPr>
    </w:p>
    <w:p w14:paraId="053E8631" w14:textId="77777777" w:rsidR="005E2A68" w:rsidRPr="00C96CF1" w:rsidRDefault="005E2A68" w:rsidP="0073650D">
      <w:pPr>
        <w:tabs>
          <w:tab w:val="left" w:pos="1440"/>
          <w:tab w:val="left" w:pos="1710"/>
        </w:tabs>
        <w:spacing w:after="0"/>
        <w:ind w:left="1440" w:hanging="1440"/>
        <w:rPr>
          <w:rFonts w:asciiTheme="majorHAnsi" w:hAnsiTheme="majorHAnsi"/>
          <w:i/>
        </w:rPr>
      </w:pPr>
      <w:r w:rsidRPr="00C96CF1">
        <w:rPr>
          <w:rFonts w:asciiTheme="majorHAnsi" w:hAnsiTheme="majorHAnsi"/>
        </w:rPr>
        <w:t>Tues 8/9</w:t>
      </w:r>
      <w:r w:rsidRPr="00C96CF1">
        <w:rPr>
          <w:rFonts w:asciiTheme="majorHAnsi" w:hAnsiTheme="majorHAnsi"/>
        </w:rPr>
        <w:tab/>
      </w:r>
      <w:r w:rsidRPr="00C96CF1">
        <w:rPr>
          <w:rFonts w:asciiTheme="majorHAnsi" w:hAnsiTheme="majorHAnsi"/>
          <w:i/>
        </w:rPr>
        <w:t>Maus</w:t>
      </w:r>
    </w:p>
    <w:p w14:paraId="4AAEAE90" w14:textId="77777777" w:rsidR="005E2A68" w:rsidRPr="00C96CF1" w:rsidRDefault="005E2A68" w:rsidP="0073650D">
      <w:pPr>
        <w:tabs>
          <w:tab w:val="left" w:pos="1440"/>
          <w:tab w:val="left" w:pos="1710"/>
        </w:tabs>
        <w:spacing w:after="0"/>
        <w:ind w:left="1440" w:hanging="1440"/>
        <w:rPr>
          <w:rFonts w:asciiTheme="majorHAnsi" w:hAnsiTheme="majorHAnsi"/>
        </w:rPr>
      </w:pPr>
    </w:p>
    <w:p w14:paraId="2A6B9CF6" w14:textId="77777777" w:rsidR="005E2A68" w:rsidRPr="00C96CF1" w:rsidRDefault="005E2A68" w:rsidP="0073650D">
      <w:pPr>
        <w:tabs>
          <w:tab w:val="left" w:pos="1440"/>
          <w:tab w:val="left" w:pos="1710"/>
        </w:tabs>
        <w:spacing w:after="0"/>
        <w:ind w:left="1440" w:hanging="1440"/>
        <w:rPr>
          <w:rFonts w:asciiTheme="majorHAnsi" w:hAnsiTheme="majorHAnsi"/>
          <w:i/>
        </w:rPr>
      </w:pPr>
      <w:r w:rsidRPr="00C96CF1">
        <w:rPr>
          <w:rFonts w:asciiTheme="majorHAnsi" w:hAnsiTheme="majorHAnsi"/>
        </w:rPr>
        <w:t>Wed 8/10</w:t>
      </w:r>
      <w:r w:rsidRPr="00C96CF1">
        <w:rPr>
          <w:rFonts w:asciiTheme="majorHAnsi" w:hAnsiTheme="majorHAnsi"/>
        </w:rPr>
        <w:tab/>
      </w:r>
      <w:r w:rsidRPr="00C96CF1">
        <w:rPr>
          <w:rFonts w:asciiTheme="majorHAnsi" w:hAnsiTheme="majorHAnsi"/>
          <w:i/>
        </w:rPr>
        <w:t>Maus</w:t>
      </w:r>
    </w:p>
    <w:p w14:paraId="7D714A40" w14:textId="77777777" w:rsidR="005E2A68" w:rsidRPr="00C96CF1" w:rsidRDefault="005E2A68" w:rsidP="0073650D">
      <w:pPr>
        <w:tabs>
          <w:tab w:val="left" w:pos="1440"/>
          <w:tab w:val="left" w:pos="1710"/>
        </w:tabs>
        <w:spacing w:after="0"/>
        <w:ind w:left="1440" w:hanging="1440"/>
        <w:rPr>
          <w:rFonts w:asciiTheme="majorHAnsi" w:hAnsiTheme="majorHAnsi"/>
        </w:rPr>
      </w:pPr>
    </w:p>
    <w:p w14:paraId="7E3A84FD"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Thurs 8/11</w:t>
      </w:r>
      <w:r>
        <w:rPr>
          <w:rFonts w:asciiTheme="majorHAnsi" w:hAnsiTheme="majorHAnsi"/>
        </w:rPr>
        <w:tab/>
        <w:t>Presentation</w:t>
      </w:r>
      <w:r w:rsidRPr="00C96CF1">
        <w:rPr>
          <w:rFonts w:asciiTheme="majorHAnsi" w:hAnsiTheme="majorHAnsi"/>
        </w:rPr>
        <w:t xml:space="preserve"> of final projects</w:t>
      </w:r>
    </w:p>
    <w:p w14:paraId="260CD4F9" w14:textId="77777777" w:rsidR="005E2A68" w:rsidRPr="00C96CF1" w:rsidRDefault="005E2A68" w:rsidP="0073650D">
      <w:pPr>
        <w:tabs>
          <w:tab w:val="left" w:pos="1440"/>
          <w:tab w:val="left" w:pos="1710"/>
        </w:tabs>
        <w:spacing w:after="0"/>
        <w:ind w:left="1440" w:hanging="1440"/>
        <w:rPr>
          <w:rFonts w:asciiTheme="majorHAnsi" w:hAnsiTheme="majorHAnsi"/>
        </w:rPr>
      </w:pPr>
      <w:r w:rsidRPr="00C96CF1">
        <w:rPr>
          <w:rFonts w:asciiTheme="majorHAnsi" w:hAnsiTheme="majorHAnsi"/>
        </w:rPr>
        <w:tab/>
      </w:r>
      <w:r w:rsidRPr="00C96CF1">
        <w:rPr>
          <w:rFonts w:asciiTheme="majorHAnsi" w:hAnsiTheme="majorHAnsi"/>
          <w:b/>
        </w:rPr>
        <w:t xml:space="preserve">Due: </w:t>
      </w:r>
      <w:r w:rsidRPr="00C96CF1">
        <w:rPr>
          <w:rFonts w:asciiTheme="majorHAnsi" w:hAnsiTheme="majorHAnsi"/>
        </w:rPr>
        <w:t>Discussion Board #5</w:t>
      </w:r>
    </w:p>
    <w:p w14:paraId="5553200F" w14:textId="77777777" w:rsidR="005E2A68" w:rsidRPr="00C96CF1" w:rsidRDefault="005E2A68" w:rsidP="0073650D">
      <w:pPr>
        <w:tabs>
          <w:tab w:val="left" w:pos="1440"/>
          <w:tab w:val="left" w:pos="1710"/>
        </w:tabs>
        <w:spacing w:after="0"/>
        <w:ind w:left="1440" w:hanging="1440"/>
        <w:rPr>
          <w:rFonts w:asciiTheme="majorHAnsi" w:hAnsiTheme="majorHAnsi"/>
        </w:rPr>
      </w:pPr>
    </w:p>
    <w:p w14:paraId="600CC450" w14:textId="77777777" w:rsidR="005E2A68" w:rsidRPr="00497511" w:rsidRDefault="005E2A68"/>
    <w:sectPr w:rsidR="005E2A68" w:rsidRPr="00497511" w:rsidSect="0068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UI">
    <w:altName w:val="Calibri"/>
    <w:panose1 w:val="00000000000000000000"/>
    <w:charset w:val="00"/>
    <w:family w:val="auto"/>
    <w:notTrueType/>
    <w:pitch w:val="default"/>
    <w:sig w:usb0="00000003" w:usb1="00000000" w:usb2="00000000" w:usb3="00000000" w:csb0="00000001" w:csb1="00000000"/>
  </w:font>
  <w:font w:name="Shruti">
    <w:panose1 w:val="020005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723"/>
    <w:multiLevelType w:val="hybridMultilevel"/>
    <w:tmpl w:val="35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7794C"/>
    <w:multiLevelType w:val="hybridMultilevel"/>
    <w:tmpl w:val="3F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C1541"/>
    <w:multiLevelType w:val="hybridMultilevel"/>
    <w:tmpl w:val="3C3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11"/>
    <w:rsid w:val="0014352D"/>
    <w:rsid w:val="00497511"/>
    <w:rsid w:val="005E2A68"/>
    <w:rsid w:val="00682035"/>
    <w:rsid w:val="00A47C58"/>
    <w:rsid w:val="00C7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7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1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7511"/>
    <w:pPr>
      <w:ind w:left="720"/>
      <w:contextualSpacing/>
    </w:pPr>
  </w:style>
  <w:style w:type="paragraph" w:styleId="NormalWeb">
    <w:name w:val="Normal (Web)"/>
    <w:basedOn w:val="Normal"/>
    <w:uiPriority w:val="99"/>
    <w:rsid w:val="00497511"/>
    <w:pPr>
      <w:spacing w:beforeLines="1" w:afterLines="1"/>
    </w:pPr>
    <w:rPr>
      <w:rFonts w:ascii="Times" w:hAnsi="Times" w:cs="Times New Roman"/>
      <w:sz w:val="20"/>
      <w:szCs w:val="20"/>
    </w:rPr>
  </w:style>
  <w:style w:type="paragraph" w:styleId="BodyText">
    <w:name w:val="Body Text"/>
    <w:basedOn w:val="Normal"/>
    <w:link w:val="BodyTextChar"/>
    <w:rsid w:val="00497511"/>
    <w:pPr>
      <w:tabs>
        <w:tab w:val="left" w:pos="360"/>
        <w:tab w:val="left" w:pos="2520"/>
        <w:tab w:val="left" w:pos="5040"/>
      </w:tabs>
      <w:spacing w:after="0"/>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497511"/>
    <w:rPr>
      <w:rFonts w:ascii="Arial" w:eastAsia="Times New Roman" w:hAnsi="Arial" w:cs="Times New Roman"/>
      <w:noProof/>
      <w:spacing w:val="-4"/>
      <w:sz w:val="20"/>
      <w:szCs w:val="20"/>
    </w:rPr>
  </w:style>
  <w:style w:type="character" w:styleId="Hyperlink">
    <w:name w:val="Hyperlink"/>
    <w:rsid w:val="00497511"/>
    <w:rPr>
      <w:color w:val="auto"/>
      <w:u w:val="single"/>
    </w:rPr>
  </w:style>
  <w:style w:type="paragraph" w:customStyle="1" w:styleId="Default">
    <w:name w:val="Default"/>
    <w:basedOn w:val="Normal"/>
    <w:uiPriority w:val="99"/>
    <w:rsid w:val="00497511"/>
    <w:pPr>
      <w:autoSpaceDE w:val="0"/>
      <w:autoSpaceDN w:val="0"/>
      <w:spacing w:after="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uta.mywc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resources" TargetMode="External"/><Relationship Id="rId11" Type="http://schemas.openxmlformats.org/officeDocument/2006/relationships/hyperlink" Target="http://www.uta.edu/sfs" TargetMode="External"/><Relationship Id="rId5" Type="http://schemas.openxmlformats.org/officeDocument/2006/relationships/hyperlink" Target="mailto:resources@uta.edu" TargetMode="External"/><Relationship Id="rId10" Type="http://schemas.openxmlformats.org/officeDocument/2006/relationships/hyperlink" Target="http://www.uta.edu/oit/email/" TargetMode="External"/><Relationship Id="rId4" Type="http://schemas.openxmlformats.org/officeDocument/2006/relationships/webSettings" Target="webSettings.xml"/><Relationship Id="rId9"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Corder</dc:creator>
  <cp:keywords/>
  <dc:description/>
  <cp:lastModifiedBy>Corder, Catherine E</cp:lastModifiedBy>
  <cp:revision>2</cp:revision>
  <dcterms:created xsi:type="dcterms:W3CDTF">2016-07-11T14:10:00Z</dcterms:created>
  <dcterms:modified xsi:type="dcterms:W3CDTF">2016-07-11T14:10:00Z</dcterms:modified>
</cp:coreProperties>
</file>