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09" w:rsidRPr="00893018" w:rsidRDefault="00F16F39">
      <w:pPr>
        <w:jc w:val="center"/>
        <w:rPr>
          <w:b/>
          <w:szCs w:val="24"/>
        </w:rPr>
      </w:pPr>
      <w:r w:rsidRPr="00893018">
        <w:rPr>
          <w:b/>
          <w:szCs w:val="24"/>
        </w:rPr>
        <w:t>MAE 3319</w:t>
      </w:r>
      <w:r w:rsidR="00035A90" w:rsidRPr="00893018">
        <w:rPr>
          <w:b/>
          <w:szCs w:val="24"/>
        </w:rPr>
        <w:t>-001</w:t>
      </w:r>
    </w:p>
    <w:p w:rsidR="002B563F" w:rsidRPr="00893018" w:rsidRDefault="006C779A">
      <w:pPr>
        <w:jc w:val="center"/>
        <w:rPr>
          <w:b/>
          <w:szCs w:val="24"/>
        </w:rPr>
      </w:pPr>
      <w:r>
        <w:rPr>
          <w:b/>
          <w:szCs w:val="24"/>
        </w:rPr>
        <w:t>Spring 2016</w:t>
      </w:r>
    </w:p>
    <w:p w:rsidR="002B563F" w:rsidRDefault="004E5A46">
      <w:pPr>
        <w:jc w:val="center"/>
        <w:rPr>
          <w:b/>
          <w:szCs w:val="24"/>
        </w:rPr>
      </w:pPr>
      <w:r>
        <w:rPr>
          <w:b/>
          <w:szCs w:val="24"/>
        </w:rPr>
        <w:t>Tues. &amp; Thurs. 8:00-9:20 am</w:t>
      </w:r>
    </w:p>
    <w:p w:rsidR="004E5A46" w:rsidRPr="00893018" w:rsidRDefault="00B447A5">
      <w:pPr>
        <w:jc w:val="center"/>
        <w:rPr>
          <w:b/>
          <w:szCs w:val="24"/>
        </w:rPr>
      </w:pPr>
      <w:r>
        <w:rPr>
          <w:b/>
          <w:szCs w:val="24"/>
        </w:rPr>
        <w:t>Room WH 402</w:t>
      </w:r>
    </w:p>
    <w:p w:rsidR="002B563F" w:rsidRPr="00893018" w:rsidRDefault="002B563F">
      <w:pPr>
        <w:rPr>
          <w:b/>
          <w:szCs w:val="24"/>
        </w:rPr>
      </w:pPr>
      <w:r w:rsidRPr="00893018">
        <w:rPr>
          <w:b/>
          <w:szCs w:val="24"/>
        </w:rPr>
        <w:t>Instructor:  David Hullender</w:t>
      </w:r>
    </w:p>
    <w:p w:rsidR="002B563F" w:rsidRPr="00893018" w:rsidRDefault="002B563F">
      <w:pPr>
        <w:rPr>
          <w:b/>
          <w:szCs w:val="24"/>
        </w:rPr>
      </w:pPr>
      <w:r w:rsidRPr="00893018">
        <w:rPr>
          <w:b/>
          <w:szCs w:val="24"/>
        </w:rPr>
        <w:t>Office:  Woolf Hall 304B</w:t>
      </w:r>
    </w:p>
    <w:p w:rsidR="002B563F" w:rsidRPr="00893018" w:rsidRDefault="002B563F">
      <w:pPr>
        <w:rPr>
          <w:b/>
          <w:szCs w:val="24"/>
        </w:rPr>
      </w:pPr>
      <w:r w:rsidRPr="00893018">
        <w:rPr>
          <w:b/>
          <w:szCs w:val="24"/>
        </w:rPr>
        <w:t>Office Hours:  T-TH 9:30 am-11:00 am and by appointment</w:t>
      </w:r>
    </w:p>
    <w:p w:rsidR="002B563F" w:rsidRPr="00893018" w:rsidRDefault="003F4305">
      <w:pPr>
        <w:rPr>
          <w:b/>
          <w:szCs w:val="24"/>
        </w:rPr>
      </w:pPr>
      <w:r w:rsidRPr="00893018">
        <w:rPr>
          <w:b/>
          <w:szCs w:val="24"/>
        </w:rPr>
        <w:t xml:space="preserve">Phone: Office and Cell (817) 272-2014   </w:t>
      </w:r>
    </w:p>
    <w:p w:rsidR="002B563F" w:rsidRPr="00893018" w:rsidRDefault="002B563F">
      <w:pPr>
        <w:rPr>
          <w:b/>
          <w:szCs w:val="24"/>
        </w:rPr>
      </w:pPr>
      <w:r w:rsidRPr="00893018">
        <w:rPr>
          <w:b/>
          <w:szCs w:val="24"/>
        </w:rPr>
        <w:t>Mailbox:  Box 19023</w:t>
      </w:r>
    </w:p>
    <w:p w:rsidR="002B563F" w:rsidRPr="00893018" w:rsidRDefault="00862E64">
      <w:pPr>
        <w:rPr>
          <w:b/>
          <w:szCs w:val="24"/>
        </w:rPr>
      </w:pPr>
      <w:r w:rsidRPr="00893018">
        <w:rPr>
          <w:b/>
          <w:szCs w:val="24"/>
        </w:rPr>
        <w:t xml:space="preserve">E-mail:  </w:t>
      </w:r>
      <w:hyperlink r:id="rId5" w:history="1">
        <w:r w:rsidR="00035A90" w:rsidRPr="00893018">
          <w:rPr>
            <w:rStyle w:val="Hyperlink"/>
            <w:b/>
            <w:szCs w:val="24"/>
          </w:rPr>
          <w:t>dahullender@gmail.com</w:t>
        </w:r>
      </w:hyperlink>
      <w:r w:rsidR="00035A90" w:rsidRPr="00893018">
        <w:rPr>
          <w:b/>
          <w:szCs w:val="24"/>
        </w:rPr>
        <w:t xml:space="preserve"> also </w:t>
      </w:r>
      <w:hyperlink r:id="rId6" w:history="1">
        <w:r w:rsidR="00035A90" w:rsidRPr="00893018">
          <w:rPr>
            <w:rStyle w:val="Hyperlink"/>
            <w:b/>
            <w:szCs w:val="24"/>
          </w:rPr>
          <w:t>hullender@uta.edu</w:t>
        </w:r>
      </w:hyperlink>
      <w:r w:rsidR="00035A90" w:rsidRPr="00893018">
        <w:rPr>
          <w:b/>
          <w:szCs w:val="24"/>
        </w:rPr>
        <w:t xml:space="preserve"> </w:t>
      </w:r>
    </w:p>
    <w:p w:rsidR="00035A90" w:rsidRPr="00893018" w:rsidRDefault="00035A90">
      <w:pPr>
        <w:rPr>
          <w:b/>
          <w:szCs w:val="24"/>
        </w:rPr>
      </w:pPr>
    </w:p>
    <w:p w:rsidR="002E1870" w:rsidRDefault="004E5A46">
      <w:pPr>
        <w:rPr>
          <w:rFonts w:ascii="Arial" w:eastAsia="SimSun" w:hAnsi="Arial" w:cs="Arial"/>
          <w:sz w:val="21"/>
          <w:szCs w:val="21"/>
          <w:lang w:eastAsia="zh-CN"/>
        </w:rPr>
      </w:pPr>
      <w:r w:rsidRPr="004E5A46">
        <w:rPr>
          <w:rFonts w:ascii="Arial" w:eastAsia="SimSun" w:hAnsi="Arial" w:cs="Arial"/>
          <w:b/>
          <w:sz w:val="22"/>
          <w:szCs w:val="22"/>
          <w:lang w:eastAsia="zh-CN"/>
        </w:rPr>
        <w:t xml:space="preserve">Course website for </w:t>
      </w:r>
      <w:proofErr w:type="gramStart"/>
      <w:r w:rsidRPr="004E5A46">
        <w:rPr>
          <w:rFonts w:ascii="Arial" w:eastAsia="SimSun" w:hAnsi="Arial" w:cs="Arial"/>
          <w:b/>
          <w:sz w:val="22"/>
          <w:szCs w:val="22"/>
          <w:lang w:eastAsia="zh-CN"/>
        </w:rPr>
        <w:t xml:space="preserve">resources </w:t>
      </w:r>
      <w:r w:rsidRPr="004E5A46">
        <w:rPr>
          <w:rFonts w:ascii="Arial" w:eastAsia="SimSun" w:hAnsi="Arial" w:cs="Arial"/>
          <w:sz w:val="21"/>
          <w:szCs w:val="21"/>
          <w:lang w:eastAsia="zh-CN"/>
        </w:rPr>
        <w:t>:</w:t>
      </w:r>
      <w:proofErr w:type="gramEnd"/>
      <w:r w:rsidRPr="004E5A46">
        <w:rPr>
          <w:rFonts w:ascii="Arial" w:eastAsia="SimSun" w:hAnsi="Arial" w:cs="Arial"/>
          <w:sz w:val="21"/>
          <w:szCs w:val="21"/>
          <w:lang w:eastAsia="zh-CN"/>
        </w:rPr>
        <w:t xml:space="preserve">  </w:t>
      </w:r>
      <w:hyperlink r:id="rId7" w:history="1">
        <w:r w:rsidR="002E1870" w:rsidRPr="00750A19">
          <w:rPr>
            <w:rStyle w:val="Hyperlink"/>
            <w:rFonts w:ascii="Arial" w:eastAsia="SimSun" w:hAnsi="Arial" w:cs="Arial"/>
            <w:sz w:val="21"/>
            <w:szCs w:val="21"/>
            <w:lang w:eastAsia="zh-CN"/>
          </w:rPr>
          <w:t>https://elearn.uta.edu/</w:t>
        </w:r>
      </w:hyperlink>
      <w:r w:rsidR="002E1870">
        <w:rPr>
          <w:rFonts w:ascii="Arial" w:eastAsia="SimSun" w:hAnsi="Arial" w:cs="Arial"/>
          <w:sz w:val="21"/>
          <w:szCs w:val="21"/>
          <w:lang w:eastAsia="zh-CN"/>
        </w:rPr>
        <w:t xml:space="preserve"> </w:t>
      </w:r>
    </w:p>
    <w:p w:rsidR="002B563F" w:rsidRPr="00893018" w:rsidRDefault="00B447A5">
      <w:pPr>
        <w:rPr>
          <w:b/>
          <w:szCs w:val="24"/>
        </w:rPr>
      </w:pPr>
      <w:r>
        <w:rPr>
          <w:b/>
          <w:szCs w:val="24"/>
        </w:rPr>
        <w:t xml:space="preserve">Course Prerequisites:  MAE </w:t>
      </w:r>
      <w:r w:rsidR="004F121C" w:rsidRPr="00893018">
        <w:rPr>
          <w:b/>
          <w:szCs w:val="24"/>
        </w:rPr>
        <w:t>3360</w:t>
      </w:r>
    </w:p>
    <w:p w:rsidR="00D575DE" w:rsidRPr="00D575DE" w:rsidRDefault="00D575DE" w:rsidP="00D575DE">
      <w:pPr>
        <w:rPr>
          <w:b/>
          <w:szCs w:val="24"/>
        </w:rPr>
      </w:pPr>
      <w:r w:rsidRPr="00D575DE">
        <w:rPr>
          <w:b/>
          <w:szCs w:val="24"/>
        </w:rPr>
        <w:t xml:space="preserve">Instructor website:  </w:t>
      </w:r>
      <w:hyperlink r:id="rId8" w:history="1">
        <w:r w:rsidR="006B56D0" w:rsidRPr="00D04506">
          <w:rPr>
            <w:rStyle w:val="Hyperlink"/>
            <w:szCs w:val="24"/>
          </w:rPr>
          <w:t>www.uta.edu/profiles/david-hullender</w:t>
        </w:r>
      </w:hyperlink>
      <w:r w:rsidR="006B56D0">
        <w:rPr>
          <w:szCs w:val="24"/>
        </w:rPr>
        <w:t xml:space="preserve"> </w:t>
      </w:r>
      <w:bookmarkStart w:id="0" w:name="_GoBack"/>
      <w:bookmarkEnd w:id="0"/>
    </w:p>
    <w:p w:rsidR="002B563F" w:rsidRPr="00893018" w:rsidRDefault="002B563F">
      <w:pPr>
        <w:rPr>
          <w:b/>
          <w:szCs w:val="24"/>
        </w:rPr>
      </w:pPr>
    </w:p>
    <w:p w:rsidR="00893018" w:rsidRPr="00893018" w:rsidRDefault="00893018" w:rsidP="00893018">
      <w:pPr>
        <w:rPr>
          <w:szCs w:val="24"/>
        </w:rPr>
      </w:pPr>
      <w:r w:rsidRPr="00893018">
        <w:rPr>
          <w:b/>
          <w:szCs w:val="24"/>
        </w:rPr>
        <w:t xml:space="preserve">Required Textbook:  </w:t>
      </w:r>
      <w:r w:rsidRPr="00B3176C">
        <w:rPr>
          <w:b/>
          <w:i/>
          <w:szCs w:val="24"/>
        </w:rPr>
        <w:t>Dynamic Systems Modeling and Simulation</w:t>
      </w:r>
      <w:r w:rsidR="006C779A">
        <w:rPr>
          <w:b/>
          <w:i/>
          <w:szCs w:val="24"/>
        </w:rPr>
        <w:t>-11</w:t>
      </w:r>
      <w:r w:rsidR="006C779A" w:rsidRPr="006C779A">
        <w:rPr>
          <w:b/>
          <w:i/>
          <w:szCs w:val="24"/>
          <w:vertAlign w:val="superscript"/>
        </w:rPr>
        <w:t>th</w:t>
      </w:r>
      <w:r w:rsidR="006C779A">
        <w:rPr>
          <w:b/>
          <w:i/>
          <w:szCs w:val="24"/>
        </w:rPr>
        <w:t xml:space="preserve"> Edition</w:t>
      </w:r>
      <w:r w:rsidRPr="00893018">
        <w:rPr>
          <w:i/>
          <w:szCs w:val="24"/>
        </w:rPr>
        <w:t xml:space="preserve">, </w:t>
      </w:r>
      <w:r w:rsidRPr="00893018">
        <w:rPr>
          <w:szCs w:val="24"/>
        </w:rPr>
        <w:t>a notebook of lecture mate</w:t>
      </w:r>
      <w:r w:rsidR="008F1F58">
        <w:rPr>
          <w:szCs w:val="24"/>
        </w:rPr>
        <w:t>rials and solved problems by Professor</w:t>
      </w:r>
      <w:r w:rsidRPr="00893018">
        <w:rPr>
          <w:szCs w:val="24"/>
        </w:rPr>
        <w:t xml:space="preserve"> Hullender, available </w:t>
      </w:r>
      <w:r w:rsidR="006C779A">
        <w:rPr>
          <w:szCs w:val="24"/>
        </w:rPr>
        <w:t xml:space="preserve">on Blackboard; a hard copy available </w:t>
      </w:r>
      <w:r w:rsidRPr="00893018">
        <w:rPr>
          <w:szCs w:val="24"/>
        </w:rPr>
        <w:t>at Birds Co</w:t>
      </w:r>
      <w:r w:rsidR="006C779A">
        <w:rPr>
          <w:szCs w:val="24"/>
        </w:rPr>
        <w:t xml:space="preserve">pies, 208 S. East St., </w:t>
      </w:r>
      <w:proofErr w:type="spellStart"/>
      <w:r w:rsidR="006C779A">
        <w:rPr>
          <w:szCs w:val="24"/>
        </w:rPr>
        <w:t>Arl</w:t>
      </w:r>
      <w:proofErr w:type="spellEnd"/>
      <w:r w:rsidR="006C779A">
        <w:rPr>
          <w:szCs w:val="24"/>
        </w:rPr>
        <w:t>.</w:t>
      </w:r>
      <w:r w:rsidRPr="00893018">
        <w:rPr>
          <w:szCs w:val="24"/>
        </w:rPr>
        <w:t xml:space="preserve"> 817-459-1688</w:t>
      </w:r>
    </w:p>
    <w:p w:rsidR="00893018" w:rsidRPr="00893018" w:rsidRDefault="00893018" w:rsidP="00893018">
      <w:pPr>
        <w:rPr>
          <w:szCs w:val="24"/>
        </w:rPr>
      </w:pPr>
    </w:p>
    <w:p w:rsidR="00893018" w:rsidRDefault="00893018" w:rsidP="00893018">
      <w:pPr>
        <w:rPr>
          <w:szCs w:val="24"/>
        </w:rPr>
      </w:pPr>
      <w:r w:rsidRPr="00893018">
        <w:rPr>
          <w:b/>
          <w:szCs w:val="24"/>
        </w:rPr>
        <w:t xml:space="preserve">Recommended additional materials:  </w:t>
      </w:r>
      <w:r w:rsidR="00F51D1F">
        <w:rPr>
          <w:i/>
          <w:szCs w:val="24"/>
        </w:rPr>
        <w:t>Student Ed. of MATLAB</w:t>
      </w:r>
      <w:r w:rsidRPr="00893018">
        <w:rPr>
          <w:i/>
          <w:szCs w:val="24"/>
        </w:rPr>
        <w:t xml:space="preserve"> with Control Tool Box</w:t>
      </w:r>
      <w:r w:rsidRPr="00893018">
        <w:rPr>
          <w:b/>
          <w:szCs w:val="24"/>
        </w:rPr>
        <w:t xml:space="preserve"> </w:t>
      </w:r>
      <w:r w:rsidRPr="00893018">
        <w:rPr>
          <w:szCs w:val="24"/>
        </w:rPr>
        <w:t>available at the UTA Bookstore</w:t>
      </w:r>
      <w:r w:rsidR="00F51D1F">
        <w:rPr>
          <w:szCs w:val="24"/>
        </w:rPr>
        <w:t>.  Note, UTA does have the license for MATLAB</w:t>
      </w:r>
      <w:r w:rsidR="00FC07F9">
        <w:rPr>
          <w:szCs w:val="24"/>
        </w:rPr>
        <w:t>.</w:t>
      </w:r>
      <w:r w:rsidRPr="00893018">
        <w:rPr>
          <w:szCs w:val="24"/>
        </w:rPr>
        <w:t xml:space="preserve"> </w:t>
      </w:r>
    </w:p>
    <w:p w:rsidR="00FC07F9" w:rsidRDefault="00FC07F9" w:rsidP="00893018">
      <w:pPr>
        <w:rPr>
          <w:szCs w:val="24"/>
        </w:rPr>
      </w:pPr>
    </w:p>
    <w:p w:rsidR="00FC07F9" w:rsidRPr="00893018" w:rsidRDefault="00FC07F9" w:rsidP="00893018">
      <w:pPr>
        <w:rPr>
          <w:szCs w:val="24"/>
        </w:rPr>
      </w:pPr>
      <w:r w:rsidRPr="00FC07F9">
        <w:rPr>
          <w:b/>
          <w:szCs w:val="24"/>
        </w:rPr>
        <w:t>Recommended library reference</w:t>
      </w:r>
      <w:r>
        <w:rPr>
          <w:szCs w:val="24"/>
        </w:rPr>
        <w:t xml:space="preserve">:  </w:t>
      </w:r>
      <w:r w:rsidRPr="00B3176C">
        <w:rPr>
          <w:b/>
          <w:i/>
          <w:szCs w:val="24"/>
        </w:rPr>
        <w:t xml:space="preserve">Modeling and Simulation of Dynamic Systems, </w:t>
      </w:r>
      <w:r w:rsidR="008F1F58" w:rsidRPr="00B3176C">
        <w:rPr>
          <w:b/>
          <w:i/>
          <w:szCs w:val="24"/>
        </w:rPr>
        <w:t>Robert Woods and Kent Lawrence</w:t>
      </w:r>
      <w:r w:rsidR="008F1F58">
        <w:rPr>
          <w:szCs w:val="24"/>
        </w:rPr>
        <w:t>, Prentice Hall, 1997</w:t>
      </w:r>
    </w:p>
    <w:p w:rsidR="00893018" w:rsidRPr="00893018" w:rsidRDefault="00893018" w:rsidP="00893018">
      <w:pPr>
        <w:rPr>
          <w:szCs w:val="24"/>
        </w:rPr>
      </w:pPr>
    </w:p>
    <w:p w:rsidR="00893018" w:rsidRPr="00893018" w:rsidRDefault="00893018" w:rsidP="00893018">
      <w:pPr>
        <w:rPr>
          <w:bCs/>
          <w:szCs w:val="24"/>
        </w:rPr>
      </w:pPr>
      <w:r w:rsidRPr="00893018">
        <w:rPr>
          <w:b/>
          <w:szCs w:val="24"/>
        </w:rPr>
        <w:t xml:space="preserve">Course Description:  </w:t>
      </w:r>
      <w:r w:rsidR="00FC07F9">
        <w:rPr>
          <w:bCs/>
          <w:szCs w:val="24"/>
        </w:rPr>
        <w:t>This course pertains to mathematical modeling, simulation, and analysis of the dynamics of engineering systems.</w:t>
      </w:r>
    </w:p>
    <w:p w:rsidR="002B563F" w:rsidRPr="00893018" w:rsidRDefault="002B563F">
      <w:pPr>
        <w:rPr>
          <w:szCs w:val="24"/>
        </w:rPr>
      </w:pPr>
    </w:p>
    <w:p w:rsidR="002B563F" w:rsidRPr="00893018" w:rsidRDefault="00035A90">
      <w:pPr>
        <w:rPr>
          <w:bCs/>
          <w:szCs w:val="24"/>
        </w:rPr>
      </w:pPr>
      <w:r w:rsidRPr="00893018">
        <w:rPr>
          <w:b/>
          <w:szCs w:val="24"/>
        </w:rPr>
        <w:t>Student Learning Outcomes</w:t>
      </w:r>
      <w:r w:rsidR="002B563F" w:rsidRPr="00893018">
        <w:rPr>
          <w:b/>
          <w:szCs w:val="24"/>
        </w:rPr>
        <w:t xml:space="preserve">:  </w:t>
      </w:r>
      <w:r w:rsidRPr="00893018">
        <w:rPr>
          <w:szCs w:val="24"/>
        </w:rPr>
        <w:t xml:space="preserve">This course is intended to teach the students how to </w:t>
      </w:r>
      <w:r w:rsidR="00893018">
        <w:rPr>
          <w:szCs w:val="24"/>
        </w:rPr>
        <w:t xml:space="preserve">formulate simple lumped parameter models for the dynamics of engineering systems and then apply common sense to checking the accuracy of the equations by checking the boundary conditions.  Common sense is also used to evaluate the meaning and solution to the differential </w:t>
      </w:r>
      <w:r w:rsidR="00FC07F9">
        <w:rPr>
          <w:szCs w:val="24"/>
        </w:rPr>
        <w:t xml:space="preserve">and algebraic </w:t>
      </w:r>
      <w:r w:rsidR="00893018">
        <w:rPr>
          <w:szCs w:val="24"/>
        </w:rPr>
        <w:t>equations representing the models.</w:t>
      </w:r>
      <w:r w:rsidR="004D2BFC">
        <w:rPr>
          <w:szCs w:val="24"/>
        </w:rPr>
        <w:t xml:space="preserve">  Emphasis is placed on learning MATLAB algorithms for solving equations and presenting results.  Professional methods for reporting results will be taught and required.</w:t>
      </w:r>
    </w:p>
    <w:p w:rsidR="002B563F" w:rsidRPr="00893018" w:rsidRDefault="002B563F">
      <w:pPr>
        <w:rPr>
          <w:szCs w:val="24"/>
        </w:rPr>
      </w:pPr>
    </w:p>
    <w:p w:rsidR="00BC250B" w:rsidRDefault="00BC250B" w:rsidP="00BC250B">
      <w:pPr>
        <w:rPr>
          <w:rFonts w:eastAsia="SimSun"/>
          <w:szCs w:val="24"/>
          <w:lang w:eastAsia="zh-CN"/>
        </w:rPr>
      </w:pPr>
      <w:r w:rsidRPr="00893018">
        <w:rPr>
          <w:rFonts w:eastAsia="SimSun"/>
          <w:b/>
          <w:szCs w:val="24"/>
          <w:lang w:eastAsia="zh-CN"/>
        </w:rPr>
        <w:t xml:space="preserve">Requirements:  </w:t>
      </w:r>
      <w:r w:rsidRPr="00893018">
        <w:rPr>
          <w:rFonts w:eastAsia="SimSun"/>
          <w:szCs w:val="24"/>
          <w:lang w:eastAsia="zh-CN"/>
        </w:rPr>
        <w:t xml:space="preserve"> Class and exam attendance is mandatory.  Reasons for absence must be documented in writing to the instructor.  Homework assignments will be included in computing the final grade; unless otherwise stated, all assignments are due at the beginning of the class on the due date.  Late homework submissions will not be accepted.  Students ar</w:t>
      </w:r>
      <w:r w:rsidR="004D2BFC">
        <w:rPr>
          <w:rFonts w:eastAsia="SimSun"/>
          <w:szCs w:val="24"/>
          <w:lang w:eastAsia="zh-CN"/>
        </w:rPr>
        <w:t>e expected to do their own work and to seek help from the teaching assistant or Professor Hullender for proper guidance and overcoming difficulties.</w:t>
      </w:r>
    </w:p>
    <w:p w:rsidR="004E5A46" w:rsidRPr="00893018" w:rsidRDefault="004E5A46" w:rsidP="00BC250B">
      <w:pPr>
        <w:rPr>
          <w:rFonts w:eastAsia="SimSun"/>
          <w:szCs w:val="24"/>
          <w:lang w:eastAsia="zh-CN"/>
        </w:rPr>
      </w:pPr>
    </w:p>
    <w:p w:rsidR="00AE33C1" w:rsidRPr="00893018" w:rsidRDefault="006362EB" w:rsidP="006362EB">
      <w:pPr>
        <w:rPr>
          <w:rFonts w:eastAsia="SimSun"/>
          <w:szCs w:val="24"/>
          <w:lang w:eastAsia="zh-CN"/>
        </w:rPr>
      </w:pPr>
      <w:r w:rsidRPr="00893018">
        <w:rPr>
          <w:rFonts w:eastAsia="SimSun"/>
          <w:b/>
          <w:szCs w:val="24"/>
          <w:lang w:eastAsia="zh-CN"/>
        </w:rPr>
        <w:t>Descriptions of major assignments and examinations</w:t>
      </w:r>
      <w:r w:rsidRPr="00893018">
        <w:rPr>
          <w:rFonts w:eastAsia="SimSun"/>
          <w:szCs w:val="24"/>
          <w:lang w:eastAsia="zh-CN"/>
        </w:rPr>
        <w:t>:  In-class examinations will be given; all exams are comprehensive.  There are no make-up exams.  Should absence from an exam be excused, the final average for the course will be based on one less exam. Unless stated otherwise, all exams are closed book a</w:t>
      </w:r>
      <w:r w:rsidR="00305B49">
        <w:rPr>
          <w:rFonts w:eastAsia="SimSun"/>
          <w:szCs w:val="24"/>
          <w:lang w:eastAsia="zh-CN"/>
        </w:rPr>
        <w:t xml:space="preserve">nd only a calculator provided by the </w:t>
      </w:r>
      <w:r w:rsidR="00305B49">
        <w:rPr>
          <w:rFonts w:eastAsia="SimSun"/>
          <w:szCs w:val="24"/>
          <w:lang w:eastAsia="zh-CN"/>
        </w:rPr>
        <w:lastRenderedPageBreak/>
        <w:t>exam monitor may be used</w:t>
      </w:r>
      <w:r w:rsidRPr="00893018">
        <w:rPr>
          <w:rFonts w:eastAsia="SimSun"/>
          <w:szCs w:val="24"/>
          <w:lang w:eastAsia="zh-CN"/>
        </w:rPr>
        <w:t>.  Key Assignments will be i</w:t>
      </w:r>
      <w:r w:rsidR="00305B49">
        <w:rPr>
          <w:rFonts w:eastAsia="SimSun"/>
          <w:szCs w:val="24"/>
          <w:lang w:eastAsia="zh-CN"/>
        </w:rPr>
        <w:t>ncluded as part of the exams but</w:t>
      </w:r>
      <w:r w:rsidRPr="00893018">
        <w:rPr>
          <w:rFonts w:eastAsia="SimSun"/>
          <w:szCs w:val="24"/>
          <w:lang w:eastAsia="zh-CN"/>
        </w:rPr>
        <w:t xml:space="preserve"> these key assignments </w:t>
      </w:r>
      <w:r w:rsidR="00305B49">
        <w:rPr>
          <w:rFonts w:eastAsia="SimSun"/>
          <w:szCs w:val="24"/>
          <w:lang w:eastAsia="zh-CN"/>
        </w:rPr>
        <w:t xml:space="preserve">no longer </w:t>
      </w:r>
      <w:r w:rsidRPr="00893018">
        <w:rPr>
          <w:rFonts w:eastAsia="SimSun"/>
          <w:szCs w:val="24"/>
          <w:lang w:eastAsia="zh-CN"/>
        </w:rPr>
        <w:t>must be passed in order to receive a passing grade for the course.</w:t>
      </w:r>
      <w:r w:rsidR="00AE33C1">
        <w:rPr>
          <w:rFonts w:eastAsia="SimSun"/>
          <w:szCs w:val="24"/>
          <w:lang w:eastAsia="zh-CN"/>
        </w:rPr>
        <w:t xml:space="preserve">  </w:t>
      </w:r>
      <w:r w:rsidR="00AE33C1" w:rsidRPr="006C779A">
        <w:rPr>
          <w:rFonts w:eastAsia="SimSun"/>
          <w:b/>
          <w:szCs w:val="24"/>
          <w:lang w:eastAsia="zh-CN"/>
        </w:rPr>
        <w:t>A ten minute quiz over a previous lecture will be given at the beginning of almost every class</w:t>
      </w:r>
      <w:r w:rsidR="00AE33C1">
        <w:rPr>
          <w:rFonts w:eastAsia="SimSun"/>
          <w:szCs w:val="24"/>
          <w:lang w:eastAsia="zh-CN"/>
        </w:rPr>
        <w:t>.  At the end of the semester, two of the quiz grades will be dropped when computing</w:t>
      </w:r>
      <w:r w:rsidR="00305B49">
        <w:rPr>
          <w:rFonts w:eastAsia="SimSun"/>
          <w:szCs w:val="24"/>
          <w:lang w:eastAsia="zh-CN"/>
        </w:rPr>
        <w:t xml:space="preserve"> the quiz grade average; </w:t>
      </w:r>
      <w:r w:rsidR="00AE33C1">
        <w:rPr>
          <w:rFonts w:eastAsia="SimSun"/>
          <w:szCs w:val="24"/>
          <w:lang w:eastAsia="zh-CN"/>
        </w:rPr>
        <w:t>this is to assist the students in case of a necessary a</w:t>
      </w:r>
      <w:r w:rsidR="008F1F58">
        <w:rPr>
          <w:rFonts w:eastAsia="SimSun"/>
          <w:szCs w:val="24"/>
          <w:lang w:eastAsia="zh-CN"/>
        </w:rPr>
        <w:t>bsence or late arrival to class.</w:t>
      </w:r>
    </w:p>
    <w:p w:rsidR="006362EB" w:rsidRPr="00893018" w:rsidRDefault="006362EB" w:rsidP="006362EB">
      <w:pPr>
        <w:rPr>
          <w:rFonts w:eastAsia="SimSun"/>
          <w:szCs w:val="24"/>
          <w:lang w:eastAsia="zh-CN"/>
        </w:rPr>
      </w:pPr>
    </w:p>
    <w:p w:rsidR="006362EB" w:rsidRPr="00893018" w:rsidRDefault="006362EB" w:rsidP="006362EB">
      <w:pPr>
        <w:rPr>
          <w:rFonts w:eastAsia="SimSun"/>
          <w:szCs w:val="24"/>
          <w:lang w:eastAsia="zh-CN"/>
        </w:rPr>
      </w:pPr>
      <w:r w:rsidRPr="00893018">
        <w:rPr>
          <w:rFonts w:eastAsia="SimSun"/>
          <w:b/>
          <w:szCs w:val="24"/>
          <w:lang w:eastAsia="zh-CN"/>
        </w:rPr>
        <w:t>Final Grade Computation at the End of the Semester</w:t>
      </w:r>
      <w:r w:rsidRPr="00893018">
        <w:rPr>
          <w:rFonts w:eastAsia="SimSun"/>
          <w:szCs w:val="24"/>
          <w:lang w:eastAsia="zh-CN"/>
        </w:rPr>
        <w:t>:  Th</w:t>
      </w:r>
      <w:r w:rsidR="00EB4252">
        <w:rPr>
          <w:rFonts w:eastAsia="SimSun"/>
          <w:szCs w:val="24"/>
          <w:lang w:eastAsia="zh-CN"/>
        </w:rPr>
        <w:t>ere will be 3</w:t>
      </w:r>
      <w:r w:rsidR="00AE33C1">
        <w:rPr>
          <w:rFonts w:eastAsia="SimSun"/>
          <w:szCs w:val="24"/>
          <w:lang w:eastAsia="zh-CN"/>
        </w:rPr>
        <w:t xml:space="preserve"> in-class exams (75%), quizzes (15%), and homework (1</w:t>
      </w:r>
      <w:r w:rsidRPr="00893018">
        <w:rPr>
          <w:rFonts w:eastAsia="SimSun"/>
          <w:szCs w:val="24"/>
          <w:lang w:eastAsia="zh-CN"/>
        </w:rPr>
        <w:t>0%)</w:t>
      </w:r>
      <w:r w:rsidR="00914A36">
        <w:rPr>
          <w:rFonts w:eastAsia="SimSun"/>
          <w:szCs w:val="24"/>
          <w:lang w:eastAsia="zh-CN"/>
        </w:rPr>
        <w:t xml:space="preserve">.  All exams are comprehensive; </w:t>
      </w:r>
      <w:r w:rsidR="00305B49">
        <w:rPr>
          <w:rFonts w:eastAsia="SimSun"/>
          <w:szCs w:val="24"/>
          <w:lang w:eastAsia="zh-CN"/>
        </w:rPr>
        <w:t>there will not be a final exam during finals week.</w:t>
      </w:r>
      <w:r w:rsidR="00EB4252">
        <w:rPr>
          <w:rFonts w:eastAsia="SimSun"/>
          <w:szCs w:val="24"/>
          <w:lang w:eastAsia="zh-CN"/>
        </w:rPr>
        <w:t xml:space="preserve">  Letter grades at the end of the semester will be determined by the distribution of the averages of the students in the class.  For example, in the case of several high averages, the distribution might be 93-100 for </w:t>
      </w:r>
      <w:proofErr w:type="gramStart"/>
      <w:r w:rsidR="00EB4252">
        <w:rPr>
          <w:rFonts w:eastAsia="SimSun"/>
          <w:szCs w:val="24"/>
          <w:lang w:eastAsia="zh-CN"/>
        </w:rPr>
        <w:t>A</w:t>
      </w:r>
      <w:proofErr w:type="gramEnd"/>
      <w:r w:rsidR="00EB4252">
        <w:rPr>
          <w:rFonts w:eastAsia="SimSun"/>
          <w:szCs w:val="24"/>
          <w:lang w:eastAsia="zh-CN"/>
        </w:rPr>
        <w:t xml:space="preserve">, 83-92 for B, etc.  If the highest averages are in the low 90’s, then the distribution might be 86-94 for </w:t>
      </w:r>
      <w:proofErr w:type="gramStart"/>
      <w:r w:rsidR="00EB4252">
        <w:rPr>
          <w:rFonts w:eastAsia="SimSun"/>
          <w:szCs w:val="24"/>
          <w:lang w:eastAsia="zh-CN"/>
        </w:rPr>
        <w:t>A</w:t>
      </w:r>
      <w:proofErr w:type="gramEnd"/>
      <w:r w:rsidR="00EB4252">
        <w:rPr>
          <w:rFonts w:eastAsia="SimSun"/>
          <w:szCs w:val="24"/>
          <w:lang w:eastAsia="zh-CN"/>
        </w:rPr>
        <w:t xml:space="preserve">, 76-85 for B, etc. </w:t>
      </w:r>
      <w:r w:rsidR="006C779A">
        <w:rPr>
          <w:rFonts w:eastAsia="SimSun"/>
          <w:szCs w:val="24"/>
          <w:lang w:eastAsia="zh-CN"/>
        </w:rPr>
        <w:t>Typically it works out to: 90-100 for A, 80-89 for B, 70-79 for C, etc.</w:t>
      </w:r>
      <w:r w:rsidR="00EB4252">
        <w:rPr>
          <w:rFonts w:eastAsia="SimSun"/>
          <w:szCs w:val="24"/>
          <w:lang w:eastAsia="zh-CN"/>
        </w:rPr>
        <w:t xml:space="preserve"> </w:t>
      </w:r>
    </w:p>
    <w:p w:rsidR="006362EB" w:rsidRPr="00893018" w:rsidRDefault="006362EB" w:rsidP="006362EB">
      <w:pPr>
        <w:rPr>
          <w:rFonts w:eastAsia="SimSun"/>
          <w:szCs w:val="24"/>
          <w:lang w:eastAsia="zh-CN"/>
        </w:rPr>
      </w:pPr>
    </w:p>
    <w:p w:rsidR="006362EB" w:rsidRPr="00893018" w:rsidRDefault="006362EB" w:rsidP="006362EB">
      <w:pPr>
        <w:rPr>
          <w:rFonts w:eastAsia="SimSun"/>
          <w:b/>
          <w:szCs w:val="24"/>
          <w:lang w:eastAsia="zh-CN"/>
        </w:rPr>
      </w:pPr>
      <w:r w:rsidRPr="00893018">
        <w:rPr>
          <w:rFonts w:eastAsia="SimSun"/>
          <w:b/>
          <w:szCs w:val="24"/>
          <w:lang w:eastAsia="zh-CN"/>
        </w:rPr>
        <w:t>Grade Grievances</w:t>
      </w:r>
      <w:r w:rsidRPr="00893018">
        <w:rPr>
          <w:rFonts w:eastAsia="SimSun"/>
          <w:szCs w:val="24"/>
          <w:lang w:eastAsia="zh-CN"/>
        </w:rPr>
        <w:t xml:space="preserve">: Any appeal of a grade in this course must follow the procedures and deadlines for grade-related grievances </w:t>
      </w:r>
      <w:r w:rsidRPr="00893018">
        <w:rPr>
          <w:rFonts w:eastAsia="SimSun"/>
          <w:b/>
          <w:szCs w:val="24"/>
          <w:lang w:eastAsia="zh-CN"/>
        </w:rPr>
        <w:t>as published in the current undergraduate catalog</w:t>
      </w:r>
    </w:p>
    <w:p w:rsidR="006362EB" w:rsidRPr="00893018" w:rsidRDefault="006362EB" w:rsidP="006362EB">
      <w:pPr>
        <w:rPr>
          <w:rFonts w:eastAsia="SimSun"/>
          <w:color w:val="0000FF"/>
          <w:szCs w:val="24"/>
          <w:lang w:eastAsia="zh-CN"/>
        </w:rPr>
      </w:pPr>
    </w:p>
    <w:p w:rsidR="006362EB" w:rsidRPr="008F1F58" w:rsidRDefault="006362EB" w:rsidP="006362EB">
      <w:pPr>
        <w:rPr>
          <w:b/>
          <w:szCs w:val="24"/>
          <w:lang w:eastAsia="zh-CN"/>
        </w:rPr>
      </w:pPr>
      <w:r w:rsidRPr="00893018">
        <w:rPr>
          <w:b/>
          <w:szCs w:val="24"/>
          <w:lang w:eastAsia="zh-CN"/>
        </w:rPr>
        <w:t xml:space="preserve">Drop Policy: </w:t>
      </w:r>
      <w:r w:rsidRPr="00893018">
        <w:rPr>
          <w:szCs w:val="24"/>
          <w:lang w:eastAsia="zh-C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93018">
        <w:rPr>
          <w:b/>
          <w:bCs/>
          <w:szCs w:val="24"/>
          <w:lang w:eastAsia="zh-CN"/>
        </w:rPr>
        <w:t>Students will not be automatically dropped for non-attendance</w:t>
      </w:r>
      <w:r w:rsidRPr="00893018">
        <w:rPr>
          <w:szCs w:val="24"/>
          <w:lang w:eastAsia="zh-CN"/>
        </w:rPr>
        <w:t>. Repayment of certain types of financial aid administered through the University may be required as the result of dropping classes or withdrawing. For more information, contact the Office of Financial Aid and Scholarships (</w:t>
      </w:r>
      <w:hyperlink r:id="rId9" w:history="1">
        <w:r w:rsidRPr="00893018">
          <w:rPr>
            <w:color w:val="0000FF"/>
            <w:szCs w:val="24"/>
            <w:u w:val="single"/>
            <w:lang w:eastAsia="zh-CN"/>
          </w:rPr>
          <w:t>http://wweb.uta.edu/ses/fao</w:t>
        </w:r>
      </w:hyperlink>
      <w:r w:rsidRPr="00893018">
        <w:rPr>
          <w:szCs w:val="24"/>
          <w:lang w:eastAsia="zh-CN"/>
        </w:rPr>
        <w:t>).</w:t>
      </w:r>
      <w:r w:rsidR="008F1F58">
        <w:rPr>
          <w:szCs w:val="24"/>
          <w:lang w:eastAsia="zh-CN"/>
        </w:rPr>
        <w:t xml:space="preserve">  </w:t>
      </w:r>
      <w:r w:rsidR="006C779A">
        <w:rPr>
          <w:b/>
          <w:szCs w:val="24"/>
          <w:lang w:eastAsia="zh-CN"/>
        </w:rPr>
        <w:t>The last day to drop is April 1, 2016</w:t>
      </w:r>
      <w:r w:rsidR="008F1F58" w:rsidRPr="008F1F58">
        <w:rPr>
          <w:b/>
          <w:szCs w:val="24"/>
          <w:lang w:eastAsia="zh-CN"/>
        </w:rPr>
        <w:t>.</w:t>
      </w:r>
    </w:p>
    <w:p w:rsidR="006362EB" w:rsidRPr="00893018" w:rsidRDefault="006362EB" w:rsidP="006362EB">
      <w:pPr>
        <w:rPr>
          <w:szCs w:val="24"/>
          <w:lang w:eastAsia="zh-CN"/>
        </w:rPr>
      </w:pPr>
    </w:p>
    <w:p w:rsidR="006362EB" w:rsidRPr="00893018" w:rsidRDefault="006362EB" w:rsidP="006362EB">
      <w:pPr>
        <w:rPr>
          <w:szCs w:val="24"/>
          <w:lang w:eastAsia="zh-CN"/>
        </w:rPr>
      </w:pPr>
      <w:r w:rsidRPr="00893018">
        <w:rPr>
          <w:b/>
          <w:bCs/>
          <w:szCs w:val="24"/>
          <w:lang w:eastAsia="zh-CN"/>
        </w:rPr>
        <w:t xml:space="preserve">Americans with Disabilities Act: </w:t>
      </w:r>
      <w:r w:rsidRPr="00893018">
        <w:rPr>
          <w:szCs w:val="24"/>
          <w:lang w:eastAsia="zh-CN"/>
        </w:rPr>
        <w:t xml:space="preserve">The University of Texas at Arlington is on record as being committed to both the spirit and letter of all federal equal opportunity legislation, including the </w:t>
      </w:r>
      <w:r w:rsidRPr="00893018">
        <w:rPr>
          <w:i/>
          <w:iCs/>
          <w:szCs w:val="24"/>
          <w:lang w:eastAsia="zh-CN"/>
        </w:rPr>
        <w:t>Americans with Disabilities Act (ADA)</w:t>
      </w:r>
      <w:r w:rsidRPr="00893018">
        <w:rPr>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893018">
          <w:rPr>
            <w:color w:val="0000FF"/>
            <w:szCs w:val="24"/>
            <w:u w:val="single"/>
            <w:lang w:eastAsia="zh-CN"/>
          </w:rPr>
          <w:t>www.uta.edu/disability</w:t>
        </w:r>
      </w:hyperlink>
      <w:r w:rsidRPr="00893018">
        <w:rPr>
          <w:szCs w:val="24"/>
          <w:lang w:eastAsia="zh-CN"/>
        </w:rPr>
        <w:t xml:space="preserve"> or by calling the Office for Students with Disabilities at (817) 272-3364.</w:t>
      </w:r>
    </w:p>
    <w:p w:rsidR="006362EB" w:rsidRPr="00893018" w:rsidRDefault="006362EB" w:rsidP="006362EB">
      <w:pPr>
        <w:rPr>
          <w:rFonts w:eastAsia="SimSun"/>
          <w:szCs w:val="24"/>
          <w:lang w:eastAsia="zh-CN"/>
        </w:rPr>
      </w:pPr>
    </w:p>
    <w:p w:rsidR="006362EB" w:rsidRPr="00893018" w:rsidRDefault="006362EB" w:rsidP="006362EB">
      <w:pPr>
        <w:keepNext/>
        <w:rPr>
          <w:rFonts w:eastAsia="SimSun"/>
          <w:szCs w:val="24"/>
          <w:lang w:eastAsia="zh-CN"/>
        </w:rPr>
      </w:pPr>
      <w:r w:rsidRPr="00893018">
        <w:rPr>
          <w:rFonts w:eastAsia="SimSun"/>
          <w:b/>
          <w:bCs/>
          <w:szCs w:val="24"/>
          <w:lang w:eastAsia="zh-CN"/>
        </w:rPr>
        <w:t xml:space="preserve">Academic Integrity: </w:t>
      </w:r>
      <w:r w:rsidRPr="00893018">
        <w:rPr>
          <w:rFonts w:eastAsia="SimSun"/>
          <w:szCs w:val="24"/>
          <w:lang w:eastAsia="zh-CN"/>
        </w:rPr>
        <w:t xml:space="preserve">At UT Arlington, academic dishonesty is completely unacceptable and will not be tolerated in any form, including (but not limited to) “cheating, plagiarism, </w:t>
      </w:r>
      <w:r w:rsidRPr="00893018">
        <w:rPr>
          <w:rFonts w:eastAsia="SimSun"/>
          <w:szCs w:val="24"/>
          <w:lang w:eastAsia="zh-CN"/>
        </w:rPr>
        <w:lastRenderedPageBreak/>
        <w:t>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6362EB" w:rsidRPr="00893018" w:rsidRDefault="006362EB" w:rsidP="006362EB">
      <w:pPr>
        <w:rPr>
          <w:rFonts w:eastAsia="SimSun"/>
          <w:szCs w:val="24"/>
          <w:lang w:eastAsia="zh-CN"/>
        </w:rPr>
      </w:pPr>
    </w:p>
    <w:p w:rsidR="006362EB" w:rsidRPr="00893018" w:rsidRDefault="006362EB" w:rsidP="006362EB">
      <w:pPr>
        <w:rPr>
          <w:rFonts w:eastAsia="SimSun"/>
          <w:szCs w:val="24"/>
          <w:lang w:eastAsia="zh-CN"/>
        </w:rPr>
      </w:pPr>
      <w:r w:rsidRPr="00893018">
        <w:rPr>
          <w:rFonts w:eastAsia="SimSun"/>
          <w:b/>
          <w:bCs/>
          <w:szCs w:val="24"/>
          <w:lang w:eastAsia="zh-CN"/>
        </w:rPr>
        <w:t>Student Support Services</w:t>
      </w:r>
      <w:r w:rsidRPr="00893018">
        <w:rPr>
          <w:rFonts w:eastAsia="SimSun"/>
          <w:szCs w:val="24"/>
          <w:lang w:eastAsia="zh-C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11" w:history="1">
        <w:r w:rsidRPr="00893018">
          <w:rPr>
            <w:rFonts w:eastAsia="SimSun"/>
            <w:color w:val="0000FF"/>
            <w:szCs w:val="24"/>
            <w:u w:val="single"/>
            <w:lang w:eastAsia="zh-CN"/>
          </w:rPr>
          <w:t>resources@uta.edu</w:t>
        </w:r>
      </w:hyperlink>
      <w:r w:rsidRPr="00893018">
        <w:rPr>
          <w:rFonts w:eastAsia="SimSun"/>
          <w:szCs w:val="24"/>
          <w:lang w:eastAsia="zh-CN"/>
        </w:rPr>
        <w:t xml:space="preserve">, or visiting </w:t>
      </w:r>
      <w:hyperlink r:id="rId12" w:history="1">
        <w:r w:rsidRPr="00893018">
          <w:rPr>
            <w:rFonts w:eastAsia="SimSun"/>
            <w:color w:val="0000FF"/>
            <w:szCs w:val="24"/>
            <w:u w:val="single"/>
            <w:lang w:eastAsia="zh-CN"/>
          </w:rPr>
          <w:t>www.uta.edu/resources</w:t>
        </w:r>
      </w:hyperlink>
      <w:r w:rsidRPr="00893018">
        <w:rPr>
          <w:rFonts w:eastAsia="SimSun"/>
          <w:szCs w:val="24"/>
          <w:lang w:eastAsia="zh-CN"/>
        </w:rPr>
        <w:t>.</w:t>
      </w:r>
    </w:p>
    <w:p w:rsidR="006362EB" w:rsidRPr="00893018" w:rsidRDefault="006362EB" w:rsidP="006362EB">
      <w:pPr>
        <w:rPr>
          <w:rFonts w:eastAsia="SimSun"/>
          <w:b/>
          <w:szCs w:val="24"/>
          <w:lang w:eastAsia="zh-CN"/>
        </w:rPr>
      </w:pPr>
    </w:p>
    <w:p w:rsidR="006362EB" w:rsidRPr="00893018" w:rsidRDefault="006362EB" w:rsidP="006362EB">
      <w:pPr>
        <w:rPr>
          <w:rFonts w:eastAsia="SimSun"/>
          <w:szCs w:val="24"/>
          <w:lang w:eastAsia="zh-CN"/>
        </w:rPr>
      </w:pPr>
      <w:r w:rsidRPr="00893018">
        <w:rPr>
          <w:rFonts w:eastAsia="SimSun"/>
          <w:b/>
          <w:szCs w:val="24"/>
          <w:lang w:eastAsia="zh-CN"/>
        </w:rPr>
        <w:t xml:space="preserve">Electronic Communication: </w:t>
      </w:r>
      <w:r w:rsidRPr="00893018">
        <w:rPr>
          <w:rFonts w:eastAsia="SimSun"/>
          <w:szCs w:val="24"/>
          <w:lang w:eastAsia="zh-C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893018">
          <w:rPr>
            <w:rFonts w:eastAsia="SimSun"/>
            <w:color w:val="0000FF"/>
            <w:szCs w:val="24"/>
            <w:u w:val="single"/>
            <w:lang w:eastAsia="zh-CN"/>
          </w:rPr>
          <w:t>http://www.uta.edu/oit/cs/email/mavmail.php</w:t>
        </w:r>
      </w:hyperlink>
      <w:r w:rsidRPr="00893018">
        <w:rPr>
          <w:rFonts w:eastAsia="SimSun"/>
          <w:szCs w:val="24"/>
          <w:lang w:eastAsia="zh-CN"/>
        </w:rPr>
        <w:t>.</w:t>
      </w:r>
    </w:p>
    <w:p w:rsidR="006362EB" w:rsidRPr="00893018" w:rsidRDefault="006362EB" w:rsidP="006362EB">
      <w:pPr>
        <w:rPr>
          <w:rFonts w:eastAsia="SimSun"/>
          <w:szCs w:val="24"/>
          <w:lang w:eastAsia="zh-CN"/>
        </w:rPr>
      </w:pPr>
    </w:p>
    <w:p w:rsidR="006362EB" w:rsidRPr="00893018" w:rsidRDefault="006362EB" w:rsidP="006362EB">
      <w:pPr>
        <w:autoSpaceDE w:val="0"/>
        <w:autoSpaceDN w:val="0"/>
        <w:adjustRightInd w:val="0"/>
        <w:rPr>
          <w:rFonts w:eastAsia="SimSun"/>
          <w:szCs w:val="24"/>
          <w:lang w:eastAsia="zh-CN"/>
        </w:rPr>
      </w:pPr>
      <w:r w:rsidRPr="00893018">
        <w:rPr>
          <w:rFonts w:eastAsia="SimSun"/>
          <w:b/>
          <w:szCs w:val="24"/>
          <w:lang w:eastAsia="zh-CN"/>
        </w:rPr>
        <w:t xml:space="preserve">Student Feedback Survey: </w:t>
      </w:r>
      <w:r w:rsidRPr="00893018">
        <w:rPr>
          <w:rFonts w:eastAsia="SimSun"/>
          <w:bCs/>
          <w:szCs w:val="24"/>
          <w:lang w:eastAsia="zh-CN"/>
        </w:rPr>
        <w:t>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 participation in the SFS program is voluntary.</w:t>
      </w:r>
    </w:p>
    <w:p w:rsidR="006362EB" w:rsidRPr="00893018" w:rsidRDefault="006362EB" w:rsidP="006362EB">
      <w:pPr>
        <w:rPr>
          <w:rFonts w:eastAsia="SimSun"/>
          <w:b/>
          <w:bCs/>
          <w:szCs w:val="24"/>
          <w:lang w:eastAsia="zh-CN"/>
        </w:rPr>
      </w:pPr>
    </w:p>
    <w:p w:rsidR="006362EB" w:rsidRPr="00893018" w:rsidRDefault="006362EB" w:rsidP="006362EB">
      <w:pPr>
        <w:rPr>
          <w:rFonts w:eastAsia="SimSun"/>
          <w:szCs w:val="24"/>
          <w:lang w:eastAsia="zh-CN"/>
        </w:rPr>
      </w:pPr>
      <w:r w:rsidRPr="00893018">
        <w:rPr>
          <w:rFonts w:eastAsia="SimSun"/>
          <w:b/>
          <w:bCs/>
          <w:szCs w:val="24"/>
          <w:lang w:eastAsia="zh-CN"/>
        </w:rPr>
        <w:t xml:space="preserve">Final Review Week: </w:t>
      </w:r>
      <w:r w:rsidRPr="00893018">
        <w:rPr>
          <w:rFonts w:eastAsia="SimSun"/>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93018">
        <w:rPr>
          <w:rFonts w:eastAsia="SimSun"/>
          <w:i/>
          <w:szCs w:val="24"/>
          <w:lang w:eastAsia="zh-CN"/>
        </w:rPr>
        <w:t>unless specified in the class syllabus</w:t>
      </w:r>
      <w:r w:rsidRPr="00893018">
        <w:rPr>
          <w:rFonts w:eastAsia="SimSun"/>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362EB" w:rsidRPr="00893018" w:rsidRDefault="006362EB" w:rsidP="006362EB">
      <w:pPr>
        <w:rPr>
          <w:rFonts w:eastAsia="SimSun"/>
          <w:szCs w:val="24"/>
          <w:lang w:eastAsia="zh-CN"/>
        </w:rPr>
      </w:pPr>
    </w:p>
    <w:p w:rsidR="006362EB" w:rsidRDefault="0017508F" w:rsidP="00BC250B">
      <w:pPr>
        <w:rPr>
          <w:rFonts w:eastAsia="SimSun"/>
          <w:b/>
          <w:szCs w:val="24"/>
          <w:lang w:eastAsia="zh-CN"/>
        </w:rPr>
      </w:pPr>
      <w:r w:rsidRPr="00893018">
        <w:rPr>
          <w:rFonts w:eastAsia="SimSun"/>
          <w:b/>
          <w:szCs w:val="24"/>
          <w:lang w:eastAsia="zh-CN"/>
        </w:rPr>
        <w:t>Teaching Assistant:</w:t>
      </w:r>
      <w:r w:rsidR="006C779A">
        <w:rPr>
          <w:rFonts w:eastAsia="SimSun"/>
          <w:b/>
          <w:szCs w:val="24"/>
          <w:lang w:eastAsia="zh-CN"/>
        </w:rPr>
        <w:t xml:space="preserve"> TBD</w:t>
      </w:r>
    </w:p>
    <w:p w:rsidR="008F1F58" w:rsidRDefault="008F1F58" w:rsidP="00BC250B">
      <w:pPr>
        <w:rPr>
          <w:rFonts w:eastAsia="SimSun"/>
          <w:b/>
          <w:szCs w:val="24"/>
          <w:lang w:eastAsia="zh-CN"/>
        </w:rPr>
      </w:pPr>
    </w:p>
    <w:p w:rsidR="00487539" w:rsidRPr="00487539" w:rsidRDefault="00487539" w:rsidP="00C519D7">
      <w:pPr>
        <w:jc w:val="center"/>
        <w:rPr>
          <w:b/>
          <w:bCs/>
          <w:sz w:val="32"/>
          <w:szCs w:val="32"/>
        </w:rPr>
      </w:pPr>
      <w:r w:rsidRPr="00487539">
        <w:rPr>
          <w:b/>
          <w:bCs/>
          <w:sz w:val="32"/>
          <w:szCs w:val="32"/>
        </w:rPr>
        <w:t xml:space="preserve">       MAE 3319</w:t>
      </w:r>
      <w:r w:rsidRPr="00487539">
        <w:rPr>
          <w:b/>
          <w:bCs/>
          <w:sz w:val="32"/>
          <w:szCs w:val="32"/>
        </w:rPr>
        <w:tab/>
      </w:r>
    </w:p>
    <w:p w:rsidR="00C519D7" w:rsidRDefault="00487539" w:rsidP="00C519D7">
      <w:pPr>
        <w:jc w:val="center"/>
        <w:rPr>
          <w:b/>
          <w:bCs/>
          <w:sz w:val="28"/>
        </w:rPr>
      </w:pPr>
      <w:r w:rsidRPr="00487539">
        <w:rPr>
          <w:b/>
          <w:bCs/>
          <w:sz w:val="32"/>
          <w:szCs w:val="32"/>
        </w:rPr>
        <w:t xml:space="preserve">     Spring 201</w:t>
      </w:r>
      <w:r w:rsidR="006C779A">
        <w:rPr>
          <w:b/>
          <w:bCs/>
          <w:sz w:val="32"/>
          <w:szCs w:val="32"/>
        </w:rPr>
        <w:t>6</w:t>
      </w:r>
    </w:p>
    <w:p w:rsidR="00C519D7" w:rsidRDefault="00C519D7" w:rsidP="00C519D7">
      <w:pPr>
        <w:rPr>
          <w:b/>
          <w:bCs/>
          <w:sz w:val="28"/>
        </w:rPr>
      </w:pPr>
    </w:p>
    <w:p w:rsidR="00C519D7" w:rsidRDefault="00C519D7" w:rsidP="00C519D7">
      <w:pPr>
        <w:rPr>
          <w:b/>
          <w:bCs/>
          <w:sz w:val="28"/>
        </w:rPr>
      </w:pPr>
      <w:r>
        <w:rPr>
          <w:b/>
          <w:bCs/>
          <w:sz w:val="28"/>
        </w:rPr>
        <w:t>Tentative Lecture Schedule and Reference Reading Assignments</w:t>
      </w:r>
    </w:p>
    <w:p w:rsidR="00C519D7" w:rsidRDefault="00D30F63" w:rsidP="00C519D7">
      <w:r>
        <w:tab/>
      </w:r>
      <w:r>
        <w:tab/>
      </w:r>
      <w:r>
        <w:tab/>
      </w:r>
      <w:r>
        <w:tab/>
      </w:r>
      <w:r>
        <w:tab/>
      </w:r>
      <w:r>
        <w:tab/>
      </w:r>
      <w:r>
        <w:tab/>
      </w:r>
      <w:r>
        <w:tab/>
      </w:r>
      <w:r>
        <w:tab/>
      </w:r>
      <w:r>
        <w:tab/>
        <w:t xml:space="preserve">   Page No.</w:t>
      </w:r>
    </w:p>
    <w:p w:rsidR="00C519D7" w:rsidRDefault="00D30F63" w:rsidP="00C519D7">
      <w:r>
        <w:t>Jan.</w:t>
      </w:r>
      <w:r>
        <w:tab/>
        <w:t>19</w:t>
      </w:r>
      <w:r w:rsidR="00C519D7">
        <w:tab/>
        <w:t>Objectives of course and math r</w:t>
      </w:r>
      <w:r>
        <w:t>eview assignment</w:t>
      </w:r>
      <w:r>
        <w:tab/>
      </w:r>
      <w:r>
        <w:tab/>
        <w:t xml:space="preserve">         6-17</w:t>
      </w:r>
    </w:p>
    <w:p w:rsidR="00C519D7" w:rsidRDefault="004767A3" w:rsidP="00C519D7">
      <w:r>
        <w:tab/>
        <w:t>21</w:t>
      </w:r>
      <w:r w:rsidR="00C519D7">
        <w:tab/>
        <w:t>Basic math conce</w:t>
      </w:r>
      <w:r w:rsidR="00D30F63">
        <w:t>pts including linearization</w:t>
      </w:r>
      <w:r w:rsidR="00BF7A31">
        <w:tab/>
      </w:r>
      <w:r w:rsidR="00BF7A31">
        <w:tab/>
      </w:r>
      <w:r w:rsidR="00BF7A31">
        <w:tab/>
        <w:t xml:space="preserve">         6-17</w:t>
      </w:r>
    </w:p>
    <w:p w:rsidR="00C519D7" w:rsidRDefault="0044457E" w:rsidP="00C519D7">
      <w:r>
        <w:tab/>
      </w:r>
      <w:r w:rsidR="00BF7A31">
        <w:t>26</w:t>
      </w:r>
      <w:r w:rsidR="00C519D7">
        <w:tab/>
        <w:t>Laplace transforms and solving differential equations</w:t>
      </w:r>
      <w:r w:rsidR="00D30F63">
        <w:tab/>
      </w:r>
      <w:r w:rsidR="00D30F63">
        <w:tab/>
      </w:r>
      <w:r w:rsidR="00BF7A31">
        <w:t>22</w:t>
      </w:r>
    </w:p>
    <w:p w:rsidR="0044457E" w:rsidRDefault="0044457E" w:rsidP="009666D2">
      <w:r>
        <w:tab/>
      </w:r>
      <w:r w:rsidR="00BF7A31">
        <w:t>28</w:t>
      </w:r>
      <w:r w:rsidR="00C519D7">
        <w:tab/>
      </w:r>
      <w:r w:rsidR="00A4480F">
        <w:t>Using</w:t>
      </w:r>
      <w:r w:rsidR="009666D2">
        <w:t xml:space="preserve"> MATLAB t</w:t>
      </w:r>
      <w:r w:rsidR="00A4480F">
        <w:t xml:space="preserve">o solve diff. </w:t>
      </w:r>
      <w:proofErr w:type="spellStart"/>
      <w:r w:rsidR="00A4480F">
        <w:t>eqn’s</w:t>
      </w:r>
      <w:proofErr w:type="spellEnd"/>
      <w:r w:rsidR="00A4480F">
        <w:t xml:space="preserve"> &amp;</w:t>
      </w:r>
      <w:r w:rsidR="001E7E3B">
        <w:t xml:space="preserve"> Z transform</w:t>
      </w:r>
      <w:r w:rsidR="009666D2">
        <w:tab/>
      </w:r>
      <w:r w:rsidR="00A4480F">
        <w:tab/>
        <w:t xml:space="preserve">       </w:t>
      </w:r>
      <w:r w:rsidR="00D30F63">
        <w:t xml:space="preserve">     </w:t>
      </w:r>
    </w:p>
    <w:p w:rsidR="00C519D7" w:rsidRDefault="00BF7A31" w:rsidP="009666D2">
      <w:r>
        <w:t>Feb.</w:t>
      </w:r>
      <w:r>
        <w:tab/>
        <w:t>2</w:t>
      </w:r>
      <w:r w:rsidR="009666D2">
        <w:tab/>
      </w:r>
      <w:r w:rsidR="009666D2">
        <w:rPr>
          <w:color w:val="000000"/>
        </w:rPr>
        <w:t xml:space="preserve">Expressing diff. </w:t>
      </w:r>
      <w:proofErr w:type="spellStart"/>
      <w:r w:rsidR="009666D2">
        <w:rPr>
          <w:color w:val="000000"/>
        </w:rPr>
        <w:t>eq</w:t>
      </w:r>
      <w:r w:rsidR="009666D2" w:rsidRPr="00567720">
        <w:rPr>
          <w:color w:val="000000"/>
        </w:rPr>
        <w:t>n</w:t>
      </w:r>
      <w:r w:rsidR="009666D2">
        <w:rPr>
          <w:color w:val="000000"/>
        </w:rPr>
        <w:t>’</w:t>
      </w:r>
      <w:r w:rsidR="009666D2" w:rsidRPr="00567720">
        <w:rPr>
          <w:color w:val="000000"/>
        </w:rPr>
        <w:t>s</w:t>
      </w:r>
      <w:proofErr w:type="spellEnd"/>
      <w:r w:rsidR="009666D2">
        <w:rPr>
          <w:color w:val="000000"/>
        </w:rPr>
        <w:t xml:space="preserve"> and transfer functions in state</w:t>
      </w:r>
      <w:r w:rsidR="009666D2" w:rsidRPr="00567720">
        <w:rPr>
          <w:color w:val="000000"/>
        </w:rPr>
        <w:t xml:space="preserve"> </w:t>
      </w:r>
      <w:r w:rsidR="009666D2">
        <w:rPr>
          <w:color w:val="000000"/>
        </w:rPr>
        <w:t>v</w:t>
      </w:r>
      <w:r w:rsidR="009666D2" w:rsidRPr="00567720">
        <w:rPr>
          <w:color w:val="000000"/>
        </w:rPr>
        <w:t>a</w:t>
      </w:r>
      <w:r w:rsidR="009666D2">
        <w:rPr>
          <w:color w:val="000000"/>
        </w:rPr>
        <w:t>r. format</w:t>
      </w:r>
      <w:r w:rsidR="00D30F63">
        <w:tab/>
        <w:t>68</w:t>
      </w:r>
    </w:p>
    <w:p w:rsidR="00D52A67" w:rsidRDefault="00BF7A31" w:rsidP="009666D2">
      <w:r>
        <w:tab/>
        <w:t>4</w:t>
      </w:r>
      <w:r w:rsidR="00D52A67">
        <w:tab/>
        <w:t>State variables continued</w:t>
      </w:r>
    </w:p>
    <w:p w:rsidR="00C519D7" w:rsidRDefault="009D59C6" w:rsidP="00C519D7">
      <w:r>
        <w:tab/>
      </w:r>
      <w:r w:rsidR="00BF7A31">
        <w:t>9</w:t>
      </w:r>
      <w:r w:rsidR="00C519D7">
        <w:tab/>
      </w:r>
      <w:r w:rsidR="004A383E">
        <w:t>Lumped parameter models for mechanical systems</w:t>
      </w:r>
      <w:r w:rsidR="00D30F63">
        <w:tab/>
      </w:r>
      <w:r w:rsidR="00D30F63">
        <w:tab/>
      </w:r>
      <w:r w:rsidR="00D30F63">
        <w:tab/>
        <w:t>78</w:t>
      </w:r>
    </w:p>
    <w:p w:rsidR="00D52A67" w:rsidRDefault="00BF7A31" w:rsidP="00C519D7">
      <w:r>
        <w:tab/>
        <w:t>11</w:t>
      </w:r>
      <w:r w:rsidR="00D52A67">
        <w:tab/>
        <w:t>Mechanical systems continued including r</w:t>
      </w:r>
      <w:r w:rsidR="00CB1314">
        <w:t>otation</w:t>
      </w:r>
      <w:r w:rsidR="00CB1314">
        <w:tab/>
      </w:r>
      <w:r w:rsidR="00CB1314">
        <w:tab/>
      </w:r>
      <w:r w:rsidR="00CB1314">
        <w:tab/>
      </w:r>
      <w:r w:rsidR="00A50A2E">
        <w:t>82</w:t>
      </w:r>
    </w:p>
    <w:p w:rsidR="00DB0735" w:rsidRPr="00A4480F" w:rsidRDefault="00D52A67" w:rsidP="00C519D7">
      <w:pPr>
        <w:rPr>
          <w:b/>
          <w:color w:val="FF0000"/>
        </w:rPr>
      </w:pPr>
      <w:r>
        <w:tab/>
      </w:r>
      <w:r w:rsidR="00BF7A31">
        <w:rPr>
          <w:b/>
          <w:color w:val="FF0000"/>
        </w:rPr>
        <w:t>16</w:t>
      </w:r>
      <w:r w:rsidRPr="00A4480F">
        <w:rPr>
          <w:b/>
          <w:color w:val="FF0000"/>
        </w:rPr>
        <w:tab/>
      </w:r>
      <w:r w:rsidR="00DB0735" w:rsidRPr="00A4480F">
        <w:rPr>
          <w:b/>
          <w:color w:val="FF0000"/>
        </w:rPr>
        <w:t>Exam #1, closed book and no personal calculators allowed</w:t>
      </w:r>
      <w:r w:rsidR="00DB0735" w:rsidRPr="00A4480F">
        <w:rPr>
          <w:color w:val="FF0000"/>
        </w:rPr>
        <w:tab/>
      </w:r>
    </w:p>
    <w:p w:rsidR="002C4170" w:rsidRDefault="00BF7A31" w:rsidP="004E5A46">
      <w:r>
        <w:tab/>
        <w:t>18</w:t>
      </w:r>
      <w:r w:rsidR="00A50A2E">
        <w:tab/>
        <w:t>Modeling mechanical systems with linear translation and rotation</w:t>
      </w:r>
      <w:r w:rsidR="00A50A2E">
        <w:tab/>
        <w:t>82</w:t>
      </w:r>
      <w:r w:rsidR="00DB0735">
        <w:tab/>
      </w:r>
    </w:p>
    <w:p w:rsidR="00A4480F" w:rsidRDefault="00BF7A31" w:rsidP="00A4480F">
      <w:r>
        <w:tab/>
        <w:t>23</w:t>
      </w:r>
      <w:r w:rsidR="00A4480F">
        <w:tab/>
        <w:t xml:space="preserve">Transfer functions </w:t>
      </w:r>
      <w:r w:rsidR="00A50A2E">
        <w:t>for mechanical systems</w:t>
      </w:r>
      <w:r w:rsidR="00A4480F">
        <w:tab/>
      </w:r>
      <w:r w:rsidR="00A4480F">
        <w:tab/>
      </w:r>
      <w:r w:rsidR="00A4480F">
        <w:tab/>
      </w:r>
      <w:r w:rsidR="00A50A2E">
        <w:tab/>
        <w:t>85</w:t>
      </w:r>
    </w:p>
    <w:p w:rsidR="0044457E" w:rsidRDefault="00BF7A31" w:rsidP="00A4480F">
      <w:pPr>
        <w:ind w:firstLine="720"/>
      </w:pPr>
      <w:r>
        <w:rPr>
          <w:szCs w:val="24"/>
        </w:rPr>
        <w:t>25</w:t>
      </w:r>
      <w:r w:rsidR="00E90DC9">
        <w:rPr>
          <w:szCs w:val="24"/>
        </w:rPr>
        <w:tab/>
        <w:t>Modes of a system and</w:t>
      </w:r>
      <w:r w:rsidR="00A50A2E">
        <w:rPr>
          <w:szCs w:val="24"/>
        </w:rPr>
        <w:t xml:space="preserve"> ‘pfract’</w:t>
      </w:r>
      <w:r w:rsidR="00C519D7">
        <w:tab/>
      </w:r>
      <w:r w:rsidR="00E90DC9">
        <w:t xml:space="preserve">      </w:t>
      </w:r>
      <w:r w:rsidR="00E90DC9">
        <w:tab/>
      </w:r>
      <w:r w:rsidR="00E90DC9">
        <w:tab/>
      </w:r>
      <w:r w:rsidR="00E90DC9">
        <w:tab/>
      </w:r>
      <w:r w:rsidR="00E90DC9">
        <w:tab/>
        <w:t>35</w:t>
      </w:r>
    </w:p>
    <w:p w:rsidR="005000E7" w:rsidRDefault="00BF7A31" w:rsidP="00C519D7">
      <w:r>
        <w:t>Mar.</w:t>
      </w:r>
      <w:r>
        <w:tab/>
        <w:t>1</w:t>
      </w:r>
      <w:r w:rsidR="005000E7">
        <w:tab/>
      </w:r>
      <w:r w:rsidR="00A4480F">
        <w:t>MATLAB solution techniques</w:t>
      </w:r>
      <w:r w:rsidR="00A50A2E">
        <w:t xml:space="preserve"> using numerical integration</w:t>
      </w:r>
      <w:r w:rsidR="00A50A2E">
        <w:tab/>
      </w:r>
      <w:r w:rsidR="00A50A2E">
        <w:tab/>
        <w:t>41</w:t>
      </w:r>
      <w:r>
        <w:tab/>
        <w:t>3</w:t>
      </w:r>
      <w:r w:rsidR="000717C0">
        <w:tab/>
      </w:r>
      <w:r w:rsidR="005000E7">
        <w:t>Using MATLAB to obtain the fre</w:t>
      </w:r>
      <w:r w:rsidR="00A50A2E">
        <w:t>quency response for a system</w:t>
      </w:r>
      <w:r w:rsidR="00A50A2E">
        <w:tab/>
        <w:t>46</w:t>
      </w:r>
    </w:p>
    <w:p w:rsidR="00BF7A31" w:rsidRDefault="00BF7A31" w:rsidP="00C519D7">
      <w:r>
        <w:tab/>
        <w:t>8</w:t>
      </w:r>
      <w:r>
        <w:tab/>
        <w:t>Frequency response continued</w:t>
      </w:r>
    </w:p>
    <w:p w:rsidR="00BF7A31" w:rsidRDefault="00BF7A31" w:rsidP="00C519D7">
      <w:r>
        <w:tab/>
        <w:t>10</w:t>
      </w:r>
      <w:r>
        <w:tab/>
        <w:t xml:space="preserve">Using MATLAB to obtain lower order transfer function </w:t>
      </w:r>
      <w:proofErr w:type="spellStart"/>
      <w:r>
        <w:t>approx.’s</w:t>
      </w:r>
      <w:proofErr w:type="spellEnd"/>
      <w:r w:rsidR="00E90DC9">
        <w:t xml:space="preserve"> 51</w:t>
      </w:r>
      <w:proofErr w:type="gramStart"/>
      <w:r w:rsidR="00E90DC9">
        <w:t>,54</w:t>
      </w:r>
      <w:proofErr w:type="gramEnd"/>
    </w:p>
    <w:p w:rsidR="0044457E" w:rsidRDefault="00BF7A31" w:rsidP="00C519D7">
      <w:r>
        <w:tab/>
        <w:t>15</w:t>
      </w:r>
      <w:r w:rsidR="0044457E">
        <w:tab/>
        <w:t>Spring Break</w:t>
      </w:r>
    </w:p>
    <w:p w:rsidR="00CC7569" w:rsidRDefault="00BF7A31" w:rsidP="00C519D7">
      <w:r>
        <w:tab/>
        <w:t>17</w:t>
      </w:r>
      <w:r w:rsidR="0044457E">
        <w:tab/>
        <w:t>Spring Break</w:t>
      </w:r>
    </w:p>
    <w:p w:rsidR="00C64C45" w:rsidRDefault="00BF7A31" w:rsidP="0044457E">
      <w:r>
        <w:tab/>
        <w:t>12</w:t>
      </w:r>
      <w:r w:rsidR="00A00BF4">
        <w:tab/>
      </w:r>
      <w:r w:rsidR="00CB1314">
        <w:t>Lumped parameter models for liquid systems</w:t>
      </w:r>
      <w:r>
        <w:tab/>
      </w:r>
      <w:r w:rsidR="00E90DC9">
        <w:tab/>
      </w:r>
      <w:r w:rsidR="00E90DC9">
        <w:tab/>
        <w:t>106</w:t>
      </w:r>
    </w:p>
    <w:p w:rsidR="00C519D7" w:rsidRPr="00C64C45" w:rsidRDefault="00EB4252" w:rsidP="0016560E">
      <w:pPr>
        <w:ind w:firstLine="720"/>
        <w:rPr>
          <w:color w:val="000000"/>
        </w:rPr>
      </w:pPr>
      <w:r>
        <w:rPr>
          <w:b/>
          <w:color w:val="FF0000"/>
          <w:sz w:val="22"/>
          <w:szCs w:val="22"/>
        </w:rPr>
        <w:t>2</w:t>
      </w:r>
      <w:r w:rsidR="0044457E">
        <w:rPr>
          <w:b/>
          <w:color w:val="FF0000"/>
          <w:sz w:val="22"/>
          <w:szCs w:val="22"/>
        </w:rPr>
        <w:t>4</w:t>
      </w:r>
      <w:r>
        <w:rPr>
          <w:b/>
          <w:color w:val="FF0000"/>
          <w:sz w:val="22"/>
          <w:szCs w:val="22"/>
        </w:rPr>
        <w:tab/>
      </w:r>
      <w:r w:rsidR="00A4480F">
        <w:rPr>
          <w:b/>
          <w:color w:val="FF0000"/>
        </w:rPr>
        <w:t>Exam #2</w:t>
      </w:r>
      <w:r w:rsidR="00A4480F" w:rsidRPr="00A4480F">
        <w:rPr>
          <w:b/>
          <w:color w:val="FF0000"/>
        </w:rPr>
        <w:t>, closed book and no personal calculators allowed</w:t>
      </w:r>
      <w:r w:rsidR="00A4480F">
        <w:rPr>
          <w:color w:val="000000"/>
        </w:rPr>
        <w:tab/>
      </w:r>
      <w:r w:rsidR="00A4480F">
        <w:rPr>
          <w:color w:val="000000"/>
        </w:rPr>
        <w:tab/>
      </w:r>
    </w:p>
    <w:p w:rsidR="00C519D7" w:rsidRPr="00C64C45" w:rsidRDefault="005E62B9" w:rsidP="00C64C45">
      <w:pPr>
        <w:rPr>
          <w:color w:val="FF0000"/>
        </w:rPr>
      </w:pPr>
      <w:r>
        <w:tab/>
      </w:r>
      <w:r w:rsidR="00BF7A31">
        <w:t>29</w:t>
      </w:r>
      <w:r w:rsidR="00C64C45">
        <w:tab/>
      </w:r>
      <w:r w:rsidR="00CB1314">
        <w:t>Examples of liquid systems</w:t>
      </w:r>
      <w:r w:rsidR="00C519D7">
        <w:tab/>
      </w:r>
      <w:r w:rsidR="00C519D7">
        <w:tab/>
      </w:r>
      <w:r w:rsidR="00C519D7">
        <w:tab/>
      </w:r>
    </w:p>
    <w:p w:rsidR="00C85643" w:rsidRDefault="0044457E" w:rsidP="00C519D7">
      <w:r>
        <w:tab/>
        <w:t>31</w:t>
      </w:r>
      <w:r w:rsidR="00D31823">
        <w:t xml:space="preserve"> </w:t>
      </w:r>
      <w:r w:rsidR="00D31823">
        <w:tab/>
      </w:r>
      <w:r w:rsidR="00CB1314">
        <w:t>Lumped and distributed parameter models for fluid lines</w:t>
      </w:r>
      <w:r w:rsidR="00E90DC9">
        <w:tab/>
      </w:r>
      <w:r w:rsidR="00E90DC9">
        <w:tab/>
        <w:t>121</w:t>
      </w:r>
    </w:p>
    <w:p w:rsidR="00C85643" w:rsidRDefault="00BF7A31" w:rsidP="00C85643">
      <w:r>
        <w:t xml:space="preserve">April </w:t>
      </w:r>
      <w:r>
        <w:tab/>
        <w:t>5</w:t>
      </w:r>
      <w:r w:rsidR="00C85643">
        <w:tab/>
      </w:r>
      <w:r w:rsidR="00CB1314">
        <w:t>Lumped parameter models for gas systems</w:t>
      </w:r>
      <w:r w:rsidR="00CB1314">
        <w:tab/>
      </w:r>
      <w:r w:rsidR="00CB1314">
        <w:tab/>
      </w:r>
      <w:r w:rsidR="00CB1314">
        <w:tab/>
      </w:r>
      <w:r w:rsidR="00E90DC9">
        <w:tab/>
        <w:t>149</w:t>
      </w:r>
    </w:p>
    <w:p w:rsidR="00C64C45" w:rsidRDefault="00CB1314" w:rsidP="00C519D7">
      <w:r>
        <w:tab/>
        <w:t>7</w:t>
      </w:r>
      <w:r w:rsidR="00C85643">
        <w:tab/>
        <w:t>Lumped parameter models for gas systems, continued</w:t>
      </w:r>
    </w:p>
    <w:p w:rsidR="00C519D7" w:rsidRDefault="00CB1314" w:rsidP="00C519D7">
      <w:r>
        <w:tab/>
        <w:t>12</w:t>
      </w:r>
      <w:r w:rsidR="002D27B5">
        <w:tab/>
        <w:t>Models for linear v</w:t>
      </w:r>
      <w:r w:rsidR="0016560E">
        <w:t>alve controlled actuators</w:t>
      </w:r>
      <w:r w:rsidR="0016560E">
        <w:tab/>
      </w:r>
      <w:r w:rsidR="0016560E">
        <w:tab/>
      </w:r>
      <w:r w:rsidR="0016560E">
        <w:tab/>
      </w:r>
      <w:r w:rsidR="0016560E">
        <w:tab/>
      </w:r>
      <w:r w:rsidR="00E90DC9">
        <w:t>167</w:t>
      </w:r>
    </w:p>
    <w:p w:rsidR="00C85643" w:rsidRDefault="00CB1314" w:rsidP="00C85643">
      <w:pPr>
        <w:ind w:firstLine="720"/>
      </w:pPr>
      <w:r>
        <w:t>14</w:t>
      </w:r>
      <w:r w:rsidR="00C85643">
        <w:tab/>
        <w:t xml:space="preserve">Lumped parameter </w:t>
      </w:r>
      <w:r w:rsidR="00E90DC9">
        <w:t>models for thermal systems</w:t>
      </w:r>
      <w:r w:rsidR="00E90DC9">
        <w:tab/>
      </w:r>
      <w:r w:rsidR="00E90DC9">
        <w:tab/>
      </w:r>
      <w:r w:rsidR="00E90DC9">
        <w:tab/>
        <w:t>175</w:t>
      </w:r>
    </w:p>
    <w:p w:rsidR="00C519D7" w:rsidRPr="00B470BB" w:rsidRDefault="00CB1314" w:rsidP="00C519D7">
      <w:r>
        <w:tab/>
        <w:t>19</w:t>
      </w:r>
      <w:r w:rsidR="00C85643">
        <w:tab/>
      </w:r>
      <w:r w:rsidR="00487539">
        <w:t>Modeling electrical circu</w:t>
      </w:r>
      <w:r w:rsidR="0016560E">
        <w:t>its with passive comp</w:t>
      </w:r>
      <w:r w:rsidR="00E90DC9">
        <w:t>onents</w:t>
      </w:r>
      <w:r w:rsidR="00E90DC9">
        <w:tab/>
      </w:r>
      <w:r w:rsidR="00E90DC9">
        <w:tab/>
        <w:t>181</w:t>
      </w:r>
    </w:p>
    <w:p w:rsidR="00CB1314" w:rsidRDefault="00CB1314" w:rsidP="00CC7569">
      <w:r>
        <w:tab/>
        <w:t>21</w:t>
      </w:r>
      <w:r w:rsidR="00487539">
        <w:tab/>
        <w:t>Modeling electrical circuits conta</w:t>
      </w:r>
      <w:r w:rsidR="00E90DC9">
        <w:t>ining operational amplifiers</w:t>
      </w:r>
      <w:r w:rsidR="00E90DC9">
        <w:tab/>
        <w:t>188</w:t>
      </w:r>
      <w:r w:rsidR="00487539">
        <w:t xml:space="preserve"> </w:t>
      </w:r>
    </w:p>
    <w:p w:rsidR="00CB1314" w:rsidRDefault="00CB1314" w:rsidP="00CC7569">
      <w:r>
        <w:tab/>
        <w:t>26</w:t>
      </w:r>
      <w:r>
        <w:tab/>
        <w:t>Models for mixed systems</w:t>
      </w:r>
    </w:p>
    <w:p w:rsidR="00CB1314" w:rsidRDefault="00CB1314" w:rsidP="00CB1314">
      <w:r>
        <w:tab/>
        <w:t>28</w:t>
      </w:r>
      <w:r w:rsidR="00C519D7">
        <w:tab/>
      </w:r>
      <w:r>
        <w:rPr>
          <w:b/>
          <w:color w:val="FF0000"/>
        </w:rPr>
        <w:t>Exam #3</w:t>
      </w:r>
      <w:r w:rsidRPr="00A4480F">
        <w:rPr>
          <w:b/>
          <w:color w:val="FF0000"/>
        </w:rPr>
        <w:t>, closed book and no personal calculators allowed</w:t>
      </w:r>
    </w:p>
    <w:p w:rsidR="00E90DC9" w:rsidRPr="00E90DC9" w:rsidRDefault="00BF7A31" w:rsidP="00C85643">
      <w:r>
        <w:t>May</w:t>
      </w:r>
      <w:r w:rsidR="00C519D7">
        <w:tab/>
      </w:r>
      <w:r>
        <w:t>3</w:t>
      </w:r>
      <w:r w:rsidR="00C519D7">
        <w:tab/>
      </w:r>
      <w:r w:rsidR="00E90DC9">
        <w:t>No class</w:t>
      </w:r>
    </w:p>
    <w:p w:rsidR="00914A36" w:rsidRDefault="00CC7569" w:rsidP="00C85643">
      <w:r>
        <w:tab/>
        <w:t>5</w:t>
      </w:r>
      <w:r w:rsidR="00BF7A31">
        <w:tab/>
      </w:r>
      <w:r w:rsidR="00E90DC9">
        <w:t>No class</w:t>
      </w:r>
    </w:p>
    <w:p w:rsidR="00E90DC9" w:rsidRDefault="00E90DC9" w:rsidP="00C85643">
      <w:r>
        <w:tab/>
      </w:r>
      <w:r>
        <w:tab/>
        <w:t>No final exam; first three exams were comp</w:t>
      </w:r>
      <w:r w:rsidR="00EE79BA">
        <w:t>reh</w:t>
      </w:r>
      <w:r>
        <w:t>ensive</w:t>
      </w:r>
    </w:p>
    <w:p w:rsidR="00C11064" w:rsidRDefault="00C11064" w:rsidP="00C519D7"/>
    <w:p w:rsidR="00C519D7" w:rsidRDefault="00C519D7" w:rsidP="00C519D7"/>
    <w:p w:rsidR="00694E4C" w:rsidRPr="00893018" w:rsidRDefault="00694E4C" w:rsidP="00694E4C">
      <w:pPr>
        <w:rPr>
          <w:szCs w:val="24"/>
        </w:rPr>
      </w:pPr>
      <w:r w:rsidRPr="00893018">
        <w:rPr>
          <w:szCs w:val="24"/>
        </w:rPr>
        <w:tab/>
      </w:r>
    </w:p>
    <w:p w:rsidR="002B563F" w:rsidRPr="00893018" w:rsidRDefault="002B563F">
      <w:pPr>
        <w:rPr>
          <w:szCs w:val="24"/>
        </w:rPr>
      </w:pPr>
    </w:p>
    <w:sectPr w:rsidR="002B563F" w:rsidRPr="00893018" w:rsidSect="00425F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3A8"/>
    <w:multiLevelType w:val="hybridMultilevel"/>
    <w:tmpl w:val="1A56B26A"/>
    <w:lvl w:ilvl="0" w:tplc="B7E20A2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B85D6A"/>
    <w:multiLevelType w:val="hybridMultilevel"/>
    <w:tmpl w:val="8214BED6"/>
    <w:lvl w:ilvl="0" w:tplc="7E306094">
      <w:start w:val="2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8C519C"/>
    <w:multiLevelType w:val="hybridMultilevel"/>
    <w:tmpl w:val="1E90E308"/>
    <w:lvl w:ilvl="0" w:tplc="52B2E1A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97544B"/>
    <w:multiLevelType w:val="hybridMultilevel"/>
    <w:tmpl w:val="1B700942"/>
    <w:lvl w:ilvl="0" w:tplc="767267B6">
      <w:start w:val="21"/>
      <w:numFmt w:val="decimal"/>
      <w:pStyle w:val="Heading7"/>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F12BE3"/>
    <w:multiLevelType w:val="hybridMultilevel"/>
    <w:tmpl w:val="CED08894"/>
    <w:lvl w:ilvl="0" w:tplc="854A06C4">
      <w:start w:val="2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CD1C52"/>
    <w:multiLevelType w:val="hybridMultilevel"/>
    <w:tmpl w:val="87066D42"/>
    <w:lvl w:ilvl="0" w:tplc="A218FE26">
      <w:start w:val="2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B374C9"/>
    <w:multiLevelType w:val="singleLevel"/>
    <w:tmpl w:val="425AEB4A"/>
    <w:lvl w:ilvl="0">
      <w:start w:val="14"/>
      <w:numFmt w:val="decimal"/>
      <w:lvlText w:val="%1"/>
      <w:lvlJc w:val="left"/>
      <w:pPr>
        <w:tabs>
          <w:tab w:val="num" w:pos="1440"/>
        </w:tabs>
        <w:ind w:left="1440" w:hanging="720"/>
      </w:pPr>
      <w:rPr>
        <w:rFonts w:hint="default"/>
      </w:rPr>
    </w:lvl>
  </w:abstractNum>
  <w:abstractNum w:abstractNumId="7" w15:restartNumberingAfterBreak="0">
    <w:nsid w:val="17500AEB"/>
    <w:multiLevelType w:val="hybridMultilevel"/>
    <w:tmpl w:val="5600D7E8"/>
    <w:lvl w:ilvl="0" w:tplc="9D74D860">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466FE2"/>
    <w:multiLevelType w:val="hybridMultilevel"/>
    <w:tmpl w:val="08A63AE8"/>
    <w:lvl w:ilvl="0" w:tplc="DD76BA64">
      <w:start w:val="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2C6A79"/>
    <w:multiLevelType w:val="hybridMultilevel"/>
    <w:tmpl w:val="502E8288"/>
    <w:lvl w:ilvl="0" w:tplc="CB4EED96">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6372D2"/>
    <w:multiLevelType w:val="hybridMultilevel"/>
    <w:tmpl w:val="BD0C1F68"/>
    <w:lvl w:ilvl="0" w:tplc="5582EE68">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8CD67D5"/>
    <w:multiLevelType w:val="hybridMultilevel"/>
    <w:tmpl w:val="4CE2EC44"/>
    <w:lvl w:ilvl="0" w:tplc="35D47E9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4247EE"/>
    <w:multiLevelType w:val="hybridMultilevel"/>
    <w:tmpl w:val="F3604FF8"/>
    <w:lvl w:ilvl="0" w:tplc="388E0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1B5231"/>
    <w:multiLevelType w:val="hybridMultilevel"/>
    <w:tmpl w:val="F5FECB5A"/>
    <w:lvl w:ilvl="0" w:tplc="E4BC92C4">
      <w:start w:val="2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0CC2EEE"/>
    <w:multiLevelType w:val="hybridMultilevel"/>
    <w:tmpl w:val="3A88F142"/>
    <w:lvl w:ilvl="0" w:tplc="FCFE4A42">
      <w:start w:val="2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6D306C6"/>
    <w:multiLevelType w:val="hybridMultilevel"/>
    <w:tmpl w:val="7AA457BA"/>
    <w:lvl w:ilvl="0" w:tplc="6DCCC928">
      <w:start w:val="1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C5032"/>
    <w:multiLevelType w:val="hybridMultilevel"/>
    <w:tmpl w:val="B9A6AC92"/>
    <w:lvl w:ilvl="0" w:tplc="5906D71A">
      <w:start w:val="2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DF7FDC"/>
    <w:multiLevelType w:val="hybridMultilevel"/>
    <w:tmpl w:val="F572BBBC"/>
    <w:lvl w:ilvl="0" w:tplc="FC46A992">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90636D7"/>
    <w:multiLevelType w:val="hybridMultilevel"/>
    <w:tmpl w:val="863AF762"/>
    <w:lvl w:ilvl="0" w:tplc="A36002D8">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1172FC5"/>
    <w:multiLevelType w:val="hybridMultilevel"/>
    <w:tmpl w:val="F89412FE"/>
    <w:lvl w:ilvl="0" w:tplc="A4E0B05A">
      <w:start w:val="2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5F27C0E"/>
    <w:multiLevelType w:val="singleLevel"/>
    <w:tmpl w:val="080E6CB0"/>
    <w:lvl w:ilvl="0">
      <w:start w:val="24"/>
      <w:numFmt w:val="decimal"/>
      <w:lvlText w:val="%1"/>
      <w:lvlJc w:val="left"/>
      <w:pPr>
        <w:tabs>
          <w:tab w:val="num" w:pos="1440"/>
        </w:tabs>
        <w:ind w:left="1440" w:hanging="720"/>
      </w:pPr>
      <w:rPr>
        <w:rFonts w:hint="default"/>
      </w:rPr>
    </w:lvl>
  </w:abstractNum>
  <w:abstractNum w:abstractNumId="21" w15:restartNumberingAfterBreak="0">
    <w:nsid w:val="59821C23"/>
    <w:multiLevelType w:val="hybridMultilevel"/>
    <w:tmpl w:val="70C4AB6A"/>
    <w:lvl w:ilvl="0" w:tplc="0C882B1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40662B"/>
    <w:multiLevelType w:val="hybridMultilevel"/>
    <w:tmpl w:val="A49EB072"/>
    <w:lvl w:ilvl="0" w:tplc="31700A26">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FC30C0D"/>
    <w:multiLevelType w:val="hybridMultilevel"/>
    <w:tmpl w:val="EA16DC02"/>
    <w:lvl w:ilvl="0" w:tplc="C8DEA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4485D73"/>
    <w:multiLevelType w:val="hybridMultilevel"/>
    <w:tmpl w:val="25467030"/>
    <w:lvl w:ilvl="0" w:tplc="E38642FC">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5D6B63"/>
    <w:multiLevelType w:val="hybridMultilevel"/>
    <w:tmpl w:val="9ED84206"/>
    <w:lvl w:ilvl="0" w:tplc="8A9E60B6">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8E72838"/>
    <w:multiLevelType w:val="singleLevel"/>
    <w:tmpl w:val="7E8C2E20"/>
    <w:lvl w:ilvl="0">
      <w:start w:val="22"/>
      <w:numFmt w:val="decimal"/>
      <w:lvlText w:val="%1"/>
      <w:lvlJc w:val="left"/>
      <w:pPr>
        <w:tabs>
          <w:tab w:val="num" w:pos="1440"/>
        </w:tabs>
        <w:ind w:left="1440" w:hanging="720"/>
      </w:pPr>
      <w:rPr>
        <w:rFonts w:hint="default"/>
        <w:b w:val="0"/>
      </w:rPr>
    </w:lvl>
  </w:abstractNum>
  <w:abstractNum w:abstractNumId="27" w15:restartNumberingAfterBreak="0">
    <w:nsid w:val="6A7B3E57"/>
    <w:multiLevelType w:val="hybridMultilevel"/>
    <w:tmpl w:val="F3CEB782"/>
    <w:lvl w:ilvl="0" w:tplc="8DE03E9A">
      <w:start w:val="2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2493564"/>
    <w:multiLevelType w:val="hybridMultilevel"/>
    <w:tmpl w:val="0CE2B98E"/>
    <w:lvl w:ilvl="0" w:tplc="18E8E790">
      <w:start w:val="26"/>
      <w:numFmt w:val="decimal"/>
      <w:pStyle w:val="Heading6"/>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6DF24B7"/>
    <w:multiLevelType w:val="hybridMultilevel"/>
    <w:tmpl w:val="C6B00B14"/>
    <w:lvl w:ilvl="0" w:tplc="3864C4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6"/>
  </w:num>
  <w:num w:numId="3">
    <w:abstractNumId w:val="6"/>
  </w:num>
  <w:num w:numId="4">
    <w:abstractNumId w:val="3"/>
  </w:num>
  <w:num w:numId="5">
    <w:abstractNumId w:val="28"/>
  </w:num>
  <w:num w:numId="6">
    <w:abstractNumId w:val="10"/>
  </w:num>
  <w:num w:numId="7">
    <w:abstractNumId w:val="5"/>
  </w:num>
  <w:num w:numId="8">
    <w:abstractNumId w:val="11"/>
  </w:num>
  <w:num w:numId="9">
    <w:abstractNumId w:val="15"/>
  </w:num>
  <w:num w:numId="10">
    <w:abstractNumId w:val="17"/>
  </w:num>
  <w:num w:numId="11">
    <w:abstractNumId w:val="25"/>
  </w:num>
  <w:num w:numId="12">
    <w:abstractNumId w:val="8"/>
  </w:num>
  <w:num w:numId="13">
    <w:abstractNumId w:val="14"/>
  </w:num>
  <w:num w:numId="14">
    <w:abstractNumId w:val="4"/>
  </w:num>
  <w:num w:numId="15">
    <w:abstractNumId w:val="1"/>
  </w:num>
  <w:num w:numId="16">
    <w:abstractNumId w:val="19"/>
  </w:num>
  <w:num w:numId="17">
    <w:abstractNumId w:val="18"/>
  </w:num>
  <w:num w:numId="18">
    <w:abstractNumId w:val="2"/>
  </w:num>
  <w:num w:numId="19">
    <w:abstractNumId w:val="7"/>
  </w:num>
  <w:num w:numId="20">
    <w:abstractNumId w:val="13"/>
  </w:num>
  <w:num w:numId="21">
    <w:abstractNumId w:val="22"/>
  </w:num>
  <w:num w:numId="22">
    <w:abstractNumId w:val="16"/>
  </w:num>
  <w:num w:numId="23">
    <w:abstractNumId w:val="0"/>
  </w:num>
  <w:num w:numId="24">
    <w:abstractNumId w:val="27"/>
  </w:num>
  <w:num w:numId="25">
    <w:abstractNumId w:val="21"/>
  </w:num>
  <w:num w:numId="26">
    <w:abstractNumId w:val="24"/>
  </w:num>
  <w:num w:numId="27">
    <w:abstractNumId w:val="9"/>
  </w:num>
  <w:num w:numId="28">
    <w:abstractNumId w:val="29"/>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05"/>
    <w:rsid w:val="00035A90"/>
    <w:rsid w:val="000717C0"/>
    <w:rsid w:val="00072ED7"/>
    <w:rsid w:val="00080C5E"/>
    <w:rsid w:val="000A0788"/>
    <w:rsid w:val="000A5291"/>
    <w:rsid w:val="000C5C45"/>
    <w:rsid w:val="000F6680"/>
    <w:rsid w:val="001177E3"/>
    <w:rsid w:val="001534A2"/>
    <w:rsid w:val="0016560E"/>
    <w:rsid w:val="0017508F"/>
    <w:rsid w:val="00181BF9"/>
    <w:rsid w:val="001933D1"/>
    <w:rsid w:val="00194A2F"/>
    <w:rsid w:val="001C15E3"/>
    <w:rsid w:val="001D2172"/>
    <w:rsid w:val="001E7E3B"/>
    <w:rsid w:val="00211EC4"/>
    <w:rsid w:val="00226AB0"/>
    <w:rsid w:val="00273688"/>
    <w:rsid w:val="002B563F"/>
    <w:rsid w:val="002C4136"/>
    <w:rsid w:val="002C4170"/>
    <w:rsid w:val="002D27B5"/>
    <w:rsid w:val="002E1870"/>
    <w:rsid w:val="002F2F6A"/>
    <w:rsid w:val="00305B49"/>
    <w:rsid w:val="00312945"/>
    <w:rsid w:val="00336D8C"/>
    <w:rsid w:val="00380429"/>
    <w:rsid w:val="0039799C"/>
    <w:rsid w:val="003C24D7"/>
    <w:rsid w:val="003F4305"/>
    <w:rsid w:val="00425FE8"/>
    <w:rsid w:val="0044457E"/>
    <w:rsid w:val="00454188"/>
    <w:rsid w:val="004562F5"/>
    <w:rsid w:val="004566FD"/>
    <w:rsid w:val="004767A3"/>
    <w:rsid w:val="00487539"/>
    <w:rsid w:val="004A383E"/>
    <w:rsid w:val="004D2BFC"/>
    <w:rsid w:val="004D79D4"/>
    <w:rsid w:val="004E5A46"/>
    <w:rsid w:val="004F121C"/>
    <w:rsid w:val="005000E7"/>
    <w:rsid w:val="0050334B"/>
    <w:rsid w:val="005146D3"/>
    <w:rsid w:val="00514DC8"/>
    <w:rsid w:val="00535E5C"/>
    <w:rsid w:val="00545264"/>
    <w:rsid w:val="00557C8A"/>
    <w:rsid w:val="005A7A18"/>
    <w:rsid w:val="005B5E56"/>
    <w:rsid w:val="005D2945"/>
    <w:rsid w:val="005E62B9"/>
    <w:rsid w:val="00601B9A"/>
    <w:rsid w:val="006306E8"/>
    <w:rsid w:val="006362EB"/>
    <w:rsid w:val="006421C3"/>
    <w:rsid w:val="00694E4C"/>
    <w:rsid w:val="006B56D0"/>
    <w:rsid w:val="006C779A"/>
    <w:rsid w:val="006D42A4"/>
    <w:rsid w:val="00707954"/>
    <w:rsid w:val="00797C08"/>
    <w:rsid w:val="007A24FD"/>
    <w:rsid w:val="007B11AE"/>
    <w:rsid w:val="007C0472"/>
    <w:rsid w:val="007E7604"/>
    <w:rsid w:val="0080282C"/>
    <w:rsid w:val="00862E64"/>
    <w:rsid w:val="00893018"/>
    <w:rsid w:val="008E5296"/>
    <w:rsid w:val="008F1F58"/>
    <w:rsid w:val="00914A36"/>
    <w:rsid w:val="00933D75"/>
    <w:rsid w:val="0093596F"/>
    <w:rsid w:val="009364DB"/>
    <w:rsid w:val="009666D2"/>
    <w:rsid w:val="009974D3"/>
    <w:rsid w:val="009C207B"/>
    <w:rsid w:val="009D59C6"/>
    <w:rsid w:val="009F6973"/>
    <w:rsid w:val="00A00BF4"/>
    <w:rsid w:val="00A37048"/>
    <w:rsid w:val="00A4480F"/>
    <w:rsid w:val="00A50A2E"/>
    <w:rsid w:val="00A72542"/>
    <w:rsid w:val="00A94A0C"/>
    <w:rsid w:val="00AA5671"/>
    <w:rsid w:val="00AD24CA"/>
    <w:rsid w:val="00AD4FBB"/>
    <w:rsid w:val="00AE26ED"/>
    <w:rsid w:val="00AE33C1"/>
    <w:rsid w:val="00AF365D"/>
    <w:rsid w:val="00AF54CC"/>
    <w:rsid w:val="00B10C77"/>
    <w:rsid w:val="00B3176C"/>
    <w:rsid w:val="00B32CE8"/>
    <w:rsid w:val="00B447A5"/>
    <w:rsid w:val="00B46B78"/>
    <w:rsid w:val="00B54DC8"/>
    <w:rsid w:val="00BC250B"/>
    <w:rsid w:val="00BF6DA4"/>
    <w:rsid w:val="00BF7A31"/>
    <w:rsid w:val="00C11064"/>
    <w:rsid w:val="00C40B56"/>
    <w:rsid w:val="00C519D7"/>
    <w:rsid w:val="00C51FF5"/>
    <w:rsid w:val="00C56762"/>
    <w:rsid w:val="00C64C45"/>
    <w:rsid w:val="00C85643"/>
    <w:rsid w:val="00C97670"/>
    <w:rsid w:val="00CA0182"/>
    <w:rsid w:val="00CB1314"/>
    <w:rsid w:val="00CB3ADE"/>
    <w:rsid w:val="00CB4A48"/>
    <w:rsid w:val="00CC03D9"/>
    <w:rsid w:val="00CC7569"/>
    <w:rsid w:val="00CD6217"/>
    <w:rsid w:val="00CE0D96"/>
    <w:rsid w:val="00D30F63"/>
    <w:rsid w:val="00D31823"/>
    <w:rsid w:val="00D31905"/>
    <w:rsid w:val="00D46B4E"/>
    <w:rsid w:val="00D52A67"/>
    <w:rsid w:val="00D575DE"/>
    <w:rsid w:val="00D90409"/>
    <w:rsid w:val="00DB0735"/>
    <w:rsid w:val="00DB41FB"/>
    <w:rsid w:val="00DB5F23"/>
    <w:rsid w:val="00DB6111"/>
    <w:rsid w:val="00DF6540"/>
    <w:rsid w:val="00E33A09"/>
    <w:rsid w:val="00E43A64"/>
    <w:rsid w:val="00E6477C"/>
    <w:rsid w:val="00E90DC9"/>
    <w:rsid w:val="00E91E0E"/>
    <w:rsid w:val="00EB4252"/>
    <w:rsid w:val="00EE3B5A"/>
    <w:rsid w:val="00EE79BA"/>
    <w:rsid w:val="00EF699A"/>
    <w:rsid w:val="00F16F39"/>
    <w:rsid w:val="00F51D1F"/>
    <w:rsid w:val="00F84115"/>
    <w:rsid w:val="00F90B54"/>
    <w:rsid w:val="00FC07F9"/>
    <w:rsid w:val="00FE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AB4683-6145-4151-A0F9-B3BD146B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E8"/>
    <w:rPr>
      <w:sz w:val="24"/>
    </w:rPr>
  </w:style>
  <w:style w:type="paragraph" w:styleId="Heading1">
    <w:name w:val="heading 1"/>
    <w:basedOn w:val="Normal"/>
    <w:next w:val="Normal"/>
    <w:qFormat/>
    <w:rsid w:val="00425FE8"/>
    <w:pPr>
      <w:keepNext/>
      <w:jc w:val="center"/>
      <w:outlineLvl w:val="0"/>
    </w:pPr>
    <w:rPr>
      <w:b/>
    </w:rPr>
  </w:style>
  <w:style w:type="paragraph" w:styleId="Heading2">
    <w:name w:val="heading 2"/>
    <w:basedOn w:val="Normal"/>
    <w:next w:val="Normal"/>
    <w:qFormat/>
    <w:rsid w:val="00425FE8"/>
    <w:pPr>
      <w:keepNext/>
      <w:jc w:val="center"/>
      <w:outlineLvl w:val="1"/>
    </w:pPr>
    <w:rPr>
      <w:b/>
    </w:rPr>
  </w:style>
  <w:style w:type="paragraph" w:styleId="Heading3">
    <w:name w:val="heading 3"/>
    <w:basedOn w:val="Normal"/>
    <w:next w:val="Normal"/>
    <w:qFormat/>
    <w:rsid w:val="00425FE8"/>
    <w:pPr>
      <w:keepNext/>
      <w:spacing w:before="240" w:after="60"/>
      <w:outlineLvl w:val="2"/>
    </w:pPr>
    <w:rPr>
      <w:rFonts w:ascii="Arial" w:hAnsi="Arial"/>
    </w:rPr>
  </w:style>
  <w:style w:type="paragraph" w:styleId="Heading4">
    <w:name w:val="heading 4"/>
    <w:basedOn w:val="Normal"/>
    <w:next w:val="Normal"/>
    <w:qFormat/>
    <w:rsid w:val="00425FE8"/>
    <w:pPr>
      <w:keepNext/>
      <w:jc w:val="center"/>
      <w:outlineLvl w:val="3"/>
    </w:pPr>
    <w:rPr>
      <w:b/>
      <w:sz w:val="20"/>
    </w:rPr>
  </w:style>
  <w:style w:type="paragraph" w:styleId="Heading5">
    <w:name w:val="heading 5"/>
    <w:basedOn w:val="Normal"/>
    <w:next w:val="Normal"/>
    <w:qFormat/>
    <w:rsid w:val="00425FE8"/>
    <w:pPr>
      <w:keepNext/>
      <w:ind w:firstLine="720"/>
      <w:outlineLvl w:val="4"/>
    </w:pPr>
    <w:rPr>
      <w:b/>
    </w:rPr>
  </w:style>
  <w:style w:type="paragraph" w:styleId="Heading6">
    <w:name w:val="heading 6"/>
    <w:basedOn w:val="Normal"/>
    <w:next w:val="Normal"/>
    <w:qFormat/>
    <w:rsid w:val="00425FE8"/>
    <w:pPr>
      <w:keepNext/>
      <w:numPr>
        <w:numId w:val="5"/>
      </w:numPr>
      <w:outlineLvl w:val="5"/>
    </w:pPr>
    <w:rPr>
      <w:b/>
      <w:bCs/>
    </w:rPr>
  </w:style>
  <w:style w:type="paragraph" w:styleId="Heading7">
    <w:name w:val="heading 7"/>
    <w:basedOn w:val="Normal"/>
    <w:next w:val="Normal"/>
    <w:qFormat/>
    <w:rsid w:val="00425FE8"/>
    <w:pPr>
      <w:keepNext/>
      <w:numPr>
        <w:numId w:val="4"/>
      </w:numPr>
      <w:outlineLvl w:val="6"/>
    </w:pPr>
    <w:rPr>
      <w:b/>
      <w:bCs/>
    </w:rPr>
  </w:style>
  <w:style w:type="paragraph" w:styleId="Heading8">
    <w:name w:val="heading 8"/>
    <w:basedOn w:val="Normal"/>
    <w:next w:val="Normal"/>
    <w:qFormat/>
    <w:rsid w:val="00425FE8"/>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25FE8"/>
    <w:rPr>
      <w:sz w:val="20"/>
    </w:rPr>
  </w:style>
  <w:style w:type="character" w:styleId="FootnoteReference">
    <w:name w:val="footnote reference"/>
    <w:semiHidden/>
    <w:rsid w:val="00425FE8"/>
    <w:rPr>
      <w:vertAlign w:val="superscript"/>
    </w:rPr>
  </w:style>
  <w:style w:type="paragraph" w:styleId="BodyText">
    <w:name w:val="Body Text"/>
    <w:basedOn w:val="Normal"/>
    <w:rsid w:val="00425FE8"/>
  </w:style>
  <w:style w:type="paragraph" w:styleId="List2">
    <w:name w:val="List 2"/>
    <w:basedOn w:val="Normal"/>
    <w:rsid w:val="00425FE8"/>
    <w:pPr>
      <w:ind w:left="720" w:hanging="360"/>
    </w:pPr>
  </w:style>
  <w:style w:type="paragraph" w:styleId="Title">
    <w:name w:val="Title"/>
    <w:basedOn w:val="Normal"/>
    <w:qFormat/>
    <w:rsid w:val="00425FE8"/>
    <w:pPr>
      <w:jc w:val="center"/>
    </w:pPr>
    <w:rPr>
      <w:b/>
    </w:rPr>
  </w:style>
  <w:style w:type="paragraph" w:styleId="BodyTextIndent">
    <w:name w:val="Body Text Indent"/>
    <w:basedOn w:val="Normal"/>
    <w:rsid w:val="00425FE8"/>
    <w:pPr>
      <w:ind w:left="1440" w:hanging="720"/>
    </w:pPr>
  </w:style>
  <w:style w:type="character" w:styleId="Hyperlink">
    <w:name w:val="Hyperlink"/>
    <w:rsid w:val="00425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8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profiles/david-hullender"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s://elearn.uta.edu/" TargetMode="External"/><Relationship Id="rId12" Type="http://schemas.openxmlformats.org/officeDocument/2006/relationships/hyperlink" Target="http://www.uta.edu/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llender@uta.edu" TargetMode="External"/><Relationship Id="rId11" Type="http://schemas.openxmlformats.org/officeDocument/2006/relationships/hyperlink" Target="mailto:resources@uta.edu" TargetMode="External"/><Relationship Id="rId5" Type="http://schemas.openxmlformats.org/officeDocument/2006/relationships/hyperlink" Target="mailto:dahullender@gmail.com" TargetMode="External"/><Relationship Id="rId15" Type="http://schemas.openxmlformats.org/officeDocument/2006/relationships/theme" Target="theme/theme1.xml"/><Relationship Id="rId10"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hyperlink" Target="http://wweb.uta.edu/ses/fa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SCHEDULE FOR REMAINDER OF SEMESTER</vt:lpstr>
    </vt:vector>
  </TitlesOfParts>
  <Company>MAE UTA</Company>
  <LinksUpToDate>false</LinksUpToDate>
  <CharactersWithSpaces>11424</CharactersWithSpaces>
  <SharedDoc>false</SharedDoc>
  <HLinks>
    <vt:vector size="6" baseType="variant">
      <vt:variant>
        <vt:i4>8126582</vt:i4>
      </vt:variant>
      <vt:variant>
        <vt:i4>0</vt:i4>
      </vt:variant>
      <vt:variant>
        <vt:i4>0</vt:i4>
      </vt:variant>
      <vt:variant>
        <vt:i4>5</vt:i4>
      </vt:variant>
      <vt:variant>
        <vt:lpwstr>http://maepro.uta.edu/hullender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FOR REMAINDER OF SEMESTER</dc:title>
  <dc:creator>Ben and Azalee Tatum</dc:creator>
  <cp:lastModifiedBy>David</cp:lastModifiedBy>
  <cp:revision>10</cp:revision>
  <cp:lastPrinted>2016-01-14T03:10:00Z</cp:lastPrinted>
  <dcterms:created xsi:type="dcterms:W3CDTF">2016-01-13T20:55:00Z</dcterms:created>
  <dcterms:modified xsi:type="dcterms:W3CDTF">2016-01-14T17:20:00Z</dcterms:modified>
</cp:coreProperties>
</file>