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E545F7" w:rsidRDefault="00EA043C" w:rsidP="008D03AF">
      <w:pPr>
        <w:jc w:val="center"/>
        <w:rPr>
          <w:rFonts w:ascii="Trebuchet MS" w:hAnsi="Trebuchet MS" w:cs="Arial"/>
        </w:rPr>
      </w:pPr>
      <w:r>
        <w:rPr>
          <w:rFonts w:ascii="Arial" w:hAnsi="Arial" w:cs="Arial"/>
          <w:b/>
          <w:sz w:val="21"/>
          <w:szCs w:val="21"/>
        </w:rPr>
        <w:t>AE &amp; ME5305-001 &amp; 002</w:t>
      </w:r>
      <w:r w:rsidR="00D4640C" w:rsidRPr="0016052E">
        <w:rPr>
          <w:rFonts w:ascii="Arial" w:hAnsi="Arial" w:cs="Arial"/>
          <w:b/>
          <w:sz w:val="21"/>
          <w:szCs w:val="21"/>
        </w:rPr>
        <w:t xml:space="preserve">: </w:t>
      </w:r>
      <w:r>
        <w:rPr>
          <w:rFonts w:ascii="Arial" w:hAnsi="Arial" w:cs="Arial"/>
          <w:sz w:val="21"/>
          <w:szCs w:val="21"/>
        </w:rPr>
        <w:t>Dynamic Systems Modeling</w:t>
      </w:r>
    </w:p>
    <w:p w:rsidR="00CE1818" w:rsidRPr="0016052E" w:rsidRDefault="00F14E41" w:rsidP="00CE1818">
      <w:pPr>
        <w:jc w:val="center"/>
        <w:rPr>
          <w:rFonts w:ascii="Arial" w:hAnsi="Arial" w:cs="Arial"/>
          <w:sz w:val="21"/>
          <w:szCs w:val="21"/>
        </w:rPr>
      </w:pPr>
      <w:r>
        <w:rPr>
          <w:rFonts w:ascii="Arial" w:hAnsi="Arial" w:cs="Arial"/>
          <w:sz w:val="21"/>
          <w:szCs w:val="21"/>
        </w:rPr>
        <w:t>Fall 2016</w:t>
      </w:r>
    </w:p>
    <w:p w:rsidR="00141EC6" w:rsidRPr="0016052E" w:rsidRDefault="00141EC6" w:rsidP="00141EC6">
      <w:pPr>
        <w:rPr>
          <w:rFonts w:ascii="Arial" w:hAnsi="Arial" w:cs="Arial"/>
          <w:sz w:val="21"/>
          <w:szCs w:val="21"/>
        </w:rPr>
      </w:pPr>
    </w:p>
    <w:p w:rsidR="00141EC6" w:rsidRPr="006F7515" w:rsidRDefault="006B5EAE" w:rsidP="00141EC6">
      <w:pPr>
        <w:rPr>
          <w:rFonts w:ascii="Arial" w:hAnsi="Arial" w:cs="Arial"/>
          <w:sz w:val="20"/>
          <w:szCs w:val="20"/>
        </w:rPr>
      </w:pPr>
      <w:r w:rsidRPr="006F7515">
        <w:rPr>
          <w:rFonts w:ascii="Arial" w:hAnsi="Arial" w:cs="Arial"/>
          <w:b/>
          <w:sz w:val="20"/>
          <w:szCs w:val="20"/>
        </w:rPr>
        <w:t>Instructor</w:t>
      </w:r>
      <w:r w:rsidR="00141EC6" w:rsidRPr="006F7515">
        <w:rPr>
          <w:rFonts w:ascii="Arial" w:hAnsi="Arial" w:cs="Arial"/>
          <w:b/>
          <w:sz w:val="20"/>
          <w:szCs w:val="20"/>
        </w:rPr>
        <w:t>:</w:t>
      </w:r>
      <w:r w:rsidRPr="006F7515">
        <w:rPr>
          <w:rFonts w:ascii="Arial" w:hAnsi="Arial" w:cs="Arial"/>
          <w:b/>
          <w:sz w:val="20"/>
          <w:szCs w:val="20"/>
        </w:rPr>
        <w:t xml:space="preserve"> </w:t>
      </w:r>
      <w:r w:rsidRPr="006F7515">
        <w:rPr>
          <w:rFonts w:ascii="Arial" w:hAnsi="Arial" w:cs="Arial"/>
          <w:sz w:val="20"/>
          <w:szCs w:val="20"/>
        </w:rPr>
        <w:t>David Hullender</w:t>
      </w:r>
      <w:r w:rsidR="00141EC6" w:rsidRPr="006F7515">
        <w:rPr>
          <w:rFonts w:ascii="Arial" w:hAnsi="Arial" w:cs="Arial"/>
          <w:b/>
          <w:sz w:val="20"/>
          <w:szCs w:val="20"/>
        </w:rPr>
        <w:t xml:space="preserve"> </w:t>
      </w:r>
    </w:p>
    <w:p w:rsidR="00141EC6" w:rsidRPr="006F7515" w:rsidRDefault="00141EC6" w:rsidP="00141EC6">
      <w:pPr>
        <w:rPr>
          <w:rFonts w:ascii="Arial" w:hAnsi="Arial" w:cs="Arial"/>
          <w:sz w:val="20"/>
          <w:szCs w:val="20"/>
        </w:rPr>
      </w:pPr>
      <w:r w:rsidRPr="006F7515">
        <w:rPr>
          <w:rFonts w:ascii="Arial" w:hAnsi="Arial" w:cs="Arial"/>
          <w:b/>
          <w:sz w:val="20"/>
          <w:szCs w:val="20"/>
        </w:rPr>
        <w:t xml:space="preserve">Office Number: </w:t>
      </w:r>
      <w:r w:rsidR="006B5EAE" w:rsidRPr="006F7515">
        <w:rPr>
          <w:rFonts w:ascii="Arial" w:hAnsi="Arial" w:cs="Arial"/>
          <w:sz w:val="20"/>
          <w:szCs w:val="20"/>
        </w:rPr>
        <w:t xml:space="preserve"> Woolf Hall 304b</w:t>
      </w:r>
    </w:p>
    <w:p w:rsidR="00141EC6" w:rsidRPr="006F7515" w:rsidRDefault="00141EC6" w:rsidP="00141EC6">
      <w:pPr>
        <w:rPr>
          <w:rFonts w:ascii="Arial" w:hAnsi="Arial" w:cs="Arial"/>
          <w:sz w:val="20"/>
          <w:szCs w:val="20"/>
        </w:rPr>
      </w:pPr>
      <w:r w:rsidRPr="006F7515">
        <w:rPr>
          <w:rFonts w:ascii="Arial" w:hAnsi="Arial" w:cs="Arial"/>
          <w:b/>
          <w:sz w:val="20"/>
          <w:szCs w:val="20"/>
        </w:rPr>
        <w:t xml:space="preserve">Office Telephone Number: </w:t>
      </w:r>
      <w:r w:rsidR="006B5EAE" w:rsidRPr="006F7515">
        <w:rPr>
          <w:rFonts w:ascii="Arial" w:hAnsi="Arial" w:cs="Arial"/>
          <w:sz w:val="20"/>
          <w:szCs w:val="20"/>
        </w:rPr>
        <w:t>(817)272-2014</w:t>
      </w:r>
    </w:p>
    <w:p w:rsidR="00141EC6" w:rsidRPr="006F7515" w:rsidRDefault="00141EC6" w:rsidP="00141EC6">
      <w:pPr>
        <w:rPr>
          <w:rFonts w:ascii="Arial" w:hAnsi="Arial" w:cs="Arial"/>
          <w:sz w:val="20"/>
          <w:szCs w:val="20"/>
        </w:rPr>
      </w:pPr>
      <w:r w:rsidRPr="006F7515">
        <w:rPr>
          <w:rFonts w:ascii="Arial" w:hAnsi="Arial" w:cs="Arial"/>
          <w:b/>
          <w:sz w:val="20"/>
          <w:szCs w:val="20"/>
        </w:rPr>
        <w:t>Email Address</w:t>
      </w:r>
      <w:r w:rsidR="00C50295" w:rsidRPr="006F7515">
        <w:rPr>
          <w:rFonts w:ascii="Arial" w:hAnsi="Arial" w:cs="Arial"/>
          <w:b/>
          <w:sz w:val="20"/>
          <w:szCs w:val="20"/>
        </w:rPr>
        <w:t>es</w:t>
      </w:r>
      <w:r w:rsidR="00133F46">
        <w:rPr>
          <w:rFonts w:ascii="Arial" w:hAnsi="Arial" w:cs="Arial"/>
          <w:b/>
          <w:sz w:val="20"/>
          <w:szCs w:val="20"/>
        </w:rPr>
        <w:t xml:space="preserve">: </w:t>
      </w:r>
      <w:r w:rsidR="00F14E41">
        <w:rPr>
          <w:rFonts w:ascii="Arial" w:hAnsi="Arial" w:cs="Arial"/>
          <w:b/>
          <w:sz w:val="20"/>
          <w:szCs w:val="20"/>
        </w:rPr>
        <w:t xml:space="preserve"> </w:t>
      </w:r>
      <w:hyperlink r:id="rId8" w:history="1">
        <w:r w:rsidR="00C50295" w:rsidRPr="006F7515">
          <w:rPr>
            <w:rStyle w:val="Hyperlink"/>
            <w:rFonts w:ascii="Arial" w:hAnsi="Arial" w:cs="Arial"/>
            <w:sz w:val="20"/>
            <w:szCs w:val="20"/>
          </w:rPr>
          <w:t>hullender@uta.edu</w:t>
        </w:r>
      </w:hyperlink>
      <w:r w:rsidR="00C50295" w:rsidRPr="006F7515">
        <w:rPr>
          <w:rFonts w:ascii="Arial" w:hAnsi="Arial" w:cs="Arial"/>
          <w:sz w:val="20"/>
          <w:szCs w:val="20"/>
        </w:rPr>
        <w:t xml:space="preserve"> </w:t>
      </w:r>
    </w:p>
    <w:p w:rsidR="00133F46" w:rsidRDefault="00AF129E" w:rsidP="00612858">
      <w:pPr>
        <w:keepNext/>
        <w:outlineLvl w:val="5"/>
        <w:rPr>
          <w:rStyle w:val="Hyperlink"/>
          <w:rFonts w:asciiTheme="minorBidi" w:hAnsiTheme="minorBidi" w:cstheme="minorBidi"/>
          <w:sz w:val="21"/>
          <w:szCs w:val="21"/>
        </w:rPr>
      </w:pPr>
      <w:r w:rsidRPr="006F7515">
        <w:rPr>
          <w:rFonts w:ascii="Times New Roman" w:eastAsia="Times New Roman" w:hAnsi="Times New Roman"/>
          <w:b/>
          <w:sz w:val="20"/>
          <w:szCs w:val="20"/>
          <w:lang w:eastAsia="en-US"/>
        </w:rPr>
        <w:t xml:space="preserve">Faculty Profile: </w:t>
      </w:r>
      <w:r w:rsidR="00133F46" w:rsidRPr="00133F46">
        <w:rPr>
          <w:rFonts w:asciiTheme="minorBidi" w:hAnsiTheme="minorBidi" w:cstheme="minorBidi"/>
          <w:sz w:val="21"/>
          <w:szCs w:val="21"/>
        </w:rPr>
        <w:t>https://www.u</w:t>
      </w:r>
      <w:r w:rsidR="00133F46">
        <w:rPr>
          <w:rFonts w:asciiTheme="minorBidi" w:hAnsiTheme="minorBidi" w:cstheme="minorBidi"/>
          <w:sz w:val="21"/>
          <w:szCs w:val="21"/>
        </w:rPr>
        <w:t>ta.edu/profiles/david-hullender</w:t>
      </w:r>
    </w:p>
    <w:p w:rsidR="00AF129E" w:rsidRPr="006F7515" w:rsidRDefault="00AF129E" w:rsidP="00612858">
      <w:pPr>
        <w:keepNext/>
        <w:outlineLvl w:val="5"/>
        <w:rPr>
          <w:rFonts w:ascii="Times New Roman" w:eastAsia="Times New Roman" w:hAnsi="Times New Roman"/>
          <w:b/>
          <w:sz w:val="20"/>
          <w:szCs w:val="20"/>
          <w:lang w:eastAsia="en-US"/>
        </w:rPr>
      </w:pPr>
      <w:r w:rsidRPr="006F7515">
        <w:rPr>
          <w:rFonts w:ascii="Times New Roman" w:eastAsia="Times New Roman" w:hAnsi="Times New Roman"/>
          <w:b/>
          <w:sz w:val="20"/>
          <w:szCs w:val="20"/>
          <w:lang w:eastAsia="en-US"/>
        </w:rPr>
        <w:t>Office Hours: Tues. &amp; Thurs.</w:t>
      </w:r>
      <w:r w:rsidR="00E445F9">
        <w:rPr>
          <w:rFonts w:ascii="Times New Roman" w:eastAsia="Times New Roman" w:hAnsi="Times New Roman"/>
          <w:b/>
          <w:sz w:val="20"/>
          <w:szCs w:val="20"/>
          <w:lang w:eastAsia="en-US"/>
        </w:rPr>
        <w:t xml:space="preserve"> 11:00-12:15</w:t>
      </w:r>
      <w:r w:rsidR="00D80F92" w:rsidRPr="006F7515">
        <w:rPr>
          <w:rFonts w:ascii="Times New Roman" w:eastAsia="Times New Roman" w:hAnsi="Times New Roman"/>
          <w:b/>
          <w:sz w:val="20"/>
          <w:szCs w:val="20"/>
          <w:lang w:eastAsia="en-US"/>
        </w:rPr>
        <w:t xml:space="preserve"> and by appointment</w:t>
      </w:r>
    </w:p>
    <w:p w:rsidR="00AF129E" w:rsidRPr="006F7515" w:rsidRDefault="00EA1DB5" w:rsidP="00AF129E">
      <w:pPr>
        <w:rPr>
          <w:rFonts w:ascii="Arial" w:hAnsi="Arial" w:cs="Arial"/>
          <w:sz w:val="20"/>
          <w:szCs w:val="20"/>
        </w:rPr>
      </w:pPr>
      <w:r w:rsidRPr="006F7515">
        <w:rPr>
          <w:rFonts w:ascii="Times New Roman" w:eastAsia="Times New Roman" w:hAnsi="Times New Roman"/>
          <w:b/>
          <w:sz w:val="20"/>
          <w:szCs w:val="20"/>
          <w:lang w:eastAsia="en-US"/>
        </w:rPr>
        <w:t>Course</w:t>
      </w:r>
      <w:r w:rsidR="00810732" w:rsidRPr="006F7515">
        <w:rPr>
          <w:rFonts w:ascii="Times New Roman" w:eastAsia="Times New Roman" w:hAnsi="Times New Roman"/>
          <w:b/>
          <w:sz w:val="20"/>
          <w:szCs w:val="20"/>
          <w:lang w:eastAsia="en-US"/>
        </w:rPr>
        <w:t xml:space="preserve"> site for reference notes: </w:t>
      </w:r>
      <w:r w:rsidR="00AF129E" w:rsidRPr="006F7515">
        <w:rPr>
          <w:rFonts w:ascii="Arial" w:hAnsi="Arial" w:cs="Arial"/>
          <w:sz w:val="20"/>
          <w:szCs w:val="20"/>
        </w:rPr>
        <w:t xml:space="preserve">ELEARN.UTA.EDU </w:t>
      </w:r>
    </w:p>
    <w:p w:rsidR="00141EC6" w:rsidRPr="006F7515" w:rsidRDefault="00141EC6" w:rsidP="00810732">
      <w:pPr>
        <w:rPr>
          <w:rFonts w:ascii="Arial" w:hAnsi="Arial" w:cs="Arial"/>
          <w:sz w:val="20"/>
          <w:szCs w:val="20"/>
        </w:rPr>
      </w:pPr>
    </w:p>
    <w:p w:rsidR="00BD303D" w:rsidRPr="006F7515" w:rsidRDefault="00A470FF" w:rsidP="00A470FF">
      <w:pPr>
        <w:rPr>
          <w:rFonts w:ascii="Arial" w:hAnsi="Arial" w:cs="Arial"/>
          <w:sz w:val="20"/>
          <w:szCs w:val="20"/>
        </w:rPr>
      </w:pPr>
      <w:r w:rsidRPr="006F7515">
        <w:rPr>
          <w:rFonts w:ascii="Arial" w:hAnsi="Arial" w:cs="Arial"/>
          <w:b/>
          <w:sz w:val="20"/>
          <w:szCs w:val="20"/>
        </w:rPr>
        <w:t>Office Hours</w:t>
      </w:r>
      <w:r w:rsidR="006B5EAE" w:rsidRPr="006F7515">
        <w:rPr>
          <w:rFonts w:ascii="Arial" w:hAnsi="Arial" w:cs="Arial"/>
          <w:b/>
          <w:sz w:val="20"/>
          <w:szCs w:val="20"/>
        </w:rPr>
        <w:t xml:space="preserve">:  </w:t>
      </w:r>
      <w:r w:rsidR="00612858" w:rsidRPr="006F7515">
        <w:rPr>
          <w:rFonts w:ascii="Arial" w:hAnsi="Arial" w:cs="Arial"/>
          <w:sz w:val="20"/>
          <w:szCs w:val="20"/>
        </w:rPr>
        <w:t>Tue. &amp; Thurs.</w:t>
      </w:r>
      <w:r w:rsidR="006B5EAE" w:rsidRPr="006F7515">
        <w:rPr>
          <w:rFonts w:ascii="Arial" w:hAnsi="Arial" w:cs="Arial"/>
          <w:sz w:val="20"/>
          <w:szCs w:val="20"/>
        </w:rPr>
        <w:t xml:space="preserve"> 11 am – </w:t>
      </w:r>
      <w:r w:rsidR="00612858" w:rsidRPr="006F7515">
        <w:rPr>
          <w:rFonts w:ascii="Arial" w:hAnsi="Arial" w:cs="Arial"/>
          <w:sz w:val="20"/>
          <w:szCs w:val="20"/>
        </w:rPr>
        <w:t>1</w:t>
      </w:r>
      <w:r w:rsidR="006B5EAE" w:rsidRPr="006F7515">
        <w:rPr>
          <w:rFonts w:ascii="Arial" w:hAnsi="Arial" w:cs="Arial"/>
          <w:sz w:val="20"/>
          <w:szCs w:val="20"/>
        </w:rPr>
        <w:t>2</w:t>
      </w:r>
      <w:r w:rsidR="00612858" w:rsidRPr="006F7515">
        <w:rPr>
          <w:rFonts w:ascii="Arial" w:hAnsi="Arial" w:cs="Arial"/>
          <w:sz w:val="20"/>
          <w:szCs w:val="20"/>
        </w:rPr>
        <w:t>:15</w:t>
      </w:r>
      <w:r w:rsidR="00015EB0">
        <w:rPr>
          <w:rFonts w:ascii="Arial" w:hAnsi="Arial" w:cs="Arial"/>
          <w:sz w:val="20"/>
          <w:szCs w:val="20"/>
        </w:rPr>
        <w:t xml:space="preserve"> p</w:t>
      </w:r>
      <w:bookmarkStart w:id="0" w:name="_GoBack"/>
      <w:bookmarkEnd w:id="0"/>
      <w:r w:rsidR="006B5EAE" w:rsidRPr="006F7515">
        <w:rPr>
          <w:rFonts w:ascii="Arial" w:hAnsi="Arial" w:cs="Arial"/>
          <w:sz w:val="20"/>
          <w:szCs w:val="20"/>
        </w:rPr>
        <w:t>m and by appointment</w:t>
      </w:r>
    </w:p>
    <w:p w:rsidR="00A470FF" w:rsidRPr="006F7515" w:rsidRDefault="00BD303D" w:rsidP="00A470FF">
      <w:pPr>
        <w:rPr>
          <w:rFonts w:ascii="Arial" w:hAnsi="Arial" w:cs="Arial"/>
          <w:b/>
          <w:sz w:val="20"/>
          <w:szCs w:val="20"/>
        </w:rPr>
      </w:pPr>
      <w:r w:rsidRPr="006F7515">
        <w:rPr>
          <w:rFonts w:ascii="Arial" w:hAnsi="Arial" w:cs="Arial"/>
          <w:b/>
          <w:sz w:val="20"/>
          <w:szCs w:val="20"/>
        </w:rPr>
        <w:t>Graduate Teaching Assistant</w:t>
      </w:r>
      <w:r w:rsidR="000D5395" w:rsidRPr="006F7515">
        <w:rPr>
          <w:rFonts w:ascii="Arial" w:hAnsi="Arial" w:cs="Arial"/>
          <w:sz w:val="20"/>
          <w:szCs w:val="20"/>
        </w:rPr>
        <w:t xml:space="preserve">: </w:t>
      </w:r>
      <w:r w:rsidR="006F7515" w:rsidRPr="006F7515">
        <w:rPr>
          <w:rFonts w:ascii="Arial" w:hAnsi="Arial" w:cs="Arial"/>
          <w:sz w:val="20"/>
          <w:szCs w:val="20"/>
        </w:rPr>
        <w:t>TBA</w:t>
      </w:r>
    </w:p>
    <w:p w:rsidR="00141EC6" w:rsidRPr="006F7515" w:rsidRDefault="00141EC6" w:rsidP="00A470FF">
      <w:pPr>
        <w:rPr>
          <w:rFonts w:ascii="Arial" w:hAnsi="Arial" w:cs="Arial"/>
          <w:sz w:val="20"/>
          <w:szCs w:val="20"/>
        </w:rPr>
      </w:pPr>
      <w:r w:rsidRPr="006F7515">
        <w:rPr>
          <w:rFonts w:ascii="Arial" w:hAnsi="Arial" w:cs="Arial"/>
          <w:b/>
          <w:sz w:val="20"/>
          <w:szCs w:val="20"/>
        </w:rPr>
        <w:t xml:space="preserve">Section </w:t>
      </w:r>
      <w:r w:rsidR="001D11A1" w:rsidRPr="006F7515">
        <w:rPr>
          <w:rFonts w:ascii="Arial" w:hAnsi="Arial" w:cs="Arial"/>
          <w:b/>
          <w:sz w:val="20"/>
          <w:szCs w:val="20"/>
        </w:rPr>
        <w:t>Information</w:t>
      </w:r>
      <w:r w:rsidRPr="006F7515">
        <w:rPr>
          <w:rFonts w:ascii="Arial" w:hAnsi="Arial" w:cs="Arial"/>
          <w:b/>
          <w:sz w:val="20"/>
          <w:szCs w:val="20"/>
        </w:rPr>
        <w:t xml:space="preserve">: </w:t>
      </w:r>
      <w:r w:rsidR="00EA043C">
        <w:rPr>
          <w:rFonts w:ascii="Arial" w:hAnsi="Arial" w:cs="Arial"/>
          <w:sz w:val="20"/>
          <w:szCs w:val="20"/>
        </w:rPr>
        <w:t>ME5305-001 &amp; 002  and AE5305-001 &amp; 002</w:t>
      </w:r>
    </w:p>
    <w:p w:rsidR="00141EC6" w:rsidRPr="006F7515" w:rsidRDefault="00141EC6" w:rsidP="00141EC6">
      <w:pPr>
        <w:rPr>
          <w:rFonts w:ascii="Arial" w:hAnsi="Arial" w:cs="Arial"/>
          <w:b/>
          <w:sz w:val="20"/>
          <w:szCs w:val="20"/>
        </w:rPr>
      </w:pPr>
    </w:p>
    <w:p w:rsidR="00141EC6" w:rsidRPr="006F7515" w:rsidRDefault="00141EC6" w:rsidP="0022474D">
      <w:pPr>
        <w:rPr>
          <w:rFonts w:ascii="Arial" w:hAnsi="Arial" w:cs="Arial"/>
          <w:b/>
          <w:sz w:val="20"/>
          <w:szCs w:val="20"/>
        </w:rPr>
      </w:pPr>
      <w:r w:rsidRPr="006F7515">
        <w:rPr>
          <w:rFonts w:ascii="Arial" w:hAnsi="Arial" w:cs="Arial"/>
          <w:b/>
          <w:sz w:val="20"/>
          <w:szCs w:val="20"/>
        </w:rPr>
        <w:t xml:space="preserve">Time and Place of Class Meetings: </w:t>
      </w:r>
      <w:r w:rsidR="00EA043C">
        <w:rPr>
          <w:rFonts w:ascii="Arial" w:hAnsi="Arial" w:cs="Arial"/>
          <w:b/>
          <w:sz w:val="20"/>
          <w:szCs w:val="20"/>
        </w:rPr>
        <w:t>NH 105</w:t>
      </w:r>
      <w:r w:rsidR="00E445F9">
        <w:rPr>
          <w:rFonts w:ascii="Arial" w:hAnsi="Arial" w:cs="Arial"/>
          <w:b/>
          <w:sz w:val="20"/>
          <w:szCs w:val="20"/>
        </w:rPr>
        <w:t xml:space="preserve">, </w:t>
      </w:r>
      <w:r w:rsidR="00E82593" w:rsidRPr="006F7515">
        <w:rPr>
          <w:rFonts w:ascii="Arial" w:hAnsi="Arial" w:cs="Arial"/>
          <w:b/>
          <w:sz w:val="20"/>
          <w:szCs w:val="20"/>
        </w:rPr>
        <w:t>Tue &amp; Thurs.</w:t>
      </w:r>
      <w:r w:rsidR="0022474D" w:rsidRPr="006F7515">
        <w:rPr>
          <w:rFonts w:ascii="Arial" w:hAnsi="Arial" w:cs="Arial"/>
          <w:b/>
          <w:sz w:val="20"/>
          <w:szCs w:val="20"/>
        </w:rPr>
        <w:t xml:space="preserve">  </w:t>
      </w:r>
      <w:r w:rsidR="00EA043C">
        <w:rPr>
          <w:rFonts w:ascii="Arial" w:hAnsi="Arial" w:cs="Arial"/>
          <w:b/>
          <w:sz w:val="20"/>
          <w:szCs w:val="20"/>
        </w:rPr>
        <w:t xml:space="preserve"> 9</w:t>
      </w:r>
      <w:r w:rsidR="00015EB0">
        <w:rPr>
          <w:rFonts w:ascii="Arial" w:hAnsi="Arial" w:cs="Arial"/>
          <w:b/>
          <w:sz w:val="20"/>
          <w:szCs w:val="20"/>
        </w:rPr>
        <w:t>:30 a</w:t>
      </w:r>
      <w:r w:rsidR="00E82593" w:rsidRPr="006F7515">
        <w:rPr>
          <w:rFonts w:ascii="Arial" w:hAnsi="Arial" w:cs="Arial"/>
          <w:b/>
          <w:sz w:val="20"/>
          <w:szCs w:val="20"/>
        </w:rPr>
        <w:t>m – 1</w:t>
      </w:r>
      <w:r w:rsidR="00EA043C">
        <w:rPr>
          <w:rFonts w:ascii="Arial" w:hAnsi="Arial" w:cs="Arial"/>
          <w:b/>
          <w:sz w:val="20"/>
          <w:szCs w:val="20"/>
        </w:rPr>
        <w:t>0</w:t>
      </w:r>
      <w:r w:rsidR="00015EB0">
        <w:rPr>
          <w:rFonts w:ascii="Arial" w:hAnsi="Arial" w:cs="Arial"/>
          <w:b/>
          <w:sz w:val="20"/>
          <w:szCs w:val="20"/>
        </w:rPr>
        <w:t>:50 a</w:t>
      </w:r>
      <w:r w:rsidR="006B5EAE" w:rsidRPr="006F7515">
        <w:rPr>
          <w:rFonts w:ascii="Arial" w:hAnsi="Arial" w:cs="Arial"/>
          <w:b/>
          <w:sz w:val="20"/>
          <w:szCs w:val="20"/>
        </w:rPr>
        <w:t xml:space="preserve">m </w:t>
      </w:r>
    </w:p>
    <w:p w:rsidR="0022474D" w:rsidRPr="00E5596B" w:rsidRDefault="0022474D" w:rsidP="0022474D">
      <w:pPr>
        <w:rPr>
          <w:rFonts w:ascii="Arial" w:hAnsi="Arial" w:cs="Arial"/>
          <w:b/>
          <w:sz w:val="18"/>
          <w:szCs w:val="18"/>
        </w:rPr>
      </w:pPr>
    </w:p>
    <w:p w:rsidR="00141EC6" w:rsidRPr="00E5596B" w:rsidRDefault="00141EC6" w:rsidP="00141EC6">
      <w:pPr>
        <w:rPr>
          <w:rFonts w:ascii="Arial" w:hAnsi="Arial" w:cs="Arial"/>
          <w:color w:val="FF0000"/>
          <w:sz w:val="18"/>
          <w:szCs w:val="18"/>
        </w:rPr>
      </w:pPr>
      <w:r w:rsidRPr="00E5596B">
        <w:rPr>
          <w:rFonts w:ascii="Arial" w:hAnsi="Arial" w:cs="Arial"/>
          <w:b/>
          <w:sz w:val="18"/>
          <w:szCs w:val="18"/>
        </w:rPr>
        <w:t xml:space="preserve">Description of Course Content: </w:t>
      </w:r>
      <w:r w:rsidR="00D05EB9">
        <w:rPr>
          <w:rFonts w:ascii="Arial" w:hAnsi="Arial" w:cs="Arial"/>
          <w:sz w:val="18"/>
          <w:szCs w:val="18"/>
        </w:rPr>
        <w:t>Lumped parameter modeling and simulation of engineering systems</w:t>
      </w:r>
    </w:p>
    <w:p w:rsidR="00141EC6" w:rsidRPr="00E5596B" w:rsidRDefault="00141EC6" w:rsidP="00141EC6">
      <w:pPr>
        <w:rPr>
          <w:rFonts w:ascii="Arial" w:hAnsi="Arial" w:cs="Arial"/>
          <w:sz w:val="18"/>
          <w:szCs w:val="18"/>
        </w:rPr>
      </w:pPr>
    </w:p>
    <w:p w:rsidR="0022474D" w:rsidRDefault="00141EC6" w:rsidP="00EA043C">
      <w:pPr>
        <w:spacing w:line="276" w:lineRule="auto"/>
      </w:pPr>
      <w:r w:rsidRPr="00E5596B">
        <w:rPr>
          <w:rFonts w:ascii="Arial" w:hAnsi="Arial" w:cs="Arial"/>
          <w:b/>
          <w:sz w:val="18"/>
          <w:szCs w:val="18"/>
        </w:rPr>
        <w:t>Student Learning Outcomes</w:t>
      </w:r>
      <w:r w:rsidR="0022474D" w:rsidRPr="00E5596B">
        <w:rPr>
          <w:rFonts w:ascii="Arial" w:hAnsi="Arial" w:cs="Arial"/>
          <w:b/>
          <w:sz w:val="18"/>
          <w:szCs w:val="18"/>
        </w:rPr>
        <w:t xml:space="preserve">: </w:t>
      </w:r>
      <w:r w:rsidR="0022474D" w:rsidRPr="00E5596B">
        <w:rPr>
          <w:rFonts w:ascii="Times New Roman" w:eastAsia="Times New Roman" w:hAnsi="Times New Roman"/>
          <w:sz w:val="18"/>
          <w:szCs w:val="18"/>
          <w:lang w:eastAsia="en-US"/>
        </w:rPr>
        <w:t xml:space="preserve"> </w:t>
      </w:r>
      <w:r w:rsidR="00EA043C" w:rsidRPr="00EA043C">
        <w:rPr>
          <w:rFonts w:ascii="Times New Roman" w:hAnsi="Times New Roman"/>
          <w:sz w:val="18"/>
          <w:szCs w:val="18"/>
        </w:rPr>
        <w:t>The objectives of this course are to teach lumped parameter modeling and simulation techniques for engineering systems which may include mechanical, fluid, thermal, and electrical components for deterministic and stochastic inputs.  Simulation techniques for hydraulic systems containing lines with laminar or turbulent flow modeled by partial differential equations are included.  As will be emphasized, to be proficient at modeling, it beneficial to know in advance which simulation algorithms are to be used; in addition, accurate modeling requires, in general, common sense knowledge of the initial and final values as well as somewhat reasonable estimates of the solution. MATLAB algorithms will be used for solving the equations and plotting the output solutions.  Prior experience using MATLAB will be useful but is not mandatory.  Students inexperienced with MATLAB should consider this to be an introductory course on MATLAB as most of the solution methods will utilize existing MATLAB algorithms and examples.</w:t>
      </w:r>
      <w:r w:rsidR="00EA043C">
        <w:t> </w:t>
      </w:r>
    </w:p>
    <w:p w:rsidR="00EA043C" w:rsidRPr="00E5596B" w:rsidRDefault="00EA043C" w:rsidP="00EA043C">
      <w:pPr>
        <w:spacing w:line="276" w:lineRule="auto"/>
        <w:rPr>
          <w:rFonts w:ascii="Arial" w:hAnsi="Arial" w:cs="Arial"/>
          <w:b/>
          <w:sz w:val="18"/>
          <w:szCs w:val="18"/>
        </w:rPr>
      </w:pPr>
    </w:p>
    <w:p w:rsidR="00E82593" w:rsidRPr="00EA043C" w:rsidRDefault="00141EC6" w:rsidP="00E82593">
      <w:pPr>
        <w:rPr>
          <w:rFonts w:ascii="Times New Roman" w:eastAsia="Times New Roman" w:hAnsi="Times New Roman"/>
          <w:sz w:val="18"/>
          <w:szCs w:val="18"/>
          <w:lang w:eastAsia="en-US"/>
        </w:rPr>
      </w:pPr>
      <w:r w:rsidRPr="00EA043C">
        <w:rPr>
          <w:rFonts w:ascii="Times New Roman" w:hAnsi="Times New Roman"/>
          <w:b/>
          <w:sz w:val="18"/>
          <w:szCs w:val="18"/>
        </w:rPr>
        <w:t>Required Textbooks and Other Course Materials</w:t>
      </w:r>
      <w:r w:rsidRPr="00EA043C">
        <w:rPr>
          <w:rFonts w:ascii="Times New Roman" w:hAnsi="Times New Roman"/>
          <w:b/>
          <w:i/>
          <w:sz w:val="18"/>
          <w:szCs w:val="18"/>
        </w:rPr>
        <w:t xml:space="preserve">: </w:t>
      </w:r>
      <w:r w:rsidR="00EA043C" w:rsidRPr="00EA043C">
        <w:rPr>
          <w:rFonts w:ascii="Times New Roman" w:hAnsi="Times New Roman"/>
          <w:i/>
          <w:sz w:val="18"/>
          <w:szCs w:val="18"/>
        </w:rPr>
        <w:t>Dynamic Systems Modeling and Simulation</w:t>
      </w:r>
      <w:r w:rsidR="000D5395" w:rsidRPr="00EA043C">
        <w:rPr>
          <w:rFonts w:ascii="Times New Roman" w:eastAsia="Times New Roman" w:hAnsi="Times New Roman"/>
          <w:i/>
          <w:sz w:val="18"/>
          <w:szCs w:val="18"/>
          <w:lang w:eastAsia="en-US"/>
        </w:rPr>
        <w:t xml:space="preserve">, </w:t>
      </w:r>
      <w:r w:rsidR="00EA043C" w:rsidRPr="00EA043C">
        <w:rPr>
          <w:rFonts w:ascii="Times New Roman" w:eastAsia="Times New Roman" w:hAnsi="Times New Roman"/>
          <w:i/>
          <w:sz w:val="18"/>
          <w:szCs w:val="18"/>
          <w:lang w:eastAsia="en-US"/>
        </w:rPr>
        <w:t>12</w:t>
      </w:r>
      <w:r w:rsidR="00DD18C5" w:rsidRPr="00EA043C">
        <w:rPr>
          <w:rFonts w:ascii="Times New Roman" w:eastAsia="Times New Roman" w:hAnsi="Times New Roman"/>
          <w:i/>
          <w:sz w:val="18"/>
          <w:szCs w:val="18"/>
          <w:vertAlign w:val="superscript"/>
          <w:lang w:eastAsia="en-US"/>
        </w:rPr>
        <w:t>th</w:t>
      </w:r>
      <w:r w:rsidR="00EA043C" w:rsidRPr="00EA043C">
        <w:rPr>
          <w:rFonts w:ascii="Times New Roman" w:eastAsia="Times New Roman" w:hAnsi="Times New Roman"/>
          <w:i/>
          <w:sz w:val="18"/>
          <w:szCs w:val="18"/>
          <w:lang w:eastAsia="en-US"/>
        </w:rPr>
        <w:t xml:space="preserve"> Edition, July</w:t>
      </w:r>
      <w:r w:rsidR="0042046C" w:rsidRPr="00EA043C">
        <w:rPr>
          <w:rFonts w:ascii="Times New Roman" w:eastAsia="Times New Roman" w:hAnsi="Times New Roman"/>
          <w:i/>
          <w:sz w:val="18"/>
          <w:szCs w:val="18"/>
          <w:lang w:eastAsia="en-US"/>
        </w:rPr>
        <w:t>, 2016</w:t>
      </w:r>
      <w:r w:rsidR="00E82593" w:rsidRPr="00EA043C">
        <w:rPr>
          <w:rFonts w:ascii="Times New Roman" w:eastAsia="Times New Roman" w:hAnsi="Times New Roman"/>
          <w:i/>
          <w:sz w:val="18"/>
          <w:szCs w:val="18"/>
          <w:lang w:eastAsia="en-US"/>
        </w:rPr>
        <w:t xml:space="preserve">, </w:t>
      </w:r>
      <w:r w:rsidR="00E82593" w:rsidRPr="00EA043C">
        <w:rPr>
          <w:rFonts w:ascii="Times New Roman" w:eastAsia="Times New Roman" w:hAnsi="Times New Roman"/>
          <w:sz w:val="18"/>
          <w:szCs w:val="18"/>
          <w:lang w:eastAsia="en-US"/>
        </w:rPr>
        <w:t xml:space="preserve">by </w:t>
      </w:r>
      <w:r w:rsidR="0042046C" w:rsidRPr="00EA043C">
        <w:rPr>
          <w:rFonts w:ascii="Times New Roman" w:eastAsia="Times New Roman" w:hAnsi="Times New Roman"/>
          <w:sz w:val="18"/>
          <w:szCs w:val="18"/>
          <w:lang w:eastAsia="en-US"/>
        </w:rPr>
        <w:t>Professor David A. Hullender.  A soft copy is available on Blackboard.  A hard copy can be obtained</w:t>
      </w:r>
      <w:r w:rsidR="00E82593" w:rsidRPr="00EA043C">
        <w:rPr>
          <w:rFonts w:ascii="Times New Roman" w:eastAsia="Times New Roman" w:hAnsi="Times New Roman"/>
          <w:sz w:val="18"/>
          <w:szCs w:val="18"/>
          <w:lang w:eastAsia="en-US"/>
        </w:rPr>
        <w:t xml:space="preserve"> at Bird’s Copies, 208 S. E</w:t>
      </w:r>
      <w:r w:rsidR="0042046C" w:rsidRPr="00EA043C">
        <w:rPr>
          <w:rFonts w:ascii="Times New Roman" w:eastAsia="Times New Roman" w:hAnsi="Times New Roman"/>
          <w:sz w:val="18"/>
          <w:szCs w:val="18"/>
          <w:lang w:eastAsia="en-US"/>
        </w:rPr>
        <w:t xml:space="preserve">ast St., Arlington 817-459-1688; call and request a copy be printed in advance. </w:t>
      </w:r>
      <w:r w:rsidR="00E82593" w:rsidRPr="00EA043C">
        <w:rPr>
          <w:rFonts w:ascii="Times New Roman" w:eastAsia="Times New Roman" w:hAnsi="Times New Roman"/>
          <w:sz w:val="18"/>
          <w:szCs w:val="18"/>
          <w:lang w:eastAsia="en-US"/>
        </w:rPr>
        <w:t xml:space="preserve">  Also, it is recommended that each student purchase a student version of MATLAB.  However, UTA does have a license for MATLAB for use on campus.</w:t>
      </w:r>
    </w:p>
    <w:p w:rsidR="00141EC6" w:rsidRPr="00E445F9" w:rsidRDefault="00141EC6" w:rsidP="00141EC6">
      <w:pPr>
        <w:rPr>
          <w:rFonts w:ascii="Times New Roman" w:hAnsi="Times New Roman"/>
          <w:sz w:val="18"/>
          <w:szCs w:val="18"/>
        </w:rPr>
      </w:pPr>
    </w:p>
    <w:p w:rsidR="00DE5B28" w:rsidRPr="00E445F9" w:rsidRDefault="00141EC6" w:rsidP="00DE5B28">
      <w:pPr>
        <w:rPr>
          <w:rFonts w:ascii="Times New Roman" w:hAnsi="Times New Roman"/>
          <w:sz w:val="18"/>
          <w:szCs w:val="18"/>
        </w:rPr>
      </w:pPr>
      <w:r w:rsidRPr="00E445F9">
        <w:rPr>
          <w:rFonts w:ascii="Times New Roman" w:hAnsi="Times New Roman"/>
          <w:b/>
          <w:sz w:val="18"/>
          <w:szCs w:val="18"/>
        </w:rPr>
        <w:t>Descriptions of major assignments and examinations</w:t>
      </w:r>
      <w:r w:rsidR="00E66EE1" w:rsidRPr="00E445F9">
        <w:rPr>
          <w:rFonts w:ascii="Times New Roman" w:hAnsi="Times New Roman"/>
          <w:sz w:val="18"/>
          <w:szCs w:val="18"/>
        </w:rPr>
        <w:t>:  In-class examinations will be given</w:t>
      </w:r>
      <w:r w:rsidR="00DE5B28" w:rsidRPr="00E445F9">
        <w:rPr>
          <w:rFonts w:ascii="Times New Roman" w:hAnsi="Times New Roman"/>
          <w:sz w:val="18"/>
          <w:szCs w:val="18"/>
        </w:rPr>
        <w:t>; all exams are comprehensive.</w:t>
      </w:r>
      <w:r w:rsidR="00526AF7" w:rsidRPr="00E445F9">
        <w:rPr>
          <w:rFonts w:ascii="Times New Roman" w:hAnsi="Times New Roman"/>
          <w:sz w:val="18"/>
          <w:szCs w:val="18"/>
        </w:rPr>
        <w:t xml:space="preserve">  There are no make</w:t>
      </w:r>
      <w:r w:rsidR="00DE5B28" w:rsidRPr="00E445F9">
        <w:rPr>
          <w:rFonts w:ascii="Times New Roman" w:hAnsi="Times New Roman"/>
          <w:sz w:val="18"/>
          <w:szCs w:val="18"/>
        </w:rPr>
        <w:t>-</w:t>
      </w:r>
      <w:r w:rsidR="00526AF7" w:rsidRPr="00E445F9">
        <w:rPr>
          <w:rFonts w:ascii="Times New Roman" w:hAnsi="Times New Roman"/>
          <w:sz w:val="18"/>
          <w:szCs w:val="18"/>
        </w:rPr>
        <w:t xml:space="preserve">up exams.  Should </w:t>
      </w:r>
      <w:r w:rsidR="00E5596B" w:rsidRPr="00E445F9">
        <w:rPr>
          <w:rFonts w:ascii="Times New Roman" w:hAnsi="Times New Roman"/>
          <w:sz w:val="18"/>
          <w:szCs w:val="18"/>
        </w:rPr>
        <w:t>absence from an exam be excused,</w:t>
      </w:r>
      <w:r w:rsidR="00526AF7" w:rsidRPr="00E445F9">
        <w:rPr>
          <w:rFonts w:ascii="Times New Roman" w:hAnsi="Times New Roman"/>
          <w:sz w:val="18"/>
          <w:szCs w:val="18"/>
        </w:rPr>
        <w:t xml:space="preserve"> the final average for the course will be based on one less exam.</w:t>
      </w:r>
      <w:r w:rsidR="00E66EE1" w:rsidRPr="00E445F9">
        <w:rPr>
          <w:rFonts w:ascii="Times New Roman" w:hAnsi="Times New Roman"/>
          <w:sz w:val="18"/>
          <w:szCs w:val="18"/>
        </w:rPr>
        <w:t xml:space="preserve"> </w:t>
      </w:r>
      <w:r w:rsidR="00E5596B" w:rsidRPr="00E445F9">
        <w:rPr>
          <w:rFonts w:ascii="Times New Roman" w:hAnsi="Times New Roman"/>
          <w:sz w:val="18"/>
          <w:szCs w:val="18"/>
        </w:rPr>
        <w:t xml:space="preserve">Written documentation is required for an excused absence from an exam.  </w:t>
      </w:r>
      <w:r w:rsidR="00526AF7" w:rsidRPr="00E445F9">
        <w:rPr>
          <w:rFonts w:ascii="Times New Roman" w:hAnsi="Times New Roman"/>
          <w:sz w:val="18"/>
          <w:szCs w:val="18"/>
        </w:rPr>
        <w:t>Unless stated otherwise, all exams are closed book</w:t>
      </w:r>
      <w:r w:rsidR="00DD18C5" w:rsidRPr="00E445F9">
        <w:rPr>
          <w:rFonts w:ascii="Times New Roman" w:hAnsi="Times New Roman"/>
          <w:sz w:val="18"/>
          <w:szCs w:val="18"/>
        </w:rPr>
        <w:t xml:space="preserve">; only </w:t>
      </w:r>
      <w:r w:rsidR="00526AF7" w:rsidRPr="00E445F9">
        <w:rPr>
          <w:rFonts w:ascii="Times New Roman" w:hAnsi="Times New Roman"/>
          <w:sz w:val="18"/>
          <w:szCs w:val="18"/>
        </w:rPr>
        <w:t>calculator</w:t>
      </w:r>
      <w:r w:rsidR="00DD18C5" w:rsidRPr="00E445F9">
        <w:rPr>
          <w:rFonts w:ascii="Times New Roman" w:hAnsi="Times New Roman"/>
          <w:sz w:val="18"/>
          <w:szCs w:val="18"/>
        </w:rPr>
        <w:t>s provided by the exam proctor will be allowed</w:t>
      </w:r>
      <w:r w:rsidR="00E5596B" w:rsidRPr="00E445F9">
        <w:rPr>
          <w:rFonts w:ascii="Times New Roman" w:hAnsi="Times New Roman"/>
          <w:sz w:val="18"/>
          <w:szCs w:val="18"/>
        </w:rPr>
        <w:t xml:space="preserve"> to be used</w:t>
      </w:r>
      <w:r w:rsidR="00526AF7" w:rsidRPr="00E445F9">
        <w:rPr>
          <w:rFonts w:ascii="Times New Roman" w:hAnsi="Times New Roman"/>
          <w:sz w:val="18"/>
          <w:szCs w:val="18"/>
        </w:rPr>
        <w:t>.</w:t>
      </w:r>
      <w:r w:rsidR="00DE5B28" w:rsidRPr="00E445F9">
        <w:rPr>
          <w:rFonts w:ascii="Times New Roman" w:hAnsi="Times New Roman"/>
          <w:sz w:val="18"/>
          <w:szCs w:val="18"/>
        </w:rPr>
        <w:t xml:space="preserve">  </w:t>
      </w:r>
    </w:p>
    <w:p w:rsidR="00E445F9" w:rsidRDefault="00E445F9" w:rsidP="00DE5B28">
      <w:pPr>
        <w:rPr>
          <w:rFonts w:ascii="Arial" w:hAnsi="Arial" w:cs="Arial"/>
          <w:sz w:val="18"/>
          <w:szCs w:val="18"/>
        </w:rPr>
      </w:pPr>
    </w:p>
    <w:p w:rsidR="00E445F9" w:rsidRDefault="00E445F9" w:rsidP="00E445F9">
      <w:pPr>
        <w:rPr>
          <w:rFonts w:ascii="Times New Roman" w:hAnsi="Times New Roman"/>
          <w:sz w:val="18"/>
          <w:szCs w:val="18"/>
        </w:rPr>
      </w:pPr>
      <w:r w:rsidRPr="00E445F9">
        <w:rPr>
          <w:rFonts w:ascii="Times New Roman" w:hAnsi="Times New Roman"/>
          <w:b/>
          <w:sz w:val="18"/>
          <w:szCs w:val="18"/>
        </w:rPr>
        <w:t xml:space="preserve">Attendance:  </w:t>
      </w:r>
      <w:r w:rsidRPr="00E445F9">
        <w:rPr>
          <w:rFonts w:ascii="Times New Roman" w:hAnsi="Times New Roman"/>
          <w:sz w:val="18"/>
          <w:szCs w:val="18"/>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18"/>
          <w:szCs w:val="18"/>
        </w:rPr>
        <w:t>c</w:t>
      </w:r>
      <w:r w:rsidRPr="00E445F9">
        <w:rPr>
          <w:rFonts w:ascii="Times New Roman" w:hAnsi="Times New Roman"/>
          <w:sz w:val="18"/>
          <w:szCs w:val="18"/>
        </w:rPr>
        <w:t>lass and exam attendance is mandatory.  Reasons for absence must be documented in writing to the instructor.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A043C" w:rsidRDefault="00EA043C" w:rsidP="00E445F9">
      <w:pPr>
        <w:rPr>
          <w:rFonts w:ascii="Times New Roman" w:hAnsi="Times New Roman"/>
          <w:sz w:val="18"/>
          <w:szCs w:val="18"/>
        </w:rPr>
      </w:pPr>
    </w:p>
    <w:p w:rsidR="00EA043C" w:rsidRPr="00E445F9" w:rsidRDefault="00EA043C" w:rsidP="00E445F9">
      <w:pPr>
        <w:rPr>
          <w:rFonts w:ascii="Times New Roman" w:hAnsi="Times New Roman"/>
          <w:sz w:val="20"/>
          <w:szCs w:val="20"/>
        </w:rPr>
      </w:pPr>
      <w:r>
        <w:rPr>
          <w:rFonts w:ascii="Times New Roman" w:hAnsi="Times New Roman"/>
          <w:sz w:val="18"/>
          <w:szCs w:val="18"/>
        </w:rPr>
        <w:t xml:space="preserve">For </w:t>
      </w:r>
      <w:r w:rsidRPr="00953E9D">
        <w:rPr>
          <w:rFonts w:ascii="Times New Roman" w:hAnsi="Times New Roman"/>
          <w:b/>
          <w:sz w:val="18"/>
          <w:szCs w:val="18"/>
        </w:rPr>
        <w:t xml:space="preserve">distance </w:t>
      </w:r>
      <w:r w:rsidR="00953E9D" w:rsidRPr="00953E9D">
        <w:rPr>
          <w:rFonts w:ascii="Times New Roman" w:hAnsi="Times New Roman"/>
          <w:b/>
          <w:sz w:val="18"/>
          <w:szCs w:val="18"/>
        </w:rPr>
        <w:t>education</w:t>
      </w:r>
      <w:r w:rsidR="00953E9D">
        <w:rPr>
          <w:rFonts w:ascii="Times New Roman" w:hAnsi="Times New Roman"/>
          <w:sz w:val="18"/>
          <w:szCs w:val="18"/>
        </w:rPr>
        <w:t xml:space="preserve"> students, it is critical, but not mandatory, that the lectures be watched within 24 hours of the actual presentation to avoid missing important information regarding assignments and class activities and to avoid getting behind. </w:t>
      </w:r>
    </w:p>
    <w:p w:rsidR="00E445F9" w:rsidRDefault="00E445F9" w:rsidP="00E445F9">
      <w:pPr>
        <w:rPr>
          <w:rFonts w:ascii="Arial" w:hAnsi="Arial" w:cs="Arial"/>
          <w:sz w:val="21"/>
          <w:szCs w:val="21"/>
        </w:rPr>
      </w:pPr>
    </w:p>
    <w:p w:rsidR="00E445F9" w:rsidRPr="00BB6C7B" w:rsidRDefault="00BB6C7B" w:rsidP="00E445F9">
      <w:pPr>
        <w:rPr>
          <w:b/>
          <w:sz w:val="18"/>
          <w:szCs w:val="18"/>
        </w:rPr>
      </w:pPr>
      <w:r w:rsidRPr="00BB6C7B">
        <w:rPr>
          <w:b/>
          <w:sz w:val="18"/>
          <w:szCs w:val="18"/>
        </w:rPr>
        <w:t xml:space="preserve">Other Requirements:  </w:t>
      </w:r>
      <w:r w:rsidRPr="00E445F9">
        <w:rPr>
          <w:rFonts w:ascii="Times New Roman" w:hAnsi="Times New Roman"/>
          <w:sz w:val="18"/>
          <w:szCs w:val="18"/>
        </w:rPr>
        <w:t xml:space="preserve">Homework assignments will be included in computing the final grade; unless otherwise stated, all assignments are due at the beginning of the class on the due date.  Late homework submissions will not be accepted.  Students are expected to do their own work.  </w:t>
      </w:r>
      <w:r w:rsidR="00EA043C" w:rsidRPr="00953E9D">
        <w:rPr>
          <w:rFonts w:ascii="Times New Roman" w:hAnsi="Times New Roman"/>
          <w:b/>
          <w:sz w:val="18"/>
          <w:szCs w:val="18"/>
        </w:rPr>
        <w:t>Distance education</w:t>
      </w:r>
      <w:r w:rsidR="00EA043C">
        <w:rPr>
          <w:rFonts w:ascii="Times New Roman" w:hAnsi="Times New Roman"/>
          <w:sz w:val="18"/>
          <w:szCs w:val="18"/>
        </w:rPr>
        <w:t xml:space="preserve"> students must have their assignments submitted or mailed to Professor Hullender by 5 pm on the due date of an assignment.</w:t>
      </w:r>
    </w:p>
    <w:p w:rsidR="00E445F9" w:rsidRPr="00E5596B" w:rsidRDefault="00E445F9" w:rsidP="00DE5B28">
      <w:pPr>
        <w:rPr>
          <w:sz w:val="18"/>
          <w:szCs w:val="18"/>
        </w:rPr>
      </w:pPr>
    </w:p>
    <w:p w:rsidR="00F2489D" w:rsidRPr="00D05EB9" w:rsidRDefault="00141EC6" w:rsidP="009D0858">
      <w:pPr>
        <w:rPr>
          <w:rFonts w:ascii="Times New Roman" w:hAnsi="Times New Roman"/>
          <w:sz w:val="18"/>
          <w:szCs w:val="18"/>
        </w:rPr>
      </w:pPr>
      <w:r w:rsidRPr="00E5596B">
        <w:rPr>
          <w:rFonts w:ascii="Arial" w:hAnsi="Arial" w:cs="Arial"/>
          <w:b/>
          <w:sz w:val="18"/>
          <w:szCs w:val="18"/>
        </w:rPr>
        <w:t>Grading</w:t>
      </w:r>
      <w:r w:rsidR="00DE5B28" w:rsidRPr="00E5596B">
        <w:rPr>
          <w:rFonts w:ascii="Arial" w:hAnsi="Arial" w:cs="Arial"/>
          <w:b/>
          <w:sz w:val="18"/>
          <w:szCs w:val="18"/>
        </w:rPr>
        <w:t xml:space="preserve">:  </w:t>
      </w:r>
      <w:r w:rsidR="009D0858" w:rsidRPr="00E5596B">
        <w:rPr>
          <w:rFonts w:ascii="Arial" w:hAnsi="Arial" w:cs="Arial"/>
          <w:b/>
          <w:sz w:val="18"/>
          <w:szCs w:val="18"/>
        </w:rPr>
        <w:t>Exa</w:t>
      </w:r>
      <w:r w:rsidR="0067588F" w:rsidRPr="00E5596B">
        <w:rPr>
          <w:rFonts w:ascii="Arial" w:hAnsi="Arial" w:cs="Arial"/>
          <w:b/>
          <w:sz w:val="18"/>
          <w:szCs w:val="18"/>
        </w:rPr>
        <w:t>ms</w:t>
      </w:r>
      <w:r w:rsidR="00E82593" w:rsidRPr="00E5596B">
        <w:rPr>
          <w:rFonts w:ascii="Arial" w:hAnsi="Arial" w:cs="Arial"/>
          <w:b/>
          <w:sz w:val="18"/>
          <w:szCs w:val="18"/>
        </w:rPr>
        <w:t>, Quizzes, and</w:t>
      </w:r>
      <w:r w:rsidR="00F2489D" w:rsidRPr="00E5596B">
        <w:rPr>
          <w:rFonts w:ascii="Arial" w:hAnsi="Arial" w:cs="Arial"/>
          <w:b/>
          <w:sz w:val="18"/>
          <w:szCs w:val="18"/>
        </w:rPr>
        <w:t xml:space="preserve"> </w:t>
      </w:r>
      <w:r w:rsidR="00E82593" w:rsidRPr="00E5596B">
        <w:rPr>
          <w:rFonts w:ascii="Arial" w:hAnsi="Arial" w:cs="Arial"/>
          <w:b/>
          <w:sz w:val="18"/>
          <w:szCs w:val="18"/>
        </w:rPr>
        <w:t>Homework</w:t>
      </w:r>
      <w:r w:rsidR="009D0858" w:rsidRPr="00E5596B">
        <w:rPr>
          <w:rFonts w:ascii="Arial" w:hAnsi="Arial" w:cs="Arial"/>
          <w:color w:val="0000FF"/>
          <w:sz w:val="18"/>
          <w:szCs w:val="18"/>
        </w:rPr>
        <w:t xml:space="preserve">: </w:t>
      </w:r>
      <w:r w:rsidR="00E82593" w:rsidRPr="00D05EB9">
        <w:rPr>
          <w:rFonts w:ascii="Times New Roman" w:hAnsi="Times New Roman"/>
          <w:sz w:val="18"/>
          <w:szCs w:val="18"/>
        </w:rPr>
        <w:t>There will be 3 in-class exams; t</w:t>
      </w:r>
      <w:r w:rsidR="00DE5B28" w:rsidRPr="00D05EB9">
        <w:rPr>
          <w:rFonts w:ascii="Times New Roman" w:hAnsi="Times New Roman"/>
          <w:sz w:val="18"/>
          <w:szCs w:val="18"/>
        </w:rPr>
        <w:t>here are no make-up exams.  Should absence from an exam be excused</w:t>
      </w:r>
      <w:r w:rsidR="00417FCB" w:rsidRPr="00D05EB9">
        <w:rPr>
          <w:rFonts w:ascii="Times New Roman" w:hAnsi="Times New Roman"/>
          <w:sz w:val="18"/>
          <w:szCs w:val="18"/>
        </w:rPr>
        <w:t xml:space="preserve"> which requires written documentation</w:t>
      </w:r>
      <w:r w:rsidR="00DE5B28" w:rsidRPr="00D05EB9">
        <w:rPr>
          <w:rFonts w:ascii="Times New Roman" w:hAnsi="Times New Roman"/>
          <w:sz w:val="18"/>
          <w:szCs w:val="18"/>
        </w:rPr>
        <w:t xml:space="preserve">, the final average for the course will be based on one less exam.  </w:t>
      </w:r>
      <w:r w:rsidR="00F2489D" w:rsidRPr="00D05EB9">
        <w:rPr>
          <w:rFonts w:ascii="Times New Roman" w:hAnsi="Times New Roman"/>
          <w:sz w:val="18"/>
          <w:szCs w:val="18"/>
        </w:rPr>
        <w:t xml:space="preserve">Since all exams are comprehensive, there will not be a final exam given during finals week.  </w:t>
      </w:r>
      <w:r w:rsidR="00DE5B28" w:rsidRPr="00D05EB9">
        <w:rPr>
          <w:rFonts w:ascii="Times New Roman" w:hAnsi="Times New Roman"/>
          <w:sz w:val="18"/>
          <w:szCs w:val="18"/>
        </w:rPr>
        <w:t xml:space="preserve">The final grade for the course will be based on a weighted average of the homework and exam </w:t>
      </w:r>
      <w:r w:rsidR="005A4A81" w:rsidRPr="00D05EB9">
        <w:rPr>
          <w:rFonts w:ascii="Times New Roman" w:hAnsi="Times New Roman"/>
          <w:sz w:val="18"/>
          <w:szCs w:val="18"/>
        </w:rPr>
        <w:t>grades:  Exams 75</w:t>
      </w:r>
      <w:r w:rsidR="0042046C" w:rsidRPr="00D05EB9">
        <w:rPr>
          <w:rFonts w:ascii="Times New Roman" w:hAnsi="Times New Roman"/>
          <w:sz w:val="18"/>
          <w:szCs w:val="18"/>
        </w:rPr>
        <w:t>%</w:t>
      </w:r>
      <w:r w:rsidR="005A4A81" w:rsidRPr="00D05EB9">
        <w:rPr>
          <w:rFonts w:ascii="Times New Roman" w:hAnsi="Times New Roman"/>
          <w:sz w:val="18"/>
          <w:szCs w:val="18"/>
        </w:rPr>
        <w:t xml:space="preserve"> and</w:t>
      </w:r>
      <w:r w:rsidR="0042046C" w:rsidRPr="00D05EB9">
        <w:rPr>
          <w:rFonts w:ascii="Times New Roman" w:hAnsi="Times New Roman"/>
          <w:sz w:val="18"/>
          <w:szCs w:val="18"/>
        </w:rPr>
        <w:t xml:space="preserve"> Homework 17</w:t>
      </w:r>
      <w:r w:rsidR="00DE5B28" w:rsidRPr="00D05EB9">
        <w:rPr>
          <w:rFonts w:ascii="Times New Roman" w:hAnsi="Times New Roman"/>
          <w:sz w:val="18"/>
          <w:szCs w:val="18"/>
        </w:rPr>
        <w:t>%</w:t>
      </w:r>
      <w:r w:rsidR="00F2489D" w:rsidRPr="00D05EB9">
        <w:rPr>
          <w:rFonts w:ascii="Times New Roman" w:hAnsi="Times New Roman"/>
          <w:sz w:val="18"/>
          <w:szCs w:val="18"/>
        </w:rPr>
        <w:t>.</w:t>
      </w:r>
      <w:r w:rsidR="00417FCB" w:rsidRPr="00D05EB9">
        <w:rPr>
          <w:rFonts w:ascii="Times New Roman" w:hAnsi="Times New Roman"/>
          <w:sz w:val="18"/>
          <w:szCs w:val="18"/>
        </w:rPr>
        <w:t xml:space="preserve">  </w:t>
      </w:r>
      <w:r w:rsidR="00F2489D" w:rsidRPr="00D05EB9">
        <w:rPr>
          <w:rFonts w:ascii="Times New Roman" w:hAnsi="Times New Roman"/>
          <w:sz w:val="18"/>
          <w:szCs w:val="18"/>
        </w:rPr>
        <w:t xml:space="preserve">Letter grades will be assigned based on the </w:t>
      </w:r>
      <w:r w:rsidR="00F2489D" w:rsidRPr="00D05EB9">
        <w:rPr>
          <w:rFonts w:ascii="Times New Roman" w:hAnsi="Times New Roman"/>
          <w:sz w:val="18"/>
          <w:szCs w:val="18"/>
        </w:rPr>
        <w:lastRenderedPageBreak/>
        <w:t>distribution of all students’ grades.  For example, if there are students with very high average</w:t>
      </w:r>
      <w:r w:rsidR="00C50295" w:rsidRPr="00D05EB9">
        <w:rPr>
          <w:rFonts w:ascii="Times New Roman" w:hAnsi="Times New Roman"/>
          <w:sz w:val="18"/>
          <w:szCs w:val="18"/>
        </w:rPr>
        <w:t xml:space="preserve">s, then an average </w:t>
      </w:r>
      <w:r w:rsidR="00EA1DB5" w:rsidRPr="00D05EB9">
        <w:rPr>
          <w:rFonts w:ascii="Times New Roman" w:hAnsi="Times New Roman"/>
          <w:sz w:val="18"/>
          <w:szCs w:val="18"/>
        </w:rPr>
        <w:t xml:space="preserve">of 94 </w:t>
      </w:r>
      <w:r w:rsidR="00417FCB" w:rsidRPr="00D05EB9">
        <w:rPr>
          <w:rFonts w:ascii="Times New Roman" w:hAnsi="Times New Roman"/>
          <w:sz w:val="18"/>
          <w:szCs w:val="18"/>
        </w:rPr>
        <w:t xml:space="preserve"> might</w:t>
      </w:r>
      <w:r w:rsidR="00F2489D" w:rsidRPr="00D05EB9">
        <w:rPr>
          <w:rFonts w:ascii="Times New Roman" w:hAnsi="Times New Roman"/>
          <w:sz w:val="18"/>
          <w:szCs w:val="18"/>
        </w:rPr>
        <w:t xml:space="preserve"> be r</w:t>
      </w:r>
      <w:r w:rsidR="00EA1DB5" w:rsidRPr="00D05EB9">
        <w:rPr>
          <w:rFonts w:ascii="Times New Roman" w:hAnsi="Times New Roman"/>
          <w:sz w:val="18"/>
          <w:szCs w:val="18"/>
        </w:rPr>
        <w:t>equired for an A,  On the other hand, if the highest average is in the low 90’s, then it may only require an a</w:t>
      </w:r>
      <w:r w:rsidR="000D5395" w:rsidRPr="00D05EB9">
        <w:rPr>
          <w:rFonts w:ascii="Times New Roman" w:hAnsi="Times New Roman"/>
          <w:sz w:val="18"/>
          <w:szCs w:val="18"/>
        </w:rPr>
        <w:t>verage in the mid 80’s for an A, etc.</w:t>
      </w:r>
      <w:r w:rsidR="00EA1DB5" w:rsidRPr="00D05EB9">
        <w:rPr>
          <w:rFonts w:ascii="Times New Roman" w:hAnsi="Times New Roman"/>
          <w:sz w:val="18"/>
          <w:szCs w:val="18"/>
        </w:rPr>
        <w:t xml:space="preserve">  </w:t>
      </w:r>
    </w:p>
    <w:p w:rsidR="00953E9D" w:rsidRPr="00D05EB9" w:rsidRDefault="00953E9D" w:rsidP="009D0858">
      <w:pPr>
        <w:rPr>
          <w:rFonts w:ascii="Times New Roman" w:hAnsi="Times New Roman"/>
          <w:sz w:val="18"/>
          <w:szCs w:val="18"/>
        </w:rPr>
      </w:pPr>
    </w:p>
    <w:p w:rsidR="00953E9D" w:rsidRPr="00D05EB9" w:rsidRDefault="00953E9D" w:rsidP="009D0858">
      <w:pPr>
        <w:rPr>
          <w:rFonts w:ascii="Times New Roman" w:hAnsi="Times New Roman"/>
          <w:sz w:val="18"/>
          <w:szCs w:val="18"/>
        </w:rPr>
      </w:pPr>
      <w:r w:rsidRPr="00D05EB9">
        <w:rPr>
          <w:rFonts w:ascii="Times New Roman" w:hAnsi="Times New Roman"/>
          <w:sz w:val="18"/>
          <w:szCs w:val="18"/>
        </w:rPr>
        <w:t xml:space="preserve">Exams for </w:t>
      </w:r>
      <w:r w:rsidRPr="00D05EB9">
        <w:rPr>
          <w:rFonts w:ascii="Times New Roman" w:hAnsi="Times New Roman"/>
          <w:b/>
          <w:sz w:val="18"/>
          <w:szCs w:val="18"/>
        </w:rPr>
        <w:t>distance education</w:t>
      </w:r>
      <w:r w:rsidRPr="00D05EB9">
        <w:rPr>
          <w:rFonts w:ascii="Times New Roman" w:hAnsi="Times New Roman"/>
          <w:sz w:val="18"/>
          <w:szCs w:val="18"/>
        </w:rPr>
        <w:t xml:space="preserve"> students must be taken with an approved proctor and on the same day and time as the on-campus class.  Students are welcome to take the exams on-campus with the class.</w:t>
      </w:r>
    </w:p>
    <w:p w:rsidR="00EA1DB5" w:rsidRPr="00E5596B" w:rsidRDefault="00EA1DB5" w:rsidP="009D0858">
      <w:pPr>
        <w:rPr>
          <w:rFonts w:ascii="Arial" w:hAnsi="Arial" w:cs="Arial"/>
          <w:color w:val="0000FF"/>
          <w:sz w:val="18"/>
          <w:szCs w:val="18"/>
        </w:rPr>
      </w:pPr>
    </w:p>
    <w:p w:rsidR="009D0858" w:rsidRPr="00D05EB9" w:rsidRDefault="009D0858" w:rsidP="00C568D4">
      <w:pPr>
        <w:rPr>
          <w:rFonts w:ascii="Times New Roman" w:hAnsi="Times New Roman"/>
          <w:b/>
          <w:sz w:val="18"/>
          <w:szCs w:val="18"/>
        </w:rPr>
      </w:pPr>
      <w:r w:rsidRPr="00D05EB9">
        <w:rPr>
          <w:rFonts w:ascii="Times New Roman" w:hAnsi="Times New Roman"/>
          <w:b/>
          <w:sz w:val="18"/>
          <w:szCs w:val="18"/>
        </w:rPr>
        <w:t>Grade Grievanc</w:t>
      </w:r>
      <w:r w:rsidR="0067588F" w:rsidRPr="00D05EB9">
        <w:rPr>
          <w:rFonts w:ascii="Times New Roman" w:hAnsi="Times New Roman"/>
          <w:b/>
          <w:sz w:val="18"/>
          <w:szCs w:val="18"/>
        </w:rPr>
        <w:t>es</w:t>
      </w:r>
      <w:r w:rsidRPr="00D05EB9">
        <w:rPr>
          <w:rFonts w:ascii="Times New Roman" w:hAnsi="Times New Roman"/>
          <w:sz w:val="18"/>
          <w:szCs w:val="18"/>
        </w:rPr>
        <w:t xml:space="preserve">: </w:t>
      </w:r>
      <w:r w:rsidR="009D756D" w:rsidRPr="00D05EB9">
        <w:rPr>
          <w:rFonts w:ascii="Times New Roman" w:hAnsi="Times New Roman"/>
          <w:sz w:val="18"/>
          <w:szCs w:val="18"/>
        </w:rPr>
        <w:t>Any appeal of a grade in this course must follow the p</w:t>
      </w:r>
      <w:r w:rsidR="00C568D4" w:rsidRPr="00D05EB9">
        <w:rPr>
          <w:rFonts w:ascii="Times New Roman" w:hAnsi="Times New Roman"/>
          <w:sz w:val="18"/>
          <w:szCs w:val="18"/>
        </w:rPr>
        <w:t xml:space="preserve">rocedures and deadlines </w:t>
      </w:r>
      <w:r w:rsidR="009D756D" w:rsidRPr="00D05EB9">
        <w:rPr>
          <w:rFonts w:ascii="Times New Roman" w:hAnsi="Times New Roman"/>
          <w:sz w:val="18"/>
          <w:szCs w:val="18"/>
        </w:rPr>
        <w:t xml:space="preserve">for grade-related </w:t>
      </w:r>
      <w:r w:rsidR="00C568D4" w:rsidRPr="00D05EB9">
        <w:rPr>
          <w:rFonts w:ascii="Times New Roman" w:hAnsi="Times New Roman"/>
          <w:sz w:val="18"/>
          <w:szCs w:val="18"/>
        </w:rPr>
        <w:t xml:space="preserve">grievances </w:t>
      </w:r>
      <w:r w:rsidR="009D756D" w:rsidRPr="00D05EB9">
        <w:rPr>
          <w:rFonts w:ascii="Times New Roman" w:hAnsi="Times New Roman"/>
          <w:b/>
          <w:sz w:val="18"/>
          <w:szCs w:val="18"/>
        </w:rPr>
        <w:t xml:space="preserve">as </w:t>
      </w:r>
      <w:r w:rsidR="00C568D4" w:rsidRPr="00D05EB9">
        <w:rPr>
          <w:rFonts w:ascii="Times New Roman" w:hAnsi="Times New Roman"/>
          <w:b/>
          <w:sz w:val="18"/>
          <w:szCs w:val="18"/>
        </w:rPr>
        <w:t xml:space="preserve">published in the current </w:t>
      </w:r>
      <w:r w:rsidR="00417FCB" w:rsidRPr="00D05EB9">
        <w:rPr>
          <w:rFonts w:ascii="Times New Roman" w:hAnsi="Times New Roman"/>
          <w:b/>
          <w:sz w:val="18"/>
          <w:szCs w:val="18"/>
        </w:rPr>
        <w:t xml:space="preserve">undergraduate </w:t>
      </w:r>
      <w:r w:rsidR="00C568D4" w:rsidRPr="00D05EB9">
        <w:rPr>
          <w:rFonts w:ascii="Times New Roman" w:hAnsi="Times New Roman"/>
          <w:b/>
          <w:sz w:val="18"/>
          <w:szCs w:val="18"/>
        </w:rPr>
        <w:t>catalog</w:t>
      </w:r>
    </w:p>
    <w:p w:rsidR="009D0858" w:rsidRPr="00E5596B" w:rsidRDefault="009D0858" w:rsidP="009D0858">
      <w:pPr>
        <w:rPr>
          <w:rFonts w:ascii="Arial" w:hAnsi="Arial" w:cs="Arial"/>
          <w:color w:val="0000FF"/>
          <w:sz w:val="18"/>
          <w:szCs w:val="18"/>
        </w:rPr>
      </w:pPr>
    </w:p>
    <w:p w:rsidR="00BB6C7B" w:rsidRPr="00BB6C7B" w:rsidRDefault="00BB6C7B" w:rsidP="00BB6C7B">
      <w:pPr>
        <w:pStyle w:val="NormalWeb"/>
        <w:spacing w:before="0" w:beforeAutospacing="0" w:after="0" w:afterAutospacing="0"/>
        <w:rPr>
          <w:sz w:val="18"/>
          <w:szCs w:val="18"/>
        </w:rPr>
      </w:pPr>
      <w:r w:rsidRPr="00BB6C7B">
        <w:rPr>
          <w:b/>
          <w:sz w:val="18"/>
          <w:szCs w:val="18"/>
        </w:rPr>
        <w:t xml:space="preserve">Drop Policy: </w:t>
      </w:r>
      <w:r w:rsidRPr="00BB6C7B">
        <w:rPr>
          <w:sz w:val="18"/>
          <w:szCs w:val="1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6C7B">
        <w:rPr>
          <w:rStyle w:val="Strong"/>
          <w:sz w:val="18"/>
          <w:szCs w:val="18"/>
        </w:rPr>
        <w:t>Students will not be automatically dropped for non-attendance</w:t>
      </w:r>
      <w:r w:rsidRPr="00BB6C7B">
        <w:rPr>
          <w:sz w:val="18"/>
          <w:szCs w:val="18"/>
        </w:rPr>
        <w:t>. Repayment of certain types of financial aid administered through the University may be required as the result of dropping classes or withdrawing. For more information, contact the Office of Financial Aid and Scholarships (</w:t>
      </w:r>
      <w:hyperlink r:id="rId9" w:history="1">
        <w:r w:rsidRPr="00BB6C7B">
          <w:rPr>
            <w:rStyle w:val="Hyperlink"/>
            <w:sz w:val="18"/>
            <w:szCs w:val="18"/>
          </w:rPr>
          <w:t>http://wweb.uta.edu/aao/fao/</w:t>
        </w:r>
      </w:hyperlink>
      <w:r w:rsidRPr="00BB6C7B">
        <w:rPr>
          <w:sz w:val="18"/>
          <w:szCs w:val="18"/>
        </w:rPr>
        <w:t>).</w:t>
      </w:r>
    </w:p>
    <w:p w:rsidR="009D756D" w:rsidRPr="00E5596B" w:rsidRDefault="009D756D" w:rsidP="0091586E">
      <w:pPr>
        <w:pStyle w:val="NormalWeb"/>
        <w:spacing w:before="0" w:beforeAutospacing="0" w:after="0" w:afterAutospacing="0"/>
        <w:rPr>
          <w:rFonts w:ascii="Arial" w:hAnsi="Arial" w:cs="Arial"/>
          <w:sz w:val="18"/>
          <w:szCs w:val="18"/>
        </w:rPr>
      </w:pPr>
    </w:p>
    <w:p w:rsidR="00BB6C7B" w:rsidRDefault="00BB6C7B" w:rsidP="00BB6C7B">
      <w:pPr>
        <w:rPr>
          <w:rFonts w:ascii="Times New Roman" w:hAnsi="Times New Roman"/>
          <w:sz w:val="18"/>
          <w:szCs w:val="18"/>
        </w:rPr>
      </w:pPr>
      <w:r w:rsidRPr="00BB6C7B">
        <w:rPr>
          <w:rFonts w:ascii="Times New Roman" w:hAnsi="Times New Roman"/>
          <w:b/>
          <w:bCs/>
          <w:sz w:val="18"/>
          <w:szCs w:val="18"/>
        </w:rPr>
        <w:t xml:space="preserve">Disability Accommodations: </w:t>
      </w:r>
      <w:r w:rsidRPr="00BB6C7B">
        <w:rPr>
          <w:rFonts w:ascii="Times New Roman" w:hAnsi="Times New Roman"/>
          <w:sz w:val="18"/>
          <w:szCs w:val="18"/>
        </w:rPr>
        <w:t>UT</w:t>
      </w:r>
      <w:r w:rsidRPr="00BB6C7B">
        <w:rPr>
          <w:rFonts w:ascii="Times New Roman" w:hAnsi="Times New Roman"/>
          <w:b/>
          <w:sz w:val="18"/>
          <w:szCs w:val="18"/>
        </w:rPr>
        <w:t xml:space="preserve"> </w:t>
      </w:r>
      <w:r w:rsidRPr="00BB6C7B">
        <w:rPr>
          <w:rFonts w:ascii="Times New Roman" w:hAnsi="Times New Roman"/>
          <w:sz w:val="18"/>
          <w:szCs w:val="18"/>
        </w:rPr>
        <w:t xml:space="preserve">Arlington is on record as being committed to both the spirit and letter of all federal equal opportunity legislation, including </w:t>
      </w:r>
      <w:r w:rsidRPr="00BB6C7B">
        <w:rPr>
          <w:rFonts w:ascii="Times New Roman" w:hAnsi="Times New Roman"/>
          <w:i/>
          <w:sz w:val="18"/>
          <w:szCs w:val="18"/>
        </w:rPr>
        <w:t xml:space="preserve">The Americans with Disabilities Act (ADA), The Americans with Disabilities Amendments Act (ADAAA), </w:t>
      </w:r>
      <w:r w:rsidRPr="00BB6C7B">
        <w:rPr>
          <w:rFonts w:ascii="Times New Roman" w:hAnsi="Times New Roman"/>
          <w:sz w:val="18"/>
          <w:szCs w:val="18"/>
        </w:rPr>
        <w:t xml:space="preserve">and </w:t>
      </w:r>
      <w:r w:rsidRPr="00BB6C7B">
        <w:rPr>
          <w:rFonts w:ascii="Times New Roman" w:hAnsi="Times New Roman"/>
          <w:i/>
          <w:sz w:val="18"/>
          <w:szCs w:val="18"/>
        </w:rPr>
        <w:t xml:space="preserve">Section 504 of the Rehabilitation Act. </w:t>
      </w:r>
      <w:r w:rsidRPr="00BB6C7B">
        <w:rPr>
          <w:rFonts w:ascii="Times New Roman" w:hAnsi="Times New Roman"/>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B6C7B">
        <w:rPr>
          <w:rFonts w:ascii="Times New Roman" w:hAnsi="Times New Roman"/>
          <w:b/>
          <w:sz w:val="18"/>
          <w:szCs w:val="18"/>
        </w:rPr>
        <w:t>a letter certified</w:t>
      </w:r>
      <w:r w:rsidRPr="00BB6C7B">
        <w:rPr>
          <w:rFonts w:ascii="Times New Roman" w:hAnsi="Times New Roman"/>
          <w:sz w:val="18"/>
          <w:szCs w:val="18"/>
        </w:rPr>
        <w:t xml:space="preserve"> by the Office for Students with Disabilities (OSD).</w:t>
      </w:r>
      <w:r w:rsidRPr="00BB6C7B">
        <w:rPr>
          <w:rFonts w:ascii="Times New Roman" w:hAnsi="Times New Roman"/>
          <w:b/>
          <w:sz w:val="18"/>
          <w:szCs w:val="18"/>
          <w:u w:val="single"/>
        </w:rPr>
        <w:t xml:space="preserve"> </w:t>
      </w:r>
      <w:r w:rsidRPr="00BB6C7B">
        <w:rPr>
          <w:rFonts w:ascii="Times New Roman" w:hAnsi="Times New Roman"/>
          <w:b/>
          <w:sz w:val="18"/>
          <w:szCs w:val="18"/>
        </w:rPr>
        <w:t xml:space="preserve"> </w:t>
      </w:r>
      <w:r w:rsidRPr="00BB6C7B">
        <w:rPr>
          <w:rFonts w:ascii="Times New Roman" w:hAnsi="Times New Roman"/>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18"/>
          <w:szCs w:val="18"/>
        </w:rPr>
        <w:t xml:space="preserve"> </w:t>
      </w:r>
    </w:p>
    <w:p w:rsidR="00BB6C7B" w:rsidRDefault="00BB6C7B" w:rsidP="00BB6C7B">
      <w:pPr>
        <w:rPr>
          <w:rStyle w:val="Hyperlink"/>
          <w:rFonts w:ascii="Times New Roman" w:hAnsi="Times New Roman"/>
          <w:sz w:val="18"/>
          <w:szCs w:val="18"/>
        </w:rPr>
      </w:pPr>
      <w:r w:rsidRPr="00BB6C7B">
        <w:rPr>
          <w:rFonts w:ascii="Times New Roman" w:hAnsi="Times New Roman"/>
          <w:b/>
          <w:sz w:val="18"/>
          <w:szCs w:val="18"/>
          <w:u w:val="single"/>
        </w:rPr>
        <w:t>The Office for Students with Disabilities, (OSD)</w:t>
      </w:r>
      <w:r w:rsidRPr="00BB6C7B">
        <w:rPr>
          <w:rFonts w:ascii="Times New Roman" w:hAnsi="Times New Roman"/>
          <w:sz w:val="18"/>
          <w:szCs w:val="18"/>
        </w:rPr>
        <w:t xml:space="preserve">  </w:t>
      </w:r>
      <w:hyperlink r:id="rId10" w:history="1">
        <w:r w:rsidRPr="00BB6C7B">
          <w:rPr>
            <w:rStyle w:val="Hyperlink"/>
            <w:rFonts w:ascii="Times New Roman" w:hAnsi="Times New Roman"/>
            <w:sz w:val="18"/>
            <w:szCs w:val="18"/>
          </w:rPr>
          <w:t>www.uta.edu/disability</w:t>
        </w:r>
      </w:hyperlink>
      <w:r w:rsidRPr="00BB6C7B">
        <w:rPr>
          <w:rFonts w:ascii="Times New Roman" w:hAnsi="Times New Roman"/>
          <w:sz w:val="18"/>
          <w:szCs w:val="18"/>
        </w:rPr>
        <w:t xml:space="preserve"> or calling 817-272-3364. Information regarding diagnostic criteria and policies for obtaining disability-based academic accommodations can be found at </w:t>
      </w:r>
      <w:hyperlink r:id="rId11" w:history="1">
        <w:r w:rsidRPr="00BB6C7B">
          <w:rPr>
            <w:rStyle w:val="Hyperlink"/>
            <w:rFonts w:ascii="Times New Roman" w:hAnsi="Times New Roman"/>
            <w:sz w:val="18"/>
            <w:szCs w:val="18"/>
          </w:rPr>
          <w:t>www.uta.edu/disability</w:t>
        </w:r>
      </w:hyperlink>
      <w:r w:rsidRPr="00BB6C7B">
        <w:rPr>
          <w:rStyle w:val="Hyperlink"/>
          <w:rFonts w:ascii="Times New Roman" w:hAnsi="Times New Roman"/>
          <w:sz w:val="18"/>
          <w:szCs w:val="18"/>
        </w:rPr>
        <w:t>.</w:t>
      </w:r>
    </w:p>
    <w:p w:rsidR="00BB6C7B" w:rsidRDefault="00BB6C7B" w:rsidP="00BB6C7B">
      <w:pPr>
        <w:rPr>
          <w:rStyle w:val="Hyperlink"/>
          <w:rFonts w:ascii="Times New Roman" w:hAnsi="Times New Roman"/>
          <w:sz w:val="18"/>
          <w:szCs w:val="18"/>
        </w:rPr>
      </w:pPr>
    </w:p>
    <w:p w:rsidR="00BB6C7B" w:rsidRPr="00BB6C7B" w:rsidRDefault="00BB6C7B" w:rsidP="00BB6C7B">
      <w:pPr>
        <w:rPr>
          <w:rFonts w:ascii="Times New Roman" w:hAnsi="Times New Roman"/>
          <w:sz w:val="18"/>
          <w:szCs w:val="18"/>
          <w:lang w:eastAsia="en-US"/>
        </w:rPr>
      </w:pPr>
      <w:r w:rsidRPr="00BB6C7B">
        <w:rPr>
          <w:rFonts w:ascii="Times New Roman" w:hAnsi="Times New Roman"/>
          <w:b/>
          <w:sz w:val="18"/>
          <w:szCs w:val="18"/>
          <w:u w:val="single"/>
        </w:rPr>
        <w:t>Counseling and Psychological Services, (CAPS)</w:t>
      </w:r>
      <w:r w:rsidRPr="00BB6C7B">
        <w:rPr>
          <w:rFonts w:ascii="Times New Roman" w:hAnsi="Times New Roman"/>
          <w:sz w:val="18"/>
          <w:szCs w:val="18"/>
        </w:rPr>
        <w:t xml:space="preserve">   </w:t>
      </w:r>
      <w:hyperlink r:id="rId12" w:history="1">
        <w:r w:rsidRPr="00BB6C7B">
          <w:rPr>
            <w:rStyle w:val="Hyperlink"/>
            <w:rFonts w:ascii="Times New Roman" w:hAnsi="Times New Roman"/>
            <w:sz w:val="18"/>
            <w:szCs w:val="18"/>
          </w:rPr>
          <w:t>www.uta.edu/caps/</w:t>
        </w:r>
      </w:hyperlink>
      <w:r w:rsidRPr="00BB6C7B">
        <w:rPr>
          <w:rFonts w:ascii="Times New Roman" w:hAnsi="Times New Roman"/>
          <w:sz w:val="18"/>
          <w:szCs w:val="18"/>
        </w:rPr>
        <w:t xml:space="preserve"> or calling 817-272-3671 is also available to all students </w:t>
      </w:r>
      <w:r w:rsidRPr="00BB6C7B">
        <w:rPr>
          <w:rFonts w:ascii="Times New Roman" w:eastAsia="Times New Roman" w:hAnsi="Times New Roman"/>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BB6C7B" w:rsidRPr="00BB6C7B" w:rsidRDefault="00BB6C7B" w:rsidP="00BB6C7B">
      <w:pPr>
        <w:rPr>
          <w:rFonts w:ascii="Times New Roman" w:hAnsi="Times New Roman"/>
          <w:sz w:val="18"/>
          <w:szCs w:val="18"/>
        </w:rPr>
      </w:pPr>
    </w:p>
    <w:p w:rsidR="00BB6C7B" w:rsidRDefault="00BB6C7B" w:rsidP="00BB6C7B">
      <w:pPr>
        <w:rPr>
          <w:rFonts w:ascii="Times New Roman" w:hAnsi="Times New Roman"/>
          <w:iCs/>
          <w:sz w:val="18"/>
          <w:szCs w:val="18"/>
        </w:rPr>
      </w:pPr>
      <w:r w:rsidRPr="00BB6C7B">
        <w:rPr>
          <w:rFonts w:ascii="Times New Roman" w:hAnsi="Times New Roman"/>
          <w:b/>
          <w:bCs/>
          <w:sz w:val="18"/>
          <w:szCs w:val="18"/>
        </w:rPr>
        <w:t>Non-Discrimination Policy:</w:t>
      </w:r>
      <w:r w:rsidRPr="00BB6C7B">
        <w:rPr>
          <w:rFonts w:ascii="Times New Roman" w:hAnsi="Times New Roman"/>
          <w:i/>
          <w:sz w:val="18"/>
          <w:szCs w:val="18"/>
        </w:rPr>
        <w:t xml:space="preserve"> </w:t>
      </w:r>
      <w:r w:rsidRPr="00BB6C7B">
        <w:rPr>
          <w:rFonts w:ascii="Times New Roman" w:hAnsi="Times New Roman"/>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BB6C7B">
          <w:rPr>
            <w:rStyle w:val="Hyperlink"/>
            <w:rFonts w:ascii="Times New Roman" w:hAnsi="Times New Roman"/>
            <w:iCs/>
            <w:sz w:val="18"/>
            <w:szCs w:val="18"/>
          </w:rPr>
          <w:t>uta.edu/eos</w:t>
        </w:r>
      </w:hyperlink>
      <w:r w:rsidRPr="00BB6C7B">
        <w:rPr>
          <w:rFonts w:ascii="Times New Roman" w:hAnsi="Times New Roman"/>
          <w:iCs/>
          <w:sz w:val="18"/>
          <w:szCs w:val="18"/>
        </w:rPr>
        <w:t>.</w:t>
      </w:r>
    </w:p>
    <w:p w:rsidR="00BB6C7B" w:rsidRDefault="00BB6C7B" w:rsidP="00BB6C7B">
      <w:pPr>
        <w:rPr>
          <w:rFonts w:ascii="Times New Roman" w:hAnsi="Times New Roman"/>
          <w:iCs/>
          <w:sz w:val="18"/>
          <w:szCs w:val="18"/>
        </w:rPr>
      </w:pPr>
    </w:p>
    <w:p w:rsidR="00BB6C7B" w:rsidRPr="00BB6C7B" w:rsidRDefault="00BB6C7B" w:rsidP="00BB6C7B">
      <w:pPr>
        <w:rPr>
          <w:rFonts w:ascii="Times New Roman" w:eastAsia="Times New Roman" w:hAnsi="Times New Roman"/>
          <w:sz w:val="18"/>
          <w:szCs w:val="18"/>
          <w:lang w:eastAsia="en-US"/>
        </w:rPr>
      </w:pPr>
      <w:r w:rsidRPr="00BB6C7B">
        <w:rPr>
          <w:rFonts w:ascii="Times New Roman" w:hAnsi="Times New Roman"/>
          <w:b/>
          <w:iCs/>
          <w:sz w:val="18"/>
          <w:szCs w:val="18"/>
        </w:rPr>
        <w:t xml:space="preserve">Title IX Policy: </w:t>
      </w:r>
      <w:r w:rsidRPr="00BB6C7B">
        <w:rPr>
          <w:rFonts w:ascii="Times New Roman" w:hAnsi="Times New Roman"/>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B6C7B">
        <w:rPr>
          <w:rFonts w:ascii="Times New Roman" w:hAnsi="Times New Roman"/>
          <w:b/>
          <w:iCs/>
          <w:sz w:val="18"/>
          <w:szCs w:val="18"/>
        </w:rPr>
        <w:t xml:space="preserve"> </w:t>
      </w:r>
      <w:r w:rsidRPr="00BB6C7B">
        <w:rPr>
          <w:rFonts w:ascii="Times New Roman" w:eastAsia="Times New Roman" w:hAnsi="Times New Roman"/>
          <w:i/>
          <w:iCs/>
          <w:color w:val="000000"/>
          <w:sz w:val="18"/>
          <w:szCs w:val="18"/>
          <w:shd w:val="clear" w:color="auto" w:fill="FFFFFF"/>
          <w:lang w:eastAsia="en-US"/>
        </w:rPr>
        <w:t>For information regarding Title IX, visit</w:t>
      </w:r>
      <w:r w:rsidRPr="00BB6C7B">
        <w:rPr>
          <w:rFonts w:ascii="Times New Roman" w:eastAsia="Times New Roman" w:hAnsi="Times New Roman"/>
          <w:sz w:val="18"/>
          <w:szCs w:val="18"/>
          <w:lang w:eastAsia="en-US"/>
        </w:rPr>
        <w:t xml:space="preserve"> </w:t>
      </w:r>
      <w:hyperlink r:id="rId14" w:history="1">
        <w:r w:rsidRPr="00BB6C7B">
          <w:rPr>
            <w:rStyle w:val="Hyperlink"/>
            <w:rFonts w:ascii="Times New Roman" w:hAnsi="Times New Roman"/>
            <w:sz w:val="18"/>
            <w:szCs w:val="18"/>
          </w:rPr>
          <w:t>www.uta.edu/titleIX</w:t>
        </w:r>
      </w:hyperlink>
      <w:r w:rsidRPr="00BB6C7B">
        <w:rPr>
          <w:rFonts w:ascii="Times New Roman" w:hAnsi="Times New Roman"/>
          <w:sz w:val="18"/>
          <w:szCs w:val="18"/>
        </w:rPr>
        <w:t xml:space="preserve"> or contact Ms. Jean Hood, Vice President and Title IX Coordinator at (817) 272-7091 or </w:t>
      </w:r>
      <w:hyperlink r:id="rId15" w:history="1">
        <w:r w:rsidRPr="00BB6C7B">
          <w:rPr>
            <w:rStyle w:val="Hyperlink"/>
            <w:rFonts w:ascii="Times New Roman" w:hAnsi="Times New Roman"/>
            <w:sz w:val="18"/>
            <w:szCs w:val="18"/>
          </w:rPr>
          <w:t>jmhood@uta.edu</w:t>
        </w:r>
      </w:hyperlink>
      <w:r w:rsidRPr="00BB6C7B">
        <w:rPr>
          <w:rFonts w:ascii="Times New Roman" w:hAnsi="Times New Roman"/>
          <w:sz w:val="18"/>
          <w:szCs w:val="18"/>
        </w:rPr>
        <w:t>.</w:t>
      </w:r>
    </w:p>
    <w:p w:rsidR="00BB6C7B" w:rsidRPr="00BB6C7B" w:rsidRDefault="00BB6C7B" w:rsidP="00BB6C7B">
      <w:pPr>
        <w:rPr>
          <w:rFonts w:ascii="Times New Roman" w:hAnsi="Times New Roman"/>
          <w:iCs/>
          <w:sz w:val="18"/>
          <w:szCs w:val="18"/>
        </w:rPr>
      </w:pPr>
    </w:p>
    <w:p w:rsidR="00141EC6" w:rsidRPr="00E5596B" w:rsidRDefault="00141EC6" w:rsidP="00141EC6">
      <w:pPr>
        <w:rPr>
          <w:rFonts w:ascii="Arial" w:hAnsi="Arial" w:cs="Arial"/>
          <w:sz w:val="18"/>
          <w:szCs w:val="18"/>
        </w:rPr>
      </w:pPr>
    </w:p>
    <w:p w:rsidR="00BB6C7B" w:rsidRPr="00BB6C7B" w:rsidRDefault="00BB6C7B" w:rsidP="00BB6C7B">
      <w:pPr>
        <w:keepNext/>
        <w:rPr>
          <w:rFonts w:ascii="Times New Roman" w:hAnsi="Times New Roman"/>
          <w:sz w:val="18"/>
          <w:szCs w:val="18"/>
        </w:rPr>
      </w:pPr>
      <w:r w:rsidRPr="00BB6C7B">
        <w:rPr>
          <w:rFonts w:ascii="Times New Roman" w:hAnsi="Times New Roman"/>
          <w:b/>
          <w:bCs/>
          <w:sz w:val="18"/>
          <w:szCs w:val="18"/>
        </w:rPr>
        <w:t xml:space="preserve">Academic Integrity: </w:t>
      </w:r>
      <w:r w:rsidRPr="00BB6C7B">
        <w:rPr>
          <w:rFonts w:ascii="Times New Roman" w:hAnsi="Times New Roman"/>
          <w:sz w:val="18"/>
          <w:szCs w:val="18"/>
        </w:rPr>
        <w:t>Students enrolled all UT Arlington courses are expected to adhere to the UT Arlington Honor Code:</w:t>
      </w:r>
    </w:p>
    <w:p w:rsidR="00BB6C7B" w:rsidRPr="00BB6C7B" w:rsidRDefault="00BB6C7B" w:rsidP="00BB6C7B">
      <w:pPr>
        <w:keepNext/>
        <w:rPr>
          <w:rFonts w:ascii="Times New Roman" w:hAnsi="Times New Roman"/>
          <w:sz w:val="18"/>
          <w:szCs w:val="18"/>
        </w:rPr>
      </w:pPr>
    </w:p>
    <w:p w:rsidR="00BB6C7B" w:rsidRPr="00BB6C7B" w:rsidRDefault="00BB6C7B" w:rsidP="00BB6C7B">
      <w:pPr>
        <w:pStyle w:val="Default"/>
        <w:spacing w:after="80"/>
        <w:ind w:left="720" w:right="432"/>
        <w:jc w:val="both"/>
        <w:rPr>
          <w:i/>
          <w:sz w:val="18"/>
          <w:szCs w:val="18"/>
        </w:rPr>
      </w:pPr>
      <w:r w:rsidRPr="00BB6C7B">
        <w:rPr>
          <w:i/>
          <w:sz w:val="18"/>
          <w:szCs w:val="18"/>
        </w:rPr>
        <w:t xml:space="preserve">I pledge, on my honor, to uphold UT Arlington’s tradition of academic integrity, a tradition that values hard work and honest effort in the pursuit of academic excellence. </w:t>
      </w:r>
    </w:p>
    <w:p w:rsidR="00BB6C7B" w:rsidRPr="00BB6C7B" w:rsidRDefault="00BB6C7B" w:rsidP="00BB6C7B">
      <w:pPr>
        <w:pStyle w:val="Default"/>
        <w:spacing w:after="80"/>
        <w:ind w:left="720" w:right="432"/>
        <w:jc w:val="both"/>
        <w:rPr>
          <w:i/>
          <w:sz w:val="18"/>
          <w:szCs w:val="18"/>
        </w:rPr>
      </w:pPr>
      <w:r w:rsidRPr="00BB6C7B">
        <w:rPr>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B6C7B" w:rsidRPr="00BB6C7B" w:rsidRDefault="00BB6C7B" w:rsidP="00BB6C7B">
      <w:pPr>
        <w:keepNext/>
        <w:rPr>
          <w:rFonts w:ascii="Times New Roman" w:hAnsi="Times New Roman"/>
          <w:sz w:val="18"/>
          <w:szCs w:val="18"/>
        </w:rPr>
      </w:pPr>
    </w:p>
    <w:p w:rsidR="00BB6C7B" w:rsidRPr="00BB6C7B" w:rsidRDefault="00BB6C7B" w:rsidP="00BB6C7B">
      <w:pPr>
        <w:keepNext/>
        <w:rPr>
          <w:rFonts w:ascii="Times New Roman" w:hAnsi="Times New Roman"/>
          <w:sz w:val="18"/>
          <w:szCs w:val="18"/>
        </w:rPr>
      </w:pPr>
      <w:r w:rsidRPr="00BB6C7B">
        <w:rPr>
          <w:rFonts w:ascii="Times New Roman" w:hAnsi="Times New Roman"/>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BB6C7B">
        <w:rPr>
          <w:rFonts w:ascii="Times New Roman" w:hAnsi="Times New Roman"/>
          <w:i/>
          <w:sz w:val="18"/>
          <w:szCs w:val="18"/>
        </w:rPr>
        <w:t>Regents’ Rule</w:t>
      </w:r>
      <w:r w:rsidRPr="00BB6C7B">
        <w:rPr>
          <w:rFonts w:ascii="Times New Roman" w:hAnsi="Times New Roman"/>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BB6C7B">
          <w:rPr>
            <w:rStyle w:val="Hyperlink"/>
            <w:rFonts w:ascii="Times New Roman" w:hAnsi="Times New Roman"/>
            <w:sz w:val="18"/>
            <w:szCs w:val="18"/>
          </w:rPr>
          <w:t>https://www.uta.edu/conduct/</w:t>
        </w:r>
      </w:hyperlink>
      <w:r w:rsidRPr="00BB6C7B">
        <w:rPr>
          <w:rFonts w:ascii="Times New Roman" w:hAnsi="Times New Roman"/>
          <w:sz w:val="18"/>
          <w:szCs w:val="18"/>
        </w:rPr>
        <w:t xml:space="preserve">. </w:t>
      </w:r>
    </w:p>
    <w:p w:rsidR="0091586E" w:rsidRPr="00BB6C7B" w:rsidRDefault="0091586E" w:rsidP="0091586E">
      <w:pPr>
        <w:rPr>
          <w:rFonts w:ascii="Times New Roman" w:hAnsi="Times New Roman"/>
          <w:sz w:val="18"/>
          <w:szCs w:val="18"/>
        </w:rPr>
      </w:pPr>
    </w:p>
    <w:p w:rsidR="002F28A4" w:rsidRPr="002F28A4" w:rsidRDefault="002F28A4" w:rsidP="002F28A4">
      <w:pPr>
        <w:rPr>
          <w:rFonts w:ascii="Times New Roman" w:hAnsi="Times New Roman"/>
          <w:i/>
          <w:sz w:val="18"/>
          <w:szCs w:val="18"/>
        </w:rPr>
      </w:pPr>
      <w:r w:rsidRPr="002F28A4">
        <w:rPr>
          <w:rFonts w:ascii="Times New Roman" w:hAnsi="Times New Roman"/>
          <w:b/>
          <w:sz w:val="18"/>
          <w:szCs w:val="18"/>
        </w:rPr>
        <w:t xml:space="preserve">Electronic Communication: </w:t>
      </w:r>
      <w:r w:rsidRPr="002F28A4">
        <w:rPr>
          <w:rFonts w:ascii="Times New Roman" w:hAnsi="Times New Roman"/>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2F28A4">
          <w:rPr>
            <w:rStyle w:val="Hyperlink"/>
            <w:rFonts w:ascii="Times New Roman" w:hAnsi="Times New Roman"/>
            <w:sz w:val="18"/>
            <w:szCs w:val="18"/>
          </w:rPr>
          <w:t>http://www.uta.edu/oit/cs/email/mavmail.php</w:t>
        </w:r>
      </w:hyperlink>
      <w:r w:rsidRPr="002F28A4">
        <w:rPr>
          <w:rFonts w:ascii="Times New Roman" w:hAnsi="Times New Roman"/>
          <w:i/>
          <w:sz w:val="18"/>
          <w:szCs w:val="18"/>
        </w:rPr>
        <w:t>.</w:t>
      </w:r>
    </w:p>
    <w:p w:rsidR="002F28A4" w:rsidRPr="002F28A4" w:rsidRDefault="002F28A4" w:rsidP="002F28A4">
      <w:pPr>
        <w:rPr>
          <w:rFonts w:ascii="Times New Roman" w:hAnsi="Times New Roman"/>
          <w:i/>
          <w:sz w:val="18"/>
          <w:szCs w:val="18"/>
        </w:rPr>
      </w:pPr>
    </w:p>
    <w:p w:rsidR="002F28A4" w:rsidRPr="002F28A4" w:rsidRDefault="002F28A4" w:rsidP="002F28A4">
      <w:pPr>
        <w:rPr>
          <w:rFonts w:ascii="Times New Roman" w:hAnsi="Times New Roman"/>
          <w:sz w:val="18"/>
          <w:szCs w:val="18"/>
        </w:rPr>
      </w:pPr>
      <w:r w:rsidRPr="002F28A4">
        <w:rPr>
          <w:rFonts w:ascii="Times New Roman" w:hAnsi="Times New Roman"/>
          <w:b/>
          <w:sz w:val="18"/>
          <w:szCs w:val="18"/>
        </w:rPr>
        <w:t>Campus Carry:</w:t>
      </w:r>
      <w:r w:rsidRPr="002F28A4">
        <w:rPr>
          <w:rFonts w:ascii="Times New Roman" w:hAnsi="Times New Roman"/>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w:t>
      </w:r>
      <w:r w:rsidRPr="002F28A4">
        <w:rPr>
          <w:rFonts w:ascii="Times New Roman" w:hAnsi="Times New Roman"/>
          <w:sz w:val="18"/>
          <w:szCs w:val="18"/>
        </w:rPr>
        <w:lastRenderedPageBreak/>
        <w:t xml:space="preserve">new law, openly carrying handguns is not allowed on college campuses. For more information, visit </w:t>
      </w:r>
      <w:hyperlink r:id="rId18" w:history="1">
        <w:r w:rsidRPr="002F28A4">
          <w:rPr>
            <w:rStyle w:val="Hyperlink"/>
            <w:rFonts w:ascii="Times New Roman" w:hAnsi="Times New Roman"/>
            <w:sz w:val="18"/>
            <w:szCs w:val="18"/>
          </w:rPr>
          <w:t>http://www.uta.edu/news/info/campus-carry/</w:t>
        </w:r>
      </w:hyperlink>
    </w:p>
    <w:p w:rsidR="002F28A4" w:rsidRPr="002F28A4" w:rsidRDefault="002F28A4" w:rsidP="002F28A4">
      <w:pPr>
        <w:rPr>
          <w:rFonts w:ascii="Times New Roman" w:hAnsi="Times New Roman"/>
          <w:i/>
          <w:sz w:val="18"/>
          <w:szCs w:val="18"/>
        </w:rPr>
      </w:pPr>
    </w:p>
    <w:p w:rsidR="002F28A4" w:rsidRPr="002F28A4" w:rsidRDefault="002F28A4" w:rsidP="002F28A4">
      <w:pPr>
        <w:autoSpaceDE w:val="0"/>
        <w:autoSpaceDN w:val="0"/>
        <w:adjustRightInd w:val="0"/>
        <w:rPr>
          <w:rFonts w:ascii="Times New Roman" w:hAnsi="Times New Roman"/>
          <w:sz w:val="18"/>
          <w:szCs w:val="18"/>
        </w:rPr>
      </w:pPr>
      <w:r w:rsidRPr="002F28A4">
        <w:rPr>
          <w:rFonts w:ascii="Times New Roman" w:hAnsi="Times New Roman"/>
          <w:b/>
          <w:sz w:val="18"/>
          <w:szCs w:val="18"/>
        </w:rPr>
        <w:t xml:space="preserve">Student Feedback Survey: </w:t>
      </w:r>
      <w:r w:rsidRPr="002F28A4">
        <w:rPr>
          <w:rFonts w:ascii="Times New Roman" w:hAnsi="Times New Roman"/>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2F28A4">
          <w:rPr>
            <w:rStyle w:val="Hyperlink"/>
            <w:rFonts w:ascii="Times New Roman" w:hAnsi="Times New Roman"/>
            <w:bCs/>
            <w:sz w:val="18"/>
            <w:szCs w:val="18"/>
          </w:rPr>
          <w:t>http://www.uta.edu/sfs</w:t>
        </w:r>
      </w:hyperlink>
      <w:r w:rsidRPr="002F28A4">
        <w:rPr>
          <w:rFonts w:ascii="Times New Roman" w:hAnsi="Times New Roman"/>
          <w:bCs/>
          <w:sz w:val="18"/>
          <w:szCs w:val="18"/>
        </w:rPr>
        <w:t>.</w:t>
      </w:r>
    </w:p>
    <w:p w:rsidR="002F28A4" w:rsidRPr="002F28A4" w:rsidRDefault="002F28A4" w:rsidP="002F28A4">
      <w:pPr>
        <w:rPr>
          <w:rFonts w:ascii="Times New Roman" w:hAnsi="Times New Roman"/>
          <w:b/>
          <w:bCs/>
          <w:i/>
          <w:sz w:val="18"/>
          <w:szCs w:val="18"/>
        </w:rPr>
      </w:pPr>
    </w:p>
    <w:p w:rsidR="002F28A4" w:rsidRPr="002F28A4" w:rsidRDefault="002F28A4" w:rsidP="002F28A4">
      <w:pPr>
        <w:rPr>
          <w:rFonts w:ascii="Times New Roman" w:hAnsi="Times New Roman"/>
          <w:sz w:val="18"/>
          <w:szCs w:val="18"/>
        </w:rPr>
      </w:pPr>
      <w:r w:rsidRPr="002F28A4">
        <w:rPr>
          <w:rFonts w:ascii="Times New Roman" w:hAnsi="Times New Roman"/>
          <w:b/>
          <w:bCs/>
          <w:sz w:val="18"/>
          <w:szCs w:val="18"/>
        </w:rPr>
        <w:t xml:space="preserve">Final Review Week: </w:t>
      </w:r>
      <w:r w:rsidRPr="002F28A4">
        <w:rPr>
          <w:rFonts w:ascii="Times New Roman" w:hAnsi="Times New Roman"/>
          <w:bCs/>
          <w:sz w:val="18"/>
          <w:szCs w:val="18"/>
        </w:rPr>
        <w:t>for semester-long courses</w:t>
      </w:r>
      <w:r w:rsidRPr="002F28A4">
        <w:rPr>
          <w:rFonts w:ascii="Times New Roman" w:hAnsi="Times New Roman"/>
          <w:b/>
          <w:bCs/>
          <w:sz w:val="18"/>
          <w:szCs w:val="18"/>
        </w:rPr>
        <w:t xml:space="preserve">, </w:t>
      </w:r>
      <w:r w:rsidRPr="002F28A4">
        <w:rPr>
          <w:rFonts w:ascii="Times New Roman" w:hAnsi="Times New Roman"/>
          <w:bCs/>
          <w:sz w:val="18"/>
          <w:szCs w:val="18"/>
        </w:rPr>
        <w:t>a</w:t>
      </w:r>
      <w:r w:rsidRPr="002F28A4">
        <w:rPr>
          <w:rFonts w:ascii="Times New Roman" w:hAnsi="Times New Roman"/>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F28A4" w:rsidRPr="002F28A4" w:rsidRDefault="002F28A4" w:rsidP="002F28A4">
      <w:pPr>
        <w:rPr>
          <w:rFonts w:ascii="Times New Roman" w:hAnsi="Times New Roman"/>
          <w:i/>
          <w:sz w:val="18"/>
          <w:szCs w:val="18"/>
        </w:rPr>
      </w:pPr>
    </w:p>
    <w:p w:rsidR="00BD4445" w:rsidRDefault="002F28A4" w:rsidP="002F28A4">
      <w:pPr>
        <w:rPr>
          <w:rFonts w:ascii="Times New Roman" w:hAnsi="Times New Roman"/>
          <w:sz w:val="18"/>
          <w:szCs w:val="18"/>
        </w:rPr>
      </w:pPr>
      <w:r w:rsidRPr="002F28A4">
        <w:rPr>
          <w:rFonts w:ascii="Times New Roman" w:hAnsi="Times New Roman"/>
          <w:b/>
          <w:bCs/>
          <w:sz w:val="18"/>
          <w:szCs w:val="18"/>
        </w:rPr>
        <w:t>Emergency Exit Procedures:</w:t>
      </w:r>
      <w:r w:rsidRPr="002F28A4">
        <w:rPr>
          <w:rFonts w:ascii="Times New Roman" w:hAnsi="Times New Roman"/>
          <w:bCs/>
          <w:sz w:val="18"/>
          <w:szCs w:val="18"/>
        </w:rPr>
        <w:t xml:space="preserve"> </w:t>
      </w:r>
      <w:r w:rsidRPr="002F28A4">
        <w:rPr>
          <w:rFonts w:ascii="Times New Roman" w:hAnsi="Times New Roman"/>
          <w:sz w:val="18"/>
          <w:szCs w:val="18"/>
        </w:rPr>
        <w:t xml:space="preserve">Should we experience an emergency event that requires us to vacate the building, students should exit the room and move toward the nearest exit, </w:t>
      </w:r>
      <w:r w:rsidRPr="002F28A4">
        <w:rPr>
          <w:rFonts w:ascii="Times New Roman" w:hAnsi="Times New Roman"/>
          <w:color w:val="0000FF"/>
          <w:sz w:val="18"/>
          <w:szCs w:val="18"/>
        </w:rPr>
        <w:t>which is located [insert a description of the nearest exit/emergency exit]</w:t>
      </w:r>
      <w:r w:rsidRPr="002F28A4">
        <w:rPr>
          <w:rFonts w:ascii="Times New Roman" w:hAnsi="Times New Roman"/>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83CE9" w:rsidRDefault="00283CE9" w:rsidP="002F28A4">
      <w:pPr>
        <w:rPr>
          <w:rFonts w:ascii="Times New Roman" w:hAnsi="Times New Roman"/>
          <w:sz w:val="18"/>
          <w:szCs w:val="18"/>
        </w:rPr>
      </w:pPr>
    </w:p>
    <w:p w:rsidR="00283CE9" w:rsidRPr="00283CE9" w:rsidRDefault="00283CE9" w:rsidP="00283CE9">
      <w:pPr>
        <w:rPr>
          <w:rFonts w:ascii="Times New Roman" w:hAnsi="Times New Roman"/>
          <w:b/>
          <w:bCs/>
          <w:color w:val="0000FF"/>
          <w:sz w:val="18"/>
          <w:szCs w:val="18"/>
        </w:rPr>
      </w:pPr>
      <w:r w:rsidRPr="00283CE9">
        <w:rPr>
          <w:rFonts w:ascii="Times New Roman" w:hAnsi="Times New Roman"/>
          <w:b/>
          <w:bCs/>
          <w:sz w:val="18"/>
          <w:szCs w:val="18"/>
        </w:rPr>
        <w:t>Student Support Services</w:t>
      </w:r>
      <w:r w:rsidRPr="00283CE9">
        <w:rPr>
          <w:rFonts w:ascii="Times New Roman" w:hAnsi="Times New Roman"/>
          <w:sz w:val="18"/>
          <w:szCs w:val="18"/>
        </w:rPr>
        <w:t>:</w:t>
      </w:r>
      <w:r w:rsidRPr="00283CE9">
        <w:rPr>
          <w:rFonts w:ascii="Times New Roman" w:hAnsi="Times New Roman"/>
          <w:b/>
          <w:bCs/>
          <w:sz w:val="18"/>
          <w:szCs w:val="18"/>
        </w:rPr>
        <w:t xml:space="preserve"> </w:t>
      </w:r>
      <w:r w:rsidRPr="00283CE9">
        <w:rPr>
          <w:rFonts w:ascii="Times New Roman" w:hAnsi="Times New Roman"/>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283CE9">
          <w:rPr>
            <w:rStyle w:val="Hyperlink"/>
            <w:rFonts w:ascii="Times New Roman" w:hAnsi="Times New Roman"/>
            <w:sz w:val="18"/>
            <w:szCs w:val="18"/>
          </w:rPr>
          <w:t>tutoring</w:t>
        </w:r>
      </w:hyperlink>
      <w:r w:rsidRPr="00283CE9">
        <w:rPr>
          <w:rFonts w:ascii="Times New Roman" w:hAnsi="Times New Roman"/>
          <w:sz w:val="18"/>
          <w:szCs w:val="18"/>
        </w:rPr>
        <w:t xml:space="preserve">, </w:t>
      </w:r>
      <w:hyperlink r:id="rId21" w:history="1">
        <w:r w:rsidRPr="00283CE9">
          <w:rPr>
            <w:rStyle w:val="Hyperlink"/>
            <w:rFonts w:ascii="Times New Roman" w:hAnsi="Times New Roman"/>
            <w:sz w:val="18"/>
            <w:szCs w:val="18"/>
          </w:rPr>
          <w:t>major-based learning centers</w:t>
        </w:r>
      </w:hyperlink>
      <w:r w:rsidRPr="00283CE9">
        <w:rPr>
          <w:rFonts w:ascii="Times New Roman" w:hAnsi="Times New Roman"/>
          <w:sz w:val="18"/>
          <w:szCs w:val="18"/>
        </w:rPr>
        <w:t xml:space="preserve">, developmental education, </w:t>
      </w:r>
      <w:hyperlink r:id="rId22" w:history="1">
        <w:r w:rsidRPr="00283CE9">
          <w:rPr>
            <w:rStyle w:val="Hyperlink"/>
            <w:rFonts w:ascii="Times New Roman" w:hAnsi="Times New Roman"/>
            <w:sz w:val="18"/>
            <w:szCs w:val="18"/>
          </w:rPr>
          <w:t>advising and mentoring</w:t>
        </w:r>
      </w:hyperlink>
      <w:r w:rsidRPr="00283CE9">
        <w:rPr>
          <w:rFonts w:ascii="Times New Roman" w:hAnsi="Times New Roman"/>
          <w:sz w:val="18"/>
          <w:szCs w:val="18"/>
        </w:rPr>
        <w:t xml:space="preserve">, personal counseling, and </w:t>
      </w:r>
      <w:hyperlink r:id="rId23" w:history="1">
        <w:r w:rsidRPr="00283CE9">
          <w:rPr>
            <w:rStyle w:val="Hyperlink"/>
            <w:rFonts w:ascii="Times New Roman" w:hAnsi="Times New Roman"/>
            <w:sz w:val="18"/>
            <w:szCs w:val="18"/>
          </w:rPr>
          <w:t>federally funded programs</w:t>
        </w:r>
      </w:hyperlink>
      <w:r w:rsidRPr="00283CE9">
        <w:rPr>
          <w:rFonts w:ascii="Times New Roman" w:hAnsi="Times New Roman"/>
          <w:sz w:val="18"/>
          <w:szCs w:val="18"/>
        </w:rPr>
        <w:t xml:space="preserve">. For individualized referrals, students may visit the reception desk at University College (Ransom Hall), call the Maverick Resource Hotline at 817-272-6107, send a message to </w:t>
      </w:r>
      <w:hyperlink r:id="rId24" w:history="1">
        <w:r w:rsidRPr="00283CE9">
          <w:rPr>
            <w:rStyle w:val="Hyperlink"/>
            <w:rFonts w:ascii="Times New Roman" w:hAnsi="Times New Roman"/>
            <w:sz w:val="18"/>
            <w:szCs w:val="18"/>
          </w:rPr>
          <w:t>resources@uta.edu</w:t>
        </w:r>
      </w:hyperlink>
      <w:r w:rsidRPr="00283CE9">
        <w:rPr>
          <w:rFonts w:ascii="Times New Roman" w:hAnsi="Times New Roman"/>
          <w:sz w:val="18"/>
          <w:szCs w:val="18"/>
        </w:rPr>
        <w:t xml:space="preserve">, or view the information at </w:t>
      </w:r>
      <w:hyperlink r:id="rId25" w:history="1">
        <w:r w:rsidRPr="00283CE9">
          <w:rPr>
            <w:rStyle w:val="Hyperlink"/>
            <w:rFonts w:ascii="Times New Roman" w:hAnsi="Times New Roman"/>
            <w:sz w:val="18"/>
            <w:szCs w:val="18"/>
          </w:rPr>
          <w:t>http://www.uta.edu/universitycollege/resources/index.php</w:t>
        </w:r>
      </w:hyperlink>
      <w:r w:rsidRPr="00283CE9">
        <w:rPr>
          <w:rFonts w:ascii="Times New Roman" w:hAnsi="Times New Roman"/>
          <w:sz w:val="18"/>
          <w:szCs w:val="18"/>
        </w:rPr>
        <w:t>.</w:t>
      </w:r>
    </w:p>
    <w:p w:rsidR="00283CE9" w:rsidRPr="00283CE9" w:rsidRDefault="00283CE9" w:rsidP="00283CE9">
      <w:pPr>
        <w:rPr>
          <w:rFonts w:ascii="Times New Roman" w:hAnsi="Times New Roman"/>
          <w:bCs/>
          <w:color w:val="0000FF"/>
          <w:sz w:val="18"/>
          <w:szCs w:val="18"/>
        </w:rPr>
      </w:pPr>
    </w:p>
    <w:p w:rsidR="00283CE9" w:rsidRPr="00283CE9" w:rsidRDefault="00283CE9" w:rsidP="00283CE9">
      <w:pPr>
        <w:rPr>
          <w:rFonts w:ascii="Times New Roman" w:hAnsi="Times New Roman"/>
          <w:bCs/>
          <w:color w:val="0000FF"/>
          <w:sz w:val="18"/>
          <w:szCs w:val="18"/>
        </w:rPr>
      </w:pPr>
      <w:r w:rsidRPr="00283CE9">
        <w:rPr>
          <w:rFonts w:ascii="Times New Roman" w:hAnsi="Times New Roman"/>
          <w:b/>
          <w:bCs/>
          <w:color w:val="0000FF"/>
          <w:sz w:val="18"/>
          <w:szCs w:val="18"/>
        </w:rPr>
        <w:t>The IDEAS Center (</w:t>
      </w:r>
      <w:r w:rsidRPr="00283CE9">
        <w:rPr>
          <w:rFonts w:ascii="Times New Roman" w:hAnsi="Times New Roman"/>
          <w:bCs/>
          <w:color w:val="0000FF"/>
          <w:sz w:val="18"/>
          <w:szCs w:val="18"/>
        </w:rPr>
        <w:t>2</w:t>
      </w:r>
      <w:r w:rsidRPr="00283CE9">
        <w:rPr>
          <w:rFonts w:ascii="Times New Roman" w:hAnsi="Times New Roman"/>
          <w:bCs/>
          <w:color w:val="0000FF"/>
          <w:sz w:val="18"/>
          <w:szCs w:val="18"/>
          <w:vertAlign w:val="superscript"/>
        </w:rPr>
        <w:t>nd</w:t>
      </w:r>
      <w:r w:rsidRPr="00283CE9">
        <w:rPr>
          <w:rFonts w:ascii="Times New Roman" w:hAnsi="Times New Roman"/>
          <w:bCs/>
          <w:color w:val="0000FF"/>
          <w:sz w:val="18"/>
          <w:szCs w:val="18"/>
        </w:rPr>
        <w:t xml:space="preserve"> Floor of Central Library) offers </w:t>
      </w:r>
      <w:r w:rsidRPr="00283CE9">
        <w:rPr>
          <w:rFonts w:ascii="Times New Roman" w:hAnsi="Times New Roman"/>
          <w:b/>
          <w:bCs/>
          <w:color w:val="0000FF"/>
          <w:sz w:val="18"/>
          <w:szCs w:val="18"/>
        </w:rPr>
        <w:t>free</w:t>
      </w:r>
      <w:r w:rsidRPr="00283CE9">
        <w:rPr>
          <w:rFonts w:ascii="Times New Roman" w:hAnsi="Times New Roman"/>
          <w:bCs/>
          <w:color w:val="0000FF"/>
          <w:sz w:val="18"/>
          <w:szCs w:val="18"/>
        </w:rPr>
        <w:t xml:space="preserve"> tutoring to all students with a focus on transfer students, sophomores, veterans and others undergoing a transition to UT Arlington. To schedule an appointment with a peer tutor or mentor email </w:t>
      </w:r>
      <w:hyperlink r:id="rId26" w:history="1">
        <w:r w:rsidRPr="00283CE9">
          <w:rPr>
            <w:rStyle w:val="Hyperlink"/>
            <w:rFonts w:ascii="Times New Roman" w:hAnsi="Times New Roman"/>
            <w:bCs/>
            <w:sz w:val="18"/>
            <w:szCs w:val="18"/>
          </w:rPr>
          <w:t>IDEAS@uta.edu</w:t>
        </w:r>
      </w:hyperlink>
      <w:r w:rsidRPr="00283CE9">
        <w:rPr>
          <w:rFonts w:ascii="Times New Roman" w:hAnsi="Times New Roman"/>
          <w:bCs/>
          <w:color w:val="0000FF"/>
          <w:sz w:val="18"/>
          <w:szCs w:val="18"/>
        </w:rPr>
        <w:t xml:space="preserve"> or call (817) 272-6593.</w:t>
      </w:r>
    </w:p>
    <w:p w:rsidR="00283CE9" w:rsidRPr="002F28A4" w:rsidRDefault="00283CE9" w:rsidP="00AC1052">
      <w:pPr>
        <w:rPr>
          <w:rFonts w:ascii="Times New Roman" w:hAnsi="Times New Roman"/>
          <w:sz w:val="18"/>
          <w:szCs w:val="18"/>
        </w:rPr>
      </w:pPr>
    </w:p>
    <w:p w:rsidR="00AC1052" w:rsidRPr="00AC1052" w:rsidRDefault="00AC1052" w:rsidP="00AC1052">
      <w:pPr>
        <w:pStyle w:val="Normal1"/>
        <w:spacing w:after="120" w:afterAutospacing="0"/>
        <w:rPr>
          <w:sz w:val="18"/>
          <w:szCs w:val="18"/>
        </w:rPr>
      </w:pPr>
      <w:r w:rsidRPr="00AC1052">
        <w:rPr>
          <w:rStyle w:val="normalchar"/>
          <w:b/>
          <w:bCs/>
          <w:sz w:val="18"/>
          <w:szCs w:val="18"/>
        </w:rPr>
        <w:t>Library Home Page </w:t>
      </w:r>
      <w:hyperlink r:id="rId27" w:history="1">
        <w:r w:rsidRPr="00AC1052">
          <w:rPr>
            <w:rStyle w:val="hyperlinkchar"/>
            <w:b/>
            <w:bCs/>
            <w:color w:val="0000FF"/>
            <w:sz w:val="18"/>
            <w:szCs w:val="18"/>
          </w:rPr>
          <w:t>library.uta.edu</w:t>
        </w:r>
      </w:hyperlink>
    </w:p>
    <w:p w:rsidR="00AC1052" w:rsidRPr="00AC1052" w:rsidRDefault="00AC1052" w:rsidP="00AC1052">
      <w:pPr>
        <w:pStyle w:val="Normal1"/>
        <w:spacing w:after="120" w:afterAutospacing="0"/>
        <w:rPr>
          <w:sz w:val="18"/>
          <w:szCs w:val="18"/>
        </w:rPr>
      </w:pPr>
      <w:r w:rsidRPr="00AC1052">
        <w:rPr>
          <w:rStyle w:val="normalchar"/>
          <w:b/>
          <w:bCs/>
          <w:sz w:val="18"/>
          <w:szCs w:val="18"/>
        </w:rPr>
        <w:t>Resources for Students</w:t>
      </w:r>
    </w:p>
    <w:p w:rsidR="00AC1052" w:rsidRPr="00AC1052" w:rsidRDefault="00AC1052" w:rsidP="00AC1052">
      <w:pPr>
        <w:pStyle w:val="Normal1"/>
        <w:spacing w:after="120" w:afterAutospacing="0"/>
        <w:rPr>
          <w:sz w:val="18"/>
          <w:szCs w:val="18"/>
        </w:rPr>
      </w:pPr>
      <w:r w:rsidRPr="00AC1052">
        <w:rPr>
          <w:rStyle w:val="normalchar"/>
          <w:b/>
          <w:bCs/>
          <w:sz w:val="18"/>
          <w:szCs w:val="18"/>
        </w:rPr>
        <w:t>Academic Help</w:t>
      </w:r>
    </w:p>
    <w:p w:rsidR="00AC1052" w:rsidRPr="00AC1052" w:rsidRDefault="00AC1052" w:rsidP="00AC1052">
      <w:pPr>
        <w:pStyle w:val="Normal1"/>
        <w:spacing w:after="120" w:afterAutospacing="0"/>
        <w:rPr>
          <w:sz w:val="18"/>
          <w:szCs w:val="18"/>
        </w:rPr>
      </w:pPr>
      <w:r w:rsidRPr="00AC1052">
        <w:rPr>
          <w:rStyle w:val="normalchar"/>
          <w:sz w:val="18"/>
          <w:szCs w:val="18"/>
        </w:rPr>
        <w:t>Academic Plaza Consultation Services </w:t>
      </w:r>
      <w:hyperlink r:id="rId28" w:history="1">
        <w:r w:rsidRPr="00AC1052">
          <w:rPr>
            <w:rStyle w:val="hyperlinkchar"/>
            <w:color w:val="0000FF"/>
            <w:sz w:val="18"/>
            <w:szCs w:val="18"/>
          </w:rPr>
          <w:t>library.uta.edu/academic-plaza</w:t>
        </w:r>
      </w:hyperlink>
    </w:p>
    <w:p w:rsidR="00AC1052" w:rsidRPr="00AC1052" w:rsidRDefault="00AC1052" w:rsidP="00AC1052">
      <w:pPr>
        <w:pStyle w:val="Normal1"/>
        <w:spacing w:after="120" w:afterAutospacing="0"/>
        <w:rPr>
          <w:sz w:val="18"/>
          <w:szCs w:val="18"/>
        </w:rPr>
      </w:pPr>
      <w:r w:rsidRPr="00AC1052">
        <w:rPr>
          <w:rStyle w:val="normalchar"/>
          <w:sz w:val="18"/>
          <w:szCs w:val="18"/>
        </w:rPr>
        <w:t>Ask Us </w:t>
      </w:r>
      <w:hyperlink r:id="rId29" w:history="1">
        <w:r w:rsidRPr="00AC1052">
          <w:rPr>
            <w:rStyle w:val="hyperlinkchar"/>
            <w:color w:val="0000FF"/>
            <w:sz w:val="18"/>
            <w:szCs w:val="18"/>
          </w:rPr>
          <w:t>ask.uta.edu/</w:t>
        </w:r>
      </w:hyperlink>
    </w:p>
    <w:p w:rsidR="00AC1052" w:rsidRPr="00AC1052" w:rsidRDefault="00AC1052" w:rsidP="00AC1052">
      <w:pPr>
        <w:pStyle w:val="Normal1"/>
        <w:spacing w:after="120" w:afterAutospacing="0"/>
        <w:rPr>
          <w:sz w:val="18"/>
          <w:szCs w:val="18"/>
        </w:rPr>
      </w:pPr>
      <w:r w:rsidRPr="00AC1052">
        <w:rPr>
          <w:rStyle w:val="normalchar"/>
          <w:sz w:val="18"/>
          <w:szCs w:val="18"/>
        </w:rPr>
        <w:t>Library Tutorials </w:t>
      </w:r>
      <w:hyperlink r:id="rId30" w:history="1">
        <w:r w:rsidRPr="00AC1052">
          <w:rPr>
            <w:rStyle w:val="hyperlinkchar"/>
            <w:color w:val="0000FF"/>
            <w:sz w:val="18"/>
            <w:szCs w:val="18"/>
          </w:rPr>
          <w:t>library.uta.edu/how-to</w:t>
        </w:r>
      </w:hyperlink>
    </w:p>
    <w:p w:rsidR="00AC1052" w:rsidRPr="00AC1052" w:rsidRDefault="00AC1052" w:rsidP="00AC1052">
      <w:pPr>
        <w:pStyle w:val="Normal1"/>
        <w:spacing w:after="120" w:afterAutospacing="0"/>
        <w:rPr>
          <w:sz w:val="18"/>
          <w:szCs w:val="18"/>
        </w:rPr>
      </w:pPr>
      <w:r w:rsidRPr="00AC1052">
        <w:rPr>
          <w:rStyle w:val="normalchar"/>
          <w:sz w:val="18"/>
          <w:szCs w:val="18"/>
        </w:rPr>
        <w:t>Subject and Course Research Guides </w:t>
      </w:r>
      <w:hyperlink r:id="rId31" w:history="1">
        <w:r w:rsidRPr="00AC1052">
          <w:rPr>
            <w:rStyle w:val="hyperlinkchar"/>
            <w:color w:val="0000FF"/>
            <w:sz w:val="18"/>
            <w:szCs w:val="18"/>
            <w:u w:val="single"/>
          </w:rPr>
          <w:t>libguides.uta.edu</w:t>
        </w:r>
      </w:hyperlink>
    </w:p>
    <w:p w:rsidR="00AC1052" w:rsidRPr="00AC1052" w:rsidRDefault="00AC1052" w:rsidP="00AC1052">
      <w:pPr>
        <w:pStyle w:val="Normal1"/>
        <w:spacing w:after="120" w:afterAutospacing="0"/>
        <w:rPr>
          <w:sz w:val="18"/>
          <w:szCs w:val="18"/>
        </w:rPr>
      </w:pPr>
      <w:r w:rsidRPr="00AC1052">
        <w:rPr>
          <w:rStyle w:val="normalchar"/>
          <w:sz w:val="18"/>
          <w:szCs w:val="18"/>
        </w:rPr>
        <w:t>Subject Librarians </w:t>
      </w:r>
      <w:hyperlink r:id="rId32" w:history="1">
        <w:r w:rsidRPr="00AC1052">
          <w:rPr>
            <w:rStyle w:val="hyperlinkchar"/>
            <w:color w:val="0000FF"/>
            <w:sz w:val="18"/>
            <w:szCs w:val="18"/>
          </w:rPr>
          <w:t>library.uta.edu/subject-librarians</w:t>
        </w:r>
      </w:hyperlink>
    </w:p>
    <w:p w:rsidR="00AC1052" w:rsidRPr="00AC1052" w:rsidRDefault="00AC1052" w:rsidP="00AC1052">
      <w:pPr>
        <w:pStyle w:val="Normal1"/>
        <w:spacing w:after="120" w:afterAutospacing="0"/>
        <w:rPr>
          <w:sz w:val="18"/>
          <w:szCs w:val="18"/>
        </w:rPr>
      </w:pPr>
      <w:r w:rsidRPr="00AC1052">
        <w:rPr>
          <w:rStyle w:val="normalchar"/>
          <w:b/>
          <w:bCs/>
          <w:sz w:val="18"/>
          <w:szCs w:val="18"/>
        </w:rPr>
        <w:t>Resources</w:t>
      </w:r>
    </w:p>
    <w:p w:rsidR="00AC1052" w:rsidRPr="00AC1052" w:rsidRDefault="00AC1052" w:rsidP="00AC1052">
      <w:pPr>
        <w:pStyle w:val="Normal1"/>
        <w:spacing w:after="120" w:afterAutospacing="0"/>
        <w:rPr>
          <w:sz w:val="18"/>
          <w:szCs w:val="18"/>
        </w:rPr>
      </w:pPr>
      <w:r w:rsidRPr="00AC1052">
        <w:rPr>
          <w:rStyle w:val="normalchar"/>
          <w:sz w:val="18"/>
          <w:szCs w:val="18"/>
        </w:rPr>
        <w:t>A to Z List of Library Databases </w:t>
      </w:r>
      <w:hyperlink r:id="rId33" w:history="1">
        <w:r w:rsidRPr="00AC1052">
          <w:rPr>
            <w:rStyle w:val="hyperlinkchar"/>
            <w:color w:val="0000FF"/>
            <w:sz w:val="18"/>
            <w:szCs w:val="18"/>
          </w:rPr>
          <w:t>libguides.uta.edu/az.php</w:t>
        </w:r>
      </w:hyperlink>
      <w:r>
        <w:rPr>
          <w:rStyle w:val="hyperlinkchar"/>
          <w:color w:val="0000FF"/>
          <w:sz w:val="18"/>
          <w:szCs w:val="18"/>
        </w:rPr>
        <w:t xml:space="preserve">   Search: Engineering Village</w:t>
      </w:r>
    </w:p>
    <w:p w:rsidR="00AC1052" w:rsidRPr="00AC1052" w:rsidRDefault="00AC1052" w:rsidP="00AC1052">
      <w:pPr>
        <w:pStyle w:val="Normal1"/>
        <w:spacing w:after="120" w:afterAutospacing="0"/>
        <w:rPr>
          <w:sz w:val="18"/>
          <w:szCs w:val="18"/>
        </w:rPr>
      </w:pPr>
      <w:r w:rsidRPr="00AC1052">
        <w:rPr>
          <w:rStyle w:val="normalchar"/>
          <w:sz w:val="18"/>
          <w:szCs w:val="18"/>
        </w:rPr>
        <w:t>Course Reserves </w:t>
      </w:r>
      <w:hyperlink r:id="rId34" w:history="1">
        <w:r w:rsidRPr="00AC1052">
          <w:rPr>
            <w:rStyle w:val="hyperlinkchar"/>
            <w:color w:val="0000FF"/>
            <w:sz w:val="18"/>
            <w:szCs w:val="18"/>
          </w:rPr>
          <w:t>pulse.uta.edu/vwebv/enterCourseReserve.do</w:t>
        </w:r>
      </w:hyperlink>
    </w:p>
    <w:p w:rsidR="00AC1052" w:rsidRDefault="00AC1052" w:rsidP="00AC1052">
      <w:pPr>
        <w:pStyle w:val="Normal1"/>
        <w:spacing w:after="120" w:afterAutospacing="0"/>
        <w:rPr>
          <w:rStyle w:val="hyperlinkchar"/>
          <w:color w:val="0000FF"/>
          <w:sz w:val="18"/>
          <w:szCs w:val="18"/>
        </w:rPr>
      </w:pPr>
      <w:r w:rsidRPr="00AC1052">
        <w:rPr>
          <w:rStyle w:val="normalchar"/>
          <w:sz w:val="18"/>
          <w:szCs w:val="18"/>
        </w:rPr>
        <w:t>Study Room Reservations </w:t>
      </w:r>
      <w:hyperlink r:id="rId35" w:history="1">
        <w:r w:rsidRPr="00AC1052">
          <w:rPr>
            <w:rStyle w:val="hyperlinkchar"/>
            <w:color w:val="0000FF"/>
            <w:sz w:val="18"/>
            <w:szCs w:val="18"/>
          </w:rPr>
          <w:t>openroom.uta.edu/</w:t>
        </w:r>
      </w:hyperlink>
    </w:p>
    <w:p w:rsidR="005A4A81" w:rsidRDefault="005A4A81" w:rsidP="00AC1052">
      <w:pPr>
        <w:pStyle w:val="Normal1"/>
        <w:spacing w:after="120" w:afterAutospacing="0"/>
        <w:rPr>
          <w:rStyle w:val="hyperlinkchar"/>
          <w:color w:val="0000FF"/>
          <w:sz w:val="18"/>
          <w:szCs w:val="18"/>
        </w:rPr>
      </w:pPr>
    </w:p>
    <w:p w:rsidR="004D59D1" w:rsidRPr="004D59D1" w:rsidRDefault="004D59D1" w:rsidP="004D59D1">
      <w:pPr>
        <w:jc w:val="center"/>
        <w:rPr>
          <w:rFonts w:ascii="Times New Roman" w:eastAsia="Times New Roman" w:hAnsi="Times New Roman"/>
          <w:b/>
          <w:bCs/>
          <w:sz w:val="28"/>
          <w:szCs w:val="20"/>
          <w:lang w:eastAsia="en-US"/>
        </w:rPr>
      </w:pPr>
      <w:r w:rsidRPr="004D59D1">
        <w:rPr>
          <w:rFonts w:ascii="Times New Roman" w:eastAsia="Times New Roman" w:hAnsi="Times New Roman"/>
          <w:b/>
          <w:bCs/>
          <w:sz w:val="28"/>
          <w:szCs w:val="20"/>
          <w:lang w:eastAsia="en-US"/>
        </w:rPr>
        <w:lastRenderedPageBreak/>
        <w:t xml:space="preserve">Tentative Lecture </w:t>
      </w:r>
      <w:r>
        <w:rPr>
          <w:rFonts w:ascii="Times New Roman" w:eastAsia="Times New Roman" w:hAnsi="Times New Roman"/>
          <w:b/>
          <w:bCs/>
          <w:sz w:val="28"/>
          <w:szCs w:val="20"/>
          <w:lang w:eastAsia="en-US"/>
        </w:rPr>
        <w:t xml:space="preserve">and Exam </w:t>
      </w:r>
      <w:r w:rsidRPr="004D59D1">
        <w:rPr>
          <w:rFonts w:ascii="Times New Roman" w:eastAsia="Times New Roman" w:hAnsi="Times New Roman"/>
          <w:b/>
          <w:bCs/>
          <w:sz w:val="28"/>
          <w:szCs w:val="20"/>
          <w:lang w:eastAsia="en-US"/>
        </w:rPr>
        <w:t>Schedule</w:t>
      </w:r>
    </w:p>
    <w:p w:rsidR="00283CE9" w:rsidRDefault="00283CE9" w:rsidP="004D59D1">
      <w:pPr>
        <w:rPr>
          <w:rFonts w:ascii="Times New Roman" w:hAnsi="Times New Roman"/>
          <w:sz w:val="18"/>
          <w:szCs w:val="18"/>
        </w:rPr>
      </w:pPr>
    </w:p>
    <w:p w:rsidR="004D59D1" w:rsidRDefault="00283CE9" w:rsidP="004D59D1">
      <w:pPr>
        <w:rPr>
          <w:rFonts w:ascii="Times New Roman" w:hAnsi="Times New Roman"/>
          <w:i/>
          <w:sz w:val="18"/>
          <w:szCs w:val="18"/>
        </w:rPr>
      </w:pPr>
      <w:r w:rsidRPr="00283CE9">
        <w:rPr>
          <w:rFonts w:ascii="Times New Roman" w:hAnsi="Times New Roman"/>
          <w:sz w:val="18"/>
          <w:szCs w:val="18"/>
        </w:rPr>
        <w:t>“</w:t>
      </w:r>
      <w:r w:rsidRPr="00283CE9">
        <w:rPr>
          <w:rFonts w:ascii="Times New Roman" w:hAnsi="Times New Roman"/>
          <w:i/>
          <w:sz w:val="18"/>
          <w:szCs w:val="18"/>
        </w:rPr>
        <w:t>As the instructor for this course, I reserve the right to adjust this schedule in any way that serves the educational needs of the students enrolle</w:t>
      </w:r>
      <w:r>
        <w:rPr>
          <w:rFonts w:ascii="Times New Roman" w:hAnsi="Times New Roman"/>
          <w:i/>
          <w:sz w:val="18"/>
          <w:szCs w:val="18"/>
        </w:rPr>
        <w:t>d in this course. –David A. Hullender</w:t>
      </w:r>
      <w:r w:rsidRPr="00283CE9">
        <w:rPr>
          <w:rFonts w:ascii="Times New Roman" w:hAnsi="Times New Roman"/>
          <w:i/>
          <w:sz w:val="18"/>
          <w:szCs w:val="18"/>
        </w:rPr>
        <w:t>.”</w:t>
      </w:r>
    </w:p>
    <w:p w:rsidR="00283CE9" w:rsidRPr="00283CE9" w:rsidRDefault="00283CE9" w:rsidP="004D59D1">
      <w:pPr>
        <w:rPr>
          <w:rFonts w:ascii="Times New Roman" w:eastAsia="Times New Roman" w:hAnsi="Times New Roman"/>
          <w:sz w:val="18"/>
          <w:szCs w:val="18"/>
          <w:lang w:eastAsia="en-US"/>
        </w:rPr>
      </w:pPr>
    </w:p>
    <w:p w:rsidR="00953E9D"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Pr="006F2099"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Aug. </w:t>
      </w:r>
      <w:r>
        <w:rPr>
          <w:rFonts w:ascii="Times New Roman" w:eastAsia="Times New Roman" w:hAnsi="Times New Roman"/>
          <w:sz w:val="24"/>
          <w:szCs w:val="24"/>
          <w:lang w:eastAsia="en-US"/>
        </w:rPr>
        <w:tab/>
        <w:t>25</w:t>
      </w:r>
      <w:r w:rsidRPr="006F2099">
        <w:rPr>
          <w:rFonts w:ascii="Times New Roman" w:eastAsia="Times New Roman" w:hAnsi="Times New Roman"/>
          <w:sz w:val="24"/>
          <w:szCs w:val="24"/>
          <w:lang w:eastAsia="en-US"/>
        </w:rPr>
        <w:tab/>
        <w:t xml:space="preserve">Overview and objectives of class  </w:t>
      </w:r>
    </w:p>
    <w:p w:rsidR="00953E9D" w:rsidRPr="006F2099"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30</w:t>
      </w:r>
      <w:r w:rsidRPr="006F2099">
        <w:rPr>
          <w:rFonts w:ascii="Times New Roman" w:eastAsia="Times New Roman" w:hAnsi="Times New Roman"/>
          <w:sz w:val="24"/>
          <w:szCs w:val="24"/>
          <w:lang w:eastAsia="en-US"/>
        </w:rPr>
        <w:tab/>
        <w:t xml:space="preserve">Basic math concepts </w:t>
      </w:r>
      <w:r>
        <w:rPr>
          <w:rFonts w:ascii="Times New Roman" w:eastAsia="Times New Roman" w:hAnsi="Times New Roman"/>
          <w:sz w:val="24"/>
          <w:szCs w:val="24"/>
          <w:lang w:eastAsia="en-US"/>
        </w:rPr>
        <w:t xml:space="preserve">including linearization,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Sept.</w:t>
      </w:r>
      <w:r>
        <w:rPr>
          <w:rFonts w:ascii="Times New Roman" w:eastAsia="Times New Roman" w:hAnsi="Times New Roman"/>
          <w:sz w:val="24"/>
          <w:szCs w:val="24"/>
          <w:lang w:eastAsia="en-US"/>
        </w:rPr>
        <w:tab/>
        <w:t>1</w:t>
      </w:r>
      <w:r w:rsidRPr="006F2099">
        <w:rPr>
          <w:rFonts w:ascii="Times New Roman" w:eastAsia="Times New Roman" w:hAnsi="Times New Roman"/>
          <w:sz w:val="24"/>
          <w:szCs w:val="24"/>
          <w:lang w:eastAsia="en-US"/>
        </w:rPr>
        <w:tab/>
        <w:t>Laplace transform properties, differential equations, &amp; inputs</w:t>
      </w:r>
    </w:p>
    <w:p w:rsidR="00953E9D" w:rsidRPr="006F2099" w:rsidRDefault="00953E9D" w:rsidP="00953E9D">
      <w:pPr>
        <w:ind w:left="720" w:firstLine="720"/>
        <w:rPr>
          <w:rFonts w:ascii="Times New Roman" w:eastAsia="Times New Roman" w:hAnsi="Times New Roman"/>
          <w:b/>
          <w:sz w:val="24"/>
          <w:szCs w:val="24"/>
          <w:lang w:eastAsia="en-US"/>
        </w:rPr>
      </w:pPr>
      <w:r w:rsidRPr="006F2099">
        <w:rPr>
          <w:rFonts w:ascii="Times New Roman" w:eastAsia="Times New Roman" w:hAnsi="Times New Roman"/>
          <w:sz w:val="24"/>
          <w:szCs w:val="24"/>
          <w:lang w:eastAsia="en-US"/>
        </w:rPr>
        <w:t>Transfer functions, eigenva</w:t>
      </w:r>
      <w:r>
        <w:rPr>
          <w:rFonts w:ascii="Times New Roman" w:eastAsia="Times New Roman" w:hAnsi="Times New Roman"/>
          <w:sz w:val="24"/>
          <w:szCs w:val="24"/>
          <w:lang w:eastAsia="en-US"/>
        </w:rPr>
        <w:t xml:space="preserve">lues, and time constants, </w:t>
      </w:r>
      <w:r>
        <w:rPr>
          <w:rFonts w:ascii="Times New Roman" w:eastAsia="Times New Roman" w:hAnsi="Times New Roman"/>
          <w:sz w:val="24"/>
          <w:szCs w:val="24"/>
          <w:lang w:eastAsia="en-US"/>
        </w:rPr>
        <w:tab/>
      </w:r>
      <w:r w:rsidRPr="006F2099">
        <w:rPr>
          <w:rFonts w:ascii="Times New Roman" w:eastAsia="Times New Roman" w:hAnsi="Times New Roman"/>
          <w:sz w:val="24"/>
          <w:szCs w:val="24"/>
          <w:lang w:eastAsia="en-US"/>
        </w:rPr>
        <w:tab/>
      </w:r>
      <w:r w:rsidRPr="006F2099">
        <w:rPr>
          <w:rFonts w:ascii="Times New Roman" w:eastAsia="Times New Roman" w:hAnsi="Times New Roman"/>
          <w:sz w:val="24"/>
          <w:szCs w:val="24"/>
          <w:lang w:eastAsia="en-US"/>
        </w:rPr>
        <w:tab/>
      </w:r>
      <w:r w:rsidRPr="006F2099">
        <w:rPr>
          <w:rFonts w:ascii="Times New Roman" w:eastAsia="Times New Roman" w:hAnsi="Times New Roman"/>
          <w:b/>
          <w:sz w:val="24"/>
          <w:szCs w:val="24"/>
          <w:lang w:eastAsia="en-US"/>
        </w:rPr>
        <w:tab/>
      </w:r>
    </w:p>
    <w:p w:rsidR="00953E9D" w:rsidRPr="006F2099"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008E0EDE">
        <w:rPr>
          <w:rFonts w:ascii="Times New Roman" w:eastAsia="Times New Roman" w:hAnsi="Times New Roman"/>
          <w:sz w:val="24"/>
          <w:szCs w:val="24"/>
          <w:lang w:eastAsia="en-US"/>
        </w:rPr>
        <w:t>6</w:t>
      </w:r>
      <w:r w:rsidRPr="006F2099">
        <w:rPr>
          <w:rFonts w:ascii="Times New Roman" w:eastAsia="Times New Roman" w:hAnsi="Times New Roman"/>
          <w:sz w:val="24"/>
          <w:szCs w:val="24"/>
          <w:lang w:eastAsia="en-US"/>
        </w:rPr>
        <w:tab/>
        <w:t>Inverse Laplace Transforms (</w:t>
      </w:r>
      <w:r>
        <w:rPr>
          <w:rFonts w:ascii="Times New Roman" w:eastAsia="Times New Roman" w:hAnsi="Times New Roman"/>
          <w:sz w:val="24"/>
          <w:szCs w:val="24"/>
          <w:lang w:eastAsia="en-US"/>
        </w:rPr>
        <w:t>residue theorem and MATLAB)</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Pr="006F2099"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r w:rsidR="00953E9D" w:rsidRPr="006F2099">
        <w:rPr>
          <w:rFonts w:ascii="Times New Roman" w:eastAsia="Times New Roman" w:hAnsi="Times New Roman"/>
          <w:sz w:val="24"/>
          <w:szCs w:val="24"/>
          <w:lang w:eastAsia="en-US"/>
        </w:rPr>
        <w:tab/>
        <w:t>Lumped parameter m</w:t>
      </w:r>
      <w:r w:rsidR="00953E9D">
        <w:rPr>
          <w:rFonts w:ascii="Times New Roman" w:eastAsia="Times New Roman" w:hAnsi="Times New Roman"/>
          <w:sz w:val="24"/>
          <w:szCs w:val="24"/>
          <w:lang w:eastAsia="en-US"/>
        </w:rPr>
        <w:t>odels for mechanical systems</w:t>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p>
    <w:p w:rsidR="00953E9D"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13</w:t>
      </w:r>
      <w:r w:rsidR="00953E9D" w:rsidRPr="006F2099">
        <w:rPr>
          <w:rFonts w:ascii="Times New Roman" w:eastAsia="Times New Roman" w:hAnsi="Times New Roman"/>
          <w:sz w:val="24"/>
          <w:szCs w:val="24"/>
          <w:lang w:eastAsia="en-US"/>
        </w:rPr>
        <w:tab/>
        <w:t>State variable represen</w:t>
      </w:r>
      <w:r w:rsidR="00953E9D">
        <w:rPr>
          <w:rFonts w:ascii="Times New Roman" w:eastAsia="Times New Roman" w:hAnsi="Times New Roman"/>
          <w:sz w:val="24"/>
          <w:szCs w:val="24"/>
          <w:lang w:eastAsia="en-US"/>
        </w:rPr>
        <w:t>tation of dynamic systems</w:t>
      </w:r>
    </w:p>
    <w:p w:rsidR="00953E9D"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15</w:t>
      </w:r>
      <w:r w:rsidR="00953E9D" w:rsidRPr="006F2099">
        <w:rPr>
          <w:rFonts w:ascii="Times New Roman" w:eastAsia="Times New Roman" w:hAnsi="Times New Roman"/>
          <w:sz w:val="24"/>
          <w:szCs w:val="24"/>
          <w:lang w:eastAsia="en-US"/>
        </w:rPr>
        <w:tab/>
        <w:t>Frequency response an</w:t>
      </w:r>
      <w:r w:rsidR="00953E9D">
        <w:rPr>
          <w:rFonts w:ascii="Times New Roman" w:eastAsia="Times New Roman" w:hAnsi="Times New Roman"/>
          <w:sz w:val="24"/>
          <w:szCs w:val="24"/>
          <w:lang w:eastAsia="en-US"/>
        </w:rPr>
        <w:t>alysis of dynamic systems</w:t>
      </w:r>
      <w:r w:rsidR="00953E9D">
        <w:rPr>
          <w:rFonts w:ascii="Times New Roman" w:eastAsia="Times New Roman" w:hAnsi="Times New Roman"/>
          <w:sz w:val="24"/>
          <w:szCs w:val="24"/>
          <w:lang w:eastAsia="en-US"/>
        </w:rPr>
        <w:tab/>
      </w:r>
    </w:p>
    <w:p w:rsidR="00953E9D" w:rsidRPr="006F2099"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20</w:t>
      </w:r>
      <w:r w:rsidR="00953E9D">
        <w:rPr>
          <w:rFonts w:ascii="Times New Roman" w:eastAsia="Times New Roman" w:hAnsi="Times New Roman"/>
          <w:sz w:val="24"/>
          <w:szCs w:val="24"/>
          <w:lang w:eastAsia="en-US"/>
        </w:rPr>
        <w:tab/>
      </w:r>
      <w:r w:rsidR="00953E9D" w:rsidRPr="006F2099">
        <w:rPr>
          <w:rFonts w:ascii="Times New Roman" w:eastAsia="Times New Roman" w:hAnsi="Times New Roman"/>
          <w:color w:val="000000"/>
          <w:sz w:val="24"/>
          <w:szCs w:val="24"/>
          <w:lang w:eastAsia="en-US"/>
        </w:rPr>
        <w:t>Modes of a system and transfer function approximations</w:t>
      </w:r>
      <w:r w:rsidR="00953E9D" w:rsidRPr="006F2099">
        <w:rPr>
          <w:rFonts w:ascii="Times New Roman" w:eastAsia="Times New Roman" w:hAnsi="Times New Roman"/>
          <w:color w:val="000000"/>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p>
    <w:p w:rsidR="00953E9D" w:rsidRPr="006F2099" w:rsidRDefault="008E0EDE" w:rsidP="00953E9D">
      <w:pPr>
        <w:ind w:firstLine="720"/>
        <w:rPr>
          <w:rFonts w:ascii="Times New Roman" w:eastAsia="Times New Roman" w:hAnsi="Times New Roman"/>
          <w:color w:val="000000"/>
          <w:sz w:val="24"/>
          <w:szCs w:val="24"/>
          <w:lang w:eastAsia="en-US"/>
        </w:rPr>
      </w:pPr>
      <w:r w:rsidRPr="008E0EDE">
        <w:rPr>
          <w:rFonts w:ascii="Times New Roman" w:eastAsia="Times New Roman" w:hAnsi="Times New Roman"/>
          <w:b/>
          <w:sz w:val="24"/>
          <w:szCs w:val="24"/>
          <w:lang w:eastAsia="en-US"/>
        </w:rPr>
        <w:t>22</w:t>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b/>
          <w:sz w:val="24"/>
          <w:szCs w:val="24"/>
          <w:lang w:eastAsia="en-US"/>
        </w:rPr>
        <w:t>Exam #1, closed book, comprehensive, and no personal calculator</w:t>
      </w:r>
      <w:r w:rsidR="00953E9D" w:rsidRPr="006F2099">
        <w:rPr>
          <w:rFonts w:ascii="Times New Roman" w:eastAsia="Times New Roman" w:hAnsi="Times New Roman"/>
          <w:color w:val="000000"/>
          <w:sz w:val="24"/>
          <w:szCs w:val="24"/>
          <w:lang w:eastAsia="en-US"/>
        </w:rPr>
        <w:tab/>
      </w:r>
    </w:p>
    <w:p w:rsidR="00953E9D" w:rsidRPr="006F2099" w:rsidRDefault="008E0EDE" w:rsidP="00953E9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ab/>
        <w:t>27</w:t>
      </w:r>
      <w:r w:rsidR="00953E9D" w:rsidRPr="006F2099">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MATLAB</w:t>
      </w:r>
      <w:r w:rsidR="00953E9D" w:rsidRPr="006F2099">
        <w:rPr>
          <w:rFonts w:ascii="Times New Roman" w:eastAsia="Times New Roman" w:hAnsi="Times New Roman"/>
          <w:color w:val="000000"/>
          <w:sz w:val="24"/>
          <w:szCs w:val="24"/>
          <w:lang w:eastAsia="en-US"/>
        </w:rPr>
        <w:t xml:space="preserve"> simulation methods: ‘lsi</w:t>
      </w:r>
      <w:r w:rsidR="00953E9D">
        <w:rPr>
          <w:rFonts w:ascii="Times New Roman" w:eastAsia="Times New Roman" w:hAnsi="Times New Roman"/>
          <w:color w:val="000000"/>
          <w:sz w:val="24"/>
          <w:szCs w:val="24"/>
          <w:lang w:eastAsia="en-US"/>
        </w:rPr>
        <w:t>m’, ‘initial’, and ‘ode45’</w:t>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p>
    <w:p w:rsidR="00953E9D" w:rsidRPr="006F2099" w:rsidRDefault="00953E9D" w:rsidP="00953E9D">
      <w:pPr>
        <w:rPr>
          <w:rFonts w:ascii="Times New Roman" w:eastAsia="Times New Roman" w:hAnsi="Times New Roman"/>
          <w:color w:val="000000"/>
          <w:sz w:val="24"/>
          <w:szCs w:val="24"/>
          <w:lang w:eastAsia="en-US"/>
        </w:rPr>
      </w:pPr>
      <w:r w:rsidRPr="006F2099">
        <w:rPr>
          <w:rFonts w:ascii="Times New Roman" w:eastAsia="Times New Roman" w:hAnsi="Times New Roman"/>
          <w:color w:val="000000"/>
          <w:sz w:val="24"/>
          <w:szCs w:val="24"/>
          <w:lang w:eastAsia="en-US"/>
        </w:rPr>
        <w:t xml:space="preserve"> </w:t>
      </w:r>
      <w:r w:rsidR="008E0EDE">
        <w:rPr>
          <w:rFonts w:ascii="Times New Roman" w:eastAsia="Times New Roman" w:hAnsi="Times New Roman"/>
          <w:color w:val="000000"/>
          <w:sz w:val="24"/>
          <w:szCs w:val="24"/>
          <w:lang w:eastAsia="en-US"/>
        </w:rPr>
        <w:tab/>
        <w:t>29</w:t>
      </w:r>
      <w:r w:rsidRPr="006F2099">
        <w:rPr>
          <w:rFonts w:ascii="Times New Roman" w:eastAsia="Times New Roman" w:hAnsi="Times New Roman"/>
          <w:color w:val="000000"/>
          <w:sz w:val="24"/>
          <w:szCs w:val="24"/>
          <w:lang w:eastAsia="en-US"/>
        </w:rPr>
        <w:tab/>
        <w:t>Review of basic statistics principle</w:t>
      </w:r>
      <w:r>
        <w:rPr>
          <w:rFonts w:ascii="Times New Roman" w:eastAsia="Times New Roman" w:hAnsi="Times New Roman"/>
          <w:color w:val="000000"/>
          <w:sz w:val="24"/>
          <w:szCs w:val="24"/>
          <w:lang w:eastAsia="en-US"/>
        </w:rPr>
        <w:t>s and stochastic processes</w:t>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p>
    <w:p w:rsidR="00953E9D" w:rsidRPr="006F2099" w:rsidRDefault="008E0EDE" w:rsidP="00953E9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Oct.</w:t>
      </w:r>
      <w:r>
        <w:rPr>
          <w:rFonts w:ascii="Times New Roman" w:eastAsia="Times New Roman" w:hAnsi="Times New Roman"/>
          <w:color w:val="000000"/>
          <w:sz w:val="24"/>
          <w:szCs w:val="24"/>
          <w:lang w:eastAsia="en-US"/>
        </w:rPr>
        <w:tab/>
        <w:t>4</w:t>
      </w:r>
      <w:r w:rsidR="00953E9D" w:rsidRPr="006F2099">
        <w:rPr>
          <w:rFonts w:ascii="Times New Roman" w:eastAsia="Times New Roman" w:hAnsi="Times New Roman"/>
          <w:color w:val="000000"/>
          <w:sz w:val="24"/>
          <w:szCs w:val="24"/>
          <w:lang w:eastAsia="en-US"/>
        </w:rPr>
        <w:tab/>
        <w:t xml:space="preserve">Stationary </w:t>
      </w:r>
      <w:r w:rsidR="00953E9D">
        <w:rPr>
          <w:rFonts w:ascii="Times New Roman" w:eastAsia="Times New Roman" w:hAnsi="Times New Roman"/>
          <w:color w:val="000000"/>
          <w:sz w:val="24"/>
          <w:szCs w:val="24"/>
          <w:lang w:eastAsia="en-US"/>
        </w:rPr>
        <w:t xml:space="preserve">stochastic processes </w:t>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p>
    <w:p w:rsidR="00953E9D" w:rsidRPr="006F2099" w:rsidRDefault="008E0EDE" w:rsidP="00953E9D">
      <w:pPr>
        <w:ind w:firstLine="720"/>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w:t>
      </w:r>
      <w:r w:rsidR="00953E9D" w:rsidRPr="006F2099">
        <w:rPr>
          <w:rFonts w:ascii="Times New Roman" w:eastAsia="Times New Roman" w:hAnsi="Times New Roman"/>
          <w:color w:val="000000"/>
          <w:sz w:val="24"/>
          <w:szCs w:val="24"/>
          <w:lang w:eastAsia="en-US"/>
        </w:rPr>
        <w:t xml:space="preserve">        </w:t>
      </w:r>
      <w:r w:rsidR="00953E9D">
        <w:rPr>
          <w:rFonts w:ascii="Times New Roman" w:eastAsia="Times New Roman" w:hAnsi="Times New Roman"/>
          <w:color w:val="000000"/>
          <w:sz w:val="24"/>
          <w:szCs w:val="24"/>
          <w:lang w:eastAsia="en-US"/>
        </w:rPr>
        <w:t xml:space="preserve">  </w:t>
      </w:r>
      <w:r w:rsidR="00953E9D" w:rsidRPr="006F2099">
        <w:rPr>
          <w:rFonts w:ascii="Times New Roman" w:eastAsia="Times New Roman" w:hAnsi="Times New Roman"/>
          <w:color w:val="000000"/>
          <w:sz w:val="24"/>
          <w:szCs w:val="24"/>
          <w:lang w:eastAsia="en-US"/>
        </w:rPr>
        <w:t>Power spectral densities and incl</w:t>
      </w:r>
      <w:r w:rsidR="00953E9D">
        <w:rPr>
          <w:rFonts w:ascii="Times New Roman" w:eastAsia="Times New Roman" w:hAnsi="Times New Roman"/>
          <w:color w:val="000000"/>
          <w:sz w:val="24"/>
          <w:szCs w:val="24"/>
          <w:lang w:eastAsia="en-US"/>
        </w:rPr>
        <w:t>uding spatial frequencies</w:t>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p>
    <w:p w:rsidR="00953E9D" w:rsidRDefault="00953E9D" w:rsidP="00953E9D">
      <w:pPr>
        <w:rPr>
          <w:rFonts w:ascii="Times New Roman" w:eastAsia="Times New Roman" w:hAnsi="Times New Roman"/>
          <w:color w:val="000000"/>
          <w:sz w:val="24"/>
          <w:szCs w:val="24"/>
          <w:lang w:eastAsia="en-US"/>
        </w:rPr>
      </w:pPr>
      <w:r w:rsidRPr="006F2099">
        <w:rPr>
          <w:rFonts w:ascii="Times New Roman" w:eastAsia="Times New Roman" w:hAnsi="Times New Roman"/>
          <w:color w:val="000000"/>
          <w:sz w:val="24"/>
          <w:szCs w:val="24"/>
          <w:lang w:eastAsia="en-US"/>
        </w:rPr>
        <w:tab/>
      </w:r>
      <w:r w:rsidR="008E0EDE">
        <w:rPr>
          <w:rFonts w:ascii="Times New Roman" w:eastAsia="Times New Roman" w:hAnsi="Times New Roman"/>
          <w:sz w:val="24"/>
          <w:szCs w:val="24"/>
          <w:lang w:eastAsia="en-US"/>
        </w:rPr>
        <w:t>11</w:t>
      </w:r>
      <w:r w:rsidRPr="006F2099">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MATLAB</w:t>
      </w:r>
      <w:r w:rsidRPr="006F2099">
        <w:rPr>
          <w:rFonts w:ascii="Times New Roman" w:eastAsia="Times New Roman" w:hAnsi="Times New Roman"/>
          <w:color w:val="000000"/>
          <w:sz w:val="24"/>
          <w:szCs w:val="24"/>
          <w:lang w:eastAsia="en-US"/>
        </w:rPr>
        <w:t xml:space="preserve"> exercises for simulatio</w:t>
      </w:r>
      <w:r>
        <w:rPr>
          <w:rFonts w:ascii="Times New Roman" w:eastAsia="Times New Roman" w:hAnsi="Times New Roman"/>
          <w:color w:val="000000"/>
          <w:sz w:val="24"/>
          <w:szCs w:val="24"/>
          <w:lang w:eastAsia="en-US"/>
        </w:rPr>
        <w:t>n of stochastic processes</w:t>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p>
    <w:p w:rsidR="00953E9D" w:rsidRPr="006F2099" w:rsidRDefault="00953E9D" w:rsidP="00953E9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ab/>
      </w:r>
      <w:r w:rsidR="008E0EDE">
        <w:rPr>
          <w:rFonts w:ascii="Times New Roman" w:eastAsia="Times New Roman" w:hAnsi="Times New Roman"/>
          <w:color w:val="000000"/>
          <w:sz w:val="24"/>
          <w:szCs w:val="24"/>
          <w:lang w:eastAsia="en-US"/>
        </w:rPr>
        <w:t>13</w:t>
      </w:r>
      <w:r>
        <w:rPr>
          <w:rFonts w:ascii="Times New Roman" w:eastAsia="Times New Roman" w:hAnsi="Times New Roman"/>
          <w:color w:val="000000"/>
          <w:sz w:val="24"/>
          <w:szCs w:val="24"/>
          <w:lang w:eastAsia="en-US"/>
        </w:rPr>
        <w:tab/>
        <w:t>System Identification</w:t>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r>
        <w:rPr>
          <w:rFonts w:ascii="Times New Roman" w:eastAsia="Times New Roman" w:hAnsi="Times New Roman"/>
          <w:color w:val="000000"/>
          <w:sz w:val="24"/>
          <w:szCs w:val="24"/>
          <w:lang w:eastAsia="en-US"/>
        </w:rPr>
        <w:tab/>
      </w:r>
    </w:p>
    <w:p w:rsidR="00953E9D" w:rsidRPr="006F2099" w:rsidRDefault="00953E9D" w:rsidP="00953E9D">
      <w:pPr>
        <w:rPr>
          <w:rFonts w:ascii="Times New Roman" w:eastAsia="Times New Roman" w:hAnsi="Times New Roman"/>
          <w:color w:val="000000"/>
          <w:sz w:val="24"/>
          <w:szCs w:val="24"/>
          <w:lang w:eastAsia="en-US"/>
        </w:rPr>
      </w:pPr>
      <w:r>
        <w:rPr>
          <w:rFonts w:ascii="Times New Roman" w:eastAsia="Times New Roman" w:hAnsi="Times New Roman"/>
          <w:sz w:val="24"/>
          <w:szCs w:val="24"/>
          <w:lang w:eastAsia="en-US"/>
        </w:rPr>
        <w:tab/>
      </w:r>
      <w:r w:rsidR="008E0EDE">
        <w:rPr>
          <w:rFonts w:ascii="Times New Roman" w:eastAsia="Times New Roman" w:hAnsi="Times New Roman"/>
          <w:sz w:val="24"/>
          <w:szCs w:val="24"/>
          <w:lang w:eastAsia="en-US"/>
        </w:rPr>
        <w:t>18</w:t>
      </w:r>
      <w:r w:rsidRPr="006F2099">
        <w:rPr>
          <w:rFonts w:ascii="Times New Roman" w:eastAsia="Times New Roman" w:hAnsi="Times New Roman"/>
          <w:sz w:val="24"/>
          <w:szCs w:val="24"/>
          <w:lang w:eastAsia="en-US"/>
        </w:rPr>
        <w:tab/>
        <w:t>Mechanica</w:t>
      </w:r>
      <w:r>
        <w:rPr>
          <w:rFonts w:ascii="Times New Roman" w:eastAsia="Times New Roman" w:hAnsi="Times New Roman"/>
          <w:sz w:val="24"/>
          <w:szCs w:val="24"/>
          <w:lang w:eastAsia="en-US"/>
        </w:rPr>
        <w:t>l systems with rotation</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6F2099">
        <w:rPr>
          <w:rFonts w:ascii="Times New Roman" w:eastAsia="Times New Roman" w:hAnsi="Times New Roman"/>
          <w:color w:val="000000"/>
          <w:sz w:val="24"/>
          <w:szCs w:val="24"/>
          <w:lang w:eastAsia="en-US"/>
        </w:rPr>
        <w:t xml:space="preserve"> </w:t>
      </w:r>
    </w:p>
    <w:p w:rsidR="00953E9D" w:rsidRDefault="00953E9D" w:rsidP="00953E9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ab/>
      </w:r>
      <w:r w:rsidR="008E0EDE">
        <w:rPr>
          <w:rFonts w:ascii="Times New Roman" w:eastAsia="Times New Roman" w:hAnsi="Times New Roman"/>
          <w:color w:val="000000"/>
          <w:sz w:val="24"/>
          <w:szCs w:val="24"/>
          <w:lang w:eastAsia="en-US"/>
        </w:rPr>
        <w:t>20</w:t>
      </w:r>
      <w:r w:rsidRPr="006F2099">
        <w:rPr>
          <w:rFonts w:ascii="Times New Roman" w:eastAsia="Times New Roman" w:hAnsi="Times New Roman"/>
          <w:b/>
          <w:color w:val="000000"/>
          <w:sz w:val="24"/>
          <w:szCs w:val="24"/>
          <w:lang w:eastAsia="en-US"/>
        </w:rPr>
        <w:tab/>
      </w:r>
      <w:r w:rsidRPr="006F2099">
        <w:rPr>
          <w:rFonts w:ascii="Times New Roman" w:eastAsia="Times New Roman" w:hAnsi="Times New Roman"/>
          <w:color w:val="000000"/>
          <w:sz w:val="24"/>
          <w:szCs w:val="24"/>
          <w:lang w:eastAsia="en-US"/>
        </w:rPr>
        <w:t>Lumped parameter mode</w:t>
      </w:r>
      <w:r>
        <w:rPr>
          <w:rFonts w:ascii="Times New Roman" w:eastAsia="Times New Roman" w:hAnsi="Times New Roman"/>
          <w:color w:val="000000"/>
          <w:sz w:val="24"/>
          <w:szCs w:val="24"/>
          <w:lang w:eastAsia="en-US"/>
        </w:rPr>
        <w:t>ls for systems with beams</w:t>
      </w:r>
    </w:p>
    <w:p w:rsidR="00953E9D" w:rsidRPr="006F2099" w:rsidRDefault="008E0EDE" w:rsidP="00953E9D">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ab/>
        <w:t>25</w:t>
      </w:r>
      <w:r w:rsidR="00953E9D">
        <w:rPr>
          <w:rFonts w:ascii="Times New Roman" w:eastAsia="Times New Roman" w:hAnsi="Times New Roman"/>
          <w:color w:val="000000"/>
          <w:sz w:val="24"/>
          <w:szCs w:val="24"/>
          <w:lang w:eastAsia="en-US"/>
        </w:rPr>
        <w:tab/>
      </w:r>
      <w:r w:rsidR="00953E9D" w:rsidRPr="006F2099">
        <w:rPr>
          <w:rFonts w:ascii="Times New Roman" w:eastAsia="Times New Roman" w:hAnsi="Times New Roman"/>
          <w:sz w:val="24"/>
          <w:szCs w:val="24"/>
          <w:lang w:eastAsia="en-US"/>
        </w:rPr>
        <w:t>Lumped parameter capacitance mode</w:t>
      </w:r>
      <w:r w:rsidR="00953E9D">
        <w:rPr>
          <w:rFonts w:ascii="Times New Roman" w:eastAsia="Times New Roman" w:hAnsi="Times New Roman"/>
          <w:sz w:val="24"/>
          <w:szCs w:val="24"/>
          <w:lang w:eastAsia="en-US"/>
        </w:rPr>
        <w:t>ls for systems with liquids</w:t>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r w:rsidR="00953E9D">
        <w:rPr>
          <w:rFonts w:ascii="Times New Roman" w:eastAsia="Times New Roman" w:hAnsi="Times New Roman"/>
          <w:color w:val="000000"/>
          <w:sz w:val="24"/>
          <w:szCs w:val="24"/>
          <w:lang w:eastAsia="en-US"/>
        </w:rPr>
        <w:tab/>
      </w:r>
    </w:p>
    <w:p w:rsidR="00953E9D" w:rsidRPr="00DD7D81" w:rsidRDefault="008E0EDE" w:rsidP="00953E9D">
      <w:pPr>
        <w:ind w:firstLine="720"/>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27</w:t>
      </w:r>
      <w:r w:rsidR="00953E9D" w:rsidRPr="006F2099">
        <w:rPr>
          <w:rFonts w:ascii="Times New Roman" w:eastAsia="Times New Roman" w:hAnsi="Times New Roman"/>
          <w:color w:val="000000"/>
          <w:sz w:val="24"/>
          <w:szCs w:val="24"/>
          <w:lang w:eastAsia="en-US"/>
        </w:rPr>
        <w:tab/>
      </w:r>
      <w:r w:rsidR="00953E9D" w:rsidRPr="008E0EDE">
        <w:rPr>
          <w:rFonts w:ascii="Times New Roman" w:eastAsia="Times New Roman" w:hAnsi="Times New Roman"/>
          <w:b/>
          <w:sz w:val="24"/>
          <w:szCs w:val="24"/>
          <w:lang w:eastAsia="en-US"/>
        </w:rPr>
        <w:t>Exam #2, closed book, comprehensive, and no personal calculator.</w:t>
      </w:r>
      <w:r w:rsidR="00953E9D">
        <w:rPr>
          <w:rFonts w:ascii="Times New Roman" w:eastAsia="Times New Roman" w:hAnsi="Times New Roman"/>
          <w:sz w:val="24"/>
          <w:szCs w:val="24"/>
          <w:lang w:eastAsia="en-US"/>
        </w:rPr>
        <w:tab/>
      </w:r>
    </w:p>
    <w:p w:rsidR="00953E9D" w:rsidRPr="006F2099" w:rsidRDefault="008E0EDE"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Nov. </w:t>
      </w:r>
      <w:r>
        <w:rPr>
          <w:rFonts w:ascii="Times New Roman" w:eastAsia="Times New Roman" w:hAnsi="Times New Roman"/>
          <w:sz w:val="24"/>
          <w:szCs w:val="24"/>
          <w:lang w:eastAsia="en-US"/>
        </w:rPr>
        <w:tab/>
        <w:t>1</w:t>
      </w:r>
      <w:r w:rsidR="00953E9D" w:rsidRPr="006F2099">
        <w:rPr>
          <w:rFonts w:ascii="Times New Roman" w:eastAsia="Times New Roman" w:hAnsi="Times New Roman"/>
          <w:sz w:val="24"/>
          <w:szCs w:val="24"/>
          <w:lang w:eastAsia="en-US"/>
        </w:rPr>
        <w:tab/>
        <w:t>Lumped parameter liquid inerta</w:t>
      </w:r>
      <w:r w:rsidR="00953E9D">
        <w:rPr>
          <w:rFonts w:ascii="Times New Roman" w:eastAsia="Times New Roman" w:hAnsi="Times New Roman"/>
          <w:sz w:val="24"/>
          <w:szCs w:val="24"/>
          <w:lang w:eastAsia="en-US"/>
        </w:rPr>
        <w:t>nce and resistance models</w:t>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p>
    <w:p w:rsidR="00953E9D" w:rsidRPr="006F2099" w:rsidRDefault="008E0EDE"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t>3</w:t>
      </w:r>
      <w:r w:rsidR="00953E9D" w:rsidRPr="006F2099">
        <w:rPr>
          <w:rFonts w:ascii="Times New Roman" w:eastAsia="Times New Roman" w:hAnsi="Times New Roman"/>
          <w:sz w:val="24"/>
          <w:szCs w:val="24"/>
          <w:lang w:eastAsia="en-US"/>
        </w:rPr>
        <w:tab/>
        <w:t>Models for</w:t>
      </w:r>
      <w:r w:rsidR="00953E9D">
        <w:rPr>
          <w:rFonts w:ascii="Times New Roman" w:eastAsia="Times New Roman" w:hAnsi="Times New Roman"/>
          <w:sz w:val="24"/>
          <w:szCs w:val="24"/>
          <w:lang w:eastAsia="en-US"/>
        </w:rPr>
        <w:t xml:space="preserve"> fluid line transients</w:t>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p>
    <w:p w:rsidR="00953E9D" w:rsidRPr="006F2099" w:rsidRDefault="00953E9D"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008E0EDE">
        <w:rPr>
          <w:rFonts w:ascii="Times New Roman" w:eastAsia="Times New Roman" w:hAnsi="Times New Roman"/>
          <w:sz w:val="24"/>
          <w:szCs w:val="24"/>
          <w:lang w:eastAsia="en-US"/>
        </w:rPr>
        <w:t>8</w:t>
      </w:r>
      <w:r w:rsidRPr="006F2099">
        <w:rPr>
          <w:rFonts w:ascii="Times New Roman" w:eastAsia="Times New Roman" w:hAnsi="Times New Roman"/>
          <w:sz w:val="24"/>
          <w:szCs w:val="24"/>
          <w:lang w:eastAsia="en-US"/>
        </w:rPr>
        <w:tab/>
        <w:t>Models for Linear V</w:t>
      </w:r>
      <w:r>
        <w:rPr>
          <w:rFonts w:ascii="Times New Roman" w:eastAsia="Times New Roman" w:hAnsi="Times New Roman"/>
          <w:sz w:val="24"/>
          <w:szCs w:val="24"/>
          <w:lang w:eastAsia="en-US"/>
        </w:rPr>
        <w:t>alve Controlled Actuators</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Pr="006F2099" w:rsidRDefault="00953E9D" w:rsidP="00953E9D">
      <w:pPr>
        <w:rPr>
          <w:rFonts w:ascii="Times New Roman" w:eastAsia="Times New Roman" w:hAnsi="Times New Roman"/>
          <w:sz w:val="24"/>
          <w:szCs w:val="24"/>
          <w:lang w:eastAsia="en-US"/>
        </w:rPr>
      </w:pPr>
      <w:r w:rsidRPr="006F2099">
        <w:rPr>
          <w:rFonts w:ascii="Times New Roman" w:eastAsia="Times New Roman" w:hAnsi="Times New Roman"/>
          <w:b/>
          <w:color w:val="FF0000"/>
          <w:sz w:val="24"/>
          <w:szCs w:val="24"/>
          <w:lang w:eastAsia="en-US"/>
        </w:rPr>
        <w:tab/>
      </w:r>
      <w:r w:rsidR="008E0EDE">
        <w:rPr>
          <w:rFonts w:ascii="Times New Roman" w:eastAsia="Times New Roman" w:hAnsi="Times New Roman"/>
          <w:sz w:val="24"/>
          <w:szCs w:val="24"/>
          <w:lang w:eastAsia="en-US"/>
        </w:rPr>
        <w:t>10</w:t>
      </w:r>
      <w:r w:rsidRPr="006F2099">
        <w:rPr>
          <w:rFonts w:ascii="Times New Roman" w:eastAsia="Times New Roman" w:hAnsi="Times New Roman"/>
          <w:b/>
          <w:sz w:val="24"/>
          <w:szCs w:val="24"/>
          <w:lang w:eastAsia="en-US"/>
        </w:rPr>
        <w:tab/>
      </w:r>
      <w:r w:rsidRPr="006F2099">
        <w:rPr>
          <w:rFonts w:ascii="Times New Roman" w:eastAsia="Times New Roman" w:hAnsi="Times New Roman"/>
          <w:sz w:val="24"/>
          <w:szCs w:val="24"/>
          <w:lang w:eastAsia="en-US"/>
        </w:rPr>
        <w:t>Lumped parameter capacitance mod</w:t>
      </w:r>
      <w:r>
        <w:rPr>
          <w:rFonts w:ascii="Times New Roman" w:eastAsia="Times New Roman" w:hAnsi="Times New Roman"/>
          <w:sz w:val="24"/>
          <w:szCs w:val="24"/>
          <w:lang w:eastAsia="en-US"/>
        </w:rPr>
        <w:t>els for systems with gases</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Pr="006F2099" w:rsidRDefault="00953E9D" w:rsidP="00953E9D">
      <w:pPr>
        <w:rPr>
          <w:rFonts w:ascii="Times New Roman" w:eastAsia="Times New Roman" w:hAnsi="Times New Roman"/>
          <w:sz w:val="24"/>
          <w:szCs w:val="24"/>
          <w:lang w:eastAsia="en-US"/>
        </w:rPr>
      </w:pPr>
      <w:r w:rsidRPr="006F2099">
        <w:rPr>
          <w:rFonts w:ascii="Times New Roman" w:eastAsia="Times New Roman" w:hAnsi="Times New Roman"/>
          <w:b/>
          <w:color w:val="FF0000"/>
          <w:sz w:val="24"/>
          <w:szCs w:val="24"/>
          <w:lang w:eastAsia="en-US"/>
        </w:rPr>
        <w:tab/>
      </w:r>
      <w:r w:rsidR="008E0EDE">
        <w:rPr>
          <w:rFonts w:ascii="Times New Roman" w:eastAsia="Times New Roman" w:hAnsi="Times New Roman"/>
          <w:sz w:val="24"/>
          <w:szCs w:val="24"/>
          <w:lang w:eastAsia="en-US"/>
        </w:rPr>
        <w:t>15</w:t>
      </w:r>
      <w:r w:rsidRPr="006F2099">
        <w:rPr>
          <w:rFonts w:ascii="Times New Roman" w:eastAsia="Times New Roman" w:hAnsi="Times New Roman"/>
          <w:sz w:val="24"/>
          <w:szCs w:val="24"/>
          <w:lang w:eastAsia="en-US"/>
        </w:rPr>
        <w:tab/>
        <w:t>Lumped parameter gas inerta</w:t>
      </w:r>
      <w:r>
        <w:rPr>
          <w:rFonts w:ascii="Times New Roman" w:eastAsia="Times New Roman" w:hAnsi="Times New Roman"/>
          <w:sz w:val="24"/>
          <w:szCs w:val="24"/>
          <w:lang w:eastAsia="en-US"/>
        </w:rPr>
        <w:t>nce and resistance models</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p>
    <w:p w:rsidR="00953E9D" w:rsidRDefault="008E0EDE" w:rsidP="00953E9D">
      <w:pPr>
        <w:tabs>
          <w:tab w:val="left" w:pos="720"/>
          <w:tab w:val="left" w:pos="1440"/>
          <w:tab w:val="left" w:pos="2160"/>
          <w:tab w:val="left" w:pos="2880"/>
          <w:tab w:val="left" w:pos="3600"/>
          <w:tab w:val="left" w:pos="4320"/>
          <w:tab w:val="left" w:pos="5040"/>
          <w:tab w:val="left" w:pos="5760"/>
          <w:tab w:val="left" w:pos="6252"/>
        </w:tabs>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17</w:t>
      </w:r>
      <w:r w:rsidR="00953E9D" w:rsidRPr="006F2099">
        <w:rPr>
          <w:rFonts w:ascii="Times New Roman" w:eastAsia="Times New Roman" w:hAnsi="Times New Roman"/>
          <w:sz w:val="24"/>
          <w:szCs w:val="24"/>
          <w:lang w:eastAsia="en-US"/>
        </w:rPr>
        <w:tab/>
        <w:t>Lumped par</w:t>
      </w:r>
      <w:r w:rsidR="00953E9D">
        <w:rPr>
          <w:rFonts w:ascii="Times New Roman" w:eastAsia="Times New Roman" w:hAnsi="Times New Roman"/>
          <w:sz w:val="24"/>
          <w:szCs w:val="24"/>
          <w:lang w:eastAsia="en-US"/>
        </w:rPr>
        <w:t>ameter thermal models</w:t>
      </w:r>
      <w:r w:rsidR="00953E9D">
        <w:rPr>
          <w:rFonts w:ascii="Times New Roman" w:eastAsia="Times New Roman" w:hAnsi="Times New Roman"/>
          <w:sz w:val="24"/>
          <w:szCs w:val="24"/>
          <w:lang w:eastAsia="en-US"/>
        </w:rPr>
        <w:tab/>
      </w:r>
    </w:p>
    <w:p w:rsidR="00953E9D"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22</w:t>
      </w:r>
      <w:r w:rsidR="00953E9D" w:rsidRPr="006F2099">
        <w:rPr>
          <w:rFonts w:ascii="Times New Roman" w:eastAsia="Times New Roman" w:hAnsi="Times New Roman"/>
          <w:sz w:val="24"/>
          <w:szCs w:val="24"/>
          <w:lang w:eastAsia="en-US"/>
        </w:rPr>
        <w:tab/>
        <w:t>Modeling of passive ele</w:t>
      </w:r>
      <w:r w:rsidR="00953E9D">
        <w:rPr>
          <w:rFonts w:ascii="Times New Roman" w:eastAsia="Times New Roman" w:hAnsi="Times New Roman"/>
          <w:sz w:val="24"/>
          <w:szCs w:val="24"/>
          <w:lang w:eastAsia="en-US"/>
        </w:rPr>
        <w:t xml:space="preserve">ctrical circuits, </w:t>
      </w:r>
      <w:r w:rsidR="00953E9D" w:rsidRPr="006F2099">
        <w:rPr>
          <w:rFonts w:ascii="Times New Roman" w:eastAsia="Times New Roman" w:hAnsi="Times New Roman"/>
          <w:sz w:val="24"/>
          <w:szCs w:val="24"/>
          <w:lang w:eastAsia="en-US"/>
        </w:rPr>
        <w:t>Operationa</w:t>
      </w:r>
      <w:r w:rsidR="00953E9D">
        <w:rPr>
          <w:rFonts w:ascii="Times New Roman" w:eastAsia="Times New Roman" w:hAnsi="Times New Roman"/>
          <w:sz w:val="24"/>
          <w:szCs w:val="24"/>
          <w:lang w:eastAsia="en-US"/>
        </w:rPr>
        <w:t>l amplifier circuits</w:t>
      </w:r>
      <w:r w:rsidR="00953E9D">
        <w:rPr>
          <w:rFonts w:ascii="Times New Roman" w:eastAsia="Times New Roman" w:hAnsi="Times New Roman"/>
          <w:sz w:val="24"/>
          <w:szCs w:val="24"/>
          <w:lang w:eastAsia="en-US"/>
        </w:rPr>
        <w:tab/>
      </w:r>
      <w:r w:rsidR="00953E9D">
        <w:rPr>
          <w:rFonts w:ascii="Times New Roman" w:eastAsia="Times New Roman" w:hAnsi="Times New Roman"/>
          <w:sz w:val="24"/>
          <w:szCs w:val="24"/>
          <w:lang w:eastAsia="en-US"/>
        </w:rPr>
        <w:tab/>
      </w:r>
    </w:p>
    <w:p w:rsidR="00953E9D" w:rsidRPr="008E0EDE" w:rsidRDefault="008E0EDE" w:rsidP="00953E9D">
      <w:pPr>
        <w:tabs>
          <w:tab w:val="left" w:pos="720"/>
          <w:tab w:val="left" w:pos="1440"/>
          <w:tab w:val="left" w:pos="2160"/>
          <w:tab w:val="left" w:pos="2880"/>
          <w:tab w:val="left" w:pos="3600"/>
          <w:tab w:val="left" w:pos="4320"/>
          <w:tab w:val="left" w:pos="5040"/>
          <w:tab w:val="left" w:pos="5760"/>
          <w:tab w:val="left" w:pos="6252"/>
        </w:tabs>
        <w:ind w:firstLine="720"/>
        <w:rPr>
          <w:rFonts w:ascii="Times New Roman" w:eastAsia="Times New Roman" w:hAnsi="Times New Roman"/>
          <w:b/>
          <w:sz w:val="24"/>
          <w:szCs w:val="24"/>
          <w:lang w:eastAsia="en-US"/>
        </w:rPr>
      </w:pPr>
      <w:r w:rsidRPr="008E0EDE">
        <w:rPr>
          <w:rFonts w:ascii="Times New Roman" w:eastAsia="Times New Roman" w:hAnsi="Times New Roman"/>
          <w:b/>
          <w:sz w:val="24"/>
          <w:szCs w:val="24"/>
          <w:lang w:eastAsia="en-US"/>
        </w:rPr>
        <w:t>24</w:t>
      </w:r>
      <w:r w:rsidR="00953E9D" w:rsidRPr="008E0EDE">
        <w:rPr>
          <w:rFonts w:ascii="Times New Roman" w:eastAsia="Times New Roman" w:hAnsi="Times New Roman"/>
          <w:b/>
          <w:sz w:val="24"/>
          <w:szCs w:val="24"/>
          <w:lang w:eastAsia="en-US"/>
        </w:rPr>
        <w:tab/>
        <w:t>Thanksgiving Holiday</w:t>
      </w:r>
      <w:r w:rsidR="00953E9D" w:rsidRPr="008E0EDE">
        <w:rPr>
          <w:rFonts w:ascii="Times New Roman" w:eastAsia="Times New Roman" w:hAnsi="Times New Roman"/>
          <w:b/>
          <w:sz w:val="24"/>
          <w:szCs w:val="24"/>
          <w:lang w:eastAsia="en-US"/>
        </w:rPr>
        <w:tab/>
      </w:r>
      <w:r w:rsidR="00953E9D" w:rsidRPr="008E0EDE">
        <w:rPr>
          <w:rFonts w:ascii="Times New Roman" w:eastAsia="Times New Roman" w:hAnsi="Times New Roman"/>
          <w:b/>
          <w:sz w:val="24"/>
          <w:szCs w:val="24"/>
          <w:lang w:eastAsia="en-US"/>
        </w:rPr>
        <w:tab/>
      </w:r>
      <w:r w:rsidR="00953E9D" w:rsidRPr="008E0EDE">
        <w:rPr>
          <w:rFonts w:ascii="Times New Roman" w:eastAsia="Times New Roman" w:hAnsi="Times New Roman"/>
          <w:b/>
          <w:sz w:val="24"/>
          <w:szCs w:val="24"/>
          <w:lang w:eastAsia="en-US"/>
        </w:rPr>
        <w:tab/>
      </w:r>
      <w:r w:rsidR="00953E9D" w:rsidRPr="008E0EDE">
        <w:rPr>
          <w:rFonts w:ascii="Times New Roman" w:eastAsia="Times New Roman" w:hAnsi="Times New Roman"/>
          <w:b/>
          <w:sz w:val="24"/>
          <w:szCs w:val="24"/>
          <w:lang w:eastAsia="en-US"/>
        </w:rPr>
        <w:tab/>
      </w:r>
      <w:r w:rsidR="00953E9D" w:rsidRPr="008E0EDE">
        <w:rPr>
          <w:rFonts w:ascii="Times New Roman" w:eastAsia="Times New Roman" w:hAnsi="Times New Roman"/>
          <w:b/>
          <w:sz w:val="24"/>
          <w:szCs w:val="24"/>
          <w:lang w:eastAsia="en-US"/>
        </w:rPr>
        <w:tab/>
      </w:r>
      <w:r w:rsidR="00953E9D" w:rsidRPr="008E0EDE">
        <w:rPr>
          <w:rFonts w:ascii="Times New Roman" w:eastAsia="Times New Roman" w:hAnsi="Times New Roman"/>
          <w:b/>
          <w:sz w:val="24"/>
          <w:szCs w:val="24"/>
          <w:lang w:eastAsia="en-US"/>
        </w:rPr>
        <w:tab/>
      </w:r>
    </w:p>
    <w:p w:rsidR="00953E9D" w:rsidRPr="006F2099" w:rsidRDefault="008E0EDE" w:rsidP="00953E9D">
      <w:pPr>
        <w:rPr>
          <w:rFonts w:ascii="Times New Roman" w:eastAsia="Times New Roman" w:hAnsi="Times New Roman"/>
          <w:b/>
          <w:color w:val="FF0000"/>
          <w:sz w:val="24"/>
          <w:szCs w:val="24"/>
          <w:lang w:eastAsia="en-US"/>
        </w:rPr>
      </w:pPr>
      <w:r>
        <w:rPr>
          <w:rFonts w:ascii="Times New Roman" w:eastAsia="Times New Roman" w:hAnsi="Times New Roman"/>
          <w:sz w:val="24"/>
          <w:szCs w:val="24"/>
          <w:lang w:eastAsia="en-US"/>
        </w:rPr>
        <w:t>Nov.</w:t>
      </w:r>
      <w:r>
        <w:rPr>
          <w:rFonts w:ascii="Times New Roman" w:eastAsia="Times New Roman" w:hAnsi="Times New Roman"/>
          <w:sz w:val="24"/>
          <w:szCs w:val="24"/>
          <w:lang w:eastAsia="en-US"/>
        </w:rPr>
        <w:tab/>
        <w:t>29</w:t>
      </w:r>
      <w:r w:rsidR="00953E9D" w:rsidRPr="006F2099">
        <w:rPr>
          <w:rFonts w:ascii="Times New Roman" w:eastAsia="Times New Roman" w:hAnsi="Times New Roman"/>
          <w:sz w:val="24"/>
          <w:szCs w:val="24"/>
          <w:lang w:eastAsia="en-US"/>
        </w:rPr>
        <w:tab/>
      </w:r>
      <w:r w:rsidR="00953E9D" w:rsidRPr="008E0EDE">
        <w:rPr>
          <w:rFonts w:ascii="Times New Roman" w:eastAsia="Times New Roman" w:hAnsi="Times New Roman"/>
          <w:b/>
          <w:sz w:val="24"/>
          <w:szCs w:val="24"/>
          <w:lang w:eastAsia="en-US"/>
        </w:rPr>
        <w:t>Exam #3, closed book, comprehensive, and no personal calculator</w:t>
      </w:r>
      <w:r w:rsidR="00953E9D" w:rsidRPr="006F2099">
        <w:rPr>
          <w:rFonts w:ascii="Times New Roman" w:eastAsia="Times New Roman" w:hAnsi="Times New Roman"/>
          <w:sz w:val="24"/>
          <w:szCs w:val="24"/>
          <w:lang w:eastAsia="en-US"/>
        </w:rPr>
        <w:tab/>
      </w:r>
    </w:p>
    <w:p w:rsidR="00953E9D" w:rsidRPr="008E0EDE" w:rsidRDefault="008E0EDE" w:rsidP="00953E9D">
      <w:pPr>
        <w:rPr>
          <w:rFonts w:ascii="Times New Roman" w:eastAsia="Times New Roman" w:hAnsi="Times New Roman"/>
          <w:sz w:val="24"/>
          <w:szCs w:val="24"/>
          <w:lang w:eastAsia="en-US"/>
        </w:rPr>
      </w:pPr>
      <w:r>
        <w:rPr>
          <w:rFonts w:ascii="Times New Roman" w:eastAsia="Times New Roman" w:hAnsi="Times New Roman"/>
          <w:sz w:val="24"/>
          <w:szCs w:val="24"/>
          <w:lang w:eastAsia="en-US"/>
        </w:rPr>
        <w:t>Dec.</w:t>
      </w:r>
      <w:r>
        <w:rPr>
          <w:rFonts w:ascii="Times New Roman" w:eastAsia="Times New Roman" w:hAnsi="Times New Roman"/>
          <w:sz w:val="24"/>
          <w:szCs w:val="24"/>
          <w:lang w:eastAsia="en-US"/>
        </w:rPr>
        <w:tab/>
        <w:t>1</w:t>
      </w:r>
      <w:r w:rsidR="00953E9D" w:rsidRPr="00D22AC2">
        <w:rPr>
          <w:rFonts w:ascii="Times New Roman" w:eastAsia="Times New Roman" w:hAnsi="Times New Roman"/>
          <w:b/>
          <w:color w:val="00B0F0"/>
          <w:sz w:val="24"/>
          <w:szCs w:val="24"/>
          <w:lang w:eastAsia="en-US"/>
        </w:rPr>
        <w:tab/>
      </w:r>
      <w:r w:rsidRPr="008E0EDE">
        <w:rPr>
          <w:rFonts w:ascii="Times New Roman" w:eastAsia="Times New Roman" w:hAnsi="Times New Roman"/>
          <w:sz w:val="24"/>
          <w:szCs w:val="24"/>
          <w:lang w:eastAsia="en-US"/>
        </w:rPr>
        <w:t>TBA</w:t>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ab/>
      </w:r>
    </w:p>
    <w:p w:rsidR="00953E9D" w:rsidRPr="008E0EDE" w:rsidRDefault="008E0EDE" w:rsidP="00953E9D">
      <w:pPr>
        <w:ind w:firstLine="720"/>
        <w:rPr>
          <w:rFonts w:ascii="Times New Roman" w:eastAsia="Times New Roman" w:hAnsi="Times New Roman"/>
          <w:sz w:val="24"/>
          <w:szCs w:val="24"/>
          <w:lang w:eastAsia="en-US"/>
        </w:rPr>
      </w:pPr>
      <w:r w:rsidRPr="008E0EDE">
        <w:rPr>
          <w:rFonts w:ascii="Times New Roman" w:eastAsia="Times New Roman" w:hAnsi="Times New Roman"/>
          <w:sz w:val="24"/>
          <w:szCs w:val="24"/>
          <w:lang w:eastAsia="en-US"/>
        </w:rPr>
        <w:t>6</w:t>
      </w:r>
      <w:r w:rsidRPr="008E0EDE">
        <w:rPr>
          <w:rFonts w:ascii="Times New Roman" w:eastAsia="Times New Roman" w:hAnsi="Times New Roman"/>
          <w:sz w:val="24"/>
          <w:szCs w:val="24"/>
          <w:lang w:eastAsia="en-US"/>
        </w:rPr>
        <w:tab/>
        <w:t>TBA</w:t>
      </w:r>
    </w:p>
    <w:p w:rsidR="00953E9D" w:rsidRPr="008E0EDE" w:rsidRDefault="008E0EDE" w:rsidP="00953E9D">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r w:rsidR="00953E9D" w:rsidRPr="006F2099">
        <w:rPr>
          <w:rFonts w:ascii="Times New Roman" w:eastAsia="Times New Roman" w:hAnsi="Times New Roman"/>
          <w:sz w:val="24"/>
          <w:szCs w:val="24"/>
          <w:lang w:eastAsia="en-US"/>
        </w:rPr>
        <w:tab/>
      </w:r>
      <w:r w:rsidR="00953E9D" w:rsidRPr="008E0EDE">
        <w:rPr>
          <w:rFonts w:ascii="Times New Roman" w:eastAsia="Times New Roman" w:hAnsi="Times New Roman"/>
          <w:sz w:val="24"/>
          <w:szCs w:val="24"/>
          <w:lang w:eastAsia="en-US"/>
        </w:rPr>
        <w:t>Since all exams are comprehensive, there will not be a final exam</w:t>
      </w:r>
    </w:p>
    <w:p w:rsidR="00283CE9" w:rsidRDefault="00283CE9" w:rsidP="005D4D61">
      <w:pPr>
        <w:ind w:firstLine="720"/>
        <w:rPr>
          <w:rFonts w:ascii="Times New Roman" w:eastAsia="Times New Roman" w:hAnsi="Times New Roman"/>
          <w:sz w:val="24"/>
          <w:szCs w:val="24"/>
          <w:lang w:eastAsia="en-US"/>
        </w:rPr>
      </w:pPr>
    </w:p>
    <w:p w:rsidR="00283CE9" w:rsidRDefault="00283CE9" w:rsidP="00283CE9">
      <w:pPr>
        <w:rPr>
          <w:rFonts w:ascii="Arial" w:hAnsi="Arial" w:cs="Arial"/>
          <w:b/>
          <w:color w:val="0000FF"/>
        </w:rPr>
      </w:pPr>
    </w:p>
    <w:p w:rsidR="00283CE9" w:rsidRDefault="00283CE9" w:rsidP="00283CE9">
      <w:pPr>
        <w:rPr>
          <w:rFonts w:ascii="Arial" w:hAnsi="Arial" w:cs="Arial"/>
          <w:b/>
          <w:color w:val="0000FF"/>
        </w:rPr>
      </w:pPr>
    </w:p>
    <w:p w:rsidR="00283CE9" w:rsidRPr="00283CE9" w:rsidRDefault="00283CE9" w:rsidP="00283CE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83CE9">
        <w:rPr>
          <w:rFonts w:ascii="Arial" w:hAnsi="Arial" w:cs="Arial"/>
          <w:b/>
          <w:sz w:val="21"/>
          <w:szCs w:val="21"/>
        </w:rPr>
        <w:t>Emergency Phone Numbers</w:t>
      </w:r>
      <w:r w:rsidRPr="00283CE9">
        <w:rPr>
          <w:rFonts w:ascii="Arial" w:hAnsi="Arial" w:cs="Arial"/>
          <w:bCs/>
          <w:sz w:val="21"/>
          <w:szCs w:val="21"/>
        </w:rPr>
        <w:t xml:space="preserve">: In case of an on-campus emergency, call the UT Arlington Police Department at </w:t>
      </w:r>
      <w:r w:rsidRPr="00283CE9">
        <w:rPr>
          <w:rFonts w:ascii="Arial" w:hAnsi="Arial" w:cs="Arial"/>
          <w:b/>
          <w:sz w:val="21"/>
          <w:szCs w:val="21"/>
        </w:rPr>
        <w:t>817-272-3003</w:t>
      </w:r>
      <w:r w:rsidRPr="00283CE9">
        <w:rPr>
          <w:rFonts w:ascii="Arial" w:hAnsi="Arial" w:cs="Arial"/>
          <w:bCs/>
          <w:sz w:val="21"/>
          <w:szCs w:val="21"/>
        </w:rPr>
        <w:t xml:space="preserve"> (non-campus phone), </w:t>
      </w:r>
      <w:r w:rsidRPr="00283CE9">
        <w:rPr>
          <w:rFonts w:ascii="Arial" w:hAnsi="Arial" w:cs="Arial"/>
          <w:b/>
          <w:sz w:val="21"/>
          <w:szCs w:val="21"/>
        </w:rPr>
        <w:t>2-3003</w:t>
      </w:r>
      <w:r w:rsidRPr="00283CE9">
        <w:rPr>
          <w:rFonts w:ascii="Arial" w:hAnsi="Arial" w:cs="Arial"/>
          <w:bCs/>
          <w:sz w:val="21"/>
          <w:szCs w:val="21"/>
        </w:rPr>
        <w:t xml:space="preserve"> (campus phone). You may also dial 911. Non-emergency number 817-272-3381</w:t>
      </w:r>
    </w:p>
    <w:p w:rsidR="00283CE9" w:rsidRDefault="00283CE9" w:rsidP="00283CE9">
      <w:pPr>
        <w:rPr>
          <w:rFonts w:ascii="Arial" w:hAnsi="Arial" w:cs="Arial"/>
          <w:bCs/>
          <w:color w:val="FF0000"/>
          <w:sz w:val="21"/>
          <w:szCs w:val="21"/>
        </w:rPr>
      </w:pPr>
    </w:p>
    <w:p w:rsidR="00283CE9" w:rsidRPr="005D4D61" w:rsidRDefault="00283CE9" w:rsidP="005D4D61">
      <w:pPr>
        <w:ind w:firstLine="720"/>
        <w:rPr>
          <w:rFonts w:ascii="Times New Roman" w:eastAsia="Times New Roman" w:hAnsi="Times New Roman"/>
          <w:sz w:val="24"/>
          <w:szCs w:val="24"/>
          <w:lang w:eastAsia="en-US"/>
        </w:rPr>
      </w:pPr>
    </w:p>
    <w:sectPr w:rsidR="00283CE9" w:rsidRPr="005D4D6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F8" w:rsidRDefault="001F6FF8" w:rsidP="00141EC6">
      <w:r>
        <w:separator/>
      </w:r>
    </w:p>
  </w:endnote>
  <w:endnote w:type="continuationSeparator" w:id="0">
    <w:p w:rsidR="001F6FF8" w:rsidRDefault="001F6FF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F8" w:rsidRDefault="001F6FF8" w:rsidP="00141EC6">
      <w:r>
        <w:separator/>
      </w:r>
    </w:p>
  </w:footnote>
  <w:footnote w:type="continuationSeparator" w:id="0">
    <w:p w:rsidR="001F6FF8" w:rsidRDefault="001F6FF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E19"/>
    <w:rsid w:val="00013978"/>
    <w:rsid w:val="00015EB0"/>
    <w:rsid w:val="0002325D"/>
    <w:rsid w:val="000415A9"/>
    <w:rsid w:val="00056E54"/>
    <w:rsid w:val="00060308"/>
    <w:rsid w:val="0009420B"/>
    <w:rsid w:val="000D5395"/>
    <w:rsid w:val="000E2165"/>
    <w:rsid w:val="000E5644"/>
    <w:rsid w:val="000F03EB"/>
    <w:rsid w:val="00131843"/>
    <w:rsid w:val="00133F46"/>
    <w:rsid w:val="00137858"/>
    <w:rsid w:val="00141EC6"/>
    <w:rsid w:val="0016052E"/>
    <w:rsid w:val="001736E6"/>
    <w:rsid w:val="001751C4"/>
    <w:rsid w:val="00191A69"/>
    <w:rsid w:val="001B6EFE"/>
    <w:rsid w:val="001C53D1"/>
    <w:rsid w:val="001C79D6"/>
    <w:rsid w:val="001D0D1A"/>
    <w:rsid w:val="001D11A1"/>
    <w:rsid w:val="001E1E1B"/>
    <w:rsid w:val="001F6FF8"/>
    <w:rsid w:val="0022474D"/>
    <w:rsid w:val="00224835"/>
    <w:rsid w:val="00235E04"/>
    <w:rsid w:val="00241C6A"/>
    <w:rsid w:val="0026753C"/>
    <w:rsid w:val="00283CE9"/>
    <w:rsid w:val="002A5E61"/>
    <w:rsid w:val="002B265D"/>
    <w:rsid w:val="002F28A4"/>
    <w:rsid w:val="00316254"/>
    <w:rsid w:val="00330812"/>
    <w:rsid w:val="00332414"/>
    <w:rsid w:val="0033758D"/>
    <w:rsid w:val="003435E7"/>
    <w:rsid w:val="00386064"/>
    <w:rsid w:val="00393BCC"/>
    <w:rsid w:val="00395ABB"/>
    <w:rsid w:val="003B0B6E"/>
    <w:rsid w:val="003C2B96"/>
    <w:rsid w:val="003D2099"/>
    <w:rsid w:val="00417FCB"/>
    <w:rsid w:val="0042046C"/>
    <w:rsid w:val="0042583A"/>
    <w:rsid w:val="00425855"/>
    <w:rsid w:val="00425D01"/>
    <w:rsid w:val="00457494"/>
    <w:rsid w:val="00461A15"/>
    <w:rsid w:val="004814F4"/>
    <w:rsid w:val="00486CEA"/>
    <w:rsid w:val="00490285"/>
    <w:rsid w:val="0049097A"/>
    <w:rsid w:val="004C098F"/>
    <w:rsid w:val="004D21F8"/>
    <w:rsid w:val="004D59D1"/>
    <w:rsid w:val="004E0D1E"/>
    <w:rsid w:val="004F54A2"/>
    <w:rsid w:val="00504A49"/>
    <w:rsid w:val="005103D0"/>
    <w:rsid w:val="00516434"/>
    <w:rsid w:val="00526AF7"/>
    <w:rsid w:val="00544BCA"/>
    <w:rsid w:val="00545341"/>
    <w:rsid w:val="0057065D"/>
    <w:rsid w:val="005926D9"/>
    <w:rsid w:val="005A4A81"/>
    <w:rsid w:val="005B5FCF"/>
    <w:rsid w:val="005D4D61"/>
    <w:rsid w:val="005D7676"/>
    <w:rsid w:val="00607D4D"/>
    <w:rsid w:val="00612858"/>
    <w:rsid w:val="0063236F"/>
    <w:rsid w:val="006647EF"/>
    <w:rsid w:val="00665791"/>
    <w:rsid w:val="00667DC2"/>
    <w:rsid w:val="0067588F"/>
    <w:rsid w:val="006778C9"/>
    <w:rsid w:val="00684C58"/>
    <w:rsid w:val="0068711A"/>
    <w:rsid w:val="006B5EAE"/>
    <w:rsid w:val="006B67F7"/>
    <w:rsid w:val="006C2D80"/>
    <w:rsid w:val="006F18F1"/>
    <w:rsid w:val="006F7515"/>
    <w:rsid w:val="00711731"/>
    <w:rsid w:val="00730EB7"/>
    <w:rsid w:val="00734387"/>
    <w:rsid w:val="00741D8D"/>
    <w:rsid w:val="00800999"/>
    <w:rsid w:val="00810732"/>
    <w:rsid w:val="00814091"/>
    <w:rsid w:val="00847256"/>
    <w:rsid w:val="00891616"/>
    <w:rsid w:val="00891B7E"/>
    <w:rsid w:val="008A562C"/>
    <w:rsid w:val="008A67E9"/>
    <w:rsid w:val="008A6918"/>
    <w:rsid w:val="008B0CB2"/>
    <w:rsid w:val="008B6EAF"/>
    <w:rsid w:val="008D03AF"/>
    <w:rsid w:val="008E0EDE"/>
    <w:rsid w:val="00904848"/>
    <w:rsid w:val="009154A3"/>
    <w:rsid w:val="0091586E"/>
    <w:rsid w:val="00916EC3"/>
    <w:rsid w:val="00920E54"/>
    <w:rsid w:val="0092291C"/>
    <w:rsid w:val="0094032E"/>
    <w:rsid w:val="00953E9D"/>
    <w:rsid w:val="009957C8"/>
    <w:rsid w:val="009B0041"/>
    <w:rsid w:val="009C19F6"/>
    <w:rsid w:val="009D0858"/>
    <w:rsid w:val="009D1667"/>
    <w:rsid w:val="009D756D"/>
    <w:rsid w:val="009E4D0C"/>
    <w:rsid w:val="009E58AE"/>
    <w:rsid w:val="00A06CA5"/>
    <w:rsid w:val="00A31ED1"/>
    <w:rsid w:val="00A37583"/>
    <w:rsid w:val="00A4213A"/>
    <w:rsid w:val="00A470FF"/>
    <w:rsid w:val="00A634BA"/>
    <w:rsid w:val="00A8455A"/>
    <w:rsid w:val="00A97FB7"/>
    <w:rsid w:val="00AC1052"/>
    <w:rsid w:val="00AE169B"/>
    <w:rsid w:val="00AE5F63"/>
    <w:rsid w:val="00AF129E"/>
    <w:rsid w:val="00AF1E78"/>
    <w:rsid w:val="00AF2EF7"/>
    <w:rsid w:val="00B0055A"/>
    <w:rsid w:val="00B074E6"/>
    <w:rsid w:val="00B13186"/>
    <w:rsid w:val="00B14E6E"/>
    <w:rsid w:val="00B20068"/>
    <w:rsid w:val="00B26C52"/>
    <w:rsid w:val="00B31B3C"/>
    <w:rsid w:val="00B418B0"/>
    <w:rsid w:val="00B51D08"/>
    <w:rsid w:val="00B528A7"/>
    <w:rsid w:val="00B56CE3"/>
    <w:rsid w:val="00B63139"/>
    <w:rsid w:val="00B83F5B"/>
    <w:rsid w:val="00BA079D"/>
    <w:rsid w:val="00BB6C7B"/>
    <w:rsid w:val="00BC0830"/>
    <w:rsid w:val="00BD303D"/>
    <w:rsid w:val="00BD4445"/>
    <w:rsid w:val="00C12D46"/>
    <w:rsid w:val="00C17FD9"/>
    <w:rsid w:val="00C50295"/>
    <w:rsid w:val="00C568D4"/>
    <w:rsid w:val="00C66E79"/>
    <w:rsid w:val="00C83578"/>
    <w:rsid w:val="00C909B4"/>
    <w:rsid w:val="00CA6715"/>
    <w:rsid w:val="00CC1D9F"/>
    <w:rsid w:val="00CD0796"/>
    <w:rsid w:val="00CE1818"/>
    <w:rsid w:val="00D05EB9"/>
    <w:rsid w:val="00D07E62"/>
    <w:rsid w:val="00D12BF2"/>
    <w:rsid w:val="00D41BF6"/>
    <w:rsid w:val="00D4640C"/>
    <w:rsid w:val="00D77B00"/>
    <w:rsid w:val="00D80F92"/>
    <w:rsid w:val="00DB1495"/>
    <w:rsid w:val="00DC2032"/>
    <w:rsid w:val="00DC3EA4"/>
    <w:rsid w:val="00DD0291"/>
    <w:rsid w:val="00DD18C5"/>
    <w:rsid w:val="00DE06E6"/>
    <w:rsid w:val="00DE1EF6"/>
    <w:rsid w:val="00DE5B28"/>
    <w:rsid w:val="00E043C2"/>
    <w:rsid w:val="00E14465"/>
    <w:rsid w:val="00E17E2A"/>
    <w:rsid w:val="00E202E2"/>
    <w:rsid w:val="00E21294"/>
    <w:rsid w:val="00E24B86"/>
    <w:rsid w:val="00E4432D"/>
    <w:rsid w:val="00E445F9"/>
    <w:rsid w:val="00E51E1A"/>
    <w:rsid w:val="00E545F7"/>
    <w:rsid w:val="00E5596B"/>
    <w:rsid w:val="00E616FD"/>
    <w:rsid w:val="00E64CBD"/>
    <w:rsid w:val="00E66EE1"/>
    <w:rsid w:val="00E809F9"/>
    <w:rsid w:val="00E82593"/>
    <w:rsid w:val="00E85AFD"/>
    <w:rsid w:val="00EA043C"/>
    <w:rsid w:val="00EA1DB5"/>
    <w:rsid w:val="00EC1749"/>
    <w:rsid w:val="00ED02C8"/>
    <w:rsid w:val="00ED700D"/>
    <w:rsid w:val="00F14E41"/>
    <w:rsid w:val="00F1562E"/>
    <w:rsid w:val="00F221A9"/>
    <w:rsid w:val="00F2489D"/>
    <w:rsid w:val="00F81909"/>
    <w:rsid w:val="00FB244C"/>
    <w:rsid w:val="00FD4CC4"/>
    <w:rsid w:val="00FD4F3F"/>
    <w:rsid w:val="00FE0D2E"/>
    <w:rsid w:val="00FE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B6B89-EC5E-4ABA-BD43-B1586A4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basedOn w:val="DefaultParagraphFont"/>
    <w:uiPriority w:val="99"/>
    <w:semiHidden/>
    <w:unhideWhenUsed/>
    <w:rsid w:val="00F14E41"/>
    <w:rPr>
      <w:color w:val="800080" w:themeColor="followedHyperlink"/>
      <w:u w:val="single"/>
    </w:rPr>
  </w:style>
  <w:style w:type="paragraph" w:customStyle="1" w:styleId="Default">
    <w:name w:val="Default"/>
    <w:basedOn w:val="Normal"/>
    <w:uiPriority w:val="99"/>
    <w:rsid w:val="00BB6C7B"/>
    <w:pPr>
      <w:autoSpaceDE w:val="0"/>
      <w:autoSpaceDN w:val="0"/>
    </w:pPr>
    <w:rPr>
      <w:rFonts w:ascii="Times New Roman" w:hAnsi="Times New Roman"/>
      <w:color w:val="000000"/>
      <w:sz w:val="24"/>
      <w:szCs w:val="24"/>
    </w:rPr>
  </w:style>
  <w:style w:type="paragraph" w:customStyle="1" w:styleId="Normal1">
    <w:name w:val="Normal1"/>
    <w:basedOn w:val="Normal"/>
    <w:rsid w:val="00AC1052"/>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AC1052"/>
  </w:style>
  <w:style w:type="character" w:customStyle="1" w:styleId="hyperlinkchar">
    <w:name w:val="hyperlink__char"/>
    <w:basedOn w:val="DefaultParagraphFont"/>
    <w:rsid w:val="00AC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08414092">
      <w:bodyDiv w:val="1"/>
      <w:marLeft w:val="30"/>
      <w:marRight w:val="0"/>
      <w:marTop w:val="0"/>
      <w:marBottom w:val="0"/>
      <w:divBdr>
        <w:top w:val="none" w:sz="0" w:space="0" w:color="auto"/>
        <w:left w:val="none" w:sz="0" w:space="0" w:color="auto"/>
        <w:bottom w:val="none" w:sz="0" w:space="0" w:color="auto"/>
        <w:right w:val="none" w:sz="0" w:space="0" w:color="auto"/>
      </w:divBdr>
      <w:divsChild>
        <w:div w:id="1053699318">
          <w:marLeft w:val="0"/>
          <w:marRight w:val="0"/>
          <w:marTop w:val="0"/>
          <w:marBottom w:val="0"/>
          <w:divBdr>
            <w:top w:val="none" w:sz="0" w:space="0" w:color="auto"/>
            <w:left w:val="none" w:sz="0" w:space="0" w:color="auto"/>
            <w:bottom w:val="none" w:sz="0" w:space="0" w:color="auto"/>
            <w:right w:val="none" w:sz="0" w:space="0" w:color="auto"/>
          </w:divBdr>
          <w:divsChild>
            <w:div w:id="778910620">
              <w:marLeft w:val="0"/>
              <w:marRight w:val="0"/>
              <w:marTop w:val="0"/>
              <w:marBottom w:val="0"/>
              <w:divBdr>
                <w:top w:val="none" w:sz="0" w:space="0" w:color="auto"/>
                <w:left w:val="none" w:sz="0" w:space="0" w:color="auto"/>
                <w:bottom w:val="none" w:sz="0" w:space="0" w:color="auto"/>
                <w:right w:val="none" w:sz="0" w:space="0" w:color="auto"/>
              </w:divBdr>
              <w:divsChild>
                <w:div w:id="2138984701">
                  <w:marLeft w:val="0"/>
                  <w:marRight w:val="0"/>
                  <w:marTop w:val="0"/>
                  <w:marBottom w:val="0"/>
                  <w:divBdr>
                    <w:top w:val="none" w:sz="0" w:space="0" w:color="auto"/>
                    <w:left w:val="none" w:sz="0" w:space="0" w:color="auto"/>
                    <w:bottom w:val="none" w:sz="0" w:space="0" w:color="auto"/>
                    <w:right w:val="none" w:sz="0" w:space="0" w:color="auto"/>
                  </w:divBdr>
                  <w:divsChild>
                    <w:div w:id="1414161559">
                      <w:marLeft w:val="0"/>
                      <w:marRight w:val="0"/>
                      <w:marTop w:val="0"/>
                      <w:marBottom w:val="0"/>
                      <w:divBdr>
                        <w:top w:val="none" w:sz="0" w:space="0" w:color="auto"/>
                        <w:left w:val="none" w:sz="0" w:space="0" w:color="auto"/>
                        <w:bottom w:val="none" w:sz="0" w:space="0" w:color="auto"/>
                        <w:right w:val="none" w:sz="0" w:space="0" w:color="auto"/>
                      </w:divBdr>
                      <w:divsChild>
                        <w:div w:id="1365445753">
                          <w:marLeft w:val="0"/>
                          <w:marRight w:val="0"/>
                          <w:marTop w:val="0"/>
                          <w:marBottom w:val="0"/>
                          <w:divBdr>
                            <w:top w:val="none" w:sz="0" w:space="0" w:color="auto"/>
                            <w:left w:val="none" w:sz="0" w:space="0" w:color="auto"/>
                            <w:bottom w:val="none" w:sz="0" w:space="0" w:color="auto"/>
                            <w:right w:val="none" w:sz="0" w:space="0" w:color="auto"/>
                          </w:divBdr>
                          <w:divsChild>
                            <w:div w:id="594943155">
                              <w:marLeft w:val="0"/>
                              <w:marRight w:val="0"/>
                              <w:marTop w:val="0"/>
                              <w:marBottom w:val="0"/>
                              <w:divBdr>
                                <w:top w:val="none" w:sz="0" w:space="0" w:color="auto"/>
                                <w:left w:val="none" w:sz="0" w:space="0" w:color="auto"/>
                                <w:bottom w:val="none" w:sz="0" w:space="0" w:color="auto"/>
                                <w:right w:val="none" w:sz="0" w:space="0" w:color="auto"/>
                              </w:divBdr>
                            </w:div>
                            <w:div w:id="8090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llender@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guides.uta.edu/az.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yperlink" Target="http://library.uta.edu/subject-libraria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David\Documents\My%20Documents%20PHD\UTA\Fall%202016%20MAE%203360\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guides.uta.edu/"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library.uta.edu/" TargetMode="External"/><Relationship Id="rId30" Type="http://schemas.openxmlformats.org/officeDocument/2006/relationships/hyperlink" Target="http://library.uta.edu/how-to" TargetMode="External"/><Relationship Id="rId35"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8B3C-ED53-49C9-8004-FEE17932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19010</CharactersWithSpaces>
  <SharedDoc>false</SharedDoc>
  <HLinks>
    <vt:vector size="30" baseType="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2949246</vt:i4>
      </vt:variant>
      <vt:variant>
        <vt:i4>0</vt:i4>
      </vt:variant>
      <vt:variant>
        <vt:i4>0</vt:i4>
      </vt:variant>
      <vt:variant>
        <vt:i4>5</vt:i4>
      </vt:variant>
      <vt:variant>
        <vt:lpwstr>http://wweb.uta.edu/ses/fao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David</cp:lastModifiedBy>
  <cp:revision>6</cp:revision>
  <cp:lastPrinted>2013-08-28T01:39:00Z</cp:lastPrinted>
  <dcterms:created xsi:type="dcterms:W3CDTF">2016-07-22T22:58:00Z</dcterms:created>
  <dcterms:modified xsi:type="dcterms:W3CDTF">2016-07-27T11:16:00Z</dcterms:modified>
</cp:coreProperties>
</file>