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583" w:rsidRDefault="00201D5F" w:rsidP="00577583">
      <w:pPr>
        <w:spacing w:line="276" w:lineRule="auto"/>
        <w:jc w:val="center"/>
        <w:rPr>
          <w:b/>
        </w:rPr>
      </w:pPr>
      <w:r w:rsidRPr="00577583">
        <w:rPr>
          <w:b/>
        </w:rPr>
        <w:t>I</w:t>
      </w:r>
      <w:r w:rsidR="00E20F7E" w:rsidRPr="00577583">
        <w:rPr>
          <w:b/>
        </w:rPr>
        <w:t xml:space="preserve">E </w:t>
      </w:r>
      <w:r w:rsidRPr="00577583">
        <w:rPr>
          <w:b/>
        </w:rPr>
        <w:t>534</w:t>
      </w:r>
      <w:r w:rsidR="001E33E6" w:rsidRPr="00577583">
        <w:rPr>
          <w:b/>
        </w:rPr>
        <w:t>5</w:t>
      </w:r>
      <w:r w:rsidR="008F1BE7" w:rsidRPr="00577583">
        <w:rPr>
          <w:b/>
        </w:rPr>
        <w:t xml:space="preserve"> </w:t>
      </w:r>
      <w:r w:rsidR="00E20F7E" w:rsidRPr="00577583">
        <w:rPr>
          <w:b/>
        </w:rPr>
        <w:t xml:space="preserve">Syllabus </w:t>
      </w:r>
    </w:p>
    <w:p w:rsidR="00201D5F" w:rsidRPr="00577583" w:rsidRDefault="00235698" w:rsidP="00577583">
      <w:pPr>
        <w:spacing w:line="276" w:lineRule="auto"/>
        <w:jc w:val="center"/>
        <w:rPr>
          <w:b/>
        </w:rPr>
      </w:pPr>
      <w:r>
        <w:rPr>
          <w:b/>
        </w:rPr>
        <w:t>Spring 2017</w:t>
      </w:r>
      <w:r w:rsidR="005A2BEF" w:rsidRPr="00577583">
        <w:rPr>
          <w:b/>
        </w:rPr>
        <w:t xml:space="preserve">   </w:t>
      </w:r>
    </w:p>
    <w:p w:rsidR="00577583" w:rsidRDefault="00B67193" w:rsidP="00577583">
      <w:pPr>
        <w:spacing w:line="276" w:lineRule="auto"/>
        <w:jc w:val="center"/>
        <w:rPr>
          <w:rStyle w:val="Strong"/>
        </w:rPr>
      </w:pPr>
      <w:r w:rsidRPr="00577583">
        <w:rPr>
          <w:rStyle w:val="Strong"/>
        </w:rPr>
        <w:t xml:space="preserve">APPLIED KNOWLEDGE ENGINEERING </w:t>
      </w:r>
      <w:r w:rsidR="00E20F7E" w:rsidRPr="00577583">
        <w:rPr>
          <w:rStyle w:val="Strong"/>
        </w:rPr>
        <w:t>and</w:t>
      </w:r>
      <w:r w:rsidRPr="00577583">
        <w:rPr>
          <w:rStyle w:val="Strong"/>
        </w:rPr>
        <w:t xml:space="preserve"> DATA ANALYTIC APPLICATIONS</w:t>
      </w:r>
      <w:r w:rsidR="009414B2" w:rsidRPr="00577583">
        <w:rPr>
          <w:rStyle w:val="Strong"/>
        </w:rPr>
        <w:t>.</w:t>
      </w:r>
    </w:p>
    <w:p w:rsidR="009414B2" w:rsidRPr="00577583" w:rsidRDefault="009414B2" w:rsidP="00577583">
      <w:pPr>
        <w:spacing w:line="276" w:lineRule="auto"/>
        <w:jc w:val="center"/>
        <w:rPr>
          <w:b/>
        </w:rPr>
      </w:pPr>
      <w:r w:rsidRPr="00577583">
        <w:rPr>
          <w:rStyle w:val="Strong"/>
        </w:rPr>
        <w:t xml:space="preserve"> 3 Hours.</w:t>
      </w:r>
    </w:p>
    <w:p w:rsidR="00201D5F" w:rsidRPr="00577583" w:rsidRDefault="00201D5F" w:rsidP="00577583">
      <w:pPr>
        <w:spacing w:line="276" w:lineRule="auto"/>
      </w:pPr>
    </w:p>
    <w:p w:rsidR="00201D5F" w:rsidRPr="00577583" w:rsidRDefault="00201D5F" w:rsidP="00577583">
      <w:pPr>
        <w:spacing w:line="276" w:lineRule="auto"/>
      </w:pPr>
      <w:r w:rsidRPr="00577583">
        <w:rPr>
          <w:b/>
        </w:rPr>
        <w:t xml:space="preserve">Name: </w:t>
      </w:r>
      <w:r w:rsidRPr="00577583">
        <w:t>John W. Priest    Ph.D. P.E.</w:t>
      </w:r>
    </w:p>
    <w:p w:rsidR="00201D5F" w:rsidRPr="00577583" w:rsidRDefault="00201D5F" w:rsidP="00577583">
      <w:pPr>
        <w:spacing w:line="276" w:lineRule="auto"/>
        <w:rPr>
          <w:b/>
        </w:rPr>
      </w:pPr>
    </w:p>
    <w:p w:rsidR="00201D5F" w:rsidRPr="00577583" w:rsidRDefault="00201D5F" w:rsidP="00577583">
      <w:pPr>
        <w:spacing w:line="276" w:lineRule="auto"/>
      </w:pPr>
      <w:r w:rsidRPr="00577583">
        <w:rPr>
          <w:b/>
        </w:rPr>
        <w:t xml:space="preserve">Office Number: </w:t>
      </w:r>
      <w:r w:rsidRPr="00577583">
        <w:t>404 Woolf Hall</w:t>
      </w:r>
      <w:r w:rsidR="00AB3AAE" w:rsidRPr="00577583">
        <w:t xml:space="preserve">          </w:t>
      </w:r>
      <w:r w:rsidRPr="00577583">
        <w:rPr>
          <w:b/>
        </w:rPr>
        <w:t xml:space="preserve">Office Telephone Number: </w:t>
      </w:r>
      <w:r w:rsidRPr="00577583">
        <w:t>817-272-3092</w:t>
      </w:r>
    </w:p>
    <w:p w:rsidR="00201D5F" w:rsidRPr="00577583" w:rsidRDefault="00201D5F" w:rsidP="00577583">
      <w:pPr>
        <w:spacing w:line="276" w:lineRule="auto"/>
        <w:rPr>
          <w:b/>
        </w:rPr>
      </w:pPr>
    </w:p>
    <w:p w:rsidR="007E1418" w:rsidRPr="00577583" w:rsidRDefault="007E1418" w:rsidP="00577583">
      <w:pPr>
        <w:spacing w:line="276" w:lineRule="auto"/>
      </w:pPr>
      <w:r w:rsidRPr="00577583">
        <w:rPr>
          <w:b/>
        </w:rPr>
        <w:t xml:space="preserve">Email Address: </w:t>
      </w:r>
      <w:hyperlink r:id="rId7" w:history="1">
        <w:r w:rsidRPr="00577583">
          <w:rPr>
            <w:color w:val="0000FF"/>
            <w:u w:val="single"/>
          </w:rPr>
          <w:t>jpriest@uta.edu</w:t>
        </w:r>
      </w:hyperlink>
      <w:r w:rsidRPr="00577583">
        <w:t xml:space="preserve"> (best method for communication)</w:t>
      </w:r>
    </w:p>
    <w:p w:rsidR="00201D5F" w:rsidRPr="00577583" w:rsidRDefault="007E1418" w:rsidP="00577583">
      <w:pPr>
        <w:tabs>
          <w:tab w:val="left" w:pos="2520"/>
          <w:tab w:val="left" w:pos="3600"/>
        </w:tabs>
        <w:spacing w:before="100" w:line="276" w:lineRule="auto"/>
        <w:ind w:right="-288"/>
        <w:jc w:val="both"/>
      </w:pPr>
      <w:r w:rsidRPr="00577583">
        <w:rPr>
          <w:b/>
        </w:rPr>
        <w:t xml:space="preserve">Office Hours: </w:t>
      </w:r>
      <w:r w:rsidRPr="00577583">
        <w:t xml:space="preserve"> Due to the </w:t>
      </w:r>
      <w:r w:rsidR="005A2BEF" w:rsidRPr="00577583">
        <w:t xml:space="preserve">level of </w:t>
      </w:r>
      <w:r w:rsidRPr="00577583">
        <w:t>re</w:t>
      </w:r>
      <w:r w:rsidR="00AB3AAE" w:rsidRPr="00577583">
        <w:t>search I do in the field</w:t>
      </w:r>
      <w:r w:rsidR="00844C61" w:rsidRPr="00577583">
        <w:t xml:space="preserve"> with industry</w:t>
      </w:r>
      <w:r w:rsidR="00AB3AAE" w:rsidRPr="00577583">
        <w:t xml:space="preserve"> and in</w:t>
      </w:r>
      <w:r w:rsidR="00844C61" w:rsidRPr="00577583">
        <w:t xml:space="preserve"> 2 labs, I am never in my office!</w:t>
      </w:r>
      <w:r w:rsidRPr="00577583">
        <w:t xml:space="preserve">  </w:t>
      </w:r>
      <w:r w:rsidRPr="00577583">
        <w:rPr>
          <w:bCs/>
        </w:rPr>
        <w:t>Email if you have any questions or want to schedule a meeting</w:t>
      </w:r>
      <w:r w:rsidR="005A2BEF" w:rsidRPr="00577583">
        <w:t>. I will meet your at any mutually agreed upon time and place.</w:t>
      </w:r>
    </w:p>
    <w:p w:rsidR="00201D5F" w:rsidRPr="00577583" w:rsidRDefault="00201D5F" w:rsidP="00577583">
      <w:pPr>
        <w:spacing w:line="276" w:lineRule="auto"/>
        <w:rPr>
          <w:b/>
        </w:rPr>
      </w:pPr>
    </w:p>
    <w:p w:rsidR="007E1418" w:rsidRPr="00577583" w:rsidRDefault="00201D5F" w:rsidP="00577583">
      <w:pPr>
        <w:spacing w:line="276" w:lineRule="auto"/>
      </w:pPr>
      <w:r w:rsidRPr="00577583">
        <w:rPr>
          <w:b/>
        </w:rPr>
        <w:t>Book:</w:t>
      </w:r>
      <w:r w:rsidR="007E1418" w:rsidRPr="00577583">
        <w:t xml:space="preserve"> </w:t>
      </w:r>
    </w:p>
    <w:p w:rsidR="00E20F7E" w:rsidRPr="00577583" w:rsidRDefault="00E20F7E" w:rsidP="00577583">
      <w:pPr>
        <w:spacing w:line="276" w:lineRule="auto"/>
      </w:pPr>
      <w:r w:rsidRPr="00577583">
        <w:t>Decision Analysis for Management Judgment, 5</w:t>
      </w:r>
      <w:r w:rsidRPr="00577583">
        <w:rPr>
          <w:vertAlign w:val="superscript"/>
        </w:rPr>
        <w:t>th</w:t>
      </w:r>
      <w:r w:rsidRPr="00577583">
        <w:t xml:space="preserve"> edition, by Goodwin and Wright, Wiley books, 2014</w:t>
      </w:r>
    </w:p>
    <w:tbl>
      <w:tblPr>
        <w:tblW w:w="0" w:type="auto"/>
        <w:tblCellSpacing w:w="0" w:type="dxa"/>
        <w:tblCellMar>
          <w:left w:w="0" w:type="dxa"/>
          <w:right w:w="0" w:type="dxa"/>
        </w:tblCellMar>
        <w:tblLook w:val="04A0" w:firstRow="1" w:lastRow="0" w:firstColumn="1" w:lastColumn="0" w:noHBand="0" w:noVBand="1"/>
      </w:tblPr>
      <w:tblGrid>
        <w:gridCol w:w="6"/>
      </w:tblGrid>
      <w:tr w:rsidR="007E1418" w:rsidRPr="00577583" w:rsidTr="00E20F7E">
        <w:trPr>
          <w:tblCellSpacing w:w="0" w:type="dxa"/>
        </w:trPr>
        <w:tc>
          <w:tcPr>
            <w:tcW w:w="0" w:type="auto"/>
            <w:vAlign w:val="center"/>
          </w:tcPr>
          <w:p w:rsidR="007E1418" w:rsidRPr="00577583" w:rsidRDefault="007E1418" w:rsidP="00577583">
            <w:pPr>
              <w:spacing w:line="276" w:lineRule="auto"/>
            </w:pPr>
          </w:p>
        </w:tc>
      </w:tr>
    </w:tbl>
    <w:p w:rsidR="00201D5F" w:rsidRPr="00577583" w:rsidRDefault="00201D5F" w:rsidP="00577583">
      <w:pPr>
        <w:tabs>
          <w:tab w:val="left" w:pos="2520"/>
        </w:tabs>
        <w:spacing w:line="276" w:lineRule="auto"/>
        <w:ind w:right="-288"/>
        <w:jc w:val="both"/>
      </w:pPr>
      <w:r w:rsidRPr="00577583">
        <w:rPr>
          <w:b/>
        </w:rPr>
        <w:t xml:space="preserve">Time and Place of Class Meetings: </w:t>
      </w:r>
      <w:r w:rsidRPr="00577583">
        <w:t>Tuesday and Thursday at 12:30</w:t>
      </w:r>
      <w:r w:rsidR="0092564D" w:rsidRPr="00577583">
        <w:t xml:space="preserve"> </w:t>
      </w:r>
      <w:r w:rsidRPr="00577583">
        <w:t>PM</w:t>
      </w:r>
      <w:r w:rsidR="008F1BE7" w:rsidRPr="00577583">
        <w:t xml:space="preserve"> and </w:t>
      </w:r>
      <w:r w:rsidR="00E20F7E" w:rsidRPr="00577583">
        <w:t>2:30</w:t>
      </w:r>
      <w:r w:rsidR="008F1BE7" w:rsidRPr="00577583">
        <w:t xml:space="preserve"> class PM</w:t>
      </w:r>
      <w:r w:rsidR="0092564D" w:rsidRPr="00577583">
        <w:t xml:space="preserve"> </w:t>
      </w:r>
    </w:p>
    <w:p w:rsidR="00AB3AAE" w:rsidRPr="00577583" w:rsidRDefault="00AB3AAE" w:rsidP="00577583">
      <w:pPr>
        <w:tabs>
          <w:tab w:val="left" w:pos="2520"/>
        </w:tabs>
        <w:spacing w:line="276" w:lineRule="auto"/>
        <w:ind w:right="-288"/>
        <w:jc w:val="both"/>
        <w:rPr>
          <w:b/>
        </w:rPr>
      </w:pPr>
    </w:p>
    <w:p w:rsidR="00307C81" w:rsidRDefault="00307C81" w:rsidP="00577583">
      <w:pPr>
        <w:spacing w:line="276" w:lineRule="auto"/>
        <w:rPr>
          <w:b/>
        </w:rPr>
      </w:pPr>
      <w:r>
        <w:rPr>
          <w:b/>
        </w:rPr>
        <w:t>Test Dates:</w:t>
      </w:r>
    </w:p>
    <w:p w:rsidR="00307C81" w:rsidRDefault="00307C81" w:rsidP="00307C81">
      <w:pPr>
        <w:pStyle w:val="ListParagraph"/>
        <w:numPr>
          <w:ilvl w:val="0"/>
          <w:numId w:val="5"/>
        </w:numPr>
        <w:spacing w:line="276" w:lineRule="auto"/>
      </w:pPr>
      <w:r>
        <w:t>February 18</w:t>
      </w:r>
    </w:p>
    <w:p w:rsidR="00307C81" w:rsidRDefault="00307C81" w:rsidP="00307C81">
      <w:pPr>
        <w:pStyle w:val="ListParagraph"/>
        <w:numPr>
          <w:ilvl w:val="0"/>
          <w:numId w:val="5"/>
        </w:numPr>
        <w:spacing w:line="276" w:lineRule="auto"/>
      </w:pPr>
      <w:r>
        <w:t>March 29 Tuesday</w:t>
      </w:r>
    </w:p>
    <w:p w:rsidR="00307C81" w:rsidRPr="00307C81" w:rsidRDefault="00307C81" w:rsidP="00307C81">
      <w:pPr>
        <w:pStyle w:val="ListParagraph"/>
        <w:numPr>
          <w:ilvl w:val="0"/>
          <w:numId w:val="5"/>
        </w:numPr>
        <w:spacing w:line="276" w:lineRule="auto"/>
      </w:pPr>
      <w:r>
        <w:t>Final as schedule by univeristy</w:t>
      </w:r>
    </w:p>
    <w:p w:rsidR="00307C81" w:rsidRDefault="00307C81" w:rsidP="00577583">
      <w:pPr>
        <w:spacing w:line="276" w:lineRule="auto"/>
        <w:rPr>
          <w:b/>
        </w:rPr>
      </w:pPr>
    </w:p>
    <w:p w:rsidR="006A4893" w:rsidRPr="00577583" w:rsidRDefault="00AB3AAE" w:rsidP="00577583">
      <w:pPr>
        <w:spacing w:line="276" w:lineRule="auto"/>
      </w:pPr>
      <w:r w:rsidRPr="00577583">
        <w:rPr>
          <w:b/>
        </w:rPr>
        <w:t>Distance Student Requirements:</w:t>
      </w:r>
      <w:r w:rsidRPr="00577583">
        <w:t xml:space="preserve">     Distance testing must follow all the College of Engineering </w:t>
      </w:r>
      <w:r w:rsidR="00577583">
        <w:t>rules including use of approved proctors.</w:t>
      </w:r>
    </w:p>
    <w:p w:rsidR="00150CBD" w:rsidRPr="00577583" w:rsidRDefault="00AB3AAE" w:rsidP="00577583">
      <w:pPr>
        <w:spacing w:line="276" w:lineRule="auto"/>
        <w:rPr>
          <w:b/>
        </w:rPr>
      </w:pPr>
      <w:r w:rsidRPr="00577583">
        <w:br/>
        <w:t>For problems viewing ClassRev (Echo360) recordings:   contact classroomsupport@uta.edu.</w:t>
      </w:r>
    </w:p>
    <w:p w:rsidR="0058043D" w:rsidRPr="00577583" w:rsidRDefault="0058043D" w:rsidP="00577583">
      <w:pPr>
        <w:spacing w:line="276" w:lineRule="auto"/>
      </w:pPr>
    </w:p>
    <w:p w:rsidR="00E84E7F" w:rsidRPr="00577583" w:rsidRDefault="00201D5F" w:rsidP="00577583">
      <w:pPr>
        <w:spacing w:line="276" w:lineRule="auto"/>
        <w:rPr>
          <w:b/>
        </w:rPr>
      </w:pPr>
      <w:r w:rsidRPr="00577583">
        <w:rPr>
          <w:b/>
        </w:rPr>
        <w:t xml:space="preserve">Description of Course Content: </w:t>
      </w:r>
    </w:p>
    <w:p w:rsidR="00316E3D" w:rsidRPr="00316E3D" w:rsidRDefault="00316E3D" w:rsidP="00316E3D">
      <w:r w:rsidRPr="00316E3D">
        <w:t>Why important</w:t>
      </w:r>
    </w:p>
    <w:p w:rsidR="00316E3D" w:rsidRPr="00316E3D" w:rsidRDefault="00316E3D" w:rsidP="00316E3D">
      <w:pPr>
        <w:pStyle w:val="ListParagraph"/>
        <w:numPr>
          <w:ilvl w:val="0"/>
          <w:numId w:val="6"/>
        </w:numPr>
        <w:spacing w:after="200" w:line="276" w:lineRule="auto"/>
      </w:pPr>
      <w:r w:rsidRPr="00316E3D">
        <w:t>Understand the issues, ramifications and parameters of complex decision making</w:t>
      </w:r>
    </w:p>
    <w:p w:rsidR="00316E3D" w:rsidRPr="00316E3D" w:rsidRDefault="00316E3D" w:rsidP="00316E3D">
      <w:pPr>
        <w:pStyle w:val="ListParagraph"/>
        <w:numPr>
          <w:ilvl w:val="0"/>
          <w:numId w:val="6"/>
        </w:numPr>
        <w:spacing w:after="200" w:line="276" w:lineRule="auto"/>
      </w:pPr>
      <w:r w:rsidRPr="00316E3D">
        <w:t>Learn how to analyze complex decisions using proven techniques</w:t>
      </w:r>
    </w:p>
    <w:p w:rsidR="00316E3D" w:rsidRPr="00316E3D" w:rsidRDefault="00316E3D" w:rsidP="00316E3D">
      <w:pPr>
        <w:pStyle w:val="ListParagraph"/>
        <w:numPr>
          <w:ilvl w:val="0"/>
          <w:numId w:val="6"/>
        </w:numPr>
        <w:spacing w:after="200" w:line="276" w:lineRule="auto"/>
      </w:pPr>
      <w:r w:rsidRPr="00316E3D">
        <w:t>Document system design decisions to provide explanations for others to review and understand and impress your boss</w:t>
      </w:r>
    </w:p>
    <w:p w:rsidR="00316E3D" w:rsidRPr="00316E3D" w:rsidRDefault="00316E3D" w:rsidP="00316E3D">
      <w:pPr>
        <w:pStyle w:val="ListParagraph"/>
        <w:numPr>
          <w:ilvl w:val="0"/>
          <w:numId w:val="6"/>
        </w:numPr>
        <w:spacing w:after="200" w:line="276" w:lineRule="auto"/>
      </w:pPr>
      <w:r w:rsidRPr="00316E3D">
        <w:t>Provide decision documentation that could allow future automation (smart software to be implemented)</w:t>
      </w:r>
    </w:p>
    <w:p w:rsidR="00316E3D" w:rsidRPr="00316E3D" w:rsidRDefault="00316E3D" w:rsidP="00316E3D">
      <w:pPr>
        <w:pStyle w:val="ListParagraph"/>
        <w:numPr>
          <w:ilvl w:val="0"/>
          <w:numId w:val="6"/>
        </w:numPr>
        <w:spacing w:after="200" w:line="276" w:lineRule="auto"/>
      </w:pPr>
      <w:r w:rsidRPr="00316E3D">
        <w:t>Learn some of the most advanced model building techniques</w:t>
      </w:r>
    </w:p>
    <w:p w:rsidR="00316E3D" w:rsidRDefault="00316E3D" w:rsidP="00316E3D">
      <w:pPr>
        <w:ind w:left="720"/>
      </w:pPr>
    </w:p>
    <w:p w:rsidR="00316E3D" w:rsidRPr="00316E3D" w:rsidRDefault="00316E3D" w:rsidP="00703BB0">
      <w:r w:rsidRPr="00316E3D">
        <w:t xml:space="preserve">2 part class   </w:t>
      </w:r>
    </w:p>
    <w:p w:rsidR="00316E3D" w:rsidRPr="00316E3D" w:rsidRDefault="00316E3D" w:rsidP="00316E3D">
      <w:pPr>
        <w:ind w:left="720"/>
      </w:pPr>
      <w:r w:rsidRPr="00316E3D">
        <w:t xml:space="preserve">1.decision analysis and </w:t>
      </w:r>
    </w:p>
    <w:p w:rsidR="00316E3D" w:rsidRPr="00316E3D" w:rsidRDefault="00316E3D" w:rsidP="00316E3D">
      <w:pPr>
        <w:ind w:left="720"/>
      </w:pPr>
      <w:r w:rsidRPr="00316E3D">
        <w:t>2. advanced methods of applied artificial intelligence (intelligent systems, expert/smart systems, neural networks, genetic algorithms, fuzzy logic, etc.)</w:t>
      </w:r>
    </w:p>
    <w:p w:rsidR="00316E3D" w:rsidRDefault="00316E3D" w:rsidP="00316E3D"/>
    <w:p w:rsidR="00316E3D" w:rsidRPr="00316E3D" w:rsidRDefault="00316E3D" w:rsidP="00316E3D">
      <w:r w:rsidRPr="00316E3D">
        <w:t>Learn how to analyze and document decisions which provide the outline/specifications for incorporating into smart systems/products/processes/services/apps etc.</w:t>
      </w:r>
    </w:p>
    <w:p w:rsidR="00316E3D" w:rsidRDefault="00316E3D" w:rsidP="00577583">
      <w:pPr>
        <w:spacing w:after="120" w:line="276" w:lineRule="auto"/>
        <w:ind w:left="90" w:hanging="90"/>
        <w:rPr>
          <w:u w:val="single"/>
        </w:rPr>
      </w:pPr>
    </w:p>
    <w:p w:rsidR="00201D5F" w:rsidRPr="00577583" w:rsidRDefault="00201D5F" w:rsidP="00577583">
      <w:pPr>
        <w:spacing w:after="120" w:line="276" w:lineRule="auto"/>
        <w:ind w:left="90" w:hanging="90"/>
        <w:rPr>
          <w:u w:val="single"/>
        </w:rPr>
      </w:pPr>
      <w:r w:rsidRPr="00577583">
        <w:rPr>
          <w:u w:val="single"/>
        </w:rPr>
        <w:t xml:space="preserve">Why this is important </w:t>
      </w:r>
    </w:p>
    <w:p w:rsidR="00201D5F" w:rsidRPr="00577583" w:rsidRDefault="00201D5F" w:rsidP="00577583">
      <w:pPr>
        <w:numPr>
          <w:ilvl w:val="0"/>
          <w:numId w:val="2"/>
        </w:numPr>
        <w:spacing w:line="276" w:lineRule="auto"/>
      </w:pPr>
      <w:r w:rsidRPr="00577583">
        <w:t>One of the fastest growing areas of technology with job opportunities</w:t>
      </w:r>
    </w:p>
    <w:p w:rsidR="00201D5F" w:rsidRPr="00577583" w:rsidRDefault="005A2BEF" w:rsidP="00577583">
      <w:pPr>
        <w:numPr>
          <w:ilvl w:val="0"/>
          <w:numId w:val="2"/>
        </w:numPr>
        <w:spacing w:line="276" w:lineRule="auto"/>
      </w:pPr>
      <w:r w:rsidRPr="00577583">
        <w:t>Decision support, i</w:t>
      </w:r>
      <w:r w:rsidR="00201D5F" w:rsidRPr="00577583">
        <w:t>ntelligent systems</w:t>
      </w:r>
      <w:r w:rsidRPr="00577583">
        <w:t xml:space="preserve"> and data analytics</w:t>
      </w:r>
      <w:r w:rsidR="00201D5F" w:rsidRPr="00577583">
        <w:t xml:space="preserve"> are becoming an integral part of our work and life. (Who is not using software and wireless technologies every</w:t>
      </w:r>
      <w:r w:rsidRPr="00577583">
        <w:t xml:space="preserve"> </w:t>
      </w:r>
      <w:r w:rsidR="00201D5F" w:rsidRPr="00577583">
        <w:t>day to communicate and solve problems?) – smart phones, apps, NFC, etc.</w:t>
      </w:r>
    </w:p>
    <w:p w:rsidR="008F1BE7" w:rsidRDefault="00201D5F" w:rsidP="00577583">
      <w:pPr>
        <w:numPr>
          <w:ilvl w:val="0"/>
          <w:numId w:val="2"/>
        </w:numPr>
        <w:spacing w:line="276" w:lineRule="auto"/>
      </w:pPr>
      <w:r w:rsidRPr="00577583">
        <w:t>Applica</w:t>
      </w:r>
      <w:r w:rsidR="005A2BEF" w:rsidRPr="00577583">
        <w:t>ble to any industry or organization</w:t>
      </w:r>
    </w:p>
    <w:p w:rsidR="00786E03" w:rsidRDefault="00786E03" w:rsidP="00786E03">
      <w:pPr>
        <w:ind w:left="360"/>
      </w:pPr>
    </w:p>
    <w:p w:rsidR="00786E03" w:rsidRPr="00786E03" w:rsidRDefault="00786E03" w:rsidP="00786E03">
      <w:pPr>
        <w:pStyle w:val="ListParagraph"/>
        <w:numPr>
          <w:ilvl w:val="0"/>
          <w:numId w:val="2"/>
        </w:numPr>
        <w:rPr>
          <w:b/>
          <w:sz w:val="28"/>
          <w:szCs w:val="28"/>
          <w:u w:val="single"/>
        </w:rPr>
      </w:pPr>
      <w:r w:rsidRPr="00786E03">
        <w:rPr>
          <w:b/>
          <w:sz w:val="28"/>
          <w:szCs w:val="28"/>
          <w:u w:val="single"/>
        </w:rPr>
        <w:t xml:space="preserve">New policies – </w:t>
      </w:r>
    </w:p>
    <w:p w:rsidR="00786E03" w:rsidRPr="00786E03" w:rsidRDefault="009C7052" w:rsidP="00786E03">
      <w:pPr>
        <w:pStyle w:val="ListParagraph"/>
        <w:numPr>
          <w:ilvl w:val="0"/>
          <w:numId w:val="2"/>
        </w:numPr>
        <w:rPr>
          <w:b/>
          <w:sz w:val="28"/>
          <w:szCs w:val="28"/>
          <w:u w:val="single"/>
        </w:rPr>
      </w:pPr>
      <w:r>
        <w:rPr>
          <w:b/>
          <w:sz w:val="28"/>
          <w:szCs w:val="28"/>
          <w:u w:val="single"/>
        </w:rPr>
        <w:t xml:space="preserve">1. </w:t>
      </w:r>
      <w:r w:rsidR="00786E03" w:rsidRPr="00786E03">
        <w:rPr>
          <w:b/>
          <w:sz w:val="28"/>
          <w:szCs w:val="28"/>
          <w:u w:val="single"/>
        </w:rPr>
        <w:t>No computer, Ipad, cell phones or any electronic internet devices can be used at any time in class especially during test. Certain exceptions can be made. (research has shown students do better taking written notes)</w:t>
      </w:r>
    </w:p>
    <w:p w:rsidR="00786E03" w:rsidRPr="00786E03" w:rsidRDefault="009C7052" w:rsidP="00786E03">
      <w:pPr>
        <w:pStyle w:val="ListParagraph"/>
        <w:numPr>
          <w:ilvl w:val="0"/>
          <w:numId w:val="2"/>
        </w:numPr>
        <w:rPr>
          <w:b/>
          <w:sz w:val="28"/>
          <w:szCs w:val="28"/>
          <w:u w:val="single"/>
        </w:rPr>
      </w:pPr>
      <w:r>
        <w:rPr>
          <w:b/>
          <w:sz w:val="28"/>
          <w:szCs w:val="28"/>
          <w:u w:val="single"/>
        </w:rPr>
        <w:t>2. ID</w:t>
      </w:r>
      <w:r w:rsidR="00786E03" w:rsidRPr="00786E03">
        <w:rPr>
          <w:b/>
          <w:sz w:val="28"/>
          <w:szCs w:val="28"/>
          <w:u w:val="single"/>
        </w:rPr>
        <w:t xml:space="preserve"> must be shown next to your test/computer during testing</w:t>
      </w:r>
    </w:p>
    <w:p w:rsidR="00786E03" w:rsidRDefault="009C7052" w:rsidP="00786E03">
      <w:pPr>
        <w:pStyle w:val="ListParagraph"/>
        <w:numPr>
          <w:ilvl w:val="0"/>
          <w:numId w:val="2"/>
        </w:numPr>
        <w:rPr>
          <w:b/>
          <w:sz w:val="28"/>
          <w:szCs w:val="28"/>
          <w:u w:val="single"/>
        </w:rPr>
      </w:pPr>
      <w:r>
        <w:rPr>
          <w:b/>
          <w:sz w:val="28"/>
          <w:szCs w:val="28"/>
          <w:u w:val="single"/>
        </w:rPr>
        <w:t xml:space="preserve">3. </w:t>
      </w:r>
      <w:r w:rsidR="00786E03" w:rsidRPr="00786E03">
        <w:rPr>
          <w:b/>
          <w:sz w:val="28"/>
          <w:szCs w:val="28"/>
          <w:u w:val="single"/>
        </w:rPr>
        <w:t>No bath room breaks during an exam</w:t>
      </w:r>
    </w:p>
    <w:p w:rsidR="009C7052" w:rsidRPr="00786E03" w:rsidRDefault="009C7052" w:rsidP="00786E03">
      <w:pPr>
        <w:pStyle w:val="ListParagraph"/>
        <w:numPr>
          <w:ilvl w:val="0"/>
          <w:numId w:val="2"/>
        </w:numPr>
        <w:rPr>
          <w:b/>
          <w:sz w:val="28"/>
          <w:szCs w:val="28"/>
          <w:u w:val="single"/>
        </w:rPr>
      </w:pPr>
      <w:r>
        <w:rPr>
          <w:b/>
          <w:sz w:val="28"/>
          <w:szCs w:val="28"/>
          <w:u w:val="single"/>
        </w:rPr>
        <w:t>4. No second chances on exams or if caught cheating</w:t>
      </w:r>
    </w:p>
    <w:p w:rsidR="00786E03" w:rsidRPr="00577583" w:rsidRDefault="00786E03" w:rsidP="00786E03">
      <w:pPr>
        <w:spacing w:line="276" w:lineRule="auto"/>
      </w:pPr>
    </w:p>
    <w:p w:rsidR="00144953" w:rsidRPr="00577583" w:rsidRDefault="00144953" w:rsidP="00577583">
      <w:pPr>
        <w:spacing w:line="276" w:lineRule="auto"/>
      </w:pPr>
    </w:p>
    <w:p w:rsidR="00201D5F" w:rsidRPr="00577583" w:rsidRDefault="00201D5F" w:rsidP="00577583">
      <w:pPr>
        <w:tabs>
          <w:tab w:val="left" w:pos="2070"/>
        </w:tabs>
        <w:spacing w:line="276" w:lineRule="auto"/>
        <w:jc w:val="both"/>
        <w:rPr>
          <w:b/>
          <w:bCs/>
        </w:rPr>
      </w:pPr>
      <w:r w:rsidRPr="00577583">
        <w:rPr>
          <w:b/>
          <w:bCs/>
        </w:rPr>
        <w:t xml:space="preserve">Requirements:  </w:t>
      </w:r>
    </w:p>
    <w:p w:rsidR="00201D5F" w:rsidRPr="00577583" w:rsidRDefault="00201D5F" w:rsidP="00577583">
      <w:pPr>
        <w:tabs>
          <w:tab w:val="left" w:pos="2070"/>
        </w:tabs>
        <w:spacing w:line="276" w:lineRule="auto"/>
        <w:jc w:val="both"/>
        <w:rPr>
          <w:bCs/>
          <w:i/>
        </w:rPr>
      </w:pPr>
      <w:r w:rsidRPr="00577583">
        <w:rPr>
          <w:bCs/>
          <w:i/>
        </w:rPr>
        <w:t xml:space="preserve">Self learning or active learning for enabling life-long learning is a goal of this class. This means that you will be given </w:t>
      </w:r>
      <w:r w:rsidR="00BB537D" w:rsidRPr="00577583">
        <w:rPr>
          <w:bCs/>
          <w:i/>
        </w:rPr>
        <w:t xml:space="preserve">reading </w:t>
      </w:r>
      <w:r w:rsidRPr="00577583">
        <w:rPr>
          <w:bCs/>
          <w:i/>
        </w:rPr>
        <w:t>assignments that you will have to take an active role in learning the material on your own in order to complete the assignment. You will be asked to perform assignments that I have not previously completed or might not be able to do myself. As in industry and the “real world”, assignments may be vague and change throughout the class.</w:t>
      </w:r>
    </w:p>
    <w:p w:rsidR="00201D5F" w:rsidRPr="00577583" w:rsidRDefault="00201D5F" w:rsidP="00577583">
      <w:pPr>
        <w:tabs>
          <w:tab w:val="left" w:pos="2070"/>
        </w:tabs>
        <w:spacing w:line="276" w:lineRule="auto"/>
        <w:jc w:val="both"/>
        <w:rPr>
          <w:bCs/>
        </w:rPr>
      </w:pPr>
    </w:p>
    <w:p w:rsidR="00201D5F" w:rsidRPr="00577583" w:rsidRDefault="00201D5F" w:rsidP="00577583">
      <w:pPr>
        <w:tabs>
          <w:tab w:val="left" w:pos="2070"/>
        </w:tabs>
        <w:spacing w:line="276" w:lineRule="auto"/>
        <w:jc w:val="both"/>
        <w:rPr>
          <w:bCs/>
          <w:i/>
        </w:rPr>
      </w:pPr>
      <w:r w:rsidRPr="00577583">
        <w:rPr>
          <w:bCs/>
        </w:rPr>
        <w:t>In addition, this is a “reading intensive and survey class” covering many new and state-of-the-art topics in decision support systems, knowledge management, knowledge engineering, intelligent systems, expert systems, data</w:t>
      </w:r>
      <w:r w:rsidR="00844C61" w:rsidRPr="00577583">
        <w:rPr>
          <w:bCs/>
        </w:rPr>
        <w:t xml:space="preserve"> mining, etc. As a result, the book, </w:t>
      </w:r>
      <w:r w:rsidRPr="00577583">
        <w:rPr>
          <w:bCs/>
        </w:rPr>
        <w:t xml:space="preserve">ectures and notes are an integral part of this course. </w:t>
      </w:r>
      <w:r w:rsidRPr="00577583">
        <w:rPr>
          <w:bCs/>
          <w:i/>
        </w:rPr>
        <w:t>The student is responsible for studying and learning the lectures and handout materials whether or not the particular topic is discussed in class. All tests will contain questions on reading/studying the materials that were not discussed in class.</w:t>
      </w:r>
    </w:p>
    <w:p w:rsidR="00201D5F" w:rsidRPr="00577583" w:rsidRDefault="00201D5F" w:rsidP="00577583">
      <w:pPr>
        <w:tabs>
          <w:tab w:val="left" w:pos="2070"/>
        </w:tabs>
        <w:spacing w:line="276" w:lineRule="auto"/>
        <w:jc w:val="both"/>
        <w:rPr>
          <w:bCs/>
        </w:rPr>
      </w:pPr>
    </w:p>
    <w:p w:rsidR="00201D5F" w:rsidRPr="00577583" w:rsidRDefault="00201D5F" w:rsidP="00577583">
      <w:pPr>
        <w:spacing w:line="276" w:lineRule="auto"/>
        <w:jc w:val="both"/>
        <w:rPr>
          <w:bCs/>
        </w:rPr>
      </w:pPr>
      <w:r w:rsidRPr="00577583">
        <w:rPr>
          <w:bCs/>
        </w:rPr>
        <w:t>Attend class, take good class notes</w:t>
      </w:r>
      <w:r w:rsidR="005A2BEF" w:rsidRPr="00577583">
        <w:rPr>
          <w:bCs/>
        </w:rPr>
        <w:t xml:space="preserve"> of lectures</w:t>
      </w:r>
      <w:r w:rsidRPr="00577583">
        <w:rPr>
          <w:bCs/>
        </w:rPr>
        <w:t xml:space="preserve">, stay current, read and study the </w:t>
      </w:r>
      <w:r w:rsidR="005A2BEF" w:rsidRPr="00577583">
        <w:rPr>
          <w:bCs/>
        </w:rPr>
        <w:t xml:space="preserve">handouts and </w:t>
      </w:r>
      <w:r w:rsidRPr="00577583">
        <w:rPr>
          <w:bCs/>
        </w:rPr>
        <w:t>tex</w:t>
      </w:r>
      <w:r w:rsidR="00577583">
        <w:rPr>
          <w:bCs/>
        </w:rPr>
        <w:t>t</w:t>
      </w:r>
      <w:r w:rsidR="005A2BEF" w:rsidRPr="00577583">
        <w:rPr>
          <w:bCs/>
        </w:rPr>
        <w:t>book</w:t>
      </w:r>
      <w:r w:rsidRPr="00577583">
        <w:rPr>
          <w:bCs/>
        </w:rPr>
        <w:t>, do homework and you will have no trouble.</w:t>
      </w:r>
      <w:r w:rsidRPr="00577583">
        <w:rPr>
          <w:b/>
        </w:rPr>
        <w:t xml:space="preserve">  </w:t>
      </w:r>
    </w:p>
    <w:p w:rsidR="00A008FE" w:rsidRPr="00577583" w:rsidRDefault="00A008FE" w:rsidP="00577583">
      <w:pPr>
        <w:spacing w:line="276" w:lineRule="auto"/>
        <w:jc w:val="both"/>
        <w:rPr>
          <w:bCs/>
        </w:rPr>
      </w:pPr>
    </w:p>
    <w:p w:rsidR="00201D5F" w:rsidRPr="00577583" w:rsidRDefault="00201D5F" w:rsidP="00577583">
      <w:pPr>
        <w:spacing w:line="276" w:lineRule="auto"/>
        <w:jc w:val="both"/>
        <w:rPr>
          <w:b/>
          <w:u w:val="single"/>
        </w:rPr>
      </w:pPr>
      <w:r w:rsidRPr="00577583">
        <w:rPr>
          <w:bCs/>
        </w:rPr>
        <w:t>Computers used in class must only be used to take notes. This includes any open windows.</w:t>
      </w:r>
    </w:p>
    <w:p w:rsidR="00201D5F" w:rsidRPr="00577583" w:rsidRDefault="00201D5F" w:rsidP="00577583">
      <w:pPr>
        <w:spacing w:line="276" w:lineRule="auto"/>
        <w:rPr>
          <w:b/>
        </w:rPr>
      </w:pPr>
    </w:p>
    <w:p w:rsidR="00703BB0" w:rsidRPr="0018767F" w:rsidRDefault="00201D5F" w:rsidP="00577583">
      <w:pPr>
        <w:spacing w:line="276" w:lineRule="auto"/>
      </w:pPr>
      <w:r w:rsidRPr="00577583">
        <w:t>The syllabus can be viewed as a 'blueprint' for the course; changes in the syllabus can be made as needed. Students will be informed of any substantive changes in class lectures concerning examination, the grading or attendance policies and changes in project assignments.</w:t>
      </w:r>
    </w:p>
    <w:p w:rsidR="00703BB0" w:rsidRDefault="00703BB0" w:rsidP="00577583">
      <w:pPr>
        <w:spacing w:line="276" w:lineRule="auto"/>
        <w:rPr>
          <w:b/>
        </w:rPr>
      </w:pPr>
    </w:p>
    <w:p w:rsidR="004D1F76" w:rsidRDefault="004D1F76" w:rsidP="004D1F76">
      <w:pPr>
        <w:rPr>
          <w:b/>
          <w:u w:val="single"/>
        </w:rPr>
      </w:pPr>
      <w:r>
        <w:rPr>
          <w:b/>
          <w:u w:val="single"/>
        </w:rPr>
        <w:t>New policy – no computer, Ipad, cell phones or any electronic internet devices can be used in class. Certain exceptions can be made.</w:t>
      </w:r>
    </w:p>
    <w:p w:rsidR="004D1F76" w:rsidRDefault="004D1F76" w:rsidP="00577583">
      <w:pPr>
        <w:spacing w:line="276" w:lineRule="auto"/>
        <w:rPr>
          <w:b/>
        </w:rPr>
      </w:pPr>
    </w:p>
    <w:p w:rsidR="004D1F76" w:rsidRDefault="004D1F76" w:rsidP="00577583">
      <w:pPr>
        <w:spacing w:line="276" w:lineRule="auto"/>
        <w:rPr>
          <w:b/>
        </w:rPr>
      </w:pPr>
    </w:p>
    <w:p w:rsidR="002200FB" w:rsidRPr="00577583" w:rsidRDefault="002200FB" w:rsidP="002200FB">
      <w:pPr>
        <w:spacing w:before="120" w:after="120" w:line="276" w:lineRule="auto"/>
        <w:jc w:val="both"/>
        <w:rPr>
          <w:b/>
        </w:rPr>
      </w:pPr>
      <w:r>
        <w:rPr>
          <w:b/>
        </w:rPr>
        <w:t xml:space="preserve">Grading and </w:t>
      </w:r>
      <w:r w:rsidRPr="00577583">
        <w:rPr>
          <w:b/>
        </w:rPr>
        <w:t>Attendance Policy:  (Undergraduate and Graduate Students)</w:t>
      </w:r>
    </w:p>
    <w:p w:rsidR="002200FB" w:rsidRPr="00577583" w:rsidRDefault="002200FB" w:rsidP="002200FB">
      <w:pPr>
        <w:spacing w:before="120" w:after="120" w:line="276" w:lineRule="auto"/>
        <w:jc w:val="both"/>
        <w:rPr>
          <w:iCs/>
        </w:rPr>
      </w:pPr>
      <w:r w:rsidRPr="00577583">
        <w:t>Class attendance is</w:t>
      </w:r>
      <w:r>
        <w:t xml:space="preserve"> </w:t>
      </w:r>
      <w:r w:rsidRPr="00577583">
        <w:t xml:space="preserve"> </w:t>
      </w:r>
      <w:r w:rsidRPr="00142DD9">
        <w:rPr>
          <w:b/>
        </w:rPr>
        <w:t>strongly encouraged</w:t>
      </w:r>
      <w:r>
        <w:rPr>
          <w:b/>
        </w:rPr>
        <w:t xml:space="preserve"> (think as compulsery)</w:t>
      </w:r>
      <w:r w:rsidRPr="00577583">
        <w:t xml:space="preserve">; so you do not </w:t>
      </w:r>
      <w:r>
        <w:t xml:space="preserve">miss critical attendance quiz points. </w:t>
      </w:r>
      <w:r w:rsidRPr="008E248B">
        <w:rPr>
          <w:b/>
        </w:rPr>
        <w:t>Watching class videos is not the same thing as attending..</w:t>
      </w:r>
      <w:r w:rsidRPr="00577583">
        <w:t xml:space="preserve"> </w:t>
      </w:r>
      <w:r w:rsidRPr="00577583">
        <w:rPr>
          <w:iCs/>
        </w:rPr>
        <w:t>Attendance starts from the first day of class regardless of the circumstances. Late registration, just arriving from overseas, visa problems, graduate school, staying in your country for medical/dental/wedding/birthday issues or any other circumstances does not change your responsibility to catch up on your own and any surprise quizzes.</w:t>
      </w:r>
      <w:r w:rsidRPr="00577583">
        <w:rPr>
          <w:i/>
          <w:iCs/>
        </w:rPr>
        <w:t xml:space="preserve"> </w:t>
      </w:r>
      <w:r w:rsidRPr="00577583">
        <w:rPr>
          <w:iCs/>
        </w:rPr>
        <w:t>This does not include approved absences.</w:t>
      </w:r>
    </w:p>
    <w:p w:rsidR="002200FB" w:rsidRDefault="002200FB" w:rsidP="002200FB">
      <w:pPr>
        <w:pStyle w:val="Heading1"/>
        <w:rPr>
          <w:rFonts w:cs="Arial"/>
          <w:sz w:val="21"/>
          <w:szCs w:val="21"/>
        </w:rPr>
      </w:pPr>
    </w:p>
    <w:p w:rsidR="002200FB" w:rsidRPr="00577583" w:rsidRDefault="002200FB" w:rsidP="002200FB">
      <w:pPr>
        <w:spacing w:line="276" w:lineRule="auto"/>
      </w:pPr>
      <w:r w:rsidRPr="009D756D">
        <w:rPr>
          <w:rFonts w:cs="Arial"/>
          <w:sz w:val="21"/>
          <w:szCs w:val="21"/>
        </w:rPr>
        <w:t xml:space="preserve"> </w:t>
      </w:r>
      <w:r w:rsidRPr="00577583">
        <w:t>Your final grade is based on exams and surprise or attendance quizzes nothing else.  There are no extra credit projects, papers, lab work, etc.   No exceptions,   If you do poorly on the early exam(s), please drop the course; especially graduate students on probation.</w:t>
      </w:r>
    </w:p>
    <w:p w:rsidR="002200FB" w:rsidRPr="00577583" w:rsidRDefault="002200FB" w:rsidP="002200FB">
      <w:pPr>
        <w:spacing w:line="276" w:lineRule="auto"/>
      </w:pPr>
    </w:p>
    <w:p w:rsidR="002200FB" w:rsidRDefault="002200FB" w:rsidP="002200FB">
      <w:pPr>
        <w:spacing w:line="276" w:lineRule="auto"/>
        <w:rPr>
          <w:b/>
        </w:rPr>
      </w:pPr>
      <w:r w:rsidRPr="00577583">
        <w:t>I expect that we will have 3 exams (1/3 each)</w:t>
      </w:r>
      <w:r>
        <w:t xml:space="preserve"> </w:t>
      </w:r>
      <w:r w:rsidRPr="006C638E">
        <w:rPr>
          <w:b/>
        </w:rPr>
        <w:t>and 2 to 7 (or more) attendance quizzes</w:t>
      </w:r>
      <w:r>
        <w:t xml:space="preserve"> </w:t>
      </w:r>
      <w:r w:rsidRPr="006C638E">
        <w:rPr>
          <w:b/>
        </w:rPr>
        <w:t>either deducting points or adding extra points to your grades</w:t>
      </w:r>
      <w:r>
        <w:t xml:space="preserve">.  </w:t>
      </w:r>
      <w:r w:rsidRPr="00577583">
        <w:t xml:space="preserve">Computation of the final average may vary from the original syllabus. Final grades will depend as modified during the course including any pop/surprise attendance quizzes and whether the final is comprehensive. </w:t>
      </w:r>
      <w:r w:rsidRPr="003B500E">
        <w:rPr>
          <w:b/>
        </w:rPr>
        <w:t xml:space="preserve">Remember, final grade is based on </w:t>
      </w:r>
      <w:r>
        <w:rPr>
          <w:b/>
        </w:rPr>
        <w:t xml:space="preserve">only </w:t>
      </w:r>
      <w:r w:rsidRPr="003B500E">
        <w:rPr>
          <w:b/>
        </w:rPr>
        <w:t xml:space="preserve">exams and </w:t>
      </w:r>
      <w:r>
        <w:rPr>
          <w:b/>
        </w:rPr>
        <w:t xml:space="preserve">attendance </w:t>
      </w:r>
      <w:r w:rsidRPr="003B500E">
        <w:rPr>
          <w:b/>
        </w:rPr>
        <w:t>quizzes; nothing else</w:t>
      </w:r>
      <w:r>
        <w:rPr>
          <w:b/>
        </w:rPr>
        <w:t>!</w:t>
      </w:r>
    </w:p>
    <w:p w:rsidR="002200FB" w:rsidRDefault="002200FB" w:rsidP="002200FB">
      <w:pPr>
        <w:spacing w:line="276" w:lineRule="auto"/>
        <w:rPr>
          <w:b/>
        </w:rPr>
      </w:pPr>
    </w:p>
    <w:p w:rsidR="002200FB" w:rsidRPr="00142DD9" w:rsidRDefault="002200FB" w:rsidP="002200FB">
      <w:pPr>
        <w:spacing w:line="276" w:lineRule="auto"/>
        <w:rPr>
          <w:b/>
        </w:rPr>
      </w:pPr>
      <w:r w:rsidRPr="00142DD9">
        <w:rPr>
          <w:b/>
        </w:rPr>
        <w:t xml:space="preserve">I reserve the right to lower your final grade by one letter for </w:t>
      </w:r>
      <w:r>
        <w:rPr>
          <w:b/>
        </w:rPr>
        <w:t xml:space="preserve">excessive </w:t>
      </w:r>
      <w:r w:rsidRPr="00142DD9">
        <w:rPr>
          <w:b/>
        </w:rPr>
        <w:t xml:space="preserve">absenses </w:t>
      </w:r>
    </w:p>
    <w:p w:rsidR="002200FB" w:rsidRPr="00577583" w:rsidRDefault="002200FB" w:rsidP="002200FB">
      <w:pPr>
        <w:spacing w:line="276" w:lineRule="auto"/>
      </w:pPr>
    </w:p>
    <w:p w:rsidR="002200FB" w:rsidRPr="00577583" w:rsidRDefault="002200FB" w:rsidP="002200FB">
      <w:pPr>
        <w:spacing w:line="276" w:lineRule="auto"/>
      </w:pPr>
      <w:r w:rsidRPr="00577583">
        <w:t xml:space="preserve">After further discussion with Dr Componation, there will no longer be grade changes except </w:t>
      </w:r>
      <w:r>
        <w:t>for exceptional circumstances.</w:t>
      </w:r>
    </w:p>
    <w:p w:rsidR="002200FB" w:rsidRPr="00577583" w:rsidRDefault="002200FB" w:rsidP="002200FB">
      <w:pPr>
        <w:spacing w:line="276" w:lineRule="auto"/>
      </w:pPr>
    </w:p>
    <w:p w:rsidR="002200FB" w:rsidRPr="003B500E" w:rsidRDefault="002200FB" w:rsidP="002200FB">
      <w:pPr>
        <w:spacing w:line="276" w:lineRule="auto"/>
        <w:rPr>
          <w:b/>
        </w:rPr>
      </w:pPr>
      <w:r w:rsidRPr="003B500E">
        <w:rPr>
          <w:b/>
        </w:rPr>
        <w:t xml:space="preserve">Under no circumstances will grade changes be made if the student has consistent poor grades on multiple tests and </w:t>
      </w:r>
      <w:r w:rsidRPr="003B500E">
        <w:rPr>
          <w:b/>
          <w:u w:val="single"/>
        </w:rPr>
        <w:t>lack of attendance</w:t>
      </w:r>
      <w:r w:rsidRPr="003B500E">
        <w:rPr>
          <w:b/>
        </w:rPr>
        <w:t xml:space="preserve">. Getting a job/internship, going through graduation ceremonies, probation, </w:t>
      </w:r>
      <w:r>
        <w:rPr>
          <w:b/>
        </w:rPr>
        <w:t xml:space="preserve">medical issues, </w:t>
      </w:r>
      <w:r w:rsidRPr="003B500E">
        <w:rPr>
          <w:b/>
        </w:rPr>
        <w:t xml:space="preserve">possible dismissal, CTD or employer reimbursement is not a consideration for </w:t>
      </w:r>
      <w:r>
        <w:rPr>
          <w:b/>
        </w:rPr>
        <w:t xml:space="preserve">changing </w:t>
      </w:r>
      <w:r w:rsidRPr="003B500E">
        <w:rPr>
          <w:b/>
        </w:rPr>
        <w:t>your final grade.</w:t>
      </w:r>
    </w:p>
    <w:p w:rsidR="002200FB" w:rsidRPr="00577583" w:rsidRDefault="002200FB" w:rsidP="002200FB">
      <w:pPr>
        <w:spacing w:line="276" w:lineRule="auto"/>
      </w:pPr>
    </w:p>
    <w:p w:rsidR="002200FB" w:rsidRDefault="002200FB" w:rsidP="002200FB">
      <w:pPr>
        <w:spacing w:line="276" w:lineRule="auto"/>
      </w:pPr>
      <w:r w:rsidRPr="00577583">
        <w:t>You are welcome to meet with Dr. Componation to plead your case or go through the UTA formal grade appeal process.</w:t>
      </w:r>
    </w:p>
    <w:p w:rsidR="002200FB" w:rsidRDefault="002200FB" w:rsidP="002200FB">
      <w:pPr>
        <w:spacing w:line="276" w:lineRule="auto"/>
      </w:pPr>
    </w:p>
    <w:p w:rsidR="002200FB" w:rsidRPr="00142DD9" w:rsidRDefault="002200FB" w:rsidP="002200FB">
      <w:pPr>
        <w:spacing w:line="276" w:lineRule="auto"/>
        <w:rPr>
          <w:b/>
        </w:rPr>
      </w:pPr>
      <w:r w:rsidRPr="00142DD9">
        <w:rPr>
          <w:b/>
        </w:rPr>
        <w:t>Key factors in a good grade are taking good note, written notes, sitting close to the front, not sitting by your friends that will distract you</w:t>
      </w:r>
      <w:r>
        <w:rPr>
          <w:b/>
        </w:rPr>
        <w:t>, and study a little every day, read the material before the lecture.</w:t>
      </w:r>
    </w:p>
    <w:p w:rsidR="002200FB" w:rsidRPr="00F050EE" w:rsidRDefault="002200FB" w:rsidP="002200FB">
      <w:pPr>
        <w:pStyle w:val="Heading2"/>
        <w:ind w:left="0"/>
        <w:rPr>
          <w:b w:val="0"/>
          <w:u w:val="single"/>
        </w:rPr>
      </w:pPr>
    </w:p>
    <w:p w:rsidR="002200FB" w:rsidRPr="00FB6474" w:rsidRDefault="002200FB" w:rsidP="002200FB">
      <w:pPr>
        <w:pStyle w:val="Heading2"/>
        <w:ind w:hanging="180"/>
        <w:rPr>
          <w:b w:val="0"/>
        </w:rPr>
      </w:pPr>
      <w:r w:rsidRPr="00FB6474">
        <w:rPr>
          <w:b w:val="0"/>
        </w:rPr>
        <w:t xml:space="preserve">No Whine Policy Concerning Test and Final Grades </w:t>
      </w:r>
    </w:p>
    <w:p w:rsidR="002200FB" w:rsidRPr="00F050EE" w:rsidRDefault="002200FB" w:rsidP="002200FB">
      <w:pPr>
        <w:rPr>
          <w:i/>
          <w:iCs/>
          <w:szCs w:val="28"/>
        </w:rPr>
      </w:pPr>
      <w:r w:rsidRPr="00F050EE">
        <w:rPr>
          <w:i/>
          <w:iCs/>
          <w:szCs w:val="28"/>
        </w:rPr>
        <w:t xml:space="preserve"> Discussion of the test and test qu</w:t>
      </w:r>
      <w:r>
        <w:rPr>
          <w:i/>
          <w:iCs/>
          <w:szCs w:val="28"/>
        </w:rPr>
        <w:t>estions is limited</w:t>
      </w:r>
      <w:r w:rsidRPr="00F050EE">
        <w:rPr>
          <w:i/>
          <w:iCs/>
          <w:szCs w:val="28"/>
        </w:rPr>
        <w:t xml:space="preserve">.  All requests for a regrade or questions concerning grading of a person’s individual test must be submitted in </w:t>
      </w:r>
      <w:r w:rsidRPr="00F050EE">
        <w:rPr>
          <w:bCs/>
          <w:i/>
          <w:iCs/>
          <w:szCs w:val="28"/>
          <w:u w:val="single"/>
        </w:rPr>
        <w:t>writing</w:t>
      </w:r>
      <w:r w:rsidRPr="00F050EE">
        <w:rPr>
          <w:i/>
          <w:iCs/>
          <w:szCs w:val="28"/>
          <w:u w:val="single"/>
        </w:rPr>
        <w:t xml:space="preserve"> </w:t>
      </w:r>
      <w:r w:rsidRPr="00F050EE">
        <w:rPr>
          <w:i/>
          <w:iCs/>
          <w:szCs w:val="28"/>
        </w:rPr>
        <w:t>before the start of the next class period. The student must state what question is to be rev</w:t>
      </w:r>
      <w:smartTag w:uri="urn:schemas-microsoft-com:office:smarttags" w:element="PersonName">
        <w:r w:rsidRPr="00F050EE">
          <w:rPr>
            <w:i/>
            <w:iCs/>
            <w:szCs w:val="28"/>
          </w:rPr>
          <w:t>ie</w:t>
        </w:r>
      </w:smartTag>
      <w:r w:rsidRPr="00F050EE">
        <w:rPr>
          <w:i/>
          <w:iCs/>
          <w:szCs w:val="28"/>
        </w:rPr>
        <w:t xml:space="preserve">wed and why more credit should be given. This can be written on the test or on a separate sheet of paper. </w:t>
      </w:r>
    </w:p>
    <w:p w:rsidR="002200FB" w:rsidRPr="00F050EE" w:rsidRDefault="002200FB" w:rsidP="002200FB">
      <w:pPr>
        <w:rPr>
          <w:i/>
          <w:iCs/>
          <w:szCs w:val="28"/>
          <w:u w:val="single"/>
        </w:rPr>
      </w:pPr>
    </w:p>
    <w:p w:rsidR="002200FB" w:rsidRPr="00F050EE" w:rsidRDefault="002200FB" w:rsidP="002200FB">
      <w:pPr>
        <w:rPr>
          <w:i/>
          <w:iCs/>
          <w:szCs w:val="28"/>
        </w:rPr>
      </w:pPr>
      <w:r w:rsidRPr="00F050EE">
        <w:rPr>
          <w:i/>
          <w:iCs/>
          <w:szCs w:val="28"/>
          <w:u w:val="single"/>
        </w:rPr>
        <w:t>An individual’s test questions are not answered, reviewed or regraded</w:t>
      </w:r>
      <w:r w:rsidRPr="00F050EE">
        <w:rPr>
          <w:i/>
          <w:iCs/>
          <w:szCs w:val="28"/>
        </w:rPr>
        <w:t xml:space="preserve"> while the student is in my presence.</w:t>
      </w:r>
    </w:p>
    <w:p w:rsidR="002200FB" w:rsidRPr="00F050EE" w:rsidRDefault="002200FB" w:rsidP="002200FB"/>
    <w:p w:rsidR="002200FB" w:rsidRPr="00FB6474" w:rsidRDefault="002200FB" w:rsidP="002200FB">
      <w:r w:rsidRPr="00FB6474">
        <w:t>Pop or Surprise Quizzes</w:t>
      </w:r>
    </w:p>
    <w:p w:rsidR="002200FB" w:rsidRPr="00FB6474" w:rsidRDefault="002200FB" w:rsidP="002200FB">
      <w:r w:rsidRPr="00F050EE">
        <w:t>When attendance is l</w:t>
      </w:r>
      <w:r>
        <w:t>ow, pop or surprise quizzes might</w:t>
      </w:r>
      <w:r w:rsidRPr="00F050EE">
        <w:t xml:space="preserve"> be given in class to encourage attendance from all students. The value or credit for the quiz will vary. These quizzes may only be a signup sheet.</w:t>
      </w:r>
    </w:p>
    <w:p w:rsidR="002200FB" w:rsidRPr="009D756D" w:rsidRDefault="002200FB" w:rsidP="002200FB">
      <w:pPr>
        <w:rPr>
          <w:rFonts w:ascii="Arial" w:hAnsi="Arial" w:cs="Arial"/>
          <w:sz w:val="21"/>
          <w:szCs w:val="21"/>
        </w:rPr>
      </w:pPr>
    </w:p>
    <w:p w:rsidR="002200FB" w:rsidRPr="00F050EE" w:rsidRDefault="002200FB" w:rsidP="002200FB">
      <w:pPr>
        <w:rPr>
          <w:u w:val="single"/>
        </w:rPr>
      </w:pPr>
      <w:r w:rsidRPr="00DC7395">
        <w:rPr>
          <w:rFonts w:ascii="Arial" w:hAnsi="Arial" w:cs="Arial"/>
          <w:b/>
          <w:sz w:val="21"/>
          <w:szCs w:val="21"/>
        </w:rPr>
        <w:t>Make-up Exams</w:t>
      </w:r>
      <w:r w:rsidRPr="00DC7395">
        <w:rPr>
          <w:rFonts w:ascii="Arial" w:hAnsi="Arial" w:cs="Arial"/>
          <w:sz w:val="21"/>
          <w:szCs w:val="21"/>
        </w:rPr>
        <w:t xml:space="preserve">: </w:t>
      </w:r>
      <w:r>
        <w:rPr>
          <w:rFonts w:ascii="Arial" w:hAnsi="Arial" w:cs="Arial"/>
          <w:sz w:val="21"/>
          <w:szCs w:val="21"/>
        </w:rPr>
        <w:t xml:space="preserve">     </w:t>
      </w:r>
      <w:r w:rsidRPr="00F050EE">
        <w:rPr>
          <w:u w:val="single"/>
        </w:rPr>
        <w:t>Excused Absences</w:t>
      </w:r>
      <w:r>
        <w:rPr>
          <w:u w:val="single"/>
        </w:rPr>
        <w:t xml:space="preserve"> for Exams</w:t>
      </w:r>
    </w:p>
    <w:p w:rsidR="002200FB" w:rsidRPr="00F050EE" w:rsidRDefault="002200FB" w:rsidP="002200FB">
      <w:r w:rsidRPr="00F050EE">
        <w:rPr>
          <w:iCs/>
        </w:rPr>
        <w:t xml:space="preserve">The only acceptable excuses for missing exams/quizzes or project due dates is a signed medical doctor's note that specifically states that you are unable to attend the exam/quiz/project, a traffic report showing that you were in a wreck, death in family etc. Not arriving for the first few classes due to travel schedules is not an excused absence. </w:t>
      </w:r>
    </w:p>
    <w:p w:rsidR="002200FB" w:rsidRDefault="002200FB" w:rsidP="002200FB">
      <w:pPr>
        <w:rPr>
          <w:sz w:val="20"/>
        </w:rPr>
      </w:pPr>
    </w:p>
    <w:p w:rsidR="002200FB" w:rsidRDefault="002200FB" w:rsidP="002200FB">
      <w:pPr>
        <w:rPr>
          <w:rFonts w:ascii="Arial" w:hAnsi="Arial" w:cs="Arial"/>
          <w:sz w:val="21"/>
          <w:szCs w:val="21"/>
        </w:rPr>
      </w:pPr>
      <w:r>
        <w:rPr>
          <w:rFonts w:ascii="Arial" w:hAnsi="Arial" w:cs="Arial"/>
          <w:b/>
          <w:sz w:val="21"/>
          <w:szCs w:val="21"/>
        </w:rPr>
        <w:t>Expectations for Out-of-Class Study</w:t>
      </w:r>
      <w:r>
        <w:rPr>
          <w:rFonts w:ascii="Arial" w:hAnsi="Arial" w:cs="Arial"/>
          <w:sz w:val="21"/>
          <w:szCs w:val="21"/>
        </w:rPr>
        <w:t xml:space="preserve">: Beyond the time required to attend each class meeting, students enrolled in this course should expect to spend at least an additional </w:t>
      </w:r>
      <w:r>
        <w:rPr>
          <w:rFonts w:ascii="Arial" w:hAnsi="Arial" w:cs="Arial"/>
          <w:sz w:val="21"/>
          <w:szCs w:val="21"/>
          <w:u w:val="single"/>
        </w:rPr>
        <w:t xml:space="preserve">6 </w:t>
      </w:r>
      <w:r>
        <w:rPr>
          <w:rFonts w:ascii="Arial" w:hAnsi="Arial" w:cs="Arial"/>
          <w:sz w:val="21"/>
          <w:szCs w:val="21"/>
        </w:rPr>
        <w:t xml:space="preserve">hours per week of their own time in course-related activities, including reading required materials, completing assignments, preparing for exams, etc. </w:t>
      </w:r>
    </w:p>
    <w:p w:rsidR="002200FB" w:rsidRDefault="002200FB" w:rsidP="002200FB">
      <w:pPr>
        <w:rPr>
          <w:rFonts w:ascii="Arial" w:hAnsi="Arial" w:cs="Arial"/>
          <w:b/>
          <w:sz w:val="21"/>
          <w:szCs w:val="21"/>
        </w:rPr>
      </w:pPr>
    </w:p>
    <w:p w:rsidR="002200FB" w:rsidRDefault="002200FB" w:rsidP="002200FB">
      <w:pPr>
        <w:rPr>
          <w:rFonts w:ascii="Arial" w:hAnsi="Arial" w:cs="Arial"/>
          <w:sz w:val="21"/>
          <w:szCs w:val="21"/>
        </w:rPr>
      </w:pPr>
      <w:r>
        <w:rPr>
          <w:rFonts w:ascii="Arial" w:hAnsi="Arial" w:cs="Arial"/>
          <w:b/>
          <w:sz w:val="21"/>
          <w:szCs w:val="21"/>
        </w:rPr>
        <w:t>Grade Grievances</w:t>
      </w:r>
      <w:r>
        <w:rPr>
          <w:rFonts w:ascii="Arial" w:hAnsi="Arial" w:cs="Arial"/>
          <w:sz w:val="21"/>
          <w:szCs w:val="21"/>
        </w:rPr>
        <w:t xml:space="preserve">:  Any appeal of a grade in this course must follow the procedures and deadlines for grade-related grievances as published in the current undergraduate / graduate catalog.  For undergraduate courses, see </w:t>
      </w:r>
      <w:hyperlink r:id="rId8" w:anchor="10" w:history="1">
        <w:r>
          <w:rPr>
            <w:rStyle w:val="Hyperlink"/>
            <w:rFonts w:ascii="Arial" w:hAnsi="Arial" w:cs="Arial"/>
            <w:sz w:val="21"/>
            <w:szCs w:val="21"/>
          </w:rPr>
          <w:t>http://wweb.uta.edu/catalog/content/general/academic_regulations.aspx#10</w:t>
        </w:r>
      </w:hyperlink>
      <w:r>
        <w:rPr>
          <w:rFonts w:ascii="Arial" w:hAnsi="Arial" w:cs="Arial"/>
          <w:sz w:val="21"/>
          <w:szCs w:val="21"/>
        </w:rPr>
        <w:t xml:space="preserve">; for graduate courses, see </w:t>
      </w:r>
      <w:hyperlink r:id="rId9" w:anchor="grades" w:history="1">
        <w:r>
          <w:rPr>
            <w:rStyle w:val="Hyperlink"/>
            <w:rFonts w:ascii="Arial" w:hAnsi="Arial" w:cs="Arial"/>
            <w:sz w:val="21"/>
            <w:szCs w:val="21"/>
          </w:rPr>
          <w:t>http://www.uta.edu/gradcatalog/2012/general/regulations/#grades</w:t>
        </w:r>
      </w:hyperlink>
      <w:r>
        <w:rPr>
          <w:rFonts w:ascii="Arial" w:hAnsi="Arial" w:cs="Arial"/>
          <w:sz w:val="21"/>
          <w:szCs w:val="21"/>
        </w:rPr>
        <w:t>.]</w:t>
      </w:r>
    </w:p>
    <w:p w:rsidR="002200FB" w:rsidRDefault="002200FB" w:rsidP="002200FB">
      <w:pPr>
        <w:rPr>
          <w:rFonts w:ascii="Arial" w:hAnsi="Arial" w:cs="Arial"/>
          <w:sz w:val="21"/>
          <w:szCs w:val="21"/>
        </w:rPr>
      </w:pPr>
    </w:p>
    <w:p w:rsidR="002200FB" w:rsidRPr="00F050EE" w:rsidRDefault="002200FB" w:rsidP="002200FB">
      <w:pPr>
        <w:pStyle w:val="BodyText2"/>
        <w:tabs>
          <w:tab w:val="clear" w:pos="2070"/>
        </w:tabs>
        <w:jc w:val="left"/>
        <w:rPr>
          <w:rFonts w:ascii="Times New Roman" w:hAnsi="Times New Roman" w:cs="Times New Roman"/>
          <w:b/>
          <w:bCs w:val="0"/>
        </w:rPr>
      </w:pPr>
      <w:r w:rsidRPr="00F050EE">
        <w:rPr>
          <w:rFonts w:ascii="Times New Roman" w:hAnsi="Times New Roman" w:cs="Times New Roman"/>
          <w:bCs w:val="0"/>
          <w:i/>
          <w:iCs/>
        </w:rPr>
        <w:t>Copying any written or web based materials for a project without proper referencing will not be tolerated.</w:t>
      </w:r>
    </w:p>
    <w:p w:rsidR="002200FB" w:rsidRPr="00F050EE" w:rsidRDefault="002200FB" w:rsidP="002200FB">
      <w:pPr>
        <w:jc w:val="both"/>
      </w:pPr>
    </w:p>
    <w:p w:rsidR="002200FB" w:rsidRPr="00F050EE" w:rsidRDefault="002200FB" w:rsidP="002200FB">
      <w:pPr>
        <w:jc w:val="both"/>
        <w:rPr>
          <w:i/>
          <w:iCs/>
        </w:rPr>
      </w:pPr>
      <w:r w:rsidRPr="00F050EE">
        <w:rPr>
          <w:i/>
          <w:iCs/>
        </w:rPr>
        <w:t>Xerox copies of the book that infringe on copyright laws will not be allowed in class.</w:t>
      </w:r>
      <w:r w:rsidRPr="00F050EE">
        <w:rPr>
          <w:i/>
          <w:iCs/>
          <w:sz w:val="18"/>
          <w:szCs w:val="18"/>
        </w:rPr>
        <w:t xml:space="preserve">   </w:t>
      </w:r>
    </w:p>
    <w:p w:rsidR="002200FB" w:rsidRPr="00F050EE" w:rsidRDefault="002200FB" w:rsidP="002200FB"/>
    <w:p w:rsidR="002200FB" w:rsidRPr="00852BEF" w:rsidRDefault="002200FB" w:rsidP="002200FB">
      <w:pPr>
        <w:tabs>
          <w:tab w:val="left" w:pos="270"/>
        </w:tabs>
        <w:jc w:val="both"/>
        <w:rPr>
          <w:b/>
        </w:rPr>
      </w:pPr>
      <w:r w:rsidRPr="00F050EE">
        <w:t>Copyright Information:</w:t>
      </w:r>
      <w:r w:rsidRPr="00F050EE">
        <w:rPr>
          <w:b/>
        </w:rPr>
        <w:t xml:space="preserve"> </w:t>
      </w:r>
      <w:r>
        <w:rPr>
          <w:bCs/>
        </w:rPr>
        <w:t>Copyright 2016</w:t>
      </w:r>
      <w:r w:rsidRPr="00F050EE">
        <w:rPr>
          <w:bCs/>
        </w:rPr>
        <w:t xml:space="preserve"> J.W. Pr</w:t>
      </w:r>
      <w:smartTag w:uri="urn:schemas-microsoft-com:office:smarttags" w:element="PersonName">
        <w:r w:rsidRPr="00F050EE">
          <w:rPr>
            <w:bCs/>
          </w:rPr>
          <w:t>ie</w:t>
        </w:r>
      </w:smartTag>
      <w:r w:rsidRPr="00F050EE">
        <w:rPr>
          <w:bCs/>
        </w:rPr>
        <w:t>st as to this syllabus and all lectures</w:t>
      </w:r>
      <w:r>
        <w:rPr>
          <w:bCs/>
        </w:rPr>
        <w:t xml:space="preserve"> and handouts as appropriate or specified otherwise</w:t>
      </w:r>
      <w:r w:rsidRPr="00F050EE">
        <w:rPr>
          <w:bCs/>
        </w:rPr>
        <w:t>.  Students are prohibited from selling (or being paid for taking) notes during this course to (or by) any person or commercial firm without the express permission of the professor teaching this course</w:t>
      </w:r>
    </w:p>
    <w:p w:rsidR="002200FB" w:rsidRDefault="002200FB" w:rsidP="002200FB">
      <w:pPr>
        <w:rPr>
          <w:rFonts w:ascii="Arial" w:hAnsi="Arial" w:cs="Arial"/>
          <w:sz w:val="21"/>
          <w:szCs w:val="21"/>
        </w:rPr>
      </w:pPr>
    </w:p>
    <w:p w:rsidR="00201D5F" w:rsidRPr="00577583" w:rsidRDefault="00201D5F" w:rsidP="00577583">
      <w:pPr>
        <w:spacing w:line="276" w:lineRule="auto"/>
      </w:pPr>
      <w:r w:rsidRPr="00577583">
        <w:rPr>
          <w:b/>
        </w:rPr>
        <w:t xml:space="preserve">Drop Policy:  </w:t>
      </w:r>
      <w:r w:rsidRPr="00577583">
        <w:t>I use the university drop policy</w:t>
      </w:r>
    </w:p>
    <w:p w:rsidR="00D32A47" w:rsidRPr="00577583" w:rsidRDefault="00D32A47" w:rsidP="00577583">
      <w:pPr>
        <w:pStyle w:val="NormalWeb"/>
        <w:spacing w:before="0" w:beforeAutospacing="0" w:after="0" w:afterAutospacing="0" w:line="276" w:lineRule="auto"/>
      </w:pPr>
      <w:r w:rsidRPr="00577583">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77583">
        <w:rPr>
          <w:rStyle w:val="Strong"/>
        </w:rPr>
        <w:t>Students will not be automatically dropped for non-attendance</w:t>
      </w:r>
      <w:r w:rsidRPr="00577583">
        <w:t>. Repayment of certain types of financial aid administered through the University may be required as the result of dropping classes or withdrawing. For more information, contact the Office of Financial Aid and Scholarships (</w:t>
      </w:r>
      <w:hyperlink r:id="rId10" w:history="1">
        <w:r w:rsidRPr="00577583">
          <w:rPr>
            <w:rStyle w:val="Hyperlink"/>
          </w:rPr>
          <w:t>http://wweb.uta.edu/aao/fao/</w:t>
        </w:r>
      </w:hyperlink>
      <w:r w:rsidRPr="00577583">
        <w:t>).</w:t>
      </w:r>
    </w:p>
    <w:p w:rsidR="00316E3D" w:rsidRDefault="00316E3D" w:rsidP="00577583">
      <w:pPr>
        <w:spacing w:line="276" w:lineRule="auto"/>
        <w:rPr>
          <w:rFonts w:eastAsia="SimSun"/>
          <w:b/>
          <w:u w:val="single"/>
          <w:lang w:eastAsia="zh-CN"/>
        </w:rPr>
      </w:pPr>
    </w:p>
    <w:p w:rsidR="00D32A47" w:rsidRPr="00577583" w:rsidRDefault="00D32A47" w:rsidP="00577583">
      <w:pPr>
        <w:spacing w:line="276" w:lineRule="auto"/>
        <w:rPr>
          <w:rFonts w:eastAsia="SimSun"/>
          <w:lang w:eastAsia="zh-CN"/>
        </w:rPr>
      </w:pPr>
      <w:r w:rsidRPr="00577583">
        <w:rPr>
          <w:rFonts w:eastAsia="SimSun"/>
          <w:b/>
          <w:u w:val="single"/>
          <w:lang w:eastAsia="zh-CN"/>
        </w:rPr>
        <w:t>Counseling and Psychological Services, (CAPS)</w:t>
      </w:r>
      <w:r w:rsidRPr="00577583">
        <w:rPr>
          <w:rFonts w:eastAsia="SimSun"/>
          <w:lang w:eastAsia="zh-CN"/>
        </w:rPr>
        <w:t xml:space="preserve">   </w:t>
      </w:r>
      <w:hyperlink r:id="rId11" w:history="1">
        <w:r w:rsidRPr="00577583">
          <w:rPr>
            <w:rFonts w:eastAsia="SimSun"/>
            <w:color w:val="0000FF"/>
            <w:u w:val="single"/>
            <w:lang w:eastAsia="zh-CN"/>
          </w:rPr>
          <w:t>www.uta.edu/caps/</w:t>
        </w:r>
      </w:hyperlink>
      <w:r w:rsidRPr="00577583">
        <w:rPr>
          <w:rFonts w:eastAsia="SimSun"/>
          <w:lang w:eastAsia="zh-CN"/>
        </w:rPr>
        <w:t xml:space="preserve"> or calling 817-272-3671.</w:t>
      </w:r>
    </w:p>
    <w:p w:rsidR="00D32A47" w:rsidRPr="00577583" w:rsidRDefault="00D32A47" w:rsidP="00577583">
      <w:pPr>
        <w:spacing w:line="276" w:lineRule="auto"/>
        <w:rPr>
          <w:lang w:eastAsia="zh-CN"/>
        </w:rPr>
      </w:pPr>
    </w:p>
    <w:p w:rsidR="00D32A47" w:rsidRPr="00577583" w:rsidRDefault="00D32A47" w:rsidP="00577583">
      <w:pPr>
        <w:spacing w:line="276" w:lineRule="auto"/>
        <w:rPr>
          <w:lang w:eastAsia="zh-CN"/>
        </w:rPr>
      </w:pPr>
      <w:r w:rsidRPr="00577583">
        <w:rPr>
          <w:lang w:eastAsia="zh-CN"/>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577583">
          <w:rPr>
            <w:color w:val="0000FF"/>
            <w:u w:val="single"/>
            <w:lang w:eastAsia="zh-CN"/>
          </w:rPr>
          <w:t>www.uta.edu/disability</w:t>
        </w:r>
      </w:hyperlink>
      <w:r w:rsidRPr="00577583">
        <w:rPr>
          <w:lang w:eastAsia="zh-CN"/>
        </w:rPr>
        <w:t xml:space="preserve"> or by calling the Office for Students with Disabilities at (817) 272-3364.</w:t>
      </w:r>
    </w:p>
    <w:p w:rsidR="00D32A47" w:rsidRPr="00577583" w:rsidRDefault="00D32A47" w:rsidP="00577583">
      <w:pPr>
        <w:spacing w:line="276" w:lineRule="auto"/>
        <w:rPr>
          <w:rFonts w:eastAsia="SimSun"/>
          <w:lang w:eastAsia="zh-CN"/>
        </w:rPr>
      </w:pPr>
    </w:p>
    <w:p w:rsidR="00D32A47" w:rsidRPr="00577583" w:rsidRDefault="00D32A47" w:rsidP="00577583">
      <w:pPr>
        <w:spacing w:line="276" w:lineRule="auto"/>
      </w:pPr>
      <w:r w:rsidRPr="00577583">
        <w:rPr>
          <w:rFonts w:eastAsia="SimSun"/>
          <w:b/>
          <w:bCs/>
          <w:lang w:eastAsia="zh-CN"/>
        </w:rPr>
        <w:t>Title IX:</w:t>
      </w:r>
      <w:r w:rsidRPr="00577583">
        <w:rPr>
          <w:rFonts w:eastAsia="SimSun"/>
          <w:lang w:eastAsia="zh-CN"/>
        </w:rPr>
        <w:t xml:space="preserve"> </w:t>
      </w:r>
      <w:r w:rsidRPr="00577583">
        <w:rPr>
          <w:rFonts w:eastAsia="SimSun"/>
          <w:i/>
          <w:iCs/>
          <w:lang w:eastAsia="zh-CN"/>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577583">
          <w:rPr>
            <w:rFonts w:eastAsia="SimSun"/>
            <w:i/>
            <w:iCs/>
            <w:color w:val="0000FF"/>
            <w:u w:val="single"/>
            <w:lang w:eastAsia="zh-CN"/>
          </w:rPr>
          <w:t>uta.edu/eos</w:t>
        </w:r>
      </w:hyperlink>
      <w:r w:rsidRPr="00577583">
        <w:rPr>
          <w:rFonts w:eastAsia="SimSun"/>
          <w:i/>
          <w:iCs/>
          <w:lang w:eastAsia="zh-CN"/>
        </w:rPr>
        <w:t xml:space="preserve">. </w:t>
      </w:r>
      <w:r w:rsidRPr="00577583">
        <w:rPr>
          <w:i/>
          <w:iCs/>
          <w:color w:val="000000"/>
          <w:shd w:val="clear" w:color="auto" w:fill="FFFFFF"/>
        </w:rPr>
        <w:t>For information regarding Title IX, visit</w:t>
      </w:r>
      <w:r w:rsidRPr="00577583">
        <w:t xml:space="preserve"> </w:t>
      </w:r>
      <w:hyperlink r:id="rId14" w:history="1">
        <w:r w:rsidRPr="00577583">
          <w:rPr>
            <w:rFonts w:eastAsia="SimSun"/>
            <w:color w:val="0000FF"/>
            <w:u w:val="single"/>
            <w:lang w:eastAsia="zh-CN"/>
          </w:rPr>
          <w:t>www.uta.edu/titleIX</w:t>
        </w:r>
      </w:hyperlink>
      <w:r w:rsidRPr="00577583">
        <w:rPr>
          <w:rFonts w:eastAsia="SimSun"/>
          <w:lang w:eastAsia="zh-CN"/>
        </w:rPr>
        <w:t>.</w:t>
      </w:r>
    </w:p>
    <w:p w:rsidR="00201D5F" w:rsidRPr="00577583" w:rsidRDefault="00201D5F" w:rsidP="00577583">
      <w:pPr>
        <w:spacing w:line="276" w:lineRule="auto"/>
      </w:pPr>
    </w:p>
    <w:p w:rsidR="00201D5F" w:rsidRPr="00577583" w:rsidRDefault="00201D5F" w:rsidP="00577583">
      <w:pPr>
        <w:spacing w:line="276" w:lineRule="auto"/>
        <w:rPr>
          <w:b/>
        </w:rPr>
      </w:pPr>
      <w:r w:rsidRPr="00577583">
        <w:rPr>
          <w:b/>
        </w:rPr>
        <w:t xml:space="preserve">Academic Integrity: </w:t>
      </w:r>
    </w:p>
    <w:p w:rsidR="00D32A47" w:rsidRPr="00577583" w:rsidRDefault="00201D5F" w:rsidP="00577583">
      <w:pPr>
        <w:keepNext/>
        <w:spacing w:line="276" w:lineRule="auto"/>
        <w:rPr>
          <w:rFonts w:eastAsia="SimSun"/>
          <w:lang w:eastAsia="zh-CN"/>
        </w:rPr>
      </w:pPr>
      <w:r w:rsidRPr="00577583">
        <w:br/>
      </w:r>
      <w:r w:rsidR="00D32A47" w:rsidRPr="00577583">
        <w:rPr>
          <w:rFonts w:eastAsia="SimSun"/>
          <w:lang w:eastAsia="zh-CN"/>
        </w:rPr>
        <w:t>Students enrolled all UT Arlington courses are expected to adhere to the UT Arlington Honor Code:</w:t>
      </w:r>
    </w:p>
    <w:p w:rsidR="00D32A47" w:rsidRPr="00577583" w:rsidRDefault="00D32A47" w:rsidP="00577583">
      <w:pPr>
        <w:keepNext/>
        <w:spacing w:line="276" w:lineRule="auto"/>
        <w:rPr>
          <w:rFonts w:eastAsia="SimSun"/>
          <w:lang w:eastAsia="zh-CN"/>
        </w:rPr>
      </w:pPr>
    </w:p>
    <w:p w:rsidR="00D32A47" w:rsidRPr="00577583" w:rsidRDefault="00D32A47" w:rsidP="00577583">
      <w:pPr>
        <w:autoSpaceDE w:val="0"/>
        <w:autoSpaceDN w:val="0"/>
        <w:spacing w:after="80" w:line="276" w:lineRule="auto"/>
        <w:ind w:left="720" w:right="432"/>
        <w:jc w:val="both"/>
        <w:rPr>
          <w:rFonts w:eastAsia="SimSun"/>
          <w:i/>
          <w:color w:val="000000"/>
          <w:lang w:eastAsia="zh-CN"/>
        </w:rPr>
      </w:pPr>
      <w:r w:rsidRPr="00577583">
        <w:rPr>
          <w:rFonts w:eastAsia="SimSun"/>
          <w:i/>
          <w:color w:val="000000"/>
          <w:lang w:eastAsia="zh-CN"/>
        </w:rPr>
        <w:t xml:space="preserve">I pledge, on my honor, to uphold UT Arlington’s tradition of academic integrity, a tradition that values hard work and honest effort in the pursuit of academic excellence. </w:t>
      </w:r>
    </w:p>
    <w:p w:rsidR="00D32A47" w:rsidRPr="00577583" w:rsidRDefault="00D32A47" w:rsidP="00577583">
      <w:pPr>
        <w:autoSpaceDE w:val="0"/>
        <w:autoSpaceDN w:val="0"/>
        <w:spacing w:after="80" w:line="276" w:lineRule="auto"/>
        <w:ind w:left="720" w:right="432"/>
        <w:jc w:val="both"/>
        <w:rPr>
          <w:rFonts w:eastAsia="SimSun"/>
          <w:i/>
          <w:color w:val="000000"/>
          <w:lang w:eastAsia="zh-CN"/>
        </w:rPr>
      </w:pPr>
      <w:r w:rsidRPr="00577583">
        <w:rPr>
          <w:rFonts w:eastAsia="SimSun"/>
          <w:i/>
          <w:color w:val="000000"/>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32A47" w:rsidRPr="00577583" w:rsidRDefault="00D32A47" w:rsidP="00577583">
      <w:pPr>
        <w:keepNext/>
        <w:spacing w:line="276" w:lineRule="auto"/>
        <w:rPr>
          <w:rFonts w:eastAsia="SimSun"/>
          <w:lang w:eastAsia="zh-CN"/>
        </w:rPr>
      </w:pPr>
    </w:p>
    <w:p w:rsidR="00D32A47" w:rsidRPr="00577583" w:rsidRDefault="00D32A47" w:rsidP="00577583">
      <w:pPr>
        <w:keepNext/>
        <w:spacing w:line="276" w:lineRule="auto"/>
        <w:rPr>
          <w:rFonts w:eastAsia="SimSun"/>
          <w:lang w:eastAsia="zh-CN"/>
        </w:rPr>
      </w:pPr>
      <w:r w:rsidRPr="00577583">
        <w:rPr>
          <w:rFonts w:eastAsia="SimSun"/>
          <w:lang w:eastAsia="zh-CN"/>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577583">
        <w:rPr>
          <w:rFonts w:eastAsia="SimSun"/>
          <w:i/>
          <w:lang w:eastAsia="zh-CN"/>
        </w:rPr>
        <w:t>Regents’ Rule</w:t>
      </w:r>
      <w:r w:rsidRPr="00577583">
        <w:rPr>
          <w:rFonts w:eastAsia="SimSun"/>
          <w:lang w:eastAsia="zh-C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C7F98" w:rsidRPr="00577583" w:rsidRDefault="000C7F98" w:rsidP="00577583">
      <w:pPr>
        <w:spacing w:line="276" w:lineRule="auto"/>
      </w:pPr>
      <w:r w:rsidRPr="00577583">
        <w:t xml:space="preserve">UTA expects all students, whether in class or online, to abide by its Honor Code. The code is posted at </w:t>
      </w:r>
      <w:hyperlink r:id="rId15" w:tgtFrame="_blank" w:history="1">
        <w:r w:rsidRPr="00577583">
          <w:rPr>
            <w:rStyle w:val="Hyperlink"/>
          </w:rPr>
          <w:t>http://www.uta.edu/engineering/current-students/academic-honesty.php</w:t>
        </w:r>
      </w:hyperlink>
      <w:r w:rsidRPr="00577583">
        <w:t>.</w:t>
      </w:r>
      <w:r w:rsidRPr="00577583">
        <w:br/>
      </w:r>
    </w:p>
    <w:p w:rsidR="00201D5F" w:rsidRDefault="00201D5F" w:rsidP="00577583">
      <w:pPr>
        <w:spacing w:line="276" w:lineRule="auto"/>
      </w:pPr>
      <w:r w:rsidRPr="00577583">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r w:rsidRPr="00577583">
        <w:br/>
      </w:r>
      <w:r w:rsidRPr="00577583">
        <w:br/>
        <w:t xml:space="preserve">"Scholastic dishonesty includes but is not limited to cheating, plagiarism, collusion, and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9C7052" w:rsidRDefault="009C7052" w:rsidP="00577583">
      <w:pPr>
        <w:spacing w:line="276" w:lineRule="auto"/>
      </w:pPr>
    </w:p>
    <w:p w:rsidR="009C7052" w:rsidRPr="009C7052" w:rsidRDefault="009C7052" w:rsidP="00577583">
      <w:pPr>
        <w:spacing w:line="276" w:lineRule="auto"/>
        <w:rPr>
          <w:b/>
          <w:u w:val="single"/>
        </w:rPr>
      </w:pPr>
      <w:r>
        <w:rPr>
          <w:b/>
          <w:u w:val="single"/>
        </w:rPr>
        <w:t>No second chances !</w:t>
      </w:r>
      <w:bookmarkStart w:id="0" w:name="_GoBack"/>
      <w:bookmarkEnd w:id="0"/>
    </w:p>
    <w:p w:rsidR="00201D5F" w:rsidRPr="00577583" w:rsidRDefault="00201D5F" w:rsidP="00577583">
      <w:pPr>
        <w:spacing w:line="276" w:lineRule="auto"/>
        <w:rPr>
          <w:bCs/>
        </w:rPr>
      </w:pPr>
    </w:p>
    <w:p w:rsidR="00201D5F" w:rsidRPr="00577583" w:rsidRDefault="00201D5F" w:rsidP="00577583">
      <w:pPr>
        <w:spacing w:line="276" w:lineRule="auto"/>
        <w:rPr>
          <w:b/>
        </w:rPr>
      </w:pPr>
      <w:r w:rsidRPr="00577583">
        <w:rPr>
          <w:i/>
          <w:iCs/>
        </w:rPr>
        <w:t>Copying any written or web based materials for a project without proper referencing will not be tolerated.</w:t>
      </w:r>
    </w:p>
    <w:p w:rsidR="00201D5F" w:rsidRPr="00577583" w:rsidRDefault="00201D5F" w:rsidP="00577583">
      <w:pPr>
        <w:spacing w:line="276" w:lineRule="auto"/>
        <w:jc w:val="both"/>
      </w:pPr>
    </w:p>
    <w:p w:rsidR="00D32A47" w:rsidRPr="00577583" w:rsidRDefault="00201D5F" w:rsidP="00577583">
      <w:pPr>
        <w:spacing w:line="276" w:lineRule="auto"/>
        <w:jc w:val="both"/>
        <w:rPr>
          <w:i/>
          <w:iCs/>
        </w:rPr>
      </w:pPr>
      <w:r w:rsidRPr="00577583">
        <w:rPr>
          <w:i/>
          <w:iCs/>
        </w:rPr>
        <w:t xml:space="preserve">Xerox copies of the book that infringe on copyright laws will not be allowed in class.  </w:t>
      </w:r>
    </w:p>
    <w:p w:rsidR="00201D5F" w:rsidRPr="00577583" w:rsidRDefault="00201D5F" w:rsidP="00577583">
      <w:pPr>
        <w:spacing w:line="276" w:lineRule="auto"/>
        <w:jc w:val="both"/>
        <w:rPr>
          <w:i/>
          <w:iCs/>
        </w:rPr>
      </w:pPr>
    </w:p>
    <w:p w:rsidR="00201D5F" w:rsidRPr="00577583" w:rsidRDefault="00201D5F" w:rsidP="00577583">
      <w:pPr>
        <w:tabs>
          <w:tab w:val="left" w:pos="270"/>
        </w:tabs>
        <w:spacing w:line="276" w:lineRule="auto"/>
        <w:jc w:val="both"/>
        <w:rPr>
          <w:b/>
        </w:rPr>
      </w:pPr>
      <w:r w:rsidRPr="00577583">
        <w:rPr>
          <w:b/>
        </w:rPr>
        <w:t xml:space="preserve">Copyright Information: </w:t>
      </w:r>
      <w:r w:rsidR="007654A8" w:rsidRPr="00577583">
        <w:rPr>
          <w:bCs/>
        </w:rPr>
        <w:t>Copyright 2016</w:t>
      </w:r>
      <w:r w:rsidRPr="00577583">
        <w:rPr>
          <w:bCs/>
        </w:rPr>
        <w:t xml:space="preserve"> J.W. Priest as to this syllabus</w:t>
      </w:r>
      <w:r w:rsidR="00447F6B" w:rsidRPr="00577583">
        <w:rPr>
          <w:bCs/>
        </w:rPr>
        <w:t>, handouts</w:t>
      </w:r>
      <w:r w:rsidRPr="00577583">
        <w:rPr>
          <w:bCs/>
        </w:rPr>
        <w:t xml:space="preserve"> and all lectures.  Students are prohibited from selling (or being paid for taking) notes during this course to (or by) any person or commercial firm without the express permission of the professor teaching this course</w:t>
      </w:r>
    </w:p>
    <w:p w:rsidR="00201D5F" w:rsidRPr="00577583" w:rsidRDefault="00201D5F" w:rsidP="00577583">
      <w:pPr>
        <w:spacing w:line="276" w:lineRule="auto"/>
      </w:pPr>
      <w:r w:rsidRPr="00577583">
        <w:t xml:space="preserve"> </w:t>
      </w:r>
      <w:r w:rsidRPr="00577583">
        <w:br/>
      </w:r>
      <w:r w:rsidRPr="00577583">
        <w:rPr>
          <w:b/>
          <w:bCs/>
        </w:rPr>
        <w:t xml:space="preserve">Student Support Services Available:  </w:t>
      </w:r>
      <w:r w:rsidRPr="00577583">
        <w:br/>
        <w:t>The University of Texas at Arlington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201D5F" w:rsidRPr="00577583" w:rsidRDefault="00201D5F" w:rsidP="00577583">
      <w:pPr>
        <w:spacing w:line="276" w:lineRule="auto"/>
      </w:pPr>
    </w:p>
    <w:p w:rsidR="00CD5A0F" w:rsidRPr="00577583" w:rsidRDefault="00201D5F" w:rsidP="00577583">
      <w:pPr>
        <w:spacing w:line="276" w:lineRule="auto"/>
        <w:rPr>
          <w:rFonts w:eastAsia="SimSun"/>
          <w:lang w:eastAsia="zh-CN"/>
        </w:rPr>
      </w:pPr>
      <w:r w:rsidRPr="00577583">
        <w:rPr>
          <w:b/>
          <w:bCs/>
        </w:rPr>
        <w:t xml:space="preserve">Final Review Week: </w:t>
      </w:r>
      <w:r w:rsidRPr="00577583">
        <w:br/>
      </w:r>
      <w:r w:rsidR="00CD5A0F" w:rsidRPr="00577583">
        <w:rPr>
          <w:rFonts w:eastAsia="SimSun"/>
          <w:b/>
          <w:bCs/>
          <w:lang w:eastAsia="zh-CN"/>
        </w:rPr>
        <w:t>:</w:t>
      </w:r>
      <w:r w:rsidR="00CD5A0F" w:rsidRPr="00577583">
        <w:rPr>
          <w:rFonts w:eastAsia="SimSun"/>
          <w:bCs/>
          <w:lang w:eastAsia="zh-CN"/>
        </w:rPr>
        <w:t xml:space="preserve"> </w:t>
      </w:r>
      <w:r w:rsidR="00CD5A0F" w:rsidRPr="00577583">
        <w:rPr>
          <w:rFonts w:eastAsia="SimSun"/>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CD5A0F" w:rsidRPr="00577583">
        <w:rPr>
          <w:rFonts w:eastAsia="SimSun"/>
          <w:i/>
          <w:lang w:eastAsia="zh-CN"/>
        </w:rPr>
        <w:t>unless specified in the class syllabus</w:t>
      </w:r>
      <w:r w:rsidR="00CD5A0F" w:rsidRPr="00577583">
        <w:rPr>
          <w:rFonts w:eastAsia="SimSun"/>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01D5F" w:rsidRPr="00577583" w:rsidRDefault="00201D5F" w:rsidP="00577583">
      <w:pPr>
        <w:spacing w:line="276" w:lineRule="auto"/>
      </w:pPr>
    </w:p>
    <w:p w:rsidR="00316E3D" w:rsidRDefault="00A5692D" w:rsidP="00577583">
      <w:pPr>
        <w:spacing w:line="276" w:lineRule="auto"/>
        <w:rPr>
          <w:rStyle w:val="Hyperlink"/>
          <w:bCs/>
        </w:rPr>
      </w:pPr>
      <w:r w:rsidRPr="00577583">
        <w:rPr>
          <w:b/>
        </w:rPr>
        <w:t xml:space="preserve">Student Feedback Survey: </w:t>
      </w:r>
      <w:r w:rsidRPr="00577583">
        <w:rPr>
          <w:bCs/>
        </w:rPr>
        <w:t xml:space="preserve">At the end of each term, students enrolled in classes categorized as “lecture,” “seminar,” or “laboratory” </w:t>
      </w:r>
      <w:r w:rsidR="00316E3D">
        <w:rPr>
          <w:bCs/>
        </w:rPr>
        <w:t xml:space="preserve">can </w:t>
      </w:r>
      <w:r w:rsidRPr="00577583">
        <w:rPr>
          <w:bCs/>
        </w:rPr>
        <w:t xml:space="preserve">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577583">
          <w:rPr>
            <w:rStyle w:val="Hyperlink"/>
            <w:bCs/>
          </w:rPr>
          <w:t>http://www.uta.edu/sfs</w:t>
        </w:r>
      </w:hyperlink>
    </w:p>
    <w:p w:rsidR="00316E3D" w:rsidRDefault="00316E3D" w:rsidP="00577583">
      <w:pPr>
        <w:spacing w:line="276" w:lineRule="auto"/>
        <w:rPr>
          <w:rStyle w:val="Hyperlink"/>
          <w:bCs/>
        </w:rPr>
      </w:pPr>
    </w:p>
    <w:p w:rsidR="00201D5F" w:rsidRPr="00577583" w:rsidRDefault="00201D5F" w:rsidP="00577583">
      <w:pPr>
        <w:spacing w:line="276" w:lineRule="auto"/>
        <w:rPr>
          <w:b/>
        </w:rPr>
      </w:pPr>
      <w:r w:rsidRPr="00577583">
        <w:rPr>
          <w:b/>
        </w:rPr>
        <w:t xml:space="preserve">Librarian to Contact: </w:t>
      </w:r>
      <w:r w:rsidRPr="00577583">
        <w:t xml:space="preserve"> Librarian located in the basement of Nedderman Hall</w:t>
      </w:r>
    </w:p>
    <w:p w:rsidR="00201D5F" w:rsidRPr="00577583" w:rsidRDefault="00201D5F" w:rsidP="00577583">
      <w:pPr>
        <w:spacing w:line="276" w:lineRule="auto"/>
        <w:rPr>
          <w:b/>
        </w:rPr>
      </w:pPr>
    </w:p>
    <w:p w:rsidR="00201D5F" w:rsidRPr="00577583" w:rsidRDefault="00201D5F" w:rsidP="00577583">
      <w:pPr>
        <w:spacing w:line="276" w:lineRule="auto"/>
      </w:pPr>
      <w:r w:rsidRPr="00577583">
        <w:rPr>
          <w:b/>
        </w:rPr>
        <w:t xml:space="preserve">E-Culture Policy: </w:t>
      </w:r>
      <w:r w:rsidRPr="00577583">
        <w:t xml:space="preserve"> </w:t>
      </w:r>
    </w:p>
    <w:p w:rsidR="00201D5F" w:rsidRPr="00577583" w:rsidRDefault="00201D5F" w:rsidP="00577583">
      <w:pPr>
        <w:spacing w:line="276" w:lineRule="auto"/>
      </w:pPr>
      <w:r w:rsidRPr="00577583">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p>
    <w:p w:rsidR="00201D5F" w:rsidRPr="00577583" w:rsidRDefault="00201D5F" w:rsidP="00577583">
      <w:pPr>
        <w:spacing w:line="276" w:lineRule="auto"/>
      </w:pPr>
    </w:p>
    <w:p w:rsidR="00201D5F" w:rsidRPr="00577583" w:rsidRDefault="00201D5F" w:rsidP="00577583">
      <w:pPr>
        <w:spacing w:line="276" w:lineRule="auto"/>
      </w:pPr>
      <w:r w:rsidRPr="00577583">
        <w:t xml:space="preserve">All students are assigned an email account and information about activating and using it is available at </w:t>
      </w:r>
      <w:hyperlink r:id="rId17" w:history="1">
        <w:r w:rsidRPr="00577583">
          <w:rPr>
            <w:u w:val="single"/>
          </w:rPr>
          <w:t>www.uta.edu/email</w:t>
        </w:r>
      </w:hyperlink>
      <w:r w:rsidRPr="00577583">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p>
    <w:p w:rsidR="00201D5F" w:rsidRPr="00577583" w:rsidRDefault="00201D5F" w:rsidP="00577583">
      <w:pPr>
        <w:spacing w:line="276" w:lineRule="auto"/>
      </w:pPr>
    </w:p>
    <w:p w:rsidR="00201D5F" w:rsidRPr="00577583" w:rsidRDefault="00201D5F" w:rsidP="00577583">
      <w:pPr>
        <w:spacing w:line="276" w:lineRule="auto"/>
        <w:rPr>
          <w:b/>
          <w:i/>
        </w:rPr>
      </w:pPr>
      <w:r w:rsidRPr="00577583">
        <w:rPr>
          <w:i/>
        </w:rPr>
        <w:t>It is the classroom and distance students’ responsibility for all communications with Dr. Priest and the school administration</w:t>
      </w:r>
      <w:r w:rsidRPr="00577583">
        <w:rPr>
          <w:b/>
          <w:i/>
        </w:rPr>
        <w:t xml:space="preserve">. </w:t>
      </w:r>
      <w:r w:rsidRPr="00577583">
        <w:rPr>
          <w:i/>
        </w:rPr>
        <w:t>All emails should star</w:t>
      </w:r>
      <w:r w:rsidR="00A44355" w:rsidRPr="00577583">
        <w:rPr>
          <w:i/>
        </w:rPr>
        <w:t xml:space="preserve">t with the class name </w:t>
      </w:r>
      <w:r w:rsidR="00A44355" w:rsidRPr="00703BB0">
        <w:rPr>
          <w:b/>
          <w:i/>
          <w:u w:val="single"/>
        </w:rPr>
        <w:t>“</w:t>
      </w:r>
      <w:r w:rsidR="00703BB0" w:rsidRPr="00703BB0">
        <w:rPr>
          <w:b/>
          <w:i/>
          <w:u w:val="single"/>
        </w:rPr>
        <w:t>5345</w:t>
      </w:r>
      <w:r w:rsidR="00A44355" w:rsidRPr="00703BB0">
        <w:rPr>
          <w:b/>
          <w:i/>
          <w:u w:val="single"/>
        </w:rPr>
        <w:t>”</w:t>
      </w:r>
      <w:r w:rsidRPr="00577583">
        <w:rPr>
          <w:i/>
        </w:rPr>
        <w:t xml:space="preserve"> in the subject.</w:t>
      </w:r>
    </w:p>
    <w:p w:rsidR="00A5692D" w:rsidRPr="00577583" w:rsidRDefault="00A5692D" w:rsidP="00577583">
      <w:pPr>
        <w:spacing w:line="276" w:lineRule="auto"/>
      </w:pPr>
    </w:p>
    <w:p w:rsidR="00A5692D" w:rsidRPr="00577583" w:rsidRDefault="00A5692D" w:rsidP="00577583">
      <w:pPr>
        <w:spacing w:line="276" w:lineRule="auto"/>
        <w:rPr>
          <w:rFonts w:eastAsia="SimSun"/>
          <w:lang w:eastAsia="zh-CN"/>
        </w:rPr>
      </w:pPr>
      <w:r w:rsidRPr="00577583">
        <w:rPr>
          <w:rFonts w:eastAsia="SimSun"/>
          <w:b/>
          <w:bCs/>
          <w:lang w:eastAsia="zh-CN"/>
        </w:rPr>
        <w:t>Emergency Exit Procedures:</w:t>
      </w:r>
      <w:r w:rsidRPr="00577583">
        <w:rPr>
          <w:rFonts w:eastAsia="SimSun"/>
          <w:lang w:eastAsia="zh-CN"/>
        </w:rPr>
        <w:t xml:space="preserve"> Should we experience an emergency event that requires us to vacate the building, students should exit the room and mo</w:t>
      </w:r>
      <w:r w:rsidR="00703BB0">
        <w:rPr>
          <w:rFonts w:eastAsia="SimSun"/>
          <w:lang w:eastAsia="zh-CN"/>
        </w:rPr>
        <w:t>ve toward the nearest exit</w:t>
      </w:r>
      <w:r w:rsidRPr="00577583">
        <w:rPr>
          <w:rFonts w:eastAsia="SimSun"/>
          <w:lang w:eastAsia="zh-CN"/>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A5692D" w:rsidRPr="00577583" w:rsidRDefault="00A5692D" w:rsidP="00577583">
      <w:pPr>
        <w:spacing w:line="276" w:lineRule="auto"/>
        <w:rPr>
          <w:rFonts w:eastAsia="SimSun"/>
          <w:color w:val="FF0000"/>
          <w:lang w:eastAsia="zh-CN"/>
        </w:rPr>
      </w:pPr>
    </w:p>
    <w:p w:rsidR="00A5692D" w:rsidRPr="00577583" w:rsidRDefault="00A5692D" w:rsidP="00577583">
      <w:pPr>
        <w:spacing w:line="276" w:lineRule="auto"/>
        <w:rPr>
          <w:rFonts w:eastAsia="SimSun"/>
          <w:lang w:eastAsia="zh-CN"/>
        </w:rPr>
      </w:pPr>
      <w:r w:rsidRPr="00577583">
        <w:rPr>
          <w:rFonts w:eastAsia="SimSun"/>
          <w:b/>
          <w:bCs/>
          <w:lang w:eastAsia="zh-CN"/>
        </w:rPr>
        <w:t>Student Support Services</w:t>
      </w:r>
      <w:r w:rsidRPr="00577583">
        <w:rPr>
          <w:rFonts w:eastAsia="SimSun"/>
          <w:lang w:eastAsia="zh-CN"/>
        </w:rPr>
        <w:t>:</w:t>
      </w:r>
      <w:r w:rsidRPr="00577583">
        <w:rPr>
          <w:rFonts w:eastAsia="SimSun"/>
          <w:b/>
          <w:bCs/>
          <w:lang w:eastAsia="zh-CN"/>
        </w:rPr>
        <w:t xml:space="preserve"> </w:t>
      </w:r>
      <w:r w:rsidRPr="00577583">
        <w:rPr>
          <w:rFonts w:eastAsia="SimSun"/>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577583">
          <w:rPr>
            <w:rFonts w:eastAsia="SimSun"/>
            <w:color w:val="0000FF"/>
            <w:u w:val="single"/>
            <w:lang w:eastAsia="zh-CN"/>
          </w:rPr>
          <w:t>resources@uta.edu</w:t>
        </w:r>
      </w:hyperlink>
      <w:r w:rsidRPr="00577583">
        <w:rPr>
          <w:rFonts w:eastAsia="SimSun"/>
          <w:lang w:eastAsia="zh-CN"/>
        </w:rPr>
        <w:t>, or view the information at http://www.uta.edu/universitycollege/resources/index.php</w:t>
      </w:r>
    </w:p>
    <w:p w:rsidR="00A5692D" w:rsidRPr="00703BB0" w:rsidRDefault="00A5692D" w:rsidP="00577583">
      <w:pPr>
        <w:spacing w:before="100" w:beforeAutospacing="1" w:after="100" w:afterAutospacing="1" w:line="276" w:lineRule="auto"/>
        <w:rPr>
          <w:rFonts w:eastAsia="SimSun"/>
          <w:lang w:eastAsia="zh-CN"/>
        </w:rPr>
      </w:pPr>
      <w:r w:rsidRPr="00703BB0">
        <w:rPr>
          <w:rFonts w:eastAsia="SimSun"/>
          <w:b/>
          <w:bCs/>
          <w:lang w:eastAsia="zh-CN"/>
        </w:rPr>
        <w:t>The English Writing Center (411LIBR)</w:t>
      </w:r>
      <w:r w:rsidRPr="00703BB0">
        <w:rPr>
          <w:rFonts w:eastAsia="SimSun"/>
          <w:lang w:eastAsia="zh-CN"/>
        </w:rPr>
        <w:t xml:space="preserve">: Hours are 9 am to 8 pm Mondays-Thursdays, 9 am to 3 pm Fridays and Noon to 5 pm Saturdays and Sundays. Walk In </w:t>
      </w:r>
      <w:r w:rsidRPr="00703BB0">
        <w:rPr>
          <w:rFonts w:eastAsia="SimSun"/>
          <w:b/>
          <w:bCs/>
          <w:i/>
          <w:iCs/>
          <w:lang w:eastAsia="zh-CN"/>
        </w:rPr>
        <w:t>Quick Hits</w:t>
      </w:r>
      <w:r w:rsidRPr="00703BB0">
        <w:rPr>
          <w:rFonts w:eastAsia="SimSun"/>
          <w:lang w:eastAsia="zh-CN"/>
        </w:rPr>
        <w:t xml:space="preserve"> sessions during all open hours Mon-Thurs. Register and make appointments online at </w:t>
      </w:r>
      <w:hyperlink r:id="rId19" w:history="1">
        <w:r w:rsidRPr="00703BB0">
          <w:rPr>
            <w:rFonts w:eastAsia="SimSun"/>
            <w:u w:val="single"/>
            <w:lang w:eastAsia="zh-CN"/>
          </w:rPr>
          <w:t>http://uta.mywconline.com</w:t>
        </w:r>
      </w:hyperlink>
      <w:r w:rsidRPr="00703BB0">
        <w:rPr>
          <w:rFonts w:eastAsia="SimSun"/>
          <w:lang w:eastAsia="zh-CN"/>
        </w:rPr>
        <w:t xml:space="preserve">. Classroom Visits, Workshops, and advanced services for graduate students and faculty are also available. Please see </w:t>
      </w:r>
      <w:hyperlink r:id="rId20" w:history="1">
        <w:r w:rsidRPr="00703BB0">
          <w:rPr>
            <w:rFonts w:eastAsia="SimSun"/>
            <w:u w:val="single"/>
            <w:lang w:eastAsia="zh-CN"/>
          </w:rPr>
          <w:t>www.uta.edu/owl</w:t>
        </w:r>
      </w:hyperlink>
      <w:r w:rsidRPr="00703BB0">
        <w:rPr>
          <w:rFonts w:eastAsia="SimSun"/>
          <w:lang w:eastAsia="zh-CN"/>
        </w:rPr>
        <w:t xml:space="preserve"> for detailed information.</w:t>
      </w:r>
    </w:p>
    <w:p w:rsidR="00AF759B" w:rsidRDefault="00AF759B" w:rsidP="00AF759B">
      <w:pPr>
        <w:pStyle w:val="NormalWeb"/>
        <w:spacing w:before="0" w:beforeAutospacing="0" w:after="0" w:afterAutospacing="0"/>
        <w:rPr>
          <w:rFonts w:ascii="Arial" w:hAnsi="Arial" w:cs="Arial"/>
          <w:sz w:val="21"/>
          <w:szCs w:val="21"/>
        </w:rPr>
      </w:pPr>
      <w:r>
        <w:rPr>
          <w:rFonts w:ascii="Arial" w:hAnsi="Arial" w:cs="Arial"/>
          <w:b/>
          <w:sz w:val="21"/>
          <w:szCs w:val="21"/>
        </w:rPr>
        <w:t xml:space="preserve">Drop Policy: </w:t>
      </w:r>
      <w:r>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Fonts w:ascii="Arial" w:hAnsi="Arial" w:cs="Arial"/>
          <w:sz w:val="21"/>
          <w:szCs w:val="21"/>
        </w:rPr>
        <w:t>Students will not be automatically dropped for non-attendance</w:t>
      </w:r>
      <w:r>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21" w:history="1">
        <w:r>
          <w:rPr>
            <w:rStyle w:val="Hyperlink"/>
            <w:rFonts w:ascii="Arial" w:hAnsi="Arial" w:cs="Arial"/>
            <w:sz w:val="21"/>
            <w:szCs w:val="21"/>
          </w:rPr>
          <w:t>http://wweb.uta.edu/aao/fao/</w:t>
        </w:r>
      </w:hyperlink>
      <w:r>
        <w:rPr>
          <w:rFonts w:ascii="Arial" w:hAnsi="Arial" w:cs="Arial"/>
          <w:sz w:val="21"/>
          <w:szCs w:val="21"/>
        </w:rPr>
        <w:t>).</w:t>
      </w:r>
    </w:p>
    <w:p w:rsidR="00AF759B" w:rsidRDefault="00AF759B" w:rsidP="00AF759B">
      <w:pPr>
        <w:pStyle w:val="NormalWeb"/>
        <w:spacing w:before="0" w:beforeAutospacing="0" w:after="0" w:afterAutospacing="0"/>
        <w:rPr>
          <w:rFonts w:ascii="Arial" w:hAnsi="Arial" w:cs="Arial"/>
          <w:sz w:val="21"/>
          <w:szCs w:val="21"/>
        </w:rPr>
      </w:pPr>
    </w:p>
    <w:p w:rsidR="00AF759B" w:rsidRDefault="00AF759B" w:rsidP="00AF759B">
      <w:pPr>
        <w:rPr>
          <w:rFonts w:ascii="Arial" w:hAnsi="Arial" w:cs="Arial"/>
          <w:b/>
          <w:sz w:val="21"/>
          <w:szCs w:val="21"/>
          <w:u w:val="single"/>
        </w:rPr>
      </w:pPr>
      <w:r>
        <w:rPr>
          <w:rFonts w:ascii="Arial" w:hAnsi="Arial" w:cs="Arial"/>
          <w:b/>
          <w:bCs/>
          <w:sz w:val="21"/>
          <w:szCs w:val="21"/>
        </w:rPr>
        <w:t xml:space="preserve">Disability Accommodations: </w:t>
      </w:r>
      <w:r>
        <w:rPr>
          <w:rFonts w:ascii="Arial" w:hAnsi="Arial" w:cs="Arial"/>
          <w:sz w:val="21"/>
          <w:szCs w:val="21"/>
        </w:rPr>
        <w:t>UT</w:t>
      </w:r>
      <w:r>
        <w:rPr>
          <w:rFonts w:ascii="Arial" w:hAnsi="Arial" w:cs="Arial"/>
          <w:b/>
          <w:sz w:val="21"/>
          <w:szCs w:val="21"/>
        </w:rPr>
        <w:t xml:space="preserve"> </w:t>
      </w:r>
      <w:r>
        <w:rPr>
          <w:rFonts w:ascii="Arial" w:hAnsi="Arial" w:cs="Arial"/>
          <w:sz w:val="21"/>
          <w:szCs w:val="21"/>
        </w:rPr>
        <w:t xml:space="preserve">Arlington is on record as being committed to both the spirit and letter of all federal equal opportunity legislation, including </w:t>
      </w:r>
      <w:r>
        <w:rPr>
          <w:rFonts w:ascii="Arial" w:hAnsi="Arial" w:cs="Arial"/>
          <w:i/>
          <w:sz w:val="21"/>
          <w:szCs w:val="21"/>
        </w:rPr>
        <w:t xml:space="preserve">The Americans with Disabilities Act (ADA), The Americans with Disabilities Amendments Act (ADAAA), </w:t>
      </w:r>
      <w:r>
        <w:rPr>
          <w:rFonts w:ascii="Arial" w:hAnsi="Arial" w:cs="Arial"/>
          <w:sz w:val="21"/>
          <w:szCs w:val="21"/>
        </w:rPr>
        <w:t xml:space="preserve">and </w:t>
      </w:r>
      <w:r>
        <w:rPr>
          <w:rFonts w:ascii="Arial" w:hAnsi="Arial" w:cs="Arial"/>
          <w:i/>
          <w:sz w:val="21"/>
          <w:szCs w:val="21"/>
        </w:rPr>
        <w:t xml:space="preserve">Section 504 of the Rehabilitation Act. </w:t>
      </w:r>
      <w:r>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Pr>
          <w:rFonts w:ascii="Arial" w:hAnsi="Arial" w:cs="Arial"/>
          <w:b/>
          <w:sz w:val="21"/>
          <w:szCs w:val="21"/>
        </w:rPr>
        <w:t>a letter certified</w:t>
      </w:r>
      <w:r>
        <w:rPr>
          <w:rFonts w:ascii="Arial" w:hAnsi="Arial" w:cs="Arial"/>
          <w:sz w:val="21"/>
          <w:szCs w:val="21"/>
        </w:rPr>
        <w:t xml:space="preserve"> by the Office for Students with Disabilities (OSD).</w:t>
      </w:r>
      <w:r>
        <w:rPr>
          <w:rFonts w:ascii="Arial" w:hAnsi="Arial" w:cs="Arial"/>
          <w:b/>
          <w:sz w:val="21"/>
          <w:szCs w:val="21"/>
          <w:u w:val="single"/>
        </w:rPr>
        <w:t xml:space="preserve"> </w:t>
      </w:r>
      <w:r>
        <w:rPr>
          <w:rFonts w:ascii="Arial" w:hAnsi="Arial" w:cs="Arial"/>
          <w:b/>
          <w:sz w:val="21"/>
          <w:szCs w:val="21"/>
        </w:rPr>
        <w:t xml:space="preserve"> </w:t>
      </w:r>
      <w:r>
        <w:rPr>
          <w:rFonts w:ascii="Arial" w:hAnsi="Arial"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AF759B" w:rsidRDefault="00AF759B" w:rsidP="00AF759B">
      <w:pPr>
        <w:pStyle w:val="NormalWeb"/>
        <w:spacing w:before="0" w:beforeAutospacing="0" w:after="0" w:afterAutospacing="0"/>
        <w:rPr>
          <w:rFonts w:ascii="Arial" w:hAnsi="Arial" w:cs="Arial"/>
          <w:sz w:val="22"/>
          <w:szCs w:val="22"/>
        </w:rPr>
      </w:pPr>
      <w:r>
        <w:rPr>
          <w:rFonts w:ascii="Arial" w:hAnsi="Arial" w:cs="Arial"/>
          <w:b/>
          <w:sz w:val="21"/>
          <w:szCs w:val="21"/>
          <w:u w:val="single"/>
        </w:rPr>
        <w:t>The Office for Students with Disabilities, (OSD)</w:t>
      </w:r>
      <w:r>
        <w:rPr>
          <w:rFonts w:ascii="Arial" w:hAnsi="Arial" w:cs="Arial"/>
          <w:sz w:val="21"/>
          <w:szCs w:val="21"/>
        </w:rPr>
        <w:t xml:space="preserve">  </w:t>
      </w:r>
      <w:hyperlink r:id="rId22" w:history="1">
        <w:r>
          <w:rPr>
            <w:rStyle w:val="Hyperlink"/>
            <w:rFonts w:ascii="Arial" w:hAnsi="Arial" w:cs="Arial"/>
            <w:sz w:val="21"/>
            <w:szCs w:val="21"/>
          </w:rPr>
          <w:t>www.uta.edu/disability</w:t>
        </w:r>
      </w:hyperlink>
      <w:r>
        <w:rPr>
          <w:rFonts w:ascii="Arial" w:hAnsi="Arial" w:cs="Arial"/>
          <w:sz w:val="21"/>
          <w:szCs w:val="21"/>
        </w:rPr>
        <w:t xml:space="preserve"> or calling 817-272-3364. Information regarding diagnostic criteria and policies for obtaining disability-based academic accommodations can be found at </w:t>
      </w:r>
      <w:hyperlink r:id="rId23" w:history="1">
        <w:r>
          <w:rPr>
            <w:rStyle w:val="Hyperlink"/>
            <w:rFonts w:ascii="Arial" w:hAnsi="Arial" w:cs="Arial"/>
            <w:sz w:val="21"/>
            <w:szCs w:val="21"/>
          </w:rPr>
          <w:t>www.uta.edu/disability</w:t>
        </w:r>
      </w:hyperlink>
      <w:r>
        <w:rPr>
          <w:rStyle w:val="Hyperlink"/>
          <w:rFonts w:ascii="Arial" w:hAnsi="Arial" w:cs="Arial"/>
          <w:sz w:val="21"/>
          <w:szCs w:val="21"/>
        </w:rPr>
        <w:t>.</w:t>
      </w:r>
    </w:p>
    <w:p w:rsidR="00AF759B" w:rsidRDefault="00AF759B" w:rsidP="00AF759B">
      <w:pPr>
        <w:rPr>
          <w:rFonts w:ascii="Arial" w:hAnsi="Arial" w:cs="Arial"/>
          <w:sz w:val="21"/>
          <w:szCs w:val="21"/>
        </w:rPr>
      </w:pPr>
    </w:p>
    <w:p w:rsidR="00AF759B" w:rsidRDefault="00AF759B" w:rsidP="00AF759B">
      <w:pPr>
        <w:rPr>
          <w:rFonts w:ascii="Times" w:hAnsi="Times"/>
          <w:sz w:val="22"/>
          <w:szCs w:val="22"/>
        </w:rPr>
      </w:pPr>
      <w:r>
        <w:rPr>
          <w:rFonts w:ascii="Arial" w:hAnsi="Arial" w:cs="Arial"/>
          <w:u w:val="single"/>
        </w:rPr>
        <w:t>Counseling and Psychological Services, (CAPS)</w:t>
      </w:r>
      <w:r>
        <w:rPr>
          <w:rFonts w:ascii="Arial" w:hAnsi="Arial" w:cs="Arial"/>
        </w:rPr>
        <w:t xml:space="preserve">   </w:t>
      </w:r>
      <w:hyperlink r:id="rId24" w:history="1">
        <w:r>
          <w:rPr>
            <w:rStyle w:val="Hyperlink"/>
            <w:rFonts w:ascii="Arial" w:hAnsi="Arial" w:cs="Arial"/>
          </w:rPr>
          <w:t>www.uta.edu/caps/</w:t>
        </w:r>
      </w:hyperlink>
      <w:r>
        <w:rPr>
          <w:rFonts w:ascii="Arial" w:hAnsi="Arial" w:cs="Arial"/>
        </w:rPr>
        <w:t xml:space="preserve"> or calling 817-272-3671 is also available to all students </w:t>
      </w:r>
      <w:r>
        <w:rPr>
          <w:rFonts w:ascii="Arial" w:hAnsi="Arial" w:cs="Arial"/>
          <w:color w:val="333333"/>
          <w:shd w:val="clear" w:color="auto" w:fill="FFFFFF"/>
        </w:rPr>
        <w:t xml:space="preserve">to help increase their understanding of personal issues, address mental and behavioral health problems and make positive changes in their lives. </w:t>
      </w:r>
    </w:p>
    <w:p w:rsidR="00AF759B" w:rsidRDefault="00AF759B" w:rsidP="00AF759B">
      <w:pPr>
        <w:pStyle w:val="NormalWeb"/>
        <w:spacing w:before="0" w:beforeAutospacing="0" w:after="0" w:afterAutospacing="0"/>
        <w:rPr>
          <w:rFonts w:ascii="Arial" w:hAnsi="Arial" w:cs="Arial"/>
          <w:sz w:val="21"/>
          <w:szCs w:val="21"/>
        </w:rPr>
      </w:pPr>
    </w:p>
    <w:p w:rsidR="00AF759B" w:rsidRDefault="00AF759B" w:rsidP="00AF759B">
      <w:pPr>
        <w:rPr>
          <w:rFonts w:asciiTheme="minorBidi" w:hAnsiTheme="minorBidi" w:cstheme="minorBidi"/>
          <w:sz w:val="21"/>
          <w:szCs w:val="21"/>
        </w:rPr>
      </w:pPr>
    </w:p>
    <w:p w:rsidR="00AF759B" w:rsidRDefault="00AF759B" w:rsidP="00AF759B">
      <w:pPr>
        <w:rPr>
          <w:rFonts w:asciiTheme="minorBidi" w:hAnsiTheme="minorBidi" w:cstheme="minorBidi"/>
          <w:i/>
          <w:iCs/>
          <w:sz w:val="21"/>
          <w:szCs w:val="21"/>
        </w:rPr>
      </w:pPr>
      <w:r>
        <w:rPr>
          <w:rFonts w:asciiTheme="minorBidi" w:hAnsiTheme="minorBidi" w:cstheme="minorBidi"/>
          <w:b/>
          <w:bCs/>
          <w:sz w:val="21"/>
          <w:szCs w:val="21"/>
        </w:rPr>
        <w:t>Non-Discrimination Policy:</w:t>
      </w:r>
      <w:r>
        <w:rPr>
          <w:rFonts w:asciiTheme="minorBidi" w:hAnsiTheme="minorBidi" w:cstheme="minorBidi"/>
          <w:sz w:val="21"/>
          <w:szCs w:val="21"/>
        </w:rPr>
        <w:t xml:space="preserve"> </w:t>
      </w:r>
      <w:r>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5" w:history="1">
        <w:r>
          <w:rPr>
            <w:rStyle w:val="Hyperlink"/>
            <w:rFonts w:asciiTheme="minorBidi" w:hAnsiTheme="minorBidi" w:cstheme="minorBidi"/>
            <w:i/>
            <w:iCs/>
            <w:sz w:val="21"/>
            <w:szCs w:val="21"/>
          </w:rPr>
          <w:t>uta.edu/eos</w:t>
        </w:r>
      </w:hyperlink>
      <w:r>
        <w:rPr>
          <w:rFonts w:asciiTheme="minorBidi" w:hAnsiTheme="minorBidi" w:cstheme="minorBidi"/>
          <w:i/>
          <w:iCs/>
          <w:sz w:val="21"/>
          <w:szCs w:val="21"/>
        </w:rPr>
        <w:t>.</w:t>
      </w:r>
    </w:p>
    <w:p w:rsidR="00AF759B" w:rsidRDefault="00AF759B" w:rsidP="00AF759B">
      <w:pPr>
        <w:rPr>
          <w:rFonts w:asciiTheme="minorBidi" w:hAnsiTheme="minorBidi" w:cstheme="minorBidi"/>
          <w:i/>
          <w:iCs/>
          <w:sz w:val="21"/>
          <w:szCs w:val="21"/>
        </w:rPr>
      </w:pPr>
    </w:p>
    <w:p w:rsidR="00AF759B" w:rsidRDefault="00AF759B" w:rsidP="00AF759B">
      <w:pPr>
        <w:rPr>
          <w:rFonts w:ascii="Times" w:hAnsi="Times"/>
          <w:sz w:val="20"/>
          <w:szCs w:val="20"/>
        </w:rPr>
      </w:pPr>
      <w:r>
        <w:rPr>
          <w:rFonts w:asciiTheme="minorBidi" w:hAnsiTheme="minorBidi" w:cstheme="minorBidi"/>
          <w:b/>
          <w:iCs/>
          <w:sz w:val="21"/>
          <w:szCs w:val="21"/>
        </w:rPr>
        <w:t xml:space="preserve">Title IX Policy: </w:t>
      </w:r>
      <w:r>
        <w:rPr>
          <w:rFonts w:asciiTheme="minorBidi" w:hAnsiTheme="minorBidi" w:cstheme="minorBidi"/>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Pr>
          <w:rFonts w:ascii="Arial" w:hAnsi="Arial" w:cs="Arial"/>
          <w:b/>
          <w:iCs/>
        </w:rPr>
        <w:t xml:space="preserve"> </w:t>
      </w:r>
      <w:r>
        <w:rPr>
          <w:rFonts w:ascii="Arial" w:hAnsi="Arial" w:cs="Arial"/>
          <w:i/>
          <w:iCs/>
          <w:color w:val="000000"/>
          <w:shd w:val="clear" w:color="auto" w:fill="FFFFFF"/>
        </w:rPr>
        <w:t>For information regarding Title IX, visit</w:t>
      </w:r>
      <w:r>
        <w:rPr>
          <w:rFonts w:ascii="Arial" w:hAnsi="Arial" w:cs="Arial"/>
        </w:rPr>
        <w:t xml:space="preserve"> </w:t>
      </w:r>
      <w:hyperlink r:id="rId26" w:history="1">
        <w:r>
          <w:rPr>
            <w:rStyle w:val="Hyperlink"/>
            <w:rFonts w:ascii="Arial" w:hAnsi="Arial" w:cs="Arial"/>
          </w:rPr>
          <w:t>www.uta.edu/titleIX</w:t>
        </w:r>
      </w:hyperlink>
      <w:r>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27" w:history="1">
        <w:r>
          <w:rPr>
            <w:rStyle w:val="Hyperlink"/>
            <w:rFonts w:asciiTheme="minorBidi" w:hAnsiTheme="minorBidi" w:cstheme="minorBidi"/>
            <w:sz w:val="21"/>
            <w:szCs w:val="21"/>
          </w:rPr>
          <w:t>jmhood@uta.edu</w:t>
        </w:r>
      </w:hyperlink>
      <w:r>
        <w:rPr>
          <w:rFonts w:asciiTheme="minorBidi" w:hAnsiTheme="minorBidi" w:cstheme="minorBidi"/>
          <w:sz w:val="21"/>
          <w:szCs w:val="21"/>
        </w:rPr>
        <w:t>.</w:t>
      </w:r>
    </w:p>
    <w:p w:rsidR="00AF759B" w:rsidRDefault="00AF759B" w:rsidP="00AF759B">
      <w:pPr>
        <w:keepNext/>
        <w:rPr>
          <w:rFonts w:asciiTheme="minorBidi" w:eastAsia="SimSun" w:hAnsiTheme="minorBidi" w:cstheme="minorBidi"/>
          <w:sz w:val="21"/>
          <w:szCs w:val="21"/>
          <w:lang w:eastAsia="zh-CN"/>
        </w:rPr>
      </w:pPr>
    </w:p>
    <w:p w:rsidR="00AF759B" w:rsidRDefault="00AF759B" w:rsidP="00AF759B">
      <w:pPr>
        <w:keepNext/>
        <w:rPr>
          <w:rFonts w:ascii="Arial" w:hAnsi="Arial" w:cs="Arial"/>
          <w:sz w:val="21"/>
          <w:szCs w:val="21"/>
        </w:rPr>
      </w:pPr>
      <w:r>
        <w:rPr>
          <w:rFonts w:ascii="Arial" w:hAnsi="Arial" w:cs="Arial"/>
          <w:b/>
          <w:bCs/>
          <w:sz w:val="21"/>
          <w:szCs w:val="21"/>
        </w:rPr>
        <w:t xml:space="preserve">Academic Integrity: </w:t>
      </w:r>
      <w:r>
        <w:rPr>
          <w:rFonts w:ascii="Arial" w:hAnsi="Arial" w:cs="Arial"/>
          <w:sz w:val="21"/>
          <w:szCs w:val="21"/>
        </w:rPr>
        <w:t>Students enrolled all UT Arlington courses are expected to adhere to the UT Arlington Honor Code:</w:t>
      </w:r>
    </w:p>
    <w:p w:rsidR="00AF759B" w:rsidRDefault="00AF759B" w:rsidP="00AF759B">
      <w:pPr>
        <w:keepNext/>
        <w:rPr>
          <w:rFonts w:ascii="Arial" w:hAnsi="Arial" w:cs="Arial"/>
          <w:sz w:val="21"/>
          <w:szCs w:val="21"/>
        </w:rPr>
      </w:pPr>
    </w:p>
    <w:p w:rsidR="00AF759B" w:rsidRDefault="00AF759B" w:rsidP="00AF759B">
      <w:pPr>
        <w:pStyle w:val="Default"/>
        <w:spacing w:after="80"/>
        <w:ind w:left="720" w:right="432"/>
        <w:jc w:val="both"/>
        <w:rPr>
          <w:rFonts w:ascii="Arial" w:hAnsi="Arial" w:cs="Arial"/>
          <w:i/>
          <w:sz w:val="21"/>
          <w:szCs w:val="21"/>
        </w:rPr>
      </w:pPr>
      <w:r>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AF759B" w:rsidRDefault="00AF759B" w:rsidP="00AF759B">
      <w:pPr>
        <w:pStyle w:val="Default"/>
        <w:spacing w:after="80"/>
        <w:ind w:left="720" w:right="432"/>
        <w:jc w:val="both"/>
        <w:rPr>
          <w:rFonts w:ascii="Arial" w:hAnsi="Arial" w:cs="Arial"/>
          <w:i/>
          <w:sz w:val="21"/>
          <w:szCs w:val="21"/>
        </w:rPr>
      </w:pPr>
      <w:r>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F759B" w:rsidRDefault="00AF759B" w:rsidP="00AF759B">
      <w:pPr>
        <w:keepNext/>
        <w:rPr>
          <w:rFonts w:ascii="Arial" w:hAnsi="Arial" w:cs="Arial"/>
          <w:sz w:val="21"/>
          <w:szCs w:val="21"/>
        </w:rPr>
      </w:pPr>
    </w:p>
    <w:p w:rsidR="00AF759B" w:rsidRDefault="00AF759B" w:rsidP="00AF759B">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Pr>
          <w:rFonts w:ascii="Arial" w:hAnsi="Arial" w:cs="Arial"/>
          <w:i/>
          <w:sz w:val="21"/>
          <w:szCs w:val="21"/>
        </w:rPr>
        <w:t>Regents’ Rule</w:t>
      </w:r>
      <w:r>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8" w:history="1">
        <w:r>
          <w:rPr>
            <w:rStyle w:val="Hyperlink"/>
            <w:rFonts w:ascii="Arial" w:hAnsi="Arial" w:cs="Arial"/>
            <w:sz w:val="21"/>
            <w:szCs w:val="21"/>
          </w:rPr>
          <w:t>https://www.uta.edu/conduct/</w:t>
        </w:r>
      </w:hyperlink>
      <w:r>
        <w:rPr>
          <w:rFonts w:ascii="Arial" w:hAnsi="Arial" w:cs="Arial"/>
          <w:sz w:val="21"/>
          <w:szCs w:val="21"/>
        </w:rPr>
        <w:t xml:space="preserve">. </w:t>
      </w:r>
    </w:p>
    <w:p w:rsidR="00AF759B" w:rsidRDefault="00AF759B" w:rsidP="00AF759B">
      <w:pPr>
        <w:rPr>
          <w:rFonts w:ascii="Arial" w:hAnsi="Arial" w:cs="Arial"/>
          <w:color w:val="FF0000"/>
          <w:sz w:val="21"/>
          <w:szCs w:val="21"/>
        </w:rPr>
      </w:pPr>
    </w:p>
    <w:p w:rsidR="00AF759B" w:rsidRDefault="00AF759B" w:rsidP="00AF759B">
      <w:pPr>
        <w:rPr>
          <w:rFonts w:ascii="Arial" w:hAnsi="Arial" w:cs="Arial"/>
          <w:sz w:val="21"/>
          <w:szCs w:val="21"/>
        </w:rPr>
      </w:pPr>
      <w:r>
        <w:rPr>
          <w:rFonts w:ascii="Arial" w:hAnsi="Arial" w:cs="Arial"/>
          <w:b/>
          <w:sz w:val="21"/>
          <w:szCs w:val="21"/>
        </w:rPr>
        <w:t xml:space="preserve">Electronic Communication: </w:t>
      </w:r>
      <w:r>
        <w:rPr>
          <w:rFonts w:ascii="Arial" w:hAnsi="Arial"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9" w:history="1">
        <w:r>
          <w:rPr>
            <w:rStyle w:val="Hyperlink"/>
            <w:rFonts w:ascii="Arial" w:hAnsi="Arial" w:cs="Arial"/>
            <w:sz w:val="21"/>
            <w:szCs w:val="21"/>
          </w:rPr>
          <w:t>http://www.uta.edu/oit/cs/email/mavmail.php</w:t>
        </w:r>
      </w:hyperlink>
      <w:r>
        <w:rPr>
          <w:rFonts w:ascii="Arial" w:hAnsi="Arial" w:cs="Arial"/>
          <w:sz w:val="21"/>
          <w:szCs w:val="21"/>
        </w:rPr>
        <w:t>.</w:t>
      </w:r>
    </w:p>
    <w:p w:rsidR="00AF759B" w:rsidRDefault="00AF759B" w:rsidP="00AF759B">
      <w:pPr>
        <w:rPr>
          <w:rFonts w:ascii="Arial" w:hAnsi="Arial" w:cs="Arial"/>
          <w:sz w:val="21"/>
          <w:szCs w:val="21"/>
        </w:rPr>
      </w:pPr>
    </w:p>
    <w:p w:rsidR="00AF759B" w:rsidRDefault="00AF759B" w:rsidP="00AF759B">
      <w:pPr>
        <w:autoSpaceDE w:val="0"/>
        <w:autoSpaceDN w:val="0"/>
        <w:adjustRightInd w:val="0"/>
        <w:rPr>
          <w:rFonts w:ascii="Arial" w:hAnsi="Arial" w:cs="Arial"/>
          <w:sz w:val="21"/>
          <w:szCs w:val="21"/>
        </w:rPr>
      </w:pPr>
      <w:r>
        <w:rPr>
          <w:rFonts w:ascii="Arial" w:hAnsi="Arial" w:cs="Arial"/>
          <w:b/>
          <w:sz w:val="21"/>
          <w:szCs w:val="21"/>
        </w:rPr>
        <w:t xml:space="preserve">Student Feedback Survey: </w:t>
      </w:r>
      <w:r>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0" w:history="1">
        <w:r>
          <w:rPr>
            <w:rStyle w:val="Hyperlink"/>
            <w:rFonts w:ascii="Arial" w:hAnsi="Arial" w:cs="Arial"/>
            <w:bCs/>
            <w:sz w:val="21"/>
            <w:szCs w:val="21"/>
          </w:rPr>
          <w:t>http://www.uta.edu/sfs</w:t>
        </w:r>
      </w:hyperlink>
      <w:r>
        <w:rPr>
          <w:rFonts w:ascii="Arial" w:hAnsi="Arial" w:cs="Arial"/>
          <w:bCs/>
          <w:sz w:val="21"/>
          <w:szCs w:val="21"/>
        </w:rPr>
        <w:t>.</w:t>
      </w:r>
    </w:p>
    <w:p w:rsidR="00AF759B" w:rsidRDefault="00AF759B" w:rsidP="00AF759B">
      <w:pPr>
        <w:rPr>
          <w:rFonts w:ascii="Arial" w:hAnsi="Arial" w:cs="Arial"/>
          <w:b/>
          <w:bCs/>
          <w:sz w:val="21"/>
          <w:szCs w:val="21"/>
        </w:rPr>
      </w:pPr>
    </w:p>
    <w:p w:rsidR="00AF759B" w:rsidRDefault="00AF759B" w:rsidP="00AF759B">
      <w:pPr>
        <w:rPr>
          <w:rFonts w:ascii="Arial" w:hAnsi="Arial" w:cs="Arial"/>
          <w:sz w:val="21"/>
          <w:szCs w:val="21"/>
        </w:rPr>
      </w:pPr>
      <w:r>
        <w:rPr>
          <w:rFonts w:ascii="Arial" w:hAnsi="Arial" w:cs="Arial"/>
          <w:b/>
          <w:bCs/>
          <w:sz w:val="21"/>
          <w:szCs w:val="21"/>
        </w:rPr>
        <w:t xml:space="preserve">Final Review Week: </w:t>
      </w:r>
      <w:r>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Arial" w:hAnsi="Arial" w:cs="Arial"/>
          <w:i/>
          <w:sz w:val="21"/>
          <w:szCs w:val="21"/>
        </w:rPr>
        <w:t>unless specified in the class syllabus</w:t>
      </w:r>
      <w:r>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F759B" w:rsidRDefault="00AF759B" w:rsidP="00AF759B">
      <w:pPr>
        <w:rPr>
          <w:rFonts w:ascii="Arial" w:hAnsi="Arial" w:cs="Arial"/>
          <w:sz w:val="21"/>
          <w:szCs w:val="21"/>
        </w:rPr>
      </w:pPr>
    </w:p>
    <w:p w:rsidR="00AF759B" w:rsidRDefault="00AF759B" w:rsidP="00AF759B">
      <w:pPr>
        <w:rPr>
          <w:rFonts w:ascii="Arial" w:hAnsi="Arial" w:cs="Arial"/>
          <w:sz w:val="21"/>
          <w:szCs w:val="21"/>
        </w:rPr>
      </w:pPr>
      <w:r>
        <w:rPr>
          <w:rFonts w:ascii="Arial" w:hAnsi="Arial" w:cs="Arial"/>
          <w:b/>
          <w:bCs/>
          <w:sz w:val="21"/>
          <w:szCs w:val="21"/>
        </w:rPr>
        <w:t>Emergency Exit Procedures:</w:t>
      </w:r>
      <w:r>
        <w:rPr>
          <w:rFonts w:ascii="Arial" w:hAnsi="Arial" w:cs="Arial"/>
          <w:bCs/>
          <w:sz w:val="21"/>
          <w:szCs w:val="21"/>
        </w:rPr>
        <w:t xml:space="preserve"> </w:t>
      </w:r>
      <w:r>
        <w:rPr>
          <w:rFonts w:ascii="Arial" w:hAnsi="Arial" w:cs="Arial"/>
          <w:sz w:val="21"/>
          <w:szCs w:val="21"/>
        </w:rPr>
        <w:t xml:space="preserve"> Should we experience an emergency event that requires us to vacate the building, students should exit the room and move toward the nearest exit, </w:t>
      </w:r>
      <w:r>
        <w:rPr>
          <w:rFonts w:ascii="Arial" w:hAnsi="Arial" w:cs="Arial"/>
          <w:color w:val="0000FF"/>
          <w:sz w:val="21"/>
          <w:szCs w:val="21"/>
        </w:rPr>
        <w:t>which is located [insert a description of the nearest exit/emergency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AF759B" w:rsidRDefault="00AF759B" w:rsidP="00AF759B">
      <w:pPr>
        <w:rPr>
          <w:rFonts w:ascii="Arial" w:hAnsi="Arial" w:cs="Arial"/>
          <w:color w:val="FF0000"/>
          <w:sz w:val="21"/>
          <w:szCs w:val="21"/>
        </w:rPr>
      </w:pPr>
    </w:p>
    <w:p w:rsidR="00AF759B" w:rsidRDefault="00AF759B" w:rsidP="00AF759B">
      <w:pPr>
        <w:rPr>
          <w:rFonts w:asciiTheme="minorBidi" w:hAnsiTheme="minorBidi" w:cstheme="minorBidi"/>
          <w:b/>
          <w:bCs/>
          <w:color w:val="0000FF"/>
          <w:sz w:val="21"/>
          <w:szCs w:val="21"/>
        </w:rPr>
      </w:pPr>
      <w:r>
        <w:rPr>
          <w:rFonts w:ascii="Arial" w:hAnsi="Arial" w:cs="Arial"/>
          <w:b/>
          <w:bCs/>
          <w:sz w:val="21"/>
          <w:szCs w:val="21"/>
        </w:rPr>
        <w:t>Student Support Services</w:t>
      </w:r>
      <w:r>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31" w:history="1">
        <w:r>
          <w:rPr>
            <w:rStyle w:val="Hyperlink"/>
            <w:rFonts w:ascii="Arial" w:hAnsi="Arial" w:cs="Arial"/>
            <w:sz w:val="21"/>
            <w:szCs w:val="21"/>
          </w:rPr>
          <w:t>tutoring</w:t>
        </w:r>
      </w:hyperlink>
      <w:r>
        <w:rPr>
          <w:rFonts w:ascii="Arial" w:hAnsi="Arial" w:cs="Arial"/>
          <w:sz w:val="21"/>
          <w:szCs w:val="21"/>
        </w:rPr>
        <w:t xml:space="preserve">, </w:t>
      </w:r>
      <w:hyperlink r:id="rId32" w:history="1">
        <w:r>
          <w:rPr>
            <w:rStyle w:val="Hyperlink"/>
            <w:rFonts w:ascii="Arial" w:hAnsi="Arial" w:cs="Arial"/>
            <w:sz w:val="21"/>
            <w:szCs w:val="21"/>
          </w:rPr>
          <w:t>major-based learning centers</w:t>
        </w:r>
      </w:hyperlink>
      <w:r>
        <w:rPr>
          <w:rFonts w:ascii="Arial" w:hAnsi="Arial" w:cs="Arial"/>
          <w:sz w:val="21"/>
          <w:szCs w:val="21"/>
        </w:rPr>
        <w:t xml:space="preserve">, developmental education, </w:t>
      </w:r>
      <w:hyperlink r:id="rId33" w:history="1">
        <w:r>
          <w:rPr>
            <w:rStyle w:val="Hyperlink"/>
            <w:rFonts w:ascii="Arial" w:hAnsi="Arial" w:cs="Arial"/>
            <w:sz w:val="21"/>
            <w:szCs w:val="21"/>
          </w:rPr>
          <w:t>advising and mentoring</w:t>
        </w:r>
      </w:hyperlink>
      <w:r>
        <w:rPr>
          <w:rFonts w:ascii="Arial" w:hAnsi="Arial" w:cs="Arial"/>
          <w:sz w:val="21"/>
          <w:szCs w:val="21"/>
        </w:rPr>
        <w:t xml:space="preserve">, personal counseling, and </w:t>
      </w:r>
      <w:hyperlink r:id="rId34" w:history="1">
        <w:r>
          <w:rPr>
            <w:rStyle w:val="Hyperlink"/>
            <w:rFonts w:ascii="Arial" w:hAnsi="Arial" w:cs="Arial"/>
            <w:sz w:val="21"/>
            <w:szCs w:val="21"/>
          </w:rPr>
          <w:t>federally funded programs</w:t>
        </w:r>
      </w:hyperlink>
      <w:r>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35" w:history="1">
        <w:r>
          <w:rPr>
            <w:rStyle w:val="Hyperlink"/>
            <w:rFonts w:ascii="Arial" w:hAnsi="Arial" w:cs="Arial"/>
            <w:sz w:val="21"/>
            <w:szCs w:val="21"/>
          </w:rPr>
          <w:t>resources@uta.edu</w:t>
        </w:r>
      </w:hyperlink>
      <w:r>
        <w:rPr>
          <w:rFonts w:ascii="Arial" w:hAnsi="Arial" w:cs="Arial"/>
          <w:sz w:val="21"/>
          <w:szCs w:val="21"/>
        </w:rPr>
        <w:t xml:space="preserve">, or view the information at </w:t>
      </w:r>
      <w:hyperlink r:id="rId36" w:history="1">
        <w:r>
          <w:rPr>
            <w:rStyle w:val="Hyperlink"/>
            <w:rFonts w:ascii="Arial" w:hAnsi="Arial" w:cs="Arial"/>
            <w:sz w:val="21"/>
            <w:szCs w:val="21"/>
          </w:rPr>
          <w:t>http://www.uta.edu/universitycollege/resources/index.php</w:t>
        </w:r>
      </w:hyperlink>
      <w:r>
        <w:rPr>
          <w:rFonts w:ascii="Arial" w:hAnsi="Arial" w:cs="Arial"/>
          <w:sz w:val="21"/>
          <w:szCs w:val="21"/>
        </w:rPr>
        <w:t>.</w:t>
      </w:r>
    </w:p>
    <w:p w:rsidR="00AF759B" w:rsidRDefault="00AF759B" w:rsidP="00AF759B">
      <w:pPr>
        <w:rPr>
          <w:rFonts w:asciiTheme="minorBidi" w:hAnsiTheme="minorBidi" w:cstheme="minorBidi"/>
          <w:bCs/>
          <w:color w:val="0000FF"/>
          <w:sz w:val="21"/>
          <w:szCs w:val="21"/>
        </w:rPr>
      </w:pPr>
    </w:p>
    <w:p w:rsidR="00AF759B" w:rsidRPr="002200FB" w:rsidRDefault="00AF759B" w:rsidP="00AF759B">
      <w:pPr>
        <w:rPr>
          <w:rFonts w:asciiTheme="minorBidi" w:hAnsiTheme="minorBidi" w:cstheme="minorBidi"/>
          <w:bCs/>
          <w:sz w:val="21"/>
          <w:szCs w:val="21"/>
        </w:rPr>
      </w:pPr>
      <w:r w:rsidRPr="002200FB">
        <w:rPr>
          <w:rFonts w:asciiTheme="minorBidi" w:hAnsiTheme="minorBidi" w:cstheme="minorBidi"/>
          <w:b/>
          <w:bCs/>
          <w:sz w:val="21"/>
          <w:szCs w:val="21"/>
        </w:rPr>
        <w:t>The IDEAS Center (</w:t>
      </w:r>
      <w:r w:rsidRPr="002200FB">
        <w:rPr>
          <w:rFonts w:asciiTheme="minorBidi" w:hAnsiTheme="minorBidi" w:cstheme="minorBidi"/>
          <w:bCs/>
          <w:sz w:val="21"/>
          <w:szCs w:val="21"/>
        </w:rPr>
        <w:t>2</w:t>
      </w:r>
      <w:r w:rsidRPr="002200FB">
        <w:rPr>
          <w:rFonts w:asciiTheme="minorBidi" w:hAnsiTheme="minorBidi" w:cstheme="minorBidi"/>
          <w:bCs/>
          <w:sz w:val="21"/>
          <w:szCs w:val="21"/>
          <w:vertAlign w:val="superscript"/>
        </w:rPr>
        <w:t>nd</w:t>
      </w:r>
      <w:r w:rsidRPr="002200FB">
        <w:rPr>
          <w:rFonts w:asciiTheme="minorBidi" w:hAnsiTheme="minorBidi" w:cstheme="minorBidi"/>
          <w:bCs/>
          <w:sz w:val="21"/>
          <w:szCs w:val="21"/>
        </w:rPr>
        <w:t xml:space="preserve"> Floor of Central Library) offers </w:t>
      </w:r>
      <w:r w:rsidRPr="002200FB">
        <w:rPr>
          <w:rFonts w:asciiTheme="minorBidi" w:hAnsiTheme="minorBidi" w:cstheme="minorBidi"/>
          <w:b/>
          <w:bCs/>
          <w:sz w:val="21"/>
          <w:szCs w:val="21"/>
        </w:rPr>
        <w:t>free</w:t>
      </w:r>
      <w:r w:rsidRPr="002200FB">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 </w:t>
      </w:r>
      <w:hyperlink r:id="rId37" w:history="1">
        <w:r w:rsidRPr="002200FB">
          <w:rPr>
            <w:rStyle w:val="Hyperlink"/>
            <w:rFonts w:asciiTheme="minorBidi" w:hAnsiTheme="minorBidi" w:cstheme="minorBidi"/>
            <w:bCs/>
            <w:color w:val="auto"/>
            <w:sz w:val="21"/>
            <w:szCs w:val="21"/>
          </w:rPr>
          <w:t>IDEAS@uta.edu</w:t>
        </w:r>
      </w:hyperlink>
      <w:r w:rsidRPr="002200FB">
        <w:rPr>
          <w:rFonts w:asciiTheme="minorBidi" w:hAnsiTheme="minorBidi" w:cstheme="minorBidi"/>
          <w:bCs/>
          <w:sz w:val="21"/>
          <w:szCs w:val="21"/>
        </w:rPr>
        <w:t xml:space="preserve"> or call (817) 272-6593.</w:t>
      </w:r>
    </w:p>
    <w:p w:rsidR="00AF759B" w:rsidRPr="002200FB" w:rsidRDefault="00AF759B" w:rsidP="00AF759B">
      <w:pPr>
        <w:spacing w:before="100" w:beforeAutospacing="1" w:after="100" w:afterAutospacing="1"/>
        <w:rPr>
          <w:rFonts w:asciiTheme="minorBidi" w:hAnsiTheme="minorBidi" w:cstheme="minorBidi"/>
          <w:sz w:val="21"/>
          <w:szCs w:val="21"/>
        </w:rPr>
      </w:pPr>
      <w:r w:rsidRPr="002200FB">
        <w:rPr>
          <w:rFonts w:asciiTheme="minorBidi" w:hAnsiTheme="minorBidi" w:cstheme="minorBidi"/>
          <w:b/>
          <w:bCs/>
          <w:sz w:val="21"/>
          <w:szCs w:val="21"/>
        </w:rPr>
        <w:t>The English Writing Center (411LIBR)</w:t>
      </w:r>
      <w:r w:rsidRPr="002200FB">
        <w:rPr>
          <w:rFonts w:asciiTheme="minorBidi" w:hAnsiTheme="minorBidi" w:cstheme="minorBidi"/>
          <w:sz w:val="21"/>
          <w:szCs w:val="21"/>
        </w:rPr>
        <w:t xml:space="preserve">: [Optional.]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2200FB">
        <w:t>http://uta.mywconline.com</w:t>
      </w:r>
      <w:r w:rsidRPr="002200FB">
        <w:rPr>
          <w:rFonts w:asciiTheme="minorBidi" w:hAnsiTheme="minorBidi" w:cstheme="minorBidi"/>
          <w:sz w:val="21"/>
          <w:szCs w:val="21"/>
        </w:rPr>
        <w:t xml:space="preserve">. Classroom Visits, workshops, and specialized services for graduate students are also available. Please see </w:t>
      </w:r>
      <w:hyperlink r:id="rId38" w:history="1">
        <w:r w:rsidRPr="002200FB">
          <w:rPr>
            <w:rStyle w:val="Hyperlink"/>
            <w:rFonts w:asciiTheme="minorBidi" w:hAnsiTheme="minorBidi" w:cstheme="minorBidi"/>
            <w:color w:val="auto"/>
            <w:sz w:val="21"/>
            <w:szCs w:val="21"/>
          </w:rPr>
          <w:t>www.uta.edu/owl</w:t>
        </w:r>
      </w:hyperlink>
      <w:r w:rsidRPr="002200FB">
        <w:rPr>
          <w:rFonts w:asciiTheme="minorBidi" w:hAnsiTheme="minorBidi" w:cstheme="minorBidi"/>
          <w:sz w:val="21"/>
          <w:szCs w:val="21"/>
        </w:rPr>
        <w:t xml:space="preserve"> for detailed information on all our programs and services.</w:t>
      </w:r>
    </w:p>
    <w:p w:rsidR="00AF759B" w:rsidRPr="002200FB" w:rsidRDefault="00AF759B" w:rsidP="00AF759B">
      <w:pPr>
        <w:spacing w:before="100" w:beforeAutospacing="1" w:after="100" w:afterAutospacing="1"/>
        <w:rPr>
          <w:rFonts w:asciiTheme="minorBidi" w:hAnsiTheme="minorBidi" w:cstheme="minorBidi"/>
          <w:sz w:val="21"/>
          <w:szCs w:val="21"/>
        </w:rPr>
      </w:pPr>
      <w:r w:rsidRPr="002200FB">
        <w:rPr>
          <w:rFonts w:asciiTheme="minorBidi" w:hAnsiTheme="minorBidi" w:cstheme="minorBidi"/>
          <w:sz w:val="21"/>
          <w:szCs w:val="21"/>
        </w:rPr>
        <w:t>The Library’s 2</w:t>
      </w:r>
      <w:r w:rsidRPr="002200FB">
        <w:rPr>
          <w:rFonts w:asciiTheme="minorBidi" w:hAnsiTheme="minorBidi" w:cstheme="minorBidi"/>
          <w:sz w:val="21"/>
          <w:szCs w:val="21"/>
          <w:vertAlign w:val="superscript"/>
        </w:rPr>
        <w:t>nd</w:t>
      </w:r>
      <w:r w:rsidRPr="002200FB">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9" w:history="1">
        <w:r w:rsidRPr="002200FB">
          <w:rPr>
            <w:rStyle w:val="Hyperlink"/>
            <w:rFonts w:asciiTheme="minorBidi" w:hAnsiTheme="minorBidi" w:cstheme="minorBidi"/>
            <w:color w:val="auto"/>
            <w:sz w:val="21"/>
            <w:szCs w:val="21"/>
          </w:rPr>
          <w:t>http://library.uta.edu/academic-plaza</w:t>
        </w:r>
      </w:hyperlink>
    </w:p>
    <w:p w:rsidR="00AF759B" w:rsidRPr="002200FB" w:rsidRDefault="00AF759B" w:rsidP="00AF759B">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2200FB">
        <w:rPr>
          <w:rFonts w:ascii="Arial" w:hAnsi="Arial" w:cs="Arial"/>
          <w:b/>
          <w:sz w:val="21"/>
          <w:szCs w:val="21"/>
        </w:rPr>
        <w:t>Emergency Phone Numbers</w:t>
      </w:r>
      <w:r w:rsidRPr="002200FB">
        <w:rPr>
          <w:rFonts w:ascii="Arial" w:hAnsi="Arial" w:cs="Arial"/>
          <w:bCs/>
          <w:sz w:val="21"/>
          <w:szCs w:val="21"/>
        </w:rPr>
        <w:t xml:space="preserve">: In case of an on-campus emergency, call the UT Arlington Police Department at </w:t>
      </w:r>
      <w:r w:rsidRPr="002200FB">
        <w:rPr>
          <w:rFonts w:ascii="Arial" w:hAnsi="Arial" w:cs="Arial"/>
          <w:b/>
          <w:sz w:val="21"/>
          <w:szCs w:val="21"/>
        </w:rPr>
        <w:t>817-272-3003</w:t>
      </w:r>
      <w:r w:rsidRPr="002200FB">
        <w:rPr>
          <w:rFonts w:ascii="Arial" w:hAnsi="Arial" w:cs="Arial"/>
          <w:bCs/>
          <w:sz w:val="21"/>
          <w:szCs w:val="21"/>
        </w:rPr>
        <w:t xml:space="preserve"> (non-campus phone), </w:t>
      </w:r>
      <w:r w:rsidRPr="002200FB">
        <w:rPr>
          <w:rFonts w:ascii="Arial" w:hAnsi="Arial" w:cs="Arial"/>
          <w:b/>
          <w:sz w:val="21"/>
          <w:szCs w:val="21"/>
        </w:rPr>
        <w:t>2-3003</w:t>
      </w:r>
      <w:r w:rsidRPr="002200FB">
        <w:rPr>
          <w:rFonts w:ascii="Arial" w:hAnsi="Arial" w:cs="Arial"/>
          <w:bCs/>
          <w:sz w:val="21"/>
          <w:szCs w:val="21"/>
        </w:rPr>
        <w:t xml:space="preserve"> (campus phone). You may also dial 911. Non-emergency number 817-272-3381</w:t>
      </w:r>
    </w:p>
    <w:p w:rsidR="00AF759B" w:rsidRPr="002200FB" w:rsidRDefault="00AF759B" w:rsidP="00AF759B">
      <w:pPr>
        <w:rPr>
          <w:rFonts w:ascii="Arial" w:hAnsi="Arial" w:cs="Arial"/>
          <w:bCs/>
          <w:sz w:val="21"/>
          <w:szCs w:val="21"/>
        </w:rPr>
      </w:pPr>
    </w:p>
    <w:p w:rsidR="00AF759B" w:rsidRPr="002200FB" w:rsidRDefault="00AF759B" w:rsidP="00AF759B">
      <w:pPr>
        <w:spacing w:after="120"/>
        <w:jc w:val="center"/>
        <w:rPr>
          <w:rFonts w:ascii="Arial" w:hAnsi="Arial" w:cs="Arial"/>
          <w:b/>
          <w:sz w:val="20"/>
          <w:szCs w:val="20"/>
        </w:rPr>
      </w:pPr>
    </w:p>
    <w:p w:rsidR="00AF759B" w:rsidRPr="002200FB" w:rsidRDefault="00AF759B" w:rsidP="00AF759B">
      <w:pPr>
        <w:pStyle w:val="Normal1"/>
        <w:spacing w:after="240" w:afterAutospacing="0"/>
      </w:pPr>
      <w:r w:rsidRPr="002200FB">
        <w:rPr>
          <w:rFonts w:ascii="Arial" w:hAnsi="Arial" w:cs="Arial"/>
          <w:bCs/>
          <w:sz w:val="20"/>
          <w:szCs w:val="20"/>
        </w:rPr>
        <w:t>Faculty members should feel free to incorporate any of the following information into your course syllabus or other course materials.</w:t>
      </w:r>
      <w:r w:rsidRPr="002200FB">
        <w:rPr>
          <w:rFonts w:ascii="Arial" w:hAnsi="Arial" w:cs="Arial"/>
          <w:sz w:val="20"/>
          <w:szCs w:val="20"/>
        </w:rPr>
        <w:t xml:space="preserve"> </w:t>
      </w:r>
      <w:r w:rsidRPr="002200FB">
        <w:rPr>
          <w:rStyle w:val="normalchar"/>
          <w:rFonts w:ascii="Arial" w:hAnsi="Arial" w:cs="Arial"/>
          <w:sz w:val="18"/>
          <w:szCs w:val="18"/>
        </w:rPr>
        <w:t>All library services can be found by going to the main page. For direct links, see below.</w:t>
      </w:r>
    </w:p>
    <w:p w:rsidR="00AF759B" w:rsidRPr="002200FB" w:rsidRDefault="00AF759B" w:rsidP="00AF759B">
      <w:pPr>
        <w:pStyle w:val="Normal1"/>
        <w:spacing w:after="120" w:afterAutospacing="0"/>
        <w:rPr>
          <w:rStyle w:val="normalchar"/>
          <w:rFonts w:ascii="Arial" w:hAnsi="Arial" w:cs="Arial"/>
          <w:b/>
          <w:bCs/>
        </w:rPr>
      </w:pPr>
    </w:p>
    <w:p w:rsidR="00AF759B" w:rsidRPr="00E12058" w:rsidRDefault="00AF759B" w:rsidP="00AF759B">
      <w:pPr>
        <w:pStyle w:val="Normal1"/>
        <w:spacing w:after="120" w:afterAutospacing="0"/>
      </w:pPr>
      <w:r>
        <w:rPr>
          <w:rStyle w:val="normalchar"/>
          <w:rFonts w:ascii="Arial" w:hAnsi="Arial" w:cs="Arial"/>
          <w:b/>
          <w:bCs/>
        </w:rPr>
        <w:t>Library Home Page </w:t>
      </w:r>
      <w:hyperlink r:id="rId40" w:history="1">
        <w:r>
          <w:rPr>
            <w:rStyle w:val="hyperlinkchar"/>
            <w:rFonts w:ascii="Arial" w:hAnsi="Arial" w:cs="Arial"/>
            <w:b/>
            <w:bCs/>
            <w:color w:val="0000FF"/>
          </w:rPr>
          <w:t>library.uta.edu</w:t>
        </w:r>
      </w:hyperlink>
      <w:r>
        <w:t xml:space="preserve">     </w:t>
      </w:r>
      <w:r>
        <w:rPr>
          <w:rStyle w:val="normalchar"/>
          <w:rFonts w:ascii="Arial" w:hAnsi="Arial" w:cs="Arial"/>
          <w:b/>
          <w:bCs/>
          <w:sz w:val="21"/>
          <w:szCs w:val="21"/>
        </w:rPr>
        <w:t>Resources for Students</w:t>
      </w:r>
    </w:p>
    <w:p w:rsidR="00AF759B" w:rsidRDefault="00AF759B" w:rsidP="00AF759B">
      <w:pPr>
        <w:pStyle w:val="Normal1"/>
        <w:spacing w:after="120" w:afterAutospacing="0"/>
        <w:rPr>
          <w:rFonts w:ascii="Arial" w:hAnsi="Arial" w:cs="Arial"/>
          <w:sz w:val="21"/>
          <w:szCs w:val="21"/>
        </w:rPr>
      </w:pPr>
      <w:r>
        <w:rPr>
          <w:rStyle w:val="normalchar"/>
          <w:rFonts w:ascii="Arial" w:hAnsi="Arial" w:cs="Arial"/>
          <w:b/>
          <w:bCs/>
          <w:sz w:val="21"/>
          <w:szCs w:val="21"/>
        </w:rPr>
        <w:t>Academic Help</w:t>
      </w:r>
    </w:p>
    <w:p w:rsidR="00AF759B" w:rsidRDefault="00AF759B" w:rsidP="00AF759B">
      <w:pPr>
        <w:pStyle w:val="Normal1"/>
        <w:spacing w:after="120" w:afterAutospacing="0"/>
        <w:rPr>
          <w:rFonts w:ascii="Arial" w:hAnsi="Arial" w:cs="Arial"/>
          <w:sz w:val="21"/>
          <w:szCs w:val="21"/>
        </w:rPr>
      </w:pPr>
      <w:r>
        <w:rPr>
          <w:rStyle w:val="normalchar"/>
          <w:rFonts w:ascii="Arial" w:hAnsi="Arial" w:cs="Arial"/>
          <w:sz w:val="21"/>
          <w:szCs w:val="21"/>
        </w:rPr>
        <w:t>Academic Plaza Consultation Services </w:t>
      </w:r>
      <w:hyperlink r:id="rId41" w:history="1">
        <w:r>
          <w:rPr>
            <w:rStyle w:val="hyperlinkchar"/>
            <w:rFonts w:ascii="Arial" w:hAnsi="Arial" w:cs="Arial"/>
            <w:color w:val="0000FF"/>
            <w:sz w:val="21"/>
            <w:szCs w:val="21"/>
          </w:rPr>
          <w:t>library.uta.edu/academic-plaza</w:t>
        </w:r>
      </w:hyperlink>
    </w:p>
    <w:p w:rsidR="00AF759B" w:rsidRDefault="00AF759B" w:rsidP="00AF759B">
      <w:pPr>
        <w:pStyle w:val="Normal1"/>
        <w:spacing w:after="120" w:afterAutospacing="0"/>
        <w:rPr>
          <w:rFonts w:ascii="Arial" w:hAnsi="Arial" w:cs="Arial"/>
          <w:sz w:val="21"/>
          <w:szCs w:val="21"/>
        </w:rPr>
      </w:pPr>
      <w:r>
        <w:rPr>
          <w:rStyle w:val="normalchar"/>
          <w:rFonts w:ascii="Arial" w:hAnsi="Arial" w:cs="Arial"/>
          <w:sz w:val="21"/>
          <w:szCs w:val="21"/>
        </w:rPr>
        <w:t>Ask Us </w:t>
      </w:r>
      <w:hyperlink r:id="rId42" w:history="1">
        <w:r>
          <w:rPr>
            <w:rStyle w:val="hyperlinkchar"/>
            <w:rFonts w:ascii="Arial" w:hAnsi="Arial" w:cs="Arial"/>
            <w:color w:val="0000FF"/>
            <w:sz w:val="21"/>
            <w:szCs w:val="21"/>
          </w:rPr>
          <w:t>ask.uta.edu/</w:t>
        </w:r>
      </w:hyperlink>
    </w:p>
    <w:p w:rsidR="00AF759B" w:rsidRDefault="00AF759B" w:rsidP="00AF759B">
      <w:pPr>
        <w:pStyle w:val="Normal1"/>
        <w:spacing w:after="120" w:afterAutospacing="0"/>
        <w:rPr>
          <w:rFonts w:ascii="Arial" w:hAnsi="Arial" w:cs="Arial"/>
          <w:sz w:val="21"/>
          <w:szCs w:val="21"/>
        </w:rPr>
      </w:pPr>
      <w:r>
        <w:rPr>
          <w:rStyle w:val="normalchar"/>
          <w:rFonts w:ascii="Arial" w:hAnsi="Arial" w:cs="Arial"/>
          <w:sz w:val="21"/>
          <w:szCs w:val="21"/>
        </w:rPr>
        <w:t>Library Tutorials </w:t>
      </w:r>
      <w:hyperlink r:id="rId43" w:history="1">
        <w:r>
          <w:rPr>
            <w:rStyle w:val="hyperlinkchar"/>
            <w:rFonts w:ascii="Arial" w:hAnsi="Arial" w:cs="Arial"/>
            <w:color w:val="0000FF"/>
            <w:sz w:val="21"/>
            <w:szCs w:val="21"/>
          </w:rPr>
          <w:t>library.uta.edu/how-to</w:t>
        </w:r>
      </w:hyperlink>
    </w:p>
    <w:p w:rsidR="00AF759B" w:rsidRDefault="00AF759B" w:rsidP="00AF759B">
      <w:pPr>
        <w:pStyle w:val="Normal1"/>
        <w:spacing w:after="120" w:afterAutospacing="0"/>
        <w:rPr>
          <w:rFonts w:ascii="Arial" w:hAnsi="Arial" w:cs="Arial"/>
          <w:sz w:val="21"/>
          <w:szCs w:val="21"/>
        </w:rPr>
      </w:pPr>
      <w:r>
        <w:rPr>
          <w:rStyle w:val="normalchar"/>
          <w:rFonts w:ascii="Arial" w:hAnsi="Arial" w:cs="Arial"/>
          <w:sz w:val="21"/>
          <w:szCs w:val="21"/>
        </w:rPr>
        <w:t>Subject and Course Research Guides </w:t>
      </w:r>
      <w:hyperlink r:id="rId44" w:history="1">
        <w:r>
          <w:rPr>
            <w:rStyle w:val="hyperlinkchar"/>
            <w:rFonts w:ascii="Arial" w:hAnsi="Arial" w:cs="Arial"/>
            <w:color w:val="0000FF"/>
            <w:sz w:val="21"/>
            <w:szCs w:val="21"/>
            <w:u w:val="single"/>
          </w:rPr>
          <w:t>libguides.uta.edu</w:t>
        </w:r>
      </w:hyperlink>
    </w:p>
    <w:p w:rsidR="00AF759B" w:rsidRDefault="00AF759B" w:rsidP="00AF759B">
      <w:pPr>
        <w:pStyle w:val="Normal1"/>
        <w:spacing w:after="120" w:afterAutospacing="0"/>
        <w:rPr>
          <w:rFonts w:ascii="Arial" w:hAnsi="Arial" w:cs="Arial"/>
          <w:sz w:val="21"/>
          <w:szCs w:val="21"/>
        </w:rPr>
      </w:pPr>
      <w:r>
        <w:rPr>
          <w:rStyle w:val="normalchar"/>
          <w:rFonts w:ascii="Arial" w:hAnsi="Arial" w:cs="Arial"/>
          <w:sz w:val="21"/>
          <w:szCs w:val="21"/>
        </w:rPr>
        <w:t>Subject Librarians </w:t>
      </w:r>
      <w:hyperlink r:id="rId45" w:history="1">
        <w:r>
          <w:rPr>
            <w:rStyle w:val="hyperlinkchar"/>
            <w:rFonts w:ascii="Arial" w:hAnsi="Arial" w:cs="Arial"/>
            <w:color w:val="0000FF"/>
            <w:sz w:val="21"/>
            <w:szCs w:val="21"/>
          </w:rPr>
          <w:t>library.uta.edu/subject-librarians</w:t>
        </w:r>
      </w:hyperlink>
    </w:p>
    <w:p w:rsidR="00AF759B" w:rsidRDefault="00AF759B" w:rsidP="00AF759B">
      <w:pPr>
        <w:pStyle w:val="Normal1"/>
        <w:spacing w:after="120" w:afterAutospacing="0"/>
        <w:rPr>
          <w:rFonts w:ascii="Arial" w:hAnsi="Arial" w:cs="Arial"/>
          <w:sz w:val="21"/>
          <w:szCs w:val="21"/>
        </w:rPr>
      </w:pPr>
      <w:r>
        <w:rPr>
          <w:rStyle w:val="normalchar"/>
          <w:rFonts w:ascii="Arial" w:hAnsi="Arial" w:cs="Arial"/>
          <w:b/>
          <w:bCs/>
          <w:sz w:val="21"/>
          <w:szCs w:val="21"/>
        </w:rPr>
        <w:t>Resources</w:t>
      </w:r>
    </w:p>
    <w:p w:rsidR="00AF759B" w:rsidRDefault="00AF759B" w:rsidP="00AF759B">
      <w:pPr>
        <w:pStyle w:val="Normal1"/>
        <w:spacing w:after="120" w:afterAutospacing="0"/>
        <w:rPr>
          <w:rFonts w:ascii="Arial" w:hAnsi="Arial" w:cs="Arial"/>
          <w:sz w:val="21"/>
          <w:szCs w:val="21"/>
        </w:rPr>
      </w:pPr>
      <w:r>
        <w:rPr>
          <w:rStyle w:val="normalchar"/>
          <w:rFonts w:ascii="Arial" w:hAnsi="Arial" w:cs="Arial"/>
          <w:sz w:val="21"/>
          <w:szCs w:val="21"/>
        </w:rPr>
        <w:t>A to Z List of Library Databases </w:t>
      </w:r>
      <w:hyperlink r:id="rId46" w:history="1">
        <w:r>
          <w:rPr>
            <w:rStyle w:val="hyperlinkchar"/>
            <w:rFonts w:ascii="Arial" w:hAnsi="Arial" w:cs="Arial"/>
            <w:color w:val="0000FF"/>
            <w:sz w:val="21"/>
            <w:szCs w:val="21"/>
          </w:rPr>
          <w:t>libguides.uta.edu/az.php</w:t>
        </w:r>
      </w:hyperlink>
    </w:p>
    <w:p w:rsidR="00AF759B" w:rsidRDefault="00AF759B" w:rsidP="00AF759B">
      <w:pPr>
        <w:pStyle w:val="Normal1"/>
        <w:spacing w:after="120" w:afterAutospacing="0"/>
        <w:rPr>
          <w:rFonts w:ascii="Arial" w:hAnsi="Arial" w:cs="Arial"/>
          <w:sz w:val="21"/>
          <w:szCs w:val="21"/>
        </w:rPr>
      </w:pPr>
      <w:r>
        <w:rPr>
          <w:rStyle w:val="normalchar"/>
          <w:rFonts w:ascii="Arial" w:hAnsi="Arial" w:cs="Arial"/>
          <w:sz w:val="21"/>
          <w:szCs w:val="21"/>
        </w:rPr>
        <w:t>Course Reserves </w:t>
      </w:r>
      <w:hyperlink r:id="rId47" w:history="1">
        <w:r>
          <w:rPr>
            <w:rStyle w:val="hyperlinkchar"/>
            <w:rFonts w:ascii="Arial" w:hAnsi="Arial" w:cs="Arial"/>
            <w:color w:val="0000FF"/>
            <w:sz w:val="21"/>
            <w:szCs w:val="21"/>
          </w:rPr>
          <w:t>pulse.uta.edu/vwebv/enterCourseReserve.do</w:t>
        </w:r>
      </w:hyperlink>
    </w:p>
    <w:p w:rsidR="00AF759B" w:rsidRDefault="00AF759B" w:rsidP="00AF759B">
      <w:pPr>
        <w:pStyle w:val="Normal1"/>
        <w:spacing w:after="120" w:afterAutospacing="0"/>
        <w:rPr>
          <w:rFonts w:ascii="Arial" w:hAnsi="Arial" w:cs="Arial"/>
          <w:sz w:val="21"/>
          <w:szCs w:val="21"/>
        </w:rPr>
      </w:pPr>
      <w:r>
        <w:rPr>
          <w:rStyle w:val="normalchar"/>
          <w:rFonts w:ascii="Arial" w:hAnsi="Arial" w:cs="Arial"/>
          <w:sz w:val="21"/>
          <w:szCs w:val="21"/>
        </w:rPr>
        <w:t>FabLab </w:t>
      </w:r>
      <w:hyperlink r:id="rId48" w:history="1">
        <w:r>
          <w:rPr>
            <w:rStyle w:val="hyperlinkchar"/>
            <w:rFonts w:ascii="Arial" w:hAnsi="Arial" w:cs="Arial"/>
            <w:color w:val="0000FF"/>
            <w:sz w:val="21"/>
            <w:szCs w:val="21"/>
          </w:rPr>
          <w:t>fablab.uta.edu/</w:t>
        </w:r>
      </w:hyperlink>
    </w:p>
    <w:p w:rsidR="00AF759B" w:rsidRDefault="00AF759B" w:rsidP="00AF759B">
      <w:pPr>
        <w:pStyle w:val="Normal1"/>
        <w:spacing w:after="120" w:afterAutospacing="0"/>
        <w:rPr>
          <w:rFonts w:ascii="Arial" w:hAnsi="Arial" w:cs="Arial"/>
          <w:sz w:val="21"/>
          <w:szCs w:val="21"/>
        </w:rPr>
      </w:pPr>
      <w:r>
        <w:rPr>
          <w:rStyle w:val="normalchar"/>
          <w:rFonts w:ascii="Arial" w:hAnsi="Arial" w:cs="Arial"/>
          <w:sz w:val="21"/>
          <w:szCs w:val="21"/>
        </w:rPr>
        <w:t>Special Collections </w:t>
      </w:r>
      <w:hyperlink r:id="rId49" w:history="1">
        <w:r>
          <w:rPr>
            <w:rStyle w:val="hyperlinkchar"/>
            <w:rFonts w:ascii="Arial" w:hAnsi="Arial" w:cs="Arial"/>
            <w:color w:val="0000FF"/>
            <w:sz w:val="21"/>
            <w:szCs w:val="21"/>
          </w:rPr>
          <w:t>library.uta.edu/special-collections</w:t>
        </w:r>
      </w:hyperlink>
    </w:p>
    <w:p w:rsidR="00AF759B" w:rsidRDefault="00AF759B" w:rsidP="00AF759B">
      <w:pPr>
        <w:pStyle w:val="Normal1"/>
        <w:spacing w:after="120" w:afterAutospacing="0"/>
        <w:rPr>
          <w:rFonts w:ascii="Arial" w:hAnsi="Arial" w:cs="Arial"/>
          <w:sz w:val="21"/>
          <w:szCs w:val="21"/>
        </w:rPr>
      </w:pPr>
      <w:r>
        <w:rPr>
          <w:rStyle w:val="normalchar"/>
          <w:rFonts w:ascii="Arial" w:hAnsi="Arial" w:cs="Arial"/>
          <w:sz w:val="21"/>
          <w:szCs w:val="21"/>
        </w:rPr>
        <w:t>Study Room Reservations </w:t>
      </w:r>
      <w:hyperlink r:id="rId50" w:history="1">
        <w:r>
          <w:rPr>
            <w:rStyle w:val="hyperlinkchar"/>
            <w:rFonts w:ascii="Arial" w:hAnsi="Arial" w:cs="Arial"/>
            <w:color w:val="0000FF"/>
            <w:sz w:val="21"/>
            <w:szCs w:val="21"/>
          </w:rPr>
          <w:t>openroom.uta.edu/</w:t>
        </w:r>
      </w:hyperlink>
    </w:p>
    <w:p w:rsidR="00AF759B" w:rsidRDefault="00AF759B" w:rsidP="00AF759B">
      <w:pPr>
        <w:pStyle w:val="Normal1"/>
        <w:rPr>
          <w:rFonts w:ascii="Arial" w:hAnsi="Arial" w:cs="Arial"/>
          <w:sz w:val="21"/>
          <w:szCs w:val="21"/>
        </w:rPr>
      </w:pPr>
      <w:r>
        <w:rPr>
          <w:rStyle w:val="normalchar"/>
          <w:rFonts w:ascii="Arial" w:hAnsi="Arial" w:cs="Arial"/>
          <w:b/>
          <w:bCs/>
          <w:sz w:val="21"/>
          <w:szCs w:val="21"/>
        </w:rPr>
        <w:t>Teaching &amp; Learning Services for Faculty</w:t>
      </w:r>
    </w:p>
    <w:p w:rsidR="00AF759B" w:rsidRDefault="00AF759B" w:rsidP="00AF759B">
      <w:pPr>
        <w:pStyle w:val="Normal1"/>
        <w:rPr>
          <w:rStyle w:val="Hyperlink"/>
        </w:rPr>
      </w:pPr>
      <w:r>
        <w:rPr>
          <w:rStyle w:val="normalchar"/>
          <w:rFonts w:ascii="Arial" w:hAnsi="Arial" w:cs="Arial"/>
          <w:sz w:val="21"/>
          <w:szCs w:val="21"/>
        </w:rPr>
        <w:t>Copyright Consultation </w:t>
      </w:r>
      <w:hyperlink r:id="rId51" w:history="1">
        <w:r>
          <w:rPr>
            <w:rStyle w:val="Hyperlink"/>
            <w:rFonts w:ascii="Arial" w:hAnsi="Arial" w:cs="Arial"/>
            <w:sz w:val="21"/>
            <w:szCs w:val="21"/>
          </w:rPr>
          <w:t>library-sc@listserv.uta.edu</w:t>
        </w:r>
      </w:hyperlink>
    </w:p>
    <w:p w:rsidR="00AF759B" w:rsidRDefault="00AF759B" w:rsidP="00AF759B">
      <w:pPr>
        <w:pStyle w:val="Normal1"/>
      </w:pPr>
      <w:r>
        <w:rPr>
          <w:rStyle w:val="normalchar"/>
          <w:rFonts w:ascii="Arial" w:hAnsi="Arial" w:cs="Arial"/>
          <w:sz w:val="21"/>
          <w:szCs w:val="21"/>
        </w:rPr>
        <w:t>Course Research Guide Development, Andy Herzog </w:t>
      </w:r>
      <w:hyperlink r:id="rId52" w:history="1">
        <w:r>
          <w:rPr>
            <w:rStyle w:val="hyperlinkchar"/>
            <w:rFonts w:ascii="Arial" w:hAnsi="Arial" w:cs="Arial"/>
            <w:color w:val="0000FF"/>
            <w:sz w:val="21"/>
            <w:szCs w:val="21"/>
          </w:rPr>
          <w:t>amherzog@uta.edu</w:t>
        </w:r>
      </w:hyperlink>
      <w:r>
        <w:rPr>
          <w:rStyle w:val="normalchar"/>
          <w:rFonts w:ascii="Arial" w:hAnsi="Arial" w:cs="Arial"/>
          <w:sz w:val="21"/>
          <w:szCs w:val="21"/>
        </w:rPr>
        <w:t xml:space="preserve"> or your subject librarian</w:t>
      </w:r>
    </w:p>
    <w:p w:rsidR="00AF759B" w:rsidRDefault="00AF759B" w:rsidP="00AF759B">
      <w:pPr>
        <w:pStyle w:val="Normal1"/>
        <w:rPr>
          <w:rFonts w:ascii="Arial" w:hAnsi="Arial" w:cs="Arial"/>
          <w:sz w:val="21"/>
          <w:szCs w:val="21"/>
        </w:rPr>
      </w:pPr>
      <w:r>
        <w:rPr>
          <w:rStyle w:val="normalchar"/>
          <w:rFonts w:ascii="Arial" w:hAnsi="Arial" w:cs="Arial"/>
          <w:sz w:val="21"/>
          <w:szCs w:val="21"/>
        </w:rPr>
        <w:t>Data Visualization Instruction, Peace Ossom-Williamson </w:t>
      </w:r>
      <w:hyperlink r:id="rId53" w:history="1">
        <w:r>
          <w:rPr>
            <w:rStyle w:val="hyperlinkchar"/>
            <w:rFonts w:ascii="Arial" w:hAnsi="Arial" w:cs="Arial"/>
            <w:color w:val="0000FF"/>
            <w:sz w:val="21"/>
            <w:szCs w:val="21"/>
          </w:rPr>
          <w:t>peace@uta.edu</w:t>
        </w:r>
      </w:hyperlink>
    </w:p>
    <w:p w:rsidR="00AF759B" w:rsidRDefault="00AF759B" w:rsidP="00AF759B">
      <w:pPr>
        <w:pStyle w:val="Normal1"/>
        <w:rPr>
          <w:rFonts w:ascii="Arial" w:hAnsi="Arial" w:cs="Arial"/>
          <w:sz w:val="21"/>
          <w:szCs w:val="21"/>
        </w:rPr>
      </w:pPr>
      <w:r>
        <w:rPr>
          <w:rStyle w:val="normalchar"/>
          <w:rFonts w:ascii="Arial" w:hAnsi="Arial" w:cs="Arial"/>
          <w:sz w:val="21"/>
          <w:szCs w:val="21"/>
        </w:rPr>
        <w:t>Digital Humanities Instruction, Rafia Mirza </w:t>
      </w:r>
      <w:hyperlink r:id="rId54" w:history="1">
        <w:r>
          <w:rPr>
            <w:rStyle w:val="Hyperlink"/>
            <w:rFonts w:ascii="Arial" w:hAnsi="Arial" w:cs="Arial"/>
            <w:sz w:val="21"/>
            <w:szCs w:val="21"/>
          </w:rPr>
          <w:t>rafia@uta.edu </w:t>
        </w:r>
      </w:hyperlink>
    </w:p>
    <w:p w:rsidR="00AF759B" w:rsidRDefault="00AF759B" w:rsidP="00AF759B">
      <w:pPr>
        <w:pStyle w:val="Normal1"/>
        <w:rPr>
          <w:rFonts w:ascii="Arial" w:hAnsi="Arial" w:cs="Arial"/>
          <w:sz w:val="21"/>
          <w:szCs w:val="21"/>
        </w:rPr>
      </w:pPr>
      <w:r>
        <w:rPr>
          <w:rStyle w:val="normalchar"/>
          <w:rFonts w:ascii="Arial" w:hAnsi="Arial" w:cs="Arial"/>
          <w:sz w:val="21"/>
          <w:szCs w:val="21"/>
        </w:rPr>
        <w:t>Graduate Student Research Skills Instruction, Andy Herzog </w:t>
      </w:r>
      <w:hyperlink r:id="rId55" w:history="1">
        <w:r>
          <w:rPr>
            <w:rStyle w:val="Hyperlink"/>
            <w:rFonts w:ascii="Arial" w:hAnsi="Arial" w:cs="Arial"/>
            <w:sz w:val="21"/>
            <w:szCs w:val="21"/>
          </w:rPr>
          <w:t>amherzog@uta.edu</w:t>
        </w:r>
      </w:hyperlink>
      <w:r>
        <w:rPr>
          <w:rStyle w:val="normalchar"/>
          <w:rFonts w:ascii="Arial" w:hAnsi="Arial" w:cs="Arial"/>
          <w:sz w:val="21"/>
          <w:szCs w:val="21"/>
        </w:rPr>
        <w:t xml:space="preserve"> or your subject librarian</w:t>
      </w:r>
    </w:p>
    <w:p w:rsidR="00AF759B" w:rsidRDefault="00AF759B" w:rsidP="00AF759B">
      <w:pPr>
        <w:pStyle w:val="Normal1"/>
        <w:rPr>
          <w:rFonts w:ascii="Arial" w:hAnsi="Arial" w:cs="Arial"/>
          <w:sz w:val="21"/>
          <w:szCs w:val="21"/>
        </w:rPr>
      </w:pPr>
      <w:r>
        <w:rPr>
          <w:rStyle w:val="normalchar"/>
          <w:rFonts w:ascii="Arial" w:hAnsi="Arial" w:cs="Arial"/>
          <w:sz w:val="21"/>
          <w:szCs w:val="21"/>
        </w:rPr>
        <w:t>Project or Problem-Based Instruction, Gretchen Trkay </w:t>
      </w:r>
      <w:hyperlink r:id="rId56" w:history="1">
        <w:r>
          <w:rPr>
            <w:rStyle w:val="hyperlinkchar"/>
            <w:rFonts w:ascii="Arial" w:hAnsi="Arial" w:cs="Arial"/>
            <w:color w:val="0000FF"/>
            <w:sz w:val="21"/>
            <w:szCs w:val="21"/>
          </w:rPr>
          <w:t>gtrkay@uta.edu</w:t>
        </w:r>
      </w:hyperlink>
    </w:p>
    <w:p w:rsidR="00AF759B" w:rsidRDefault="00AF759B" w:rsidP="00AF759B">
      <w:pPr>
        <w:pStyle w:val="Normal1"/>
        <w:rPr>
          <w:rFonts w:ascii="Arial" w:hAnsi="Arial" w:cs="Arial"/>
          <w:color w:val="000000"/>
          <w:sz w:val="21"/>
          <w:szCs w:val="21"/>
        </w:rPr>
      </w:pPr>
      <w:r>
        <w:rPr>
          <w:rStyle w:val="normalchar"/>
          <w:rFonts w:ascii="Arial" w:hAnsi="Arial" w:cs="Arial"/>
          <w:sz w:val="21"/>
          <w:szCs w:val="21"/>
        </w:rPr>
        <w:t>Undergraduate Research Skills Instruction, Gretchen Trkay </w:t>
      </w:r>
      <w:hyperlink r:id="rId57" w:history="1">
        <w:r>
          <w:rPr>
            <w:rStyle w:val="hyperlinkchar"/>
            <w:rFonts w:ascii="Arial" w:hAnsi="Arial" w:cs="Arial"/>
            <w:color w:val="0000FF"/>
            <w:sz w:val="21"/>
            <w:szCs w:val="21"/>
          </w:rPr>
          <w:t>gtrkay@uta.edu</w:t>
        </w:r>
      </w:hyperlink>
      <w:r>
        <w:rPr>
          <w:rStyle w:val="normalchar"/>
          <w:rFonts w:ascii="Arial" w:hAnsi="Arial" w:cs="Arial"/>
          <w:sz w:val="21"/>
          <w:szCs w:val="21"/>
        </w:rPr>
        <w:t xml:space="preserve"> or your subject librarian</w:t>
      </w:r>
      <w:r>
        <w:rPr>
          <w:rStyle w:val="guideurl"/>
          <w:rFonts w:ascii="Arial" w:hAnsi="Arial" w:cs="Arial"/>
          <w:color w:val="000000"/>
          <w:sz w:val="21"/>
          <w:szCs w:val="21"/>
        </w:rPr>
        <w:t xml:space="preserve">. </w:t>
      </w:r>
    </w:p>
    <w:p w:rsidR="00AF759B" w:rsidRDefault="00AF759B" w:rsidP="00AF759B"/>
    <w:p w:rsidR="00577583" w:rsidRPr="00577583" w:rsidRDefault="00577583">
      <w:pPr>
        <w:spacing w:before="100" w:beforeAutospacing="1" w:after="100" w:afterAutospacing="1" w:line="276" w:lineRule="auto"/>
        <w:rPr>
          <w:rFonts w:eastAsia="SimSun"/>
          <w:color w:val="0000FF"/>
          <w:lang w:eastAsia="zh-CN"/>
        </w:rPr>
      </w:pPr>
    </w:p>
    <w:sectPr w:rsidR="00577583" w:rsidRPr="00577583">
      <w:foot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3CD" w:rsidRDefault="00C843CD" w:rsidP="005A2BEF">
      <w:r>
        <w:separator/>
      </w:r>
    </w:p>
  </w:endnote>
  <w:endnote w:type="continuationSeparator" w:id="0">
    <w:p w:rsidR="00C843CD" w:rsidRDefault="00C843CD" w:rsidP="005A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1687"/>
      <w:docPartObj>
        <w:docPartGallery w:val="Page Numbers (Bottom of Page)"/>
        <w:docPartUnique/>
      </w:docPartObj>
    </w:sdtPr>
    <w:sdtEndPr>
      <w:rPr>
        <w:noProof/>
      </w:rPr>
    </w:sdtEndPr>
    <w:sdtContent>
      <w:p w:rsidR="005A2BEF" w:rsidRDefault="005A2BEF">
        <w:pPr>
          <w:pStyle w:val="Footer"/>
          <w:jc w:val="right"/>
        </w:pPr>
        <w:r>
          <w:fldChar w:fldCharType="begin"/>
        </w:r>
        <w:r>
          <w:instrText xml:space="preserve"> PAGE   \* MERGEFORMAT </w:instrText>
        </w:r>
        <w:r>
          <w:fldChar w:fldCharType="separate"/>
        </w:r>
        <w:r w:rsidR="002200FB">
          <w:rPr>
            <w:noProof/>
          </w:rPr>
          <w:t>12</w:t>
        </w:r>
        <w:r>
          <w:rPr>
            <w:noProof/>
          </w:rPr>
          <w:fldChar w:fldCharType="end"/>
        </w:r>
      </w:p>
    </w:sdtContent>
  </w:sdt>
  <w:p w:rsidR="005A2BEF" w:rsidRDefault="005A2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3CD" w:rsidRDefault="00C843CD" w:rsidP="005A2BEF">
      <w:r>
        <w:separator/>
      </w:r>
    </w:p>
  </w:footnote>
  <w:footnote w:type="continuationSeparator" w:id="0">
    <w:p w:rsidR="00C843CD" w:rsidRDefault="00C843CD" w:rsidP="005A2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F12EA"/>
    <w:multiLevelType w:val="hybridMultilevel"/>
    <w:tmpl w:val="CC987558"/>
    <w:lvl w:ilvl="0" w:tplc="0409000F">
      <w:start w:val="1"/>
      <w:numFmt w:val="decimal"/>
      <w:lvlText w:val="%1."/>
      <w:lvlJc w:val="left"/>
      <w:pPr>
        <w:tabs>
          <w:tab w:val="num" w:pos="720"/>
        </w:tabs>
        <w:ind w:left="720" w:hanging="360"/>
      </w:pPr>
    </w:lvl>
    <w:lvl w:ilvl="1" w:tplc="3BB031F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480265"/>
    <w:multiLevelType w:val="hybridMultilevel"/>
    <w:tmpl w:val="05365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4D4629"/>
    <w:multiLevelType w:val="hybridMultilevel"/>
    <w:tmpl w:val="CA5CC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B15D95"/>
    <w:multiLevelType w:val="hybridMultilevel"/>
    <w:tmpl w:val="CC08C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A72657"/>
    <w:multiLevelType w:val="hybridMultilevel"/>
    <w:tmpl w:val="FF3AF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1C41FF"/>
    <w:multiLevelType w:val="hybridMultilevel"/>
    <w:tmpl w:val="CE4CC4F6"/>
    <w:lvl w:ilvl="0" w:tplc="7D6AB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5F"/>
    <w:rsid w:val="00015BFD"/>
    <w:rsid w:val="00024989"/>
    <w:rsid w:val="0008361D"/>
    <w:rsid w:val="000C0B85"/>
    <w:rsid w:val="000C7F98"/>
    <w:rsid w:val="00144953"/>
    <w:rsid w:val="00150CBD"/>
    <w:rsid w:val="0016139D"/>
    <w:rsid w:val="00186811"/>
    <w:rsid w:val="0018767F"/>
    <w:rsid w:val="00190A1A"/>
    <w:rsid w:val="001E33E6"/>
    <w:rsid w:val="00201D5F"/>
    <w:rsid w:val="002200FB"/>
    <w:rsid w:val="00235698"/>
    <w:rsid w:val="00261096"/>
    <w:rsid w:val="00307C81"/>
    <w:rsid w:val="00314167"/>
    <w:rsid w:val="00316E3D"/>
    <w:rsid w:val="003F0EA5"/>
    <w:rsid w:val="003F5D11"/>
    <w:rsid w:val="003F793A"/>
    <w:rsid w:val="00407CC2"/>
    <w:rsid w:val="00447F6B"/>
    <w:rsid w:val="004D1F76"/>
    <w:rsid w:val="00501EC0"/>
    <w:rsid w:val="00577583"/>
    <w:rsid w:val="0058043D"/>
    <w:rsid w:val="00594F41"/>
    <w:rsid w:val="00596FB0"/>
    <w:rsid w:val="005A2BEF"/>
    <w:rsid w:val="005D37FD"/>
    <w:rsid w:val="00644412"/>
    <w:rsid w:val="006A4893"/>
    <w:rsid w:val="006C22AA"/>
    <w:rsid w:val="006C6898"/>
    <w:rsid w:val="00703BB0"/>
    <w:rsid w:val="00755C9B"/>
    <w:rsid w:val="007654A8"/>
    <w:rsid w:val="00773B94"/>
    <w:rsid w:val="00786E03"/>
    <w:rsid w:val="007B7987"/>
    <w:rsid w:val="007E1418"/>
    <w:rsid w:val="0080313E"/>
    <w:rsid w:val="00806D4C"/>
    <w:rsid w:val="00810BF2"/>
    <w:rsid w:val="00824969"/>
    <w:rsid w:val="00844C61"/>
    <w:rsid w:val="008979BF"/>
    <w:rsid w:val="008B6D38"/>
    <w:rsid w:val="008C237C"/>
    <w:rsid w:val="008F1BE7"/>
    <w:rsid w:val="0092564D"/>
    <w:rsid w:val="009414B2"/>
    <w:rsid w:val="009C7052"/>
    <w:rsid w:val="00A008FE"/>
    <w:rsid w:val="00A208CF"/>
    <w:rsid w:val="00A44355"/>
    <w:rsid w:val="00A5692D"/>
    <w:rsid w:val="00A7196B"/>
    <w:rsid w:val="00AB3AAE"/>
    <w:rsid w:val="00AD7B3C"/>
    <w:rsid w:val="00AF759B"/>
    <w:rsid w:val="00B07C67"/>
    <w:rsid w:val="00B45A3F"/>
    <w:rsid w:val="00B67193"/>
    <w:rsid w:val="00B722B7"/>
    <w:rsid w:val="00BB023E"/>
    <w:rsid w:val="00BB537D"/>
    <w:rsid w:val="00C02F24"/>
    <w:rsid w:val="00C560C8"/>
    <w:rsid w:val="00C843CD"/>
    <w:rsid w:val="00CD44DA"/>
    <w:rsid w:val="00CD5A0F"/>
    <w:rsid w:val="00D32A47"/>
    <w:rsid w:val="00DA088C"/>
    <w:rsid w:val="00E02BC3"/>
    <w:rsid w:val="00E03561"/>
    <w:rsid w:val="00E17D18"/>
    <w:rsid w:val="00E20F7E"/>
    <w:rsid w:val="00E84E7F"/>
    <w:rsid w:val="00EA680A"/>
    <w:rsid w:val="00F9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0EACAA6-4D33-4642-9776-F2D91409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D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00FB"/>
    <w:pPr>
      <w:keepNext/>
      <w:outlineLvl w:val="0"/>
    </w:pPr>
    <w:rPr>
      <w:rFonts w:ascii="Arial" w:hAnsi="Arial"/>
      <w:b/>
      <w:sz w:val="20"/>
      <w:szCs w:val="20"/>
    </w:rPr>
  </w:style>
  <w:style w:type="paragraph" w:styleId="Heading2">
    <w:name w:val="heading 2"/>
    <w:basedOn w:val="Normal"/>
    <w:next w:val="Normal"/>
    <w:link w:val="Heading2Char"/>
    <w:qFormat/>
    <w:rsid w:val="002200FB"/>
    <w:pPr>
      <w:keepNext/>
      <w:tabs>
        <w:tab w:val="left" w:pos="2880"/>
        <w:tab w:val="decimal" w:pos="6840"/>
        <w:tab w:val="left" w:pos="8460"/>
      </w:tabs>
      <w:ind w:left="180" w:right="-288"/>
      <w:jc w:val="both"/>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64D"/>
    <w:rPr>
      <w:rFonts w:ascii="Tahoma" w:hAnsi="Tahoma" w:cs="Tahoma"/>
      <w:sz w:val="16"/>
      <w:szCs w:val="16"/>
    </w:rPr>
  </w:style>
  <w:style w:type="character" w:customStyle="1" w:styleId="BalloonTextChar">
    <w:name w:val="Balloon Text Char"/>
    <w:basedOn w:val="DefaultParagraphFont"/>
    <w:link w:val="BalloonText"/>
    <w:uiPriority w:val="99"/>
    <w:semiHidden/>
    <w:rsid w:val="0092564D"/>
    <w:rPr>
      <w:rFonts w:ascii="Tahoma" w:eastAsia="Times New Roman" w:hAnsi="Tahoma" w:cs="Tahoma"/>
      <w:sz w:val="16"/>
      <w:szCs w:val="16"/>
    </w:rPr>
  </w:style>
  <w:style w:type="paragraph" w:customStyle="1" w:styleId="courseblocktitle">
    <w:name w:val="courseblocktitle"/>
    <w:basedOn w:val="Normal"/>
    <w:rsid w:val="009414B2"/>
    <w:pPr>
      <w:spacing w:before="100" w:beforeAutospacing="1" w:after="100" w:afterAutospacing="1"/>
    </w:pPr>
  </w:style>
  <w:style w:type="character" w:styleId="Strong">
    <w:name w:val="Strong"/>
    <w:basedOn w:val="DefaultParagraphFont"/>
    <w:uiPriority w:val="22"/>
    <w:qFormat/>
    <w:rsid w:val="009414B2"/>
    <w:rPr>
      <w:b/>
      <w:bCs/>
    </w:rPr>
  </w:style>
  <w:style w:type="paragraph" w:customStyle="1" w:styleId="courseblockdesc">
    <w:name w:val="courseblockdesc"/>
    <w:basedOn w:val="Normal"/>
    <w:rsid w:val="009414B2"/>
    <w:pPr>
      <w:spacing w:before="100" w:beforeAutospacing="1" w:after="100" w:afterAutospacing="1"/>
    </w:pPr>
  </w:style>
  <w:style w:type="character" w:styleId="Hyperlink">
    <w:name w:val="Hyperlink"/>
    <w:basedOn w:val="DefaultParagraphFont"/>
    <w:uiPriority w:val="99"/>
    <w:unhideWhenUsed/>
    <w:rsid w:val="00AB3AAE"/>
    <w:rPr>
      <w:color w:val="0000FF"/>
      <w:u w:val="single"/>
    </w:rPr>
  </w:style>
  <w:style w:type="paragraph" w:styleId="Header">
    <w:name w:val="header"/>
    <w:basedOn w:val="Normal"/>
    <w:link w:val="HeaderChar"/>
    <w:uiPriority w:val="99"/>
    <w:unhideWhenUsed/>
    <w:rsid w:val="005A2BEF"/>
    <w:pPr>
      <w:tabs>
        <w:tab w:val="center" w:pos="4680"/>
        <w:tab w:val="right" w:pos="9360"/>
      </w:tabs>
    </w:pPr>
  </w:style>
  <w:style w:type="character" w:customStyle="1" w:styleId="HeaderChar">
    <w:name w:val="Header Char"/>
    <w:basedOn w:val="DefaultParagraphFont"/>
    <w:link w:val="Header"/>
    <w:uiPriority w:val="99"/>
    <w:rsid w:val="005A2B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2BEF"/>
    <w:pPr>
      <w:tabs>
        <w:tab w:val="center" w:pos="4680"/>
        <w:tab w:val="right" w:pos="9360"/>
      </w:tabs>
    </w:pPr>
  </w:style>
  <w:style w:type="character" w:customStyle="1" w:styleId="FooterChar">
    <w:name w:val="Footer Char"/>
    <w:basedOn w:val="DefaultParagraphFont"/>
    <w:link w:val="Footer"/>
    <w:uiPriority w:val="99"/>
    <w:rsid w:val="005A2BEF"/>
    <w:rPr>
      <w:rFonts w:ascii="Times New Roman" w:eastAsia="Times New Roman" w:hAnsi="Times New Roman" w:cs="Times New Roman"/>
      <w:sz w:val="24"/>
      <w:szCs w:val="24"/>
    </w:rPr>
  </w:style>
  <w:style w:type="paragraph" w:styleId="NormalWeb">
    <w:name w:val="Normal (Web)"/>
    <w:basedOn w:val="Normal"/>
    <w:uiPriority w:val="99"/>
    <w:unhideWhenUsed/>
    <w:rsid w:val="00D32A47"/>
    <w:pPr>
      <w:spacing w:before="100" w:beforeAutospacing="1" w:after="100" w:afterAutospacing="1"/>
    </w:pPr>
    <w:rPr>
      <w:lang w:eastAsia="zh-CN"/>
    </w:rPr>
  </w:style>
  <w:style w:type="paragraph" w:styleId="ListParagraph">
    <w:name w:val="List Paragraph"/>
    <w:basedOn w:val="Normal"/>
    <w:uiPriority w:val="34"/>
    <w:qFormat/>
    <w:rsid w:val="00307C81"/>
    <w:pPr>
      <w:ind w:left="720"/>
      <w:contextualSpacing/>
    </w:pPr>
  </w:style>
  <w:style w:type="paragraph" w:customStyle="1" w:styleId="Default">
    <w:name w:val="Default"/>
    <w:basedOn w:val="Normal"/>
    <w:uiPriority w:val="99"/>
    <w:rsid w:val="00AF759B"/>
    <w:pPr>
      <w:autoSpaceDE w:val="0"/>
      <w:autoSpaceDN w:val="0"/>
    </w:pPr>
    <w:rPr>
      <w:rFonts w:eastAsia="SimSun"/>
      <w:color w:val="000000"/>
      <w:lang w:eastAsia="zh-CN"/>
    </w:rPr>
  </w:style>
  <w:style w:type="paragraph" w:customStyle="1" w:styleId="Normal1">
    <w:name w:val="Normal1"/>
    <w:basedOn w:val="Normal"/>
    <w:uiPriority w:val="99"/>
    <w:rsid w:val="00AF759B"/>
    <w:pPr>
      <w:spacing w:before="100" w:beforeAutospacing="1" w:after="100" w:afterAutospacing="1"/>
    </w:pPr>
  </w:style>
  <w:style w:type="character" w:customStyle="1" w:styleId="guideurl">
    <w:name w:val="guideurl"/>
    <w:basedOn w:val="DefaultParagraphFont"/>
    <w:rsid w:val="00AF759B"/>
  </w:style>
  <w:style w:type="character" w:customStyle="1" w:styleId="normalchar">
    <w:name w:val="normal__char"/>
    <w:basedOn w:val="DefaultParagraphFont"/>
    <w:rsid w:val="00AF759B"/>
  </w:style>
  <w:style w:type="character" w:customStyle="1" w:styleId="hyperlinkchar">
    <w:name w:val="hyperlink__char"/>
    <w:basedOn w:val="DefaultParagraphFont"/>
    <w:rsid w:val="00AF759B"/>
  </w:style>
  <w:style w:type="character" w:customStyle="1" w:styleId="Heading1Char">
    <w:name w:val="Heading 1 Char"/>
    <w:basedOn w:val="DefaultParagraphFont"/>
    <w:link w:val="Heading1"/>
    <w:rsid w:val="002200FB"/>
    <w:rPr>
      <w:rFonts w:ascii="Arial" w:eastAsia="Times New Roman" w:hAnsi="Arial" w:cs="Times New Roman"/>
      <w:b/>
      <w:sz w:val="20"/>
      <w:szCs w:val="20"/>
    </w:rPr>
  </w:style>
  <w:style w:type="character" w:customStyle="1" w:styleId="Heading2Char">
    <w:name w:val="Heading 2 Char"/>
    <w:basedOn w:val="DefaultParagraphFont"/>
    <w:link w:val="Heading2"/>
    <w:rsid w:val="002200FB"/>
    <w:rPr>
      <w:rFonts w:ascii="Times New Roman" w:eastAsia="Times New Roman" w:hAnsi="Times New Roman" w:cs="Times New Roman"/>
      <w:b/>
      <w:bCs/>
      <w:sz w:val="24"/>
      <w:szCs w:val="20"/>
    </w:rPr>
  </w:style>
  <w:style w:type="paragraph" w:styleId="BodyText2">
    <w:name w:val="Body Text 2"/>
    <w:basedOn w:val="Normal"/>
    <w:link w:val="BodyText2Char"/>
    <w:rsid w:val="002200FB"/>
    <w:pPr>
      <w:tabs>
        <w:tab w:val="left" w:pos="2070"/>
      </w:tabs>
      <w:jc w:val="both"/>
    </w:pPr>
    <w:rPr>
      <w:rFonts w:ascii="Arial" w:hAnsi="Arial" w:cs="Arial"/>
      <w:bCs/>
      <w:szCs w:val="20"/>
    </w:rPr>
  </w:style>
  <w:style w:type="character" w:customStyle="1" w:styleId="BodyText2Char">
    <w:name w:val="Body Text 2 Char"/>
    <w:basedOn w:val="DefaultParagraphFont"/>
    <w:link w:val="BodyText2"/>
    <w:rsid w:val="002200FB"/>
    <w:rPr>
      <w:rFonts w:ascii="Arial" w:eastAsia="Times New Roman" w:hAnsi="Arial"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444598">
      <w:bodyDiv w:val="1"/>
      <w:marLeft w:val="0"/>
      <w:marRight w:val="0"/>
      <w:marTop w:val="0"/>
      <w:marBottom w:val="0"/>
      <w:divBdr>
        <w:top w:val="none" w:sz="0" w:space="0" w:color="auto"/>
        <w:left w:val="none" w:sz="0" w:space="0" w:color="auto"/>
        <w:bottom w:val="none" w:sz="0" w:space="0" w:color="auto"/>
        <w:right w:val="none" w:sz="0" w:space="0" w:color="auto"/>
      </w:divBdr>
    </w:div>
    <w:div w:id="1726641433">
      <w:bodyDiv w:val="1"/>
      <w:marLeft w:val="0"/>
      <w:marRight w:val="0"/>
      <w:marTop w:val="0"/>
      <w:marBottom w:val="0"/>
      <w:divBdr>
        <w:top w:val="none" w:sz="0" w:space="0" w:color="auto"/>
        <w:left w:val="none" w:sz="0" w:space="0" w:color="auto"/>
        <w:bottom w:val="none" w:sz="0" w:space="0" w:color="auto"/>
        <w:right w:val="none" w:sz="0" w:space="0" w:color="auto"/>
      </w:divBdr>
      <w:divsChild>
        <w:div w:id="884366710">
          <w:marLeft w:val="0"/>
          <w:marRight w:val="0"/>
          <w:marTop w:val="0"/>
          <w:marBottom w:val="0"/>
          <w:divBdr>
            <w:top w:val="none" w:sz="0" w:space="0" w:color="auto"/>
            <w:left w:val="none" w:sz="0" w:space="0" w:color="auto"/>
            <w:bottom w:val="none" w:sz="0" w:space="0" w:color="auto"/>
            <w:right w:val="none" w:sz="0" w:space="0" w:color="auto"/>
          </w:divBdr>
          <w:divsChild>
            <w:div w:id="646934003">
              <w:marLeft w:val="0"/>
              <w:marRight w:val="0"/>
              <w:marTop w:val="0"/>
              <w:marBottom w:val="0"/>
              <w:divBdr>
                <w:top w:val="none" w:sz="0" w:space="0" w:color="auto"/>
                <w:left w:val="none" w:sz="0" w:space="0" w:color="auto"/>
                <w:bottom w:val="none" w:sz="0" w:space="0" w:color="auto"/>
                <w:right w:val="none" w:sz="0" w:space="0" w:color="auto"/>
              </w:divBdr>
              <w:divsChild>
                <w:div w:id="15198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mailto:resources@uta.edu" TargetMode="External"/><Relationship Id="rId26" Type="http://schemas.openxmlformats.org/officeDocument/2006/relationships/hyperlink" Target="http://www.uta.edu/titleIX" TargetMode="External"/><Relationship Id="rId39" Type="http://schemas.openxmlformats.org/officeDocument/2006/relationships/hyperlink" Target="http://library.uta.edu/academic-plaza" TargetMode="External"/><Relationship Id="rId21" Type="http://schemas.openxmlformats.org/officeDocument/2006/relationships/hyperlink" Target="http://wweb.uta.edu/aao/fao/" TargetMode="External"/><Relationship Id="rId34" Type="http://schemas.openxmlformats.org/officeDocument/2006/relationships/hyperlink" Target="http://www.uta.edu/universitycollege/current/academic-support/mcnair/index.php" TargetMode="External"/><Relationship Id="rId42" Type="http://schemas.openxmlformats.org/officeDocument/2006/relationships/hyperlink" Target="http://ask.uta.edu/" TargetMode="External"/><Relationship Id="rId47" Type="http://schemas.openxmlformats.org/officeDocument/2006/relationships/hyperlink" Target="http://pulse.uta.edu/vwebv/enterCourseReserve.do" TargetMode="External"/><Relationship Id="rId50" Type="http://schemas.openxmlformats.org/officeDocument/2006/relationships/hyperlink" Target="http://openroom.uta.edu/" TargetMode="External"/><Relationship Id="rId55" Type="http://schemas.openxmlformats.org/officeDocument/2006/relationships/hyperlink" Target="http://amherzog@uta.edu" TargetMode="External"/><Relationship Id="rId7" Type="http://schemas.openxmlformats.org/officeDocument/2006/relationships/hyperlink" Target="mailto:jpriest@uta.edu" TargetMode="External"/><Relationship Id="rId2" Type="http://schemas.openxmlformats.org/officeDocument/2006/relationships/styles" Target="styles.xml"/><Relationship Id="rId16" Type="http://schemas.openxmlformats.org/officeDocument/2006/relationships/hyperlink" Target="http://www.uta.edu/sfs" TargetMode="External"/><Relationship Id="rId29" Type="http://schemas.openxmlformats.org/officeDocument/2006/relationships/hyperlink" Target="http://www.uta.edu/oit/cs/email/mavmail.php" TargetMode="External"/><Relationship Id="rId11" Type="http://schemas.openxmlformats.org/officeDocument/2006/relationships/hyperlink" Target="http://www.uta.edu/caps/" TargetMode="External"/><Relationship Id="rId24" Type="http://schemas.openxmlformats.org/officeDocument/2006/relationships/hyperlink" Target="http://www.uta.edu/caps/" TargetMode="External"/><Relationship Id="rId32" Type="http://schemas.openxmlformats.org/officeDocument/2006/relationships/hyperlink" Target="http://www.uta.edu/universitycollege/resources/college-based-clinics-labs.php" TargetMode="External"/><Relationship Id="rId37" Type="http://schemas.openxmlformats.org/officeDocument/2006/relationships/hyperlink" Target="mailto:IDEAS@uta.edu" TargetMode="External"/><Relationship Id="rId40" Type="http://schemas.openxmlformats.org/officeDocument/2006/relationships/hyperlink" Target="http://library.uta.edu/" TargetMode="External"/><Relationship Id="rId45" Type="http://schemas.openxmlformats.org/officeDocument/2006/relationships/hyperlink" Target="http://library.uta.edu/subject-librarians" TargetMode="External"/><Relationship Id="rId53" Type="http://schemas.openxmlformats.org/officeDocument/2006/relationships/hyperlink" Target="http://peace@uta.edu" TargetMode="External"/><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http://uta.mywconline.com/" TargetMode="External"/><Relationship Id="rId4" Type="http://schemas.openxmlformats.org/officeDocument/2006/relationships/webSettings" Target="webSettings.xml"/><Relationship Id="rId9" Type="http://schemas.openxmlformats.org/officeDocument/2006/relationships/hyperlink" Target="http://www.uta.edu/gradcatalog/2012/general/regulations/" TargetMode="External"/><Relationship Id="rId14" Type="http://schemas.openxmlformats.org/officeDocument/2006/relationships/hyperlink" Target="http://www.uta.edu/titleIX" TargetMode="External"/><Relationship Id="rId22" Type="http://schemas.openxmlformats.org/officeDocument/2006/relationships/hyperlink" Target="http://www.uta.edu/disability" TargetMode="External"/><Relationship Id="rId27" Type="http://schemas.openxmlformats.org/officeDocument/2006/relationships/hyperlink" Target="file:///C:\Users\jpriest\Downloads\jmhood@uta.edu" TargetMode="External"/><Relationship Id="rId30" Type="http://schemas.openxmlformats.org/officeDocument/2006/relationships/hyperlink" Target="http://www.uta.edu/sfs" TargetMode="External"/><Relationship Id="rId35" Type="http://schemas.openxmlformats.org/officeDocument/2006/relationships/hyperlink" Target="mailto:resources@uta.edu" TargetMode="External"/><Relationship Id="rId43" Type="http://schemas.openxmlformats.org/officeDocument/2006/relationships/hyperlink" Target="http://library.uta.edu/how-to" TargetMode="External"/><Relationship Id="rId48" Type="http://schemas.openxmlformats.org/officeDocument/2006/relationships/hyperlink" Target="http://fablab.uta.edu/" TargetMode="External"/><Relationship Id="rId56" Type="http://schemas.openxmlformats.org/officeDocument/2006/relationships/hyperlink" Target="http://gtrkay@uta.edu" TargetMode="External"/><Relationship Id="rId8" Type="http://schemas.openxmlformats.org/officeDocument/2006/relationships/hyperlink" Target="http://wweb.uta.edu/catalog/content/general/academic_regulations.aspx" TargetMode="External"/><Relationship Id="rId51" Type="http://schemas.openxmlformats.org/officeDocument/2006/relationships/hyperlink" Target="http://library-sc@listserv.uta.edu" TargetMode="External"/><Relationship Id="rId3" Type="http://schemas.openxmlformats.org/officeDocument/2006/relationships/settings" Target="settings.xml"/><Relationship Id="rId12" Type="http://schemas.openxmlformats.org/officeDocument/2006/relationships/hyperlink" Target="http://www.uta.edu/disability" TargetMode="External"/><Relationship Id="rId17" Type="http://schemas.openxmlformats.org/officeDocument/2006/relationships/hyperlink" Target="http://www.uta.edu/email" TargetMode="External"/><Relationship Id="rId25" Type="http://schemas.openxmlformats.org/officeDocument/2006/relationships/hyperlink" Target="http://www.uta.edu/hr/eos/index.php" TargetMode="External"/><Relationship Id="rId33" Type="http://schemas.openxmlformats.org/officeDocument/2006/relationships/hyperlink" Target="http://www.uta.edu/universitycollege/resources/advising.php" TargetMode="External"/><Relationship Id="rId38" Type="http://schemas.openxmlformats.org/officeDocument/2006/relationships/hyperlink" Target="http://www.uta.edu/owl" TargetMode="External"/><Relationship Id="rId46" Type="http://schemas.openxmlformats.org/officeDocument/2006/relationships/hyperlink" Target="http://libguides.uta.edu/az.php" TargetMode="External"/><Relationship Id="rId59" Type="http://schemas.openxmlformats.org/officeDocument/2006/relationships/fontTable" Target="fontTable.xml"/><Relationship Id="rId20" Type="http://schemas.openxmlformats.org/officeDocument/2006/relationships/hyperlink" Target="http://www.uta.edu/owl" TargetMode="External"/><Relationship Id="rId41" Type="http://schemas.openxmlformats.org/officeDocument/2006/relationships/hyperlink" Target="http://library.uta.edu/academic-plaza" TargetMode="External"/><Relationship Id="rId54" Type="http://schemas.openxmlformats.org/officeDocument/2006/relationships/hyperlink" Target="http://rafia@uta.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wa.uta.edu/owa/jpriest@exchange.uta.edu/redir.aspx?SURL=9_uwmDBbJX6VZTPNnL-t9LoVGskQA7df30Khi39_K3mnmiTNE-jRCGgAdAB0AHAAOgAvAC8AdwB3AHcALgB1AHQAYQAuAGUAZAB1AC8AZQBuAGcAaQBuAGUAZQByAGkAbgBnAC8AYwB1AHIAcgBlAG4AdAAtAHMAdAB1AGQAZQBuAHQAcwAvAGEAYwBhAGQAZQBtAGkAYwAtAGgAbwBuAGUAcwB0AHkALgBwAGgAcAA.&amp;URL=http%3a%2f%2fwww.uta.edu%2fengineering%2fcurrent-students%2facademic-honesty.php" TargetMode="External"/><Relationship Id="rId23" Type="http://schemas.openxmlformats.org/officeDocument/2006/relationships/hyperlink" Target="http://www.uta.edu/disability" TargetMode="External"/><Relationship Id="rId28" Type="http://schemas.openxmlformats.org/officeDocument/2006/relationships/hyperlink" Target="https://www.uta.edu/conduct/" TargetMode="External"/><Relationship Id="rId36" Type="http://schemas.openxmlformats.org/officeDocument/2006/relationships/hyperlink" Target="http://www.uta.edu/universitycollege/resources/index.php" TargetMode="External"/><Relationship Id="rId49" Type="http://schemas.openxmlformats.org/officeDocument/2006/relationships/hyperlink" Target="http://library.uta.edu/special-collections" TargetMode="External"/><Relationship Id="rId57" Type="http://schemas.openxmlformats.org/officeDocument/2006/relationships/hyperlink" Target="http://gtrkay@uta.edu" TargetMode="External"/><Relationship Id="rId10" Type="http://schemas.openxmlformats.org/officeDocument/2006/relationships/hyperlink" Target="http://wweb.uta.edu/aao/fao/" TargetMode="External"/><Relationship Id="rId31" Type="http://schemas.openxmlformats.org/officeDocument/2006/relationships/hyperlink" Target="http://www.uta.edu/universitycollege/current/academic-support/learning-center/tutoring/index.php" TargetMode="External"/><Relationship Id="rId44" Type="http://schemas.openxmlformats.org/officeDocument/2006/relationships/hyperlink" Target="http://libguides.uta.edu/" TargetMode="External"/><Relationship Id="rId52" Type="http://schemas.openxmlformats.org/officeDocument/2006/relationships/hyperlink" Target="http://amherzog@uta.edu"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4812</Words>
  <Characters>27435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Priest, John W</dc:creator>
  <cp:lastModifiedBy>john priest</cp:lastModifiedBy>
  <cp:revision>7</cp:revision>
  <cp:lastPrinted>2016-07-21T15:57:00Z</cp:lastPrinted>
  <dcterms:created xsi:type="dcterms:W3CDTF">2016-07-12T01:05:00Z</dcterms:created>
  <dcterms:modified xsi:type="dcterms:W3CDTF">2016-08-15T14:46:00Z</dcterms:modified>
</cp:coreProperties>
</file>