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AAA4" w14:textId="77777777" w:rsidR="00BD3D10" w:rsidRPr="00E32426" w:rsidRDefault="00843338" w:rsidP="00BD3D10">
      <w:pPr>
        <w:jc w:val="center"/>
        <w:rPr>
          <w:rFonts w:ascii="Baskerville" w:hAnsi="Baskerville"/>
        </w:rPr>
      </w:pPr>
      <w:r w:rsidRPr="00E32426">
        <w:rPr>
          <w:rFonts w:ascii="Baskerville" w:hAnsi="Baskerville"/>
        </w:rPr>
        <w:t xml:space="preserve">Dr. </w:t>
      </w:r>
      <w:r w:rsidR="00C77441" w:rsidRPr="00E32426">
        <w:rPr>
          <w:rFonts w:ascii="Baskerville" w:hAnsi="Baskerville"/>
        </w:rPr>
        <w:t xml:space="preserve">Amy </w:t>
      </w:r>
      <w:r w:rsidRPr="00E32426">
        <w:rPr>
          <w:rFonts w:ascii="Baskerville" w:hAnsi="Baskerville"/>
        </w:rPr>
        <w:t xml:space="preserve">Tigner </w:t>
      </w:r>
      <w:r w:rsidR="00BD3D10" w:rsidRPr="00E32426">
        <w:rPr>
          <w:rFonts w:ascii="Baskerville" w:hAnsi="Baskerville"/>
        </w:rPr>
        <w:t>English 4399-002: Early Modern Women and Literary Production</w:t>
      </w:r>
    </w:p>
    <w:p w14:paraId="68744C90" w14:textId="77777777" w:rsidR="00BD3D10" w:rsidRPr="00E32426" w:rsidRDefault="00BD3D10" w:rsidP="00BD3D10">
      <w:pPr>
        <w:jc w:val="center"/>
        <w:rPr>
          <w:rFonts w:ascii="Baskerville" w:hAnsi="Baskerville"/>
        </w:rPr>
      </w:pPr>
      <w:r w:rsidRPr="00E32426">
        <w:rPr>
          <w:rFonts w:ascii="Baskerville" w:hAnsi="Baskerville"/>
        </w:rPr>
        <w:t>Fall 2016</w:t>
      </w:r>
    </w:p>
    <w:p w14:paraId="5ADDFC4A" w14:textId="16763ACA" w:rsidR="00843338" w:rsidRPr="00E32426" w:rsidRDefault="00843338" w:rsidP="00843338">
      <w:pPr>
        <w:rPr>
          <w:rFonts w:ascii="Baskerville" w:hAnsi="Baskerville"/>
        </w:rPr>
      </w:pPr>
    </w:p>
    <w:p w14:paraId="112492E7" w14:textId="77777777" w:rsidR="00843338" w:rsidRPr="00E32426" w:rsidRDefault="00843338" w:rsidP="00843338">
      <w:pPr>
        <w:rPr>
          <w:rFonts w:ascii="Baskerville" w:hAnsi="Baskerville"/>
        </w:rPr>
      </w:pPr>
      <w:r w:rsidRPr="00E32426">
        <w:rPr>
          <w:rFonts w:ascii="Baskerville" w:hAnsi="Baskerville"/>
        </w:rPr>
        <w:t>Meeting time: T</w:t>
      </w:r>
      <w:r w:rsidR="000E3C3F" w:rsidRPr="00E32426">
        <w:rPr>
          <w:rFonts w:ascii="Baskerville" w:hAnsi="Baskerville"/>
        </w:rPr>
        <w:t>/</w:t>
      </w:r>
      <w:proofErr w:type="spellStart"/>
      <w:r w:rsidR="000E3C3F" w:rsidRPr="00E32426">
        <w:rPr>
          <w:rFonts w:ascii="Baskerville" w:hAnsi="Baskerville"/>
        </w:rPr>
        <w:t>Th</w:t>
      </w:r>
      <w:proofErr w:type="spellEnd"/>
      <w:r w:rsidR="000E3C3F" w:rsidRPr="00E32426">
        <w:rPr>
          <w:rFonts w:ascii="Baskerville" w:hAnsi="Baskerville"/>
        </w:rPr>
        <w:t xml:space="preserve"> 11-12:2</w:t>
      </w:r>
      <w:r w:rsidRPr="00E32426">
        <w:rPr>
          <w:rFonts w:ascii="Baskerville" w:hAnsi="Baskerville"/>
        </w:rPr>
        <w:t xml:space="preserve">0 </w:t>
      </w:r>
      <w:proofErr w:type="spellStart"/>
      <w:r w:rsidRPr="00E32426">
        <w:rPr>
          <w:rFonts w:ascii="Baskerville" w:hAnsi="Baskerville"/>
        </w:rPr>
        <w:t>p.m</w:t>
      </w:r>
      <w:proofErr w:type="spellEnd"/>
    </w:p>
    <w:p w14:paraId="43247099" w14:textId="2BFC536B" w:rsidR="00843338" w:rsidRPr="00E32426" w:rsidRDefault="00843338" w:rsidP="00843338">
      <w:pPr>
        <w:rPr>
          <w:rFonts w:ascii="Baskerville" w:hAnsi="Baskerville"/>
        </w:rPr>
      </w:pPr>
      <w:r w:rsidRPr="00E32426">
        <w:rPr>
          <w:rFonts w:ascii="Baskerville" w:hAnsi="Baskerville"/>
        </w:rPr>
        <w:t xml:space="preserve">Meeting place:  </w:t>
      </w:r>
      <w:r w:rsidR="000A39C3">
        <w:rPr>
          <w:rFonts w:ascii="Baskerville" w:hAnsi="Baskerville"/>
        </w:rPr>
        <w:t>Preston 304</w:t>
      </w:r>
    </w:p>
    <w:p w14:paraId="68007EC3" w14:textId="77777777" w:rsidR="00843338" w:rsidRPr="00E32426" w:rsidRDefault="00843338" w:rsidP="00843338">
      <w:pPr>
        <w:rPr>
          <w:rFonts w:ascii="Baskerville" w:hAnsi="Baskerville"/>
        </w:rPr>
      </w:pPr>
      <w:r w:rsidRPr="00E32426">
        <w:rPr>
          <w:rFonts w:ascii="Baskerville" w:hAnsi="Baskerville"/>
        </w:rPr>
        <w:t>Office: Carlisle 622</w:t>
      </w:r>
    </w:p>
    <w:p w14:paraId="42472BBF" w14:textId="3F661468" w:rsidR="00B90FEE" w:rsidRPr="00E32426" w:rsidRDefault="00B90FEE" w:rsidP="00843338">
      <w:pPr>
        <w:rPr>
          <w:rFonts w:ascii="Baskerville" w:hAnsi="Baskerville"/>
        </w:rPr>
      </w:pPr>
      <w:r w:rsidRPr="00E32426">
        <w:rPr>
          <w:rFonts w:ascii="Baskerville" w:hAnsi="Baskerville"/>
        </w:rPr>
        <w:t>English Department phone: 817-272-2692</w:t>
      </w:r>
    </w:p>
    <w:p w14:paraId="760BEF3B" w14:textId="1539F469" w:rsidR="00843338" w:rsidRPr="00E32426" w:rsidRDefault="00843338" w:rsidP="00843338">
      <w:pPr>
        <w:rPr>
          <w:rFonts w:ascii="Baskerville" w:hAnsi="Baskerville"/>
        </w:rPr>
      </w:pPr>
      <w:r w:rsidRPr="00E32426">
        <w:rPr>
          <w:rFonts w:ascii="Baskerville" w:hAnsi="Baskerville"/>
        </w:rPr>
        <w:t>Office hours: Tuesdays: 10-11am</w:t>
      </w:r>
      <w:proofErr w:type="gramStart"/>
      <w:r w:rsidRPr="00E32426">
        <w:rPr>
          <w:rFonts w:ascii="Baskerville" w:hAnsi="Baskerville"/>
        </w:rPr>
        <w:t>;</w:t>
      </w:r>
      <w:proofErr w:type="gramEnd"/>
      <w:r w:rsidRPr="00E32426">
        <w:rPr>
          <w:rFonts w:ascii="Baskerville" w:hAnsi="Baskerville"/>
        </w:rPr>
        <w:t xml:space="preserve"> Thursdays 1-3 pm.</w:t>
      </w:r>
      <w:r w:rsidR="000A39C3">
        <w:rPr>
          <w:rFonts w:ascii="Baskerville" w:hAnsi="Baskerville"/>
        </w:rPr>
        <w:t xml:space="preserve"> </w:t>
      </w:r>
      <w:r w:rsidR="000A39C3">
        <w:rPr>
          <w:rFonts w:ascii="Baskerville" w:hAnsi="Baskerville"/>
        </w:rPr>
        <w:t xml:space="preserve">and by appointment.  </w:t>
      </w:r>
      <w:r w:rsidR="000A39C3">
        <w:rPr>
          <w:rFonts w:ascii="Baskerville" w:hAnsi="Baskerville"/>
        </w:rPr>
        <w:t xml:space="preserve">Be sure to schedule your appointment to make sure that you get into seeing me. </w:t>
      </w:r>
      <w:r w:rsidR="000A39C3">
        <w:rPr>
          <w:rFonts w:ascii="Baskerville" w:hAnsi="Baskerville"/>
        </w:rPr>
        <w:t>To</w:t>
      </w:r>
      <w:r w:rsidR="000A39C3">
        <w:rPr>
          <w:rFonts w:ascii="Baskerville" w:hAnsi="Baskerville"/>
        </w:rPr>
        <w:t xml:space="preserve"> schedule</w:t>
      </w:r>
      <w:r w:rsidR="000A39C3">
        <w:rPr>
          <w:rFonts w:ascii="Baskerville" w:hAnsi="Baskerville"/>
        </w:rPr>
        <w:t xml:space="preserve">, please visit the following </w:t>
      </w:r>
      <w:proofErr w:type="spellStart"/>
      <w:r w:rsidR="000A39C3">
        <w:rPr>
          <w:rFonts w:ascii="Baskerville" w:hAnsi="Baskerville"/>
        </w:rPr>
        <w:t>url</w:t>
      </w:r>
      <w:proofErr w:type="spellEnd"/>
      <w:r w:rsidR="000A39C3">
        <w:rPr>
          <w:rFonts w:ascii="Baskerville" w:hAnsi="Baskerville"/>
        </w:rPr>
        <w:t xml:space="preserve">: </w:t>
      </w:r>
      <w:r w:rsidR="000A39C3">
        <w:rPr>
          <w:rFonts w:ascii="Calibri" w:hAnsi="Calibri" w:cs="Calibri"/>
          <w:color w:val="0000E9"/>
          <w:sz w:val="22"/>
          <w:szCs w:val="22"/>
          <w:u w:val="single" w:color="0000E9"/>
        </w:rPr>
        <w:t>https://app.acuityscheduling.com/schedule.php</w:t>
      </w:r>
      <w:proofErr w:type="gramStart"/>
      <w:r w:rsidR="000A39C3">
        <w:rPr>
          <w:rFonts w:ascii="Calibri" w:hAnsi="Calibri" w:cs="Calibri"/>
          <w:color w:val="0000E9"/>
          <w:sz w:val="22"/>
          <w:szCs w:val="22"/>
          <w:u w:val="single" w:color="0000E9"/>
        </w:rPr>
        <w:t>?owner</w:t>
      </w:r>
      <w:proofErr w:type="gramEnd"/>
      <w:r w:rsidR="000A39C3">
        <w:rPr>
          <w:rFonts w:ascii="Calibri" w:hAnsi="Calibri" w:cs="Calibri"/>
          <w:color w:val="0000E9"/>
          <w:sz w:val="22"/>
          <w:szCs w:val="22"/>
          <w:u w:val="single" w:color="0000E9"/>
        </w:rPr>
        <w:t>=11136201</w:t>
      </w:r>
    </w:p>
    <w:p w14:paraId="3A1F4BFD" w14:textId="174EB21B" w:rsidR="00B90FEE" w:rsidRPr="00E32426" w:rsidRDefault="00B90FEE" w:rsidP="00843338">
      <w:pPr>
        <w:rPr>
          <w:rFonts w:ascii="Baskerville" w:hAnsi="Baskerville"/>
        </w:rPr>
      </w:pPr>
      <w:r w:rsidRPr="00E32426">
        <w:rPr>
          <w:rFonts w:ascii="Baskerville" w:hAnsi="Baskerville"/>
        </w:rPr>
        <w:t xml:space="preserve">Faculty Profile: </w:t>
      </w:r>
      <w:hyperlink r:id="rId7" w:history="1">
        <w:r w:rsidRPr="00E32426">
          <w:rPr>
            <w:rStyle w:val="Hyperlink"/>
            <w:rFonts w:ascii="Baskerville" w:hAnsi="Baskerville"/>
          </w:rPr>
          <w:t>https://www.uta.edu/profiles/amy-tigner</w:t>
        </w:r>
      </w:hyperlink>
      <w:r w:rsidRPr="00E32426">
        <w:rPr>
          <w:rFonts w:ascii="Baskerville" w:hAnsi="Baskerville"/>
        </w:rPr>
        <w:t xml:space="preserve"> </w:t>
      </w:r>
    </w:p>
    <w:p w14:paraId="41136A8F" w14:textId="7A887633" w:rsidR="00B90FEE" w:rsidRPr="00E32426" w:rsidRDefault="00B90FEE" w:rsidP="00843338">
      <w:pPr>
        <w:rPr>
          <w:rFonts w:ascii="Baskerville" w:hAnsi="Baskerville"/>
        </w:rPr>
      </w:pPr>
      <w:r w:rsidRPr="00E32426">
        <w:rPr>
          <w:rFonts w:ascii="Baskerville" w:hAnsi="Baskerville"/>
        </w:rPr>
        <w:t xml:space="preserve">Email: </w:t>
      </w:r>
      <w:hyperlink r:id="rId8" w:history="1">
        <w:r w:rsidRPr="00E32426">
          <w:rPr>
            <w:rStyle w:val="Hyperlink"/>
            <w:rFonts w:ascii="Baskerville" w:hAnsi="Baskerville"/>
          </w:rPr>
          <w:t>atigner@uta.edu</w:t>
        </w:r>
      </w:hyperlink>
      <w:r w:rsidRPr="00E32426">
        <w:rPr>
          <w:rFonts w:ascii="Baskerville" w:hAnsi="Baskerville"/>
        </w:rPr>
        <w:t xml:space="preserve"> </w:t>
      </w:r>
    </w:p>
    <w:p w14:paraId="42E595F5" w14:textId="77777777" w:rsidR="00843338" w:rsidRPr="00E32426" w:rsidRDefault="00843338" w:rsidP="00843338">
      <w:pPr>
        <w:rPr>
          <w:rFonts w:ascii="Baskerville" w:hAnsi="Baskerville"/>
        </w:rPr>
      </w:pPr>
      <w:r w:rsidRPr="00E32426">
        <w:rPr>
          <w:rFonts w:ascii="Baskerville" w:hAnsi="Baskerville"/>
        </w:rPr>
        <w:t xml:space="preserve"> </w:t>
      </w:r>
    </w:p>
    <w:p w14:paraId="05D793E8" w14:textId="11C2AC16" w:rsidR="00843338" w:rsidRPr="00E32426" w:rsidRDefault="00843338" w:rsidP="0034760F">
      <w:pPr>
        <w:ind w:firstLine="720"/>
        <w:rPr>
          <w:rFonts w:ascii="Baskerville" w:hAnsi="Baskerville" w:cs="Baskerville"/>
        </w:rPr>
      </w:pPr>
      <w:r w:rsidRPr="00E32426">
        <w:rPr>
          <w:rFonts w:ascii="Baskerville" w:hAnsi="Baskerville" w:cs="Baskerville"/>
        </w:rPr>
        <w:t xml:space="preserve">In this course, we will be reading early modern women’s texts, in manuscript form, to consider the cultural and political nodal points of gendered writing in a highly patriarchal society.  Most women’s writing courses have been primarily concerned with tradition literature: poetry, non-fiction prose, plays, and novels written by women who have formed the canon in this period, as established by feminist scholars in the 1980s and 90s. </w:t>
      </w:r>
      <w:r w:rsidR="0034760F" w:rsidRPr="00E32426">
        <w:rPr>
          <w:rFonts w:ascii="Baskerville" w:hAnsi="Baskerville" w:cs="Baskerville"/>
        </w:rPr>
        <w:t>Instead w</w:t>
      </w:r>
      <w:r w:rsidRPr="00E32426">
        <w:rPr>
          <w:rFonts w:ascii="Baskerville" w:hAnsi="Baskerville" w:cs="Baskerville"/>
        </w:rPr>
        <w:t xml:space="preserve">e will be exploring other kinds of writing, </w:t>
      </w:r>
      <w:r w:rsidR="0034760F" w:rsidRPr="00E32426">
        <w:rPr>
          <w:rFonts w:ascii="Baskerville" w:hAnsi="Baskerville" w:cs="Baskerville"/>
        </w:rPr>
        <w:t>particularly letters and</w:t>
      </w:r>
      <w:r w:rsidRPr="00E32426">
        <w:rPr>
          <w:rFonts w:ascii="Baskerville" w:hAnsi="Baskerville" w:cs="Baskerville"/>
        </w:rPr>
        <w:t>, receipt books (what the early moderns called cook books), to investigate a larger sense of literacy, writing and the concerns of women in this period. This class will participate in two related digital humanities projects:  Early Modern Recipes Online Collective (EMROC) run by a group of international scholars interested in recipes and with Early Modern Manuscripts Online (EMMO) which is the project of the Folger Shakespeare Library in Washington DC.  In both of these cases, students will be transcribing and coding the manuscripts to create accessible databases.  Students will also study 16</w:t>
      </w:r>
      <w:r w:rsidRPr="00E32426">
        <w:rPr>
          <w:rFonts w:ascii="Baskerville" w:hAnsi="Baskerville" w:cs="Baskerville"/>
          <w:vertAlign w:val="superscript"/>
        </w:rPr>
        <w:t>th</w:t>
      </w:r>
      <w:r w:rsidRPr="00E32426">
        <w:rPr>
          <w:rFonts w:ascii="Baskerville" w:hAnsi="Baskerville" w:cs="Baskerville"/>
        </w:rPr>
        <w:t xml:space="preserve"> and 17</w:t>
      </w:r>
      <w:r w:rsidRPr="00E32426">
        <w:rPr>
          <w:rFonts w:ascii="Baskerville" w:hAnsi="Baskerville" w:cs="Baskerville"/>
          <w:vertAlign w:val="superscript"/>
        </w:rPr>
        <w:t>th</w:t>
      </w:r>
      <w:r w:rsidRPr="00E32426">
        <w:rPr>
          <w:rFonts w:ascii="Baskerville" w:hAnsi="Baskerville" w:cs="Baskerville"/>
        </w:rPr>
        <w:t xml:space="preserve"> century handwriting (paleography) so that they will have the skill set to work in the digital archives. </w:t>
      </w:r>
      <w:r w:rsidR="0034760F" w:rsidRPr="00E32426">
        <w:rPr>
          <w:rFonts w:ascii="Baskerville" w:hAnsi="Baskerville" w:cs="Baskerville"/>
        </w:rPr>
        <w:t xml:space="preserve"> </w:t>
      </w:r>
    </w:p>
    <w:p w14:paraId="02179CAE" w14:textId="77777777" w:rsidR="00B90FEE" w:rsidRPr="00E32426" w:rsidRDefault="00B90FEE" w:rsidP="00B90FEE">
      <w:pPr>
        <w:rPr>
          <w:rFonts w:ascii="Baskerville" w:hAnsi="Baskerville" w:cs="Baskerville"/>
        </w:rPr>
      </w:pPr>
    </w:p>
    <w:p w14:paraId="7054E86C" w14:textId="04656768" w:rsidR="00B90FEE" w:rsidRPr="00E32426" w:rsidRDefault="00B90FEE" w:rsidP="00B90FEE">
      <w:pPr>
        <w:rPr>
          <w:rFonts w:ascii="Baskerville" w:hAnsi="Baskerville" w:cs="Baskerville"/>
        </w:rPr>
      </w:pP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p>
    <w:p w14:paraId="2134BE69" w14:textId="77777777" w:rsidR="005778F5" w:rsidRPr="006A52B8" w:rsidRDefault="005778F5" w:rsidP="005778F5">
      <w:pPr>
        <w:rPr>
          <w:rFonts w:ascii="Baskerville" w:hAnsi="Baskerville"/>
        </w:rPr>
      </w:pPr>
      <w:r>
        <w:rPr>
          <w:rFonts w:ascii="Baskerville" w:hAnsi="Baskerville"/>
        </w:rPr>
        <w:t>This syllabus is subject to change by the discretion of the instructor.</w:t>
      </w:r>
    </w:p>
    <w:p w14:paraId="3A51DADD" w14:textId="77777777" w:rsidR="00EB408D" w:rsidRPr="00E32426" w:rsidRDefault="00EB408D">
      <w:pPr>
        <w:rPr>
          <w:rFonts w:ascii="Baskerville" w:hAnsi="Baskerville"/>
        </w:rPr>
      </w:pPr>
    </w:p>
    <w:tbl>
      <w:tblPr>
        <w:tblStyle w:val="TableGrid"/>
        <w:tblpPr w:leftFromText="180" w:rightFromText="180" w:vertAnchor="text" w:tblpY="1"/>
        <w:tblOverlap w:val="never"/>
        <w:tblW w:w="0" w:type="auto"/>
        <w:tblLook w:val="04A0" w:firstRow="1" w:lastRow="0" w:firstColumn="1" w:lastColumn="0" w:noHBand="0" w:noVBand="1"/>
      </w:tblPr>
      <w:tblGrid>
        <w:gridCol w:w="1334"/>
        <w:gridCol w:w="4302"/>
        <w:gridCol w:w="1555"/>
        <w:gridCol w:w="1665"/>
      </w:tblGrid>
      <w:tr w:rsidR="00125E6C" w:rsidRPr="00E32426" w14:paraId="32C645D0" w14:textId="77777777" w:rsidTr="001C5AE5">
        <w:tc>
          <w:tcPr>
            <w:tcW w:w="902" w:type="dxa"/>
          </w:tcPr>
          <w:p w14:paraId="385BAA70" w14:textId="77777777" w:rsidR="00125E6C" w:rsidRPr="00E32426" w:rsidRDefault="00125E6C" w:rsidP="001C5AE5">
            <w:pPr>
              <w:rPr>
                <w:rFonts w:ascii="Baskerville" w:hAnsi="Baskerville"/>
              </w:rPr>
            </w:pPr>
            <w:r w:rsidRPr="00E32426">
              <w:rPr>
                <w:rFonts w:ascii="Baskerville" w:hAnsi="Baskerville"/>
              </w:rPr>
              <w:t>Date</w:t>
            </w:r>
          </w:p>
        </w:tc>
        <w:tc>
          <w:tcPr>
            <w:tcW w:w="4091" w:type="dxa"/>
          </w:tcPr>
          <w:p w14:paraId="2FA66EB8" w14:textId="77777777" w:rsidR="00125E6C" w:rsidRPr="00E32426" w:rsidRDefault="00125E6C" w:rsidP="001C5AE5">
            <w:pPr>
              <w:rPr>
                <w:rFonts w:ascii="Baskerville" w:hAnsi="Baskerville"/>
              </w:rPr>
            </w:pPr>
            <w:r w:rsidRPr="00E32426">
              <w:rPr>
                <w:rFonts w:ascii="Baskerville" w:hAnsi="Baskerville"/>
              </w:rPr>
              <w:t>Reading Assignment and theme</w:t>
            </w:r>
          </w:p>
        </w:tc>
        <w:tc>
          <w:tcPr>
            <w:tcW w:w="1840" w:type="dxa"/>
          </w:tcPr>
          <w:p w14:paraId="1EF24F21" w14:textId="77777777" w:rsidR="00125E6C" w:rsidRPr="00E32426" w:rsidRDefault="00125E6C" w:rsidP="001C5AE5">
            <w:pPr>
              <w:rPr>
                <w:rFonts w:ascii="Baskerville" w:hAnsi="Baskerville"/>
              </w:rPr>
            </w:pPr>
            <w:r w:rsidRPr="00E32426">
              <w:rPr>
                <w:rFonts w:ascii="Baskerville" w:hAnsi="Baskerville"/>
              </w:rPr>
              <w:t>Activity</w:t>
            </w:r>
          </w:p>
        </w:tc>
        <w:tc>
          <w:tcPr>
            <w:tcW w:w="2023" w:type="dxa"/>
          </w:tcPr>
          <w:p w14:paraId="50D26700" w14:textId="77777777" w:rsidR="00125E6C" w:rsidRPr="00E32426" w:rsidRDefault="00125E6C" w:rsidP="001C5AE5">
            <w:pPr>
              <w:rPr>
                <w:rFonts w:ascii="Baskerville" w:hAnsi="Baskerville"/>
              </w:rPr>
            </w:pPr>
            <w:r w:rsidRPr="00E32426">
              <w:rPr>
                <w:rFonts w:ascii="Baskerville" w:hAnsi="Baskerville"/>
              </w:rPr>
              <w:t>Work Due</w:t>
            </w:r>
          </w:p>
        </w:tc>
      </w:tr>
      <w:tr w:rsidR="00125E6C" w:rsidRPr="00E32426" w14:paraId="4CB276E9" w14:textId="77777777" w:rsidTr="001C5AE5">
        <w:tc>
          <w:tcPr>
            <w:tcW w:w="902" w:type="dxa"/>
          </w:tcPr>
          <w:p w14:paraId="13AC194B" w14:textId="4C531502" w:rsidR="00125E6C" w:rsidRPr="00E32426" w:rsidRDefault="00125E6C" w:rsidP="001C5AE5">
            <w:pPr>
              <w:rPr>
                <w:rFonts w:ascii="Baskerville" w:hAnsi="Baskerville"/>
              </w:rPr>
            </w:pPr>
            <w:proofErr w:type="spellStart"/>
            <w:r w:rsidRPr="00E32426">
              <w:rPr>
                <w:rFonts w:ascii="Baskerville" w:hAnsi="Baskerville"/>
              </w:rPr>
              <w:t>Th</w:t>
            </w:r>
            <w:proofErr w:type="spellEnd"/>
          </w:p>
          <w:p w14:paraId="58DE400B" w14:textId="7588943F" w:rsidR="00125E6C" w:rsidRPr="00E32426" w:rsidRDefault="00125E6C" w:rsidP="001C5AE5">
            <w:pPr>
              <w:rPr>
                <w:rFonts w:ascii="Baskerville" w:hAnsi="Baskerville"/>
              </w:rPr>
            </w:pPr>
            <w:r w:rsidRPr="00E32426">
              <w:rPr>
                <w:rFonts w:ascii="Baskerville" w:hAnsi="Baskerville"/>
              </w:rPr>
              <w:t>8/25</w:t>
            </w:r>
          </w:p>
        </w:tc>
        <w:tc>
          <w:tcPr>
            <w:tcW w:w="4091" w:type="dxa"/>
          </w:tcPr>
          <w:p w14:paraId="6237277B" w14:textId="77777777" w:rsidR="00125E6C" w:rsidRPr="00E32426" w:rsidRDefault="00125E6C" w:rsidP="001C5AE5">
            <w:pPr>
              <w:rPr>
                <w:rFonts w:ascii="Baskerville" w:hAnsi="Baskerville"/>
              </w:rPr>
            </w:pPr>
            <w:r w:rsidRPr="00E32426">
              <w:rPr>
                <w:rFonts w:ascii="Baskerville" w:hAnsi="Baskerville"/>
              </w:rPr>
              <w:t>Introduction to the class</w:t>
            </w:r>
          </w:p>
          <w:p w14:paraId="78F2746B" w14:textId="08692BCE" w:rsidR="00125E6C" w:rsidRPr="00E32426" w:rsidRDefault="00125E6C" w:rsidP="001C5AE5">
            <w:pPr>
              <w:rPr>
                <w:rFonts w:ascii="Baskerville" w:hAnsi="Baskerville"/>
              </w:rPr>
            </w:pPr>
            <w:r w:rsidRPr="00E32426">
              <w:rPr>
                <w:rFonts w:ascii="Baskerville" w:hAnsi="Baskerville"/>
              </w:rPr>
              <w:t>Introduction to paleography and the Cambridge Handwriting site</w:t>
            </w:r>
          </w:p>
          <w:p w14:paraId="614BB87E" w14:textId="77777777" w:rsidR="00125E6C" w:rsidRPr="00E32426" w:rsidRDefault="00125E6C" w:rsidP="001C5AE5">
            <w:pPr>
              <w:rPr>
                <w:rFonts w:ascii="Baskerville" w:hAnsi="Baskerville"/>
              </w:rPr>
            </w:pPr>
          </w:p>
        </w:tc>
        <w:tc>
          <w:tcPr>
            <w:tcW w:w="1840" w:type="dxa"/>
          </w:tcPr>
          <w:p w14:paraId="30F19317" w14:textId="77777777" w:rsidR="00125E6C" w:rsidRPr="00E32426" w:rsidRDefault="00125E6C" w:rsidP="001C5AE5">
            <w:pPr>
              <w:rPr>
                <w:rFonts w:ascii="Baskerville" w:hAnsi="Baskerville"/>
              </w:rPr>
            </w:pPr>
          </w:p>
        </w:tc>
        <w:tc>
          <w:tcPr>
            <w:tcW w:w="2023" w:type="dxa"/>
          </w:tcPr>
          <w:p w14:paraId="74FA9E2B" w14:textId="77777777" w:rsidR="00125E6C" w:rsidRPr="00E32426" w:rsidRDefault="00125E6C" w:rsidP="001C5AE5">
            <w:pPr>
              <w:rPr>
                <w:rFonts w:ascii="Baskerville" w:hAnsi="Baskerville"/>
              </w:rPr>
            </w:pPr>
            <w:r w:rsidRPr="00E32426">
              <w:rPr>
                <w:rFonts w:ascii="Baskerville" w:hAnsi="Baskerville"/>
              </w:rPr>
              <w:t xml:space="preserve">Assignment:  </w:t>
            </w:r>
          </w:p>
          <w:p w14:paraId="5F84BE28" w14:textId="77777777" w:rsidR="00125E6C" w:rsidRPr="00E32426" w:rsidRDefault="00125E6C" w:rsidP="001C5AE5">
            <w:pPr>
              <w:rPr>
                <w:rFonts w:ascii="Baskerville" w:hAnsi="Baskerville"/>
              </w:rPr>
            </w:pPr>
            <w:r w:rsidRPr="00E32426">
              <w:rPr>
                <w:rFonts w:ascii="Baskerville" w:hAnsi="Baskerville"/>
              </w:rPr>
              <w:t>Find a feather tha</w:t>
            </w:r>
            <w:r w:rsidR="00A3631E" w:rsidRPr="00E32426">
              <w:rPr>
                <w:rFonts w:ascii="Baskerville" w:hAnsi="Baskerville"/>
              </w:rPr>
              <w:t>t could be made into a quill.</w:t>
            </w:r>
          </w:p>
          <w:p w14:paraId="3EA4A09D" w14:textId="34208B17" w:rsidR="00A3631E" w:rsidRPr="00E32426" w:rsidRDefault="00A3631E" w:rsidP="001C5AE5">
            <w:pPr>
              <w:rPr>
                <w:rFonts w:ascii="Baskerville" w:hAnsi="Baskerville"/>
              </w:rPr>
            </w:pPr>
          </w:p>
        </w:tc>
      </w:tr>
      <w:tr w:rsidR="00125E6C" w:rsidRPr="00E32426" w14:paraId="7164BACD" w14:textId="77777777" w:rsidTr="001C5AE5">
        <w:tc>
          <w:tcPr>
            <w:tcW w:w="902" w:type="dxa"/>
          </w:tcPr>
          <w:p w14:paraId="2A59C17F" w14:textId="027FE558"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7B711C18" w14:textId="77777777" w:rsidR="00125E6C" w:rsidRPr="00E32426" w:rsidRDefault="00125E6C" w:rsidP="001C5AE5">
            <w:pPr>
              <w:rPr>
                <w:rFonts w:ascii="Baskerville" w:hAnsi="Baskerville"/>
              </w:rPr>
            </w:pPr>
            <w:r w:rsidRPr="00E32426">
              <w:rPr>
                <w:rFonts w:ascii="Baskerville" w:hAnsi="Baskerville"/>
              </w:rPr>
              <w:t>8/30</w:t>
            </w:r>
          </w:p>
        </w:tc>
        <w:tc>
          <w:tcPr>
            <w:tcW w:w="4091" w:type="dxa"/>
          </w:tcPr>
          <w:p w14:paraId="2B26807A" w14:textId="138CAC0D" w:rsidR="00125E6C" w:rsidRPr="00E32426" w:rsidRDefault="00A3631E" w:rsidP="001C5AE5">
            <w:pPr>
              <w:rPr>
                <w:rFonts w:ascii="Baskerville" w:hAnsi="Baskerville" w:cs="Baskerville"/>
                <w:lang w:bidi="x-none"/>
              </w:rPr>
            </w:pPr>
            <w:r w:rsidRPr="00E32426">
              <w:rPr>
                <w:rFonts w:ascii="Baskerville" w:hAnsi="Baskerville" w:cs="Baskerville"/>
                <w:lang w:bidi="x-none"/>
              </w:rPr>
              <w:t xml:space="preserve">Read: </w:t>
            </w:r>
            <w:r w:rsidR="00125E6C" w:rsidRPr="00E32426">
              <w:rPr>
                <w:rFonts w:ascii="Baskerville" w:hAnsi="Baskerville" w:cs="Baskerville"/>
                <w:lang w:bidi="x-none"/>
              </w:rPr>
              <w:t>Wolfe “Woman’s handwriting”</w:t>
            </w:r>
          </w:p>
          <w:p w14:paraId="7F1B9BB6" w14:textId="20BDA07D" w:rsidR="00125E6C" w:rsidRPr="00E32426" w:rsidRDefault="008F2501" w:rsidP="001C5AE5">
            <w:pPr>
              <w:rPr>
                <w:rFonts w:ascii="Baskerville" w:hAnsi="Baskerville" w:cs="Baskerville"/>
                <w:i/>
                <w:lang w:bidi="x-none"/>
              </w:rPr>
            </w:pPr>
            <w:proofErr w:type="gramStart"/>
            <w:r w:rsidRPr="00E32426">
              <w:rPr>
                <w:rFonts w:ascii="Baskerville" w:hAnsi="Baskerville" w:cs="Baskerville"/>
                <w:lang w:bidi="x-none"/>
              </w:rPr>
              <w:t>in</w:t>
            </w:r>
            <w:proofErr w:type="gramEnd"/>
            <w:r w:rsidRPr="00E32426">
              <w:rPr>
                <w:rFonts w:ascii="Baskerville" w:hAnsi="Baskerville" w:cs="Baskerville"/>
                <w:lang w:bidi="x-none"/>
              </w:rPr>
              <w:t xml:space="preserve"> </w:t>
            </w:r>
            <w:r w:rsidR="00125E6C" w:rsidRPr="00E32426">
              <w:rPr>
                <w:rFonts w:ascii="Baskerville" w:hAnsi="Baskerville" w:cs="Baskerville"/>
                <w:i/>
                <w:lang w:bidi="x-none"/>
              </w:rPr>
              <w:t>Cambridge Companion</w:t>
            </w:r>
            <w:r w:rsidRPr="00E32426">
              <w:rPr>
                <w:rFonts w:ascii="Baskerville" w:hAnsi="Baskerville" w:cs="Baskerville"/>
                <w:i/>
                <w:lang w:bidi="x-none"/>
              </w:rPr>
              <w:t xml:space="preserve"> </w:t>
            </w:r>
            <w:r w:rsidR="00125E6C" w:rsidRPr="00E32426">
              <w:rPr>
                <w:rFonts w:ascii="Baskerville" w:hAnsi="Baskerville" w:cs="Baskerville"/>
                <w:i/>
                <w:lang w:bidi="x-none"/>
              </w:rPr>
              <w:t xml:space="preserve"> </w:t>
            </w:r>
            <w:r w:rsidR="00125E6C" w:rsidRPr="00E32426">
              <w:rPr>
                <w:rFonts w:ascii="Baskerville" w:hAnsi="Baskerville" w:cs="Baskerville"/>
                <w:lang w:bidi="x-none"/>
              </w:rPr>
              <w:t>21-39</w:t>
            </w:r>
          </w:p>
          <w:p w14:paraId="61319BB0" w14:textId="77777777" w:rsidR="00125E6C" w:rsidRPr="00E32426" w:rsidRDefault="00125E6C" w:rsidP="001C5AE5">
            <w:pPr>
              <w:rPr>
                <w:rFonts w:ascii="Baskerville" w:hAnsi="Baskerville"/>
              </w:rPr>
            </w:pPr>
          </w:p>
          <w:p w14:paraId="6457CD9C" w14:textId="08D51A82" w:rsidR="00125E6C" w:rsidRPr="00E32426" w:rsidRDefault="00125E6C" w:rsidP="001C5AE5">
            <w:pPr>
              <w:rPr>
                <w:rFonts w:ascii="Baskerville" w:hAnsi="Baskerville"/>
              </w:rPr>
            </w:pPr>
            <w:r w:rsidRPr="00E32426">
              <w:rPr>
                <w:rFonts w:ascii="Baskerville" w:hAnsi="Baskerville"/>
              </w:rPr>
              <w:t>Ink recipes: Granville pp. 42, 101 (</w:t>
            </w:r>
            <w:proofErr w:type="spellStart"/>
            <w:r w:rsidRPr="00E32426">
              <w:rPr>
                <w:rFonts w:ascii="Baskerville" w:hAnsi="Baskerville"/>
              </w:rPr>
              <w:t>spanish</w:t>
            </w:r>
            <w:proofErr w:type="spellEnd"/>
            <w:r w:rsidRPr="00E32426">
              <w:rPr>
                <w:rFonts w:ascii="Baskerville" w:hAnsi="Baskerville"/>
              </w:rPr>
              <w:t>)</w:t>
            </w:r>
            <w:proofErr w:type="gramStart"/>
            <w:r w:rsidRPr="00E32426">
              <w:rPr>
                <w:rFonts w:ascii="Baskerville" w:hAnsi="Baskerville"/>
              </w:rPr>
              <w:t>,102,103</w:t>
            </w:r>
            <w:proofErr w:type="gramEnd"/>
          </w:p>
          <w:p w14:paraId="2770EE93" w14:textId="77777777" w:rsidR="008F2501" w:rsidRPr="00E32426" w:rsidRDefault="008F2501" w:rsidP="001C5AE5">
            <w:pPr>
              <w:rPr>
                <w:rFonts w:ascii="Baskerville" w:hAnsi="Baskerville"/>
              </w:rPr>
            </w:pPr>
          </w:p>
          <w:p w14:paraId="327D5119" w14:textId="0C9D01CE" w:rsidR="008F2501" w:rsidRPr="00E32426" w:rsidRDefault="008F2501" w:rsidP="001C5AE5">
            <w:pPr>
              <w:rPr>
                <w:rFonts w:ascii="Baskerville" w:hAnsi="Baskerville"/>
              </w:rPr>
            </w:pPr>
            <w:r w:rsidRPr="00E32426">
              <w:rPr>
                <w:rFonts w:ascii="Baskerville" w:hAnsi="Baskerville"/>
              </w:rPr>
              <w:t>What goes into making ink</w:t>
            </w:r>
          </w:p>
          <w:p w14:paraId="19080A9D" w14:textId="77777777" w:rsidR="007A539A" w:rsidRPr="00E32426" w:rsidRDefault="007A539A" w:rsidP="001C5AE5">
            <w:pPr>
              <w:rPr>
                <w:rFonts w:ascii="Baskerville" w:hAnsi="Baskerville"/>
              </w:rPr>
            </w:pPr>
          </w:p>
          <w:p w14:paraId="51E4E1FA" w14:textId="54BE0664" w:rsidR="007A539A" w:rsidRPr="00E32426" w:rsidRDefault="007A539A" w:rsidP="001C5AE5">
            <w:pPr>
              <w:rPr>
                <w:rFonts w:ascii="Baskerville" w:hAnsi="Baskerville"/>
              </w:rPr>
            </w:pPr>
            <w:r w:rsidRPr="00E32426">
              <w:rPr>
                <w:rFonts w:ascii="Baskerville" w:hAnsi="Baskerville"/>
              </w:rPr>
              <w:t>Cambridge handwriting</w:t>
            </w:r>
          </w:p>
          <w:p w14:paraId="07B63AC4" w14:textId="60596ACD" w:rsidR="00125E6C" w:rsidRPr="00E32426" w:rsidRDefault="00125E6C" w:rsidP="001C5AE5">
            <w:pPr>
              <w:rPr>
                <w:rFonts w:ascii="Baskerville" w:hAnsi="Baskerville"/>
              </w:rPr>
            </w:pPr>
          </w:p>
        </w:tc>
        <w:tc>
          <w:tcPr>
            <w:tcW w:w="1840" w:type="dxa"/>
          </w:tcPr>
          <w:p w14:paraId="3BC08525" w14:textId="31327DC9" w:rsidR="00125E6C" w:rsidRPr="00E32426" w:rsidRDefault="00A3631E" w:rsidP="001C5AE5">
            <w:pPr>
              <w:rPr>
                <w:rFonts w:ascii="Baskerville" w:hAnsi="Baskerville"/>
              </w:rPr>
            </w:pPr>
            <w:r w:rsidRPr="00E32426">
              <w:rPr>
                <w:rFonts w:ascii="Baskerville" w:hAnsi="Baskerville"/>
              </w:rPr>
              <w:t>Paleography and Ink</w:t>
            </w:r>
          </w:p>
          <w:p w14:paraId="63C0B634" w14:textId="77777777" w:rsidR="00125E6C" w:rsidRPr="00E32426" w:rsidRDefault="00125E6C" w:rsidP="001C5AE5">
            <w:pPr>
              <w:rPr>
                <w:rFonts w:ascii="Baskerville" w:hAnsi="Baskerville"/>
              </w:rPr>
            </w:pPr>
          </w:p>
          <w:p w14:paraId="731AD9F4" w14:textId="77777777" w:rsidR="00125E6C" w:rsidRPr="00E32426" w:rsidRDefault="00125E6C" w:rsidP="001C5AE5">
            <w:pPr>
              <w:rPr>
                <w:rFonts w:ascii="Baskerville" w:hAnsi="Baskerville"/>
              </w:rPr>
            </w:pPr>
          </w:p>
        </w:tc>
        <w:tc>
          <w:tcPr>
            <w:tcW w:w="2023" w:type="dxa"/>
          </w:tcPr>
          <w:p w14:paraId="68286983" w14:textId="7F8E0827" w:rsidR="00125E6C" w:rsidRPr="00E32426" w:rsidRDefault="00A3631E" w:rsidP="001C5AE5">
            <w:pPr>
              <w:rPr>
                <w:rFonts w:ascii="Baskerville" w:hAnsi="Baskerville"/>
              </w:rPr>
            </w:pPr>
            <w:r w:rsidRPr="00E32426">
              <w:rPr>
                <w:rFonts w:ascii="Baskerville" w:hAnsi="Baskerville"/>
              </w:rPr>
              <w:t>Assignment from Cambridge Handwriting</w:t>
            </w:r>
          </w:p>
        </w:tc>
      </w:tr>
      <w:tr w:rsidR="00125E6C" w:rsidRPr="00E32426" w14:paraId="0F5583BD" w14:textId="77777777" w:rsidTr="001C5AE5">
        <w:tc>
          <w:tcPr>
            <w:tcW w:w="902" w:type="dxa"/>
          </w:tcPr>
          <w:p w14:paraId="5EAB9C3C" w14:textId="78959AEF" w:rsidR="00125E6C" w:rsidRPr="00E32426" w:rsidRDefault="00125E6C" w:rsidP="001C5AE5">
            <w:pPr>
              <w:rPr>
                <w:rFonts w:ascii="Baskerville" w:hAnsi="Baskerville"/>
              </w:rPr>
            </w:pPr>
            <w:proofErr w:type="spellStart"/>
            <w:r w:rsidRPr="00E32426">
              <w:rPr>
                <w:rFonts w:ascii="Baskerville" w:hAnsi="Baskerville"/>
              </w:rPr>
              <w:t>Th</w:t>
            </w:r>
            <w:proofErr w:type="spellEnd"/>
          </w:p>
          <w:p w14:paraId="1BF59EA8" w14:textId="1E65CDAB" w:rsidR="00125E6C" w:rsidRPr="00E32426" w:rsidRDefault="00125E6C" w:rsidP="001C5AE5">
            <w:pPr>
              <w:rPr>
                <w:rFonts w:ascii="Baskerville" w:hAnsi="Baskerville"/>
              </w:rPr>
            </w:pPr>
            <w:r w:rsidRPr="00E32426">
              <w:rPr>
                <w:rFonts w:ascii="Baskerville" w:hAnsi="Baskerville"/>
              </w:rPr>
              <w:t>9/1</w:t>
            </w:r>
          </w:p>
        </w:tc>
        <w:tc>
          <w:tcPr>
            <w:tcW w:w="4091" w:type="dxa"/>
          </w:tcPr>
          <w:p w14:paraId="5CB33D18" w14:textId="77777777" w:rsidR="0034760F" w:rsidRPr="00E32426" w:rsidRDefault="0034760F" w:rsidP="001C5AE5">
            <w:pPr>
              <w:rPr>
                <w:rFonts w:ascii="Baskerville" w:hAnsi="Baskerville" w:cs="Baskerville"/>
                <w:lang w:bidi="x-none"/>
              </w:rPr>
            </w:pPr>
          </w:p>
          <w:p w14:paraId="2B40074B" w14:textId="77777777" w:rsidR="008F2501" w:rsidRPr="00E32426" w:rsidRDefault="008F2501" w:rsidP="001C5AE5">
            <w:pPr>
              <w:rPr>
                <w:rFonts w:ascii="Baskerville" w:hAnsi="Baskerville" w:cs="Baskerville"/>
                <w:lang w:bidi="x-none"/>
              </w:rPr>
            </w:pPr>
            <w:r w:rsidRPr="00E32426">
              <w:rPr>
                <w:rFonts w:ascii="Baskerville" w:hAnsi="Baskerville" w:cs="Baskerville"/>
                <w:lang w:bidi="x-none"/>
              </w:rPr>
              <w:t xml:space="preserve">Paleography </w:t>
            </w:r>
          </w:p>
          <w:p w14:paraId="2E5E680D" w14:textId="77777777" w:rsidR="008F2501" w:rsidRPr="00E32426" w:rsidRDefault="008F2501" w:rsidP="001C5AE5">
            <w:pPr>
              <w:rPr>
                <w:rFonts w:ascii="Baskerville" w:hAnsi="Baskerville" w:cs="Baskerville"/>
                <w:lang w:bidi="x-none"/>
              </w:rPr>
            </w:pPr>
            <w:r w:rsidRPr="00E32426">
              <w:rPr>
                <w:rFonts w:ascii="Baskerville" w:hAnsi="Baskerville" w:cs="Baskerville"/>
                <w:lang w:bidi="x-none"/>
              </w:rPr>
              <w:t>More on alphabets</w:t>
            </w:r>
          </w:p>
          <w:p w14:paraId="76CA82CD" w14:textId="77777777" w:rsidR="008F2501" w:rsidRPr="00E32426" w:rsidRDefault="008F2501" w:rsidP="001C5AE5">
            <w:pPr>
              <w:rPr>
                <w:rFonts w:ascii="Baskerville" w:hAnsi="Baskerville" w:cs="Baskerville"/>
                <w:lang w:bidi="x-none"/>
              </w:rPr>
            </w:pPr>
          </w:p>
          <w:p w14:paraId="5208E8A2" w14:textId="77777777" w:rsidR="008F2501" w:rsidRPr="00E32426" w:rsidRDefault="008F2501" w:rsidP="001C5AE5">
            <w:pPr>
              <w:rPr>
                <w:rFonts w:ascii="Baskerville" w:hAnsi="Baskerville" w:cs="Baskerville"/>
                <w:lang w:bidi="x-none"/>
              </w:rPr>
            </w:pPr>
          </w:p>
          <w:p w14:paraId="226200CC" w14:textId="77777777" w:rsidR="008F2501" w:rsidRPr="00E32426" w:rsidRDefault="008F2501" w:rsidP="001C5AE5">
            <w:pPr>
              <w:rPr>
                <w:rFonts w:ascii="Baskerville" w:hAnsi="Baskerville" w:cs="Baskerville"/>
                <w:lang w:bidi="x-none"/>
              </w:rPr>
            </w:pPr>
          </w:p>
          <w:p w14:paraId="38D466E0" w14:textId="24568D21" w:rsidR="008F2501" w:rsidRPr="00E32426" w:rsidRDefault="008F2501" w:rsidP="001C5AE5">
            <w:pPr>
              <w:rPr>
                <w:rFonts w:ascii="Baskerville" w:hAnsi="Baskerville" w:cs="Baskerville"/>
                <w:lang w:bidi="x-none"/>
              </w:rPr>
            </w:pPr>
          </w:p>
        </w:tc>
        <w:tc>
          <w:tcPr>
            <w:tcW w:w="1840" w:type="dxa"/>
          </w:tcPr>
          <w:p w14:paraId="0772F913" w14:textId="77777777" w:rsidR="008F2501" w:rsidRPr="00E32426" w:rsidRDefault="008F2501" w:rsidP="001C5AE5">
            <w:pPr>
              <w:rPr>
                <w:rFonts w:ascii="Baskerville" w:hAnsi="Baskerville"/>
              </w:rPr>
            </w:pPr>
            <w:r w:rsidRPr="00E32426">
              <w:rPr>
                <w:rFonts w:ascii="Baskerville" w:hAnsi="Baskerville"/>
              </w:rPr>
              <w:lastRenderedPageBreak/>
              <w:t xml:space="preserve">Cambridge Handwriting </w:t>
            </w:r>
          </w:p>
          <w:p w14:paraId="3E6A9184" w14:textId="77777777" w:rsidR="008F2501" w:rsidRPr="00E32426" w:rsidRDefault="008F2501" w:rsidP="001C5AE5">
            <w:pPr>
              <w:rPr>
                <w:rFonts w:ascii="Baskerville" w:hAnsi="Baskerville"/>
              </w:rPr>
            </w:pPr>
          </w:p>
          <w:p w14:paraId="477B8308" w14:textId="60C9F28A" w:rsidR="00125E6C" w:rsidRPr="00E32426" w:rsidRDefault="008F2501" w:rsidP="001C5AE5">
            <w:pPr>
              <w:rPr>
                <w:rFonts w:ascii="Baskerville" w:hAnsi="Baskerville"/>
              </w:rPr>
            </w:pPr>
            <w:r w:rsidRPr="00E32426">
              <w:rPr>
                <w:rFonts w:ascii="Baskerville" w:hAnsi="Baskerville"/>
              </w:rPr>
              <w:t>Italics and Secretary.</w:t>
            </w:r>
          </w:p>
        </w:tc>
        <w:tc>
          <w:tcPr>
            <w:tcW w:w="2023" w:type="dxa"/>
          </w:tcPr>
          <w:p w14:paraId="685E93B5" w14:textId="05C32A72" w:rsidR="00125E6C" w:rsidRPr="00E32426" w:rsidRDefault="008F2501" w:rsidP="001C5AE5">
            <w:pPr>
              <w:rPr>
                <w:rFonts w:ascii="Baskerville" w:hAnsi="Baskerville"/>
              </w:rPr>
            </w:pPr>
            <w:r w:rsidRPr="00E32426">
              <w:rPr>
                <w:rFonts w:ascii="Baskerville" w:hAnsi="Baskerville"/>
              </w:rPr>
              <w:t>Assignments from Cambridge Handwriting site</w:t>
            </w:r>
          </w:p>
        </w:tc>
      </w:tr>
      <w:tr w:rsidR="00125E6C" w:rsidRPr="00E32426" w14:paraId="5768AB07" w14:textId="77777777" w:rsidTr="001C5AE5">
        <w:tc>
          <w:tcPr>
            <w:tcW w:w="902" w:type="dxa"/>
          </w:tcPr>
          <w:p w14:paraId="348FC994" w14:textId="56033F22" w:rsidR="00125E6C" w:rsidRPr="00E32426" w:rsidRDefault="00125E6C" w:rsidP="001C5AE5">
            <w:pPr>
              <w:rPr>
                <w:rFonts w:ascii="Baskerville" w:hAnsi="Baskerville"/>
              </w:rPr>
            </w:pPr>
            <w:proofErr w:type="spellStart"/>
            <w:r w:rsidRPr="00E32426">
              <w:rPr>
                <w:rFonts w:ascii="Baskerville" w:hAnsi="Baskerville"/>
              </w:rPr>
              <w:lastRenderedPageBreak/>
              <w:t>Tu</w:t>
            </w:r>
            <w:proofErr w:type="spellEnd"/>
          </w:p>
          <w:p w14:paraId="405F401C" w14:textId="77777777" w:rsidR="00125E6C" w:rsidRPr="00E32426" w:rsidRDefault="00125E6C" w:rsidP="001C5AE5">
            <w:pPr>
              <w:rPr>
                <w:rFonts w:ascii="Baskerville" w:hAnsi="Baskerville"/>
              </w:rPr>
            </w:pPr>
            <w:r w:rsidRPr="00E32426">
              <w:rPr>
                <w:rFonts w:ascii="Baskerville" w:hAnsi="Baskerville"/>
              </w:rPr>
              <w:t>9/6</w:t>
            </w:r>
          </w:p>
        </w:tc>
        <w:tc>
          <w:tcPr>
            <w:tcW w:w="4091" w:type="dxa"/>
          </w:tcPr>
          <w:p w14:paraId="02D6B716" w14:textId="77777777" w:rsidR="0034760F" w:rsidRPr="00E32426" w:rsidRDefault="0034760F" w:rsidP="0034760F">
            <w:pPr>
              <w:rPr>
                <w:rFonts w:ascii="Baskerville" w:hAnsi="Baskerville"/>
              </w:rPr>
            </w:pPr>
            <w:proofErr w:type="spellStart"/>
            <w:r w:rsidRPr="00E32426">
              <w:rPr>
                <w:rFonts w:ascii="Baskerville" w:hAnsi="Baskerville"/>
              </w:rPr>
              <w:t>Daybell</w:t>
            </w:r>
            <w:proofErr w:type="spellEnd"/>
            <w:r w:rsidRPr="00E32426">
              <w:rPr>
                <w:rFonts w:ascii="Baskerville" w:hAnsi="Baskerville"/>
              </w:rPr>
              <w:t xml:space="preserve"> </w:t>
            </w:r>
            <w:r w:rsidRPr="00E32426">
              <w:rPr>
                <w:rFonts w:ascii="Baskerville" w:hAnsi="Baskerville"/>
                <w:i/>
                <w:iCs/>
              </w:rPr>
              <w:t>The Material Letter in Early Modern England</w:t>
            </w:r>
            <w:r w:rsidRPr="00E32426">
              <w:rPr>
                <w:rFonts w:ascii="Baskerville" w:hAnsi="Baskerville"/>
              </w:rPr>
              <w:t xml:space="preserve"> “Materials and Tools of Letter Writing”</w:t>
            </w:r>
          </w:p>
          <w:p w14:paraId="633BA931" w14:textId="77777777" w:rsidR="0034760F" w:rsidRPr="00E32426" w:rsidRDefault="0034760F" w:rsidP="001C5AE5">
            <w:pPr>
              <w:rPr>
                <w:rFonts w:ascii="Baskerville" w:hAnsi="Baskerville"/>
              </w:rPr>
            </w:pPr>
          </w:p>
          <w:p w14:paraId="60BF5524" w14:textId="77777777" w:rsidR="008F2501" w:rsidRPr="00E32426" w:rsidRDefault="008F2501" w:rsidP="001C5AE5">
            <w:pPr>
              <w:rPr>
                <w:rFonts w:ascii="Baskerville" w:hAnsi="Baskerville"/>
              </w:rPr>
            </w:pPr>
            <w:r w:rsidRPr="00E32426">
              <w:rPr>
                <w:rFonts w:ascii="Baskerville" w:hAnsi="Baskerville"/>
              </w:rPr>
              <w:t>Ink and Quill:</w:t>
            </w:r>
          </w:p>
          <w:p w14:paraId="4B6C301C" w14:textId="77777777" w:rsidR="008F2501" w:rsidRPr="00E32426" w:rsidRDefault="008F2501" w:rsidP="001C5AE5">
            <w:pPr>
              <w:rPr>
                <w:rFonts w:ascii="Baskerville" w:hAnsi="Baskerville"/>
              </w:rPr>
            </w:pPr>
          </w:p>
          <w:p w14:paraId="630ADFED" w14:textId="6E01BF3D" w:rsidR="00125E6C" w:rsidRPr="00E32426" w:rsidRDefault="00125E6C" w:rsidP="001C5AE5">
            <w:pPr>
              <w:rPr>
                <w:rFonts w:ascii="Baskerville" w:hAnsi="Baskerville"/>
              </w:rPr>
            </w:pPr>
            <w:r w:rsidRPr="00E32426">
              <w:rPr>
                <w:rFonts w:ascii="Baskerville" w:hAnsi="Baskerville"/>
              </w:rPr>
              <w:t xml:space="preserve">Read: http://irongallink.org/igi_indexd7ce.html </w:t>
            </w:r>
          </w:p>
          <w:p w14:paraId="7858F92F" w14:textId="77777777" w:rsidR="008F2501" w:rsidRPr="00E32426" w:rsidRDefault="008F2501" w:rsidP="001C5AE5">
            <w:pPr>
              <w:rPr>
                <w:rFonts w:ascii="Baskerville" w:hAnsi="Baskerville"/>
              </w:rPr>
            </w:pPr>
          </w:p>
          <w:p w14:paraId="586B7E70" w14:textId="6C40378E" w:rsidR="00125E6C" w:rsidRPr="00E32426" w:rsidRDefault="008F2501" w:rsidP="001C5AE5">
            <w:pPr>
              <w:rPr>
                <w:rFonts w:ascii="Baskerville" w:hAnsi="Baskerville"/>
              </w:rPr>
            </w:pPr>
            <w:r w:rsidRPr="00E32426">
              <w:rPr>
                <w:rFonts w:ascii="Baskerville" w:hAnsi="Baskerville"/>
              </w:rPr>
              <w:t>Quill making</w:t>
            </w:r>
          </w:p>
          <w:p w14:paraId="212B52E8" w14:textId="7B94038C" w:rsidR="00125E6C" w:rsidRPr="00E32426" w:rsidRDefault="008F2501" w:rsidP="001C5AE5">
            <w:pPr>
              <w:rPr>
                <w:rFonts w:ascii="Baskerville" w:hAnsi="Baskerville"/>
              </w:rPr>
            </w:pPr>
            <w:r w:rsidRPr="00E32426">
              <w:rPr>
                <w:rFonts w:ascii="Baskerville" w:hAnsi="Baskerville"/>
              </w:rPr>
              <w:t>Ink Making at 11:45</w:t>
            </w:r>
            <w:r w:rsidR="00125E6C" w:rsidRPr="00E32426">
              <w:rPr>
                <w:rFonts w:ascii="Baskerville" w:hAnsi="Baskerville"/>
              </w:rPr>
              <w:t xml:space="preserve"> p.m.</w:t>
            </w:r>
          </w:p>
          <w:p w14:paraId="085C6C80" w14:textId="77777777" w:rsidR="008F2501" w:rsidRPr="00E32426" w:rsidRDefault="008F2501" w:rsidP="001C5AE5">
            <w:pPr>
              <w:rPr>
                <w:rFonts w:ascii="Baskerville" w:hAnsi="Baskerville"/>
              </w:rPr>
            </w:pPr>
          </w:p>
          <w:p w14:paraId="2B2415B8" w14:textId="5CBB17AE" w:rsidR="008F2501" w:rsidRPr="00E32426" w:rsidRDefault="008F2501" w:rsidP="001C5AE5">
            <w:pPr>
              <w:rPr>
                <w:rFonts w:ascii="Baskerville" w:hAnsi="Baskerville"/>
              </w:rPr>
            </w:pPr>
            <w:r w:rsidRPr="00E32426">
              <w:rPr>
                <w:rFonts w:ascii="Baskerville" w:hAnsi="Baskerville"/>
              </w:rPr>
              <w:t>Ink recipes: Granville pp. 42, 101 (</w:t>
            </w:r>
            <w:proofErr w:type="spellStart"/>
            <w:r w:rsidRPr="00E32426">
              <w:rPr>
                <w:rFonts w:ascii="Baskerville" w:hAnsi="Baskerville"/>
              </w:rPr>
              <w:t>spanish</w:t>
            </w:r>
            <w:proofErr w:type="spellEnd"/>
            <w:r w:rsidRPr="00E32426">
              <w:rPr>
                <w:rFonts w:ascii="Baskerville" w:hAnsi="Baskerville"/>
              </w:rPr>
              <w:t>)</w:t>
            </w:r>
            <w:proofErr w:type="gramStart"/>
            <w:r w:rsidRPr="00E32426">
              <w:rPr>
                <w:rFonts w:ascii="Baskerville" w:hAnsi="Baskerville"/>
              </w:rPr>
              <w:t>,102,103</w:t>
            </w:r>
            <w:proofErr w:type="gramEnd"/>
            <w:r w:rsidRPr="00E32426">
              <w:rPr>
                <w:rFonts w:ascii="Baskerville" w:hAnsi="Baskerville"/>
              </w:rPr>
              <w:t xml:space="preserve"> (handout)</w:t>
            </w:r>
          </w:p>
          <w:p w14:paraId="161854DE" w14:textId="77777777" w:rsidR="00125E6C" w:rsidRPr="00E32426" w:rsidRDefault="00125E6C" w:rsidP="001C5AE5">
            <w:pPr>
              <w:rPr>
                <w:rFonts w:ascii="Baskerville" w:hAnsi="Baskerville"/>
              </w:rPr>
            </w:pPr>
          </w:p>
          <w:p w14:paraId="65147B93" w14:textId="77777777" w:rsidR="00125E6C" w:rsidRPr="00E32426" w:rsidRDefault="00125E6C" w:rsidP="001C5AE5">
            <w:pPr>
              <w:rPr>
                <w:rFonts w:ascii="Baskerville" w:hAnsi="Baskerville"/>
              </w:rPr>
            </w:pPr>
          </w:p>
        </w:tc>
        <w:tc>
          <w:tcPr>
            <w:tcW w:w="1840" w:type="dxa"/>
          </w:tcPr>
          <w:p w14:paraId="385711F9" w14:textId="791061DB" w:rsidR="00125E6C" w:rsidRPr="00E32426" w:rsidRDefault="00A3631E" w:rsidP="001C5AE5">
            <w:pPr>
              <w:rPr>
                <w:rFonts w:ascii="Baskerville" w:hAnsi="Baskerville"/>
              </w:rPr>
            </w:pPr>
            <w:r w:rsidRPr="00E32426">
              <w:rPr>
                <w:rFonts w:ascii="Baskerville" w:hAnsi="Baskerville"/>
              </w:rPr>
              <w:t>Making Ink and quills</w:t>
            </w:r>
          </w:p>
        </w:tc>
        <w:tc>
          <w:tcPr>
            <w:tcW w:w="2023" w:type="dxa"/>
          </w:tcPr>
          <w:p w14:paraId="26B597F0" w14:textId="376D0564" w:rsidR="00125E6C" w:rsidRPr="00E32426" w:rsidRDefault="00A3631E" w:rsidP="001C5AE5">
            <w:pPr>
              <w:rPr>
                <w:rFonts w:ascii="Baskerville" w:hAnsi="Baskerville"/>
              </w:rPr>
            </w:pPr>
            <w:r w:rsidRPr="00E32426">
              <w:rPr>
                <w:rFonts w:ascii="Baskerville" w:hAnsi="Baskerville"/>
              </w:rPr>
              <w:t>Assignments from Cambridge Handwriting site</w:t>
            </w:r>
          </w:p>
          <w:p w14:paraId="1F92A24A" w14:textId="10885C5C" w:rsidR="00125E6C" w:rsidRPr="00E32426" w:rsidRDefault="00125E6C" w:rsidP="001C5AE5">
            <w:pPr>
              <w:rPr>
                <w:rFonts w:ascii="Baskerville" w:hAnsi="Baskerville"/>
              </w:rPr>
            </w:pPr>
          </w:p>
        </w:tc>
      </w:tr>
      <w:tr w:rsidR="00044C4E" w:rsidRPr="00E32426" w14:paraId="69587E1C" w14:textId="77777777" w:rsidTr="001C5AE5">
        <w:tc>
          <w:tcPr>
            <w:tcW w:w="902" w:type="dxa"/>
          </w:tcPr>
          <w:p w14:paraId="0701FE05" w14:textId="727AC8CD" w:rsidR="00044C4E" w:rsidRPr="00E32426" w:rsidRDefault="00887B69" w:rsidP="001C5AE5">
            <w:pPr>
              <w:rPr>
                <w:rFonts w:ascii="Baskerville" w:hAnsi="Baskerville"/>
              </w:rPr>
            </w:pPr>
            <w:proofErr w:type="spellStart"/>
            <w:r w:rsidRPr="00E32426">
              <w:rPr>
                <w:rFonts w:ascii="Baskerville" w:hAnsi="Baskerville"/>
              </w:rPr>
              <w:t>Th</w:t>
            </w:r>
            <w:proofErr w:type="spellEnd"/>
          </w:p>
          <w:p w14:paraId="6593128C" w14:textId="6B764925" w:rsidR="00887B69" w:rsidRPr="00E32426" w:rsidRDefault="00887B69" w:rsidP="001C5AE5">
            <w:pPr>
              <w:rPr>
                <w:rFonts w:ascii="Baskerville" w:hAnsi="Baskerville"/>
              </w:rPr>
            </w:pPr>
            <w:r w:rsidRPr="00E32426">
              <w:rPr>
                <w:rFonts w:ascii="Baskerville" w:hAnsi="Baskerville"/>
              </w:rPr>
              <w:t>9/8</w:t>
            </w:r>
          </w:p>
        </w:tc>
        <w:tc>
          <w:tcPr>
            <w:tcW w:w="4091" w:type="dxa"/>
          </w:tcPr>
          <w:p w14:paraId="0AA5BE9C" w14:textId="4D153AE8" w:rsidR="001452DA" w:rsidRPr="00E32426" w:rsidRDefault="001452DA" w:rsidP="001C5AE5">
            <w:pPr>
              <w:rPr>
                <w:rFonts w:ascii="Baskerville" w:hAnsi="Baskerville" w:cs="Baskerville"/>
                <w:b/>
                <w:u w:val="single"/>
                <w:lang w:bidi="x-none"/>
              </w:rPr>
            </w:pPr>
            <w:r w:rsidRPr="00E32426">
              <w:rPr>
                <w:rFonts w:ascii="Baskerville" w:hAnsi="Baskerville" w:cs="Baskerville"/>
                <w:b/>
                <w:u w:val="single"/>
                <w:lang w:bidi="x-none"/>
              </w:rPr>
              <w:t>Letters</w:t>
            </w:r>
          </w:p>
          <w:p w14:paraId="138E1701" w14:textId="77777777" w:rsidR="001452DA" w:rsidRPr="00E32426" w:rsidRDefault="001452DA" w:rsidP="001C5AE5">
            <w:pPr>
              <w:rPr>
                <w:rFonts w:ascii="Baskerville" w:hAnsi="Baskerville" w:cs="Baskerville"/>
                <w:lang w:bidi="x-none"/>
              </w:rPr>
            </w:pPr>
          </w:p>
          <w:p w14:paraId="66F0243B" w14:textId="29F3BC8A" w:rsidR="007A539A" w:rsidRPr="00E32426" w:rsidRDefault="00A3631E" w:rsidP="001C5AE5">
            <w:pPr>
              <w:rPr>
                <w:rFonts w:ascii="Baskerville" w:hAnsi="Baskerville" w:cs="Baskerville"/>
                <w:lang w:bidi="x-none"/>
              </w:rPr>
            </w:pPr>
            <w:r w:rsidRPr="00E32426">
              <w:rPr>
                <w:rFonts w:ascii="Baskerville" w:hAnsi="Baskerville" w:cs="Baskerville"/>
                <w:lang w:bidi="x-none"/>
              </w:rPr>
              <w:t xml:space="preserve">Read: </w:t>
            </w:r>
            <w:r w:rsidR="007C50E2" w:rsidRPr="00E32426">
              <w:rPr>
                <w:rFonts w:ascii="Baskerville" w:hAnsi="Baskerville" w:cs="Baskerville"/>
                <w:lang w:bidi="x-none"/>
              </w:rPr>
              <w:t xml:space="preserve">Wolfe “ </w:t>
            </w:r>
            <w:r w:rsidR="00B95E69" w:rsidRPr="00E32426">
              <w:rPr>
                <w:rFonts w:ascii="Baskerville" w:hAnsi="Baskerville" w:cs="Baskerville"/>
                <w:lang w:bidi="x-none"/>
              </w:rPr>
              <w:t>The Practice of Letter Locking”</w:t>
            </w:r>
          </w:p>
          <w:p w14:paraId="72C2F475" w14:textId="3C292118" w:rsidR="001452DA" w:rsidRPr="00E32426" w:rsidRDefault="001452DA" w:rsidP="001C5AE5">
            <w:pPr>
              <w:rPr>
                <w:rFonts w:ascii="Baskerville" w:hAnsi="Baskerville" w:cs="Baskerville"/>
                <w:lang w:bidi="x-none"/>
              </w:rPr>
            </w:pPr>
            <w:r w:rsidRPr="00E32426">
              <w:rPr>
                <w:rFonts w:ascii="Baskerville" w:hAnsi="Baskerville" w:cs="Baskerville"/>
                <w:lang w:bidi="x-none"/>
              </w:rPr>
              <w:t>(Blackboard essays)</w:t>
            </w:r>
          </w:p>
          <w:p w14:paraId="225B9312" w14:textId="0694BFBF" w:rsidR="00F56129" w:rsidRPr="00E32426" w:rsidRDefault="00A3631E" w:rsidP="001C5AE5">
            <w:pPr>
              <w:rPr>
                <w:rFonts w:ascii="Baskerville" w:hAnsi="Baskerville" w:cs="Baskerville"/>
                <w:lang w:bidi="x-none"/>
              </w:rPr>
            </w:pPr>
            <w:r w:rsidRPr="00E32426">
              <w:rPr>
                <w:rFonts w:ascii="Baskerville" w:hAnsi="Baskerville" w:cs="Baskerville"/>
                <w:lang w:bidi="x-none"/>
              </w:rPr>
              <w:t xml:space="preserve">Read: </w:t>
            </w:r>
            <w:proofErr w:type="spellStart"/>
            <w:r w:rsidR="00F56129" w:rsidRPr="00E32426">
              <w:rPr>
                <w:rFonts w:ascii="Baskerville" w:hAnsi="Baskerville" w:cs="Baskerville"/>
                <w:lang w:bidi="x-none"/>
              </w:rPr>
              <w:t>Daybell</w:t>
            </w:r>
            <w:proofErr w:type="spellEnd"/>
            <w:r w:rsidR="00F56129" w:rsidRPr="00E32426">
              <w:rPr>
                <w:rFonts w:ascii="Baskerville" w:hAnsi="Baskerville" w:cs="Baskerville"/>
                <w:lang w:bidi="x-none"/>
              </w:rPr>
              <w:t xml:space="preserve"> “Letters”</w:t>
            </w:r>
          </w:p>
          <w:p w14:paraId="2E25D9AE" w14:textId="4778723A" w:rsidR="00F56129" w:rsidRPr="00E32426" w:rsidRDefault="00F56129" w:rsidP="001C5AE5">
            <w:pPr>
              <w:rPr>
                <w:rFonts w:ascii="Baskerville" w:hAnsi="Baskerville" w:cs="Baskerville"/>
                <w:i/>
                <w:lang w:bidi="x-none"/>
              </w:rPr>
            </w:pPr>
            <w:r w:rsidRPr="00E32426">
              <w:rPr>
                <w:rFonts w:ascii="Baskerville" w:hAnsi="Baskerville" w:cs="Baskerville"/>
                <w:i/>
                <w:lang w:bidi="x-none"/>
              </w:rPr>
              <w:t>Cambridge Companion</w:t>
            </w:r>
            <w:r w:rsidR="001452DA" w:rsidRPr="00E32426">
              <w:rPr>
                <w:rFonts w:ascii="Baskerville" w:hAnsi="Baskerville" w:cs="Baskerville"/>
                <w:i/>
                <w:lang w:bidi="x-none"/>
              </w:rPr>
              <w:t xml:space="preserve">, </w:t>
            </w:r>
            <w:r w:rsidR="001452DA" w:rsidRPr="00E32426">
              <w:rPr>
                <w:rFonts w:ascii="Baskerville" w:hAnsi="Baskerville" w:cs="Baskerville"/>
                <w:lang w:bidi="x-none"/>
              </w:rPr>
              <w:t>181-193</w:t>
            </w:r>
          </w:p>
          <w:p w14:paraId="19A88435" w14:textId="77777777" w:rsidR="00F56129" w:rsidRPr="00E32426" w:rsidRDefault="00F56129" w:rsidP="001C5AE5">
            <w:pPr>
              <w:rPr>
                <w:rFonts w:ascii="Baskerville" w:hAnsi="Baskerville" w:cs="Baskerville"/>
                <w:i/>
                <w:lang w:bidi="x-none"/>
              </w:rPr>
            </w:pPr>
          </w:p>
          <w:p w14:paraId="70E49EB9" w14:textId="77777777" w:rsidR="00F56129" w:rsidRPr="00E32426" w:rsidRDefault="00F56129" w:rsidP="001C5AE5">
            <w:pPr>
              <w:rPr>
                <w:rFonts w:ascii="Baskerville" w:hAnsi="Baskerville" w:cs="Baskerville"/>
                <w:lang w:bidi="x-none"/>
              </w:rPr>
            </w:pPr>
          </w:p>
          <w:p w14:paraId="563B5F12" w14:textId="228980B2" w:rsidR="00044C4E" w:rsidRPr="00E32426" w:rsidRDefault="00044C4E" w:rsidP="001C5AE5">
            <w:pPr>
              <w:rPr>
                <w:rFonts w:ascii="Baskerville" w:hAnsi="Baskerville"/>
              </w:rPr>
            </w:pPr>
          </w:p>
        </w:tc>
        <w:tc>
          <w:tcPr>
            <w:tcW w:w="1840" w:type="dxa"/>
          </w:tcPr>
          <w:p w14:paraId="3EBB2A0E" w14:textId="04870699" w:rsidR="00044C4E" w:rsidRPr="00E32426" w:rsidRDefault="00A3631E" w:rsidP="001C5AE5">
            <w:pPr>
              <w:rPr>
                <w:rFonts w:ascii="Baskerville" w:hAnsi="Baskerville"/>
              </w:rPr>
            </w:pPr>
            <w:r w:rsidRPr="00E32426">
              <w:rPr>
                <w:rFonts w:ascii="Baskerville" w:hAnsi="Baskerville"/>
              </w:rPr>
              <w:t>Introduction to Letters</w:t>
            </w:r>
          </w:p>
        </w:tc>
        <w:tc>
          <w:tcPr>
            <w:tcW w:w="2023" w:type="dxa"/>
          </w:tcPr>
          <w:p w14:paraId="79B486C6" w14:textId="6C74A8BD" w:rsidR="00F56129" w:rsidRPr="00E32426" w:rsidRDefault="00A3631E" w:rsidP="001C5AE5">
            <w:pPr>
              <w:rPr>
                <w:rFonts w:ascii="Baskerville" w:hAnsi="Baskerville"/>
                <w:b/>
              </w:rPr>
            </w:pPr>
            <w:r w:rsidRPr="00E32426">
              <w:rPr>
                <w:rFonts w:ascii="Baskerville" w:hAnsi="Baskerville"/>
                <w:b/>
              </w:rPr>
              <w:t xml:space="preserve">Due: </w:t>
            </w:r>
            <w:r w:rsidR="00F56129" w:rsidRPr="00E32426">
              <w:rPr>
                <w:rFonts w:ascii="Baskerville" w:hAnsi="Baskerville"/>
                <w:b/>
              </w:rPr>
              <w:t>Critical Response</w:t>
            </w:r>
          </w:p>
          <w:p w14:paraId="1DA34C7F" w14:textId="25B8682F" w:rsidR="00F56129" w:rsidRPr="00E32426" w:rsidRDefault="00F56129" w:rsidP="001C5AE5">
            <w:pPr>
              <w:rPr>
                <w:rFonts w:ascii="Baskerville" w:hAnsi="Baskerville"/>
                <w:b/>
              </w:rPr>
            </w:pPr>
            <w:r w:rsidRPr="00E32426">
              <w:rPr>
                <w:rFonts w:ascii="Baskerville" w:hAnsi="Baskerville"/>
                <w:b/>
              </w:rPr>
              <w:t xml:space="preserve">Paper of </w:t>
            </w:r>
            <w:r w:rsidR="00281B96" w:rsidRPr="00E32426">
              <w:rPr>
                <w:rFonts w:ascii="Baskerville" w:hAnsi="Baskerville"/>
                <w:b/>
              </w:rPr>
              <w:t xml:space="preserve">Wolfe </w:t>
            </w:r>
            <w:r w:rsidRPr="00E32426">
              <w:rPr>
                <w:rFonts w:ascii="Baskerville" w:hAnsi="Baskerville"/>
                <w:b/>
              </w:rPr>
              <w:t xml:space="preserve">and </w:t>
            </w:r>
            <w:proofErr w:type="spellStart"/>
            <w:r w:rsidRPr="00E32426">
              <w:rPr>
                <w:rFonts w:ascii="Baskerville" w:hAnsi="Baskerville"/>
                <w:b/>
              </w:rPr>
              <w:t>Daybell</w:t>
            </w:r>
            <w:proofErr w:type="spellEnd"/>
            <w:r w:rsidRPr="00E32426">
              <w:rPr>
                <w:rFonts w:ascii="Baskerville" w:hAnsi="Baskerville"/>
                <w:b/>
              </w:rPr>
              <w:t>:</w:t>
            </w:r>
          </w:p>
          <w:p w14:paraId="1CBA73A3" w14:textId="77777777" w:rsidR="00F56129" w:rsidRPr="00E32426" w:rsidRDefault="00F56129" w:rsidP="001C5AE5">
            <w:pPr>
              <w:rPr>
                <w:rFonts w:ascii="Baskerville" w:hAnsi="Baskerville"/>
                <w:b/>
              </w:rPr>
            </w:pPr>
            <w:r w:rsidRPr="00E32426">
              <w:rPr>
                <w:rFonts w:ascii="Baskerville" w:hAnsi="Baskerville"/>
                <w:b/>
              </w:rPr>
              <w:t>500 words</w:t>
            </w:r>
          </w:p>
          <w:p w14:paraId="2D491FDF" w14:textId="77777777" w:rsidR="00044C4E" w:rsidRPr="00E32426" w:rsidRDefault="00044C4E" w:rsidP="001C5AE5">
            <w:pPr>
              <w:rPr>
                <w:rFonts w:ascii="Baskerville" w:hAnsi="Baskerville"/>
              </w:rPr>
            </w:pPr>
          </w:p>
        </w:tc>
      </w:tr>
      <w:tr w:rsidR="00125E6C" w:rsidRPr="00E32426" w14:paraId="1FAF64DA" w14:textId="77777777" w:rsidTr="001C5AE5">
        <w:tc>
          <w:tcPr>
            <w:tcW w:w="902" w:type="dxa"/>
          </w:tcPr>
          <w:p w14:paraId="0CA76E31" w14:textId="3CAE7991"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65760395" w14:textId="77777777" w:rsidR="00125E6C" w:rsidRPr="00E32426" w:rsidRDefault="00125E6C" w:rsidP="001C5AE5">
            <w:pPr>
              <w:rPr>
                <w:rFonts w:ascii="Baskerville" w:hAnsi="Baskerville"/>
              </w:rPr>
            </w:pPr>
            <w:r w:rsidRPr="00E32426">
              <w:rPr>
                <w:rFonts w:ascii="Baskerville" w:hAnsi="Baskerville"/>
              </w:rPr>
              <w:t>9/13</w:t>
            </w:r>
          </w:p>
        </w:tc>
        <w:tc>
          <w:tcPr>
            <w:tcW w:w="4091" w:type="dxa"/>
          </w:tcPr>
          <w:p w14:paraId="06ABA1B5" w14:textId="184EAE6C" w:rsidR="007A539A" w:rsidRPr="00E32426" w:rsidRDefault="007A539A" w:rsidP="001C5AE5">
            <w:pPr>
              <w:rPr>
                <w:rFonts w:ascii="Baskerville" w:hAnsi="Baskerville"/>
              </w:rPr>
            </w:pPr>
            <w:r w:rsidRPr="00E32426">
              <w:rPr>
                <w:rFonts w:ascii="Baskerville" w:hAnsi="Baskerville"/>
              </w:rPr>
              <w:t>Paleography</w:t>
            </w:r>
            <w:r w:rsidR="0017118D" w:rsidRPr="00E32426">
              <w:rPr>
                <w:rFonts w:ascii="Baskerville" w:hAnsi="Baskerville"/>
              </w:rPr>
              <w:t xml:space="preserve"> test</w:t>
            </w:r>
          </w:p>
          <w:p w14:paraId="4006E2D4" w14:textId="77777777" w:rsidR="008F2501" w:rsidRPr="00E32426" w:rsidRDefault="008F2501" w:rsidP="001C5AE5">
            <w:pPr>
              <w:rPr>
                <w:rFonts w:ascii="Baskerville" w:hAnsi="Baskerville"/>
              </w:rPr>
            </w:pPr>
          </w:p>
          <w:p w14:paraId="1F6C0708" w14:textId="40783119" w:rsidR="00125E6C" w:rsidRPr="00E32426" w:rsidRDefault="0017118D" w:rsidP="001C5AE5">
            <w:pPr>
              <w:rPr>
                <w:rFonts w:ascii="Baskerville" w:hAnsi="Baskerville"/>
              </w:rPr>
            </w:pPr>
            <w:r w:rsidRPr="00E32426">
              <w:rPr>
                <w:rFonts w:ascii="Baskerville" w:hAnsi="Baskerville"/>
              </w:rPr>
              <w:t>Cambridge Handwriting</w:t>
            </w:r>
          </w:p>
        </w:tc>
        <w:tc>
          <w:tcPr>
            <w:tcW w:w="1840" w:type="dxa"/>
          </w:tcPr>
          <w:p w14:paraId="0E566E17" w14:textId="1D863496" w:rsidR="00125E6C" w:rsidRPr="00E32426" w:rsidRDefault="00125E6C" w:rsidP="001C5AE5">
            <w:pPr>
              <w:rPr>
                <w:rFonts w:ascii="Baskerville" w:hAnsi="Baskerville"/>
              </w:rPr>
            </w:pPr>
          </w:p>
        </w:tc>
        <w:tc>
          <w:tcPr>
            <w:tcW w:w="2023" w:type="dxa"/>
          </w:tcPr>
          <w:p w14:paraId="06204979" w14:textId="38B23C6A" w:rsidR="00887B69" w:rsidRPr="00E32426" w:rsidRDefault="00A3631E" w:rsidP="001C5AE5">
            <w:pPr>
              <w:rPr>
                <w:rFonts w:ascii="Baskerville" w:hAnsi="Baskerville"/>
              </w:rPr>
            </w:pPr>
            <w:r w:rsidRPr="00E32426">
              <w:rPr>
                <w:rFonts w:ascii="Baskerville" w:hAnsi="Baskerville"/>
              </w:rPr>
              <w:t>Due: Alphabet</w:t>
            </w:r>
          </w:p>
        </w:tc>
      </w:tr>
      <w:tr w:rsidR="00125E6C" w:rsidRPr="00E32426" w14:paraId="6BAAFD36" w14:textId="77777777" w:rsidTr="001C5AE5">
        <w:tc>
          <w:tcPr>
            <w:tcW w:w="902" w:type="dxa"/>
          </w:tcPr>
          <w:p w14:paraId="16BA6315" w14:textId="319417EF" w:rsidR="00125E6C" w:rsidRPr="00E32426" w:rsidRDefault="00044C4E" w:rsidP="001C5AE5">
            <w:pPr>
              <w:rPr>
                <w:rFonts w:ascii="Baskerville" w:hAnsi="Baskerville"/>
              </w:rPr>
            </w:pPr>
            <w:proofErr w:type="spellStart"/>
            <w:r w:rsidRPr="00E32426">
              <w:rPr>
                <w:rFonts w:ascii="Baskerville" w:hAnsi="Baskerville"/>
              </w:rPr>
              <w:t>Th</w:t>
            </w:r>
            <w:proofErr w:type="spellEnd"/>
            <w:r w:rsidRPr="00E32426">
              <w:rPr>
                <w:rFonts w:ascii="Baskerville" w:hAnsi="Baskerville"/>
              </w:rPr>
              <w:t xml:space="preserve"> 9/15</w:t>
            </w:r>
          </w:p>
        </w:tc>
        <w:tc>
          <w:tcPr>
            <w:tcW w:w="4091" w:type="dxa"/>
          </w:tcPr>
          <w:p w14:paraId="03B27447" w14:textId="77777777" w:rsidR="003D0AC1" w:rsidRPr="00E32426" w:rsidRDefault="003D0AC1" w:rsidP="001C5AE5">
            <w:pPr>
              <w:rPr>
                <w:rFonts w:ascii="Baskerville" w:hAnsi="Baskerville"/>
              </w:rPr>
            </w:pPr>
            <w:r w:rsidRPr="00E32426">
              <w:rPr>
                <w:rFonts w:ascii="Baskerville" w:hAnsi="Baskerville"/>
              </w:rPr>
              <w:t>Background of Bess of Hardwick</w:t>
            </w:r>
          </w:p>
          <w:p w14:paraId="1450A7A4" w14:textId="77777777" w:rsidR="0017118D" w:rsidRPr="00E32426" w:rsidRDefault="0017118D" w:rsidP="001C5AE5">
            <w:pPr>
              <w:rPr>
                <w:rFonts w:ascii="Baskerville" w:hAnsi="Baskerville"/>
              </w:rPr>
            </w:pPr>
          </w:p>
          <w:p w14:paraId="4EBBC3BA" w14:textId="77777777" w:rsidR="0017118D" w:rsidRPr="00E32426" w:rsidRDefault="0017118D" w:rsidP="001C5AE5">
            <w:pPr>
              <w:rPr>
                <w:rFonts w:ascii="Baskerville" w:hAnsi="Baskerville"/>
              </w:rPr>
            </w:pPr>
            <w:r w:rsidRPr="00E32426">
              <w:rPr>
                <w:rFonts w:ascii="Baskerville" w:hAnsi="Baskerville"/>
              </w:rPr>
              <w:t>Read: Maxwell, “Lives and Letters”</w:t>
            </w:r>
          </w:p>
          <w:p w14:paraId="1C70956A" w14:textId="10E76179" w:rsidR="003D0AC1" w:rsidRPr="00E32426" w:rsidRDefault="001452DA" w:rsidP="001C5AE5">
            <w:pPr>
              <w:rPr>
                <w:rFonts w:ascii="Baskerville" w:hAnsi="Baskerville"/>
              </w:rPr>
            </w:pPr>
            <w:r w:rsidRPr="00E32426">
              <w:rPr>
                <w:rFonts w:ascii="Baskerville" w:hAnsi="Baskerville"/>
              </w:rPr>
              <w:t>(Blackboard)</w:t>
            </w:r>
          </w:p>
          <w:p w14:paraId="0B39B33E" w14:textId="77777777" w:rsidR="00A3631E" w:rsidRPr="00E32426" w:rsidRDefault="00A3631E" w:rsidP="001C5AE5">
            <w:pPr>
              <w:rPr>
                <w:rFonts w:ascii="Baskerville" w:hAnsi="Baskerville"/>
              </w:rPr>
            </w:pPr>
          </w:p>
          <w:p w14:paraId="5EBA89E9" w14:textId="77777777" w:rsidR="003D0AC1" w:rsidRPr="00E32426" w:rsidRDefault="007A539A" w:rsidP="001C5AE5">
            <w:pPr>
              <w:rPr>
                <w:rFonts w:ascii="Baskerville" w:hAnsi="Baskerville"/>
              </w:rPr>
            </w:pPr>
            <w:r w:rsidRPr="00E32426">
              <w:rPr>
                <w:rFonts w:ascii="Baskerville" w:hAnsi="Baskerville"/>
              </w:rPr>
              <w:t>Letters from Bess of Hardwick</w:t>
            </w:r>
            <w:r w:rsidR="00AF44A2" w:rsidRPr="00E32426">
              <w:rPr>
                <w:rFonts w:ascii="Baskerville" w:hAnsi="Baskerville"/>
              </w:rPr>
              <w:t xml:space="preserve"> correspondence.</w:t>
            </w:r>
            <w:r w:rsidR="003D0AC1" w:rsidRPr="00E32426">
              <w:rPr>
                <w:rFonts w:ascii="Baskerville" w:hAnsi="Baskerville"/>
              </w:rPr>
              <w:t xml:space="preserve"> </w:t>
            </w:r>
          </w:p>
          <w:p w14:paraId="312DE1D3" w14:textId="1699CE91" w:rsidR="003D0AC1" w:rsidRPr="00E32426" w:rsidRDefault="003D0AC1" w:rsidP="001C5AE5">
            <w:pPr>
              <w:rPr>
                <w:rFonts w:ascii="Baskerville" w:hAnsi="Baskerville"/>
              </w:rPr>
            </w:pPr>
            <w:r w:rsidRPr="00E32426">
              <w:rPr>
                <w:rFonts w:ascii="Baskerville" w:hAnsi="Baskerville"/>
              </w:rPr>
              <w:t xml:space="preserve">See </w:t>
            </w:r>
            <w:hyperlink r:id="rId9" w:history="1">
              <w:r w:rsidRPr="00E32426">
                <w:rPr>
                  <w:rStyle w:val="Hyperlink"/>
                  <w:rFonts w:ascii="Baskerville" w:hAnsi="Baskerville"/>
                </w:rPr>
                <w:t>http://luna.folger.edu</w:t>
              </w:r>
            </w:hyperlink>
            <w:r w:rsidRPr="00E32426">
              <w:rPr>
                <w:rFonts w:ascii="Baskerville" w:hAnsi="Baskerville"/>
              </w:rPr>
              <w:t xml:space="preserve"> to look up letters by manuscript number</w:t>
            </w:r>
          </w:p>
          <w:p w14:paraId="12C3E6B2" w14:textId="77777777" w:rsidR="003D0AC1" w:rsidRPr="00E32426" w:rsidRDefault="003D0AC1" w:rsidP="001C5AE5">
            <w:pPr>
              <w:rPr>
                <w:rFonts w:ascii="Baskerville" w:hAnsi="Baskerville"/>
              </w:rPr>
            </w:pPr>
          </w:p>
          <w:p w14:paraId="25965191" w14:textId="77777777" w:rsidR="003D0AC1" w:rsidRPr="00E32426" w:rsidRDefault="003D0AC1" w:rsidP="001C5AE5">
            <w:pPr>
              <w:rPr>
                <w:rFonts w:ascii="Baskerville" w:hAnsi="Baskerville"/>
              </w:rPr>
            </w:pPr>
          </w:p>
          <w:p w14:paraId="35350D3A" w14:textId="129D3B4E" w:rsidR="00AF44A2" w:rsidRPr="00E32426" w:rsidRDefault="00AF44A2" w:rsidP="001C5AE5">
            <w:pPr>
              <w:rPr>
                <w:rFonts w:ascii="Baskerville" w:hAnsi="Baskerville"/>
              </w:rPr>
            </w:pPr>
            <w:r w:rsidRPr="00E32426">
              <w:rPr>
                <w:rFonts w:ascii="Baskerville" w:hAnsi="Baskerville"/>
              </w:rPr>
              <w:t>Letter from Dorothy Stafford to Bess of Hardwick</w:t>
            </w:r>
          </w:p>
          <w:p w14:paraId="7B4EA88C" w14:textId="17F7090C" w:rsidR="00AF44A2" w:rsidRPr="00E32426" w:rsidRDefault="00AF44A2" w:rsidP="001C5AE5">
            <w:pPr>
              <w:rPr>
                <w:rFonts w:ascii="Baskerville" w:hAnsi="Baskerville"/>
              </w:rPr>
            </w:pPr>
            <w:r w:rsidRPr="00E32426">
              <w:rPr>
                <w:rFonts w:ascii="Baskerville" w:hAnsi="Baskerville"/>
              </w:rPr>
              <w:t>Folger MSS.X.d.428 128</w:t>
            </w:r>
          </w:p>
          <w:p w14:paraId="0777C7A4" w14:textId="3F9DF604" w:rsidR="00887B69" w:rsidRPr="00E32426" w:rsidRDefault="00887B69" w:rsidP="001C5AE5">
            <w:pPr>
              <w:rPr>
                <w:rFonts w:ascii="Baskerville" w:hAnsi="Baskerville"/>
              </w:rPr>
            </w:pPr>
          </w:p>
        </w:tc>
        <w:tc>
          <w:tcPr>
            <w:tcW w:w="1840" w:type="dxa"/>
          </w:tcPr>
          <w:p w14:paraId="19329C19" w14:textId="28C48B92" w:rsidR="00125E6C" w:rsidRPr="00E32426" w:rsidRDefault="00A3631E" w:rsidP="001C5AE5">
            <w:pPr>
              <w:rPr>
                <w:rFonts w:ascii="Baskerville" w:hAnsi="Baskerville"/>
              </w:rPr>
            </w:pPr>
            <w:r w:rsidRPr="00E32426">
              <w:rPr>
                <w:rFonts w:ascii="Baskerville" w:hAnsi="Baskerville"/>
              </w:rPr>
              <w:t>Letters</w:t>
            </w:r>
          </w:p>
        </w:tc>
        <w:tc>
          <w:tcPr>
            <w:tcW w:w="2023" w:type="dxa"/>
          </w:tcPr>
          <w:p w14:paraId="459B236E" w14:textId="77777777" w:rsidR="00125E6C" w:rsidRPr="00E32426" w:rsidRDefault="00125E6C" w:rsidP="001C5AE5">
            <w:pPr>
              <w:rPr>
                <w:rFonts w:ascii="Baskerville" w:hAnsi="Baskerville"/>
                <w:b/>
              </w:rPr>
            </w:pPr>
          </w:p>
        </w:tc>
      </w:tr>
      <w:tr w:rsidR="00125E6C" w:rsidRPr="00E32426" w14:paraId="3B4E75B3" w14:textId="77777777" w:rsidTr="001C5AE5">
        <w:tc>
          <w:tcPr>
            <w:tcW w:w="902" w:type="dxa"/>
          </w:tcPr>
          <w:p w14:paraId="098188E6" w14:textId="3B323B5A"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26BCB406" w14:textId="77777777" w:rsidR="00125E6C" w:rsidRPr="00E32426" w:rsidRDefault="00125E6C" w:rsidP="001C5AE5">
            <w:pPr>
              <w:rPr>
                <w:rFonts w:ascii="Baskerville" w:hAnsi="Baskerville"/>
              </w:rPr>
            </w:pPr>
            <w:r w:rsidRPr="00E32426">
              <w:rPr>
                <w:rFonts w:ascii="Baskerville" w:hAnsi="Baskerville"/>
              </w:rPr>
              <w:t>9/20</w:t>
            </w:r>
          </w:p>
        </w:tc>
        <w:tc>
          <w:tcPr>
            <w:tcW w:w="4091" w:type="dxa"/>
          </w:tcPr>
          <w:p w14:paraId="0661E21F" w14:textId="77777777" w:rsidR="0017118D" w:rsidRPr="00E32426" w:rsidRDefault="0017118D" w:rsidP="001C5AE5">
            <w:pPr>
              <w:rPr>
                <w:rFonts w:ascii="Baskerville" w:hAnsi="Baskerville"/>
              </w:rPr>
            </w:pPr>
          </w:p>
          <w:p w14:paraId="3AD4383B" w14:textId="77777777" w:rsidR="00281B96" w:rsidRPr="00E32426" w:rsidRDefault="00281B96" w:rsidP="001C5AE5">
            <w:pPr>
              <w:rPr>
                <w:rFonts w:ascii="Baskerville" w:hAnsi="Baskerville"/>
              </w:rPr>
            </w:pPr>
            <w:r w:rsidRPr="00E32426">
              <w:rPr>
                <w:rFonts w:ascii="Baskerville" w:hAnsi="Baskerville"/>
              </w:rPr>
              <w:t xml:space="preserve">Group 1: Letter from </w:t>
            </w:r>
            <w:proofErr w:type="spellStart"/>
            <w:r w:rsidRPr="00E32426">
              <w:rPr>
                <w:rFonts w:ascii="Baskerville" w:hAnsi="Baskerville"/>
              </w:rPr>
              <w:t>Wm</w:t>
            </w:r>
            <w:proofErr w:type="spellEnd"/>
            <w:r w:rsidRPr="00E32426">
              <w:rPr>
                <w:rFonts w:ascii="Baskerville" w:hAnsi="Baskerville"/>
              </w:rPr>
              <w:t xml:space="preserve"> Cavendish to Bess of Hardwick</w:t>
            </w:r>
          </w:p>
          <w:p w14:paraId="7A7E0141" w14:textId="77777777" w:rsidR="00281B96" w:rsidRPr="00E32426" w:rsidRDefault="00281B96" w:rsidP="001C5AE5">
            <w:pPr>
              <w:rPr>
                <w:rFonts w:ascii="Baskerville" w:hAnsi="Baskerville"/>
              </w:rPr>
            </w:pPr>
            <w:r w:rsidRPr="00E32426">
              <w:rPr>
                <w:rFonts w:ascii="Baskerville" w:hAnsi="Baskerville"/>
              </w:rPr>
              <w:t xml:space="preserve">Folger MSS </w:t>
            </w:r>
            <w:proofErr w:type="spellStart"/>
            <w:r w:rsidRPr="00E32426">
              <w:rPr>
                <w:rFonts w:ascii="Baskerville" w:hAnsi="Baskerville"/>
              </w:rPr>
              <w:t>X.d</w:t>
            </w:r>
            <w:proofErr w:type="spellEnd"/>
            <w:r w:rsidRPr="00E32426">
              <w:rPr>
                <w:rFonts w:ascii="Baskerville" w:hAnsi="Baskerville"/>
              </w:rPr>
              <w:t>. 428 (24)</w:t>
            </w:r>
          </w:p>
          <w:p w14:paraId="4F0301F0" w14:textId="77777777" w:rsidR="00281B96" w:rsidRPr="00E32426" w:rsidRDefault="00281B96" w:rsidP="001C5AE5">
            <w:pPr>
              <w:rPr>
                <w:rFonts w:ascii="Baskerville" w:hAnsi="Baskerville"/>
              </w:rPr>
            </w:pPr>
          </w:p>
          <w:p w14:paraId="416E409C" w14:textId="7050E786" w:rsidR="00281B96" w:rsidRPr="00E32426" w:rsidRDefault="00281B96" w:rsidP="001C5AE5">
            <w:pPr>
              <w:rPr>
                <w:rFonts w:ascii="Baskerville" w:hAnsi="Baskerville"/>
              </w:rPr>
            </w:pPr>
            <w:r w:rsidRPr="00E32426">
              <w:rPr>
                <w:rFonts w:ascii="Baskerville" w:hAnsi="Baskerville"/>
              </w:rPr>
              <w:t xml:space="preserve">Group 2: Letter from Mary Talbot to </w:t>
            </w:r>
          </w:p>
          <w:p w14:paraId="3DB17424" w14:textId="77777777" w:rsidR="00281B96" w:rsidRPr="00E32426" w:rsidRDefault="00281B96" w:rsidP="001C5AE5">
            <w:pPr>
              <w:rPr>
                <w:rFonts w:ascii="Baskerville" w:hAnsi="Baskerville"/>
              </w:rPr>
            </w:pPr>
            <w:r w:rsidRPr="00E32426">
              <w:rPr>
                <w:rFonts w:ascii="Baskerville" w:hAnsi="Baskerville"/>
              </w:rPr>
              <w:t>Bess of Hardwick</w:t>
            </w:r>
          </w:p>
          <w:p w14:paraId="5BC17041" w14:textId="77777777" w:rsidR="00281B96" w:rsidRPr="00E32426" w:rsidRDefault="00281B96" w:rsidP="001C5AE5">
            <w:pPr>
              <w:rPr>
                <w:rFonts w:ascii="Baskerville" w:hAnsi="Baskerville"/>
              </w:rPr>
            </w:pPr>
            <w:r w:rsidRPr="00E32426">
              <w:rPr>
                <w:rFonts w:ascii="Baskerville" w:hAnsi="Baskerville"/>
              </w:rPr>
              <w:t>Folger MSS. X.d.428 (118)</w:t>
            </w:r>
          </w:p>
          <w:p w14:paraId="6F1485E9" w14:textId="2E818B92" w:rsidR="00513082" w:rsidRPr="00E32426" w:rsidRDefault="00513082" w:rsidP="001C5AE5">
            <w:pPr>
              <w:rPr>
                <w:rFonts w:ascii="Baskerville" w:hAnsi="Baskerville"/>
              </w:rPr>
            </w:pPr>
          </w:p>
        </w:tc>
        <w:tc>
          <w:tcPr>
            <w:tcW w:w="1840" w:type="dxa"/>
          </w:tcPr>
          <w:p w14:paraId="0162224D" w14:textId="172B2A72" w:rsidR="00125E6C" w:rsidRPr="00E32426" w:rsidRDefault="00A3631E" w:rsidP="001C5AE5">
            <w:pPr>
              <w:rPr>
                <w:rFonts w:ascii="Baskerville" w:hAnsi="Baskerville"/>
              </w:rPr>
            </w:pPr>
            <w:r w:rsidRPr="00E32426">
              <w:rPr>
                <w:rFonts w:ascii="Baskerville" w:hAnsi="Baskerville"/>
              </w:rPr>
              <w:t>Letters</w:t>
            </w:r>
          </w:p>
        </w:tc>
        <w:tc>
          <w:tcPr>
            <w:tcW w:w="2023" w:type="dxa"/>
          </w:tcPr>
          <w:p w14:paraId="139AF8FB" w14:textId="7F8A6E6E" w:rsidR="00125E6C" w:rsidRPr="00E32426" w:rsidRDefault="00281B96" w:rsidP="001C5AE5">
            <w:pPr>
              <w:rPr>
                <w:rFonts w:ascii="Baskerville" w:hAnsi="Baskerville"/>
              </w:rPr>
            </w:pPr>
            <w:r w:rsidRPr="00E32426">
              <w:rPr>
                <w:rFonts w:ascii="Baskerville" w:hAnsi="Baskerville"/>
              </w:rPr>
              <w:t>Letter Transcription due</w:t>
            </w:r>
          </w:p>
        </w:tc>
      </w:tr>
      <w:tr w:rsidR="00044C4E" w:rsidRPr="00E32426" w14:paraId="481E1245" w14:textId="77777777" w:rsidTr="001C5AE5">
        <w:tc>
          <w:tcPr>
            <w:tcW w:w="902" w:type="dxa"/>
          </w:tcPr>
          <w:p w14:paraId="44AFBC8E" w14:textId="24E1651C" w:rsidR="00044C4E" w:rsidRPr="00E32426" w:rsidRDefault="00044C4E" w:rsidP="001C5AE5">
            <w:pPr>
              <w:rPr>
                <w:rFonts w:ascii="Baskerville" w:hAnsi="Baskerville"/>
              </w:rPr>
            </w:pPr>
            <w:proofErr w:type="spellStart"/>
            <w:r w:rsidRPr="00E32426">
              <w:rPr>
                <w:rFonts w:ascii="Baskerville" w:hAnsi="Baskerville"/>
              </w:rPr>
              <w:t>Th</w:t>
            </w:r>
            <w:proofErr w:type="spellEnd"/>
          </w:p>
          <w:p w14:paraId="0D1E7846" w14:textId="75F0AE9F" w:rsidR="00044C4E" w:rsidRPr="00E32426" w:rsidRDefault="00044C4E" w:rsidP="001C5AE5">
            <w:pPr>
              <w:rPr>
                <w:rFonts w:ascii="Baskerville" w:hAnsi="Baskerville"/>
              </w:rPr>
            </w:pPr>
            <w:r w:rsidRPr="00E32426">
              <w:rPr>
                <w:rFonts w:ascii="Baskerville" w:hAnsi="Baskerville"/>
              </w:rPr>
              <w:t>9/22</w:t>
            </w:r>
          </w:p>
        </w:tc>
        <w:tc>
          <w:tcPr>
            <w:tcW w:w="4091" w:type="dxa"/>
          </w:tcPr>
          <w:p w14:paraId="4D2F1FF9" w14:textId="7CF57806" w:rsidR="00281B96" w:rsidRPr="00E32426" w:rsidRDefault="00281B96" w:rsidP="001C5AE5">
            <w:pPr>
              <w:rPr>
                <w:rFonts w:ascii="Baskerville" w:hAnsi="Baskerville"/>
              </w:rPr>
            </w:pPr>
            <w:r w:rsidRPr="00E32426">
              <w:rPr>
                <w:rFonts w:ascii="Baskerville" w:hAnsi="Baskerville"/>
              </w:rPr>
              <w:t xml:space="preserve">Group 1: Letter from Mary Talbot to </w:t>
            </w:r>
          </w:p>
          <w:p w14:paraId="23EA74B7" w14:textId="77777777" w:rsidR="00281B96" w:rsidRPr="00E32426" w:rsidRDefault="00281B96" w:rsidP="001C5AE5">
            <w:pPr>
              <w:rPr>
                <w:rFonts w:ascii="Baskerville" w:hAnsi="Baskerville"/>
              </w:rPr>
            </w:pPr>
            <w:r w:rsidRPr="00E32426">
              <w:rPr>
                <w:rFonts w:ascii="Baskerville" w:hAnsi="Baskerville"/>
              </w:rPr>
              <w:t>Bess of Hardwick</w:t>
            </w:r>
          </w:p>
          <w:p w14:paraId="748C617A" w14:textId="77777777" w:rsidR="00281B96" w:rsidRPr="00E32426" w:rsidRDefault="00281B96" w:rsidP="001C5AE5">
            <w:pPr>
              <w:rPr>
                <w:rFonts w:ascii="Baskerville" w:hAnsi="Baskerville"/>
              </w:rPr>
            </w:pPr>
            <w:r w:rsidRPr="00E32426">
              <w:rPr>
                <w:rFonts w:ascii="Baskerville" w:hAnsi="Baskerville"/>
              </w:rPr>
              <w:t>Folger MSS. X.d.428 (119)</w:t>
            </w:r>
          </w:p>
          <w:p w14:paraId="48846CB9" w14:textId="77777777" w:rsidR="00281B96" w:rsidRPr="00E32426" w:rsidRDefault="00281B96" w:rsidP="001C5AE5">
            <w:pPr>
              <w:rPr>
                <w:rFonts w:ascii="Baskerville" w:hAnsi="Baskerville"/>
              </w:rPr>
            </w:pPr>
          </w:p>
          <w:p w14:paraId="1B4BC229" w14:textId="5DBEE600" w:rsidR="00281B96" w:rsidRPr="00E32426" w:rsidRDefault="00281B96" w:rsidP="001C5AE5">
            <w:pPr>
              <w:rPr>
                <w:rFonts w:ascii="Baskerville" w:hAnsi="Baskerville"/>
              </w:rPr>
            </w:pPr>
            <w:r w:rsidRPr="00E32426">
              <w:rPr>
                <w:rFonts w:ascii="Baskerville" w:hAnsi="Baskerville"/>
              </w:rPr>
              <w:t>Group 2: Earl of Essex to Bess of Hardwick</w:t>
            </w:r>
          </w:p>
          <w:p w14:paraId="44646746" w14:textId="77777777" w:rsidR="00281B96" w:rsidRPr="00E32426" w:rsidRDefault="00281B96" w:rsidP="001C5AE5">
            <w:pPr>
              <w:rPr>
                <w:rFonts w:ascii="Baskerville" w:hAnsi="Baskerville"/>
              </w:rPr>
            </w:pPr>
            <w:r w:rsidRPr="00E32426">
              <w:rPr>
                <w:rFonts w:ascii="Baskerville" w:hAnsi="Baskerville"/>
              </w:rPr>
              <w:t>Folger MSS X.d.428 (26)</w:t>
            </w:r>
          </w:p>
          <w:p w14:paraId="5ADAD41A" w14:textId="77777777" w:rsidR="00281B96" w:rsidRPr="00E32426" w:rsidRDefault="00281B96" w:rsidP="001C5AE5">
            <w:pPr>
              <w:rPr>
                <w:rFonts w:ascii="Baskerville" w:hAnsi="Baskerville"/>
              </w:rPr>
            </w:pPr>
          </w:p>
          <w:p w14:paraId="64F8CCA6" w14:textId="4D4E3AB5" w:rsidR="00044C4E" w:rsidRPr="00E32426" w:rsidRDefault="00044C4E" w:rsidP="001C5AE5">
            <w:pPr>
              <w:rPr>
                <w:rFonts w:ascii="Baskerville" w:hAnsi="Baskerville"/>
              </w:rPr>
            </w:pPr>
          </w:p>
        </w:tc>
        <w:tc>
          <w:tcPr>
            <w:tcW w:w="1840" w:type="dxa"/>
          </w:tcPr>
          <w:p w14:paraId="37CFF77D" w14:textId="6E08190C" w:rsidR="00044C4E" w:rsidRPr="00E32426" w:rsidRDefault="00A3631E" w:rsidP="001C5AE5">
            <w:pPr>
              <w:rPr>
                <w:rFonts w:ascii="Baskerville" w:hAnsi="Baskerville"/>
              </w:rPr>
            </w:pPr>
            <w:r w:rsidRPr="00E32426">
              <w:rPr>
                <w:rFonts w:ascii="Baskerville" w:hAnsi="Baskerville"/>
              </w:rPr>
              <w:t>Letters</w:t>
            </w:r>
          </w:p>
        </w:tc>
        <w:tc>
          <w:tcPr>
            <w:tcW w:w="2023" w:type="dxa"/>
          </w:tcPr>
          <w:p w14:paraId="40564190" w14:textId="08A48B33" w:rsidR="00044C4E" w:rsidRPr="00E32426" w:rsidRDefault="00281B96" w:rsidP="001C5AE5">
            <w:pPr>
              <w:rPr>
                <w:rFonts w:ascii="Baskerville" w:hAnsi="Baskerville"/>
              </w:rPr>
            </w:pPr>
            <w:r w:rsidRPr="00E32426">
              <w:rPr>
                <w:rFonts w:ascii="Baskerville" w:hAnsi="Baskerville"/>
              </w:rPr>
              <w:t xml:space="preserve">Letter Transcription Due </w:t>
            </w:r>
          </w:p>
        </w:tc>
      </w:tr>
      <w:tr w:rsidR="00125E6C" w:rsidRPr="00E32426" w14:paraId="2FF3C1EB" w14:textId="77777777" w:rsidTr="001C5AE5">
        <w:tc>
          <w:tcPr>
            <w:tcW w:w="902" w:type="dxa"/>
          </w:tcPr>
          <w:p w14:paraId="0BE7E8FF" w14:textId="5282639C"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4C061690" w14:textId="77777777" w:rsidR="00125E6C" w:rsidRPr="00E32426" w:rsidRDefault="00125E6C" w:rsidP="001C5AE5">
            <w:pPr>
              <w:rPr>
                <w:rFonts w:ascii="Baskerville" w:hAnsi="Baskerville"/>
              </w:rPr>
            </w:pPr>
            <w:r w:rsidRPr="00E32426">
              <w:rPr>
                <w:rFonts w:ascii="Baskerville" w:hAnsi="Baskerville"/>
              </w:rPr>
              <w:t>9/27</w:t>
            </w:r>
          </w:p>
        </w:tc>
        <w:tc>
          <w:tcPr>
            <w:tcW w:w="4091" w:type="dxa"/>
          </w:tcPr>
          <w:p w14:paraId="17932AF0" w14:textId="03E2F3B6" w:rsidR="001452DA" w:rsidRPr="00E32426" w:rsidRDefault="001452DA" w:rsidP="001C5AE5">
            <w:pPr>
              <w:rPr>
                <w:rFonts w:ascii="Baskerville" w:hAnsi="Baskerville"/>
              </w:rPr>
            </w:pPr>
            <w:r w:rsidRPr="00E32426">
              <w:rPr>
                <w:rFonts w:ascii="Baskerville" w:hAnsi="Baskerville"/>
              </w:rPr>
              <w:t xml:space="preserve">Introduction to Recipes and </w:t>
            </w:r>
          </w:p>
          <w:p w14:paraId="10506F48" w14:textId="4E6AC212" w:rsidR="001452DA" w:rsidRPr="00E32426" w:rsidRDefault="001452DA" w:rsidP="001C5AE5">
            <w:pPr>
              <w:rPr>
                <w:rFonts w:ascii="Baskerville" w:hAnsi="Baskerville"/>
              </w:rPr>
            </w:pPr>
            <w:r w:rsidRPr="00E32426">
              <w:rPr>
                <w:rFonts w:ascii="Baskerville" w:hAnsi="Baskerville"/>
              </w:rPr>
              <w:t>Chocolate as a case study</w:t>
            </w:r>
          </w:p>
          <w:p w14:paraId="6A6BCEB7" w14:textId="375677AB" w:rsidR="001452DA" w:rsidRPr="00E32426" w:rsidRDefault="00A3631E" w:rsidP="001C5AE5">
            <w:pPr>
              <w:rPr>
                <w:rFonts w:ascii="Baskerville" w:hAnsi="Baskerville"/>
              </w:rPr>
            </w:pPr>
            <w:r w:rsidRPr="00E32426">
              <w:rPr>
                <w:rFonts w:ascii="Baskerville" w:hAnsi="Baskerville"/>
              </w:rPr>
              <w:t xml:space="preserve">Read: </w:t>
            </w:r>
            <w:proofErr w:type="spellStart"/>
            <w:r w:rsidR="001452DA" w:rsidRPr="00E32426">
              <w:rPr>
                <w:rFonts w:ascii="Baskerville" w:hAnsi="Baskerville"/>
              </w:rPr>
              <w:t>Carruth</w:t>
            </w:r>
            <w:proofErr w:type="spellEnd"/>
            <w:r w:rsidR="001452DA" w:rsidRPr="00E32426">
              <w:rPr>
                <w:rFonts w:ascii="Baskerville" w:hAnsi="Baskerville"/>
              </w:rPr>
              <w:t>/Tigner “Recipes as Vernacular Literature”</w:t>
            </w:r>
          </w:p>
          <w:p w14:paraId="5A6621E0" w14:textId="7386FCB4" w:rsidR="00125E6C" w:rsidRPr="00E32426" w:rsidRDefault="00125E6C" w:rsidP="001C5AE5">
            <w:pPr>
              <w:rPr>
                <w:rFonts w:ascii="Baskerville" w:hAnsi="Baskerville"/>
              </w:rPr>
            </w:pPr>
          </w:p>
        </w:tc>
        <w:tc>
          <w:tcPr>
            <w:tcW w:w="1840" w:type="dxa"/>
          </w:tcPr>
          <w:p w14:paraId="1B2E6F2F" w14:textId="47B5E60F" w:rsidR="00125E6C" w:rsidRPr="00E32426" w:rsidRDefault="00A3631E" w:rsidP="001C5AE5">
            <w:pPr>
              <w:rPr>
                <w:rFonts w:ascii="Baskerville" w:hAnsi="Baskerville"/>
              </w:rPr>
            </w:pPr>
            <w:r w:rsidRPr="00E32426">
              <w:rPr>
                <w:rFonts w:ascii="Baskerville" w:hAnsi="Baskerville"/>
              </w:rPr>
              <w:t>Recipes</w:t>
            </w:r>
          </w:p>
        </w:tc>
        <w:tc>
          <w:tcPr>
            <w:tcW w:w="2023" w:type="dxa"/>
          </w:tcPr>
          <w:p w14:paraId="5E007295" w14:textId="77777777" w:rsidR="00125E6C" w:rsidRPr="00E32426" w:rsidRDefault="00281B96" w:rsidP="001C5AE5">
            <w:pPr>
              <w:rPr>
                <w:rFonts w:ascii="Baskerville" w:hAnsi="Baskerville"/>
              </w:rPr>
            </w:pPr>
            <w:r w:rsidRPr="00E32426">
              <w:rPr>
                <w:rFonts w:ascii="Baskerville" w:hAnsi="Baskerville"/>
              </w:rPr>
              <w:t>Letter Transcription Due</w:t>
            </w:r>
          </w:p>
          <w:p w14:paraId="5238AA8D" w14:textId="77777777" w:rsidR="0017118D" w:rsidRPr="00E32426" w:rsidRDefault="0017118D" w:rsidP="001C5AE5">
            <w:pPr>
              <w:rPr>
                <w:rFonts w:ascii="Baskerville" w:hAnsi="Baskerville"/>
              </w:rPr>
            </w:pPr>
          </w:p>
          <w:p w14:paraId="4B8E5F88" w14:textId="2CC2F620" w:rsidR="0017118D" w:rsidRPr="00E32426" w:rsidRDefault="0017118D" w:rsidP="001C5AE5">
            <w:pPr>
              <w:rPr>
                <w:rFonts w:ascii="Baskerville" w:hAnsi="Baskerville"/>
                <w:b/>
              </w:rPr>
            </w:pPr>
          </w:p>
        </w:tc>
      </w:tr>
      <w:tr w:rsidR="00044C4E" w:rsidRPr="00E32426" w14:paraId="1A8C93B7" w14:textId="77777777" w:rsidTr="001C5AE5">
        <w:tc>
          <w:tcPr>
            <w:tcW w:w="902" w:type="dxa"/>
          </w:tcPr>
          <w:p w14:paraId="70FB9665" w14:textId="7EC585C4" w:rsidR="00044C4E" w:rsidRPr="00E32426" w:rsidRDefault="0017118D" w:rsidP="001C5AE5">
            <w:pPr>
              <w:rPr>
                <w:rFonts w:ascii="Baskerville" w:hAnsi="Baskerville"/>
              </w:rPr>
            </w:pPr>
            <w:proofErr w:type="spellStart"/>
            <w:r w:rsidRPr="00E32426">
              <w:rPr>
                <w:rFonts w:ascii="Baskerville" w:hAnsi="Baskerville"/>
              </w:rPr>
              <w:t>Th</w:t>
            </w:r>
            <w:proofErr w:type="spellEnd"/>
          </w:p>
          <w:p w14:paraId="150280B1" w14:textId="7AA9B1C0" w:rsidR="0017118D" w:rsidRPr="00E32426" w:rsidRDefault="0017118D" w:rsidP="001C5AE5">
            <w:pPr>
              <w:rPr>
                <w:rFonts w:ascii="Baskerville" w:hAnsi="Baskerville"/>
              </w:rPr>
            </w:pPr>
            <w:r w:rsidRPr="00E32426">
              <w:rPr>
                <w:rFonts w:ascii="Baskerville" w:hAnsi="Baskerville"/>
              </w:rPr>
              <w:t>9/29</w:t>
            </w:r>
          </w:p>
        </w:tc>
        <w:tc>
          <w:tcPr>
            <w:tcW w:w="4091" w:type="dxa"/>
          </w:tcPr>
          <w:p w14:paraId="1C996C58" w14:textId="77777777" w:rsidR="001452DA" w:rsidRPr="00E32426" w:rsidRDefault="001452DA" w:rsidP="001C5AE5">
            <w:pPr>
              <w:rPr>
                <w:rFonts w:ascii="Baskerville" w:hAnsi="Baskerville"/>
              </w:rPr>
            </w:pPr>
            <w:r w:rsidRPr="00E32426">
              <w:rPr>
                <w:rFonts w:ascii="Baskerville" w:hAnsi="Baskerville"/>
              </w:rPr>
              <w:t>7 min. presentations of papers with illustrations from the letters using power point.</w:t>
            </w:r>
          </w:p>
          <w:p w14:paraId="5FF30761" w14:textId="77777777" w:rsidR="001452DA" w:rsidRPr="00E32426" w:rsidRDefault="001452DA" w:rsidP="001C5AE5">
            <w:pPr>
              <w:rPr>
                <w:rFonts w:ascii="Baskerville" w:hAnsi="Baskerville"/>
              </w:rPr>
            </w:pPr>
          </w:p>
          <w:p w14:paraId="184F04F4" w14:textId="77777777" w:rsidR="00281B96" w:rsidRPr="00E32426" w:rsidRDefault="00281B96" w:rsidP="001C5AE5">
            <w:pPr>
              <w:rPr>
                <w:rFonts w:ascii="Baskerville" w:hAnsi="Baskerville"/>
              </w:rPr>
            </w:pPr>
          </w:p>
          <w:p w14:paraId="2A7DBCFD" w14:textId="77777777" w:rsidR="00281B96" w:rsidRPr="00E32426" w:rsidRDefault="00281B96" w:rsidP="001C5AE5">
            <w:pPr>
              <w:rPr>
                <w:rFonts w:ascii="Baskerville" w:hAnsi="Baskerville"/>
              </w:rPr>
            </w:pPr>
          </w:p>
          <w:p w14:paraId="1C0FC551" w14:textId="703F4CF6" w:rsidR="00044C4E" w:rsidRPr="00E32426" w:rsidRDefault="00044C4E" w:rsidP="001C5AE5">
            <w:pPr>
              <w:rPr>
                <w:rFonts w:ascii="Baskerville" w:hAnsi="Baskerville"/>
              </w:rPr>
            </w:pPr>
          </w:p>
        </w:tc>
        <w:tc>
          <w:tcPr>
            <w:tcW w:w="1840" w:type="dxa"/>
          </w:tcPr>
          <w:p w14:paraId="2411850D" w14:textId="32D400A1" w:rsidR="00044C4E" w:rsidRPr="00E32426" w:rsidRDefault="00044C4E" w:rsidP="001C5AE5">
            <w:pPr>
              <w:rPr>
                <w:rFonts w:ascii="Baskerville" w:hAnsi="Baskerville"/>
              </w:rPr>
            </w:pPr>
          </w:p>
        </w:tc>
        <w:tc>
          <w:tcPr>
            <w:tcW w:w="2023" w:type="dxa"/>
          </w:tcPr>
          <w:p w14:paraId="499ACB4D" w14:textId="7D5BBCDA" w:rsidR="00A3631E" w:rsidRPr="00E32426" w:rsidRDefault="001452DA" w:rsidP="001C5AE5">
            <w:pPr>
              <w:rPr>
                <w:rFonts w:ascii="Baskerville" w:hAnsi="Baskerville"/>
              </w:rPr>
            </w:pPr>
            <w:r w:rsidRPr="00E32426">
              <w:rPr>
                <w:rFonts w:ascii="Baskerville" w:hAnsi="Baskerville"/>
                <w:b/>
              </w:rPr>
              <w:t>Due: 500-word critical essay on one of the letters we transcribed</w:t>
            </w:r>
            <w:r w:rsidRPr="00E32426">
              <w:rPr>
                <w:rFonts w:ascii="Baskerville" w:hAnsi="Baskerville"/>
              </w:rPr>
              <w:t xml:space="preserve"> </w:t>
            </w:r>
          </w:p>
          <w:p w14:paraId="4F2A0848" w14:textId="28479B4D" w:rsidR="00044C4E" w:rsidRPr="00E32426" w:rsidRDefault="00044C4E" w:rsidP="001C5AE5">
            <w:pPr>
              <w:rPr>
                <w:rFonts w:ascii="Baskerville" w:hAnsi="Baskerville"/>
              </w:rPr>
            </w:pPr>
          </w:p>
        </w:tc>
      </w:tr>
      <w:tr w:rsidR="00125E6C" w:rsidRPr="00E32426" w14:paraId="437A4A7C" w14:textId="77777777" w:rsidTr="001C5AE5">
        <w:tc>
          <w:tcPr>
            <w:tcW w:w="902" w:type="dxa"/>
          </w:tcPr>
          <w:p w14:paraId="6F342D8A" w14:textId="3FC3E71E"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35632239" w14:textId="77777777" w:rsidR="00125E6C" w:rsidRPr="00E32426" w:rsidRDefault="00125E6C" w:rsidP="001C5AE5">
            <w:pPr>
              <w:rPr>
                <w:rFonts w:ascii="Baskerville" w:hAnsi="Baskerville"/>
              </w:rPr>
            </w:pPr>
            <w:r w:rsidRPr="00E32426">
              <w:rPr>
                <w:rFonts w:ascii="Baskerville" w:hAnsi="Baskerville"/>
              </w:rPr>
              <w:t>10/4</w:t>
            </w:r>
          </w:p>
        </w:tc>
        <w:tc>
          <w:tcPr>
            <w:tcW w:w="4091" w:type="dxa"/>
          </w:tcPr>
          <w:p w14:paraId="6BC50C48" w14:textId="6CC78F32" w:rsidR="00A3631E" w:rsidRPr="00E32426" w:rsidRDefault="00355E23" w:rsidP="001C5AE5">
            <w:pPr>
              <w:rPr>
                <w:rFonts w:ascii="Baskerville" w:hAnsi="Baskerville"/>
              </w:rPr>
            </w:pPr>
            <w:r w:rsidRPr="00E32426">
              <w:rPr>
                <w:rFonts w:ascii="Baskerville" w:hAnsi="Baskerville"/>
              </w:rPr>
              <w:t xml:space="preserve">Read:  </w:t>
            </w:r>
            <w:r w:rsidR="00A3631E" w:rsidRPr="00E32426">
              <w:rPr>
                <w:rFonts w:ascii="Baskerville" w:hAnsi="Baskerville"/>
              </w:rPr>
              <w:t>Leong and Pennell “Recipe Collecting...”</w:t>
            </w:r>
            <w:r w:rsidRPr="00E32426">
              <w:rPr>
                <w:rFonts w:ascii="Baskerville" w:hAnsi="Baskerville"/>
              </w:rPr>
              <w:t>(Blackboard)</w:t>
            </w:r>
          </w:p>
          <w:p w14:paraId="161984C5" w14:textId="17B14E5B" w:rsidR="00125E6C" w:rsidRPr="00E32426" w:rsidRDefault="00125E6C" w:rsidP="001C5AE5">
            <w:pPr>
              <w:rPr>
                <w:rFonts w:ascii="Baskerville" w:hAnsi="Baskerville"/>
              </w:rPr>
            </w:pPr>
          </w:p>
          <w:p w14:paraId="7EDE4D27" w14:textId="3142D8D3" w:rsidR="00A3631E" w:rsidRPr="00E32426" w:rsidRDefault="00A3631E" w:rsidP="001C5AE5">
            <w:pPr>
              <w:rPr>
                <w:rFonts w:ascii="Baskerville" w:hAnsi="Baskerville"/>
              </w:rPr>
            </w:pPr>
            <w:r w:rsidRPr="00E32426">
              <w:rPr>
                <w:rFonts w:ascii="Baskerville" w:hAnsi="Baskerville"/>
              </w:rPr>
              <w:t>Recipes for chocolate:</w:t>
            </w:r>
          </w:p>
          <w:p w14:paraId="1A58D16C" w14:textId="12C2FCA7" w:rsidR="00125E6C" w:rsidRPr="00E32426" w:rsidRDefault="00355E23" w:rsidP="001C5AE5">
            <w:pPr>
              <w:rPr>
                <w:rFonts w:ascii="Baskerville" w:hAnsi="Baskerville"/>
              </w:rPr>
            </w:pPr>
            <w:r w:rsidRPr="00E32426">
              <w:rPr>
                <w:rFonts w:ascii="Baskerville" w:hAnsi="Baskerville"/>
              </w:rPr>
              <w:t xml:space="preserve">Transcribe: </w:t>
            </w:r>
            <w:proofErr w:type="spellStart"/>
            <w:r w:rsidRPr="00E32426">
              <w:rPr>
                <w:rFonts w:ascii="Baskerville" w:hAnsi="Baskerville"/>
              </w:rPr>
              <w:t>Fanshawe</w:t>
            </w:r>
            <w:proofErr w:type="spellEnd"/>
          </w:p>
          <w:p w14:paraId="70A57A7E" w14:textId="77777777" w:rsidR="00355E23" w:rsidRPr="00E32426" w:rsidRDefault="00355E23" w:rsidP="001C5AE5">
            <w:pPr>
              <w:rPr>
                <w:rFonts w:ascii="Baskerville" w:hAnsi="Baskerville"/>
              </w:rPr>
            </w:pPr>
            <w:r w:rsidRPr="00E32426">
              <w:rPr>
                <w:rFonts w:ascii="Baskerville" w:hAnsi="Baskerville"/>
              </w:rPr>
              <w:t>Winche</w:t>
            </w:r>
          </w:p>
          <w:p w14:paraId="6B1E27BE" w14:textId="5106F3C7" w:rsidR="00355E23" w:rsidRPr="00E32426" w:rsidRDefault="00355E23" w:rsidP="001C5AE5">
            <w:pPr>
              <w:rPr>
                <w:rFonts w:ascii="Baskerville" w:hAnsi="Baskerville"/>
              </w:rPr>
            </w:pPr>
            <w:r w:rsidRPr="00E32426">
              <w:rPr>
                <w:rFonts w:ascii="Baskerville" w:hAnsi="Baskerville"/>
              </w:rPr>
              <w:t>Granville</w:t>
            </w:r>
          </w:p>
        </w:tc>
        <w:tc>
          <w:tcPr>
            <w:tcW w:w="1840" w:type="dxa"/>
          </w:tcPr>
          <w:p w14:paraId="152732C1" w14:textId="2BDBADE4" w:rsidR="00125E6C" w:rsidRPr="00E32426" w:rsidRDefault="00355E23" w:rsidP="001C5AE5">
            <w:pPr>
              <w:rPr>
                <w:rFonts w:ascii="Baskerville" w:hAnsi="Baskerville"/>
              </w:rPr>
            </w:pPr>
            <w:r w:rsidRPr="00E32426">
              <w:rPr>
                <w:rFonts w:ascii="Baskerville" w:hAnsi="Baskerville"/>
              </w:rPr>
              <w:t>Making a chocolate drink—the 17</w:t>
            </w:r>
            <w:r w:rsidRPr="00E32426">
              <w:rPr>
                <w:rFonts w:ascii="Baskerville" w:hAnsi="Baskerville"/>
                <w:vertAlign w:val="superscript"/>
              </w:rPr>
              <w:t>th</w:t>
            </w:r>
            <w:r w:rsidRPr="00E32426">
              <w:rPr>
                <w:rFonts w:ascii="Baskerville" w:hAnsi="Baskerville"/>
              </w:rPr>
              <w:t xml:space="preserve"> century way.</w:t>
            </w:r>
          </w:p>
        </w:tc>
        <w:tc>
          <w:tcPr>
            <w:tcW w:w="2023" w:type="dxa"/>
          </w:tcPr>
          <w:p w14:paraId="5CA1BA70" w14:textId="03340CDE" w:rsidR="00125E6C" w:rsidRPr="00E32426" w:rsidRDefault="00125E6C" w:rsidP="001C5AE5">
            <w:pPr>
              <w:rPr>
                <w:rFonts w:ascii="Baskerville" w:hAnsi="Baskerville"/>
              </w:rPr>
            </w:pPr>
          </w:p>
        </w:tc>
      </w:tr>
      <w:tr w:rsidR="00044C4E" w:rsidRPr="00E32426" w14:paraId="52CEAD6F" w14:textId="77777777" w:rsidTr="001C5AE5">
        <w:tc>
          <w:tcPr>
            <w:tcW w:w="902" w:type="dxa"/>
          </w:tcPr>
          <w:p w14:paraId="129D4EA4" w14:textId="37DEA692" w:rsidR="00355E23" w:rsidRPr="00E32426" w:rsidRDefault="00355E23" w:rsidP="001C5AE5">
            <w:pPr>
              <w:rPr>
                <w:rFonts w:ascii="Baskerville" w:hAnsi="Baskerville"/>
              </w:rPr>
            </w:pPr>
            <w:proofErr w:type="spellStart"/>
            <w:r w:rsidRPr="00E32426">
              <w:rPr>
                <w:rFonts w:ascii="Baskerville" w:hAnsi="Baskerville"/>
              </w:rPr>
              <w:t>Th</w:t>
            </w:r>
            <w:proofErr w:type="spellEnd"/>
          </w:p>
          <w:p w14:paraId="2FBFBF72" w14:textId="5809FF8B" w:rsidR="00044C4E" w:rsidRPr="00E32426" w:rsidRDefault="00355E23" w:rsidP="001C5AE5">
            <w:pPr>
              <w:rPr>
                <w:rFonts w:ascii="Baskerville" w:hAnsi="Baskerville"/>
              </w:rPr>
            </w:pPr>
            <w:r w:rsidRPr="00E32426">
              <w:rPr>
                <w:rFonts w:ascii="Baskerville" w:hAnsi="Baskerville"/>
              </w:rPr>
              <w:t>10/6</w:t>
            </w:r>
          </w:p>
        </w:tc>
        <w:tc>
          <w:tcPr>
            <w:tcW w:w="4091" w:type="dxa"/>
          </w:tcPr>
          <w:p w14:paraId="67C49FEC" w14:textId="7D381D43" w:rsidR="00355E23" w:rsidRPr="00E32426" w:rsidRDefault="00355E23" w:rsidP="001C5AE5">
            <w:pPr>
              <w:rPr>
                <w:rFonts w:ascii="Baskerville" w:hAnsi="Baskerville"/>
              </w:rPr>
            </w:pPr>
            <w:r w:rsidRPr="00E32426">
              <w:rPr>
                <w:rFonts w:ascii="Baskerville" w:hAnsi="Baskerville"/>
              </w:rPr>
              <w:t>Read: Pennell “Perfecting Practice” (Blackboard)</w:t>
            </w:r>
          </w:p>
          <w:p w14:paraId="3ECD54BF" w14:textId="358CA164" w:rsidR="00355E23" w:rsidRPr="00E32426" w:rsidRDefault="001C24A3" w:rsidP="001C5AE5">
            <w:pPr>
              <w:rPr>
                <w:rFonts w:ascii="Baskerville" w:hAnsi="Baskerville"/>
              </w:rPr>
            </w:pPr>
            <w:r w:rsidRPr="00E32426">
              <w:rPr>
                <w:rFonts w:ascii="Baskerville" w:hAnsi="Baskerville"/>
              </w:rPr>
              <w:t xml:space="preserve">Read Wall “Women in the Household” </w:t>
            </w:r>
            <w:r w:rsidRPr="00E32426">
              <w:rPr>
                <w:rFonts w:ascii="Baskerville" w:hAnsi="Baskerville"/>
                <w:i/>
              </w:rPr>
              <w:t>Cambridge Companion</w:t>
            </w:r>
            <w:r w:rsidRPr="00E32426">
              <w:rPr>
                <w:rFonts w:ascii="Baskerville" w:hAnsi="Baskerville"/>
              </w:rPr>
              <w:t xml:space="preserve"> 97-109</w:t>
            </w:r>
          </w:p>
          <w:p w14:paraId="25AAD71D" w14:textId="73A90355" w:rsidR="00044C4E" w:rsidRPr="00E32426" w:rsidRDefault="00355E23" w:rsidP="001C5AE5">
            <w:pPr>
              <w:rPr>
                <w:rFonts w:ascii="Baskerville" w:hAnsi="Baskerville"/>
              </w:rPr>
            </w:pPr>
            <w:r w:rsidRPr="00E32426">
              <w:rPr>
                <w:rFonts w:ascii="Baskerville" w:hAnsi="Baskerville"/>
              </w:rPr>
              <w:t>Begin working with Dromio and transcriptions for EMROC</w:t>
            </w:r>
          </w:p>
          <w:p w14:paraId="6A203421" w14:textId="2A13546E" w:rsidR="00355E23" w:rsidRPr="00E32426" w:rsidRDefault="00355E23" w:rsidP="001C5AE5">
            <w:pPr>
              <w:rPr>
                <w:rFonts w:ascii="Baskerville" w:hAnsi="Baskerville"/>
              </w:rPr>
            </w:pPr>
          </w:p>
        </w:tc>
        <w:tc>
          <w:tcPr>
            <w:tcW w:w="1840" w:type="dxa"/>
          </w:tcPr>
          <w:p w14:paraId="707CCD46" w14:textId="17CCEE39" w:rsidR="00044C4E" w:rsidRPr="00E32426" w:rsidRDefault="00044C4E" w:rsidP="001C5AE5">
            <w:pPr>
              <w:rPr>
                <w:rFonts w:ascii="Baskerville" w:hAnsi="Baskerville"/>
              </w:rPr>
            </w:pPr>
          </w:p>
        </w:tc>
        <w:tc>
          <w:tcPr>
            <w:tcW w:w="2023" w:type="dxa"/>
          </w:tcPr>
          <w:p w14:paraId="7EDBD6DC" w14:textId="77777777" w:rsidR="00044C4E" w:rsidRPr="00E32426" w:rsidRDefault="00044C4E" w:rsidP="001C5AE5">
            <w:pPr>
              <w:rPr>
                <w:rFonts w:ascii="Baskerville" w:hAnsi="Baskerville"/>
              </w:rPr>
            </w:pPr>
          </w:p>
        </w:tc>
      </w:tr>
      <w:tr w:rsidR="00125E6C" w:rsidRPr="00E32426" w14:paraId="7E7F7F5D" w14:textId="77777777" w:rsidTr="001C5AE5">
        <w:tc>
          <w:tcPr>
            <w:tcW w:w="902" w:type="dxa"/>
          </w:tcPr>
          <w:p w14:paraId="59863799" w14:textId="6638E64C"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458841D3" w14:textId="77777777" w:rsidR="00125E6C" w:rsidRPr="00E32426" w:rsidRDefault="00125E6C" w:rsidP="001C5AE5">
            <w:pPr>
              <w:rPr>
                <w:rFonts w:ascii="Baskerville" w:hAnsi="Baskerville"/>
              </w:rPr>
            </w:pPr>
            <w:r w:rsidRPr="00E32426">
              <w:rPr>
                <w:rFonts w:ascii="Baskerville" w:hAnsi="Baskerville"/>
              </w:rPr>
              <w:t>10/11</w:t>
            </w:r>
          </w:p>
        </w:tc>
        <w:tc>
          <w:tcPr>
            <w:tcW w:w="4091" w:type="dxa"/>
          </w:tcPr>
          <w:p w14:paraId="6913B85F" w14:textId="10CE00FE" w:rsidR="007A539A" w:rsidRPr="00E32426" w:rsidRDefault="00355E23" w:rsidP="001C5AE5">
            <w:pPr>
              <w:rPr>
                <w:rFonts w:ascii="Baskerville" w:hAnsi="Baskerville"/>
              </w:rPr>
            </w:pPr>
            <w:r w:rsidRPr="00E32426">
              <w:rPr>
                <w:rFonts w:ascii="Baskerville" w:hAnsi="Baskerville"/>
              </w:rPr>
              <w:t xml:space="preserve">Read: </w:t>
            </w:r>
            <w:proofErr w:type="spellStart"/>
            <w:r w:rsidR="007A539A" w:rsidRPr="00E32426">
              <w:rPr>
                <w:rFonts w:ascii="Baskerville" w:hAnsi="Baskerville"/>
              </w:rPr>
              <w:t>Sherman_Used</w:t>
            </w:r>
            <w:proofErr w:type="spellEnd"/>
            <w:r w:rsidR="007A539A" w:rsidRPr="00E32426">
              <w:rPr>
                <w:rFonts w:ascii="Baskerville" w:hAnsi="Baskerville"/>
              </w:rPr>
              <w:t xml:space="preserve"> Books_</w:t>
            </w:r>
          </w:p>
          <w:p w14:paraId="3494FE50" w14:textId="77777777" w:rsidR="007A539A" w:rsidRPr="00E32426" w:rsidRDefault="007A539A" w:rsidP="001C5AE5">
            <w:pPr>
              <w:rPr>
                <w:rFonts w:ascii="Baskerville" w:hAnsi="Baskerville"/>
              </w:rPr>
            </w:pPr>
            <w:r w:rsidRPr="00E32426">
              <w:rPr>
                <w:rFonts w:ascii="Baskerville" w:hAnsi="Baskerville"/>
              </w:rPr>
              <w:t xml:space="preserve">Chapter Three: </w:t>
            </w:r>
          </w:p>
          <w:p w14:paraId="52ED1FD3" w14:textId="61228681" w:rsidR="007A539A" w:rsidRPr="00E32426" w:rsidRDefault="00C7122C" w:rsidP="001C5AE5">
            <w:pPr>
              <w:rPr>
                <w:rFonts w:ascii="Baskerville" w:hAnsi="Baskerville"/>
              </w:rPr>
            </w:pPr>
            <w:r w:rsidRPr="00E32426">
              <w:rPr>
                <w:rFonts w:ascii="Baskerville" w:hAnsi="Baskerville"/>
              </w:rPr>
              <w:t>“</w:t>
            </w:r>
            <w:r w:rsidR="007A539A" w:rsidRPr="00E32426">
              <w:rPr>
                <w:rFonts w:ascii="Baskerville" w:hAnsi="Baskerville"/>
              </w:rPr>
              <w:t xml:space="preserve">Reading the </w:t>
            </w:r>
            <w:proofErr w:type="spellStart"/>
            <w:r w:rsidR="007A539A" w:rsidRPr="00E32426">
              <w:rPr>
                <w:rFonts w:ascii="Baskerville" w:hAnsi="Baskerville"/>
              </w:rPr>
              <w:t>Matriarchive</w:t>
            </w:r>
            <w:proofErr w:type="spellEnd"/>
            <w:r w:rsidR="007A539A" w:rsidRPr="00E32426">
              <w:rPr>
                <w:rFonts w:ascii="Baskerville" w:hAnsi="Baskerville"/>
              </w:rPr>
              <w:t>”</w:t>
            </w:r>
          </w:p>
          <w:p w14:paraId="159F06A1" w14:textId="4A08D415" w:rsidR="00355E23" w:rsidRPr="00E32426" w:rsidRDefault="00355E23" w:rsidP="001C5AE5">
            <w:pPr>
              <w:rPr>
                <w:rFonts w:ascii="Baskerville" w:hAnsi="Baskerville"/>
              </w:rPr>
            </w:pPr>
            <w:r w:rsidRPr="00E32426">
              <w:rPr>
                <w:rFonts w:ascii="Baskerville" w:hAnsi="Baskerville"/>
              </w:rPr>
              <w:t>(</w:t>
            </w:r>
            <w:proofErr w:type="gramStart"/>
            <w:r w:rsidRPr="00E32426">
              <w:rPr>
                <w:rFonts w:ascii="Baskerville" w:hAnsi="Baskerville"/>
              </w:rPr>
              <w:t>in</w:t>
            </w:r>
            <w:proofErr w:type="gramEnd"/>
            <w:r w:rsidRPr="00E32426">
              <w:rPr>
                <w:rFonts w:ascii="Baskerville" w:hAnsi="Baskerville"/>
              </w:rPr>
              <w:t xml:space="preserve"> Blackboard)</w:t>
            </w:r>
          </w:p>
          <w:p w14:paraId="6DEAB68B" w14:textId="77777777" w:rsidR="007A539A" w:rsidRPr="00E32426" w:rsidRDefault="007A539A" w:rsidP="001C5AE5">
            <w:pPr>
              <w:rPr>
                <w:rFonts w:ascii="Baskerville" w:hAnsi="Baskerville"/>
              </w:rPr>
            </w:pPr>
          </w:p>
          <w:p w14:paraId="2561F26A" w14:textId="6DC4B231" w:rsidR="00355E23" w:rsidRPr="00E32426" w:rsidRDefault="00355E23" w:rsidP="001C5AE5">
            <w:pPr>
              <w:rPr>
                <w:rFonts w:ascii="Baskerville" w:hAnsi="Baskerville"/>
              </w:rPr>
            </w:pPr>
            <w:r w:rsidRPr="00E32426">
              <w:rPr>
                <w:rFonts w:ascii="Baskerville" w:hAnsi="Baskerville"/>
              </w:rPr>
              <w:t>Dromio and transcription</w:t>
            </w:r>
          </w:p>
          <w:p w14:paraId="17522022" w14:textId="77777777" w:rsidR="00125E6C" w:rsidRPr="00E32426" w:rsidRDefault="00125E6C" w:rsidP="001C5AE5">
            <w:pPr>
              <w:rPr>
                <w:rFonts w:ascii="Baskerville" w:hAnsi="Baskerville"/>
              </w:rPr>
            </w:pPr>
          </w:p>
        </w:tc>
        <w:tc>
          <w:tcPr>
            <w:tcW w:w="1840" w:type="dxa"/>
          </w:tcPr>
          <w:p w14:paraId="44A78215" w14:textId="77777777" w:rsidR="00125E6C" w:rsidRPr="00E32426" w:rsidRDefault="00125E6C" w:rsidP="001C5AE5">
            <w:pPr>
              <w:rPr>
                <w:rFonts w:ascii="Baskerville" w:hAnsi="Baskerville"/>
              </w:rPr>
            </w:pPr>
          </w:p>
        </w:tc>
        <w:tc>
          <w:tcPr>
            <w:tcW w:w="2023" w:type="dxa"/>
          </w:tcPr>
          <w:p w14:paraId="1CF502F7" w14:textId="380B71A3" w:rsidR="00125E6C" w:rsidRPr="00E32426" w:rsidRDefault="00125E6C" w:rsidP="001C5AE5">
            <w:pPr>
              <w:rPr>
                <w:rFonts w:ascii="Baskerville" w:hAnsi="Baskerville"/>
              </w:rPr>
            </w:pPr>
          </w:p>
        </w:tc>
      </w:tr>
      <w:tr w:rsidR="00044C4E" w:rsidRPr="00E32426" w14:paraId="3A160FED" w14:textId="77777777" w:rsidTr="001C5AE5">
        <w:tc>
          <w:tcPr>
            <w:tcW w:w="902" w:type="dxa"/>
          </w:tcPr>
          <w:p w14:paraId="659DD550" w14:textId="77777777" w:rsidR="00044C4E" w:rsidRPr="00E32426" w:rsidRDefault="00355E23" w:rsidP="001C5AE5">
            <w:pPr>
              <w:rPr>
                <w:rFonts w:ascii="Baskerville" w:hAnsi="Baskerville"/>
              </w:rPr>
            </w:pPr>
            <w:proofErr w:type="spellStart"/>
            <w:r w:rsidRPr="00E32426">
              <w:rPr>
                <w:rFonts w:ascii="Baskerville" w:hAnsi="Baskerville"/>
              </w:rPr>
              <w:t>Th</w:t>
            </w:r>
            <w:proofErr w:type="spellEnd"/>
          </w:p>
          <w:p w14:paraId="7684A263" w14:textId="730D4888" w:rsidR="001C5AE5" w:rsidRPr="00E32426" w:rsidRDefault="001C5AE5" w:rsidP="001C5AE5">
            <w:pPr>
              <w:rPr>
                <w:rFonts w:ascii="Baskerville" w:hAnsi="Baskerville"/>
              </w:rPr>
            </w:pPr>
            <w:r w:rsidRPr="00E32426">
              <w:rPr>
                <w:rFonts w:ascii="Baskerville" w:hAnsi="Baskerville"/>
              </w:rPr>
              <w:t>10/13</w:t>
            </w:r>
          </w:p>
        </w:tc>
        <w:tc>
          <w:tcPr>
            <w:tcW w:w="4091" w:type="dxa"/>
          </w:tcPr>
          <w:p w14:paraId="05E75470" w14:textId="77777777" w:rsidR="00355E23" w:rsidRPr="00E32426" w:rsidRDefault="00355E23" w:rsidP="001C5AE5">
            <w:pPr>
              <w:rPr>
                <w:rFonts w:ascii="Baskerville" w:hAnsi="Baskerville"/>
              </w:rPr>
            </w:pPr>
            <w:r w:rsidRPr="00E32426">
              <w:rPr>
                <w:rFonts w:ascii="Baskerville" w:hAnsi="Baskerville"/>
              </w:rPr>
              <w:t xml:space="preserve">Read: Field “Many Hands </w:t>
            </w:r>
            <w:proofErr w:type="spellStart"/>
            <w:r w:rsidRPr="00E32426">
              <w:rPr>
                <w:rFonts w:ascii="Baskerville" w:hAnsi="Baskerville"/>
              </w:rPr>
              <w:t>Hands</w:t>
            </w:r>
            <w:proofErr w:type="spellEnd"/>
            <w:r w:rsidRPr="00E32426">
              <w:rPr>
                <w:rFonts w:ascii="Baskerville" w:hAnsi="Baskerville"/>
              </w:rPr>
              <w:t xml:space="preserve">” </w:t>
            </w:r>
          </w:p>
          <w:p w14:paraId="169F0663" w14:textId="77777777" w:rsidR="00355E23" w:rsidRPr="00E32426" w:rsidRDefault="00355E23" w:rsidP="001C5AE5">
            <w:pPr>
              <w:rPr>
                <w:rFonts w:ascii="Baskerville" w:hAnsi="Baskerville"/>
              </w:rPr>
            </w:pPr>
            <w:r w:rsidRPr="00E32426">
              <w:rPr>
                <w:rFonts w:ascii="Baskerville" w:hAnsi="Baskerville"/>
              </w:rPr>
              <w:t>(</w:t>
            </w:r>
            <w:proofErr w:type="gramStart"/>
            <w:r w:rsidRPr="00E32426">
              <w:rPr>
                <w:rFonts w:ascii="Baskerville" w:hAnsi="Baskerville"/>
              </w:rPr>
              <w:t>in</w:t>
            </w:r>
            <w:proofErr w:type="gramEnd"/>
            <w:r w:rsidRPr="00E32426">
              <w:rPr>
                <w:rFonts w:ascii="Baskerville" w:hAnsi="Baskerville"/>
              </w:rPr>
              <w:t xml:space="preserve"> Blackboard)</w:t>
            </w:r>
          </w:p>
          <w:p w14:paraId="5261A51F" w14:textId="77777777" w:rsidR="00355E23" w:rsidRPr="00E32426" w:rsidRDefault="00355E23" w:rsidP="001C5AE5">
            <w:pPr>
              <w:rPr>
                <w:rFonts w:ascii="Baskerville" w:hAnsi="Baskerville"/>
              </w:rPr>
            </w:pPr>
          </w:p>
          <w:p w14:paraId="419A2A9D" w14:textId="50AA1B3C" w:rsidR="00355E23" w:rsidRPr="00E32426" w:rsidRDefault="00355E23" w:rsidP="001C5AE5">
            <w:pPr>
              <w:rPr>
                <w:rFonts w:ascii="Baskerville" w:hAnsi="Baskerville"/>
              </w:rPr>
            </w:pPr>
            <w:r w:rsidRPr="00E32426">
              <w:rPr>
                <w:rFonts w:ascii="Baskerville" w:hAnsi="Baskerville"/>
              </w:rPr>
              <w:t>Dromio and transcription</w:t>
            </w:r>
            <w:r w:rsidR="00BD3D10">
              <w:rPr>
                <w:rFonts w:ascii="Baskerville" w:hAnsi="Baskerville"/>
              </w:rPr>
              <w:t>: Baker</w:t>
            </w:r>
          </w:p>
          <w:p w14:paraId="5956AE71" w14:textId="77777777" w:rsidR="00044C4E" w:rsidRPr="00E32426" w:rsidRDefault="00044C4E" w:rsidP="001C5AE5">
            <w:pPr>
              <w:rPr>
                <w:rFonts w:ascii="Baskerville" w:hAnsi="Baskerville"/>
              </w:rPr>
            </w:pPr>
          </w:p>
        </w:tc>
        <w:tc>
          <w:tcPr>
            <w:tcW w:w="1840" w:type="dxa"/>
          </w:tcPr>
          <w:p w14:paraId="6D6F1644" w14:textId="77777777" w:rsidR="00044C4E" w:rsidRPr="00E32426" w:rsidRDefault="00044C4E" w:rsidP="001C5AE5">
            <w:pPr>
              <w:rPr>
                <w:rFonts w:ascii="Baskerville" w:hAnsi="Baskerville"/>
              </w:rPr>
            </w:pPr>
          </w:p>
        </w:tc>
        <w:tc>
          <w:tcPr>
            <w:tcW w:w="2023" w:type="dxa"/>
          </w:tcPr>
          <w:p w14:paraId="59B61A26" w14:textId="77777777" w:rsidR="00044C4E" w:rsidRPr="00E32426" w:rsidRDefault="00044C4E" w:rsidP="001C5AE5">
            <w:pPr>
              <w:rPr>
                <w:rFonts w:ascii="Baskerville" w:hAnsi="Baskerville"/>
              </w:rPr>
            </w:pPr>
          </w:p>
        </w:tc>
      </w:tr>
      <w:tr w:rsidR="00125E6C" w:rsidRPr="00E32426" w14:paraId="5F6D967E" w14:textId="77777777" w:rsidTr="001C5AE5">
        <w:tc>
          <w:tcPr>
            <w:tcW w:w="902" w:type="dxa"/>
          </w:tcPr>
          <w:p w14:paraId="32B642FB" w14:textId="15347572"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7C46177B" w14:textId="77777777" w:rsidR="00125E6C" w:rsidRPr="00E32426" w:rsidRDefault="00125E6C" w:rsidP="001C5AE5">
            <w:pPr>
              <w:rPr>
                <w:rFonts w:ascii="Baskerville" w:hAnsi="Baskerville"/>
              </w:rPr>
            </w:pPr>
            <w:r w:rsidRPr="00E32426">
              <w:rPr>
                <w:rFonts w:ascii="Baskerville" w:hAnsi="Baskerville"/>
              </w:rPr>
              <w:t>10/18</w:t>
            </w:r>
          </w:p>
        </w:tc>
        <w:tc>
          <w:tcPr>
            <w:tcW w:w="4091" w:type="dxa"/>
          </w:tcPr>
          <w:p w14:paraId="595C8655" w14:textId="19E584AA" w:rsidR="00355E23" w:rsidRPr="00E32426" w:rsidRDefault="001C24A3" w:rsidP="001C5AE5">
            <w:pPr>
              <w:rPr>
                <w:rFonts w:ascii="Baskerville" w:hAnsi="Baskerville"/>
              </w:rPr>
            </w:pPr>
            <w:r w:rsidRPr="00E32426">
              <w:rPr>
                <w:rFonts w:ascii="Baskerville" w:hAnsi="Baskerville"/>
              </w:rPr>
              <w:t xml:space="preserve">Read: </w:t>
            </w:r>
            <w:r w:rsidR="00355E23" w:rsidRPr="00E32426">
              <w:rPr>
                <w:rFonts w:ascii="Baskerville" w:hAnsi="Baskerville"/>
              </w:rPr>
              <w:t xml:space="preserve">Wall “Literacies: Handwriting and Handiwork” In </w:t>
            </w:r>
            <w:r w:rsidR="00355E23" w:rsidRPr="00E32426">
              <w:rPr>
                <w:rFonts w:ascii="Baskerville" w:hAnsi="Baskerville"/>
                <w:i/>
              </w:rPr>
              <w:t>Recipes for Thought</w:t>
            </w:r>
          </w:p>
          <w:p w14:paraId="4128BC27" w14:textId="77777777" w:rsidR="00BD3D10" w:rsidRDefault="00BD3D10" w:rsidP="001C5AE5">
            <w:pPr>
              <w:rPr>
                <w:rFonts w:ascii="Baskerville" w:hAnsi="Baskerville"/>
              </w:rPr>
            </w:pPr>
          </w:p>
          <w:p w14:paraId="0708792C" w14:textId="28E3AE5B" w:rsidR="00355E23" w:rsidRPr="00E32426" w:rsidRDefault="00355E23" w:rsidP="001C5AE5">
            <w:pPr>
              <w:rPr>
                <w:rFonts w:ascii="Baskerville" w:hAnsi="Baskerville"/>
              </w:rPr>
            </w:pPr>
            <w:r w:rsidRPr="00E32426">
              <w:rPr>
                <w:rFonts w:ascii="Baskerville" w:hAnsi="Baskerville"/>
              </w:rPr>
              <w:t>Dromio and transcription</w:t>
            </w:r>
            <w:r w:rsidR="00BD3D10">
              <w:rPr>
                <w:rFonts w:ascii="Baskerville" w:hAnsi="Baskerville"/>
              </w:rPr>
              <w:t>: Baker</w:t>
            </w:r>
          </w:p>
          <w:p w14:paraId="27FFBDE6" w14:textId="77777777" w:rsidR="00125E6C" w:rsidRPr="00E32426" w:rsidRDefault="00125E6C" w:rsidP="001C5AE5">
            <w:pPr>
              <w:rPr>
                <w:rFonts w:ascii="Baskerville" w:hAnsi="Baskerville"/>
              </w:rPr>
            </w:pPr>
          </w:p>
        </w:tc>
        <w:tc>
          <w:tcPr>
            <w:tcW w:w="1840" w:type="dxa"/>
          </w:tcPr>
          <w:p w14:paraId="1924EFE8" w14:textId="77777777" w:rsidR="00125E6C" w:rsidRPr="00E32426" w:rsidRDefault="00125E6C" w:rsidP="001C5AE5">
            <w:pPr>
              <w:rPr>
                <w:rFonts w:ascii="Baskerville" w:hAnsi="Baskerville"/>
              </w:rPr>
            </w:pPr>
          </w:p>
        </w:tc>
        <w:tc>
          <w:tcPr>
            <w:tcW w:w="2023" w:type="dxa"/>
          </w:tcPr>
          <w:p w14:paraId="07082B30" w14:textId="2CAE5821" w:rsidR="00125E6C" w:rsidRPr="00E32426" w:rsidRDefault="00125E6C" w:rsidP="001C5AE5">
            <w:pPr>
              <w:rPr>
                <w:rFonts w:ascii="Baskerville" w:hAnsi="Baskerville"/>
              </w:rPr>
            </w:pPr>
          </w:p>
        </w:tc>
      </w:tr>
      <w:tr w:rsidR="00044C4E" w:rsidRPr="00E32426" w14:paraId="20DFCA66" w14:textId="77777777" w:rsidTr="001C5AE5">
        <w:tc>
          <w:tcPr>
            <w:tcW w:w="902" w:type="dxa"/>
          </w:tcPr>
          <w:p w14:paraId="5FA48DE1" w14:textId="77777777" w:rsidR="00044C4E" w:rsidRPr="00E32426" w:rsidRDefault="001C5AE5" w:rsidP="001C5AE5">
            <w:pPr>
              <w:rPr>
                <w:rFonts w:ascii="Baskerville" w:hAnsi="Baskerville"/>
              </w:rPr>
            </w:pPr>
            <w:proofErr w:type="spellStart"/>
            <w:r w:rsidRPr="00E32426">
              <w:rPr>
                <w:rFonts w:ascii="Baskerville" w:hAnsi="Baskerville"/>
              </w:rPr>
              <w:t>Th</w:t>
            </w:r>
            <w:proofErr w:type="spellEnd"/>
          </w:p>
          <w:p w14:paraId="04E121D3" w14:textId="46E3CFF9" w:rsidR="001C5AE5" w:rsidRPr="00E32426" w:rsidRDefault="001C5AE5" w:rsidP="001C5AE5">
            <w:pPr>
              <w:rPr>
                <w:rFonts w:ascii="Baskerville" w:hAnsi="Baskerville"/>
              </w:rPr>
            </w:pPr>
            <w:r w:rsidRPr="00E32426">
              <w:rPr>
                <w:rFonts w:ascii="Baskerville" w:hAnsi="Baskerville"/>
              </w:rPr>
              <w:t>10/20</w:t>
            </w:r>
          </w:p>
        </w:tc>
        <w:tc>
          <w:tcPr>
            <w:tcW w:w="4091" w:type="dxa"/>
          </w:tcPr>
          <w:p w14:paraId="6F25C376" w14:textId="151F2B21" w:rsidR="001C5AE5" w:rsidRPr="00E32426" w:rsidRDefault="001C24A3" w:rsidP="001C5AE5">
            <w:pPr>
              <w:rPr>
                <w:rFonts w:ascii="Baskerville" w:hAnsi="Baskerville"/>
              </w:rPr>
            </w:pPr>
            <w:r w:rsidRPr="00E32426">
              <w:rPr>
                <w:rFonts w:ascii="Baskerville" w:hAnsi="Baskerville"/>
              </w:rPr>
              <w:t xml:space="preserve">Read: </w:t>
            </w:r>
            <w:proofErr w:type="spellStart"/>
            <w:r w:rsidR="001C5AE5" w:rsidRPr="00E32426">
              <w:rPr>
                <w:rFonts w:ascii="Baskerville" w:hAnsi="Baskerville"/>
              </w:rPr>
              <w:t>DiMeo</w:t>
            </w:r>
            <w:proofErr w:type="spellEnd"/>
            <w:r w:rsidR="001C5AE5" w:rsidRPr="00E32426">
              <w:rPr>
                <w:rFonts w:ascii="Baskerville" w:hAnsi="Baskerville"/>
              </w:rPr>
              <w:t xml:space="preserve"> and </w:t>
            </w:r>
            <w:proofErr w:type="spellStart"/>
            <w:r w:rsidR="001C5AE5" w:rsidRPr="00E32426">
              <w:rPr>
                <w:rFonts w:ascii="Baskerville" w:hAnsi="Baskerville"/>
              </w:rPr>
              <w:t>Laroche</w:t>
            </w:r>
            <w:proofErr w:type="spellEnd"/>
            <w:r w:rsidR="001C5AE5" w:rsidRPr="00E32426">
              <w:rPr>
                <w:rFonts w:ascii="Baskerville" w:hAnsi="Baskerville"/>
              </w:rPr>
              <w:t xml:space="preserve"> “On Elizabeth </w:t>
            </w:r>
            <w:proofErr w:type="spellStart"/>
            <w:r w:rsidR="001C5AE5" w:rsidRPr="00E32426">
              <w:rPr>
                <w:rFonts w:ascii="Baskerville" w:hAnsi="Baskerville"/>
              </w:rPr>
              <w:t>Isham’s</w:t>
            </w:r>
            <w:proofErr w:type="spellEnd"/>
            <w:r w:rsidR="001C5AE5" w:rsidRPr="00E32426">
              <w:rPr>
                <w:rFonts w:ascii="Baskerville" w:hAnsi="Baskerville"/>
              </w:rPr>
              <w:t xml:space="preserve"> Oil of Swallows” </w:t>
            </w:r>
          </w:p>
          <w:p w14:paraId="21DE1F8D" w14:textId="77777777" w:rsidR="001C5AE5" w:rsidRPr="00E32426" w:rsidRDefault="001C5AE5" w:rsidP="001C5AE5">
            <w:pPr>
              <w:rPr>
                <w:rFonts w:ascii="Baskerville" w:hAnsi="Baskerville"/>
              </w:rPr>
            </w:pPr>
          </w:p>
          <w:p w14:paraId="4CDC19AB" w14:textId="77777777" w:rsidR="00BD3D10" w:rsidRPr="00E32426" w:rsidRDefault="00BD3D10" w:rsidP="00BD3D10">
            <w:pPr>
              <w:rPr>
                <w:rFonts w:ascii="Baskerville" w:hAnsi="Baskerville"/>
              </w:rPr>
            </w:pPr>
            <w:r w:rsidRPr="00E32426">
              <w:rPr>
                <w:rFonts w:ascii="Baskerville" w:hAnsi="Baskerville"/>
              </w:rPr>
              <w:t>Dromio and transcription</w:t>
            </w:r>
            <w:r>
              <w:rPr>
                <w:rFonts w:ascii="Baskerville" w:hAnsi="Baskerville"/>
              </w:rPr>
              <w:t>: Baker</w:t>
            </w:r>
          </w:p>
          <w:p w14:paraId="4BDB5340" w14:textId="41A49F91" w:rsidR="00044C4E" w:rsidRPr="00E32426" w:rsidRDefault="00044C4E" w:rsidP="001C5AE5">
            <w:pPr>
              <w:rPr>
                <w:rFonts w:ascii="Baskerville" w:hAnsi="Baskerville"/>
              </w:rPr>
            </w:pPr>
          </w:p>
        </w:tc>
        <w:tc>
          <w:tcPr>
            <w:tcW w:w="1840" w:type="dxa"/>
          </w:tcPr>
          <w:p w14:paraId="6E9B96F1" w14:textId="77777777" w:rsidR="001C5AE5" w:rsidRPr="00E32426" w:rsidRDefault="001C5AE5" w:rsidP="001C5AE5">
            <w:pPr>
              <w:rPr>
                <w:rFonts w:ascii="Baskerville" w:hAnsi="Baskerville"/>
              </w:rPr>
            </w:pPr>
            <w:r w:rsidRPr="00E32426">
              <w:rPr>
                <w:rFonts w:ascii="Baskerville" w:hAnsi="Baskerville"/>
              </w:rPr>
              <w:t>Bibliography workshop</w:t>
            </w:r>
          </w:p>
          <w:p w14:paraId="55DBC4B3" w14:textId="77777777" w:rsidR="00044C4E" w:rsidRDefault="00BD3D10" w:rsidP="001C5AE5">
            <w:pPr>
              <w:rPr>
                <w:rFonts w:ascii="Baskerville" w:hAnsi="Baskerville"/>
              </w:rPr>
            </w:pPr>
            <w:r w:rsidRPr="00E32426">
              <w:rPr>
                <w:rFonts w:ascii="Baskerville" w:hAnsi="Baskerville"/>
              </w:rPr>
              <w:t>Abstract Workshop</w:t>
            </w:r>
          </w:p>
          <w:p w14:paraId="38158F8C" w14:textId="6B15E9EE" w:rsidR="00BD3D10" w:rsidRPr="00E32426" w:rsidRDefault="00BD3D10" w:rsidP="001C5AE5">
            <w:pPr>
              <w:rPr>
                <w:rFonts w:ascii="Baskerville" w:hAnsi="Baskerville"/>
              </w:rPr>
            </w:pPr>
            <w:r>
              <w:rPr>
                <w:rFonts w:ascii="Baskerville" w:hAnsi="Baskerville"/>
              </w:rPr>
              <w:t>Discussion of final paper</w:t>
            </w:r>
          </w:p>
        </w:tc>
        <w:tc>
          <w:tcPr>
            <w:tcW w:w="2023" w:type="dxa"/>
          </w:tcPr>
          <w:p w14:paraId="2E30CAC6" w14:textId="4E03A848" w:rsidR="00044C4E" w:rsidRPr="00E32426" w:rsidRDefault="001C5AE5" w:rsidP="001C5AE5">
            <w:pPr>
              <w:rPr>
                <w:rFonts w:ascii="Baskerville" w:hAnsi="Baskerville"/>
                <w:b/>
              </w:rPr>
            </w:pPr>
            <w:r w:rsidRPr="00E32426">
              <w:rPr>
                <w:rFonts w:ascii="Baskerville" w:hAnsi="Baskerville"/>
                <w:b/>
              </w:rPr>
              <w:t>Short paper due: 500</w:t>
            </w:r>
            <w:r w:rsidR="00C7122C" w:rsidRPr="00E32426">
              <w:rPr>
                <w:rFonts w:ascii="Baskerville" w:hAnsi="Baskerville"/>
                <w:b/>
              </w:rPr>
              <w:t xml:space="preserve"> words</w:t>
            </w:r>
            <w:r w:rsidRPr="00E32426">
              <w:rPr>
                <w:rFonts w:ascii="Baskerville" w:hAnsi="Baskerville"/>
                <w:b/>
              </w:rPr>
              <w:t xml:space="preserve"> on a recipe you transcribed</w:t>
            </w:r>
          </w:p>
        </w:tc>
      </w:tr>
      <w:tr w:rsidR="00125E6C" w:rsidRPr="00E32426" w14:paraId="2590C874" w14:textId="77777777" w:rsidTr="001C5AE5">
        <w:tc>
          <w:tcPr>
            <w:tcW w:w="902" w:type="dxa"/>
          </w:tcPr>
          <w:p w14:paraId="188A5D39" w14:textId="0F272023"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0A33599C" w14:textId="77777777" w:rsidR="00125E6C" w:rsidRPr="00E32426" w:rsidRDefault="00125E6C" w:rsidP="001C5AE5">
            <w:pPr>
              <w:rPr>
                <w:rFonts w:ascii="Baskerville" w:hAnsi="Baskerville"/>
              </w:rPr>
            </w:pPr>
            <w:r w:rsidRPr="00E32426">
              <w:rPr>
                <w:rFonts w:ascii="Baskerville" w:hAnsi="Baskerville"/>
              </w:rPr>
              <w:t>10/25</w:t>
            </w:r>
          </w:p>
        </w:tc>
        <w:tc>
          <w:tcPr>
            <w:tcW w:w="4091" w:type="dxa"/>
          </w:tcPr>
          <w:p w14:paraId="4D89C1ED" w14:textId="77777777" w:rsidR="00BD3D10" w:rsidRPr="00E32426" w:rsidRDefault="00BD3D10" w:rsidP="00BD3D10">
            <w:pPr>
              <w:rPr>
                <w:rFonts w:ascii="Baskerville" w:hAnsi="Baskerville"/>
              </w:rPr>
            </w:pPr>
            <w:r w:rsidRPr="00E32426">
              <w:rPr>
                <w:rFonts w:ascii="Baskerville" w:hAnsi="Baskerville"/>
              </w:rPr>
              <w:t>Read: Goldstein “Woolley’s Mouse”</w:t>
            </w:r>
          </w:p>
          <w:p w14:paraId="44A967B2" w14:textId="645E122B" w:rsidR="00BD3D10" w:rsidRPr="00E32426" w:rsidRDefault="00BD3D10" w:rsidP="00BD3D10">
            <w:pPr>
              <w:rPr>
                <w:rFonts w:ascii="Baskerville" w:hAnsi="Baskerville"/>
              </w:rPr>
            </w:pPr>
            <w:r w:rsidRPr="00E32426">
              <w:rPr>
                <w:rFonts w:ascii="Baskerville" w:hAnsi="Baskerville"/>
              </w:rPr>
              <w:t>Transcriptions</w:t>
            </w:r>
            <w:r w:rsidRPr="00E32426">
              <w:rPr>
                <w:rFonts w:ascii="Baskerville" w:hAnsi="Baskerville"/>
              </w:rPr>
              <w:t xml:space="preserve"> </w:t>
            </w:r>
          </w:p>
          <w:p w14:paraId="6F01767B" w14:textId="3BE1C93D" w:rsidR="00125E6C" w:rsidRPr="00E32426" w:rsidRDefault="00125E6C" w:rsidP="001C5AE5">
            <w:pPr>
              <w:rPr>
                <w:rFonts w:ascii="Baskerville" w:hAnsi="Baskerville"/>
              </w:rPr>
            </w:pPr>
          </w:p>
        </w:tc>
        <w:tc>
          <w:tcPr>
            <w:tcW w:w="1840" w:type="dxa"/>
          </w:tcPr>
          <w:p w14:paraId="58BBBD6F" w14:textId="21996DBB" w:rsidR="00125E6C" w:rsidRPr="00E32426" w:rsidRDefault="00125E6C" w:rsidP="001C5AE5">
            <w:pPr>
              <w:rPr>
                <w:rFonts w:ascii="Baskerville" w:hAnsi="Baskerville"/>
              </w:rPr>
            </w:pPr>
          </w:p>
        </w:tc>
        <w:tc>
          <w:tcPr>
            <w:tcW w:w="2023" w:type="dxa"/>
          </w:tcPr>
          <w:p w14:paraId="36C0A213" w14:textId="77777777" w:rsidR="00125E6C" w:rsidRPr="00E32426" w:rsidRDefault="00125E6C" w:rsidP="001C5AE5">
            <w:pPr>
              <w:rPr>
                <w:rFonts w:ascii="Baskerville" w:hAnsi="Baskerville"/>
              </w:rPr>
            </w:pPr>
          </w:p>
          <w:p w14:paraId="1FD0BA88" w14:textId="127F3FD6" w:rsidR="001C5AE5" w:rsidRPr="00E32426" w:rsidRDefault="001C5AE5" w:rsidP="001C5AE5">
            <w:pPr>
              <w:rPr>
                <w:rFonts w:ascii="Baskerville" w:hAnsi="Baskerville"/>
              </w:rPr>
            </w:pPr>
          </w:p>
        </w:tc>
      </w:tr>
      <w:tr w:rsidR="00044C4E" w:rsidRPr="00E32426" w14:paraId="58FBC765" w14:textId="77777777" w:rsidTr="001C5AE5">
        <w:tc>
          <w:tcPr>
            <w:tcW w:w="902" w:type="dxa"/>
          </w:tcPr>
          <w:p w14:paraId="15E5E796" w14:textId="2FF220E9" w:rsidR="00044C4E" w:rsidRPr="00E32426" w:rsidRDefault="00044C4E" w:rsidP="001C5AE5">
            <w:pPr>
              <w:rPr>
                <w:rFonts w:ascii="Baskerville" w:hAnsi="Baskerville"/>
              </w:rPr>
            </w:pPr>
            <w:proofErr w:type="spellStart"/>
            <w:r w:rsidRPr="00E32426">
              <w:rPr>
                <w:rFonts w:ascii="Baskerville" w:hAnsi="Baskerville"/>
              </w:rPr>
              <w:t>Th</w:t>
            </w:r>
            <w:proofErr w:type="spellEnd"/>
          </w:p>
          <w:p w14:paraId="6B29BF0E" w14:textId="76E5660E" w:rsidR="00044C4E" w:rsidRPr="00E32426" w:rsidRDefault="00044C4E" w:rsidP="001C5AE5">
            <w:pPr>
              <w:rPr>
                <w:rFonts w:ascii="Baskerville" w:hAnsi="Baskerville"/>
              </w:rPr>
            </w:pPr>
            <w:r w:rsidRPr="00E32426">
              <w:rPr>
                <w:rFonts w:ascii="Baskerville" w:hAnsi="Baskerville"/>
              </w:rPr>
              <w:t>10/27</w:t>
            </w:r>
          </w:p>
        </w:tc>
        <w:tc>
          <w:tcPr>
            <w:tcW w:w="4091" w:type="dxa"/>
          </w:tcPr>
          <w:p w14:paraId="6CB3DEBA" w14:textId="3AE18A8D" w:rsidR="00C7122C" w:rsidRPr="00E32426" w:rsidRDefault="001C24A3" w:rsidP="001C5AE5">
            <w:pPr>
              <w:rPr>
                <w:rFonts w:ascii="Baskerville" w:hAnsi="Baskerville"/>
              </w:rPr>
            </w:pPr>
            <w:r w:rsidRPr="00E32426">
              <w:rPr>
                <w:rFonts w:ascii="Baskerville" w:hAnsi="Baskerville"/>
              </w:rPr>
              <w:t xml:space="preserve">Read: </w:t>
            </w:r>
            <w:proofErr w:type="spellStart"/>
            <w:r w:rsidRPr="00E32426">
              <w:rPr>
                <w:rFonts w:ascii="Baskerville" w:hAnsi="Baskerville"/>
              </w:rPr>
              <w:t>Fissell</w:t>
            </w:r>
            <w:proofErr w:type="spellEnd"/>
            <w:r w:rsidRPr="00E32426">
              <w:rPr>
                <w:rFonts w:ascii="Baskerville" w:hAnsi="Baskerville"/>
              </w:rPr>
              <w:t xml:space="preserve"> “Women in healing spaces” </w:t>
            </w:r>
            <w:r w:rsidRPr="00E32426">
              <w:rPr>
                <w:rFonts w:ascii="Baskerville" w:hAnsi="Baskerville"/>
                <w:i/>
              </w:rPr>
              <w:t>Cambridge Companion</w:t>
            </w:r>
            <w:r w:rsidRPr="00E32426">
              <w:rPr>
                <w:rFonts w:ascii="Baskerville" w:hAnsi="Baskerville"/>
              </w:rPr>
              <w:t xml:space="preserve"> 124-139</w:t>
            </w:r>
          </w:p>
          <w:p w14:paraId="43E095F4" w14:textId="77777777" w:rsidR="001C24A3" w:rsidRPr="00E32426" w:rsidRDefault="001C24A3" w:rsidP="001C5AE5">
            <w:pPr>
              <w:rPr>
                <w:rFonts w:ascii="Baskerville" w:hAnsi="Baskerville"/>
              </w:rPr>
            </w:pPr>
          </w:p>
          <w:p w14:paraId="3995C56E" w14:textId="41C3D2DF" w:rsidR="001C5AE5" w:rsidRPr="00E32426" w:rsidRDefault="001C5AE5" w:rsidP="001C5AE5">
            <w:pPr>
              <w:rPr>
                <w:rFonts w:ascii="Baskerville" w:hAnsi="Baskerville"/>
              </w:rPr>
            </w:pPr>
            <w:r w:rsidRPr="00E32426">
              <w:rPr>
                <w:rFonts w:ascii="Baskerville" w:hAnsi="Baskerville"/>
              </w:rPr>
              <w:t>How to write the Abstract and the Annotated bibliography</w:t>
            </w:r>
          </w:p>
          <w:p w14:paraId="1AC73029" w14:textId="77777777" w:rsidR="001C5AE5" w:rsidRPr="00E32426" w:rsidRDefault="001C5AE5" w:rsidP="001C5AE5">
            <w:pPr>
              <w:rPr>
                <w:rFonts w:ascii="Baskerville" w:hAnsi="Baskerville"/>
              </w:rPr>
            </w:pPr>
          </w:p>
          <w:p w14:paraId="3B937DF0" w14:textId="77777777" w:rsidR="001C5AE5" w:rsidRPr="00E32426" w:rsidRDefault="001C5AE5" w:rsidP="001C5AE5">
            <w:pPr>
              <w:rPr>
                <w:rFonts w:ascii="Baskerville" w:hAnsi="Baskerville"/>
              </w:rPr>
            </w:pPr>
          </w:p>
        </w:tc>
        <w:tc>
          <w:tcPr>
            <w:tcW w:w="1840" w:type="dxa"/>
          </w:tcPr>
          <w:p w14:paraId="245331C9" w14:textId="36B85D94" w:rsidR="00044C4E" w:rsidRPr="00E32426" w:rsidRDefault="00044C4E" w:rsidP="001C5AE5">
            <w:pPr>
              <w:rPr>
                <w:rFonts w:ascii="Baskerville" w:hAnsi="Baskerville"/>
              </w:rPr>
            </w:pPr>
          </w:p>
        </w:tc>
        <w:tc>
          <w:tcPr>
            <w:tcW w:w="2023" w:type="dxa"/>
          </w:tcPr>
          <w:p w14:paraId="26A9BE71" w14:textId="77777777" w:rsidR="00044C4E" w:rsidRPr="00E32426" w:rsidRDefault="00044C4E" w:rsidP="001C5AE5">
            <w:pPr>
              <w:rPr>
                <w:rFonts w:ascii="Baskerville" w:hAnsi="Baskerville"/>
              </w:rPr>
            </w:pPr>
          </w:p>
        </w:tc>
      </w:tr>
      <w:tr w:rsidR="00125E6C" w:rsidRPr="00E32426" w14:paraId="0E481963" w14:textId="77777777" w:rsidTr="001C5AE5">
        <w:tc>
          <w:tcPr>
            <w:tcW w:w="902" w:type="dxa"/>
          </w:tcPr>
          <w:p w14:paraId="6B089CAE" w14:textId="23129412"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3E66C3D6" w14:textId="77777777" w:rsidR="00125E6C" w:rsidRPr="00E32426" w:rsidRDefault="00125E6C" w:rsidP="001C5AE5">
            <w:pPr>
              <w:rPr>
                <w:rFonts w:ascii="Baskerville" w:hAnsi="Baskerville"/>
              </w:rPr>
            </w:pPr>
            <w:r w:rsidRPr="00E32426">
              <w:rPr>
                <w:rFonts w:ascii="Baskerville" w:hAnsi="Baskerville"/>
              </w:rPr>
              <w:t>11/1</w:t>
            </w:r>
          </w:p>
        </w:tc>
        <w:tc>
          <w:tcPr>
            <w:tcW w:w="4091" w:type="dxa"/>
          </w:tcPr>
          <w:p w14:paraId="07EBE0DA" w14:textId="77777777" w:rsidR="00BD3D10" w:rsidRPr="00E32426" w:rsidRDefault="00BD3D10" w:rsidP="00BD3D10">
            <w:pPr>
              <w:rPr>
                <w:rFonts w:ascii="Baskerville" w:hAnsi="Baskerville"/>
              </w:rPr>
            </w:pPr>
            <w:r w:rsidRPr="00E32426">
              <w:rPr>
                <w:rFonts w:ascii="Baskerville" w:hAnsi="Baskerville"/>
              </w:rPr>
              <w:t>Read: Tigner “Preserving Nature”</w:t>
            </w:r>
          </w:p>
          <w:p w14:paraId="357023E7" w14:textId="77777777" w:rsidR="00BD3D10" w:rsidRDefault="00BD3D10" w:rsidP="00BD3D10">
            <w:pPr>
              <w:rPr>
                <w:rFonts w:ascii="Baskerville" w:hAnsi="Baskerville"/>
              </w:rPr>
            </w:pPr>
          </w:p>
          <w:p w14:paraId="0773BD57" w14:textId="7F1DCDE1" w:rsidR="00125E6C" w:rsidRPr="00E32426" w:rsidRDefault="00BD3D10" w:rsidP="00BD3D10">
            <w:pPr>
              <w:rPr>
                <w:rFonts w:ascii="Baskerville" w:hAnsi="Baskerville"/>
              </w:rPr>
            </w:pPr>
            <w:r w:rsidRPr="00E32426">
              <w:rPr>
                <w:rFonts w:ascii="Baskerville" w:hAnsi="Baskerville"/>
              </w:rPr>
              <w:t>Distillation day</w:t>
            </w:r>
          </w:p>
        </w:tc>
        <w:tc>
          <w:tcPr>
            <w:tcW w:w="1840" w:type="dxa"/>
          </w:tcPr>
          <w:p w14:paraId="7E3368DA" w14:textId="0138B632" w:rsidR="00125E6C" w:rsidRPr="00E32426" w:rsidRDefault="00BD3D10" w:rsidP="001C5AE5">
            <w:pPr>
              <w:rPr>
                <w:rFonts w:ascii="Baskerville" w:hAnsi="Baskerville"/>
              </w:rPr>
            </w:pPr>
            <w:r w:rsidRPr="00E32426">
              <w:rPr>
                <w:rFonts w:ascii="Baskerville" w:hAnsi="Baskerville"/>
              </w:rPr>
              <w:t>Distillation of waters</w:t>
            </w:r>
            <w:r>
              <w:rPr>
                <w:rFonts w:ascii="Baskerville" w:hAnsi="Baskerville"/>
              </w:rPr>
              <w:t xml:space="preserve"> (workshop at 12 pm)</w:t>
            </w:r>
          </w:p>
        </w:tc>
        <w:tc>
          <w:tcPr>
            <w:tcW w:w="2023" w:type="dxa"/>
          </w:tcPr>
          <w:p w14:paraId="5145D34F" w14:textId="77777777" w:rsidR="00BD3D10" w:rsidRPr="00E32426" w:rsidRDefault="00BD3D10" w:rsidP="00BD3D10">
            <w:pPr>
              <w:rPr>
                <w:rFonts w:ascii="Baskerville" w:hAnsi="Baskerville"/>
              </w:rPr>
            </w:pPr>
            <w:r w:rsidRPr="00E32426">
              <w:rPr>
                <w:rFonts w:ascii="Baskerville" w:hAnsi="Baskerville"/>
              </w:rPr>
              <w:t xml:space="preserve">Annotated Bibliography </w:t>
            </w:r>
          </w:p>
          <w:p w14:paraId="7EC8615A" w14:textId="77777777" w:rsidR="00BD3D10" w:rsidRPr="00E32426" w:rsidRDefault="00BD3D10" w:rsidP="00BD3D10">
            <w:pPr>
              <w:rPr>
                <w:rFonts w:ascii="Baskerville" w:hAnsi="Baskerville"/>
              </w:rPr>
            </w:pPr>
            <w:r w:rsidRPr="00E32426">
              <w:rPr>
                <w:rFonts w:ascii="Baskerville" w:hAnsi="Baskerville"/>
              </w:rPr>
              <w:t>(10 sources)</w:t>
            </w:r>
          </w:p>
          <w:p w14:paraId="61658264" w14:textId="171688A0" w:rsidR="00125E6C" w:rsidRPr="00E32426" w:rsidRDefault="00125E6C" w:rsidP="00BD3D10">
            <w:pPr>
              <w:rPr>
                <w:rFonts w:ascii="Baskerville" w:hAnsi="Baskerville"/>
              </w:rPr>
            </w:pPr>
          </w:p>
        </w:tc>
      </w:tr>
      <w:tr w:rsidR="00044C4E" w:rsidRPr="00E32426" w14:paraId="1577E9A6" w14:textId="77777777" w:rsidTr="001C5AE5">
        <w:tc>
          <w:tcPr>
            <w:tcW w:w="902" w:type="dxa"/>
          </w:tcPr>
          <w:p w14:paraId="68C2A800" w14:textId="0EB3F519" w:rsidR="00044C4E" w:rsidRPr="00E32426" w:rsidRDefault="00044C4E" w:rsidP="001C5AE5">
            <w:pPr>
              <w:rPr>
                <w:rFonts w:ascii="Baskerville" w:hAnsi="Baskerville"/>
              </w:rPr>
            </w:pPr>
            <w:proofErr w:type="spellStart"/>
            <w:r w:rsidRPr="00E32426">
              <w:rPr>
                <w:rFonts w:ascii="Baskerville" w:hAnsi="Baskerville"/>
              </w:rPr>
              <w:t>Th</w:t>
            </w:r>
            <w:proofErr w:type="spellEnd"/>
          </w:p>
          <w:p w14:paraId="0FAC7E3F" w14:textId="28CE858B" w:rsidR="00044C4E" w:rsidRPr="00E32426" w:rsidRDefault="00044C4E" w:rsidP="001C5AE5">
            <w:pPr>
              <w:rPr>
                <w:rFonts w:ascii="Baskerville" w:hAnsi="Baskerville"/>
              </w:rPr>
            </w:pPr>
            <w:r w:rsidRPr="00E32426">
              <w:rPr>
                <w:rFonts w:ascii="Baskerville" w:hAnsi="Baskerville"/>
              </w:rPr>
              <w:t>11/3</w:t>
            </w:r>
          </w:p>
        </w:tc>
        <w:tc>
          <w:tcPr>
            <w:tcW w:w="4091" w:type="dxa"/>
          </w:tcPr>
          <w:p w14:paraId="19633BC7" w14:textId="776E3593" w:rsidR="00DC33E3" w:rsidRPr="00E32426" w:rsidRDefault="00CA6348" w:rsidP="001C5AE5">
            <w:pPr>
              <w:rPr>
                <w:rFonts w:ascii="Baskerville" w:hAnsi="Baskerville"/>
              </w:rPr>
            </w:pPr>
            <w:r w:rsidRPr="00E32426">
              <w:rPr>
                <w:rFonts w:ascii="Baskerville" w:hAnsi="Baskerville"/>
              </w:rPr>
              <w:t>Read: Goldstein “How to eat a book”</w:t>
            </w:r>
          </w:p>
          <w:p w14:paraId="6773EB2F" w14:textId="68284042" w:rsidR="00044C4E" w:rsidRPr="00E32426" w:rsidRDefault="003B796E" w:rsidP="001C5AE5">
            <w:pPr>
              <w:rPr>
                <w:rFonts w:ascii="Baskerville" w:hAnsi="Baskerville"/>
              </w:rPr>
            </w:pPr>
            <w:r w:rsidRPr="00E32426">
              <w:rPr>
                <w:rFonts w:ascii="Baskerville" w:hAnsi="Baskerville"/>
              </w:rPr>
              <w:t>Transcriptions</w:t>
            </w:r>
          </w:p>
        </w:tc>
        <w:tc>
          <w:tcPr>
            <w:tcW w:w="1840" w:type="dxa"/>
          </w:tcPr>
          <w:p w14:paraId="65126208" w14:textId="26A26A34" w:rsidR="00044C4E" w:rsidRPr="00E32426" w:rsidRDefault="00044C4E" w:rsidP="001C5AE5">
            <w:pPr>
              <w:rPr>
                <w:rFonts w:ascii="Baskerville" w:hAnsi="Baskerville"/>
              </w:rPr>
            </w:pPr>
          </w:p>
        </w:tc>
        <w:tc>
          <w:tcPr>
            <w:tcW w:w="2023" w:type="dxa"/>
          </w:tcPr>
          <w:p w14:paraId="0D47C5B2" w14:textId="684BA9DC" w:rsidR="00044C4E" w:rsidRPr="00E32426" w:rsidRDefault="00BD3D10" w:rsidP="00BD3D10">
            <w:pPr>
              <w:rPr>
                <w:rFonts w:ascii="Baskerville" w:hAnsi="Baskerville"/>
              </w:rPr>
            </w:pPr>
            <w:r w:rsidRPr="00E32426">
              <w:rPr>
                <w:rFonts w:ascii="Baskerville" w:hAnsi="Baskerville"/>
              </w:rPr>
              <w:t>Abstract due: 250 words</w:t>
            </w:r>
          </w:p>
        </w:tc>
      </w:tr>
      <w:tr w:rsidR="00044C4E" w:rsidRPr="00E32426" w14:paraId="6001DABE" w14:textId="77777777" w:rsidTr="001C5AE5">
        <w:tc>
          <w:tcPr>
            <w:tcW w:w="902" w:type="dxa"/>
          </w:tcPr>
          <w:p w14:paraId="42318862" w14:textId="0149FDE2" w:rsidR="00044C4E" w:rsidRPr="00E32426" w:rsidRDefault="00044C4E" w:rsidP="001C5AE5">
            <w:pPr>
              <w:rPr>
                <w:rFonts w:ascii="Baskerville" w:hAnsi="Baskerville"/>
              </w:rPr>
            </w:pPr>
            <w:proofErr w:type="spellStart"/>
            <w:r w:rsidRPr="00E32426">
              <w:rPr>
                <w:rFonts w:ascii="Baskerville" w:hAnsi="Baskerville"/>
              </w:rPr>
              <w:t>Tu</w:t>
            </w:r>
            <w:proofErr w:type="spellEnd"/>
          </w:p>
          <w:p w14:paraId="1D1DC9E6" w14:textId="0E9D7842" w:rsidR="00044C4E" w:rsidRPr="00E32426" w:rsidRDefault="00044C4E" w:rsidP="001C5AE5">
            <w:pPr>
              <w:rPr>
                <w:rFonts w:ascii="Baskerville" w:hAnsi="Baskerville"/>
              </w:rPr>
            </w:pPr>
            <w:r w:rsidRPr="00E32426">
              <w:rPr>
                <w:rFonts w:ascii="Baskerville" w:hAnsi="Baskerville"/>
              </w:rPr>
              <w:t>11/8</w:t>
            </w:r>
          </w:p>
        </w:tc>
        <w:tc>
          <w:tcPr>
            <w:tcW w:w="4091" w:type="dxa"/>
          </w:tcPr>
          <w:p w14:paraId="4974E053" w14:textId="77777777" w:rsidR="00044C4E" w:rsidRDefault="00044C4E" w:rsidP="001C5AE5">
            <w:pPr>
              <w:rPr>
                <w:rFonts w:ascii="Baskerville" w:hAnsi="Baskerville"/>
              </w:rPr>
            </w:pPr>
            <w:r w:rsidRPr="00E32426">
              <w:rPr>
                <w:rFonts w:ascii="Baskerville" w:hAnsi="Baskerville"/>
              </w:rPr>
              <w:t>No class</w:t>
            </w:r>
          </w:p>
          <w:p w14:paraId="1AD72FA9" w14:textId="768AE4B5" w:rsidR="00BD3D10" w:rsidRPr="00E32426" w:rsidRDefault="00BD3D10" w:rsidP="001C5AE5">
            <w:pPr>
              <w:rPr>
                <w:rFonts w:ascii="Baskerville" w:hAnsi="Baskerville"/>
              </w:rPr>
            </w:pPr>
          </w:p>
        </w:tc>
        <w:tc>
          <w:tcPr>
            <w:tcW w:w="1840" w:type="dxa"/>
          </w:tcPr>
          <w:p w14:paraId="4C4C1539" w14:textId="77777777" w:rsidR="00044C4E" w:rsidRPr="00E32426" w:rsidRDefault="00044C4E" w:rsidP="001C5AE5">
            <w:pPr>
              <w:rPr>
                <w:rFonts w:ascii="Baskerville" w:hAnsi="Baskerville"/>
              </w:rPr>
            </w:pPr>
          </w:p>
        </w:tc>
        <w:tc>
          <w:tcPr>
            <w:tcW w:w="2023" w:type="dxa"/>
          </w:tcPr>
          <w:p w14:paraId="1DD719B4" w14:textId="3B3D7376" w:rsidR="00044C4E" w:rsidRPr="00E32426" w:rsidRDefault="00044C4E" w:rsidP="001C5AE5">
            <w:pPr>
              <w:rPr>
                <w:rFonts w:ascii="Baskerville" w:hAnsi="Baskerville"/>
              </w:rPr>
            </w:pPr>
          </w:p>
        </w:tc>
      </w:tr>
      <w:tr w:rsidR="00125E6C" w:rsidRPr="00E32426" w14:paraId="6B4EDF71" w14:textId="77777777" w:rsidTr="001C5AE5">
        <w:tc>
          <w:tcPr>
            <w:tcW w:w="902" w:type="dxa"/>
          </w:tcPr>
          <w:p w14:paraId="098E6B31" w14:textId="13B62016" w:rsidR="00125E6C" w:rsidRPr="00E32426" w:rsidRDefault="00044C4E" w:rsidP="001C5AE5">
            <w:pPr>
              <w:rPr>
                <w:rFonts w:ascii="Baskerville" w:hAnsi="Baskerville"/>
              </w:rPr>
            </w:pPr>
            <w:r w:rsidRPr="00E32426">
              <w:rPr>
                <w:rFonts w:ascii="Baskerville" w:hAnsi="Baskerville"/>
              </w:rPr>
              <w:t>Wednesday</w:t>
            </w:r>
          </w:p>
          <w:p w14:paraId="7F02A362" w14:textId="1E287EA0" w:rsidR="00125E6C" w:rsidRPr="00E32426" w:rsidRDefault="00044C4E" w:rsidP="001C5AE5">
            <w:pPr>
              <w:rPr>
                <w:rFonts w:ascii="Baskerville" w:hAnsi="Baskerville"/>
              </w:rPr>
            </w:pPr>
            <w:r w:rsidRPr="00E32426">
              <w:rPr>
                <w:rFonts w:ascii="Baskerville" w:hAnsi="Baskerville"/>
              </w:rPr>
              <w:t>11/9</w:t>
            </w:r>
          </w:p>
        </w:tc>
        <w:tc>
          <w:tcPr>
            <w:tcW w:w="4091" w:type="dxa"/>
          </w:tcPr>
          <w:p w14:paraId="2342DE30" w14:textId="4B8179C1" w:rsidR="00125E6C" w:rsidRPr="00E32426" w:rsidRDefault="00125E6C" w:rsidP="001C5AE5">
            <w:pPr>
              <w:rPr>
                <w:rFonts w:ascii="Baskerville" w:hAnsi="Baskerville"/>
              </w:rPr>
            </w:pPr>
            <w:r w:rsidRPr="00E32426">
              <w:rPr>
                <w:rFonts w:ascii="Baskerville" w:hAnsi="Baskerville"/>
                <w:b/>
              </w:rPr>
              <w:t>Transcribathon</w:t>
            </w:r>
            <w:r w:rsidR="00CA6348" w:rsidRPr="00E32426">
              <w:rPr>
                <w:rFonts w:ascii="Baskerville" w:hAnsi="Baskerville"/>
                <w:b/>
              </w:rPr>
              <w:t xml:space="preserve">: </w:t>
            </w:r>
            <w:r w:rsidR="00CA6348" w:rsidRPr="00E32426">
              <w:rPr>
                <w:rFonts w:ascii="Baskerville" w:hAnsi="Baskerville"/>
              </w:rPr>
              <w:t>This is not a regular class day, but you will need to try to participate in the Transcribathon, either in the assigned room</w:t>
            </w:r>
            <w:r w:rsidR="00BD3D10">
              <w:rPr>
                <w:rFonts w:ascii="Baskerville" w:hAnsi="Baskerville"/>
              </w:rPr>
              <w:t xml:space="preserve"> (Carlisle 212)</w:t>
            </w:r>
            <w:r w:rsidR="00CA6348" w:rsidRPr="00E32426">
              <w:rPr>
                <w:rFonts w:ascii="Baskerville" w:hAnsi="Baskerville"/>
              </w:rPr>
              <w:t xml:space="preserve"> with the group or on your own.</w:t>
            </w:r>
          </w:p>
        </w:tc>
        <w:tc>
          <w:tcPr>
            <w:tcW w:w="1840" w:type="dxa"/>
          </w:tcPr>
          <w:p w14:paraId="5752AD61" w14:textId="77777777" w:rsidR="00125E6C" w:rsidRPr="00E32426" w:rsidRDefault="00125E6C" w:rsidP="001C5AE5">
            <w:pPr>
              <w:rPr>
                <w:rFonts w:ascii="Baskerville" w:hAnsi="Baskerville"/>
              </w:rPr>
            </w:pPr>
          </w:p>
        </w:tc>
        <w:tc>
          <w:tcPr>
            <w:tcW w:w="2023" w:type="dxa"/>
          </w:tcPr>
          <w:p w14:paraId="334EA64E" w14:textId="040227D3" w:rsidR="00125E6C" w:rsidRPr="00E32426" w:rsidRDefault="00125E6C" w:rsidP="001C5AE5">
            <w:pPr>
              <w:rPr>
                <w:rFonts w:ascii="Baskerville" w:hAnsi="Baskerville"/>
              </w:rPr>
            </w:pPr>
          </w:p>
        </w:tc>
      </w:tr>
      <w:tr w:rsidR="00044C4E" w:rsidRPr="00E32426" w14:paraId="616C19B9" w14:textId="77777777" w:rsidTr="001C5AE5">
        <w:tc>
          <w:tcPr>
            <w:tcW w:w="902" w:type="dxa"/>
          </w:tcPr>
          <w:p w14:paraId="7BF7F6F2" w14:textId="0B23BFE0" w:rsidR="00044C4E" w:rsidRPr="00E32426" w:rsidRDefault="00044C4E" w:rsidP="001C5AE5">
            <w:pPr>
              <w:rPr>
                <w:rFonts w:ascii="Baskerville" w:hAnsi="Baskerville"/>
              </w:rPr>
            </w:pPr>
            <w:proofErr w:type="spellStart"/>
            <w:r w:rsidRPr="00E32426">
              <w:rPr>
                <w:rFonts w:ascii="Baskerville" w:hAnsi="Baskerville"/>
              </w:rPr>
              <w:t>Th</w:t>
            </w:r>
            <w:proofErr w:type="spellEnd"/>
            <w:r w:rsidRPr="00E32426">
              <w:rPr>
                <w:rFonts w:ascii="Baskerville" w:hAnsi="Baskerville"/>
              </w:rPr>
              <w:t xml:space="preserve"> 11/10</w:t>
            </w:r>
          </w:p>
        </w:tc>
        <w:tc>
          <w:tcPr>
            <w:tcW w:w="4091" w:type="dxa"/>
          </w:tcPr>
          <w:p w14:paraId="72C9A962" w14:textId="7584BCE7" w:rsidR="00044C4E" w:rsidRPr="00E32426" w:rsidRDefault="00044C4E" w:rsidP="001C5AE5">
            <w:pPr>
              <w:rPr>
                <w:rFonts w:ascii="Baskerville" w:hAnsi="Baskerville"/>
              </w:rPr>
            </w:pPr>
            <w:r w:rsidRPr="00E32426">
              <w:rPr>
                <w:rFonts w:ascii="Baskerville" w:hAnsi="Baskerville"/>
              </w:rPr>
              <w:t>No class</w:t>
            </w:r>
          </w:p>
        </w:tc>
        <w:tc>
          <w:tcPr>
            <w:tcW w:w="1840" w:type="dxa"/>
          </w:tcPr>
          <w:p w14:paraId="3D73FE07" w14:textId="77777777" w:rsidR="00044C4E" w:rsidRPr="00E32426" w:rsidRDefault="00044C4E" w:rsidP="001C5AE5">
            <w:pPr>
              <w:rPr>
                <w:rFonts w:ascii="Baskerville" w:hAnsi="Baskerville"/>
              </w:rPr>
            </w:pPr>
          </w:p>
        </w:tc>
        <w:tc>
          <w:tcPr>
            <w:tcW w:w="2023" w:type="dxa"/>
          </w:tcPr>
          <w:p w14:paraId="25E51BE6" w14:textId="61BE7449" w:rsidR="00044C4E" w:rsidRPr="00E32426" w:rsidRDefault="00044C4E" w:rsidP="001C5AE5">
            <w:pPr>
              <w:rPr>
                <w:rFonts w:ascii="Baskerville" w:hAnsi="Baskerville"/>
              </w:rPr>
            </w:pPr>
            <w:r w:rsidRPr="00E32426">
              <w:rPr>
                <w:rFonts w:ascii="Baskerville" w:hAnsi="Baskerville"/>
              </w:rPr>
              <w:t>Transcription Assignments</w:t>
            </w:r>
          </w:p>
        </w:tc>
      </w:tr>
      <w:tr w:rsidR="00125E6C" w:rsidRPr="00E32426" w14:paraId="0B095AFF" w14:textId="77777777" w:rsidTr="001C5AE5">
        <w:tc>
          <w:tcPr>
            <w:tcW w:w="902" w:type="dxa"/>
          </w:tcPr>
          <w:p w14:paraId="6847FB24" w14:textId="2C7A7FAD"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4BDEDB79" w14:textId="77777777" w:rsidR="00125E6C" w:rsidRPr="00E32426" w:rsidRDefault="00125E6C" w:rsidP="001C5AE5">
            <w:pPr>
              <w:rPr>
                <w:rFonts w:ascii="Baskerville" w:hAnsi="Baskerville"/>
              </w:rPr>
            </w:pPr>
            <w:r w:rsidRPr="00E32426">
              <w:rPr>
                <w:rFonts w:ascii="Baskerville" w:hAnsi="Baskerville"/>
              </w:rPr>
              <w:t>11/15</w:t>
            </w:r>
          </w:p>
        </w:tc>
        <w:tc>
          <w:tcPr>
            <w:tcW w:w="4091" w:type="dxa"/>
          </w:tcPr>
          <w:p w14:paraId="5AA73FD2" w14:textId="1CE2A278" w:rsidR="00BD3D10" w:rsidRDefault="00BD3D10" w:rsidP="001C5AE5">
            <w:pPr>
              <w:rPr>
                <w:rFonts w:ascii="Baskerville" w:hAnsi="Baskerville"/>
              </w:rPr>
            </w:pPr>
            <w:r>
              <w:rPr>
                <w:rFonts w:ascii="Baskerville" w:hAnsi="Baskerville"/>
              </w:rPr>
              <w:t>Writer’s workshop</w:t>
            </w:r>
          </w:p>
          <w:p w14:paraId="77B251E2" w14:textId="77777777" w:rsidR="00125E6C" w:rsidRDefault="001C5AE5" w:rsidP="001C5AE5">
            <w:pPr>
              <w:rPr>
                <w:rFonts w:ascii="Baskerville" w:hAnsi="Baskerville"/>
              </w:rPr>
            </w:pPr>
            <w:r w:rsidRPr="00E32426">
              <w:rPr>
                <w:rFonts w:ascii="Baskerville" w:hAnsi="Baskerville"/>
              </w:rPr>
              <w:t>Transcriptions</w:t>
            </w:r>
          </w:p>
          <w:p w14:paraId="0EFC5460" w14:textId="77777777" w:rsidR="00BD3D10" w:rsidRPr="00E32426" w:rsidRDefault="00BD3D10" w:rsidP="00BD3D10">
            <w:pPr>
              <w:rPr>
                <w:rFonts w:ascii="Baskerville" w:hAnsi="Baskerville"/>
              </w:rPr>
            </w:pPr>
            <w:r w:rsidRPr="00E32426">
              <w:rPr>
                <w:rFonts w:ascii="Baskerville" w:hAnsi="Baskerville"/>
              </w:rPr>
              <w:t>Dromio and transcription</w:t>
            </w:r>
            <w:r>
              <w:rPr>
                <w:rFonts w:ascii="Baskerville" w:hAnsi="Baskerville"/>
              </w:rPr>
              <w:t>: Baker</w:t>
            </w:r>
          </w:p>
          <w:p w14:paraId="3F96A0AD" w14:textId="3F834B96" w:rsidR="00BD3D10" w:rsidRPr="00E32426" w:rsidRDefault="00BD3D10" w:rsidP="001C5AE5">
            <w:pPr>
              <w:rPr>
                <w:rFonts w:ascii="Baskerville" w:hAnsi="Baskerville"/>
              </w:rPr>
            </w:pPr>
          </w:p>
        </w:tc>
        <w:tc>
          <w:tcPr>
            <w:tcW w:w="1840" w:type="dxa"/>
          </w:tcPr>
          <w:p w14:paraId="109EE005" w14:textId="77777777" w:rsidR="00125E6C" w:rsidRPr="00E32426" w:rsidRDefault="00125E6C" w:rsidP="001C5AE5">
            <w:pPr>
              <w:rPr>
                <w:rFonts w:ascii="Baskerville" w:hAnsi="Baskerville"/>
              </w:rPr>
            </w:pPr>
          </w:p>
        </w:tc>
        <w:tc>
          <w:tcPr>
            <w:tcW w:w="2023" w:type="dxa"/>
          </w:tcPr>
          <w:p w14:paraId="6971E8DA" w14:textId="77777777" w:rsidR="00BD3D10" w:rsidRDefault="00BD3D10" w:rsidP="001C5AE5">
            <w:pPr>
              <w:rPr>
                <w:rFonts w:ascii="Baskerville" w:hAnsi="Baskerville"/>
              </w:rPr>
            </w:pPr>
          </w:p>
          <w:p w14:paraId="69BCCCCA" w14:textId="77777777" w:rsidR="00125E6C" w:rsidRPr="00E32426" w:rsidRDefault="00125E6C" w:rsidP="001C5AE5">
            <w:pPr>
              <w:rPr>
                <w:rFonts w:ascii="Baskerville" w:hAnsi="Baskerville"/>
              </w:rPr>
            </w:pPr>
            <w:r w:rsidRPr="00E32426">
              <w:rPr>
                <w:rFonts w:ascii="Baskerville" w:hAnsi="Baskerville"/>
              </w:rPr>
              <w:t>Transcription Assignments</w:t>
            </w:r>
          </w:p>
        </w:tc>
      </w:tr>
      <w:tr w:rsidR="00044C4E" w:rsidRPr="00E32426" w14:paraId="74D9DA89" w14:textId="77777777" w:rsidTr="001C5AE5">
        <w:tc>
          <w:tcPr>
            <w:tcW w:w="902" w:type="dxa"/>
          </w:tcPr>
          <w:p w14:paraId="5D7B0F3A" w14:textId="5503FC69" w:rsidR="00044C4E" w:rsidRPr="00E32426" w:rsidRDefault="00044C4E" w:rsidP="001C5AE5">
            <w:pPr>
              <w:rPr>
                <w:rFonts w:ascii="Baskerville" w:hAnsi="Baskerville"/>
              </w:rPr>
            </w:pPr>
            <w:proofErr w:type="spellStart"/>
            <w:r w:rsidRPr="00E32426">
              <w:rPr>
                <w:rFonts w:ascii="Baskerville" w:hAnsi="Baskerville"/>
              </w:rPr>
              <w:t>Th</w:t>
            </w:r>
            <w:proofErr w:type="spellEnd"/>
          </w:p>
          <w:p w14:paraId="656FCB70" w14:textId="14F727E8" w:rsidR="00044C4E" w:rsidRPr="00E32426" w:rsidRDefault="00044C4E" w:rsidP="001C5AE5">
            <w:pPr>
              <w:rPr>
                <w:rFonts w:ascii="Baskerville" w:hAnsi="Baskerville"/>
              </w:rPr>
            </w:pPr>
            <w:r w:rsidRPr="00E32426">
              <w:rPr>
                <w:rFonts w:ascii="Baskerville" w:hAnsi="Baskerville"/>
              </w:rPr>
              <w:t>11/17</w:t>
            </w:r>
          </w:p>
        </w:tc>
        <w:tc>
          <w:tcPr>
            <w:tcW w:w="4091" w:type="dxa"/>
          </w:tcPr>
          <w:p w14:paraId="013D9CE7" w14:textId="77777777" w:rsidR="00044C4E" w:rsidRDefault="001C5AE5" w:rsidP="001C5AE5">
            <w:pPr>
              <w:rPr>
                <w:rFonts w:ascii="Baskerville" w:hAnsi="Baskerville"/>
              </w:rPr>
            </w:pPr>
            <w:r w:rsidRPr="00E32426">
              <w:rPr>
                <w:rFonts w:ascii="Baskerville" w:hAnsi="Baskerville"/>
              </w:rPr>
              <w:t>Transcription</w:t>
            </w:r>
          </w:p>
          <w:p w14:paraId="33B8FBF9" w14:textId="77777777" w:rsidR="00BD3D10" w:rsidRPr="00E32426" w:rsidRDefault="00BD3D10" w:rsidP="00BD3D10">
            <w:pPr>
              <w:rPr>
                <w:rFonts w:ascii="Baskerville" w:hAnsi="Baskerville"/>
              </w:rPr>
            </w:pPr>
            <w:r w:rsidRPr="00E32426">
              <w:rPr>
                <w:rFonts w:ascii="Baskerville" w:hAnsi="Baskerville"/>
              </w:rPr>
              <w:t>Dromio and transcription</w:t>
            </w:r>
            <w:r>
              <w:rPr>
                <w:rFonts w:ascii="Baskerville" w:hAnsi="Baskerville"/>
              </w:rPr>
              <w:t>: Baker</w:t>
            </w:r>
          </w:p>
          <w:p w14:paraId="0CDC6D12" w14:textId="2AF78B8A" w:rsidR="00BD3D10" w:rsidRPr="00E32426" w:rsidRDefault="00BD3D10" w:rsidP="001C5AE5">
            <w:pPr>
              <w:rPr>
                <w:rFonts w:ascii="Baskerville" w:hAnsi="Baskerville"/>
              </w:rPr>
            </w:pPr>
          </w:p>
        </w:tc>
        <w:tc>
          <w:tcPr>
            <w:tcW w:w="1840" w:type="dxa"/>
          </w:tcPr>
          <w:p w14:paraId="7F50F5CC" w14:textId="77777777" w:rsidR="00044C4E" w:rsidRPr="00E32426" w:rsidRDefault="00044C4E" w:rsidP="001C5AE5">
            <w:pPr>
              <w:rPr>
                <w:rFonts w:ascii="Baskerville" w:hAnsi="Baskerville"/>
              </w:rPr>
            </w:pPr>
          </w:p>
        </w:tc>
        <w:tc>
          <w:tcPr>
            <w:tcW w:w="2023" w:type="dxa"/>
          </w:tcPr>
          <w:p w14:paraId="762751D3" w14:textId="77777777" w:rsidR="00044C4E" w:rsidRPr="00E32426" w:rsidRDefault="00044C4E" w:rsidP="001C5AE5">
            <w:pPr>
              <w:rPr>
                <w:rFonts w:ascii="Baskerville" w:hAnsi="Baskerville"/>
              </w:rPr>
            </w:pPr>
            <w:r w:rsidRPr="00E32426">
              <w:rPr>
                <w:rFonts w:ascii="Baskerville" w:hAnsi="Baskerville"/>
              </w:rPr>
              <w:t>5 page draft of final paper due</w:t>
            </w:r>
          </w:p>
          <w:p w14:paraId="5FF27E08" w14:textId="77777777" w:rsidR="00044C4E" w:rsidRPr="00E32426" w:rsidRDefault="00044C4E" w:rsidP="001C5AE5">
            <w:pPr>
              <w:rPr>
                <w:rFonts w:ascii="Baskerville" w:hAnsi="Baskerville"/>
              </w:rPr>
            </w:pPr>
          </w:p>
        </w:tc>
      </w:tr>
      <w:tr w:rsidR="00125E6C" w:rsidRPr="00E32426" w14:paraId="013A4153" w14:textId="77777777" w:rsidTr="001C5AE5">
        <w:tc>
          <w:tcPr>
            <w:tcW w:w="902" w:type="dxa"/>
          </w:tcPr>
          <w:p w14:paraId="7280E364" w14:textId="55A06179"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00F4948D" w14:textId="77777777" w:rsidR="00125E6C" w:rsidRPr="00E32426" w:rsidRDefault="00125E6C" w:rsidP="001C5AE5">
            <w:pPr>
              <w:rPr>
                <w:rFonts w:ascii="Baskerville" w:hAnsi="Baskerville"/>
              </w:rPr>
            </w:pPr>
            <w:r w:rsidRPr="00E32426">
              <w:rPr>
                <w:rFonts w:ascii="Baskerville" w:hAnsi="Baskerville"/>
              </w:rPr>
              <w:t>11/22</w:t>
            </w:r>
          </w:p>
        </w:tc>
        <w:tc>
          <w:tcPr>
            <w:tcW w:w="4091" w:type="dxa"/>
          </w:tcPr>
          <w:p w14:paraId="41F38345" w14:textId="77777777" w:rsidR="00125E6C" w:rsidRPr="00E32426" w:rsidRDefault="00125E6C" w:rsidP="001C5AE5">
            <w:pPr>
              <w:rPr>
                <w:rFonts w:ascii="Baskerville" w:hAnsi="Baskerville"/>
              </w:rPr>
            </w:pPr>
            <w:r w:rsidRPr="00E32426">
              <w:rPr>
                <w:rFonts w:ascii="Baskerville" w:hAnsi="Baskerville"/>
              </w:rPr>
              <w:t>Writing Workshop</w:t>
            </w:r>
          </w:p>
        </w:tc>
        <w:tc>
          <w:tcPr>
            <w:tcW w:w="1840" w:type="dxa"/>
          </w:tcPr>
          <w:p w14:paraId="35FFC1B0" w14:textId="77777777" w:rsidR="00125E6C" w:rsidRPr="00E32426" w:rsidRDefault="00125E6C" w:rsidP="001C5AE5">
            <w:pPr>
              <w:rPr>
                <w:rFonts w:ascii="Baskerville" w:hAnsi="Baskerville"/>
              </w:rPr>
            </w:pPr>
          </w:p>
        </w:tc>
        <w:tc>
          <w:tcPr>
            <w:tcW w:w="2023" w:type="dxa"/>
          </w:tcPr>
          <w:p w14:paraId="2FB65727" w14:textId="77777777" w:rsidR="00125E6C" w:rsidRPr="00E32426" w:rsidRDefault="00125E6C" w:rsidP="001C5AE5">
            <w:pPr>
              <w:rPr>
                <w:rFonts w:ascii="Baskerville" w:hAnsi="Baskerville"/>
              </w:rPr>
            </w:pPr>
          </w:p>
        </w:tc>
      </w:tr>
      <w:tr w:rsidR="001C5AE5" w:rsidRPr="00E32426" w14:paraId="53AC6BE4" w14:textId="77777777" w:rsidTr="001C5AE5">
        <w:tc>
          <w:tcPr>
            <w:tcW w:w="902" w:type="dxa"/>
          </w:tcPr>
          <w:p w14:paraId="18B3EBFD" w14:textId="4970FA70" w:rsidR="001C5AE5" w:rsidRPr="00E32426" w:rsidRDefault="001C5AE5" w:rsidP="001C5AE5">
            <w:pPr>
              <w:rPr>
                <w:rFonts w:ascii="Baskerville" w:hAnsi="Baskerville"/>
              </w:rPr>
            </w:pPr>
            <w:proofErr w:type="spellStart"/>
            <w:r w:rsidRPr="00E32426">
              <w:rPr>
                <w:rFonts w:ascii="Baskerville" w:hAnsi="Baskerville"/>
              </w:rPr>
              <w:t>Th</w:t>
            </w:r>
            <w:proofErr w:type="spellEnd"/>
          </w:p>
          <w:p w14:paraId="32430251" w14:textId="5E685C43" w:rsidR="001C5AE5" w:rsidRPr="00E32426" w:rsidRDefault="001C5AE5" w:rsidP="001C5AE5">
            <w:pPr>
              <w:rPr>
                <w:rFonts w:ascii="Baskerville" w:hAnsi="Baskerville"/>
              </w:rPr>
            </w:pPr>
            <w:r w:rsidRPr="00E32426">
              <w:rPr>
                <w:rFonts w:ascii="Baskerville" w:hAnsi="Baskerville"/>
              </w:rPr>
              <w:t>11/24</w:t>
            </w:r>
          </w:p>
        </w:tc>
        <w:tc>
          <w:tcPr>
            <w:tcW w:w="4091" w:type="dxa"/>
          </w:tcPr>
          <w:p w14:paraId="64A85113" w14:textId="77777777" w:rsidR="001C5AE5" w:rsidRPr="00E32426" w:rsidRDefault="001C5AE5" w:rsidP="001C5AE5">
            <w:pPr>
              <w:rPr>
                <w:rFonts w:ascii="Baskerville" w:hAnsi="Baskerville"/>
              </w:rPr>
            </w:pPr>
            <w:r w:rsidRPr="00E32426">
              <w:rPr>
                <w:rFonts w:ascii="Baskerville" w:hAnsi="Baskerville"/>
              </w:rPr>
              <w:t>No class</w:t>
            </w:r>
          </w:p>
          <w:p w14:paraId="4FBCBBAF" w14:textId="04CC6DAF" w:rsidR="001C5AE5" w:rsidRPr="00E32426" w:rsidRDefault="001C5AE5" w:rsidP="001C5AE5">
            <w:pPr>
              <w:rPr>
                <w:rFonts w:ascii="Baskerville" w:hAnsi="Baskerville"/>
              </w:rPr>
            </w:pPr>
            <w:r w:rsidRPr="00E32426">
              <w:rPr>
                <w:rFonts w:ascii="Baskerville" w:hAnsi="Baskerville"/>
              </w:rPr>
              <w:t>Thanksgiving</w:t>
            </w:r>
          </w:p>
        </w:tc>
        <w:tc>
          <w:tcPr>
            <w:tcW w:w="1840" w:type="dxa"/>
          </w:tcPr>
          <w:p w14:paraId="167915BF" w14:textId="77777777" w:rsidR="001C5AE5" w:rsidRPr="00E32426" w:rsidRDefault="001C5AE5" w:rsidP="001C5AE5">
            <w:pPr>
              <w:rPr>
                <w:rFonts w:ascii="Baskerville" w:hAnsi="Baskerville"/>
              </w:rPr>
            </w:pPr>
          </w:p>
        </w:tc>
        <w:tc>
          <w:tcPr>
            <w:tcW w:w="2023" w:type="dxa"/>
          </w:tcPr>
          <w:p w14:paraId="3E440CD0" w14:textId="77777777" w:rsidR="001C5AE5" w:rsidRPr="00E32426" w:rsidRDefault="001C5AE5" w:rsidP="001C5AE5">
            <w:pPr>
              <w:rPr>
                <w:rFonts w:ascii="Baskerville" w:hAnsi="Baskerville"/>
              </w:rPr>
            </w:pPr>
          </w:p>
        </w:tc>
      </w:tr>
      <w:tr w:rsidR="00125E6C" w:rsidRPr="00E32426" w14:paraId="2B2670C8" w14:textId="77777777" w:rsidTr="001C5AE5">
        <w:tc>
          <w:tcPr>
            <w:tcW w:w="902" w:type="dxa"/>
          </w:tcPr>
          <w:p w14:paraId="04C83966" w14:textId="283B44D5"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32E8AB93" w14:textId="77777777" w:rsidR="00125E6C" w:rsidRPr="00E32426" w:rsidRDefault="00125E6C" w:rsidP="001C5AE5">
            <w:pPr>
              <w:rPr>
                <w:rFonts w:ascii="Baskerville" w:hAnsi="Baskerville"/>
              </w:rPr>
            </w:pPr>
            <w:r w:rsidRPr="00E32426">
              <w:rPr>
                <w:rFonts w:ascii="Baskerville" w:hAnsi="Baskerville"/>
              </w:rPr>
              <w:t>11/29</w:t>
            </w:r>
          </w:p>
        </w:tc>
        <w:tc>
          <w:tcPr>
            <w:tcW w:w="4091" w:type="dxa"/>
          </w:tcPr>
          <w:p w14:paraId="6B486938" w14:textId="77777777" w:rsidR="00125E6C" w:rsidRPr="00E32426" w:rsidRDefault="00125E6C" w:rsidP="001C5AE5">
            <w:pPr>
              <w:rPr>
                <w:rFonts w:ascii="Baskerville" w:hAnsi="Baskerville"/>
              </w:rPr>
            </w:pPr>
            <w:r w:rsidRPr="00E32426">
              <w:rPr>
                <w:rFonts w:ascii="Baskerville" w:hAnsi="Baskerville"/>
              </w:rPr>
              <w:t>Presentation of final paper</w:t>
            </w:r>
            <w:r w:rsidR="001C5AE5" w:rsidRPr="00E32426">
              <w:rPr>
                <w:rFonts w:ascii="Baskerville" w:hAnsi="Baskerville"/>
              </w:rPr>
              <w:t xml:space="preserve"> (10 min)</w:t>
            </w:r>
          </w:p>
          <w:p w14:paraId="5FF85A00" w14:textId="6979CDFC" w:rsidR="001C5AE5" w:rsidRPr="00E32426" w:rsidRDefault="00DC33E3" w:rsidP="001C5AE5">
            <w:pPr>
              <w:rPr>
                <w:rFonts w:ascii="Baskerville" w:hAnsi="Baskerville"/>
              </w:rPr>
            </w:pPr>
            <w:proofErr w:type="gramStart"/>
            <w:r w:rsidRPr="00E32426">
              <w:rPr>
                <w:rFonts w:ascii="Baskerville" w:hAnsi="Baskerville"/>
              </w:rPr>
              <w:t>w</w:t>
            </w:r>
            <w:r w:rsidR="001C5AE5" w:rsidRPr="00E32426">
              <w:rPr>
                <w:rFonts w:ascii="Baskerville" w:hAnsi="Baskerville"/>
              </w:rPr>
              <w:t>ith</w:t>
            </w:r>
            <w:proofErr w:type="gramEnd"/>
            <w:r w:rsidR="001C5AE5" w:rsidRPr="00E32426">
              <w:rPr>
                <w:rFonts w:ascii="Baskerville" w:hAnsi="Baskerville"/>
              </w:rPr>
              <w:t xml:space="preserve"> power point</w:t>
            </w:r>
          </w:p>
          <w:p w14:paraId="230AF681" w14:textId="281C5C0C" w:rsidR="001C5AE5" w:rsidRPr="00E32426" w:rsidRDefault="001C5AE5" w:rsidP="001C5AE5">
            <w:pPr>
              <w:rPr>
                <w:rFonts w:ascii="Baskerville" w:hAnsi="Baskerville"/>
              </w:rPr>
            </w:pPr>
          </w:p>
        </w:tc>
        <w:tc>
          <w:tcPr>
            <w:tcW w:w="1840" w:type="dxa"/>
          </w:tcPr>
          <w:p w14:paraId="769F7882" w14:textId="77777777" w:rsidR="00125E6C" w:rsidRPr="00E32426" w:rsidRDefault="00125E6C" w:rsidP="001C5AE5">
            <w:pPr>
              <w:rPr>
                <w:rFonts w:ascii="Baskerville" w:hAnsi="Baskerville"/>
              </w:rPr>
            </w:pPr>
          </w:p>
        </w:tc>
        <w:tc>
          <w:tcPr>
            <w:tcW w:w="2023" w:type="dxa"/>
          </w:tcPr>
          <w:p w14:paraId="5EDEF9EA" w14:textId="77777777" w:rsidR="00125E6C" w:rsidRPr="00E32426" w:rsidRDefault="00125E6C" w:rsidP="001C5AE5">
            <w:pPr>
              <w:rPr>
                <w:rFonts w:ascii="Baskerville" w:hAnsi="Baskerville"/>
              </w:rPr>
            </w:pPr>
          </w:p>
        </w:tc>
      </w:tr>
      <w:tr w:rsidR="001C5AE5" w:rsidRPr="00E32426" w14:paraId="57ED9FDC" w14:textId="77777777" w:rsidTr="001C5AE5">
        <w:tc>
          <w:tcPr>
            <w:tcW w:w="902" w:type="dxa"/>
          </w:tcPr>
          <w:p w14:paraId="521A95A9" w14:textId="60EC4CF5" w:rsidR="001C5AE5" w:rsidRPr="00E32426" w:rsidRDefault="001C5AE5" w:rsidP="001C5AE5">
            <w:pPr>
              <w:rPr>
                <w:rFonts w:ascii="Baskerville" w:hAnsi="Baskerville"/>
              </w:rPr>
            </w:pPr>
            <w:proofErr w:type="spellStart"/>
            <w:r w:rsidRPr="00E32426">
              <w:rPr>
                <w:rFonts w:ascii="Baskerville" w:hAnsi="Baskerville"/>
              </w:rPr>
              <w:t>Th</w:t>
            </w:r>
            <w:proofErr w:type="spellEnd"/>
          </w:p>
          <w:p w14:paraId="55E4C6ED" w14:textId="645147AA" w:rsidR="001C5AE5" w:rsidRPr="00E32426" w:rsidRDefault="001C5AE5" w:rsidP="001C5AE5">
            <w:pPr>
              <w:rPr>
                <w:rFonts w:ascii="Baskerville" w:hAnsi="Baskerville"/>
              </w:rPr>
            </w:pPr>
            <w:r w:rsidRPr="00E32426">
              <w:rPr>
                <w:rFonts w:ascii="Baskerville" w:hAnsi="Baskerville"/>
              </w:rPr>
              <w:t>12/1</w:t>
            </w:r>
          </w:p>
        </w:tc>
        <w:tc>
          <w:tcPr>
            <w:tcW w:w="4091" w:type="dxa"/>
          </w:tcPr>
          <w:p w14:paraId="63040024" w14:textId="77777777" w:rsidR="001C5AE5" w:rsidRPr="00E32426" w:rsidRDefault="001C5AE5" w:rsidP="001C5AE5">
            <w:pPr>
              <w:rPr>
                <w:rFonts w:ascii="Baskerville" w:hAnsi="Baskerville"/>
              </w:rPr>
            </w:pPr>
            <w:r w:rsidRPr="00E32426">
              <w:rPr>
                <w:rFonts w:ascii="Baskerville" w:hAnsi="Baskerville"/>
              </w:rPr>
              <w:t>Presentation of final papers (10 min)</w:t>
            </w:r>
          </w:p>
          <w:p w14:paraId="44B060D7" w14:textId="3037C098" w:rsidR="001C5AE5" w:rsidRPr="00E32426" w:rsidRDefault="00DC33E3" w:rsidP="001C5AE5">
            <w:pPr>
              <w:rPr>
                <w:rFonts w:ascii="Baskerville" w:hAnsi="Baskerville"/>
              </w:rPr>
            </w:pPr>
            <w:proofErr w:type="gramStart"/>
            <w:r w:rsidRPr="00E32426">
              <w:rPr>
                <w:rFonts w:ascii="Baskerville" w:hAnsi="Baskerville"/>
              </w:rPr>
              <w:t>w</w:t>
            </w:r>
            <w:r w:rsidR="001C5AE5" w:rsidRPr="00E32426">
              <w:rPr>
                <w:rFonts w:ascii="Baskerville" w:hAnsi="Baskerville"/>
              </w:rPr>
              <w:t>ith</w:t>
            </w:r>
            <w:proofErr w:type="gramEnd"/>
            <w:r w:rsidR="001C5AE5" w:rsidRPr="00E32426">
              <w:rPr>
                <w:rFonts w:ascii="Baskerville" w:hAnsi="Baskerville"/>
              </w:rPr>
              <w:t xml:space="preserve"> power point</w:t>
            </w:r>
          </w:p>
        </w:tc>
        <w:tc>
          <w:tcPr>
            <w:tcW w:w="1840" w:type="dxa"/>
          </w:tcPr>
          <w:p w14:paraId="3D8003C7" w14:textId="77777777" w:rsidR="001C5AE5" w:rsidRPr="00E32426" w:rsidRDefault="001C5AE5" w:rsidP="001C5AE5">
            <w:pPr>
              <w:rPr>
                <w:rFonts w:ascii="Baskerville" w:hAnsi="Baskerville"/>
              </w:rPr>
            </w:pPr>
          </w:p>
        </w:tc>
        <w:tc>
          <w:tcPr>
            <w:tcW w:w="2023" w:type="dxa"/>
          </w:tcPr>
          <w:p w14:paraId="731DC3CE" w14:textId="77777777" w:rsidR="001C5AE5" w:rsidRPr="00E32426" w:rsidRDefault="001C5AE5" w:rsidP="001C5AE5">
            <w:pPr>
              <w:rPr>
                <w:rFonts w:ascii="Baskerville" w:hAnsi="Baskerville"/>
              </w:rPr>
            </w:pPr>
          </w:p>
        </w:tc>
      </w:tr>
      <w:tr w:rsidR="00125E6C" w:rsidRPr="00E32426" w14:paraId="155187A6" w14:textId="77777777" w:rsidTr="001C5AE5">
        <w:tc>
          <w:tcPr>
            <w:tcW w:w="902" w:type="dxa"/>
          </w:tcPr>
          <w:p w14:paraId="375F102C" w14:textId="54FC3935" w:rsidR="00125E6C" w:rsidRPr="00E32426" w:rsidRDefault="00125E6C" w:rsidP="001C5AE5">
            <w:pPr>
              <w:rPr>
                <w:rFonts w:ascii="Baskerville" w:hAnsi="Baskerville"/>
              </w:rPr>
            </w:pPr>
            <w:proofErr w:type="spellStart"/>
            <w:r w:rsidRPr="00E32426">
              <w:rPr>
                <w:rFonts w:ascii="Baskerville" w:hAnsi="Baskerville"/>
              </w:rPr>
              <w:t>Tu</w:t>
            </w:r>
            <w:proofErr w:type="spellEnd"/>
          </w:p>
          <w:p w14:paraId="7CC17C46" w14:textId="77777777" w:rsidR="00125E6C" w:rsidRPr="00E32426" w:rsidRDefault="00125E6C" w:rsidP="001C5AE5">
            <w:pPr>
              <w:rPr>
                <w:rFonts w:ascii="Baskerville" w:hAnsi="Baskerville"/>
              </w:rPr>
            </w:pPr>
            <w:r w:rsidRPr="00E32426">
              <w:rPr>
                <w:rFonts w:ascii="Baskerville" w:hAnsi="Baskerville"/>
              </w:rPr>
              <w:t>12/6</w:t>
            </w:r>
          </w:p>
        </w:tc>
        <w:tc>
          <w:tcPr>
            <w:tcW w:w="4091" w:type="dxa"/>
          </w:tcPr>
          <w:p w14:paraId="25C97E8B" w14:textId="77777777" w:rsidR="00125E6C" w:rsidRPr="00E32426" w:rsidRDefault="00125E6C" w:rsidP="001C5AE5">
            <w:pPr>
              <w:rPr>
                <w:rFonts w:ascii="Baskerville" w:hAnsi="Baskerville"/>
              </w:rPr>
            </w:pPr>
            <w:r w:rsidRPr="00E32426">
              <w:rPr>
                <w:rFonts w:ascii="Baskerville" w:hAnsi="Baskerville"/>
              </w:rPr>
              <w:t>Cooking from the Archives</w:t>
            </w:r>
          </w:p>
        </w:tc>
        <w:tc>
          <w:tcPr>
            <w:tcW w:w="1840" w:type="dxa"/>
          </w:tcPr>
          <w:p w14:paraId="3E0870BD" w14:textId="77777777" w:rsidR="00125E6C" w:rsidRPr="00E32426" w:rsidRDefault="00125E6C" w:rsidP="001C5AE5">
            <w:pPr>
              <w:rPr>
                <w:rFonts w:ascii="Baskerville" w:hAnsi="Baskerville"/>
              </w:rPr>
            </w:pPr>
          </w:p>
        </w:tc>
        <w:tc>
          <w:tcPr>
            <w:tcW w:w="2023" w:type="dxa"/>
          </w:tcPr>
          <w:p w14:paraId="64D9DF1F" w14:textId="55A19E1F" w:rsidR="00125E6C" w:rsidRPr="00E32426" w:rsidRDefault="001C5AE5" w:rsidP="001C5AE5">
            <w:pPr>
              <w:rPr>
                <w:rFonts w:ascii="Baskerville" w:hAnsi="Baskerville"/>
              </w:rPr>
            </w:pPr>
            <w:r w:rsidRPr="00E32426">
              <w:rPr>
                <w:rFonts w:ascii="Baskerville" w:hAnsi="Baskerville"/>
              </w:rPr>
              <w:t>Final paper due before class on Blackboard</w:t>
            </w:r>
          </w:p>
        </w:tc>
      </w:tr>
    </w:tbl>
    <w:p w14:paraId="3EE99DCB" w14:textId="77777777" w:rsidR="00B90FEE" w:rsidRPr="00E32426" w:rsidRDefault="001C5AE5" w:rsidP="00B90FEE">
      <w:pPr>
        <w:rPr>
          <w:rFonts w:ascii="Baskerville" w:hAnsi="Baskerville" w:cs="Baskerville"/>
        </w:rPr>
      </w:pPr>
      <w:r w:rsidRPr="00E32426">
        <w:rPr>
          <w:rFonts w:ascii="Baskerville" w:hAnsi="Baskerville"/>
        </w:rPr>
        <w:br w:type="textWrapping" w:clear="all"/>
      </w:r>
      <w:r w:rsidR="00B90FEE" w:rsidRPr="00E32426">
        <w:rPr>
          <w:rFonts w:ascii="Baskerville" w:hAnsi="Baskerville" w:cs="Baskerville"/>
          <w:b/>
        </w:rPr>
        <w:t>Student Learning Outcomes</w:t>
      </w:r>
      <w:r w:rsidR="00B90FEE" w:rsidRPr="00E32426">
        <w:rPr>
          <w:rFonts w:ascii="Baskerville" w:hAnsi="Baskerville" w:cs="Baskerville"/>
        </w:rPr>
        <w:t xml:space="preserve">:  </w:t>
      </w:r>
    </w:p>
    <w:p w14:paraId="57041E6C" w14:textId="0E0F9F6A" w:rsidR="00B90FEE" w:rsidRPr="00E32426" w:rsidRDefault="00B90FEE" w:rsidP="00B90FEE">
      <w:pPr>
        <w:rPr>
          <w:rFonts w:ascii="Baskerville" w:hAnsi="Baskerville" w:cs="Baskerville"/>
        </w:rPr>
      </w:pPr>
      <w:r w:rsidRPr="00E32426">
        <w:rPr>
          <w:rFonts w:ascii="Baskerville" w:hAnsi="Baskerville" w:cs="Baskerville"/>
        </w:rPr>
        <w:t xml:space="preserve">To become: </w:t>
      </w:r>
      <w:r w:rsidRPr="00E32426">
        <w:rPr>
          <w:rFonts w:ascii="Baskerville" w:hAnsi="Baskerville" w:cs="Baskerville"/>
        </w:rPr>
        <w:tab/>
        <w:t>Better Critical readers, writers and thinkers</w:t>
      </w:r>
    </w:p>
    <w:p w14:paraId="540FFCEF" w14:textId="65A1957E" w:rsidR="00B90FEE" w:rsidRDefault="00B90FEE" w:rsidP="00B90FEE">
      <w:pPr>
        <w:rPr>
          <w:rFonts w:ascii="Baskerville" w:hAnsi="Baskerville" w:cs="Baskerville"/>
        </w:rPr>
      </w:pPr>
      <w:r w:rsidRPr="00E32426">
        <w:rPr>
          <w:rFonts w:ascii="Baskerville" w:hAnsi="Baskerville" w:cs="Baskerville"/>
        </w:rPr>
        <w:tab/>
      </w:r>
      <w:r w:rsidRPr="00E32426">
        <w:rPr>
          <w:rFonts w:ascii="Baskerville" w:hAnsi="Baskerville" w:cs="Baskerville"/>
        </w:rPr>
        <w:tab/>
        <w:t>Archival researchers</w:t>
      </w:r>
    </w:p>
    <w:p w14:paraId="050D6B0C" w14:textId="4CDB5201" w:rsidR="0041401B" w:rsidRPr="00E32426" w:rsidRDefault="0041401B" w:rsidP="00B90FEE">
      <w:pPr>
        <w:rPr>
          <w:rFonts w:ascii="Baskerville" w:hAnsi="Baskerville" w:cs="Baskerville"/>
        </w:rPr>
      </w:pPr>
      <w:r>
        <w:rPr>
          <w:rFonts w:ascii="Baskerville" w:hAnsi="Baskerville" w:cs="Baskerville"/>
        </w:rPr>
        <w:tab/>
      </w:r>
      <w:r>
        <w:rPr>
          <w:rFonts w:ascii="Baskerville" w:hAnsi="Baskerville" w:cs="Baskerville"/>
        </w:rPr>
        <w:tab/>
        <w:t>Participants in two international Digital Humanities Projects</w:t>
      </w:r>
    </w:p>
    <w:p w14:paraId="02F0FDBC" w14:textId="77777777" w:rsidR="00B90FEE" w:rsidRPr="00E32426" w:rsidRDefault="00B90FEE" w:rsidP="00B90FEE">
      <w:pPr>
        <w:rPr>
          <w:rFonts w:ascii="Baskerville" w:hAnsi="Baskerville" w:cs="Baskerville"/>
        </w:rPr>
      </w:pPr>
      <w:r w:rsidRPr="00E32426">
        <w:rPr>
          <w:rFonts w:ascii="Baskerville" w:hAnsi="Baskerville" w:cs="Baskerville"/>
        </w:rPr>
        <w:tab/>
      </w:r>
      <w:r w:rsidRPr="00E32426">
        <w:rPr>
          <w:rFonts w:ascii="Baskerville" w:hAnsi="Baskerville" w:cs="Baskerville"/>
        </w:rPr>
        <w:tab/>
        <w:t>Knowledgeable about the early modern period</w:t>
      </w:r>
    </w:p>
    <w:p w14:paraId="51AD358A" w14:textId="0200B593" w:rsidR="00B90FEE" w:rsidRPr="00E32426" w:rsidRDefault="00B90FEE" w:rsidP="00B90FEE">
      <w:pPr>
        <w:rPr>
          <w:rFonts w:ascii="Baskerville" w:hAnsi="Baskerville" w:cs="Baskerville"/>
        </w:rPr>
      </w:pPr>
      <w:r w:rsidRPr="00E32426">
        <w:rPr>
          <w:rFonts w:ascii="Baskerville" w:hAnsi="Baskerville" w:cs="Baskerville"/>
        </w:rPr>
        <w:tab/>
      </w:r>
      <w:r w:rsidRPr="00E32426">
        <w:rPr>
          <w:rFonts w:ascii="Baskerville" w:hAnsi="Baskerville" w:cs="Baskerville"/>
        </w:rPr>
        <w:tab/>
        <w:t>Knowledgeable about women’s writing</w:t>
      </w:r>
      <w:r w:rsidR="00E32426">
        <w:rPr>
          <w:rFonts w:ascii="Baskerville" w:hAnsi="Baskerville" w:cs="Baskerville"/>
        </w:rPr>
        <w:t xml:space="preserve"> in the early modern period</w:t>
      </w:r>
      <w:r w:rsidRPr="00E32426">
        <w:rPr>
          <w:rFonts w:ascii="Baskerville" w:hAnsi="Baskerville" w:cs="Baskerville"/>
        </w:rPr>
        <w:tab/>
      </w:r>
    </w:p>
    <w:p w14:paraId="08E7CF91" w14:textId="4012B47C" w:rsidR="00B90FEE" w:rsidRPr="00E32426" w:rsidRDefault="00B90FEE" w:rsidP="00B90FEE">
      <w:pPr>
        <w:rPr>
          <w:rFonts w:ascii="Baskerville" w:hAnsi="Baskerville" w:cs="Baskerville"/>
        </w:rPr>
      </w:pP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r w:rsidRPr="00E32426">
        <w:rPr>
          <w:rFonts w:ascii="Baskerville" w:hAnsi="Baskerville" w:cs="Baskerville"/>
        </w:rPr>
        <w:tab/>
      </w:r>
    </w:p>
    <w:p w14:paraId="3D045409" w14:textId="77777777" w:rsidR="00B90FEE" w:rsidRPr="00E32426" w:rsidRDefault="00B90FEE">
      <w:pPr>
        <w:rPr>
          <w:rFonts w:ascii="Baskerville" w:hAnsi="Baskerville"/>
          <w:b/>
        </w:rPr>
      </w:pPr>
    </w:p>
    <w:p w14:paraId="51F8F60C" w14:textId="77777777" w:rsidR="00B90FEE" w:rsidRPr="00E32426" w:rsidRDefault="00B90FEE">
      <w:pPr>
        <w:rPr>
          <w:rFonts w:ascii="Baskerville" w:hAnsi="Baskerville"/>
          <w:b/>
        </w:rPr>
      </w:pPr>
    </w:p>
    <w:p w14:paraId="5881162C" w14:textId="527848E2" w:rsidR="00B90FEE" w:rsidRPr="00E32426" w:rsidRDefault="00E32426">
      <w:pPr>
        <w:rPr>
          <w:rFonts w:ascii="Baskerville" w:hAnsi="Baskerville"/>
          <w:b/>
        </w:rPr>
      </w:pPr>
      <w:r w:rsidRPr="00E32426">
        <w:rPr>
          <w:rFonts w:ascii="Baskerville" w:hAnsi="Baskerville"/>
          <w:b/>
        </w:rPr>
        <w:t>Major assignments/</w:t>
      </w:r>
      <w:r w:rsidR="00B90FEE" w:rsidRPr="00E32426">
        <w:rPr>
          <w:rFonts w:ascii="Baskerville" w:hAnsi="Baskerville"/>
          <w:b/>
        </w:rPr>
        <w:t>tests</w:t>
      </w:r>
      <w:r w:rsidRPr="00E32426">
        <w:rPr>
          <w:rFonts w:ascii="Baskerville" w:hAnsi="Baskerville"/>
          <w:b/>
        </w:rPr>
        <w:t xml:space="preserve"> and grading</w:t>
      </w:r>
    </w:p>
    <w:p w14:paraId="4368EA36" w14:textId="3624B79A" w:rsidR="00C7122C" w:rsidRPr="00E32426" w:rsidRDefault="00C7122C">
      <w:pPr>
        <w:rPr>
          <w:rFonts w:ascii="Baskerville" w:hAnsi="Baskerville"/>
        </w:rPr>
      </w:pPr>
      <w:r w:rsidRPr="00E32426">
        <w:rPr>
          <w:rFonts w:ascii="Baskerville" w:hAnsi="Baskerville"/>
        </w:rPr>
        <w:t xml:space="preserve">3 short (500 word essays) </w:t>
      </w:r>
      <w:r w:rsidR="00991E8B" w:rsidRPr="00E32426">
        <w:rPr>
          <w:rFonts w:ascii="Baskerville" w:hAnsi="Baskerville"/>
        </w:rPr>
        <w:t xml:space="preserve">10% each for </w:t>
      </w:r>
      <w:r w:rsidRPr="00E32426">
        <w:rPr>
          <w:rFonts w:ascii="Baskerville" w:hAnsi="Baskerville"/>
        </w:rPr>
        <w:t>30%</w:t>
      </w:r>
    </w:p>
    <w:p w14:paraId="04992D14" w14:textId="7414B250" w:rsidR="00C7122C" w:rsidRPr="00E32426" w:rsidRDefault="00C7122C">
      <w:pPr>
        <w:rPr>
          <w:rFonts w:ascii="Baskerville" w:hAnsi="Baskerville"/>
        </w:rPr>
      </w:pPr>
      <w:r w:rsidRPr="00E32426">
        <w:rPr>
          <w:rFonts w:ascii="Baskerville" w:hAnsi="Baskerville"/>
        </w:rPr>
        <w:t xml:space="preserve">Transcription test </w:t>
      </w:r>
      <w:r w:rsidR="00991E8B" w:rsidRPr="00E32426">
        <w:rPr>
          <w:rFonts w:ascii="Baskerville" w:hAnsi="Baskerville"/>
        </w:rPr>
        <w:t>5%</w:t>
      </w:r>
    </w:p>
    <w:p w14:paraId="0908923C" w14:textId="5FF5C962" w:rsidR="00C7122C" w:rsidRPr="00E32426" w:rsidRDefault="00CA6348">
      <w:pPr>
        <w:rPr>
          <w:rFonts w:ascii="Baskerville" w:hAnsi="Baskerville"/>
        </w:rPr>
      </w:pPr>
      <w:r w:rsidRPr="00E32426">
        <w:rPr>
          <w:rFonts w:ascii="Baskerville" w:hAnsi="Baskerville"/>
        </w:rPr>
        <w:t>Individual and G</w:t>
      </w:r>
      <w:r w:rsidR="001C24A3" w:rsidRPr="00E32426">
        <w:rPr>
          <w:rFonts w:ascii="Baskerville" w:hAnsi="Baskerville"/>
        </w:rPr>
        <w:t xml:space="preserve">roup </w:t>
      </w:r>
      <w:r w:rsidR="00C7122C" w:rsidRPr="00E32426">
        <w:rPr>
          <w:rFonts w:ascii="Baskerville" w:hAnsi="Baskerville"/>
        </w:rPr>
        <w:t>Transcriptions</w:t>
      </w:r>
      <w:r w:rsidRPr="00E32426">
        <w:rPr>
          <w:rFonts w:ascii="Baskerville" w:hAnsi="Baskerville"/>
        </w:rPr>
        <w:t>, Small Assignments 2</w:t>
      </w:r>
      <w:r w:rsidR="001C24A3" w:rsidRPr="00E32426">
        <w:rPr>
          <w:rFonts w:ascii="Baskerville" w:hAnsi="Baskerville"/>
        </w:rPr>
        <w:t>0</w:t>
      </w:r>
      <w:r w:rsidR="00991E8B" w:rsidRPr="00E32426">
        <w:rPr>
          <w:rFonts w:ascii="Baskerville" w:hAnsi="Baskerville"/>
        </w:rPr>
        <w:t>%</w:t>
      </w:r>
    </w:p>
    <w:p w14:paraId="3893B853" w14:textId="380CA892" w:rsidR="00991E8B" w:rsidRPr="00E32426" w:rsidRDefault="00991E8B">
      <w:pPr>
        <w:rPr>
          <w:rFonts w:ascii="Baskerville" w:hAnsi="Baskerville"/>
        </w:rPr>
      </w:pPr>
      <w:r w:rsidRPr="00E32426">
        <w:rPr>
          <w:rFonts w:ascii="Baskerville" w:hAnsi="Baskerville"/>
        </w:rPr>
        <w:t>Final presentation</w:t>
      </w:r>
      <w:r w:rsidR="001C24A3" w:rsidRPr="00E32426">
        <w:rPr>
          <w:rFonts w:ascii="Baskerville" w:hAnsi="Baskerville"/>
        </w:rPr>
        <w:t xml:space="preserve"> 5%</w:t>
      </w:r>
    </w:p>
    <w:p w14:paraId="70583842" w14:textId="3054C9B4" w:rsidR="00C7122C" w:rsidRPr="00E32426" w:rsidRDefault="001C24A3">
      <w:pPr>
        <w:rPr>
          <w:rFonts w:ascii="Baskerville" w:hAnsi="Baskerville"/>
        </w:rPr>
      </w:pPr>
      <w:r w:rsidRPr="00E32426">
        <w:rPr>
          <w:rFonts w:ascii="Baskerville" w:hAnsi="Baskerville"/>
        </w:rPr>
        <w:t>Final paper 40</w:t>
      </w:r>
      <w:r w:rsidR="00C7122C" w:rsidRPr="00E32426">
        <w:rPr>
          <w:rFonts w:ascii="Baskerville" w:hAnsi="Baskerville"/>
        </w:rPr>
        <w:t>%</w:t>
      </w:r>
    </w:p>
    <w:p w14:paraId="31305E57" w14:textId="77777777" w:rsidR="00991E8B" w:rsidRPr="00E32426" w:rsidRDefault="00991E8B">
      <w:pPr>
        <w:rPr>
          <w:rFonts w:ascii="Baskerville" w:hAnsi="Baskerville"/>
        </w:rPr>
      </w:pPr>
    </w:p>
    <w:p w14:paraId="25986766" w14:textId="77777777" w:rsidR="00E85859" w:rsidRDefault="00E85859">
      <w:pPr>
        <w:rPr>
          <w:rFonts w:ascii="Baskerville" w:hAnsi="Baskerville"/>
          <w:b/>
        </w:rPr>
      </w:pPr>
    </w:p>
    <w:p w14:paraId="27A00194" w14:textId="24A1B2DD" w:rsidR="00991E8B" w:rsidRPr="00E32426" w:rsidRDefault="00991E8B">
      <w:pPr>
        <w:rPr>
          <w:rFonts w:ascii="Baskerville" w:hAnsi="Baskerville"/>
          <w:b/>
        </w:rPr>
      </w:pPr>
      <w:bookmarkStart w:id="0" w:name="_GoBack"/>
      <w:bookmarkEnd w:id="0"/>
      <w:r w:rsidRPr="00E32426">
        <w:rPr>
          <w:rFonts w:ascii="Baskerville" w:hAnsi="Baskerville"/>
          <w:b/>
        </w:rPr>
        <w:t>Required Text:</w:t>
      </w:r>
    </w:p>
    <w:p w14:paraId="406959AA" w14:textId="0BDEDF07" w:rsidR="00991E8B" w:rsidRPr="00E32426" w:rsidRDefault="00991E8B">
      <w:pPr>
        <w:rPr>
          <w:rFonts w:ascii="Baskerville" w:hAnsi="Baskerville"/>
          <w:iCs/>
        </w:rPr>
      </w:pPr>
      <w:proofErr w:type="spellStart"/>
      <w:r w:rsidRPr="00E32426">
        <w:rPr>
          <w:rFonts w:ascii="Baskerville" w:hAnsi="Baskerville"/>
          <w:iCs/>
        </w:rPr>
        <w:t>Knoppers</w:t>
      </w:r>
      <w:proofErr w:type="spellEnd"/>
      <w:r w:rsidRPr="00E32426">
        <w:rPr>
          <w:rFonts w:ascii="Baskerville" w:hAnsi="Baskerville"/>
          <w:iCs/>
        </w:rPr>
        <w:t xml:space="preserve">, </w:t>
      </w:r>
      <w:r w:rsidRPr="00E32426">
        <w:rPr>
          <w:rFonts w:ascii="Baskerville" w:hAnsi="Baskerville"/>
          <w:i/>
          <w:iCs/>
        </w:rPr>
        <w:t>The Cambridge Companion to Early Modern Women’s Writing</w:t>
      </w:r>
      <w:r w:rsidRPr="00E32426">
        <w:rPr>
          <w:rFonts w:ascii="Baskerville" w:hAnsi="Baskerville"/>
          <w:iCs/>
        </w:rPr>
        <w:t>, Cambridge: Cambridge UP, 2009.</w:t>
      </w:r>
    </w:p>
    <w:p w14:paraId="001ECC64" w14:textId="77777777" w:rsidR="00991E8B" w:rsidRPr="00E32426" w:rsidRDefault="00991E8B">
      <w:pPr>
        <w:rPr>
          <w:rFonts w:ascii="Baskerville" w:hAnsi="Baskerville"/>
        </w:rPr>
      </w:pPr>
    </w:p>
    <w:p w14:paraId="328F73D5" w14:textId="4E41370E" w:rsidR="00E32426" w:rsidRPr="00E32426" w:rsidRDefault="00E32426" w:rsidP="00E32426">
      <w:pPr>
        <w:rPr>
          <w:rFonts w:ascii="Baskerville" w:hAnsi="Baskerville" w:cs="Arial"/>
        </w:rPr>
      </w:pPr>
      <w:r w:rsidRPr="00E32426">
        <w:rPr>
          <w:rFonts w:ascii="Baskerville" w:hAnsi="Baskerville" w:cs="Arial"/>
          <w:b/>
        </w:rPr>
        <w:t xml:space="preserve">Attendance: </w:t>
      </w:r>
      <w:r w:rsidRPr="00E32426">
        <w:rPr>
          <w:rFonts w:ascii="Baskerville" w:hAnsi="Baskerville" w:cs="Arial"/>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Pr="00E32426">
        <w:rPr>
          <w:rFonts w:ascii="Baskerville" w:hAnsi="Baskerville" w:cs="Arial"/>
          <w:b/>
        </w:rPr>
        <w:t xml:space="preserve">As the instructor of this section, I will take roll every day and your attendance is expected.  Missing more than 3 classes will count against your grade: for every class missed after 3, your final grade will be lowered by half a grade. </w:t>
      </w:r>
      <w:r w:rsidRPr="00E32426">
        <w:rPr>
          <w:rFonts w:ascii="Baskerville" w:hAnsi="Baskerville"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41BD1B4" w14:textId="77777777" w:rsidR="00E32426" w:rsidRPr="00E32426" w:rsidRDefault="00E32426" w:rsidP="00E32426">
      <w:pPr>
        <w:rPr>
          <w:rFonts w:ascii="Baskerville" w:hAnsi="Baskerville" w:cs="Arial"/>
        </w:rPr>
      </w:pPr>
    </w:p>
    <w:p w14:paraId="65175CB0" w14:textId="77777777" w:rsidR="00E32426" w:rsidRPr="00E32426" w:rsidRDefault="00E32426" w:rsidP="00E32426">
      <w:pPr>
        <w:pStyle w:val="NormalWeb"/>
        <w:spacing w:before="0" w:beforeAutospacing="0" w:after="0" w:afterAutospacing="0"/>
        <w:rPr>
          <w:rFonts w:ascii="Baskerville" w:hAnsi="Baskerville" w:cs="Arial"/>
        </w:rPr>
      </w:pPr>
      <w:r w:rsidRPr="00E32426">
        <w:rPr>
          <w:rFonts w:ascii="Baskerville" w:hAnsi="Baskerville" w:cs="Arial"/>
          <w:b/>
        </w:rPr>
        <w:t xml:space="preserve">Drop Policy: </w:t>
      </w:r>
      <w:r w:rsidRPr="00E32426">
        <w:rPr>
          <w:rFonts w:ascii="Baskerville" w:hAnsi="Baskerville" w:cs="Arial"/>
        </w:rPr>
        <w:t xml:space="preserve">Students may drop or swap (adding and dropping a class concurrently) classes through self-service in </w:t>
      </w:r>
      <w:proofErr w:type="spellStart"/>
      <w:r w:rsidRPr="00E32426">
        <w:rPr>
          <w:rFonts w:ascii="Baskerville" w:hAnsi="Baskerville" w:cs="Arial"/>
        </w:rPr>
        <w:t>MyMav</w:t>
      </w:r>
      <w:proofErr w:type="spellEnd"/>
      <w:r w:rsidRPr="00E32426">
        <w:rPr>
          <w:rFonts w:ascii="Baskerville" w:hAnsi="Baskerville"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32426">
        <w:rPr>
          <w:rStyle w:val="Strong"/>
          <w:rFonts w:ascii="Baskerville" w:hAnsi="Baskerville" w:cs="Arial"/>
        </w:rPr>
        <w:t>Students will not be automatically dropped for non-attendance</w:t>
      </w:r>
      <w:r w:rsidRPr="00E32426">
        <w:rPr>
          <w:rFonts w:ascii="Baskerville" w:hAnsi="Baskerville"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E32426">
          <w:rPr>
            <w:rStyle w:val="Hyperlink"/>
            <w:rFonts w:ascii="Baskerville" w:hAnsi="Baskerville" w:cs="Arial"/>
          </w:rPr>
          <w:t>http://wweb.uta.edu/aao/fao/</w:t>
        </w:r>
      </w:hyperlink>
      <w:r w:rsidRPr="00E32426">
        <w:rPr>
          <w:rFonts w:ascii="Baskerville" w:hAnsi="Baskerville" w:cs="Arial"/>
        </w:rPr>
        <w:t>).</w:t>
      </w:r>
    </w:p>
    <w:p w14:paraId="4C4BBFB4" w14:textId="77777777" w:rsidR="00E32426" w:rsidRPr="00E32426" w:rsidRDefault="00E32426" w:rsidP="00E32426">
      <w:pPr>
        <w:pStyle w:val="NormalWeb"/>
        <w:spacing w:before="0" w:beforeAutospacing="0" w:after="0" w:afterAutospacing="0"/>
        <w:rPr>
          <w:rFonts w:ascii="Baskerville" w:hAnsi="Baskerville" w:cs="Arial"/>
        </w:rPr>
      </w:pPr>
    </w:p>
    <w:p w14:paraId="11062839" w14:textId="77777777" w:rsidR="00E32426" w:rsidRPr="00E32426" w:rsidRDefault="00E32426" w:rsidP="00E32426">
      <w:pPr>
        <w:rPr>
          <w:rFonts w:ascii="Baskerville" w:hAnsi="Baskerville" w:cs="Arial"/>
          <w:b/>
          <w:u w:val="single"/>
        </w:rPr>
      </w:pPr>
      <w:r w:rsidRPr="00E32426">
        <w:rPr>
          <w:rFonts w:ascii="Baskerville" w:hAnsi="Baskerville" w:cs="Arial"/>
          <w:b/>
          <w:bCs/>
        </w:rPr>
        <w:t xml:space="preserve">Disability Accommodations: </w:t>
      </w:r>
      <w:r w:rsidRPr="00E32426">
        <w:rPr>
          <w:rFonts w:ascii="Baskerville" w:hAnsi="Baskerville" w:cs="Arial"/>
        </w:rPr>
        <w:t>UT</w:t>
      </w:r>
      <w:r w:rsidRPr="00E32426">
        <w:rPr>
          <w:rFonts w:ascii="Baskerville" w:hAnsi="Baskerville" w:cs="Arial"/>
          <w:b/>
        </w:rPr>
        <w:t xml:space="preserve"> </w:t>
      </w:r>
      <w:r w:rsidRPr="00E32426">
        <w:rPr>
          <w:rFonts w:ascii="Baskerville" w:hAnsi="Baskerville" w:cs="Arial"/>
        </w:rPr>
        <w:t xml:space="preserve">Arlington is on record as being committed to both the spirit and letter of all federal equal opportunity legislation, including </w:t>
      </w:r>
      <w:r w:rsidRPr="00E32426">
        <w:rPr>
          <w:rFonts w:ascii="Baskerville" w:hAnsi="Baskerville" w:cs="Arial"/>
          <w:i/>
        </w:rPr>
        <w:t xml:space="preserve">The Americans with Disabilities Act (ADA), The Americans with Disabilities Amendments Act (ADAAA), </w:t>
      </w:r>
      <w:r w:rsidRPr="00E32426">
        <w:rPr>
          <w:rFonts w:ascii="Baskerville" w:hAnsi="Baskerville" w:cs="Arial"/>
        </w:rPr>
        <w:t xml:space="preserve">and </w:t>
      </w:r>
      <w:r w:rsidRPr="00E32426">
        <w:rPr>
          <w:rFonts w:ascii="Baskerville" w:hAnsi="Baskerville" w:cs="Arial"/>
          <w:i/>
        </w:rPr>
        <w:t xml:space="preserve">Section 504 of the Rehabilitation Act. </w:t>
      </w:r>
      <w:r w:rsidRPr="00E32426">
        <w:rPr>
          <w:rFonts w:ascii="Baskerville" w:hAnsi="Baskerville"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32426">
        <w:rPr>
          <w:rFonts w:ascii="Baskerville" w:hAnsi="Baskerville" w:cs="Arial"/>
          <w:b/>
        </w:rPr>
        <w:t>a letter certified</w:t>
      </w:r>
      <w:r w:rsidRPr="00E32426">
        <w:rPr>
          <w:rFonts w:ascii="Baskerville" w:hAnsi="Baskerville" w:cs="Arial"/>
        </w:rPr>
        <w:t xml:space="preserve"> by the Office for Students with Disabilities (OSD).</w:t>
      </w:r>
      <w:r w:rsidRPr="00E32426">
        <w:rPr>
          <w:rFonts w:ascii="Baskerville" w:hAnsi="Baskerville" w:cs="Arial"/>
          <w:b/>
          <w:u w:val="single"/>
        </w:rPr>
        <w:t xml:space="preserve"> </w:t>
      </w:r>
      <w:r w:rsidRPr="00E32426">
        <w:rPr>
          <w:rFonts w:ascii="Baskerville" w:hAnsi="Baskerville" w:cs="Arial"/>
          <w:b/>
        </w:rPr>
        <w:t xml:space="preserve"> </w:t>
      </w:r>
      <w:r w:rsidRPr="00E32426">
        <w:rPr>
          <w:rFonts w:ascii="Baskerville" w:hAnsi="Baskerville"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441BF4A" w14:textId="77777777" w:rsidR="00E32426" w:rsidRPr="00E32426" w:rsidRDefault="00E32426" w:rsidP="00E32426">
      <w:pPr>
        <w:pStyle w:val="NormalWeb"/>
        <w:spacing w:before="0" w:beforeAutospacing="0" w:after="0" w:afterAutospacing="0"/>
        <w:rPr>
          <w:rFonts w:ascii="Baskerville" w:hAnsi="Baskerville" w:cs="Arial"/>
        </w:rPr>
      </w:pPr>
      <w:r w:rsidRPr="00E32426">
        <w:rPr>
          <w:rFonts w:ascii="Baskerville" w:hAnsi="Baskerville" w:cs="Arial"/>
          <w:b/>
          <w:u w:val="single"/>
        </w:rPr>
        <w:t>The Office for Students with Disabilities, (OSD</w:t>
      </w:r>
      <w:proofErr w:type="gramStart"/>
      <w:r w:rsidRPr="00E32426">
        <w:rPr>
          <w:rFonts w:ascii="Baskerville" w:hAnsi="Baskerville" w:cs="Arial"/>
          <w:b/>
          <w:u w:val="single"/>
        </w:rPr>
        <w:t>)</w:t>
      </w:r>
      <w:r w:rsidRPr="00E32426">
        <w:rPr>
          <w:rFonts w:ascii="Baskerville" w:hAnsi="Baskerville" w:cs="Arial"/>
        </w:rPr>
        <w:t xml:space="preserve">  </w:t>
      </w:r>
      <w:proofErr w:type="gramEnd"/>
      <w:r w:rsidRPr="00E32426">
        <w:rPr>
          <w:rFonts w:ascii="Baskerville" w:hAnsi="Baskerville"/>
        </w:rPr>
        <w:fldChar w:fldCharType="begin"/>
      </w:r>
      <w:r w:rsidRPr="00E32426">
        <w:rPr>
          <w:rFonts w:ascii="Baskerville" w:hAnsi="Baskerville"/>
        </w:rPr>
        <w:instrText xml:space="preserve"> HYPERLINK "http://www.uta.edu/disability" </w:instrText>
      </w:r>
      <w:r w:rsidRPr="00E32426">
        <w:rPr>
          <w:rFonts w:ascii="Baskerville" w:hAnsi="Baskerville"/>
        </w:rPr>
      </w:r>
      <w:r w:rsidRPr="00E32426">
        <w:rPr>
          <w:rFonts w:ascii="Baskerville" w:hAnsi="Baskerville"/>
        </w:rPr>
        <w:fldChar w:fldCharType="separate"/>
      </w:r>
      <w:r w:rsidRPr="00E32426">
        <w:rPr>
          <w:rStyle w:val="Hyperlink"/>
          <w:rFonts w:ascii="Baskerville" w:hAnsi="Baskerville" w:cs="Arial"/>
        </w:rPr>
        <w:t>www.uta.edu/disability</w:t>
      </w:r>
      <w:r w:rsidRPr="00E32426">
        <w:rPr>
          <w:rStyle w:val="Hyperlink"/>
          <w:rFonts w:ascii="Baskerville" w:hAnsi="Baskerville" w:cs="Arial"/>
        </w:rPr>
        <w:fldChar w:fldCharType="end"/>
      </w:r>
      <w:r w:rsidRPr="00E32426">
        <w:rPr>
          <w:rFonts w:ascii="Baskerville" w:hAnsi="Baskerville" w:cs="Arial"/>
        </w:rPr>
        <w:t xml:space="preserve"> or calling 817-272-3364. Information regarding diagnostic criteria and policies for obtaining disability-based academic accommodations can be found at </w:t>
      </w:r>
      <w:hyperlink r:id="rId11" w:history="1">
        <w:r w:rsidRPr="00E32426">
          <w:rPr>
            <w:rStyle w:val="Hyperlink"/>
            <w:rFonts w:ascii="Baskerville" w:hAnsi="Baskerville" w:cs="Arial"/>
          </w:rPr>
          <w:t>www.uta.edu/disability</w:t>
        </w:r>
      </w:hyperlink>
      <w:r w:rsidRPr="00E32426">
        <w:rPr>
          <w:rStyle w:val="Hyperlink"/>
          <w:rFonts w:ascii="Baskerville" w:hAnsi="Baskerville" w:cs="Arial"/>
        </w:rPr>
        <w:t>.</w:t>
      </w:r>
    </w:p>
    <w:p w14:paraId="595456A5" w14:textId="77777777" w:rsidR="00E32426" w:rsidRPr="00E32426" w:rsidRDefault="00E32426" w:rsidP="00E32426">
      <w:pPr>
        <w:rPr>
          <w:rFonts w:ascii="Baskerville" w:hAnsi="Baskerville" w:cs="Arial"/>
        </w:rPr>
      </w:pPr>
    </w:p>
    <w:p w14:paraId="1B9AFFDE" w14:textId="23A8137F" w:rsidR="00E32426" w:rsidRPr="00E32426" w:rsidRDefault="00E32426" w:rsidP="00E32426">
      <w:pPr>
        <w:rPr>
          <w:rFonts w:ascii="Baskerville" w:hAnsi="Baskerville"/>
        </w:rPr>
      </w:pPr>
      <w:r w:rsidRPr="00E32426">
        <w:rPr>
          <w:rFonts w:ascii="Baskerville" w:hAnsi="Baskerville" w:cs="Arial"/>
          <w:u w:val="single"/>
        </w:rPr>
        <w:t>Counseling and Psychological Services, (CAPS</w:t>
      </w:r>
      <w:proofErr w:type="gramStart"/>
      <w:r w:rsidRPr="00E32426">
        <w:rPr>
          <w:rFonts w:ascii="Baskerville" w:hAnsi="Baskerville" w:cs="Arial"/>
          <w:u w:val="single"/>
        </w:rPr>
        <w:t>)</w:t>
      </w:r>
      <w:r w:rsidRPr="00E32426">
        <w:rPr>
          <w:rFonts w:ascii="Baskerville" w:hAnsi="Baskerville" w:cs="Arial"/>
        </w:rPr>
        <w:t xml:space="preserve">   </w:t>
      </w:r>
      <w:proofErr w:type="gramEnd"/>
      <w:r w:rsidRPr="00E32426">
        <w:rPr>
          <w:rFonts w:ascii="Baskerville" w:hAnsi="Baskerville"/>
        </w:rPr>
        <w:fldChar w:fldCharType="begin"/>
      </w:r>
      <w:r w:rsidRPr="00E32426">
        <w:rPr>
          <w:rFonts w:ascii="Baskerville" w:hAnsi="Baskerville"/>
        </w:rPr>
        <w:instrText xml:space="preserve"> HYPERLINK "http://www.uta.edu/caps/" </w:instrText>
      </w:r>
      <w:r w:rsidRPr="00E32426">
        <w:rPr>
          <w:rFonts w:ascii="Baskerville" w:hAnsi="Baskerville"/>
        </w:rPr>
      </w:r>
      <w:r w:rsidRPr="00E32426">
        <w:rPr>
          <w:rFonts w:ascii="Baskerville" w:hAnsi="Baskerville"/>
        </w:rPr>
        <w:fldChar w:fldCharType="separate"/>
      </w:r>
      <w:r w:rsidRPr="00E32426">
        <w:rPr>
          <w:rStyle w:val="Hyperlink"/>
          <w:rFonts w:ascii="Baskerville" w:hAnsi="Baskerville" w:cs="Arial"/>
        </w:rPr>
        <w:t>www.uta.edu/caps/</w:t>
      </w:r>
      <w:r w:rsidRPr="00E32426">
        <w:rPr>
          <w:rStyle w:val="Hyperlink"/>
          <w:rFonts w:ascii="Baskerville" w:hAnsi="Baskerville" w:cs="Arial"/>
        </w:rPr>
        <w:fldChar w:fldCharType="end"/>
      </w:r>
      <w:r w:rsidRPr="00E32426">
        <w:rPr>
          <w:rFonts w:ascii="Baskerville" w:hAnsi="Baskerville" w:cs="Arial"/>
        </w:rPr>
        <w:t xml:space="preserve"> or calling 817-272-3671 is also available to all students </w:t>
      </w:r>
      <w:r w:rsidRPr="00E32426">
        <w:rPr>
          <w:rFonts w:ascii="Baskerville" w:eastAsia="Times New Roman" w:hAnsi="Baskerville" w:cs="Arial"/>
          <w:color w:val="333333"/>
          <w:shd w:val="clear" w:color="auto" w:fill="FFFFFF"/>
        </w:rPr>
        <w:t xml:space="preserve">to help increase their understanding of personal issues, address mental and behavioral health problems and make positive changes in their lives. </w:t>
      </w:r>
    </w:p>
    <w:p w14:paraId="24569E20" w14:textId="77777777" w:rsidR="00E32426" w:rsidRPr="00E32426" w:rsidRDefault="00E32426" w:rsidP="00E32426">
      <w:pPr>
        <w:rPr>
          <w:rFonts w:ascii="Baskerville" w:hAnsi="Baskerville"/>
        </w:rPr>
      </w:pPr>
    </w:p>
    <w:p w14:paraId="29FCE720" w14:textId="77777777" w:rsidR="00E32426" w:rsidRPr="00E32426" w:rsidRDefault="00E32426" w:rsidP="00E32426">
      <w:pPr>
        <w:rPr>
          <w:rFonts w:ascii="Baskerville" w:hAnsi="Baskerville"/>
          <w:i/>
          <w:iCs/>
        </w:rPr>
      </w:pPr>
      <w:r w:rsidRPr="00E32426">
        <w:rPr>
          <w:rFonts w:ascii="Baskerville" w:hAnsi="Baskerville"/>
          <w:b/>
          <w:bCs/>
        </w:rPr>
        <w:t>Non-Discrimination Policy:</w:t>
      </w:r>
      <w:r w:rsidRPr="00E32426">
        <w:rPr>
          <w:rFonts w:ascii="Baskerville" w:hAnsi="Baskerville"/>
        </w:rPr>
        <w:t xml:space="preserve"> </w:t>
      </w:r>
      <w:r w:rsidRPr="00E32426">
        <w:rPr>
          <w:rFonts w:ascii="Baskerville" w:hAnsi="Baskerville"/>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E32426">
          <w:rPr>
            <w:rStyle w:val="Hyperlink"/>
            <w:rFonts w:ascii="Baskerville" w:hAnsi="Baskerville"/>
            <w:i/>
            <w:iCs/>
          </w:rPr>
          <w:t>uta.edu/</w:t>
        </w:r>
        <w:proofErr w:type="spellStart"/>
        <w:r w:rsidRPr="00E32426">
          <w:rPr>
            <w:rStyle w:val="Hyperlink"/>
            <w:rFonts w:ascii="Baskerville" w:hAnsi="Baskerville"/>
            <w:i/>
            <w:iCs/>
          </w:rPr>
          <w:t>eos</w:t>
        </w:r>
        <w:proofErr w:type="spellEnd"/>
      </w:hyperlink>
      <w:r w:rsidRPr="00E32426">
        <w:rPr>
          <w:rFonts w:ascii="Baskerville" w:hAnsi="Baskerville"/>
          <w:i/>
          <w:iCs/>
        </w:rPr>
        <w:t>.</w:t>
      </w:r>
    </w:p>
    <w:p w14:paraId="663B84A0" w14:textId="77777777" w:rsidR="00E32426" w:rsidRPr="00E32426" w:rsidRDefault="00E32426" w:rsidP="00E32426">
      <w:pPr>
        <w:rPr>
          <w:rFonts w:ascii="Baskerville" w:hAnsi="Baskerville"/>
          <w:i/>
          <w:iCs/>
        </w:rPr>
      </w:pPr>
    </w:p>
    <w:p w14:paraId="145BCB57" w14:textId="77777777" w:rsidR="00E32426" w:rsidRPr="00E32426" w:rsidRDefault="00E32426" w:rsidP="00E32426">
      <w:pPr>
        <w:rPr>
          <w:rFonts w:ascii="Baskerville" w:eastAsia="Times New Roman" w:hAnsi="Baskerville"/>
        </w:rPr>
      </w:pPr>
      <w:r w:rsidRPr="00E32426">
        <w:rPr>
          <w:rFonts w:ascii="Baskerville" w:hAnsi="Baskerville"/>
          <w:b/>
          <w:iCs/>
        </w:rPr>
        <w:t xml:space="preserve">Title IX Policy: </w:t>
      </w:r>
      <w:r w:rsidRPr="00E32426">
        <w:rPr>
          <w:rFonts w:ascii="Baskerville" w:hAnsi="Baskerville"/>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E32426">
        <w:rPr>
          <w:rFonts w:ascii="Baskerville" w:hAnsi="Baskerville"/>
          <w:iCs/>
        </w:rPr>
        <w:t>SaVE</w:t>
      </w:r>
      <w:proofErr w:type="spellEnd"/>
      <w:r w:rsidRPr="00E32426">
        <w:rPr>
          <w:rFonts w:ascii="Baskerville" w:hAnsi="Baskerville"/>
          <w:iCs/>
        </w:rPr>
        <w:t xml:space="preserve"> Act). Sexual misconduct is a form of sex discrimination and will not be tolerated.</w:t>
      </w:r>
      <w:r w:rsidRPr="00E32426">
        <w:rPr>
          <w:rFonts w:ascii="Baskerville" w:hAnsi="Baskerville" w:cs="Arial"/>
          <w:b/>
          <w:iCs/>
        </w:rPr>
        <w:t xml:space="preserve"> </w:t>
      </w:r>
      <w:r w:rsidRPr="00E32426">
        <w:rPr>
          <w:rFonts w:ascii="Baskerville" w:eastAsia="Times New Roman" w:hAnsi="Baskerville" w:cs="Arial"/>
          <w:i/>
          <w:iCs/>
          <w:color w:val="000000"/>
          <w:shd w:val="clear" w:color="auto" w:fill="FFFFFF"/>
        </w:rPr>
        <w:t>For information regarding Title IX, visit</w:t>
      </w:r>
      <w:r w:rsidRPr="00E32426">
        <w:rPr>
          <w:rFonts w:ascii="Baskerville" w:eastAsia="Times New Roman" w:hAnsi="Baskerville" w:cs="Arial"/>
        </w:rPr>
        <w:t xml:space="preserve"> </w:t>
      </w:r>
      <w:hyperlink r:id="rId13" w:history="1">
        <w:r w:rsidRPr="00E32426">
          <w:rPr>
            <w:rStyle w:val="Hyperlink"/>
            <w:rFonts w:ascii="Baskerville" w:hAnsi="Baskerville" w:cs="Arial"/>
          </w:rPr>
          <w:t>www.uta.edu/titleIX</w:t>
        </w:r>
      </w:hyperlink>
      <w:r w:rsidRPr="00E32426">
        <w:rPr>
          <w:rFonts w:ascii="Baskerville" w:hAnsi="Baskerville"/>
        </w:rPr>
        <w:t xml:space="preserve"> or contact Ms. Jean Hood, Vice President and Title IX Coordinator at (817) 272-7091 or </w:t>
      </w:r>
      <w:hyperlink r:id="rId14" w:history="1">
        <w:r w:rsidRPr="00E32426">
          <w:rPr>
            <w:rStyle w:val="Hyperlink"/>
            <w:rFonts w:ascii="Baskerville" w:hAnsi="Baskerville"/>
          </w:rPr>
          <w:t>jmhood@uta.edu</w:t>
        </w:r>
      </w:hyperlink>
      <w:r w:rsidRPr="00E32426">
        <w:rPr>
          <w:rFonts w:ascii="Baskerville" w:hAnsi="Baskerville"/>
        </w:rPr>
        <w:t>.</w:t>
      </w:r>
    </w:p>
    <w:p w14:paraId="20947A96" w14:textId="77777777" w:rsidR="00E32426" w:rsidRPr="00E32426" w:rsidRDefault="00E32426" w:rsidP="00E32426">
      <w:pPr>
        <w:keepNext/>
        <w:rPr>
          <w:rFonts w:ascii="Baskerville" w:hAnsi="Baskerville"/>
        </w:rPr>
      </w:pPr>
    </w:p>
    <w:p w14:paraId="7B2F85E2" w14:textId="77777777" w:rsidR="00E32426" w:rsidRPr="00E32426" w:rsidRDefault="00E32426" w:rsidP="00E32426">
      <w:pPr>
        <w:keepNext/>
        <w:rPr>
          <w:rFonts w:ascii="Baskerville" w:hAnsi="Baskerville" w:cs="Arial"/>
        </w:rPr>
      </w:pPr>
      <w:r w:rsidRPr="00E32426">
        <w:rPr>
          <w:rFonts w:ascii="Baskerville" w:hAnsi="Baskerville" w:cs="Arial"/>
          <w:b/>
          <w:bCs/>
        </w:rPr>
        <w:t xml:space="preserve">Academic Integrity: </w:t>
      </w:r>
      <w:r w:rsidRPr="00E32426">
        <w:rPr>
          <w:rFonts w:ascii="Baskerville" w:hAnsi="Baskerville" w:cs="Arial"/>
        </w:rPr>
        <w:t>Students enrolled all UT Arlington courses are expected to adhere to the UT Arlington Honor Code:</w:t>
      </w:r>
    </w:p>
    <w:p w14:paraId="6930348C" w14:textId="77777777" w:rsidR="00E32426" w:rsidRPr="00E32426" w:rsidRDefault="00E32426" w:rsidP="00E32426">
      <w:pPr>
        <w:keepNext/>
        <w:rPr>
          <w:rFonts w:ascii="Baskerville" w:hAnsi="Baskerville" w:cs="Arial"/>
        </w:rPr>
      </w:pPr>
    </w:p>
    <w:p w14:paraId="795CCC07" w14:textId="77777777" w:rsidR="00E32426" w:rsidRPr="00E32426" w:rsidRDefault="00E32426" w:rsidP="00E32426">
      <w:pPr>
        <w:pStyle w:val="Default"/>
        <w:spacing w:after="80"/>
        <w:ind w:left="720" w:right="432"/>
        <w:jc w:val="both"/>
        <w:rPr>
          <w:rFonts w:ascii="Baskerville" w:hAnsi="Baskerville" w:cs="Arial"/>
          <w:i/>
        </w:rPr>
      </w:pPr>
      <w:r w:rsidRPr="00E32426">
        <w:rPr>
          <w:rFonts w:ascii="Baskerville" w:hAnsi="Baskerville" w:cs="Arial"/>
          <w:i/>
        </w:rPr>
        <w:t xml:space="preserve">I pledge, on my honor, to uphold UT Arlington’s tradition of academic integrity, a tradition that values hard work and honest effort in the pursuit of academic excellence. </w:t>
      </w:r>
    </w:p>
    <w:p w14:paraId="780C1B54" w14:textId="77777777" w:rsidR="00E32426" w:rsidRPr="00E32426" w:rsidRDefault="00E32426" w:rsidP="00E32426">
      <w:pPr>
        <w:pStyle w:val="Default"/>
        <w:spacing w:after="80"/>
        <w:ind w:left="720" w:right="432"/>
        <w:jc w:val="both"/>
        <w:rPr>
          <w:rFonts w:ascii="Baskerville" w:hAnsi="Baskerville" w:cs="Arial"/>
          <w:i/>
        </w:rPr>
      </w:pPr>
      <w:r w:rsidRPr="00E32426">
        <w:rPr>
          <w:rFonts w:ascii="Baskerville" w:hAnsi="Baskerville"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3817036" w14:textId="77777777" w:rsidR="00E32426" w:rsidRPr="00E32426" w:rsidRDefault="00E32426" w:rsidP="00E32426">
      <w:pPr>
        <w:keepNext/>
        <w:rPr>
          <w:rFonts w:ascii="Baskerville" w:hAnsi="Baskerville" w:cs="Arial"/>
        </w:rPr>
      </w:pPr>
    </w:p>
    <w:p w14:paraId="17BA837D" w14:textId="77777777" w:rsidR="00E32426" w:rsidRPr="00E32426" w:rsidRDefault="00E32426" w:rsidP="00E32426">
      <w:pPr>
        <w:keepNext/>
        <w:rPr>
          <w:rFonts w:ascii="Baskerville" w:hAnsi="Baskerville" w:cs="Arial"/>
        </w:rPr>
      </w:pPr>
      <w:r w:rsidRPr="00E32426">
        <w:rPr>
          <w:rFonts w:ascii="Baskerville" w:hAnsi="Baskerville"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E32426">
        <w:rPr>
          <w:rFonts w:ascii="Baskerville" w:hAnsi="Baskerville" w:cs="Arial"/>
          <w:i/>
        </w:rPr>
        <w:t>Regents’ Rule</w:t>
      </w:r>
      <w:r w:rsidRPr="00E32426">
        <w:rPr>
          <w:rFonts w:ascii="Baskerville" w:hAnsi="Baskerville"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E32426">
          <w:rPr>
            <w:rStyle w:val="Hyperlink"/>
            <w:rFonts w:ascii="Baskerville" w:hAnsi="Baskerville" w:cs="Arial"/>
          </w:rPr>
          <w:t>https://www.uta.edu/conduct/</w:t>
        </w:r>
      </w:hyperlink>
      <w:r w:rsidRPr="00E32426">
        <w:rPr>
          <w:rFonts w:ascii="Baskerville" w:hAnsi="Baskerville" w:cs="Arial"/>
        </w:rPr>
        <w:t xml:space="preserve">. </w:t>
      </w:r>
    </w:p>
    <w:p w14:paraId="4A48C76C" w14:textId="77777777" w:rsidR="00E32426" w:rsidRPr="00E32426" w:rsidRDefault="00E32426" w:rsidP="00E32426">
      <w:pPr>
        <w:rPr>
          <w:rFonts w:ascii="Baskerville" w:hAnsi="Baskerville" w:cs="Arial"/>
        </w:rPr>
      </w:pPr>
    </w:p>
    <w:p w14:paraId="29E2A535" w14:textId="77777777" w:rsidR="00E32426" w:rsidRPr="00E32426" w:rsidRDefault="00E32426" w:rsidP="00E32426">
      <w:pPr>
        <w:rPr>
          <w:rFonts w:ascii="Baskerville" w:hAnsi="Baskerville" w:cs="Arial"/>
        </w:rPr>
      </w:pPr>
      <w:r w:rsidRPr="00E32426">
        <w:rPr>
          <w:rFonts w:ascii="Baskerville" w:hAnsi="Baskerville" w:cs="Arial"/>
          <w:b/>
        </w:rPr>
        <w:t xml:space="preserve">Electronic Communication: </w:t>
      </w:r>
      <w:r w:rsidRPr="00E32426">
        <w:rPr>
          <w:rFonts w:ascii="Baskerville" w:hAnsi="Baskerville" w:cs="Arial"/>
        </w:rPr>
        <w:t xml:space="preserve">UT Arlington has adopted </w:t>
      </w:r>
      <w:proofErr w:type="spellStart"/>
      <w:r w:rsidRPr="00E32426">
        <w:rPr>
          <w:rFonts w:ascii="Baskerville" w:hAnsi="Baskerville" w:cs="Arial"/>
        </w:rPr>
        <w:t>MavMail</w:t>
      </w:r>
      <w:proofErr w:type="spellEnd"/>
      <w:r w:rsidRPr="00E32426">
        <w:rPr>
          <w:rFonts w:ascii="Baskerville" w:hAnsi="Baskerville"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32426">
        <w:rPr>
          <w:rFonts w:ascii="Baskerville" w:hAnsi="Baskerville" w:cs="Arial"/>
        </w:rPr>
        <w:t>MavMail</w:t>
      </w:r>
      <w:proofErr w:type="spellEnd"/>
      <w:r w:rsidRPr="00E32426">
        <w:rPr>
          <w:rFonts w:ascii="Baskerville" w:hAnsi="Baskerville"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32426">
        <w:rPr>
          <w:rFonts w:ascii="Baskerville" w:hAnsi="Baskerville" w:cs="Arial"/>
        </w:rPr>
        <w:t>MavMail</w:t>
      </w:r>
      <w:proofErr w:type="spellEnd"/>
      <w:r w:rsidRPr="00E32426">
        <w:rPr>
          <w:rFonts w:ascii="Baskerville" w:hAnsi="Baskerville" w:cs="Arial"/>
        </w:rPr>
        <w:t xml:space="preserve"> is available at </w:t>
      </w:r>
      <w:hyperlink r:id="rId16" w:history="1">
        <w:r w:rsidRPr="00E32426">
          <w:rPr>
            <w:rStyle w:val="Hyperlink"/>
            <w:rFonts w:ascii="Baskerville" w:hAnsi="Baskerville" w:cs="Arial"/>
          </w:rPr>
          <w:t>http://www.uta.edu/oit/cs/email/mavmail.php</w:t>
        </w:r>
      </w:hyperlink>
      <w:r w:rsidRPr="00E32426">
        <w:rPr>
          <w:rFonts w:ascii="Baskerville" w:hAnsi="Baskerville" w:cs="Arial"/>
        </w:rPr>
        <w:t>.</w:t>
      </w:r>
    </w:p>
    <w:p w14:paraId="76E89A26" w14:textId="77777777" w:rsidR="00E32426" w:rsidRPr="00E32426" w:rsidRDefault="00E32426" w:rsidP="00E32426">
      <w:pPr>
        <w:rPr>
          <w:rFonts w:ascii="Baskerville" w:hAnsi="Baskerville" w:cs="Arial"/>
        </w:rPr>
      </w:pPr>
    </w:p>
    <w:p w14:paraId="546E90F9" w14:textId="77777777" w:rsidR="00E32426" w:rsidRPr="00E32426" w:rsidRDefault="00E32426" w:rsidP="00E32426">
      <w:pPr>
        <w:rPr>
          <w:rFonts w:ascii="Baskerville" w:hAnsi="Baskerville" w:cs="Arial"/>
        </w:rPr>
      </w:pPr>
      <w:r w:rsidRPr="00E32426">
        <w:rPr>
          <w:rFonts w:ascii="Baskerville" w:hAnsi="Baskerville" w:cs="Arial"/>
          <w:b/>
        </w:rPr>
        <w:t>Campus Carry:</w:t>
      </w:r>
      <w:r w:rsidRPr="00E32426">
        <w:rPr>
          <w:rFonts w:ascii="Baskerville" w:hAnsi="Baskerville"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E32426">
          <w:rPr>
            <w:rStyle w:val="Hyperlink"/>
            <w:rFonts w:ascii="Baskerville" w:hAnsi="Baskerville" w:cs="Arial"/>
          </w:rPr>
          <w:t>http://www.uta.edu/news/info/campus-carry/</w:t>
        </w:r>
      </w:hyperlink>
    </w:p>
    <w:p w14:paraId="30BC9353" w14:textId="77777777" w:rsidR="00E32426" w:rsidRPr="00E32426" w:rsidRDefault="00E32426" w:rsidP="00E32426">
      <w:pPr>
        <w:rPr>
          <w:rFonts w:ascii="Baskerville" w:hAnsi="Baskerville" w:cs="Arial"/>
        </w:rPr>
      </w:pPr>
    </w:p>
    <w:p w14:paraId="4D6C9C16" w14:textId="77777777" w:rsidR="00E32426" w:rsidRPr="00E32426" w:rsidRDefault="00E32426" w:rsidP="00E32426">
      <w:pPr>
        <w:rPr>
          <w:rFonts w:ascii="Baskerville" w:hAnsi="Baskerville" w:cs="Arial"/>
        </w:rPr>
      </w:pPr>
    </w:p>
    <w:p w14:paraId="5AACD607" w14:textId="77777777" w:rsidR="00E32426" w:rsidRPr="00E32426" w:rsidRDefault="00E32426" w:rsidP="00E32426">
      <w:pPr>
        <w:autoSpaceDE w:val="0"/>
        <w:autoSpaceDN w:val="0"/>
        <w:adjustRightInd w:val="0"/>
        <w:rPr>
          <w:rFonts w:ascii="Baskerville" w:hAnsi="Baskerville" w:cs="Arial"/>
        </w:rPr>
      </w:pPr>
      <w:r w:rsidRPr="00E32426">
        <w:rPr>
          <w:rFonts w:ascii="Baskerville" w:hAnsi="Baskerville" w:cs="Arial"/>
          <w:b/>
        </w:rPr>
        <w:t xml:space="preserve">Student Feedback Survey: </w:t>
      </w:r>
      <w:r w:rsidRPr="00E32426">
        <w:rPr>
          <w:rFonts w:ascii="Baskerville" w:hAnsi="Baskerville" w:cs="Arial"/>
          <w:bCs/>
        </w:rPr>
        <w:t>At the end of each term, students enrolled in face-to-face and online classes categorized as “lecture,” “seminar,” or “</w:t>
      </w:r>
      <w:proofErr w:type="gramStart"/>
      <w:r w:rsidRPr="00E32426">
        <w:rPr>
          <w:rFonts w:ascii="Baskerville" w:hAnsi="Baskerville" w:cs="Arial"/>
          <w:bCs/>
        </w:rPr>
        <w:t>laboratory” are</w:t>
      </w:r>
      <w:proofErr w:type="gramEnd"/>
      <w:r w:rsidRPr="00E32426">
        <w:rPr>
          <w:rFonts w:ascii="Baskerville" w:hAnsi="Baskerville" w:cs="Arial"/>
          <w:bCs/>
        </w:rPr>
        <w:t xml:space="preserve"> directed to complete an online Student Feedback Survey (SFS). Instructions on how to access the SFS for this course will be sent directly to each student through </w:t>
      </w:r>
      <w:proofErr w:type="spellStart"/>
      <w:r w:rsidRPr="00E32426">
        <w:rPr>
          <w:rFonts w:ascii="Baskerville" w:hAnsi="Baskerville" w:cs="Arial"/>
          <w:bCs/>
        </w:rPr>
        <w:t>MavMail</w:t>
      </w:r>
      <w:proofErr w:type="spellEnd"/>
      <w:r w:rsidRPr="00E32426">
        <w:rPr>
          <w:rFonts w:ascii="Baskerville" w:hAnsi="Baskerville"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E32426">
          <w:rPr>
            <w:rStyle w:val="Hyperlink"/>
            <w:rFonts w:ascii="Baskerville" w:hAnsi="Baskerville" w:cs="Arial"/>
            <w:bCs/>
          </w:rPr>
          <w:t>http://www.uta.edu/sfs</w:t>
        </w:r>
      </w:hyperlink>
      <w:r w:rsidRPr="00E32426">
        <w:rPr>
          <w:rFonts w:ascii="Baskerville" w:hAnsi="Baskerville" w:cs="Arial"/>
          <w:bCs/>
        </w:rPr>
        <w:t>.</w:t>
      </w:r>
    </w:p>
    <w:p w14:paraId="339BA2CF" w14:textId="77777777" w:rsidR="00E32426" w:rsidRPr="00E32426" w:rsidRDefault="00E32426" w:rsidP="00E32426">
      <w:pPr>
        <w:rPr>
          <w:rFonts w:ascii="Baskerville" w:hAnsi="Baskerville" w:cs="Arial"/>
          <w:b/>
          <w:bCs/>
        </w:rPr>
      </w:pPr>
    </w:p>
    <w:p w14:paraId="74C1B7FD" w14:textId="77777777" w:rsidR="00E32426" w:rsidRPr="00E32426" w:rsidRDefault="00E32426" w:rsidP="00E32426">
      <w:pPr>
        <w:rPr>
          <w:rFonts w:ascii="Baskerville" w:hAnsi="Baskerville" w:cs="Arial"/>
        </w:rPr>
      </w:pPr>
      <w:r w:rsidRPr="00E32426">
        <w:rPr>
          <w:rFonts w:ascii="Baskerville" w:hAnsi="Baskerville" w:cs="Arial"/>
          <w:b/>
          <w:bCs/>
        </w:rPr>
        <w:t xml:space="preserve">Final Review Week: </w:t>
      </w:r>
      <w:r w:rsidRPr="00E32426">
        <w:rPr>
          <w:rFonts w:ascii="Baskerville" w:hAnsi="Baskerville" w:cs="Arial"/>
          <w:bCs/>
        </w:rPr>
        <w:t>for semester-long courses</w:t>
      </w:r>
      <w:r w:rsidRPr="00E32426">
        <w:rPr>
          <w:rFonts w:ascii="Baskerville" w:hAnsi="Baskerville" w:cs="Arial"/>
          <w:b/>
          <w:bCs/>
        </w:rPr>
        <w:t xml:space="preserve">, </w:t>
      </w:r>
      <w:r w:rsidRPr="00E32426">
        <w:rPr>
          <w:rFonts w:ascii="Baskerville" w:hAnsi="Baskerville" w:cs="Arial"/>
          <w:bCs/>
        </w:rPr>
        <w:t>a</w:t>
      </w:r>
      <w:r w:rsidRPr="00E32426">
        <w:rPr>
          <w:rFonts w:ascii="Baskerville" w:hAnsi="Baskerville"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32426">
        <w:rPr>
          <w:rFonts w:ascii="Baskerville" w:hAnsi="Baskerville" w:cs="Arial"/>
          <w:i/>
        </w:rPr>
        <w:t>unless specified in the class syllabus</w:t>
      </w:r>
      <w:r w:rsidRPr="00E32426">
        <w:rPr>
          <w:rFonts w:ascii="Baskerville" w:hAnsi="Baskerville"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6BC481D" w14:textId="77777777" w:rsidR="00E32426" w:rsidRPr="00E32426" w:rsidRDefault="00E32426" w:rsidP="00E32426">
      <w:pPr>
        <w:rPr>
          <w:rFonts w:ascii="Baskerville" w:hAnsi="Baskerville" w:cs="Arial"/>
        </w:rPr>
      </w:pPr>
    </w:p>
    <w:p w14:paraId="3A6E05D6" w14:textId="11CBF293" w:rsidR="00E32426" w:rsidRPr="00E32426" w:rsidRDefault="00E32426" w:rsidP="00E32426">
      <w:pPr>
        <w:rPr>
          <w:rFonts w:ascii="Baskerville" w:hAnsi="Baskerville" w:cs="Arial"/>
        </w:rPr>
      </w:pPr>
      <w:r w:rsidRPr="00E32426">
        <w:rPr>
          <w:rFonts w:ascii="Baskerville" w:hAnsi="Baskerville" w:cs="Arial"/>
          <w:b/>
          <w:bCs/>
        </w:rPr>
        <w:t>Emergency Exit Procedures:</w:t>
      </w:r>
      <w:r w:rsidRPr="00E32426">
        <w:rPr>
          <w:rFonts w:ascii="Baskerville" w:hAnsi="Baskerville" w:cs="Arial"/>
          <w:bCs/>
        </w:rPr>
        <w:t xml:space="preserve"> </w:t>
      </w:r>
      <w:r w:rsidRPr="00E32426">
        <w:rPr>
          <w:rFonts w:ascii="Baskerville" w:hAnsi="Baskerville" w:cs="Arial"/>
        </w:rPr>
        <w:t>Should we experience an emergency event that requires us to vacate the building, students should exit the room and move toward the nearest exit, which is located at the end of the hall.</w:t>
      </w:r>
      <w:r w:rsidRPr="00E32426">
        <w:rPr>
          <w:rFonts w:ascii="Baskerville" w:hAnsi="Baskerville" w:cs="Arial"/>
          <w:color w:val="0000FF"/>
        </w:rPr>
        <w:t xml:space="preserve"> </w:t>
      </w:r>
      <w:r w:rsidRPr="00E32426">
        <w:rPr>
          <w:rFonts w:ascii="Baskerville" w:hAnsi="Baskerville" w:cs="Arial"/>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566028C" w14:textId="77777777" w:rsidR="00E32426" w:rsidRPr="00E32426" w:rsidRDefault="00E32426" w:rsidP="00E32426">
      <w:pPr>
        <w:rPr>
          <w:rFonts w:ascii="Baskerville" w:hAnsi="Baskerville" w:cs="Arial"/>
        </w:rPr>
      </w:pPr>
    </w:p>
    <w:p w14:paraId="01DDCFDB" w14:textId="77777777" w:rsidR="00E32426" w:rsidRPr="00E32426" w:rsidRDefault="00E32426" w:rsidP="00E32426">
      <w:pPr>
        <w:rPr>
          <w:rFonts w:ascii="Baskerville" w:hAnsi="Baskerville" w:cs="Arial"/>
        </w:rPr>
      </w:pPr>
      <w:r w:rsidRPr="00E32426">
        <w:rPr>
          <w:rFonts w:ascii="Baskerville" w:hAnsi="Baskerville" w:cs="Arial"/>
          <w:b/>
          <w:bCs/>
        </w:rPr>
        <w:t>Student Support Services</w:t>
      </w:r>
      <w:r w:rsidRPr="00E32426">
        <w:rPr>
          <w:rFonts w:ascii="Baskerville" w:hAnsi="Baskerville" w:cs="Arial"/>
        </w:rPr>
        <w:t>:</w:t>
      </w:r>
      <w:r w:rsidRPr="00E32426">
        <w:rPr>
          <w:rFonts w:ascii="Baskerville" w:hAnsi="Baskerville" w:cs="Arial"/>
          <w:b/>
          <w:bCs/>
        </w:rPr>
        <w:t xml:space="preserve"> </w:t>
      </w:r>
      <w:r w:rsidRPr="00E32426">
        <w:rPr>
          <w:rFonts w:ascii="Baskerville" w:hAnsi="Baskerville" w:cs="Arial"/>
          <w:bCs/>
          <w:color w:val="FF0000"/>
        </w:rPr>
        <w:t xml:space="preserve">[Required for all </w:t>
      </w:r>
      <w:r w:rsidRPr="00E32426">
        <w:rPr>
          <w:rFonts w:ascii="Baskerville" w:hAnsi="Baskerville" w:cs="Arial"/>
          <w:bCs/>
          <w:color w:val="FF0000"/>
          <w:u w:val="single"/>
        </w:rPr>
        <w:t>undergraduate</w:t>
      </w:r>
      <w:r w:rsidRPr="00E32426">
        <w:rPr>
          <w:rFonts w:ascii="Baskerville" w:hAnsi="Baskerville" w:cs="Arial"/>
          <w:bCs/>
          <w:color w:val="FF0000"/>
        </w:rPr>
        <w:t xml:space="preserve"> courses]</w:t>
      </w:r>
      <w:r w:rsidRPr="00E32426">
        <w:rPr>
          <w:rFonts w:ascii="Baskerville" w:hAnsi="Baskerville" w:cs="Arial"/>
          <w:b/>
          <w:color w:val="FF0000"/>
        </w:rPr>
        <w:t xml:space="preserve"> </w:t>
      </w:r>
      <w:r w:rsidRPr="00E32426">
        <w:rPr>
          <w:rFonts w:ascii="Baskerville" w:hAnsi="Baskerville" w:cs="Arial"/>
        </w:rPr>
        <w:t xml:space="preserve">UT Arlington provides a variety of resources and programs designed to help students develop academic skills, deal with personal situations, and better understand concepts and information </w:t>
      </w:r>
      <w:proofErr w:type="gramStart"/>
      <w:r w:rsidRPr="00E32426">
        <w:rPr>
          <w:rFonts w:ascii="Baskerville" w:hAnsi="Baskerville" w:cs="Arial"/>
        </w:rPr>
        <w:t>related</w:t>
      </w:r>
      <w:proofErr w:type="gramEnd"/>
      <w:r w:rsidRPr="00E32426">
        <w:rPr>
          <w:rFonts w:ascii="Baskerville" w:hAnsi="Baskerville" w:cs="Arial"/>
        </w:rPr>
        <w:t xml:space="preserve"> to their courses. Resources include </w:t>
      </w:r>
      <w:hyperlink r:id="rId19" w:history="1">
        <w:r w:rsidRPr="00E32426">
          <w:rPr>
            <w:rStyle w:val="Hyperlink"/>
            <w:rFonts w:ascii="Baskerville" w:hAnsi="Baskerville" w:cs="Arial"/>
          </w:rPr>
          <w:t>tutoring</w:t>
        </w:r>
      </w:hyperlink>
      <w:r w:rsidRPr="00E32426">
        <w:rPr>
          <w:rFonts w:ascii="Baskerville" w:hAnsi="Baskerville" w:cs="Arial"/>
        </w:rPr>
        <w:t xml:space="preserve">, </w:t>
      </w:r>
      <w:hyperlink r:id="rId20" w:history="1">
        <w:r w:rsidRPr="00E32426">
          <w:rPr>
            <w:rStyle w:val="Hyperlink"/>
            <w:rFonts w:ascii="Baskerville" w:hAnsi="Baskerville" w:cs="Arial"/>
          </w:rPr>
          <w:t>major-based learning centers</w:t>
        </w:r>
      </w:hyperlink>
      <w:r w:rsidRPr="00E32426">
        <w:rPr>
          <w:rFonts w:ascii="Baskerville" w:hAnsi="Baskerville" w:cs="Arial"/>
        </w:rPr>
        <w:t xml:space="preserve">, developmental education, </w:t>
      </w:r>
      <w:hyperlink r:id="rId21" w:history="1">
        <w:r w:rsidRPr="00E32426">
          <w:rPr>
            <w:rStyle w:val="Hyperlink"/>
            <w:rFonts w:ascii="Baskerville" w:hAnsi="Baskerville" w:cs="Arial"/>
          </w:rPr>
          <w:t>advising and mentoring</w:t>
        </w:r>
      </w:hyperlink>
      <w:r w:rsidRPr="00E32426">
        <w:rPr>
          <w:rFonts w:ascii="Baskerville" w:hAnsi="Baskerville" w:cs="Arial"/>
        </w:rPr>
        <w:t xml:space="preserve">, personal counseling, and </w:t>
      </w:r>
      <w:hyperlink r:id="rId22" w:history="1">
        <w:r w:rsidRPr="00E32426">
          <w:rPr>
            <w:rStyle w:val="Hyperlink"/>
            <w:rFonts w:ascii="Baskerville" w:hAnsi="Baskerville" w:cs="Arial"/>
          </w:rPr>
          <w:t>federally funded programs</w:t>
        </w:r>
      </w:hyperlink>
      <w:r w:rsidRPr="00E32426">
        <w:rPr>
          <w:rFonts w:ascii="Baskerville" w:hAnsi="Baskerville" w:cs="Arial"/>
        </w:rPr>
        <w:t xml:space="preserve">. For individualized referrals, students may visit the reception desk at University College (Ransom Hall), call the Maverick Resource Hotline at 817-272-6107, send a message to </w:t>
      </w:r>
      <w:hyperlink r:id="rId23" w:history="1">
        <w:r w:rsidRPr="00E32426">
          <w:rPr>
            <w:rStyle w:val="Hyperlink"/>
            <w:rFonts w:ascii="Baskerville" w:hAnsi="Baskerville" w:cs="Arial"/>
          </w:rPr>
          <w:t>resources@uta.edu</w:t>
        </w:r>
      </w:hyperlink>
      <w:r w:rsidRPr="00E32426">
        <w:rPr>
          <w:rFonts w:ascii="Baskerville" w:hAnsi="Baskerville" w:cs="Arial"/>
        </w:rPr>
        <w:t xml:space="preserve">, or view the information at </w:t>
      </w:r>
      <w:hyperlink r:id="rId24" w:history="1">
        <w:r w:rsidRPr="00E32426">
          <w:rPr>
            <w:rStyle w:val="Hyperlink"/>
            <w:rFonts w:ascii="Baskerville" w:hAnsi="Baskerville" w:cs="Arial"/>
          </w:rPr>
          <w:t>http://www.uta.edu/universitycollege/resources/index.php</w:t>
        </w:r>
      </w:hyperlink>
      <w:r w:rsidRPr="00E32426">
        <w:rPr>
          <w:rFonts w:ascii="Baskerville" w:hAnsi="Baskerville" w:cs="Arial"/>
        </w:rPr>
        <w:t>.</w:t>
      </w:r>
    </w:p>
    <w:p w14:paraId="671C19C2" w14:textId="77777777" w:rsidR="00E32426" w:rsidRPr="00E32426" w:rsidRDefault="00E32426" w:rsidP="00E32426">
      <w:pPr>
        <w:rPr>
          <w:rFonts w:ascii="Baskerville" w:hAnsi="Baskerville" w:cs="Arial"/>
        </w:rPr>
      </w:pPr>
    </w:p>
    <w:p w14:paraId="240AADF2" w14:textId="177965B4" w:rsidR="00E32426" w:rsidRPr="00E32426" w:rsidRDefault="00E32426" w:rsidP="00E32426">
      <w:pPr>
        <w:spacing w:before="100" w:beforeAutospacing="1" w:after="100" w:afterAutospacing="1"/>
        <w:rPr>
          <w:rFonts w:ascii="Baskerville" w:hAnsi="Baskerville"/>
        </w:rPr>
      </w:pPr>
      <w:r w:rsidRPr="00E32426">
        <w:rPr>
          <w:rFonts w:ascii="Baskerville" w:hAnsi="Baskerville"/>
          <w:b/>
          <w:bCs/>
        </w:rPr>
        <w:t>The English Writing Center (411LIBR)</w:t>
      </w:r>
      <w:r w:rsidRPr="00E32426">
        <w:rPr>
          <w:rFonts w:ascii="Baskerville" w:hAnsi="Baskerville"/>
        </w:rPr>
        <w:t xml:space="preserve">: [Optional.] The Writing Center Offers free tutoring in 20-, 40-, or 60-minute face-to-face and online sessions to all UTA students on any phase of their UTA coursework. Our hours are 9 am to 8 pm Mon.-Thurs., 9 am-3 pm Fri. and Noon-6 pm Sat. and Sun. </w:t>
      </w:r>
      <w:proofErr w:type="gramStart"/>
      <w:r w:rsidRPr="00E32426">
        <w:rPr>
          <w:rFonts w:ascii="Baskerville" w:hAnsi="Baskerville"/>
        </w:rPr>
        <w:t>Register</w:t>
      </w:r>
      <w:proofErr w:type="gramEnd"/>
      <w:r w:rsidRPr="00E32426">
        <w:rPr>
          <w:rFonts w:ascii="Baskerville" w:hAnsi="Baskerville"/>
        </w:rPr>
        <w:t xml:space="preserve"> and make appointments online at http://uta.mywconline.com. Classroom Visits, workshops, and specialized services for graduate students are also available. Please see </w:t>
      </w:r>
      <w:hyperlink r:id="rId25" w:history="1">
        <w:r w:rsidRPr="00E32426">
          <w:rPr>
            <w:rStyle w:val="Hyperlink"/>
            <w:rFonts w:ascii="Baskerville" w:hAnsi="Baskerville"/>
            <w:color w:val="auto"/>
          </w:rPr>
          <w:t>www.uta.edu/owl</w:t>
        </w:r>
      </w:hyperlink>
      <w:r w:rsidRPr="00E32426">
        <w:rPr>
          <w:rFonts w:ascii="Baskerville" w:hAnsi="Baskerville"/>
        </w:rPr>
        <w:t xml:space="preserve"> for detailed information on all our programs and services.</w:t>
      </w:r>
    </w:p>
    <w:p w14:paraId="045C3EF7" w14:textId="61E84526" w:rsidR="00E32426" w:rsidRPr="00E32426" w:rsidRDefault="00E32426" w:rsidP="00E32426">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E32426">
        <w:rPr>
          <w:rFonts w:ascii="Arial" w:hAnsi="Arial" w:cs="Arial"/>
          <w:b/>
          <w:sz w:val="21"/>
          <w:szCs w:val="21"/>
        </w:rPr>
        <w:t>Emergency Phone Numbers</w:t>
      </w:r>
      <w:r w:rsidRPr="00E32426">
        <w:rPr>
          <w:rFonts w:ascii="Arial" w:hAnsi="Arial" w:cs="Arial"/>
          <w:bCs/>
          <w:sz w:val="21"/>
          <w:szCs w:val="21"/>
        </w:rPr>
        <w:t xml:space="preserve">: In case of an on-campus emergency, call the UT Arlington Police Department at </w:t>
      </w:r>
      <w:r w:rsidRPr="00E32426">
        <w:rPr>
          <w:rFonts w:ascii="Arial" w:hAnsi="Arial" w:cs="Arial"/>
          <w:b/>
          <w:sz w:val="21"/>
          <w:szCs w:val="21"/>
        </w:rPr>
        <w:t>817-272-3003</w:t>
      </w:r>
      <w:r w:rsidRPr="00E32426">
        <w:rPr>
          <w:rFonts w:ascii="Arial" w:hAnsi="Arial" w:cs="Arial"/>
          <w:bCs/>
          <w:sz w:val="21"/>
          <w:szCs w:val="21"/>
        </w:rPr>
        <w:t xml:space="preserve"> (non-campus phone), </w:t>
      </w:r>
      <w:r w:rsidRPr="00E32426">
        <w:rPr>
          <w:rFonts w:ascii="Arial" w:hAnsi="Arial" w:cs="Arial"/>
          <w:b/>
          <w:sz w:val="21"/>
          <w:szCs w:val="21"/>
        </w:rPr>
        <w:t>2-3003</w:t>
      </w:r>
      <w:r w:rsidRPr="00E32426">
        <w:rPr>
          <w:rFonts w:ascii="Arial" w:hAnsi="Arial" w:cs="Arial"/>
          <w:bCs/>
          <w:sz w:val="21"/>
          <w:szCs w:val="21"/>
        </w:rPr>
        <w:t xml:space="preserve"> (campus phone). You may also dial 911. Non-emergency number 817-272-3381</w:t>
      </w:r>
    </w:p>
    <w:p w14:paraId="7EAC44BC"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 for Students</w:t>
      </w:r>
    </w:p>
    <w:p w14:paraId="31D5DF14"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b/>
          <w:bCs/>
          <w:sz w:val="21"/>
          <w:szCs w:val="21"/>
        </w:rPr>
        <w:t>Academic Help</w:t>
      </w:r>
    </w:p>
    <w:p w14:paraId="74DBC2A0"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26" w:history="1">
        <w:r w:rsidRPr="00EF7D2F">
          <w:rPr>
            <w:rStyle w:val="hyperlinkchar"/>
            <w:rFonts w:ascii="Arial" w:hAnsi="Arial" w:cs="Arial"/>
            <w:color w:val="0000FF"/>
            <w:sz w:val="21"/>
            <w:szCs w:val="21"/>
          </w:rPr>
          <w:t>library.uta.edu/academic-plaza</w:t>
        </w:r>
      </w:hyperlink>
    </w:p>
    <w:p w14:paraId="2DC67574"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 xml:space="preserve">Ask </w:t>
      </w:r>
      <w:proofErr w:type="gramStart"/>
      <w:r w:rsidRPr="00EF7D2F">
        <w:rPr>
          <w:rStyle w:val="normalchar"/>
          <w:rFonts w:ascii="Arial" w:hAnsi="Arial" w:cs="Arial"/>
          <w:sz w:val="21"/>
          <w:szCs w:val="21"/>
        </w:rPr>
        <w:t>Us</w:t>
      </w:r>
      <w:proofErr w:type="gramEnd"/>
      <w:r w:rsidRPr="00EF7D2F">
        <w:rPr>
          <w:rStyle w:val="normalchar"/>
          <w:rFonts w:ascii="Arial" w:hAnsi="Arial" w:cs="Arial"/>
          <w:sz w:val="21"/>
          <w:szCs w:val="21"/>
        </w:rPr>
        <w:t> </w:t>
      </w:r>
      <w:hyperlink r:id="rId27" w:history="1">
        <w:r w:rsidRPr="00EF7D2F">
          <w:rPr>
            <w:rStyle w:val="hyperlinkchar"/>
            <w:rFonts w:ascii="Arial" w:hAnsi="Arial" w:cs="Arial"/>
            <w:color w:val="0000FF"/>
            <w:sz w:val="21"/>
            <w:szCs w:val="21"/>
          </w:rPr>
          <w:t>ask.uta.edu/</w:t>
        </w:r>
      </w:hyperlink>
    </w:p>
    <w:p w14:paraId="3194AA66"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28" w:history="1">
        <w:r w:rsidRPr="00EF7D2F">
          <w:rPr>
            <w:rStyle w:val="hyperlinkchar"/>
            <w:rFonts w:ascii="Arial" w:hAnsi="Arial" w:cs="Arial"/>
            <w:color w:val="0000FF"/>
            <w:sz w:val="21"/>
            <w:szCs w:val="21"/>
          </w:rPr>
          <w:t>library.uta.edu/how-to</w:t>
        </w:r>
      </w:hyperlink>
    </w:p>
    <w:p w14:paraId="2F59DAEE"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29" w:history="1">
        <w:r w:rsidRPr="00EF7D2F">
          <w:rPr>
            <w:rStyle w:val="hyperlinkchar"/>
            <w:rFonts w:ascii="Arial" w:hAnsi="Arial" w:cs="Arial"/>
            <w:color w:val="0000FF"/>
            <w:sz w:val="21"/>
            <w:szCs w:val="21"/>
            <w:u w:val="single"/>
          </w:rPr>
          <w:t>libguides.uta.edu</w:t>
        </w:r>
      </w:hyperlink>
    </w:p>
    <w:p w14:paraId="2530A811"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Subject Librarians </w:t>
      </w:r>
      <w:hyperlink r:id="rId30" w:history="1">
        <w:r w:rsidRPr="00EF7D2F">
          <w:rPr>
            <w:rStyle w:val="hyperlinkchar"/>
            <w:rFonts w:ascii="Arial" w:hAnsi="Arial" w:cs="Arial"/>
            <w:color w:val="0000FF"/>
            <w:sz w:val="21"/>
            <w:szCs w:val="21"/>
          </w:rPr>
          <w:t>library.uta.edu/subject-librarians</w:t>
        </w:r>
      </w:hyperlink>
    </w:p>
    <w:p w14:paraId="56AC5237"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2BDAF11B"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31"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09606C95"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32" w:history="1">
        <w:r w:rsidRPr="00EF7D2F">
          <w:rPr>
            <w:rStyle w:val="hyperlinkchar"/>
            <w:rFonts w:ascii="Arial" w:hAnsi="Arial" w:cs="Arial"/>
            <w:color w:val="0000FF"/>
            <w:sz w:val="21"/>
            <w:szCs w:val="21"/>
          </w:rPr>
          <w:t>pulse.uta.edu/vwebv/enterCourseReserve.do</w:t>
        </w:r>
      </w:hyperlink>
    </w:p>
    <w:p w14:paraId="53324673" w14:textId="77777777" w:rsidR="00E32426" w:rsidRPr="00EF7D2F" w:rsidRDefault="00E32426" w:rsidP="00E32426">
      <w:pPr>
        <w:pStyle w:val="Normal1"/>
        <w:spacing w:after="120" w:afterAutospacing="0"/>
        <w:rPr>
          <w:rFonts w:ascii="Arial" w:hAnsi="Arial" w:cs="Arial"/>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33" w:history="1">
        <w:r w:rsidRPr="00EF7D2F">
          <w:rPr>
            <w:rStyle w:val="hyperlinkchar"/>
            <w:rFonts w:ascii="Arial" w:hAnsi="Arial" w:cs="Arial"/>
            <w:color w:val="0000FF"/>
            <w:sz w:val="21"/>
            <w:szCs w:val="21"/>
          </w:rPr>
          <w:t>fablab.uta.edu/</w:t>
        </w:r>
      </w:hyperlink>
    </w:p>
    <w:p w14:paraId="4AC59E11"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34" w:history="1">
        <w:r w:rsidRPr="00EF7D2F">
          <w:rPr>
            <w:rStyle w:val="hyperlinkchar"/>
            <w:rFonts w:ascii="Arial" w:hAnsi="Arial" w:cs="Arial"/>
            <w:color w:val="0000FF"/>
            <w:sz w:val="21"/>
            <w:szCs w:val="21"/>
          </w:rPr>
          <w:t>library.uta.edu/special-collections</w:t>
        </w:r>
      </w:hyperlink>
    </w:p>
    <w:p w14:paraId="1A4DC86C" w14:textId="77777777" w:rsidR="00E32426" w:rsidRPr="00EF7D2F" w:rsidRDefault="00E32426" w:rsidP="00E32426">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35" w:history="1">
        <w:r w:rsidRPr="00EF7D2F">
          <w:rPr>
            <w:rStyle w:val="hyperlinkchar"/>
            <w:rFonts w:ascii="Arial" w:hAnsi="Arial" w:cs="Arial"/>
            <w:color w:val="0000FF"/>
            <w:sz w:val="21"/>
            <w:szCs w:val="21"/>
          </w:rPr>
          <w:t>openroom.uta.edu/</w:t>
        </w:r>
      </w:hyperlink>
    </w:p>
    <w:p w14:paraId="350E8D55" w14:textId="77777777" w:rsidR="00E32426" w:rsidRPr="00EF7D2F" w:rsidRDefault="00E32426" w:rsidP="00E32426">
      <w:pPr>
        <w:pStyle w:val="Normal1"/>
        <w:rPr>
          <w:rFonts w:ascii="Arial" w:hAnsi="Arial" w:cs="Arial"/>
          <w:sz w:val="21"/>
          <w:szCs w:val="21"/>
        </w:rPr>
      </w:pPr>
      <w:r w:rsidRPr="00EF7D2F">
        <w:rPr>
          <w:rStyle w:val="normalchar"/>
          <w:rFonts w:ascii="Arial" w:hAnsi="Arial" w:cs="Arial"/>
          <w:b/>
          <w:bCs/>
          <w:sz w:val="21"/>
          <w:szCs w:val="21"/>
        </w:rPr>
        <w:t>Teaching &amp; Learning Services for Faculty</w:t>
      </w:r>
    </w:p>
    <w:p w14:paraId="0A50D544" w14:textId="77777777" w:rsidR="00E32426" w:rsidRPr="00EF7D2F" w:rsidRDefault="00E32426" w:rsidP="00E32426">
      <w:pPr>
        <w:pStyle w:val="Normal1"/>
        <w:rPr>
          <w:rStyle w:val="Hyperlink"/>
          <w:rFonts w:ascii="Arial" w:hAnsi="Arial" w:cs="Arial"/>
          <w:sz w:val="21"/>
          <w:szCs w:val="21"/>
        </w:rPr>
      </w:pPr>
      <w:r w:rsidRPr="00EF7D2F">
        <w:rPr>
          <w:rStyle w:val="normalchar"/>
          <w:rFonts w:ascii="Arial" w:hAnsi="Arial" w:cs="Arial"/>
          <w:sz w:val="21"/>
          <w:szCs w:val="21"/>
        </w:rPr>
        <w:t>Copyright Consultation </w:t>
      </w:r>
      <w:r w:rsidRPr="00EF7D2F">
        <w:rPr>
          <w:rStyle w:val="hyperlinkchar"/>
          <w:rFonts w:ascii="Arial" w:hAnsi="Arial" w:cs="Arial"/>
          <w:color w:val="0000FF"/>
          <w:sz w:val="21"/>
          <w:szCs w:val="21"/>
        </w:rPr>
        <w:fldChar w:fldCharType="begin"/>
      </w:r>
      <w:r w:rsidRPr="00EF7D2F">
        <w:rPr>
          <w:rStyle w:val="hyperlinkchar"/>
          <w:rFonts w:ascii="Arial" w:hAnsi="Arial" w:cs="Arial"/>
          <w:color w:val="0000FF"/>
          <w:sz w:val="21"/>
          <w:szCs w:val="21"/>
        </w:rPr>
        <w:instrText>HYPERLINK "http://library-sc@listserv.uta.edu"</w:instrText>
      </w:r>
      <w:r w:rsidRPr="00EF7D2F">
        <w:rPr>
          <w:rStyle w:val="hyperlinkchar"/>
          <w:rFonts w:ascii="Arial" w:hAnsi="Arial" w:cs="Arial"/>
          <w:color w:val="0000FF"/>
          <w:sz w:val="21"/>
          <w:szCs w:val="21"/>
        </w:rPr>
      </w:r>
      <w:r w:rsidRPr="00EF7D2F">
        <w:rPr>
          <w:rStyle w:val="hyperlinkchar"/>
          <w:rFonts w:ascii="Arial" w:hAnsi="Arial" w:cs="Arial"/>
          <w:color w:val="0000FF"/>
          <w:sz w:val="21"/>
          <w:szCs w:val="21"/>
        </w:rPr>
        <w:fldChar w:fldCharType="separate"/>
      </w:r>
      <w:r w:rsidRPr="00EF7D2F">
        <w:rPr>
          <w:rStyle w:val="Hyperlink"/>
          <w:rFonts w:ascii="Arial" w:hAnsi="Arial" w:cs="Arial"/>
          <w:sz w:val="21"/>
          <w:szCs w:val="21"/>
        </w:rPr>
        <w:t>library-sc@listserv.uta.edu</w:t>
      </w:r>
    </w:p>
    <w:p w14:paraId="5A124DF2" w14:textId="77777777" w:rsidR="00E32426" w:rsidRPr="00EF7D2F" w:rsidRDefault="00E32426" w:rsidP="00E32426">
      <w:pPr>
        <w:pStyle w:val="Normal1"/>
        <w:rPr>
          <w:rFonts w:ascii="Arial" w:hAnsi="Arial" w:cs="Arial"/>
          <w:sz w:val="21"/>
          <w:szCs w:val="21"/>
        </w:rPr>
      </w:pPr>
      <w:r w:rsidRPr="00EF7D2F">
        <w:rPr>
          <w:rStyle w:val="hyperlinkchar"/>
          <w:rFonts w:ascii="Arial" w:hAnsi="Arial" w:cs="Arial"/>
          <w:color w:val="0000FF"/>
          <w:sz w:val="21"/>
          <w:szCs w:val="21"/>
        </w:rPr>
        <w:fldChar w:fldCharType="end"/>
      </w:r>
      <w:r w:rsidRPr="00EF7D2F">
        <w:rPr>
          <w:rStyle w:val="normalchar"/>
          <w:rFonts w:ascii="Arial" w:hAnsi="Arial" w:cs="Arial"/>
          <w:sz w:val="21"/>
          <w:szCs w:val="21"/>
        </w:rPr>
        <w:t>Course Research Guide Development, Andy Herzog </w:t>
      </w:r>
      <w:hyperlink r:id="rId36" w:history="1">
        <w:r w:rsidRPr="00EF7D2F">
          <w:rPr>
            <w:rStyle w:val="hyperlinkchar"/>
            <w:rFonts w:ascii="Arial" w:hAnsi="Arial" w:cs="Arial"/>
            <w:color w:val="0000FF"/>
            <w:sz w:val="21"/>
            <w:szCs w:val="21"/>
          </w:rPr>
          <w:t>amherzog@uta.edu</w:t>
        </w:r>
      </w:hyperlink>
      <w:r w:rsidRPr="00EF7D2F">
        <w:rPr>
          <w:rStyle w:val="normalchar"/>
          <w:rFonts w:ascii="Arial" w:hAnsi="Arial" w:cs="Arial"/>
          <w:sz w:val="21"/>
          <w:szCs w:val="21"/>
        </w:rPr>
        <w:t xml:space="preserve"> or your subject librarian</w:t>
      </w:r>
    </w:p>
    <w:p w14:paraId="0B451841" w14:textId="77777777" w:rsidR="00E32426" w:rsidRPr="00EF7D2F" w:rsidRDefault="00E32426" w:rsidP="00E32426">
      <w:pPr>
        <w:pStyle w:val="Normal1"/>
        <w:rPr>
          <w:rFonts w:ascii="Arial" w:hAnsi="Arial" w:cs="Arial"/>
          <w:sz w:val="21"/>
          <w:szCs w:val="21"/>
        </w:rPr>
      </w:pPr>
      <w:r w:rsidRPr="00EF7D2F">
        <w:rPr>
          <w:rStyle w:val="normalchar"/>
          <w:rFonts w:ascii="Arial" w:hAnsi="Arial" w:cs="Arial"/>
          <w:sz w:val="21"/>
          <w:szCs w:val="21"/>
        </w:rPr>
        <w:t xml:space="preserve">Data Visualization Instruction, Peace </w:t>
      </w:r>
      <w:proofErr w:type="spellStart"/>
      <w:r w:rsidRPr="00EF7D2F">
        <w:rPr>
          <w:rStyle w:val="normalchar"/>
          <w:rFonts w:ascii="Arial" w:hAnsi="Arial" w:cs="Arial"/>
          <w:sz w:val="21"/>
          <w:szCs w:val="21"/>
        </w:rPr>
        <w:t>Ossom</w:t>
      </w:r>
      <w:proofErr w:type="spellEnd"/>
      <w:r w:rsidRPr="00EF7D2F">
        <w:rPr>
          <w:rStyle w:val="normalchar"/>
          <w:rFonts w:ascii="Arial" w:hAnsi="Arial" w:cs="Arial"/>
          <w:sz w:val="21"/>
          <w:szCs w:val="21"/>
        </w:rPr>
        <w:t>-Williamson </w:t>
      </w:r>
      <w:hyperlink r:id="rId37" w:history="1">
        <w:r w:rsidRPr="00EF7D2F">
          <w:rPr>
            <w:rStyle w:val="hyperlinkchar"/>
            <w:rFonts w:ascii="Arial" w:hAnsi="Arial" w:cs="Arial"/>
            <w:color w:val="0000FF"/>
            <w:sz w:val="21"/>
            <w:szCs w:val="21"/>
          </w:rPr>
          <w:t>peace@uta.edu</w:t>
        </w:r>
      </w:hyperlink>
    </w:p>
    <w:p w14:paraId="74C03932" w14:textId="77777777" w:rsidR="00E32426" w:rsidRPr="00EF7D2F" w:rsidRDefault="00E32426" w:rsidP="00E32426">
      <w:pPr>
        <w:pStyle w:val="Normal1"/>
        <w:rPr>
          <w:rFonts w:ascii="Arial" w:hAnsi="Arial" w:cs="Arial"/>
          <w:sz w:val="21"/>
          <w:szCs w:val="21"/>
        </w:rPr>
      </w:pPr>
      <w:r w:rsidRPr="00EF7D2F">
        <w:rPr>
          <w:rStyle w:val="normalchar"/>
          <w:rFonts w:ascii="Arial" w:hAnsi="Arial" w:cs="Arial"/>
          <w:sz w:val="21"/>
          <w:szCs w:val="21"/>
        </w:rPr>
        <w:t xml:space="preserve">Digital Humanities Instruction, </w:t>
      </w:r>
      <w:proofErr w:type="spellStart"/>
      <w:r w:rsidRPr="00EF7D2F">
        <w:rPr>
          <w:rStyle w:val="normalchar"/>
          <w:rFonts w:ascii="Arial" w:hAnsi="Arial" w:cs="Arial"/>
          <w:sz w:val="21"/>
          <w:szCs w:val="21"/>
        </w:rPr>
        <w:t>Rafia</w:t>
      </w:r>
      <w:proofErr w:type="spellEnd"/>
      <w:r w:rsidRPr="00EF7D2F">
        <w:rPr>
          <w:rStyle w:val="normalchar"/>
          <w:rFonts w:ascii="Arial" w:hAnsi="Arial" w:cs="Arial"/>
          <w:sz w:val="21"/>
          <w:szCs w:val="21"/>
        </w:rPr>
        <w:t xml:space="preserve"> </w:t>
      </w:r>
      <w:proofErr w:type="spellStart"/>
      <w:r w:rsidRPr="00EF7D2F">
        <w:rPr>
          <w:rStyle w:val="normalchar"/>
          <w:rFonts w:ascii="Arial" w:hAnsi="Arial" w:cs="Arial"/>
          <w:sz w:val="21"/>
          <w:szCs w:val="21"/>
        </w:rPr>
        <w:t>Mirza</w:t>
      </w:r>
      <w:proofErr w:type="spellEnd"/>
      <w:r w:rsidRPr="00EF7D2F">
        <w:rPr>
          <w:rStyle w:val="normalchar"/>
          <w:rFonts w:ascii="Arial" w:hAnsi="Arial" w:cs="Arial"/>
          <w:sz w:val="21"/>
          <w:szCs w:val="21"/>
        </w:rPr>
        <w:t> </w:t>
      </w:r>
      <w:hyperlink r:id="rId38" w:history="1">
        <w:r w:rsidRPr="00EF7D2F">
          <w:rPr>
            <w:rStyle w:val="Hyperlink"/>
            <w:rFonts w:ascii="Arial" w:hAnsi="Arial" w:cs="Arial"/>
            <w:sz w:val="21"/>
            <w:szCs w:val="21"/>
          </w:rPr>
          <w:t>rafia@uta.edu </w:t>
        </w:r>
      </w:hyperlink>
    </w:p>
    <w:p w14:paraId="0D5F2D3A" w14:textId="77777777" w:rsidR="00E32426" w:rsidRPr="00EF7D2F" w:rsidRDefault="00E32426" w:rsidP="00E32426">
      <w:pPr>
        <w:pStyle w:val="Normal1"/>
        <w:rPr>
          <w:rFonts w:ascii="Arial" w:hAnsi="Arial" w:cs="Arial"/>
          <w:sz w:val="21"/>
          <w:szCs w:val="21"/>
        </w:rPr>
      </w:pPr>
      <w:r w:rsidRPr="00EF7D2F">
        <w:rPr>
          <w:rStyle w:val="normalchar"/>
          <w:rFonts w:ascii="Arial" w:hAnsi="Arial" w:cs="Arial"/>
          <w:sz w:val="21"/>
          <w:szCs w:val="21"/>
        </w:rPr>
        <w:t>Graduate Student Research Skills Instruction, Andy Herzog </w:t>
      </w:r>
      <w:hyperlink r:id="rId39" w:history="1">
        <w:r w:rsidRPr="00EF7D2F">
          <w:rPr>
            <w:rStyle w:val="Hyperlink"/>
            <w:rFonts w:ascii="Arial" w:hAnsi="Arial" w:cs="Arial"/>
            <w:sz w:val="21"/>
            <w:szCs w:val="21"/>
          </w:rPr>
          <w:t>amherzog@uta.edu</w:t>
        </w:r>
      </w:hyperlink>
      <w:r w:rsidRPr="00EF7D2F">
        <w:rPr>
          <w:rStyle w:val="normalchar"/>
          <w:rFonts w:ascii="Arial" w:hAnsi="Arial" w:cs="Arial"/>
          <w:sz w:val="21"/>
          <w:szCs w:val="21"/>
        </w:rPr>
        <w:t xml:space="preserve"> or your subject librarian</w:t>
      </w:r>
    </w:p>
    <w:p w14:paraId="1756B981" w14:textId="77777777" w:rsidR="00E32426" w:rsidRPr="00EF7D2F" w:rsidRDefault="00E32426" w:rsidP="00E32426">
      <w:pPr>
        <w:pStyle w:val="Normal1"/>
        <w:rPr>
          <w:rFonts w:ascii="Arial" w:hAnsi="Arial" w:cs="Arial"/>
          <w:sz w:val="21"/>
          <w:szCs w:val="21"/>
        </w:rPr>
      </w:pPr>
      <w:r w:rsidRPr="00EF7D2F">
        <w:rPr>
          <w:rStyle w:val="normalchar"/>
          <w:rFonts w:ascii="Arial" w:hAnsi="Arial" w:cs="Arial"/>
          <w:sz w:val="21"/>
          <w:szCs w:val="21"/>
        </w:rPr>
        <w:t xml:space="preserve">Project or Problem-Based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0" w:history="1">
        <w:r w:rsidRPr="00EF7D2F">
          <w:rPr>
            <w:rStyle w:val="hyperlinkchar"/>
            <w:rFonts w:ascii="Arial" w:hAnsi="Arial" w:cs="Arial"/>
            <w:color w:val="0000FF"/>
            <w:sz w:val="21"/>
            <w:szCs w:val="21"/>
          </w:rPr>
          <w:t>gtrkay@uta.edu</w:t>
        </w:r>
      </w:hyperlink>
    </w:p>
    <w:p w14:paraId="75173C83" w14:textId="77777777" w:rsidR="00E32426" w:rsidRPr="00EF7D2F" w:rsidRDefault="00E32426" w:rsidP="00E32426">
      <w:pPr>
        <w:pStyle w:val="Normal1"/>
        <w:rPr>
          <w:rFonts w:ascii="Arial" w:hAnsi="Arial" w:cs="Arial"/>
          <w:color w:val="000000"/>
          <w:sz w:val="21"/>
          <w:szCs w:val="21"/>
        </w:rPr>
      </w:pPr>
      <w:r w:rsidRPr="00EF7D2F">
        <w:rPr>
          <w:rStyle w:val="normalchar"/>
          <w:rFonts w:ascii="Arial" w:hAnsi="Arial" w:cs="Arial"/>
          <w:sz w:val="21"/>
          <w:szCs w:val="21"/>
        </w:rPr>
        <w:t xml:space="preserve">Undergraduate Research Skills Instruction, Gretchen </w:t>
      </w:r>
      <w:proofErr w:type="spellStart"/>
      <w:r w:rsidRPr="00EF7D2F">
        <w:rPr>
          <w:rStyle w:val="normalchar"/>
          <w:rFonts w:ascii="Arial" w:hAnsi="Arial" w:cs="Arial"/>
          <w:sz w:val="21"/>
          <w:szCs w:val="21"/>
        </w:rPr>
        <w:t>Trkay</w:t>
      </w:r>
      <w:proofErr w:type="spellEnd"/>
      <w:r w:rsidRPr="00EF7D2F">
        <w:rPr>
          <w:rStyle w:val="normalchar"/>
          <w:rFonts w:ascii="Arial" w:hAnsi="Arial" w:cs="Arial"/>
          <w:sz w:val="21"/>
          <w:szCs w:val="21"/>
        </w:rPr>
        <w:t> </w:t>
      </w:r>
      <w:hyperlink r:id="rId41" w:history="1">
        <w:r w:rsidRPr="00EF7D2F">
          <w:rPr>
            <w:rStyle w:val="hyperlinkchar"/>
            <w:rFonts w:ascii="Arial" w:hAnsi="Arial" w:cs="Arial"/>
            <w:color w:val="0000FF"/>
            <w:sz w:val="21"/>
            <w:szCs w:val="21"/>
          </w:rPr>
          <w:t>gtrkay@uta.edu</w:t>
        </w:r>
      </w:hyperlink>
      <w:r w:rsidRPr="00EF7D2F">
        <w:rPr>
          <w:rStyle w:val="normalchar"/>
          <w:rFonts w:ascii="Arial" w:hAnsi="Arial" w:cs="Arial"/>
          <w:sz w:val="21"/>
          <w:szCs w:val="21"/>
        </w:rPr>
        <w:t xml:space="preserve"> or your subject librarian</w:t>
      </w:r>
      <w:r w:rsidRPr="00EF7D2F">
        <w:rPr>
          <w:rStyle w:val="guideurl"/>
          <w:rFonts w:ascii="Arial" w:hAnsi="Arial" w:cs="Arial"/>
          <w:color w:val="000000"/>
          <w:sz w:val="21"/>
          <w:szCs w:val="21"/>
        </w:rPr>
        <w:t xml:space="preserve">. </w:t>
      </w:r>
    </w:p>
    <w:p w14:paraId="48BFE25F" w14:textId="77777777" w:rsidR="00E32426" w:rsidRPr="00E32426" w:rsidRDefault="00E32426" w:rsidP="00E32426">
      <w:pPr>
        <w:spacing w:before="100" w:beforeAutospacing="1" w:after="100" w:afterAutospacing="1"/>
        <w:rPr>
          <w:rFonts w:ascii="Baskerville" w:hAnsi="Baskerville"/>
        </w:rPr>
      </w:pPr>
    </w:p>
    <w:p w14:paraId="3C15262E" w14:textId="77777777" w:rsidR="00E32426" w:rsidRPr="00E32426" w:rsidRDefault="00E32426" w:rsidP="00E32426">
      <w:pPr>
        <w:rPr>
          <w:rFonts w:ascii="Baskerville" w:hAnsi="Baskerville"/>
          <w:b/>
          <w:bCs/>
          <w:color w:val="0000FF"/>
        </w:rPr>
      </w:pPr>
    </w:p>
    <w:p w14:paraId="357C6FE7" w14:textId="77777777" w:rsidR="00E32426" w:rsidRPr="00E32426" w:rsidRDefault="00E32426" w:rsidP="00E32426">
      <w:pPr>
        <w:rPr>
          <w:rFonts w:ascii="Baskerville" w:hAnsi="Baskerville" w:cs="Arial"/>
        </w:rPr>
      </w:pPr>
    </w:p>
    <w:p w14:paraId="043638EF" w14:textId="77777777" w:rsidR="00C7122C" w:rsidRPr="00E32426" w:rsidRDefault="00C7122C">
      <w:pPr>
        <w:rPr>
          <w:rFonts w:ascii="Baskerville" w:hAnsi="Baskerville"/>
        </w:rPr>
      </w:pPr>
    </w:p>
    <w:sectPr w:rsidR="00C7122C" w:rsidRPr="00E32426" w:rsidSect="00EB408D">
      <w:headerReference w:type="even" r:id="rId42"/>
      <w:headerReference w:type="default" r:id="rI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F6819" w14:textId="77777777" w:rsidR="00E32426" w:rsidRDefault="00E32426" w:rsidP="00E32426">
      <w:r>
        <w:separator/>
      </w:r>
    </w:p>
  </w:endnote>
  <w:endnote w:type="continuationSeparator" w:id="0">
    <w:p w14:paraId="5432E071" w14:textId="77777777" w:rsidR="00E32426" w:rsidRDefault="00E32426" w:rsidP="00E3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FF9FF3" w14:textId="77777777" w:rsidR="00E32426" w:rsidRDefault="00E32426" w:rsidP="00E32426">
      <w:r>
        <w:separator/>
      </w:r>
    </w:p>
  </w:footnote>
  <w:footnote w:type="continuationSeparator" w:id="0">
    <w:p w14:paraId="1E33CE6F" w14:textId="77777777" w:rsidR="00E32426" w:rsidRDefault="00E32426" w:rsidP="00E32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BBC4F" w14:textId="77777777" w:rsidR="00E32426" w:rsidRDefault="00E32426" w:rsidP="00E324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68AB99" w14:textId="77777777" w:rsidR="00E32426" w:rsidRDefault="00E32426" w:rsidP="00E324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09C1" w14:textId="77777777" w:rsidR="00E32426" w:rsidRDefault="00E32426" w:rsidP="00E324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859">
      <w:rPr>
        <w:rStyle w:val="PageNumber"/>
        <w:noProof/>
      </w:rPr>
      <w:t>6</w:t>
    </w:r>
    <w:r>
      <w:rPr>
        <w:rStyle w:val="PageNumber"/>
      </w:rPr>
      <w:fldChar w:fldCharType="end"/>
    </w:r>
  </w:p>
  <w:p w14:paraId="25C9BD1F" w14:textId="77777777" w:rsidR="00E32426" w:rsidRDefault="00E32426" w:rsidP="00E3242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338"/>
    <w:rsid w:val="00044C4E"/>
    <w:rsid w:val="000A39C3"/>
    <w:rsid w:val="000E3C3F"/>
    <w:rsid w:val="000F7535"/>
    <w:rsid w:val="00125E6C"/>
    <w:rsid w:val="001452DA"/>
    <w:rsid w:val="0017118D"/>
    <w:rsid w:val="001C24A3"/>
    <w:rsid w:val="001C5AE5"/>
    <w:rsid w:val="00217FB4"/>
    <w:rsid w:val="00281B96"/>
    <w:rsid w:val="00310D3F"/>
    <w:rsid w:val="0034760F"/>
    <w:rsid w:val="00355E23"/>
    <w:rsid w:val="003B796E"/>
    <w:rsid w:val="003D0AC1"/>
    <w:rsid w:val="0041401B"/>
    <w:rsid w:val="00513082"/>
    <w:rsid w:val="00514F4F"/>
    <w:rsid w:val="005778F5"/>
    <w:rsid w:val="00613E59"/>
    <w:rsid w:val="007A539A"/>
    <w:rsid w:val="007C50E2"/>
    <w:rsid w:val="00843338"/>
    <w:rsid w:val="00887B69"/>
    <w:rsid w:val="008F2501"/>
    <w:rsid w:val="00991E8B"/>
    <w:rsid w:val="00A3631E"/>
    <w:rsid w:val="00AF44A2"/>
    <w:rsid w:val="00B90FEE"/>
    <w:rsid w:val="00B95E69"/>
    <w:rsid w:val="00BD3D10"/>
    <w:rsid w:val="00C7122C"/>
    <w:rsid w:val="00C77441"/>
    <w:rsid w:val="00CA6348"/>
    <w:rsid w:val="00DC33E3"/>
    <w:rsid w:val="00E32426"/>
    <w:rsid w:val="00E85859"/>
    <w:rsid w:val="00EB408D"/>
    <w:rsid w:val="00F5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22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2501"/>
    <w:rPr>
      <w:i/>
      <w:iCs/>
    </w:rPr>
  </w:style>
  <w:style w:type="character" w:styleId="Hyperlink">
    <w:name w:val="Hyperlink"/>
    <w:basedOn w:val="DefaultParagraphFont"/>
    <w:uiPriority w:val="99"/>
    <w:unhideWhenUsed/>
    <w:rsid w:val="00217FB4"/>
    <w:rPr>
      <w:color w:val="0000FF" w:themeColor="hyperlink"/>
      <w:u w:val="single"/>
    </w:rPr>
  </w:style>
  <w:style w:type="character" w:styleId="FollowedHyperlink">
    <w:name w:val="FollowedHyperlink"/>
    <w:basedOn w:val="DefaultParagraphFont"/>
    <w:uiPriority w:val="99"/>
    <w:semiHidden/>
    <w:unhideWhenUsed/>
    <w:rsid w:val="003D0AC1"/>
    <w:rPr>
      <w:color w:val="800080" w:themeColor="followedHyperlink"/>
      <w:u w:val="single"/>
    </w:rPr>
  </w:style>
  <w:style w:type="paragraph" w:styleId="NormalWeb">
    <w:name w:val="Normal (Web)"/>
    <w:basedOn w:val="Normal"/>
    <w:uiPriority w:val="99"/>
    <w:unhideWhenUsed/>
    <w:rsid w:val="00E32426"/>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32426"/>
    <w:rPr>
      <w:b/>
      <w:bCs/>
    </w:rPr>
  </w:style>
  <w:style w:type="paragraph" w:customStyle="1" w:styleId="Default">
    <w:name w:val="Default"/>
    <w:basedOn w:val="Normal"/>
    <w:uiPriority w:val="99"/>
    <w:rsid w:val="00E32426"/>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E32426"/>
  </w:style>
  <w:style w:type="paragraph" w:customStyle="1" w:styleId="Normal1">
    <w:name w:val="Normal1"/>
    <w:basedOn w:val="Normal"/>
    <w:rsid w:val="00E32426"/>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32426"/>
  </w:style>
  <w:style w:type="character" w:customStyle="1" w:styleId="hyperlinkchar">
    <w:name w:val="hyperlink__char"/>
    <w:basedOn w:val="DefaultParagraphFont"/>
    <w:rsid w:val="00E32426"/>
  </w:style>
  <w:style w:type="paragraph" w:styleId="Header">
    <w:name w:val="header"/>
    <w:basedOn w:val="Normal"/>
    <w:link w:val="HeaderChar"/>
    <w:uiPriority w:val="99"/>
    <w:unhideWhenUsed/>
    <w:rsid w:val="00E32426"/>
    <w:pPr>
      <w:tabs>
        <w:tab w:val="center" w:pos="4320"/>
        <w:tab w:val="right" w:pos="8640"/>
      </w:tabs>
    </w:pPr>
  </w:style>
  <w:style w:type="character" w:customStyle="1" w:styleId="HeaderChar">
    <w:name w:val="Header Char"/>
    <w:basedOn w:val="DefaultParagraphFont"/>
    <w:link w:val="Header"/>
    <w:uiPriority w:val="99"/>
    <w:rsid w:val="00E32426"/>
  </w:style>
  <w:style w:type="character" w:styleId="PageNumber">
    <w:name w:val="page number"/>
    <w:basedOn w:val="DefaultParagraphFont"/>
    <w:uiPriority w:val="99"/>
    <w:semiHidden/>
    <w:unhideWhenUsed/>
    <w:rsid w:val="00E324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E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F2501"/>
    <w:rPr>
      <w:i/>
      <w:iCs/>
    </w:rPr>
  </w:style>
  <w:style w:type="character" w:styleId="Hyperlink">
    <w:name w:val="Hyperlink"/>
    <w:basedOn w:val="DefaultParagraphFont"/>
    <w:uiPriority w:val="99"/>
    <w:unhideWhenUsed/>
    <w:rsid w:val="00217FB4"/>
    <w:rPr>
      <w:color w:val="0000FF" w:themeColor="hyperlink"/>
      <w:u w:val="single"/>
    </w:rPr>
  </w:style>
  <w:style w:type="character" w:styleId="FollowedHyperlink">
    <w:name w:val="FollowedHyperlink"/>
    <w:basedOn w:val="DefaultParagraphFont"/>
    <w:uiPriority w:val="99"/>
    <w:semiHidden/>
    <w:unhideWhenUsed/>
    <w:rsid w:val="003D0AC1"/>
    <w:rPr>
      <w:color w:val="800080" w:themeColor="followedHyperlink"/>
      <w:u w:val="single"/>
    </w:rPr>
  </w:style>
  <w:style w:type="paragraph" w:styleId="NormalWeb">
    <w:name w:val="Normal (Web)"/>
    <w:basedOn w:val="Normal"/>
    <w:uiPriority w:val="99"/>
    <w:unhideWhenUsed/>
    <w:rsid w:val="00E32426"/>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E32426"/>
    <w:rPr>
      <w:b/>
      <w:bCs/>
    </w:rPr>
  </w:style>
  <w:style w:type="paragraph" w:customStyle="1" w:styleId="Default">
    <w:name w:val="Default"/>
    <w:basedOn w:val="Normal"/>
    <w:uiPriority w:val="99"/>
    <w:rsid w:val="00E32426"/>
    <w:pPr>
      <w:autoSpaceDE w:val="0"/>
      <w:autoSpaceDN w:val="0"/>
    </w:pPr>
    <w:rPr>
      <w:rFonts w:ascii="Times New Roman" w:eastAsia="SimSun" w:hAnsi="Times New Roman" w:cs="Times New Roman"/>
      <w:color w:val="000000"/>
      <w:lang w:eastAsia="zh-CN"/>
    </w:rPr>
  </w:style>
  <w:style w:type="character" w:customStyle="1" w:styleId="guideurl">
    <w:name w:val="guideurl"/>
    <w:basedOn w:val="DefaultParagraphFont"/>
    <w:rsid w:val="00E32426"/>
  </w:style>
  <w:style w:type="paragraph" w:customStyle="1" w:styleId="Normal1">
    <w:name w:val="Normal1"/>
    <w:basedOn w:val="Normal"/>
    <w:rsid w:val="00E32426"/>
    <w:pPr>
      <w:spacing w:before="100" w:beforeAutospacing="1" w:after="100" w:afterAutospacing="1"/>
    </w:pPr>
    <w:rPr>
      <w:rFonts w:ascii="Times New Roman" w:eastAsia="Times New Roman" w:hAnsi="Times New Roman" w:cs="Times New Roman"/>
    </w:rPr>
  </w:style>
  <w:style w:type="character" w:customStyle="1" w:styleId="normalchar">
    <w:name w:val="normal__char"/>
    <w:basedOn w:val="DefaultParagraphFont"/>
    <w:rsid w:val="00E32426"/>
  </w:style>
  <w:style w:type="character" w:customStyle="1" w:styleId="hyperlinkchar">
    <w:name w:val="hyperlink__char"/>
    <w:basedOn w:val="DefaultParagraphFont"/>
    <w:rsid w:val="00E32426"/>
  </w:style>
  <w:style w:type="paragraph" w:styleId="Header">
    <w:name w:val="header"/>
    <w:basedOn w:val="Normal"/>
    <w:link w:val="HeaderChar"/>
    <w:uiPriority w:val="99"/>
    <w:unhideWhenUsed/>
    <w:rsid w:val="00E32426"/>
    <w:pPr>
      <w:tabs>
        <w:tab w:val="center" w:pos="4320"/>
        <w:tab w:val="right" w:pos="8640"/>
      </w:tabs>
    </w:pPr>
  </w:style>
  <w:style w:type="character" w:customStyle="1" w:styleId="HeaderChar">
    <w:name w:val="Header Char"/>
    <w:basedOn w:val="DefaultParagraphFont"/>
    <w:link w:val="Header"/>
    <w:uiPriority w:val="99"/>
    <w:rsid w:val="00E32426"/>
  </w:style>
  <w:style w:type="character" w:styleId="PageNumber">
    <w:name w:val="page number"/>
    <w:basedOn w:val="DefaultParagraphFont"/>
    <w:uiPriority w:val="99"/>
    <w:semiHidden/>
    <w:unhideWhenUsed/>
    <w:rsid w:val="00E3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yperlink" Target="http://ask.uta.edu/" TargetMode="External"/><Relationship Id="rId28" Type="http://schemas.openxmlformats.org/officeDocument/2006/relationships/hyperlink" Target="http://library.uta.edu/how-to" TargetMode="External"/><Relationship Id="rId29" Type="http://schemas.openxmlformats.org/officeDocument/2006/relationships/hyperlink" Target="http://libguides.uta.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library.uta.edu/subject-librarians" TargetMode="External"/><Relationship Id="rId31" Type="http://schemas.openxmlformats.org/officeDocument/2006/relationships/hyperlink" Target="http://libguides.uta.edu/az.php" TargetMode="External"/><Relationship Id="rId32" Type="http://schemas.openxmlformats.org/officeDocument/2006/relationships/hyperlink" Target="http://pulse.uta.edu/vwebv/enterCourseReserve.do" TargetMode="External"/><Relationship Id="rId9" Type="http://schemas.openxmlformats.org/officeDocument/2006/relationships/hyperlink" Target="http://luna.folger.edu" TargetMode="External"/><Relationship Id="rId6" Type="http://schemas.openxmlformats.org/officeDocument/2006/relationships/endnotes" Target="endnotes.xml"/><Relationship Id="rId7" Type="http://schemas.openxmlformats.org/officeDocument/2006/relationships/hyperlink" Target="https://www.uta.edu/profiles/amy-tigner" TargetMode="External"/><Relationship Id="rId8" Type="http://schemas.openxmlformats.org/officeDocument/2006/relationships/hyperlink" Target="mailto:atigner@uta.edu" TargetMode="External"/><Relationship Id="rId33" Type="http://schemas.openxmlformats.org/officeDocument/2006/relationships/hyperlink" Target="http://fablab.uta.edu/" TargetMode="External"/><Relationship Id="rId34" Type="http://schemas.openxmlformats.org/officeDocument/2006/relationships/hyperlink" Target="http://library.uta.edu/special-collections" TargetMode="External"/><Relationship Id="rId35" Type="http://schemas.openxmlformats.org/officeDocument/2006/relationships/hyperlink" Target="http://openroom.uta.edu/" TargetMode="External"/><Relationship Id="rId36" Type="http://schemas.openxmlformats.org/officeDocument/2006/relationships/hyperlink" Target="http://amherzog@uta.edu" TargetMode="Externa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jmhood@uta.edu" TargetMode="External"/><Relationship Id="rId15" Type="http://schemas.openxmlformats.org/officeDocument/2006/relationships/hyperlink" Target="https://www.uta.edu/conduct/"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w.uta.edu/universitycollege/current/academic-support/learning-center/tutoring/index.php" TargetMode="External"/><Relationship Id="rId37" Type="http://schemas.openxmlformats.org/officeDocument/2006/relationships/hyperlink" Target="http://peace@uta.edu" TargetMode="External"/><Relationship Id="rId38" Type="http://schemas.openxmlformats.org/officeDocument/2006/relationships/hyperlink" Target="http://rafia@uta.edu" TargetMode="External"/><Relationship Id="rId39" Type="http://schemas.openxmlformats.org/officeDocument/2006/relationships/hyperlink" Target="http://amherzog@uta.edu" TargetMode="External"/><Relationship Id="rId40" Type="http://schemas.openxmlformats.org/officeDocument/2006/relationships/hyperlink" Target="http://gtrkay@uta.edu" TargetMode="External"/><Relationship Id="rId41" Type="http://schemas.openxmlformats.org/officeDocument/2006/relationships/hyperlink" Target="http://gtrkay@uta.edu" TargetMode="External"/><Relationship Id="rId42" Type="http://schemas.openxmlformats.org/officeDocument/2006/relationships/header" Target="header1.xml"/><Relationship Id="rId43" Type="http://schemas.openxmlformats.org/officeDocument/2006/relationships/header" Target="header2.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3079</Words>
  <Characters>17554</Characters>
  <Application>Microsoft Macintosh Word</Application>
  <DocSecurity>0</DocSecurity>
  <Lines>146</Lines>
  <Paragraphs>41</Paragraphs>
  <ScaleCrop>false</ScaleCrop>
  <Company>University of Texas, Arlington</Company>
  <LinksUpToDate>false</LinksUpToDate>
  <CharactersWithSpaces>20592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Tigner</dc:creator>
  <cp:keywords/>
  <dc:description/>
  <cp:lastModifiedBy>Amy Tigner</cp:lastModifiedBy>
  <cp:revision>12</cp:revision>
  <cp:lastPrinted>2016-08-15T21:09:00Z</cp:lastPrinted>
  <dcterms:created xsi:type="dcterms:W3CDTF">2016-02-18T22:15:00Z</dcterms:created>
  <dcterms:modified xsi:type="dcterms:W3CDTF">2016-08-16T18:37:00Z</dcterms:modified>
</cp:coreProperties>
</file>