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E817" w14:textId="12994E70" w:rsidR="008E40DE" w:rsidRPr="00B72C1E" w:rsidRDefault="00FC62BB" w:rsidP="008E40DE">
      <w:pPr>
        <w:pStyle w:val="Heading2"/>
        <w:jc w:val="center"/>
        <w:rPr>
          <w:rFonts w:asciiTheme="minorHAnsi" w:hAnsiTheme="minorHAnsi" w:cs="Arial"/>
          <w:b/>
          <w:bCs/>
        </w:rPr>
      </w:pPr>
      <w:r w:rsidRPr="00B72C1E">
        <w:rPr>
          <w:rFonts w:asciiTheme="minorHAnsi" w:hAnsiTheme="minorHAnsi" w:cs="Arial"/>
          <w:b/>
          <w:bCs/>
        </w:rPr>
        <w:t>DS 3321-001: Disability in Comics</w:t>
      </w:r>
    </w:p>
    <w:p w14:paraId="710BBCCE" w14:textId="77777777" w:rsidR="008E40DE" w:rsidRPr="00B72C1E" w:rsidRDefault="008E40DE" w:rsidP="008E40DE">
      <w:pPr>
        <w:pStyle w:val="PlainText"/>
        <w:jc w:val="center"/>
        <w:rPr>
          <w:rFonts w:asciiTheme="minorHAnsi" w:hAnsiTheme="minorHAnsi" w:cs="Arial"/>
          <w:b/>
          <w:bCs/>
          <w:sz w:val="28"/>
          <w:szCs w:val="28"/>
        </w:rPr>
      </w:pPr>
      <w:r w:rsidRPr="00B72C1E">
        <w:rPr>
          <w:rFonts w:asciiTheme="minorHAnsi" w:hAnsiTheme="minorHAnsi" w:cs="Arial"/>
          <w:b/>
          <w:bCs/>
          <w:sz w:val="28"/>
          <w:szCs w:val="28"/>
        </w:rPr>
        <w:t>Fall 2016</w:t>
      </w:r>
    </w:p>
    <w:p w14:paraId="6A570DD0" w14:textId="77777777" w:rsidR="008E40DE" w:rsidRPr="002402A7" w:rsidRDefault="008E40DE" w:rsidP="008E40DE">
      <w:pPr>
        <w:rPr>
          <w:rFonts w:asciiTheme="minorHAnsi" w:hAnsiTheme="minorHAnsi" w:cs="Arial"/>
          <w:b/>
        </w:rPr>
      </w:pPr>
    </w:p>
    <w:p w14:paraId="28B9E2D2" w14:textId="77777777" w:rsidR="008E40DE" w:rsidRPr="002402A7" w:rsidRDefault="008E40DE" w:rsidP="008E40DE">
      <w:pPr>
        <w:pStyle w:val="PlainText"/>
        <w:rPr>
          <w:rFonts w:asciiTheme="minorHAnsi" w:hAnsiTheme="minorHAnsi" w:cs="Arial"/>
          <w:bCs/>
          <w:sz w:val="24"/>
          <w:szCs w:val="24"/>
        </w:rPr>
      </w:pPr>
      <w:r w:rsidRPr="002402A7">
        <w:rPr>
          <w:rFonts w:asciiTheme="minorHAnsi" w:hAnsiTheme="minorHAnsi" w:cs="Arial"/>
          <w:b/>
          <w:sz w:val="24"/>
          <w:szCs w:val="24"/>
        </w:rPr>
        <w:t xml:space="preserve">Instructor: </w:t>
      </w:r>
      <w:r w:rsidRPr="002402A7">
        <w:rPr>
          <w:rFonts w:asciiTheme="minorHAnsi" w:hAnsiTheme="minorHAnsi" w:cs="Arial"/>
          <w:sz w:val="24"/>
          <w:szCs w:val="24"/>
        </w:rPr>
        <w:t xml:space="preserve">Cathy Corder, Ph.D. </w:t>
      </w:r>
    </w:p>
    <w:p w14:paraId="7E3F483C" w14:textId="6E8207C4" w:rsidR="008E40DE" w:rsidRPr="002402A7" w:rsidRDefault="008E40DE" w:rsidP="008E40DE">
      <w:pPr>
        <w:pStyle w:val="PlainText"/>
        <w:rPr>
          <w:rFonts w:asciiTheme="minorHAnsi" w:hAnsiTheme="minorHAnsi" w:cs="Arial"/>
          <w:sz w:val="24"/>
          <w:szCs w:val="24"/>
        </w:rPr>
      </w:pPr>
      <w:r w:rsidRPr="002402A7">
        <w:rPr>
          <w:rFonts w:asciiTheme="minorHAnsi" w:hAnsiTheme="minorHAnsi" w:cs="Arial"/>
          <w:b/>
          <w:sz w:val="24"/>
          <w:szCs w:val="24"/>
        </w:rPr>
        <w:t>Course Information</w:t>
      </w:r>
      <w:r w:rsidRPr="002402A7">
        <w:rPr>
          <w:rFonts w:asciiTheme="minorHAnsi" w:hAnsiTheme="minorHAnsi" w:cs="Arial"/>
          <w:sz w:val="24"/>
          <w:szCs w:val="24"/>
        </w:rPr>
        <w:t xml:space="preserve">: </w:t>
      </w:r>
      <w:proofErr w:type="spellStart"/>
      <w:r w:rsidRPr="002402A7">
        <w:rPr>
          <w:rFonts w:asciiTheme="minorHAnsi" w:hAnsiTheme="minorHAnsi" w:cs="Arial"/>
          <w:sz w:val="24"/>
          <w:szCs w:val="24"/>
        </w:rPr>
        <w:t>TTh</w:t>
      </w:r>
      <w:proofErr w:type="spellEnd"/>
      <w:r w:rsidRPr="002402A7">
        <w:rPr>
          <w:rFonts w:asciiTheme="minorHAnsi" w:hAnsiTheme="minorHAnsi" w:cs="Arial"/>
          <w:sz w:val="24"/>
          <w:szCs w:val="24"/>
        </w:rPr>
        <w:t xml:space="preserve"> </w:t>
      </w:r>
      <w:r w:rsidR="00FC62BB" w:rsidRPr="002402A7">
        <w:rPr>
          <w:rFonts w:asciiTheme="minorHAnsi" w:hAnsiTheme="minorHAnsi" w:cs="Arial"/>
          <w:sz w:val="24"/>
          <w:szCs w:val="24"/>
        </w:rPr>
        <w:t>12:30 – 1:50pm, UH 01</w:t>
      </w:r>
    </w:p>
    <w:p w14:paraId="4453AE3B" w14:textId="452C7E7F" w:rsidR="008E40DE" w:rsidRPr="002402A7" w:rsidRDefault="008E40DE" w:rsidP="008E40DE">
      <w:pPr>
        <w:pStyle w:val="PlainText"/>
        <w:rPr>
          <w:rFonts w:asciiTheme="minorHAnsi" w:hAnsiTheme="minorHAnsi" w:cs="Arial"/>
          <w:b/>
          <w:color w:val="FF0000"/>
          <w:sz w:val="24"/>
          <w:szCs w:val="24"/>
        </w:rPr>
      </w:pPr>
      <w:r w:rsidRPr="002402A7">
        <w:rPr>
          <w:rFonts w:asciiTheme="minorHAnsi" w:hAnsiTheme="minorHAnsi" w:cs="Arial"/>
          <w:b/>
          <w:sz w:val="24"/>
          <w:szCs w:val="24"/>
        </w:rPr>
        <w:t>Office/Hours</w:t>
      </w:r>
      <w:r w:rsidRPr="002402A7">
        <w:rPr>
          <w:rFonts w:asciiTheme="minorHAnsi" w:hAnsiTheme="minorHAnsi" w:cs="Arial"/>
          <w:sz w:val="24"/>
          <w:szCs w:val="24"/>
        </w:rPr>
        <w:t xml:space="preserve">: Tues </w:t>
      </w:r>
      <w:r w:rsidR="00B72C1E">
        <w:rPr>
          <w:rFonts w:asciiTheme="minorHAnsi" w:hAnsiTheme="minorHAnsi" w:cs="Arial"/>
          <w:sz w:val="24"/>
          <w:szCs w:val="24"/>
        </w:rPr>
        <w:t>2 – 4pm</w:t>
      </w:r>
      <w:r w:rsidRPr="002402A7">
        <w:rPr>
          <w:rFonts w:asciiTheme="minorHAnsi" w:hAnsiTheme="minorHAnsi" w:cs="Arial"/>
          <w:sz w:val="24"/>
          <w:szCs w:val="24"/>
        </w:rPr>
        <w:t xml:space="preserve"> and Wed 10am – 12 noon</w:t>
      </w:r>
      <w:r w:rsidR="00B72C1E">
        <w:rPr>
          <w:rFonts w:asciiTheme="minorHAnsi" w:hAnsiTheme="minorHAnsi" w:cs="Arial"/>
          <w:sz w:val="24"/>
          <w:szCs w:val="24"/>
        </w:rPr>
        <w:t xml:space="preserve"> and by appointment</w:t>
      </w:r>
    </w:p>
    <w:p w14:paraId="594FEEFD" w14:textId="77777777" w:rsidR="008E40DE" w:rsidRPr="002402A7" w:rsidRDefault="008E40DE" w:rsidP="008E40DE">
      <w:pPr>
        <w:rPr>
          <w:rFonts w:asciiTheme="minorHAnsi" w:hAnsiTheme="minorHAnsi" w:cs="Arial"/>
          <w:bCs/>
          <w:color w:val="FF0000"/>
        </w:rPr>
      </w:pPr>
      <w:r w:rsidRPr="002402A7">
        <w:rPr>
          <w:rFonts w:asciiTheme="minorHAnsi" w:hAnsiTheme="minorHAnsi" w:cs="Arial"/>
          <w:b/>
          <w:bCs/>
        </w:rPr>
        <w:t>Email</w:t>
      </w:r>
      <w:r w:rsidRPr="002402A7">
        <w:rPr>
          <w:rFonts w:asciiTheme="minorHAnsi" w:hAnsiTheme="minorHAnsi" w:cs="Arial"/>
          <w:bCs/>
        </w:rPr>
        <w:t>: ccorder@uta.edu</w:t>
      </w:r>
    </w:p>
    <w:p w14:paraId="6A904CC7" w14:textId="77777777" w:rsidR="008E40DE" w:rsidRPr="002402A7" w:rsidRDefault="008E40DE" w:rsidP="008E40DE">
      <w:pPr>
        <w:rPr>
          <w:rFonts w:asciiTheme="minorHAnsi" w:hAnsiTheme="minorHAnsi" w:cs="Arial"/>
          <w:bCs/>
          <w:color w:val="FF0000"/>
        </w:rPr>
      </w:pPr>
      <w:r w:rsidRPr="002402A7">
        <w:rPr>
          <w:rFonts w:asciiTheme="minorHAnsi" w:hAnsiTheme="minorHAnsi" w:cs="Arial"/>
          <w:b/>
          <w:bCs/>
        </w:rPr>
        <w:t>Faculty Profile:</w:t>
      </w:r>
      <w:r w:rsidRPr="002402A7">
        <w:rPr>
          <w:rFonts w:asciiTheme="minorHAnsi" w:hAnsiTheme="minorHAnsi" w:cs="Arial"/>
          <w:bCs/>
        </w:rPr>
        <w:t xml:space="preserve"> https://www.uta.edu/profiles/catherine-corder</w:t>
      </w:r>
    </w:p>
    <w:p w14:paraId="3CDE6B93" w14:textId="77777777" w:rsidR="008E40DE" w:rsidRPr="002402A7" w:rsidRDefault="008E40DE" w:rsidP="008E40DE">
      <w:pPr>
        <w:rPr>
          <w:rFonts w:asciiTheme="minorHAnsi" w:hAnsiTheme="minorHAnsi" w:cs="Arial"/>
        </w:rPr>
      </w:pPr>
    </w:p>
    <w:p w14:paraId="3BD1B4DA" w14:textId="4249D257" w:rsidR="008E40DE" w:rsidRPr="002402A7" w:rsidRDefault="009A2E09" w:rsidP="008E40DE">
      <w:pPr>
        <w:rPr>
          <w:rFonts w:asciiTheme="minorHAnsi" w:hAnsiTheme="minorHAnsi"/>
        </w:rPr>
      </w:pPr>
      <w:r w:rsidRPr="002402A7">
        <w:rPr>
          <w:rFonts w:asciiTheme="minorHAnsi" w:hAnsiTheme="minorHAnsi"/>
        </w:rPr>
        <w:t>Graphic literature (comics, graphic novels, manga, etc.) provides a format for vivid narratives that involve character</w:t>
      </w:r>
      <w:r w:rsidR="00660DA9">
        <w:rPr>
          <w:rFonts w:asciiTheme="minorHAnsi" w:hAnsiTheme="minorHAnsi"/>
        </w:rPr>
        <w:t>s</w:t>
      </w:r>
      <w:r w:rsidRPr="002402A7">
        <w:rPr>
          <w:rFonts w:asciiTheme="minorHAnsi" w:hAnsiTheme="minorHAnsi"/>
        </w:rPr>
        <w:t xml:space="preserve"> who exist outside the boundaries of the normal human. These characters may be mutants, monstrous, alien, deformed—or they may be subtly or secretly different in mind and body. This class will examine the use of disabled characters as stereotypes for social and moral disorder, the phenomenon of the “</w:t>
      </w:r>
      <w:proofErr w:type="spellStart"/>
      <w:r w:rsidRPr="002402A7">
        <w:rPr>
          <w:rFonts w:asciiTheme="minorHAnsi" w:hAnsiTheme="minorHAnsi"/>
        </w:rPr>
        <w:t>supercrip</w:t>
      </w:r>
      <w:proofErr w:type="spellEnd"/>
      <w:r w:rsidRPr="002402A7">
        <w:rPr>
          <w:rFonts w:asciiTheme="minorHAnsi" w:hAnsiTheme="minorHAnsi"/>
        </w:rPr>
        <w:t xml:space="preserve">” comic hero, and the graphic novel as a disability memoir. Readings will include well-known and unfamiliar comic series, as well as critical works by Susan Sontag, Edward Said, and Donna </w:t>
      </w:r>
      <w:proofErr w:type="spellStart"/>
      <w:r w:rsidR="00F30703" w:rsidRPr="002402A7">
        <w:rPr>
          <w:rFonts w:asciiTheme="minorHAnsi" w:hAnsiTheme="minorHAnsi"/>
        </w:rPr>
        <w:t>Har</w:t>
      </w:r>
      <w:r w:rsidRPr="002402A7">
        <w:rPr>
          <w:rFonts w:asciiTheme="minorHAnsi" w:hAnsiTheme="minorHAnsi"/>
        </w:rPr>
        <w:t>away</w:t>
      </w:r>
      <w:proofErr w:type="spellEnd"/>
      <w:r w:rsidR="00660DA9">
        <w:rPr>
          <w:rFonts w:asciiTheme="minorHAnsi" w:hAnsiTheme="minorHAnsi"/>
        </w:rPr>
        <w:t xml:space="preserve"> and others</w:t>
      </w:r>
      <w:r w:rsidRPr="002402A7">
        <w:rPr>
          <w:rFonts w:asciiTheme="minorHAnsi" w:hAnsiTheme="minorHAnsi"/>
        </w:rPr>
        <w:t xml:space="preserve"> as foundational theories for the critical analysis of disabilities in graphic literature.</w:t>
      </w:r>
    </w:p>
    <w:p w14:paraId="7713EFDA" w14:textId="77777777" w:rsidR="008E40DE" w:rsidRPr="002402A7" w:rsidRDefault="008E40DE" w:rsidP="008E40DE">
      <w:pPr>
        <w:rPr>
          <w:rFonts w:asciiTheme="minorHAnsi" w:eastAsia="Calibri" w:hAnsiTheme="minorHAnsi" w:cs="Arial"/>
        </w:rPr>
      </w:pPr>
    </w:p>
    <w:p w14:paraId="52E5642C" w14:textId="77777777" w:rsidR="008E40DE" w:rsidRPr="002402A7" w:rsidRDefault="008E40DE" w:rsidP="008E40DE">
      <w:pPr>
        <w:rPr>
          <w:rFonts w:asciiTheme="minorHAnsi" w:eastAsia="Calibri" w:hAnsiTheme="minorHAnsi"/>
          <w:b/>
        </w:rPr>
      </w:pPr>
      <w:r w:rsidRPr="002402A7">
        <w:rPr>
          <w:rFonts w:asciiTheme="minorHAnsi" w:eastAsia="Calibri" w:hAnsiTheme="minorHAnsi"/>
          <w:b/>
        </w:rPr>
        <w:t>Core Objectives</w:t>
      </w:r>
    </w:p>
    <w:p w14:paraId="2FF4CD0E" w14:textId="68D31BD3" w:rsidR="008E40DE" w:rsidRPr="002402A7" w:rsidRDefault="009A2E09" w:rsidP="009A2E09">
      <w:pPr>
        <w:pStyle w:val="ListParagraph"/>
        <w:numPr>
          <w:ilvl w:val="0"/>
          <w:numId w:val="11"/>
        </w:numPr>
        <w:rPr>
          <w:rFonts w:asciiTheme="minorHAnsi" w:eastAsia="Calibri" w:hAnsiTheme="minorHAnsi" w:cs="Arial"/>
        </w:rPr>
      </w:pPr>
      <w:r w:rsidRPr="002402A7">
        <w:rPr>
          <w:rFonts w:asciiTheme="minorHAnsi" w:eastAsia="Calibri" w:hAnsiTheme="minorHAnsi" w:cs="Arial"/>
        </w:rPr>
        <w:t>To become familiar with the techniques and terminologies of visual storytelling through close readings and analyses.</w:t>
      </w:r>
    </w:p>
    <w:p w14:paraId="49EB8AFE" w14:textId="63618BF3" w:rsidR="009A2E09" w:rsidRPr="002402A7" w:rsidRDefault="009A2E09" w:rsidP="009A2E09">
      <w:pPr>
        <w:pStyle w:val="ListParagraph"/>
        <w:numPr>
          <w:ilvl w:val="0"/>
          <w:numId w:val="11"/>
        </w:numPr>
        <w:rPr>
          <w:rFonts w:asciiTheme="minorHAnsi" w:eastAsia="Calibri" w:hAnsiTheme="minorHAnsi" w:cs="Arial"/>
        </w:rPr>
      </w:pPr>
      <w:r w:rsidRPr="002402A7">
        <w:rPr>
          <w:rFonts w:asciiTheme="minorHAnsi" w:eastAsia="Calibri" w:hAnsiTheme="minorHAnsi" w:cs="Arial"/>
        </w:rPr>
        <w:t>To understand some of the principle ideas currently being articulated in literary disability studies.</w:t>
      </w:r>
    </w:p>
    <w:p w14:paraId="3FC1DC70" w14:textId="68949562" w:rsidR="009A2E09" w:rsidRDefault="009A2E09" w:rsidP="009A2E09">
      <w:pPr>
        <w:pStyle w:val="ListParagraph"/>
        <w:numPr>
          <w:ilvl w:val="0"/>
          <w:numId w:val="11"/>
        </w:numPr>
        <w:rPr>
          <w:rFonts w:asciiTheme="minorHAnsi" w:eastAsia="Calibri" w:hAnsiTheme="minorHAnsi" w:cs="Arial"/>
        </w:rPr>
      </w:pPr>
      <w:r w:rsidRPr="002402A7">
        <w:rPr>
          <w:rFonts w:asciiTheme="minorHAnsi" w:eastAsia="Calibri" w:hAnsiTheme="minorHAnsi" w:cs="Arial"/>
        </w:rPr>
        <w:t xml:space="preserve">To learn about how literature “marks” characters who are outside the normal and how those marked </w:t>
      </w:r>
      <w:proofErr w:type="gramStart"/>
      <w:r w:rsidRPr="002402A7">
        <w:rPr>
          <w:rFonts w:asciiTheme="minorHAnsi" w:eastAsia="Calibri" w:hAnsiTheme="minorHAnsi" w:cs="Arial"/>
        </w:rPr>
        <w:t>characters</w:t>
      </w:r>
      <w:proofErr w:type="gramEnd"/>
      <w:r w:rsidRPr="002402A7">
        <w:rPr>
          <w:rFonts w:asciiTheme="minorHAnsi" w:eastAsia="Calibri" w:hAnsiTheme="minorHAnsi" w:cs="Arial"/>
        </w:rPr>
        <w:t xml:space="preserve"> function within a narrative</w:t>
      </w:r>
    </w:p>
    <w:p w14:paraId="56FDAF64" w14:textId="42C1F557" w:rsidR="00B72C1E" w:rsidRPr="002402A7" w:rsidRDefault="00B72C1E" w:rsidP="009A2E09">
      <w:pPr>
        <w:pStyle w:val="ListParagraph"/>
        <w:numPr>
          <w:ilvl w:val="0"/>
          <w:numId w:val="11"/>
        </w:numPr>
        <w:rPr>
          <w:rFonts w:asciiTheme="minorHAnsi" w:eastAsia="Calibri" w:hAnsiTheme="minorHAnsi" w:cs="Arial"/>
        </w:rPr>
      </w:pPr>
      <w:r>
        <w:rPr>
          <w:rFonts w:asciiTheme="minorHAnsi" w:eastAsia="Calibri" w:hAnsiTheme="minorHAnsi" w:cs="Arial"/>
        </w:rPr>
        <w:t>To create a graphic narrative that incorporates aspects of visual storytelling and literary depictions of disability. (NO art ability required!)</w:t>
      </w:r>
    </w:p>
    <w:p w14:paraId="1299A32A" w14:textId="77777777" w:rsidR="008E40DE" w:rsidRPr="002402A7" w:rsidRDefault="008E40DE" w:rsidP="008E40DE">
      <w:pPr>
        <w:rPr>
          <w:rFonts w:asciiTheme="minorHAnsi" w:hAnsiTheme="minorHAnsi" w:cs="Arial"/>
          <w:b/>
        </w:rPr>
      </w:pPr>
    </w:p>
    <w:p w14:paraId="456BED22" w14:textId="77777777" w:rsidR="00387E8F" w:rsidRPr="002402A7" w:rsidRDefault="008E40DE" w:rsidP="008E40DE">
      <w:pPr>
        <w:rPr>
          <w:rFonts w:asciiTheme="minorHAnsi" w:hAnsiTheme="minorHAnsi" w:cs="Arial"/>
          <w:b/>
        </w:rPr>
      </w:pPr>
      <w:r w:rsidRPr="002402A7">
        <w:rPr>
          <w:rFonts w:asciiTheme="minorHAnsi" w:hAnsiTheme="minorHAnsi" w:cs="Arial"/>
          <w:b/>
        </w:rPr>
        <w:t>Required Text</w:t>
      </w:r>
      <w:r w:rsidR="00387E8F" w:rsidRPr="002402A7">
        <w:rPr>
          <w:rFonts w:asciiTheme="minorHAnsi" w:hAnsiTheme="minorHAnsi" w:cs="Arial"/>
          <w:b/>
        </w:rPr>
        <w:t>s</w:t>
      </w:r>
      <w:r w:rsidRPr="002402A7">
        <w:rPr>
          <w:rFonts w:asciiTheme="minorHAnsi" w:hAnsiTheme="minorHAnsi" w:cs="Arial"/>
          <w:b/>
        </w:rPr>
        <w:t xml:space="preserve"> </w:t>
      </w:r>
    </w:p>
    <w:p w14:paraId="086FA7AC" w14:textId="028B6464" w:rsidR="00387E8F" w:rsidRPr="002402A7" w:rsidRDefault="009A2E09" w:rsidP="00EF6DBC">
      <w:pPr>
        <w:pStyle w:val="ListParagraph"/>
        <w:numPr>
          <w:ilvl w:val="0"/>
          <w:numId w:val="12"/>
        </w:numPr>
        <w:rPr>
          <w:rFonts w:asciiTheme="minorHAnsi" w:hAnsiTheme="minorHAnsi"/>
        </w:rPr>
      </w:pPr>
      <w:r w:rsidRPr="002402A7">
        <w:rPr>
          <w:rFonts w:asciiTheme="minorHAnsi" w:hAnsiTheme="minorHAnsi"/>
        </w:rPr>
        <w:t xml:space="preserve">Bell, </w:t>
      </w:r>
      <w:proofErr w:type="spellStart"/>
      <w:r w:rsidRPr="002402A7">
        <w:rPr>
          <w:rFonts w:asciiTheme="minorHAnsi" w:hAnsiTheme="minorHAnsi"/>
        </w:rPr>
        <w:t>Cece</w:t>
      </w:r>
      <w:proofErr w:type="spellEnd"/>
      <w:r w:rsidR="00EF6DBC" w:rsidRPr="002402A7">
        <w:rPr>
          <w:rFonts w:asciiTheme="minorHAnsi" w:hAnsiTheme="minorHAnsi"/>
        </w:rPr>
        <w:t xml:space="preserve"> (w), and David Bell (a)</w:t>
      </w:r>
      <w:r w:rsidR="00387E8F" w:rsidRPr="002402A7">
        <w:rPr>
          <w:rFonts w:asciiTheme="minorHAnsi" w:hAnsiTheme="minorHAnsi"/>
        </w:rPr>
        <w:t xml:space="preserve">. </w:t>
      </w:r>
      <w:r w:rsidR="00387E8F" w:rsidRPr="002402A7">
        <w:rPr>
          <w:rFonts w:asciiTheme="minorHAnsi" w:hAnsiTheme="minorHAnsi"/>
          <w:i/>
        </w:rPr>
        <w:t xml:space="preserve">El </w:t>
      </w:r>
      <w:proofErr w:type="spellStart"/>
      <w:r w:rsidR="00387E8F" w:rsidRPr="002402A7">
        <w:rPr>
          <w:rFonts w:asciiTheme="minorHAnsi" w:hAnsiTheme="minorHAnsi"/>
          <w:i/>
        </w:rPr>
        <w:t>Deafo</w:t>
      </w:r>
      <w:proofErr w:type="spellEnd"/>
      <w:r w:rsidR="00387E8F" w:rsidRPr="002402A7">
        <w:rPr>
          <w:rFonts w:asciiTheme="minorHAnsi" w:hAnsiTheme="minorHAnsi"/>
        </w:rPr>
        <w:t xml:space="preserve">. </w:t>
      </w:r>
      <w:r w:rsidR="00EF6DBC" w:rsidRPr="002402A7">
        <w:rPr>
          <w:rFonts w:asciiTheme="minorHAnsi" w:hAnsiTheme="minorHAnsi"/>
        </w:rPr>
        <w:t>New York: Amulet Books, 2014.</w:t>
      </w:r>
    </w:p>
    <w:p w14:paraId="377502D4" w14:textId="38970959" w:rsidR="00EF6DBC" w:rsidRPr="002402A7" w:rsidRDefault="00EF6DBC" w:rsidP="00EF6DBC">
      <w:pPr>
        <w:pStyle w:val="ListParagraph"/>
        <w:numPr>
          <w:ilvl w:val="0"/>
          <w:numId w:val="12"/>
        </w:numPr>
        <w:outlineLvl w:val="0"/>
        <w:rPr>
          <w:rFonts w:asciiTheme="minorHAnsi" w:hAnsiTheme="minorHAnsi"/>
          <w:bCs/>
          <w:kern w:val="36"/>
        </w:rPr>
      </w:pPr>
      <w:r w:rsidRPr="002402A7">
        <w:rPr>
          <w:rFonts w:asciiTheme="minorHAnsi" w:hAnsiTheme="minorHAnsi"/>
          <w:bCs/>
          <w:kern w:val="36"/>
        </w:rPr>
        <w:t xml:space="preserve">Forney, Ellen. </w:t>
      </w:r>
      <w:r w:rsidRPr="002402A7">
        <w:rPr>
          <w:rFonts w:asciiTheme="minorHAnsi" w:hAnsiTheme="minorHAnsi"/>
          <w:bCs/>
          <w:i/>
          <w:kern w:val="36"/>
        </w:rPr>
        <w:t>Marbles: Mania, Depression, Michelangelo, and Me: A Graphic Memoir</w:t>
      </w:r>
      <w:r w:rsidRPr="002402A7">
        <w:rPr>
          <w:rFonts w:asciiTheme="minorHAnsi" w:hAnsiTheme="minorHAnsi"/>
          <w:bCs/>
          <w:kern w:val="36"/>
        </w:rPr>
        <w:t>. New York: Avery, 2012.</w:t>
      </w:r>
    </w:p>
    <w:p w14:paraId="056918A6" w14:textId="77777777" w:rsidR="00EF6DBC" w:rsidRPr="002402A7" w:rsidRDefault="00EF6DBC" w:rsidP="00EF6DBC">
      <w:pPr>
        <w:pStyle w:val="ListParagraph"/>
        <w:numPr>
          <w:ilvl w:val="0"/>
          <w:numId w:val="12"/>
        </w:numPr>
        <w:rPr>
          <w:rFonts w:asciiTheme="minorHAnsi" w:hAnsiTheme="minorHAnsi"/>
        </w:rPr>
      </w:pPr>
      <w:r w:rsidRPr="002402A7">
        <w:rPr>
          <w:rFonts w:asciiTheme="minorHAnsi" w:hAnsiTheme="minorHAnsi"/>
        </w:rPr>
        <w:t xml:space="preserve">Inoue, </w:t>
      </w:r>
      <w:proofErr w:type="spellStart"/>
      <w:r w:rsidRPr="002402A7">
        <w:rPr>
          <w:rFonts w:asciiTheme="minorHAnsi" w:hAnsiTheme="minorHAnsi"/>
        </w:rPr>
        <w:t>Takehito</w:t>
      </w:r>
      <w:proofErr w:type="spellEnd"/>
      <w:r w:rsidRPr="002402A7">
        <w:rPr>
          <w:rFonts w:asciiTheme="minorHAnsi" w:hAnsiTheme="minorHAnsi"/>
        </w:rPr>
        <w:t xml:space="preserve">. </w:t>
      </w:r>
      <w:r w:rsidRPr="002402A7">
        <w:rPr>
          <w:rFonts w:asciiTheme="minorHAnsi" w:hAnsiTheme="minorHAnsi"/>
          <w:i/>
        </w:rPr>
        <w:t>Real</w:t>
      </w:r>
      <w:r w:rsidRPr="002402A7">
        <w:rPr>
          <w:rFonts w:asciiTheme="minorHAnsi" w:hAnsiTheme="minorHAnsi"/>
        </w:rPr>
        <w:t>, Vol. 1. San Francisco: VIZ Media, LLC, 2008.</w:t>
      </w:r>
    </w:p>
    <w:p w14:paraId="48F353EF" w14:textId="77777777" w:rsidR="00EF6DBC" w:rsidRPr="002402A7" w:rsidRDefault="00EF6DBC" w:rsidP="00EF6DBC">
      <w:pPr>
        <w:pStyle w:val="ListParagraph"/>
        <w:numPr>
          <w:ilvl w:val="0"/>
          <w:numId w:val="12"/>
        </w:numPr>
        <w:rPr>
          <w:rFonts w:asciiTheme="minorHAnsi" w:hAnsiTheme="minorHAnsi"/>
        </w:rPr>
      </w:pPr>
      <w:r w:rsidRPr="002402A7">
        <w:rPr>
          <w:rFonts w:asciiTheme="minorHAnsi" w:hAnsiTheme="minorHAnsi"/>
        </w:rPr>
        <w:t xml:space="preserve">Miller, Frank (w), and John </w:t>
      </w:r>
      <w:proofErr w:type="spellStart"/>
      <w:r w:rsidRPr="002402A7">
        <w:rPr>
          <w:rFonts w:asciiTheme="minorHAnsi" w:hAnsiTheme="minorHAnsi"/>
        </w:rPr>
        <w:t>Romita</w:t>
      </w:r>
      <w:proofErr w:type="spellEnd"/>
      <w:r w:rsidRPr="002402A7">
        <w:rPr>
          <w:rFonts w:asciiTheme="minorHAnsi" w:hAnsiTheme="minorHAnsi"/>
        </w:rPr>
        <w:t xml:space="preserve">, Jr. (p). </w:t>
      </w:r>
      <w:r w:rsidRPr="002402A7">
        <w:rPr>
          <w:rFonts w:asciiTheme="minorHAnsi" w:hAnsiTheme="minorHAnsi"/>
          <w:i/>
        </w:rPr>
        <w:t>Daredevil: The Man Without Fear</w:t>
      </w:r>
      <w:r w:rsidRPr="002402A7">
        <w:rPr>
          <w:rFonts w:asciiTheme="minorHAnsi" w:hAnsiTheme="minorHAnsi"/>
        </w:rPr>
        <w:t>. New York: Marvel, 2015.</w:t>
      </w:r>
    </w:p>
    <w:p w14:paraId="65DDA8B8" w14:textId="2E64E5ED" w:rsidR="00EF6DBC" w:rsidRPr="002402A7" w:rsidRDefault="00EF6DBC" w:rsidP="00EF6DBC">
      <w:pPr>
        <w:pStyle w:val="ListParagraph"/>
        <w:numPr>
          <w:ilvl w:val="0"/>
          <w:numId w:val="12"/>
        </w:numPr>
        <w:rPr>
          <w:rFonts w:asciiTheme="minorHAnsi" w:hAnsiTheme="minorHAnsi"/>
        </w:rPr>
      </w:pPr>
      <w:r w:rsidRPr="002402A7">
        <w:rPr>
          <w:rFonts w:asciiTheme="minorHAnsi" w:hAnsiTheme="minorHAnsi"/>
        </w:rPr>
        <w:t xml:space="preserve">Moore, Alan (w), and Brian </w:t>
      </w:r>
      <w:proofErr w:type="spellStart"/>
      <w:r w:rsidRPr="002402A7">
        <w:rPr>
          <w:rFonts w:asciiTheme="minorHAnsi" w:hAnsiTheme="minorHAnsi"/>
        </w:rPr>
        <w:t>Bolland</w:t>
      </w:r>
      <w:proofErr w:type="spellEnd"/>
      <w:r w:rsidRPr="002402A7">
        <w:rPr>
          <w:rFonts w:asciiTheme="minorHAnsi" w:hAnsiTheme="minorHAnsi"/>
        </w:rPr>
        <w:t xml:space="preserve"> (w, a). </w:t>
      </w:r>
      <w:r w:rsidRPr="002402A7">
        <w:rPr>
          <w:rFonts w:asciiTheme="minorHAnsi" w:hAnsiTheme="minorHAnsi"/>
          <w:i/>
        </w:rPr>
        <w:t>Batman: The Killing Joke</w:t>
      </w:r>
      <w:r w:rsidRPr="002402A7">
        <w:rPr>
          <w:rFonts w:asciiTheme="minorHAnsi" w:hAnsiTheme="minorHAnsi"/>
        </w:rPr>
        <w:t>. Burbank. CA: DC Comics, 2012.</w:t>
      </w:r>
    </w:p>
    <w:p w14:paraId="039E8ED6" w14:textId="77777777" w:rsidR="00EF6DBC" w:rsidRPr="002402A7" w:rsidRDefault="00EF6DBC" w:rsidP="00EF6DBC">
      <w:pPr>
        <w:pStyle w:val="ListParagraph"/>
        <w:numPr>
          <w:ilvl w:val="0"/>
          <w:numId w:val="12"/>
        </w:numPr>
        <w:rPr>
          <w:rFonts w:asciiTheme="minorHAnsi" w:hAnsiTheme="minorHAnsi"/>
        </w:rPr>
      </w:pPr>
      <w:r w:rsidRPr="002402A7">
        <w:rPr>
          <w:rFonts w:asciiTheme="minorHAnsi" w:hAnsiTheme="minorHAnsi"/>
        </w:rPr>
        <w:t>Small, David. Stitches: A Memoir. New York: W. W. Norton &amp; Company, 2009.</w:t>
      </w:r>
    </w:p>
    <w:p w14:paraId="74DA621C" w14:textId="77777777" w:rsidR="00EF6DBC" w:rsidRPr="002402A7" w:rsidRDefault="00EF6DBC" w:rsidP="008E40DE">
      <w:pPr>
        <w:pStyle w:val="BodyText"/>
        <w:tabs>
          <w:tab w:val="clear" w:pos="360"/>
          <w:tab w:val="left" w:pos="720"/>
        </w:tabs>
        <w:jc w:val="left"/>
        <w:rPr>
          <w:rFonts w:asciiTheme="minorHAnsi" w:hAnsiTheme="minorHAnsi" w:cs="Arial"/>
          <w:bCs/>
          <w:noProof w:val="0"/>
          <w:spacing w:val="0"/>
          <w:sz w:val="24"/>
          <w:szCs w:val="24"/>
        </w:rPr>
      </w:pPr>
    </w:p>
    <w:p w14:paraId="30735155" w14:textId="77777777" w:rsidR="00B72C1E" w:rsidRDefault="00B72C1E">
      <w:pPr>
        <w:rPr>
          <w:rFonts w:asciiTheme="minorHAnsi" w:hAnsiTheme="minorHAnsi" w:cs="Arial"/>
          <w:bCs/>
          <w:u w:val="single"/>
        </w:rPr>
      </w:pPr>
      <w:r>
        <w:rPr>
          <w:rFonts w:asciiTheme="minorHAnsi" w:hAnsiTheme="minorHAnsi" w:cs="Arial"/>
          <w:bCs/>
          <w:u w:val="single"/>
        </w:rPr>
        <w:br w:type="page"/>
      </w:r>
    </w:p>
    <w:p w14:paraId="1D4987D4" w14:textId="25EDD78F" w:rsidR="00387E8F" w:rsidRPr="002402A7" w:rsidRDefault="002C53BB" w:rsidP="008E40DE">
      <w:pPr>
        <w:pStyle w:val="BodyText"/>
        <w:tabs>
          <w:tab w:val="clear" w:pos="360"/>
          <w:tab w:val="left" w:pos="720"/>
        </w:tabs>
        <w:jc w:val="left"/>
        <w:rPr>
          <w:rFonts w:asciiTheme="minorHAnsi" w:hAnsiTheme="minorHAnsi" w:cs="Arial"/>
          <w:bCs/>
          <w:noProof w:val="0"/>
          <w:spacing w:val="0"/>
          <w:sz w:val="24"/>
          <w:szCs w:val="24"/>
        </w:rPr>
      </w:pPr>
      <w:r w:rsidRPr="002402A7">
        <w:rPr>
          <w:rFonts w:asciiTheme="minorHAnsi" w:hAnsiTheme="minorHAnsi" w:cs="Arial"/>
          <w:bCs/>
          <w:noProof w:val="0"/>
          <w:spacing w:val="0"/>
          <w:sz w:val="24"/>
          <w:szCs w:val="24"/>
          <w:u w:val="single"/>
        </w:rPr>
        <w:lastRenderedPageBreak/>
        <w:t xml:space="preserve">Other </w:t>
      </w:r>
      <w:r w:rsidR="00EF6DBC" w:rsidRPr="002402A7">
        <w:rPr>
          <w:rFonts w:asciiTheme="minorHAnsi" w:hAnsiTheme="minorHAnsi" w:cs="Arial"/>
          <w:bCs/>
          <w:noProof w:val="0"/>
          <w:spacing w:val="0"/>
          <w:sz w:val="24"/>
          <w:szCs w:val="24"/>
          <w:u w:val="single"/>
        </w:rPr>
        <w:t>comics</w:t>
      </w:r>
      <w:r w:rsidR="00176427" w:rsidRPr="002402A7">
        <w:rPr>
          <w:rFonts w:asciiTheme="minorHAnsi" w:hAnsiTheme="minorHAnsi" w:cs="Arial"/>
          <w:bCs/>
          <w:noProof w:val="0"/>
          <w:spacing w:val="0"/>
          <w:sz w:val="24"/>
          <w:szCs w:val="24"/>
        </w:rPr>
        <w:t xml:space="preserve"> (available on Blackboard)</w:t>
      </w:r>
    </w:p>
    <w:p w14:paraId="463E954B" w14:textId="77777777" w:rsidR="007717A2" w:rsidRPr="002402A7" w:rsidRDefault="007717A2" w:rsidP="007717A2">
      <w:pPr>
        <w:pStyle w:val="BodyText"/>
        <w:numPr>
          <w:ilvl w:val="0"/>
          <w:numId w:val="14"/>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Bechdel</w:t>
      </w:r>
      <w:proofErr w:type="spellEnd"/>
      <w:r w:rsidRPr="002402A7">
        <w:rPr>
          <w:rFonts w:asciiTheme="minorHAnsi" w:hAnsiTheme="minorHAnsi" w:cs="Arial"/>
          <w:bCs/>
          <w:noProof w:val="0"/>
          <w:spacing w:val="0"/>
          <w:sz w:val="24"/>
          <w:szCs w:val="24"/>
        </w:rPr>
        <w:t xml:space="preserve">, Alison. </w:t>
      </w:r>
      <w:r w:rsidRPr="002402A7">
        <w:rPr>
          <w:rFonts w:asciiTheme="minorHAnsi" w:hAnsiTheme="minorHAnsi" w:cs="Arial"/>
          <w:bCs/>
          <w:i/>
          <w:noProof w:val="0"/>
          <w:spacing w:val="0"/>
          <w:sz w:val="24"/>
          <w:szCs w:val="24"/>
        </w:rPr>
        <w:t>Fun Home: A Family Tragicomic</w:t>
      </w:r>
      <w:r w:rsidRPr="002402A7">
        <w:rPr>
          <w:rFonts w:asciiTheme="minorHAnsi" w:hAnsiTheme="minorHAnsi" w:cs="Arial"/>
          <w:bCs/>
          <w:noProof w:val="0"/>
          <w:spacing w:val="0"/>
          <w:sz w:val="24"/>
          <w:szCs w:val="24"/>
        </w:rPr>
        <w:t>. Boston: Houghton Mifflin Company, 2006.</w:t>
      </w:r>
    </w:p>
    <w:p w14:paraId="6A71BDC7" w14:textId="77777777" w:rsidR="007717A2" w:rsidRPr="002402A7" w:rsidRDefault="007717A2" w:rsidP="007717A2">
      <w:pPr>
        <w:pStyle w:val="BodyText"/>
        <w:numPr>
          <w:ilvl w:val="0"/>
          <w:numId w:val="14"/>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Brabner</w:t>
      </w:r>
      <w:proofErr w:type="spellEnd"/>
      <w:r w:rsidRPr="002402A7">
        <w:rPr>
          <w:rFonts w:asciiTheme="minorHAnsi" w:hAnsiTheme="minorHAnsi" w:cs="Arial"/>
          <w:bCs/>
          <w:noProof w:val="0"/>
          <w:spacing w:val="0"/>
          <w:sz w:val="24"/>
          <w:szCs w:val="24"/>
        </w:rPr>
        <w:t xml:space="preserve">, Joyce (w), Harvey </w:t>
      </w:r>
      <w:proofErr w:type="spellStart"/>
      <w:r w:rsidRPr="002402A7">
        <w:rPr>
          <w:rFonts w:asciiTheme="minorHAnsi" w:hAnsiTheme="minorHAnsi" w:cs="Arial"/>
          <w:bCs/>
          <w:noProof w:val="0"/>
          <w:spacing w:val="0"/>
          <w:sz w:val="24"/>
          <w:szCs w:val="24"/>
        </w:rPr>
        <w:t>Pekar</w:t>
      </w:r>
      <w:proofErr w:type="spellEnd"/>
      <w:r w:rsidRPr="002402A7">
        <w:rPr>
          <w:rFonts w:asciiTheme="minorHAnsi" w:hAnsiTheme="minorHAnsi" w:cs="Arial"/>
          <w:bCs/>
          <w:noProof w:val="0"/>
          <w:spacing w:val="0"/>
          <w:sz w:val="24"/>
          <w:szCs w:val="24"/>
        </w:rPr>
        <w:t xml:space="preserve"> (w), and Frank Stack (a). </w:t>
      </w:r>
      <w:r w:rsidRPr="002402A7">
        <w:rPr>
          <w:rFonts w:asciiTheme="minorHAnsi" w:hAnsiTheme="minorHAnsi" w:cs="Arial"/>
          <w:bCs/>
          <w:i/>
          <w:noProof w:val="0"/>
          <w:spacing w:val="0"/>
          <w:sz w:val="24"/>
          <w:szCs w:val="24"/>
        </w:rPr>
        <w:t>Our Cancer Year</w:t>
      </w:r>
      <w:r w:rsidRPr="002402A7">
        <w:rPr>
          <w:rFonts w:asciiTheme="minorHAnsi" w:hAnsiTheme="minorHAnsi" w:cs="Arial"/>
          <w:bCs/>
          <w:noProof w:val="0"/>
          <w:spacing w:val="0"/>
          <w:sz w:val="24"/>
          <w:szCs w:val="24"/>
        </w:rPr>
        <w:t>. New York: Four Walls Eight Windows, 1994.</w:t>
      </w:r>
    </w:p>
    <w:p w14:paraId="2C727FAE" w14:textId="77777777" w:rsidR="007717A2" w:rsidRPr="002402A7" w:rsidRDefault="007717A2" w:rsidP="007717A2">
      <w:pPr>
        <w:pStyle w:val="BodyText"/>
        <w:numPr>
          <w:ilvl w:val="0"/>
          <w:numId w:val="14"/>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Engelberg</w:t>
      </w:r>
      <w:proofErr w:type="spellEnd"/>
      <w:r w:rsidRPr="002402A7">
        <w:rPr>
          <w:rFonts w:asciiTheme="minorHAnsi" w:hAnsiTheme="minorHAnsi" w:cs="Arial"/>
          <w:bCs/>
          <w:noProof w:val="0"/>
          <w:spacing w:val="0"/>
          <w:sz w:val="24"/>
          <w:szCs w:val="24"/>
        </w:rPr>
        <w:t xml:space="preserve">, Miriam. </w:t>
      </w:r>
      <w:r w:rsidRPr="002402A7">
        <w:rPr>
          <w:rFonts w:asciiTheme="minorHAnsi" w:hAnsiTheme="minorHAnsi" w:cs="Arial"/>
          <w:bCs/>
          <w:i/>
          <w:noProof w:val="0"/>
          <w:spacing w:val="0"/>
          <w:sz w:val="24"/>
          <w:szCs w:val="24"/>
        </w:rPr>
        <w:t>Cancer Made Me a Shallower Person: A Memoir in Comics</w:t>
      </w:r>
      <w:r w:rsidRPr="002402A7">
        <w:rPr>
          <w:rFonts w:asciiTheme="minorHAnsi" w:hAnsiTheme="minorHAnsi" w:cs="Arial"/>
          <w:bCs/>
          <w:noProof w:val="0"/>
          <w:spacing w:val="0"/>
          <w:sz w:val="24"/>
          <w:szCs w:val="24"/>
        </w:rPr>
        <w:t>. New York: HarperCollins, 2006.</w:t>
      </w:r>
    </w:p>
    <w:p w14:paraId="422B5E94" w14:textId="77777777" w:rsidR="001F30CF" w:rsidRPr="002402A7" w:rsidRDefault="001F30CF" w:rsidP="007717A2">
      <w:pPr>
        <w:pStyle w:val="BodyText"/>
        <w:numPr>
          <w:ilvl w:val="0"/>
          <w:numId w:val="14"/>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Kreisberg</w:t>
      </w:r>
      <w:proofErr w:type="spellEnd"/>
      <w:r w:rsidRPr="002402A7">
        <w:rPr>
          <w:rFonts w:asciiTheme="minorHAnsi" w:hAnsiTheme="minorHAnsi" w:cs="Arial"/>
          <w:bCs/>
          <w:noProof w:val="0"/>
          <w:spacing w:val="0"/>
          <w:sz w:val="24"/>
          <w:szCs w:val="24"/>
        </w:rPr>
        <w:t xml:space="preserve">, Andrew (w) and Matthew JLD Rice (a). </w:t>
      </w:r>
      <w:r w:rsidRPr="002402A7">
        <w:rPr>
          <w:rFonts w:asciiTheme="minorHAnsi" w:hAnsiTheme="minorHAnsi" w:cs="Arial"/>
          <w:bCs/>
          <w:i/>
          <w:noProof w:val="0"/>
          <w:spacing w:val="0"/>
          <w:sz w:val="24"/>
          <w:szCs w:val="24"/>
        </w:rPr>
        <w:t>Helen Killer</w:t>
      </w:r>
      <w:r w:rsidRPr="002402A7">
        <w:rPr>
          <w:rFonts w:asciiTheme="minorHAnsi" w:hAnsiTheme="minorHAnsi" w:cs="Arial"/>
          <w:bCs/>
          <w:noProof w:val="0"/>
          <w:spacing w:val="0"/>
          <w:sz w:val="24"/>
          <w:szCs w:val="24"/>
        </w:rPr>
        <w:t>. Issues #1 - #4. Vancouver: Arcana Comics, 2007-8.</w:t>
      </w:r>
    </w:p>
    <w:p w14:paraId="6FD589B0" w14:textId="3B99C53A" w:rsidR="00EF6DBC" w:rsidRPr="002402A7" w:rsidRDefault="001F30CF" w:rsidP="007717A2">
      <w:pPr>
        <w:pStyle w:val="BodyText"/>
        <w:numPr>
          <w:ilvl w:val="0"/>
          <w:numId w:val="14"/>
        </w:numPr>
        <w:tabs>
          <w:tab w:val="clear" w:pos="360"/>
          <w:tab w:val="left" w:pos="720"/>
        </w:tabs>
        <w:jc w:val="left"/>
        <w:rPr>
          <w:rFonts w:asciiTheme="minorHAnsi" w:hAnsiTheme="minorHAnsi" w:cs="Arial"/>
          <w:bCs/>
          <w:noProof w:val="0"/>
          <w:spacing w:val="0"/>
          <w:sz w:val="24"/>
          <w:szCs w:val="24"/>
        </w:rPr>
      </w:pPr>
      <w:r w:rsidRPr="002402A7">
        <w:rPr>
          <w:rFonts w:asciiTheme="minorHAnsi" w:hAnsiTheme="minorHAnsi" w:cs="Arial"/>
          <w:bCs/>
          <w:noProof w:val="0"/>
          <w:spacing w:val="0"/>
          <w:sz w:val="24"/>
          <w:szCs w:val="24"/>
        </w:rPr>
        <w:t xml:space="preserve">Lambert, Joseph. </w:t>
      </w:r>
      <w:r w:rsidR="006559F1" w:rsidRPr="002402A7">
        <w:rPr>
          <w:rFonts w:asciiTheme="minorHAnsi" w:hAnsiTheme="minorHAnsi" w:cs="Arial"/>
          <w:bCs/>
          <w:i/>
          <w:noProof w:val="0"/>
          <w:spacing w:val="0"/>
          <w:sz w:val="24"/>
          <w:szCs w:val="24"/>
        </w:rPr>
        <w:t>Annie Sullivan and the Trials of Helen Keller</w:t>
      </w:r>
      <w:r w:rsidRPr="002402A7">
        <w:rPr>
          <w:rFonts w:asciiTheme="minorHAnsi" w:hAnsiTheme="minorHAnsi" w:cs="Arial"/>
          <w:bCs/>
          <w:noProof w:val="0"/>
          <w:spacing w:val="0"/>
          <w:sz w:val="24"/>
          <w:szCs w:val="24"/>
        </w:rPr>
        <w:t>. White River Junction, VT: The Center for Cartoon Studies, 2012.</w:t>
      </w:r>
    </w:p>
    <w:p w14:paraId="4E912D93" w14:textId="04190CA0" w:rsidR="006559F1" w:rsidRPr="002402A7" w:rsidRDefault="001F30CF" w:rsidP="007717A2">
      <w:pPr>
        <w:pStyle w:val="BodyText"/>
        <w:numPr>
          <w:ilvl w:val="0"/>
          <w:numId w:val="14"/>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Marchetto</w:t>
      </w:r>
      <w:proofErr w:type="spellEnd"/>
      <w:r w:rsidRPr="002402A7">
        <w:rPr>
          <w:rFonts w:asciiTheme="minorHAnsi" w:hAnsiTheme="minorHAnsi" w:cs="Arial"/>
          <w:bCs/>
          <w:noProof w:val="0"/>
          <w:spacing w:val="0"/>
          <w:sz w:val="24"/>
          <w:szCs w:val="24"/>
        </w:rPr>
        <w:t xml:space="preserve">, Marisa </w:t>
      </w:r>
      <w:proofErr w:type="spellStart"/>
      <w:r w:rsidRPr="002402A7">
        <w:rPr>
          <w:rFonts w:asciiTheme="minorHAnsi" w:hAnsiTheme="minorHAnsi" w:cs="Arial"/>
          <w:bCs/>
          <w:noProof w:val="0"/>
          <w:spacing w:val="0"/>
          <w:sz w:val="24"/>
          <w:szCs w:val="24"/>
        </w:rPr>
        <w:t>Acocella</w:t>
      </w:r>
      <w:proofErr w:type="spellEnd"/>
      <w:r w:rsidRPr="002402A7">
        <w:rPr>
          <w:rFonts w:asciiTheme="minorHAnsi" w:hAnsiTheme="minorHAnsi" w:cs="Arial"/>
          <w:bCs/>
          <w:noProof w:val="0"/>
          <w:spacing w:val="0"/>
          <w:sz w:val="24"/>
          <w:szCs w:val="24"/>
        </w:rPr>
        <w:t xml:space="preserve">. </w:t>
      </w:r>
      <w:r w:rsidR="006559F1" w:rsidRPr="002402A7">
        <w:rPr>
          <w:rFonts w:asciiTheme="minorHAnsi" w:hAnsiTheme="minorHAnsi" w:cs="Arial"/>
          <w:bCs/>
          <w:i/>
          <w:noProof w:val="0"/>
          <w:spacing w:val="0"/>
          <w:sz w:val="24"/>
          <w:szCs w:val="24"/>
        </w:rPr>
        <w:t>Cancer Vixen</w:t>
      </w:r>
      <w:r w:rsidRPr="002402A7">
        <w:rPr>
          <w:rFonts w:asciiTheme="minorHAnsi" w:hAnsiTheme="minorHAnsi" w:cs="Arial"/>
          <w:bCs/>
          <w:i/>
          <w:noProof w:val="0"/>
          <w:spacing w:val="0"/>
          <w:sz w:val="24"/>
          <w:szCs w:val="24"/>
        </w:rPr>
        <w:t>: A True Story</w:t>
      </w:r>
      <w:r w:rsidRPr="002402A7">
        <w:rPr>
          <w:rFonts w:asciiTheme="minorHAnsi" w:hAnsiTheme="minorHAnsi" w:cs="Arial"/>
          <w:bCs/>
          <w:noProof w:val="0"/>
          <w:spacing w:val="0"/>
          <w:sz w:val="24"/>
          <w:szCs w:val="24"/>
        </w:rPr>
        <w:t>. New York: Alfred A. Knopf, 2006.</w:t>
      </w:r>
    </w:p>
    <w:p w14:paraId="2A470816" w14:textId="3DDEA6B4" w:rsidR="006559F1" w:rsidRPr="002402A7" w:rsidRDefault="007717A2" w:rsidP="007717A2">
      <w:pPr>
        <w:pStyle w:val="BodyText"/>
        <w:numPr>
          <w:ilvl w:val="0"/>
          <w:numId w:val="14"/>
        </w:numPr>
        <w:tabs>
          <w:tab w:val="clear" w:pos="360"/>
          <w:tab w:val="left" w:pos="720"/>
        </w:tabs>
        <w:jc w:val="left"/>
        <w:rPr>
          <w:rFonts w:asciiTheme="minorHAnsi" w:hAnsiTheme="minorHAnsi" w:cs="Arial"/>
          <w:bCs/>
          <w:noProof w:val="0"/>
          <w:spacing w:val="0"/>
          <w:sz w:val="24"/>
          <w:szCs w:val="24"/>
        </w:rPr>
      </w:pPr>
      <w:r w:rsidRPr="002402A7">
        <w:rPr>
          <w:rFonts w:asciiTheme="minorHAnsi" w:hAnsiTheme="minorHAnsi" w:cs="Arial"/>
          <w:bCs/>
          <w:noProof w:val="0"/>
          <w:spacing w:val="0"/>
          <w:sz w:val="24"/>
          <w:szCs w:val="24"/>
        </w:rPr>
        <w:t xml:space="preserve">Rich and Rene Productions. </w:t>
      </w:r>
      <w:r w:rsidR="006559F1" w:rsidRPr="00660DA9">
        <w:rPr>
          <w:rFonts w:asciiTheme="minorHAnsi" w:hAnsiTheme="minorHAnsi" w:cs="Arial"/>
          <w:bCs/>
          <w:i/>
          <w:noProof w:val="0"/>
          <w:spacing w:val="0"/>
          <w:sz w:val="24"/>
          <w:szCs w:val="24"/>
        </w:rPr>
        <w:t>Amputee Love</w:t>
      </w:r>
      <w:r w:rsidRPr="002402A7">
        <w:rPr>
          <w:rFonts w:asciiTheme="minorHAnsi" w:hAnsiTheme="minorHAnsi" w:cs="Arial"/>
          <w:bCs/>
          <w:noProof w:val="0"/>
          <w:spacing w:val="0"/>
          <w:sz w:val="24"/>
          <w:szCs w:val="24"/>
        </w:rPr>
        <w:t xml:space="preserve">. Berkeley, CA: Last Gasp, 1975. </w:t>
      </w:r>
    </w:p>
    <w:p w14:paraId="6AFFB20E" w14:textId="7EB1F6C7" w:rsidR="006559F1" w:rsidRPr="002402A7" w:rsidRDefault="001F30CF" w:rsidP="007717A2">
      <w:pPr>
        <w:pStyle w:val="BodyText"/>
        <w:numPr>
          <w:ilvl w:val="0"/>
          <w:numId w:val="14"/>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Wolfman</w:t>
      </w:r>
      <w:proofErr w:type="spellEnd"/>
      <w:r w:rsidRPr="002402A7">
        <w:rPr>
          <w:rFonts w:asciiTheme="minorHAnsi" w:hAnsiTheme="minorHAnsi" w:cs="Arial"/>
          <w:bCs/>
          <w:noProof w:val="0"/>
          <w:spacing w:val="0"/>
          <w:sz w:val="24"/>
          <w:szCs w:val="24"/>
        </w:rPr>
        <w:t xml:space="preserve">, Mary (w) and George Perez (a). </w:t>
      </w:r>
      <w:r w:rsidRPr="002402A7">
        <w:rPr>
          <w:rFonts w:asciiTheme="minorHAnsi" w:hAnsiTheme="minorHAnsi" w:cs="Arial"/>
          <w:bCs/>
          <w:i/>
          <w:noProof w:val="0"/>
          <w:spacing w:val="0"/>
          <w:sz w:val="24"/>
          <w:szCs w:val="24"/>
        </w:rPr>
        <w:t>Tales of t</w:t>
      </w:r>
      <w:r w:rsidR="006559F1" w:rsidRPr="002402A7">
        <w:rPr>
          <w:rFonts w:asciiTheme="minorHAnsi" w:hAnsiTheme="minorHAnsi" w:cs="Arial"/>
          <w:bCs/>
          <w:i/>
          <w:noProof w:val="0"/>
          <w:spacing w:val="0"/>
          <w:sz w:val="24"/>
          <w:szCs w:val="24"/>
        </w:rPr>
        <w:t>he New Teen Titans: Cyborg</w:t>
      </w:r>
      <w:r w:rsidRPr="002402A7">
        <w:rPr>
          <w:rFonts w:asciiTheme="minorHAnsi" w:hAnsiTheme="minorHAnsi" w:cs="Arial"/>
          <w:bCs/>
          <w:noProof w:val="0"/>
          <w:spacing w:val="0"/>
          <w:sz w:val="24"/>
          <w:szCs w:val="24"/>
        </w:rPr>
        <w:t>. Vol. 1, No. 1. New York: DC Comics, June 1982.</w:t>
      </w:r>
    </w:p>
    <w:p w14:paraId="7CD802F6" w14:textId="77777777" w:rsidR="00EF6DBC" w:rsidRPr="002402A7" w:rsidRDefault="00EF6DBC" w:rsidP="008E40DE">
      <w:pPr>
        <w:pStyle w:val="BodyText"/>
        <w:tabs>
          <w:tab w:val="clear" w:pos="360"/>
          <w:tab w:val="left" w:pos="720"/>
        </w:tabs>
        <w:jc w:val="left"/>
        <w:rPr>
          <w:rFonts w:asciiTheme="minorHAnsi" w:hAnsiTheme="minorHAnsi" w:cs="Arial"/>
          <w:bCs/>
          <w:noProof w:val="0"/>
          <w:spacing w:val="0"/>
          <w:sz w:val="24"/>
          <w:szCs w:val="24"/>
        </w:rPr>
      </w:pPr>
    </w:p>
    <w:p w14:paraId="05F6982C" w14:textId="31181C47" w:rsidR="00EF6DBC" w:rsidRPr="002402A7" w:rsidRDefault="007717A2" w:rsidP="008E40DE">
      <w:pPr>
        <w:pStyle w:val="BodyText"/>
        <w:tabs>
          <w:tab w:val="clear" w:pos="360"/>
          <w:tab w:val="left" w:pos="720"/>
        </w:tabs>
        <w:jc w:val="left"/>
        <w:rPr>
          <w:rFonts w:asciiTheme="minorHAnsi" w:hAnsiTheme="minorHAnsi" w:cs="Arial"/>
          <w:bCs/>
          <w:noProof w:val="0"/>
          <w:spacing w:val="0"/>
          <w:sz w:val="24"/>
          <w:szCs w:val="24"/>
        </w:rPr>
      </w:pPr>
      <w:r w:rsidRPr="002402A7">
        <w:rPr>
          <w:rFonts w:asciiTheme="minorHAnsi" w:hAnsiTheme="minorHAnsi" w:cs="Arial"/>
          <w:bCs/>
          <w:noProof w:val="0"/>
          <w:spacing w:val="0"/>
          <w:sz w:val="24"/>
          <w:szCs w:val="24"/>
          <w:u w:val="single"/>
        </w:rPr>
        <w:t>Critical Readings</w:t>
      </w:r>
      <w:r w:rsidR="00176427" w:rsidRPr="002402A7">
        <w:rPr>
          <w:rFonts w:asciiTheme="minorHAnsi" w:hAnsiTheme="minorHAnsi" w:cs="Arial"/>
          <w:bCs/>
          <w:noProof w:val="0"/>
          <w:spacing w:val="0"/>
          <w:sz w:val="24"/>
          <w:szCs w:val="24"/>
        </w:rPr>
        <w:t xml:space="preserve"> (available on Blackboard)</w:t>
      </w:r>
    </w:p>
    <w:p w14:paraId="5EFA9F54" w14:textId="77777777" w:rsidR="002402A7" w:rsidRPr="002402A7" w:rsidRDefault="00F30703" w:rsidP="002402A7">
      <w:pPr>
        <w:pStyle w:val="BodyText"/>
        <w:numPr>
          <w:ilvl w:val="0"/>
          <w:numId w:val="13"/>
        </w:numPr>
        <w:tabs>
          <w:tab w:val="clear" w:pos="360"/>
          <w:tab w:val="left" w:pos="720"/>
        </w:tabs>
        <w:jc w:val="left"/>
        <w:rPr>
          <w:rFonts w:asciiTheme="minorHAnsi" w:hAnsiTheme="minorHAnsi" w:cs="Arial"/>
          <w:bCs/>
          <w:noProof w:val="0"/>
          <w:spacing w:val="0"/>
          <w:sz w:val="24"/>
          <w:szCs w:val="24"/>
        </w:rPr>
      </w:pPr>
      <w:r w:rsidRPr="002402A7">
        <w:rPr>
          <w:rFonts w:asciiTheme="minorHAnsi" w:hAnsiTheme="minorHAnsi" w:cs="Arial"/>
          <w:bCs/>
          <w:noProof w:val="0"/>
          <w:spacing w:val="0"/>
          <w:sz w:val="24"/>
          <w:szCs w:val="24"/>
        </w:rPr>
        <w:t>Alaniz, José. “</w:t>
      </w:r>
      <w:proofErr w:type="spellStart"/>
      <w:r w:rsidRPr="002402A7">
        <w:rPr>
          <w:rFonts w:asciiTheme="minorHAnsi" w:hAnsiTheme="minorHAnsi" w:cs="Arial"/>
          <w:bCs/>
          <w:noProof w:val="0"/>
          <w:spacing w:val="0"/>
          <w:sz w:val="24"/>
          <w:szCs w:val="24"/>
        </w:rPr>
        <w:t>Supercrip</w:t>
      </w:r>
      <w:proofErr w:type="spellEnd"/>
      <w:r w:rsidRPr="002402A7">
        <w:rPr>
          <w:rFonts w:asciiTheme="minorHAnsi" w:hAnsiTheme="minorHAnsi" w:cs="Arial"/>
          <w:bCs/>
          <w:noProof w:val="0"/>
          <w:spacing w:val="0"/>
          <w:sz w:val="24"/>
          <w:szCs w:val="24"/>
        </w:rPr>
        <w:t xml:space="preserve">: Disability and the Marvel Silver Age Superhero.” </w:t>
      </w:r>
      <w:r w:rsidRPr="002402A7">
        <w:rPr>
          <w:rFonts w:asciiTheme="minorHAnsi" w:hAnsiTheme="minorHAnsi" w:cs="Arial"/>
          <w:bCs/>
          <w:i/>
          <w:noProof w:val="0"/>
          <w:spacing w:val="0"/>
          <w:sz w:val="24"/>
          <w:szCs w:val="24"/>
        </w:rPr>
        <w:t>International Journal of Comic Art</w:t>
      </w:r>
      <w:r w:rsidRPr="002402A7">
        <w:rPr>
          <w:rFonts w:asciiTheme="minorHAnsi" w:hAnsiTheme="minorHAnsi" w:cs="Arial"/>
          <w:bCs/>
          <w:noProof w:val="0"/>
          <w:spacing w:val="0"/>
          <w:sz w:val="24"/>
          <w:szCs w:val="24"/>
        </w:rPr>
        <w:t xml:space="preserve"> (Fall 2004): 304-23.</w:t>
      </w:r>
    </w:p>
    <w:p w14:paraId="66915EE3" w14:textId="508E0F21" w:rsidR="00634A81" w:rsidRPr="002402A7" w:rsidRDefault="002402A7" w:rsidP="002402A7">
      <w:pPr>
        <w:pStyle w:val="BodyText"/>
        <w:numPr>
          <w:ilvl w:val="0"/>
          <w:numId w:val="13"/>
        </w:numPr>
        <w:tabs>
          <w:tab w:val="clear" w:pos="360"/>
          <w:tab w:val="left" w:pos="720"/>
        </w:tabs>
        <w:jc w:val="left"/>
        <w:rPr>
          <w:rStyle w:val="author"/>
          <w:rFonts w:asciiTheme="minorHAnsi" w:hAnsiTheme="minorHAnsi" w:cs="Arial"/>
          <w:bCs/>
          <w:noProof w:val="0"/>
          <w:spacing w:val="0"/>
          <w:sz w:val="24"/>
          <w:szCs w:val="24"/>
        </w:rPr>
      </w:pPr>
      <w:r w:rsidRPr="002402A7">
        <w:rPr>
          <w:rFonts w:asciiTheme="minorHAnsi" w:hAnsiTheme="minorHAnsi"/>
          <w:sz w:val="24"/>
          <w:szCs w:val="24"/>
        </w:rPr>
        <w:t>Cocca, Carolyn. “</w:t>
      </w:r>
      <w:r w:rsidR="00634A81" w:rsidRPr="002402A7">
        <w:rPr>
          <w:rFonts w:asciiTheme="minorHAnsi" w:hAnsiTheme="minorHAnsi"/>
          <w:sz w:val="24"/>
          <w:szCs w:val="24"/>
        </w:rPr>
        <w:t>Re-booting Barbara Gordon: Oracle, Batgirl, and Feminist Disability Theories</w:t>
      </w:r>
      <w:r w:rsidRPr="002402A7">
        <w:rPr>
          <w:rFonts w:asciiTheme="minorHAnsi" w:hAnsiTheme="minorHAnsi"/>
          <w:sz w:val="24"/>
          <w:szCs w:val="24"/>
        </w:rPr>
        <w:t>.”</w:t>
      </w:r>
      <w:r w:rsidR="00634A81" w:rsidRPr="002402A7">
        <w:rPr>
          <w:rStyle w:val="author"/>
          <w:rFonts w:asciiTheme="minorHAnsi" w:hAnsiTheme="minorHAnsi"/>
          <w:sz w:val="24"/>
          <w:szCs w:val="24"/>
        </w:rPr>
        <w:t xml:space="preserve"> </w:t>
      </w:r>
      <w:r w:rsidR="00634A81" w:rsidRPr="002402A7">
        <w:rPr>
          <w:rStyle w:val="author"/>
          <w:rFonts w:asciiTheme="minorHAnsi" w:hAnsiTheme="minorHAnsi"/>
          <w:i/>
          <w:sz w:val="24"/>
          <w:szCs w:val="24"/>
        </w:rPr>
        <w:t>ImageText</w:t>
      </w:r>
      <w:r w:rsidR="00634A81" w:rsidRPr="002402A7">
        <w:rPr>
          <w:rStyle w:val="author"/>
          <w:rFonts w:asciiTheme="minorHAnsi" w:hAnsiTheme="minorHAnsi"/>
          <w:sz w:val="24"/>
          <w:szCs w:val="24"/>
        </w:rPr>
        <w:t xml:space="preserve">: Interdisciplinary Comics Studies. </w:t>
      </w:r>
      <w:r w:rsidRPr="002402A7">
        <w:rPr>
          <w:rStyle w:val="author"/>
          <w:rFonts w:asciiTheme="minorHAnsi" w:hAnsiTheme="minorHAnsi"/>
          <w:sz w:val="24"/>
          <w:szCs w:val="24"/>
        </w:rPr>
        <w:t>n</w:t>
      </w:r>
      <w:r w:rsidR="00634A81" w:rsidRPr="002402A7">
        <w:rPr>
          <w:rStyle w:val="author"/>
          <w:rFonts w:asciiTheme="minorHAnsi" w:hAnsiTheme="minorHAnsi"/>
          <w:sz w:val="24"/>
          <w:szCs w:val="24"/>
        </w:rPr>
        <w:t>.d. Web. 17 August 2016.</w:t>
      </w:r>
    </w:p>
    <w:p w14:paraId="74E73708" w14:textId="249C4D17" w:rsidR="002402A7" w:rsidRPr="002402A7" w:rsidRDefault="002402A7" w:rsidP="002402A7">
      <w:pPr>
        <w:pStyle w:val="BodyText"/>
        <w:numPr>
          <w:ilvl w:val="0"/>
          <w:numId w:val="13"/>
        </w:numPr>
        <w:tabs>
          <w:tab w:val="clear" w:pos="360"/>
          <w:tab w:val="left" w:pos="720"/>
        </w:tabs>
        <w:jc w:val="left"/>
        <w:rPr>
          <w:rFonts w:asciiTheme="minorHAnsi" w:hAnsiTheme="minorHAnsi" w:cs="Arial"/>
          <w:bCs/>
          <w:noProof w:val="0"/>
          <w:spacing w:val="0"/>
          <w:sz w:val="24"/>
          <w:szCs w:val="24"/>
        </w:rPr>
      </w:pPr>
      <w:r>
        <w:rPr>
          <w:rStyle w:val="author"/>
          <w:rFonts w:asciiTheme="minorHAnsi" w:hAnsiTheme="minorHAnsi"/>
          <w:sz w:val="24"/>
          <w:szCs w:val="24"/>
        </w:rPr>
        <w:t xml:space="preserve">Donaldson, Elizabeth J. “The Corpus of the Madwoman: Toward a Feminist Disability Studies Theory of Embodiment and Mental Illness.” In </w:t>
      </w:r>
      <w:r w:rsidRPr="002402A7">
        <w:rPr>
          <w:rStyle w:val="author"/>
          <w:rFonts w:asciiTheme="minorHAnsi" w:hAnsiTheme="minorHAnsi"/>
          <w:i/>
          <w:sz w:val="24"/>
          <w:szCs w:val="24"/>
        </w:rPr>
        <w:t>The Madwoman and the Blind Man</w:t>
      </w:r>
      <w:r>
        <w:rPr>
          <w:rStyle w:val="author"/>
          <w:rFonts w:asciiTheme="minorHAnsi" w:hAnsiTheme="minorHAnsi"/>
          <w:sz w:val="24"/>
          <w:szCs w:val="24"/>
        </w:rPr>
        <w:t xml:space="preserve">: Jane Eyre, </w:t>
      </w:r>
      <w:r w:rsidRPr="002402A7">
        <w:rPr>
          <w:rStyle w:val="author"/>
          <w:rFonts w:asciiTheme="minorHAnsi" w:hAnsiTheme="minorHAnsi"/>
          <w:i/>
          <w:sz w:val="24"/>
          <w:szCs w:val="24"/>
        </w:rPr>
        <w:t>Discourse, Disability</w:t>
      </w:r>
      <w:r>
        <w:rPr>
          <w:rStyle w:val="author"/>
          <w:rFonts w:asciiTheme="minorHAnsi" w:hAnsiTheme="minorHAnsi"/>
          <w:sz w:val="24"/>
          <w:szCs w:val="24"/>
        </w:rPr>
        <w:t xml:space="preserve">, eds. David Bolt, Julia Miele Rodas, and Elizabeth J. Donaldson. Columbus: The Ohio State University Press, 2012. </w:t>
      </w:r>
    </w:p>
    <w:p w14:paraId="60388CC0" w14:textId="494867C9" w:rsidR="00EF6DBC" w:rsidRPr="002402A7" w:rsidRDefault="006559F1" w:rsidP="00176427">
      <w:pPr>
        <w:pStyle w:val="BodyText"/>
        <w:numPr>
          <w:ilvl w:val="0"/>
          <w:numId w:val="13"/>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Haraway</w:t>
      </w:r>
      <w:proofErr w:type="spellEnd"/>
      <w:r w:rsidR="00F30703" w:rsidRPr="002402A7">
        <w:rPr>
          <w:rFonts w:asciiTheme="minorHAnsi" w:hAnsiTheme="minorHAnsi" w:cs="Arial"/>
          <w:bCs/>
          <w:noProof w:val="0"/>
          <w:spacing w:val="0"/>
          <w:sz w:val="24"/>
          <w:szCs w:val="24"/>
        </w:rPr>
        <w:t xml:space="preserve">, Donna. “The Cyborg Manifesto.” In </w:t>
      </w:r>
      <w:r w:rsidR="00F30703" w:rsidRPr="002402A7">
        <w:rPr>
          <w:rFonts w:asciiTheme="minorHAnsi" w:hAnsiTheme="minorHAnsi" w:cs="Arial"/>
          <w:bCs/>
          <w:i/>
          <w:noProof w:val="0"/>
          <w:spacing w:val="0"/>
          <w:sz w:val="24"/>
          <w:szCs w:val="24"/>
        </w:rPr>
        <w:t xml:space="preserve">The </w:t>
      </w:r>
      <w:proofErr w:type="spellStart"/>
      <w:r w:rsidR="00F30703" w:rsidRPr="002402A7">
        <w:rPr>
          <w:rFonts w:asciiTheme="minorHAnsi" w:hAnsiTheme="minorHAnsi" w:cs="Arial"/>
          <w:bCs/>
          <w:i/>
          <w:noProof w:val="0"/>
          <w:spacing w:val="0"/>
          <w:sz w:val="24"/>
          <w:szCs w:val="24"/>
        </w:rPr>
        <w:t>Cybercultures</w:t>
      </w:r>
      <w:proofErr w:type="spellEnd"/>
      <w:r w:rsidR="00F30703" w:rsidRPr="002402A7">
        <w:rPr>
          <w:rFonts w:asciiTheme="minorHAnsi" w:hAnsiTheme="minorHAnsi" w:cs="Arial"/>
          <w:bCs/>
          <w:i/>
          <w:noProof w:val="0"/>
          <w:spacing w:val="0"/>
          <w:sz w:val="24"/>
          <w:szCs w:val="24"/>
        </w:rPr>
        <w:t xml:space="preserve"> Reader</w:t>
      </w:r>
      <w:r w:rsidR="00F30703" w:rsidRPr="002402A7">
        <w:rPr>
          <w:rFonts w:asciiTheme="minorHAnsi" w:hAnsiTheme="minorHAnsi" w:cs="Arial"/>
          <w:bCs/>
          <w:noProof w:val="0"/>
          <w:spacing w:val="0"/>
          <w:sz w:val="24"/>
          <w:szCs w:val="24"/>
        </w:rPr>
        <w:t>, eds. David Bell and Barbara M. Kennedy, pp. 291-324. (excerpts)</w:t>
      </w:r>
    </w:p>
    <w:p w14:paraId="4AD7F327" w14:textId="546C4010" w:rsidR="00F30703" w:rsidRDefault="00F30703" w:rsidP="00176427">
      <w:pPr>
        <w:pStyle w:val="BodyText"/>
        <w:numPr>
          <w:ilvl w:val="0"/>
          <w:numId w:val="13"/>
        </w:numPr>
        <w:tabs>
          <w:tab w:val="clear" w:pos="360"/>
          <w:tab w:val="left" w:pos="720"/>
        </w:tabs>
        <w:jc w:val="left"/>
        <w:rPr>
          <w:rFonts w:asciiTheme="minorHAnsi" w:hAnsiTheme="minorHAnsi" w:cs="Arial"/>
          <w:bCs/>
          <w:noProof w:val="0"/>
          <w:spacing w:val="0"/>
          <w:sz w:val="24"/>
          <w:szCs w:val="24"/>
        </w:rPr>
      </w:pPr>
      <w:r w:rsidRPr="002402A7">
        <w:rPr>
          <w:rFonts w:asciiTheme="minorHAnsi" w:hAnsiTheme="minorHAnsi" w:cs="Arial"/>
          <w:bCs/>
          <w:noProof w:val="0"/>
          <w:spacing w:val="0"/>
          <w:sz w:val="24"/>
          <w:szCs w:val="24"/>
        </w:rPr>
        <w:t xml:space="preserve">Hatfield, Charles. “How to Read a …” </w:t>
      </w:r>
      <w:r w:rsidRPr="002402A7">
        <w:rPr>
          <w:rFonts w:asciiTheme="minorHAnsi" w:hAnsiTheme="minorHAnsi" w:cs="Arial"/>
          <w:bCs/>
          <w:i/>
          <w:noProof w:val="0"/>
          <w:spacing w:val="0"/>
          <w:sz w:val="24"/>
          <w:szCs w:val="24"/>
        </w:rPr>
        <w:t>English Language Notes</w:t>
      </w:r>
      <w:r w:rsidRPr="002402A7">
        <w:rPr>
          <w:rFonts w:asciiTheme="minorHAnsi" w:hAnsiTheme="minorHAnsi" w:cs="Arial"/>
          <w:bCs/>
          <w:noProof w:val="0"/>
          <w:spacing w:val="0"/>
          <w:sz w:val="24"/>
          <w:szCs w:val="24"/>
        </w:rPr>
        <w:t xml:space="preserve"> 46.2 (Fall/Winter 2008): 129-49.</w:t>
      </w:r>
    </w:p>
    <w:p w14:paraId="251727D4" w14:textId="70083CB4" w:rsidR="00660DA9" w:rsidRDefault="00660DA9" w:rsidP="00176427">
      <w:pPr>
        <w:pStyle w:val="BodyText"/>
        <w:numPr>
          <w:ilvl w:val="0"/>
          <w:numId w:val="13"/>
        </w:numPr>
        <w:tabs>
          <w:tab w:val="clear" w:pos="360"/>
          <w:tab w:val="left" w:pos="720"/>
        </w:tabs>
        <w:jc w:val="left"/>
        <w:rPr>
          <w:rFonts w:asciiTheme="minorHAnsi" w:hAnsiTheme="minorHAnsi" w:cs="Arial"/>
          <w:bCs/>
          <w:noProof w:val="0"/>
          <w:spacing w:val="0"/>
          <w:sz w:val="24"/>
          <w:szCs w:val="24"/>
        </w:rPr>
      </w:pPr>
      <w:r>
        <w:rPr>
          <w:rFonts w:asciiTheme="minorHAnsi" w:hAnsiTheme="minorHAnsi" w:cs="Arial"/>
          <w:bCs/>
          <w:noProof w:val="0"/>
          <w:spacing w:val="0"/>
          <w:sz w:val="24"/>
          <w:szCs w:val="24"/>
        </w:rPr>
        <w:t xml:space="preserve">Mitchell, David T. “Narrative Prosthesis and the Materiality of Metaphor.” In. </w:t>
      </w:r>
      <w:r>
        <w:rPr>
          <w:rFonts w:asciiTheme="minorHAnsi" w:hAnsiTheme="minorHAnsi" w:cs="Arial"/>
          <w:bCs/>
          <w:i/>
          <w:noProof w:val="0"/>
          <w:spacing w:val="0"/>
          <w:sz w:val="24"/>
          <w:szCs w:val="24"/>
        </w:rPr>
        <w:t>Disability Studies: Enabling the Humanities</w:t>
      </w:r>
      <w:r>
        <w:rPr>
          <w:rFonts w:asciiTheme="minorHAnsi" w:hAnsiTheme="minorHAnsi" w:cs="Arial"/>
          <w:bCs/>
          <w:noProof w:val="0"/>
          <w:spacing w:val="0"/>
          <w:sz w:val="24"/>
          <w:szCs w:val="24"/>
        </w:rPr>
        <w:t xml:space="preserve">, eds. Sharon L. Snyder, Brenda Jo </w:t>
      </w:r>
      <w:proofErr w:type="spellStart"/>
      <w:r>
        <w:rPr>
          <w:rFonts w:asciiTheme="minorHAnsi" w:hAnsiTheme="minorHAnsi" w:cs="Arial"/>
          <w:bCs/>
          <w:noProof w:val="0"/>
          <w:spacing w:val="0"/>
          <w:sz w:val="24"/>
          <w:szCs w:val="24"/>
        </w:rPr>
        <w:t>Brueggemann</w:t>
      </w:r>
      <w:proofErr w:type="spellEnd"/>
      <w:r>
        <w:rPr>
          <w:rFonts w:asciiTheme="minorHAnsi" w:hAnsiTheme="minorHAnsi" w:cs="Arial"/>
          <w:bCs/>
          <w:noProof w:val="0"/>
          <w:spacing w:val="0"/>
          <w:sz w:val="24"/>
          <w:szCs w:val="24"/>
        </w:rPr>
        <w:t>, and Rosemarie Garland-Thomson, pp. 15-30. New York: Modern Language Association, 2002.</w:t>
      </w:r>
    </w:p>
    <w:p w14:paraId="77273B27" w14:textId="69E84B39" w:rsidR="0046107B" w:rsidRPr="002402A7" w:rsidRDefault="0046107B" w:rsidP="00176427">
      <w:pPr>
        <w:pStyle w:val="BodyText"/>
        <w:numPr>
          <w:ilvl w:val="0"/>
          <w:numId w:val="13"/>
        </w:numPr>
        <w:tabs>
          <w:tab w:val="clear" w:pos="360"/>
          <w:tab w:val="left" w:pos="720"/>
        </w:tabs>
        <w:jc w:val="left"/>
        <w:rPr>
          <w:rFonts w:asciiTheme="minorHAnsi" w:hAnsiTheme="minorHAnsi" w:cs="Arial"/>
          <w:bCs/>
          <w:noProof w:val="0"/>
          <w:spacing w:val="0"/>
          <w:sz w:val="24"/>
          <w:szCs w:val="24"/>
        </w:rPr>
      </w:pPr>
      <w:r>
        <w:rPr>
          <w:rFonts w:asciiTheme="minorHAnsi" w:hAnsiTheme="minorHAnsi" w:cs="Arial"/>
          <w:bCs/>
          <w:noProof w:val="0"/>
          <w:spacing w:val="0"/>
          <w:sz w:val="24"/>
          <w:szCs w:val="24"/>
        </w:rPr>
        <w:t xml:space="preserve">Nye, Emily F. “The Rhetoric of AIDS: A New Taxonomy.” In </w:t>
      </w:r>
      <w:r>
        <w:rPr>
          <w:rFonts w:asciiTheme="minorHAnsi" w:hAnsiTheme="minorHAnsi" w:cs="Arial"/>
          <w:bCs/>
          <w:i/>
          <w:noProof w:val="0"/>
          <w:spacing w:val="0"/>
          <w:sz w:val="24"/>
          <w:szCs w:val="24"/>
        </w:rPr>
        <w:t xml:space="preserve">Embodied </w:t>
      </w:r>
      <w:proofErr w:type="spellStart"/>
      <w:r>
        <w:rPr>
          <w:rFonts w:asciiTheme="minorHAnsi" w:hAnsiTheme="minorHAnsi" w:cs="Arial"/>
          <w:bCs/>
          <w:i/>
          <w:noProof w:val="0"/>
          <w:spacing w:val="0"/>
          <w:sz w:val="24"/>
          <w:szCs w:val="24"/>
        </w:rPr>
        <w:t>Rhetorics</w:t>
      </w:r>
      <w:proofErr w:type="spellEnd"/>
      <w:r>
        <w:rPr>
          <w:rFonts w:asciiTheme="minorHAnsi" w:hAnsiTheme="minorHAnsi" w:cs="Arial"/>
          <w:bCs/>
          <w:i/>
          <w:noProof w:val="0"/>
          <w:spacing w:val="0"/>
          <w:sz w:val="24"/>
          <w:szCs w:val="24"/>
        </w:rPr>
        <w:t>: Disability in Language and Culture</w:t>
      </w:r>
      <w:r>
        <w:rPr>
          <w:rFonts w:asciiTheme="minorHAnsi" w:hAnsiTheme="minorHAnsi" w:cs="Arial"/>
          <w:bCs/>
          <w:noProof w:val="0"/>
          <w:spacing w:val="0"/>
          <w:sz w:val="24"/>
          <w:szCs w:val="24"/>
        </w:rPr>
        <w:t xml:space="preserve">, eds. James C. Wilson and Cynthia </w:t>
      </w:r>
      <w:proofErr w:type="spellStart"/>
      <w:r>
        <w:rPr>
          <w:rFonts w:asciiTheme="minorHAnsi" w:hAnsiTheme="minorHAnsi" w:cs="Arial"/>
          <w:bCs/>
          <w:noProof w:val="0"/>
          <w:spacing w:val="0"/>
          <w:sz w:val="24"/>
          <w:szCs w:val="24"/>
        </w:rPr>
        <w:t>Lewiecki-wilson</w:t>
      </w:r>
      <w:proofErr w:type="spellEnd"/>
      <w:r>
        <w:rPr>
          <w:rFonts w:asciiTheme="minorHAnsi" w:hAnsiTheme="minorHAnsi" w:cs="Arial"/>
          <w:bCs/>
          <w:noProof w:val="0"/>
          <w:spacing w:val="0"/>
          <w:sz w:val="24"/>
          <w:szCs w:val="24"/>
        </w:rPr>
        <w:t>, pp. 229-43. Carbondale, IL: Southern Illinois University Press, 2001.</w:t>
      </w:r>
    </w:p>
    <w:p w14:paraId="5F7CC0D6" w14:textId="313303F5" w:rsidR="006559F1" w:rsidRPr="002402A7" w:rsidRDefault="00F30703" w:rsidP="00176427">
      <w:pPr>
        <w:pStyle w:val="BodyText"/>
        <w:numPr>
          <w:ilvl w:val="0"/>
          <w:numId w:val="13"/>
        </w:numPr>
        <w:tabs>
          <w:tab w:val="clear" w:pos="360"/>
          <w:tab w:val="left" w:pos="720"/>
        </w:tabs>
        <w:jc w:val="left"/>
        <w:rPr>
          <w:rFonts w:asciiTheme="minorHAnsi" w:hAnsiTheme="minorHAnsi" w:cs="Arial"/>
          <w:bCs/>
          <w:noProof w:val="0"/>
          <w:spacing w:val="0"/>
          <w:sz w:val="24"/>
          <w:szCs w:val="24"/>
        </w:rPr>
      </w:pPr>
      <w:r w:rsidRPr="002402A7">
        <w:rPr>
          <w:rFonts w:asciiTheme="minorHAnsi" w:hAnsiTheme="minorHAnsi" w:cs="Arial"/>
          <w:bCs/>
          <w:noProof w:val="0"/>
          <w:spacing w:val="0"/>
          <w:sz w:val="24"/>
          <w:szCs w:val="24"/>
        </w:rPr>
        <w:t xml:space="preserve">Sontag, Susan. </w:t>
      </w:r>
      <w:r w:rsidRPr="002402A7">
        <w:rPr>
          <w:rFonts w:asciiTheme="minorHAnsi" w:hAnsiTheme="minorHAnsi" w:cs="Arial"/>
          <w:bCs/>
          <w:i/>
          <w:noProof w:val="0"/>
          <w:spacing w:val="0"/>
          <w:sz w:val="24"/>
          <w:szCs w:val="24"/>
        </w:rPr>
        <w:t>Illness as Metaphor</w:t>
      </w:r>
      <w:r w:rsidRPr="002402A7">
        <w:rPr>
          <w:rFonts w:asciiTheme="minorHAnsi" w:hAnsiTheme="minorHAnsi" w:cs="Arial"/>
          <w:bCs/>
          <w:noProof w:val="0"/>
          <w:spacing w:val="0"/>
          <w:sz w:val="24"/>
          <w:szCs w:val="24"/>
        </w:rPr>
        <w:t>. New York: Farrar, Straus &amp; Giroux, 1978. (excerpts)</w:t>
      </w:r>
    </w:p>
    <w:p w14:paraId="0D20DFCA" w14:textId="3A942162" w:rsidR="00F30703" w:rsidRPr="002402A7" w:rsidRDefault="00F30703" w:rsidP="00176427">
      <w:pPr>
        <w:pStyle w:val="BodyText"/>
        <w:numPr>
          <w:ilvl w:val="0"/>
          <w:numId w:val="13"/>
        </w:numPr>
        <w:tabs>
          <w:tab w:val="clear" w:pos="360"/>
          <w:tab w:val="left" w:pos="720"/>
        </w:tabs>
        <w:jc w:val="left"/>
        <w:rPr>
          <w:rFonts w:asciiTheme="minorHAnsi" w:hAnsiTheme="minorHAnsi" w:cs="Arial"/>
          <w:bCs/>
          <w:noProof w:val="0"/>
          <w:spacing w:val="0"/>
          <w:sz w:val="24"/>
          <w:szCs w:val="24"/>
        </w:rPr>
      </w:pPr>
      <w:r w:rsidRPr="002402A7">
        <w:rPr>
          <w:rFonts w:asciiTheme="minorHAnsi" w:hAnsiTheme="minorHAnsi" w:cs="Arial"/>
          <w:bCs/>
          <w:noProof w:val="0"/>
          <w:spacing w:val="0"/>
          <w:sz w:val="24"/>
          <w:szCs w:val="24"/>
        </w:rPr>
        <w:t xml:space="preserve">Said, Edward. </w:t>
      </w:r>
      <w:r w:rsidR="00176427" w:rsidRPr="002402A7">
        <w:rPr>
          <w:rFonts w:asciiTheme="minorHAnsi" w:hAnsiTheme="minorHAnsi" w:cs="Arial"/>
          <w:bCs/>
          <w:i/>
          <w:noProof w:val="0"/>
          <w:spacing w:val="0"/>
          <w:sz w:val="24"/>
          <w:szCs w:val="24"/>
        </w:rPr>
        <w:t>Orientalism</w:t>
      </w:r>
      <w:r w:rsidR="00176427" w:rsidRPr="002402A7">
        <w:rPr>
          <w:rFonts w:asciiTheme="minorHAnsi" w:hAnsiTheme="minorHAnsi" w:cs="Arial"/>
          <w:bCs/>
          <w:noProof w:val="0"/>
          <w:spacing w:val="0"/>
          <w:sz w:val="24"/>
          <w:szCs w:val="24"/>
        </w:rPr>
        <w:t>. New York: Vintage Books, 1994. (excerpts)</w:t>
      </w:r>
    </w:p>
    <w:p w14:paraId="50EC02FF" w14:textId="206A46EE" w:rsidR="00F30703" w:rsidRPr="002402A7" w:rsidRDefault="00F30703" w:rsidP="00176427">
      <w:pPr>
        <w:pStyle w:val="BodyText"/>
        <w:numPr>
          <w:ilvl w:val="0"/>
          <w:numId w:val="13"/>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Schalk</w:t>
      </w:r>
      <w:proofErr w:type="spellEnd"/>
      <w:r w:rsidRPr="002402A7">
        <w:rPr>
          <w:rFonts w:asciiTheme="minorHAnsi" w:hAnsiTheme="minorHAnsi" w:cs="Arial"/>
          <w:bCs/>
          <w:noProof w:val="0"/>
          <w:spacing w:val="0"/>
          <w:sz w:val="24"/>
          <w:szCs w:val="24"/>
        </w:rPr>
        <w:t xml:space="preserve">, Sami. “Reevaluating the </w:t>
      </w:r>
      <w:proofErr w:type="spellStart"/>
      <w:r w:rsidRPr="002402A7">
        <w:rPr>
          <w:rFonts w:asciiTheme="minorHAnsi" w:hAnsiTheme="minorHAnsi" w:cs="Arial"/>
          <w:bCs/>
          <w:noProof w:val="0"/>
          <w:spacing w:val="0"/>
          <w:sz w:val="24"/>
          <w:szCs w:val="24"/>
        </w:rPr>
        <w:t>Supercrip</w:t>
      </w:r>
      <w:proofErr w:type="spellEnd"/>
      <w:r w:rsidRPr="002402A7">
        <w:rPr>
          <w:rFonts w:asciiTheme="minorHAnsi" w:hAnsiTheme="minorHAnsi" w:cs="Arial"/>
          <w:bCs/>
          <w:noProof w:val="0"/>
          <w:spacing w:val="0"/>
          <w:sz w:val="24"/>
          <w:szCs w:val="24"/>
        </w:rPr>
        <w:t xml:space="preserve">.” </w:t>
      </w:r>
      <w:r w:rsidRPr="002402A7">
        <w:rPr>
          <w:rFonts w:asciiTheme="minorHAnsi" w:hAnsiTheme="minorHAnsi" w:cs="Arial"/>
          <w:bCs/>
          <w:i/>
          <w:noProof w:val="0"/>
          <w:spacing w:val="0"/>
          <w:sz w:val="24"/>
          <w:szCs w:val="24"/>
        </w:rPr>
        <w:t>Journal of Literary and Cultural Disability Studies</w:t>
      </w:r>
      <w:r w:rsidRPr="002402A7">
        <w:rPr>
          <w:rFonts w:asciiTheme="minorHAnsi" w:hAnsiTheme="minorHAnsi" w:cs="Arial"/>
          <w:bCs/>
          <w:noProof w:val="0"/>
          <w:spacing w:val="0"/>
          <w:sz w:val="24"/>
          <w:szCs w:val="24"/>
        </w:rPr>
        <w:t xml:space="preserve"> 10.1 (2016): 71-86.</w:t>
      </w:r>
    </w:p>
    <w:p w14:paraId="61172C36" w14:textId="6979D193" w:rsidR="006559F1" w:rsidRPr="00723829" w:rsidRDefault="007717A2" w:rsidP="008E40DE">
      <w:pPr>
        <w:pStyle w:val="BodyText"/>
        <w:numPr>
          <w:ilvl w:val="0"/>
          <w:numId w:val="13"/>
        </w:numPr>
        <w:tabs>
          <w:tab w:val="clear" w:pos="360"/>
          <w:tab w:val="left" w:pos="720"/>
        </w:tabs>
        <w:jc w:val="left"/>
        <w:rPr>
          <w:rFonts w:asciiTheme="minorHAnsi" w:hAnsiTheme="minorHAnsi" w:cs="Arial"/>
          <w:bCs/>
          <w:noProof w:val="0"/>
          <w:spacing w:val="0"/>
          <w:sz w:val="24"/>
          <w:szCs w:val="24"/>
        </w:rPr>
      </w:pPr>
      <w:proofErr w:type="spellStart"/>
      <w:r w:rsidRPr="002402A7">
        <w:rPr>
          <w:rFonts w:asciiTheme="minorHAnsi" w:hAnsiTheme="minorHAnsi" w:cs="Arial"/>
          <w:bCs/>
          <w:noProof w:val="0"/>
          <w:spacing w:val="0"/>
          <w:sz w:val="24"/>
          <w:szCs w:val="24"/>
        </w:rPr>
        <w:t>Pantozzi</w:t>
      </w:r>
      <w:proofErr w:type="spellEnd"/>
      <w:r w:rsidRPr="002402A7">
        <w:rPr>
          <w:rFonts w:asciiTheme="minorHAnsi" w:hAnsiTheme="minorHAnsi" w:cs="Arial"/>
          <w:bCs/>
          <w:noProof w:val="0"/>
          <w:spacing w:val="0"/>
          <w:sz w:val="24"/>
          <w:szCs w:val="24"/>
        </w:rPr>
        <w:t xml:space="preserve">, Jill. “Oracle Is Stronger Than Batgirl Ever Will Be.” </w:t>
      </w:r>
      <w:r w:rsidRPr="002402A7">
        <w:rPr>
          <w:rFonts w:asciiTheme="minorHAnsi" w:hAnsiTheme="minorHAnsi" w:cs="Arial"/>
          <w:bCs/>
          <w:i/>
          <w:noProof w:val="0"/>
          <w:spacing w:val="0"/>
          <w:sz w:val="24"/>
          <w:szCs w:val="24"/>
        </w:rPr>
        <w:t>Newsarama.com</w:t>
      </w:r>
      <w:r w:rsidRPr="002402A7">
        <w:rPr>
          <w:rFonts w:asciiTheme="minorHAnsi" w:hAnsiTheme="minorHAnsi" w:cs="Arial"/>
          <w:bCs/>
          <w:noProof w:val="0"/>
          <w:spacing w:val="0"/>
          <w:sz w:val="24"/>
          <w:szCs w:val="24"/>
        </w:rPr>
        <w:t xml:space="preserve">. </w:t>
      </w:r>
      <w:proofErr w:type="spellStart"/>
      <w:r w:rsidR="00634A81" w:rsidRPr="002402A7">
        <w:rPr>
          <w:rFonts w:asciiTheme="minorHAnsi" w:hAnsiTheme="minorHAnsi" w:cs="Arial"/>
          <w:bCs/>
          <w:noProof w:val="0"/>
          <w:spacing w:val="0"/>
          <w:sz w:val="24"/>
          <w:szCs w:val="24"/>
        </w:rPr>
        <w:t>Purch</w:t>
      </w:r>
      <w:proofErr w:type="spellEnd"/>
      <w:r w:rsidR="00634A81" w:rsidRPr="002402A7">
        <w:rPr>
          <w:rFonts w:asciiTheme="minorHAnsi" w:hAnsiTheme="minorHAnsi" w:cs="Arial"/>
          <w:bCs/>
          <w:noProof w:val="0"/>
          <w:spacing w:val="0"/>
          <w:sz w:val="24"/>
          <w:szCs w:val="24"/>
        </w:rPr>
        <w:t>. 6 June 2011. Web. 17 August 2016.</w:t>
      </w:r>
    </w:p>
    <w:p w14:paraId="28EC94CD" w14:textId="77777777" w:rsidR="00387E8F" w:rsidRPr="002402A7" w:rsidRDefault="00387E8F" w:rsidP="008E40DE">
      <w:pPr>
        <w:pStyle w:val="BodyText"/>
        <w:tabs>
          <w:tab w:val="clear" w:pos="360"/>
          <w:tab w:val="left" w:pos="720"/>
        </w:tabs>
        <w:jc w:val="left"/>
        <w:rPr>
          <w:rFonts w:asciiTheme="minorHAnsi" w:hAnsiTheme="minorHAnsi" w:cs="Arial"/>
          <w:bCs/>
          <w:noProof w:val="0"/>
          <w:spacing w:val="0"/>
          <w:sz w:val="24"/>
          <w:szCs w:val="24"/>
        </w:rPr>
      </w:pPr>
    </w:p>
    <w:p w14:paraId="11F123AC" w14:textId="2220281D" w:rsidR="008E40DE" w:rsidRPr="002402A7" w:rsidRDefault="008E40DE" w:rsidP="008E40DE">
      <w:pPr>
        <w:pStyle w:val="BodyText"/>
        <w:tabs>
          <w:tab w:val="clear" w:pos="360"/>
          <w:tab w:val="left" w:pos="720"/>
        </w:tabs>
        <w:jc w:val="left"/>
        <w:rPr>
          <w:rFonts w:asciiTheme="minorHAnsi" w:hAnsiTheme="minorHAnsi" w:cs="Arial"/>
          <w:b/>
          <w:sz w:val="24"/>
          <w:szCs w:val="24"/>
        </w:rPr>
      </w:pPr>
      <w:r w:rsidRPr="002402A7">
        <w:rPr>
          <w:rFonts w:asciiTheme="minorHAnsi" w:hAnsiTheme="minorHAnsi" w:cs="Arial"/>
          <w:b/>
          <w:bCs/>
          <w:noProof w:val="0"/>
          <w:spacing w:val="0"/>
          <w:sz w:val="24"/>
          <w:szCs w:val="24"/>
        </w:rPr>
        <w:t xml:space="preserve">Class Participation: </w:t>
      </w:r>
      <w:r w:rsidRPr="002402A7">
        <w:rPr>
          <w:rFonts w:asciiTheme="minorHAnsi" w:hAnsiTheme="minorHAnsi" w:cs="Arial"/>
          <w:bCs/>
          <w:noProof w:val="0"/>
          <w:spacing w:val="0"/>
          <w:sz w:val="24"/>
          <w:szCs w:val="24"/>
        </w:rPr>
        <w:t xml:space="preserve">I encourage you to make thoughtful contributions in response to the readings, to ask and answer questions, and present a general attitude of interest in the course content. </w:t>
      </w:r>
      <w:r w:rsidRPr="002402A7">
        <w:rPr>
          <w:rFonts w:asciiTheme="minorHAnsi" w:hAnsiTheme="minorHAnsi" w:cs="Arial"/>
          <w:sz w:val="24"/>
          <w:szCs w:val="24"/>
        </w:rPr>
        <w:t>You are expected to attend class regularly and to arrive on time. Excused absences include official university activities, military service, death of a close family member, and/or religious holidays. You must inform me in writing at least one week in advance of an excused absence, except for a death</w:t>
      </w:r>
      <w:r w:rsidRPr="002402A7">
        <w:rPr>
          <w:rFonts w:asciiTheme="minorHAnsi" w:hAnsiTheme="minorHAnsi" w:cs="Arial"/>
          <w:b/>
          <w:sz w:val="24"/>
          <w:szCs w:val="24"/>
        </w:rPr>
        <w:t xml:space="preserve">. </w:t>
      </w:r>
    </w:p>
    <w:p w14:paraId="6AF2403E" w14:textId="77777777" w:rsidR="008E40DE" w:rsidRPr="002402A7" w:rsidRDefault="008E40DE" w:rsidP="008E40DE">
      <w:pPr>
        <w:pStyle w:val="BodyText"/>
        <w:tabs>
          <w:tab w:val="clear" w:pos="360"/>
          <w:tab w:val="left" w:pos="720"/>
        </w:tabs>
        <w:jc w:val="left"/>
        <w:rPr>
          <w:rFonts w:asciiTheme="minorHAnsi" w:hAnsiTheme="minorHAnsi" w:cs="Arial"/>
          <w:b/>
          <w:sz w:val="24"/>
          <w:szCs w:val="24"/>
        </w:rPr>
      </w:pPr>
    </w:p>
    <w:p w14:paraId="6A9784A7" w14:textId="77777777" w:rsidR="008E40DE" w:rsidRPr="002402A7" w:rsidRDefault="008E40DE" w:rsidP="008E40DE">
      <w:pPr>
        <w:pStyle w:val="BodyText"/>
        <w:pBdr>
          <w:top w:val="single" w:sz="4" w:space="1" w:color="auto"/>
          <w:left w:val="single" w:sz="4" w:space="4" w:color="auto"/>
          <w:bottom w:val="single" w:sz="4" w:space="1" w:color="auto"/>
          <w:right w:val="single" w:sz="4" w:space="4" w:color="auto"/>
        </w:pBdr>
        <w:tabs>
          <w:tab w:val="clear" w:pos="360"/>
          <w:tab w:val="left" w:pos="720"/>
        </w:tabs>
        <w:jc w:val="left"/>
        <w:rPr>
          <w:rFonts w:asciiTheme="minorHAnsi" w:hAnsiTheme="minorHAnsi"/>
          <w:color w:val="3366FF"/>
          <w:sz w:val="24"/>
          <w:szCs w:val="24"/>
        </w:rPr>
      </w:pPr>
      <w:r w:rsidRPr="002402A7">
        <w:rPr>
          <w:rFonts w:asciiTheme="minorHAnsi" w:hAnsiTheme="minorHAnsi" w:cs="Arial"/>
          <w:b/>
          <w:sz w:val="24"/>
          <w:szCs w:val="24"/>
        </w:rPr>
        <w:t>If you miss a class,</w:t>
      </w:r>
      <w:r w:rsidRPr="002402A7">
        <w:rPr>
          <w:rFonts w:asciiTheme="minorHAnsi" w:hAnsiTheme="minorHAnsi" w:cs="Arial"/>
          <w:sz w:val="24"/>
          <w:szCs w:val="24"/>
        </w:rPr>
        <w:t xml:space="preserve"> </w:t>
      </w:r>
      <w:r w:rsidRPr="002402A7">
        <w:rPr>
          <w:rFonts w:asciiTheme="minorHAnsi" w:hAnsiTheme="minorHAnsi"/>
          <w:b/>
          <w:sz w:val="24"/>
          <w:szCs w:val="24"/>
        </w:rPr>
        <w:t>I will not supply what you miss by email or phone. It is your responsibility to contact one of your classmates to get this material or make an appointment to see me in person.</w:t>
      </w:r>
    </w:p>
    <w:p w14:paraId="51C8FDDE" w14:textId="77777777" w:rsidR="008E40DE" w:rsidRPr="002402A7" w:rsidRDefault="008E40DE" w:rsidP="008E40DE">
      <w:pPr>
        <w:pStyle w:val="BodyText"/>
        <w:tabs>
          <w:tab w:val="clear" w:pos="360"/>
          <w:tab w:val="clear" w:pos="2520"/>
        </w:tabs>
        <w:jc w:val="left"/>
        <w:rPr>
          <w:rFonts w:asciiTheme="minorHAnsi" w:hAnsiTheme="minorHAnsi" w:cs="Arial"/>
          <w:b/>
          <w:bCs/>
          <w:sz w:val="24"/>
          <w:szCs w:val="24"/>
        </w:rPr>
      </w:pPr>
    </w:p>
    <w:p w14:paraId="26C00983" w14:textId="77777777" w:rsidR="008E40DE" w:rsidRPr="002402A7" w:rsidRDefault="008E40DE" w:rsidP="008E40DE">
      <w:pPr>
        <w:pStyle w:val="BodyText"/>
        <w:tabs>
          <w:tab w:val="left" w:pos="720"/>
        </w:tabs>
        <w:jc w:val="left"/>
        <w:rPr>
          <w:rFonts w:asciiTheme="minorHAnsi" w:hAnsiTheme="minorHAnsi" w:cs="Courier New"/>
          <w:noProof w:val="0"/>
          <w:spacing w:val="0"/>
          <w:sz w:val="24"/>
          <w:szCs w:val="24"/>
        </w:rPr>
      </w:pPr>
      <w:r w:rsidRPr="002402A7">
        <w:rPr>
          <w:rFonts w:asciiTheme="minorHAnsi" w:hAnsiTheme="minorHAnsi" w:cs="Arial"/>
          <w:b/>
          <w:bCs/>
          <w:sz w:val="24"/>
          <w:szCs w:val="24"/>
        </w:rPr>
        <w:t>Attendance:</w:t>
      </w:r>
      <w:r w:rsidRPr="002402A7">
        <w:rPr>
          <w:rFonts w:asciiTheme="minorHAnsi" w:hAnsiTheme="minorHAnsi" w:cs="Arial"/>
          <w:b/>
          <w:sz w:val="24"/>
          <w:szCs w:val="24"/>
        </w:rPr>
        <w:t xml:space="preserve"> </w:t>
      </w:r>
      <w:r w:rsidRPr="002402A7">
        <w:rPr>
          <w:rFonts w:asciiTheme="minorHAnsi" w:hAnsiTheme="minorHAnsi" w:cs="Courier New"/>
          <w:noProof w:val="0"/>
          <w:spacing w:val="0"/>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2402A7">
        <w:rPr>
          <w:rFonts w:asciiTheme="minorHAnsi" w:hAnsiTheme="minorHAnsi"/>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039B497" w14:textId="77777777" w:rsidR="008E40DE" w:rsidRPr="002402A7" w:rsidRDefault="008E40DE" w:rsidP="008E40DE">
      <w:pPr>
        <w:pStyle w:val="BodyText"/>
        <w:tabs>
          <w:tab w:val="left" w:pos="720"/>
        </w:tabs>
        <w:rPr>
          <w:rFonts w:asciiTheme="minorHAnsi" w:hAnsiTheme="minorHAnsi"/>
          <w:color w:val="3366FF"/>
          <w:sz w:val="24"/>
          <w:szCs w:val="24"/>
        </w:rPr>
      </w:pPr>
    </w:p>
    <w:p w14:paraId="30D1E211" w14:textId="6C6AE9FB" w:rsidR="008E40DE" w:rsidRPr="002402A7" w:rsidRDefault="008E40DE" w:rsidP="008E40DE">
      <w:pPr>
        <w:pStyle w:val="BodyText"/>
        <w:pBdr>
          <w:top w:val="single" w:sz="4" w:space="1" w:color="auto"/>
          <w:left w:val="single" w:sz="4" w:space="4" w:color="auto"/>
          <w:bottom w:val="single" w:sz="4" w:space="1" w:color="auto"/>
          <w:right w:val="single" w:sz="4" w:space="4" w:color="auto"/>
        </w:pBdr>
        <w:tabs>
          <w:tab w:val="left" w:pos="720"/>
        </w:tabs>
        <w:rPr>
          <w:rFonts w:asciiTheme="minorHAnsi" w:hAnsiTheme="minorHAnsi" w:cs="Courier New"/>
          <w:noProof w:val="0"/>
          <w:spacing w:val="0"/>
          <w:sz w:val="24"/>
          <w:szCs w:val="24"/>
        </w:rPr>
      </w:pPr>
      <w:r w:rsidRPr="002402A7">
        <w:rPr>
          <w:rFonts w:asciiTheme="minorHAnsi" w:hAnsiTheme="minorHAnsi" w:cs="Courier New"/>
          <w:b/>
          <w:noProof w:val="0"/>
          <w:spacing w:val="0"/>
          <w:sz w:val="24"/>
          <w:szCs w:val="24"/>
        </w:rPr>
        <w:t xml:space="preserve">My Attendance Policy: </w:t>
      </w:r>
      <w:r w:rsidRPr="002402A7">
        <w:rPr>
          <w:rFonts w:asciiTheme="minorHAnsi" w:hAnsiTheme="minorHAnsi" w:cs="Courier New"/>
          <w:noProof w:val="0"/>
          <w:spacing w:val="0"/>
          <w:sz w:val="24"/>
          <w:szCs w:val="24"/>
        </w:rPr>
        <w:t xml:space="preserve">As the instructor of this section, I will take attendance at the beginning of each class. You may take </w:t>
      </w:r>
      <w:r w:rsidR="00B72C1E">
        <w:rPr>
          <w:rFonts w:asciiTheme="minorHAnsi" w:hAnsiTheme="minorHAnsi" w:cs="Courier New"/>
          <w:b/>
          <w:noProof w:val="0"/>
          <w:spacing w:val="0"/>
          <w:sz w:val="24"/>
          <w:szCs w:val="24"/>
        </w:rPr>
        <w:t>four</w:t>
      </w:r>
      <w:r w:rsidRPr="002402A7">
        <w:rPr>
          <w:rFonts w:asciiTheme="minorHAnsi" w:hAnsiTheme="minorHAnsi" w:cs="Courier New"/>
          <w:b/>
          <w:noProof w:val="0"/>
          <w:spacing w:val="0"/>
          <w:sz w:val="24"/>
          <w:szCs w:val="24"/>
        </w:rPr>
        <w:t xml:space="preserve"> </w:t>
      </w:r>
      <w:r w:rsidRPr="002402A7">
        <w:rPr>
          <w:rFonts w:asciiTheme="minorHAnsi" w:hAnsiTheme="minorHAnsi" w:cs="Courier New"/>
          <w:noProof w:val="0"/>
          <w:spacing w:val="0"/>
          <w:sz w:val="24"/>
          <w:szCs w:val="24"/>
          <w:u w:val="single"/>
        </w:rPr>
        <w:t>unexcused</w:t>
      </w:r>
      <w:r w:rsidRPr="002402A7">
        <w:rPr>
          <w:rFonts w:asciiTheme="minorHAnsi" w:hAnsiTheme="minorHAnsi" w:cs="Courier New"/>
          <w:noProof w:val="0"/>
          <w:spacing w:val="0"/>
          <w:sz w:val="24"/>
          <w:szCs w:val="24"/>
        </w:rPr>
        <w:t xml:space="preserve"> absences, for whatever reason, and those will not affect your grade. However, if you miss more than </w:t>
      </w:r>
      <w:r w:rsidR="00B72C1E">
        <w:rPr>
          <w:rFonts w:asciiTheme="minorHAnsi" w:hAnsiTheme="minorHAnsi" w:cs="Courier New"/>
          <w:b/>
          <w:noProof w:val="0"/>
          <w:spacing w:val="0"/>
          <w:sz w:val="24"/>
          <w:szCs w:val="24"/>
        </w:rPr>
        <w:t>four</w:t>
      </w:r>
      <w:r w:rsidRPr="002402A7">
        <w:rPr>
          <w:rFonts w:asciiTheme="minorHAnsi" w:hAnsiTheme="minorHAnsi" w:cs="Courier New"/>
          <w:noProof w:val="0"/>
          <w:spacing w:val="0"/>
          <w:sz w:val="24"/>
          <w:szCs w:val="24"/>
        </w:rPr>
        <w:t xml:space="preserve"> classes, I will deduct 10 points for each additional absence. </w:t>
      </w:r>
    </w:p>
    <w:p w14:paraId="7EDA7E83" w14:textId="77777777" w:rsidR="008E40DE" w:rsidRPr="002402A7" w:rsidRDefault="008E40DE" w:rsidP="008E40DE">
      <w:pPr>
        <w:pStyle w:val="BodyText"/>
        <w:tabs>
          <w:tab w:val="clear" w:pos="360"/>
          <w:tab w:val="clear" w:pos="2520"/>
        </w:tabs>
        <w:jc w:val="left"/>
        <w:rPr>
          <w:rFonts w:asciiTheme="minorHAnsi" w:hAnsiTheme="minorHAnsi" w:cs="Arial"/>
          <w:b/>
          <w:bCs/>
          <w:sz w:val="24"/>
          <w:szCs w:val="24"/>
        </w:rPr>
      </w:pPr>
    </w:p>
    <w:p w14:paraId="38E65428" w14:textId="77777777" w:rsidR="008E40DE" w:rsidRPr="002402A7" w:rsidRDefault="008E40DE" w:rsidP="008E40DE">
      <w:pPr>
        <w:pStyle w:val="BodyText"/>
        <w:tabs>
          <w:tab w:val="left" w:pos="240"/>
        </w:tabs>
        <w:jc w:val="left"/>
        <w:rPr>
          <w:rFonts w:asciiTheme="minorHAnsi" w:hAnsiTheme="minorHAnsi" w:cs="Arial"/>
          <w:sz w:val="24"/>
          <w:szCs w:val="24"/>
        </w:rPr>
      </w:pPr>
    </w:p>
    <w:p w14:paraId="773756F9" w14:textId="77777777" w:rsidR="008E40DE" w:rsidRPr="002402A7" w:rsidRDefault="008E40DE" w:rsidP="008E40DE">
      <w:pPr>
        <w:rPr>
          <w:rFonts w:asciiTheme="minorHAnsi" w:hAnsiTheme="minorHAnsi" w:cs="Arial"/>
        </w:rPr>
      </w:pPr>
      <w:r w:rsidRPr="002402A7">
        <w:rPr>
          <w:rFonts w:asciiTheme="minorHAnsi" w:hAnsiTheme="minorHAnsi" w:cs="Arial"/>
        </w:rPr>
        <w:t>Your final grade for this course will consist of the following:</w:t>
      </w:r>
    </w:p>
    <w:p w14:paraId="2110837F" w14:textId="77777777" w:rsidR="008E40DE" w:rsidRPr="002402A7" w:rsidRDefault="008E40DE" w:rsidP="008E40DE">
      <w:pPr>
        <w:rPr>
          <w:rFonts w:asciiTheme="minorHAnsi" w:hAnsiTheme="minorHAnsi" w:cs="Arial"/>
        </w:rPr>
      </w:pPr>
    </w:p>
    <w:p w14:paraId="5BF2C75F" w14:textId="2ED70129" w:rsidR="00176427" w:rsidRPr="002402A7" w:rsidRDefault="00114914" w:rsidP="00176427">
      <w:pPr>
        <w:tabs>
          <w:tab w:val="left" w:pos="3600"/>
        </w:tabs>
        <w:rPr>
          <w:rFonts w:asciiTheme="minorHAnsi" w:hAnsiTheme="minorHAnsi" w:cs="Arial"/>
        </w:rPr>
      </w:pPr>
      <w:r>
        <w:rPr>
          <w:rFonts w:asciiTheme="minorHAnsi" w:hAnsiTheme="minorHAnsi" w:cs="Arial"/>
        </w:rPr>
        <w:t>Discussion boards (6 x 50 points)</w:t>
      </w:r>
      <w:r>
        <w:rPr>
          <w:rFonts w:asciiTheme="minorHAnsi" w:hAnsiTheme="minorHAnsi" w:cs="Arial"/>
        </w:rPr>
        <w:tab/>
        <w:t>30</w:t>
      </w:r>
      <w:r w:rsidR="00176427" w:rsidRPr="002402A7">
        <w:rPr>
          <w:rFonts w:asciiTheme="minorHAnsi" w:hAnsiTheme="minorHAnsi" w:cs="Arial"/>
        </w:rPr>
        <w:t>0 points</w:t>
      </w:r>
    </w:p>
    <w:p w14:paraId="32E80908" w14:textId="00FC22EF" w:rsidR="00176427" w:rsidRPr="002402A7" w:rsidRDefault="00176427" w:rsidP="00176427">
      <w:pPr>
        <w:tabs>
          <w:tab w:val="left" w:pos="3600"/>
        </w:tabs>
        <w:rPr>
          <w:rFonts w:asciiTheme="minorHAnsi" w:hAnsiTheme="minorHAnsi" w:cs="Arial"/>
        </w:rPr>
      </w:pPr>
      <w:r w:rsidRPr="002402A7">
        <w:rPr>
          <w:rFonts w:asciiTheme="minorHAnsi" w:hAnsiTheme="minorHAnsi" w:cs="Arial"/>
        </w:rPr>
        <w:t>Reading responses (5 x 50 points)</w:t>
      </w:r>
      <w:r w:rsidRPr="002402A7">
        <w:rPr>
          <w:rFonts w:asciiTheme="minorHAnsi" w:hAnsiTheme="minorHAnsi" w:cs="Arial"/>
        </w:rPr>
        <w:tab/>
        <w:t>250 points</w:t>
      </w:r>
    </w:p>
    <w:p w14:paraId="1348729A" w14:textId="783BBA52" w:rsidR="008E40DE" w:rsidRPr="002402A7" w:rsidRDefault="00176427" w:rsidP="00176427">
      <w:pPr>
        <w:tabs>
          <w:tab w:val="left" w:pos="3600"/>
        </w:tabs>
        <w:rPr>
          <w:rFonts w:asciiTheme="minorHAnsi" w:hAnsiTheme="minorHAnsi" w:cs="Arial"/>
        </w:rPr>
      </w:pPr>
      <w:r w:rsidRPr="002402A7">
        <w:rPr>
          <w:rFonts w:asciiTheme="minorHAnsi" w:hAnsiTheme="minorHAnsi" w:cs="Arial"/>
        </w:rPr>
        <w:t>Midterm exam</w:t>
      </w:r>
      <w:r w:rsidRPr="002402A7">
        <w:rPr>
          <w:rFonts w:asciiTheme="minorHAnsi" w:hAnsiTheme="minorHAnsi" w:cs="Arial"/>
        </w:rPr>
        <w:tab/>
        <w:t>200</w:t>
      </w:r>
      <w:r w:rsidR="008E40DE" w:rsidRPr="002402A7">
        <w:rPr>
          <w:rFonts w:asciiTheme="minorHAnsi" w:hAnsiTheme="minorHAnsi" w:cs="Arial"/>
        </w:rPr>
        <w:t xml:space="preserve"> points</w:t>
      </w:r>
    </w:p>
    <w:p w14:paraId="2C0AB7EC" w14:textId="78C228E1" w:rsidR="00176427" w:rsidRPr="002402A7" w:rsidRDefault="00176427" w:rsidP="00176427">
      <w:pPr>
        <w:tabs>
          <w:tab w:val="left" w:pos="3600"/>
        </w:tabs>
        <w:rPr>
          <w:rFonts w:asciiTheme="minorHAnsi" w:hAnsiTheme="minorHAnsi" w:cs="Arial"/>
        </w:rPr>
      </w:pPr>
      <w:r w:rsidRPr="002402A7">
        <w:rPr>
          <w:rFonts w:asciiTheme="minorHAnsi" w:hAnsiTheme="minorHAnsi" w:cs="Arial"/>
        </w:rPr>
        <w:t>Close reading paper</w:t>
      </w:r>
      <w:r w:rsidRPr="002402A7">
        <w:rPr>
          <w:rFonts w:asciiTheme="minorHAnsi" w:hAnsiTheme="minorHAnsi" w:cs="Arial"/>
        </w:rPr>
        <w:tab/>
        <w:t>200 points</w:t>
      </w:r>
    </w:p>
    <w:p w14:paraId="323EA802" w14:textId="2810C2E0" w:rsidR="00176427" w:rsidRPr="002402A7" w:rsidRDefault="00176427" w:rsidP="00176427">
      <w:pPr>
        <w:tabs>
          <w:tab w:val="left" w:pos="3600"/>
        </w:tabs>
        <w:rPr>
          <w:rFonts w:asciiTheme="minorHAnsi" w:hAnsiTheme="minorHAnsi" w:cs="Arial"/>
        </w:rPr>
      </w:pPr>
      <w:r w:rsidRPr="002402A7">
        <w:rPr>
          <w:rFonts w:asciiTheme="minorHAnsi" w:hAnsiTheme="minorHAnsi" w:cs="Arial"/>
        </w:rPr>
        <w:t>Final project</w:t>
      </w:r>
      <w:r w:rsidRPr="002402A7">
        <w:rPr>
          <w:rFonts w:asciiTheme="minorHAnsi" w:hAnsiTheme="minorHAnsi" w:cs="Arial"/>
        </w:rPr>
        <w:tab/>
        <w:t>300 points</w:t>
      </w:r>
    </w:p>
    <w:p w14:paraId="70C9F6B5" w14:textId="2610E36B" w:rsidR="00176427" w:rsidRPr="002402A7" w:rsidRDefault="00176427" w:rsidP="00176427">
      <w:pPr>
        <w:tabs>
          <w:tab w:val="left" w:pos="3600"/>
        </w:tabs>
        <w:rPr>
          <w:rFonts w:asciiTheme="minorHAnsi" w:hAnsiTheme="minorHAnsi" w:cs="Arial"/>
        </w:rPr>
      </w:pPr>
      <w:r w:rsidRPr="002402A7">
        <w:rPr>
          <w:rFonts w:asciiTheme="minorHAnsi" w:hAnsiTheme="minorHAnsi" w:cs="Arial"/>
        </w:rPr>
        <w:t>Final presentation</w:t>
      </w:r>
      <w:r w:rsidRPr="002402A7">
        <w:rPr>
          <w:rFonts w:asciiTheme="minorHAnsi" w:hAnsiTheme="minorHAnsi" w:cs="Arial"/>
        </w:rPr>
        <w:tab/>
        <w:t>50 points</w:t>
      </w:r>
    </w:p>
    <w:p w14:paraId="2C49D80D" w14:textId="00733976" w:rsidR="008E40DE" w:rsidRPr="002402A7" w:rsidRDefault="00114914" w:rsidP="00176427">
      <w:pPr>
        <w:tabs>
          <w:tab w:val="left" w:pos="3600"/>
        </w:tabs>
        <w:rPr>
          <w:rFonts w:asciiTheme="minorHAnsi" w:hAnsiTheme="minorHAnsi" w:cs="Arial"/>
          <w:b/>
        </w:rPr>
      </w:pPr>
      <w:r>
        <w:rPr>
          <w:rFonts w:asciiTheme="minorHAnsi" w:hAnsiTheme="minorHAnsi" w:cs="Arial"/>
          <w:b/>
        </w:rPr>
        <w:t>Total</w:t>
      </w:r>
      <w:r>
        <w:rPr>
          <w:rFonts w:asciiTheme="minorHAnsi" w:hAnsiTheme="minorHAnsi" w:cs="Arial"/>
          <w:b/>
        </w:rPr>
        <w:tab/>
        <w:t>13</w:t>
      </w:r>
      <w:r w:rsidR="008E40DE" w:rsidRPr="002402A7">
        <w:rPr>
          <w:rFonts w:asciiTheme="minorHAnsi" w:hAnsiTheme="minorHAnsi" w:cs="Arial"/>
          <w:b/>
        </w:rPr>
        <w:t>00 points</w:t>
      </w:r>
    </w:p>
    <w:p w14:paraId="27F22BC3" w14:textId="77777777" w:rsidR="008E40DE" w:rsidRPr="002402A7" w:rsidRDefault="008E40DE" w:rsidP="008E40DE">
      <w:pPr>
        <w:rPr>
          <w:rFonts w:asciiTheme="minorHAnsi" w:hAnsiTheme="minorHAnsi" w:cs="Arial"/>
          <w:b/>
        </w:rPr>
      </w:pPr>
    </w:p>
    <w:p w14:paraId="1085A4CB" w14:textId="0641466A" w:rsidR="008E40DE" w:rsidRPr="002402A7" w:rsidRDefault="008E40DE" w:rsidP="008E40DE">
      <w:pPr>
        <w:rPr>
          <w:rFonts w:asciiTheme="minorHAnsi" w:hAnsiTheme="minorHAnsi" w:cs="Arial"/>
        </w:rPr>
      </w:pPr>
      <w:r w:rsidRPr="002402A7">
        <w:rPr>
          <w:rFonts w:asciiTheme="minorHAnsi" w:hAnsiTheme="minorHAnsi" w:cs="Arial"/>
        </w:rPr>
        <w:t xml:space="preserve">Final grades will be calculated as follows: A=90-100%, B=80-89%, C=70-79%, F=69%-and below. </w:t>
      </w:r>
    </w:p>
    <w:p w14:paraId="1372B114" w14:textId="5C9F3AE4" w:rsidR="00B72C1E" w:rsidRDefault="00B72C1E">
      <w:pPr>
        <w:rPr>
          <w:rFonts w:asciiTheme="minorHAnsi" w:hAnsiTheme="minorHAnsi" w:cs="Arial"/>
          <w:color w:val="0000FF"/>
        </w:rPr>
      </w:pPr>
      <w:r>
        <w:rPr>
          <w:rFonts w:asciiTheme="minorHAnsi" w:hAnsiTheme="minorHAnsi" w:cs="Arial"/>
          <w:color w:val="0000FF"/>
        </w:rPr>
        <w:br w:type="page"/>
      </w:r>
    </w:p>
    <w:p w14:paraId="63A32EA4" w14:textId="77777777" w:rsidR="008E40DE" w:rsidRPr="002402A7" w:rsidRDefault="008E40DE" w:rsidP="008E40DE">
      <w:pPr>
        <w:rPr>
          <w:rFonts w:asciiTheme="minorHAnsi" w:hAnsiTheme="minorHAnsi" w:cs="Arial"/>
          <w:color w:val="0000FF"/>
        </w:rPr>
      </w:pPr>
    </w:p>
    <w:p w14:paraId="31FFF7E0" w14:textId="77777777" w:rsidR="008E40DE" w:rsidRPr="002402A7" w:rsidRDefault="008E40DE" w:rsidP="008E40DE">
      <w:pPr>
        <w:pBdr>
          <w:top w:val="single" w:sz="4" w:space="1" w:color="auto"/>
          <w:left w:val="single" w:sz="4" w:space="4" w:color="auto"/>
          <w:bottom w:val="single" w:sz="4" w:space="1" w:color="auto"/>
          <w:right w:val="single" w:sz="4" w:space="4" w:color="auto"/>
        </w:pBdr>
        <w:rPr>
          <w:rFonts w:asciiTheme="minorHAnsi" w:hAnsiTheme="minorHAnsi" w:cs="Arial"/>
        </w:rPr>
      </w:pPr>
      <w:r w:rsidRPr="002402A7">
        <w:rPr>
          <w:rFonts w:asciiTheme="minorHAnsi" w:hAnsiTheme="minorHAnsi" w:cs="Arial"/>
          <w:b/>
        </w:rPr>
        <w:t>Turning in Assignments to Blackboard:</w:t>
      </w:r>
      <w:r w:rsidRPr="002402A7">
        <w:rPr>
          <w:rFonts w:asciiTheme="minorHAnsi" w:hAnsiTheme="minorHAnsi" w:cs="Arial"/>
        </w:rPr>
        <w:t xml:space="preserve"> You must submit all assignments in this course to Blackboard, with the exception of some in-class writing. I do not accept any assignments via e-mail. All assignments submitted to Blackboard must be saved as a .doc or .</w:t>
      </w:r>
      <w:proofErr w:type="spellStart"/>
      <w:r w:rsidRPr="002402A7">
        <w:rPr>
          <w:rFonts w:asciiTheme="minorHAnsi" w:hAnsiTheme="minorHAnsi" w:cs="Arial"/>
        </w:rPr>
        <w:t>docx</w:t>
      </w:r>
      <w:proofErr w:type="spellEnd"/>
      <w:r w:rsidRPr="002402A7">
        <w:rPr>
          <w:rFonts w:asciiTheme="minorHAnsi" w:hAnsiTheme="minorHAnsi" w:cs="Arial"/>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3D51B46" w14:textId="77777777" w:rsidR="008E40DE" w:rsidRPr="002402A7" w:rsidRDefault="008E40DE" w:rsidP="008E40DE">
      <w:pPr>
        <w:pStyle w:val="BodyText"/>
        <w:jc w:val="left"/>
        <w:rPr>
          <w:rFonts w:asciiTheme="minorHAnsi" w:hAnsiTheme="minorHAnsi" w:cs="Arial"/>
          <w:b/>
          <w:bCs/>
          <w:sz w:val="24"/>
          <w:szCs w:val="24"/>
        </w:rPr>
      </w:pPr>
    </w:p>
    <w:p w14:paraId="61843088" w14:textId="6EECB0DF" w:rsidR="008E40DE" w:rsidRPr="002402A7" w:rsidRDefault="008E40DE" w:rsidP="008E40DE">
      <w:pPr>
        <w:pStyle w:val="BodyText"/>
        <w:pBdr>
          <w:top w:val="single" w:sz="4" w:space="1" w:color="auto"/>
          <w:left w:val="single" w:sz="4" w:space="4" w:color="auto"/>
          <w:bottom w:val="single" w:sz="4" w:space="1" w:color="auto"/>
          <w:right w:val="single" w:sz="4" w:space="4" w:color="auto"/>
        </w:pBdr>
        <w:jc w:val="left"/>
        <w:rPr>
          <w:rFonts w:asciiTheme="minorHAnsi" w:hAnsiTheme="minorHAnsi" w:cs="Arial"/>
          <w:color w:val="FF0000"/>
          <w:sz w:val="24"/>
          <w:szCs w:val="24"/>
        </w:rPr>
      </w:pPr>
      <w:r w:rsidRPr="002402A7">
        <w:rPr>
          <w:rFonts w:asciiTheme="minorHAnsi" w:hAnsiTheme="minorHAnsi" w:cs="Arial"/>
          <w:b/>
          <w:bCs/>
          <w:sz w:val="24"/>
          <w:szCs w:val="24"/>
        </w:rPr>
        <w:t>Late Assignments.</w:t>
      </w:r>
      <w:r w:rsidRPr="002402A7">
        <w:rPr>
          <w:rFonts w:asciiTheme="minorHAnsi" w:hAnsiTheme="minorHAnsi" w:cs="Arial"/>
          <w:sz w:val="24"/>
          <w:szCs w:val="24"/>
        </w:rPr>
        <w:t xml:space="preserve"> Papers must be submitted to Blackboard by the beginning of class on the due date specified. </w:t>
      </w:r>
      <w:r w:rsidR="00176427" w:rsidRPr="002402A7">
        <w:rPr>
          <w:rFonts w:asciiTheme="minorHAnsi" w:hAnsiTheme="minorHAnsi" w:cs="Arial"/>
          <w:b/>
          <w:sz w:val="24"/>
          <w:szCs w:val="24"/>
          <w:u w:val="single"/>
        </w:rPr>
        <w:t>I do</w:t>
      </w:r>
      <w:r w:rsidRPr="002402A7">
        <w:rPr>
          <w:rFonts w:asciiTheme="minorHAnsi" w:hAnsiTheme="minorHAnsi" w:cs="Arial"/>
          <w:b/>
          <w:sz w:val="24"/>
          <w:szCs w:val="24"/>
          <w:u w:val="single"/>
        </w:rPr>
        <w:t xml:space="preserve"> not accept late assignment</w:t>
      </w:r>
      <w:r w:rsidRPr="002402A7">
        <w:rPr>
          <w:rFonts w:asciiTheme="minorHAnsi" w:hAnsiTheme="minorHAnsi" w:cs="Arial"/>
          <w:sz w:val="24"/>
          <w:szCs w:val="24"/>
        </w:rPr>
        <w:t xml:space="preserve">s, unless you have spoken to me and I have officially agreed to late submission </w:t>
      </w:r>
      <w:r w:rsidRPr="002402A7">
        <w:rPr>
          <w:rFonts w:asciiTheme="minorHAnsi" w:hAnsiTheme="minorHAnsi" w:cs="Arial"/>
          <w:i/>
          <w:sz w:val="24"/>
          <w:szCs w:val="24"/>
        </w:rPr>
        <w:t>in advance of the due date</w:t>
      </w:r>
      <w:r w:rsidRPr="002402A7">
        <w:rPr>
          <w:rFonts w:asciiTheme="minorHAnsi" w:hAnsiTheme="minorHAnsi" w:cs="Arial"/>
          <w:sz w:val="24"/>
          <w:szCs w:val="24"/>
        </w:rPr>
        <w:t>. If you must be absent, your work is still due on the assigned date</w:t>
      </w:r>
    </w:p>
    <w:p w14:paraId="2746C506" w14:textId="77777777" w:rsidR="008E40DE" w:rsidRPr="002402A7" w:rsidRDefault="008E40DE" w:rsidP="008E40DE">
      <w:pPr>
        <w:pStyle w:val="BodyText"/>
        <w:jc w:val="left"/>
        <w:rPr>
          <w:rFonts w:asciiTheme="minorHAnsi" w:hAnsiTheme="minorHAnsi" w:cs="Arial"/>
          <w:color w:val="FF0000"/>
          <w:sz w:val="24"/>
          <w:szCs w:val="24"/>
        </w:rPr>
      </w:pPr>
    </w:p>
    <w:p w14:paraId="61013512" w14:textId="77777777" w:rsidR="008E40DE" w:rsidRPr="002402A7" w:rsidRDefault="008E40DE" w:rsidP="008E40DE">
      <w:pPr>
        <w:rPr>
          <w:rFonts w:asciiTheme="minorHAnsi" w:hAnsiTheme="minorHAnsi" w:cs="Arial"/>
          <w:color w:val="0000FF"/>
        </w:rPr>
      </w:pPr>
      <w:r w:rsidRPr="002402A7">
        <w:rPr>
          <w:rFonts w:asciiTheme="minorHAnsi" w:hAnsiTheme="minorHAnsi" w:cs="Arial"/>
          <w:b/>
        </w:rPr>
        <w:t>Expectations for Out-of-Class Study</w:t>
      </w:r>
      <w:r w:rsidRPr="002402A7">
        <w:rPr>
          <w:rFonts w:asciiTheme="minorHAnsi" w:hAnsiTheme="minorHAnsi" w:cs="Arial"/>
        </w:rPr>
        <w:t>:</w:t>
      </w:r>
      <w:r w:rsidRPr="002402A7">
        <w:rPr>
          <w:rFonts w:asciiTheme="minorHAnsi" w:hAnsiTheme="minorHAnsi" w:cs="Arial"/>
          <w:color w:val="0000FF"/>
        </w:rPr>
        <w:t xml:space="preserve"> </w:t>
      </w:r>
      <w:r w:rsidRPr="002402A7">
        <w:rPr>
          <w:rFonts w:asciiTheme="minorHAnsi" w:hAnsiTheme="minorHAnsi" w:cs="Arial"/>
        </w:rPr>
        <w:t xml:space="preserve">Beyond the time required to attend each class meeting, students enrolled in this course should expect to spend at least an additional </w:t>
      </w:r>
      <w:r w:rsidRPr="002402A7">
        <w:rPr>
          <w:rFonts w:asciiTheme="minorHAnsi" w:hAnsiTheme="minorHAnsi" w:cs="Arial"/>
          <w:u w:val="single"/>
        </w:rPr>
        <w:t>nine</w:t>
      </w:r>
      <w:r w:rsidRPr="002402A7">
        <w:rPr>
          <w:rFonts w:asciiTheme="minorHAnsi" w:hAnsiTheme="minorHAnsi" w:cs="Arial"/>
        </w:rPr>
        <w:t xml:space="preserve"> hours per week of their own time in course-related activities, including reading required materials, completing assignments, preparing for exams, etc. </w:t>
      </w:r>
    </w:p>
    <w:p w14:paraId="065DCEBB" w14:textId="77777777" w:rsidR="008E40DE" w:rsidRPr="002402A7" w:rsidRDefault="008E40DE" w:rsidP="008E40DE">
      <w:pPr>
        <w:rPr>
          <w:rFonts w:asciiTheme="minorHAnsi" w:hAnsiTheme="minorHAnsi" w:cs="Arial"/>
          <w:b/>
          <w:color w:val="0000FF"/>
        </w:rPr>
      </w:pPr>
    </w:p>
    <w:p w14:paraId="57D09195" w14:textId="530A6E99" w:rsidR="008E40DE" w:rsidRPr="002402A7" w:rsidRDefault="008E40DE" w:rsidP="008E40DE">
      <w:pPr>
        <w:rPr>
          <w:rFonts w:asciiTheme="minorHAnsi" w:hAnsiTheme="minorHAnsi" w:cs="Arial"/>
          <w:noProof/>
          <w:spacing w:val="-4"/>
        </w:rPr>
      </w:pPr>
      <w:r w:rsidRPr="002402A7">
        <w:rPr>
          <w:rFonts w:asciiTheme="minorHAnsi" w:hAnsiTheme="minorHAnsi" w:cs="Arial"/>
          <w:b/>
        </w:rPr>
        <w:t>Grade Grievances</w:t>
      </w:r>
      <w:r w:rsidRPr="002402A7">
        <w:rPr>
          <w:rFonts w:asciiTheme="minorHAnsi" w:hAnsiTheme="minorHAnsi" w:cs="Arial"/>
        </w:rPr>
        <w:t>:</w:t>
      </w:r>
      <w:r w:rsidRPr="002402A7">
        <w:rPr>
          <w:rFonts w:asciiTheme="minorHAnsi" w:hAnsiTheme="minorHAnsi"/>
        </w:rPr>
        <w:t xml:space="preserve"> </w:t>
      </w:r>
      <w:r w:rsidRPr="002402A7">
        <w:rPr>
          <w:rFonts w:asciiTheme="minorHAnsi" w:hAnsiTheme="minorHAnsi" w:cs="Arial"/>
          <w:noProof/>
          <w:spacing w:val="-4"/>
        </w:rPr>
        <w:t xml:space="preserve">Any appeal of a grade in this course must follow the procedures and deadlines for grade-related grievances as published in the current undergraduate / graduate catalog. Please following the link for university policy on grade grievances: </w:t>
      </w:r>
      <w:hyperlink r:id="rId8" w:anchor="10" w:history="1">
        <w:r w:rsidRPr="002402A7">
          <w:rPr>
            <w:rStyle w:val="Hyperlink"/>
            <w:rFonts w:asciiTheme="minorHAnsi" w:hAnsiTheme="minorHAnsi" w:cs="Arial"/>
            <w:noProof/>
            <w:spacing w:val="-4"/>
          </w:rPr>
          <w:t>http://wweb.uta.edu/catalog/content/general/academic_regulations.aspx#10</w:t>
        </w:r>
      </w:hyperlink>
      <w:r w:rsidRPr="002402A7">
        <w:rPr>
          <w:rFonts w:asciiTheme="minorHAnsi" w:hAnsiTheme="minorHAnsi" w:cs="Arial"/>
          <w:noProof/>
          <w:spacing w:val="-4"/>
        </w:rPr>
        <w:t>.]</w:t>
      </w:r>
    </w:p>
    <w:p w14:paraId="776DDD10" w14:textId="77777777" w:rsidR="008E40DE" w:rsidRPr="002402A7" w:rsidRDefault="008E40DE" w:rsidP="008E40DE">
      <w:pPr>
        <w:rPr>
          <w:rFonts w:asciiTheme="minorHAnsi" w:hAnsiTheme="minorHAnsi" w:cs="Arial"/>
          <w:noProof/>
          <w:spacing w:val="-4"/>
        </w:rPr>
      </w:pPr>
    </w:p>
    <w:p w14:paraId="4CC6AA25" w14:textId="77777777" w:rsidR="008E40DE" w:rsidRPr="002402A7" w:rsidRDefault="008E40DE" w:rsidP="008E40DE">
      <w:pPr>
        <w:rPr>
          <w:rFonts w:asciiTheme="minorHAnsi" w:hAnsiTheme="minorHAnsi" w:cs="Arial"/>
          <w:b/>
        </w:rPr>
      </w:pPr>
      <w:r w:rsidRPr="002402A7">
        <w:rPr>
          <w:rFonts w:asciiTheme="minorHAnsi" w:hAnsiTheme="minorHAnsi" w:cs="Arial"/>
          <w:b/>
        </w:rPr>
        <w:t xml:space="preserve">Late Enrollment Policy: </w:t>
      </w:r>
      <w:r w:rsidRPr="002402A7">
        <w:rPr>
          <w:rFonts w:asciiTheme="minorHAnsi" w:hAnsiTheme="minorHAnsi"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7A26AD" w14:textId="77777777" w:rsidR="008E40DE" w:rsidRPr="002402A7" w:rsidRDefault="008E40DE" w:rsidP="008E40DE">
      <w:pPr>
        <w:pStyle w:val="BodyText"/>
        <w:jc w:val="left"/>
        <w:rPr>
          <w:rFonts w:asciiTheme="minorHAnsi" w:hAnsiTheme="minorHAnsi" w:cs="Arial"/>
          <w:sz w:val="24"/>
          <w:szCs w:val="24"/>
        </w:rPr>
      </w:pPr>
    </w:p>
    <w:p w14:paraId="752AC7DC" w14:textId="38A724C0" w:rsidR="008E40DE" w:rsidRPr="002402A7" w:rsidRDefault="008E40DE" w:rsidP="00553B85">
      <w:pPr>
        <w:rPr>
          <w:rFonts w:asciiTheme="minorHAnsi" w:hAnsiTheme="minorHAnsi"/>
        </w:rPr>
      </w:pPr>
      <w:r w:rsidRPr="002402A7">
        <w:rPr>
          <w:rFonts w:asciiTheme="minorHAnsi" w:hAnsiTheme="minorHAnsi" w:cs="Arial"/>
          <w:b/>
        </w:rPr>
        <w:t xml:space="preserve">Classroom behavior. </w:t>
      </w:r>
      <w:r w:rsidRPr="002402A7">
        <w:rPr>
          <w:rFonts w:asciiTheme="minorHAnsi" w:hAnsiTheme="minorHAnsi" w:cs="Arial"/>
        </w:rPr>
        <w:t>Class sessions are short and require your full attention. You must have access to the required readings on Blackboard, so you may use laptops, tablets, or cellphones to do just that. Students are expected to participate respectfully in class, to listen to other class members, and to comment appropriately. I also expect consideration and courtesy from students. Professors are to be addressed appropriately and communicated with professionally.</w:t>
      </w:r>
    </w:p>
    <w:p w14:paraId="05423D6F" w14:textId="77777777" w:rsidR="008E40DE" w:rsidRPr="002402A7" w:rsidRDefault="008E40DE" w:rsidP="00553B85">
      <w:pPr>
        <w:rPr>
          <w:rFonts w:asciiTheme="minorHAnsi" w:hAnsiTheme="minorHAnsi" w:cs="Arial"/>
        </w:rPr>
      </w:pPr>
    </w:p>
    <w:p w14:paraId="593B7E33" w14:textId="77777777" w:rsidR="008E40DE" w:rsidRPr="002402A7" w:rsidRDefault="008E40DE" w:rsidP="00553B85">
      <w:pPr>
        <w:pStyle w:val="PlainText"/>
        <w:rPr>
          <w:rFonts w:asciiTheme="minorHAnsi" w:hAnsiTheme="minorHAnsi" w:cs="Arial"/>
          <w:sz w:val="24"/>
          <w:szCs w:val="24"/>
        </w:rPr>
      </w:pPr>
      <w:r w:rsidRPr="002402A7">
        <w:rPr>
          <w:rFonts w:asciiTheme="minorHAnsi" w:hAnsiTheme="minorHAnsi" w:cs="Arial"/>
          <w:sz w:val="24"/>
          <w:szCs w:val="24"/>
        </w:rPr>
        <w:t xml:space="preserve">According to </w:t>
      </w:r>
      <w:r w:rsidRPr="002402A7">
        <w:rPr>
          <w:rFonts w:asciiTheme="minorHAnsi" w:hAnsiTheme="minorHAnsi" w:cs="Arial"/>
          <w:i/>
          <w:sz w:val="24"/>
          <w:szCs w:val="24"/>
        </w:rPr>
        <w:t>Student Conduct and Discipline</w:t>
      </w:r>
      <w:r w:rsidRPr="002402A7">
        <w:rPr>
          <w:rFonts w:asciiTheme="minorHAnsi" w:hAnsiTheme="minorHAnsi" w:cs="Arial"/>
          <w:sz w:val="24"/>
          <w:szCs w:val="24"/>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w:t>
      </w:r>
      <w:r w:rsidRPr="002402A7">
        <w:rPr>
          <w:rFonts w:asciiTheme="minorHAnsi" w:hAnsiTheme="minorHAnsi" w:cs="Arial"/>
          <w:sz w:val="24"/>
          <w:szCs w:val="24"/>
        </w:rPr>
        <w:lastRenderedPageBreak/>
        <w:t>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5A65512E" w14:textId="77777777" w:rsidR="008E40DE" w:rsidRPr="002402A7" w:rsidRDefault="008E40DE" w:rsidP="008E40DE">
      <w:pPr>
        <w:keepNext/>
        <w:rPr>
          <w:rFonts w:asciiTheme="minorHAnsi" w:hAnsiTheme="minorHAnsi" w:cs="Arial"/>
          <w:b/>
          <w:bCs/>
        </w:rPr>
      </w:pPr>
    </w:p>
    <w:p w14:paraId="7BE825B4" w14:textId="7F39B349" w:rsidR="008E40DE" w:rsidRPr="002402A7" w:rsidRDefault="008E40DE" w:rsidP="00553B85">
      <w:pPr>
        <w:pStyle w:val="PlainText"/>
        <w:rPr>
          <w:rFonts w:asciiTheme="minorHAnsi" w:eastAsia="Calibri" w:hAnsiTheme="minorHAnsi" w:cs="Arial"/>
          <w:sz w:val="24"/>
          <w:szCs w:val="24"/>
        </w:rPr>
      </w:pPr>
      <w:r w:rsidRPr="002402A7">
        <w:rPr>
          <w:rFonts w:asciiTheme="minorHAnsi" w:eastAsia="Calibri" w:hAnsiTheme="minorHAnsi" w:cs="Arial"/>
          <w:b/>
          <w:bCs/>
          <w:sz w:val="24"/>
          <w:szCs w:val="24"/>
        </w:rPr>
        <w:t>Classroom Visitors:</w:t>
      </w:r>
      <w:r w:rsidRPr="002402A7">
        <w:rPr>
          <w:rFonts w:asciiTheme="minorHAnsi" w:eastAsia="Calibri" w:hAnsiTheme="minorHAnsi" w:cs="Arial"/>
          <w:sz w:val="24"/>
          <w:szCs w:val="24"/>
        </w:rPr>
        <w:t> Only students officially enrolled in this section are allowed to attend class meetings. You may not bring guests (children, spouses, friends, family) to class unless an academic request has been submitted and approved by the instructor well in advance of the proposed class visit. Children are not allowed in class as visitors at any time</w:t>
      </w:r>
      <w:r w:rsidR="00EC750B" w:rsidRPr="002402A7">
        <w:rPr>
          <w:rFonts w:asciiTheme="minorHAnsi" w:eastAsia="Calibri" w:hAnsiTheme="minorHAnsi" w:cs="Arial"/>
          <w:sz w:val="24"/>
          <w:szCs w:val="24"/>
        </w:rPr>
        <w:t>.</w:t>
      </w:r>
    </w:p>
    <w:p w14:paraId="13FB5BFC" w14:textId="77777777" w:rsidR="008E40DE" w:rsidRPr="002402A7" w:rsidRDefault="008E40DE" w:rsidP="008E40DE">
      <w:pPr>
        <w:keepNext/>
        <w:rPr>
          <w:rFonts w:asciiTheme="minorHAnsi" w:hAnsiTheme="minorHAnsi" w:cs="Arial"/>
          <w:b/>
          <w:bCs/>
        </w:rPr>
      </w:pPr>
    </w:p>
    <w:p w14:paraId="2D04941C" w14:textId="77777777" w:rsidR="008E40DE" w:rsidRPr="002402A7" w:rsidRDefault="008E40DE" w:rsidP="008E40DE">
      <w:pPr>
        <w:keepNext/>
        <w:rPr>
          <w:rFonts w:asciiTheme="minorHAnsi" w:hAnsiTheme="minorHAnsi" w:cs="Arial"/>
        </w:rPr>
      </w:pPr>
      <w:r w:rsidRPr="002402A7">
        <w:rPr>
          <w:rFonts w:asciiTheme="minorHAnsi" w:hAnsiTheme="minorHAnsi" w:cs="Arial"/>
          <w:b/>
          <w:bCs/>
        </w:rPr>
        <w:t xml:space="preserve">Academic Integrity. </w:t>
      </w:r>
      <w:r w:rsidRPr="002402A7">
        <w:rPr>
          <w:rFonts w:asciiTheme="minorHAnsi" w:hAnsiTheme="minorHAnsi" w:cs="Arial"/>
        </w:rPr>
        <w:t>All students enrolled in this course are expected to adhere to the UT Arlington Honor Code:</w:t>
      </w:r>
    </w:p>
    <w:p w14:paraId="23B2CD8A" w14:textId="77777777" w:rsidR="008E40DE" w:rsidRPr="002402A7" w:rsidRDefault="008E40DE" w:rsidP="008E40DE">
      <w:pPr>
        <w:keepNext/>
        <w:rPr>
          <w:rFonts w:asciiTheme="minorHAnsi" w:hAnsiTheme="minorHAnsi" w:cs="Arial"/>
        </w:rPr>
      </w:pPr>
    </w:p>
    <w:p w14:paraId="1D83F908" w14:textId="77777777" w:rsidR="008E40DE" w:rsidRPr="002402A7" w:rsidRDefault="008E40DE" w:rsidP="008E40DE">
      <w:pPr>
        <w:pStyle w:val="Default"/>
        <w:spacing w:after="80"/>
        <w:ind w:right="-72"/>
        <w:jc w:val="both"/>
        <w:rPr>
          <w:rFonts w:asciiTheme="minorHAnsi" w:hAnsiTheme="minorHAnsi" w:cs="Arial"/>
          <w:i/>
        </w:rPr>
      </w:pPr>
      <w:r w:rsidRPr="002402A7">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6AF56FD6" w14:textId="77777777" w:rsidR="008E40DE" w:rsidRPr="002402A7" w:rsidRDefault="008E40DE" w:rsidP="008E40DE">
      <w:pPr>
        <w:pStyle w:val="Default"/>
        <w:spacing w:after="80"/>
        <w:ind w:right="-72"/>
        <w:jc w:val="both"/>
        <w:rPr>
          <w:rFonts w:asciiTheme="minorHAnsi" w:hAnsiTheme="minorHAnsi" w:cs="Arial"/>
          <w:i/>
        </w:rPr>
      </w:pPr>
      <w:r w:rsidRPr="002402A7">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4D04CF7" w14:textId="77777777" w:rsidR="008E40DE" w:rsidRPr="002402A7" w:rsidRDefault="008E40DE" w:rsidP="008E40DE">
      <w:pPr>
        <w:keepNext/>
        <w:rPr>
          <w:rFonts w:asciiTheme="minorHAnsi" w:hAnsiTheme="minorHAnsi" w:cs="Arial"/>
        </w:rPr>
      </w:pPr>
    </w:p>
    <w:p w14:paraId="2625930C" w14:textId="77777777" w:rsidR="008E40DE" w:rsidRPr="002402A7" w:rsidRDefault="008E40DE" w:rsidP="008E40DE">
      <w:pPr>
        <w:keepNext/>
        <w:rPr>
          <w:rFonts w:asciiTheme="minorHAnsi" w:hAnsiTheme="minorHAnsi" w:cs="Arial"/>
          <w:b/>
          <w:bCs/>
        </w:rPr>
      </w:pPr>
      <w:r w:rsidRPr="002402A7">
        <w:rPr>
          <w:rFonts w:asciiTheme="minorHAnsi" w:hAnsiTheme="minorHAnsi"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A86FBBE" w14:textId="77777777" w:rsidR="008E40DE" w:rsidRPr="002402A7" w:rsidRDefault="008E40DE" w:rsidP="008E40DE">
      <w:pPr>
        <w:rPr>
          <w:rFonts w:asciiTheme="minorHAnsi" w:hAnsiTheme="minorHAnsi" w:cs="Arial"/>
        </w:rPr>
      </w:pPr>
    </w:p>
    <w:p w14:paraId="77746D54" w14:textId="77777777" w:rsidR="008E40DE" w:rsidRPr="002402A7" w:rsidRDefault="008E40DE" w:rsidP="008E40DE">
      <w:pPr>
        <w:rPr>
          <w:rFonts w:asciiTheme="minorHAnsi" w:hAnsiTheme="minorHAnsi" w:cs="Arial"/>
          <w:color w:val="FF0000"/>
        </w:rPr>
      </w:pPr>
      <w:r w:rsidRPr="002402A7">
        <w:rPr>
          <w:rFonts w:asciiTheme="minorHAnsi" w:hAnsiTheme="minorHAnsi"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933064" w14:textId="77777777" w:rsidR="008E40DE" w:rsidRPr="002402A7" w:rsidRDefault="008E40DE" w:rsidP="008E40DE">
      <w:pPr>
        <w:rPr>
          <w:rFonts w:asciiTheme="minorHAnsi" w:hAnsiTheme="minorHAnsi" w:cs="Arial"/>
        </w:rPr>
      </w:pPr>
    </w:p>
    <w:p w14:paraId="51B4565A" w14:textId="50B8B8C1" w:rsidR="008E40DE" w:rsidRPr="002402A7" w:rsidRDefault="008E40DE" w:rsidP="008E40DE">
      <w:pPr>
        <w:rPr>
          <w:rFonts w:asciiTheme="minorHAnsi" w:hAnsiTheme="minorHAnsi" w:cs="Arial"/>
          <w:b/>
          <w:bCs/>
        </w:rPr>
      </w:pPr>
      <w:r w:rsidRPr="002402A7">
        <w:rPr>
          <w:rFonts w:asciiTheme="minorHAnsi" w:hAnsiTheme="minorHAnsi" w:cs="Arial"/>
          <w:b/>
          <w:bCs/>
        </w:rPr>
        <w:t xml:space="preserve">Disability Accommodations: </w:t>
      </w:r>
      <w:r w:rsidRPr="002402A7">
        <w:rPr>
          <w:rFonts w:asciiTheme="minorHAnsi" w:hAnsiTheme="minorHAnsi" w:cs="Arial"/>
          <w:bCs/>
        </w:rPr>
        <w:t xml:space="preserve">UT Arlington is on record as being committed to both the spirit and letter of all federal equal opportunity legislation, including </w:t>
      </w:r>
      <w:r w:rsidRPr="002402A7">
        <w:rPr>
          <w:rFonts w:asciiTheme="minorHAnsi" w:hAnsiTheme="minorHAnsi" w:cs="Arial"/>
          <w:bCs/>
          <w:i/>
        </w:rPr>
        <w:t xml:space="preserve">The Americans with Disabilities Act (ADA), The Americans with Disabilities Amendments Act (ADAAA), </w:t>
      </w:r>
      <w:r w:rsidRPr="002402A7">
        <w:rPr>
          <w:rFonts w:asciiTheme="minorHAnsi" w:hAnsiTheme="minorHAnsi" w:cs="Arial"/>
          <w:bCs/>
        </w:rPr>
        <w:t xml:space="preserve">and </w:t>
      </w:r>
      <w:r w:rsidRPr="002402A7">
        <w:rPr>
          <w:rFonts w:asciiTheme="minorHAnsi" w:hAnsiTheme="minorHAnsi" w:cs="Arial"/>
          <w:bCs/>
          <w:i/>
        </w:rPr>
        <w:t xml:space="preserve">Section 504 of the Rehabilitation Act. </w:t>
      </w:r>
      <w:r w:rsidRPr="002402A7">
        <w:rPr>
          <w:rFonts w:asciiTheme="minorHAnsi" w:hAnsiTheme="minorHAnsi" w:cs="Arial"/>
          <w:bCs/>
        </w:rPr>
        <w:t xml:space="preserve">All instructors at UT Arlington are required by law to provide “reasonable accommodations” to students with disabilities, so as not to discriminate on the basis of </w:t>
      </w:r>
      <w:r w:rsidRPr="002402A7">
        <w:rPr>
          <w:rFonts w:asciiTheme="minorHAnsi" w:hAnsiTheme="minorHAnsi" w:cs="Arial"/>
          <w:bCs/>
        </w:rPr>
        <w:lastRenderedPageBreak/>
        <w:t>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2402A7">
        <w:rPr>
          <w:rFonts w:asciiTheme="minorHAnsi" w:hAnsiTheme="minorHAnsi" w:cs="Arial"/>
          <w:b/>
          <w:bCs/>
        </w:rPr>
        <w:t xml:space="preserve"> </w:t>
      </w:r>
    </w:p>
    <w:p w14:paraId="0E61955D" w14:textId="77777777" w:rsidR="008E40DE" w:rsidRPr="002402A7" w:rsidRDefault="008E40DE" w:rsidP="008E40DE">
      <w:pPr>
        <w:rPr>
          <w:rFonts w:asciiTheme="minorHAnsi" w:hAnsiTheme="minorHAnsi" w:cs="Arial"/>
          <w:b/>
          <w:bCs/>
          <w:u w:val="single"/>
        </w:rPr>
      </w:pPr>
    </w:p>
    <w:p w14:paraId="50ABBC05" w14:textId="77777777" w:rsidR="008E40DE" w:rsidRPr="002402A7" w:rsidRDefault="008E40DE" w:rsidP="008E40DE">
      <w:pPr>
        <w:rPr>
          <w:rFonts w:asciiTheme="minorHAnsi" w:hAnsiTheme="minorHAnsi" w:cs="Arial"/>
          <w:b/>
          <w:bCs/>
        </w:rPr>
      </w:pPr>
      <w:r w:rsidRPr="002402A7">
        <w:rPr>
          <w:rFonts w:asciiTheme="minorHAnsi" w:hAnsiTheme="minorHAnsi" w:cs="Arial"/>
          <w:b/>
          <w:bCs/>
          <w:u w:val="single"/>
        </w:rPr>
        <w:t>The Office for Students with Disabilities, (OSD)</w:t>
      </w:r>
      <w:r w:rsidRPr="002402A7">
        <w:rPr>
          <w:rFonts w:asciiTheme="minorHAnsi" w:hAnsiTheme="minorHAnsi" w:cs="Arial"/>
          <w:b/>
          <w:bCs/>
        </w:rPr>
        <w:t xml:space="preserve">  </w:t>
      </w:r>
      <w:hyperlink r:id="rId9" w:history="1">
        <w:r w:rsidRPr="002402A7">
          <w:rPr>
            <w:rStyle w:val="Hyperlink"/>
            <w:rFonts w:asciiTheme="minorHAnsi" w:hAnsiTheme="minorHAnsi" w:cs="Arial"/>
            <w:b/>
            <w:bCs/>
          </w:rPr>
          <w:t>www.uta.edu/disability</w:t>
        </w:r>
      </w:hyperlink>
      <w:r w:rsidRPr="002402A7">
        <w:rPr>
          <w:rFonts w:asciiTheme="minorHAnsi" w:hAnsiTheme="minorHAnsi" w:cs="Arial"/>
          <w:b/>
          <w:bCs/>
        </w:rPr>
        <w:t xml:space="preserve"> </w:t>
      </w:r>
      <w:r w:rsidRPr="002402A7">
        <w:rPr>
          <w:rFonts w:asciiTheme="minorHAnsi" w:hAnsiTheme="minorHAnsi" w:cs="Arial"/>
          <w:bCs/>
        </w:rPr>
        <w:t xml:space="preserve">or calling 817-272-3364. Information regarding diagnostic criteria and policies for obtaining disability-based academic accommodations can be found at </w:t>
      </w:r>
      <w:hyperlink r:id="rId10" w:history="1">
        <w:r w:rsidRPr="002402A7">
          <w:rPr>
            <w:rStyle w:val="Hyperlink"/>
            <w:rFonts w:asciiTheme="minorHAnsi" w:hAnsiTheme="minorHAnsi" w:cs="Arial"/>
            <w:b/>
            <w:bCs/>
          </w:rPr>
          <w:t>www.uta.edu/disability</w:t>
        </w:r>
      </w:hyperlink>
      <w:r w:rsidRPr="002402A7">
        <w:rPr>
          <w:rFonts w:asciiTheme="minorHAnsi" w:hAnsiTheme="minorHAnsi" w:cs="Arial"/>
          <w:b/>
          <w:bCs/>
          <w:u w:val="single"/>
        </w:rPr>
        <w:t>.</w:t>
      </w:r>
    </w:p>
    <w:p w14:paraId="6758DE3C" w14:textId="77777777" w:rsidR="008E40DE" w:rsidRPr="002402A7" w:rsidRDefault="008E40DE" w:rsidP="008E40DE">
      <w:pPr>
        <w:rPr>
          <w:rFonts w:asciiTheme="minorHAnsi" w:hAnsiTheme="minorHAnsi" w:cs="Arial"/>
          <w:b/>
          <w:bCs/>
        </w:rPr>
      </w:pPr>
    </w:p>
    <w:p w14:paraId="57529C81" w14:textId="77777777" w:rsidR="008E40DE" w:rsidRPr="002402A7" w:rsidRDefault="008E40DE" w:rsidP="008E40DE">
      <w:pPr>
        <w:rPr>
          <w:rFonts w:asciiTheme="minorHAnsi" w:hAnsiTheme="minorHAnsi" w:cs="Arial"/>
          <w:bCs/>
        </w:rPr>
      </w:pPr>
      <w:r w:rsidRPr="002402A7">
        <w:rPr>
          <w:rFonts w:asciiTheme="minorHAnsi" w:hAnsiTheme="minorHAnsi" w:cs="Arial"/>
          <w:b/>
          <w:bCs/>
          <w:u w:val="single"/>
        </w:rPr>
        <w:t>Counseling and Psychological Services, (CAPS)</w:t>
      </w:r>
      <w:r w:rsidRPr="002402A7">
        <w:rPr>
          <w:rFonts w:asciiTheme="minorHAnsi" w:hAnsiTheme="minorHAnsi" w:cs="Arial"/>
          <w:b/>
          <w:bCs/>
        </w:rPr>
        <w:t xml:space="preserve">   </w:t>
      </w:r>
      <w:hyperlink r:id="rId11" w:history="1">
        <w:r w:rsidRPr="002402A7">
          <w:rPr>
            <w:rStyle w:val="Hyperlink"/>
            <w:rFonts w:asciiTheme="minorHAnsi" w:hAnsiTheme="minorHAnsi" w:cs="Arial"/>
            <w:b/>
            <w:bCs/>
          </w:rPr>
          <w:t>www.uta.edu/caps/</w:t>
        </w:r>
      </w:hyperlink>
      <w:r w:rsidRPr="002402A7">
        <w:rPr>
          <w:rFonts w:asciiTheme="minorHAnsi" w:hAnsiTheme="minorHAnsi" w:cs="Arial"/>
          <w:b/>
          <w:bCs/>
        </w:rPr>
        <w:t xml:space="preserve"> or calling 817-272-3671 </w:t>
      </w:r>
      <w:r w:rsidRPr="002402A7">
        <w:rPr>
          <w:rFonts w:asciiTheme="minorHAnsi" w:hAnsiTheme="minorHAnsi" w:cs="Arial"/>
          <w:bCs/>
        </w:rPr>
        <w:t xml:space="preserve">is also available to all students to help increase their understanding of personal issues, address mental and behavioral health problems and make positive changes in their lives. </w:t>
      </w:r>
    </w:p>
    <w:p w14:paraId="174AF29B" w14:textId="77777777" w:rsidR="008E40DE" w:rsidRPr="002402A7" w:rsidRDefault="008E40DE" w:rsidP="008E40DE">
      <w:pPr>
        <w:rPr>
          <w:rFonts w:asciiTheme="minorHAnsi" w:hAnsiTheme="minorHAnsi" w:cs="Arial"/>
          <w:b/>
          <w:bCs/>
        </w:rPr>
      </w:pPr>
    </w:p>
    <w:p w14:paraId="3149F3CF" w14:textId="0B486206" w:rsidR="008E40DE" w:rsidRPr="002402A7" w:rsidRDefault="00EC750B" w:rsidP="008E40DE">
      <w:pPr>
        <w:rPr>
          <w:rFonts w:asciiTheme="minorHAnsi" w:hAnsiTheme="minorHAnsi" w:cs="Arial"/>
          <w:b/>
          <w:bCs/>
          <w:iCs/>
        </w:rPr>
      </w:pPr>
      <w:r w:rsidRPr="002402A7">
        <w:rPr>
          <w:rFonts w:asciiTheme="minorHAnsi" w:hAnsiTheme="minorHAnsi" w:cs="Arial"/>
          <w:b/>
          <w:bCs/>
        </w:rPr>
        <w:t>Nondi</w:t>
      </w:r>
      <w:r w:rsidR="008E40DE" w:rsidRPr="002402A7">
        <w:rPr>
          <w:rFonts w:asciiTheme="minorHAnsi" w:hAnsiTheme="minorHAnsi" w:cs="Arial"/>
          <w:b/>
          <w:bCs/>
        </w:rPr>
        <w:t xml:space="preserve">scrimination Policy: </w:t>
      </w:r>
      <w:r w:rsidR="008E40DE" w:rsidRPr="002402A7">
        <w:rPr>
          <w:rFonts w:asciiTheme="minorHAnsi" w:hAnsiTheme="minorHAnsi"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8E40DE" w:rsidRPr="002402A7">
          <w:rPr>
            <w:rStyle w:val="Hyperlink"/>
            <w:rFonts w:asciiTheme="minorHAnsi" w:hAnsiTheme="minorHAnsi" w:cs="Arial"/>
            <w:bCs/>
            <w:iCs/>
          </w:rPr>
          <w:t>uta.edu/</w:t>
        </w:r>
        <w:proofErr w:type="spellStart"/>
        <w:r w:rsidR="008E40DE" w:rsidRPr="002402A7">
          <w:rPr>
            <w:rStyle w:val="Hyperlink"/>
            <w:rFonts w:asciiTheme="minorHAnsi" w:hAnsiTheme="minorHAnsi" w:cs="Arial"/>
            <w:bCs/>
            <w:iCs/>
          </w:rPr>
          <w:t>eos</w:t>
        </w:r>
        <w:proofErr w:type="spellEnd"/>
      </w:hyperlink>
      <w:r w:rsidR="008E40DE" w:rsidRPr="002402A7">
        <w:rPr>
          <w:rFonts w:asciiTheme="minorHAnsi" w:hAnsiTheme="minorHAnsi" w:cs="Arial"/>
          <w:b/>
          <w:bCs/>
          <w:iCs/>
        </w:rPr>
        <w:t>.</w:t>
      </w:r>
    </w:p>
    <w:p w14:paraId="7D1B1B52" w14:textId="77777777" w:rsidR="008E40DE" w:rsidRPr="002402A7" w:rsidRDefault="008E40DE" w:rsidP="008E40DE">
      <w:pPr>
        <w:rPr>
          <w:rFonts w:asciiTheme="minorHAnsi" w:hAnsiTheme="minorHAnsi" w:cs="Arial"/>
          <w:b/>
          <w:bCs/>
          <w:i/>
          <w:iCs/>
        </w:rPr>
      </w:pPr>
    </w:p>
    <w:p w14:paraId="780CDCAB" w14:textId="1285D363" w:rsidR="008E40DE" w:rsidRPr="00B72C1E" w:rsidRDefault="008E40DE" w:rsidP="00B72C1E">
      <w:pPr>
        <w:rPr>
          <w:rFonts w:asciiTheme="minorHAnsi" w:hAnsiTheme="minorHAnsi" w:cs="Arial"/>
          <w:bCs/>
        </w:rPr>
      </w:pPr>
      <w:r w:rsidRPr="002402A7">
        <w:rPr>
          <w:rFonts w:asciiTheme="minorHAnsi" w:hAnsiTheme="minorHAnsi" w:cs="Arial"/>
          <w:b/>
          <w:bCs/>
          <w:iCs/>
        </w:rPr>
        <w:t xml:space="preserve">Title IX Policy: </w:t>
      </w:r>
      <w:r w:rsidRPr="002402A7">
        <w:rPr>
          <w:rFonts w:asciiTheme="minorHAnsi" w:hAnsiTheme="minorHAnsi" w:cs="Arial"/>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402A7">
        <w:rPr>
          <w:rFonts w:asciiTheme="minorHAnsi" w:hAnsiTheme="minorHAnsi" w:cs="Arial"/>
          <w:bCs/>
          <w:iCs/>
        </w:rPr>
        <w:t>SaVE</w:t>
      </w:r>
      <w:proofErr w:type="spellEnd"/>
      <w:r w:rsidRPr="002402A7">
        <w:rPr>
          <w:rFonts w:asciiTheme="minorHAnsi" w:hAnsiTheme="minorHAnsi" w:cs="Arial"/>
          <w:bCs/>
          <w:iCs/>
        </w:rPr>
        <w:t xml:space="preserve"> Act). Sexual misconduct is a form of sex discrimination and will not be tolerated. </w:t>
      </w:r>
      <w:r w:rsidRPr="002402A7">
        <w:rPr>
          <w:rFonts w:asciiTheme="minorHAnsi" w:hAnsiTheme="minorHAnsi" w:cs="Arial"/>
          <w:bCs/>
          <w:i/>
          <w:iCs/>
        </w:rPr>
        <w:t>For information regarding Title IX, visit</w:t>
      </w:r>
      <w:r w:rsidRPr="002402A7">
        <w:rPr>
          <w:rFonts w:asciiTheme="minorHAnsi" w:hAnsiTheme="minorHAnsi" w:cs="Arial"/>
          <w:bCs/>
        </w:rPr>
        <w:t xml:space="preserve"> </w:t>
      </w:r>
      <w:hyperlink r:id="rId13" w:history="1">
        <w:r w:rsidRPr="002402A7">
          <w:rPr>
            <w:rStyle w:val="Hyperlink"/>
            <w:rFonts w:asciiTheme="minorHAnsi" w:hAnsiTheme="minorHAnsi" w:cs="Arial"/>
            <w:bCs/>
          </w:rPr>
          <w:t>www.uta.edu/titleIX</w:t>
        </w:r>
      </w:hyperlink>
      <w:r w:rsidRPr="002402A7">
        <w:rPr>
          <w:rFonts w:asciiTheme="minorHAnsi" w:hAnsiTheme="minorHAnsi" w:cs="Arial"/>
          <w:bCs/>
        </w:rPr>
        <w:t xml:space="preserve"> or contact Ms. Jean Hood, Vice President and Title IX Coordinator at (817) 272-7091 or </w:t>
      </w:r>
      <w:hyperlink r:id="rId14" w:history="1">
        <w:proofErr w:type="spellStart"/>
        <w:r w:rsidRPr="002402A7">
          <w:rPr>
            <w:rStyle w:val="Hyperlink"/>
            <w:rFonts w:asciiTheme="minorHAnsi" w:hAnsiTheme="minorHAnsi" w:cs="Arial"/>
            <w:bCs/>
          </w:rPr>
          <w:t>jmhood@uta.edu</w:t>
        </w:r>
      </w:hyperlink>
      <w:r w:rsidRPr="002402A7">
        <w:rPr>
          <w:rFonts w:asciiTheme="minorHAnsi" w:hAnsiTheme="minorHAnsi" w:cs="Arial"/>
          <w:bCs/>
        </w:rPr>
        <w:t>.</w:t>
      </w:r>
      <w:r w:rsidRPr="002402A7">
        <w:rPr>
          <w:rFonts w:asciiTheme="minorHAnsi" w:hAnsiTheme="minorHAnsi" w:cs="Arial"/>
        </w:rPr>
        <w:t>Drop</w:t>
      </w:r>
      <w:proofErr w:type="spellEnd"/>
      <w:r w:rsidRPr="002402A7">
        <w:rPr>
          <w:rFonts w:asciiTheme="minorHAnsi" w:hAnsiTheme="minorHAnsi" w:cs="Arial"/>
        </w:rPr>
        <w:t xml:space="preserve"> Policy. Students may drop or swap (adding and dropping a class concurrently) classes through self-service in </w:t>
      </w:r>
      <w:proofErr w:type="spellStart"/>
      <w:r w:rsidRPr="002402A7">
        <w:rPr>
          <w:rFonts w:asciiTheme="minorHAnsi" w:hAnsiTheme="minorHAnsi" w:cs="Arial"/>
        </w:rPr>
        <w:t>MyMav</w:t>
      </w:r>
      <w:proofErr w:type="spellEnd"/>
      <w:r w:rsidRPr="002402A7">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402A7">
        <w:rPr>
          <w:rStyle w:val="Strong"/>
          <w:rFonts w:asciiTheme="minorHAnsi" w:eastAsia="Calibri" w:hAnsiTheme="minorHAnsi" w:cs="Arial"/>
        </w:rPr>
        <w:t>Students will not be automatically dropped for non-attendance</w:t>
      </w:r>
      <w:r w:rsidRPr="002402A7">
        <w:rPr>
          <w:rFonts w:asciiTheme="minorHAnsi" w:hAnsiTheme="minorHAnsi" w:cs="Arial"/>
        </w:rPr>
        <w:t>. Repayment of certain types of financial aid administered through the University may be required as the result of dropping classes or withdrawing. Contact the Financial Aid Office for more information (</w:t>
      </w:r>
      <w:hyperlink r:id="rId15" w:history="1">
        <w:r w:rsidRPr="002402A7">
          <w:rPr>
            <w:rStyle w:val="Hyperlink"/>
            <w:rFonts w:asciiTheme="minorHAnsi" w:hAnsiTheme="minorHAnsi" w:cs="Arial"/>
          </w:rPr>
          <w:t>http://wweb.uta.edu/aao/fao/</w:t>
        </w:r>
      </w:hyperlink>
      <w:r w:rsidRPr="002402A7">
        <w:rPr>
          <w:rFonts w:asciiTheme="minorHAnsi" w:hAnsiTheme="minorHAnsi" w:cs="Arial"/>
        </w:rPr>
        <w:t>).</w:t>
      </w:r>
    </w:p>
    <w:p w14:paraId="207A7EFD" w14:textId="77777777" w:rsidR="008E40DE" w:rsidRPr="002402A7" w:rsidRDefault="008E40DE" w:rsidP="008E40DE">
      <w:pPr>
        <w:pStyle w:val="BodyText"/>
        <w:rPr>
          <w:rFonts w:asciiTheme="minorHAnsi" w:hAnsiTheme="minorHAnsi" w:cs="Arial"/>
          <w:sz w:val="24"/>
          <w:szCs w:val="24"/>
        </w:rPr>
      </w:pPr>
    </w:p>
    <w:p w14:paraId="166674EC" w14:textId="77777777" w:rsidR="008E40DE" w:rsidRPr="002402A7" w:rsidRDefault="008E40DE" w:rsidP="008E40DE">
      <w:pPr>
        <w:rPr>
          <w:rFonts w:asciiTheme="minorHAnsi" w:hAnsiTheme="minorHAnsi" w:cstheme="minorBidi"/>
          <w:b/>
          <w:bCs/>
          <w:color w:val="0000FF"/>
        </w:rPr>
      </w:pPr>
      <w:r w:rsidRPr="002402A7">
        <w:rPr>
          <w:rFonts w:asciiTheme="minorHAnsi" w:hAnsiTheme="minorHAnsi" w:cs="Arial"/>
          <w:b/>
          <w:bCs/>
        </w:rPr>
        <w:t>Student Support Services</w:t>
      </w:r>
      <w:r w:rsidRPr="002402A7">
        <w:rPr>
          <w:rFonts w:asciiTheme="minorHAnsi" w:hAnsiTheme="minorHAnsi" w:cs="Arial"/>
        </w:rPr>
        <w:t>:</w:t>
      </w:r>
      <w:r w:rsidRPr="002402A7">
        <w:rPr>
          <w:rFonts w:asciiTheme="minorHAnsi" w:hAnsiTheme="minorHAnsi" w:cs="Arial"/>
          <w:b/>
          <w:bCs/>
        </w:rPr>
        <w:t xml:space="preserve"> </w:t>
      </w:r>
      <w:r w:rsidRPr="002402A7">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2402A7">
          <w:rPr>
            <w:rStyle w:val="Hyperlink"/>
            <w:rFonts w:asciiTheme="minorHAnsi" w:hAnsiTheme="minorHAnsi" w:cs="Arial"/>
          </w:rPr>
          <w:t>tutoring</w:t>
        </w:r>
      </w:hyperlink>
      <w:r w:rsidRPr="002402A7">
        <w:rPr>
          <w:rFonts w:asciiTheme="minorHAnsi" w:hAnsiTheme="minorHAnsi" w:cs="Arial"/>
        </w:rPr>
        <w:t xml:space="preserve">, </w:t>
      </w:r>
      <w:hyperlink r:id="rId17" w:history="1">
        <w:r w:rsidRPr="002402A7">
          <w:rPr>
            <w:rStyle w:val="Hyperlink"/>
            <w:rFonts w:asciiTheme="minorHAnsi" w:hAnsiTheme="minorHAnsi" w:cs="Arial"/>
          </w:rPr>
          <w:t>major-based learning centers</w:t>
        </w:r>
      </w:hyperlink>
      <w:r w:rsidRPr="002402A7">
        <w:rPr>
          <w:rFonts w:asciiTheme="minorHAnsi" w:hAnsiTheme="minorHAnsi" w:cs="Arial"/>
        </w:rPr>
        <w:t xml:space="preserve">, developmental education, </w:t>
      </w:r>
      <w:hyperlink r:id="rId18" w:history="1">
        <w:r w:rsidRPr="002402A7">
          <w:rPr>
            <w:rStyle w:val="Hyperlink"/>
            <w:rFonts w:asciiTheme="minorHAnsi" w:hAnsiTheme="minorHAnsi" w:cs="Arial"/>
          </w:rPr>
          <w:t>advising and mentoring</w:t>
        </w:r>
      </w:hyperlink>
      <w:r w:rsidRPr="002402A7">
        <w:rPr>
          <w:rFonts w:asciiTheme="minorHAnsi" w:hAnsiTheme="minorHAnsi" w:cs="Arial"/>
        </w:rPr>
        <w:t xml:space="preserve">, personal counseling, and </w:t>
      </w:r>
      <w:hyperlink r:id="rId19" w:history="1">
        <w:r w:rsidRPr="002402A7">
          <w:rPr>
            <w:rStyle w:val="Hyperlink"/>
            <w:rFonts w:asciiTheme="minorHAnsi" w:hAnsiTheme="minorHAnsi" w:cs="Arial"/>
          </w:rPr>
          <w:t>federally funded programs</w:t>
        </w:r>
      </w:hyperlink>
      <w:r w:rsidRPr="002402A7">
        <w:rPr>
          <w:rFonts w:asciiTheme="minorHAnsi" w:hAnsiTheme="minorHAnsi" w:cs="Arial"/>
        </w:rPr>
        <w:t xml:space="preserve">. For individualized referrals, students may visit the reception desk at </w:t>
      </w:r>
      <w:r w:rsidRPr="002402A7">
        <w:rPr>
          <w:rFonts w:asciiTheme="minorHAnsi" w:hAnsiTheme="minorHAnsi" w:cs="Arial"/>
        </w:rPr>
        <w:lastRenderedPageBreak/>
        <w:t xml:space="preserve">University College (Ransom Hall), call the Maverick Resource Hotline at 817-272-6107, send a message to </w:t>
      </w:r>
      <w:hyperlink r:id="rId20" w:history="1">
        <w:r w:rsidRPr="002402A7">
          <w:rPr>
            <w:rStyle w:val="Hyperlink"/>
            <w:rFonts w:asciiTheme="minorHAnsi" w:hAnsiTheme="minorHAnsi" w:cs="Arial"/>
          </w:rPr>
          <w:t>resources@uta.edu</w:t>
        </w:r>
      </w:hyperlink>
      <w:r w:rsidRPr="002402A7">
        <w:rPr>
          <w:rFonts w:asciiTheme="minorHAnsi" w:hAnsiTheme="minorHAnsi" w:cs="Arial"/>
        </w:rPr>
        <w:t xml:space="preserve">, or view the information at </w:t>
      </w:r>
      <w:hyperlink r:id="rId21" w:history="1">
        <w:r w:rsidRPr="002402A7">
          <w:rPr>
            <w:rStyle w:val="Hyperlink"/>
            <w:rFonts w:asciiTheme="minorHAnsi" w:hAnsiTheme="minorHAnsi" w:cs="Arial"/>
          </w:rPr>
          <w:t>http://www.uta.edu/universitycollege/resources/index.php</w:t>
        </w:r>
      </w:hyperlink>
      <w:r w:rsidRPr="002402A7">
        <w:rPr>
          <w:rFonts w:asciiTheme="minorHAnsi" w:hAnsiTheme="minorHAnsi" w:cs="Arial"/>
        </w:rPr>
        <w:t>.</w:t>
      </w:r>
    </w:p>
    <w:p w14:paraId="2E6DB34A" w14:textId="77777777" w:rsidR="00FC62BB" w:rsidRPr="002402A7" w:rsidRDefault="00FC62BB" w:rsidP="008E40DE">
      <w:pPr>
        <w:autoSpaceDE w:val="0"/>
        <w:autoSpaceDN w:val="0"/>
        <w:adjustRightInd w:val="0"/>
        <w:rPr>
          <w:rFonts w:asciiTheme="minorHAnsi" w:hAnsiTheme="minorHAnsi" w:cstheme="minorBidi"/>
          <w:b/>
          <w:bCs/>
        </w:rPr>
      </w:pPr>
    </w:p>
    <w:p w14:paraId="172C3DA8" w14:textId="77777777" w:rsidR="008E40DE" w:rsidRPr="002402A7" w:rsidRDefault="008E40DE" w:rsidP="008E40DE">
      <w:pPr>
        <w:autoSpaceDE w:val="0"/>
        <w:autoSpaceDN w:val="0"/>
        <w:adjustRightInd w:val="0"/>
        <w:rPr>
          <w:rFonts w:asciiTheme="minorHAnsi" w:hAnsiTheme="minorHAnsi" w:cs="Arial"/>
          <w:bCs/>
        </w:rPr>
      </w:pPr>
      <w:r w:rsidRPr="002402A7">
        <w:rPr>
          <w:rFonts w:asciiTheme="minorHAnsi" w:hAnsiTheme="minorHAnsi" w:cs="Arial"/>
          <w:b/>
        </w:rPr>
        <w:t xml:space="preserve">Student Feedback Survey: </w:t>
      </w:r>
      <w:r w:rsidRPr="002402A7">
        <w:rPr>
          <w:rFonts w:asciiTheme="minorHAnsi" w:hAnsiTheme="minorHAnsi"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2402A7">
        <w:rPr>
          <w:rFonts w:asciiTheme="minorHAnsi" w:hAnsiTheme="minorHAnsi" w:cs="Arial"/>
          <w:bCs/>
        </w:rPr>
        <w:t>MavMail</w:t>
      </w:r>
      <w:proofErr w:type="spellEnd"/>
      <w:r w:rsidRPr="002402A7">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2402A7">
          <w:rPr>
            <w:rStyle w:val="Hyperlink"/>
            <w:rFonts w:asciiTheme="minorHAnsi" w:hAnsiTheme="minorHAnsi" w:cs="Arial"/>
            <w:bCs/>
          </w:rPr>
          <w:t>http://www.uta.edu/sfs</w:t>
        </w:r>
      </w:hyperlink>
      <w:r w:rsidRPr="002402A7">
        <w:rPr>
          <w:rFonts w:asciiTheme="minorHAnsi" w:hAnsiTheme="minorHAnsi" w:cs="Arial"/>
          <w:bCs/>
        </w:rPr>
        <w:t>.</w:t>
      </w:r>
    </w:p>
    <w:p w14:paraId="17462143" w14:textId="77777777" w:rsidR="008E40DE" w:rsidRPr="002402A7" w:rsidRDefault="008E40DE" w:rsidP="008E40DE">
      <w:pPr>
        <w:autoSpaceDE w:val="0"/>
        <w:autoSpaceDN w:val="0"/>
        <w:adjustRightInd w:val="0"/>
        <w:rPr>
          <w:rFonts w:asciiTheme="minorHAnsi" w:hAnsiTheme="minorHAnsi" w:cs="Arial"/>
          <w:bCs/>
        </w:rPr>
      </w:pPr>
    </w:p>
    <w:p w14:paraId="7876C8E6" w14:textId="77777777" w:rsidR="008E40DE" w:rsidRPr="002402A7" w:rsidRDefault="008E40DE" w:rsidP="008E40DE">
      <w:pPr>
        <w:rPr>
          <w:rFonts w:asciiTheme="minorHAnsi" w:hAnsiTheme="minorHAnsi" w:cs="Arial"/>
        </w:rPr>
      </w:pPr>
      <w:r w:rsidRPr="002402A7">
        <w:rPr>
          <w:rFonts w:asciiTheme="minorHAnsi" w:hAnsiTheme="minorHAnsi" w:cs="Arial"/>
          <w:b/>
          <w:bCs/>
        </w:rPr>
        <w:t xml:space="preserve">Final Review Week: </w:t>
      </w:r>
      <w:r w:rsidRPr="002402A7">
        <w:rPr>
          <w:rFonts w:asciiTheme="minorHAnsi" w:hAnsiTheme="minorHAnsi" w:cs="Arial"/>
          <w:bCs/>
        </w:rPr>
        <w:t>for semester-long courses</w:t>
      </w:r>
      <w:r w:rsidRPr="002402A7">
        <w:rPr>
          <w:rFonts w:asciiTheme="minorHAnsi" w:hAnsiTheme="minorHAnsi" w:cs="Arial"/>
          <w:b/>
          <w:bCs/>
        </w:rPr>
        <w:t xml:space="preserve">, </w:t>
      </w:r>
      <w:r w:rsidRPr="002402A7">
        <w:rPr>
          <w:rFonts w:asciiTheme="minorHAnsi" w:hAnsiTheme="minorHAnsi" w:cs="Arial"/>
          <w:bCs/>
        </w:rPr>
        <w:t>a</w:t>
      </w:r>
      <w:r w:rsidRPr="002402A7">
        <w:rPr>
          <w:rFonts w:asciiTheme="minorHAnsi" w:hAnsiTheme="minorHAnsi"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402A7">
        <w:rPr>
          <w:rFonts w:asciiTheme="minorHAnsi" w:hAnsiTheme="minorHAnsi" w:cs="Arial"/>
          <w:i/>
        </w:rPr>
        <w:t>unless specified in the class syllabus</w:t>
      </w:r>
      <w:r w:rsidRPr="002402A7">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0061D4A" w14:textId="77777777" w:rsidR="008E40DE" w:rsidRPr="002402A7" w:rsidRDefault="008E40DE" w:rsidP="008E40DE">
      <w:pPr>
        <w:rPr>
          <w:rFonts w:asciiTheme="minorHAnsi" w:hAnsiTheme="minorHAnsi" w:cs="Arial"/>
        </w:rPr>
      </w:pPr>
    </w:p>
    <w:p w14:paraId="534407B8" w14:textId="046785D4" w:rsidR="008E40DE" w:rsidRPr="002402A7" w:rsidRDefault="008E40DE" w:rsidP="008E40DE">
      <w:pPr>
        <w:rPr>
          <w:rFonts w:asciiTheme="minorHAnsi" w:hAnsiTheme="minorHAnsi" w:cs="Arial"/>
        </w:rPr>
      </w:pPr>
      <w:r w:rsidRPr="002402A7">
        <w:rPr>
          <w:rFonts w:asciiTheme="minorHAnsi" w:hAnsiTheme="minorHAnsi" w:cs="Arial"/>
          <w:b/>
          <w:bCs/>
        </w:rPr>
        <w:t>Emergency Exit Procedures:</w:t>
      </w:r>
      <w:r w:rsidRPr="002402A7">
        <w:rPr>
          <w:rFonts w:asciiTheme="minorHAnsi" w:hAnsiTheme="minorHAnsi" w:cs="Arial"/>
          <w:bCs/>
        </w:rPr>
        <w:t xml:space="preserve"> </w:t>
      </w:r>
      <w:r w:rsidRPr="002402A7">
        <w:rPr>
          <w:rFonts w:asciiTheme="minorHAnsi" w:hAnsiTheme="minorHAnsi" w:cs="Arial"/>
        </w:rPr>
        <w:t>Should we experience an emergency event that requires us to vacate the building,</w:t>
      </w:r>
      <w:r w:rsidR="006C2497" w:rsidRPr="002402A7">
        <w:rPr>
          <w:rFonts w:asciiTheme="minorHAnsi" w:hAnsiTheme="minorHAnsi" w:cs="Arial"/>
        </w:rPr>
        <w:t xml:space="preserve"> students should </w:t>
      </w:r>
      <w:r w:rsidR="00FC62BB" w:rsidRPr="002402A7">
        <w:rPr>
          <w:rFonts w:asciiTheme="minorHAnsi" w:hAnsiTheme="minorHAnsi" w:cs="Arial"/>
        </w:rPr>
        <w:t xml:space="preserve">leave the room, </w:t>
      </w:r>
      <w:r w:rsidR="00B72C1E">
        <w:rPr>
          <w:rFonts w:asciiTheme="minorHAnsi" w:hAnsiTheme="minorHAnsi" w:cs="Arial"/>
        </w:rPr>
        <w:t>-----------------</w:t>
      </w:r>
      <w:r w:rsidRPr="002402A7">
        <w:rPr>
          <w:rFonts w:asciiTheme="minorHAnsi" w:hAnsiTheme="minorHAnsi" w:cs="Arial"/>
        </w:rPr>
        <w:t>.</w:t>
      </w:r>
      <w:r w:rsidR="006C2497" w:rsidRPr="002402A7">
        <w:rPr>
          <w:rFonts w:asciiTheme="minorHAnsi" w:hAnsiTheme="minorHAnsi" w:cs="Arial"/>
        </w:rPr>
        <w:t xml:space="preserve"> </w:t>
      </w:r>
      <w:r w:rsidRPr="002402A7">
        <w:rPr>
          <w:rFonts w:asciiTheme="minorHAnsi" w:hAnsiTheme="minorHAnsi" w:cs="Arial"/>
        </w:rPr>
        <w:t>When exiting the building during an emergency, you should never take an elevator but should use the stairwells. Faculty members and instructional staff will assist you in selecting the safest route for evacuation and will make arrangements to assist individuals with disabilities.</w:t>
      </w:r>
    </w:p>
    <w:p w14:paraId="73E90D09" w14:textId="77777777" w:rsidR="008E40DE" w:rsidRPr="002402A7" w:rsidRDefault="008E40DE" w:rsidP="008E40DE">
      <w:pPr>
        <w:autoSpaceDE w:val="0"/>
        <w:autoSpaceDN w:val="0"/>
        <w:adjustRightInd w:val="0"/>
        <w:rPr>
          <w:rFonts w:asciiTheme="minorHAnsi" w:hAnsiTheme="minorHAnsi" w:cs="Arial"/>
        </w:rPr>
      </w:pPr>
    </w:p>
    <w:p w14:paraId="4EA60163" w14:textId="77777777" w:rsidR="008E40DE" w:rsidRPr="002402A7" w:rsidRDefault="008E40DE" w:rsidP="008E40DE">
      <w:pPr>
        <w:rPr>
          <w:rFonts w:asciiTheme="minorHAnsi" w:hAnsiTheme="minorHAnsi" w:cs="Arial"/>
        </w:rPr>
      </w:pPr>
      <w:r w:rsidRPr="002402A7">
        <w:rPr>
          <w:rFonts w:asciiTheme="minorHAnsi" w:hAnsiTheme="minorHAnsi" w:cs="Arial"/>
          <w:b/>
        </w:rPr>
        <w:t xml:space="preserve">Electronic Communication: </w:t>
      </w:r>
      <w:r w:rsidRPr="002402A7">
        <w:rPr>
          <w:rFonts w:asciiTheme="minorHAnsi" w:hAnsiTheme="minorHAnsi" w:cs="Arial"/>
        </w:rPr>
        <w:t xml:space="preserve">UT Arlington has adopted </w:t>
      </w:r>
      <w:proofErr w:type="spellStart"/>
      <w:r w:rsidRPr="002402A7">
        <w:rPr>
          <w:rFonts w:asciiTheme="minorHAnsi" w:hAnsiTheme="minorHAnsi" w:cs="Arial"/>
        </w:rPr>
        <w:t>MavMail</w:t>
      </w:r>
      <w:proofErr w:type="spellEnd"/>
      <w:r w:rsidRPr="002402A7">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402A7">
        <w:rPr>
          <w:rFonts w:asciiTheme="minorHAnsi" w:hAnsiTheme="minorHAnsi" w:cs="Arial"/>
        </w:rPr>
        <w:t>MavMail</w:t>
      </w:r>
      <w:proofErr w:type="spellEnd"/>
      <w:r w:rsidRPr="002402A7">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402A7">
        <w:rPr>
          <w:rFonts w:asciiTheme="minorHAnsi" w:hAnsiTheme="minorHAnsi" w:cs="Arial"/>
        </w:rPr>
        <w:t>MavMail</w:t>
      </w:r>
      <w:proofErr w:type="spellEnd"/>
      <w:r w:rsidRPr="002402A7">
        <w:rPr>
          <w:rFonts w:asciiTheme="minorHAnsi" w:hAnsiTheme="minorHAnsi" w:cs="Arial"/>
        </w:rPr>
        <w:t xml:space="preserve"> is available at </w:t>
      </w:r>
      <w:hyperlink r:id="rId23" w:history="1">
        <w:r w:rsidRPr="002402A7">
          <w:rPr>
            <w:rStyle w:val="Hyperlink"/>
            <w:rFonts w:asciiTheme="minorHAnsi" w:hAnsiTheme="minorHAnsi" w:cs="Arial"/>
          </w:rPr>
          <w:t>http://www.uta.edu/oit/cs/email/mavmail.php</w:t>
        </w:r>
      </w:hyperlink>
      <w:r w:rsidRPr="002402A7">
        <w:rPr>
          <w:rFonts w:asciiTheme="minorHAnsi" w:hAnsiTheme="minorHAnsi" w:cs="Arial"/>
        </w:rPr>
        <w:t>.</w:t>
      </w:r>
    </w:p>
    <w:p w14:paraId="51901B30" w14:textId="77777777" w:rsidR="008E40DE" w:rsidRPr="002402A7" w:rsidRDefault="008E40DE" w:rsidP="008E40DE">
      <w:pPr>
        <w:rPr>
          <w:rFonts w:asciiTheme="minorHAnsi" w:hAnsiTheme="minorHAnsi" w:cs="Arial"/>
        </w:rPr>
      </w:pPr>
    </w:p>
    <w:p w14:paraId="206FF3AE" w14:textId="77777777" w:rsidR="008E40DE" w:rsidRPr="002402A7" w:rsidRDefault="008E40DE" w:rsidP="008E40DE">
      <w:pPr>
        <w:rPr>
          <w:rFonts w:asciiTheme="minorHAnsi" w:hAnsiTheme="minorHAnsi" w:cs="Arial"/>
        </w:rPr>
      </w:pPr>
      <w:r w:rsidRPr="002402A7">
        <w:rPr>
          <w:rFonts w:asciiTheme="minorHAnsi" w:hAnsiTheme="minorHAnsi" w:cs="Arial"/>
          <w:b/>
        </w:rPr>
        <w:t>Campus Carry:</w:t>
      </w:r>
      <w:r w:rsidRPr="002402A7">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w:t>
      </w:r>
      <w:r w:rsidRPr="002402A7">
        <w:rPr>
          <w:rFonts w:asciiTheme="minorHAnsi" w:hAnsiTheme="minorHAnsi" w:cs="Arial"/>
        </w:rPr>
        <w:lastRenderedPageBreak/>
        <w:t xml:space="preserve">handguns is not allowed on college campuses. For more information, visit </w:t>
      </w:r>
      <w:hyperlink r:id="rId24" w:history="1">
        <w:r w:rsidRPr="002402A7">
          <w:rPr>
            <w:rStyle w:val="Hyperlink"/>
            <w:rFonts w:asciiTheme="minorHAnsi" w:hAnsiTheme="minorHAnsi" w:cs="Arial"/>
          </w:rPr>
          <w:t>http://www.uta.edu/news/info/campus-carry/</w:t>
        </w:r>
      </w:hyperlink>
    </w:p>
    <w:p w14:paraId="01E41BA1" w14:textId="77777777" w:rsidR="008E40DE" w:rsidRPr="002402A7" w:rsidRDefault="008E40DE" w:rsidP="008E40DE">
      <w:pPr>
        <w:rPr>
          <w:rFonts w:asciiTheme="minorHAnsi" w:hAnsiTheme="minorHAnsi" w:cs="Arial"/>
        </w:rPr>
      </w:pPr>
    </w:p>
    <w:p w14:paraId="2704928E" w14:textId="3F406794" w:rsidR="008E40DE" w:rsidRPr="002402A7" w:rsidRDefault="008E40DE" w:rsidP="008E40DE">
      <w:pPr>
        <w:rPr>
          <w:rFonts w:asciiTheme="minorHAnsi" w:hAnsiTheme="minorHAnsi" w:cs="Arial"/>
        </w:rPr>
      </w:pPr>
      <w:r w:rsidRPr="002402A7">
        <w:rPr>
          <w:rFonts w:asciiTheme="minorHAnsi" w:hAnsiTheme="minorHAnsi" w:cs="Arial"/>
          <w:b/>
          <w:bCs/>
        </w:rPr>
        <w:t>Conferences and Questions:</w:t>
      </w:r>
      <w:r w:rsidRPr="002402A7">
        <w:rPr>
          <w:rFonts w:asciiTheme="minorHAnsi" w:hAnsiTheme="minorHAnsi" w:cs="Arial"/>
        </w:rPr>
        <w:t xml:space="preserve"> I have </w:t>
      </w:r>
      <w:r w:rsidR="00553B85">
        <w:rPr>
          <w:rFonts w:asciiTheme="minorHAnsi" w:hAnsiTheme="minorHAnsi" w:cs="Arial"/>
          <w:color w:val="3366FF"/>
        </w:rPr>
        <w:t>four</w:t>
      </w:r>
      <w:r w:rsidRPr="002402A7">
        <w:rPr>
          <w:rFonts w:asciiTheme="minorHAnsi" w:hAnsiTheme="minorHAnsi" w:cs="Arial"/>
          <w:color w:val="3366FF"/>
        </w:rPr>
        <w:t xml:space="preserve"> </w:t>
      </w:r>
      <w:r w:rsidRPr="002402A7">
        <w:rPr>
          <w:rFonts w:asciiTheme="minorHAnsi" w:hAnsiTheme="minorHAnsi" w:cs="Arial"/>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5772BB9" w14:textId="77777777" w:rsidR="008E40DE" w:rsidRPr="002402A7" w:rsidRDefault="008E40DE" w:rsidP="008E40DE">
      <w:pPr>
        <w:rPr>
          <w:rFonts w:asciiTheme="minorHAnsi" w:hAnsiTheme="minorHAnsi" w:cs="Arial"/>
        </w:rPr>
      </w:pPr>
    </w:p>
    <w:p w14:paraId="77D55CC1" w14:textId="6CDFAFAB" w:rsidR="008E40DE" w:rsidRPr="002402A7" w:rsidRDefault="008E40DE" w:rsidP="008E40DE">
      <w:pPr>
        <w:pStyle w:val="BodyText"/>
        <w:jc w:val="left"/>
        <w:rPr>
          <w:rFonts w:asciiTheme="minorHAnsi" w:hAnsiTheme="minorHAnsi" w:cs="Arial"/>
          <w:sz w:val="24"/>
          <w:szCs w:val="24"/>
        </w:rPr>
      </w:pPr>
      <w:r w:rsidRPr="002402A7">
        <w:rPr>
          <w:rFonts w:asciiTheme="minorHAnsi" w:hAnsiTheme="minorHAnsi" w:cs="Arial"/>
          <w:b/>
          <w:sz w:val="24"/>
          <w:szCs w:val="24"/>
        </w:rPr>
        <w:t xml:space="preserve">Syllabus and Schedule Changes. </w:t>
      </w:r>
      <w:r w:rsidRPr="002402A7">
        <w:rPr>
          <w:rFonts w:asciiTheme="minorHAnsi" w:hAnsiTheme="minorHAnsi" w:cs="Arial"/>
          <w:sz w:val="24"/>
          <w:szCs w:val="24"/>
        </w:rPr>
        <w:t>I</w:t>
      </w:r>
      <w:r w:rsidR="00553B85">
        <w:rPr>
          <w:rFonts w:asciiTheme="minorHAnsi" w:hAnsiTheme="minorHAnsi" w:cs="Arial"/>
          <w:sz w:val="24"/>
          <w:szCs w:val="24"/>
        </w:rPr>
        <w:t xml:space="preserve"> try to make my syllabus</w:t>
      </w:r>
      <w:r w:rsidRPr="002402A7">
        <w:rPr>
          <w:rFonts w:asciiTheme="minorHAnsi" w:hAnsiTheme="minorHAnsi" w:cs="Arial"/>
          <w:sz w:val="24"/>
          <w:szCs w:val="24"/>
        </w:rPr>
        <w:t xml:space="preserve"> as complete as possible; however, during the course of the semester I may be required to alter, add, or abandon</w:t>
      </w:r>
      <w:r w:rsidR="00553B85">
        <w:rPr>
          <w:rFonts w:asciiTheme="minorHAnsi" w:hAnsiTheme="minorHAnsi" w:cs="Arial"/>
          <w:sz w:val="24"/>
          <w:szCs w:val="24"/>
        </w:rPr>
        <w:t xml:space="preserve"> certain policies/assignments. </w:t>
      </w:r>
      <w:r w:rsidRPr="002402A7">
        <w:rPr>
          <w:rFonts w:asciiTheme="minorHAnsi" w:hAnsiTheme="minorHAnsi" w:cs="Arial"/>
          <w:sz w:val="24"/>
          <w:szCs w:val="24"/>
        </w:rPr>
        <w:t xml:space="preserve">Instructors reserve the right to make such changes as they become necessary.  </w:t>
      </w:r>
      <w:r w:rsidR="00553B85">
        <w:rPr>
          <w:rFonts w:asciiTheme="minorHAnsi" w:hAnsiTheme="minorHAnsi" w:cs="Arial"/>
          <w:sz w:val="24"/>
          <w:szCs w:val="24"/>
        </w:rPr>
        <w:t>I will inform you</w:t>
      </w:r>
      <w:r w:rsidRPr="002402A7">
        <w:rPr>
          <w:rFonts w:asciiTheme="minorHAnsi" w:hAnsiTheme="minorHAnsi" w:cs="Arial"/>
          <w:sz w:val="24"/>
          <w:szCs w:val="24"/>
        </w:rPr>
        <w:t xml:space="preserve"> of any major changes </w:t>
      </w:r>
      <w:r w:rsidR="00553B85">
        <w:rPr>
          <w:rFonts w:asciiTheme="minorHAnsi" w:hAnsiTheme="minorHAnsi" w:cs="Arial"/>
          <w:sz w:val="24"/>
          <w:szCs w:val="24"/>
        </w:rPr>
        <w:t xml:space="preserve">in class and </w:t>
      </w:r>
      <w:r w:rsidRPr="002402A7">
        <w:rPr>
          <w:rFonts w:asciiTheme="minorHAnsi" w:hAnsiTheme="minorHAnsi" w:cs="Arial"/>
          <w:sz w:val="24"/>
          <w:szCs w:val="24"/>
        </w:rPr>
        <w:t>in writing.</w:t>
      </w:r>
    </w:p>
    <w:p w14:paraId="4F543E64" w14:textId="77777777" w:rsidR="008E40DE" w:rsidRPr="002402A7" w:rsidRDefault="008E40DE" w:rsidP="008E40DE">
      <w:pPr>
        <w:rPr>
          <w:rFonts w:asciiTheme="minorHAnsi" w:hAnsiTheme="minorHAnsi" w:cs="Arial"/>
          <w:b/>
          <w:color w:val="FF0000"/>
        </w:rPr>
      </w:pPr>
    </w:p>
    <w:p w14:paraId="4DF2605F" w14:textId="77777777" w:rsidR="00B72C1E" w:rsidRDefault="00B72C1E">
      <w:pPr>
        <w:rPr>
          <w:rFonts w:asciiTheme="minorHAnsi" w:hAnsiTheme="minorHAnsi" w:cs="Arial"/>
          <w:b/>
          <w:bCs/>
        </w:rPr>
      </w:pPr>
      <w:r>
        <w:rPr>
          <w:rFonts w:asciiTheme="minorHAnsi" w:hAnsiTheme="minorHAnsi" w:cs="Arial"/>
          <w:b/>
          <w:bCs/>
        </w:rPr>
        <w:br w:type="page"/>
      </w:r>
    </w:p>
    <w:p w14:paraId="5288732C" w14:textId="330B2760" w:rsidR="008E40DE" w:rsidRPr="00B72C1E" w:rsidRDefault="00FC62BB" w:rsidP="008E40DE">
      <w:pPr>
        <w:rPr>
          <w:rFonts w:asciiTheme="minorHAnsi" w:hAnsiTheme="minorHAnsi" w:cs="Arial"/>
          <w:b/>
          <w:bCs/>
          <w:sz w:val="28"/>
          <w:szCs w:val="28"/>
        </w:rPr>
      </w:pPr>
      <w:r w:rsidRPr="00B72C1E">
        <w:rPr>
          <w:rFonts w:asciiTheme="minorHAnsi" w:hAnsiTheme="minorHAnsi" w:cs="Arial"/>
          <w:b/>
          <w:bCs/>
          <w:sz w:val="28"/>
          <w:szCs w:val="28"/>
        </w:rPr>
        <w:lastRenderedPageBreak/>
        <w:t>DS 3321</w:t>
      </w:r>
      <w:r w:rsidR="00723829" w:rsidRPr="00B72C1E">
        <w:rPr>
          <w:rFonts w:asciiTheme="minorHAnsi" w:hAnsiTheme="minorHAnsi" w:cs="Arial"/>
          <w:b/>
          <w:bCs/>
          <w:sz w:val="28"/>
          <w:szCs w:val="28"/>
        </w:rPr>
        <w:t xml:space="preserve"> Course Schedule</w:t>
      </w:r>
    </w:p>
    <w:p w14:paraId="09BBD4C0" w14:textId="05DD8F23" w:rsidR="00114914" w:rsidRPr="00114914" w:rsidRDefault="00114914" w:rsidP="008E40DE">
      <w:pPr>
        <w:rPr>
          <w:rFonts w:asciiTheme="minorHAnsi" w:hAnsiTheme="minorHAnsi" w:cs="Arial"/>
          <w:bCs/>
        </w:rPr>
      </w:pPr>
      <w:r w:rsidRPr="00114914">
        <w:rPr>
          <w:rFonts w:asciiTheme="minorHAnsi" w:hAnsiTheme="minorHAnsi" w:cs="Arial"/>
          <w:bCs/>
        </w:rPr>
        <w:t>(BB) = Reading is on Blackboard</w:t>
      </w:r>
    </w:p>
    <w:p w14:paraId="57B740EA" w14:textId="77777777" w:rsidR="008E40DE" w:rsidRPr="002402A7" w:rsidRDefault="008E40DE" w:rsidP="008E40DE">
      <w:pPr>
        <w:rPr>
          <w:rFonts w:asciiTheme="minorHAnsi" w:hAnsiTheme="minorHAnsi" w:cs="Arial"/>
        </w:rPr>
      </w:pPr>
    </w:p>
    <w:p w14:paraId="0AA890F0" w14:textId="54D27C01" w:rsidR="007F4CAD" w:rsidRPr="002402A7" w:rsidRDefault="00FC62BB"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8/25</w:t>
      </w:r>
      <w:r w:rsidRPr="002402A7">
        <w:rPr>
          <w:rFonts w:asciiTheme="minorHAnsi" w:hAnsiTheme="minorHAnsi"/>
        </w:rPr>
        <w:tab/>
        <w:t>Introductions, syllabus, schedule, and assignments</w:t>
      </w:r>
      <w:r w:rsidR="009801EB">
        <w:rPr>
          <w:rFonts w:asciiTheme="minorHAnsi" w:hAnsiTheme="minorHAnsi"/>
        </w:rPr>
        <w:br/>
        <w:t>Reading comics</w:t>
      </w:r>
    </w:p>
    <w:p w14:paraId="4414679B"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321F3BB3" w14:textId="46477D8A" w:rsidR="00011DAD" w:rsidRPr="00011DAD" w:rsidRDefault="00FC62BB"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8/30</w:t>
      </w:r>
      <w:r w:rsidRPr="002402A7">
        <w:rPr>
          <w:rFonts w:asciiTheme="minorHAnsi" w:hAnsiTheme="minorHAnsi"/>
        </w:rPr>
        <w:tab/>
      </w:r>
      <w:r w:rsidR="00C815B3">
        <w:rPr>
          <w:rFonts w:asciiTheme="minorHAnsi" w:hAnsiTheme="minorHAnsi"/>
        </w:rPr>
        <w:t>Reading</w:t>
      </w:r>
      <w:r w:rsidR="00EC750B" w:rsidRPr="002402A7">
        <w:rPr>
          <w:rFonts w:asciiTheme="minorHAnsi" w:hAnsiTheme="minorHAnsi"/>
        </w:rPr>
        <w:t xml:space="preserve"> comics</w:t>
      </w:r>
      <w:r w:rsidR="009D3408">
        <w:rPr>
          <w:rFonts w:asciiTheme="minorHAnsi" w:hAnsiTheme="minorHAnsi"/>
        </w:rPr>
        <w:br/>
      </w:r>
      <w:r w:rsidR="00011DAD">
        <w:rPr>
          <w:rFonts w:asciiTheme="minorHAnsi" w:hAnsiTheme="minorHAnsi"/>
          <w:b/>
        </w:rPr>
        <w:t xml:space="preserve">Read: </w:t>
      </w:r>
      <w:r w:rsidR="00011DAD">
        <w:rPr>
          <w:rFonts w:asciiTheme="minorHAnsi" w:hAnsiTheme="minorHAnsi"/>
        </w:rPr>
        <w:t xml:space="preserve">Charles Hatfield, </w:t>
      </w:r>
      <w:r w:rsidR="00C815B3">
        <w:rPr>
          <w:rFonts w:asciiTheme="minorHAnsi" w:hAnsiTheme="minorHAnsi"/>
        </w:rPr>
        <w:t>“How to Read a . . .” (BB)</w:t>
      </w:r>
    </w:p>
    <w:p w14:paraId="034107B9"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5E1B2447" w14:textId="01230CEF" w:rsidR="00EC750B" w:rsidRPr="00C815B3" w:rsidRDefault="00FC62BB"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9/1</w:t>
      </w:r>
      <w:r w:rsidRPr="002402A7">
        <w:rPr>
          <w:rFonts w:asciiTheme="minorHAnsi" w:hAnsiTheme="minorHAnsi"/>
        </w:rPr>
        <w:tab/>
      </w:r>
      <w:r w:rsidR="00C815B3">
        <w:rPr>
          <w:rFonts w:asciiTheme="minorHAnsi" w:hAnsiTheme="minorHAnsi"/>
        </w:rPr>
        <w:t>Reading</w:t>
      </w:r>
      <w:r w:rsidR="00EC750B" w:rsidRPr="002402A7">
        <w:rPr>
          <w:rFonts w:asciiTheme="minorHAnsi" w:hAnsiTheme="minorHAnsi"/>
        </w:rPr>
        <w:t xml:space="preserve"> disabilities</w:t>
      </w:r>
      <w:r w:rsidR="009D3408">
        <w:rPr>
          <w:rFonts w:asciiTheme="minorHAnsi" w:hAnsiTheme="minorHAnsi"/>
        </w:rPr>
        <w:br/>
      </w:r>
      <w:r w:rsidR="00C815B3">
        <w:rPr>
          <w:rFonts w:asciiTheme="minorHAnsi" w:hAnsiTheme="minorHAnsi"/>
          <w:b/>
        </w:rPr>
        <w:t>Read:</w:t>
      </w:r>
      <w:r w:rsidR="00C815B3">
        <w:rPr>
          <w:rFonts w:asciiTheme="minorHAnsi" w:hAnsiTheme="minorHAnsi"/>
        </w:rPr>
        <w:t xml:space="preserve"> Edward Said, </w:t>
      </w:r>
      <w:r w:rsidR="00C815B3" w:rsidRPr="00C815B3">
        <w:rPr>
          <w:rFonts w:asciiTheme="minorHAnsi" w:hAnsiTheme="minorHAnsi"/>
          <w:i/>
        </w:rPr>
        <w:t>Orientalism</w:t>
      </w:r>
      <w:r w:rsidR="004307BA">
        <w:rPr>
          <w:rFonts w:asciiTheme="minorHAnsi" w:hAnsiTheme="minorHAnsi"/>
          <w:i/>
        </w:rPr>
        <w:t xml:space="preserve"> </w:t>
      </w:r>
      <w:r w:rsidR="004307BA">
        <w:rPr>
          <w:rFonts w:asciiTheme="minorHAnsi" w:hAnsiTheme="minorHAnsi"/>
        </w:rPr>
        <w:t>(excerpts)</w:t>
      </w:r>
      <w:r w:rsidR="00C815B3">
        <w:rPr>
          <w:rFonts w:asciiTheme="minorHAnsi" w:hAnsiTheme="minorHAnsi"/>
        </w:rPr>
        <w:t xml:space="preserve">, and </w:t>
      </w:r>
      <w:r w:rsidR="00C815B3" w:rsidRPr="00C815B3">
        <w:rPr>
          <w:rFonts w:asciiTheme="minorHAnsi" w:hAnsiTheme="minorHAnsi"/>
        </w:rPr>
        <w:t>David</w:t>
      </w:r>
      <w:r w:rsidR="00C815B3">
        <w:rPr>
          <w:rFonts w:asciiTheme="minorHAnsi" w:hAnsiTheme="minorHAnsi"/>
        </w:rPr>
        <w:t xml:space="preserve"> Mitchell, “Narrative Prosthesis”</w:t>
      </w:r>
      <w:r w:rsidR="009D3408">
        <w:rPr>
          <w:rFonts w:asciiTheme="minorHAnsi" w:hAnsiTheme="minorHAnsi"/>
        </w:rPr>
        <w:t xml:space="preserve"> (BB)</w:t>
      </w:r>
    </w:p>
    <w:p w14:paraId="70D1EF96"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7C1C95C8" w14:textId="492CC097" w:rsidR="00C815B3" w:rsidRPr="002402A7" w:rsidRDefault="00FC62BB" w:rsidP="009D3408">
      <w:pPr>
        <w:pStyle w:val="NormalWeb"/>
        <w:tabs>
          <w:tab w:val="left" w:pos="1440"/>
        </w:tabs>
        <w:spacing w:before="0" w:beforeAutospacing="0" w:after="0" w:afterAutospacing="0"/>
        <w:ind w:left="1440" w:hanging="1440"/>
        <w:rPr>
          <w:rFonts w:asciiTheme="minorHAnsi" w:hAnsiTheme="minorHAnsi"/>
          <w:i/>
        </w:rPr>
      </w:pPr>
      <w:r w:rsidRPr="002402A7">
        <w:rPr>
          <w:rFonts w:asciiTheme="minorHAnsi" w:hAnsiTheme="minorHAnsi"/>
        </w:rPr>
        <w:t>T 9/6</w:t>
      </w:r>
      <w:r w:rsidRPr="002402A7">
        <w:rPr>
          <w:rFonts w:asciiTheme="minorHAnsi" w:hAnsiTheme="minorHAnsi"/>
        </w:rPr>
        <w:tab/>
      </w:r>
      <w:r w:rsidR="00B72C1E">
        <w:rPr>
          <w:rFonts w:asciiTheme="minorHAnsi" w:hAnsiTheme="minorHAnsi"/>
        </w:rPr>
        <w:t>Reading</w:t>
      </w:r>
      <w:r w:rsidR="00B72C1E" w:rsidRPr="002402A7">
        <w:rPr>
          <w:rFonts w:asciiTheme="minorHAnsi" w:hAnsiTheme="minorHAnsi"/>
        </w:rPr>
        <w:t xml:space="preserve"> disabilities</w:t>
      </w:r>
      <w:r w:rsidR="00B72C1E">
        <w:rPr>
          <w:rFonts w:asciiTheme="minorHAnsi" w:hAnsiTheme="minorHAnsi"/>
        </w:rPr>
        <w:br/>
      </w:r>
      <w:r w:rsidR="00C815B3" w:rsidRPr="002402A7">
        <w:rPr>
          <w:rFonts w:asciiTheme="minorHAnsi" w:hAnsiTheme="minorHAnsi"/>
          <w:b/>
        </w:rPr>
        <w:t>Read:</w:t>
      </w:r>
      <w:r w:rsidR="00C815B3" w:rsidRPr="002402A7">
        <w:rPr>
          <w:rFonts w:asciiTheme="minorHAnsi" w:hAnsiTheme="minorHAnsi"/>
        </w:rPr>
        <w:t xml:space="preserve"> </w:t>
      </w:r>
      <w:r w:rsidR="00C815B3" w:rsidRPr="002402A7">
        <w:rPr>
          <w:rFonts w:asciiTheme="minorHAnsi" w:hAnsiTheme="minorHAnsi"/>
          <w:i/>
        </w:rPr>
        <w:t>Annie Sullivan and the Trials of Helen Keller</w:t>
      </w:r>
      <w:r w:rsidR="009D3408">
        <w:rPr>
          <w:rFonts w:asciiTheme="minorHAnsi" w:hAnsiTheme="minorHAnsi"/>
          <w:i/>
        </w:rPr>
        <w:t xml:space="preserve"> </w:t>
      </w:r>
      <w:r w:rsidR="009D3408">
        <w:rPr>
          <w:rFonts w:asciiTheme="minorHAnsi" w:hAnsiTheme="minorHAnsi"/>
        </w:rPr>
        <w:t>(BB)</w:t>
      </w:r>
    </w:p>
    <w:p w14:paraId="6FAB0E8B" w14:textId="77777777" w:rsidR="00C815B3" w:rsidRDefault="00C815B3" w:rsidP="009D3408">
      <w:pPr>
        <w:pStyle w:val="NormalWeb"/>
        <w:tabs>
          <w:tab w:val="left" w:pos="1440"/>
        </w:tabs>
        <w:spacing w:before="0" w:beforeAutospacing="0" w:after="0" w:afterAutospacing="0"/>
        <w:ind w:left="1440" w:hanging="1440"/>
        <w:rPr>
          <w:rFonts w:asciiTheme="minorHAnsi" w:hAnsiTheme="minorHAnsi"/>
          <w:b/>
        </w:rPr>
      </w:pPr>
    </w:p>
    <w:p w14:paraId="0D0C6A75" w14:textId="7B53F5F3" w:rsidR="00FC62BB" w:rsidRPr="00F10CF8" w:rsidRDefault="004307BA"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9/8</w:t>
      </w:r>
      <w:r w:rsidRPr="002402A7">
        <w:rPr>
          <w:rFonts w:asciiTheme="minorHAnsi" w:hAnsiTheme="minorHAnsi"/>
        </w:rPr>
        <w:tab/>
      </w:r>
      <w:r w:rsidR="00B72C1E">
        <w:rPr>
          <w:rFonts w:asciiTheme="minorHAnsi" w:hAnsiTheme="minorHAnsi"/>
        </w:rPr>
        <w:t>Reading</w:t>
      </w:r>
      <w:r w:rsidR="00B72C1E" w:rsidRPr="002402A7">
        <w:rPr>
          <w:rFonts w:asciiTheme="minorHAnsi" w:hAnsiTheme="minorHAnsi"/>
        </w:rPr>
        <w:t xml:space="preserve"> disabilities</w:t>
      </w:r>
      <w:r w:rsidR="00B72C1E">
        <w:rPr>
          <w:rFonts w:asciiTheme="minorHAnsi" w:hAnsiTheme="minorHAnsi"/>
        </w:rPr>
        <w:br/>
      </w:r>
      <w:r w:rsidR="00EC750B" w:rsidRPr="002402A7">
        <w:rPr>
          <w:rFonts w:asciiTheme="minorHAnsi" w:hAnsiTheme="minorHAnsi"/>
          <w:b/>
        </w:rPr>
        <w:t>Read:</w:t>
      </w:r>
      <w:r w:rsidR="00EC750B" w:rsidRPr="002402A7">
        <w:rPr>
          <w:rFonts w:asciiTheme="minorHAnsi" w:hAnsiTheme="minorHAnsi"/>
        </w:rPr>
        <w:t xml:space="preserve"> </w:t>
      </w:r>
      <w:r w:rsidR="00EC750B" w:rsidRPr="002402A7">
        <w:rPr>
          <w:rFonts w:asciiTheme="minorHAnsi" w:hAnsiTheme="minorHAnsi"/>
          <w:i/>
        </w:rPr>
        <w:t>Helen Killer</w:t>
      </w:r>
      <w:r w:rsidR="009D3408">
        <w:rPr>
          <w:rFonts w:asciiTheme="minorHAnsi" w:hAnsiTheme="minorHAnsi"/>
        </w:rPr>
        <w:t>, #1-4 (BB)</w:t>
      </w:r>
      <w:r w:rsidR="00F10CF8">
        <w:rPr>
          <w:rFonts w:asciiTheme="minorHAnsi" w:hAnsiTheme="minorHAnsi"/>
        </w:rPr>
        <w:br/>
      </w:r>
      <w:r w:rsidR="00F10CF8">
        <w:rPr>
          <w:rFonts w:asciiTheme="minorHAnsi" w:hAnsiTheme="minorHAnsi"/>
          <w:b/>
        </w:rPr>
        <w:t>Due:</w:t>
      </w:r>
      <w:r w:rsidR="00F10CF8">
        <w:rPr>
          <w:rFonts w:asciiTheme="minorHAnsi" w:hAnsiTheme="minorHAnsi"/>
        </w:rPr>
        <w:t xml:space="preserve"> Discussion Board #1</w:t>
      </w:r>
    </w:p>
    <w:p w14:paraId="40E15437"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172EF335" w14:textId="0F59054F" w:rsidR="004307BA" w:rsidRPr="004307BA" w:rsidRDefault="004307BA"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9/13</w:t>
      </w:r>
      <w:r w:rsidRPr="002402A7">
        <w:rPr>
          <w:rFonts w:asciiTheme="minorHAnsi" w:hAnsiTheme="minorHAnsi"/>
        </w:rPr>
        <w:tab/>
      </w:r>
      <w:r w:rsidR="00EC750B" w:rsidRPr="002402A7">
        <w:rPr>
          <w:rFonts w:asciiTheme="minorHAnsi" w:hAnsiTheme="minorHAnsi"/>
        </w:rPr>
        <w:t xml:space="preserve">The </w:t>
      </w:r>
      <w:proofErr w:type="spellStart"/>
      <w:r w:rsidR="00EC750B" w:rsidRPr="002402A7">
        <w:rPr>
          <w:rFonts w:asciiTheme="minorHAnsi" w:hAnsiTheme="minorHAnsi"/>
        </w:rPr>
        <w:t>Supercrip</w:t>
      </w:r>
      <w:proofErr w:type="spellEnd"/>
      <w:r w:rsidR="009D3408">
        <w:rPr>
          <w:rFonts w:asciiTheme="minorHAnsi" w:hAnsiTheme="minorHAnsi"/>
        </w:rPr>
        <w:br/>
      </w:r>
      <w:r w:rsidR="00EC750B" w:rsidRPr="002402A7">
        <w:rPr>
          <w:rFonts w:asciiTheme="minorHAnsi" w:hAnsiTheme="minorHAnsi"/>
          <w:b/>
        </w:rPr>
        <w:t>Read:</w:t>
      </w:r>
      <w:r w:rsidR="00EC750B" w:rsidRPr="002402A7">
        <w:rPr>
          <w:rFonts w:asciiTheme="minorHAnsi" w:hAnsiTheme="minorHAnsi"/>
        </w:rPr>
        <w:t xml:space="preserve"> </w:t>
      </w:r>
      <w:r>
        <w:rPr>
          <w:rFonts w:asciiTheme="minorHAnsi" w:hAnsiTheme="minorHAnsi"/>
        </w:rPr>
        <w:t>Jos</w:t>
      </w:r>
      <w:r>
        <w:rPr>
          <w:rFonts w:ascii="Calibri" w:hAnsi="Calibri"/>
        </w:rPr>
        <w:t>é</w:t>
      </w:r>
      <w:r>
        <w:rPr>
          <w:rFonts w:asciiTheme="minorHAnsi" w:hAnsiTheme="minorHAnsi"/>
        </w:rPr>
        <w:t xml:space="preserve"> Alaniz, “</w:t>
      </w:r>
      <w:proofErr w:type="spellStart"/>
      <w:r>
        <w:rPr>
          <w:rFonts w:asciiTheme="minorHAnsi" w:hAnsiTheme="minorHAnsi"/>
        </w:rPr>
        <w:t>Supercrip</w:t>
      </w:r>
      <w:proofErr w:type="spellEnd"/>
      <w:r>
        <w:rPr>
          <w:rFonts w:asciiTheme="minorHAnsi" w:hAnsiTheme="minorHAnsi"/>
        </w:rPr>
        <w:t xml:space="preserve">” and Sami </w:t>
      </w:r>
      <w:proofErr w:type="spellStart"/>
      <w:r>
        <w:rPr>
          <w:rFonts w:asciiTheme="minorHAnsi" w:hAnsiTheme="minorHAnsi"/>
        </w:rPr>
        <w:t>Schalk</w:t>
      </w:r>
      <w:proofErr w:type="spellEnd"/>
      <w:r>
        <w:rPr>
          <w:rFonts w:asciiTheme="minorHAnsi" w:hAnsiTheme="minorHAnsi"/>
        </w:rPr>
        <w:t xml:space="preserve">, “Reevaluating the </w:t>
      </w:r>
      <w:proofErr w:type="spellStart"/>
      <w:r>
        <w:rPr>
          <w:rFonts w:asciiTheme="minorHAnsi" w:hAnsiTheme="minorHAnsi"/>
        </w:rPr>
        <w:t>Supercrip</w:t>
      </w:r>
      <w:proofErr w:type="spellEnd"/>
      <w:r>
        <w:rPr>
          <w:rFonts w:asciiTheme="minorHAnsi" w:hAnsiTheme="minorHAnsi"/>
        </w:rPr>
        <w:t>”</w:t>
      </w:r>
      <w:r w:rsidR="009D3408">
        <w:rPr>
          <w:rFonts w:asciiTheme="minorHAnsi" w:hAnsiTheme="minorHAnsi"/>
        </w:rPr>
        <w:t xml:space="preserve"> (BB)</w:t>
      </w:r>
    </w:p>
    <w:p w14:paraId="1F68A32A"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0C484C4A" w14:textId="3DCE8441" w:rsidR="00FC62BB" w:rsidRPr="009D3408" w:rsidRDefault="004307BA"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9/15</w:t>
      </w:r>
      <w:r w:rsidRPr="002402A7">
        <w:rPr>
          <w:rFonts w:asciiTheme="minorHAnsi" w:hAnsiTheme="minorHAnsi"/>
        </w:rPr>
        <w:tab/>
      </w:r>
      <w:r w:rsidR="00EC750B" w:rsidRPr="002402A7">
        <w:rPr>
          <w:rFonts w:asciiTheme="minorHAnsi" w:hAnsiTheme="minorHAnsi"/>
        </w:rPr>
        <w:t xml:space="preserve">The </w:t>
      </w:r>
      <w:proofErr w:type="spellStart"/>
      <w:r w:rsidR="00EC750B" w:rsidRPr="002402A7">
        <w:rPr>
          <w:rFonts w:asciiTheme="minorHAnsi" w:hAnsiTheme="minorHAnsi"/>
        </w:rPr>
        <w:t>Supercrip</w:t>
      </w:r>
      <w:proofErr w:type="spellEnd"/>
      <w:r w:rsidR="009D3408">
        <w:rPr>
          <w:rFonts w:asciiTheme="minorHAnsi" w:hAnsiTheme="minorHAnsi"/>
        </w:rPr>
        <w:br/>
      </w:r>
      <w:r w:rsidR="00EC750B" w:rsidRPr="002402A7">
        <w:rPr>
          <w:rFonts w:asciiTheme="minorHAnsi" w:hAnsiTheme="minorHAnsi"/>
          <w:b/>
        </w:rPr>
        <w:t>Read:</w:t>
      </w:r>
      <w:r w:rsidR="00EC750B" w:rsidRPr="002402A7">
        <w:rPr>
          <w:rFonts w:asciiTheme="minorHAnsi" w:hAnsiTheme="minorHAnsi"/>
        </w:rPr>
        <w:t xml:space="preserve"> </w:t>
      </w:r>
      <w:r w:rsidR="00EC750B" w:rsidRPr="002402A7">
        <w:rPr>
          <w:rFonts w:asciiTheme="minorHAnsi" w:hAnsiTheme="minorHAnsi"/>
          <w:i/>
        </w:rPr>
        <w:t>Daredevil</w:t>
      </w:r>
    </w:p>
    <w:p w14:paraId="2FF8CB79" w14:textId="77777777" w:rsidR="00EC750B" w:rsidRPr="002402A7" w:rsidRDefault="00EC750B" w:rsidP="009D3408">
      <w:pPr>
        <w:pStyle w:val="NormalWeb"/>
        <w:tabs>
          <w:tab w:val="left" w:pos="1440"/>
        </w:tabs>
        <w:spacing w:before="0" w:beforeAutospacing="0" w:after="0" w:afterAutospacing="0"/>
        <w:ind w:left="1440" w:hanging="1440"/>
        <w:rPr>
          <w:rFonts w:asciiTheme="minorHAnsi" w:hAnsiTheme="minorHAnsi"/>
          <w:i/>
        </w:rPr>
      </w:pPr>
    </w:p>
    <w:p w14:paraId="0AA68E1D" w14:textId="1FC8ECD6" w:rsidR="004307BA" w:rsidRDefault="004307BA" w:rsidP="00F10CF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9/20</w:t>
      </w:r>
      <w:r w:rsidRPr="002402A7">
        <w:rPr>
          <w:rFonts w:asciiTheme="minorHAnsi" w:hAnsiTheme="minorHAnsi"/>
        </w:rPr>
        <w:tab/>
      </w:r>
      <w:r w:rsidR="009D3408" w:rsidRPr="002402A7">
        <w:rPr>
          <w:rFonts w:asciiTheme="minorHAnsi" w:hAnsiTheme="minorHAnsi"/>
        </w:rPr>
        <w:t xml:space="preserve">The </w:t>
      </w:r>
      <w:proofErr w:type="spellStart"/>
      <w:r w:rsidR="009D3408" w:rsidRPr="002402A7">
        <w:rPr>
          <w:rFonts w:asciiTheme="minorHAnsi" w:hAnsiTheme="minorHAnsi"/>
        </w:rPr>
        <w:t>Supercrip</w:t>
      </w:r>
      <w:proofErr w:type="spellEnd"/>
      <w:r w:rsidR="009D3408">
        <w:rPr>
          <w:rFonts w:asciiTheme="minorHAnsi" w:hAnsiTheme="minorHAnsi"/>
        </w:rPr>
        <w:br/>
      </w:r>
      <w:r w:rsidR="009D3408" w:rsidRPr="002402A7">
        <w:rPr>
          <w:rFonts w:asciiTheme="minorHAnsi" w:hAnsiTheme="minorHAnsi"/>
          <w:b/>
        </w:rPr>
        <w:t>Read:</w:t>
      </w:r>
      <w:r w:rsidR="009D3408" w:rsidRPr="002402A7">
        <w:rPr>
          <w:rFonts w:asciiTheme="minorHAnsi" w:hAnsiTheme="minorHAnsi"/>
        </w:rPr>
        <w:t xml:space="preserve"> </w:t>
      </w:r>
      <w:r w:rsidRPr="004C1004">
        <w:rPr>
          <w:rFonts w:asciiTheme="minorHAnsi" w:hAnsiTheme="minorHAnsi"/>
          <w:i/>
        </w:rPr>
        <w:t>Daredevil</w:t>
      </w:r>
    </w:p>
    <w:p w14:paraId="32A69BDE" w14:textId="77777777" w:rsidR="004307BA" w:rsidRDefault="004307BA" w:rsidP="00114914">
      <w:pPr>
        <w:pStyle w:val="NormalWeb"/>
        <w:tabs>
          <w:tab w:val="left" w:pos="1440"/>
        </w:tabs>
        <w:spacing w:before="0" w:beforeAutospacing="0" w:after="0" w:afterAutospacing="0"/>
        <w:rPr>
          <w:rFonts w:asciiTheme="minorHAnsi" w:hAnsiTheme="minorHAnsi"/>
        </w:rPr>
      </w:pPr>
    </w:p>
    <w:p w14:paraId="5F1500F5" w14:textId="6A71255D" w:rsidR="004307BA" w:rsidRPr="004307BA" w:rsidRDefault="004307BA" w:rsidP="00F10CF8">
      <w:pPr>
        <w:pStyle w:val="NormalWeb"/>
        <w:tabs>
          <w:tab w:val="left" w:pos="1440"/>
        </w:tabs>
        <w:spacing w:before="0" w:beforeAutospacing="0" w:after="0" w:afterAutospacing="0"/>
        <w:ind w:left="1440" w:hanging="1440"/>
        <w:rPr>
          <w:rFonts w:asciiTheme="minorHAnsi" w:hAnsiTheme="minorHAnsi"/>
        </w:rPr>
      </w:pPr>
      <w:proofErr w:type="spellStart"/>
      <w:r>
        <w:rPr>
          <w:rFonts w:asciiTheme="minorHAnsi" w:hAnsiTheme="minorHAnsi"/>
        </w:rPr>
        <w:t>Th</w:t>
      </w:r>
      <w:proofErr w:type="spellEnd"/>
      <w:r>
        <w:rPr>
          <w:rFonts w:asciiTheme="minorHAnsi" w:hAnsiTheme="minorHAnsi"/>
        </w:rPr>
        <w:t xml:space="preserve"> 9/22</w:t>
      </w:r>
      <w:r>
        <w:rPr>
          <w:rFonts w:asciiTheme="minorHAnsi" w:hAnsiTheme="minorHAnsi"/>
        </w:rPr>
        <w:tab/>
      </w:r>
      <w:r w:rsidR="00EC28E1" w:rsidRPr="002402A7">
        <w:rPr>
          <w:rFonts w:asciiTheme="minorHAnsi" w:hAnsiTheme="minorHAnsi"/>
        </w:rPr>
        <w:t>Illness as m</w:t>
      </w:r>
      <w:r w:rsidR="00EC750B" w:rsidRPr="002402A7">
        <w:rPr>
          <w:rFonts w:asciiTheme="minorHAnsi" w:hAnsiTheme="minorHAnsi"/>
        </w:rPr>
        <w:t>etaphor</w:t>
      </w:r>
      <w:r w:rsidR="009D3408">
        <w:rPr>
          <w:rFonts w:asciiTheme="minorHAnsi" w:hAnsiTheme="minorHAnsi"/>
        </w:rPr>
        <w:br/>
      </w:r>
      <w:r>
        <w:rPr>
          <w:rFonts w:asciiTheme="minorHAnsi" w:hAnsiTheme="minorHAnsi"/>
          <w:b/>
        </w:rPr>
        <w:t xml:space="preserve">Read: </w:t>
      </w:r>
      <w:r>
        <w:rPr>
          <w:rFonts w:asciiTheme="minorHAnsi" w:hAnsiTheme="minorHAnsi"/>
        </w:rPr>
        <w:t xml:space="preserve">Susan Sontag, </w:t>
      </w:r>
      <w:r>
        <w:rPr>
          <w:rFonts w:asciiTheme="minorHAnsi" w:hAnsiTheme="minorHAnsi"/>
          <w:i/>
        </w:rPr>
        <w:t>Illness as Metaphor</w:t>
      </w:r>
      <w:r>
        <w:rPr>
          <w:rFonts w:asciiTheme="minorHAnsi" w:hAnsiTheme="minorHAnsi"/>
        </w:rPr>
        <w:t xml:space="preserve"> (excerpts) and Emily F. Nye, “The Rhetoric of AIDS” </w:t>
      </w:r>
      <w:r w:rsidR="009D3408">
        <w:rPr>
          <w:rFonts w:asciiTheme="minorHAnsi" w:hAnsiTheme="minorHAnsi"/>
        </w:rPr>
        <w:t>(BB)</w:t>
      </w:r>
      <w:r w:rsidR="00F10CF8">
        <w:rPr>
          <w:rFonts w:asciiTheme="minorHAnsi" w:hAnsiTheme="minorHAnsi"/>
        </w:rPr>
        <w:br/>
      </w:r>
      <w:r w:rsidR="00F10CF8">
        <w:rPr>
          <w:rFonts w:asciiTheme="minorHAnsi" w:hAnsiTheme="minorHAnsi"/>
          <w:b/>
        </w:rPr>
        <w:t>Due:</w:t>
      </w:r>
      <w:r w:rsidR="00F10CF8">
        <w:rPr>
          <w:rFonts w:asciiTheme="minorHAnsi" w:hAnsiTheme="minorHAnsi"/>
        </w:rPr>
        <w:t xml:space="preserve"> Discussion Board #2</w:t>
      </w:r>
    </w:p>
    <w:p w14:paraId="2BB6DAED" w14:textId="77777777" w:rsidR="004307BA" w:rsidRDefault="004307BA" w:rsidP="009D3408">
      <w:pPr>
        <w:pStyle w:val="NormalWeb"/>
        <w:tabs>
          <w:tab w:val="left" w:pos="1440"/>
        </w:tabs>
        <w:spacing w:before="0" w:beforeAutospacing="0" w:after="0" w:afterAutospacing="0"/>
        <w:ind w:left="1440" w:hanging="1440"/>
        <w:rPr>
          <w:rFonts w:asciiTheme="minorHAnsi" w:hAnsiTheme="minorHAnsi"/>
          <w:b/>
        </w:rPr>
      </w:pPr>
    </w:p>
    <w:p w14:paraId="76A2AA89" w14:textId="361E1303" w:rsidR="00EC750B" w:rsidRPr="002402A7" w:rsidRDefault="004307BA"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9/27</w:t>
      </w:r>
      <w:r w:rsidRPr="002402A7">
        <w:rPr>
          <w:rFonts w:asciiTheme="minorHAnsi" w:hAnsiTheme="minorHAnsi"/>
        </w:rPr>
        <w:tab/>
      </w:r>
      <w:r w:rsidR="00EC750B" w:rsidRPr="002402A7">
        <w:rPr>
          <w:rFonts w:asciiTheme="minorHAnsi" w:hAnsiTheme="minorHAnsi"/>
          <w:b/>
        </w:rPr>
        <w:t xml:space="preserve">Read: </w:t>
      </w:r>
      <w:r w:rsidR="009D3408">
        <w:rPr>
          <w:rFonts w:asciiTheme="minorHAnsi" w:hAnsiTheme="minorHAnsi"/>
        </w:rPr>
        <w:t>Three cancer comics (BB)</w:t>
      </w:r>
    </w:p>
    <w:p w14:paraId="4CA3780B"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1A765B07" w14:textId="4811A1F0" w:rsidR="00EC750B" w:rsidRPr="009D3408" w:rsidRDefault="004307BA"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9/29</w:t>
      </w:r>
      <w:r w:rsidRPr="002402A7">
        <w:rPr>
          <w:rFonts w:asciiTheme="minorHAnsi" w:hAnsiTheme="minorHAnsi"/>
        </w:rPr>
        <w:tab/>
      </w:r>
      <w:r w:rsidR="00EC28E1" w:rsidRPr="002402A7">
        <w:rPr>
          <w:rFonts w:asciiTheme="minorHAnsi" w:hAnsiTheme="minorHAnsi"/>
        </w:rPr>
        <w:t>Graphic d</w:t>
      </w:r>
      <w:r w:rsidR="00EC750B" w:rsidRPr="002402A7">
        <w:rPr>
          <w:rFonts w:asciiTheme="minorHAnsi" w:hAnsiTheme="minorHAnsi"/>
        </w:rPr>
        <w:t>isability memoirs</w:t>
      </w:r>
      <w:r>
        <w:rPr>
          <w:rFonts w:asciiTheme="minorHAnsi" w:hAnsiTheme="minorHAnsi"/>
        </w:rPr>
        <w:t xml:space="preserve"> (cancer</w:t>
      </w:r>
      <w:r w:rsidR="00EC28E1" w:rsidRPr="002402A7">
        <w:rPr>
          <w:rFonts w:asciiTheme="minorHAnsi" w:hAnsiTheme="minorHAnsi"/>
        </w:rPr>
        <w:t>)</w:t>
      </w:r>
      <w:r w:rsidR="009D3408">
        <w:rPr>
          <w:rFonts w:asciiTheme="minorHAnsi" w:hAnsiTheme="minorHAnsi"/>
        </w:rPr>
        <w:br/>
      </w:r>
      <w:r w:rsidR="00EC750B" w:rsidRPr="002402A7">
        <w:rPr>
          <w:rFonts w:asciiTheme="minorHAnsi" w:hAnsiTheme="minorHAnsi"/>
          <w:b/>
        </w:rPr>
        <w:t>Read:</w:t>
      </w:r>
      <w:r w:rsidR="00EC750B" w:rsidRPr="002402A7">
        <w:rPr>
          <w:rFonts w:asciiTheme="minorHAnsi" w:hAnsiTheme="minorHAnsi"/>
        </w:rPr>
        <w:t xml:space="preserve"> </w:t>
      </w:r>
      <w:r w:rsidR="00EC750B" w:rsidRPr="002402A7">
        <w:rPr>
          <w:rFonts w:asciiTheme="minorHAnsi" w:hAnsiTheme="minorHAnsi"/>
          <w:i/>
        </w:rPr>
        <w:t>Stitches</w:t>
      </w:r>
    </w:p>
    <w:p w14:paraId="36410A93"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02D26C88" w14:textId="1057984B" w:rsidR="00FC62BB" w:rsidRPr="009D3408" w:rsidRDefault="004307BA" w:rsidP="00F10CF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10/4</w:t>
      </w:r>
      <w:r w:rsidRPr="002402A7">
        <w:rPr>
          <w:rFonts w:asciiTheme="minorHAnsi" w:hAnsiTheme="minorHAnsi"/>
        </w:rPr>
        <w:tab/>
      </w:r>
      <w:r w:rsidR="00EC750B" w:rsidRPr="002402A7">
        <w:rPr>
          <w:rFonts w:asciiTheme="minorHAnsi" w:hAnsiTheme="minorHAnsi"/>
        </w:rPr>
        <w:t>Graphic disability memoirs</w:t>
      </w:r>
      <w:r>
        <w:rPr>
          <w:rFonts w:asciiTheme="minorHAnsi" w:hAnsiTheme="minorHAnsi"/>
        </w:rPr>
        <w:t xml:space="preserve"> (cancer</w:t>
      </w:r>
      <w:r w:rsidR="00EC28E1" w:rsidRPr="002402A7">
        <w:rPr>
          <w:rFonts w:asciiTheme="minorHAnsi" w:hAnsiTheme="minorHAnsi"/>
        </w:rPr>
        <w:t>)</w:t>
      </w:r>
      <w:r w:rsidR="009D3408">
        <w:rPr>
          <w:rFonts w:asciiTheme="minorHAnsi" w:hAnsiTheme="minorHAnsi"/>
        </w:rPr>
        <w:br/>
      </w:r>
      <w:r w:rsidR="00EC750B" w:rsidRPr="002402A7">
        <w:rPr>
          <w:rFonts w:asciiTheme="minorHAnsi" w:hAnsiTheme="minorHAnsi"/>
          <w:b/>
        </w:rPr>
        <w:t>Read:</w:t>
      </w:r>
      <w:r w:rsidR="00EC750B" w:rsidRPr="002402A7">
        <w:rPr>
          <w:rFonts w:asciiTheme="minorHAnsi" w:hAnsiTheme="minorHAnsi"/>
        </w:rPr>
        <w:t xml:space="preserve"> </w:t>
      </w:r>
      <w:r w:rsidR="00EC750B" w:rsidRPr="002402A7">
        <w:rPr>
          <w:rFonts w:asciiTheme="minorHAnsi" w:hAnsiTheme="minorHAnsi"/>
          <w:i/>
        </w:rPr>
        <w:t>Stitche</w:t>
      </w:r>
      <w:r w:rsidR="00F10CF8">
        <w:rPr>
          <w:rFonts w:asciiTheme="minorHAnsi" w:hAnsiTheme="minorHAnsi"/>
          <w:i/>
        </w:rPr>
        <w:t>s</w:t>
      </w:r>
    </w:p>
    <w:p w14:paraId="783F754D"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35840B40" w14:textId="4C0A40B5" w:rsidR="00FC62BB" w:rsidRDefault="004307BA" w:rsidP="00F10CF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lastRenderedPageBreak/>
        <w:t>Th</w:t>
      </w:r>
      <w:proofErr w:type="spellEnd"/>
      <w:r w:rsidRPr="002402A7">
        <w:rPr>
          <w:rFonts w:asciiTheme="minorHAnsi" w:hAnsiTheme="minorHAnsi"/>
        </w:rPr>
        <w:t xml:space="preserve"> 10/6</w:t>
      </w:r>
      <w:r w:rsidRPr="002402A7">
        <w:rPr>
          <w:rFonts w:asciiTheme="minorHAnsi" w:hAnsiTheme="minorHAnsi"/>
        </w:rPr>
        <w:tab/>
      </w:r>
      <w:r w:rsidR="00EC750B" w:rsidRPr="002402A7">
        <w:rPr>
          <w:rFonts w:asciiTheme="minorHAnsi" w:hAnsiTheme="minorHAnsi"/>
        </w:rPr>
        <w:t xml:space="preserve">Disability and </w:t>
      </w:r>
      <w:r w:rsidR="00EC28E1" w:rsidRPr="002402A7">
        <w:rPr>
          <w:rFonts w:asciiTheme="minorHAnsi" w:hAnsiTheme="minorHAnsi"/>
        </w:rPr>
        <w:t>literary markers</w:t>
      </w:r>
      <w:r w:rsidR="00EC750B" w:rsidRPr="002402A7">
        <w:rPr>
          <w:rFonts w:asciiTheme="minorHAnsi" w:hAnsiTheme="minorHAnsi"/>
        </w:rPr>
        <w:t xml:space="preserve"> </w:t>
      </w:r>
      <w:r>
        <w:rPr>
          <w:rFonts w:asciiTheme="minorHAnsi" w:hAnsiTheme="minorHAnsi"/>
        </w:rPr>
        <w:t>(adaptive technology)</w:t>
      </w:r>
      <w:r w:rsidR="009D3408">
        <w:rPr>
          <w:rFonts w:asciiTheme="minorHAnsi" w:hAnsiTheme="minorHAnsi"/>
        </w:rPr>
        <w:br/>
      </w:r>
      <w:r w:rsidR="00EC750B" w:rsidRPr="002402A7">
        <w:rPr>
          <w:rFonts w:asciiTheme="minorHAnsi" w:hAnsiTheme="minorHAnsi"/>
          <w:b/>
        </w:rPr>
        <w:t xml:space="preserve">Read: </w:t>
      </w:r>
      <w:r w:rsidR="00EC750B" w:rsidRPr="002402A7">
        <w:rPr>
          <w:rFonts w:asciiTheme="minorHAnsi" w:hAnsiTheme="minorHAnsi"/>
          <w:i/>
        </w:rPr>
        <w:t xml:space="preserve">El </w:t>
      </w:r>
      <w:proofErr w:type="spellStart"/>
      <w:r w:rsidR="00EC750B" w:rsidRPr="002402A7">
        <w:rPr>
          <w:rFonts w:asciiTheme="minorHAnsi" w:hAnsiTheme="minorHAnsi"/>
          <w:i/>
        </w:rPr>
        <w:t>Deafo</w:t>
      </w:r>
      <w:proofErr w:type="spellEnd"/>
      <w:r w:rsidR="00F10CF8" w:rsidRPr="00F10CF8">
        <w:rPr>
          <w:rFonts w:asciiTheme="minorHAnsi" w:hAnsiTheme="minorHAnsi"/>
          <w:b/>
        </w:rPr>
        <w:t xml:space="preserve"> </w:t>
      </w:r>
      <w:r w:rsidR="00F10CF8">
        <w:rPr>
          <w:rFonts w:asciiTheme="minorHAnsi" w:hAnsiTheme="minorHAnsi"/>
          <w:b/>
        </w:rPr>
        <w:br/>
        <w:t>Due:</w:t>
      </w:r>
      <w:r w:rsidR="00F10CF8">
        <w:rPr>
          <w:rFonts w:asciiTheme="minorHAnsi" w:hAnsiTheme="minorHAnsi"/>
        </w:rPr>
        <w:t xml:space="preserve"> Discussion Board #3</w:t>
      </w:r>
    </w:p>
    <w:p w14:paraId="40614FC6" w14:textId="77777777" w:rsidR="00F10CF8" w:rsidRPr="002402A7" w:rsidRDefault="00F10CF8" w:rsidP="00F10CF8">
      <w:pPr>
        <w:pStyle w:val="NormalWeb"/>
        <w:tabs>
          <w:tab w:val="left" w:pos="1440"/>
        </w:tabs>
        <w:spacing w:before="0" w:beforeAutospacing="0" w:after="0" w:afterAutospacing="0"/>
        <w:ind w:left="1440" w:hanging="1440"/>
        <w:rPr>
          <w:rFonts w:asciiTheme="minorHAnsi" w:hAnsiTheme="minorHAnsi"/>
        </w:rPr>
      </w:pPr>
    </w:p>
    <w:p w14:paraId="64E3B6A7" w14:textId="44E5DAAC" w:rsidR="004307BA" w:rsidRPr="002402A7" w:rsidRDefault="004307BA"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10/11</w:t>
      </w:r>
      <w:r w:rsidRPr="002402A7">
        <w:rPr>
          <w:rFonts w:asciiTheme="minorHAnsi" w:hAnsiTheme="minorHAnsi"/>
        </w:rPr>
        <w:tab/>
      </w:r>
      <w:r w:rsidR="00EC750B" w:rsidRPr="002402A7">
        <w:rPr>
          <w:rFonts w:asciiTheme="minorHAnsi" w:hAnsiTheme="minorHAnsi"/>
        </w:rPr>
        <w:t xml:space="preserve">Disability and </w:t>
      </w:r>
      <w:r w:rsidR="00EC28E1" w:rsidRPr="002402A7">
        <w:rPr>
          <w:rFonts w:asciiTheme="minorHAnsi" w:hAnsiTheme="minorHAnsi"/>
        </w:rPr>
        <w:t>literary markers</w:t>
      </w:r>
      <w:r>
        <w:rPr>
          <w:rFonts w:asciiTheme="minorHAnsi" w:hAnsiTheme="minorHAnsi"/>
        </w:rPr>
        <w:t xml:space="preserve"> (adaptive technology)</w:t>
      </w:r>
      <w:r w:rsidR="009D3408">
        <w:rPr>
          <w:rFonts w:asciiTheme="minorHAnsi" w:hAnsiTheme="minorHAnsi"/>
        </w:rPr>
        <w:br/>
      </w:r>
      <w:r w:rsidR="00EC750B" w:rsidRPr="002402A7">
        <w:rPr>
          <w:rFonts w:asciiTheme="minorHAnsi" w:hAnsiTheme="minorHAnsi"/>
          <w:b/>
        </w:rPr>
        <w:t xml:space="preserve">Read: </w:t>
      </w:r>
      <w:r w:rsidR="00EC750B" w:rsidRPr="002402A7">
        <w:rPr>
          <w:rFonts w:asciiTheme="minorHAnsi" w:hAnsiTheme="minorHAnsi"/>
          <w:i/>
        </w:rPr>
        <w:t xml:space="preserve">El </w:t>
      </w:r>
      <w:proofErr w:type="spellStart"/>
      <w:r w:rsidR="00EC750B" w:rsidRPr="002402A7">
        <w:rPr>
          <w:rFonts w:asciiTheme="minorHAnsi" w:hAnsiTheme="minorHAnsi"/>
          <w:i/>
        </w:rPr>
        <w:t>Deafo</w:t>
      </w:r>
      <w:proofErr w:type="spellEnd"/>
      <w:r w:rsidR="009D3408">
        <w:rPr>
          <w:rFonts w:asciiTheme="minorHAnsi" w:hAnsiTheme="minorHAnsi"/>
        </w:rPr>
        <w:br/>
      </w:r>
      <w:r w:rsidRPr="002402A7">
        <w:rPr>
          <w:rFonts w:asciiTheme="minorHAnsi" w:hAnsiTheme="minorHAnsi"/>
          <w:b/>
        </w:rPr>
        <w:t>Assign:</w:t>
      </w:r>
      <w:r w:rsidRPr="002402A7">
        <w:rPr>
          <w:rFonts w:asciiTheme="minorHAnsi" w:hAnsiTheme="minorHAnsi"/>
        </w:rPr>
        <w:t xml:space="preserve"> Take-home midterm</w:t>
      </w:r>
    </w:p>
    <w:p w14:paraId="25B06EE4"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12CAA62A" w14:textId="77777777" w:rsidR="004307BA" w:rsidRPr="002402A7" w:rsidRDefault="004307BA"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10/13 </w:t>
      </w:r>
      <w:r w:rsidRPr="002402A7">
        <w:rPr>
          <w:rFonts w:asciiTheme="minorHAnsi" w:hAnsiTheme="minorHAnsi"/>
        </w:rPr>
        <w:tab/>
        <w:t>Out-of-class assignment</w:t>
      </w:r>
    </w:p>
    <w:p w14:paraId="035566AA" w14:textId="77777777" w:rsidR="004307BA" w:rsidRDefault="004307BA" w:rsidP="009D3408">
      <w:pPr>
        <w:pStyle w:val="NormalWeb"/>
        <w:tabs>
          <w:tab w:val="left" w:pos="1440"/>
        </w:tabs>
        <w:spacing w:before="0" w:beforeAutospacing="0" w:after="0" w:afterAutospacing="0"/>
        <w:ind w:left="1440" w:hanging="1440"/>
        <w:rPr>
          <w:rFonts w:asciiTheme="minorHAnsi" w:hAnsiTheme="minorHAnsi"/>
        </w:rPr>
      </w:pPr>
    </w:p>
    <w:p w14:paraId="7C9AF618" w14:textId="039B3F5F" w:rsidR="00FC62BB" w:rsidRDefault="004307BA"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10/18</w:t>
      </w:r>
      <w:r w:rsidRPr="002402A7">
        <w:rPr>
          <w:rFonts w:asciiTheme="minorHAnsi" w:hAnsiTheme="minorHAnsi"/>
        </w:rPr>
        <w:tab/>
      </w:r>
      <w:r w:rsidR="00EC750B" w:rsidRPr="002402A7">
        <w:rPr>
          <w:rFonts w:asciiTheme="minorHAnsi" w:hAnsiTheme="minorHAnsi"/>
        </w:rPr>
        <w:t xml:space="preserve">Disability and </w:t>
      </w:r>
      <w:r w:rsidR="00EC28E1" w:rsidRPr="002402A7">
        <w:rPr>
          <w:rFonts w:asciiTheme="minorHAnsi" w:hAnsiTheme="minorHAnsi"/>
        </w:rPr>
        <w:t>literary markers</w:t>
      </w:r>
      <w:r w:rsidR="009D3408">
        <w:rPr>
          <w:rFonts w:asciiTheme="minorHAnsi" w:hAnsiTheme="minorHAnsi"/>
        </w:rPr>
        <w:t xml:space="preserve"> (the body)</w:t>
      </w:r>
      <w:r w:rsidR="009D3408">
        <w:rPr>
          <w:rFonts w:asciiTheme="minorHAnsi" w:hAnsiTheme="minorHAnsi"/>
        </w:rPr>
        <w:br/>
      </w:r>
      <w:r w:rsidR="00EC750B" w:rsidRPr="002402A7">
        <w:rPr>
          <w:rFonts w:asciiTheme="minorHAnsi" w:hAnsiTheme="minorHAnsi"/>
          <w:b/>
        </w:rPr>
        <w:t xml:space="preserve">Read: </w:t>
      </w:r>
      <w:r w:rsidR="00EC750B" w:rsidRPr="002402A7">
        <w:rPr>
          <w:rFonts w:asciiTheme="minorHAnsi" w:hAnsiTheme="minorHAnsi"/>
          <w:i/>
        </w:rPr>
        <w:t>Amputee Love</w:t>
      </w:r>
      <w:r w:rsidR="009D3408">
        <w:rPr>
          <w:rFonts w:asciiTheme="minorHAnsi" w:hAnsiTheme="minorHAnsi"/>
        </w:rPr>
        <w:t xml:space="preserve"> (BB)</w:t>
      </w:r>
      <w:r w:rsidR="009D3408">
        <w:rPr>
          <w:rFonts w:asciiTheme="minorHAnsi" w:hAnsiTheme="minorHAnsi"/>
        </w:rPr>
        <w:br/>
      </w:r>
      <w:r w:rsidRPr="002402A7">
        <w:rPr>
          <w:rFonts w:asciiTheme="minorHAnsi" w:hAnsiTheme="minorHAnsi"/>
          <w:b/>
        </w:rPr>
        <w:t>Due:</w:t>
      </w:r>
      <w:r w:rsidRPr="002402A7">
        <w:rPr>
          <w:rFonts w:asciiTheme="minorHAnsi" w:hAnsiTheme="minorHAnsi"/>
        </w:rPr>
        <w:t xml:space="preserve"> Midterm exam submitted to Blackboard</w:t>
      </w:r>
    </w:p>
    <w:p w14:paraId="2548E377" w14:textId="77777777" w:rsidR="004307BA" w:rsidRPr="002402A7" w:rsidRDefault="004307BA" w:rsidP="009D3408">
      <w:pPr>
        <w:pStyle w:val="NormalWeb"/>
        <w:tabs>
          <w:tab w:val="left" w:pos="1440"/>
        </w:tabs>
        <w:spacing w:before="0" w:beforeAutospacing="0" w:after="0" w:afterAutospacing="0"/>
        <w:ind w:left="1440" w:hanging="1440"/>
        <w:rPr>
          <w:rFonts w:asciiTheme="minorHAnsi" w:hAnsiTheme="minorHAnsi"/>
        </w:rPr>
      </w:pPr>
    </w:p>
    <w:p w14:paraId="1682241B" w14:textId="3F7DACEC" w:rsidR="00EC750B" w:rsidRPr="002402A7" w:rsidRDefault="004307BA" w:rsidP="00F10CF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10/20</w:t>
      </w:r>
      <w:r w:rsidRPr="002402A7">
        <w:rPr>
          <w:rFonts w:asciiTheme="minorHAnsi" w:hAnsiTheme="minorHAnsi"/>
        </w:rPr>
        <w:tab/>
      </w:r>
      <w:r w:rsidR="00EC750B" w:rsidRPr="002402A7">
        <w:rPr>
          <w:rFonts w:asciiTheme="minorHAnsi" w:hAnsiTheme="minorHAnsi"/>
        </w:rPr>
        <w:t>Disability in manga</w:t>
      </w:r>
      <w:r w:rsidR="009D3408">
        <w:rPr>
          <w:rFonts w:asciiTheme="minorHAnsi" w:hAnsiTheme="minorHAnsi"/>
        </w:rPr>
        <w:br/>
      </w:r>
      <w:r w:rsidR="00EC750B" w:rsidRPr="002402A7">
        <w:rPr>
          <w:rFonts w:asciiTheme="minorHAnsi" w:hAnsiTheme="minorHAnsi"/>
          <w:b/>
        </w:rPr>
        <w:t>Read:</w:t>
      </w:r>
      <w:r w:rsidR="00EC750B" w:rsidRPr="002402A7">
        <w:rPr>
          <w:rFonts w:asciiTheme="minorHAnsi" w:hAnsiTheme="minorHAnsi"/>
        </w:rPr>
        <w:t xml:space="preserve"> </w:t>
      </w:r>
      <w:r w:rsidR="00EC750B" w:rsidRPr="002402A7">
        <w:rPr>
          <w:rFonts w:asciiTheme="minorHAnsi" w:hAnsiTheme="minorHAnsi"/>
          <w:i/>
        </w:rPr>
        <w:t xml:space="preserve">Real, </w:t>
      </w:r>
      <w:r w:rsidR="00EC750B" w:rsidRPr="002402A7">
        <w:rPr>
          <w:rFonts w:asciiTheme="minorHAnsi" w:hAnsiTheme="minorHAnsi"/>
        </w:rPr>
        <w:t>Book 1</w:t>
      </w:r>
      <w:r w:rsidR="00F10CF8">
        <w:rPr>
          <w:rFonts w:asciiTheme="minorHAnsi" w:hAnsiTheme="minorHAnsi"/>
        </w:rPr>
        <w:br/>
      </w:r>
      <w:r w:rsidR="00F10CF8">
        <w:rPr>
          <w:rFonts w:asciiTheme="minorHAnsi" w:hAnsiTheme="minorHAnsi"/>
          <w:b/>
        </w:rPr>
        <w:t>Due:</w:t>
      </w:r>
      <w:r w:rsidR="00F10CF8">
        <w:rPr>
          <w:rFonts w:asciiTheme="minorHAnsi" w:hAnsiTheme="minorHAnsi"/>
        </w:rPr>
        <w:t xml:space="preserve"> Discussion Board #4</w:t>
      </w:r>
    </w:p>
    <w:p w14:paraId="5FDFEBAE"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581B8DD4" w14:textId="33622D85" w:rsidR="00FC62BB" w:rsidRPr="002402A7" w:rsidRDefault="004307BA"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10/25</w:t>
      </w:r>
      <w:r w:rsidRPr="002402A7">
        <w:rPr>
          <w:rFonts w:asciiTheme="minorHAnsi" w:hAnsiTheme="minorHAnsi"/>
        </w:rPr>
        <w:tab/>
      </w:r>
      <w:r w:rsidR="00EC750B" w:rsidRPr="002402A7">
        <w:rPr>
          <w:rFonts w:asciiTheme="minorHAnsi" w:hAnsiTheme="minorHAnsi"/>
        </w:rPr>
        <w:t>Disability in manga</w:t>
      </w:r>
      <w:r w:rsidR="009D3408">
        <w:rPr>
          <w:rFonts w:asciiTheme="minorHAnsi" w:hAnsiTheme="minorHAnsi"/>
        </w:rPr>
        <w:br/>
      </w:r>
      <w:r w:rsidR="00EC750B" w:rsidRPr="002402A7">
        <w:rPr>
          <w:rFonts w:asciiTheme="minorHAnsi" w:hAnsiTheme="minorHAnsi"/>
          <w:b/>
        </w:rPr>
        <w:t>Read:</w:t>
      </w:r>
      <w:r w:rsidR="00EC750B" w:rsidRPr="002402A7">
        <w:rPr>
          <w:rFonts w:asciiTheme="minorHAnsi" w:hAnsiTheme="minorHAnsi"/>
        </w:rPr>
        <w:t xml:space="preserve"> </w:t>
      </w:r>
      <w:r w:rsidR="00EC750B" w:rsidRPr="002402A7">
        <w:rPr>
          <w:rFonts w:asciiTheme="minorHAnsi" w:hAnsiTheme="minorHAnsi"/>
          <w:i/>
        </w:rPr>
        <w:t xml:space="preserve">Real, </w:t>
      </w:r>
      <w:r w:rsidR="00EC750B" w:rsidRPr="002402A7">
        <w:rPr>
          <w:rFonts w:asciiTheme="minorHAnsi" w:hAnsiTheme="minorHAnsi"/>
        </w:rPr>
        <w:t>Book 1</w:t>
      </w:r>
    </w:p>
    <w:p w14:paraId="1713F83A"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6A4C7C53" w14:textId="6891F1EC" w:rsidR="004307BA" w:rsidRPr="009D3408" w:rsidRDefault="004307BA" w:rsidP="009D3408">
      <w:pPr>
        <w:pStyle w:val="NormalWeb"/>
        <w:tabs>
          <w:tab w:val="left" w:pos="1440"/>
        </w:tabs>
        <w:spacing w:before="0" w:beforeAutospacing="0" w:after="0" w:afterAutospacing="0"/>
        <w:ind w:left="1440" w:hanging="1440"/>
        <w:rPr>
          <w:rFonts w:asciiTheme="minorHAnsi" w:hAnsiTheme="minorHAnsi"/>
          <w:b/>
        </w:rPr>
      </w:pPr>
      <w:proofErr w:type="spellStart"/>
      <w:r w:rsidRPr="002402A7">
        <w:rPr>
          <w:rFonts w:asciiTheme="minorHAnsi" w:hAnsiTheme="minorHAnsi"/>
        </w:rPr>
        <w:t>Th</w:t>
      </w:r>
      <w:proofErr w:type="spellEnd"/>
      <w:r w:rsidRPr="002402A7">
        <w:rPr>
          <w:rFonts w:asciiTheme="minorHAnsi" w:hAnsiTheme="minorHAnsi"/>
        </w:rPr>
        <w:t xml:space="preserve"> 10/27</w:t>
      </w:r>
      <w:r w:rsidRPr="002402A7">
        <w:rPr>
          <w:rFonts w:asciiTheme="minorHAnsi" w:hAnsiTheme="minorHAnsi"/>
        </w:rPr>
        <w:tab/>
      </w:r>
      <w:r w:rsidR="00EC28E1" w:rsidRPr="002402A7">
        <w:rPr>
          <w:rFonts w:asciiTheme="minorHAnsi" w:hAnsiTheme="minorHAnsi"/>
        </w:rPr>
        <w:t>Disability and technology</w:t>
      </w:r>
      <w:r w:rsidR="009D3408">
        <w:rPr>
          <w:rFonts w:asciiTheme="minorHAnsi" w:hAnsiTheme="minorHAnsi"/>
        </w:rPr>
        <w:br/>
      </w:r>
      <w:r>
        <w:rPr>
          <w:rFonts w:asciiTheme="minorHAnsi" w:hAnsiTheme="minorHAnsi"/>
          <w:b/>
        </w:rPr>
        <w:t>Read:</w:t>
      </w:r>
      <w:r>
        <w:rPr>
          <w:rFonts w:asciiTheme="minorHAnsi" w:hAnsiTheme="minorHAnsi"/>
        </w:rPr>
        <w:t xml:space="preserve"> Donna </w:t>
      </w:r>
      <w:proofErr w:type="spellStart"/>
      <w:r>
        <w:rPr>
          <w:rFonts w:asciiTheme="minorHAnsi" w:hAnsiTheme="minorHAnsi"/>
        </w:rPr>
        <w:t>Haraway</w:t>
      </w:r>
      <w:proofErr w:type="spellEnd"/>
      <w:r>
        <w:rPr>
          <w:rFonts w:asciiTheme="minorHAnsi" w:hAnsiTheme="minorHAnsi"/>
        </w:rPr>
        <w:t>, “The Cyborg Manifesto” (excerpts)</w:t>
      </w:r>
      <w:r w:rsidR="009D3408">
        <w:rPr>
          <w:rFonts w:asciiTheme="minorHAnsi" w:hAnsiTheme="minorHAnsi"/>
        </w:rPr>
        <w:t xml:space="preserve"> (BB)</w:t>
      </w:r>
    </w:p>
    <w:p w14:paraId="53A2FA15" w14:textId="5B90FFAE" w:rsidR="00EC750B" w:rsidRPr="002402A7" w:rsidRDefault="00EC750B" w:rsidP="009D3408">
      <w:pPr>
        <w:pStyle w:val="NormalWeb"/>
        <w:tabs>
          <w:tab w:val="left" w:pos="1440"/>
        </w:tabs>
        <w:spacing w:before="0" w:beforeAutospacing="0" w:after="0" w:afterAutospacing="0"/>
        <w:ind w:left="1440" w:hanging="1440"/>
        <w:rPr>
          <w:rFonts w:asciiTheme="minorHAnsi" w:hAnsiTheme="minorHAnsi"/>
        </w:rPr>
      </w:pPr>
    </w:p>
    <w:p w14:paraId="28E95231" w14:textId="0062DE33" w:rsidR="00FC62BB" w:rsidRPr="002402A7" w:rsidRDefault="004307BA"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11/1</w:t>
      </w:r>
      <w:r w:rsidRPr="002402A7">
        <w:rPr>
          <w:rFonts w:asciiTheme="minorHAnsi" w:hAnsiTheme="minorHAnsi"/>
        </w:rPr>
        <w:tab/>
      </w:r>
      <w:r w:rsidR="00114914">
        <w:rPr>
          <w:rFonts w:asciiTheme="minorHAnsi" w:hAnsiTheme="minorHAnsi"/>
        </w:rPr>
        <w:t>Disability and t</w:t>
      </w:r>
      <w:r w:rsidR="00EC28E1" w:rsidRPr="002402A7">
        <w:rPr>
          <w:rFonts w:asciiTheme="minorHAnsi" w:hAnsiTheme="minorHAnsi"/>
        </w:rPr>
        <w:t>echnology</w:t>
      </w:r>
      <w:r w:rsidR="009D3408">
        <w:rPr>
          <w:rFonts w:asciiTheme="minorHAnsi" w:hAnsiTheme="minorHAnsi"/>
        </w:rPr>
        <w:br/>
      </w:r>
      <w:r w:rsidR="00EC28E1" w:rsidRPr="002402A7">
        <w:rPr>
          <w:rFonts w:asciiTheme="minorHAnsi" w:hAnsiTheme="minorHAnsi"/>
          <w:b/>
        </w:rPr>
        <w:t xml:space="preserve">Read: </w:t>
      </w:r>
      <w:r w:rsidR="00EC28E1" w:rsidRPr="002402A7">
        <w:rPr>
          <w:rFonts w:asciiTheme="minorHAnsi" w:hAnsiTheme="minorHAnsi"/>
          <w:i/>
        </w:rPr>
        <w:t>The New Teen Titans: Cyborg</w:t>
      </w:r>
      <w:r w:rsidR="009D3408">
        <w:rPr>
          <w:rFonts w:asciiTheme="minorHAnsi" w:hAnsiTheme="minorHAnsi"/>
        </w:rPr>
        <w:t xml:space="preserve"> (BB)</w:t>
      </w:r>
    </w:p>
    <w:p w14:paraId="042B9109"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4AB2FF01" w14:textId="06DDC8ED" w:rsidR="00EC750B" w:rsidRPr="002402A7" w:rsidRDefault="00FC62BB" w:rsidP="00F10CF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11/3</w:t>
      </w:r>
      <w:r w:rsidR="00EC28E1" w:rsidRPr="002402A7">
        <w:rPr>
          <w:rFonts w:asciiTheme="minorHAnsi" w:hAnsiTheme="minorHAnsi"/>
        </w:rPr>
        <w:tab/>
        <w:t>Disability and other literary markers</w:t>
      </w:r>
      <w:r w:rsidR="004307BA">
        <w:rPr>
          <w:rFonts w:asciiTheme="minorHAnsi" w:hAnsiTheme="minorHAnsi"/>
        </w:rPr>
        <w:t xml:space="preserve"> (gender/sexual orientation)</w:t>
      </w:r>
      <w:r w:rsidR="009D3408">
        <w:rPr>
          <w:rFonts w:asciiTheme="minorHAnsi" w:hAnsiTheme="minorHAnsi"/>
        </w:rPr>
        <w:br/>
      </w:r>
      <w:r w:rsidR="00EC28E1" w:rsidRPr="002402A7">
        <w:rPr>
          <w:rFonts w:asciiTheme="minorHAnsi" w:hAnsiTheme="minorHAnsi"/>
          <w:b/>
        </w:rPr>
        <w:t>Read:</w:t>
      </w:r>
      <w:r w:rsidR="00EC28E1" w:rsidRPr="002402A7">
        <w:rPr>
          <w:rFonts w:asciiTheme="minorHAnsi" w:hAnsiTheme="minorHAnsi"/>
        </w:rPr>
        <w:t xml:space="preserve"> </w:t>
      </w:r>
      <w:r w:rsidR="00EC28E1" w:rsidRPr="002402A7">
        <w:rPr>
          <w:rFonts w:asciiTheme="minorHAnsi" w:hAnsiTheme="minorHAnsi"/>
          <w:i/>
        </w:rPr>
        <w:t>Fun Home</w:t>
      </w:r>
      <w:r w:rsidR="009D3408">
        <w:rPr>
          <w:rFonts w:asciiTheme="minorHAnsi" w:hAnsiTheme="minorHAnsi"/>
        </w:rPr>
        <w:t xml:space="preserve"> (BB)</w:t>
      </w:r>
      <w:r w:rsidR="00F10CF8">
        <w:rPr>
          <w:rFonts w:asciiTheme="minorHAnsi" w:hAnsiTheme="minorHAnsi"/>
        </w:rPr>
        <w:br/>
      </w:r>
      <w:r w:rsidR="00F10CF8">
        <w:rPr>
          <w:rFonts w:asciiTheme="minorHAnsi" w:hAnsiTheme="minorHAnsi"/>
          <w:b/>
        </w:rPr>
        <w:t>Due:</w:t>
      </w:r>
      <w:r w:rsidR="00F10CF8">
        <w:rPr>
          <w:rFonts w:asciiTheme="minorHAnsi" w:hAnsiTheme="minorHAnsi"/>
        </w:rPr>
        <w:t xml:space="preserve"> Discussion Board #5</w:t>
      </w:r>
    </w:p>
    <w:p w14:paraId="22E93619"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60DCDF4A" w14:textId="0B77086D" w:rsidR="00EC28E1" w:rsidRPr="009D3408" w:rsidRDefault="00FC62BB"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11/8</w:t>
      </w:r>
      <w:r w:rsidRPr="002402A7">
        <w:rPr>
          <w:rFonts w:asciiTheme="minorHAnsi" w:hAnsiTheme="minorHAnsi"/>
        </w:rPr>
        <w:tab/>
      </w:r>
      <w:r w:rsidR="00EC28E1" w:rsidRPr="002402A7">
        <w:rPr>
          <w:rFonts w:asciiTheme="minorHAnsi" w:hAnsiTheme="minorHAnsi"/>
        </w:rPr>
        <w:t>Disability and villains</w:t>
      </w:r>
      <w:r w:rsidR="009D3408">
        <w:rPr>
          <w:rFonts w:asciiTheme="minorHAnsi" w:hAnsiTheme="minorHAnsi"/>
        </w:rPr>
        <w:br/>
      </w:r>
      <w:r w:rsidR="00EC28E1" w:rsidRPr="002402A7">
        <w:rPr>
          <w:rFonts w:asciiTheme="minorHAnsi" w:hAnsiTheme="minorHAnsi"/>
          <w:b/>
        </w:rPr>
        <w:t>Read:</w:t>
      </w:r>
      <w:r w:rsidR="00EC28E1" w:rsidRPr="002402A7">
        <w:rPr>
          <w:rFonts w:asciiTheme="minorHAnsi" w:hAnsiTheme="minorHAnsi"/>
        </w:rPr>
        <w:t xml:space="preserve"> </w:t>
      </w:r>
      <w:r w:rsidR="00EC28E1" w:rsidRPr="002402A7">
        <w:rPr>
          <w:rFonts w:asciiTheme="minorHAnsi" w:hAnsiTheme="minorHAnsi"/>
          <w:i/>
        </w:rPr>
        <w:t>Batman: The Killing Joke</w:t>
      </w:r>
    </w:p>
    <w:p w14:paraId="67CD1C65"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6AEB8F90" w14:textId="200F77E4" w:rsidR="00EC28E1" w:rsidRPr="002402A7" w:rsidRDefault="00FC62BB"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11/10</w:t>
      </w:r>
      <w:r w:rsidRPr="002402A7">
        <w:rPr>
          <w:rFonts w:asciiTheme="minorHAnsi" w:hAnsiTheme="minorHAnsi"/>
        </w:rPr>
        <w:tab/>
      </w:r>
      <w:r w:rsidR="00EC28E1" w:rsidRPr="002402A7">
        <w:rPr>
          <w:rFonts w:asciiTheme="minorHAnsi" w:hAnsiTheme="minorHAnsi"/>
        </w:rPr>
        <w:t>Disability and villains</w:t>
      </w:r>
      <w:r w:rsidR="009D3408">
        <w:rPr>
          <w:rFonts w:asciiTheme="minorHAnsi" w:hAnsiTheme="minorHAnsi"/>
        </w:rPr>
        <w:br/>
      </w:r>
      <w:r w:rsidR="00EC28E1" w:rsidRPr="002402A7">
        <w:rPr>
          <w:rFonts w:asciiTheme="minorHAnsi" w:hAnsiTheme="minorHAnsi"/>
          <w:b/>
        </w:rPr>
        <w:t>Read:</w:t>
      </w:r>
      <w:r w:rsidR="00EC28E1" w:rsidRPr="002402A7">
        <w:rPr>
          <w:rFonts w:asciiTheme="minorHAnsi" w:hAnsiTheme="minorHAnsi"/>
        </w:rPr>
        <w:t xml:space="preserve"> </w:t>
      </w:r>
      <w:r w:rsidR="00EC28E1" w:rsidRPr="002402A7">
        <w:rPr>
          <w:rFonts w:asciiTheme="minorHAnsi" w:hAnsiTheme="minorHAnsi"/>
          <w:i/>
        </w:rPr>
        <w:t>Batman: The Killing Joke</w:t>
      </w:r>
    </w:p>
    <w:p w14:paraId="42C73B30"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2682A760" w14:textId="19A652BA" w:rsidR="00FC62BB" w:rsidRPr="004307BA" w:rsidRDefault="00FC62BB"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11/15</w:t>
      </w:r>
      <w:r w:rsidRPr="002402A7">
        <w:rPr>
          <w:rFonts w:asciiTheme="minorHAnsi" w:hAnsiTheme="minorHAnsi"/>
        </w:rPr>
        <w:tab/>
      </w:r>
      <w:r w:rsidR="00EC28E1" w:rsidRPr="002402A7">
        <w:rPr>
          <w:rFonts w:asciiTheme="minorHAnsi" w:hAnsiTheme="minorHAnsi"/>
        </w:rPr>
        <w:t>Disability and rehabilitation</w:t>
      </w:r>
      <w:r w:rsidR="009D3408">
        <w:rPr>
          <w:rFonts w:asciiTheme="minorHAnsi" w:hAnsiTheme="minorHAnsi"/>
        </w:rPr>
        <w:br/>
      </w:r>
      <w:r w:rsidR="004307BA">
        <w:rPr>
          <w:rFonts w:asciiTheme="minorHAnsi" w:hAnsiTheme="minorHAnsi"/>
          <w:b/>
        </w:rPr>
        <w:t>Read:</w:t>
      </w:r>
      <w:r w:rsidR="004307BA">
        <w:rPr>
          <w:rFonts w:asciiTheme="minorHAnsi" w:hAnsiTheme="minorHAnsi"/>
        </w:rPr>
        <w:t xml:space="preserve"> </w:t>
      </w:r>
      <w:r w:rsidR="004307BA">
        <w:rPr>
          <w:rFonts w:asciiTheme="minorHAnsi" w:hAnsiTheme="minorHAnsi"/>
          <w:i/>
        </w:rPr>
        <w:t>Birds of Prey</w:t>
      </w:r>
      <w:r w:rsidR="009D3408">
        <w:rPr>
          <w:rFonts w:asciiTheme="minorHAnsi" w:hAnsiTheme="minorHAnsi"/>
        </w:rPr>
        <w:t xml:space="preserve"> (BB)</w:t>
      </w:r>
      <w:r w:rsidR="009D3408">
        <w:rPr>
          <w:rFonts w:asciiTheme="minorHAnsi" w:hAnsiTheme="minorHAnsi"/>
        </w:rPr>
        <w:br/>
      </w:r>
      <w:r w:rsidR="00EC28E1" w:rsidRPr="002402A7">
        <w:rPr>
          <w:rFonts w:asciiTheme="minorHAnsi" w:hAnsiTheme="minorHAnsi"/>
          <w:b/>
        </w:rPr>
        <w:t xml:space="preserve">Read: </w:t>
      </w:r>
      <w:r w:rsidR="004307BA">
        <w:rPr>
          <w:rFonts w:asciiTheme="minorHAnsi" w:hAnsiTheme="minorHAnsi"/>
        </w:rPr>
        <w:t xml:space="preserve">Carolyn </w:t>
      </w:r>
      <w:proofErr w:type="spellStart"/>
      <w:r w:rsidR="004307BA">
        <w:rPr>
          <w:rFonts w:asciiTheme="minorHAnsi" w:hAnsiTheme="minorHAnsi"/>
        </w:rPr>
        <w:t>Cocca</w:t>
      </w:r>
      <w:proofErr w:type="spellEnd"/>
      <w:r w:rsidR="004307BA">
        <w:rPr>
          <w:rFonts w:asciiTheme="minorHAnsi" w:hAnsiTheme="minorHAnsi"/>
        </w:rPr>
        <w:t xml:space="preserve">, “Re-booting Barbara Gordon” and Jill </w:t>
      </w:r>
      <w:proofErr w:type="spellStart"/>
      <w:r w:rsidR="004307BA">
        <w:rPr>
          <w:rFonts w:asciiTheme="minorHAnsi" w:hAnsiTheme="minorHAnsi"/>
        </w:rPr>
        <w:t>Pantozzi</w:t>
      </w:r>
      <w:proofErr w:type="spellEnd"/>
      <w:r w:rsidR="004307BA">
        <w:rPr>
          <w:rFonts w:asciiTheme="minorHAnsi" w:hAnsiTheme="minorHAnsi"/>
        </w:rPr>
        <w:t>, “Oracle Is Stronger”</w:t>
      </w:r>
      <w:r w:rsidR="009D3408">
        <w:rPr>
          <w:rFonts w:asciiTheme="minorHAnsi" w:hAnsiTheme="minorHAnsi"/>
        </w:rPr>
        <w:t xml:space="preserve"> (BB)</w:t>
      </w:r>
    </w:p>
    <w:p w14:paraId="70367AE0"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6F77F3F7" w14:textId="5073B94D" w:rsidR="00EC28E1" w:rsidRPr="009801EB" w:rsidRDefault="00FC62BB"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lastRenderedPageBreak/>
        <w:t>Th</w:t>
      </w:r>
      <w:proofErr w:type="spellEnd"/>
      <w:r w:rsidRPr="002402A7">
        <w:rPr>
          <w:rFonts w:asciiTheme="minorHAnsi" w:hAnsiTheme="minorHAnsi"/>
        </w:rPr>
        <w:t xml:space="preserve"> 11/17</w:t>
      </w:r>
      <w:r w:rsidRPr="002402A7">
        <w:rPr>
          <w:rFonts w:asciiTheme="minorHAnsi" w:hAnsiTheme="minorHAnsi"/>
        </w:rPr>
        <w:tab/>
      </w:r>
      <w:r w:rsidR="00EC28E1" w:rsidRPr="002402A7">
        <w:rPr>
          <w:rFonts w:asciiTheme="minorHAnsi" w:hAnsiTheme="minorHAnsi"/>
        </w:rPr>
        <w:t>Graphic disability memoirs (mental illness)</w:t>
      </w:r>
      <w:r w:rsidR="009D3408">
        <w:rPr>
          <w:rFonts w:asciiTheme="minorHAnsi" w:hAnsiTheme="minorHAnsi"/>
        </w:rPr>
        <w:br/>
      </w:r>
      <w:r w:rsidR="00EC28E1" w:rsidRPr="002402A7">
        <w:rPr>
          <w:rFonts w:asciiTheme="minorHAnsi" w:hAnsiTheme="minorHAnsi"/>
          <w:b/>
        </w:rPr>
        <w:t>Read:</w:t>
      </w:r>
      <w:r w:rsidR="009D3408">
        <w:rPr>
          <w:rFonts w:asciiTheme="minorHAnsi" w:hAnsiTheme="minorHAnsi"/>
          <w:b/>
        </w:rPr>
        <w:t xml:space="preserve"> </w:t>
      </w:r>
      <w:r w:rsidR="009D3408">
        <w:rPr>
          <w:rFonts w:asciiTheme="minorHAnsi" w:hAnsiTheme="minorHAnsi"/>
        </w:rPr>
        <w:t>Elizabeth J. Donaldson, “The Corpus of the Madwoman” (BB)</w:t>
      </w:r>
      <w:r w:rsidR="009801EB">
        <w:rPr>
          <w:rFonts w:asciiTheme="minorHAnsi" w:hAnsiTheme="minorHAnsi"/>
        </w:rPr>
        <w:br/>
      </w:r>
      <w:r w:rsidR="009801EB">
        <w:rPr>
          <w:rFonts w:asciiTheme="minorHAnsi" w:hAnsiTheme="minorHAnsi"/>
          <w:b/>
        </w:rPr>
        <w:t xml:space="preserve">Due: </w:t>
      </w:r>
      <w:r w:rsidR="009801EB">
        <w:rPr>
          <w:rFonts w:asciiTheme="minorHAnsi" w:hAnsiTheme="minorHAnsi"/>
        </w:rPr>
        <w:t>Close reading paper</w:t>
      </w:r>
    </w:p>
    <w:p w14:paraId="7514C66D"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0376611B" w14:textId="3D3E48EF" w:rsidR="00EC28E1" w:rsidRPr="009D3408" w:rsidRDefault="00FC62BB"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11/22</w:t>
      </w:r>
      <w:r w:rsidRPr="002402A7">
        <w:rPr>
          <w:rFonts w:asciiTheme="minorHAnsi" w:hAnsiTheme="minorHAnsi"/>
        </w:rPr>
        <w:tab/>
      </w:r>
      <w:r w:rsidR="00EC28E1" w:rsidRPr="002402A7">
        <w:rPr>
          <w:rFonts w:asciiTheme="minorHAnsi" w:hAnsiTheme="minorHAnsi"/>
        </w:rPr>
        <w:t>Graphic disability memoirs (mental illness)</w:t>
      </w:r>
      <w:r w:rsidR="009D3408">
        <w:rPr>
          <w:rFonts w:asciiTheme="minorHAnsi" w:hAnsiTheme="minorHAnsi"/>
        </w:rPr>
        <w:br/>
      </w:r>
      <w:r w:rsidR="00EC28E1" w:rsidRPr="002402A7">
        <w:rPr>
          <w:rFonts w:asciiTheme="minorHAnsi" w:hAnsiTheme="minorHAnsi"/>
          <w:b/>
        </w:rPr>
        <w:t xml:space="preserve">Read: </w:t>
      </w:r>
      <w:r w:rsidR="00C815B3">
        <w:rPr>
          <w:rFonts w:asciiTheme="minorHAnsi" w:hAnsiTheme="minorHAnsi"/>
          <w:i/>
        </w:rPr>
        <w:t>Marbles</w:t>
      </w:r>
    </w:p>
    <w:p w14:paraId="390D48E5"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6E725FAA" w14:textId="20E9C33A"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11/24</w:t>
      </w:r>
      <w:r w:rsidRPr="002402A7">
        <w:rPr>
          <w:rFonts w:asciiTheme="minorHAnsi" w:hAnsiTheme="minorHAnsi"/>
        </w:rPr>
        <w:tab/>
        <w:t>No class – Thanksgiving holiday!</w:t>
      </w:r>
    </w:p>
    <w:p w14:paraId="758ABC45" w14:textId="77777777" w:rsidR="00387E8F" w:rsidRPr="002402A7" w:rsidRDefault="00387E8F" w:rsidP="009D3408">
      <w:pPr>
        <w:pStyle w:val="NormalWeb"/>
        <w:tabs>
          <w:tab w:val="left" w:pos="1440"/>
        </w:tabs>
        <w:spacing w:before="0" w:beforeAutospacing="0" w:after="0" w:afterAutospacing="0"/>
        <w:ind w:left="1440" w:hanging="1440"/>
        <w:rPr>
          <w:rFonts w:asciiTheme="minorHAnsi" w:hAnsiTheme="minorHAnsi"/>
        </w:rPr>
      </w:pPr>
    </w:p>
    <w:p w14:paraId="4E86B565" w14:textId="06FBECE6" w:rsidR="00FC62BB" w:rsidRPr="009D3408" w:rsidRDefault="00FC62BB" w:rsidP="00114914">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11/29</w:t>
      </w:r>
      <w:r w:rsidR="00387E8F" w:rsidRPr="002402A7">
        <w:rPr>
          <w:rFonts w:asciiTheme="minorHAnsi" w:hAnsiTheme="minorHAnsi"/>
        </w:rPr>
        <w:tab/>
      </w:r>
      <w:r w:rsidR="009D3408" w:rsidRPr="002402A7">
        <w:rPr>
          <w:rFonts w:asciiTheme="minorHAnsi" w:hAnsiTheme="minorHAnsi"/>
        </w:rPr>
        <w:t>Graphic disability memoirs (mental illness)</w:t>
      </w:r>
      <w:r w:rsidR="009D3408">
        <w:rPr>
          <w:rFonts w:asciiTheme="minorHAnsi" w:hAnsiTheme="minorHAnsi"/>
        </w:rPr>
        <w:br/>
      </w:r>
      <w:r w:rsidR="009D3408" w:rsidRPr="002402A7">
        <w:rPr>
          <w:rFonts w:asciiTheme="minorHAnsi" w:hAnsiTheme="minorHAnsi"/>
          <w:b/>
        </w:rPr>
        <w:t xml:space="preserve">Read: </w:t>
      </w:r>
      <w:r w:rsidR="009D3408" w:rsidRPr="002402A7">
        <w:rPr>
          <w:rFonts w:asciiTheme="minorHAnsi" w:hAnsiTheme="minorHAnsi"/>
          <w:i/>
        </w:rPr>
        <w:t>Marbles</w:t>
      </w:r>
      <w:r w:rsidR="00114914">
        <w:rPr>
          <w:rFonts w:asciiTheme="minorHAnsi" w:hAnsiTheme="minorHAnsi"/>
          <w:i/>
        </w:rPr>
        <w:br/>
      </w:r>
      <w:r w:rsidR="00114914">
        <w:rPr>
          <w:rFonts w:asciiTheme="minorHAnsi" w:hAnsiTheme="minorHAnsi"/>
          <w:b/>
        </w:rPr>
        <w:t>Due:</w:t>
      </w:r>
      <w:r w:rsidR="00114914">
        <w:rPr>
          <w:rFonts w:asciiTheme="minorHAnsi" w:hAnsiTheme="minorHAnsi"/>
        </w:rPr>
        <w:t xml:space="preserve"> Discussion Board #6</w:t>
      </w:r>
    </w:p>
    <w:p w14:paraId="4DB2586D"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42F35240" w14:textId="1854F6DE"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roofErr w:type="spellStart"/>
      <w:r w:rsidRPr="002402A7">
        <w:rPr>
          <w:rFonts w:asciiTheme="minorHAnsi" w:hAnsiTheme="minorHAnsi"/>
        </w:rPr>
        <w:t>Th</w:t>
      </w:r>
      <w:proofErr w:type="spellEnd"/>
      <w:r w:rsidRPr="002402A7">
        <w:rPr>
          <w:rFonts w:asciiTheme="minorHAnsi" w:hAnsiTheme="minorHAnsi"/>
        </w:rPr>
        <w:t xml:space="preserve"> 12/1</w:t>
      </w:r>
      <w:r w:rsidR="00387E8F" w:rsidRPr="002402A7">
        <w:rPr>
          <w:rFonts w:asciiTheme="minorHAnsi" w:hAnsiTheme="minorHAnsi"/>
        </w:rPr>
        <w:tab/>
      </w:r>
      <w:r w:rsidR="00EC750B" w:rsidRPr="002402A7">
        <w:rPr>
          <w:rFonts w:asciiTheme="minorHAnsi" w:hAnsiTheme="minorHAnsi"/>
        </w:rPr>
        <w:t>Presentation of final projects</w:t>
      </w:r>
    </w:p>
    <w:p w14:paraId="4DF72244" w14:textId="77777777"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p>
    <w:p w14:paraId="288FFEAB" w14:textId="12B63AD9" w:rsidR="00FC62BB" w:rsidRPr="002402A7" w:rsidRDefault="00FC62BB" w:rsidP="009D3408">
      <w:pPr>
        <w:pStyle w:val="NormalWeb"/>
        <w:tabs>
          <w:tab w:val="left" w:pos="1440"/>
        </w:tabs>
        <w:spacing w:before="0" w:beforeAutospacing="0" w:after="0" w:afterAutospacing="0"/>
        <w:ind w:left="1440" w:hanging="1440"/>
        <w:rPr>
          <w:rFonts w:asciiTheme="minorHAnsi" w:hAnsiTheme="minorHAnsi"/>
        </w:rPr>
      </w:pPr>
      <w:r w:rsidRPr="002402A7">
        <w:rPr>
          <w:rFonts w:asciiTheme="minorHAnsi" w:hAnsiTheme="minorHAnsi"/>
        </w:rPr>
        <w:t>T 12/6</w:t>
      </w:r>
      <w:r w:rsidRPr="002402A7">
        <w:rPr>
          <w:rFonts w:asciiTheme="minorHAnsi" w:hAnsiTheme="minorHAnsi"/>
        </w:rPr>
        <w:tab/>
      </w:r>
      <w:r w:rsidR="00EC750B" w:rsidRPr="002402A7">
        <w:rPr>
          <w:rFonts w:asciiTheme="minorHAnsi" w:hAnsiTheme="minorHAnsi"/>
        </w:rPr>
        <w:t>Presentation of final projects</w:t>
      </w:r>
      <w:r w:rsidR="009D3408">
        <w:rPr>
          <w:rFonts w:asciiTheme="minorHAnsi" w:hAnsiTheme="minorHAnsi"/>
        </w:rPr>
        <w:br/>
      </w:r>
      <w:r w:rsidRPr="002402A7">
        <w:rPr>
          <w:rFonts w:asciiTheme="minorHAnsi" w:hAnsiTheme="minorHAnsi"/>
        </w:rPr>
        <w:t>Last day of class</w:t>
      </w:r>
    </w:p>
    <w:p w14:paraId="08B4C0FD" w14:textId="77777777" w:rsidR="00D92C27" w:rsidRPr="002402A7" w:rsidRDefault="00D92C27" w:rsidP="00D92C27">
      <w:pPr>
        <w:rPr>
          <w:rFonts w:asciiTheme="minorHAnsi" w:hAnsiTheme="minorHAnsi"/>
        </w:rPr>
      </w:pPr>
    </w:p>
    <w:p w14:paraId="195C4D21" w14:textId="77777777" w:rsidR="00D92C27" w:rsidRPr="002402A7" w:rsidRDefault="00D92C27" w:rsidP="00E316AC">
      <w:pPr>
        <w:contextualSpacing/>
        <w:rPr>
          <w:rFonts w:asciiTheme="minorHAnsi" w:hAnsiTheme="minorHAnsi" w:cs="Arial"/>
        </w:rPr>
      </w:pPr>
      <w:bookmarkStart w:id="0" w:name="_GoBack"/>
      <w:bookmarkEnd w:id="0"/>
    </w:p>
    <w:sectPr w:rsidR="00D92C27" w:rsidRPr="002402A7" w:rsidSect="006A4005">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071F" w14:textId="77777777" w:rsidR="001B7F85" w:rsidRDefault="001B7F85" w:rsidP="00F60F68">
      <w:r>
        <w:separator/>
      </w:r>
    </w:p>
  </w:endnote>
  <w:endnote w:type="continuationSeparator" w:id="0">
    <w:p w14:paraId="28F82870" w14:textId="77777777" w:rsidR="001B7F85" w:rsidRDefault="001B7F8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6094" w14:textId="77777777" w:rsidR="001B7F85" w:rsidRDefault="001B7F85" w:rsidP="00F60F68">
      <w:r>
        <w:separator/>
      </w:r>
    </w:p>
  </w:footnote>
  <w:footnote w:type="continuationSeparator" w:id="0">
    <w:p w14:paraId="73CADA02" w14:textId="77777777" w:rsidR="001B7F85" w:rsidRDefault="001B7F85"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21786D" w:rsidRDefault="0021786D">
    <w:pPr>
      <w:pStyle w:val="Header"/>
      <w:jc w:val="right"/>
    </w:pPr>
    <w:r>
      <w:fldChar w:fldCharType="begin"/>
    </w:r>
    <w:r>
      <w:instrText xml:space="preserve"> PAGE   \* MERGEFORMAT </w:instrText>
    </w:r>
    <w:r>
      <w:fldChar w:fldCharType="separate"/>
    </w:r>
    <w:r w:rsidR="004C1004">
      <w:rPr>
        <w:noProof/>
      </w:rPr>
      <w:t>11</w:t>
    </w:r>
    <w:r>
      <w:rPr>
        <w:noProof/>
      </w:rPr>
      <w:fldChar w:fldCharType="end"/>
    </w:r>
  </w:p>
  <w:p w14:paraId="6D6C1F1B" w14:textId="77777777" w:rsidR="0021786D" w:rsidRDefault="002178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607BA"/>
    <w:multiLevelType w:val="hybridMultilevel"/>
    <w:tmpl w:val="40B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D23EC"/>
    <w:multiLevelType w:val="hybridMultilevel"/>
    <w:tmpl w:val="7C2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3085D"/>
    <w:multiLevelType w:val="hybridMultilevel"/>
    <w:tmpl w:val="EB02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791779"/>
    <w:multiLevelType w:val="hybridMultilevel"/>
    <w:tmpl w:val="80D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00295"/>
    <w:multiLevelType w:val="hybridMultilevel"/>
    <w:tmpl w:val="8270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112B4"/>
    <w:multiLevelType w:val="hybridMultilevel"/>
    <w:tmpl w:val="689C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F3573"/>
    <w:multiLevelType w:val="hybridMultilevel"/>
    <w:tmpl w:val="4FC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0D62"/>
    <w:multiLevelType w:val="hybridMultilevel"/>
    <w:tmpl w:val="2254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0"/>
  </w:num>
  <w:num w:numId="6">
    <w:abstractNumId w:val="10"/>
  </w:num>
  <w:num w:numId="7">
    <w:abstractNumId w:val="6"/>
  </w:num>
  <w:num w:numId="8">
    <w:abstractNumId w:val="1"/>
  </w:num>
  <w:num w:numId="9">
    <w:abstractNumId w:val="2"/>
  </w:num>
  <w:num w:numId="10">
    <w:abstractNumId w:val="13"/>
  </w:num>
  <w:num w:numId="11">
    <w:abstractNumId w:val="3"/>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DAD"/>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4914"/>
    <w:rsid w:val="00117D03"/>
    <w:rsid w:val="00133BBF"/>
    <w:rsid w:val="0013713C"/>
    <w:rsid w:val="00144E65"/>
    <w:rsid w:val="0015258C"/>
    <w:rsid w:val="00156222"/>
    <w:rsid w:val="00161046"/>
    <w:rsid w:val="00171581"/>
    <w:rsid w:val="001751DF"/>
    <w:rsid w:val="00176427"/>
    <w:rsid w:val="001A3A37"/>
    <w:rsid w:val="001B7F85"/>
    <w:rsid w:val="001C6723"/>
    <w:rsid w:val="001C6D61"/>
    <w:rsid w:val="001E12DB"/>
    <w:rsid w:val="001E1691"/>
    <w:rsid w:val="001E647C"/>
    <w:rsid w:val="001F30CF"/>
    <w:rsid w:val="001F718A"/>
    <w:rsid w:val="0020581F"/>
    <w:rsid w:val="00214D32"/>
    <w:rsid w:val="0021786D"/>
    <w:rsid w:val="00223181"/>
    <w:rsid w:val="0023305F"/>
    <w:rsid w:val="002402A7"/>
    <w:rsid w:val="00253F8E"/>
    <w:rsid w:val="00272F98"/>
    <w:rsid w:val="002859F2"/>
    <w:rsid w:val="002A77A1"/>
    <w:rsid w:val="002B3155"/>
    <w:rsid w:val="002B3AF8"/>
    <w:rsid w:val="002B6A83"/>
    <w:rsid w:val="002B6C14"/>
    <w:rsid w:val="002C53BB"/>
    <w:rsid w:val="002D03BA"/>
    <w:rsid w:val="0030622F"/>
    <w:rsid w:val="00306497"/>
    <w:rsid w:val="00315F2F"/>
    <w:rsid w:val="00316286"/>
    <w:rsid w:val="00331A86"/>
    <w:rsid w:val="00334BB5"/>
    <w:rsid w:val="00351432"/>
    <w:rsid w:val="00353FF9"/>
    <w:rsid w:val="003543C6"/>
    <w:rsid w:val="00363F79"/>
    <w:rsid w:val="00366166"/>
    <w:rsid w:val="00374086"/>
    <w:rsid w:val="00380331"/>
    <w:rsid w:val="003842A7"/>
    <w:rsid w:val="00387E8F"/>
    <w:rsid w:val="003A2C57"/>
    <w:rsid w:val="003A78B4"/>
    <w:rsid w:val="003D0AD1"/>
    <w:rsid w:val="003D356B"/>
    <w:rsid w:val="003D4083"/>
    <w:rsid w:val="003F0311"/>
    <w:rsid w:val="003F2AC1"/>
    <w:rsid w:val="003F6965"/>
    <w:rsid w:val="00415CE3"/>
    <w:rsid w:val="00415D8D"/>
    <w:rsid w:val="004307BA"/>
    <w:rsid w:val="00430E4F"/>
    <w:rsid w:val="004361B0"/>
    <w:rsid w:val="00445AE2"/>
    <w:rsid w:val="0046107B"/>
    <w:rsid w:val="00485448"/>
    <w:rsid w:val="00491167"/>
    <w:rsid w:val="004918A0"/>
    <w:rsid w:val="0049537D"/>
    <w:rsid w:val="004C1004"/>
    <w:rsid w:val="004C6C7F"/>
    <w:rsid w:val="004C6D6C"/>
    <w:rsid w:val="004C7CDF"/>
    <w:rsid w:val="004D255A"/>
    <w:rsid w:val="004D461A"/>
    <w:rsid w:val="004D757D"/>
    <w:rsid w:val="004D75B9"/>
    <w:rsid w:val="004E17F9"/>
    <w:rsid w:val="004E2A2D"/>
    <w:rsid w:val="004E45D2"/>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3B85"/>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34A81"/>
    <w:rsid w:val="006407C1"/>
    <w:rsid w:val="00640E3F"/>
    <w:rsid w:val="006453EF"/>
    <w:rsid w:val="006459F9"/>
    <w:rsid w:val="006559F1"/>
    <w:rsid w:val="00660DA9"/>
    <w:rsid w:val="0067192D"/>
    <w:rsid w:val="00673725"/>
    <w:rsid w:val="00676762"/>
    <w:rsid w:val="0068638A"/>
    <w:rsid w:val="0068723C"/>
    <w:rsid w:val="00693E13"/>
    <w:rsid w:val="006A4005"/>
    <w:rsid w:val="006B5E4B"/>
    <w:rsid w:val="006C2497"/>
    <w:rsid w:val="006D4AAA"/>
    <w:rsid w:val="006D7AEC"/>
    <w:rsid w:val="006E00C0"/>
    <w:rsid w:val="006E2207"/>
    <w:rsid w:val="006E2D95"/>
    <w:rsid w:val="006E52AC"/>
    <w:rsid w:val="006E715F"/>
    <w:rsid w:val="006F1131"/>
    <w:rsid w:val="006F4A95"/>
    <w:rsid w:val="00703352"/>
    <w:rsid w:val="007072A0"/>
    <w:rsid w:val="00710311"/>
    <w:rsid w:val="00714AAD"/>
    <w:rsid w:val="00717148"/>
    <w:rsid w:val="00720FD9"/>
    <w:rsid w:val="007221F4"/>
    <w:rsid w:val="00723829"/>
    <w:rsid w:val="00724308"/>
    <w:rsid w:val="00741D3A"/>
    <w:rsid w:val="00744FFB"/>
    <w:rsid w:val="007467A0"/>
    <w:rsid w:val="007717A2"/>
    <w:rsid w:val="007722CA"/>
    <w:rsid w:val="00773BB5"/>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3B71"/>
    <w:rsid w:val="007F181D"/>
    <w:rsid w:val="007F4CA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0DE"/>
    <w:rsid w:val="008E4DD6"/>
    <w:rsid w:val="008F559A"/>
    <w:rsid w:val="00902D6A"/>
    <w:rsid w:val="00910ED0"/>
    <w:rsid w:val="00912BDA"/>
    <w:rsid w:val="00915061"/>
    <w:rsid w:val="009150E0"/>
    <w:rsid w:val="009156C3"/>
    <w:rsid w:val="00915FA4"/>
    <w:rsid w:val="00922A65"/>
    <w:rsid w:val="00925518"/>
    <w:rsid w:val="00926FDD"/>
    <w:rsid w:val="00930C22"/>
    <w:rsid w:val="00930DDA"/>
    <w:rsid w:val="00935370"/>
    <w:rsid w:val="0094527E"/>
    <w:rsid w:val="00951A12"/>
    <w:rsid w:val="00960075"/>
    <w:rsid w:val="00960B6D"/>
    <w:rsid w:val="00962A8F"/>
    <w:rsid w:val="00966947"/>
    <w:rsid w:val="009709E7"/>
    <w:rsid w:val="0097385B"/>
    <w:rsid w:val="00977EF7"/>
    <w:rsid w:val="009801EB"/>
    <w:rsid w:val="00982514"/>
    <w:rsid w:val="009936C3"/>
    <w:rsid w:val="00997B0F"/>
    <w:rsid w:val="009A0F1C"/>
    <w:rsid w:val="009A1B4E"/>
    <w:rsid w:val="009A2E09"/>
    <w:rsid w:val="009A5954"/>
    <w:rsid w:val="009B52E2"/>
    <w:rsid w:val="009D3408"/>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47F7B"/>
    <w:rsid w:val="00A60D12"/>
    <w:rsid w:val="00A7799E"/>
    <w:rsid w:val="00A91D03"/>
    <w:rsid w:val="00A9618C"/>
    <w:rsid w:val="00AA2D30"/>
    <w:rsid w:val="00AB4BD6"/>
    <w:rsid w:val="00AD15CC"/>
    <w:rsid w:val="00AF1F97"/>
    <w:rsid w:val="00AF67E4"/>
    <w:rsid w:val="00B05970"/>
    <w:rsid w:val="00B119A5"/>
    <w:rsid w:val="00B14EF8"/>
    <w:rsid w:val="00B169E6"/>
    <w:rsid w:val="00B176CD"/>
    <w:rsid w:val="00B237F3"/>
    <w:rsid w:val="00B310EC"/>
    <w:rsid w:val="00B40581"/>
    <w:rsid w:val="00B40683"/>
    <w:rsid w:val="00B435AD"/>
    <w:rsid w:val="00B47F8E"/>
    <w:rsid w:val="00B54A8A"/>
    <w:rsid w:val="00B620CF"/>
    <w:rsid w:val="00B639EE"/>
    <w:rsid w:val="00B677B8"/>
    <w:rsid w:val="00B72C1E"/>
    <w:rsid w:val="00B76EFF"/>
    <w:rsid w:val="00B926B0"/>
    <w:rsid w:val="00B94D41"/>
    <w:rsid w:val="00B95383"/>
    <w:rsid w:val="00B96F11"/>
    <w:rsid w:val="00B9730F"/>
    <w:rsid w:val="00BA12B6"/>
    <w:rsid w:val="00BA3815"/>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15B3"/>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064E"/>
    <w:rsid w:val="00DC50F5"/>
    <w:rsid w:val="00DC71ED"/>
    <w:rsid w:val="00DD1F7F"/>
    <w:rsid w:val="00DD46B4"/>
    <w:rsid w:val="00DE007E"/>
    <w:rsid w:val="00DE0B69"/>
    <w:rsid w:val="00DE7C7C"/>
    <w:rsid w:val="00E019A0"/>
    <w:rsid w:val="00E061C8"/>
    <w:rsid w:val="00E07D55"/>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28E1"/>
    <w:rsid w:val="00EC74BB"/>
    <w:rsid w:val="00EC750B"/>
    <w:rsid w:val="00EF3A9C"/>
    <w:rsid w:val="00EF6DBC"/>
    <w:rsid w:val="00F0691E"/>
    <w:rsid w:val="00F10CF8"/>
    <w:rsid w:val="00F20218"/>
    <w:rsid w:val="00F231A2"/>
    <w:rsid w:val="00F30703"/>
    <w:rsid w:val="00F32C7B"/>
    <w:rsid w:val="00F35BB7"/>
    <w:rsid w:val="00F360EC"/>
    <w:rsid w:val="00F52B31"/>
    <w:rsid w:val="00F5522F"/>
    <w:rsid w:val="00F60F68"/>
    <w:rsid w:val="00F65E8D"/>
    <w:rsid w:val="00F668FC"/>
    <w:rsid w:val="00F708B7"/>
    <w:rsid w:val="00F725B4"/>
    <w:rsid w:val="00F73961"/>
    <w:rsid w:val="00F77CBB"/>
    <w:rsid w:val="00F90FAE"/>
    <w:rsid w:val="00F93944"/>
    <w:rsid w:val="00F95EAE"/>
    <w:rsid w:val="00FA0B53"/>
    <w:rsid w:val="00FB7F53"/>
    <w:rsid w:val="00FC09F2"/>
    <w:rsid w:val="00FC62BB"/>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ListParagraph">
    <w:name w:val="List Paragraph"/>
    <w:basedOn w:val="Normal"/>
    <w:uiPriority w:val="72"/>
    <w:rsid w:val="008E40DE"/>
    <w:pPr>
      <w:ind w:left="720"/>
      <w:contextualSpacing/>
    </w:pPr>
  </w:style>
  <w:style w:type="character" w:customStyle="1" w:styleId="author">
    <w:name w:val="author"/>
    <w:basedOn w:val="DefaultParagraphFont"/>
    <w:rsid w:val="0063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89495061">
      <w:bodyDiv w:val="1"/>
      <w:marLeft w:val="0"/>
      <w:marRight w:val="0"/>
      <w:marTop w:val="0"/>
      <w:marBottom w:val="0"/>
      <w:divBdr>
        <w:top w:val="none" w:sz="0" w:space="0" w:color="auto"/>
        <w:left w:val="none" w:sz="0" w:space="0" w:color="auto"/>
        <w:bottom w:val="none" w:sz="0" w:space="0" w:color="auto"/>
        <w:right w:val="none" w:sz="0" w:space="0" w:color="auto"/>
      </w:divBdr>
      <w:divsChild>
        <w:div w:id="96535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sfs"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news/info/campus-carry/"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rowntreem\AppData\Local\Microsoft\Windows\Temporary%20Internet%20Files\Content.IE5\IGVYXPA0\jmhood@uta.edu" TargetMode="External"/><Relationship Id="rId15" Type="http://schemas.openxmlformats.org/officeDocument/2006/relationships/hyperlink" Target="http://wweb.uta.edu/aao/fao/"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87F577-6F15-A249-9444-177C83B2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3721</Words>
  <Characters>21212</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24884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Cathy Corder</cp:lastModifiedBy>
  <cp:revision>13</cp:revision>
  <cp:lastPrinted>2016-08-18T17:06:00Z</cp:lastPrinted>
  <dcterms:created xsi:type="dcterms:W3CDTF">2016-08-15T23:11:00Z</dcterms:created>
  <dcterms:modified xsi:type="dcterms:W3CDTF">2016-08-21T23:47:00Z</dcterms:modified>
</cp:coreProperties>
</file>