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English 1302: Rhetoric and Composition II</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Calibri" w:hAnsi="Calibri" w:cs="Times New Roman"/>
          <w:b/>
          <w:bCs/>
          <w:color w:val="111111"/>
          <w:sz w:val="20"/>
          <w:szCs w:val="20"/>
          <w:bdr w:val="none" w:sz="0" w:space="0" w:color="auto" w:frame="1"/>
        </w:rPr>
        <w:t>Instructor: </w:t>
      </w:r>
      <w:r w:rsidRPr="00BE04A3">
        <w:rPr>
          <w:rFonts w:ascii="Calibri" w:hAnsi="Calibri" w:cs="Times New Roman"/>
          <w:color w:val="FF0000"/>
          <w:sz w:val="20"/>
          <w:szCs w:val="20"/>
          <w:bdr w:val="none" w:sz="0" w:space="0" w:color="auto" w:frame="1"/>
        </w:rPr>
        <w:t>Rod S. Sachs, M.A.</w:t>
      </w:r>
      <w:r w:rsidRPr="00BE04A3">
        <w:rPr>
          <w:rFonts w:ascii="inherit" w:hAnsi="inherit" w:cs="Times New Roman"/>
          <w:color w:val="FF0000"/>
          <w:sz w:val="20"/>
          <w:szCs w:val="20"/>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Email: </w:t>
      </w:r>
      <w:hyperlink r:id="rId6" w:history="1">
        <w:r w:rsidRPr="00BE04A3">
          <w:rPr>
            <w:rFonts w:ascii="inherit" w:hAnsi="inherit" w:cs="Times New Roman"/>
            <w:color w:val="0000FF" w:themeColor="hyperlink"/>
            <w:sz w:val="20"/>
            <w:szCs w:val="20"/>
            <w:u w:val="single"/>
            <w:bdr w:val="none" w:sz="0" w:space="0" w:color="auto" w:frame="1"/>
          </w:rPr>
          <w:t>sachsr</w:t>
        </w:r>
        <w:r w:rsidRPr="00BE04A3">
          <w:rPr>
            <w:rFonts w:ascii="Calibri" w:hAnsi="Calibri" w:cs="Times New Roman"/>
            <w:color w:val="0000FF" w:themeColor="hyperlink"/>
            <w:sz w:val="20"/>
            <w:szCs w:val="20"/>
            <w:u w:val="single"/>
            <w:bdr w:val="none" w:sz="0" w:space="0" w:color="auto" w:frame="1"/>
          </w:rPr>
          <w:t>@</w:t>
        </w:r>
        <w:r w:rsidRPr="00BE04A3">
          <w:rPr>
            <w:rFonts w:ascii="inherit" w:hAnsi="inherit" w:cs="Times New Roman"/>
            <w:color w:val="0000FF" w:themeColor="hyperlink"/>
            <w:sz w:val="20"/>
            <w:szCs w:val="20"/>
            <w:u w:val="single"/>
            <w:bdr w:val="none" w:sz="0" w:space="0" w:color="auto" w:frame="1"/>
          </w:rPr>
          <w:t>uta</w:t>
        </w:r>
        <w:r w:rsidRPr="00BE04A3">
          <w:rPr>
            <w:rFonts w:ascii="Calibri" w:hAnsi="Calibri" w:cs="Times New Roman"/>
            <w:color w:val="0000FF" w:themeColor="hyperlink"/>
            <w:sz w:val="20"/>
            <w:szCs w:val="20"/>
            <w:u w:val="single"/>
            <w:bdr w:val="none" w:sz="0" w:space="0" w:color="auto" w:frame="1"/>
          </w:rPr>
          <w:t>.</w:t>
        </w:r>
        <w:r w:rsidRPr="00BE04A3">
          <w:rPr>
            <w:rFonts w:ascii="inherit" w:hAnsi="inherit" w:cs="Times New Roman"/>
            <w:color w:val="0000FF" w:themeColor="hyperlink"/>
            <w:sz w:val="20"/>
            <w:szCs w:val="20"/>
            <w:u w:val="single"/>
            <w:bdr w:val="none" w:sz="0" w:space="0" w:color="auto" w:frame="1"/>
          </w:rPr>
          <w:t>edu</w:t>
        </w:r>
      </w:hyperlink>
      <w:r w:rsidRPr="00BE04A3">
        <w:rPr>
          <w:rFonts w:ascii="inherit" w:hAnsi="inherit" w:cs="Times New Roman"/>
          <w:sz w:val="20"/>
          <w:szCs w:val="20"/>
          <w:bdr w:val="none" w:sz="0" w:space="0" w:color="auto" w:frame="1"/>
        </w:rPr>
        <w:t xml:space="preserve"> - </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sz w:val="20"/>
          <w:szCs w:val="20"/>
          <w:bdr w:val="none" w:sz="0" w:space="0" w:color="auto" w:frame="1"/>
        </w:rPr>
        <w:t>*</w:t>
      </w:r>
      <w:proofErr w:type="gramStart"/>
      <w:r w:rsidRPr="00BE04A3">
        <w:rPr>
          <w:rFonts w:ascii="inherit" w:hAnsi="inherit" w:cs="Times New Roman"/>
          <w:sz w:val="20"/>
          <w:szCs w:val="20"/>
          <w:bdr w:val="none" w:sz="0" w:space="0" w:color="auto" w:frame="1"/>
        </w:rPr>
        <w:t>please</w:t>
      </w:r>
      <w:proofErr w:type="gramEnd"/>
      <w:r w:rsidRPr="00BE04A3">
        <w:rPr>
          <w:rFonts w:ascii="inherit" w:hAnsi="inherit" w:cs="Times New Roman"/>
          <w:sz w:val="20"/>
          <w:szCs w:val="20"/>
          <w:bdr w:val="none" w:sz="0" w:space="0" w:color="auto" w:frame="1"/>
        </w:rPr>
        <w:t xml:space="preserve"> never use my mavs.uta.edu address</w:t>
      </w:r>
      <w:r w:rsidRPr="00BE04A3">
        <w:rPr>
          <w:rFonts w:ascii="inherit" w:hAnsi="inherit" w:cs="Times New Roman"/>
          <w:color w:val="9C3013"/>
          <w:sz w:val="20"/>
          <w:szCs w:val="20"/>
          <w:u w:val="single"/>
          <w:bdr w:val="none" w:sz="0" w:space="0" w:color="auto" w:frame="1"/>
        </w:rPr>
        <w:t>, I do not check it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FF0000"/>
          <w:sz w:val="20"/>
          <w:szCs w:val="20"/>
          <w:bdr w:val="none" w:sz="0" w:space="0" w:color="auto" w:frame="1"/>
        </w:rPr>
        <w:t>Phone: 817-933-3634</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Office: </w:t>
      </w:r>
      <w:r w:rsidRPr="00BE04A3">
        <w:rPr>
          <w:rFonts w:ascii="inherit" w:hAnsi="inherit" w:cs="Times New Roman"/>
          <w:b/>
          <w:bCs/>
          <w:color w:val="111111"/>
          <w:sz w:val="20"/>
          <w:szCs w:val="20"/>
          <w:bdr w:val="none" w:sz="0" w:space="0" w:color="auto" w:frame="1"/>
        </w:rPr>
        <w:t>Carlisle</w:t>
      </w:r>
      <w:r w:rsidRPr="00BE04A3">
        <w:rPr>
          <w:rFonts w:ascii="Calibri" w:hAnsi="Calibri" w:cs="Times New Roman"/>
          <w:b/>
          <w:bCs/>
          <w:color w:val="111111"/>
          <w:sz w:val="20"/>
          <w:szCs w:val="20"/>
          <w:bdr w:val="none" w:sz="0" w:space="0" w:color="auto" w:frame="1"/>
        </w:rPr>
        <w:t> Hall 409</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Course Information: ENGL 1302.002 10:30 - 12:30 - Mon, Tue, Wed, TH; Preston Hall 202</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January 19 to May 6, 2015.</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xml:space="preserve">Office/Hours: </w:t>
      </w:r>
      <w:r w:rsidRPr="00BE04A3">
        <w:rPr>
          <w:rFonts w:ascii="inherit" w:hAnsi="inherit" w:cs="Times New Roman"/>
          <w:color w:val="FF0000"/>
          <w:sz w:val="20"/>
          <w:szCs w:val="20"/>
          <w:bdr w:val="none" w:sz="0" w:space="0" w:color="auto" w:frame="1"/>
        </w:rPr>
        <w:t xml:space="preserve">Mon and Wednesdays, from 1:30-2:30pm – (please make an appointment or text, I am often </w:t>
      </w:r>
      <w:proofErr w:type="spellStart"/>
      <w:r w:rsidRPr="00BE04A3">
        <w:rPr>
          <w:rFonts w:ascii="inherit" w:hAnsi="inherit" w:cs="Times New Roman"/>
          <w:color w:val="FF0000"/>
          <w:sz w:val="20"/>
          <w:szCs w:val="20"/>
          <w:bdr w:val="none" w:sz="0" w:space="0" w:color="auto" w:frame="1"/>
        </w:rPr>
        <w:t>officing</w:t>
      </w:r>
      <w:proofErr w:type="spellEnd"/>
      <w:r w:rsidRPr="00BE04A3">
        <w:rPr>
          <w:rFonts w:ascii="inherit" w:hAnsi="inherit" w:cs="Times New Roman"/>
          <w:color w:val="FF0000"/>
          <w:sz w:val="20"/>
          <w:szCs w:val="20"/>
          <w:bdr w:val="none" w:sz="0" w:space="0" w:color="auto" w:frame="1"/>
        </w:rPr>
        <w:t xml:space="preserve"> by waterfalls, trees, or elsewhere).</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shd w:val="clear" w:color="auto" w:fill="FFFF00"/>
        </w:rPr>
        <w:t>English Dept. Office: 2-2692</w:t>
      </w:r>
      <w:r w:rsidRPr="00BE04A3">
        <w:rPr>
          <w:rFonts w:ascii="inherit" w:hAnsi="inherit" w:cs="Times New Roman"/>
          <w:color w:val="111111"/>
          <w:sz w:val="20"/>
          <w:szCs w:val="20"/>
          <w:bdr w:val="none" w:sz="0" w:space="0" w:color="auto" w:frame="1"/>
          <w:shd w:val="clear" w:color="auto" w:fill="FFFF00"/>
        </w:rPr>
        <w:t>   </w:t>
      </w:r>
      <w:r w:rsidRPr="00BE04A3">
        <w:rPr>
          <w:rFonts w:ascii="Calibri" w:hAnsi="Calibri" w:cs="Times New Roman"/>
          <w:color w:val="111111"/>
          <w:sz w:val="20"/>
          <w:szCs w:val="20"/>
          <w:bdr w:val="none" w:sz="0" w:space="0" w:color="auto" w:frame="1"/>
          <w:shd w:val="clear" w:color="auto" w:fill="FFFF00"/>
        </w:rPr>
        <w:t>(I do not have a UTA phone but you can leave a message that will be placed in my mailbox. I am </w:t>
      </w:r>
      <w:r w:rsidRPr="00BE04A3">
        <w:rPr>
          <w:rFonts w:ascii="inherit" w:hAnsi="inherit" w:cs="Times New Roman"/>
          <w:color w:val="111111"/>
          <w:sz w:val="20"/>
          <w:szCs w:val="20"/>
          <w:u w:val="single"/>
          <w:bdr w:val="none" w:sz="0" w:space="0" w:color="auto" w:frame="1"/>
          <w:shd w:val="clear" w:color="auto" w:fill="FFFF00"/>
        </w:rPr>
        <w:t>NOT</w:t>
      </w:r>
      <w:r w:rsidRPr="00BE04A3">
        <w:rPr>
          <w:rFonts w:ascii="Calibri" w:hAnsi="Calibri" w:cs="Times New Roman"/>
          <w:color w:val="111111"/>
          <w:sz w:val="20"/>
          <w:szCs w:val="20"/>
          <w:bdr w:val="none" w:sz="0" w:space="0" w:color="auto" w:frame="1"/>
          <w:shd w:val="clear" w:color="auto" w:fill="FFFF00"/>
        </w:rPr>
        <w:t> on campus every day to check for messages. Therefore, use my UTA email.)</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b/>
          <w:bCs/>
          <w:color w:val="111111"/>
          <w:sz w:val="20"/>
          <w:szCs w:val="20"/>
          <w:bdr w:val="none" w:sz="0" w:space="0" w:color="auto" w:frame="1"/>
        </w:rPr>
        <w:t>ENGL 1302 RHETORIC AND COMPOSITION II</w:t>
      </w:r>
      <w:r w:rsidRPr="00BE04A3">
        <w:rPr>
          <w:rFonts w:ascii="Calibri" w:hAnsi="Calibri" w:cs="Times New Roman"/>
          <w:color w:val="111111"/>
          <w:sz w:val="20"/>
          <w:szCs w:val="20"/>
          <w:bdr w:val="none" w:sz="0" w:space="0" w:color="auto" w:frame="1"/>
        </w:rPr>
        <w:t>: Continues ENGL 1301, but with an emphasis on advanced techniques of academic argument.</w:t>
      </w:r>
      <w:proofErr w:type="gramEnd"/>
      <w:r w:rsidRPr="00BE04A3">
        <w:rPr>
          <w:rFonts w:ascii="Calibri" w:hAnsi="Calibri" w:cs="Times New Roman"/>
          <w:color w:val="111111"/>
          <w:sz w:val="20"/>
          <w:szCs w:val="20"/>
          <w:bdr w:val="none" w:sz="0" w:space="0" w:color="auto" w:frame="1"/>
        </w:rPr>
        <w:t xml:space="preserve"> Includes issue identification, independent library research, analysis, evaluation, and synthesizing of sources, with students’ own claims, reasons, and evidence. Prerequisite: Grade of C or better in 1301.</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0033CC"/>
          <w:sz w:val="20"/>
          <w:szCs w:val="20"/>
          <w:bdr w:val="none" w:sz="0" w:space="0" w:color="auto" w:frame="1"/>
          <w:shd w:val="clear" w:color="auto" w:fill="FFFF00"/>
        </w:rPr>
        <w:t xml:space="preserve">Students should check email </w:t>
      </w:r>
      <w:proofErr w:type="gramStart"/>
      <w:r w:rsidRPr="00BE04A3">
        <w:rPr>
          <w:rFonts w:ascii="inherit" w:hAnsi="inherit" w:cs="Times New Roman"/>
          <w:b/>
          <w:bCs/>
          <w:color w:val="0033CC"/>
          <w:sz w:val="20"/>
          <w:szCs w:val="20"/>
          <w:bdr w:val="none" w:sz="0" w:space="0" w:color="auto" w:frame="1"/>
          <w:shd w:val="clear" w:color="auto" w:fill="FFFF00"/>
        </w:rPr>
        <w:t>daily</w:t>
      </w:r>
      <w:r w:rsidRPr="00BE04A3">
        <w:rPr>
          <w:rFonts w:ascii="inherit" w:hAnsi="inherit" w:cs="Times New Roman"/>
          <w:b/>
          <w:bCs/>
          <w:color w:val="0033CC"/>
          <w:sz w:val="20"/>
          <w:szCs w:val="20"/>
          <w:bdr w:val="none" w:sz="0" w:space="0" w:color="auto" w:frame="1"/>
        </w:rPr>
        <w:t> !</w:t>
      </w:r>
      <w:proofErr w:type="gramEnd"/>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ENGL 1302 Expected Learning Outcomes</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In ENGL 1302, students build on the knowledge and information that they learned in ENGL 1301. By the end of ENGL 1302, students should be able to:</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Rhetorical Knowledge</w:t>
      </w:r>
    </w:p>
    <w:p w:rsidR="00BE04A3" w:rsidRPr="00BE04A3" w:rsidRDefault="00BE04A3" w:rsidP="00BE04A3">
      <w:pPr>
        <w:numPr>
          <w:ilvl w:val="0"/>
          <w:numId w:val="1"/>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Identify and analyze the components and complexities of a rhetorical situation</w:t>
      </w:r>
    </w:p>
    <w:p w:rsidR="00BE04A3" w:rsidRPr="00BE04A3" w:rsidRDefault="00BE04A3" w:rsidP="00BE04A3">
      <w:pPr>
        <w:numPr>
          <w:ilvl w:val="0"/>
          <w:numId w:val="1"/>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 xml:space="preserve">Use knowledge of audience, </w:t>
      </w:r>
      <w:proofErr w:type="spellStart"/>
      <w:r w:rsidRPr="00BE04A3">
        <w:rPr>
          <w:rFonts w:ascii="Calibri" w:eastAsia="Times New Roman" w:hAnsi="Calibri" w:cs="Times New Roman"/>
          <w:color w:val="111111"/>
          <w:sz w:val="20"/>
          <w:szCs w:val="20"/>
          <w:bdr w:val="none" w:sz="0" w:space="0" w:color="auto" w:frame="1"/>
        </w:rPr>
        <w:t>exigence</w:t>
      </w:r>
      <w:proofErr w:type="spellEnd"/>
      <w:r w:rsidRPr="00BE04A3">
        <w:rPr>
          <w:rFonts w:ascii="Calibri" w:eastAsia="Times New Roman" w:hAnsi="Calibri" w:cs="Times New Roman"/>
          <w:color w:val="111111"/>
          <w:sz w:val="20"/>
          <w:szCs w:val="20"/>
          <w:bdr w:val="none" w:sz="0" w:space="0" w:color="auto" w:frame="1"/>
        </w:rPr>
        <w:t>, constraints, genre, tone, diction, syntax, and structure to produce</w:t>
      </w:r>
      <w:r w:rsidRPr="00BE04A3">
        <w:rPr>
          <w:rFonts w:ascii="inherit" w:eastAsia="Times New Roman" w:hAnsi="inherit" w:cs="Times New Roman"/>
          <w:b/>
          <w:bCs/>
          <w:color w:val="111111"/>
          <w:sz w:val="20"/>
          <w:szCs w:val="20"/>
          <w:u w:val="single"/>
          <w:bdr w:val="none" w:sz="0" w:space="0" w:color="auto" w:frame="1"/>
        </w:rPr>
        <w:t> situation-appropriate</w:t>
      </w:r>
      <w:r w:rsidRPr="00BE04A3">
        <w:rPr>
          <w:rFonts w:ascii="Calibri" w:eastAsia="Times New Roman" w:hAnsi="Calibri" w:cs="Times New Roman"/>
          <w:color w:val="111111"/>
          <w:sz w:val="20"/>
          <w:szCs w:val="20"/>
          <w:bdr w:val="none" w:sz="0" w:space="0" w:color="auto" w:frame="1"/>
        </w:rPr>
        <w:t> argumentative texts, including texts that move beyond formulaic structures</w:t>
      </w:r>
    </w:p>
    <w:p w:rsidR="00BE04A3" w:rsidRPr="00BE04A3" w:rsidRDefault="00BE04A3" w:rsidP="00BE04A3">
      <w:pPr>
        <w:numPr>
          <w:ilvl w:val="0"/>
          <w:numId w:val="1"/>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Know and use special terminology for analyzing and producing arguments</w:t>
      </w:r>
    </w:p>
    <w:p w:rsidR="00BE04A3" w:rsidRPr="00BE04A3" w:rsidRDefault="00BE04A3" w:rsidP="00BE04A3">
      <w:pPr>
        <w:numPr>
          <w:ilvl w:val="0"/>
          <w:numId w:val="1"/>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Practice and analyze informal logic as used in argumentative texts</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Lucida Grande" w:hAnsi="Lucida Grande" w:cs="Lucida Grande"/>
          <w:color w:val="111111"/>
          <w:sz w:val="20"/>
          <w:szCs w:val="20"/>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Critical Reading, Thinking, and Writing</w:t>
      </w:r>
    </w:p>
    <w:p w:rsidR="00BE04A3" w:rsidRPr="00BE04A3" w:rsidRDefault="00BE04A3" w:rsidP="00BE04A3">
      <w:pPr>
        <w:numPr>
          <w:ilvl w:val="0"/>
          <w:numId w:val="2"/>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lastRenderedPageBreak/>
        <w:t>Understand the interactions among critical thinking, critical reading, and writing</w:t>
      </w:r>
    </w:p>
    <w:p w:rsidR="00BE04A3" w:rsidRPr="00BE04A3" w:rsidRDefault="00BE04A3" w:rsidP="00BE04A3">
      <w:pPr>
        <w:numPr>
          <w:ilvl w:val="0"/>
          <w:numId w:val="2"/>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Integrate personal experiences, values, and beliefs into larger social conversations and contexts</w:t>
      </w:r>
    </w:p>
    <w:p w:rsidR="00BE04A3" w:rsidRPr="00BE04A3" w:rsidRDefault="00BE04A3" w:rsidP="00BE04A3">
      <w:pPr>
        <w:numPr>
          <w:ilvl w:val="0"/>
          <w:numId w:val="2"/>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Find, evaluate, and analyze primary and secondary sources for appropriateness, timeliness, and validity</w:t>
      </w:r>
    </w:p>
    <w:p w:rsidR="00BE04A3" w:rsidRPr="00BE04A3" w:rsidRDefault="00BE04A3" w:rsidP="00BE04A3">
      <w:pPr>
        <w:numPr>
          <w:ilvl w:val="0"/>
          <w:numId w:val="2"/>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Produce situation-appropriate argumentative texts that synthesize sources with their own ideas and advance the conversation on an important issue</w:t>
      </w:r>
    </w:p>
    <w:p w:rsidR="00BE04A3" w:rsidRPr="00BE04A3" w:rsidRDefault="00BE04A3" w:rsidP="00BE04A3">
      <w:pPr>
        <w:numPr>
          <w:ilvl w:val="0"/>
          <w:numId w:val="2"/>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Provide valid, reliable, and appropriate support for claims, and analyze </w:t>
      </w:r>
      <w:r w:rsidRPr="00BE04A3">
        <w:rPr>
          <w:rFonts w:ascii="inherit" w:eastAsia="Times New Roman" w:hAnsi="inherit" w:cs="Times New Roman"/>
          <w:color w:val="111111"/>
          <w:sz w:val="20"/>
          <w:szCs w:val="20"/>
          <w:bdr w:val="none" w:sz="0" w:space="0" w:color="auto" w:frame="1"/>
        </w:rPr>
        <w:t>evidentiary</w:t>
      </w:r>
      <w:r w:rsidRPr="00BE04A3">
        <w:rPr>
          <w:rFonts w:ascii="Calibri" w:eastAsia="Times New Roman" w:hAnsi="Calibri" w:cs="Times New Roman"/>
          <w:color w:val="111111"/>
          <w:sz w:val="20"/>
          <w:szCs w:val="20"/>
          <w:bdr w:val="none" w:sz="0" w:space="0" w:color="auto" w:frame="1"/>
        </w:rPr>
        <w:t> support in others’ texts</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Lucida Grande" w:hAnsi="Lucida Grande" w:cs="Lucida Grande"/>
          <w:color w:val="111111"/>
          <w:sz w:val="20"/>
          <w:szCs w:val="20"/>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Processes</w:t>
      </w:r>
    </w:p>
    <w:p w:rsidR="00BE04A3" w:rsidRPr="00BE04A3" w:rsidRDefault="00BE04A3" w:rsidP="00BE04A3">
      <w:pPr>
        <w:numPr>
          <w:ilvl w:val="0"/>
          <w:numId w:val="3"/>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Practice flexible strategies for generating, revising, and editing complex argumentative texts</w:t>
      </w:r>
    </w:p>
    <w:p w:rsidR="00BE04A3" w:rsidRPr="00BE04A3" w:rsidRDefault="00BE04A3" w:rsidP="00BE04A3">
      <w:pPr>
        <w:numPr>
          <w:ilvl w:val="0"/>
          <w:numId w:val="3"/>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Engage in all stages of advanced, independent library research</w:t>
      </w:r>
    </w:p>
    <w:p w:rsidR="00BE04A3" w:rsidRPr="00BE04A3" w:rsidRDefault="00BE04A3" w:rsidP="00BE04A3">
      <w:pPr>
        <w:numPr>
          <w:ilvl w:val="0"/>
          <w:numId w:val="3"/>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Practice writing as a recursive process that can lead to substantive changes in ideas, structure, and supporting evidence through multiple revisions</w:t>
      </w:r>
    </w:p>
    <w:p w:rsidR="00BE04A3" w:rsidRPr="00BE04A3" w:rsidRDefault="00BE04A3" w:rsidP="00BE04A3">
      <w:pPr>
        <w:numPr>
          <w:ilvl w:val="0"/>
          <w:numId w:val="3"/>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Use the collaborative and social aspects of writing to critique their own and others’ arguments</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Lucida Grande" w:hAnsi="Lucida Grande" w:cs="Lucida Grande"/>
          <w:color w:val="111111"/>
          <w:sz w:val="20"/>
          <w:szCs w:val="20"/>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Conventions</w:t>
      </w:r>
    </w:p>
    <w:p w:rsidR="00BE04A3" w:rsidRPr="00BE04A3" w:rsidRDefault="00BE04A3" w:rsidP="00BE04A3">
      <w:pPr>
        <w:numPr>
          <w:ilvl w:val="0"/>
          <w:numId w:val="4"/>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Apply and develop knowledge of genre conventions ranging from structure and paragraphing to tone and mechanics, and be aware of the field-specific nature of these conventions</w:t>
      </w:r>
    </w:p>
    <w:p w:rsidR="00BE04A3" w:rsidRPr="00BE04A3" w:rsidRDefault="00BE04A3" w:rsidP="00BE04A3">
      <w:pPr>
        <w:numPr>
          <w:ilvl w:val="0"/>
          <w:numId w:val="4"/>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Summarize, paraphrase, and quote from sources using appropriate documentation style</w:t>
      </w:r>
    </w:p>
    <w:p w:rsidR="00BE04A3" w:rsidRPr="00BE04A3" w:rsidRDefault="00BE04A3" w:rsidP="00BE04A3">
      <w:pPr>
        <w:numPr>
          <w:ilvl w:val="0"/>
          <w:numId w:val="4"/>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Revise for style and edit for features such as syntax, grammar, punctuation, and spelling</w:t>
      </w:r>
    </w:p>
    <w:p w:rsidR="00BE04A3" w:rsidRPr="00BE04A3" w:rsidRDefault="00BE04A3" w:rsidP="00BE04A3">
      <w:pPr>
        <w:numPr>
          <w:ilvl w:val="0"/>
          <w:numId w:val="4"/>
        </w:numPr>
        <w:spacing w:before="100" w:beforeAutospacing="1" w:after="100" w:afterAutospacing="1"/>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Employ technologies to format texts according to appropriate stylistic conventions</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Required Texts.</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color w:val="111111"/>
          <w:sz w:val="20"/>
          <w:szCs w:val="20"/>
          <w:bdr w:val="none" w:sz="0" w:space="0" w:color="auto" w:frame="1"/>
        </w:rPr>
        <w:t>Graff and </w:t>
      </w:r>
      <w:proofErr w:type="spellStart"/>
      <w:r w:rsidRPr="00BE04A3">
        <w:rPr>
          <w:rFonts w:ascii="inherit" w:hAnsi="inherit" w:cs="Times New Roman"/>
          <w:color w:val="111111"/>
          <w:sz w:val="20"/>
          <w:szCs w:val="20"/>
          <w:bdr w:val="none" w:sz="0" w:space="0" w:color="auto" w:frame="1"/>
        </w:rPr>
        <w:t>Birkenstein</w:t>
      </w:r>
      <w:proofErr w:type="spellEnd"/>
      <w:r w:rsidRPr="00BE04A3">
        <w:rPr>
          <w:rFonts w:ascii="Calibri" w:hAnsi="Calibri" w:cs="Times New Roman"/>
          <w:color w:val="111111"/>
          <w:sz w:val="20"/>
          <w:szCs w:val="20"/>
          <w:bdr w:val="none" w:sz="0" w:space="0" w:color="auto" w:frame="1"/>
        </w:rPr>
        <w:t>, </w:t>
      </w:r>
      <w:r w:rsidRPr="00BE04A3">
        <w:rPr>
          <w:rFonts w:ascii="Calibri" w:hAnsi="Calibri" w:cs="Times New Roman"/>
          <w:i/>
          <w:iCs/>
          <w:color w:val="111111"/>
          <w:sz w:val="20"/>
          <w:szCs w:val="20"/>
          <w:bdr w:val="none" w:sz="0" w:space="0" w:color="auto" w:frame="1"/>
        </w:rPr>
        <w:t>They Say/I Say</w:t>
      </w:r>
      <w:r w:rsidRPr="00BE04A3">
        <w:rPr>
          <w:rFonts w:ascii="Calibri" w:hAnsi="Calibri" w:cs="Times New Roman"/>
          <w:color w:val="111111"/>
          <w:sz w:val="20"/>
          <w:szCs w:val="20"/>
          <w:bdr w:val="none" w:sz="0" w:space="0" w:color="auto" w:frame="1"/>
        </w:rPr>
        <w:t> 2</w:t>
      </w:r>
      <w:r w:rsidRPr="00BE04A3">
        <w:rPr>
          <w:rFonts w:ascii="inherit" w:hAnsi="inherit" w:cs="Times New Roman"/>
          <w:color w:val="111111"/>
          <w:sz w:val="20"/>
          <w:szCs w:val="20"/>
          <w:bdr w:val="none" w:sz="0" w:space="0" w:color="auto" w:frame="1"/>
          <w:vertAlign w:val="superscript"/>
        </w:rPr>
        <w:t>nd</w:t>
      </w:r>
      <w:r w:rsidRPr="00BE04A3">
        <w:rPr>
          <w:rFonts w:ascii="Calibri" w:hAnsi="Calibri" w:cs="Times New Roman"/>
          <w:color w:val="111111"/>
          <w:sz w:val="20"/>
          <w:szCs w:val="20"/>
          <w:bdr w:val="none" w:sz="0" w:space="0" w:color="auto" w:frame="1"/>
        </w:rPr>
        <w:t> edition (available at Library and certain chapters will be available on BB).</w:t>
      </w:r>
      <w:proofErr w:type="gramEnd"/>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First-Year Writing: Perspectives </w:t>
      </w:r>
      <w:r w:rsidRPr="00BE04A3">
        <w:rPr>
          <w:rFonts w:ascii="Calibri" w:hAnsi="Calibri" w:cs="Times New Roman"/>
          <w:color w:val="111111"/>
          <w:sz w:val="20"/>
          <w:szCs w:val="20"/>
          <w:bdr w:val="none" w:sz="0" w:space="0" w:color="auto" w:frame="1"/>
        </w:rPr>
        <w:t xml:space="preserve">on Argument (2012 UTA </w:t>
      </w:r>
      <w:proofErr w:type="gramStart"/>
      <w:r w:rsidRPr="00BE04A3">
        <w:rPr>
          <w:rFonts w:ascii="Calibri" w:hAnsi="Calibri" w:cs="Times New Roman"/>
          <w:color w:val="111111"/>
          <w:sz w:val="20"/>
          <w:szCs w:val="20"/>
          <w:bdr w:val="none" w:sz="0" w:space="0" w:color="auto" w:frame="1"/>
        </w:rPr>
        <w:t>custom </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3</w:t>
      </w:r>
      <w:r w:rsidRPr="00BE04A3">
        <w:rPr>
          <w:rFonts w:ascii="inherit" w:hAnsi="inherit" w:cs="Times New Roman"/>
          <w:color w:val="111111"/>
          <w:sz w:val="20"/>
          <w:szCs w:val="20"/>
          <w:bdr w:val="none" w:sz="0" w:space="0" w:color="auto" w:frame="1"/>
          <w:vertAlign w:val="superscript"/>
        </w:rPr>
        <w:t>rd</w:t>
      </w:r>
      <w:proofErr w:type="gramEnd"/>
      <w:r w:rsidRPr="00BE04A3">
        <w:rPr>
          <w:rFonts w:ascii="Calibri" w:hAnsi="Calibri" w:cs="Times New Roman"/>
          <w:color w:val="111111"/>
          <w:sz w:val="20"/>
          <w:szCs w:val="20"/>
          <w:bdr w:val="none" w:sz="0" w:space="0" w:color="auto" w:frame="1"/>
        </w:rPr>
        <w:t> edition) </w:t>
      </w:r>
      <w:r w:rsidRPr="00BE04A3">
        <w:rPr>
          <w:rFonts w:ascii="inherit" w:hAnsi="inherit" w:cs="Times New Roman"/>
          <w:color w:val="FF0000"/>
          <w:sz w:val="20"/>
          <w:szCs w:val="20"/>
          <w:bdr w:val="none" w:sz="0" w:space="0" w:color="auto" w:frame="1"/>
          <w:shd w:val="clear" w:color="auto" w:fill="FFFF00"/>
        </w:rPr>
        <w:t>STUDENTS MUST HAVE THIS EDITION</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FF0000"/>
          <w:sz w:val="20"/>
          <w:szCs w:val="20"/>
          <w:bdr w:val="none" w:sz="0" w:space="0" w:color="auto" w:frame="1"/>
          <w:shd w:val="clear" w:color="auto" w:fill="FFFF00"/>
        </w:rPr>
        <w:t>THERE IS A COPY ON RESERVE IN THE LIBRARY - I HOUR TIME LIMIT PER VISIT - SUGGEST MAKING COPIES OF THE READINGS ASSIGNED</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FF0000"/>
          <w:sz w:val="20"/>
          <w:szCs w:val="20"/>
          <w:bdr w:val="none" w:sz="0" w:space="0" w:color="auto" w:frame="1"/>
          <w:shd w:val="clear" w:color="auto" w:fill="FFFF00"/>
        </w:rPr>
        <w:t>Suggested:</w:t>
      </w:r>
    </w:p>
    <w:p w:rsidR="00BE04A3" w:rsidRPr="00BE04A3" w:rsidRDefault="00BE04A3" w:rsidP="00BE04A3">
      <w:pPr>
        <w:spacing w:before="100" w:beforeAutospacing="1" w:after="120"/>
        <w:rPr>
          <w:rFonts w:ascii="Times" w:hAnsi="Times" w:cs="Times New Roman"/>
          <w:sz w:val="20"/>
          <w:szCs w:val="20"/>
        </w:rPr>
      </w:pPr>
      <w:proofErr w:type="spellStart"/>
      <w:r w:rsidRPr="00BE04A3">
        <w:rPr>
          <w:rFonts w:ascii="inherit" w:hAnsi="inherit" w:cs="Times New Roman"/>
          <w:color w:val="111111"/>
          <w:sz w:val="20"/>
          <w:szCs w:val="20"/>
          <w:bdr w:val="none" w:sz="0" w:space="0" w:color="auto" w:frame="1"/>
        </w:rPr>
        <w:t>Ruszkiewicz</w:t>
      </w:r>
      <w:proofErr w:type="spellEnd"/>
      <w:r w:rsidRPr="00BE04A3">
        <w:rPr>
          <w:rFonts w:ascii="Calibri" w:hAnsi="Calibri" w:cs="Times New Roman"/>
          <w:color w:val="111111"/>
          <w:sz w:val="20"/>
          <w:szCs w:val="20"/>
          <w:bdr w:val="none" w:sz="0" w:space="0" w:color="auto" w:frame="1"/>
        </w:rPr>
        <w:t> et </w:t>
      </w:r>
      <w:r w:rsidRPr="00BE04A3">
        <w:rPr>
          <w:rFonts w:ascii="inherit" w:hAnsi="inherit" w:cs="Times New Roman"/>
          <w:color w:val="111111"/>
          <w:sz w:val="20"/>
          <w:szCs w:val="20"/>
          <w:bdr w:val="none" w:sz="0" w:space="0" w:color="auto" w:frame="1"/>
        </w:rPr>
        <w:t>al</w:t>
      </w:r>
      <w:r w:rsidRPr="00BE04A3">
        <w:rPr>
          <w:rFonts w:ascii="Calibri" w:hAnsi="Calibri" w:cs="Times New Roman"/>
          <w:color w:val="111111"/>
          <w:sz w:val="20"/>
          <w:szCs w:val="20"/>
          <w:bdr w:val="none" w:sz="0" w:space="0" w:color="auto" w:frame="1"/>
        </w:rPr>
        <w:t>, </w:t>
      </w:r>
      <w:r w:rsidRPr="00BE04A3">
        <w:rPr>
          <w:rFonts w:ascii="Calibri" w:hAnsi="Calibri" w:cs="Times New Roman"/>
          <w:i/>
          <w:iCs/>
          <w:color w:val="111111"/>
          <w:sz w:val="20"/>
          <w:szCs w:val="20"/>
          <w:bdr w:val="none" w:sz="0" w:space="0" w:color="auto" w:frame="1"/>
        </w:rPr>
        <w:t>The Scott, </w:t>
      </w:r>
      <w:proofErr w:type="spellStart"/>
      <w:r w:rsidRPr="00BE04A3">
        <w:rPr>
          <w:rFonts w:ascii="inherit" w:hAnsi="inherit" w:cs="Times New Roman"/>
          <w:i/>
          <w:iCs/>
          <w:color w:val="111111"/>
          <w:sz w:val="20"/>
          <w:szCs w:val="20"/>
          <w:bdr w:val="none" w:sz="0" w:space="0" w:color="auto" w:frame="1"/>
        </w:rPr>
        <w:t>Foresman</w:t>
      </w:r>
      <w:proofErr w:type="spellEnd"/>
      <w:r w:rsidRPr="00BE04A3">
        <w:rPr>
          <w:rFonts w:ascii="Calibri" w:hAnsi="Calibri" w:cs="Times New Roman"/>
          <w:i/>
          <w:iCs/>
          <w:color w:val="111111"/>
          <w:sz w:val="20"/>
          <w:szCs w:val="20"/>
          <w:bdr w:val="none" w:sz="0" w:space="0" w:color="auto" w:frame="1"/>
        </w:rPr>
        <w:t> Writer</w:t>
      </w:r>
      <w:r w:rsidRPr="00BE04A3">
        <w:rPr>
          <w:rFonts w:ascii="Calibri" w:hAnsi="Calibri" w:cs="Times New Roman"/>
          <w:color w:val="111111"/>
          <w:sz w:val="20"/>
          <w:szCs w:val="20"/>
          <w:bdr w:val="none" w:sz="0" w:space="0" w:color="auto" w:frame="1"/>
        </w:rPr>
        <w:t> (UTA custom edition)</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Lucida Grande" w:hAnsi="Lucida Grande" w:cs="Lucida Grande"/>
          <w:color w:val="111111"/>
          <w:sz w:val="20"/>
          <w:szCs w:val="20"/>
        </w:rPr>
        <w:br/>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b/>
          <w:bCs/>
          <w:color w:val="111111"/>
          <w:sz w:val="20"/>
          <w:szCs w:val="20"/>
          <w:bdr w:val="none" w:sz="0" w:space="0" w:color="auto" w:frame="1"/>
        </w:rPr>
        <w:t>Description of Major Assignments.</w:t>
      </w:r>
      <w:proofErr w:type="gramEnd"/>
    </w:p>
    <w:p w:rsidR="00BE04A3" w:rsidRPr="00BE04A3" w:rsidRDefault="00BE04A3" w:rsidP="00BE04A3">
      <w:pPr>
        <w:spacing w:before="100" w:beforeAutospacing="1" w:after="120"/>
        <w:ind w:firstLine="720"/>
        <w:rPr>
          <w:rFonts w:ascii="Times" w:hAnsi="Times" w:cs="Times New Roman"/>
          <w:sz w:val="20"/>
          <w:szCs w:val="20"/>
        </w:rPr>
      </w:pPr>
      <w:r w:rsidRPr="00BE04A3">
        <w:rPr>
          <w:rFonts w:ascii="Calibri" w:hAnsi="Calibri" w:cs="Times New Roman"/>
          <w:b/>
          <w:bCs/>
          <w:color w:val="111111"/>
          <w:sz w:val="20"/>
          <w:szCs w:val="20"/>
          <w:bdr w:val="none" w:sz="0" w:space="0" w:color="auto" w:frame="1"/>
        </w:rPr>
        <w:t>Journal Entries/Reading Responses/Reading Quizzes:</w:t>
      </w:r>
      <w:r w:rsidRPr="00BE04A3">
        <w:rPr>
          <w:rFonts w:ascii="Calibri" w:hAnsi="Calibri" w:cs="Times New Roman"/>
          <w:color w:val="111111"/>
          <w:sz w:val="20"/>
          <w:szCs w:val="20"/>
          <w:bdr w:val="none" w:sz="0" w:space="0" w:color="auto" w:frame="1"/>
        </w:rPr>
        <w:t> </w:t>
      </w:r>
      <w:r w:rsidRPr="00BE04A3">
        <w:rPr>
          <w:rFonts w:ascii="inherit" w:hAnsi="inherit" w:cs="Times New Roman"/>
          <w:color w:val="000000"/>
          <w:sz w:val="20"/>
          <w:szCs w:val="20"/>
          <w:bdr w:val="none" w:sz="0" w:space="0" w:color="auto" w:frame="1"/>
        </w:rPr>
        <w:t>More specific </w:t>
      </w:r>
      <w:r w:rsidRPr="00BE04A3">
        <w:rPr>
          <w:rFonts w:ascii="inherit" w:hAnsi="inherit" w:cs="Times New Roman"/>
          <w:b/>
          <w:bCs/>
          <w:color w:val="000000"/>
          <w:sz w:val="20"/>
          <w:szCs w:val="20"/>
          <w:bdr w:val="none" w:sz="0" w:space="0" w:color="auto" w:frame="1"/>
        </w:rPr>
        <w:t>reading response</w:t>
      </w:r>
      <w:r w:rsidRPr="00BE04A3">
        <w:rPr>
          <w:rFonts w:ascii="inherit" w:hAnsi="inherit" w:cs="Times New Roman"/>
          <w:color w:val="000000"/>
          <w:sz w:val="20"/>
          <w:szCs w:val="20"/>
          <w:bdr w:val="none" w:sz="0" w:space="0" w:color="auto" w:frame="1"/>
        </w:rPr>
        <w:t> prompts will be provided in the course schedule.</w:t>
      </w:r>
    </w:p>
    <w:p w:rsidR="00BE04A3" w:rsidRPr="00BE04A3" w:rsidRDefault="00BE04A3" w:rsidP="00BE04A3">
      <w:pPr>
        <w:spacing w:before="100" w:beforeAutospacing="1" w:after="120"/>
        <w:rPr>
          <w:rFonts w:ascii="Times" w:hAnsi="Times" w:cs="Times New Roman"/>
          <w:sz w:val="20"/>
          <w:szCs w:val="20"/>
        </w:rPr>
      </w:pPr>
      <w:r w:rsidRPr="00BE04A3">
        <w:rPr>
          <w:rFonts w:ascii="Times" w:hAnsi="Times" w:cs="Times New Roman"/>
          <w:sz w:val="20"/>
          <w:szCs w:val="20"/>
        </w:rPr>
        <w:t> </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Issue Proposal:</w:t>
      </w:r>
      <w:r w:rsidRPr="00BE04A3">
        <w:rPr>
          <w:rFonts w:ascii="inherit" w:hAnsi="inherit" w:cs="Times New Roman"/>
          <w:b/>
          <w:b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This semester you’ll be conducting research on an issue that you select. For this paper, you will take stock of what you already know about the issue you select, organize and develop your thoughts, and sketch a plan for your research.</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Annotated Bibliography:</w:t>
      </w:r>
      <w:r w:rsidRPr="00BE04A3">
        <w:rPr>
          <w:rFonts w:ascii="Calibri" w:hAnsi="Calibri" w:cs="Times New Roman"/>
          <w:color w:val="111111"/>
          <w:sz w:val="20"/>
          <w:szCs w:val="20"/>
          <w:bdr w:val="none" w:sz="0" w:space="0" w:color="auto" w:frame="1"/>
        </w:rPr>
        <w:t> For this assignment you will create a list of at least 10 relevant sources that represent multiple perspectives on your issue. You will include a summary of each source and a discussion of how you might use the source in your next essays.</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Mapping the Issue: </w:t>
      </w:r>
      <w:r w:rsidRPr="00BE04A3">
        <w:rPr>
          <w:rFonts w:ascii="Calibri" w:hAnsi="Calibri" w:cs="Times New Roman"/>
          <w:color w:val="111111"/>
          <w:sz w:val="20"/>
          <w:szCs w:val="20"/>
          <w:bdr w:val="none" w:sz="0" w:space="0" w:color="auto" w:frame="1"/>
        </w:rPr>
        <w:t>For this paper, you will map the controversy surrounding your issue by describing its history and summarizing at least three different positions, WHILE YOU take a completely neutral point of view.</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Researched Position Paper:</w:t>
      </w:r>
      <w:r w:rsidRPr="00BE04A3">
        <w:rPr>
          <w:rFonts w:ascii="inherit" w:hAnsi="inherit" w:cs="Times New Roman"/>
          <w:b/>
          <w:b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For this paper, you will advocate a position on your issue with a well-supported argument written for an audience that you select.</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Class Participation: </w:t>
      </w:r>
      <w:r w:rsidRPr="00BE04A3">
        <w:rPr>
          <w:rFonts w:ascii="Calibri" w:hAnsi="Calibri" w:cs="Times New Roman"/>
          <w:color w:val="111111"/>
          <w:sz w:val="20"/>
          <w:szCs w:val="20"/>
          <w:bdr w:val="none" w:sz="0" w:space="0" w:color="auto" w:frame="1"/>
        </w:rPr>
        <w:t>You will be graded daily on class participation, which includes coming to class prepared, making thoughtful contributions in response to the readings, asking and answering questions, and presenting a general attitude of interest in the course content.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Peer Reviews. </w:t>
      </w:r>
      <w:r w:rsidRPr="00BE04A3">
        <w:rPr>
          <w:rFonts w:ascii="Calibri" w:hAnsi="Calibri" w:cs="Times New Roman"/>
          <w:color w:val="111111"/>
          <w:sz w:val="20"/>
          <w:szCs w:val="20"/>
          <w:bdr w:val="none" w:sz="0" w:space="0" w:color="auto" w:frame="1"/>
        </w:rPr>
        <w:t>Each essay will include mandatory peer review workshops. </w:t>
      </w:r>
      <w:r w:rsidRPr="00BE04A3">
        <w:rPr>
          <w:rFonts w:ascii="inherit" w:hAnsi="inherit" w:cs="Times New Roman"/>
          <w:color w:val="111111"/>
          <w:sz w:val="20"/>
          <w:szCs w:val="20"/>
          <w:bdr w:val="none" w:sz="0" w:space="0" w:color="auto" w:frame="1"/>
          <w:shd w:val="clear" w:color="auto" w:fill="FFFF00"/>
        </w:rPr>
        <w:t>You will be required to include all peer review materials in your Research Paper’s final folder in order to receive full credit.</w:t>
      </w:r>
      <w:r w:rsidRPr="00BE04A3">
        <w:rPr>
          <w:rFonts w:ascii="inherit" w:hAnsi="inherit" w:cs="Times New Roman"/>
          <w:color w:val="FF0000"/>
          <w:sz w:val="20"/>
          <w:szCs w:val="20"/>
          <w:bdr w:val="none" w:sz="0" w:space="0" w:color="auto" w:frame="1"/>
        </w:rPr>
        <w:t> </w:t>
      </w:r>
      <w:r w:rsidRPr="00BE04A3">
        <w:rPr>
          <w:rFonts w:ascii="Calibri" w:hAnsi="Calibri" w:cs="Times New Roman"/>
          <w:color w:val="111111"/>
          <w:sz w:val="20"/>
          <w:szCs w:val="20"/>
          <w:bdr w:val="none" w:sz="0" w:space="0" w:color="auto" w:frame="1"/>
        </w:rPr>
        <w:t>It is </w:t>
      </w:r>
      <w:r w:rsidRPr="00BE04A3">
        <w:rPr>
          <w:rFonts w:ascii="Calibri" w:hAnsi="Calibri" w:cs="Times New Roman"/>
          <w:b/>
          <w:bCs/>
          <w:color w:val="111111"/>
          <w:sz w:val="20"/>
          <w:szCs w:val="20"/>
          <w:bdr w:val="none" w:sz="0" w:space="0" w:color="auto" w:frame="1"/>
        </w:rPr>
        <w:t>very important that you participate in peer review, as you will not be able to make up these points.</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111111"/>
          <w:sz w:val="20"/>
          <w:szCs w:val="20"/>
          <w:bdr w:val="none" w:sz="0" w:space="0" w:color="auto" w:frame="1"/>
          <w:shd w:val="clear" w:color="auto" w:fill="FF6600"/>
        </w:rPr>
        <w:t>Attendance: For this course each student has 1 free, unexcused absence they may use at any time - ONE. Upon missing two classes, students will lose 1/2 of a letter grade per absence. Missing two or more days of school, during summer, is like missing weeks of class. Additionally, it is up to the student to catch up with work missed, class assignments, and staying current with the professor and/or class peers.</w:t>
      </w:r>
      <w:r w:rsidRPr="00BE04A3">
        <w:rPr>
          <w:rFonts w:ascii="inherit" w:hAnsi="inherit" w:cs="Times New Roman"/>
          <w:b/>
          <w:bCs/>
          <w:color w:val="111111"/>
          <w:sz w:val="20"/>
          <w:szCs w:val="20"/>
          <w:bdr w:val="none" w:sz="0" w:space="0" w:color="auto" w:frame="1"/>
        </w:rPr>
        <w:br/>
      </w:r>
    </w:p>
    <w:p w:rsidR="00BE04A3" w:rsidRPr="00BE04A3" w:rsidRDefault="00BE04A3" w:rsidP="00BE04A3">
      <w:pPr>
        <w:spacing w:before="100" w:beforeAutospacing="1" w:after="120"/>
        <w:rPr>
          <w:rFonts w:ascii="Times" w:hAnsi="Times" w:cs="Times New Roman"/>
          <w:sz w:val="20"/>
          <w:szCs w:val="20"/>
        </w:rPr>
      </w:pPr>
      <w:r w:rsidRPr="00BE04A3">
        <w:rPr>
          <w:rFonts w:ascii="Times" w:hAnsi="Times" w:cs="Times New Roman"/>
          <w:color w:val="111111"/>
          <w:sz w:val="20"/>
          <w:szCs w:val="20"/>
          <w:bdr w:val="none" w:sz="0" w:space="0" w:color="auto" w:frame="1"/>
        </w:rPr>
        <w:t>At The University of Texas at Arlington, taking attendance is not required. Rather, each faculty member is free to develop his or her own methods of evaluating students’ academic performance, which includes establishing course-specific policies on attendance. If you have further questions regarding attendance, please address me personally.</w:t>
      </w:r>
      <w:r w:rsidRPr="00BE04A3">
        <w:rPr>
          <w:rFonts w:ascii="Times" w:hAnsi="Times" w:cs="Times New Roman"/>
          <w:color w:val="111111"/>
          <w:sz w:val="20"/>
          <w:szCs w:val="20"/>
          <w:bdr w:val="none" w:sz="0" w:space="0" w:color="auto" w:frame="1"/>
        </w:rPr>
        <w:br/>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111111"/>
          <w:sz w:val="20"/>
          <w:szCs w:val="20"/>
          <w:bdr w:val="none" w:sz="0" w:space="0" w:color="auto" w:frame="1"/>
        </w:rPr>
        <w:t>Grades.</w:t>
      </w:r>
      <w:r w:rsidRPr="00BE04A3">
        <w:rPr>
          <w:rFonts w:ascii="inherit" w:hAnsi="inherit" w:cs="Times New Roman"/>
          <w:color w:val="111111"/>
          <w:sz w:val="20"/>
          <w:szCs w:val="20"/>
          <w:bdr w:val="none" w:sz="0" w:space="0" w:color="auto" w:frame="1"/>
        </w:rPr>
        <w:t> Final grades in FYC are A, B, C, F, and Z. </w:t>
      </w:r>
      <w:r w:rsidRPr="00BE04A3">
        <w:rPr>
          <w:rFonts w:ascii="inherit" w:hAnsi="inherit" w:cs="Times New Roman"/>
          <w:b/>
          <w:bCs/>
          <w:color w:val="111111"/>
          <w:sz w:val="20"/>
          <w:szCs w:val="20"/>
          <w:bdr w:val="none" w:sz="0" w:space="0" w:color="auto" w:frame="1"/>
        </w:rPr>
        <w:t>Students must pass ENGL 1301 and ENGL 1302 with a grade of C or higher in order to move on to the next course.</w:t>
      </w:r>
      <w:r w:rsidRPr="00BE04A3">
        <w:rPr>
          <w:rFonts w:ascii="inherit" w:hAnsi="inherit" w:cs="Times New Roman"/>
          <w:color w:val="111111"/>
          <w:sz w:val="20"/>
          <w:szCs w:val="20"/>
          <w:bdr w:val="none" w:sz="0" w:space="0" w:color="auto" w:frame="1"/>
        </w:rPr>
        <w:t> This policy is in place because of the key role that First-Year English courses play in students’ educational experiences at UTA.</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The Z grade is reserved for students who attend class regularly, participate actively, and complete all the assigned work on time but simply fail to write well enough to earn a passing grade. </w:t>
      </w:r>
      <w:r w:rsidRPr="00BE04A3">
        <w:rPr>
          <w:rFonts w:ascii="inherit" w:hAnsi="inherit" w:cs="Times New Roman"/>
          <w:b/>
          <w:bCs/>
          <w:color w:val="111111"/>
          <w:sz w:val="20"/>
          <w:szCs w:val="20"/>
          <w:bdr w:val="none" w:sz="0" w:space="0" w:color="auto" w:frame="1"/>
        </w:rPr>
        <w:t>This judgment is made by the instructor and not necessarily based upon a number average. </w:t>
      </w:r>
      <w:r w:rsidRPr="00BE04A3">
        <w:rPr>
          <w:rFonts w:ascii="inherit" w:hAnsi="inherit" w:cs="Times New Roman"/>
          <w:color w:val="111111"/>
          <w:sz w:val="20"/>
          <w:szCs w:val="20"/>
          <w:bdr w:val="none" w:sz="0" w:space="0" w:color="auto" w:frame="1"/>
        </w:rPr>
        <w:t>The Z grade is intended to reward students for good effort. While students who receive a Z will not get credit for the course, the Z grade will not affect their grade point average. They may repeat the course for credit until they do earn a passing grade.</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xml:space="preserve">The F grade, which does negatively affect GPA, goes to failing </w:t>
      </w:r>
      <w:proofErr w:type="gramStart"/>
      <w:r w:rsidRPr="00BE04A3">
        <w:rPr>
          <w:rFonts w:ascii="inherit" w:hAnsi="inherit" w:cs="Times New Roman"/>
          <w:color w:val="111111"/>
          <w:sz w:val="20"/>
          <w:szCs w:val="20"/>
          <w:bdr w:val="none" w:sz="0" w:space="0" w:color="auto" w:frame="1"/>
        </w:rPr>
        <w:t>students</w:t>
      </w:r>
      <w:proofErr w:type="gramEnd"/>
      <w:r w:rsidRPr="00BE04A3">
        <w:rPr>
          <w:rFonts w:ascii="inherit" w:hAnsi="inherit" w:cs="Times New Roman"/>
          <w:color w:val="111111"/>
          <w:sz w:val="20"/>
          <w:szCs w:val="20"/>
          <w:bdr w:val="none" w:sz="0" w:space="0" w:color="auto" w:frame="1"/>
        </w:rPr>
        <w:t xml:space="preserve"> who do not attend class regularly, do not participate actively, or do not complete assigned work. </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0033CC"/>
          <w:sz w:val="20"/>
          <w:szCs w:val="20"/>
          <w:bdr w:val="none" w:sz="0" w:space="0" w:color="auto" w:frame="1"/>
          <w:shd w:val="clear" w:color="auto" w:fill="FFFF00"/>
        </w:rPr>
        <w:t xml:space="preserve">Students should check email </w:t>
      </w:r>
      <w:proofErr w:type="gramStart"/>
      <w:r w:rsidRPr="00BE04A3">
        <w:rPr>
          <w:rFonts w:ascii="inherit" w:hAnsi="inherit" w:cs="Times New Roman"/>
          <w:b/>
          <w:bCs/>
          <w:color w:val="0033CC"/>
          <w:sz w:val="20"/>
          <w:szCs w:val="20"/>
          <w:bdr w:val="none" w:sz="0" w:space="0" w:color="auto" w:frame="1"/>
          <w:shd w:val="clear" w:color="auto" w:fill="FFFF00"/>
        </w:rPr>
        <w:t>daily</w:t>
      </w:r>
      <w:r w:rsidRPr="00BE04A3">
        <w:rPr>
          <w:rFonts w:ascii="inherit" w:hAnsi="inherit" w:cs="Times New Roman"/>
          <w:b/>
          <w:bCs/>
          <w:color w:val="0033CC"/>
          <w:sz w:val="20"/>
          <w:szCs w:val="20"/>
          <w:bdr w:val="none" w:sz="0" w:space="0" w:color="auto" w:frame="1"/>
        </w:rPr>
        <w:t> !</w:t>
      </w:r>
      <w:proofErr w:type="gramEnd"/>
      <w:r w:rsidRPr="00BE04A3">
        <w:rPr>
          <w:rFonts w:ascii="Calibri" w:hAnsi="Calibri" w:cs="Times New Roman"/>
          <w:b/>
          <w:bCs/>
          <w:color w:val="111111"/>
          <w:sz w:val="20"/>
          <w:szCs w:val="20"/>
          <w:bdr w:val="none" w:sz="0" w:space="0" w:color="auto" w:frame="1"/>
        </w:rPr>
        <w:br/>
      </w:r>
      <w:r w:rsidRPr="00BE04A3">
        <w:rPr>
          <w:rFonts w:ascii="Calibri" w:hAnsi="Calibri" w:cs="Times New Roman"/>
          <w:b/>
          <w:bCs/>
          <w:color w:val="111111"/>
          <w:sz w:val="20"/>
          <w:szCs w:val="20"/>
          <w:bdr w:val="none" w:sz="0" w:space="0" w:color="auto" w:frame="1"/>
        </w:rPr>
        <w:br/>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t>HERE'S HOW YOUR ASSIGNMENTS BREAK DOWN INTO POINTS:</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Issue Proposal</w:t>
      </w:r>
      <w:r w:rsidRPr="00BE04A3">
        <w:rPr>
          <w:rFonts w:ascii="inherit" w:hAnsi="inherit" w:cs="Times New Roman"/>
          <w:color w:val="111111"/>
          <w:sz w:val="20"/>
          <w:szCs w:val="20"/>
          <w:bdr w:val="none" w:sz="0" w:space="0" w:color="auto" w:frame="1"/>
        </w:rPr>
        <w:t>  (IP</w:t>
      </w:r>
      <w:proofErr w:type="gramStart"/>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15</w:t>
      </w:r>
      <w:proofErr w:type="gramEnd"/>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Annotated Bibliography</w:t>
      </w:r>
      <w:r w:rsidRPr="00BE04A3">
        <w:rPr>
          <w:rFonts w:ascii="inherit" w:hAnsi="inherit" w:cs="Times New Roman"/>
          <w:color w:val="111111"/>
          <w:sz w:val="20"/>
          <w:szCs w:val="20"/>
          <w:bdr w:val="none" w:sz="0" w:space="0" w:color="auto" w:frame="1"/>
        </w:rPr>
        <w:t> (AB</w:t>
      </w:r>
      <w:proofErr w:type="gramStart"/>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15</w:t>
      </w:r>
      <w:proofErr w:type="gramEnd"/>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Mapping the Issue</w:t>
      </w:r>
      <w:r w:rsidRPr="00BE04A3">
        <w:rPr>
          <w:rFonts w:ascii="inherit" w:hAnsi="inherit" w:cs="Times New Roman"/>
          <w:color w:val="111111"/>
          <w:sz w:val="20"/>
          <w:szCs w:val="20"/>
          <w:bdr w:val="none" w:sz="0" w:space="0" w:color="auto" w:frame="1"/>
        </w:rPr>
        <w:t> (MI</w:t>
      </w:r>
      <w:proofErr w:type="gramStart"/>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20</w:t>
      </w:r>
      <w:proofErr w:type="gramEnd"/>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Researched Position Paper</w:t>
      </w:r>
      <w:r w:rsidRPr="00BE04A3">
        <w:rPr>
          <w:rFonts w:ascii="inherit" w:hAnsi="inherit" w:cs="Times New Roman"/>
          <w:color w:val="111111"/>
          <w:sz w:val="20"/>
          <w:szCs w:val="20"/>
          <w:bdr w:val="none" w:sz="0" w:space="0" w:color="auto" w:frame="1"/>
        </w:rPr>
        <w:t> (RPP</w:t>
      </w:r>
      <w:proofErr w:type="gramStart"/>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30</w:t>
      </w:r>
      <w:proofErr w:type="gramEnd"/>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xml:space="preserve">Journals/Participation                                  </w:t>
      </w:r>
      <w:r w:rsidRPr="00BE04A3">
        <w:rPr>
          <w:rFonts w:ascii="inherit" w:hAnsi="inherit" w:cs="Times New Roman"/>
          <w:color w:val="111111"/>
          <w:sz w:val="20"/>
          <w:szCs w:val="20"/>
          <w:bdr w:val="none" w:sz="0" w:space="0" w:color="auto" w:frame="1"/>
        </w:rPr>
        <w:t>20</w:t>
      </w:r>
      <w:r w:rsidRPr="00BE04A3">
        <w:rPr>
          <w:rFonts w:ascii="Calibri" w:hAnsi="Calibri" w:cs="Times New Roman"/>
          <w:color w:val="111111"/>
          <w:sz w:val="20"/>
          <w:szCs w:val="20"/>
          <w:bdr w:val="none" w:sz="0" w:space="0" w:color="auto" w:frame="1"/>
        </w:rPr>
        <w:br/>
      </w:r>
      <w:r w:rsidRPr="00BE04A3">
        <w:rPr>
          <w:rFonts w:ascii="Calibri" w:hAnsi="Calibri" w:cs="Times New Roman"/>
          <w:color w:val="111111"/>
          <w:sz w:val="20"/>
          <w:szCs w:val="20"/>
          <w:bdr w:val="none" w:sz="0" w:space="0" w:color="auto" w:frame="1"/>
        </w:rPr>
        <w:br/>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TOTAL                                                 100</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Final grades will be calculated as follows: A=90-100%, B=80-89%, C=70-79%, F=69%-and below; Z=see the Z grade policy above.</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b/>
          <w:bCs/>
          <w:color w:val="0000FF"/>
          <w:sz w:val="20"/>
          <w:szCs w:val="20"/>
          <w:bdr w:val="none" w:sz="0" w:space="0" w:color="auto" w:frame="1"/>
        </w:rPr>
        <w:t>Turning in Assignments to Blackboard:</w:t>
      </w:r>
      <w:r w:rsidRPr="00BE04A3">
        <w:rPr>
          <w:rFonts w:ascii="inherit" w:hAnsi="inherit" w:cs="Times New Roman"/>
          <w:color w:val="0000FF"/>
          <w:sz w:val="20"/>
          <w:szCs w:val="20"/>
          <w:bdr w:val="none" w:sz="0" w:space="0" w:color="auto" w:frame="1"/>
        </w:rPr>
        <w:t> </w:t>
      </w:r>
      <w:r w:rsidRPr="00BE04A3">
        <w:rPr>
          <w:rFonts w:ascii="Arial" w:hAnsi="Arial" w:cs="Arial"/>
          <w:color w:val="0000FF"/>
          <w:sz w:val="20"/>
          <w:szCs w:val="20"/>
          <w:bdr w:val="none" w:sz="0" w:space="0" w:color="auto" w:frame="1"/>
        </w:rPr>
        <w:t>All major assignments (IP, AB, MI, and RPP) in this course will be submitted to Blackboard. I will not accept any assignments via e-mail. All assignments submitted to Blackboard must be saved as a</w:t>
      </w:r>
      <w:r w:rsidRPr="00BE04A3">
        <w:rPr>
          <w:rFonts w:ascii="inherit" w:hAnsi="inherit" w:cs="Times New Roman"/>
          <w:color w:val="0000FF"/>
          <w:sz w:val="20"/>
          <w:szCs w:val="20"/>
          <w:bdr w:val="none" w:sz="0" w:space="0" w:color="auto" w:frame="1"/>
        </w:rPr>
        <w:t> </w:t>
      </w:r>
      <w:r w:rsidRPr="00BE04A3">
        <w:rPr>
          <w:rFonts w:ascii="Arial" w:hAnsi="Arial" w:cs="Arial"/>
          <w:b/>
          <w:bCs/>
          <w:color w:val="008000"/>
          <w:sz w:val="20"/>
          <w:szCs w:val="20"/>
          <w:bdr w:val="none" w:sz="0" w:space="0" w:color="auto" w:frame="1"/>
        </w:rPr>
        <w:t>PDF</w:t>
      </w:r>
      <w:r w:rsidRPr="00BE04A3">
        <w:rPr>
          <w:rFonts w:ascii="inherit" w:hAnsi="inherit" w:cs="Times New Roman"/>
          <w:color w:val="0000FF"/>
          <w:sz w:val="20"/>
          <w:szCs w:val="20"/>
          <w:bdr w:val="none" w:sz="0" w:space="0" w:color="auto" w:frame="1"/>
        </w:rPr>
        <w:t> </w:t>
      </w:r>
      <w:r w:rsidRPr="00BE04A3">
        <w:rPr>
          <w:rFonts w:ascii="Arial" w:hAnsi="Arial" w:cs="Arial"/>
          <w:color w:val="0000FF"/>
          <w:sz w:val="20"/>
          <w:szCs w:val="20"/>
          <w:bdr w:val="none" w:sz="0" w:space="0" w:color="auto" w:frame="1"/>
        </w:rPr>
        <w:t xml:space="preserve">file to ensure that I am able to open them on my computer. It is your responsibility to ensure that all of your work is saved in this way and submitted in the correct format. If you submit work in the wrong format, then you will receive a zero for the assignment. Remember to save your work frequently and use the following name example: </w:t>
      </w:r>
      <w:proofErr w:type="spellStart"/>
      <w:r w:rsidRPr="00BE04A3">
        <w:rPr>
          <w:rFonts w:ascii="Arial" w:hAnsi="Arial" w:cs="Arial"/>
          <w:color w:val="0000FF"/>
          <w:sz w:val="20"/>
          <w:szCs w:val="20"/>
          <w:bdr w:val="none" w:sz="0" w:space="0" w:color="auto" w:frame="1"/>
        </w:rPr>
        <w:t>Sachs_IP</w:t>
      </w:r>
      <w:proofErr w:type="spellEnd"/>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All major essay projects must be completed to pass the course. </w:t>
      </w:r>
      <w:r w:rsidRPr="00BE04A3">
        <w:rPr>
          <w:rFonts w:ascii="Calibri" w:hAnsi="Calibri" w:cs="Times New Roman"/>
          <w:color w:val="111111"/>
          <w:sz w:val="20"/>
          <w:szCs w:val="20"/>
          <w:bdr w:val="none" w:sz="0" w:space="0" w:color="auto" w:frame="1"/>
        </w:rPr>
        <w:t>If you fail to complete an essay project, you will fail the course, regardless of your average. </w:t>
      </w:r>
      <w:r w:rsidRPr="00BE04A3">
        <w:rPr>
          <w:rFonts w:ascii="Calibri" w:hAnsi="Calibri" w:cs="Times New Roman"/>
          <w:b/>
          <w:bCs/>
          <w:color w:val="111111"/>
          <w:sz w:val="20"/>
          <w:szCs w:val="20"/>
          <w:bdr w:val="none" w:sz="0" w:space="0" w:color="auto" w:frame="1"/>
        </w:rPr>
        <w:t>Keep all papers</w:t>
      </w:r>
      <w:r w:rsidRPr="00BE04A3">
        <w:rPr>
          <w:rFonts w:ascii="Calibri" w:hAnsi="Calibri" w:cs="Times New Roman"/>
          <w:color w:val="111111"/>
          <w:sz w:val="20"/>
          <w:szCs w:val="20"/>
          <w:bdr w:val="none" w:sz="0" w:space="0" w:color="auto" w:frame="1"/>
        </w:rPr>
        <w:t> until you receive your final grade from the university. You cannot challenge a grade without evidence.</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0000FF"/>
          <w:sz w:val="20"/>
          <w:szCs w:val="20"/>
          <w:bdr w:val="none" w:sz="0" w:space="0" w:color="auto" w:frame="1"/>
        </w:rPr>
        <w:t>Students are expected to keep track of their performance throughout the semester and seek guidance from available sources (including the instructor) if their performance drops below satisfactory levels.</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0000FF"/>
          <w:sz w:val="20"/>
          <w:szCs w:val="20"/>
          <w:bdr w:val="none" w:sz="0" w:space="0" w:color="auto" w:frame="1"/>
        </w:rPr>
        <w:t>Expectations for Out-of-Class Study</w:t>
      </w:r>
      <w:r w:rsidRPr="00BE04A3">
        <w:rPr>
          <w:rFonts w:ascii="Calibri" w:hAnsi="Calibri" w:cs="Times New Roman"/>
          <w:color w:val="0000FF"/>
          <w:sz w:val="20"/>
          <w:szCs w:val="20"/>
          <w:bdr w:val="none" w:sz="0" w:space="0" w:color="auto" w:frame="1"/>
        </w:rPr>
        <w:t>: </w:t>
      </w:r>
      <w:r w:rsidRPr="00BE04A3">
        <w:rPr>
          <w:rFonts w:ascii="Calibri" w:hAnsi="Calibri" w:cs="Times New Roman"/>
          <w:color w:val="FF0000"/>
          <w:sz w:val="20"/>
          <w:szCs w:val="20"/>
          <w:bdr w:val="none" w:sz="0" w:space="0" w:color="auto" w:frame="1"/>
        </w:rPr>
        <w:t>A general rule of thumb is this: for every credit hour earned, a student should spend 3 hours per week working outside of class. </w:t>
      </w:r>
      <w:r w:rsidRPr="00BE04A3">
        <w:rPr>
          <w:rFonts w:ascii="Calibri" w:hAnsi="Calibri" w:cs="Times New Roman"/>
          <w:color w:val="3366FF"/>
          <w:sz w:val="20"/>
          <w:szCs w:val="20"/>
          <w:bdr w:val="none" w:sz="0" w:space="0" w:color="auto" w:frame="1"/>
        </w:rPr>
        <w:t>Hence, b</w:t>
      </w:r>
      <w:r w:rsidRPr="00BE04A3">
        <w:rPr>
          <w:rFonts w:ascii="inherit" w:hAnsi="inherit" w:cs="Times New Roman"/>
          <w:color w:val="0000FF"/>
          <w:sz w:val="20"/>
          <w:szCs w:val="20"/>
          <w:bdr w:val="none" w:sz="0" w:space="0" w:color="auto" w:frame="1"/>
        </w:rPr>
        <w:t>eyond</w:t>
      </w:r>
      <w:r w:rsidRPr="00BE04A3">
        <w:rPr>
          <w:rFonts w:ascii="Calibri" w:hAnsi="Calibri" w:cs="Times New Roman"/>
          <w:color w:val="0000FF"/>
          <w:sz w:val="20"/>
          <w:szCs w:val="20"/>
          <w:bdr w:val="none" w:sz="0" w:space="0" w:color="auto" w:frame="1"/>
        </w:rPr>
        <w:t> the time required to attend each class meeting, students enrolled in this course should expect to spend at least an additional </w:t>
      </w:r>
      <w:r w:rsidRPr="00BE04A3">
        <w:rPr>
          <w:rFonts w:ascii="inherit" w:hAnsi="inherit" w:cs="Times New Roman"/>
          <w:color w:val="0000FF"/>
          <w:sz w:val="20"/>
          <w:szCs w:val="20"/>
          <w:u w:val="single"/>
          <w:bdr w:val="none" w:sz="0" w:space="0" w:color="auto" w:frame="1"/>
        </w:rPr>
        <w:t>9</w:t>
      </w:r>
      <w:r w:rsidRPr="00BE04A3">
        <w:rPr>
          <w:rFonts w:ascii="Calibri" w:hAnsi="Calibri" w:cs="Times New Roman"/>
          <w:color w:val="0000FF"/>
          <w:sz w:val="20"/>
          <w:szCs w:val="20"/>
          <w:bdr w:val="none" w:sz="0" w:space="0" w:color="auto" w:frame="1"/>
        </w:rPr>
        <w:t> hours per week of their own time in course-related activities, including reading required materials, researching, and writing to complete assignments. Thus, if you are enrolled </w:t>
      </w:r>
      <w:r w:rsidRPr="00BE04A3">
        <w:rPr>
          <w:rFonts w:ascii="inherit" w:hAnsi="inherit" w:cs="Times New Roman"/>
          <w:color w:val="0000FF"/>
          <w:sz w:val="20"/>
          <w:szCs w:val="20"/>
          <w:bdr w:val="none" w:sz="0" w:space="0" w:color="auto" w:frame="1"/>
        </w:rPr>
        <w:t>fulltime</w:t>
      </w:r>
      <w:r w:rsidRPr="00BE04A3">
        <w:rPr>
          <w:rFonts w:ascii="Calibri" w:hAnsi="Calibri" w:cs="Times New Roman"/>
          <w:color w:val="0000FF"/>
          <w:sz w:val="20"/>
          <w:szCs w:val="20"/>
          <w:bdr w:val="none" w:sz="0" w:space="0" w:color="auto" w:frame="1"/>
        </w:rPr>
        <w:t> at 12 hours, you have a 48 hour-a-week full-time job.</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0033CC"/>
          <w:sz w:val="20"/>
          <w:szCs w:val="20"/>
          <w:bdr w:val="none" w:sz="0" w:space="0" w:color="auto" w:frame="1"/>
          <w:shd w:val="clear" w:color="auto" w:fill="FFFF00"/>
        </w:rPr>
        <w:t xml:space="preserve">Students should check email </w:t>
      </w:r>
      <w:proofErr w:type="gramStart"/>
      <w:r w:rsidRPr="00BE04A3">
        <w:rPr>
          <w:rFonts w:ascii="inherit" w:hAnsi="inherit" w:cs="Times New Roman"/>
          <w:b/>
          <w:bCs/>
          <w:color w:val="0033CC"/>
          <w:sz w:val="20"/>
          <w:szCs w:val="20"/>
          <w:bdr w:val="none" w:sz="0" w:space="0" w:color="auto" w:frame="1"/>
          <w:shd w:val="clear" w:color="auto" w:fill="FFFF00"/>
        </w:rPr>
        <w:t>daily</w:t>
      </w:r>
      <w:r w:rsidRPr="00BE04A3">
        <w:rPr>
          <w:rFonts w:ascii="inherit" w:hAnsi="inherit" w:cs="Times New Roman"/>
          <w:b/>
          <w:bCs/>
          <w:color w:val="0033CC"/>
          <w:sz w:val="20"/>
          <w:szCs w:val="20"/>
          <w:bdr w:val="none" w:sz="0" w:space="0" w:color="auto" w:frame="1"/>
        </w:rPr>
        <w:t> !</w:t>
      </w:r>
      <w:proofErr w:type="gramEnd"/>
      <w:r w:rsidRPr="00BE04A3">
        <w:rPr>
          <w:rFonts w:ascii="inherit" w:hAnsi="inherit" w:cs="Times New Roman"/>
          <w:b/>
          <w:bCs/>
          <w:color w:val="0033CC"/>
          <w:sz w:val="20"/>
          <w:szCs w:val="20"/>
          <w:bdr w:val="none" w:sz="0" w:space="0" w:color="auto" w:frame="1"/>
        </w:rPr>
        <w: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0000FF"/>
          <w:sz w:val="20"/>
          <w:szCs w:val="20"/>
          <w:bdr w:val="none" w:sz="0" w:space="0" w:color="auto" w:frame="1"/>
        </w:rPr>
        <w:t>Grade Grievances</w:t>
      </w:r>
      <w:r w:rsidRPr="00BE04A3">
        <w:rPr>
          <w:rFonts w:ascii="Calibri" w:hAnsi="Calibri" w:cs="Times New Roman"/>
          <w:color w:val="0000FF"/>
          <w:sz w:val="20"/>
          <w:szCs w:val="20"/>
          <w:bdr w:val="none" w:sz="0" w:space="0" w:color="auto" w:frame="1"/>
        </w:rPr>
        <w:t>: Any appeal of a grade in this course must follow the procedures and deadlines for grade-related grievances as published in the current </w:t>
      </w:r>
      <w:r w:rsidRPr="00BE04A3">
        <w:rPr>
          <w:rFonts w:ascii="Calibri" w:hAnsi="Calibri" w:cs="Times New Roman"/>
          <w:color w:val="FF0000"/>
          <w:sz w:val="20"/>
          <w:szCs w:val="20"/>
          <w:bdr w:val="none" w:sz="0" w:space="0" w:color="auto" w:frame="1"/>
        </w:rPr>
        <w:t>undergraduate </w:t>
      </w:r>
      <w:proofErr w:type="spellStart"/>
      <w:proofErr w:type="gramStart"/>
      <w:r w:rsidRPr="00BE04A3">
        <w:rPr>
          <w:rFonts w:ascii="Calibri" w:hAnsi="Calibri" w:cs="Times New Roman"/>
          <w:color w:val="0000FF"/>
          <w:sz w:val="20"/>
          <w:szCs w:val="20"/>
          <w:bdr w:val="none" w:sz="0" w:space="0" w:color="auto" w:frame="1"/>
        </w:rPr>
        <w:t>catalog.</w:t>
      </w:r>
      <w:r w:rsidRPr="00BE04A3">
        <w:rPr>
          <w:rFonts w:ascii="Calibri" w:hAnsi="Calibri" w:cs="Times New Roman"/>
          <w:color w:val="FF0000"/>
          <w:sz w:val="20"/>
          <w:szCs w:val="20"/>
          <w:bdr w:val="none" w:sz="0" w:space="0" w:color="auto" w:frame="1"/>
        </w:rPr>
        <w:t>For</w:t>
      </w:r>
      <w:proofErr w:type="spellEnd"/>
      <w:proofErr w:type="gramEnd"/>
      <w:r w:rsidRPr="00BE04A3">
        <w:rPr>
          <w:rFonts w:ascii="Calibri" w:hAnsi="Calibri" w:cs="Times New Roman"/>
          <w:color w:val="FF0000"/>
          <w:sz w:val="20"/>
          <w:szCs w:val="20"/>
          <w:bdr w:val="none" w:sz="0" w:space="0" w:color="auto" w:frame="1"/>
        </w:rPr>
        <w:t xml:space="preserve"> undergraduate courses, see </w:t>
      </w:r>
      <w:hyperlink r:id="rId7" w:anchor="10" w:history="1">
        <w:r w:rsidRPr="00BE04A3">
          <w:rPr>
            <w:rFonts w:ascii="inherit" w:hAnsi="inherit" w:cs="Times New Roman"/>
            <w:color w:val="9C3013"/>
            <w:sz w:val="20"/>
            <w:szCs w:val="20"/>
            <w:u w:val="single"/>
            <w:bdr w:val="none" w:sz="0" w:space="0" w:color="auto" w:frame="1"/>
          </w:rPr>
          <w:t>http</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wweb</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Calibri" w:hAnsi="Calibri" w:cs="Times New Roman"/>
            <w:color w:val="9C3013"/>
            <w:sz w:val="20"/>
            <w:szCs w:val="20"/>
            <w:u w:val="single"/>
            <w:bdr w:val="none" w:sz="0" w:space="0" w:color="auto" w:frame="1"/>
          </w:rPr>
          <w:t>/catalog/content/general/academic_regulations.</w:t>
        </w:r>
        <w:r w:rsidRPr="00BE04A3">
          <w:rPr>
            <w:rFonts w:ascii="inherit" w:hAnsi="inherit" w:cs="Times New Roman"/>
            <w:color w:val="9C3013"/>
            <w:sz w:val="20"/>
            <w:szCs w:val="20"/>
            <w:u w:val="single"/>
            <w:bdr w:val="none" w:sz="0" w:space="0" w:color="auto" w:frame="1"/>
          </w:rPr>
          <w:t>aspx</w:t>
        </w:r>
        <w:r w:rsidRPr="00BE04A3">
          <w:rPr>
            <w:rFonts w:ascii="Calibri" w:hAnsi="Calibri" w:cs="Times New Roman"/>
            <w:color w:val="9C3013"/>
            <w:sz w:val="20"/>
            <w:szCs w:val="20"/>
            <w:u w:val="single"/>
            <w:bdr w:val="none" w:sz="0" w:space="0" w:color="auto" w:frame="1"/>
          </w:rPr>
          <w:t>#10</w:t>
        </w:r>
      </w:hyperlink>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0033CC"/>
          <w:sz w:val="20"/>
          <w:szCs w:val="20"/>
          <w:bdr w:val="none" w:sz="0" w:space="0" w:color="auto" w:frame="1"/>
        </w:rPr>
        <w:t>Late Enrollment Policy: </w:t>
      </w:r>
      <w:r w:rsidRPr="00BE04A3">
        <w:rPr>
          <w:rFonts w:ascii="Calibri" w:hAnsi="Calibri" w:cs="Times New Roman"/>
          <w:color w:val="0033CC"/>
          <w:sz w:val="20"/>
          <w:szCs w:val="20"/>
          <w:bdr w:val="none" w:sz="0" w:space="0" w:color="auto" w:frame="1"/>
        </w:rPr>
        <w:t>If you enroll in class after the start date it is your responsibility to get caught up on the schedule and any announcements that might have been delivered in your absence. This policy also applies to students who drop and add.</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Late Assignments.</w:t>
      </w:r>
      <w:r w:rsidRPr="00BE04A3">
        <w:rPr>
          <w:rFonts w:ascii="Calibri" w:hAnsi="Calibri" w:cs="Times New Roman"/>
          <w:color w:val="111111"/>
          <w:sz w:val="20"/>
          <w:szCs w:val="20"/>
          <w:bdr w:val="none" w:sz="0" w:space="0" w:color="auto" w:frame="1"/>
        </w:rPr>
        <w:t> Papers are due at the beginning of class on the due date specified. IN-CLASS WORK </w:t>
      </w:r>
      <w:r w:rsidRPr="00BE04A3">
        <w:rPr>
          <w:rFonts w:ascii="Calibri" w:hAnsi="Calibri" w:cs="Times New Roman"/>
          <w:b/>
          <w:bCs/>
          <w:color w:val="111111"/>
          <w:sz w:val="20"/>
          <w:szCs w:val="20"/>
          <w:bdr w:val="none" w:sz="0" w:space="0" w:color="auto" w:frame="1"/>
        </w:rPr>
        <w:t>will not</w:t>
      </w:r>
      <w:r w:rsidRPr="00BE04A3">
        <w:rPr>
          <w:rFonts w:ascii="Calibri" w:hAnsi="Calibri" w:cs="Times New Roman"/>
          <w:color w:val="111111"/>
          <w:sz w:val="20"/>
          <w:szCs w:val="20"/>
          <w:bdr w:val="none" w:sz="0" w:space="0" w:color="auto" w:frame="1"/>
        </w:rPr>
        <w:t> be accepted late. Assignments turned in after the class has begun will receive a ten-percent deduction unless the instructor has agreed to late submission </w:t>
      </w:r>
      <w:r w:rsidRPr="00BE04A3">
        <w:rPr>
          <w:rFonts w:ascii="Calibri" w:hAnsi="Calibri" w:cs="Times New Roman"/>
          <w:i/>
          <w:iCs/>
          <w:color w:val="111111"/>
          <w:sz w:val="20"/>
          <w:szCs w:val="20"/>
          <w:bdr w:val="none" w:sz="0" w:space="0" w:color="auto" w:frame="1"/>
        </w:rPr>
        <w:t>in advance of the due date</w:t>
      </w:r>
      <w:r w:rsidRPr="00BE04A3">
        <w:rPr>
          <w:rFonts w:ascii="Calibri" w:hAnsi="Calibri" w:cs="Times New Roman"/>
          <w:color w:val="111111"/>
          <w:sz w:val="20"/>
          <w:szCs w:val="20"/>
          <w:bdr w:val="none" w:sz="0" w:space="0" w:color="auto" w:frame="1"/>
        </w:rPr>
        <w:t>. For each calendar day following, the work will receive an additional ten percent deduction. Work is not accepted after three late days. If you must be absent, your work is still due on the assigned date.</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Paper Reuse Policy – You are not allowed, under any circumstances, to reuse papers from prior classes in this course. If you feel your situation constitutes a clear or significant exception to this rule, you must discuss this with me prior to the due date of the first draft.</w:t>
      </w:r>
    </w:p>
    <w:p w:rsidR="00BE04A3" w:rsidRPr="00BE04A3" w:rsidRDefault="00BE04A3" w:rsidP="00BE04A3">
      <w:pPr>
        <w:spacing w:before="100" w:beforeAutospacing="1" w:after="120"/>
        <w:jc w:val="both"/>
        <w:rPr>
          <w:rFonts w:ascii="Times" w:hAnsi="Times" w:cs="Times New Roman"/>
          <w:sz w:val="20"/>
          <w:szCs w:val="20"/>
        </w:rPr>
      </w:pPr>
      <w:r w:rsidRPr="00BE04A3">
        <w:rPr>
          <w:rFonts w:ascii="Arial" w:hAnsi="Arial" w:cs="Arial"/>
          <w:b/>
          <w:bCs/>
          <w:color w:val="111111"/>
          <w:sz w:val="20"/>
          <w:szCs w:val="20"/>
          <w:bdr w:val="none" w:sz="0" w:space="0" w:color="auto" w:frame="1"/>
        </w:rPr>
        <w:t>Classroom behavior. </w:t>
      </w:r>
      <w:r w:rsidRPr="00BE04A3">
        <w:rPr>
          <w:rFonts w:ascii="Arial" w:hAnsi="Arial" w:cs="Arial"/>
          <w:color w:val="111111"/>
          <w:sz w:val="20"/>
          <w:szCs w:val="20"/>
          <w:bdr w:val="none" w:sz="0" w:space="0" w:color="auto" w:frame="1"/>
        </w:rPr>
        <w:t>All cell phones, laptops, and other electronic devices should be turned off and put away when entering the classroom; </w:t>
      </w:r>
      <w:r w:rsidRPr="00BE04A3">
        <w:rPr>
          <w:rFonts w:ascii="inherit" w:hAnsi="inherit" w:cs="Times New Roman"/>
          <w:b/>
          <w:bCs/>
          <w:color w:val="FF0000"/>
          <w:sz w:val="20"/>
          <w:szCs w:val="20"/>
          <w:bdr w:val="none" w:sz="0" w:space="0" w:color="auto" w:frame="1"/>
        </w:rPr>
        <w:t>all earpieces should be removed – Like, Hello? You’re IN CLASS, not a waiting room.</w:t>
      </w:r>
      <w:r w:rsidRPr="00BE04A3">
        <w:rPr>
          <w:rFonts w:ascii="Arial" w:hAnsi="Arial" w:cs="Arial"/>
          <w:color w:val="111111"/>
          <w:sz w:val="20"/>
          <w:szCs w:val="20"/>
          <w:bdr w:val="none" w:sz="0" w:space="0" w:color="auto" w:frame="1"/>
        </w:rPr>
        <w:t> Bring book(s) and e-reserve readings (heavily annotated and carefully read) to every class. Students are expected to participate respectfully in class, to listen to other class members, and to comment appropriately. I also expect consideration and courtesy from students.</w:t>
      </w:r>
    </w:p>
    <w:p w:rsidR="00BE04A3" w:rsidRPr="00BE04A3" w:rsidRDefault="00BE04A3" w:rsidP="00BE04A3">
      <w:pPr>
        <w:spacing w:before="100" w:beforeAutospacing="1" w:after="120"/>
        <w:jc w:val="both"/>
        <w:rPr>
          <w:rFonts w:ascii="Times" w:hAnsi="Times" w:cs="Times New Roman"/>
          <w:sz w:val="20"/>
          <w:szCs w:val="20"/>
        </w:rPr>
      </w:pPr>
      <w:r w:rsidRPr="00BE04A3">
        <w:rPr>
          <w:rFonts w:ascii="inherit" w:hAnsi="inherit" w:cs="Times New Roman"/>
          <w:b/>
          <w:bCs/>
          <w:color w:val="0033CC"/>
          <w:sz w:val="20"/>
          <w:szCs w:val="20"/>
          <w:bdr w:val="none" w:sz="0" w:space="0" w:color="auto" w:frame="1"/>
          <w:shd w:val="clear" w:color="auto" w:fill="FFFF00"/>
        </w:rPr>
        <w:t xml:space="preserve">Students should check email </w:t>
      </w:r>
      <w:proofErr w:type="gramStart"/>
      <w:r w:rsidRPr="00BE04A3">
        <w:rPr>
          <w:rFonts w:ascii="inherit" w:hAnsi="inherit" w:cs="Times New Roman"/>
          <w:b/>
          <w:bCs/>
          <w:color w:val="0033CC"/>
          <w:sz w:val="20"/>
          <w:szCs w:val="20"/>
          <w:bdr w:val="none" w:sz="0" w:space="0" w:color="auto" w:frame="1"/>
          <w:shd w:val="clear" w:color="auto" w:fill="FFFF00"/>
        </w:rPr>
        <w:t>daily</w:t>
      </w:r>
      <w:r w:rsidRPr="00BE04A3">
        <w:rPr>
          <w:rFonts w:ascii="inherit" w:hAnsi="inherit" w:cs="Times New Roman"/>
          <w:b/>
          <w:bCs/>
          <w:color w:val="0033CC"/>
          <w:sz w:val="20"/>
          <w:szCs w:val="20"/>
          <w:bdr w:val="none" w:sz="0" w:space="0" w:color="auto" w:frame="1"/>
        </w:rPr>
        <w:t> !</w:t>
      </w:r>
      <w:proofErr w:type="gramEnd"/>
    </w:p>
    <w:p w:rsidR="00BE04A3" w:rsidRPr="00BE04A3" w:rsidRDefault="00BE04A3" w:rsidP="00BE04A3">
      <w:pPr>
        <w:spacing w:before="100" w:beforeAutospacing="1" w:after="120"/>
        <w:jc w:val="both"/>
        <w:rPr>
          <w:rFonts w:ascii="Times" w:hAnsi="Times" w:cs="Times New Roman"/>
          <w:sz w:val="20"/>
          <w:szCs w:val="20"/>
        </w:rPr>
      </w:pPr>
      <w:r w:rsidRPr="00BE04A3">
        <w:rPr>
          <w:rFonts w:ascii="Calibri" w:hAnsi="Calibri" w:cs="Times New Roman"/>
          <w:color w:val="111111"/>
          <w:sz w:val="20"/>
          <w:szCs w:val="20"/>
          <w:bdr w:val="none" w:sz="0" w:space="0" w:color="auto" w:frame="1"/>
        </w:rPr>
        <w:t>According to </w:t>
      </w:r>
      <w:r w:rsidRPr="00BE04A3">
        <w:rPr>
          <w:rFonts w:ascii="Lucida Grande" w:hAnsi="Lucida Grande" w:cs="Lucida Grande"/>
          <w:i/>
          <w:iCs/>
          <w:color w:val="111111"/>
          <w:sz w:val="20"/>
          <w:szCs w:val="20"/>
        </w:rPr>
        <w:t>Student Conduct and Discipline</w:t>
      </w:r>
      <w:r w:rsidRPr="00BE04A3">
        <w:rPr>
          <w:rFonts w:ascii="Calibri" w:hAnsi="Calibri" w:cs="Times New Roman"/>
          <w:color w:val="111111"/>
          <w:sz w:val="20"/>
          <w:szCs w:val="20"/>
          <w:bdr w:val="none" w:sz="0" w:space="0" w:color="auto" w:frame="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BE04A3" w:rsidRPr="00BE04A3" w:rsidRDefault="00BE04A3" w:rsidP="00BE04A3">
      <w:pPr>
        <w:keepNext/>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Academic Integrity. </w:t>
      </w:r>
      <w:r w:rsidRPr="00BE04A3">
        <w:rPr>
          <w:rFonts w:ascii="Calibri" w:hAnsi="Calibri" w:cs="Times New Roman"/>
          <w:color w:val="111111"/>
          <w:sz w:val="20"/>
          <w:szCs w:val="20"/>
          <w:bdr w:val="none" w:sz="0" w:space="0" w:color="auto" w:frame="1"/>
        </w:rPr>
        <w:t>All students enrolled in this course are expected to adhere to the UT Arlington Honor Code:</w:t>
      </w:r>
    </w:p>
    <w:p w:rsidR="00BE04A3" w:rsidRPr="00BE04A3" w:rsidRDefault="00BE04A3" w:rsidP="00BE04A3">
      <w:pPr>
        <w:spacing w:after="120"/>
        <w:ind w:right="-72"/>
        <w:jc w:val="both"/>
        <w:rPr>
          <w:rFonts w:ascii="Times" w:hAnsi="Times" w:cs="Times New Roman"/>
          <w:sz w:val="20"/>
          <w:szCs w:val="20"/>
        </w:rPr>
      </w:pPr>
      <w:r w:rsidRPr="00BE04A3">
        <w:rPr>
          <w:rFonts w:ascii="Calibri" w:hAnsi="Calibri" w:cs="Times New Roman"/>
          <w:i/>
          <w:iCs/>
          <w:color w:val="111111"/>
          <w:sz w:val="20"/>
          <w:szCs w:val="20"/>
          <w:bdr w:val="none" w:sz="0" w:space="0" w:color="auto" w:frame="1"/>
        </w:rPr>
        <w:t>I pledge, on my honor, to uphold UT Arlington’s tradition of academic integrity, a tradition that values hard work and honest effort in the pursuit of academic excellence.</w:t>
      </w:r>
    </w:p>
    <w:p w:rsidR="00BE04A3" w:rsidRPr="00BE04A3" w:rsidRDefault="00BE04A3" w:rsidP="00BE04A3">
      <w:pPr>
        <w:spacing w:after="120"/>
        <w:ind w:right="-72"/>
        <w:jc w:val="both"/>
        <w:rPr>
          <w:rFonts w:ascii="Times" w:hAnsi="Times" w:cs="Times New Roman"/>
          <w:sz w:val="20"/>
          <w:szCs w:val="20"/>
        </w:rPr>
      </w:pPr>
      <w:r w:rsidRPr="00BE04A3">
        <w:rPr>
          <w:rFonts w:ascii="Calibri" w:hAnsi="Calibri" w:cs="Times New Roman"/>
          <w:i/>
          <w:iCs/>
          <w:color w:val="111111"/>
          <w:sz w:val="20"/>
          <w:szCs w:val="20"/>
          <w:bdr w:val="none" w:sz="0" w:space="0" w:color="auto" w:frame="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E04A3" w:rsidRPr="00BE04A3" w:rsidRDefault="00BE04A3" w:rsidP="00BE04A3">
      <w:pPr>
        <w:keepNext/>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shd w:val="clear" w:color="auto" w:fill="FFFF00"/>
        </w:rPr>
        <w:t>**You can get into trouble by submitting work done in previous classes - DO NOT ATTEMPT THIS IN MY CLASS, no exceptions.</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b/>
          <w:bCs/>
          <w:color w:val="111111"/>
          <w:sz w:val="20"/>
          <w:szCs w:val="20"/>
          <w:bdr w:val="none" w:sz="0" w:space="0" w:color="auto" w:frame="1"/>
        </w:rPr>
        <w:t>Americans with Disabilities Act.</w:t>
      </w:r>
      <w:proofErr w:type="gramEnd"/>
      <w:r w:rsidRPr="00BE04A3">
        <w:rPr>
          <w:rFonts w:ascii="Calibri" w:hAnsi="Calibri" w:cs="Times New Roman"/>
          <w:b/>
          <w:b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The University of Texas at Arlington is on record as being committed to both the spirit and letter of all federal equal opportunity legislation, including the </w:t>
      </w:r>
      <w:r w:rsidRPr="00BE04A3">
        <w:rPr>
          <w:rFonts w:ascii="Calibri" w:hAnsi="Calibri" w:cs="Times New Roman"/>
          <w:i/>
          <w:iCs/>
          <w:color w:val="111111"/>
          <w:sz w:val="20"/>
          <w:szCs w:val="20"/>
          <w:bdr w:val="none" w:sz="0" w:space="0" w:color="auto" w:frame="1"/>
        </w:rPr>
        <w:t>Americans with Disabilities Act (ADA)</w:t>
      </w:r>
      <w:r w:rsidRPr="00BE04A3">
        <w:rPr>
          <w:rFonts w:ascii="Calibri" w:hAnsi="Calibri" w:cs="Times New Roman"/>
          <w:color w:val="111111"/>
          <w:sz w:val="20"/>
          <w:szCs w:val="20"/>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w:t>
      </w:r>
      <w:hyperlink r:id="rId8" w:history="1">
        <w:r w:rsidRPr="00BE04A3">
          <w:rPr>
            <w:rFonts w:ascii="inherit" w:hAnsi="inherit" w:cs="Times New Roman"/>
            <w:color w:val="9C3013"/>
            <w:sz w:val="20"/>
            <w:szCs w:val="20"/>
            <w:u w:val="single"/>
            <w:bdr w:val="none" w:sz="0" w:space="0" w:color="auto" w:frame="1"/>
          </w:rPr>
          <w:t>www</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Calibri" w:hAnsi="Calibri" w:cs="Times New Roman"/>
            <w:color w:val="9C3013"/>
            <w:sz w:val="20"/>
            <w:szCs w:val="20"/>
            <w:u w:val="single"/>
            <w:bdr w:val="none" w:sz="0" w:space="0" w:color="auto" w:frame="1"/>
          </w:rPr>
          <w:t>/disability</w:t>
        </w:r>
      </w:hyperlink>
      <w:r w:rsidRPr="00BE04A3">
        <w:rPr>
          <w:rFonts w:ascii="Calibri" w:hAnsi="Calibri" w:cs="Times New Roman"/>
          <w:color w:val="111111"/>
          <w:sz w:val="20"/>
          <w:szCs w:val="20"/>
          <w:bdr w:val="none" w:sz="0" w:space="0" w:color="auto" w:frame="1"/>
        </w:rPr>
        <w:t> or by calling the Office for Students with Disabilities at (817) 272-3364.</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0033CC"/>
          <w:sz w:val="20"/>
          <w:szCs w:val="20"/>
          <w:bdr w:val="none" w:sz="0" w:space="0" w:color="auto" w:frame="1"/>
          <w:shd w:val="clear" w:color="auto" w:fill="FFFF00"/>
        </w:rPr>
        <w:t>Students should check email daily.</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b/>
          <w:bCs/>
          <w:color w:val="000000"/>
          <w:sz w:val="20"/>
          <w:szCs w:val="20"/>
          <w:bdr w:val="none" w:sz="0" w:space="0" w:color="auto" w:frame="1"/>
        </w:rPr>
        <w:t>Title IX:</w:t>
      </w:r>
      <w:r w:rsidRPr="00BE04A3">
        <w:rPr>
          <w:rFonts w:ascii="inherit" w:hAnsi="inherit" w:cs="Times New Roman"/>
          <w:color w:val="111111"/>
          <w:sz w:val="20"/>
          <w:szCs w:val="20"/>
          <w:bdr w:val="none" w:sz="0" w:space="0" w:color="auto" w:frame="1"/>
        </w:rPr>
        <w:t> </w:t>
      </w:r>
      <w:r w:rsidRPr="00BE04A3">
        <w:rPr>
          <w:rFonts w:ascii="Arial" w:hAnsi="Arial" w:cs="Arial"/>
          <w:color w:val="111111"/>
          <w:sz w:val="20"/>
          <w:szCs w:val="20"/>
          <w:bdr w:val="none" w:sz="0" w:space="0" w:color="auto" w:frame="1"/>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sidRPr="00BE04A3">
        <w:rPr>
          <w:rFonts w:ascii="inherit" w:hAnsi="inherit" w:cs="Times New Roman"/>
          <w:color w:val="111111"/>
          <w:sz w:val="20"/>
          <w:szCs w:val="20"/>
          <w:bdr w:val="none" w:sz="0" w:space="0" w:color="auto" w:frame="1"/>
        </w:rPr>
        <w:t> </w:t>
      </w:r>
      <w:hyperlink r:id="rId9" w:history="1">
        <w:r w:rsidRPr="00BE04A3">
          <w:rPr>
            <w:rFonts w:ascii="inherit" w:hAnsi="inherit" w:cs="Times New Roman"/>
            <w:color w:val="9C3013"/>
            <w:sz w:val="20"/>
            <w:szCs w:val="20"/>
            <w:u w:val="single"/>
            <w:bdr w:val="none" w:sz="0" w:space="0" w:color="auto" w:frame="1"/>
          </w:rPr>
          <w:t>www</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titleIX</w:t>
        </w:r>
      </w:hyperlink>
      <w:r w:rsidRPr="00BE04A3">
        <w:rPr>
          <w:rFonts w:ascii="Arial" w:hAnsi="Arial" w:cs="Arial"/>
          <w:color w:val="111111"/>
          <w:sz w:val="20"/>
          <w:szCs w:val="20"/>
          <w:bdr w:val="none" w:sz="0" w:space="0" w:color="auto" w:frame="1"/>
        </w:rPr>
        <w: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sz w:val="20"/>
          <w:szCs w:val="20"/>
          <w:bdr w:val="none" w:sz="0" w:space="0" w:color="auto" w:frame="1"/>
        </w:rPr>
        <w:t>Drop Policy. </w:t>
      </w:r>
      <w:r w:rsidRPr="00BE04A3">
        <w:rPr>
          <w:rFonts w:ascii="Calibri" w:hAnsi="Calibri" w:cs="Times New Roman"/>
          <w:sz w:val="20"/>
          <w:szCs w:val="20"/>
          <w:bdr w:val="none" w:sz="0" w:space="0" w:color="auto" w:frame="1"/>
        </w:rPr>
        <w:t>Students may drop or swap (adding and dropping a class concurrently) classes through self-service in </w:t>
      </w:r>
      <w:proofErr w:type="spellStart"/>
      <w:r w:rsidRPr="00BE04A3">
        <w:rPr>
          <w:rFonts w:ascii="inherit" w:hAnsi="inherit" w:cs="Times New Roman"/>
          <w:sz w:val="20"/>
          <w:szCs w:val="20"/>
          <w:bdr w:val="none" w:sz="0" w:space="0" w:color="auto" w:frame="1"/>
        </w:rPr>
        <w:t>MyMav</w:t>
      </w:r>
      <w:proofErr w:type="spellEnd"/>
      <w:r w:rsidRPr="00BE04A3">
        <w:rPr>
          <w:rFonts w:ascii="Calibri" w:hAnsi="Calibri" w:cs="Times New Roman"/>
          <w:sz w:val="20"/>
          <w:szCs w:val="20"/>
          <w:bdr w:val="none" w:sz="0" w:space="0" w:color="auto" w:frame="1"/>
        </w:rPr>
        <w:t>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b/>
          <w:bCs/>
          <w:color w:val="000000"/>
          <w:sz w:val="20"/>
          <w:szCs w:val="20"/>
          <w:bdr w:val="none" w:sz="0" w:space="0" w:color="auto" w:frame="1"/>
        </w:rPr>
        <w:t>Writing Center.</w:t>
      </w:r>
      <w:r w:rsidRPr="00BE04A3">
        <w:rPr>
          <w:rFonts w:ascii="inherit" w:hAnsi="inherit" w:cs="Times New Roman"/>
          <w:color w:val="000000"/>
          <w:sz w:val="20"/>
          <w:szCs w:val="20"/>
          <w:bdr w:val="none" w:sz="0" w:space="0" w:color="auto" w:frame="1"/>
        </w:rPr>
        <w:t> </w:t>
      </w:r>
      <w:r w:rsidRPr="00BE04A3">
        <w:rPr>
          <w:rFonts w:ascii="Arial" w:hAnsi="Arial" w:cs="Arial"/>
          <w:color w:val="000000"/>
          <w:sz w:val="20"/>
          <w:szCs w:val="20"/>
          <w:bdr w:val="none" w:sz="0" w:space="0" w:color="auto" w:frame="1"/>
        </w:rPr>
        <w:t>The English Writing Center is located in Room 411 Central Library.  Hours are 9 a.m. to 8:15 p.m. Mondays-Thursdays, 9 a.m. to 3 p.m. Fridays and Noon to 5:15 p.m. Saturdays and Sundays. Students must register and can make appointments </w:t>
      </w:r>
      <w:r w:rsidRPr="00BE04A3">
        <w:rPr>
          <w:rFonts w:ascii="inherit" w:hAnsi="inherit" w:cs="Times New Roman"/>
          <w:color w:val="000000"/>
          <w:sz w:val="20"/>
          <w:szCs w:val="20"/>
          <w:bdr w:val="none" w:sz="0" w:space="0" w:color="auto" w:frame="1"/>
        </w:rPr>
        <w:t>online</w:t>
      </w:r>
      <w:r w:rsidRPr="00BE04A3">
        <w:rPr>
          <w:rFonts w:ascii="Arial" w:hAnsi="Arial" w:cs="Arial"/>
          <w:color w:val="000000"/>
          <w:sz w:val="20"/>
          <w:szCs w:val="20"/>
          <w:bdr w:val="none" w:sz="0" w:space="0" w:color="auto" w:frame="1"/>
        </w:rPr>
        <w:t> at</w:t>
      </w:r>
      <w:r w:rsidRPr="00BE04A3">
        <w:rPr>
          <w:rFonts w:ascii="inherit" w:hAnsi="inherit" w:cs="Times New Roman"/>
          <w:color w:val="000000"/>
          <w:sz w:val="20"/>
          <w:szCs w:val="20"/>
          <w:bdr w:val="none" w:sz="0" w:space="0" w:color="auto" w:frame="1"/>
        </w:rPr>
        <w:t> </w:t>
      </w:r>
      <w:hyperlink r:id="rId10" w:history="1">
        <w:r w:rsidRPr="00BE04A3">
          <w:rPr>
            <w:rFonts w:ascii="inherit" w:hAnsi="inherit" w:cs="Times New Roman"/>
            <w:color w:val="9C3013"/>
            <w:sz w:val="20"/>
            <w:szCs w:val="20"/>
            <w:u w:val="single"/>
            <w:bdr w:val="none" w:sz="0" w:space="0" w:color="auto" w:frame="1"/>
          </w:rPr>
          <w:t>http</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mywconline</w:t>
        </w:r>
        <w:r w:rsidRPr="00BE04A3">
          <w:rPr>
            <w:rFonts w:ascii="Arial" w:hAnsi="Arial" w:cs="Arial"/>
            <w:color w:val="9C3013"/>
            <w:sz w:val="20"/>
            <w:szCs w:val="20"/>
            <w:u w:val="single"/>
            <w:bdr w:val="none" w:sz="0" w:space="0" w:color="auto" w:frame="1"/>
          </w:rPr>
          <w:t>.com</w:t>
        </w:r>
      </w:hyperlink>
      <w:r w:rsidRPr="00BE04A3">
        <w:rPr>
          <w:rFonts w:ascii="Arial" w:hAnsi="Arial" w:cs="Arial"/>
          <w:color w:val="000000"/>
          <w:sz w:val="20"/>
          <w:szCs w:val="20"/>
          <w:bdr w:val="none" w:sz="0" w:space="0" w:color="auto" w:frame="1"/>
        </w:rPr>
        <w:t xml:space="preserve">. Face-to-Face </w:t>
      </w:r>
      <w:proofErr w:type="spellStart"/>
      <w:r w:rsidRPr="00BE04A3">
        <w:rPr>
          <w:rFonts w:ascii="Arial" w:hAnsi="Arial" w:cs="Arial"/>
          <w:color w:val="000000"/>
          <w:sz w:val="20"/>
          <w:szCs w:val="20"/>
          <w:bdr w:val="none" w:sz="0" w:space="0" w:color="auto" w:frame="1"/>
        </w:rPr>
        <w:t>and</w:t>
      </w:r>
      <w:r w:rsidRPr="00BE04A3">
        <w:rPr>
          <w:rFonts w:ascii="inherit" w:hAnsi="inherit" w:cs="Times New Roman"/>
          <w:color w:val="000000"/>
          <w:sz w:val="20"/>
          <w:szCs w:val="20"/>
          <w:bdr w:val="none" w:sz="0" w:space="0" w:color="auto" w:frame="1"/>
        </w:rPr>
        <w:t>online</w:t>
      </w:r>
      <w:proofErr w:type="spellEnd"/>
      <w:r w:rsidRPr="00BE04A3">
        <w:rPr>
          <w:rFonts w:ascii="Arial" w:hAnsi="Arial" w:cs="Arial"/>
          <w:color w:val="000000"/>
          <w:sz w:val="20"/>
          <w:szCs w:val="20"/>
          <w:bdr w:val="none" w:sz="0" w:space="0" w:color="auto" w:frame="1"/>
        </w:rPr>
        <w:t>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w:t>
      </w:r>
      <w:r w:rsidRPr="00BE04A3">
        <w:rPr>
          <w:rFonts w:ascii="inherit" w:hAnsi="inherit" w:cs="Times New Roman"/>
          <w:color w:val="000000"/>
          <w:sz w:val="20"/>
          <w:szCs w:val="20"/>
          <w:bdr w:val="none" w:sz="0" w:space="0" w:color="auto" w:frame="1"/>
        </w:rPr>
        <w:t> </w:t>
      </w:r>
      <w:hyperlink r:id="rId11" w:history="1">
        <w:r w:rsidRPr="00BE04A3">
          <w:rPr>
            <w:rFonts w:ascii="inherit" w:hAnsi="inherit" w:cs="Times New Roman"/>
            <w:color w:val="9C3013"/>
            <w:sz w:val="20"/>
            <w:szCs w:val="20"/>
            <w:u w:val="single"/>
            <w:bdr w:val="none" w:sz="0" w:space="0" w:color="auto" w:frame="1"/>
          </w:rPr>
          <w:t>www</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Arial" w:hAnsi="Arial" w:cs="Arial"/>
            <w:color w:val="9C3013"/>
            <w:sz w:val="20"/>
            <w:szCs w:val="20"/>
            <w:u w:val="single"/>
            <w:bdr w:val="none" w:sz="0" w:space="0" w:color="auto" w:frame="1"/>
          </w:rPr>
          <w:t>/owl</w:t>
        </w:r>
      </w:hyperlink>
      <w:r w:rsidRPr="00BE04A3">
        <w:rPr>
          <w:rFonts w:ascii="inherit" w:hAnsi="inherit" w:cs="Times New Roman"/>
          <w:color w:val="000000"/>
          <w:sz w:val="20"/>
          <w:szCs w:val="20"/>
          <w:bdr w:val="none" w:sz="0" w:space="0" w:color="auto" w:frame="1"/>
        </w:rPr>
        <w:t> </w:t>
      </w:r>
      <w:r w:rsidRPr="00BE04A3">
        <w:rPr>
          <w:rFonts w:ascii="Arial" w:hAnsi="Arial" w:cs="Arial"/>
          <w:color w:val="000000"/>
          <w:sz w:val="20"/>
          <w:szCs w:val="20"/>
          <w:bdr w:val="none" w:sz="0" w:space="0" w:color="auto" w:frame="1"/>
        </w:rPr>
        <w:t>for more information about services and guidelines.</w:t>
      </w:r>
    </w:p>
    <w:p w:rsidR="00BE04A3" w:rsidRPr="00BE04A3" w:rsidRDefault="00BE04A3" w:rsidP="00BE04A3">
      <w:pPr>
        <w:spacing w:after="120"/>
        <w:ind w:left="720"/>
        <w:rPr>
          <w:rFonts w:ascii="Times" w:hAnsi="Times" w:cs="Times New Roman"/>
          <w:sz w:val="20"/>
          <w:szCs w:val="20"/>
        </w:rPr>
      </w:pPr>
      <w:r w:rsidRPr="00BE04A3">
        <w:rPr>
          <w:rFonts w:ascii="Arial" w:hAnsi="Arial" w:cs="Arial"/>
          <w:sz w:val="20"/>
          <w:szCs w:val="20"/>
          <w:u w:val="single"/>
          <w:bdr w:val="none" w:sz="0" w:space="0" w:color="auto" w:frame="1"/>
        </w:rPr>
        <w:t>Quick Hits:</w:t>
      </w:r>
      <w:r w:rsidRPr="00BE04A3">
        <w:rPr>
          <w:rFonts w:ascii="inherit" w:hAnsi="inherit" w:cs="Times New Roman"/>
          <w:sz w:val="20"/>
          <w:szCs w:val="20"/>
          <w:bdr w:val="none" w:sz="0" w:space="0" w:color="auto" w:frame="1"/>
        </w:rPr>
        <w:t> </w:t>
      </w:r>
      <w:r w:rsidRPr="00BE04A3">
        <w:rPr>
          <w:rFonts w:ascii="Arial" w:hAnsi="Arial" w:cs="Arial"/>
          <w:sz w:val="20"/>
          <w:szCs w:val="20"/>
          <w:bdr w:val="none" w:sz="0" w:space="0" w:color="auto" w:frame="1"/>
        </w:rPr>
        <w:t>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BE04A3">
        <w:rPr>
          <w:rFonts w:ascii="Arial" w:hAnsi="Arial" w:cs="Arial"/>
          <w:sz w:val="20"/>
          <w:szCs w:val="20"/>
          <w:bdr w:val="none" w:sz="0" w:space="0" w:color="auto" w:frame="1"/>
        </w:rPr>
        <w:t>:45</w:t>
      </w:r>
      <w:proofErr w:type="gramEnd"/>
      <w:r w:rsidRPr="00BE04A3">
        <w:rPr>
          <w:rFonts w:ascii="Arial" w:hAnsi="Arial" w:cs="Arial"/>
          <w:sz w:val="20"/>
          <w:szCs w:val="20"/>
          <w:bdr w:val="none" w:sz="0" w:space="0" w:color="auto" w:frame="1"/>
        </w:rPr>
        <w:t xml:space="preserve"> p.m., Wednesdays Noon-4:30 p.m., and Tuesdays and Thursdays 4:30-8:15 p.m. Students also may post short questions to our </w:t>
      </w:r>
      <w:r w:rsidRPr="00BE04A3">
        <w:rPr>
          <w:rFonts w:ascii="inherit" w:hAnsi="inherit" w:cs="Times New Roman"/>
          <w:sz w:val="20"/>
          <w:szCs w:val="20"/>
          <w:bdr w:val="none" w:sz="0" w:space="0" w:color="auto" w:frame="1"/>
        </w:rPr>
        <w:t>Facebook</w:t>
      </w:r>
      <w:r w:rsidRPr="00BE04A3">
        <w:rPr>
          <w:rFonts w:ascii="Arial" w:hAnsi="Arial" w:cs="Arial"/>
          <w:sz w:val="20"/>
          <w:szCs w:val="20"/>
          <w:bdr w:val="none" w:sz="0" w:space="0" w:color="auto" w:frame="1"/>
        </w:rPr>
        <w:t> page during these periods at</w:t>
      </w:r>
      <w:r w:rsidRPr="00BE04A3">
        <w:rPr>
          <w:rFonts w:ascii="inherit" w:hAnsi="inherit" w:cs="Times New Roman"/>
          <w:sz w:val="20"/>
          <w:szCs w:val="20"/>
          <w:bdr w:val="none" w:sz="0" w:space="0" w:color="auto" w:frame="1"/>
        </w:rPr>
        <w:t> www.facebook.com/WritingCenteratUTArlington</w:t>
      </w:r>
      <w:r w:rsidRPr="00BE04A3">
        <w:rPr>
          <w:rFonts w:ascii="Arial" w:hAnsi="Arial" w:cs="Arial"/>
          <w:sz w:val="20"/>
          <w:szCs w:val="20"/>
          <w:bdr w:val="none" w:sz="0" w:space="0" w:color="auto" w:frame="1"/>
        </w:rPr>
        <w:t>. QH Consultants will not make corrections, but will point clients to the answers.</w:t>
      </w:r>
    </w:p>
    <w:p w:rsidR="00BE04A3" w:rsidRPr="00BE04A3" w:rsidRDefault="00BE04A3" w:rsidP="00BE04A3">
      <w:pPr>
        <w:spacing w:after="120"/>
        <w:ind w:left="720"/>
        <w:rPr>
          <w:rFonts w:ascii="Times" w:hAnsi="Times" w:cs="Times New Roman"/>
          <w:sz w:val="20"/>
          <w:szCs w:val="20"/>
        </w:rPr>
      </w:pPr>
      <w:r w:rsidRPr="00BE04A3">
        <w:rPr>
          <w:rFonts w:ascii="Arial" w:hAnsi="Arial" w:cs="Arial"/>
          <w:sz w:val="20"/>
          <w:szCs w:val="20"/>
          <w:u w:val="single"/>
          <w:bdr w:val="none" w:sz="0" w:space="0" w:color="auto" w:frame="1"/>
        </w:rPr>
        <w:t>Workshops</w:t>
      </w:r>
      <w:r w:rsidRPr="00BE04A3">
        <w:rPr>
          <w:rFonts w:ascii="Arial" w:hAnsi="Arial" w:cs="Arial"/>
          <w:sz w:val="20"/>
          <w:szCs w:val="20"/>
          <w:bdr w:val="none" w:sz="0" w:space="0" w:color="auto" w:frame="1"/>
        </w:rPr>
        <w:t>:</w:t>
      </w:r>
      <w:r w:rsidRPr="00BE04A3">
        <w:rPr>
          <w:rFonts w:ascii="inherit" w:hAnsi="inherit" w:cs="Times New Roman"/>
          <w:sz w:val="20"/>
          <w:szCs w:val="20"/>
          <w:bdr w:val="none" w:sz="0" w:space="0" w:color="auto" w:frame="1"/>
        </w:rPr>
        <w:t> </w:t>
      </w:r>
      <w:r w:rsidRPr="00BE04A3">
        <w:rPr>
          <w:rFonts w:ascii="Arial" w:hAnsi="Arial" w:cs="Arial"/>
          <w:sz w:val="20"/>
          <w:szCs w:val="20"/>
          <w:bdr w:val="none" w:sz="0" w:space="0" w:color="auto" w:frame="1"/>
        </w:rPr>
        <w:t>The Writing Center offers three series of workshops: grammar, ENGL1301/02, and graduate students. A detailed list with descriptions is available at the start of each semester </w:t>
      </w:r>
      <w:r w:rsidRPr="00BE04A3">
        <w:rPr>
          <w:rFonts w:ascii="inherit" w:hAnsi="inherit" w:cs="Times New Roman"/>
          <w:sz w:val="20"/>
          <w:szCs w:val="20"/>
          <w:bdr w:val="none" w:sz="0" w:space="0" w:color="auto" w:frame="1"/>
        </w:rPr>
        <w:t>online</w:t>
      </w:r>
      <w:r w:rsidRPr="00BE04A3">
        <w:rPr>
          <w:rFonts w:ascii="Arial" w:hAnsi="Arial" w:cs="Arial"/>
          <w:sz w:val="20"/>
          <w:szCs w:val="20"/>
          <w:bdr w:val="none" w:sz="0" w:space="0" w:color="auto" w:frame="1"/>
        </w:rPr>
        <w:t> at</w:t>
      </w:r>
      <w:r w:rsidRPr="00BE04A3">
        <w:rPr>
          <w:rFonts w:ascii="inherit" w:hAnsi="inherit" w:cs="Times New Roman"/>
          <w:sz w:val="20"/>
          <w:szCs w:val="20"/>
          <w:bdr w:val="none" w:sz="0" w:space="0" w:color="auto" w:frame="1"/>
        </w:rPr>
        <w:t> </w:t>
      </w:r>
      <w:hyperlink r:id="rId12" w:history="1">
        <w:r w:rsidRPr="00BE04A3">
          <w:rPr>
            <w:rFonts w:ascii="inherit" w:hAnsi="inherit" w:cs="Times New Roman"/>
            <w:color w:val="9C3013"/>
            <w:sz w:val="20"/>
            <w:szCs w:val="20"/>
            <w:u w:val="single"/>
            <w:bdr w:val="none" w:sz="0" w:space="0" w:color="auto" w:frame="1"/>
          </w:rPr>
          <w:t>www</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Arial" w:hAnsi="Arial" w:cs="Arial"/>
            <w:color w:val="9C3013"/>
            <w:sz w:val="20"/>
            <w:szCs w:val="20"/>
            <w:u w:val="single"/>
            <w:bdr w:val="none" w:sz="0" w:space="0" w:color="auto" w:frame="1"/>
          </w:rPr>
          <w:t>/owl</w:t>
        </w:r>
      </w:hyperlink>
      <w:r w:rsidRPr="00BE04A3">
        <w:rPr>
          <w:rFonts w:ascii="Arial" w:hAnsi="Arial" w:cs="Arial"/>
          <w:sz w:val="20"/>
          <w:szCs w:val="20"/>
          <w:bdr w:val="none" w:sz="0" w:space="0" w:color="auto" w:frame="1"/>
        </w:rPr>
        <w:t>.</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Arial" w:hAnsi="Arial" w:cs="Arial"/>
          <w:b/>
          <w:bCs/>
          <w:sz w:val="20"/>
          <w:szCs w:val="20"/>
          <w:bdr w:val="none" w:sz="0" w:space="0" w:color="auto" w:frame="1"/>
        </w:rPr>
        <w:t>Library Research Help for Students in the First-Year English Program.</w:t>
      </w:r>
      <w:proofErr w:type="gramEnd"/>
      <w:r w:rsidRPr="00BE04A3">
        <w:rPr>
          <w:rFonts w:ascii="inherit" w:hAnsi="inherit" w:cs="Times New Roman"/>
          <w:b/>
          <w:bCs/>
          <w:sz w:val="20"/>
          <w:szCs w:val="20"/>
          <w:bdr w:val="none" w:sz="0" w:space="0" w:color="auto" w:frame="1"/>
        </w:rPr>
        <w:t> </w:t>
      </w:r>
      <w:r w:rsidRPr="00BE04A3">
        <w:rPr>
          <w:rFonts w:ascii="Arial" w:hAnsi="Arial" w:cs="Arial"/>
          <w:sz w:val="20"/>
          <w:szCs w:val="20"/>
          <w:bdr w:val="none" w:sz="0" w:space="0" w:color="auto" w:frame="1"/>
        </w:rPr>
        <w:t>UT Arlington Library offers many ways for students to receive help with writing assignments: All First-Year Writing courses have access to research guides that assist students with required research. To access the guides go to</w:t>
      </w:r>
      <w:r w:rsidRPr="00BE04A3">
        <w:rPr>
          <w:rFonts w:ascii="inherit" w:hAnsi="inherit" w:cs="Times New Roman"/>
          <w:sz w:val="20"/>
          <w:szCs w:val="20"/>
          <w:bdr w:val="none" w:sz="0" w:space="0" w:color="auto" w:frame="1"/>
        </w:rPr>
        <w:t> </w:t>
      </w:r>
      <w:hyperlink r:id="rId13" w:history="1">
        <w:r w:rsidRPr="00BE04A3">
          <w:rPr>
            <w:rFonts w:ascii="inherit" w:hAnsi="inherit" w:cs="Times New Roman"/>
            <w:color w:val="9C3013"/>
            <w:sz w:val="20"/>
            <w:szCs w:val="20"/>
            <w:u w:val="single"/>
            <w:bdr w:val="none" w:sz="0" w:space="0" w:color="auto" w:frame="1"/>
          </w:rPr>
          <w:t>http</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libguides</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hyperlink>
      <w:r w:rsidRPr="00BE04A3">
        <w:rPr>
          <w:rFonts w:ascii="Arial" w:hAnsi="Arial" w:cs="Arial"/>
          <w:sz w:val="20"/>
          <w:szCs w:val="20"/>
          <w:bdr w:val="none" w:sz="0" w:space="0" w:color="auto" w:frame="1"/>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color w:val="000000"/>
          <w:sz w:val="20"/>
          <w:szCs w:val="20"/>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color w:val="000000"/>
          <w:sz w:val="20"/>
          <w:szCs w:val="20"/>
          <w:bdr w:val="none" w:sz="0" w:space="0" w:color="auto" w:frame="1"/>
        </w:rPr>
        <w:t>Library Home Page</w:t>
      </w:r>
      <w:r w:rsidRPr="00BE04A3">
        <w:rPr>
          <w:rFonts w:ascii="inherit" w:hAnsi="inherit" w:cs="Times New Roman"/>
          <w:color w:val="000000"/>
          <w:sz w:val="20"/>
          <w:szCs w:val="20"/>
          <w:bdr w:val="none" w:sz="0" w:space="0" w:color="auto" w:frame="1"/>
        </w:rPr>
        <w:t>............................. </w:t>
      </w:r>
      <w:r w:rsidRPr="00BE04A3">
        <w:rPr>
          <w:rFonts w:ascii="inherit" w:hAnsi="inherit" w:cs="Times New Roman"/>
          <w:color w:val="111111"/>
          <w:sz w:val="20"/>
          <w:szCs w:val="20"/>
          <w:bdr w:val="none" w:sz="0" w:space="0" w:color="auto" w:frame="1"/>
        </w:rPr>
        <w:t>http</w:t>
      </w:r>
      <w:r w:rsidRPr="00BE04A3">
        <w:rPr>
          <w:rFonts w:ascii="Arial" w:hAnsi="Arial" w:cs="Arial"/>
          <w:color w:val="111111"/>
          <w:sz w:val="20"/>
          <w:szCs w:val="20"/>
          <w:bdr w:val="none" w:sz="0" w:space="0" w:color="auto" w:frame="1"/>
        </w:rPr>
        <w:t>://</w:t>
      </w:r>
      <w:r w:rsidRPr="00BE04A3">
        <w:rPr>
          <w:rFonts w:ascii="inherit" w:hAnsi="inherit" w:cs="Times New Roman"/>
          <w:color w:val="111111"/>
          <w:sz w:val="20"/>
          <w:szCs w:val="20"/>
          <w:bdr w:val="none" w:sz="0" w:space="0" w:color="auto" w:frame="1"/>
        </w:rPr>
        <w:t>www</w:t>
      </w:r>
      <w:r w:rsidRPr="00BE04A3">
        <w:rPr>
          <w:rFonts w:ascii="Arial" w:hAnsi="Arial" w:cs="Arial"/>
          <w:color w:val="111111"/>
          <w:sz w:val="20"/>
          <w:szCs w:val="20"/>
          <w:bdr w:val="none" w:sz="0" w:space="0" w:color="auto" w:frame="1"/>
        </w:rPr>
        <w:t>.</w:t>
      </w:r>
      <w:r w:rsidRPr="00BE04A3">
        <w:rPr>
          <w:rFonts w:ascii="inherit" w:hAnsi="inherit" w:cs="Times New Roman"/>
          <w:color w:val="111111"/>
          <w:sz w:val="20"/>
          <w:szCs w:val="20"/>
          <w:bdr w:val="none" w:sz="0" w:space="0" w:color="auto" w:frame="1"/>
        </w:rPr>
        <w:t>uta</w:t>
      </w:r>
      <w:r w:rsidRPr="00BE04A3">
        <w:rPr>
          <w:rFonts w:ascii="Arial" w:hAnsi="Arial" w:cs="Arial"/>
          <w:color w:val="111111"/>
          <w:sz w:val="20"/>
          <w:szCs w:val="20"/>
          <w:bdr w:val="none" w:sz="0" w:space="0" w:color="auto" w:frame="1"/>
        </w:rPr>
        <w:t>.</w:t>
      </w:r>
      <w:r w:rsidRPr="00BE04A3">
        <w:rPr>
          <w:rFonts w:ascii="inherit" w:hAnsi="inherit" w:cs="Times New Roman"/>
          <w:color w:val="111111"/>
          <w:sz w:val="20"/>
          <w:szCs w:val="20"/>
          <w:bdr w:val="none" w:sz="0" w:space="0" w:color="auto" w:frame="1"/>
        </w:rPr>
        <w:t>edu</w:t>
      </w:r>
      <w:r w:rsidRPr="00BE04A3">
        <w:rPr>
          <w:rFonts w:ascii="Arial" w:hAnsi="Arial" w:cs="Arial"/>
          <w:color w:val="111111"/>
          <w:sz w:val="20"/>
          <w:szCs w:val="20"/>
          <w:bdr w:val="none" w:sz="0" w:space="0" w:color="auto" w:frame="1"/>
        </w:rPr>
        <w:t>/library</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color w:val="000000"/>
          <w:sz w:val="20"/>
          <w:szCs w:val="20"/>
          <w:bdr w:val="none" w:sz="0" w:space="0" w:color="auto" w:frame="1"/>
        </w:rPr>
        <w:t>Ask A Librarian</w:t>
      </w:r>
      <w:r w:rsidRPr="00BE04A3">
        <w:rPr>
          <w:rFonts w:ascii="inherit" w:hAnsi="inherit" w:cs="Times New Roman"/>
          <w:color w:val="000000"/>
          <w:sz w:val="20"/>
          <w:szCs w:val="20"/>
          <w:bdr w:val="none" w:sz="0" w:space="0" w:color="auto" w:frame="1"/>
        </w:rPr>
        <w:t>.................................... </w:t>
      </w:r>
      <w:r w:rsidRPr="00BE04A3">
        <w:rPr>
          <w:rFonts w:ascii="inherit" w:hAnsi="inherit" w:cs="Times New Roman"/>
          <w:color w:val="111111"/>
          <w:sz w:val="20"/>
          <w:szCs w:val="20"/>
          <w:bdr w:val="none" w:sz="0" w:space="0" w:color="auto" w:frame="1"/>
        </w:rPr>
        <w:t>http</w:t>
      </w:r>
      <w:r w:rsidRPr="00BE04A3">
        <w:rPr>
          <w:rFonts w:ascii="Arial" w:hAnsi="Arial" w:cs="Arial"/>
          <w:color w:val="111111"/>
          <w:sz w:val="20"/>
          <w:szCs w:val="20"/>
          <w:bdr w:val="none" w:sz="0" w:space="0" w:color="auto" w:frame="1"/>
        </w:rPr>
        <w:t>://ask.</w:t>
      </w:r>
      <w:r w:rsidRPr="00BE04A3">
        <w:rPr>
          <w:rFonts w:ascii="inherit" w:hAnsi="inherit" w:cs="Times New Roman"/>
          <w:color w:val="111111"/>
          <w:sz w:val="20"/>
          <w:szCs w:val="20"/>
          <w:bdr w:val="none" w:sz="0" w:space="0" w:color="auto" w:frame="1"/>
        </w:rPr>
        <w:t>uta</w:t>
      </w:r>
      <w:r w:rsidRPr="00BE04A3">
        <w:rPr>
          <w:rFonts w:ascii="Arial" w:hAnsi="Arial" w:cs="Arial"/>
          <w:color w:val="111111"/>
          <w:sz w:val="20"/>
          <w:szCs w:val="20"/>
          <w:bdr w:val="none" w:sz="0" w:space="0" w:color="auto" w:frame="1"/>
        </w:rPr>
        <w:t>.</w:t>
      </w:r>
      <w:r w:rsidRPr="00BE04A3">
        <w:rPr>
          <w:rFonts w:ascii="inherit" w:hAnsi="inherit" w:cs="Times New Roman"/>
          <w:color w:val="111111"/>
          <w:sz w:val="20"/>
          <w:szCs w:val="20"/>
          <w:bdr w:val="none" w:sz="0" w:space="0" w:color="auto" w:frame="1"/>
        </w:rPr>
        <w:t>edu</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color w:val="000000"/>
          <w:sz w:val="20"/>
          <w:szCs w:val="20"/>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b/>
          <w:bCs/>
          <w:color w:val="000000"/>
          <w:sz w:val="20"/>
          <w:szCs w:val="20"/>
          <w:bdr w:val="none" w:sz="0" w:space="0" w:color="auto" w:frame="1"/>
        </w:rPr>
        <w:t>Student Support Services</w:t>
      </w:r>
      <w:r w:rsidRPr="00BE04A3">
        <w:rPr>
          <w:rFonts w:ascii="Arial" w:hAnsi="Arial" w:cs="Arial"/>
          <w:color w:val="000000"/>
          <w:sz w:val="20"/>
          <w:szCs w:val="20"/>
          <w:bdr w:val="none" w:sz="0" w:space="0" w:color="auto" w:frame="1"/>
        </w:rPr>
        <w:t>:</w:t>
      </w:r>
      <w:r w:rsidRPr="00BE04A3">
        <w:rPr>
          <w:rFonts w:ascii="inherit" w:hAnsi="inherit" w:cs="Times New Roman"/>
          <w:b/>
          <w:bCs/>
          <w:color w:val="000000"/>
          <w:sz w:val="20"/>
          <w:szCs w:val="20"/>
          <w:bdr w:val="none" w:sz="0" w:space="0" w:color="auto" w:frame="1"/>
        </w:rPr>
        <w:t> </w:t>
      </w:r>
      <w:r w:rsidRPr="00BE04A3">
        <w:rPr>
          <w:rFonts w:ascii="Arial" w:hAnsi="Arial" w:cs="Arial"/>
          <w:color w:val="000000"/>
          <w:sz w:val="20"/>
          <w:szCs w:val="20"/>
          <w:bdr w:val="none" w:sz="0" w:space="0" w:color="auto" w:frame="1"/>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w:t>
      </w:r>
      <w:r w:rsidRPr="00BE04A3">
        <w:rPr>
          <w:rFonts w:ascii="inherit" w:hAnsi="inherit" w:cs="Times New Roman"/>
          <w:color w:val="000000"/>
          <w:sz w:val="20"/>
          <w:szCs w:val="20"/>
          <w:bdr w:val="none" w:sz="0" w:space="0" w:color="auto" w:frame="1"/>
        </w:rPr>
        <w:t>Hotline</w:t>
      </w:r>
      <w:r w:rsidRPr="00BE04A3">
        <w:rPr>
          <w:rFonts w:ascii="Arial" w:hAnsi="Arial" w:cs="Arial"/>
          <w:color w:val="000000"/>
          <w:sz w:val="20"/>
          <w:szCs w:val="20"/>
          <w:bdr w:val="none" w:sz="0" w:space="0" w:color="auto" w:frame="1"/>
        </w:rPr>
        <w:t> at 817-272-6107, send a message to</w:t>
      </w:r>
      <w:r w:rsidRPr="00BE04A3">
        <w:rPr>
          <w:rFonts w:ascii="inherit" w:hAnsi="inherit" w:cs="Times New Roman"/>
          <w:color w:val="000000"/>
          <w:sz w:val="20"/>
          <w:szCs w:val="20"/>
          <w:bdr w:val="none" w:sz="0" w:space="0" w:color="auto" w:frame="1"/>
        </w:rPr>
        <w:t> </w:t>
      </w:r>
      <w:hyperlink r:id="rId14" w:history="1">
        <w:r w:rsidRPr="00BE04A3">
          <w:rPr>
            <w:rFonts w:ascii="Arial" w:hAnsi="Arial" w:cs="Arial"/>
            <w:color w:val="9C3013"/>
            <w:sz w:val="20"/>
            <w:szCs w:val="20"/>
            <w:u w:val="single"/>
            <w:bdr w:val="none" w:sz="0" w:space="0" w:color="auto" w:frame="1"/>
          </w:rPr>
          <w:t>resources@</w:t>
        </w:r>
        <w:r w:rsidRPr="00BE04A3">
          <w:rPr>
            <w:rFonts w:ascii="inherit" w:hAnsi="inherit" w:cs="Times New Roman"/>
            <w:color w:val="9C3013"/>
            <w:sz w:val="20"/>
            <w:szCs w:val="20"/>
            <w:u w:val="single"/>
            <w:bdr w:val="none" w:sz="0" w:space="0" w:color="auto" w:frame="1"/>
          </w:rPr>
          <w:t>uta</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hyperlink>
      <w:r w:rsidRPr="00BE04A3">
        <w:rPr>
          <w:rFonts w:ascii="Arial" w:hAnsi="Arial" w:cs="Arial"/>
          <w:color w:val="000000"/>
          <w:sz w:val="20"/>
          <w:szCs w:val="20"/>
          <w:bdr w:val="none" w:sz="0" w:space="0" w:color="auto" w:frame="1"/>
        </w:rPr>
        <w:t>, or view the information at</w:t>
      </w:r>
      <w:r w:rsidRPr="00BE04A3">
        <w:rPr>
          <w:rFonts w:ascii="inherit" w:hAnsi="inherit" w:cs="Times New Roman"/>
          <w:color w:val="000000"/>
          <w:sz w:val="20"/>
          <w:szCs w:val="20"/>
          <w:bdr w:val="none" w:sz="0" w:space="0" w:color="auto" w:frame="1"/>
        </w:rPr>
        <w:t> </w:t>
      </w:r>
      <w:hyperlink r:id="rId15" w:history="1">
        <w:r w:rsidRPr="00BE04A3">
          <w:rPr>
            <w:rFonts w:ascii="inherit" w:hAnsi="inherit" w:cs="Times New Roman"/>
            <w:color w:val="9C3013"/>
            <w:sz w:val="20"/>
            <w:szCs w:val="20"/>
            <w:u w:val="single"/>
            <w:bdr w:val="none" w:sz="0" w:space="0" w:color="auto" w:frame="1"/>
          </w:rPr>
          <w:t>www</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Arial" w:hAnsi="Arial" w:cs="Arial"/>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Arial" w:hAnsi="Arial" w:cs="Arial"/>
            <w:color w:val="9C3013"/>
            <w:sz w:val="20"/>
            <w:szCs w:val="20"/>
            <w:u w:val="single"/>
            <w:bdr w:val="none" w:sz="0" w:space="0" w:color="auto" w:frame="1"/>
          </w:rPr>
          <w:t>/resources</w:t>
        </w:r>
      </w:hyperlink>
      <w:r w:rsidRPr="00BE04A3">
        <w:rPr>
          <w:rFonts w:ascii="Arial" w:hAnsi="Arial" w:cs="Arial"/>
          <w:color w:val="000000"/>
          <w:sz w:val="20"/>
          <w:szCs w:val="20"/>
          <w:bdr w:val="none" w:sz="0" w:space="0" w:color="auto" w:frame="1"/>
        </w:rPr>
        <w: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Student Feedback Survey: </w:t>
      </w:r>
      <w:r w:rsidRPr="00BE04A3">
        <w:rPr>
          <w:rFonts w:ascii="Calibri" w:hAnsi="Calibri" w:cs="Times New Roman"/>
          <w:color w:val="111111"/>
          <w:sz w:val="20"/>
          <w:szCs w:val="20"/>
          <w:bdr w:val="none" w:sz="0" w:space="0" w:color="auto" w:frame="1"/>
        </w:rPr>
        <w:t xml:space="preserve">At the end of each term, students enrolled in classes </w:t>
      </w:r>
      <w:proofErr w:type="gramStart"/>
      <w:r w:rsidRPr="00BE04A3">
        <w:rPr>
          <w:rFonts w:ascii="Calibri" w:hAnsi="Calibri" w:cs="Times New Roman"/>
          <w:color w:val="111111"/>
          <w:sz w:val="20"/>
          <w:szCs w:val="20"/>
          <w:bdr w:val="none" w:sz="0" w:space="0" w:color="auto" w:frame="1"/>
        </w:rPr>
        <w:t>categorized</w:t>
      </w:r>
      <w:proofErr w:type="gramEnd"/>
      <w:r w:rsidRPr="00BE04A3">
        <w:rPr>
          <w:rFonts w:ascii="Calibri" w:hAnsi="Calibri" w:cs="Times New Roman"/>
          <w:color w:val="111111"/>
          <w:sz w:val="20"/>
          <w:szCs w:val="20"/>
          <w:bdr w:val="none" w:sz="0" w:space="0" w:color="auto" w:frame="1"/>
        </w:rPr>
        <w:t xml:space="preserve"> as lecture, seminar, or laboratory shall be directed to complete a Student Feedback Survey (SFS). Instructions on how to access the SFS for this course will be sent directly to each student through </w:t>
      </w:r>
      <w:proofErr w:type="spellStart"/>
      <w:r w:rsidRPr="00BE04A3">
        <w:rPr>
          <w:rFonts w:ascii="inherit" w:hAnsi="inherit" w:cs="Times New Roman"/>
          <w:color w:val="111111"/>
          <w:sz w:val="20"/>
          <w:szCs w:val="20"/>
          <w:bdr w:val="none" w:sz="0" w:space="0" w:color="auto" w:frame="1"/>
        </w:rPr>
        <w:t>MavMail</w:t>
      </w:r>
      <w:proofErr w:type="spellEnd"/>
      <w:r w:rsidRPr="00BE04A3">
        <w:rPr>
          <w:rFonts w:ascii="Calibri" w:hAnsi="Calibri" w:cs="Times New Roman"/>
          <w:color w:val="111111"/>
          <w:sz w:val="20"/>
          <w:szCs w:val="20"/>
          <w:bdr w:val="none" w:sz="0" w:space="0" w:color="auto" w:frame="1"/>
        </w:rPr>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BE04A3">
          <w:rPr>
            <w:rFonts w:ascii="inherit" w:hAnsi="inherit" w:cs="Times New Roman"/>
            <w:color w:val="9C3013"/>
            <w:sz w:val="20"/>
            <w:szCs w:val="20"/>
            <w:u w:val="single"/>
            <w:bdr w:val="none" w:sz="0" w:space="0" w:color="auto" w:frame="1"/>
          </w:rPr>
          <w:t>http</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www</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sfs</w:t>
        </w:r>
      </w:hyperlink>
      <w:r w:rsidRPr="00BE04A3">
        <w:rPr>
          <w:rFonts w:ascii="Calibri" w:hAnsi="Calibri" w:cs="Times New Roman"/>
          <w:color w:val="111111"/>
          <w:sz w:val="20"/>
          <w:szCs w:val="20"/>
          <w:bdr w:val="none" w:sz="0" w:space="0" w:color="auto" w:frame="1"/>
        </w:rPr>
        <w: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Emergency Exit Procedures:</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 xml:space="preserve">Should we experience an emergency event that requires us to vacate the building, students should exit the room and move toward the nearest </w:t>
      </w:r>
      <w:proofErr w:type="spellStart"/>
      <w:r w:rsidRPr="00BE04A3">
        <w:rPr>
          <w:rFonts w:ascii="Calibri" w:hAnsi="Calibri" w:cs="Times New Roman"/>
          <w:color w:val="111111"/>
          <w:sz w:val="20"/>
          <w:szCs w:val="20"/>
          <w:bdr w:val="none" w:sz="0" w:space="0" w:color="auto" w:frame="1"/>
        </w:rPr>
        <w:t>exit</w:t>
      </w:r>
      <w:proofErr w:type="gramStart"/>
      <w:r w:rsidRPr="00BE04A3">
        <w:rPr>
          <w:rFonts w:ascii="Calibri" w:hAnsi="Calibri" w:cs="Times New Roman"/>
          <w:color w:val="111111"/>
          <w:sz w:val="20"/>
          <w:szCs w:val="20"/>
          <w:bdr w:val="none" w:sz="0" w:space="0" w:color="auto" w:frame="1"/>
        </w:rPr>
        <w:t>,</w:t>
      </w:r>
      <w:r w:rsidRPr="00BE04A3">
        <w:rPr>
          <w:rFonts w:ascii="inherit" w:hAnsi="inherit" w:cs="Times New Roman"/>
          <w:color w:val="0000FF"/>
          <w:sz w:val="20"/>
          <w:szCs w:val="20"/>
          <w:bdr w:val="none" w:sz="0" w:space="0" w:color="auto" w:frame="1"/>
        </w:rPr>
        <w:t>which</w:t>
      </w:r>
      <w:proofErr w:type="spellEnd"/>
      <w:proofErr w:type="gramEnd"/>
      <w:r w:rsidRPr="00BE04A3">
        <w:rPr>
          <w:rFonts w:ascii="inherit" w:hAnsi="inherit" w:cs="Times New Roman"/>
          <w:color w:val="0000FF"/>
          <w:sz w:val="20"/>
          <w:szCs w:val="20"/>
          <w:bdr w:val="none" w:sz="0" w:space="0" w:color="auto" w:frame="1"/>
        </w:rPr>
        <w:t xml:space="preserve"> is the staircase located at the end of the hall.</w:t>
      </w:r>
      <w:r w:rsidRPr="00BE04A3">
        <w:rPr>
          <w:rFonts w:ascii="Calibri" w:hAnsi="Calibri" w:cs="Times New Roman"/>
          <w:color w:val="111111"/>
          <w:sz w:val="20"/>
          <w:szCs w:val="20"/>
          <w:bdr w:val="none" w:sz="0" w:space="0" w:color="auto" w:frame="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b/>
          <w:bCs/>
          <w:color w:val="111111"/>
          <w:sz w:val="20"/>
          <w:szCs w:val="20"/>
          <w:bdr w:val="none" w:sz="0" w:space="0" w:color="auto" w:frame="1"/>
        </w:rPr>
        <w:t>Electronic Communication Policy.</w:t>
      </w:r>
      <w:proofErr w:type="gramEnd"/>
      <w:r w:rsidRPr="00BE04A3">
        <w:rPr>
          <w:rFonts w:ascii="Calibri" w:hAnsi="Calibri" w:cs="Times New Roman"/>
          <w:b/>
          <w:bCs/>
          <w:color w:val="111111"/>
          <w:sz w:val="20"/>
          <w:szCs w:val="20"/>
          <w:bdr w:val="none" w:sz="0" w:space="0" w:color="auto" w:frame="1"/>
        </w:rPr>
        <w:t> </w:t>
      </w:r>
      <w:r w:rsidRPr="00BE04A3">
        <w:rPr>
          <w:rFonts w:ascii="Calibri" w:hAnsi="Calibri" w:cs="Times New Roman"/>
          <w:color w:val="0033CC"/>
          <w:sz w:val="20"/>
          <w:szCs w:val="20"/>
          <w:bdr w:val="none" w:sz="0" w:space="0" w:color="auto" w:frame="1"/>
        </w:rPr>
        <w:t>All students must have access to a computer with </w:t>
      </w:r>
      <w:proofErr w:type="gramStart"/>
      <w:r w:rsidRPr="00BE04A3">
        <w:rPr>
          <w:rFonts w:ascii="inherit" w:hAnsi="inherit" w:cs="Times New Roman"/>
          <w:color w:val="0033CC"/>
          <w:sz w:val="20"/>
          <w:szCs w:val="20"/>
          <w:bdr w:val="none" w:sz="0" w:space="0" w:color="auto" w:frame="1"/>
        </w:rPr>
        <w:t>internet</w:t>
      </w:r>
      <w:proofErr w:type="gramEnd"/>
      <w:r w:rsidRPr="00BE04A3">
        <w:rPr>
          <w:rFonts w:ascii="Calibri" w:hAnsi="Calibri" w:cs="Times New Roman"/>
          <w:color w:val="0033CC"/>
          <w:sz w:val="20"/>
          <w:szCs w:val="20"/>
          <w:bdr w:val="none" w:sz="0" w:space="0" w:color="auto" w:frame="1"/>
        </w:rPr>
        <w:t> capabilities. </w:t>
      </w:r>
      <w:r w:rsidRPr="00BE04A3">
        <w:rPr>
          <w:rFonts w:ascii="inherit" w:hAnsi="inherit" w:cs="Times New Roman"/>
          <w:b/>
          <w:bCs/>
          <w:color w:val="0033CC"/>
          <w:sz w:val="20"/>
          <w:szCs w:val="20"/>
          <w:u w:val="single"/>
          <w:bdr w:val="none" w:sz="0" w:space="0" w:color="auto" w:frame="1"/>
          <w:shd w:val="clear" w:color="auto" w:fill="FFFF00"/>
        </w:rPr>
        <w:t>Students should check email daily</w:t>
      </w:r>
      <w:r w:rsidRPr="00BE04A3">
        <w:rPr>
          <w:rFonts w:ascii="inherit" w:hAnsi="inherit" w:cs="Times New Roman"/>
          <w:b/>
          <w:bCs/>
          <w:color w:val="0033CC"/>
          <w:sz w:val="20"/>
          <w:szCs w:val="20"/>
          <w:u w:val="single"/>
          <w:bdr w:val="none" w:sz="0" w:space="0" w:color="auto" w:frame="1"/>
        </w:rPr>
        <w:t> </w:t>
      </w:r>
      <w:r w:rsidRPr="00BE04A3">
        <w:rPr>
          <w:rFonts w:ascii="Calibri" w:hAnsi="Calibri" w:cs="Times New Roman"/>
          <w:color w:val="0033CC"/>
          <w:sz w:val="20"/>
          <w:szCs w:val="20"/>
          <w:bdr w:val="none" w:sz="0" w:space="0" w:color="auto" w:frame="1"/>
        </w:rPr>
        <w:t>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The University of Texas at Arlington has adopted the University “</w:t>
      </w:r>
      <w:proofErr w:type="spellStart"/>
      <w:r w:rsidRPr="00BE04A3">
        <w:rPr>
          <w:rFonts w:ascii="inherit" w:hAnsi="inherit" w:cs="Times New Roman"/>
          <w:color w:val="111111"/>
          <w:sz w:val="20"/>
          <w:szCs w:val="20"/>
          <w:bdr w:val="none" w:sz="0" w:space="0" w:color="auto" w:frame="1"/>
        </w:rPr>
        <w:t>MavMail</w:t>
      </w:r>
      <w:proofErr w:type="spellEnd"/>
      <w:r w:rsidRPr="00BE04A3">
        <w:rPr>
          <w:rFonts w:ascii="Calibri" w:hAnsi="Calibri" w:cs="Times New Roman"/>
          <w:color w:val="111111"/>
          <w:sz w:val="20"/>
          <w:szCs w:val="20"/>
          <w:bdr w:val="none" w:sz="0" w:space="0" w:color="auto" w:frame="1"/>
        </w:rPr>
        <w:t>” address as the sole official means of communication with students. </w:t>
      </w:r>
      <w:proofErr w:type="spellStart"/>
      <w:r w:rsidRPr="00BE04A3">
        <w:rPr>
          <w:rFonts w:ascii="inherit" w:hAnsi="inherit" w:cs="Times New Roman"/>
          <w:color w:val="111111"/>
          <w:sz w:val="20"/>
          <w:szCs w:val="20"/>
          <w:bdr w:val="none" w:sz="0" w:space="0" w:color="auto" w:frame="1"/>
        </w:rPr>
        <w:t>MavMail</w:t>
      </w:r>
      <w:proofErr w:type="spellEnd"/>
      <w:r w:rsidRPr="00BE04A3">
        <w:rPr>
          <w:rFonts w:ascii="Calibri" w:hAnsi="Calibri" w:cs="Times New Roman"/>
          <w:color w:val="111111"/>
          <w:sz w:val="20"/>
          <w:szCs w:val="20"/>
          <w:bdr w:val="none" w:sz="0" w:space="0" w:color="auto" w:frame="1"/>
        </w:rPr>
        <w:t>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E04A3">
        <w:rPr>
          <w:rFonts w:ascii="inherit" w:hAnsi="inherit" w:cs="Times New Roman"/>
          <w:color w:val="111111"/>
          <w:sz w:val="20"/>
          <w:szCs w:val="20"/>
          <w:bdr w:val="none" w:sz="0" w:space="0" w:color="auto" w:frame="1"/>
        </w:rPr>
        <w:t>MavMail</w:t>
      </w:r>
      <w:proofErr w:type="spellEnd"/>
      <w:r w:rsidRPr="00BE04A3">
        <w:rPr>
          <w:rFonts w:ascii="Calibri" w:hAnsi="Calibri" w:cs="Times New Roman"/>
          <w:color w:val="111111"/>
          <w:sz w:val="20"/>
          <w:szCs w:val="20"/>
          <w:bdr w:val="none" w:sz="0" w:space="0" w:color="auto" w:frame="1"/>
        </w:rPr>
        <w:t> system. All students are assigned a </w:t>
      </w:r>
      <w:proofErr w:type="spellStart"/>
      <w:r w:rsidRPr="00BE04A3">
        <w:rPr>
          <w:rFonts w:ascii="inherit" w:hAnsi="inherit" w:cs="Times New Roman"/>
          <w:color w:val="111111"/>
          <w:sz w:val="20"/>
          <w:szCs w:val="20"/>
          <w:bdr w:val="none" w:sz="0" w:space="0" w:color="auto" w:frame="1"/>
        </w:rPr>
        <w:t>MavMail</w:t>
      </w:r>
      <w:r w:rsidRPr="00BE04A3">
        <w:rPr>
          <w:rFonts w:ascii="Calibri" w:hAnsi="Calibri" w:cs="Times New Roman"/>
          <w:color w:val="111111"/>
          <w:sz w:val="20"/>
          <w:szCs w:val="20"/>
          <w:bdr w:val="none" w:sz="0" w:space="0" w:color="auto" w:frame="1"/>
        </w:rPr>
        <w:t>account</w:t>
      </w:r>
      <w:proofErr w:type="spellEnd"/>
      <w:r w:rsidRPr="00BE04A3">
        <w:rPr>
          <w:rFonts w:ascii="Calibri" w:hAnsi="Calibri" w:cs="Times New Roman"/>
          <w:color w:val="111111"/>
          <w:sz w:val="20"/>
          <w:szCs w:val="20"/>
          <w:bdr w:val="none" w:sz="0" w:space="0" w:color="auto" w:frame="1"/>
        </w:rPr>
        <w:t>. </w:t>
      </w:r>
      <w:r w:rsidRPr="00BE04A3">
        <w:rPr>
          <w:rFonts w:ascii="Calibri" w:hAnsi="Calibri" w:cs="Times New Roman"/>
          <w:b/>
          <w:bCs/>
          <w:i/>
          <w:iCs/>
          <w:color w:val="111111"/>
          <w:sz w:val="20"/>
          <w:szCs w:val="20"/>
          <w:bdr w:val="none" w:sz="0" w:space="0" w:color="auto" w:frame="1"/>
        </w:rPr>
        <w:t>Students are responsible for checking their </w:t>
      </w:r>
      <w:proofErr w:type="spellStart"/>
      <w:r w:rsidRPr="00BE04A3">
        <w:rPr>
          <w:rFonts w:ascii="inherit" w:hAnsi="inherit" w:cs="Times New Roman"/>
          <w:b/>
          <w:bCs/>
          <w:i/>
          <w:iCs/>
          <w:color w:val="111111"/>
          <w:sz w:val="20"/>
          <w:szCs w:val="20"/>
          <w:bdr w:val="none" w:sz="0" w:space="0" w:color="auto" w:frame="1"/>
        </w:rPr>
        <w:t>MavMail</w:t>
      </w:r>
      <w:proofErr w:type="spellEnd"/>
      <w:r w:rsidRPr="00BE04A3">
        <w:rPr>
          <w:rFonts w:ascii="Calibri" w:hAnsi="Calibri" w:cs="Times New Roman"/>
          <w:b/>
          <w:bCs/>
          <w:i/>
          <w:iCs/>
          <w:color w:val="111111"/>
          <w:sz w:val="20"/>
          <w:szCs w:val="20"/>
          <w:bdr w:val="none" w:sz="0" w:space="0" w:color="auto" w:frame="1"/>
        </w:rPr>
        <w:t> regularly.</w:t>
      </w:r>
      <w:r w:rsidRPr="00BE04A3">
        <w:rPr>
          <w:rFonts w:ascii="Calibri" w:hAnsi="Calibri" w:cs="Times New Roman"/>
          <w:color w:val="111111"/>
          <w:sz w:val="20"/>
          <w:szCs w:val="20"/>
          <w:bdr w:val="none" w:sz="0" w:space="0" w:color="auto" w:frame="1"/>
        </w:rPr>
        <w:t> Information about activating and using </w:t>
      </w:r>
      <w:proofErr w:type="spellStart"/>
      <w:r w:rsidRPr="00BE04A3">
        <w:rPr>
          <w:rFonts w:ascii="inherit" w:hAnsi="inherit" w:cs="Times New Roman"/>
          <w:color w:val="111111"/>
          <w:sz w:val="20"/>
          <w:szCs w:val="20"/>
          <w:bdr w:val="none" w:sz="0" w:space="0" w:color="auto" w:frame="1"/>
        </w:rPr>
        <w:t>MavMail</w:t>
      </w:r>
      <w:proofErr w:type="spellEnd"/>
      <w:r w:rsidRPr="00BE04A3">
        <w:rPr>
          <w:rFonts w:ascii="Calibri" w:hAnsi="Calibri" w:cs="Times New Roman"/>
          <w:color w:val="111111"/>
          <w:sz w:val="20"/>
          <w:szCs w:val="20"/>
          <w:bdr w:val="none" w:sz="0" w:space="0" w:color="auto" w:frame="1"/>
        </w:rPr>
        <w:t> is available at </w:t>
      </w:r>
      <w:hyperlink r:id="rId17" w:history="1">
        <w:r w:rsidRPr="00BE04A3">
          <w:rPr>
            <w:rFonts w:ascii="inherit" w:hAnsi="inherit" w:cs="Times New Roman"/>
            <w:color w:val="9C3013"/>
            <w:sz w:val="20"/>
            <w:szCs w:val="20"/>
            <w:u w:val="single"/>
            <w:bdr w:val="none" w:sz="0" w:space="0" w:color="auto" w:frame="1"/>
          </w:rPr>
          <w:t>http</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www</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uta</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edu</w:t>
        </w:r>
        <w:r w:rsidRPr="00BE04A3">
          <w:rPr>
            <w:rFonts w:ascii="Calibri" w:hAnsi="Calibri" w:cs="Times New Roman"/>
            <w:color w:val="9C3013"/>
            <w:sz w:val="20"/>
            <w:szCs w:val="20"/>
            <w:u w:val="single"/>
            <w:bdr w:val="none" w:sz="0" w:space="0" w:color="auto" w:frame="1"/>
          </w:rPr>
          <w:t>/</w:t>
        </w:r>
        <w:r w:rsidRPr="00BE04A3">
          <w:rPr>
            <w:rFonts w:ascii="inherit" w:hAnsi="inherit" w:cs="Times New Roman"/>
            <w:color w:val="9C3013"/>
            <w:sz w:val="20"/>
            <w:szCs w:val="20"/>
            <w:u w:val="single"/>
            <w:bdr w:val="none" w:sz="0" w:space="0" w:color="auto" w:frame="1"/>
          </w:rPr>
          <w:t>oit</w:t>
        </w:r>
        <w:r w:rsidRPr="00BE04A3">
          <w:rPr>
            <w:rFonts w:ascii="Calibri" w:hAnsi="Calibri" w:cs="Times New Roman"/>
            <w:color w:val="9C3013"/>
            <w:sz w:val="20"/>
            <w:szCs w:val="20"/>
            <w:u w:val="single"/>
            <w:bdr w:val="none" w:sz="0" w:space="0" w:color="auto" w:frame="1"/>
          </w:rPr>
          <w:t>/email/</w:t>
        </w:r>
      </w:hyperlink>
      <w:r w:rsidRPr="00BE04A3">
        <w:rPr>
          <w:rFonts w:ascii="Calibri" w:hAnsi="Calibri" w:cs="Times New Roman"/>
          <w:color w:val="111111"/>
          <w:sz w:val="20"/>
          <w:szCs w:val="20"/>
          <w:bdr w:val="none" w:sz="0" w:space="0" w:color="auto" w:frame="1"/>
        </w:rPr>
        <w:t>. There is no additional charge to students for using this account, and it remains active even after they graduate from UT Arlington.</w:t>
      </w:r>
    </w:p>
    <w:p w:rsidR="00BE04A3" w:rsidRPr="00BE04A3" w:rsidRDefault="00BE04A3" w:rsidP="00BE04A3">
      <w:pPr>
        <w:spacing w:before="100" w:beforeAutospacing="1" w:after="120"/>
        <w:rPr>
          <w:rFonts w:ascii="Times" w:hAnsi="Times" w:cs="Times New Roman"/>
          <w:sz w:val="20"/>
          <w:szCs w:val="20"/>
        </w:rPr>
      </w:pPr>
      <w:r w:rsidRPr="00BE04A3">
        <w:rPr>
          <w:rFonts w:ascii="Arial" w:hAnsi="Arial" w:cs="Arial"/>
          <w:b/>
          <w:bCs/>
          <w:color w:val="000000"/>
          <w:sz w:val="20"/>
          <w:szCs w:val="20"/>
          <w:bdr w:val="none" w:sz="0" w:space="0" w:color="auto" w:frame="1"/>
        </w:rPr>
        <w:t>Conferences and Questions:</w:t>
      </w:r>
      <w:r w:rsidRPr="00BE04A3">
        <w:rPr>
          <w:rFonts w:ascii="inherit" w:hAnsi="inherit" w:cs="Times New Roman"/>
          <w:color w:val="111111"/>
          <w:sz w:val="20"/>
          <w:szCs w:val="20"/>
          <w:bdr w:val="none" w:sz="0" w:space="0" w:color="auto" w:frame="1"/>
        </w:rPr>
        <w:t> </w:t>
      </w:r>
      <w:r w:rsidRPr="00BE04A3">
        <w:rPr>
          <w:rFonts w:ascii="Arial" w:hAnsi="Arial" w:cs="Arial"/>
          <w:color w:val="111111"/>
          <w:sz w:val="20"/>
          <w:szCs w:val="20"/>
          <w:bdr w:val="none" w:sz="0" w:space="0" w:color="auto" w:frame="1"/>
        </w:rPr>
        <w:t>I am almost always available for genuine emergencies and can be reached nearly each week for personal conferences and meetings.</w:t>
      </w:r>
      <w:r w:rsidRPr="00BE04A3">
        <w:rPr>
          <w:rFonts w:ascii="inherit" w:hAnsi="inherit" w:cs="Times New Roman"/>
          <w:color w:val="111111"/>
          <w:sz w:val="20"/>
          <w:szCs w:val="20"/>
          <w:bdr w:val="none" w:sz="0" w:space="0" w:color="auto" w:frame="1"/>
        </w:rPr>
        <w:t> </w:t>
      </w:r>
      <w:r w:rsidRPr="00BE04A3">
        <w:rPr>
          <w:rFonts w:ascii="inherit" w:hAnsi="inherit" w:cs="Times New Roman"/>
          <w:color w:val="3366FF"/>
          <w:sz w:val="20"/>
          <w:szCs w:val="20"/>
          <w:bdr w:val="none" w:sz="0" w:space="0" w:color="auto" w:frame="1"/>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typically do not discuss individual student issues in the classroom before, during or after class (unless there is a </w:t>
      </w:r>
      <w:r w:rsidRPr="00BE04A3">
        <w:rPr>
          <w:rFonts w:ascii="inherit" w:hAnsi="inherit" w:cs="Times New Roman"/>
          <w:i/>
          <w:iCs/>
          <w:color w:val="3366FF"/>
          <w:sz w:val="20"/>
          <w:szCs w:val="20"/>
          <w:bdr w:val="none" w:sz="0" w:space="0" w:color="auto" w:frame="1"/>
        </w:rPr>
        <w:t>real</w:t>
      </w:r>
      <w:r w:rsidRPr="00BE04A3">
        <w:rPr>
          <w:rFonts w:ascii="inherit" w:hAnsi="inherit" w:cs="Times New Roman"/>
          <w:color w:val="3366FF"/>
          <w:sz w:val="20"/>
          <w:szCs w:val="20"/>
          <w:bdr w:val="none" w:sz="0" w:space="0" w:color="auto" w:frame="1"/>
        </w:rPr>
        <w:t> emergency).</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b/>
          <w:bCs/>
          <w:color w:val="111111"/>
          <w:sz w:val="20"/>
          <w:szCs w:val="20"/>
          <w:bdr w:val="none" w:sz="0" w:space="0" w:color="auto" w:frame="1"/>
        </w:rPr>
        <w:t>Syllabus and Schedule Changes.</w:t>
      </w:r>
      <w:proofErr w:type="gramEnd"/>
      <w:r w:rsidRPr="00BE04A3">
        <w:rPr>
          <w:rFonts w:ascii="Calibri" w:hAnsi="Calibri" w:cs="Times New Roman"/>
          <w:b/>
          <w:b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Instructors try to make their syllabuses as complete as possible; however, during the course of the semester I may be required to alter, add, or abandon certain policies/assignments.</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Instructors reserve the right to make such changes as they become necessary.</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Students will be informed of any major changes in writing.</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b/>
          <w:bCs/>
          <w:color w:val="111111"/>
          <w:sz w:val="20"/>
          <w:szCs w:val="20"/>
          <w:bdr w:val="none" w:sz="0" w:space="0" w:color="auto" w:frame="1"/>
        </w:rPr>
        <w:t>1302 Spring 2015 Course Schedule.</w:t>
      </w:r>
      <w:proofErr w:type="gramEnd"/>
      <w:r w:rsidRPr="00BE04A3">
        <w:rPr>
          <w:rFonts w:ascii="Calibri" w:hAnsi="Calibri" w:cs="Times New Roman"/>
          <w:b/>
          <w:b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Assignments are due on the day they are listed. Readings for each day are posted on the day that we will discuss them - so, do the reading posted in advance of the day on which they are posted. In other words, and to make this more complicated, instead of reading the reading on the day the reading of the reading will be discussed, read the readings posted well in advance of the day the reading is posted. Now, reading a read on the day the reading is read could be read as not really reading the reading to be read - you have to allow for gestation - but, henceforth, if a reader reads a reading too far in advance of the reading posted on the day the reading is to be read, this action could be read as having read a reading really early, and thus the comprehension and retention of said reading read on the read of the reading day, could be read as a read unread by the reader.</w:t>
      </w:r>
      <w:r w:rsidRPr="00BE04A3">
        <w:rPr>
          <w:rFonts w:ascii="Lucida Grande" w:hAnsi="Lucida Grande" w:cs="Lucida Grande"/>
          <w:color w:val="111111"/>
          <w:sz w:val="20"/>
          <w:szCs w:val="20"/>
        </w:rPr>
        <w:t> Questions?</w:t>
      </w:r>
      <w:r w:rsidRPr="00BE04A3">
        <w:rPr>
          <w:rFonts w:ascii="Calibri" w:hAnsi="Calibri" w:cs="Times New Roman"/>
          <w:b/>
          <w:bCs/>
          <w:color w:val="111111"/>
          <w:sz w:val="20"/>
          <w:szCs w:val="20"/>
          <w:bdr w:val="none" w:sz="0" w:space="0" w:color="auto" w:frame="1"/>
        </w:rPr>
        <w:br/>
      </w:r>
      <w:r w:rsidRPr="00BE04A3">
        <w:rPr>
          <w:rFonts w:ascii="Calibri" w:hAnsi="Calibri" w:cs="Times New Roman"/>
          <w:b/>
          <w:bCs/>
          <w:color w:val="111111"/>
          <w:sz w:val="20"/>
          <w:szCs w:val="20"/>
          <w:bdr w:val="none" w:sz="0" w:space="0" w:color="auto" w:frame="1"/>
        </w:rPr>
        <w:br/>
      </w:r>
    </w:p>
    <w:p w:rsidR="00BE04A3" w:rsidRPr="00BE04A3" w:rsidRDefault="00BE04A3" w:rsidP="00BE04A3">
      <w:pPr>
        <w:spacing w:before="100" w:beforeAutospacing="1" w:after="120"/>
        <w:rPr>
          <w:rFonts w:ascii="Times" w:hAnsi="Times" w:cs="Times New Roman"/>
          <w:sz w:val="20"/>
          <w:szCs w:val="20"/>
        </w:rPr>
      </w:pP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t>THIS IS AN UNFINISHED SCHEDULE AND WILL BE AMMENDED - ALL DATES AND COURSES SUBJECT TO CHANGE</w:t>
      </w:r>
    </w:p>
    <w:p w:rsidR="00BE04A3" w:rsidRPr="00BE04A3" w:rsidRDefault="00BE04A3" w:rsidP="00BE04A3">
      <w:pPr>
        <w:spacing w:before="100" w:beforeAutospacing="1" w:after="120"/>
        <w:rPr>
          <w:rFonts w:ascii="Times" w:hAnsi="Times" w:cs="Times New Roman"/>
          <w:sz w:val="20"/>
          <w:szCs w:val="20"/>
        </w:rPr>
      </w:pPr>
      <w:r w:rsidRPr="00BE04A3">
        <w:rPr>
          <w:rFonts w:ascii="Times" w:hAnsi="Times" w:cs="Times New Roman"/>
          <w:sz w:val="20"/>
          <w:szCs w:val="20"/>
        </w:rPr>
        <w:t> </w:t>
      </w:r>
    </w:p>
    <w:tbl>
      <w:tblPr>
        <w:tblW w:w="0" w:type="auto"/>
        <w:tblCellMar>
          <w:left w:w="0" w:type="dxa"/>
          <w:right w:w="0" w:type="dxa"/>
        </w:tblCellMar>
        <w:tblLook w:val="04A0" w:firstRow="1" w:lastRow="0" w:firstColumn="1" w:lastColumn="0" w:noHBand="0" w:noVBand="1"/>
      </w:tblPr>
      <w:tblGrid>
        <w:gridCol w:w="4363"/>
        <w:gridCol w:w="4177"/>
      </w:tblGrid>
      <w:tr w:rsidR="00BE04A3" w:rsidRPr="00BE04A3" w:rsidTr="00BE04A3">
        <w:trPr>
          <w:trHeight w:val="255"/>
        </w:trPr>
        <w:tc>
          <w:tcPr>
            <w:tcW w:w="8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Syllabus Abbreviations</w:t>
            </w:r>
          </w:p>
        </w:tc>
      </w:tr>
      <w:tr w:rsidR="00BE04A3" w:rsidRPr="00BE04A3" w:rsidTr="00BE04A3">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TSIS</w:t>
            </w:r>
            <w:r w:rsidRPr="00BE04A3">
              <w:rPr>
                <w:rFonts w:ascii="Calibri" w:hAnsi="Calibri" w:cs="Times New Roman"/>
                <w:color w:val="111111"/>
                <w:sz w:val="20"/>
                <w:szCs w:val="20"/>
                <w:bdr w:val="none" w:sz="0" w:space="0" w:color="auto" w:frame="1"/>
              </w:rPr>
              <w:t>: </w:t>
            </w:r>
            <w:r w:rsidRPr="00BE04A3">
              <w:rPr>
                <w:rFonts w:ascii="Calibri" w:hAnsi="Calibri" w:cs="Times New Roman"/>
                <w:i/>
                <w:iCs/>
                <w:color w:val="111111"/>
                <w:sz w:val="20"/>
                <w:szCs w:val="20"/>
                <w:bdr w:val="none" w:sz="0" w:space="0" w:color="auto" w:frame="1"/>
              </w:rPr>
              <w:t>They Say/I Say</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IP</w:t>
            </w:r>
            <w:r w:rsidRPr="00BE04A3">
              <w:rPr>
                <w:rFonts w:ascii="Calibri" w:hAnsi="Calibri" w:cs="Times New Roman"/>
                <w:b/>
                <w:b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Issue Proposal</w:t>
            </w:r>
          </w:p>
        </w:tc>
      </w:tr>
      <w:tr w:rsidR="00BE04A3" w:rsidRPr="00BE04A3" w:rsidTr="00BE04A3">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SFW</w:t>
            </w:r>
            <w:r w:rsidRPr="00BE04A3">
              <w:rPr>
                <w:rFonts w:ascii="Calibri" w:hAnsi="Calibri" w:cs="Times New Roman"/>
                <w:color w:val="111111"/>
                <w:sz w:val="20"/>
                <w:szCs w:val="20"/>
                <w:bdr w:val="none" w:sz="0" w:space="0" w:color="auto" w:frame="1"/>
              </w:rPr>
              <w:t>: </w:t>
            </w:r>
            <w:r w:rsidRPr="00BE04A3">
              <w:rPr>
                <w:rFonts w:ascii="Calibri" w:hAnsi="Calibri" w:cs="Times New Roman"/>
                <w:i/>
                <w:iCs/>
                <w:color w:val="111111"/>
                <w:sz w:val="20"/>
                <w:szCs w:val="20"/>
                <w:bdr w:val="none" w:sz="0" w:space="0" w:color="auto" w:frame="1"/>
              </w:rPr>
              <w:t>The Scott, </w:t>
            </w:r>
            <w:proofErr w:type="spellStart"/>
            <w:r w:rsidRPr="00BE04A3">
              <w:rPr>
                <w:rFonts w:ascii="inherit" w:hAnsi="inherit" w:cs="Times New Roman"/>
                <w:i/>
                <w:iCs/>
                <w:color w:val="111111"/>
                <w:sz w:val="20"/>
                <w:szCs w:val="20"/>
                <w:bdr w:val="none" w:sz="0" w:space="0" w:color="auto" w:frame="1"/>
              </w:rPr>
              <w:t>Foresman</w:t>
            </w:r>
            <w:proofErr w:type="spellEnd"/>
            <w:r w:rsidRPr="00BE04A3">
              <w:rPr>
                <w:rFonts w:ascii="Calibri" w:hAnsi="Calibri" w:cs="Times New Roman"/>
                <w:i/>
                <w:iCs/>
                <w:color w:val="111111"/>
                <w:sz w:val="20"/>
                <w:szCs w:val="20"/>
                <w:bdr w:val="none" w:sz="0" w:space="0" w:color="auto" w:frame="1"/>
              </w:rPr>
              <w:t> Writer</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AB: Annotated Bibliography</w:t>
            </w:r>
          </w:p>
        </w:tc>
      </w:tr>
      <w:tr w:rsidR="00BE04A3" w:rsidRPr="00BE04A3" w:rsidTr="00BE04A3">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i/>
                <w:iCs/>
                <w:color w:val="111111"/>
                <w:sz w:val="20"/>
                <w:szCs w:val="20"/>
                <w:bdr w:val="none" w:sz="0" w:space="0" w:color="auto" w:frame="1"/>
              </w:rPr>
              <w:t>FYW</w:t>
            </w:r>
            <w:r w:rsidRPr="00BE04A3">
              <w:rPr>
                <w:rFonts w:ascii="Calibri" w:hAnsi="Calibri" w:cs="Times New Roman"/>
                <w:color w:val="111111"/>
                <w:sz w:val="20"/>
                <w:szCs w:val="20"/>
                <w:bdr w:val="none" w:sz="0" w:space="0" w:color="auto" w:frame="1"/>
              </w:rPr>
              <w:t>: First-Year Writing: Perspectives on Argument</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MI: Mapping the Issue</w:t>
            </w:r>
          </w:p>
        </w:tc>
      </w:tr>
      <w:tr w:rsidR="00BE04A3" w:rsidRPr="00BE04A3" w:rsidTr="00BE04A3">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RPP: Researched Position Paper</w:t>
            </w:r>
          </w:p>
        </w:tc>
      </w:tr>
    </w:tbl>
    <w:p w:rsidR="00BE04A3" w:rsidRPr="00BE04A3" w:rsidRDefault="00BE04A3" w:rsidP="00BE04A3">
      <w:pPr>
        <w:spacing w:before="100" w:beforeAutospacing="1" w:after="120"/>
        <w:rPr>
          <w:rFonts w:ascii="Times" w:hAnsi="Times" w:cs="Times New Roman"/>
          <w:sz w:val="20"/>
          <w:szCs w:val="20"/>
        </w:rPr>
      </w:pPr>
      <w:r w:rsidRPr="00BE04A3">
        <w:rPr>
          <w:rFonts w:ascii="Times" w:hAnsi="Times" w:cs="Times New Roman"/>
          <w:sz w:val="20"/>
          <w:szCs w:val="20"/>
        </w:rPr>
        <w:t> </w:t>
      </w:r>
    </w:p>
    <w:tbl>
      <w:tblPr>
        <w:tblW w:w="7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1015"/>
        <w:gridCol w:w="5216"/>
      </w:tblGrid>
      <w:tr w:rsidR="00BE04A3" w:rsidRPr="00BE04A3" w:rsidTr="00BE04A3">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Week</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Date</w:t>
            </w:r>
          </w:p>
        </w:tc>
        <w:tc>
          <w:tcPr>
            <w:tcW w:w="7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Assignments</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7/12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Course introduction. Policies and procedures. Discuss ENGL 1302 assignment sequence.</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Ethos, pathos, and logos</w:t>
            </w:r>
          </w:p>
          <w:p w:rsidR="00BE04A3" w:rsidRPr="00BE04A3" w:rsidRDefault="00BE04A3" w:rsidP="00BE04A3">
            <w:pPr>
              <w:spacing w:before="100" w:beforeAutospacing="1" w:after="120"/>
              <w:rPr>
                <w:rFonts w:ascii="Times" w:hAnsi="Times" w:cs="Times New Roman"/>
                <w:sz w:val="20"/>
                <w:szCs w:val="20"/>
              </w:rPr>
            </w:pPr>
            <w:r w:rsidRPr="00BE04A3">
              <w:rPr>
                <w:rFonts w:ascii="Times" w:hAnsi="Times" w:cs="Times New Roman"/>
                <w:color w:val="111111"/>
                <w:sz w:val="20"/>
                <w:szCs w:val="20"/>
                <w:bdr w:val="none" w:sz="0" w:space="0" w:color="auto" w:frame="1"/>
              </w:rPr>
              <w:t>Discuss Journal Entries and Diagnostic Essay</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Diagnostic Essay (in-class)</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Read: </w:t>
            </w:r>
            <w:r w:rsidRPr="00BE04A3">
              <w:rPr>
                <w:rFonts w:ascii="Calibri" w:hAnsi="Calibri" w:cs="Times New Roman"/>
                <w:i/>
                <w:iCs/>
                <w:color w:val="111111"/>
                <w:sz w:val="20"/>
                <w:szCs w:val="20"/>
                <w:bdr w:val="none" w:sz="0" w:space="0" w:color="auto" w:frame="1"/>
              </w:rPr>
              <w:t>FYW </w:t>
            </w:r>
            <w:r w:rsidRPr="00BE04A3">
              <w:rPr>
                <w:rFonts w:ascii="Calibri" w:hAnsi="Calibri" w:cs="Times New Roman"/>
                <w:color w:val="111111"/>
                <w:sz w:val="20"/>
                <w:szCs w:val="20"/>
                <w:bdr w:val="none" w:sz="0" w:space="0" w:color="auto" w:frame="1"/>
              </w:rPr>
              <w:t>pp. P12-P16 and</w:t>
            </w:r>
            <w:r w:rsidRPr="00BE04A3">
              <w:rPr>
                <w:rFonts w:ascii="Calibri" w:hAnsi="Calibri" w:cs="Times New Roman"/>
                <w:i/>
                <w:i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“The Rhetorical Situation” pp. P17-P20. P48-P56; Chapter 1 (pages 1-5, 11-23, 26-28, 36, 48-69) and</w:t>
            </w:r>
            <w:r w:rsidRPr="00BE04A3">
              <w:rPr>
                <w:rFonts w:ascii="Calibri" w:hAnsi="Calibri" w:cs="Times New Roman"/>
                <w:i/>
                <w:iCs/>
                <w:color w:val="111111"/>
                <w:sz w:val="20"/>
                <w:szCs w:val="20"/>
                <w:bdr w:val="none" w:sz="0" w:space="0" w:color="auto" w:frame="1"/>
              </w:rPr>
              <w:t> TSIS</w:t>
            </w:r>
            <w:r w:rsidRPr="00BE04A3">
              <w:rPr>
                <w:rFonts w:ascii="Calibri" w:hAnsi="Calibri" w:cs="Times New Roman"/>
                <w:color w:val="111111"/>
                <w:sz w:val="20"/>
                <w:szCs w:val="20"/>
                <w:bdr w:val="none" w:sz="0" w:space="0" w:color="auto" w:frame="1"/>
              </w:rPr>
              <w:t> Chapters 1 and 7. Pay careful attention to the Issue Proposal (IP).</w:t>
            </w:r>
          </w:p>
          <w:p w:rsidR="00BE04A3" w:rsidRPr="00BE04A3" w:rsidRDefault="00BE04A3" w:rsidP="00BE04A3">
            <w:pPr>
              <w:spacing w:before="100" w:beforeAutospacing="1" w:after="120"/>
              <w:rPr>
                <w:rFonts w:ascii="Times" w:hAnsi="Times" w:cs="Times New Roman"/>
                <w:sz w:val="20"/>
                <w:szCs w:val="20"/>
              </w:rPr>
            </w:pP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Discuss current issues – Detail Issue Proposal</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Review and discuss sample IP. Discuss peer review.</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Understanding “Unethical,” reasons, and evidence</w:t>
            </w:r>
            <w:r w:rsidRPr="00BE04A3">
              <w:rPr>
                <w:rFonts w:ascii="Calibri" w:hAnsi="Calibri" w:cs="Times New Roman"/>
                <w:b/>
                <w:bCs/>
                <w:color w:val="111111"/>
                <w:sz w:val="20"/>
                <w:szCs w:val="20"/>
                <w:bdr w:val="none" w:sz="0" w:space="0" w:color="auto" w:frame="1"/>
              </w:rPr>
              <w: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Mystery Film!</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Due</w:t>
            </w:r>
            <w:r w:rsidRPr="00BE04A3">
              <w:rPr>
                <w:rFonts w:ascii="Calibri" w:hAnsi="Calibri" w:cs="Times New Roman"/>
                <w:color w:val="111111"/>
                <w:sz w:val="20"/>
                <w:szCs w:val="20"/>
                <w:bdr w:val="none" w:sz="0" w:space="0" w:color="auto" w:frame="1"/>
              </w:rPr>
              <w:t>: Signed Syllabus Contract</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1</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7/14</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Read:</w:t>
            </w:r>
            <w:r w:rsidRPr="00BE04A3">
              <w:rPr>
                <w:rFonts w:ascii="Calibri" w:hAnsi="Calibri" w:cs="Times New Roman"/>
                <w:i/>
                <w:iCs/>
                <w:color w:val="111111"/>
                <w:sz w:val="20"/>
                <w:szCs w:val="20"/>
                <w:bdr w:val="none" w:sz="0" w:space="0" w:color="auto" w:frame="1"/>
              </w:rPr>
              <w:t> TSIS</w:t>
            </w:r>
            <w:r w:rsidRPr="00BE04A3">
              <w:rPr>
                <w:rFonts w:ascii="Calibri" w:hAnsi="Calibri" w:cs="Times New Roman"/>
                <w:color w:val="111111"/>
                <w:sz w:val="20"/>
                <w:szCs w:val="20"/>
                <w:bdr w:val="none" w:sz="0" w:space="0" w:color="auto" w:frame="1"/>
              </w:rPr>
              <w:t> Preface, Introduction, and Ch. 1</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Due:</w:t>
            </w:r>
            <w:r w:rsidRPr="00BE04A3">
              <w:rPr>
                <w:rFonts w:ascii="Calibri" w:hAnsi="Calibri" w:cs="Times New Roman"/>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IP-Prep</w:t>
            </w:r>
            <w:r w:rsidRPr="00BE04A3">
              <w:rPr>
                <w:rFonts w:ascii="Calibri" w:hAnsi="Calibri" w:cs="Times New Roman"/>
                <w:color w:val="111111"/>
                <w:sz w:val="20"/>
                <w:szCs w:val="20"/>
                <w:bdr w:val="none" w:sz="0" w:space="0" w:color="auto" w:frame="1"/>
              </w:rPr>
              <w:t> (2 pages or around 500-600 words): Choose two current unethical issues that you are drawn to. Write a brief (1/2 page) summary of the issue. Then put in your oar. I.O.W. Tell me what “they say" about the issue? Then, what do you say? Use the templates in </w:t>
            </w:r>
            <w:r w:rsidRPr="00BE04A3">
              <w:rPr>
                <w:rFonts w:ascii="inherit" w:hAnsi="inherit" w:cs="Times New Roman"/>
                <w:i/>
                <w:iCs/>
                <w:color w:val="111111"/>
                <w:sz w:val="20"/>
                <w:szCs w:val="20"/>
                <w:bdr w:val="none" w:sz="0" w:space="0" w:color="auto" w:frame="1"/>
              </w:rPr>
              <w:t>TSIS</w:t>
            </w:r>
            <w:r w:rsidRPr="00BE04A3">
              <w:rPr>
                <w:rFonts w:ascii="Calibri" w:hAnsi="Calibri" w:cs="Times New Roman"/>
                <w:color w:val="111111"/>
                <w:sz w:val="20"/>
                <w:szCs w:val="20"/>
                <w:bdr w:val="none" w:sz="0" w:space="0" w:color="auto" w:frame="1"/>
              </w:rPr>
              <w:t> Introduction to help organize your ideas.</w:t>
            </w:r>
            <w:r w:rsidRPr="00BE04A3">
              <w:rPr>
                <w:rFonts w:ascii="Calibri" w:hAnsi="Calibri" w:cs="Times New Roman"/>
                <w:b/>
                <w:bCs/>
                <w:color w:val="111111"/>
                <w:sz w:val="20"/>
                <w:szCs w:val="20"/>
                <w:bdr w:val="none" w:sz="0" w:space="0" w:color="auto" w:frame="1"/>
              </w:rPr>
              <w:t> </w:t>
            </w:r>
            <w:r w:rsidRPr="00BE04A3">
              <w:rPr>
                <w:rFonts w:ascii="Calibri" w:hAnsi="Calibri" w:cs="Times New Roman"/>
                <w:color w:val="111111"/>
                <w:sz w:val="20"/>
                <w:szCs w:val="20"/>
                <w:bdr w:val="none" w:sz="0" w:space="0" w:color="auto" w:frame="1"/>
              </w:rPr>
              <w:t>Why does it interest you? What stake do you have in the issue? What is your position? What are opponents’ positions? Is there common ground on the issue?</w:t>
            </w:r>
          </w:p>
          <w:p w:rsidR="00BE04A3" w:rsidRPr="00BE04A3" w:rsidRDefault="00BE04A3" w:rsidP="00BE04A3">
            <w:pPr>
              <w:rPr>
                <w:rFonts w:ascii="Times" w:eastAsia="Times New Roman" w:hAnsi="Times" w:cs="Times New Roman"/>
                <w:sz w:val="20"/>
                <w:szCs w:val="20"/>
              </w:rPr>
            </w:pP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7/18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Due:</w:t>
            </w:r>
            <w:r w:rsidRPr="00BE04A3">
              <w:rPr>
                <w:rFonts w:ascii="inherit" w:hAnsi="inherit" w:cs="Times New Roman"/>
                <w:b/>
                <w:bCs/>
                <w:color w:val="111111"/>
                <w:sz w:val="20"/>
                <w:szCs w:val="20"/>
                <w:bdr w:val="none" w:sz="0" w:space="0" w:color="auto" w:frame="1"/>
              </w:rPr>
              <w:t> Issue Proposal</w:t>
            </w:r>
            <w:r w:rsidRPr="00BE04A3">
              <w:rPr>
                <w:rFonts w:ascii="Calibri" w:hAnsi="Calibri" w:cs="Times New Roman"/>
                <w:b/>
                <w:bCs/>
                <w:color w:val="111111"/>
                <w:sz w:val="20"/>
                <w:szCs w:val="20"/>
                <w:bdr w:val="none" w:sz="0" w:space="0" w:color="auto" w:frame="1"/>
              </w:rPr>
              <w:t> (worth 15% of total grade - upload to safe assign)</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2</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7/19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2</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7/20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2</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7/21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REVIEW SAMPLE MAPPING ESSAYS</w:t>
            </w:r>
            <w:r w:rsidRPr="00BE04A3">
              <w:rPr>
                <w:rFonts w:ascii="Calibri" w:hAnsi="Calibri" w:cs="Times New Roman"/>
                <w:color w:val="111111"/>
                <w:sz w:val="20"/>
                <w:szCs w:val="20"/>
                <w:bdr w:val="none" w:sz="0" w:space="0" w:color="auto" w:frame="1"/>
              </w:rPr>
              <w:br/>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3</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7/25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111111"/>
                <w:sz w:val="20"/>
                <w:szCs w:val="20"/>
                <w:bdr w:val="none" w:sz="0" w:space="0" w:color="auto" w:frame="1"/>
              </w:rPr>
              <w:t>Due: Annotated Bibliography</w:t>
            </w:r>
            <w:r w:rsidRPr="00BE04A3">
              <w:rPr>
                <w:rFonts w:ascii="Calibri" w:hAnsi="Calibri" w:cs="Times New Roman"/>
                <w:b/>
                <w:bCs/>
                <w:color w:val="111111"/>
                <w:sz w:val="20"/>
                <w:szCs w:val="20"/>
                <w:bdr w:val="none" w:sz="0" w:space="0" w:color="auto" w:frame="1"/>
              </w:rPr>
              <w:t> (15% of grade – upload safe assign).</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3</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7/26</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Calibri" w:eastAsia="Times New Roman" w:hAnsi="Calibri" w:cs="Times New Roman"/>
                <w:color w:val="111111"/>
                <w:sz w:val="20"/>
                <w:szCs w:val="20"/>
                <w:bdr w:val="none" w:sz="0" w:space="0" w:color="auto" w:frame="1"/>
              </w:rPr>
              <w:t>Reporting evidence - Assign peer review groups - Claims, Reasons, Evidence.</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3</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7/27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3</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7/28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Calibri" w:eastAsia="Times New Roman" w:hAnsi="Calibri" w:cs="Times New Roman"/>
                <w:color w:val="111111"/>
                <w:sz w:val="20"/>
                <w:szCs w:val="20"/>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br/>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4</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b/>
                <w:bCs/>
                <w:color w:val="111111"/>
                <w:sz w:val="20"/>
                <w:szCs w:val="20"/>
                <w:bdr w:val="none" w:sz="0" w:space="0" w:color="auto" w:frame="1"/>
              </w:rPr>
              <w:t>Due: Mapping the Issue Paper</w:t>
            </w:r>
            <w:r w:rsidRPr="00BE04A3">
              <w:rPr>
                <w:rFonts w:ascii="Calibri" w:hAnsi="Calibri" w:cs="Times New Roman"/>
                <w:b/>
                <w:bCs/>
                <w:color w:val="111111"/>
                <w:sz w:val="20"/>
                <w:szCs w:val="20"/>
                <w:bdr w:val="none" w:sz="0" w:space="0" w:color="auto" w:frame="1"/>
              </w:rPr>
              <w:t> (20% of grade – upload safe assign).</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4</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proofErr w:type="spellStart"/>
            <w:r w:rsidRPr="00BE04A3">
              <w:rPr>
                <w:rFonts w:ascii="inherit" w:hAnsi="inherit" w:cs="Times New Roman"/>
                <w:color w:val="111111"/>
                <w:sz w:val="20"/>
                <w:szCs w:val="20"/>
                <w:bdr w:val="none" w:sz="0" w:space="0" w:color="auto" w:frame="1"/>
              </w:rPr>
              <w:t>Rogerian</w:t>
            </w:r>
            <w:proofErr w:type="spellEnd"/>
            <w:r w:rsidRPr="00BE04A3">
              <w:rPr>
                <w:rFonts w:ascii="inherit" w:hAnsi="inherit" w:cs="Times New Roman"/>
                <w:color w:val="111111"/>
                <w:sz w:val="20"/>
                <w:szCs w:val="20"/>
                <w:bdr w:val="none" w:sz="0" w:space="0" w:color="auto" w:frame="1"/>
              </w:rPr>
              <w:t> Argument</w:t>
            </w:r>
            <w:r w:rsidRPr="00BE04A3">
              <w:rPr>
                <w:rFonts w:ascii="Calibri" w:hAnsi="Calibri" w:cs="Times New Roman"/>
                <w:color w:val="111111"/>
                <w:sz w:val="20"/>
                <w:szCs w:val="20"/>
                <w:bdr w:val="none" w:sz="0" w:space="0" w:color="auto" w:frame="1"/>
              </w:rPr>
              <w:t> – Arguably the best Lecture EVER</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4</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4</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8/4</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5</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5</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5</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8/10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458"/>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5</w:t>
            </w:r>
            <w:r w:rsidRPr="00BE04A3">
              <w:rPr>
                <w:rFonts w:ascii="Calibri" w:hAnsi="Calibri" w:cs="Times New Roman"/>
                <w:b/>
                <w:bCs/>
                <w:color w:val="111111"/>
                <w:sz w:val="20"/>
                <w:szCs w:val="20"/>
                <w:bdr w:val="none" w:sz="0" w:space="0" w:color="auto" w:frame="1"/>
              </w:rPr>
              <w:br/>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8/11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b/>
                <w:bCs/>
                <w:color w:val="111111"/>
                <w:sz w:val="20"/>
                <w:szCs w:val="20"/>
                <w:bdr w:val="none" w:sz="0" w:space="0" w:color="auto" w:frame="1"/>
              </w:rPr>
              <w:t>Due: 1st Final Submission of Researched Position Paper.</w:t>
            </w:r>
          </w:p>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LAST DAY OF CLASS</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bl>
    <w:p w:rsidR="00BE04A3" w:rsidRPr="00BE04A3" w:rsidRDefault="00BE04A3" w:rsidP="00BE04A3">
      <w:pPr>
        <w:rPr>
          <w:rFonts w:ascii="Times" w:eastAsia="Times New Roman" w:hAnsi="Times" w:cs="Times New Roman"/>
          <w:vanish/>
          <w:sz w:val="20"/>
          <w:szCs w:val="20"/>
        </w:rPr>
      </w:pPr>
    </w:p>
    <w:tbl>
      <w:tblPr>
        <w:tblW w:w="7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
        <w:gridCol w:w="983"/>
        <w:gridCol w:w="5269"/>
      </w:tblGrid>
      <w:tr w:rsidR="00BE04A3" w:rsidRPr="00BE04A3" w:rsidTr="00BE04A3">
        <w:trPr>
          <w:trHeight w:val="1127"/>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58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872"/>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648"/>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43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41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44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r w:rsidR="00BE04A3" w:rsidRPr="00BE04A3" w:rsidTr="00BE04A3">
        <w:trPr>
          <w:trHeight w:val="22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bl>
    <w:p w:rsidR="00BE04A3" w:rsidRPr="00BE04A3" w:rsidRDefault="00BE04A3" w:rsidP="00BE04A3">
      <w:pPr>
        <w:rPr>
          <w:rFonts w:ascii="Times" w:eastAsia="Times New Roman" w:hAnsi="Times" w:cs="Times New Roman"/>
          <w:vanish/>
          <w:sz w:val="20"/>
          <w:szCs w:val="20"/>
        </w:rPr>
      </w:pPr>
    </w:p>
    <w:tbl>
      <w:tblPr>
        <w:tblW w:w="7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990"/>
        <w:gridCol w:w="5280"/>
      </w:tblGrid>
      <w:tr w:rsidR="00BE04A3" w:rsidRPr="00BE04A3" w:rsidTr="00BE04A3">
        <w:trPr>
          <w:trHeight w:val="798"/>
          <w:tblCellSpacing w:w="0" w:type="dxa"/>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rPr>
              <w:t>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c>
          <w:tcPr>
            <w:tcW w:w="7177" w:type="dxa"/>
            <w:tcBorders>
              <w:top w:val="nil"/>
              <w:left w:val="nil"/>
              <w:bottom w:val="single" w:sz="8" w:space="0" w:color="auto"/>
              <w:right w:val="single" w:sz="8" w:space="0" w:color="auto"/>
            </w:tcBorders>
            <w:tcMar>
              <w:top w:w="0" w:type="dxa"/>
              <w:left w:w="108" w:type="dxa"/>
              <w:bottom w:w="0" w:type="dxa"/>
              <w:right w:w="108" w:type="dxa"/>
            </w:tcMar>
            <w:hideMark/>
          </w:tcPr>
          <w:p w:rsidR="00BE04A3" w:rsidRPr="00BE04A3" w:rsidRDefault="00BE04A3" w:rsidP="00BE04A3">
            <w:pPr>
              <w:rPr>
                <w:rFonts w:ascii="Times" w:eastAsia="Times New Roman" w:hAnsi="Times" w:cs="Times New Roman"/>
                <w:sz w:val="20"/>
                <w:szCs w:val="20"/>
              </w:rPr>
            </w:pPr>
            <w:r w:rsidRPr="00BE04A3">
              <w:rPr>
                <w:rFonts w:ascii="Times" w:eastAsia="Times New Roman" w:hAnsi="Times" w:cs="Times New Roman"/>
                <w:sz w:val="20"/>
                <w:szCs w:val="20"/>
              </w:rPr>
              <w:t> </w:t>
            </w:r>
          </w:p>
        </w:tc>
      </w:tr>
    </w:tbl>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color w:val="111111"/>
          <w:sz w:val="20"/>
          <w:szCs w:val="20"/>
          <w:bdr w:val="none" w:sz="0" w:space="0" w:color="auto" w:frame="1"/>
        </w:rPr>
        <w:t> </w:t>
      </w:r>
      <w:r w:rsidRPr="00BE04A3">
        <w:rPr>
          <w:rFonts w:ascii="Calibri" w:hAnsi="Calibri" w:cs="Times New Roman"/>
          <w:b/>
          <w:bCs/>
          <w:color w:val="111111"/>
          <w:sz w:val="20"/>
          <w:szCs w:val="20"/>
          <w:bdr w:val="none" w:sz="0" w:space="0" w:color="auto" w:frame="1"/>
        </w:rPr>
        <w:t>ENGL 1302 Syllabus Contract</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I have read and understood the syllabus, and I agree to abide by the course policies.</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_____________________________________</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______________</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w:t>
      </w:r>
      <w:r w:rsidRPr="00BE04A3">
        <w:rPr>
          <w:rFonts w:ascii="inherit" w:hAnsi="inherit" w:cs="Times New Roman"/>
          <w:color w:val="111111"/>
          <w:sz w:val="20"/>
          <w:szCs w:val="20"/>
          <w:bdr w:val="none" w:sz="0" w:space="0" w:color="auto" w:frame="1"/>
        </w:rPr>
        <w:br/>
      </w:r>
      <w:r w:rsidRPr="00BE04A3">
        <w:rPr>
          <w:rFonts w:ascii="inherit" w:hAnsi="inherit" w:cs="Times New Roman"/>
          <w:color w:val="111111"/>
          <w:sz w:val="20"/>
          <w:szCs w:val="20"/>
          <w:bdr w:val="none" w:sz="0" w:space="0" w:color="auto" w:frame="1"/>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Print Name</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Date</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_____________________________________</w:t>
      </w:r>
      <w:r w:rsidRPr="00BE04A3">
        <w:rPr>
          <w:rFonts w:ascii="inherit" w:hAnsi="inherit" w:cs="Times New Roman"/>
          <w:color w:val="111111"/>
          <w:sz w:val="20"/>
          <w:szCs w:val="20"/>
          <w:bdr w:val="none" w:sz="0" w:space="0" w:color="auto" w:frame="1"/>
        </w:rPr>
        <w:t>                                                    </w:t>
      </w:r>
      <w:r w:rsidRPr="00BE04A3">
        <w:rPr>
          <w:rFonts w:ascii="inherit" w:hAnsi="inherit" w:cs="Times New Roman"/>
          <w:color w:val="111111"/>
          <w:sz w:val="20"/>
          <w:szCs w:val="20"/>
          <w:u w:val="single"/>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inherit" w:hAnsi="inherit" w:cs="Times New Roman"/>
          <w:color w:val="111111"/>
          <w:sz w:val="20"/>
          <w:szCs w:val="20"/>
          <w:bdr w:val="none" w:sz="0" w:space="0" w:color="auto" w:frame="1"/>
        </w:rPr>
        <w:t>                                                                                                                                                                                               </w:t>
      </w:r>
      <w:r w:rsidRPr="00BE04A3">
        <w:rPr>
          <w:rFonts w:ascii="inherit" w:hAnsi="inherit" w:cs="Times New Roman"/>
          <w:color w:val="111111"/>
          <w:sz w:val="20"/>
          <w:szCs w:val="20"/>
          <w:bdr w:val="none" w:sz="0" w:space="0" w:color="auto" w:frame="1"/>
        </w:rPr>
        <w:br/>
      </w:r>
      <w:r w:rsidRPr="00BE04A3">
        <w:rPr>
          <w:rFonts w:ascii="inherit" w:hAnsi="inherit" w:cs="Times New Roman"/>
          <w:color w:val="111111"/>
          <w:sz w:val="20"/>
          <w:szCs w:val="20"/>
          <w:bdr w:val="none" w:sz="0" w:space="0" w:color="auto" w:frame="1"/>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Signature</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Date</w:t>
      </w:r>
    </w:p>
    <w:p w:rsidR="00BE04A3" w:rsidRPr="00BE04A3" w:rsidRDefault="00BE04A3" w:rsidP="00BE04A3">
      <w:pPr>
        <w:spacing w:before="100" w:beforeAutospacing="1" w:after="120"/>
        <w:jc w:val="center"/>
        <w:rPr>
          <w:rFonts w:ascii="Times" w:hAnsi="Times" w:cs="Times New Roman"/>
          <w:sz w:val="20"/>
          <w:szCs w:val="20"/>
        </w:rPr>
      </w:pPr>
      <w:r w:rsidRPr="00BE04A3">
        <w:rPr>
          <w:rFonts w:ascii="Calibri" w:hAnsi="Calibri" w:cs="Times New Roman"/>
          <w:b/>
          <w:bCs/>
          <w:color w:val="111111"/>
          <w:sz w:val="20"/>
          <w:szCs w:val="20"/>
          <w:bdr w:val="none" w:sz="0" w:space="0" w:color="auto" w:frame="1"/>
        </w:rPr>
        <w:t> Permission to Use Student Writing</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Lucida Grande" w:hAnsi="Lucida Grande" w:cs="Lucida Grande"/>
          <w:color w:val="111111"/>
          <w:sz w:val="20"/>
          <w:szCs w:val="20"/>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Student’s Name</w:t>
      </w:r>
      <w:r w:rsidRPr="00BE04A3">
        <w:rPr>
          <w:rFonts w:ascii="inherit" w:hAnsi="inherit" w:cs="Times New Roman"/>
          <w:color w:val="111111"/>
          <w:sz w:val="20"/>
          <w:szCs w:val="20"/>
          <w:u w:val="single"/>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Class Number and Section</w:t>
      </w:r>
      <w:r w:rsidRPr="00BE04A3">
        <w:rPr>
          <w:rFonts w:ascii="inherit" w:hAnsi="inherit" w:cs="Times New Roman"/>
          <w:color w:val="111111"/>
          <w:sz w:val="20"/>
          <w:szCs w:val="20"/>
          <w:u w:val="single"/>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proofErr w:type="gramStart"/>
      <w:r w:rsidRPr="00BE04A3">
        <w:rPr>
          <w:rFonts w:ascii="Calibri" w:hAnsi="Calibri" w:cs="Times New Roman"/>
          <w:color w:val="111111"/>
          <w:sz w:val="20"/>
          <w:szCs w:val="20"/>
          <w:bdr w:val="none" w:sz="0" w:space="0" w:color="auto" w:frame="1"/>
        </w:rPr>
        <w:t>Instructor</w:t>
      </w:r>
      <w:r w:rsidRPr="00BE04A3">
        <w:rPr>
          <w:rFonts w:ascii="inherit" w:hAnsi="inherit" w:cs="Times New Roman"/>
          <w:color w:val="111111"/>
          <w:sz w:val="20"/>
          <w:szCs w:val="20"/>
          <w:bdr w:val="none" w:sz="0" w:space="0" w:color="auto" w:frame="1"/>
        </w:rPr>
        <w:t>  </w:t>
      </w:r>
      <w:r w:rsidRPr="00BE04A3">
        <w:rPr>
          <w:rFonts w:ascii="Calibri" w:hAnsi="Calibri" w:cs="Times New Roman"/>
          <w:color w:val="111111"/>
          <w:sz w:val="20"/>
          <w:szCs w:val="20"/>
          <w:bdr w:val="none" w:sz="0" w:space="0" w:color="auto" w:frame="1"/>
        </w:rPr>
        <w:t>Name</w:t>
      </w:r>
      <w:proofErr w:type="gramEnd"/>
      <w:r w:rsidRPr="00BE04A3">
        <w:rPr>
          <w:rFonts w:ascii="inherit" w:hAnsi="inherit" w:cs="Times New Roman"/>
          <w:color w:val="111111"/>
          <w:sz w:val="20"/>
          <w:szCs w:val="20"/>
          <w:u w:val="single"/>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Lucida Grande" w:hAnsi="Lucida Grande" w:cs="Lucida Grande"/>
          <w:color w:val="111111"/>
          <w:sz w:val="20"/>
          <w:szCs w:val="20"/>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I give my permission for my writing to be used as an example of student work and/or as a teaching tool for future classes.</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I understand that my name will be removed from my work before it is shared with others.</w:t>
      </w:r>
    </w:p>
    <w:p w:rsidR="00BE04A3" w:rsidRPr="00BE04A3" w:rsidRDefault="00BE04A3" w:rsidP="00BE04A3">
      <w:pPr>
        <w:spacing w:before="100" w:beforeAutospacing="1" w:after="120"/>
        <w:rPr>
          <w:rFonts w:ascii="Times" w:hAnsi="Times" w:cs="Times New Roman"/>
          <w:sz w:val="20"/>
          <w:szCs w:val="20"/>
        </w:rPr>
      </w:pPr>
      <w:r w:rsidRPr="00BE04A3">
        <w:rPr>
          <w:rFonts w:ascii="Lucida Grande" w:hAnsi="Lucida Grande" w:cs="Lucida Grande"/>
          <w:color w:val="111111"/>
          <w:sz w:val="20"/>
          <w:szCs w:val="20"/>
        </w:rPr>
        <w:br/>
      </w:r>
      <w:r w:rsidRPr="00BE04A3">
        <w:rPr>
          <w:rFonts w:ascii="Lucida Grande" w:hAnsi="Lucida Grande" w:cs="Lucida Grande"/>
          <w:color w:val="111111"/>
          <w:sz w:val="20"/>
          <w:szCs w:val="20"/>
        </w:rPr>
        <w:br/>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 Student’s signature</w:t>
      </w:r>
      <w:r w:rsidRPr="00BE04A3">
        <w:rPr>
          <w:rFonts w:ascii="inherit" w:hAnsi="inherit" w:cs="Times New Roman"/>
          <w:color w:val="111111"/>
          <w:sz w:val="20"/>
          <w:szCs w:val="20"/>
          <w:u w:val="single"/>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Calibri" w:hAnsi="Calibri" w:cs="Times New Roman"/>
          <w:color w:val="111111"/>
          <w:sz w:val="20"/>
          <w:szCs w:val="20"/>
          <w:bdr w:val="none" w:sz="0" w:space="0" w:color="auto" w:frame="1"/>
        </w:rPr>
        <w:t>UTA ID</w:t>
      </w:r>
      <w:r w:rsidRPr="00BE04A3">
        <w:rPr>
          <w:rFonts w:ascii="inherit" w:hAnsi="inherit" w:cs="Times New Roman"/>
          <w:color w:val="111111"/>
          <w:sz w:val="20"/>
          <w:szCs w:val="20"/>
          <w:u w:val="single"/>
          <w:bdr w:val="none" w:sz="0" w:space="0" w:color="auto" w:frame="1"/>
        </w:rPr>
        <w:t>                                                                            </w:t>
      </w:r>
      <w:r w:rsidRPr="00BE04A3">
        <w:rPr>
          <w:rFonts w:ascii="Calibri" w:hAnsi="Calibri" w:cs="Times New Roman"/>
          <w:color w:val="111111"/>
          <w:sz w:val="20"/>
          <w:szCs w:val="20"/>
          <w:bdr w:val="none" w:sz="0" w:space="0" w:color="auto" w:frame="1"/>
        </w:rPr>
        <w:t>Date</w:t>
      </w:r>
      <w:r w:rsidRPr="00BE04A3">
        <w:rPr>
          <w:rFonts w:ascii="inherit" w:hAnsi="inherit" w:cs="Times New Roman"/>
          <w:color w:val="111111"/>
          <w:sz w:val="20"/>
          <w:szCs w:val="20"/>
          <w:u w:val="single"/>
          <w:bdr w:val="none" w:sz="0" w:space="0" w:color="auto" w:frame="1"/>
        </w:rPr>
        <w:t>                                           </w:t>
      </w:r>
    </w:p>
    <w:p w:rsidR="00BE04A3" w:rsidRPr="00BE04A3" w:rsidRDefault="00BE04A3" w:rsidP="00BE04A3">
      <w:pPr>
        <w:spacing w:before="100" w:beforeAutospacing="1" w:after="120"/>
        <w:rPr>
          <w:rFonts w:ascii="Times" w:hAnsi="Times" w:cs="Times New Roman"/>
          <w:sz w:val="20"/>
          <w:szCs w:val="20"/>
        </w:rPr>
      </w:pPr>
      <w:r w:rsidRPr="00BE04A3">
        <w:rPr>
          <w:rFonts w:ascii="Times" w:hAnsi="Times" w:cs="Times New Roman"/>
          <w:sz w:val="20"/>
          <w:szCs w:val="20"/>
        </w:rPr>
        <w:t> </w:t>
      </w:r>
    </w:p>
    <w:p w:rsidR="00BE04A3" w:rsidRPr="00BE04A3" w:rsidRDefault="00BE04A3" w:rsidP="00BE04A3">
      <w:pPr>
        <w:spacing w:before="100" w:beforeAutospacing="1" w:after="120"/>
        <w:rPr>
          <w:rFonts w:ascii="Times" w:hAnsi="Times" w:cs="Times New Roman"/>
          <w:sz w:val="20"/>
          <w:szCs w:val="20"/>
        </w:rPr>
      </w:pPr>
      <w:r w:rsidRPr="00BE04A3">
        <w:rPr>
          <w:rFonts w:ascii="Times" w:hAnsi="Times" w:cs="Times New Roman"/>
          <w:sz w:val="20"/>
          <w:szCs w:val="20"/>
        </w:rPr>
        <w:t> </w:t>
      </w:r>
    </w:p>
    <w:p w:rsidR="00BE04A3" w:rsidRPr="00BE04A3" w:rsidRDefault="00BE04A3" w:rsidP="00BE04A3">
      <w:pPr>
        <w:spacing w:before="100" w:beforeAutospacing="1" w:after="100" w:afterAutospacing="1"/>
        <w:rPr>
          <w:rFonts w:ascii="Times" w:hAnsi="Times" w:cs="Times New Roman"/>
          <w:sz w:val="20"/>
          <w:szCs w:val="20"/>
        </w:rPr>
      </w:pPr>
    </w:p>
    <w:p w:rsidR="009363FD" w:rsidRDefault="009363FD">
      <w:bookmarkStart w:id="0" w:name="_GoBack"/>
      <w:bookmarkEnd w:id="0"/>
    </w:p>
    <w:sectPr w:rsidR="009363FD" w:rsidSect="009363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E6E"/>
    <w:multiLevelType w:val="multilevel"/>
    <w:tmpl w:val="CC4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01437"/>
    <w:multiLevelType w:val="multilevel"/>
    <w:tmpl w:val="512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436C8"/>
    <w:multiLevelType w:val="multilevel"/>
    <w:tmpl w:val="8CC0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771FA9"/>
    <w:multiLevelType w:val="multilevel"/>
    <w:tmpl w:val="82D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A3"/>
    <w:rsid w:val="009363FD"/>
    <w:rsid w:val="00BE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CD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4A3"/>
    <w:rPr>
      <w:color w:val="0000FF" w:themeColor="hyperlink"/>
      <w:u w:val="single"/>
    </w:rPr>
  </w:style>
  <w:style w:type="paragraph" w:styleId="NormalWeb">
    <w:name w:val="Normal (Web)"/>
    <w:basedOn w:val="Normal"/>
    <w:uiPriority w:val="99"/>
    <w:unhideWhenUsed/>
    <w:rsid w:val="00BE04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4A3"/>
    <w:rPr>
      <w:color w:val="0000FF" w:themeColor="hyperlink"/>
      <w:u w:val="single"/>
    </w:rPr>
  </w:style>
  <w:style w:type="paragraph" w:styleId="NormalWeb">
    <w:name w:val="Normal (Web)"/>
    <w:basedOn w:val="Normal"/>
    <w:uiPriority w:val="99"/>
    <w:unhideWhenUsed/>
    <w:rsid w:val="00BE04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5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chsr@uta.edu"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4149</Words>
  <Characters>24317</Characters>
  <Application>Microsoft Macintosh Word</Application>
  <DocSecurity>0</DocSecurity>
  <Lines>528</Lines>
  <Paragraphs>254</Paragraphs>
  <ScaleCrop>false</ScaleCrop>
  <Company>UTA</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Sachs</dc:creator>
  <cp:keywords/>
  <dc:description/>
  <cp:lastModifiedBy>Rod Sachs</cp:lastModifiedBy>
  <cp:revision>1</cp:revision>
  <dcterms:created xsi:type="dcterms:W3CDTF">2016-08-23T16:27:00Z</dcterms:created>
  <dcterms:modified xsi:type="dcterms:W3CDTF">2016-08-23T16:28:00Z</dcterms:modified>
</cp:coreProperties>
</file>