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E817" w14:textId="308B5745" w:rsidR="008E40DE" w:rsidRPr="00937995" w:rsidRDefault="00AF4C94" w:rsidP="008E40DE">
      <w:pPr>
        <w:pStyle w:val="Heading2"/>
        <w:jc w:val="center"/>
        <w:rPr>
          <w:rFonts w:asciiTheme="minorHAnsi" w:hAnsiTheme="minorHAnsi" w:cs="Arial"/>
          <w:b/>
          <w:bCs/>
          <w:sz w:val="22"/>
          <w:szCs w:val="22"/>
        </w:rPr>
      </w:pPr>
      <w:r w:rsidRPr="00937995">
        <w:rPr>
          <w:rFonts w:asciiTheme="minorHAnsi" w:hAnsiTheme="minorHAnsi" w:cs="Arial"/>
          <w:b/>
          <w:bCs/>
          <w:sz w:val="22"/>
          <w:szCs w:val="22"/>
        </w:rPr>
        <w:t>ENGL 2384</w:t>
      </w:r>
      <w:r w:rsidR="001F2135" w:rsidRPr="00937995">
        <w:rPr>
          <w:rFonts w:asciiTheme="minorHAnsi" w:hAnsiTheme="minorHAnsi" w:cs="Arial"/>
          <w:b/>
          <w:bCs/>
          <w:sz w:val="22"/>
          <w:szCs w:val="22"/>
        </w:rPr>
        <w:t xml:space="preserve">. </w:t>
      </w:r>
      <w:r w:rsidR="003C12E3" w:rsidRPr="00937995">
        <w:rPr>
          <w:rFonts w:asciiTheme="minorHAnsi" w:hAnsiTheme="minorHAnsi" w:cs="Arial"/>
          <w:b/>
          <w:bCs/>
          <w:sz w:val="22"/>
          <w:szCs w:val="22"/>
        </w:rPr>
        <w:t>Structure of Modern English</w:t>
      </w:r>
    </w:p>
    <w:p w14:paraId="710BBCCE" w14:textId="77777777" w:rsidR="008E40DE" w:rsidRPr="00937995" w:rsidRDefault="008E40DE" w:rsidP="008E40DE">
      <w:pPr>
        <w:pStyle w:val="PlainText"/>
        <w:jc w:val="center"/>
        <w:rPr>
          <w:rFonts w:asciiTheme="minorHAnsi" w:hAnsiTheme="minorHAnsi" w:cs="Arial"/>
          <w:b/>
          <w:bCs/>
          <w:sz w:val="22"/>
          <w:szCs w:val="22"/>
        </w:rPr>
      </w:pPr>
      <w:r w:rsidRPr="00937995">
        <w:rPr>
          <w:rFonts w:asciiTheme="minorHAnsi" w:hAnsiTheme="minorHAnsi" w:cs="Arial"/>
          <w:b/>
          <w:bCs/>
          <w:sz w:val="22"/>
          <w:szCs w:val="22"/>
        </w:rPr>
        <w:t>Fall 2016</w:t>
      </w:r>
    </w:p>
    <w:p w14:paraId="6A570DD0" w14:textId="77777777" w:rsidR="008E40DE" w:rsidRPr="00937995" w:rsidRDefault="008E40DE" w:rsidP="008E40DE">
      <w:pPr>
        <w:rPr>
          <w:rFonts w:asciiTheme="minorHAnsi" w:hAnsiTheme="minorHAnsi" w:cs="Arial"/>
          <w:b/>
          <w:sz w:val="22"/>
          <w:szCs w:val="22"/>
        </w:rPr>
      </w:pPr>
    </w:p>
    <w:p w14:paraId="28B9E2D2" w14:textId="77777777" w:rsidR="008E40DE" w:rsidRPr="00937995" w:rsidRDefault="008E40DE" w:rsidP="008E40DE">
      <w:pPr>
        <w:pStyle w:val="PlainText"/>
        <w:rPr>
          <w:rFonts w:asciiTheme="minorHAnsi" w:hAnsiTheme="minorHAnsi" w:cs="Arial"/>
          <w:bCs/>
          <w:sz w:val="22"/>
          <w:szCs w:val="22"/>
        </w:rPr>
      </w:pPr>
      <w:r w:rsidRPr="00937995">
        <w:rPr>
          <w:rFonts w:asciiTheme="minorHAnsi" w:hAnsiTheme="minorHAnsi" w:cs="Arial"/>
          <w:b/>
          <w:sz w:val="22"/>
          <w:szCs w:val="22"/>
        </w:rPr>
        <w:t xml:space="preserve">Instructor: </w:t>
      </w:r>
      <w:r w:rsidRPr="00937995">
        <w:rPr>
          <w:rFonts w:asciiTheme="minorHAnsi" w:hAnsiTheme="minorHAnsi" w:cs="Arial"/>
          <w:sz w:val="22"/>
          <w:szCs w:val="22"/>
        </w:rPr>
        <w:t xml:space="preserve">Cathy Corder, Ph.D. </w:t>
      </w:r>
    </w:p>
    <w:p w14:paraId="7E3F483C" w14:textId="70E195EA" w:rsidR="008E40DE" w:rsidRPr="00937995" w:rsidRDefault="008E40DE" w:rsidP="008E40DE">
      <w:pPr>
        <w:pStyle w:val="PlainText"/>
        <w:rPr>
          <w:rFonts w:asciiTheme="minorHAnsi" w:hAnsiTheme="minorHAnsi" w:cs="Arial"/>
          <w:sz w:val="22"/>
          <w:szCs w:val="22"/>
        </w:rPr>
      </w:pPr>
      <w:r w:rsidRPr="00937995">
        <w:rPr>
          <w:rFonts w:asciiTheme="minorHAnsi" w:hAnsiTheme="minorHAnsi" w:cs="Arial"/>
          <w:b/>
          <w:sz w:val="22"/>
          <w:szCs w:val="22"/>
        </w:rPr>
        <w:t>Course Information</w:t>
      </w:r>
      <w:r w:rsidRPr="00937995">
        <w:rPr>
          <w:rFonts w:asciiTheme="minorHAnsi" w:hAnsiTheme="minorHAnsi" w:cs="Arial"/>
          <w:sz w:val="22"/>
          <w:szCs w:val="22"/>
        </w:rPr>
        <w:t xml:space="preserve">: </w:t>
      </w:r>
      <w:r w:rsidRPr="00937995">
        <w:rPr>
          <w:rFonts w:asciiTheme="minorHAnsi" w:hAnsiTheme="minorHAnsi" w:cs="Arial"/>
          <w:sz w:val="22"/>
          <w:szCs w:val="22"/>
        </w:rPr>
        <w:tab/>
      </w:r>
      <w:r w:rsidR="00512087" w:rsidRPr="00937995">
        <w:rPr>
          <w:rFonts w:asciiTheme="minorHAnsi" w:hAnsiTheme="minorHAnsi" w:cs="Arial"/>
          <w:sz w:val="22"/>
          <w:szCs w:val="22"/>
        </w:rPr>
        <w:t>ENGL 2384-003</w:t>
      </w:r>
      <w:r w:rsidRPr="00937995">
        <w:rPr>
          <w:rFonts w:asciiTheme="minorHAnsi" w:hAnsiTheme="minorHAnsi" w:cs="Arial"/>
          <w:sz w:val="22"/>
          <w:szCs w:val="22"/>
        </w:rPr>
        <w:t xml:space="preserve">, TTh </w:t>
      </w:r>
      <w:r w:rsidR="00512087" w:rsidRPr="00937995">
        <w:rPr>
          <w:rFonts w:asciiTheme="minorHAnsi" w:hAnsiTheme="minorHAnsi" w:cs="Arial"/>
          <w:sz w:val="22"/>
          <w:szCs w:val="22"/>
        </w:rPr>
        <w:t xml:space="preserve">11:00am – 12:20pm, </w:t>
      </w:r>
      <w:r w:rsidR="00475ADC" w:rsidRPr="00937995">
        <w:rPr>
          <w:rFonts w:asciiTheme="minorHAnsi" w:hAnsiTheme="minorHAnsi" w:cs="Arial"/>
          <w:sz w:val="22"/>
          <w:szCs w:val="22"/>
        </w:rPr>
        <w:t>PH 202</w:t>
      </w:r>
    </w:p>
    <w:p w14:paraId="5CC31D9B" w14:textId="1C367A63" w:rsidR="008E40DE" w:rsidRPr="00937995" w:rsidRDefault="008E40DE" w:rsidP="008E40DE">
      <w:pPr>
        <w:pStyle w:val="PlainText"/>
        <w:rPr>
          <w:rFonts w:asciiTheme="minorHAnsi" w:hAnsiTheme="minorHAnsi" w:cs="Arial"/>
          <w:sz w:val="22"/>
          <w:szCs w:val="22"/>
        </w:rPr>
      </w:pPr>
      <w:r w:rsidRPr="00937995">
        <w:rPr>
          <w:rFonts w:asciiTheme="minorHAnsi" w:hAnsiTheme="minorHAnsi" w:cs="Arial"/>
          <w:sz w:val="22"/>
          <w:szCs w:val="22"/>
        </w:rPr>
        <w:tab/>
      </w:r>
      <w:r w:rsidRPr="00937995">
        <w:rPr>
          <w:rFonts w:asciiTheme="minorHAnsi" w:hAnsiTheme="minorHAnsi" w:cs="Arial"/>
          <w:sz w:val="22"/>
          <w:szCs w:val="22"/>
        </w:rPr>
        <w:tab/>
      </w:r>
      <w:r w:rsidRPr="00937995">
        <w:rPr>
          <w:rFonts w:asciiTheme="minorHAnsi" w:hAnsiTheme="minorHAnsi" w:cs="Arial"/>
          <w:sz w:val="22"/>
          <w:szCs w:val="22"/>
        </w:rPr>
        <w:tab/>
        <w:t xml:space="preserve">ENGL </w:t>
      </w:r>
      <w:r w:rsidR="004521D5" w:rsidRPr="00937995">
        <w:rPr>
          <w:rFonts w:asciiTheme="minorHAnsi" w:hAnsiTheme="minorHAnsi" w:cs="Arial"/>
          <w:sz w:val="22"/>
          <w:szCs w:val="22"/>
        </w:rPr>
        <w:t>2384-004</w:t>
      </w:r>
      <w:r w:rsidRPr="00937995">
        <w:rPr>
          <w:rFonts w:asciiTheme="minorHAnsi" w:hAnsiTheme="minorHAnsi" w:cs="Arial"/>
          <w:sz w:val="22"/>
          <w:szCs w:val="22"/>
        </w:rPr>
        <w:t xml:space="preserve">, TTh </w:t>
      </w:r>
      <w:r w:rsidR="004521D5" w:rsidRPr="00937995">
        <w:rPr>
          <w:rFonts w:asciiTheme="minorHAnsi" w:hAnsiTheme="minorHAnsi" w:cs="Arial"/>
          <w:sz w:val="22"/>
          <w:szCs w:val="22"/>
        </w:rPr>
        <w:t>5:30 – 6:50pm, PH 100</w:t>
      </w:r>
    </w:p>
    <w:p w14:paraId="4453AE3B" w14:textId="3FBA83FD" w:rsidR="008E40DE" w:rsidRPr="00937995" w:rsidRDefault="008E40DE" w:rsidP="008E40DE">
      <w:pPr>
        <w:pStyle w:val="PlainText"/>
        <w:rPr>
          <w:rFonts w:asciiTheme="minorHAnsi" w:hAnsiTheme="minorHAnsi" w:cs="Arial"/>
          <w:b/>
          <w:color w:val="FF0000"/>
          <w:sz w:val="22"/>
          <w:szCs w:val="22"/>
        </w:rPr>
      </w:pPr>
      <w:r w:rsidRPr="00937995">
        <w:rPr>
          <w:rFonts w:asciiTheme="minorHAnsi" w:hAnsiTheme="minorHAnsi" w:cs="Arial"/>
          <w:b/>
          <w:sz w:val="22"/>
          <w:szCs w:val="22"/>
        </w:rPr>
        <w:t>Office/Hours</w:t>
      </w:r>
      <w:r w:rsidRPr="00937995">
        <w:rPr>
          <w:rFonts w:asciiTheme="minorHAnsi" w:hAnsiTheme="minorHAnsi" w:cs="Arial"/>
          <w:sz w:val="22"/>
          <w:szCs w:val="22"/>
        </w:rPr>
        <w:t xml:space="preserve">: Tues </w:t>
      </w:r>
      <w:r w:rsidR="004521D5" w:rsidRPr="00937995">
        <w:rPr>
          <w:rFonts w:asciiTheme="minorHAnsi" w:hAnsiTheme="minorHAnsi" w:cs="Arial"/>
          <w:sz w:val="22"/>
          <w:szCs w:val="22"/>
        </w:rPr>
        <w:t>2 – 4pm,</w:t>
      </w:r>
      <w:r w:rsidRPr="00937995">
        <w:rPr>
          <w:rFonts w:asciiTheme="minorHAnsi" w:hAnsiTheme="minorHAnsi" w:cs="Arial"/>
          <w:sz w:val="22"/>
          <w:szCs w:val="22"/>
        </w:rPr>
        <w:t xml:space="preserve"> and Wed 10am – 12 noon</w:t>
      </w:r>
      <w:r w:rsidR="00603365" w:rsidRPr="00937995">
        <w:rPr>
          <w:rFonts w:asciiTheme="minorHAnsi" w:hAnsiTheme="minorHAnsi" w:cs="Arial"/>
          <w:sz w:val="22"/>
          <w:szCs w:val="22"/>
        </w:rPr>
        <w:t xml:space="preserve"> and by appointment</w:t>
      </w:r>
    </w:p>
    <w:p w14:paraId="594FEEFD" w14:textId="409E2892" w:rsidR="008E40DE" w:rsidRPr="00937995" w:rsidRDefault="008E40DE" w:rsidP="008E40DE">
      <w:pPr>
        <w:rPr>
          <w:rFonts w:asciiTheme="minorHAnsi" w:hAnsiTheme="minorHAnsi" w:cs="Arial"/>
          <w:bCs/>
          <w:color w:val="FF0000"/>
          <w:sz w:val="22"/>
          <w:szCs w:val="22"/>
        </w:rPr>
      </w:pPr>
      <w:r w:rsidRPr="00937995">
        <w:rPr>
          <w:rFonts w:asciiTheme="minorHAnsi" w:hAnsiTheme="minorHAnsi" w:cs="Arial"/>
          <w:b/>
          <w:bCs/>
          <w:sz w:val="22"/>
          <w:szCs w:val="22"/>
        </w:rPr>
        <w:t>Email</w:t>
      </w:r>
      <w:r w:rsidRPr="00937995">
        <w:rPr>
          <w:rFonts w:asciiTheme="minorHAnsi" w:hAnsiTheme="minorHAnsi" w:cs="Arial"/>
          <w:bCs/>
          <w:sz w:val="22"/>
          <w:szCs w:val="22"/>
        </w:rPr>
        <w:t>: ccorder@uta.edu</w:t>
      </w:r>
    </w:p>
    <w:p w14:paraId="6A904CC7" w14:textId="3F660977" w:rsidR="008E40DE" w:rsidRPr="00937995" w:rsidRDefault="008E40DE" w:rsidP="008E40DE">
      <w:pPr>
        <w:rPr>
          <w:rFonts w:asciiTheme="minorHAnsi" w:hAnsiTheme="minorHAnsi" w:cs="Arial"/>
          <w:bCs/>
          <w:color w:val="FF0000"/>
          <w:sz w:val="22"/>
          <w:szCs w:val="22"/>
        </w:rPr>
      </w:pPr>
      <w:r w:rsidRPr="00937995">
        <w:rPr>
          <w:rFonts w:asciiTheme="minorHAnsi" w:hAnsiTheme="minorHAnsi" w:cs="Arial"/>
          <w:b/>
          <w:bCs/>
          <w:sz w:val="22"/>
          <w:szCs w:val="22"/>
        </w:rPr>
        <w:t>Faculty Profile:</w:t>
      </w:r>
      <w:r w:rsidRPr="00937995">
        <w:rPr>
          <w:rFonts w:asciiTheme="minorHAnsi" w:hAnsiTheme="minorHAnsi" w:cs="Arial"/>
          <w:bCs/>
          <w:sz w:val="22"/>
          <w:szCs w:val="22"/>
        </w:rPr>
        <w:t xml:space="preserve"> https://www.uta.edu/profiles/catherine-corder</w:t>
      </w:r>
    </w:p>
    <w:p w14:paraId="3CDE6B93" w14:textId="77777777" w:rsidR="008E40DE" w:rsidRPr="00937995" w:rsidRDefault="008E40DE" w:rsidP="008E40DE">
      <w:pPr>
        <w:rPr>
          <w:rFonts w:asciiTheme="minorHAnsi" w:hAnsiTheme="minorHAnsi" w:cs="Arial"/>
          <w:sz w:val="22"/>
          <w:szCs w:val="22"/>
        </w:rPr>
      </w:pPr>
    </w:p>
    <w:p w14:paraId="50DE5502" w14:textId="39D4C448" w:rsidR="0010786A" w:rsidRDefault="00F257E7" w:rsidP="0010786A">
      <w:pPr>
        <w:jc w:val="center"/>
        <w:rPr>
          <w:rFonts w:asciiTheme="minorHAnsi" w:eastAsia="Calibri" w:hAnsiTheme="minorHAnsi" w:cs="Arial"/>
          <w:sz w:val="22"/>
          <w:szCs w:val="22"/>
        </w:rPr>
      </w:pPr>
      <w:r>
        <w:rPr>
          <w:rFonts w:asciiTheme="minorHAnsi" w:eastAsia="Calibri" w:hAnsiTheme="minorHAnsi" w:cs="Arial"/>
          <w:sz w:val="22"/>
          <w:szCs w:val="22"/>
        </w:rPr>
        <w:t xml:space="preserve">The purpose of this class is not to </w:t>
      </w:r>
      <w:r w:rsidR="000C6142">
        <w:rPr>
          <w:rFonts w:asciiTheme="minorHAnsi" w:eastAsia="Calibri" w:hAnsiTheme="minorHAnsi" w:cs="Arial"/>
          <w:sz w:val="22"/>
          <w:szCs w:val="22"/>
        </w:rPr>
        <w:t>teach you</w:t>
      </w:r>
      <w:bookmarkStart w:id="0" w:name="_GoBack"/>
      <w:bookmarkEnd w:id="0"/>
      <w:r w:rsidR="00783BD5">
        <w:rPr>
          <w:rFonts w:asciiTheme="minorHAnsi" w:eastAsia="Calibri" w:hAnsiTheme="minorHAnsi" w:cs="Arial"/>
          <w:sz w:val="22"/>
          <w:szCs w:val="22"/>
        </w:rPr>
        <w:t xml:space="preserve"> “proper” English.</w:t>
      </w:r>
    </w:p>
    <w:p w14:paraId="6EFAA38A" w14:textId="7D56DC9F" w:rsidR="0059723D" w:rsidRDefault="00EA2496" w:rsidP="00EA2496">
      <w:pPr>
        <w:jc w:val="center"/>
        <w:rPr>
          <w:rFonts w:asciiTheme="minorHAnsi" w:eastAsia="Calibri" w:hAnsiTheme="minorHAnsi" w:cs="Arial"/>
          <w:sz w:val="22"/>
          <w:szCs w:val="22"/>
        </w:rPr>
      </w:pPr>
      <w:r>
        <w:rPr>
          <w:rFonts w:asciiTheme="minorHAnsi" w:eastAsia="Calibri" w:hAnsiTheme="minorHAnsi" w:cs="Arial"/>
          <w:noProof/>
          <w:sz w:val="22"/>
          <w:szCs w:val="22"/>
        </w:rPr>
        <w:drawing>
          <wp:inline distT="0" distB="0" distL="0" distR="0" wp14:anchorId="085ACA28" wp14:editId="7CF9B410">
            <wp:extent cx="3709035" cy="446194"/>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tics.jpg"/>
                    <pic:cNvPicPr/>
                  </pic:nvPicPr>
                  <pic:blipFill>
                    <a:blip r:embed="rId8">
                      <a:extLst>
                        <a:ext uri="{28A0092B-C50C-407E-A947-70E740481C1C}">
                          <a14:useLocalDpi xmlns:a14="http://schemas.microsoft.com/office/drawing/2010/main" val="0"/>
                        </a:ext>
                      </a:extLst>
                    </a:blip>
                    <a:stretch>
                      <a:fillRect/>
                    </a:stretch>
                  </pic:blipFill>
                  <pic:spPr>
                    <a:xfrm>
                      <a:off x="0" y="0"/>
                      <a:ext cx="3852997" cy="463512"/>
                    </a:xfrm>
                    <a:prstGeom prst="rect">
                      <a:avLst/>
                    </a:prstGeom>
                  </pic:spPr>
                </pic:pic>
              </a:graphicData>
            </a:graphic>
          </wp:inline>
        </w:drawing>
      </w:r>
    </w:p>
    <w:p w14:paraId="127DD5A2" w14:textId="773736BC" w:rsidR="00EA2496" w:rsidRDefault="0010786A" w:rsidP="00EA2496">
      <w:pPr>
        <w:jc w:val="center"/>
        <w:rPr>
          <w:rFonts w:asciiTheme="minorHAnsi" w:eastAsia="Calibri" w:hAnsiTheme="minorHAnsi" w:cs="Arial"/>
          <w:sz w:val="22"/>
          <w:szCs w:val="22"/>
        </w:rPr>
      </w:pPr>
      <w:r>
        <w:rPr>
          <w:rFonts w:asciiTheme="minorHAnsi" w:eastAsia="Calibri" w:hAnsiTheme="minorHAnsi" w:cs="Arial"/>
          <w:noProof/>
          <w:sz w:val="22"/>
          <w:szCs w:val="22"/>
        </w:rPr>
        <w:drawing>
          <wp:inline distT="0" distB="0" distL="0" distR="0" wp14:anchorId="1C3BB5D2" wp14:editId="0BDDA3B7">
            <wp:extent cx="4737735" cy="146232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ed-kellogg.jpg"/>
                    <pic:cNvPicPr/>
                  </pic:nvPicPr>
                  <pic:blipFill>
                    <a:blip r:embed="rId9">
                      <a:extLst>
                        <a:ext uri="{28A0092B-C50C-407E-A947-70E740481C1C}">
                          <a14:useLocalDpi xmlns:a14="http://schemas.microsoft.com/office/drawing/2010/main" val="0"/>
                        </a:ext>
                      </a:extLst>
                    </a:blip>
                    <a:stretch>
                      <a:fillRect/>
                    </a:stretch>
                  </pic:blipFill>
                  <pic:spPr>
                    <a:xfrm>
                      <a:off x="0" y="0"/>
                      <a:ext cx="4806236" cy="1483463"/>
                    </a:xfrm>
                    <a:prstGeom prst="rect">
                      <a:avLst/>
                    </a:prstGeom>
                  </pic:spPr>
                </pic:pic>
              </a:graphicData>
            </a:graphic>
          </wp:inline>
        </w:drawing>
      </w:r>
    </w:p>
    <w:p w14:paraId="4CFCDEF6" w14:textId="77777777" w:rsidR="00F257E7" w:rsidRDefault="00F257E7" w:rsidP="00EA2496">
      <w:pPr>
        <w:jc w:val="center"/>
        <w:rPr>
          <w:rFonts w:asciiTheme="minorHAnsi" w:eastAsia="Calibri" w:hAnsiTheme="minorHAnsi" w:cs="Arial"/>
          <w:sz w:val="22"/>
          <w:szCs w:val="22"/>
        </w:rPr>
      </w:pPr>
    </w:p>
    <w:p w14:paraId="7713EFDA" w14:textId="6AB84A84" w:rsidR="008E40DE" w:rsidRPr="00937995" w:rsidRDefault="00190859" w:rsidP="008E40DE">
      <w:pPr>
        <w:rPr>
          <w:rFonts w:asciiTheme="minorHAnsi" w:eastAsia="Calibri" w:hAnsiTheme="minorHAnsi" w:cs="Arial"/>
          <w:sz w:val="22"/>
          <w:szCs w:val="22"/>
        </w:rPr>
      </w:pPr>
      <w:r>
        <w:rPr>
          <w:rFonts w:asciiTheme="minorHAnsi" w:eastAsia="Calibri" w:hAnsiTheme="minorHAnsi" w:cs="Arial"/>
          <w:sz w:val="22"/>
          <w:szCs w:val="22"/>
        </w:rPr>
        <w:t xml:space="preserve">Rather, this class provides and </w:t>
      </w:r>
      <w:r w:rsidR="003F3CD2" w:rsidRPr="00937995">
        <w:rPr>
          <w:rFonts w:asciiTheme="minorHAnsi" w:eastAsia="Calibri" w:hAnsiTheme="minorHAnsi" w:cs="Arial"/>
          <w:sz w:val="22"/>
          <w:szCs w:val="22"/>
        </w:rPr>
        <w:t xml:space="preserve">Introduction to the grammatical structure of modern English at the level of the word, clause, and discourse, with applications for effective </w:t>
      </w:r>
      <w:r w:rsidR="000F363C">
        <w:rPr>
          <w:rFonts w:asciiTheme="minorHAnsi" w:eastAsia="Calibri" w:hAnsiTheme="minorHAnsi" w:cs="Arial"/>
          <w:sz w:val="22"/>
          <w:szCs w:val="22"/>
        </w:rPr>
        <w:t>teaching of grammar, as well as for improvement in writing and literary analysis</w:t>
      </w:r>
      <w:r w:rsidR="003F3CD2" w:rsidRPr="00937995">
        <w:rPr>
          <w:rFonts w:asciiTheme="minorHAnsi" w:eastAsia="Calibri" w:hAnsiTheme="minorHAnsi" w:cs="Arial"/>
          <w:sz w:val="22"/>
          <w:szCs w:val="22"/>
        </w:rPr>
        <w:t>.</w:t>
      </w:r>
    </w:p>
    <w:p w14:paraId="6851653A" w14:textId="77777777" w:rsidR="003F3CD2" w:rsidRPr="00937995" w:rsidRDefault="003F3CD2" w:rsidP="008E40DE">
      <w:pPr>
        <w:pStyle w:val="BodyText"/>
        <w:jc w:val="left"/>
        <w:rPr>
          <w:rFonts w:asciiTheme="minorHAnsi" w:hAnsiTheme="minorHAnsi" w:cs="Arial"/>
          <w:b/>
          <w:noProof w:val="0"/>
          <w:sz w:val="22"/>
          <w:szCs w:val="22"/>
        </w:rPr>
      </w:pPr>
    </w:p>
    <w:p w14:paraId="7A88D241" w14:textId="42124D2C" w:rsidR="008E40DE" w:rsidRPr="00F46739" w:rsidRDefault="008E40DE" w:rsidP="008E40DE">
      <w:pPr>
        <w:pStyle w:val="BodyText"/>
        <w:jc w:val="left"/>
        <w:rPr>
          <w:rFonts w:asciiTheme="minorHAnsi" w:eastAsia="Calibri" w:hAnsiTheme="minorHAnsi" w:cs="Arial"/>
          <w:sz w:val="22"/>
          <w:szCs w:val="22"/>
        </w:rPr>
      </w:pPr>
      <w:r w:rsidRPr="00937995">
        <w:rPr>
          <w:rFonts w:asciiTheme="minorHAnsi" w:hAnsiTheme="minorHAnsi" w:cs="Arial"/>
          <w:b/>
          <w:noProof w:val="0"/>
          <w:sz w:val="22"/>
          <w:szCs w:val="22"/>
        </w:rPr>
        <w:t xml:space="preserve">Learning Outcomes. </w:t>
      </w:r>
      <w:r w:rsidRPr="00937995">
        <w:rPr>
          <w:rFonts w:asciiTheme="minorHAnsi" w:eastAsia="Calibri" w:hAnsiTheme="minorHAnsi" w:cs="Arial"/>
          <w:sz w:val="22"/>
          <w:szCs w:val="22"/>
        </w:rPr>
        <w:t xml:space="preserve">By the end of </w:t>
      </w:r>
      <w:r w:rsidR="00E15447" w:rsidRPr="00937995">
        <w:rPr>
          <w:rFonts w:asciiTheme="minorHAnsi" w:eastAsia="Calibri" w:hAnsiTheme="minorHAnsi" w:cs="Arial"/>
          <w:sz w:val="22"/>
          <w:szCs w:val="22"/>
        </w:rPr>
        <w:t>this class,</w:t>
      </w:r>
      <w:r w:rsidRPr="00937995">
        <w:rPr>
          <w:rFonts w:asciiTheme="minorHAnsi" w:eastAsia="Calibri" w:hAnsiTheme="minorHAnsi" w:cs="Arial"/>
          <w:sz w:val="22"/>
          <w:szCs w:val="22"/>
        </w:rPr>
        <w:t xml:space="preserve"> you should be able to demonstrate the following:</w:t>
      </w:r>
    </w:p>
    <w:p w14:paraId="35F71113" w14:textId="1DD96CC8" w:rsidR="008E40DE" w:rsidRDefault="00992E5A" w:rsidP="008E40DE">
      <w:pPr>
        <w:numPr>
          <w:ilvl w:val="0"/>
          <w:numId w:val="4"/>
        </w:numPr>
        <w:rPr>
          <w:rFonts w:asciiTheme="minorHAnsi" w:eastAsia="Calibri" w:hAnsiTheme="minorHAnsi" w:cs="Arial"/>
          <w:sz w:val="22"/>
          <w:szCs w:val="22"/>
        </w:rPr>
      </w:pPr>
      <w:r>
        <w:rPr>
          <w:rFonts w:asciiTheme="minorHAnsi" w:eastAsia="Calibri" w:hAnsiTheme="minorHAnsi" w:cs="Arial"/>
          <w:sz w:val="22"/>
          <w:szCs w:val="22"/>
        </w:rPr>
        <w:t>Think critically and analytically about language</w:t>
      </w:r>
    </w:p>
    <w:p w14:paraId="22878BC4" w14:textId="4509A576" w:rsidR="00CA6E38" w:rsidRDefault="00CA6E38" w:rsidP="008E40DE">
      <w:pPr>
        <w:numPr>
          <w:ilvl w:val="0"/>
          <w:numId w:val="4"/>
        </w:numPr>
        <w:rPr>
          <w:rFonts w:asciiTheme="minorHAnsi" w:eastAsia="Calibri" w:hAnsiTheme="minorHAnsi" w:cs="Arial"/>
          <w:sz w:val="22"/>
          <w:szCs w:val="22"/>
        </w:rPr>
      </w:pPr>
      <w:r>
        <w:rPr>
          <w:rFonts w:asciiTheme="minorHAnsi" w:eastAsia="Calibri" w:hAnsiTheme="minorHAnsi" w:cs="Arial"/>
          <w:sz w:val="22"/>
          <w:szCs w:val="22"/>
        </w:rPr>
        <w:t>Recognize and transcribe the sounds of the English language</w:t>
      </w:r>
    </w:p>
    <w:p w14:paraId="3D631996" w14:textId="585E0895" w:rsidR="00992E5A" w:rsidRDefault="00992E5A" w:rsidP="008E40DE">
      <w:pPr>
        <w:numPr>
          <w:ilvl w:val="0"/>
          <w:numId w:val="4"/>
        </w:numPr>
        <w:rPr>
          <w:rFonts w:asciiTheme="minorHAnsi" w:eastAsia="Calibri" w:hAnsiTheme="minorHAnsi" w:cs="Arial"/>
          <w:sz w:val="22"/>
          <w:szCs w:val="22"/>
        </w:rPr>
      </w:pPr>
      <w:r>
        <w:rPr>
          <w:rFonts w:asciiTheme="minorHAnsi" w:eastAsia="Calibri" w:hAnsiTheme="minorHAnsi" w:cs="Arial"/>
          <w:sz w:val="22"/>
          <w:szCs w:val="22"/>
        </w:rPr>
        <w:t>Analyze grammatical structures</w:t>
      </w:r>
    </w:p>
    <w:p w14:paraId="392EED9A" w14:textId="0A1ECF13" w:rsidR="00992E5A" w:rsidRDefault="00CA2BCF" w:rsidP="008E40DE">
      <w:pPr>
        <w:numPr>
          <w:ilvl w:val="0"/>
          <w:numId w:val="4"/>
        </w:numPr>
        <w:rPr>
          <w:rFonts w:asciiTheme="minorHAnsi" w:eastAsia="Calibri" w:hAnsiTheme="minorHAnsi" w:cs="Arial"/>
          <w:sz w:val="22"/>
          <w:szCs w:val="22"/>
        </w:rPr>
      </w:pPr>
      <w:r>
        <w:rPr>
          <w:rFonts w:asciiTheme="minorHAnsi" w:eastAsia="Calibri" w:hAnsiTheme="minorHAnsi" w:cs="Arial"/>
          <w:sz w:val="22"/>
          <w:szCs w:val="22"/>
        </w:rPr>
        <w:t>Draw syntactic tree diagrams for different types of English sentences</w:t>
      </w:r>
    </w:p>
    <w:p w14:paraId="3CD9170A" w14:textId="68688518" w:rsidR="004F090E" w:rsidRDefault="004F090E" w:rsidP="008E40DE">
      <w:pPr>
        <w:numPr>
          <w:ilvl w:val="0"/>
          <w:numId w:val="4"/>
        </w:numPr>
        <w:rPr>
          <w:rFonts w:asciiTheme="minorHAnsi" w:eastAsia="Calibri" w:hAnsiTheme="minorHAnsi" w:cs="Arial"/>
          <w:sz w:val="22"/>
          <w:szCs w:val="22"/>
        </w:rPr>
      </w:pPr>
      <w:r>
        <w:rPr>
          <w:rFonts w:asciiTheme="minorHAnsi" w:eastAsia="Calibri" w:hAnsiTheme="minorHAnsi" w:cs="Arial"/>
          <w:sz w:val="22"/>
          <w:szCs w:val="22"/>
        </w:rPr>
        <w:t xml:space="preserve">Differentiate between </w:t>
      </w:r>
      <w:r w:rsidR="006F3B1C">
        <w:rPr>
          <w:rFonts w:asciiTheme="minorHAnsi" w:eastAsia="Calibri" w:hAnsiTheme="minorHAnsi" w:cs="Arial"/>
          <w:sz w:val="22"/>
          <w:szCs w:val="22"/>
        </w:rPr>
        <w:t>prescriptive and descriptive ideas of grammar</w:t>
      </w:r>
    </w:p>
    <w:p w14:paraId="6DE795BE" w14:textId="5DAB35F5" w:rsidR="006F3B1C" w:rsidRDefault="00533DA0" w:rsidP="008E40DE">
      <w:pPr>
        <w:numPr>
          <w:ilvl w:val="0"/>
          <w:numId w:val="4"/>
        </w:numPr>
        <w:rPr>
          <w:rFonts w:asciiTheme="minorHAnsi" w:eastAsia="Calibri" w:hAnsiTheme="minorHAnsi" w:cs="Arial"/>
          <w:sz w:val="22"/>
          <w:szCs w:val="22"/>
        </w:rPr>
      </w:pPr>
      <w:r>
        <w:rPr>
          <w:rFonts w:asciiTheme="minorHAnsi" w:eastAsia="Calibri" w:hAnsiTheme="minorHAnsi" w:cs="Arial"/>
          <w:sz w:val="22"/>
          <w:szCs w:val="22"/>
        </w:rPr>
        <w:t>Explain language not just as a linear string of words, but as a patterned and rule-governed system</w:t>
      </w:r>
    </w:p>
    <w:p w14:paraId="07E2AC49" w14:textId="547459D9" w:rsidR="00F65B97" w:rsidRDefault="00F65B97" w:rsidP="008E40DE">
      <w:pPr>
        <w:numPr>
          <w:ilvl w:val="0"/>
          <w:numId w:val="4"/>
        </w:numPr>
        <w:rPr>
          <w:rFonts w:asciiTheme="minorHAnsi" w:eastAsia="Calibri" w:hAnsiTheme="minorHAnsi" w:cs="Arial"/>
          <w:sz w:val="22"/>
          <w:szCs w:val="22"/>
        </w:rPr>
      </w:pPr>
      <w:r>
        <w:rPr>
          <w:rFonts w:asciiTheme="minorHAnsi" w:eastAsia="Calibri" w:hAnsiTheme="minorHAnsi" w:cs="Arial"/>
          <w:sz w:val="22"/>
          <w:szCs w:val="22"/>
        </w:rPr>
        <w:t>Become familiar with the basic concepts of language acquisition</w:t>
      </w:r>
    </w:p>
    <w:p w14:paraId="71D6EF67" w14:textId="26FE4A29" w:rsidR="00533DA0" w:rsidRPr="00074AD7" w:rsidRDefault="00D361D2" w:rsidP="00074AD7">
      <w:pPr>
        <w:numPr>
          <w:ilvl w:val="0"/>
          <w:numId w:val="4"/>
        </w:numPr>
        <w:rPr>
          <w:rFonts w:asciiTheme="minorHAnsi" w:eastAsia="Calibri" w:hAnsiTheme="minorHAnsi" w:cs="Arial"/>
          <w:sz w:val="22"/>
          <w:szCs w:val="22"/>
        </w:rPr>
      </w:pPr>
      <w:r>
        <w:rPr>
          <w:rFonts w:asciiTheme="minorHAnsi" w:eastAsia="Calibri" w:hAnsiTheme="minorHAnsi" w:cs="Arial"/>
          <w:sz w:val="22"/>
          <w:szCs w:val="22"/>
        </w:rPr>
        <w:t xml:space="preserve">Understand </w:t>
      </w:r>
      <w:r w:rsidR="00074AD7">
        <w:rPr>
          <w:rFonts w:asciiTheme="minorHAnsi" w:eastAsia="Calibri" w:hAnsiTheme="minorHAnsi" w:cs="Arial"/>
          <w:sz w:val="22"/>
          <w:szCs w:val="22"/>
        </w:rPr>
        <w:t>grammatical concepts and d</w:t>
      </w:r>
      <w:r w:rsidR="00876632" w:rsidRPr="00074AD7">
        <w:rPr>
          <w:rFonts w:asciiTheme="minorHAnsi" w:eastAsia="Calibri" w:hAnsiTheme="minorHAnsi" w:cs="Arial"/>
          <w:sz w:val="22"/>
          <w:szCs w:val="22"/>
        </w:rPr>
        <w:t xml:space="preserve">evelop perspectives on teaching grammar to </w:t>
      </w:r>
      <w:r w:rsidR="006B1DA9" w:rsidRPr="00074AD7">
        <w:rPr>
          <w:rFonts w:asciiTheme="minorHAnsi" w:eastAsia="Calibri" w:hAnsiTheme="minorHAnsi" w:cs="Arial"/>
          <w:sz w:val="22"/>
          <w:szCs w:val="22"/>
        </w:rPr>
        <w:t>different populations</w:t>
      </w:r>
    </w:p>
    <w:p w14:paraId="6739E4C9" w14:textId="77777777" w:rsidR="008E40DE" w:rsidRPr="00B5674B" w:rsidRDefault="008E40DE" w:rsidP="008E40DE">
      <w:pPr>
        <w:rPr>
          <w:rFonts w:asciiTheme="minorHAnsi" w:hAnsiTheme="minorHAnsi"/>
          <w:sz w:val="22"/>
          <w:szCs w:val="22"/>
        </w:rPr>
      </w:pPr>
    </w:p>
    <w:p w14:paraId="47837607" w14:textId="1280A859" w:rsidR="00B5674B" w:rsidRPr="00B5674B" w:rsidRDefault="00B5674B" w:rsidP="008E40DE">
      <w:pPr>
        <w:rPr>
          <w:rFonts w:asciiTheme="minorHAnsi" w:hAnsiTheme="minorHAnsi"/>
          <w:sz w:val="22"/>
          <w:szCs w:val="22"/>
        </w:rPr>
      </w:pPr>
      <w:r w:rsidRPr="00B5674B">
        <w:rPr>
          <w:rFonts w:asciiTheme="minorHAnsi" w:hAnsiTheme="minorHAnsi"/>
          <w:b/>
          <w:sz w:val="22"/>
          <w:szCs w:val="22"/>
        </w:rPr>
        <w:t>Textbooks:</w:t>
      </w:r>
      <w:r w:rsidRPr="00B5674B">
        <w:rPr>
          <w:rFonts w:asciiTheme="minorHAnsi" w:hAnsiTheme="minorHAnsi"/>
          <w:sz w:val="22"/>
          <w:szCs w:val="22"/>
        </w:rPr>
        <w:t xml:space="preserve"> There is no required textbook for this class, but you will be working on exercises from the </w:t>
      </w:r>
      <w:r w:rsidRPr="00B5674B">
        <w:rPr>
          <w:rFonts w:asciiTheme="minorHAnsi" w:hAnsiTheme="minorHAnsi"/>
          <w:sz w:val="22"/>
          <w:szCs w:val="22"/>
          <w:u w:val="single"/>
        </w:rPr>
        <w:t>Practice Manual</w:t>
      </w:r>
      <w:r w:rsidRPr="00B5674B">
        <w:rPr>
          <w:rFonts w:asciiTheme="minorHAnsi" w:hAnsiTheme="minorHAnsi"/>
          <w:sz w:val="22"/>
          <w:szCs w:val="22"/>
        </w:rPr>
        <w:t xml:space="preserve"> in almost every class. Be sure to download the Manual </w:t>
      </w:r>
      <w:r>
        <w:rPr>
          <w:rFonts w:asciiTheme="minorHAnsi" w:hAnsiTheme="minorHAnsi"/>
          <w:sz w:val="22"/>
          <w:szCs w:val="22"/>
        </w:rPr>
        <w:t xml:space="preserve">from Blackboard </w:t>
      </w:r>
      <w:r w:rsidRPr="00B5674B">
        <w:rPr>
          <w:rFonts w:asciiTheme="minorHAnsi" w:hAnsiTheme="minorHAnsi"/>
          <w:sz w:val="22"/>
          <w:szCs w:val="22"/>
        </w:rPr>
        <w:t>as soon as possible!</w:t>
      </w:r>
      <w:r>
        <w:rPr>
          <w:rFonts w:asciiTheme="minorHAnsi" w:hAnsiTheme="minorHAnsi"/>
          <w:sz w:val="22"/>
          <w:szCs w:val="22"/>
        </w:rPr>
        <w:t xml:space="preserve"> In addition, there are a few additional readings and a couple of documentaries on BB. Check the class schedule to see when you need to read and/or watch these.</w:t>
      </w:r>
    </w:p>
    <w:p w14:paraId="1953BD91" w14:textId="77777777" w:rsidR="00B5674B" w:rsidRPr="00937995" w:rsidRDefault="00B5674B" w:rsidP="008E40DE">
      <w:pPr>
        <w:rPr>
          <w:rFonts w:asciiTheme="minorHAnsi" w:hAnsiTheme="minorHAnsi"/>
          <w:color w:val="FF0000"/>
          <w:sz w:val="22"/>
          <w:szCs w:val="22"/>
        </w:rPr>
      </w:pPr>
    </w:p>
    <w:p w14:paraId="6DF38636" w14:textId="77777777" w:rsidR="000C5FCC" w:rsidRDefault="008E40DE" w:rsidP="0082312F">
      <w:pPr>
        <w:pStyle w:val="BodyText"/>
        <w:tabs>
          <w:tab w:val="clear" w:pos="360"/>
          <w:tab w:val="left" w:pos="720"/>
        </w:tabs>
        <w:jc w:val="left"/>
        <w:rPr>
          <w:rFonts w:asciiTheme="minorHAnsi" w:hAnsiTheme="minorHAnsi" w:cs="Arial"/>
          <w:sz w:val="22"/>
          <w:szCs w:val="22"/>
        </w:rPr>
      </w:pPr>
      <w:r w:rsidRPr="00937995">
        <w:rPr>
          <w:rFonts w:asciiTheme="minorHAnsi" w:hAnsiTheme="minorHAnsi" w:cs="Arial"/>
          <w:b/>
          <w:bCs/>
          <w:noProof w:val="0"/>
          <w:spacing w:val="0"/>
          <w:sz w:val="22"/>
          <w:szCs w:val="22"/>
        </w:rPr>
        <w:t xml:space="preserve">Class Participation: </w:t>
      </w:r>
      <w:r w:rsidRPr="00937995">
        <w:rPr>
          <w:rFonts w:asciiTheme="minorHAnsi" w:hAnsiTheme="minorHAnsi" w:cs="Arial"/>
          <w:bCs/>
          <w:noProof w:val="0"/>
          <w:spacing w:val="0"/>
          <w:sz w:val="22"/>
          <w:szCs w:val="22"/>
        </w:rPr>
        <w:t xml:space="preserve">I encourage you to make thoughtful </w:t>
      </w:r>
      <w:r w:rsidR="000C5FCC">
        <w:rPr>
          <w:rFonts w:asciiTheme="minorHAnsi" w:hAnsiTheme="minorHAnsi" w:cs="Arial"/>
          <w:bCs/>
          <w:noProof w:val="0"/>
          <w:spacing w:val="0"/>
          <w:sz w:val="22"/>
          <w:szCs w:val="22"/>
        </w:rPr>
        <w:t>contributions in response to class</w:t>
      </w:r>
      <w:r w:rsidRPr="00937995">
        <w:rPr>
          <w:rFonts w:asciiTheme="minorHAnsi" w:hAnsiTheme="minorHAnsi" w:cs="Arial"/>
          <w:bCs/>
          <w:noProof w:val="0"/>
          <w:spacing w:val="0"/>
          <w:sz w:val="22"/>
          <w:szCs w:val="22"/>
        </w:rPr>
        <w:t xml:space="preserve"> </w:t>
      </w:r>
      <w:r w:rsidR="000C5FCC">
        <w:rPr>
          <w:rFonts w:asciiTheme="minorHAnsi" w:hAnsiTheme="minorHAnsi" w:cs="Arial"/>
          <w:bCs/>
          <w:noProof w:val="0"/>
          <w:spacing w:val="0"/>
          <w:sz w:val="22"/>
          <w:szCs w:val="22"/>
        </w:rPr>
        <w:t>presentations and discussions</w:t>
      </w:r>
      <w:r w:rsidRPr="00937995">
        <w:rPr>
          <w:rFonts w:asciiTheme="minorHAnsi" w:hAnsiTheme="minorHAnsi" w:cs="Arial"/>
          <w:bCs/>
          <w:noProof w:val="0"/>
          <w:spacing w:val="0"/>
          <w:sz w:val="22"/>
          <w:szCs w:val="22"/>
        </w:rPr>
        <w:t>, to ask and answer questions, and present a general attitude of interest in the course content</w:t>
      </w:r>
      <w:r w:rsidR="003F3CD2" w:rsidRPr="00937995">
        <w:rPr>
          <w:rFonts w:asciiTheme="minorHAnsi" w:hAnsiTheme="minorHAnsi" w:cs="Arial"/>
          <w:bCs/>
          <w:noProof w:val="0"/>
          <w:spacing w:val="0"/>
          <w:sz w:val="22"/>
          <w:szCs w:val="22"/>
        </w:rPr>
        <w:t>.</w:t>
      </w:r>
      <w:r w:rsidRPr="00937995">
        <w:rPr>
          <w:rFonts w:asciiTheme="minorHAnsi" w:hAnsiTheme="minorHAnsi" w:cs="Arial"/>
          <w:sz w:val="22"/>
          <w:szCs w:val="22"/>
        </w:rPr>
        <w:t xml:space="preserve"> </w:t>
      </w:r>
    </w:p>
    <w:p w14:paraId="2BA3F823" w14:textId="77777777" w:rsidR="000C5FCC" w:rsidRDefault="000C5FCC" w:rsidP="0082312F">
      <w:pPr>
        <w:pStyle w:val="BodyText"/>
        <w:tabs>
          <w:tab w:val="clear" w:pos="360"/>
          <w:tab w:val="left" w:pos="720"/>
        </w:tabs>
        <w:jc w:val="left"/>
        <w:rPr>
          <w:rFonts w:asciiTheme="minorHAnsi" w:hAnsiTheme="minorHAnsi" w:cs="Arial"/>
          <w:sz w:val="22"/>
          <w:szCs w:val="22"/>
        </w:rPr>
      </w:pPr>
    </w:p>
    <w:p w14:paraId="3039B497" w14:textId="5C227EFA" w:rsidR="008E40DE" w:rsidRPr="00393DA0" w:rsidRDefault="008E40DE" w:rsidP="00393DA0">
      <w:pPr>
        <w:pStyle w:val="BodyText"/>
        <w:tabs>
          <w:tab w:val="left" w:pos="720"/>
        </w:tabs>
        <w:jc w:val="left"/>
        <w:rPr>
          <w:rFonts w:asciiTheme="minorHAnsi" w:hAnsiTheme="minorHAnsi" w:cs="Courier New"/>
          <w:noProof w:val="0"/>
          <w:spacing w:val="0"/>
          <w:sz w:val="22"/>
          <w:szCs w:val="22"/>
        </w:rPr>
      </w:pPr>
      <w:r w:rsidRPr="00937995">
        <w:rPr>
          <w:rFonts w:asciiTheme="minorHAnsi" w:hAnsiTheme="minorHAnsi" w:cs="Arial"/>
          <w:b/>
          <w:bCs/>
          <w:sz w:val="22"/>
          <w:szCs w:val="22"/>
        </w:rPr>
        <w:lastRenderedPageBreak/>
        <w:t>Attendance:</w:t>
      </w:r>
      <w:r w:rsidRPr="00937995">
        <w:rPr>
          <w:rFonts w:asciiTheme="minorHAnsi" w:hAnsiTheme="minorHAnsi" w:cs="Arial"/>
          <w:b/>
          <w:sz w:val="22"/>
          <w:szCs w:val="22"/>
        </w:rPr>
        <w:t xml:space="preserve"> </w:t>
      </w:r>
      <w:r w:rsidRPr="00937995">
        <w:rPr>
          <w:rFonts w:asciiTheme="minorHAnsi" w:hAnsiTheme="minorHAnsi" w:cs="Courier New"/>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937995">
        <w:rPr>
          <w:rFonts w:asciiTheme="minorHAnsi" w:hAnsiTheme="minorHAnsi"/>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31CDABD" w14:textId="19793432" w:rsidR="00AB69F5" w:rsidRDefault="00AB69F5">
      <w:pPr>
        <w:rPr>
          <w:rFonts w:asciiTheme="minorHAnsi" w:hAnsiTheme="minorHAnsi" w:cs="Courier New"/>
          <w:b/>
          <w:sz w:val="22"/>
          <w:szCs w:val="22"/>
        </w:rPr>
      </w:pPr>
    </w:p>
    <w:p w14:paraId="516BB3B5" w14:textId="66913060" w:rsidR="000F363C" w:rsidRPr="000F363C" w:rsidRDefault="008E40DE" w:rsidP="000F363C">
      <w:pPr>
        <w:pStyle w:val="BodyText"/>
        <w:tabs>
          <w:tab w:val="clear" w:pos="360"/>
          <w:tab w:val="left" w:pos="720"/>
        </w:tabs>
        <w:jc w:val="left"/>
        <w:rPr>
          <w:rFonts w:asciiTheme="minorHAnsi" w:hAnsiTheme="minorHAnsi" w:cs="Arial"/>
          <w:b/>
          <w:sz w:val="22"/>
          <w:szCs w:val="22"/>
        </w:rPr>
      </w:pPr>
      <w:r w:rsidRPr="00937995">
        <w:rPr>
          <w:rFonts w:asciiTheme="minorHAnsi" w:hAnsiTheme="minorHAnsi" w:cs="Courier New"/>
          <w:b/>
          <w:noProof w:val="0"/>
          <w:spacing w:val="0"/>
          <w:sz w:val="22"/>
          <w:szCs w:val="22"/>
        </w:rPr>
        <w:t xml:space="preserve">My Attendance Policy: </w:t>
      </w:r>
      <w:r w:rsidRPr="00937995">
        <w:rPr>
          <w:rFonts w:asciiTheme="minorHAnsi" w:hAnsiTheme="minorHAnsi" w:cs="Courier New"/>
          <w:noProof w:val="0"/>
          <w:spacing w:val="0"/>
          <w:sz w:val="22"/>
          <w:szCs w:val="22"/>
        </w:rPr>
        <w:t xml:space="preserve">As the instructor of this section, I will take attendance at the beginning of each class. </w:t>
      </w:r>
      <w:r w:rsidR="000F363C" w:rsidRPr="000F363C">
        <w:rPr>
          <w:rFonts w:asciiTheme="minorHAnsi" w:eastAsia="Calibri" w:hAnsiTheme="minorHAnsi"/>
          <w:iCs/>
          <w:color w:val="262626"/>
          <w:sz w:val="22"/>
          <w:szCs w:val="22"/>
        </w:rPr>
        <w:t xml:space="preserve">You can miss </w:t>
      </w:r>
      <w:r w:rsidR="000F363C" w:rsidRPr="000F363C">
        <w:rPr>
          <w:rFonts w:asciiTheme="minorHAnsi" w:eastAsia="Calibri" w:hAnsiTheme="minorHAnsi"/>
          <w:iCs/>
          <w:color w:val="262626"/>
          <w:sz w:val="22"/>
          <w:szCs w:val="22"/>
          <w:u w:val="single"/>
        </w:rPr>
        <w:t>four</w:t>
      </w:r>
      <w:r w:rsidR="000F363C" w:rsidRPr="000F363C">
        <w:rPr>
          <w:rFonts w:asciiTheme="minorHAnsi" w:eastAsia="Calibri" w:hAnsiTheme="minorHAnsi"/>
          <w:iCs/>
          <w:color w:val="262626"/>
          <w:sz w:val="22"/>
          <w:szCs w:val="22"/>
        </w:rPr>
        <w:t xml:space="preserve"> classes without penalty. After four, I </w:t>
      </w:r>
      <w:r w:rsidR="00231182">
        <w:rPr>
          <w:rFonts w:asciiTheme="minorHAnsi" w:eastAsia="Calibri" w:hAnsiTheme="minorHAnsi"/>
          <w:iCs/>
          <w:color w:val="262626"/>
          <w:sz w:val="22"/>
          <w:szCs w:val="22"/>
        </w:rPr>
        <w:t>will</w:t>
      </w:r>
      <w:r w:rsidR="000F363C" w:rsidRPr="000F363C">
        <w:rPr>
          <w:rFonts w:asciiTheme="minorHAnsi" w:eastAsia="Calibri" w:hAnsiTheme="minorHAnsi"/>
          <w:iCs/>
          <w:color w:val="262626"/>
          <w:sz w:val="22"/>
          <w:szCs w:val="22"/>
        </w:rPr>
        <w:t xml:space="preserve"> lower your grade </w:t>
      </w:r>
      <w:r w:rsidR="00231182">
        <w:rPr>
          <w:rFonts w:asciiTheme="minorHAnsi" w:eastAsia="Calibri" w:hAnsiTheme="minorHAnsi"/>
          <w:iCs/>
          <w:color w:val="262626"/>
          <w:sz w:val="22"/>
          <w:szCs w:val="22"/>
        </w:rPr>
        <w:t>by 10 percent for each additional absence</w:t>
      </w:r>
      <w:r w:rsidR="000F363C" w:rsidRPr="000F363C">
        <w:rPr>
          <w:rFonts w:asciiTheme="minorHAnsi" w:eastAsia="Calibri" w:hAnsiTheme="minorHAnsi"/>
          <w:iCs/>
          <w:color w:val="262626"/>
          <w:sz w:val="22"/>
          <w:szCs w:val="22"/>
        </w:rPr>
        <w:t xml:space="preserve">; after </w:t>
      </w:r>
      <w:r w:rsidR="000F363C" w:rsidRPr="000F363C">
        <w:rPr>
          <w:rFonts w:asciiTheme="minorHAnsi" w:eastAsia="Calibri" w:hAnsiTheme="minorHAnsi"/>
          <w:iCs/>
          <w:color w:val="262626"/>
          <w:sz w:val="22"/>
          <w:szCs w:val="22"/>
          <w:u w:val="single"/>
        </w:rPr>
        <w:t>eight</w:t>
      </w:r>
      <w:r w:rsidR="000F363C" w:rsidRPr="000F363C">
        <w:rPr>
          <w:rFonts w:asciiTheme="minorHAnsi" w:eastAsia="Calibri" w:hAnsiTheme="minorHAnsi"/>
          <w:iCs/>
          <w:color w:val="262626"/>
          <w:sz w:val="22"/>
          <w:szCs w:val="22"/>
        </w:rPr>
        <w:t xml:space="preserve"> absences you risk failure for the course. Note that this policy does not distinguish “excused” from “unexcused” absences–such a distinction puts me in a role I don’t want to play</w:t>
      </w:r>
      <w:r w:rsidR="000F363C" w:rsidRPr="000F363C">
        <w:rPr>
          <w:rFonts w:asciiTheme="minorHAnsi" w:hAnsiTheme="minorHAnsi" w:cs="Arial"/>
          <w:b/>
          <w:sz w:val="22"/>
          <w:szCs w:val="22"/>
        </w:rPr>
        <w:t>. If you miss a class,</w:t>
      </w:r>
      <w:r w:rsidR="000F363C" w:rsidRPr="000F363C">
        <w:rPr>
          <w:rFonts w:asciiTheme="minorHAnsi" w:hAnsiTheme="minorHAnsi" w:cs="Arial"/>
          <w:sz w:val="22"/>
          <w:szCs w:val="22"/>
        </w:rPr>
        <w:t xml:space="preserve"> </w:t>
      </w:r>
      <w:r w:rsidR="000F363C" w:rsidRPr="000F363C">
        <w:rPr>
          <w:rFonts w:asciiTheme="minorHAnsi" w:hAnsiTheme="minorHAnsi"/>
          <w:b/>
          <w:sz w:val="22"/>
          <w:szCs w:val="22"/>
        </w:rPr>
        <w:t>I will not supply what you miss by email or phone. It is your responsibility to contact one of your classmates to get this material or make an appointment to see me in person.</w:t>
      </w:r>
    </w:p>
    <w:p w14:paraId="38E65428" w14:textId="01270807" w:rsidR="008E40DE" w:rsidRPr="00937995" w:rsidRDefault="008E40DE" w:rsidP="000F363C">
      <w:pPr>
        <w:pStyle w:val="BodyText"/>
        <w:tabs>
          <w:tab w:val="left" w:pos="720"/>
        </w:tabs>
        <w:rPr>
          <w:rFonts w:asciiTheme="minorHAnsi" w:hAnsiTheme="minorHAnsi" w:cs="Arial"/>
          <w:sz w:val="22"/>
          <w:szCs w:val="22"/>
        </w:rPr>
      </w:pPr>
    </w:p>
    <w:p w14:paraId="773756F9" w14:textId="5320EE61" w:rsidR="008E40DE" w:rsidRPr="00937995" w:rsidRDefault="000F363C" w:rsidP="008E40DE">
      <w:pPr>
        <w:rPr>
          <w:rFonts w:asciiTheme="minorHAnsi" w:hAnsiTheme="minorHAnsi" w:cs="Arial"/>
          <w:sz w:val="22"/>
          <w:szCs w:val="22"/>
        </w:rPr>
      </w:pPr>
      <w:r>
        <w:rPr>
          <w:rFonts w:asciiTheme="minorHAnsi" w:hAnsiTheme="minorHAnsi" w:cs="Arial"/>
          <w:b/>
          <w:sz w:val="22"/>
          <w:szCs w:val="22"/>
        </w:rPr>
        <w:t>Grading:</w:t>
      </w:r>
      <w:r>
        <w:rPr>
          <w:rFonts w:asciiTheme="minorHAnsi" w:hAnsiTheme="minorHAnsi" w:cs="Arial"/>
          <w:sz w:val="22"/>
          <w:szCs w:val="22"/>
        </w:rPr>
        <w:t xml:space="preserve"> </w:t>
      </w:r>
      <w:r w:rsidR="008E40DE" w:rsidRPr="00937995">
        <w:rPr>
          <w:rFonts w:asciiTheme="minorHAnsi" w:hAnsiTheme="minorHAnsi" w:cs="Arial"/>
          <w:sz w:val="22"/>
          <w:szCs w:val="22"/>
        </w:rPr>
        <w:t>Your f</w:t>
      </w:r>
      <w:r>
        <w:rPr>
          <w:rFonts w:asciiTheme="minorHAnsi" w:hAnsiTheme="minorHAnsi" w:cs="Arial"/>
          <w:sz w:val="22"/>
          <w:szCs w:val="22"/>
        </w:rPr>
        <w:t>inal grade for this course will consist of 4 short, in-class exams and the final exam:</w:t>
      </w:r>
    </w:p>
    <w:p w14:paraId="2110837F" w14:textId="77777777" w:rsidR="008E40DE" w:rsidRPr="00937995" w:rsidRDefault="008E40DE" w:rsidP="008E40DE">
      <w:pPr>
        <w:rPr>
          <w:rFonts w:asciiTheme="minorHAnsi" w:hAnsiTheme="minorHAnsi" w:cs="Arial"/>
          <w:sz w:val="22"/>
          <w:szCs w:val="22"/>
        </w:rPr>
      </w:pPr>
    </w:p>
    <w:p w14:paraId="1348729A" w14:textId="25E5A640" w:rsidR="008E40DE" w:rsidRPr="00937995" w:rsidRDefault="0082312F" w:rsidP="008E40DE">
      <w:pPr>
        <w:rPr>
          <w:rFonts w:asciiTheme="minorHAnsi" w:hAnsiTheme="minorHAnsi" w:cs="Arial"/>
          <w:sz w:val="22"/>
          <w:szCs w:val="22"/>
        </w:rPr>
      </w:pPr>
      <w:r>
        <w:rPr>
          <w:rFonts w:asciiTheme="minorHAnsi" w:hAnsiTheme="minorHAnsi" w:cs="Arial"/>
          <w:sz w:val="22"/>
          <w:szCs w:val="22"/>
        </w:rPr>
        <w:t>Exams (4 x 100 points)</w:t>
      </w:r>
      <w:r>
        <w:rPr>
          <w:rFonts w:asciiTheme="minorHAnsi" w:hAnsiTheme="minorHAnsi" w:cs="Arial"/>
          <w:sz w:val="22"/>
          <w:szCs w:val="22"/>
        </w:rPr>
        <w:tab/>
      </w:r>
      <w:r w:rsidR="000F363C">
        <w:rPr>
          <w:rFonts w:asciiTheme="minorHAnsi" w:hAnsiTheme="minorHAnsi" w:cs="Arial"/>
          <w:sz w:val="22"/>
          <w:szCs w:val="22"/>
        </w:rPr>
        <w:tab/>
      </w:r>
      <w:r>
        <w:rPr>
          <w:rFonts w:asciiTheme="minorHAnsi" w:hAnsiTheme="minorHAnsi" w:cs="Arial"/>
          <w:sz w:val="22"/>
          <w:szCs w:val="22"/>
        </w:rPr>
        <w:t>4</w:t>
      </w:r>
      <w:r w:rsidR="004A14FA">
        <w:rPr>
          <w:rFonts w:asciiTheme="minorHAnsi" w:hAnsiTheme="minorHAnsi" w:cs="Arial"/>
          <w:sz w:val="22"/>
          <w:szCs w:val="22"/>
        </w:rPr>
        <w:t>00 points</w:t>
      </w:r>
    </w:p>
    <w:p w14:paraId="17EAF871" w14:textId="2A76AF40" w:rsidR="008E40DE" w:rsidRPr="00937995" w:rsidRDefault="00763588" w:rsidP="008E40DE">
      <w:pPr>
        <w:rPr>
          <w:rFonts w:asciiTheme="minorHAnsi" w:hAnsiTheme="minorHAnsi" w:cs="Arial"/>
          <w:sz w:val="22"/>
          <w:szCs w:val="22"/>
        </w:rPr>
      </w:pPr>
      <w:r>
        <w:rPr>
          <w:rFonts w:asciiTheme="minorHAnsi" w:hAnsiTheme="minorHAnsi" w:cs="Arial"/>
          <w:sz w:val="22"/>
          <w:szCs w:val="22"/>
        </w:rPr>
        <w:t>Final exam</w:t>
      </w:r>
      <w:r>
        <w:rPr>
          <w:rFonts w:asciiTheme="minorHAnsi" w:hAnsiTheme="minorHAnsi" w:cs="Arial"/>
          <w:sz w:val="22"/>
          <w:szCs w:val="22"/>
        </w:rPr>
        <w:tab/>
      </w:r>
      <w:r w:rsidR="004A14FA">
        <w:rPr>
          <w:rFonts w:asciiTheme="minorHAnsi" w:hAnsiTheme="minorHAnsi" w:cs="Arial"/>
          <w:sz w:val="22"/>
          <w:szCs w:val="22"/>
        </w:rPr>
        <w:tab/>
      </w:r>
      <w:r w:rsidR="004A14FA">
        <w:rPr>
          <w:rFonts w:asciiTheme="minorHAnsi" w:hAnsiTheme="minorHAnsi" w:cs="Arial"/>
          <w:sz w:val="22"/>
          <w:szCs w:val="22"/>
        </w:rPr>
        <w:tab/>
      </w:r>
      <w:r w:rsidR="000F363C">
        <w:rPr>
          <w:rFonts w:asciiTheme="minorHAnsi" w:hAnsiTheme="minorHAnsi" w:cs="Arial"/>
          <w:sz w:val="22"/>
          <w:szCs w:val="22"/>
        </w:rPr>
        <w:t>25</w:t>
      </w:r>
      <w:r>
        <w:rPr>
          <w:rFonts w:asciiTheme="minorHAnsi" w:hAnsiTheme="minorHAnsi" w:cs="Arial"/>
          <w:sz w:val="22"/>
          <w:szCs w:val="22"/>
        </w:rPr>
        <w:t>0 points</w:t>
      </w:r>
    </w:p>
    <w:p w14:paraId="2C49D80D" w14:textId="4CC78A64" w:rsidR="008E40DE" w:rsidRPr="00937995" w:rsidRDefault="00EB71AF" w:rsidP="008E40DE">
      <w:pPr>
        <w:rPr>
          <w:rFonts w:asciiTheme="minorHAnsi" w:hAnsiTheme="minorHAnsi" w:cs="Arial"/>
          <w:b/>
          <w:sz w:val="22"/>
          <w:szCs w:val="22"/>
        </w:rPr>
      </w:pPr>
      <w:r>
        <w:rPr>
          <w:rFonts w:asciiTheme="minorHAnsi" w:hAnsiTheme="minorHAnsi" w:cs="Arial"/>
          <w:b/>
          <w:sz w:val="22"/>
          <w:szCs w:val="22"/>
        </w:rPr>
        <w:t>Total</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000F363C">
        <w:rPr>
          <w:rFonts w:asciiTheme="minorHAnsi" w:hAnsiTheme="minorHAnsi" w:cs="Arial"/>
          <w:b/>
          <w:sz w:val="22"/>
          <w:szCs w:val="22"/>
        </w:rPr>
        <w:t>6</w:t>
      </w:r>
      <w:r>
        <w:rPr>
          <w:rFonts w:asciiTheme="minorHAnsi" w:hAnsiTheme="minorHAnsi" w:cs="Arial"/>
          <w:b/>
          <w:sz w:val="22"/>
          <w:szCs w:val="22"/>
        </w:rPr>
        <w:t>5</w:t>
      </w:r>
      <w:r w:rsidR="008E40DE" w:rsidRPr="00937995">
        <w:rPr>
          <w:rFonts w:asciiTheme="minorHAnsi" w:hAnsiTheme="minorHAnsi" w:cs="Arial"/>
          <w:b/>
          <w:sz w:val="22"/>
          <w:szCs w:val="22"/>
        </w:rPr>
        <w:t>0 points</w:t>
      </w:r>
    </w:p>
    <w:p w14:paraId="27F22BC3" w14:textId="77777777" w:rsidR="008E40DE" w:rsidRPr="00937995" w:rsidRDefault="008E40DE" w:rsidP="008E40DE">
      <w:pPr>
        <w:rPr>
          <w:rFonts w:asciiTheme="minorHAnsi" w:hAnsiTheme="minorHAnsi" w:cs="Arial"/>
          <w:b/>
          <w:sz w:val="22"/>
          <w:szCs w:val="22"/>
        </w:rPr>
      </w:pPr>
    </w:p>
    <w:p w14:paraId="1085A4CB" w14:textId="74299CC9" w:rsidR="008E40DE" w:rsidRPr="00937995" w:rsidRDefault="008E40DE" w:rsidP="008E40DE">
      <w:pPr>
        <w:rPr>
          <w:rFonts w:asciiTheme="minorHAnsi" w:hAnsiTheme="minorHAnsi" w:cs="Arial"/>
          <w:sz w:val="22"/>
          <w:szCs w:val="22"/>
        </w:rPr>
      </w:pPr>
      <w:r w:rsidRPr="00937995">
        <w:rPr>
          <w:rFonts w:asciiTheme="minorHAnsi" w:hAnsiTheme="minorHAnsi" w:cs="Arial"/>
          <w:sz w:val="22"/>
          <w:szCs w:val="22"/>
        </w:rPr>
        <w:t>Final grades will be calculated as follows: A=90-100%, B=80</w:t>
      </w:r>
      <w:r w:rsidR="003F3CD2" w:rsidRPr="00937995">
        <w:rPr>
          <w:rFonts w:asciiTheme="minorHAnsi" w:hAnsiTheme="minorHAnsi" w:cs="Arial"/>
          <w:sz w:val="22"/>
          <w:szCs w:val="22"/>
        </w:rPr>
        <w:t>-89%, C=70-79%, F=69%-and below</w:t>
      </w:r>
      <w:r w:rsidRPr="00937995">
        <w:rPr>
          <w:rFonts w:asciiTheme="minorHAnsi" w:hAnsiTheme="minorHAnsi" w:cs="Arial"/>
          <w:sz w:val="22"/>
          <w:szCs w:val="22"/>
        </w:rPr>
        <w:t xml:space="preserve">. </w:t>
      </w:r>
    </w:p>
    <w:p w14:paraId="2746C506" w14:textId="77777777" w:rsidR="008E40DE" w:rsidRPr="00937995" w:rsidRDefault="008E40DE" w:rsidP="008E40DE">
      <w:pPr>
        <w:pStyle w:val="BodyText"/>
        <w:jc w:val="left"/>
        <w:rPr>
          <w:rFonts w:asciiTheme="minorHAnsi" w:hAnsiTheme="minorHAnsi" w:cs="Arial"/>
          <w:color w:val="FF0000"/>
          <w:sz w:val="22"/>
          <w:szCs w:val="22"/>
        </w:rPr>
      </w:pPr>
    </w:p>
    <w:p w14:paraId="57D09195" w14:textId="58B37014" w:rsidR="008E40DE" w:rsidRPr="00937995" w:rsidRDefault="008E40DE" w:rsidP="008E40DE">
      <w:pPr>
        <w:rPr>
          <w:rFonts w:asciiTheme="minorHAnsi" w:hAnsiTheme="minorHAnsi" w:cs="Arial"/>
          <w:noProof/>
          <w:spacing w:val="-4"/>
          <w:sz w:val="22"/>
          <w:szCs w:val="22"/>
        </w:rPr>
      </w:pPr>
      <w:r w:rsidRPr="00937995">
        <w:rPr>
          <w:rFonts w:asciiTheme="minorHAnsi" w:hAnsiTheme="minorHAnsi" w:cs="Arial"/>
          <w:b/>
          <w:sz w:val="22"/>
          <w:szCs w:val="22"/>
        </w:rPr>
        <w:t>Grade Grievances</w:t>
      </w:r>
      <w:r w:rsidRPr="00937995">
        <w:rPr>
          <w:rFonts w:asciiTheme="minorHAnsi" w:hAnsiTheme="minorHAnsi" w:cs="Arial"/>
          <w:sz w:val="22"/>
          <w:szCs w:val="22"/>
        </w:rPr>
        <w:t>:</w:t>
      </w:r>
      <w:r w:rsidRPr="00937995">
        <w:rPr>
          <w:rFonts w:asciiTheme="minorHAnsi" w:hAnsiTheme="minorHAnsi"/>
          <w:sz w:val="22"/>
          <w:szCs w:val="22"/>
        </w:rPr>
        <w:t xml:space="preserve"> </w:t>
      </w:r>
      <w:r w:rsidRPr="00937995">
        <w:rPr>
          <w:rFonts w:asciiTheme="minorHAnsi" w:hAnsiTheme="minorHAnsi" w:cs="Arial"/>
          <w:noProof/>
          <w:spacing w:val="-4"/>
          <w:sz w:val="22"/>
          <w:szCs w:val="22"/>
        </w:rPr>
        <w:t>Any appeal of a grade in this course must follow the procedures and deadlines for grade-related grievances as published in the current u</w:t>
      </w:r>
      <w:r w:rsidR="000F363C">
        <w:rPr>
          <w:rFonts w:asciiTheme="minorHAnsi" w:hAnsiTheme="minorHAnsi" w:cs="Arial"/>
          <w:noProof/>
          <w:spacing w:val="-4"/>
          <w:sz w:val="22"/>
          <w:szCs w:val="22"/>
        </w:rPr>
        <w:t>ndergraduate / graduate catalog</w:t>
      </w:r>
      <w:r w:rsidRPr="00937995">
        <w:rPr>
          <w:rFonts w:asciiTheme="minorHAnsi" w:hAnsiTheme="minorHAnsi" w:cs="Arial"/>
          <w:noProof/>
          <w:spacing w:val="-4"/>
          <w:sz w:val="22"/>
          <w:szCs w:val="22"/>
        </w:rPr>
        <w:t xml:space="preserve">: </w:t>
      </w:r>
      <w:hyperlink r:id="rId10" w:anchor="10" w:history="1">
        <w:r w:rsidRPr="00937995">
          <w:rPr>
            <w:rStyle w:val="Hyperlink"/>
            <w:rFonts w:asciiTheme="minorHAnsi" w:hAnsiTheme="minorHAnsi" w:cs="Arial"/>
            <w:noProof/>
            <w:spacing w:val="-4"/>
            <w:sz w:val="22"/>
            <w:szCs w:val="22"/>
          </w:rPr>
          <w:t>http://wweb.uta.edu/catalog/content/general/academic_regulations.aspx#10</w:t>
        </w:r>
      </w:hyperlink>
      <w:r w:rsidRPr="00937995">
        <w:rPr>
          <w:rFonts w:asciiTheme="minorHAnsi" w:hAnsiTheme="minorHAnsi" w:cs="Arial"/>
          <w:noProof/>
          <w:spacing w:val="-4"/>
          <w:sz w:val="22"/>
          <w:szCs w:val="22"/>
        </w:rPr>
        <w:t>.]</w:t>
      </w:r>
    </w:p>
    <w:p w14:paraId="776DDD10" w14:textId="77777777" w:rsidR="008E40DE" w:rsidRPr="00937995" w:rsidRDefault="008E40DE" w:rsidP="008E40DE">
      <w:pPr>
        <w:rPr>
          <w:rFonts w:asciiTheme="minorHAnsi" w:hAnsiTheme="minorHAnsi" w:cs="Arial"/>
          <w:noProof/>
          <w:spacing w:val="-4"/>
          <w:sz w:val="22"/>
          <w:szCs w:val="22"/>
        </w:rPr>
      </w:pPr>
    </w:p>
    <w:p w14:paraId="4CC6AA25" w14:textId="77777777" w:rsidR="008E40DE" w:rsidRPr="00937995" w:rsidRDefault="008E40DE" w:rsidP="008E40DE">
      <w:pPr>
        <w:rPr>
          <w:rFonts w:asciiTheme="minorHAnsi" w:hAnsiTheme="minorHAnsi" w:cs="Arial"/>
          <w:b/>
          <w:sz w:val="22"/>
          <w:szCs w:val="22"/>
        </w:rPr>
      </w:pPr>
      <w:r w:rsidRPr="00937995">
        <w:rPr>
          <w:rFonts w:asciiTheme="minorHAnsi" w:hAnsiTheme="minorHAnsi" w:cs="Arial"/>
          <w:b/>
          <w:sz w:val="22"/>
          <w:szCs w:val="22"/>
        </w:rPr>
        <w:t xml:space="preserve">Late Enrollment Policy: </w:t>
      </w:r>
      <w:r w:rsidRPr="00937995">
        <w:rPr>
          <w:rFonts w:asciiTheme="minorHAnsi" w:hAnsiTheme="minorHAnsi" w:cs="Arial"/>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7A26AD" w14:textId="77777777" w:rsidR="008E40DE" w:rsidRPr="00937995" w:rsidRDefault="008E40DE" w:rsidP="008E40DE">
      <w:pPr>
        <w:pStyle w:val="BodyText"/>
        <w:jc w:val="left"/>
        <w:rPr>
          <w:rFonts w:asciiTheme="minorHAnsi" w:hAnsiTheme="minorHAnsi" w:cs="Arial"/>
          <w:sz w:val="22"/>
          <w:szCs w:val="22"/>
        </w:rPr>
      </w:pPr>
    </w:p>
    <w:p w14:paraId="752AC7DC" w14:textId="591BF72D" w:rsidR="008E40DE" w:rsidRPr="00937995" w:rsidRDefault="008E40DE" w:rsidP="003F3CD2">
      <w:pPr>
        <w:rPr>
          <w:rFonts w:asciiTheme="minorHAnsi" w:hAnsiTheme="minorHAnsi"/>
          <w:sz w:val="22"/>
          <w:szCs w:val="22"/>
        </w:rPr>
      </w:pPr>
      <w:r w:rsidRPr="00937995">
        <w:rPr>
          <w:rFonts w:asciiTheme="minorHAnsi" w:hAnsiTheme="minorHAnsi" w:cs="Arial"/>
          <w:b/>
          <w:sz w:val="22"/>
          <w:szCs w:val="22"/>
        </w:rPr>
        <w:t xml:space="preserve">Classroom behavior. </w:t>
      </w:r>
      <w:r w:rsidRPr="00937995">
        <w:rPr>
          <w:rFonts w:asciiTheme="minorHAnsi" w:hAnsiTheme="minorHAnsi" w:cs="Arial"/>
          <w:sz w:val="22"/>
          <w:szCs w:val="22"/>
        </w:rPr>
        <w:t>Students are expected to participate respectfully in class, to listen to other class members, and to comment appropriately. I also expect consideration and courtesy from students. Professors are to be addressed appropriately and communicated with professionally.</w:t>
      </w:r>
    </w:p>
    <w:p w14:paraId="05423D6F" w14:textId="76DF8594" w:rsidR="008E40DE" w:rsidRPr="00937995" w:rsidRDefault="008E40DE" w:rsidP="003F3CD2">
      <w:pPr>
        <w:tabs>
          <w:tab w:val="left" w:pos="5717"/>
        </w:tabs>
        <w:rPr>
          <w:rFonts w:asciiTheme="minorHAnsi" w:hAnsiTheme="minorHAnsi" w:cs="Arial"/>
          <w:sz w:val="22"/>
          <w:szCs w:val="22"/>
        </w:rPr>
      </w:pPr>
    </w:p>
    <w:p w14:paraId="593B7E33" w14:textId="77777777" w:rsidR="008E40DE" w:rsidRPr="00937995" w:rsidRDefault="008E40DE" w:rsidP="003F3CD2">
      <w:pPr>
        <w:pStyle w:val="PlainText"/>
        <w:rPr>
          <w:rFonts w:asciiTheme="minorHAnsi" w:hAnsiTheme="minorHAnsi" w:cs="Arial"/>
          <w:sz w:val="22"/>
          <w:szCs w:val="22"/>
        </w:rPr>
      </w:pPr>
      <w:r w:rsidRPr="00937995">
        <w:rPr>
          <w:rFonts w:asciiTheme="minorHAnsi" w:hAnsiTheme="minorHAnsi" w:cs="Arial"/>
          <w:sz w:val="22"/>
          <w:szCs w:val="22"/>
        </w:rPr>
        <w:t xml:space="preserve">According to </w:t>
      </w:r>
      <w:r w:rsidRPr="00937995">
        <w:rPr>
          <w:rFonts w:asciiTheme="minorHAnsi" w:hAnsiTheme="minorHAnsi" w:cs="Arial"/>
          <w:i/>
          <w:sz w:val="22"/>
          <w:szCs w:val="22"/>
        </w:rPr>
        <w:t>Student Conduct and Discipline</w:t>
      </w:r>
      <w:r w:rsidRPr="00937995">
        <w:rPr>
          <w:rFonts w:asciiTheme="minorHAnsi" w:hAnsiTheme="minorHAnsi" w:cs="Arial"/>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w:t>
      </w:r>
      <w:r w:rsidRPr="00937995">
        <w:rPr>
          <w:rFonts w:asciiTheme="minorHAnsi" w:hAnsiTheme="minorHAnsi" w:cs="Arial"/>
          <w:sz w:val="22"/>
          <w:szCs w:val="22"/>
        </w:rPr>
        <w:lastRenderedPageBreak/>
        <w:t>equipment, software, or networks” (UTA Handbook or Operating Procedures, Ch. 2, Sec. 2-202). Students who do not respect the guidelines listed above or who disrupt other students’ learning may be asked to leave class and/or referred to the Office of Student Conduct.</w:t>
      </w:r>
    </w:p>
    <w:p w14:paraId="5A65512E" w14:textId="77777777" w:rsidR="008E40DE" w:rsidRPr="00937995" w:rsidRDefault="008E40DE" w:rsidP="008E40DE">
      <w:pPr>
        <w:keepNext/>
        <w:rPr>
          <w:rFonts w:asciiTheme="minorHAnsi" w:hAnsiTheme="minorHAnsi" w:cs="Arial"/>
          <w:b/>
          <w:bCs/>
          <w:sz w:val="22"/>
          <w:szCs w:val="22"/>
        </w:rPr>
      </w:pPr>
    </w:p>
    <w:p w14:paraId="7BE825B4" w14:textId="77777777" w:rsidR="008E40DE" w:rsidRPr="00937995" w:rsidRDefault="008E40DE" w:rsidP="008E40DE">
      <w:pPr>
        <w:pStyle w:val="PlainText"/>
        <w:jc w:val="both"/>
        <w:rPr>
          <w:rFonts w:asciiTheme="minorHAnsi" w:eastAsia="Calibri" w:hAnsiTheme="minorHAnsi" w:cs="Arial"/>
          <w:sz w:val="22"/>
          <w:szCs w:val="22"/>
        </w:rPr>
      </w:pPr>
      <w:r w:rsidRPr="00937995">
        <w:rPr>
          <w:rFonts w:asciiTheme="minorHAnsi" w:eastAsia="Calibri" w:hAnsiTheme="minorHAnsi" w:cs="Arial"/>
          <w:b/>
          <w:bCs/>
          <w:sz w:val="22"/>
          <w:szCs w:val="22"/>
        </w:rPr>
        <w:t>Classroom Visitors:</w:t>
      </w:r>
      <w:r w:rsidRPr="00937995">
        <w:rPr>
          <w:rFonts w:asciiTheme="minorHAnsi" w:eastAsia="Calibri" w:hAnsiTheme="minorHAnsi" w:cs="Arial"/>
          <w:sz w:val="22"/>
          <w:szCs w:val="22"/>
        </w:rPr>
        <w:t> Only students officially enrolled in this section are allowed to attend class meetings. You may not bring guests (children, spouses, friends, family) to class unless an academic request has been submitted and approved by the instructor well in advance of the proposed class visit. Children are not allowed in class as visitors at any time</w:t>
      </w:r>
    </w:p>
    <w:p w14:paraId="13FB5BFC" w14:textId="77777777" w:rsidR="008E40DE" w:rsidRPr="00937995" w:rsidRDefault="008E40DE" w:rsidP="008E40DE">
      <w:pPr>
        <w:keepNext/>
        <w:rPr>
          <w:rFonts w:asciiTheme="minorHAnsi" w:hAnsiTheme="minorHAnsi" w:cs="Arial"/>
          <w:b/>
          <w:bCs/>
          <w:sz w:val="22"/>
          <w:szCs w:val="22"/>
        </w:rPr>
      </w:pPr>
    </w:p>
    <w:p w14:paraId="2D04941C" w14:textId="77777777" w:rsidR="008E40DE" w:rsidRPr="00937995" w:rsidRDefault="008E40DE" w:rsidP="00E15447">
      <w:pPr>
        <w:keepNext/>
        <w:rPr>
          <w:rFonts w:asciiTheme="minorHAnsi" w:hAnsiTheme="minorHAnsi" w:cs="Arial"/>
          <w:sz w:val="22"/>
          <w:szCs w:val="22"/>
        </w:rPr>
      </w:pPr>
      <w:r w:rsidRPr="00937995">
        <w:rPr>
          <w:rFonts w:asciiTheme="minorHAnsi" w:hAnsiTheme="minorHAnsi" w:cs="Arial"/>
          <w:b/>
          <w:bCs/>
          <w:sz w:val="22"/>
          <w:szCs w:val="22"/>
        </w:rPr>
        <w:t xml:space="preserve">Academic Integrity. </w:t>
      </w:r>
      <w:r w:rsidRPr="00937995">
        <w:rPr>
          <w:rFonts w:asciiTheme="minorHAnsi" w:hAnsiTheme="minorHAnsi" w:cs="Arial"/>
          <w:sz w:val="22"/>
          <w:szCs w:val="22"/>
        </w:rPr>
        <w:t>All students enrolled in this course are expected to adhere to the UT Arlington Honor Code:</w:t>
      </w:r>
    </w:p>
    <w:p w14:paraId="23B2CD8A" w14:textId="77777777" w:rsidR="008E40DE" w:rsidRPr="00937995" w:rsidRDefault="008E40DE" w:rsidP="00E15447">
      <w:pPr>
        <w:keepNext/>
        <w:rPr>
          <w:rFonts w:asciiTheme="minorHAnsi" w:hAnsiTheme="minorHAnsi" w:cs="Arial"/>
          <w:sz w:val="22"/>
          <w:szCs w:val="22"/>
        </w:rPr>
      </w:pPr>
    </w:p>
    <w:p w14:paraId="1D83F908" w14:textId="77777777" w:rsidR="008E40DE" w:rsidRPr="00937995" w:rsidRDefault="008E40DE" w:rsidP="00E15447">
      <w:pPr>
        <w:pStyle w:val="Default"/>
        <w:ind w:right="-72"/>
        <w:jc w:val="both"/>
        <w:rPr>
          <w:rFonts w:asciiTheme="minorHAnsi" w:hAnsiTheme="minorHAnsi" w:cs="Arial"/>
          <w:i/>
          <w:sz w:val="22"/>
          <w:szCs w:val="22"/>
        </w:rPr>
      </w:pPr>
      <w:r w:rsidRPr="00937995">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6AF56FD6" w14:textId="77777777" w:rsidR="008E40DE" w:rsidRPr="00937995" w:rsidRDefault="008E40DE" w:rsidP="00E15447">
      <w:pPr>
        <w:pStyle w:val="Default"/>
        <w:ind w:right="-72"/>
        <w:jc w:val="both"/>
        <w:rPr>
          <w:rFonts w:asciiTheme="minorHAnsi" w:hAnsiTheme="minorHAnsi" w:cs="Arial"/>
          <w:i/>
          <w:sz w:val="22"/>
          <w:szCs w:val="22"/>
        </w:rPr>
      </w:pPr>
      <w:r w:rsidRPr="00937995">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4D04CF7" w14:textId="77777777" w:rsidR="008E40DE" w:rsidRPr="00937995" w:rsidRDefault="008E40DE" w:rsidP="00E15447">
      <w:pPr>
        <w:keepNext/>
        <w:rPr>
          <w:rFonts w:asciiTheme="minorHAnsi" w:hAnsiTheme="minorHAnsi" w:cs="Arial"/>
          <w:sz w:val="22"/>
          <w:szCs w:val="22"/>
        </w:rPr>
      </w:pPr>
    </w:p>
    <w:p w14:paraId="2625930C" w14:textId="77777777" w:rsidR="008E40DE" w:rsidRPr="00937995" w:rsidRDefault="008E40DE" w:rsidP="00E15447">
      <w:pPr>
        <w:keepNext/>
        <w:rPr>
          <w:rFonts w:asciiTheme="minorHAnsi" w:hAnsiTheme="minorHAnsi" w:cs="Arial"/>
          <w:b/>
          <w:bCs/>
          <w:sz w:val="22"/>
          <w:szCs w:val="22"/>
        </w:rPr>
      </w:pPr>
      <w:r w:rsidRPr="00937995">
        <w:rPr>
          <w:rFonts w:asciiTheme="minorHAnsi" w:hAnsiTheme="minorHAnsi" w:cs="Arial"/>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A86FBBE" w14:textId="77777777" w:rsidR="008E40DE" w:rsidRPr="00937995" w:rsidRDefault="008E40DE" w:rsidP="008E40DE">
      <w:pPr>
        <w:rPr>
          <w:rFonts w:asciiTheme="minorHAnsi" w:hAnsiTheme="minorHAnsi" w:cs="Arial"/>
          <w:sz w:val="22"/>
          <w:szCs w:val="22"/>
        </w:rPr>
      </w:pPr>
    </w:p>
    <w:p w14:paraId="77746D54" w14:textId="77777777" w:rsidR="008E40DE" w:rsidRPr="00937995" w:rsidRDefault="008E40DE" w:rsidP="008E40DE">
      <w:pPr>
        <w:rPr>
          <w:rFonts w:asciiTheme="minorHAnsi" w:hAnsiTheme="minorHAnsi" w:cs="Arial"/>
          <w:color w:val="FF0000"/>
          <w:sz w:val="22"/>
          <w:szCs w:val="22"/>
        </w:rPr>
      </w:pPr>
      <w:r w:rsidRPr="00937995">
        <w:rPr>
          <w:rFonts w:asciiTheme="minorHAnsi" w:hAnsiTheme="minorHAnsi" w:cs="Arial"/>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8933064" w14:textId="77777777" w:rsidR="008E40DE" w:rsidRPr="00937995" w:rsidRDefault="008E40DE" w:rsidP="008E40DE">
      <w:pPr>
        <w:rPr>
          <w:rFonts w:asciiTheme="minorHAnsi" w:hAnsiTheme="minorHAnsi" w:cs="Arial"/>
          <w:sz w:val="22"/>
          <w:szCs w:val="22"/>
        </w:rPr>
      </w:pPr>
    </w:p>
    <w:p w14:paraId="51B4565A" w14:textId="50B8B8C1" w:rsidR="008E40DE" w:rsidRPr="00937995" w:rsidRDefault="008E40DE" w:rsidP="008E40DE">
      <w:pPr>
        <w:rPr>
          <w:rFonts w:asciiTheme="minorHAnsi" w:hAnsiTheme="minorHAnsi" w:cs="Arial"/>
          <w:b/>
          <w:bCs/>
          <w:sz w:val="22"/>
          <w:szCs w:val="22"/>
        </w:rPr>
      </w:pPr>
      <w:r w:rsidRPr="00937995">
        <w:rPr>
          <w:rFonts w:asciiTheme="minorHAnsi" w:hAnsiTheme="minorHAnsi" w:cs="Arial"/>
          <w:b/>
          <w:bCs/>
          <w:sz w:val="22"/>
          <w:szCs w:val="22"/>
        </w:rPr>
        <w:t xml:space="preserve">Disability Accommodations: </w:t>
      </w:r>
      <w:r w:rsidRPr="00937995">
        <w:rPr>
          <w:rFonts w:asciiTheme="minorHAnsi" w:hAnsiTheme="minorHAnsi" w:cs="Arial"/>
          <w:bCs/>
          <w:sz w:val="22"/>
          <w:szCs w:val="22"/>
        </w:rPr>
        <w:t xml:space="preserve">UT Arlington is on record as being committed to both the spirit and letter of all federal equal opportunity legislation, including </w:t>
      </w:r>
      <w:r w:rsidRPr="00937995">
        <w:rPr>
          <w:rFonts w:asciiTheme="minorHAnsi" w:hAnsiTheme="minorHAnsi" w:cs="Arial"/>
          <w:bCs/>
          <w:i/>
          <w:sz w:val="22"/>
          <w:szCs w:val="22"/>
        </w:rPr>
        <w:t xml:space="preserve">The Americans with Disabilities Act (ADA), The Americans with Disabilities Amendments Act (ADAAA), </w:t>
      </w:r>
      <w:r w:rsidRPr="00937995">
        <w:rPr>
          <w:rFonts w:asciiTheme="minorHAnsi" w:hAnsiTheme="minorHAnsi" w:cs="Arial"/>
          <w:bCs/>
          <w:sz w:val="22"/>
          <w:szCs w:val="22"/>
        </w:rPr>
        <w:t xml:space="preserve">and </w:t>
      </w:r>
      <w:r w:rsidRPr="00937995">
        <w:rPr>
          <w:rFonts w:asciiTheme="minorHAnsi" w:hAnsiTheme="minorHAnsi" w:cs="Arial"/>
          <w:bCs/>
          <w:i/>
          <w:sz w:val="22"/>
          <w:szCs w:val="22"/>
        </w:rPr>
        <w:t xml:space="preserve">Section 504 of the Rehabilitation Act. </w:t>
      </w:r>
      <w:r w:rsidRPr="00937995">
        <w:rPr>
          <w:rFonts w:asciiTheme="minorHAnsi" w:hAnsiTheme="minorHAnsi" w:cs="Arial"/>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937995">
        <w:rPr>
          <w:rFonts w:asciiTheme="minorHAnsi" w:hAnsiTheme="minorHAnsi" w:cs="Arial"/>
          <w:b/>
          <w:bCs/>
          <w:sz w:val="22"/>
          <w:szCs w:val="22"/>
        </w:rPr>
        <w:t xml:space="preserve"> </w:t>
      </w:r>
    </w:p>
    <w:p w14:paraId="0E61955D" w14:textId="77777777" w:rsidR="008E40DE" w:rsidRPr="00937995" w:rsidRDefault="008E40DE" w:rsidP="008E40DE">
      <w:pPr>
        <w:rPr>
          <w:rFonts w:asciiTheme="minorHAnsi" w:hAnsiTheme="minorHAnsi" w:cs="Arial"/>
          <w:b/>
          <w:bCs/>
          <w:sz w:val="22"/>
          <w:szCs w:val="22"/>
          <w:u w:val="single"/>
        </w:rPr>
      </w:pPr>
    </w:p>
    <w:p w14:paraId="50ABBC05" w14:textId="77777777" w:rsidR="008E40DE" w:rsidRPr="00937995" w:rsidRDefault="008E40DE" w:rsidP="008E40DE">
      <w:pPr>
        <w:rPr>
          <w:rFonts w:asciiTheme="minorHAnsi" w:hAnsiTheme="minorHAnsi" w:cs="Arial"/>
          <w:b/>
          <w:bCs/>
          <w:sz w:val="22"/>
          <w:szCs w:val="22"/>
        </w:rPr>
      </w:pPr>
      <w:r w:rsidRPr="00937995">
        <w:rPr>
          <w:rFonts w:asciiTheme="minorHAnsi" w:hAnsiTheme="minorHAnsi" w:cs="Arial"/>
          <w:b/>
          <w:bCs/>
          <w:sz w:val="22"/>
          <w:szCs w:val="22"/>
          <w:u w:val="single"/>
        </w:rPr>
        <w:t>The Office for Students with Disabilities, (OSD)</w:t>
      </w:r>
      <w:r w:rsidRPr="00937995">
        <w:rPr>
          <w:rFonts w:asciiTheme="minorHAnsi" w:hAnsiTheme="minorHAnsi" w:cs="Arial"/>
          <w:b/>
          <w:bCs/>
          <w:sz w:val="22"/>
          <w:szCs w:val="22"/>
        </w:rPr>
        <w:t xml:space="preserve">  </w:t>
      </w:r>
      <w:hyperlink r:id="rId11" w:history="1">
        <w:r w:rsidRPr="00937995">
          <w:rPr>
            <w:rStyle w:val="Hyperlink"/>
            <w:rFonts w:asciiTheme="minorHAnsi" w:hAnsiTheme="minorHAnsi" w:cs="Arial"/>
            <w:b/>
            <w:bCs/>
            <w:sz w:val="22"/>
            <w:szCs w:val="22"/>
          </w:rPr>
          <w:t>www.uta.edu/disability</w:t>
        </w:r>
      </w:hyperlink>
      <w:r w:rsidRPr="00937995">
        <w:rPr>
          <w:rFonts w:asciiTheme="minorHAnsi" w:hAnsiTheme="minorHAnsi" w:cs="Arial"/>
          <w:b/>
          <w:bCs/>
          <w:sz w:val="22"/>
          <w:szCs w:val="22"/>
        </w:rPr>
        <w:t xml:space="preserve"> </w:t>
      </w:r>
      <w:r w:rsidRPr="00937995">
        <w:rPr>
          <w:rFonts w:asciiTheme="minorHAnsi" w:hAnsiTheme="minorHAnsi" w:cs="Arial"/>
          <w:bCs/>
          <w:sz w:val="22"/>
          <w:szCs w:val="22"/>
        </w:rPr>
        <w:t xml:space="preserve">or calling 817-272-3364. Information regarding diagnostic criteria and policies for obtaining disability-based academic accommodations can be found at </w:t>
      </w:r>
      <w:hyperlink r:id="rId12" w:history="1">
        <w:r w:rsidRPr="00937995">
          <w:rPr>
            <w:rStyle w:val="Hyperlink"/>
            <w:rFonts w:asciiTheme="minorHAnsi" w:hAnsiTheme="minorHAnsi" w:cs="Arial"/>
            <w:b/>
            <w:bCs/>
            <w:sz w:val="22"/>
            <w:szCs w:val="22"/>
          </w:rPr>
          <w:t>www.uta.edu/disability</w:t>
        </w:r>
      </w:hyperlink>
      <w:r w:rsidRPr="00937995">
        <w:rPr>
          <w:rFonts w:asciiTheme="minorHAnsi" w:hAnsiTheme="minorHAnsi" w:cs="Arial"/>
          <w:b/>
          <w:bCs/>
          <w:sz w:val="22"/>
          <w:szCs w:val="22"/>
          <w:u w:val="single"/>
        </w:rPr>
        <w:t>.</w:t>
      </w:r>
    </w:p>
    <w:p w14:paraId="6758DE3C" w14:textId="77777777" w:rsidR="008E40DE" w:rsidRPr="00937995" w:rsidRDefault="008E40DE" w:rsidP="008E40DE">
      <w:pPr>
        <w:rPr>
          <w:rFonts w:asciiTheme="minorHAnsi" w:hAnsiTheme="minorHAnsi" w:cs="Arial"/>
          <w:b/>
          <w:bCs/>
          <w:sz w:val="22"/>
          <w:szCs w:val="22"/>
        </w:rPr>
      </w:pPr>
    </w:p>
    <w:p w14:paraId="57529C81" w14:textId="77777777" w:rsidR="008E40DE" w:rsidRPr="00937995" w:rsidRDefault="008E40DE" w:rsidP="008E40DE">
      <w:pPr>
        <w:rPr>
          <w:rFonts w:asciiTheme="minorHAnsi" w:hAnsiTheme="minorHAnsi" w:cs="Arial"/>
          <w:bCs/>
          <w:sz w:val="22"/>
          <w:szCs w:val="22"/>
        </w:rPr>
      </w:pPr>
      <w:r w:rsidRPr="00937995">
        <w:rPr>
          <w:rFonts w:asciiTheme="minorHAnsi" w:hAnsiTheme="minorHAnsi" w:cs="Arial"/>
          <w:b/>
          <w:bCs/>
          <w:sz w:val="22"/>
          <w:szCs w:val="22"/>
          <w:u w:val="single"/>
        </w:rPr>
        <w:t>Counseling and Psychological Services, (CAPS)</w:t>
      </w:r>
      <w:r w:rsidRPr="00937995">
        <w:rPr>
          <w:rFonts w:asciiTheme="minorHAnsi" w:hAnsiTheme="minorHAnsi" w:cs="Arial"/>
          <w:b/>
          <w:bCs/>
          <w:sz w:val="22"/>
          <w:szCs w:val="22"/>
        </w:rPr>
        <w:t xml:space="preserve">   </w:t>
      </w:r>
      <w:hyperlink r:id="rId13" w:history="1">
        <w:r w:rsidRPr="00937995">
          <w:rPr>
            <w:rStyle w:val="Hyperlink"/>
            <w:rFonts w:asciiTheme="minorHAnsi" w:hAnsiTheme="minorHAnsi" w:cs="Arial"/>
            <w:b/>
            <w:bCs/>
            <w:sz w:val="22"/>
            <w:szCs w:val="22"/>
          </w:rPr>
          <w:t>www.uta.edu/caps/</w:t>
        </w:r>
      </w:hyperlink>
      <w:r w:rsidRPr="00937995">
        <w:rPr>
          <w:rFonts w:asciiTheme="minorHAnsi" w:hAnsiTheme="minorHAnsi" w:cs="Arial"/>
          <w:b/>
          <w:bCs/>
          <w:sz w:val="22"/>
          <w:szCs w:val="22"/>
        </w:rPr>
        <w:t xml:space="preserve"> or calling 817-272-3671 </w:t>
      </w:r>
      <w:r w:rsidRPr="00937995">
        <w:rPr>
          <w:rFonts w:asciiTheme="minorHAnsi" w:hAnsiTheme="minorHAnsi" w:cs="Arial"/>
          <w:bCs/>
          <w:sz w:val="22"/>
          <w:szCs w:val="22"/>
        </w:rPr>
        <w:t xml:space="preserve">is also available to all students to help increase their understanding of personal issues, address mental and behavioral health problems and make positive changes in their lives. </w:t>
      </w:r>
    </w:p>
    <w:p w14:paraId="174AF29B" w14:textId="77777777" w:rsidR="008E40DE" w:rsidRPr="00937995" w:rsidRDefault="008E40DE" w:rsidP="008E40DE">
      <w:pPr>
        <w:rPr>
          <w:rFonts w:asciiTheme="minorHAnsi" w:hAnsiTheme="minorHAnsi" w:cs="Arial"/>
          <w:b/>
          <w:bCs/>
          <w:sz w:val="22"/>
          <w:szCs w:val="22"/>
        </w:rPr>
      </w:pPr>
    </w:p>
    <w:p w14:paraId="3149F3CF" w14:textId="05003584" w:rsidR="008E40DE" w:rsidRPr="00937995" w:rsidRDefault="008E40DE" w:rsidP="008E40DE">
      <w:pPr>
        <w:rPr>
          <w:rFonts w:asciiTheme="minorHAnsi" w:hAnsiTheme="minorHAnsi" w:cs="Arial"/>
          <w:b/>
          <w:bCs/>
          <w:iCs/>
          <w:sz w:val="22"/>
          <w:szCs w:val="22"/>
        </w:rPr>
      </w:pPr>
      <w:r w:rsidRPr="00937995">
        <w:rPr>
          <w:rFonts w:asciiTheme="minorHAnsi" w:hAnsiTheme="minorHAnsi" w:cs="Arial"/>
          <w:b/>
          <w:bCs/>
          <w:sz w:val="22"/>
          <w:szCs w:val="22"/>
        </w:rPr>
        <w:t xml:space="preserve">Non-Discrimination Policy: </w:t>
      </w:r>
      <w:r w:rsidRPr="00937995">
        <w:rPr>
          <w:rFonts w:asciiTheme="minorHAnsi" w:hAnsiTheme="minorHAnsi" w:cs="Arial"/>
          <w:bCs/>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937995">
          <w:rPr>
            <w:rStyle w:val="Hyperlink"/>
            <w:rFonts w:asciiTheme="minorHAnsi" w:hAnsiTheme="minorHAnsi" w:cs="Arial"/>
            <w:bCs/>
            <w:iCs/>
            <w:sz w:val="22"/>
            <w:szCs w:val="22"/>
          </w:rPr>
          <w:t>uta.edu/eos</w:t>
        </w:r>
      </w:hyperlink>
      <w:r w:rsidRPr="00937995">
        <w:rPr>
          <w:rFonts w:asciiTheme="minorHAnsi" w:hAnsiTheme="minorHAnsi" w:cs="Arial"/>
          <w:b/>
          <w:bCs/>
          <w:iCs/>
          <w:sz w:val="22"/>
          <w:szCs w:val="22"/>
        </w:rPr>
        <w:t>.</w:t>
      </w:r>
    </w:p>
    <w:p w14:paraId="7D1B1B52" w14:textId="77777777" w:rsidR="008E40DE" w:rsidRPr="00937995" w:rsidRDefault="008E40DE" w:rsidP="008E40DE">
      <w:pPr>
        <w:rPr>
          <w:rFonts w:asciiTheme="minorHAnsi" w:hAnsiTheme="minorHAnsi" w:cs="Arial"/>
          <w:b/>
          <w:bCs/>
          <w:i/>
          <w:iCs/>
          <w:sz w:val="22"/>
          <w:szCs w:val="22"/>
        </w:rPr>
      </w:pPr>
    </w:p>
    <w:p w14:paraId="13F411CD" w14:textId="77777777" w:rsidR="008E40DE" w:rsidRPr="00937995" w:rsidRDefault="008E40DE" w:rsidP="008E40DE">
      <w:pPr>
        <w:rPr>
          <w:rFonts w:asciiTheme="minorHAnsi" w:hAnsiTheme="minorHAnsi" w:cs="Arial"/>
          <w:bCs/>
          <w:sz w:val="22"/>
          <w:szCs w:val="22"/>
        </w:rPr>
      </w:pPr>
      <w:r w:rsidRPr="00937995">
        <w:rPr>
          <w:rFonts w:asciiTheme="minorHAnsi" w:hAnsiTheme="minorHAnsi" w:cs="Arial"/>
          <w:b/>
          <w:bCs/>
          <w:iCs/>
          <w:sz w:val="22"/>
          <w:szCs w:val="22"/>
        </w:rPr>
        <w:t xml:space="preserve">Title IX Policy: </w:t>
      </w:r>
      <w:r w:rsidRPr="00937995">
        <w:rPr>
          <w:rFonts w:asciiTheme="minorHAnsi" w:hAnsiTheme="minorHAnsi" w:cs="Arial"/>
          <w:bCs/>
          <w:iCs/>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937995">
        <w:rPr>
          <w:rFonts w:asciiTheme="minorHAnsi" w:hAnsiTheme="minorHAnsi" w:cs="Arial"/>
          <w:bCs/>
          <w:i/>
          <w:iCs/>
          <w:sz w:val="22"/>
          <w:szCs w:val="22"/>
        </w:rPr>
        <w:t>For information regarding Title IX, visit</w:t>
      </w:r>
      <w:r w:rsidRPr="00937995">
        <w:rPr>
          <w:rFonts w:asciiTheme="minorHAnsi" w:hAnsiTheme="minorHAnsi" w:cs="Arial"/>
          <w:bCs/>
          <w:sz w:val="22"/>
          <w:szCs w:val="22"/>
        </w:rPr>
        <w:t xml:space="preserve"> </w:t>
      </w:r>
      <w:hyperlink r:id="rId15" w:history="1">
        <w:r w:rsidRPr="00937995">
          <w:rPr>
            <w:rStyle w:val="Hyperlink"/>
            <w:rFonts w:asciiTheme="minorHAnsi" w:hAnsiTheme="minorHAnsi" w:cs="Arial"/>
            <w:bCs/>
            <w:sz w:val="22"/>
            <w:szCs w:val="22"/>
          </w:rPr>
          <w:t>www.uta.edu/titleIX</w:t>
        </w:r>
      </w:hyperlink>
      <w:r w:rsidRPr="00937995">
        <w:rPr>
          <w:rFonts w:asciiTheme="minorHAnsi" w:hAnsiTheme="minorHAnsi" w:cs="Arial"/>
          <w:bCs/>
          <w:sz w:val="22"/>
          <w:szCs w:val="22"/>
        </w:rPr>
        <w:t xml:space="preserve"> or contact Ms. Jean Hood, Vice President and Title IX Coordinator at (817) 272-7091 or </w:t>
      </w:r>
      <w:hyperlink r:id="rId16" w:history="1">
        <w:r w:rsidRPr="00937995">
          <w:rPr>
            <w:rStyle w:val="Hyperlink"/>
            <w:rFonts w:asciiTheme="minorHAnsi" w:hAnsiTheme="minorHAnsi" w:cs="Arial"/>
            <w:bCs/>
            <w:sz w:val="22"/>
            <w:szCs w:val="22"/>
          </w:rPr>
          <w:t>jmhood@uta.edu</w:t>
        </w:r>
      </w:hyperlink>
      <w:r w:rsidRPr="00937995">
        <w:rPr>
          <w:rFonts w:asciiTheme="minorHAnsi" w:hAnsiTheme="minorHAnsi" w:cs="Arial"/>
          <w:bCs/>
          <w:sz w:val="22"/>
          <w:szCs w:val="22"/>
        </w:rPr>
        <w:t>.</w:t>
      </w:r>
    </w:p>
    <w:p w14:paraId="155BA670" w14:textId="77777777" w:rsidR="008E40DE" w:rsidRPr="00937995" w:rsidRDefault="008E40DE" w:rsidP="008E40DE">
      <w:pPr>
        <w:rPr>
          <w:rFonts w:asciiTheme="minorHAnsi" w:hAnsiTheme="minorHAnsi" w:cs="Arial"/>
          <w:bCs/>
          <w:sz w:val="22"/>
          <w:szCs w:val="22"/>
        </w:rPr>
      </w:pPr>
    </w:p>
    <w:p w14:paraId="780CDCAB" w14:textId="77777777" w:rsidR="008E40DE" w:rsidRPr="00937995" w:rsidRDefault="008E40DE" w:rsidP="008E40DE">
      <w:pPr>
        <w:pStyle w:val="Heading3"/>
        <w:spacing w:before="0"/>
        <w:rPr>
          <w:rFonts w:asciiTheme="minorHAnsi" w:hAnsiTheme="minorHAnsi" w:cs="Arial"/>
          <w:color w:val="auto"/>
          <w:szCs w:val="22"/>
        </w:rPr>
      </w:pPr>
      <w:r w:rsidRPr="00937995">
        <w:rPr>
          <w:rFonts w:asciiTheme="minorHAnsi" w:hAnsiTheme="minorHAnsi" w:cs="Arial"/>
          <w:color w:val="auto"/>
          <w:szCs w:val="22"/>
        </w:rPr>
        <w:t xml:space="preserve">Drop Policy. </w:t>
      </w:r>
      <w:r w:rsidRPr="00937995">
        <w:rPr>
          <w:rFonts w:asciiTheme="minorHAnsi" w:hAnsiTheme="minorHAnsi" w:cs="Arial"/>
          <w:b w:val="0"/>
          <w:color w:val="auto"/>
          <w:szCs w:val="22"/>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937995">
        <w:rPr>
          <w:rFonts w:asciiTheme="minorHAnsi" w:hAnsiTheme="minorHAnsi" w:cs="Arial"/>
          <w:color w:val="auto"/>
          <w:szCs w:val="22"/>
        </w:rPr>
        <w:t xml:space="preserve">. </w:t>
      </w:r>
      <w:r w:rsidRPr="00937995">
        <w:rPr>
          <w:rStyle w:val="Strong"/>
          <w:rFonts w:asciiTheme="minorHAnsi" w:eastAsia="Calibri" w:hAnsiTheme="minorHAnsi" w:cs="Arial"/>
          <w:color w:val="auto"/>
          <w:szCs w:val="22"/>
        </w:rPr>
        <w:t>Students will not be automatically dropped for non-attendance</w:t>
      </w:r>
      <w:r w:rsidRPr="00937995">
        <w:rPr>
          <w:rFonts w:asciiTheme="minorHAnsi" w:hAnsiTheme="minorHAnsi" w:cs="Arial"/>
          <w:color w:val="auto"/>
          <w:szCs w:val="22"/>
        </w:rPr>
        <w:t>.</w:t>
      </w:r>
      <w:r w:rsidRPr="00937995">
        <w:rPr>
          <w:rFonts w:asciiTheme="minorHAnsi" w:hAnsiTheme="minorHAnsi" w:cs="Arial"/>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7" w:history="1">
        <w:r w:rsidRPr="00937995">
          <w:rPr>
            <w:rStyle w:val="Hyperlink"/>
            <w:rFonts w:asciiTheme="minorHAnsi" w:hAnsiTheme="minorHAnsi" w:cs="Arial"/>
            <w:b w:val="0"/>
            <w:szCs w:val="22"/>
          </w:rPr>
          <w:t>http://wweb.uta.edu/aao/fao/</w:t>
        </w:r>
      </w:hyperlink>
      <w:r w:rsidRPr="00937995">
        <w:rPr>
          <w:rFonts w:asciiTheme="minorHAnsi" w:hAnsiTheme="minorHAnsi" w:cs="Arial"/>
          <w:b w:val="0"/>
          <w:color w:val="auto"/>
          <w:szCs w:val="22"/>
        </w:rPr>
        <w:t>).</w:t>
      </w:r>
    </w:p>
    <w:p w14:paraId="207A7EFD" w14:textId="77777777" w:rsidR="008E40DE" w:rsidRPr="00937995" w:rsidRDefault="008E40DE" w:rsidP="008E40DE">
      <w:pPr>
        <w:pStyle w:val="BodyText"/>
        <w:rPr>
          <w:rFonts w:asciiTheme="minorHAnsi" w:hAnsiTheme="minorHAnsi" w:cs="Arial"/>
          <w:sz w:val="22"/>
          <w:szCs w:val="22"/>
        </w:rPr>
      </w:pPr>
    </w:p>
    <w:p w14:paraId="166674EC" w14:textId="77777777" w:rsidR="008E40DE" w:rsidRPr="00937995" w:rsidRDefault="008E40DE" w:rsidP="008E40DE">
      <w:pPr>
        <w:rPr>
          <w:rFonts w:asciiTheme="minorHAnsi" w:hAnsiTheme="minorHAnsi" w:cstheme="minorBidi"/>
          <w:b/>
          <w:bCs/>
          <w:color w:val="0000FF"/>
          <w:sz w:val="22"/>
          <w:szCs w:val="22"/>
        </w:rPr>
      </w:pPr>
      <w:r w:rsidRPr="00937995">
        <w:rPr>
          <w:rFonts w:asciiTheme="minorHAnsi" w:hAnsiTheme="minorHAnsi" w:cs="Arial"/>
          <w:b/>
          <w:bCs/>
          <w:sz w:val="22"/>
          <w:szCs w:val="22"/>
        </w:rPr>
        <w:t>Student Support Services</w:t>
      </w:r>
      <w:r w:rsidRPr="00937995">
        <w:rPr>
          <w:rFonts w:asciiTheme="minorHAnsi" w:hAnsiTheme="minorHAnsi" w:cs="Arial"/>
          <w:sz w:val="22"/>
          <w:szCs w:val="22"/>
        </w:rPr>
        <w:t>:</w:t>
      </w:r>
      <w:r w:rsidRPr="00937995">
        <w:rPr>
          <w:rFonts w:asciiTheme="minorHAnsi" w:hAnsiTheme="minorHAnsi" w:cs="Arial"/>
          <w:b/>
          <w:bCs/>
          <w:sz w:val="22"/>
          <w:szCs w:val="22"/>
        </w:rPr>
        <w:t xml:space="preserve"> </w:t>
      </w:r>
      <w:r w:rsidRPr="00937995">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937995">
          <w:rPr>
            <w:rStyle w:val="Hyperlink"/>
            <w:rFonts w:asciiTheme="minorHAnsi" w:hAnsiTheme="minorHAnsi" w:cs="Arial"/>
            <w:sz w:val="22"/>
            <w:szCs w:val="22"/>
          </w:rPr>
          <w:t>tutoring</w:t>
        </w:r>
      </w:hyperlink>
      <w:r w:rsidRPr="00937995">
        <w:rPr>
          <w:rFonts w:asciiTheme="minorHAnsi" w:hAnsiTheme="minorHAnsi" w:cs="Arial"/>
          <w:sz w:val="22"/>
          <w:szCs w:val="22"/>
        </w:rPr>
        <w:t xml:space="preserve">, </w:t>
      </w:r>
      <w:hyperlink r:id="rId19" w:history="1">
        <w:r w:rsidRPr="00937995">
          <w:rPr>
            <w:rStyle w:val="Hyperlink"/>
            <w:rFonts w:asciiTheme="minorHAnsi" w:hAnsiTheme="minorHAnsi" w:cs="Arial"/>
            <w:sz w:val="22"/>
            <w:szCs w:val="22"/>
          </w:rPr>
          <w:t>major-based learning centers</w:t>
        </w:r>
      </w:hyperlink>
      <w:r w:rsidRPr="00937995">
        <w:rPr>
          <w:rFonts w:asciiTheme="minorHAnsi" w:hAnsiTheme="minorHAnsi" w:cs="Arial"/>
          <w:sz w:val="22"/>
          <w:szCs w:val="22"/>
        </w:rPr>
        <w:t xml:space="preserve">, developmental education, </w:t>
      </w:r>
      <w:hyperlink r:id="rId20" w:history="1">
        <w:r w:rsidRPr="00937995">
          <w:rPr>
            <w:rStyle w:val="Hyperlink"/>
            <w:rFonts w:asciiTheme="minorHAnsi" w:hAnsiTheme="minorHAnsi" w:cs="Arial"/>
            <w:sz w:val="22"/>
            <w:szCs w:val="22"/>
          </w:rPr>
          <w:t>advising and mentoring</w:t>
        </w:r>
      </w:hyperlink>
      <w:r w:rsidRPr="00937995">
        <w:rPr>
          <w:rFonts w:asciiTheme="minorHAnsi" w:hAnsiTheme="minorHAnsi" w:cs="Arial"/>
          <w:sz w:val="22"/>
          <w:szCs w:val="22"/>
        </w:rPr>
        <w:t xml:space="preserve">, personal counseling, and </w:t>
      </w:r>
      <w:hyperlink r:id="rId21" w:history="1">
        <w:r w:rsidRPr="00937995">
          <w:rPr>
            <w:rStyle w:val="Hyperlink"/>
            <w:rFonts w:asciiTheme="minorHAnsi" w:hAnsiTheme="minorHAnsi" w:cs="Arial"/>
            <w:sz w:val="22"/>
            <w:szCs w:val="22"/>
          </w:rPr>
          <w:t>federally funded programs</w:t>
        </w:r>
      </w:hyperlink>
      <w:r w:rsidRPr="00937995">
        <w:rPr>
          <w:rFonts w:asciiTheme="minorHAnsi" w:hAnsiTheme="minorHAnsi" w:cs="Arial"/>
          <w:sz w:val="22"/>
          <w:szCs w:val="22"/>
        </w:rPr>
        <w:t xml:space="preserve">. For individualized referrals, students may visit the reception desk at University College (Ransom Hall), call the Maverick Resource Hotline at 817-272-6107, send a message to </w:t>
      </w:r>
      <w:hyperlink r:id="rId22" w:history="1">
        <w:r w:rsidRPr="00937995">
          <w:rPr>
            <w:rStyle w:val="Hyperlink"/>
            <w:rFonts w:asciiTheme="minorHAnsi" w:hAnsiTheme="minorHAnsi" w:cs="Arial"/>
            <w:sz w:val="22"/>
            <w:szCs w:val="22"/>
          </w:rPr>
          <w:t>resources@uta.edu</w:t>
        </w:r>
      </w:hyperlink>
      <w:r w:rsidRPr="00937995">
        <w:rPr>
          <w:rFonts w:asciiTheme="minorHAnsi" w:hAnsiTheme="minorHAnsi" w:cs="Arial"/>
          <w:sz w:val="22"/>
          <w:szCs w:val="22"/>
        </w:rPr>
        <w:t xml:space="preserve">, or view the information at </w:t>
      </w:r>
      <w:hyperlink r:id="rId23" w:history="1">
        <w:r w:rsidRPr="00937995">
          <w:rPr>
            <w:rStyle w:val="Hyperlink"/>
            <w:rFonts w:asciiTheme="minorHAnsi" w:hAnsiTheme="minorHAnsi" w:cs="Arial"/>
            <w:sz w:val="22"/>
            <w:szCs w:val="22"/>
          </w:rPr>
          <w:t>http://www.uta.edu/universitycollege/resources/index.php</w:t>
        </w:r>
      </w:hyperlink>
      <w:r w:rsidRPr="00937995">
        <w:rPr>
          <w:rFonts w:asciiTheme="minorHAnsi" w:hAnsiTheme="minorHAnsi" w:cs="Arial"/>
          <w:sz w:val="22"/>
          <w:szCs w:val="22"/>
        </w:rPr>
        <w:t>.</w:t>
      </w:r>
    </w:p>
    <w:p w14:paraId="28DA2441" w14:textId="77777777" w:rsidR="003F3CD2" w:rsidRPr="00937995" w:rsidRDefault="003F3CD2" w:rsidP="008E40DE">
      <w:pPr>
        <w:rPr>
          <w:rFonts w:asciiTheme="minorHAnsi" w:hAnsiTheme="minorHAnsi" w:cstheme="minorBidi"/>
          <w:b/>
          <w:bCs/>
          <w:sz w:val="22"/>
          <w:szCs w:val="22"/>
        </w:rPr>
      </w:pPr>
    </w:p>
    <w:p w14:paraId="562CD40E" w14:textId="77777777" w:rsidR="008E40DE" w:rsidRPr="00937995" w:rsidRDefault="008E40DE" w:rsidP="008E40DE">
      <w:pPr>
        <w:rPr>
          <w:rFonts w:asciiTheme="minorHAnsi" w:hAnsiTheme="minorHAnsi" w:cstheme="minorBidi"/>
          <w:bCs/>
          <w:sz w:val="22"/>
          <w:szCs w:val="22"/>
        </w:rPr>
      </w:pPr>
      <w:r w:rsidRPr="00937995">
        <w:rPr>
          <w:rFonts w:asciiTheme="minorHAnsi" w:hAnsiTheme="minorHAnsi" w:cstheme="minorBidi"/>
          <w:b/>
          <w:bCs/>
          <w:sz w:val="22"/>
          <w:szCs w:val="22"/>
        </w:rPr>
        <w:t>The IDEAS Center (</w:t>
      </w:r>
      <w:r w:rsidRPr="00937995">
        <w:rPr>
          <w:rFonts w:asciiTheme="minorHAnsi" w:hAnsiTheme="minorHAnsi" w:cstheme="minorBidi"/>
          <w:bCs/>
          <w:sz w:val="22"/>
          <w:szCs w:val="22"/>
        </w:rPr>
        <w:t>2</w:t>
      </w:r>
      <w:r w:rsidRPr="00937995">
        <w:rPr>
          <w:rFonts w:asciiTheme="minorHAnsi" w:hAnsiTheme="minorHAnsi" w:cstheme="minorBidi"/>
          <w:bCs/>
          <w:sz w:val="22"/>
          <w:szCs w:val="22"/>
          <w:vertAlign w:val="superscript"/>
        </w:rPr>
        <w:t>nd</w:t>
      </w:r>
      <w:r w:rsidRPr="00937995">
        <w:rPr>
          <w:rFonts w:asciiTheme="minorHAnsi" w:hAnsiTheme="minorHAnsi" w:cstheme="minorBidi"/>
          <w:bCs/>
          <w:sz w:val="22"/>
          <w:szCs w:val="22"/>
        </w:rPr>
        <w:t xml:space="preserve"> Floor of Central Library) offers </w:t>
      </w:r>
      <w:r w:rsidRPr="00937995">
        <w:rPr>
          <w:rFonts w:asciiTheme="minorHAnsi" w:hAnsiTheme="minorHAnsi" w:cstheme="minorBidi"/>
          <w:b/>
          <w:bCs/>
          <w:sz w:val="22"/>
          <w:szCs w:val="22"/>
        </w:rPr>
        <w:t>free</w:t>
      </w:r>
      <w:r w:rsidRPr="00937995">
        <w:rPr>
          <w:rFonts w:asciiTheme="minorHAnsi" w:hAnsiTheme="minorHAnsi" w:cstheme="minorBidi"/>
          <w:bCs/>
          <w:sz w:val="22"/>
          <w:szCs w:val="22"/>
        </w:rPr>
        <w:t xml:space="preserve"> tutoring to all students with a focus on transfer students, sophomores, veterans and others undergoing a transition to UT Arlington. To schedule an appointment with a peer tutor or mentor email </w:t>
      </w:r>
      <w:hyperlink r:id="rId24" w:history="1">
        <w:r w:rsidRPr="00937995">
          <w:rPr>
            <w:rStyle w:val="Hyperlink"/>
            <w:rFonts w:asciiTheme="minorHAnsi" w:hAnsiTheme="minorHAnsi" w:cstheme="minorBidi"/>
            <w:bCs/>
            <w:sz w:val="22"/>
            <w:szCs w:val="22"/>
          </w:rPr>
          <w:t>IDEAS@uta.edu</w:t>
        </w:r>
      </w:hyperlink>
      <w:r w:rsidRPr="00937995">
        <w:rPr>
          <w:rFonts w:asciiTheme="minorHAnsi" w:hAnsiTheme="minorHAnsi" w:cstheme="minorBidi"/>
          <w:bCs/>
          <w:sz w:val="22"/>
          <w:szCs w:val="22"/>
        </w:rPr>
        <w:t xml:space="preserve"> or call (817) 272-6593.</w:t>
      </w:r>
    </w:p>
    <w:p w14:paraId="10D003BE" w14:textId="77777777" w:rsidR="008E40DE" w:rsidRPr="00937995" w:rsidRDefault="008E40DE" w:rsidP="008E40DE">
      <w:pPr>
        <w:rPr>
          <w:rFonts w:asciiTheme="minorHAnsi" w:hAnsiTheme="minorHAnsi" w:cs="Arial"/>
          <w:sz w:val="22"/>
          <w:szCs w:val="22"/>
        </w:rPr>
      </w:pPr>
    </w:p>
    <w:p w14:paraId="172C3DA8" w14:textId="77777777" w:rsidR="008E40DE" w:rsidRPr="00937995" w:rsidRDefault="008E40DE" w:rsidP="008E40DE">
      <w:pPr>
        <w:autoSpaceDE w:val="0"/>
        <w:autoSpaceDN w:val="0"/>
        <w:adjustRightInd w:val="0"/>
        <w:rPr>
          <w:rFonts w:asciiTheme="minorHAnsi" w:hAnsiTheme="minorHAnsi" w:cs="Arial"/>
          <w:bCs/>
          <w:sz w:val="22"/>
          <w:szCs w:val="22"/>
        </w:rPr>
      </w:pPr>
      <w:r w:rsidRPr="00937995">
        <w:rPr>
          <w:rFonts w:asciiTheme="minorHAnsi" w:hAnsiTheme="minorHAnsi" w:cs="Arial"/>
          <w:b/>
          <w:sz w:val="22"/>
          <w:szCs w:val="22"/>
        </w:rPr>
        <w:t xml:space="preserve">Student Feedback Survey: </w:t>
      </w:r>
      <w:r w:rsidRPr="00937995">
        <w:rPr>
          <w:rFonts w:asciiTheme="minorHAnsi" w:hAnsiTheme="minorHAnsi" w:cs="Arial"/>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937995">
          <w:rPr>
            <w:rStyle w:val="Hyperlink"/>
            <w:rFonts w:asciiTheme="minorHAnsi" w:hAnsiTheme="minorHAnsi" w:cs="Arial"/>
            <w:bCs/>
            <w:sz w:val="22"/>
            <w:szCs w:val="22"/>
          </w:rPr>
          <w:t>http://www.uta.edu/sfs</w:t>
        </w:r>
      </w:hyperlink>
      <w:r w:rsidRPr="00937995">
        <w:rPr>
          <w:rFonts w:asciiTheme="minorHAnsi" w:hAnsiTheme="minorHAnsi" w:cs="Arial"/>
          <w:bCs/>
          <w:sz w:val="22"/>
          <w:szCs w:val="22"/>
        </w:rPr>
        <w:t>.</w:t>
      </w:r>
    </w:p>
    <w:p w14:paraId="17462143" w14:textId="77777777" w:rsidR="008E40DE" w:rsidRPr="00937995" w:rsidRDefault="008E40DE" w:rsidP="008E40DE">
      <w:pPr>
        <w:autoSpaceDE w:val="0"/>
        <w:autoSpaceDN w:val="0"/>
        <w:adjustRightInd w:val="0"/>
        <w:rPr>
          <w:rFonts w:asciiTheme="minorHAnsi" w:hAnsiTheme="minorHAnsi" w:cs="Arial"/>
          <w:bCs/>
          <w:sz w:val="22"/>
          <w:szCs w:val="22"/>
        </w:rPr>
      </w:pPr>
    </w:p>
    <w:p w14:paraId="7876C8E6" w14:textId="77777777" w:rsidR="008E40DE" w:rsidRPr="00937995" w:rsidRDefault="008E40DE" w:rsidP="008E40DE">
      <w:pPr>
        <w:rPr>
          <w:rFonts w:asciiTheme="minorHAnsi" w:hAnsiTheme="minorHAnsi" w:cs="Arial"/>
          <w:sz w:val="22"/>
          <w:szCs w:val="22"/>
        </w:rPr>
      </w:pPr>
      <w:r w:rsidRPr="00937995">
        <w:rPr>
          <w:rFonts w:asciiTheme="minorHAnsi" w:hAnsiTheme="minorHAnsi" w:cs="Arial"/>
          <w:b/>
          <w:bCs/>
          <w:sz w:val="22"/>
          <w:szCs w:val="22"/>
        </w:rPr>
        <w:t xml:space="preserve">Final Review Week: </w:t>
      </w:r>
      <w:r w:rsidRPr="00937995">
        <w:rPr>
          <w:rFonts w:asciiTheme="minorHAnsi" w:hAnsiTheme="minorHAnsi" w:cs="Arial"/>
          <w:bCs/>
          <w:sz w:val="22"/>
          <w:szCs w:val="22"/>
        </w:rPr>
        <w:t>for semester-long courses</w:t>
      </w:r>
      <w:r w:rsidRPr="00937995">
        <w:rPr>
          <w:rFonts w:asciiTheme="minorHAnsi" w:hAnsiTheme="minorHAnsi" w:cs="Arial"/>
          <w:b/>
          <w:bCs/>
          <w:sz w:val="22"/>
          <w:szCs w:val="22"/>
        </w:rPr>
        <w:t xml:space="preserve">, </w:t>
      </w:r>
      <w:r w:rsidRPr="00937995">
        <w:rPr>
          <w:rFonts w:asciiTheme="minorHAnsi" w:hAnsiTheme="minorHAnsi" w:cs="Arial"/>
          <w:bCs/>
          <w:sz w:val="22"/>
          <w:szCs w:val="22"/>
        </w:rPr>
        <w:t>a</w:t>
      </w:r>
      <w:r w:rsidRPr="00937995">
        <w:rPr>
          <w:rFonts w:asciiTheme="minorHAnsi" w:hAnsiTheme="minorHAnsi"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37995">
        <w:rPr>
          <w:rFonts w:asciiTheme="minorHAnsi" w:hAnsiTheme="minorHAnsi" w:cs="Arial"/>
          <w:i/>
          <w:sz w:val="22"/>
          <w:szCs w:val="22"/>
        </w:rPr>
        <w:t>unless specified in the class syllabus</w:t>
      </w:r>
      <w:r w:rsidRPr="00937995">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0061D4A" w14:textId="77777777" w:rsidR="008E40DE" w:rsidRPr="00937995" w:rsidRDefault="008E40DE" w:rsidP="008E40DE">
      <w:pPr>
        <w:rPr>
          <w:rFonts w:asciiTheme="minorHAnsi" w:hAnsiTheme="minorHAnsi" w:cs="Arial"/>
          <w:sz w:val="22"/>
          <w:szCs w:val="22"/>
        </w:rPr>
      </w:pPr>
    </w:p>
    <w:p w14:paraId="53AD9400" w14:textId="5ED22566" w:rsidR="003F3CD2" w:rsidRPr="00937995" w:rsidRDefault="008E40DE" w:rsidP="008E40DE">
      <w:pPr>
        <w:rPr>
          <w:rFonts w:asciiTheme="minorHAnsi" w:hAnsiTheme="minorHAnsi" w:cs="Arial"/>
          <w:sz w:val="22"/>
          <w:szCs w:val="22"/>
        </w:rPr>
      </w:pPr>
      <w:r w:rsidRPr="00937995">
        <w:rPr>
          <w:rFonts w:asciiTheme="minorHAnsi" w:hAnsiTheme="minorHAnsi" w:cs="Arial"/>
          <w:b/>
          <w:bCs/>
          <w:sz w:val="22"/>
          <w:szCs w:val="22"/>
        </w:rPr>
        <w:t>Emergency Exit Procedures:</w:t>
      </w:r>
      <w:r w:rsidRPr="00937995">
        <w:rPr>
          <w:rFonts w:asciiTheme="minorHAnsi" w:hAnsiTheme="minorHAnsi" w:cs="Arial"/>
          <w:bCs/>
          <w:sz w:val="22"/>
          <w:szCs w:val="22"/>
        </w:rPr>
        <w:t xml:space="preserve"> </w:t>
      </w:r>
      <w:r w:rsidRPr="00937995">
        <w:rPr>
          <w:rFonts w:asciiTheme="minorHAnsi" w:hAnsiTheme="minorHAnsi" w:cs="Arial"/>
          <w:sz w:val="22"/>
          <w:szCs w:val="22"/>
        </w:rPr>
        <w:t>Should we experience an emergency event that requires us to vacate the building,</w:t>
      </w:r>
      <w:r w:rsidR="006C2497" w:rsidRPr="00937995">
        <w:rPr>
          <w:rFonts w:asciiTheme="minorHAnsi" w:hAnsiTheme="minorHAnsi" w:cs="Arial"/>
          <w:sz w:val="22"/>
          <w:szCs w:val="22"/>
        </w:rPr>
        <w:t xml:space="preserve"> students should </w:t>
      </w:r>
      <w:r w:rsidR="003F3CD2" w:rsidRPr="00937995">
        <w:rPr>
          <w:rFonts w:asciiTheme="minorHAnsi" w:hAnsiTheme="minorHAnsi" w:cs="Arial"/>
          <w:sz w:val="22"/>
          <w:szCs w:val="22"/>
        </w:rPr>
        <w:t>follow these directions</w:t>
      </w:r>
    </w:p>
    <w:p w14:paraId="1C39572D" w14:textId="20E6652C" w:rsidR="003F3CD2" w:rsidRPr="00763588" w:rsidRDefault="003F3CD2" w:rsidP="00763588">
      <w:pPr>
        <w:pStyle w:val="ListParagraph"/>
        <w:numPr>
          <w:ilvl w:val="0"/>
          <w:numId w:val="4"/>
        </w:numPr>
        <w:rPr>
          <w:rFonts w:asciiTheme="minorHAnsi" w:hAnsiTheme="minorHAnsi" w:cs="Arial"/>
          <w:sz w:val="22"/>
          <w:szCs w:val="22"/>
        </w:rPr>
      </w:pPr>
      <w:r w:rsidRPr="00763588">
        <w:rPr>
          <w:rFonts w:asciiTheme="minorHAnsi" w:hAnsiTheme="minorHAnsi" w:cs="Arial"/>
          <w:sz w:val="22"/>
          <w:szCs w:val="22"/>
        </w:rPr>
        <w:t>ENGL 2384-003</w:t>
      </w:r>
      <w:r w:rsidR="00763588" w:rsidRPr="00763588">
        <w:rPr>
          <w:rFonts w:asciiTheme="minorHAnsi" w:hAnsiTheme="minorHAnsi" w:cs="Arial"/>
          <w:sz w:val="22"/>
          <w:szCs w:val="22"/>
        </w:rPr>
        <w:t xml:space="preserve"> (PH 202): Go out the classroom, turn to your left, and go downstairs to the first floor. Exit the building immediately to your right.</w:t>
      </w:r>
    </w:p>
    <w:p w14:paraId="3EF1A1E8" w14:textId="41C40B12" w:rsidR="003F3CD2" w:rsidRPr="00763588" w:rsidRDefault="003F3CD2" w:rsidP="00763588">
      <w:pPr>
        <w:pStyle w:val="ListParagraph"/>
        <w:numPr>
          <w:ilvl w:val="0"/>
          <w:numId w:val="4"/>
        </w:numPr>
        <w:rPr>
          <w:rFonts w:asciiTheme="minorHAnsi" w:hAnsiTheme="minorHAnsi" w:cs="Arial"/>
          <w:sz w:val="22"/>
          <w:szCs w:val="22"/>
        </w:rPr>
      </w:pPr>
      <w:r w:rsidRPr="00763588">
        <w:rPr>
          <w:rFonts w:asciiTheme="minorHAnsi" w:hAnsiTheme="minorHAnsi" w:cs="Arial"/>
          <w:sz w:val="22"/>
          <w:szCs w:val="22"/>
        </w:rPr>
        <w:t>ENGL 2384-004</w:t>
      </w:r>
      <w:r w:rsidR="00763588" w:rsidRPr="00763588">
        <w:rPr>
          <w:rFonts w:asciiTheme="minorHAnsi" w:hAnsiTheme="minorHAnsi" w:cs="Arial"/>
          <w:sz w:val="22"/>
          <w:szCs w:val="22"/>
        </w:rPr>
        <w:t xml:space="preserve"> (PH 100): Go out the classroom, turn to your left, and exit the building.</w:t>
      </w:r>
    </w:p>
    <w:p w14:paraId="534407B8" w14:textId="18E99353" w:rsidR="008E40DE" w:rsidRPr="00937995" w:rsidRDefault="008E40DE" w:rsidP="008E40DE">
      <w:pPr>
        <w:rPr>
          <w:rFonts w:asciiTheme="minorHAnsi" w:hAnsiTheme="minorHAnsi" w:cs="Arial"/>
          <w:sz w:val="22"/>
          <w:szCs w:val="22"/>
        </w:rPr>
      </w:pPr>
      <w:r w:rsidRPr="00937995">
        <w:rPr>
          <w:rFonts w:asciiTheme="minorHAnsi" w:hAnsiTheme="minorHAnsi" w:cs="Arial"/>
          <w:sz w:val="22"/>
          <w:szCs w:val="22"/>
        </w:rPr>
        <w:t>When exiting the building during an emergency, you should never take an elevator but should use the stairwells. Faculty members and instructional staff will assist you in selecting the safest route for evacuation and will make arrangements to assist individuals with disabilities.</w:t>
      </w:r>
    </w:p>
    <w:p w14:paraId="73E90D09" w14:textId="77777777" w:rsidR="008E40DE" w:rsidRPr="00937995" w:rsidRDefault="008E40DE" w:rsidP="008E40DE">
      <w:pPr>
        <w:autoSpaceDE w:val="0"/>
        <w:autoSpaceDN w:val="0"/>
        <w:adjustRightInd w:val="0"/>
        <w:rPr>
          <w:rFonts w:asciiTheme="minorHAnsi" w:hAnsiTheme="minorHAnsi" w:cs="Arial"/>
          <w:sz w:val="22"/>
          <w:szCs w:val="22"/>
        </w:rPr>
      </w:pPr>
    </w:p>
    <w:p w14:paraId="4EA60163" w14:textId="77777777" w:rsidR="008E40DE" w:rsidRPr="00937995" w:rsidRDefault="008E40DE" w:rsidP="008E40DE">
      <w:pPr>
        <w:rPr>
          <w:rFonts w:asciiTheme="minorHAnsi" w:hAnsiTheme="minorHAnsi" w:cs="Arial"/>
          <w:sz w:val="22"/>
          <w:szCs w:val="22"/>
        </w:rPr>
      </w:pPr>
      <w:r w:rsidRPr="00937995">
        <w:rPr>
          <w:rFonts w:asciiTheme="minorHAnsi" w:hAnsiTheme="minorHAnsi" w:cs="Arial"/>
          <w:b/>
          <w:sz w:val="22"/>
          <w:szCs w:val="22"/>
        </w:rPr>
        <w:t xml:space="preserve">Electronic Communication: </w:t>
      </w:r>
      <w:r w:rsidRPr="00937995">
        <w:rPr>
          <w:rFonts w:asciiTheme="minorHAnsi" w:hAnsiTheme="minorHAnsi" w:cs="Arial"/>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sidRPr="00937995">
          <w:rPr>
            <w:rStyle w:val="Hyperlink"/>
            <w:rFonts w:asciiTheme="minorHAnsi" w:hAnsiTheme="minorHAnsi" w:cs="Arial"/>
            <w:sz w:val="22"/>
            <w:szCs w:val="22"/>
          </w:rPr>
          <w:t>http://www.uta.edu/oit/cs/email/mavmail.php</w:t>
        </w:r>
      </w:hyperlink>
      <w:r w:rsidRPr="00937995">
        <w:rPr>
          <w:rFonts w:asciiTheme="minorHAnsi" w:hAnsiTheme="minorHAnsi" w:cs="Arial"/>
          <w:sz w:val="22"/>
          <w:szCs w:val="22"/>
        </w:rPr>
        <w:t>.</w:t>
      </w:r>
    </w:p>
    <w:p w14:paraId="51901B30" w14:textId="77777777" w:rsidR="008E40DE" w:rsidRPr="00937995" w:rsidRDefault="008E40DE" w:rsidP="008E40DE">
      <w:pPr>
        <w:rPr>
          <w:rFonts w:asciiTheme="minorHAnsi" w:hAnsiTheme="minorHAnsi" w:cs="Arial"/>
          <w:sz w:val="22"/>
          <w:szCs w:val="22"/>
        </w:rPr>
      </w:pPr>
    </w:p>
    <w:p w14:paraId="206FF3AE" w14:textId="77777777" w:rsidR="008E40DE" w:rsidRPr="00937995" w:rsidRDefault="008E40DE" w:rsidP="008E40DE">
      <w:pPr>
        <w:rPr>
          <w:rFonts w:asciiTheme="minorHAnsi" w:hAnsiTheme="minorHAnsi" w:cs="Arial"/>
          <w:sz w:val="22"/>
          <w:szCs w:val="22"/>
        </w:rPr>
      </w:pPr>
      <w:r w:rsidRPr="00937995">
        <w:rPr>
          <w:rFonts w:asciiTheme="minorHAnsi" w:hAnsiTheme="minorHAnsi" w:cs="Arial"/>
          <w:b/>
          <w:sz w:val="22"/>
          <w:szCs w:val="22"/>
        </w:rPr>
        <w:t>Campus Carry:</w:t>
      </w:r>
      <w:r w:rsidRPr="00937995">
        <w:rPr>
          <w:rFonts w:asciiTheme="minorHAnsi" w:hAnsiTheme="minorHAnsi"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937995">
          <w:rPr>
            <w:rStyle w:val="Hyperlink"/>
            <w:rFonts w:asciiTheme="minorHAnsi" w:hAnsiTheme="minorHAnsi" w:cs="Arial"/>
            <w:sz w:val="22"/>
            <w:szCs w:val="22"/>
          </w:rPr>
          <w:t>http://www.uta.edu/news/info/campus-carry/</w:t>
        </w:r>
      </w:hyperlink>
    </w:p>
    <w:p w14:paraId="01E41BA1" w14:textId="77777777" w:rsidR="008E40DE" w:rsidRPr="00937995" w:rsidRDefault="008E40DE" w:rsidP="008E40DE">
      <w:pPr>
        <w:rPr>
          <w:rFonts w:asciiTheme="minorHAnsi" w:hAnsiTheme="minorHAnsi" w:cs="Arial"/>
          <w:sz w:val="22"/>
          <w:szCs w:val="22"/>
        </w:rPr>
      </w:pPr>
    </w:p>
    <w:p w14:paraId="2704928E" w14:textId="323E6480" w:rsidR="008E40DE" w:rsidRPr="00937995" w:rsidRDefault="008E40DE" w:rsidP="008E40DE">
      <w:pPr>
        <w:rPr>
          <w:rFonts w:asciiTheme="minorHAnsi" w:hAnsiTheme="minorHAnsi" w:cs="Arial"/>
          <w:sz w:val="22"/>
          <w:szCs w:val="22"/>
        </w:rPr>
      </w:pPr>
      <w:r w:rsidRPr="00937995">
        <w:rPr>
          <w:rFonts w:asciiTheme="minorHAnsi" w:hAnsiTheme="minorHAnsi" w:cs="Arial"/>
          <w:b/>
          <w:bCs/>
          <w:sz w:val="22"/>
          <w:szCs w:val="22"/>
        </w:rPr>
        <w:t>Conferences and Questions:</w:t>
      </w:r>
      <w:r w:rsidRPr="00937995">
        <w:rPr>
          <w:rFonts w:asciiTheme="minorHAnsi" w:hAnsiTheme="minorHAnsi" w:cs="Arial"/>
          <w:sz w:val="22"/>
          <w:szCs w:val="22"/>
        </w:rPr>
        <w:t xml:space="preserve"> I have </w:t>
      </w:r>
      <w:r w:rsidR="00E15447" w:rsidRPr="00937995">
        <w:rPr>
          <w:rFonts w:asciiTheme="minorHAnsi" w:hAnsiTheme="minorHAnsi" w:cs="Arial"/>
          <w:color w:val="3366FF"/>
          <w:sz w:val="22"/>
          <w:szCs w:val="22"/>
        </w:rPr>
        <w:t>four</w:t>
      </w:r>
      <w:r w:rsidRPr="00937995">
        <w:rPr>
          <w:rFonts w:asciiTheme="minorHAnsi" w:hAnsiTheme="minorHAnsi" w:cs="Arial"/>
          <w:color w:val="3366FF"/>
          <w:sz w:val="22"/>
          <w:szCs w:val="22"/>
        </w:rPr>
        <w:t xml:space="preserve"> </w:t>
      </w:r>
      <w:r w:rsidRPr="00937995">
        <w:rPr>
          <w:rFonts w:asciiTheme="minorHAnsi" w:hAnsiTheme="minorHAnsi" w:cs="Arial"/>
          <w:sz w:val="22"/>
          <w:szCs w:val="22"/>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75772BB9" w14:textId="77777777" w:rsidR="008E40DE" w:rsidRPr="00937995" w:rsidRDefault="008E40DE" w:rsidP="008E40DE">
      <w:pPr>
        <w:rPr>
          <w:rFonts w:asciiTheme="minorHAnsi" w:hAnsiTheme="minorHAnsi" w:cs="Arial"/>
          <w:sz w:val="22"/>
          <w:szCs w:val="22"/>
        </w:rPr>
      </w:pPr>
    </w:p>
    <w:p w14:paraId="13E5D18D" w14:textId="77777777" w:rsidR="00AB69F5" w:rsidRDefault="00AB69F5">
      <w:pPr>
        <w:rPr>
          <w:rFonts w:asciiTheme="minorHAnsi" w:hAnsiTheme="minorHAnsi" w:cs="Arial"/>
          <w:b/>
          <w:noProof/>
          <w:spacing w:val="-4"/>
          <w:sz w:val="22"/>
          <w:szCs w:val="22"/>
        </w:rPr>
      </w:pPr>
      <w:r>
        <w:rPr>
          <w:rFonts w:asciiTheme="minorHAnsi" w:hAnsiTheme="minorHAnsi" w:cs="Arial"/>
          <w:b/>
          <w:sz w:val="22"/>
          <w:szCs w:val="22"/>
        </w:rPr>
        <w:br w:type="page"/>
      </w:r>
    </w:p>
    <w:p w14:paraId="77D55CC1" w14:textId="69EF142C" w:rsidR="008E40DE" w:rsidRPr="00937995" w:rsidRDefault="008E40DE" w:rsidP="008E40DE">
      <w:pPr>
        <w:pStyle w:val="BodyText"/>
        <w:jc w:val="left"/>
        <w:rPr>
          <w:rFonts w:asciiTheme="minorHAnsi" w:hAnsiTheme="minorHAnsi" w:cs="Arial"/>
          <w:sz w:val="22"/>
          <w:szCs w:val="22"/>
        </w:rPr>
      </w:pPr>
      <w:r w:rsidRPr="00937995">
        <w:rPr>
          <w:rFonts w:asciiTheme="minorHAnsi" w:hAnsiTheme="minorHAnsi" w:cs="Arial"/>
          <w:b/>
          <w:sz w:val="22"/>
          <w:szCs w:val="22"/>
        </w:rPr>
        <w:lastRenderedPageBreak/>
        <w:t xml:space="preserve">Syllabus and Schedule Changes. </w:t>
      </w:r>
      <w:r w:rsidR="00E15447" w:rsidRPr="00937995">
        <w:rPr>
          <w:rFonts w:asciiTheme="minorHAnsi" w:hAnsiTheme="minorHAnsi" w:cs="Arial"/>
          <w:sz w:val="22"/>
          <w:szCs w:val="22"/>
        </w:rPr>
        <w:t>I make every effort to try and make my</w:t>
      </w:r>
      <w:r w:rsidRPr="00937995">
        <w:rPr>
          <w:rFonts w:asciiTheme="minorHAnsi" w:hAnsiTheme="minorHAnsi" w:cs="Arial"/>
          <w:sz w:val="22"/>
          <w:szCs w:val="22"/>
        </w:rPr>
        <w:t xml:space="preserve"> syllabuses as complete as possible; however, during the course of the semester I may be required to alter, add, or abandon certain policies/assignments.  Instructors reserve the right to make such changes as they become necessary.  </w:t>
      </w:r>
      <w:r w:rsidR="00E15447" w:rsidRPr="00937995">
        <w:rPr>
          <w:rFonts w:asciiTheme="minorHAnsi" w:hAnsiTheme="minorHAnsi" w:cs="Arial"/>
          <w:sz w:val="22"/>
          <w:szCs w:val="22"/>
        </w:rPr>
        <w:t>I will inform you</w:t>
      </w:r>
      <w:r w:rsidRPr="00937995">
        <w:rPr>
          <w:rFonts w:asciiTheme="minorHAnsi" w:hAnsiTheme="minorHAnsi" w:cs="Arial"/>
          <w:sz w:val="22"/>
          <w:szCs w:val="22"/>
        </w:rPr>
        <w:t xml:space="preserve"> of any major changes</w:t>
      </w:r>
      <w:r w:rsidR="00E15447" w:rsidRPr="00937995">
        <w:rPr>
          <w:rFonts w:asciiTheme="minorHAnsi" w:hAnsiTheme="minorHAnsi" w:cs="Arial"/>
          <w:sz w:val="22"/>
          <w:szCs w:val="22"/>
        </w:rPr>
        <w:t xml:space="preserve"> in class and</w:t>
      </w:r>
      <w:r w:rsidRPr="00937995">
        <w:rPr>
          <w:rFonts w:asciiTheme="minorHAnsi" w:hAnsiTheme="minorHAnsi" w:cs="Arial"/>
          <w:sz w:val="22"/>
          <w:szCs w:val="22"/>
        </w:rPr>
        <w:t xml:space="preserve"> in writing.</w:t>
      </w:r>
    </w:p>
    <w:p w14:paraId="4F543E64" w14:textId="77777777" w:rsidR="008E40DE" w:rsidRPr="00937995" w:rsidRDefault="008E40DE" w:rsidP="008E40DE">
      <w:pPr>
        <w:rPr>
          <w:rFonts w:asciiTheme="minorHAnsi" w:hAnsiTheme="minorHAnsi" w:cs="Arial"/>
          <w:b/>
          <w:color w:val="FF0000"/>
          <w:sz w:val="22"/>
          <w:szCs w:val="22"/>
        </w:rPr>
      </w:pPr>
    </w:p>
    <w:p w14:paraId="0AA890F0" w14:textId="77777777" w:rsidR="007F4CAD" w:rsidRPr="00937995" w:rsidRDefault="007F4CAD" w:rsidP="009A0F1C">
      <w:pPr>
        <w:pStyle w:val="NormalWeb"/>
        <w:spacing w:before="0" w:beforeAutospacing="0" w:after="0" w:afterAutospacing="0"/>
        <w:rPr>
          <w:rFonts w:asciiTheme="minorHAnsi" w:hAnsiTheme="minorHAnsi"/>
          <w:b/>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4140"/>
        <w:gridCol w:w="3780"/>
      </w:tblGrid>
      <w:tr w:rsidR="00DC064E" w:rsidRPr="00937995" w14:paraId="48A163FA" w14:textId="77777777" w:rsidTr="00DC064E">
        <w:trPr>
          <w:trHeight w:val="346"/>
        </w:trPr>
        <w:tc>
          <w:tcPr>
            <w:tcW w:w="985" w:type="dxa"/>
          </w:tcPr>
          <w:p w14:paraId="778B4EDB" w14:textId="77777777" w:rsidR="00DC064E" w:rsidRPr="00937995" w:rsidRDefault="00DC064E" w:rsidP="0086095B">
            <w:pPr>
              <w:jc w:val="center"/>
              <w:rPr>
                <w:rFonts w:asciiTheme="minorHAnsi" w:hAnsiTheme="minorHAnsi"/>
                <w:b/>
                <w:sz w:val="22"/>
                <w:szCs w:val="22"/>
              </w:rPr>
            </w:pPr>
            <w:r w:rsidRPr="00937995">
              <w:rPr>
                <w:rFonts w:asciiTheme="minorHAnsi" w:hAnsiTheme="minorHAnsi"/>
                <w:b/>
                <w:sz w:val="22"/>
                <w:szCs w:val="22"/>
              </w:rPr>
              <w:t>Date</w:t>
            </w:r>
          </w:p>
        </w:tc>
        <w:tc>
          <w:tcPr>
            <w:tcW w:w="4140" w:type="dxa"/>
          </w:tcPr>
          <w:p w14:paraId="365D2D28" w14:textId="77777777" w:rsidR="00DC064E" w:rsidRPr="00937995" w:rsidRDefault="00DC064E" w:rsidP="00A9618C">
            <w:pPr>
              <w:rPr>
                <w:rFonts w:asciiTheme="minorHAnsi" w:hAnsiTheme="minorHAnsi"/>
                <w:b/>
                <w:sz w:val="22"/>
                <w:szCs w:val="22"/>
              </w:rPr>
            </w:pPr>
            <w:r w:rsidRPr="00937995">
              <w:rPr>
                <w:rFonts w:asciiTheme="minorHAnsi" w:hAnsiTheme="minorHAnsi"/>
                <w:b/>
                <w:sz w:val="22"/>
                <w:szCs w:val="22"/>
              </w:rPr>
              <w:t xml:space="preserve">Class Topic </w:t>
            </w:r>
          </w:p>
        </w:tc>
        <w:tc>
          <w:tcPr>
            <w:tcW w:w="3780" w:type="dxa"/>
          </w:tcPr>
          <w:p w14:paraId="2F9A2C47" w14:textId="688C87C7" w:rsidR="00DC064E" w:rsidRPr="00937995" w:rsidRDefault="00F602A1" w:rsidP="00A9618C">
            <w:pPr>
              <w:rPr>
                <w:rFonts w:asciiTheme="minorHAnsi" w:hAnsiTheme="minorHAnsi"/>
                <w:b/>
                <w:sz w:val="22"/>
                <w:szCs w:val="22"/>
              </w:rPr>
            </w:pPr>
            <w:r>
              <w:rPr>
                <w:rFonts w:asciiTheme="minorHAnsi" w:hAnsiTheme="minorHAnsi"/>
                <w:b/>
                <w:sz w:val="22"/>
                <w:szCs w:val="22"/>
              </w:rPr>
              <w:t>Practice Manual Worksheets</w:t>
            </w:r>
          </w:p>
        </w:tc>
      </w:tr>
      <w:tr w:rsidR="00DC064E" w:rsidRPr="00937995" w14:paraId="3B6F0652" w14:textId="77777777" w:rsidTr="00DC064E">
        <w:trPr>
          <w:trHeight w:val="845"/>
        </w:trPr>
        <w:tc>
          <w:tcPr>
            <w:tcW w:w="985" w:type="dxa"/>
          </w:tcPr>
          <w:p w14:paraId="7FCA1CAA" w14:textId="7777777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THU</w:t>
            </w:r>
          </w:p>
          <w:p w14:paraId="07BAA12B" w14:textId="22CAA018"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8/25</w:t>
            </w:r>
          </w:p>
        </w:tc>
        <w:tc>
          <w:tcPr>
            <w:tcW w:w="4140" w:type="dxa"/>
          </w:tcPr>
          <w:p w14:paraId="09D21C0C" w14:textId="77777777" w:rsidR="004A14FA" w:rsidRDefault="00E15447" w:rsidP="00E15447">
            <w:pPr>
              <w:rPr>
                <w:rFonts w:asciiTheme="minorHAnsi" w:hAnsiTheme="minorHAnsi"/>
                <w:sz w:val="22"/>
                <w:szCs w:val="22"/>
              </w:rPr>
            </w:pPr>
            <w:r w:rsidRPr="00937995">
              <w:rPr>
                <w:rFonts w:asciiTheme="minorHAnsi" w:hAnsiTheme="minorHAnsi"/>
                <w:sz w:val="22"/>
                <w:szCs w:val="22"/>
              </w:rPr>
              <w:t>Introductions, syllabus, class schedule</w:t>
            </w:r>
          </w:p>
          <w:p w14:paraId="1DC5A865" w14:textId="5C8AAF48" w:rsidR="00F87FDD" w:rsidRPr="00937995" w:rsidRDefault="00F87FDD" w:rsidP="00E15447">
            <w:pPr>
              <w:rPr>
                <w:rFonts w:asciiTheme="minorHAnsi" w:hAnsiTheme="minorHAnsi"/>
                <w:sz w:val="22"/>
                <w:szCs w:val="22"/>
              </w:rPr>
            </w:pPr>
            <w:r>
              <w:rPr>
                <w:rFonts w:asciiTheme="minorHAnsi" w:hAnsiTheme="minorHAnsi"/>
                <w:sz w:val="22"/>
                <w:szCs w:val="22"/>
              </w:rPr>
              <w:t>Grammar rules?</w:t>
            </w:r>
          </w:p>
        </w:tc>
        <w:tc>
          <w:tcPr>
            <w:tcW w:w="3780" w:type="dxa"/>
          </w:tcPr>
          <w:p w14:paraId="42D9DFE4" w14:textId="77777777" w:rsidR="00DC064E" w:rsidRPr="00937995" w:rsidRDefault="00DC064E" w:rsidP="00E15447">
            <w:pPr>
              <w:rPr>
                <w:rFonts w:asciiTheme="minorHAnsi" w:hAnsiTheme="minorHAnsi"/>
                <w:sz w:val="22"/>
                <w:szCs w:val="22"/>
              </w:rPr>
            </w:pPr>
          </w:p>
        </w:tc>
      </w:tr>
      <w:tr w:rsidR="00DC064E" w:rsidRPr="00937995" w14:paraId="4847352A" w14:textId="77777777" w:rsidTr="00DC064E">
        <w:trPr>
          <w:trHeight w:val="710"/>
        </w:trPr>
        <w:tc>
          <w:tcPr>
            <w:tcW w:w="985" w:type="dxa"/>
          </w:tcPr>
          <w:p w14:paraId="474C5F1A" w14:textId="7777777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TUE</w:t>
            </w:r>
          </w:p>
          <w:p w14:paraId="57E9564A" w14:textId="492EEBB2"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8/30</w:t>
            </w:r>
          </w:p>
        </w:tc>
        <w:tc>
          <w:tcPr>
            <w:tcW w:w="4140" w:type="dxa"/>
          </w:tcPr>
          <w:p w14:paraId="2DA039AA" w14:textId="3A584EBC" w:rsidR="00DC064E" w:rsidRPr="00937995" w:rsidRDefault="004A14FA" w:rsidP="00E15447">
            <w:pPr>
              <w:rPr>
                <w:rFonts w:asciiTheme="minorHAnsi" w:hAnsiTheme="minorHAnsi"/>
                <w:sz w:val="22"/>
                <w:szCs w:val="22"/>
              </w:rPr>
            </w:pPr>
            <w:r>
              <w:rPr>
                <w:rFonts w:asciiTheme="minorHAnsi" w:hAnsiTheme="minorHAnsi"/>
                <w:sz w:val="22"/>
                <w:szCs w:val="22"/>
              </w:rPr>
              <w:t>What is language?</w:t>
            </w:r>
          </w:p>
        </w:tc>
        <w:tc>
          <w:tcPr>
            <w:tcW w:w="3780" w:type="dxa"/>
          </w:tcPr>
          <w:p w14:paraId="76D0EDFF" w14:textId="0C319A38" w:rsidR="00DC064E" w:rsidRPr="00EB71AF" w:rsidRDefault="00EB71AF" w:rsidP="00E15447">
            <w:pPr>
              <w:rPr>
                <w:rFonts w:asciiTheme="minorHAnsi" w:hAnsiTheme="minorHAnsi"/>
                <w:sz w:val="22"/>
                <w:szCs w:val="22"/>
              </w:rPr>
            </w:pPr>
            <w:r w:rsidRPr="00321F16">
              <w:rPr>
                <w:rFonts w:asciiTheme="minorHAnsi" w:hAnsiTheme="minorHAnsi"/>
                <w:b/>
                <w:sz w:val="22"/>
                <w:szCs w:val="22"/>
              </w:rPr>
              <w:t>Read:</w:t>
            </w:r>
            <w:r w:rsidR="00F87FDD">
              <w:rPr>
                <w:rFonts w:asciiTheme="minorHAnsi" w:hAnsiTheme="minorHAnsi"/>
                <w:sz w:val="22"/>
                <w:szCs w:val="22"/>
              </w:rPr>
              <w:t xml:space="preserve"> “Nine Ideas about Language,” by Harvey A. Daniels – on BB</w:t>
            </w:r>
          </w:p>
        </w:tc>
      </w:tr>
      <w:tr w:rsidR="00DC064E" w:rsidRPr="00937995" w14:paraId="2905F215" w14:textId="77777777" w:rsidTr="00DC064E">
        <w:trPr>
          <w:trHeight w:val="872"/>
        </w:trPr>
        <w:tc>
          <w:tcPr>
            <w:tcW w:w="985" w:type="dxa"/>
          </w:tcPr>
          <w:p w14:paraId="2644967B" w14:textId="7777777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THU</w:t>
            </w:r>
          </w:p>
          <w:p w14:paraId="304DA4A8" w14:textId="6BBBF2CA"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9/1</w:t>
            </w:r>
          </w:p>
          <w:p w14:paraId="2DB28ECF" w14:textId="77777777" w:rsidR="00DC064E" w:rsidRPr="00937995" w:rsidRDefault="00DC064E" w:rsidP="00E15447">
            <w:pPr>
              <w:jc w:val="center"/>
              <w:rPr>
                <w:rFonts w:asciiTheme="minorHAnsi" w:hAnsiTheme="minorHAnsi"/>
                <w:sz w:val="22"/>
                <w:szCs w:val="22"/>
              </w:rPr>
            </w:pPr>
          </w:p>
        </w:tc>
        <w:tc>
          <w:tcPr>
            <w:tcW w:w="4140" w:type="dxa"/>
          </w:tcPr>
          <w:p w14:paraId="68D1489D" w14:textId="77777777" w:rsidR="00DC064E" w:rsidRDefault="004A14FA" w:rsidP="00E15447">
            <w:pPr>
              <w:rPr>
                <w:rFonts w:asciiTheme="minorHAnsi" w:hAnsiTheme="minorHAnsi"/>
                <w:sz w:val="22"/>
                <w:szCs w:val="22"/>
              </w:rPr>
            </w:pPr>
            <w:r>
              <w:rPr>
                <w:rFonts w:asciiTheme="minorHAnsi" w:hAnsiTheme="minorHAnsi"/>
                <w:sz w:val="22"/>
                <w:szCs w:val="22"/>
              </w:rPr>
              <w:t>What is grammar?</w:t>
            </w:r>
          </w:p>
          <w:p w14:paraId="4A77094F" w14:textId="69B36AC5" w:rsidR="004A14FA" w:rsidRPr="00937995" w:rsidRDefault="004A14FA" w:rsidP="00E15447">
            <w:pPr>
              <w:rPr>
                <w:rFonts w:asciiTheme="minorHAnsi" w:hAnsiTheme="minorHAnsi"/>
                <w:sz w:val="22"/>
                <w:szCs w:val="22"/>
              </w:rPr>
            </w:pPr>
            <w:r>
              <w:rPr>
                <w:rFonts w:asciiTheme="minorHAnsi" w:hAnsiTheme="minorHAnsi"/>
                <w:sz w:val="22"/>
                <w:szCs w:val="22"/>
              </w:rPr>
              <w:t>Descriptive vs. prescriptive</w:t>
            </w:r>
          </w:p>
        </w:tc>
        <w:tc>
          <w:tcPr>
            <w:tcW w:w="3780" w:type="dxa"/>
          </w:tcPr>
          <w:p w14:paraId="01E77F29" w14:textId="77777777" w:rsidR="00DC064E" w:rsidRPr="00937995" w:rsidRDefault="00DC064E" w:rsidP="00E15447">
            <w:pPr>
              <w:rPr>
                <w:rFonts w:asciiTheme="minorHAnsi" w:hAnsiTheme="minorHAnsi"/>
                <w:sz w:val="22"/>
                <w:szCs w:val="22"/>
              </w:rPr>
            </w:pPr>
          </w:p>
        </w:tc>
      </w:tr>
      <w:tr w:rsidR="00DC064E" w:rsidRPr="00937995" w14:paraId="7E30F9B0" w14:textId="77777777" w:rsidTr="00DC064E">
        <w:trPr>
          <w:trHeight w:val="855"/>
        </w:trPr>
        <w:tc>
          <w:tcPr>
            <w:tcW w:w="985" w:type="dxa"/>
          </w:tcPr>
          <w:p w14:paraId="2C5B117D" w14:textId="3FDBAE1D"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TUE</w:t>
            </w:r>
          </w:p>
          <w:p w14:paraId="3CBAA913" w14:textId="232965AE"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9/6</w:t>
            </w:r>
          </w:p>
        </w:tc>
        <w:tc>
          <w:tcPr>
            <w:tcW w:w="4140" w:type="dxa"/>
          </w:tcPr>
          <w:p w14:paraId="573555DC" w14:textId="02809DCF" w:rsidR="004A14FA" w:rsidRPr="004A14FA" w:rsidRDefault="00FB6B72" w:rsidP="00E15447">
            <w:pPr>
              <w:rPr>
                <w:rFonts w:asciiTheme="minorHAnsi" w:hAnsiTheme="minorHAnsi"/>
                <w:sz w:val="22"/>
                <w:szCs w:val="22"/>
              </w:rPr>
            </w:pPr>
            <w:r>
              <w:rPr>
                <w:rFonts w:asciiTheme="minorHAnsi" w:hAnsiTheme="minorHAnsi"/>
                <w:sz w:val="22"/>
                <w:szCs w:val="22"/>
              </w:rPr>
              <w:t>Phonemes: Sounds</w:t>
            </w:r>
          </w:p>
        </w:tc>
        <w:tc>
          <w:tcPr>
            <w:tcW w:w="3780" w:type="dxa"/>
          </w:tcPr>
          <w:p w14:paraId="0DD9F8F8" w14:textId="1BBE6A5D" w:rsidR="00DC064E" w:rsidRPr="00F87FDD" w:rsidRDefault="00F87FDD" w:rsidP="00E15447">
            <w:pPr>
              <w:rPr>
                <w:rFonts w:asciiTheme="minorHAnsi" w:hAnsiTheme="minorHAnsi"/>
                <w:sz w:val="22"/>
                <w:szCs w:val="22"/>
              </w:rPr>
            </w:pPr>
            <w:r>
              <w:rPr>
                <w:rFonts w:asciiTheme="minorHAnsi" w:hAnsiTheme="minorHAnsi"/>
                <w:b/>
                <w:sz w:val="22"/>
                <w:szCs w:val="22"/>
              </w:rPr>
              <w:t>Read:</w:t>
            </w:r>
            <w:r>
              <w:rPr>
                <w:rFonts w:asciiTheme="minorHAnsi" w:hAnsiTheme="minorHAnsi"/>
                <w:sz w:val="22"/>
                <w:szCs w:val="22"/>
              </w:rPr>
              <w:t xml:space="preserve"> “Phonetics,” by Edward Callary – on BB</w:t>
            </w:r>
          </w:p>
        </w:tc>
      </w:tr>
      <w:tr w:rsidR="00DC064E" w:rsidRPr="00937995" w14:paraId="250B48A8" w14:textId="77777777" w:rsidTr="00DC064E">
        <w:trPr>
          <w:trHeight w:val="374"/>
        </w:trPr>
        <w:tc>
          <w:tcPr>
            <w:tcW w:w="985" w:type="dxa"/>
          </w:tcPr>
          <w:p w14:paraId="52A0E691" w14:textId="502D9CC0"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THU</w:t>
            </w:r>
          </w:p>
          <w:p w14:paraId="01BA327B" w14:textId="252F892C"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9/8</w:t>
            </w:r>
          </w:p>
        </w:tc>
        <w:tc>
          <w:tcPr>
            <w:tcW w:w="4140" w:type="dxa"/>
          </w:tcPr>
          <w:p w14:paraId="1D4580B7" w14:textId="29A04306" w:rsidR="00DC064E" w:rsidRPr="00937995" w:rsidRDefault="00FB6B72" w:rsidP="00E15447">
            <w:pPr>
              <w:rPr>
                <w:rFonts w:asciiTheme="minorHAnsi" w:hAnsiTheme="minorHAnsi"/>
                <w:sz w:val="22"/>
                <w:szCs w:val="22"/>
              </w:rPr>
            </w:pPr>
            <w:r w:rsidRPr="004A14FA">
              <w:rPr>
                <w:rFonts w:asciiTheme="minorHAnsi" w:hAnsiTheme="minorHAnsi"/>
                <w:sz w:val="22"/>
                <w:szCs w:val="22"/>
              </w:rPr>
              <w:t>Phonology: Sound patterns</w:t>
            </w:r>
          </w:p>
        </w:tc>
        <w:tc>
          <w:tcPr>
            <w:tcW w:w="3780" w:type="dxa"/>
          </w:tcPr>
          <w:p w14:paraId="3BC8E523" w14:textId="0418815F" w:rsidR="00DC064E" w:rsidRPr="00853A56" w:rsidRDefault="00853A56" w:rsidP="00E15447">
            <w:pPr>
              <w:rPr>
                <w:rFonts w:asciiTheme="minorHAnsi" w:hAnsiTheme="minorHAnsi"/>
                <w:sz w:val="22"/>
                <w:szCs w:val="22"/>
              </w:rPr>
            </w:pPr>
            <w:r>
              <w:rPr>
                <w:rFonts w:asciiTheme="minorHAnsi" w:hAnsiTheme="minorHAnsi"/>
                <w:b/>
                <w:sz w:val="22"/>
                <w:szCs w:val="22"/>
              </w:rPr>
              <w:t xml:space="preserve">Review: </w:t>
            </w:r>
            <w:r>
              <w:rPr>
                <w:rFonts w:asciiTheme="minorHAnsi" w:hAnsiTheme="minorHAnsi"/>
                <w:sz w:val="22"/>
                <w:szCs w:val="22"/>
              </w:rPr>
              <w:t>IPA Chart – on BB</w:t>
            </w:r>
          </w:p>
        </w:tc>
      </w:tr>
      <w:tr w:rsidR="00DC064E" w:rsidRPr="00937995" w14:paraId="618BB930" w14:textId="77777777" w:rsidTr="00DC064E">
        <w:trPr>
          <w:trHeight w:val="346"/>
        </w:trPr>
        <w:tc>
          <w:tcPr>
            <w:tcW w:w="985" w:type="dxa"/>
          </w:tcPr>
          <w:p w14:paraId="3CA42CAE" w14:textId="7777777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TUE</w:t>
            </w:r>
          </w:p>
          <w:p w14:paraId="0152D8F2" w14:textId="5180AD00"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9/13</w:t>
            </w:r>
          </w:p>
        </w:tc>
        <w:tc>
          <w:tcPr>
            <w:tcW w:w="4140" w:type="dxa"/>
          </w:tcPr>
          <w:p w14:paraId="42E64334" w14:textId="77777777" w:rsidR="00DC064E" w:rsidRDefault="00FB6B72" w:rsidP="00E15447">
            <w:pPr>
              <w:rPr>
                <w:rFonts w:asciiTheme="minorHAnsi" w:hAnsiTheme="minorHAnsi"/>
                <w:b/>
                <w:bCs/>
                <w:sz w:val="22"/>
                <w:szCs w:val="22"/>
              </w:rPr>
            </w:pPr>
            <w:r w:rsidRPr="00EB71AF">
              <w:rPr>
                <w:rFonts w:asciiTheme="minorHAnsi" w:hAnsiTheme="minorHAnsi"/>
                <w:b/>
                <w:bCs/>
                <w:sz w:val="22"/>
                <w:szCs w:val="22"/>
              </w:rPr>
              <w:t>Exam #1</w:t>
            </w:r>
          </w:p>
          <w:p w14:paraId="16ACF9A2" w14:textId="3BCAC697" w:rsidR="00AB69F5" w:rsidRDefault="00853A56" w:rsidP="00E15447">
            <w:pPr>
              <w:rPr>
                <w:rFonts w:asciiTheme="minorHAnsi" w:hAnsiTheme="minorHAnsi"/>
                <w:bCs/>
                <w:sz w:val="22"/>
                <w:szCs w:val="22"/>
              </w:rPr>
            </w:pPr>
            <w:r>
              <w:rPr>
                <w:rFonts w:asciiTheme="minorHAnsi" w:hAnsiTheme="minorHAnsi"/>
                <w:bCs/>
                <w:sz w:val="22"/>
                <w:szCs w:val="22"/>
              </w:rPr>
              <w:t>Morphemes</w:t>
            </w:r>
          </w:p>
          <w:p w14:paraId="1A8C3298" w14:textId="06F5E87D" w:rsidR="00AB69F5" w:rsidRPr="00AB69F5" w:rsidRDefault="00AB69F5" w:rsidP="00E15447">
            <w:pPr>
              <w:rPr>
                <w:rFonts w:asciiTheme="minorHAnsi" w:hAnsiTheme="minorHAnsi"/>
                <w:sz w:val="22"/>
                <w:szCs w:val="22"/>
              </w:rPr>
            </w:pPr>
          </w:p>
        </w:tc>
        <w:tc>
          <w:tcPr>
            <w:tcW w:w="3780" w:type="dxa"/>
          </w:tcPr>
          <w:p w14:paraId="1F264C5A" w14:textId="77777777" w:rsidR="00DC064E" w:rsidRDefault="00853A56" w:rsidP="00E15447">
            <w:pPr>
              <w:rPr>
                <w:rFonts w:asciiTheme="minorHAnsi" w:hAnsiTheme="minorHAnsi"/>
                <w:sz w:val="22"/>
                <w:szCs w:val="22"/>
              </w:rPr>
            </w:pPr>
            <w:r>
              <w:rPr>
                <w:rFonts w:asciiTheme="minorHAnsi" w:hAnsiTheme="minorHAnsi"/>
                <w:b/>
                <w:sz w:val="22"/>
                <w:szCs w:val="22"/>
              </w:rPr>
              <w:t>Read:</w:t>
            </w:r>
            <w:r>
              <w:rPr>
                <w:rFonts w:asciiTheme="minorHAnsi" w:hAnsiTheme="minorHAnsi"/>
                <w:sz w:val="22"/>
                <w:szCs w:val="22"/>
              </w:rPr>
              <w:t xml:space="preserve"> “The Minimal Units of Meaning: Morphemes,” by The Ohio State University Language Files – on BB</w:t>
            </w:r>
          </w:p>
          <w:p w14:paraId="0F7DA0BA" w14:textId="59DA1A0D" w:rsidR="00853A56" w:rsidRPr="00853A56" w:rsidRDefault="00853A56" w:rsidP="00E15447">
            <w:pPr>
              <w:rPr>
                <w:rFonts w:asciiTheme="minorHAnsi" w:hAnsiTheme="minorHAnsi"/>
                <w:sz w:val="22"/>
                <w:szCs w:val="22"/>
              </w:rPr>
            </w:pPr>
          </w:p>
        </w:tc>
      </w:tr>
      <w:tr w:rsidR="00DC064E" w:rsidRPr="00937995" w14:paraId="730CA8F7" w14:textId="77777777" w:rsidTr="00853A56">
        <w:trPr>
          <w:trHeight w:val="1025"/>
        </w:trPr>
        <w:tc>
          <w:tcPr>
            <w:tcW w:w="985" w:type="dxa"/>
          </w:tcPr>
          <w:p w14:paraId="131ECB77" w14:textId="1B4BD431"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THU</w:t>
            </w:r>
          </w:p>
          <w:p w14:paraId="3216F571" w14:textId="106CBDDD"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9/15</w:t>
            </w:r>
          </w:p>
        </w:tc>
        <w:tc>
          <w:tcPr>
            <w:tcW w:w="4140" w:type="dxa"/>
          </w:tcPr>
          <w:p w14:paraId="19E61D4F" w14:textId="2104F647" w:rsidR="0082312F" w:rsidRDefault="00FB6B72" w:rsidP="0082312F">
            <w:pPr>
              <w:rPr>
                <w:rFonts w:asciiTheme="minorHAnsi" w:hAnsiTheme="minorHAnsi"/>
                <w:b/>
                <w:bCs/>
                <w:sz w:val="22"/>
                <w:szCs w:val="22"/>
              </w:rPr>
            </w:pPr>
            <w:r>
              <w:rPr>
                <w:rFonts w:asciiTheme="minorHAnsi" w:hAnsiTheme="minorHAnsi"/>
                <w:sz w:val="22"/>
                <w:szCs w:val="22"/>
              </w:rPr>
              <w:t>Syntax: Sentence patterns</w:t>
            </w:r>
          </w:p>
          <w:p w14:paraId="648F6098" w14:textId="5E828F20" w:rsidR="00DC064E" w:rsidRPr="00937995" w:rsidRDefault="00DC064E" w:rsidP="004A14FA">
            <w:pPr>
              <w:rPr>
                <w:rFonts w:asciiTheme="minorHAnsi" w:hAnsiTheme="minorHAnsi"/>
                <w:sz w:val="22"/>
                <w:szCs w:val="22"/>
              </w:rPr>
            </w:pPr>
          </w:p>
        </w:tc>
        <w:tc>
          <w:tcPr>
            <w:tcW w:w="3780" w:type="dxa"/>
          </w:tcPr>
          <w:p w14:paraId="6FFA5E9D" w14:textId="32731905" w:rsidR="00DC064E" w:rsidRPr="00937995" w:rsidRDefault="00FB6B72" w:rsidP="00E15447">
            <w:pPr>
              <w:rPr>
                <w:rFonts w:asciiTheme="minorHAnsi" w:hAnsiTheme="minorHAnsi"/>
                <w:sz w:val="22"/>
                <w:szCs w:val="22"/>
              </w:rPr>
            </w:pPr>
            <w:r>
              <w:rPr>
                <w:rFonts w:asciiTheme="minorHAnsi" w:hAnsiTheme="minorHAnsi"/>
                <w:sz w:val="22"/>
                <w:szCs w:val="22"/>
              </w:rPr>
              <w:t>1A. Noun and predicate phrases</w:t>
            </w:r>
            <w:r w:rsidR="00853A56">
              <w:rPr>
                <w:rFonts w:asciiTheme="minorHAnsi" w:hAnsiTheme="minorHAnsi"/>
                <w:sz w:val="22"/>
                <w:szCs w:val="22"/>
              </w:rPr>
              <w:t xml:space="preserve"> – NP and VP</w:t>
            </w:r>
          </w:p>
        </w:tc>
      </w:tr>
      <w:tr w:rsidR="00DC064E" w:rsidRPr="00937995" w14:paraId="56632062" w14:textId="77777777" w:rsidTr="00DC064E">
        <w:trPr>
          <w:trHeight w:val="346"/>
        </w:trPr>
        <w:tc>
          <w:tcPr>
            <w:tcW w:w="985" w:type="dxa"/>
          </w:tcPr>
          <w:p w14:paraId="6A89C6D1" w14:textId="7777777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TUE</w:t>
            </w:r>
          </w:p>
          <w:p w14:paraId="0EF24B2B" w14:textId="77777777" w:rsidR="00DC064E" w:rsidRDefault="00DC064E" w:rsidP="00E15447">
            <w:pPr>
              <w:jc w:val="center"/>
              <w:rPr>
                <w:rFonts w:asciiTheme="minorHAnsi" w:hAnsiTheme="minorHAnsi"/>
                <w:sz w:val="22"/>
                <w:szCs w:val="22"/>
              </w:rPr>
            </w:pPr>
            <w:r w:rsidRPr="00937995">
              <w:rPr>
                <w:rFonts w:asciiTheme="minorHAnsi" w:hAnsiTheme="minorHAnsi"/>
                <w:sz w:val="22"/>
                <w:szCs w:val="22"/>
              </w:rPr>
              <w:t>9/20</w:t>
            </w:r>
          </w:p>
          <w:p w14:paraId="429D1DE3" w14:textId="4A6C9CC7" w:rsidR="0082312F" w:rsidRPr="00937995" w:rsidRDefault="0082312F" w:rsidP="00E15447">
            <w:pPr>
              <w:jc w:val="center"/>
              <w:rPr>
                <w:rFonts w:asciiTheme="minorHAnsi" w:hAnsiTheme="minorHAnsi"/>
                <w:sz w:val="22"/>
                <w:szCs w:val="22"/>
              </w:rPr>
            </w:pPr>
          </w:p>
        </w:tc>
        <w:tc>
          <w:tcPr>
            <w:tcW w:w="4140" w:type="dxa"/>
          </w:tcPr>
          <w:p w14:paraId="5D903BC0" w14:textId="4D30D987" w:rsidR="00DC064E" w:rsidRPr="0082312F" w:rsidRDefault="00FB6B72" w:rsidP="0082312F">
            <w:pPr>
              <w:rPr>
                <w:rFonts w:asciiTheme="minorHAnsi" w:hAnsiTheme="minorHAnsi"/>
                <w:sz w:val="22"/>
                <w:szCs w:val="22"/>
              </w:rPr>
            </w:pPr>
            <w:r>
              <w:rPr>
                <w:rFonts w:asciiTheme="minorHAnsi" w:hAnsiTheme="minorHAnsi"/>
                <w:sz w:val="22"/>
                <w:szCs w:val="22"/>
              </w:rPr>
              <w:t>Nouns and noun phrases</w:t>
            </w:r>
            <w:r w:rsidR="0082312F">
              <w:rPr>
                <w:rFonts w:asciiTheme="minorHAnsi" w:hAnsiTheme="minorHAnsi"/>
                <w:sz w:val="22"/>
                <w:szCs w:val="22"/>
              </w:rPr>
              <w:br/>
            </w:r>
          </w:p>
        </w:tc>
        <w:tc>
          <w:tcPr>
            <w:tcW w:w="3780" w:type="dxa"/>
          </w:tcPr>
          <w:p w14:paraId="08627407" w14:textId="0493B5DA" w:rsidR="00FB6B72" w:rsidRDefault="00FB6B72" w:rsidP="00FB6B72">
            <w:pPr>
              <w:rPr>
                <w:rFonts w:asciiTheme="minorHAnsi" w:hAnsiTheme="minorHAnsi"/>
                <w:sz w:val="22"/>
                <w:szCs w:val="22"/>
              </w:rPr>
            </w:pPr>
            <w:r>
              <w:rPr>
                <w:rFonts w:asciiTheme="minorHAnsi" w:hAnsiTheme="minorHAnsi"/>
                <w:sz w:val="22"/>
                <w:szCs w:val="22"/>
              </w:rPr>
              <w:t xml:space="preserve">1B. </w:t>
            </w:r>
            <w:r w:rsidR="00853A56">
              <w:rPr>
                <w:rFonts w:asciiTheme="minorHAnsi" w:hAnsiTheme="minorHAnsi"/>
                <w:sz w:val="22"/>
                <w:szCs w:val="22"/>
              </w:rPr>
              <w:t xml:space="preserve">Personal </w:t>
            </w:r>
            <w:r>
              <w:rPr>
                <w:rFonts w:asciiTheme="minorHAnsi" w:hAnsiTheme="minorHAnsi"/>
                <w:sz w:val="22"/>
                <w:szCs w:val="22"/>
              </w:rPr>
              <w:t>Pronouns</w:t>
            </w:r>
            <w:r w:rsidR="00853A56">
              <w:rPr>
                <w:rFonts w:asciiTheme="minorHAnsi" w:hAnsiTheme="minorHAnsi"/>
                <w:sz w:val="22"/>
                <w:szCs w:val="22"/>
              </w:rPr>
              <w:t xml:space="preserve"> - Pro</w:t>
            </w:r>
            <w:r w:rsidR="00853A56" w:rsidRPr="00853A56">
              <w:rPr>
                <w:rFonts w:asciiTheme="minorHAnsi" w:hAnsiTheme="minorHAnsi"/>
                <w:sz w:val="22"/>
                <w:szCs w:val="22"/>
                <w:vertAlign w:val="subscript"/>
              </w:rPr>
              <w:t>p</w:t>
            </w:r>
          </w:p>
          <w:p w14:paraId="3CE91F50" w14:textId="12E11D8F" w:rsidR="00DC064E" w:rsidRPr="00937995" w:rsidRDefault="00FB6B72" w:rsidP="00FB6B72">
            <w:pPr>
              <w:rPr>
                <w:rFonts w:asciiTheme="minorHAnsi" w:hAnsiTheme="minorHAnsi"/>
                <w:sz w:val="22"/>
                <w:szCs w:val="22"/>
              </w:rPr>
            </w:pPr>
            <w:r>
              <w:rPr>
                <w:rFonts w:asciiTheme="minorHAnsi" w:hAnsiTheme="minorHAnsi"/>
                <w:sz w:val="22"/>
                <w:szCs w:val="22"/>
              </w:rPr>
              <w:t>1C. Determiners</w:t>
            </w:r>
            <w:r w:rsidR="00853A56">
              <w:rPr>
                <w:rFonts w:asciiTheme="minorHAnsi" w:hAnsiTheme="minorHAnsi"/>
                <w:sz w:val="22"/>
                <w:szCs w:val="22"/>
              </w:rPr>
              <w:t xml:space="preserve"> – Det</w:t>
            </w:r>
          </w:p>
        </w:tc>
      </w:tr>
      <w:tr w:rsidR="00DC064E" w:rsidRPr="00937995" w14:paraId="4BF2DC60" w14:textId="77777777" w:rsidTr="00DC064E">
        <w:trPr>
          <w:trHeight w:val="1331"/>
        </w:trPr>
        <w:tc>
          <w:tcPr>
            <w:tcW w:w="985" w:type="dxa"/>
          </w:tcPr>
          <w:p w14:paraId="45E419B5" w14:textId="7777777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THU</w:t>
            </w:r>
          </w:p>
          <w:p w14:paraId="535FC395" w14:textId="0682D455"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9/22</w:t>
            </w:r>
          </w:p>
        </w:tc>
        <w:tc>
          <w:tcPr>
            <w:tcW w:w="4140" w:type="dxa"/>
          </w:tcPr>
          <w:p w14:paraId="3063C5C1" w14:textId="0D7A7268" w:rsidR="004A14FA" w:rsidRPr="00EB71AF" w:rsidRDefault="00FB6B72" w:rsidP="0082312F">
            <w:pPr>
              <w:rPr>
                <w:rFonts w:asciiTheme="minorHAnsi" w:hAnsiTheme="minorHAnsi"/>
                <w:b/>
                <w:sz w:val="22"/>
                <w:szCs w:val="22"/>
              </w:rPr>
            </w:pPr>
            <w:r>
              <w:rPr>
                <w:rFonts w:asciiTheme="minorHAnsi" w:hAnsiTheme="minorHAnsi"/>
                <w:sz w:val="22"/>
                <w:szCs w:val="22"/>
              </w:rPr>
              <w:t>Nouns and noun phrases</w:t>
            </w:r>
          </w:p>
        </w:tc>
        <w:tc>
          <w:tcPr>
            <w:tcW w:w="3780" w:type="dxa"/>
          </w:tcPr>
          <w:p w14:paraId="402F3D11" w14:textId="6B00C655" w:rsidR="00FB6B72" w:rsidRDefault="00FB6B72" w:rsidP="00FB6B72">
            <w:pPr>
              <w:rPr>
                <w:rFonts w:asciiTheme="minorHAnsi" w:hAnsiTheme="minorHAnsi"/>
                <w:sz w:val="22"/>
                <w:szCs w:val="22"/>
              </w:rPr>
            </w:pPr>
            <w:r>
              <w:rPr>
                <w:rFonts w:asciiTheme="minorHAnsi" w:hAnsiTheme="minorHAnsi"/>
                <w:sz w:val="22"/>
                <w:szCs w:val="22"/>
              </w:rPr>
              <w:t>1D. Adjectival phrases</w:t>
            </w:r>
            <w:r w:rsidR="00853A56">
              <w:rPr>
                <w:rFonts w:asciiTheme="minorHAnsi" w:hAnsiTheme="minorHAnsi"/>
                <w:sz w:val="22"/>
                <w:szCs w:val="22"/>
              </w:rPr>
              <w:t xml:space="preserve"> – AdjP </w:t>
            </w:r>
          </w:p>
          <w:p w14:paraId="7EA646B0" w14:textId="100592A5" w:rsidR="0082312F" w:rsidRPr="00937995" w:rsidRDefault="00FB6B72" w:rsidP="00FB6B72">
            <w:pPr>
              <w:rPr>
                <w:rFonts w:asciiTheme="minorHAnsi" w:hAnsiTheme="minorHAnsi"/>
                <w:sz w:val="22"/>
                <w:szCs w:val="22"/>
              </w:rPr>
            </w:pPr>
            <w:r>
              <w:rPr>
                <w:rFonts w:asciiTheme="minorHAnsi" w:hAnsiTheme="minorHAnsi"/>
                <w:sz w:val="22"/>
                <w:szCs w:val="22"/>
              </w:rPr>
              <w:t>1E. Compound nouns</w:t>
            </w:r>
          </w:p>
        </w:tc>
      </w:tr>
      <w:tr w:rsidR="00DC064E" w:rsidRPr="00937995" w14:paraId="3CBCA642" w14:textId="77777777" w:rsidTr="00DC064E">
        <w:trPr>
          <w:trHeight w:val="1065"/>
        </w:trPr>
        <w:tc>
          <w:tcPr>
            <w:tcW w:w="985" w:type="dxa"/>
          </w:tcPr>
          <w:p w14:paraId="65BEFDA1" w14:textId="02A8A600"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TUE</w:t>
            </w:r>
          </w:p>
          <w:p w14:paraId="6B14EDBD" w14:textId="55839511"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9/27</w:t>
            </w:r>
          </w:p>
        </w:tc>
        <w:tc>
          <w:tcPr>
            <w:tcW w:w="4140" w:type="dxa"/>
          </w:tcPr>
          <w:p w14:paraId="74F78CB3" w14:textId="1371ECD1" w:rsidR="00DC064E" w:rsidRPr="00937995" w:rsidRDefault="00FB6B72" w:rsidP="00E15447">
            <w:pPr>
              <w:rPr>
                <w:rFonts w:asciiTheme="minorHAnsi" w:hAnsiTheme="minorHAnsi"/>
                <w:sz w:val="22"/>
                <w:szCs w:val="22"/>
              </w:rPr>
            </w:pPr>
            <w:r>
              <w:rPr>
                <w:rFonts w:asciiTheme="minorHAnsi" w:hAnsiTheme="minorHAnsi"/>
                <w:sz w:val="22"/>
                <w:szCs w:val="22"/>
              </w:rPr>
              <w:t>Prepositions and prepositional phrases</w:t>
            </w:r>
          </w:p>
        </w:tc>
        <w:tc>
          <w:tcPr>
            <w:tcW w:w="3780" w:type="dxa"/>
          </w:tcPr>
          <w:p w14:paraId="261EB32C" w14:textId="682EB417" w:rsidR="00FB6B72" w:rsidRDefault="00FB6B72" w:rsidP="00FB6B72">
            <w:pPr>
              <w:rPr>
                <w:rFonts w:asciiTheme="minorHAnsi" w:hAnsiTheme="minorHAnsi"/>
                <w:sz w:val="22"/>
                <w:szCs w:val="22"/>
              </w:rPr>
            </w:pPr>
            <w:r>
              <w:rPr>
                <w:rFonts w:asciiTheme="minorHAnsi" w:hAnsiTheme="minorHAnsi"/>
                <w:sz w:val="22"/>
                <w:szCs w:val="22"/>
              </w:rPr>
              <w:t>1F. Prepositional phrases</w:t>
            </w:r>
            <w:r w:rsidR="00853A56">
              <w:rPr>
                <w:rFonts w:asciiTheme="minorHAnsi" w:hAnsiTheme="minorHAnsi"/>
                <w:sz w:val="22"/>
                <w:szCs w:val="22"/>
              </w:rPr>
              <w:t xml:space="preserve"> – PP </w:t>
            </w:r>
          </w:p>
          <w:p w14:paraId="02CC66FF" w14:textId="461B6F18" w:rsidR="00FB6B72" w:rsidRDefault="00F02466" w:rsidP="00FB6B72">
            <w:pPr>
              <w:rPr>
                <w:rFonts w:asciiTheme="minorHAnsi" w:hAnsiTheme="minorHAnsi"/>
                <w:sz w:val="22"/>
                <w:szCs w:val="22"/>
              </w:rPr>
            </w:pPr>
            <w:r>
              <w:rPr>
                <w:rFonts w:asciiTheme="minorHAnsi" w:hAnsiTheme="minorHAnsi"/>
                <w:sz w:val="22"/>
                <w:szCs w:val="22"/>
              </w:rPr>
              <w:t>1G. Direct o</w:t>
            </w:r>
            <w:r w:rsidR="00FB6B72">
              <w:rPr>
                <w:rFonts w:asciiTheme="minorHAnsi" w:hAnsiTheme="minorHAnsi"/>
                <w:sz w:val="22"/>
                <w:szCs w:val="22"/>
              </w:rPr>
              <w:t>bjects</w:t>
            </w:r>
            <w:r w:rsidR="00853A56">
              <w:rPr>
                <w:rFonts w:asciiTheme="minorHAnsi" w:hAnsiTheme="minorHAnsi"/>
                <w:sz w:val="22"/>
                <w:szCs w:val="22"/>
              </w:rPr>
              <w:t xml:space="preserve"> </w:t>
            </w:r>
          </w:p>
          <w:p w14:paraId="7F1AA86F" w14:textId="7697E71A" w:rsidR="0082312F" w:rsidRPr="00937995" w:rsidRDefault="00FB6B72" w:rsidP="00FB6B72">
            <w:pPr>
              <w:rPr>
                <w:rFonts w:asciiTheme="minorHAnsi" w:hAnsiTheme="minorHAnsi"/>
                <w:sz w:val="22"/>
                <w:szCs w:val="22"/>
              </w:rPr>
            </w:pPr>
            <w:r>
              <w:rPr>
                <w:rFonts w:asciiTheme="minorHAnsi" w:hAnsiTheme="minorHAnsi"/>
                <w:sz w:val="22"/>
                <w:szCs w:val="22"/>
              </w:rPr>
              <w:t>1H. Adverb phrases</w:t>
            </w:r>
          </w:p>
        </w:tc>
      </w:tr>
      <w:tr w:rsidR="00DC064E" w:rsidRPr="00937995" w14:paraId="402B3DB9" w14:textId="77777777" w:rsidTr="00DC064E">
        <w:trPr>
          <w:trHeight w:val="1664"/>
        </w:trPr>
        <w:tc>
          <w:tcPr>
            <w:tcW w:w="985" w:type="dxa"/>
          </w:tcPr>
          <w:p w14:paraId="66B8DFD7" w14:textId="54701306"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THU</w:t>
            </w:r>
          </w:p>
          <w:p w14:paraId="31FFA125" w14:textId="128475BB"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9/29</w:t>
            </w:r>
          </w:p>
        </w:tc>
        <w:tc>
          <w:tcPr>
            <w:tcW w:w="4140" w:type="dxa"/>
          </w:tcPr>
          <w:p w14:paraId="42961D24" w14:textId="77777777" w:rsidR="00FB6B72" w:rsidRDefault="00FB6B72" w:rsidP="00FB6B72">
            <w:pPr>
              <w:rPr>
                <w:rFonts w:asciiTheme="minorHAnsi" w:hAnsiTheme="minorHAnsi"/>
                <w:sz w:val="22"/>
                <w:szCs w:val="22"/>
              </w:rPr>
            </w:pPr>
            <w:r>
              <w:rPr>
                <w:rFonts w:asciiTheme="minorHAnsi" w:hAnsiTheme="minorHAnsi"/>
                <w:b/>
                <w:sz w:val="22"/>
                <w:szCs w:val="22"/>
              </w:rPr>
              <w:t>Exam #2</w:t>
            </w:r>
            <w:r>
              <w:rPr>
                <w:rFonts w:asciiTheme="minorHAnsi" w:hAnsiTheme="minorHAnsi"/>
                <w:sz w:val="22"/>
                <w:szCs w:val="22"/>
              </w:rPr>
              <w:t xml:space="preserve"> </w:t>
            </w:r>
          </w:p>
          <w:p w14:paraId="4F7C765C" w14:textId="13E8D6D5" w:rsidR="00DC064E" w:rsidRPr="00937995" w:rsidRDefault="00FB6B72" w:rsidP="00FB6B72">
            <w:pPr>
              <w:rPr>
                <w:rFonts w:asciiTheme="minorHAnsi" w:hAnsiTheme="minorHAnsi"/>
                <w:sz w:val="22"/>
                <w:szCs w:val="22"/>
              </w:rPr>
            </w:pPr>
            <w:r>
              <w:rPr>
                <w:rFonts w:asciiTheme="minorHAnsi" w:hAnsiTheme="minorHAnsi"/>
                <w:sz w:val="22"/>
                <w:szCs w:val="22"/>
              </w:rPr>
              <w:t>Verbs and verb phrases</w:t>
            </w:r>
          </w:p>
        </w:tc>
        <w:tc>
          <w:tcPr>
            <w:tcW w:w="3780" w:type="dxa"/>
          </w:tcPr>
          <w:p w14:paraId="74D59111" w14:textId="5B45F6EC" w:rsidR="0082312F" w:rsidRPr="0082312F" w:rsidRDefault="0082312F" w:rsidP="00E15447">
            <w:pPr>
              <w:rPr>
                <w:rFonts w:asciiTheme="minorHAnsi" w:hAnsiTheme="minorHAnsi"/>
                <w:sz w:val="22"/>
                <w:szCs w:val="22"/>
              </w:rPr>
            </w:pPr>
          </w:p>
        </w:tc>
      </w:tr>
      <w:tr w:rsidR="00DC064E" w:rsidRPr="00937995" w14:paraId="2A52BF0F" w14:textId="77777777" w:rsidTr="00DC064E">
        <w:trPr>
          <w:trHeight w:val="935"/>
        </w:trPr>
        <w:tc>
          <w:tcPr>
            <w:tcW w:w="985" w:type="dxa"/>
          </w:tcPr>
          <w:p w14:paraId="51771490" w14:textId="2B0B509D"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lastRenderedPageBreak/>
              <w:t>TUE</w:t>
            </w:r>
          </w:p>
          <w:p w14:paraId="605CB825" w14:textId="1F16142B"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10/4</w:t>
            </w:r>
          </w:p>
        </w:tc>
        <w:tc>
          <w:tcPr>
            <w:tcW w:w="4140" w:type="dxa"/>
          </w:tcPr>
          <w:p w14:paraId="123D4FC0" w14:textId="7C123BB6" w:rsidR="00DC064E" w:rsidRPr="0082312F" w:rsidRDefault="00DE7789" w:rsidP="00DE7789">
            <w:pPr>
              <w:rPr>
                <w:rFonts w:asciiTheme="minorHAnsi" w:hAnsiTheme="minorHAnsi"/>
                <w:b/>
                <w:sz w:val="22"/>
                <w:szCs w:val="22"/>
              </w:rPr>
            </w:pPr>
            <w:r>
              <w:rPr>
                <w:rFonts w:asciiTheme="minorHAnsi" w:hAnsiTheme="minorHAnsi"/>
                <w:sz w:val="22"/>
                <w:szCs w:val="22"/>
              </w:rPr>
              <w:t xml:space="preserve">Verbs </w:t>
            </w:r>
          </w:p>
        </w:tc>
        <w:tc>
          <w:tcPr>
            <w:tcW w:w="3780" w:type="dxa"/>
          </w:tcPr>
          <w:p w14:paraId="55293E95" w14:textId="75466AD6" w:rsidR="00DC064E" w:rsidRPr="00937995" w:rsidRDefault="00DE7789" w:rsidP="00E15447">
            <w:pPr>
              <w:rPr>
                <w:rFonts w:asciiTheme="minorHAnsi" w:hAnsiTheme="minorHAnsi"/>
                <w:sz w:val="22"/>
                <w:szCs w:val="22"/>
              </w:rPr>
            </w:pPr>
            <w:r>
              <w:rPr>
                <w:rFonts w:asciiTheme="minorHAnsi" w:hAnsiTheme="minorHAnsi"/>
                <w:sz w:val="22"/>
                <w:szCs w:val="22"/>
              </w:rPr>
              <w:t>2A.  Intransitive, transitive, and linking verbs</w:t>
            </w:r>
            <w:r w:rsidR="00551C48">
              <w:rPr>
                <w:rFonts w:asciiTheme="minorHAnsi" w:hAnsiTheme="minorHAnsi"/>
                <w:sz w:val="22"/>
                <w:szCs w:val="22"/>
              </w:rPr>
              <w:t xml:space="preserve"> – VP</w:t>
            </w:r>
            <w:r w:rsidR="00551C48">
              <w:rPr>
                <w:rFonts w:asciiTheme="minorHAnsi" w:hAnsiTheme="minorHAnsi"/>
                <w:sz w:val="22"/>
                <w:szCs w:val="22"/>
                <w:vertAlign w:val="subscript"/>
              </w:rPr>
              <w:t xml:space="preserve">I. </w:t>
            </w:r>
            <w:r w:rsidR="00551C48">
              <w:rPr>
                <w:rFonts w:asciiTheme="minorHAnsi" w:hAnsiTheme="minorHAnsi"/>
                <w:sz w:val="22"/>
                <w:szCs w:val="22"/>
              </w:rPr>
              <w:t>VP</w:t>
            </w:r>
            <w:r w:rsidR="00551C48">
              <w:rPr>
                <w:rFonts w:asciiTheme="minorHAnsi" w:hAnsiTheme="minorHAnsi"/>
                <w:sz w:val="22"/>
                <w:szCs w:val="22"/>
                <w:vertAlign w:val="subscript"/>
              </w:rPr>
              <w:t xml:space="preserve">T. </w:t>
            </w:r>
            <w:r w:rsidR="00551C48">
              <w:rPr>
                <w:rFonts w:asciiTheme="minorHAnsi" w:hAnsiTheme="minorHAnsi"/>
                <w:sz w:val="22"/>
                <w:szCs w:val="22"/>
              </w:rPr>
              <w:t>and VP</w:t>
            </w:r>
            <w:r w:rsidR="00551C48">
              <w:rPr>
                <w:rFonts w:asciiTheme="minorHAnsi" w:hAnsiTheme="minorHAnsi"/>
                <w:sz w:val="22"/>
                <w:szCs w:val="22"/>
                <w:vertAlign w:val="subscript"/>
              </w:rPr>
              <w:t>L</w:t>
            </w:r>
          </w:p>
        </w:tc>
      </w:tr>
      <w:tr w:rsidR="00DC064E" w:rsidRPr="00937995" w14:paraId="71527171" w14:textId="77777777" w:rsidTr="00DC064E">
        <w:trPr>
          <w:trHeight w:val="845"/>
        </w:trPr>
        <w:tc>
          <w:tcPr>
            <w:tcW w:w="985" w:type="dxa"/>
          </w:tcPr>
          <w:p w14:paraId="7E5F2A68" w14:textId="7777777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THU</w:t>
            </w:r>
          </w:p>
          <w:p w14:paraId="23EADD75" w14:textId="6C9F1318"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10/6</w:t>
            </w:r>
          </w:p>
        </w:tc>
        <w:tc>
          <w:tcPr>
            <w:tcW w:w="4140" w:type="dxa"/>
          </w:tcPr>
          <w:p w14:paraId="6DC55FC0" w14:textId="344526C0" w:rsidR="00DC064E" w:rsidRPr="00937995" w:rsidRDefault="00DE7789" w:rsidP="00E15447">
            <w:pPr>
              <w:rPr>
                <w:rFonts w:asciiTheme="minorHAnsi" w:hAnsiTheme="minorHAnsi"/>
                <w:sz w:val="22"/>
                <w:szCs w:val="22"/>
              </w:rPr>
            </w:pPr>
            <w:r>
              <w:rPr>
                <w:rFonts w:asciiTheme="minorHAnsi" w:hAnsiTheme="minorHAnsi"/>
                <w:sz w:val="22"/>
                <w:szCs w:val="22"/>
              </w:rPr>
              <w:t>Verbs: Tenses</w:t>
            </w:r>
          </w:p>
        </w:tc>
        <w:tc>
          <w:tcPr>
            <w:tcW w:w="3780" w:type="dxa"/>
          </w:tcPr>
          <w:p w14:paraId="5AF59E4A" w14:textId="503D0CB2" w:rsidR="00DE7789" w:rsidRDefault="00DE7789" w:rsidP="00DE7789">
            <w:pPr>
              <w:rPr>
                <w:rFonts w:asciiTheme="minorHAnsi" w:hAnsiTheme="minorHAnsi"/>
                <w:sz w:val="22"/>
                <w:szCs w:val="22"/>
              </w:rPr>
            </w:pPr>
            <w:r>
              <w:rPr>
                <w:rFonts w:asciiTheme="minorHAnsi" w:hAnsiTheme="minorHAnsi"/>
                <w:sz w:val="22"/>
                <w:szCs w:val="22"/>
              </w:rPr>
              <w:t>2B. Present, past, and future</w:t>
            </w:r>
            <w:r w:rsidR="00551C48">
              <w:rPr>
                <w:rFonts w:asciiTheme="minorHAnsi" w:hAnsiTheme="minorHAnsi"/>
                <w:sz w:val="22"/>
                <w:szCs w:val="22"/>
              </w:rPr>
              <w:t xml:space="preserve"> tenses</w:t>
            </w:r>
          </w:p>
          <w:p w14:paraId="47F73253" w14:textId="1BC65F6B" w:rsidR="00DC064E" w:rsidRPr="00937995" w:rsidRDefault="00DE7789" w:rsidP="00DE7789">
            <w:pPr>
              <w:rPr>
                <w:rFonts w:asciiTheme="minorHAnsi" w:hAnsiTheme="minorHAnsi"/>
                <w:sz w:val="22"/>
                <w:szCs w:val="22"/>
              </w:rPr>
            </w:pPr>
            <w:r>
              <w:rPr>
                <w:rFonts w:asciiTheme="minorHAnsi" w:hAnsiTheme="minorHAnsi"/>
                <w:sz w:val="22"/>
                <w:szCs w:val="22"/>
              </w:rPr>
              <w:t>2C. Perfect tenses</w:t>
            </w:r>
          </w:p>
        </w:tc>
      </w:tr>
      <w:tr w:rsidR="00DC064E" w:rsidRPr="00937995" w14:paraId="3D927AA3" w14:textId="77777777" w:rsidTr="00DC064E">
        <w:trPr>
          <w:trHeight w:val="1065"/>
        </w:trPr>
        <w:tc>
          <w:tcPr>
            <w:tcW w:w="985" w:type="dxa"/>
          </w:tcPr>
          <w:p w14:paraId="0A5C1506" w14:textId="7777777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TUE</w:t>
            </w:r>
          </w:p>
          <w:p w14:paraId="099F48AC" w14:textId="7D0781DE"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10/11</w:t>
            </w:r>
          </w:p>
        </w:tc>
        <w:tc>
          <w:tcPr>
            <w:tcW w:w="4140" w:type="dxa"/>
          </w:tcPr>
          <w:p w14:paraId="3DFB6601" w14:textId="74BE6B7E" w:rsidR="00DC064E" w:rsidRPr="00937995" w:rsidRDefault="00DE7789" w:rsidP="0082312F">
            <w:pPr>
              <w:rPr>
                <w:rFonts w:asciiTheme="minorHAnsi" w:hAnsiTheme="minorHAnsi"/>
                <w:sz w:val="22"/>
                <w:szCs w:val="22"/>
              </w:rPr>
            </w:pPr>
            <w:r>
              <w:rPr>
                <w:rFonts w:asciiTheme="minorHAnsi" w:hAnsiTheme="minorHAnsi"/>
                <w:sz w:val="22"/>
                <w:szCs w:val="22"/>
              </w:rPr>
              <w:t>Verbs: Tenses</w:t>
            </w:r>
          </w:p>
        </w:tc>
        <w:tc>
          <w:tcPr>
            <w:tcW w:w="3780" w:type="dxa"/>
          </w:tcPr>
          <w:p w14:paraId="70851C10" w14:textId="19EDD74F" w:rsidR="00DC064E" w:rsidRPr="00937995" w:rsidRDefault="00DE7789" w:rsidP="00E15447">
            <w:pPr>
              <w:rPr>
                <w:rFonts w:asciiTheme="minorHAnsi" w:hAnsiTheme="minorHAnsi"/>
                <w:sz w:val="22"/>
                <w:szCs w:val="22"/>
              </w:rPr>
            </w:pPr>
            <w:r>
              <w:rPr>
                <w:rFonts w:asciiTheme="minorHAnsi" w:hAnsiTheme="minorHAnsi"/>
                <w:sz w:val="22"/>
                <w:szCs w:val="22"/>
              </w:rPr>
              <w:t>2D. Progressive tenses</w:t>
            </w:r>
          </w:p>
        </w:tc>
      </w:tr>
      <w:tr w:rsidR="00DC064E" w:rsidRPr="00937995" w14:paraId="11BE7D49" w14:textId="77777777" w:rsidTr="00DC064E">
        <w:trPr>
          <w:trHeight w:val="1065"/>
        </w:trPr>
        <w:tc>
          <w:tcPr>
            <w:tcW w:w="985" w:type="dxa"/>
          </w:tcPr>
          <w:p w14:paraId="02E3F801" w14:textId="7777777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THU</w:t>
            </w:r>
          </w:p>
          <w:p w14:paraId="7EADE04D" w14:textId="4544421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10/13</w:t>
            </w:r>
          </w:p>
        </w:tc>
        <w:tc>
          <w:tcPr>
            <w:tcW w:w="4140" w:type="dxa"/>
          </w:tcPr>
          <w:p w14:paraId="1C6BF599" w14:textId="1667CA39" w:rsidR="00DC064E" w:rsidRPr="00937995" w:rsidRDefault="00DE7789" w:rsidP="00E15447">
            <w:pPr>
              <w:rPr>
                <w:rFonts w:asciiTheme="minorHAnsi" w:hAnsiTheme="minorHAnsi"/>
                <w:sz w:val="22"/>
                <w:szCs w:val="22"/>
              </w:rPr>
            </w:pPr>
            <w:r>
              <w:rPr>
                <w:rFonts w:asciiTheme="minorHAnsi" w:hAnsiTheme="minorHAnsi"/>
                <w:sz w:val="22"/>
                <w:szCs w:val="22"/>
              </w:rPr>
              <w:t>Verbs: Auxiliaries</w:t>
            </w:r>
          </w:p>
        </w:tc>
        <w:tc>
          <w:tcPr>
            <w:tcW w:w="3780" w:type="dxa"/>
          </w:tcPr>
          <w:p w14:paraId="74B9AA12" w14:textId="1443DA33" w:rsidR="0082312F" w:rsidRPr="00937995" w:rsidRDefault="00DE7789" w:rsidP="00E15447">
            <w:pPr>
              <w:rPr>
                <w:rFonts w:asciiTheme="minorHAnsi" w:hAnsiTheme="minorHAnsi"/>
                <w:sz w:val="22"/>
                <w:szCs w:val="22"/>
              </w:rPr>
            </w:pPr>
            <w:r>
              <w:rPr>
                <w:rFonts w:asciiTheme="minorHAnsi" w:hAnsiTheme="minorHAnsi"/>
                <w:sz w:val="22"/>
                <w:szCs w:val="22"/>
              </w:rPr>
              <w:t>2E. Auxiliaries</w:t>
            </w:r>
          </w:p>
        </w:tc>
      </w:tr>
      <w:tr w:rsidR="00DC064E" w:rsidRPr="00937995" w14:paraId="4A709ED8" w14:textId="77777777" w:rsidTr="00DC064E">
        <w:trPr>
          <w:trHeight w:val="890"/>
        </w:trPr>
        <w:tc>
          <w:tcPr>
            <w:tcW w:w="985" w:type="dxa"/>
          </w:tcPr>
          <w:p w14:paraId="4BAE8376" w14:textId="7777777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TUE</w:t>
            </w:r>
          </w:p>
          <w:p w14:paraId="00F61452" w14:textId="562E98B2"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10/18</w:t>
            </w:r>
          </w:p>
        </w:tc>
        <w:tc>
          <w:tcPr>
            <w:tcW w:w="4140" w:type="dxa"/>
          </w:tcPr>
          <w:p w14:paraId="4CA0AEEE" w14:textId="5EFBC013" w:rsidR="00DC064E" w:rsidRPr="00937995" w:rsidRDefault="00DE7789" w:rsidP="00E15447">
            <w:pPr>
              <w:rPr>
                <w:rFonts w:asciiTheme="minorHAnsi" w:hAnsiTheme="minorHAnsi"/>
                <w:sz w:val="22"/>
                <w:szCs w:val="22"/>
              </w:rPr>
            </w:pPr>
            <w:r>
              <w:rPr>
                <w:rFonts w:asciiTheme="minorHAnsi" w:hAnsiTheme="minorHAnsi"/>
                <w:sz w:val="22"/>
                <w:szCs w:val="22"/>
              </w:rPr>
              <w:t>Imperative</w:t>
            </w:r>
            <w:r w:rsidR="00551C48">
              <w:rPr>
                <w:rFonts w:asciiTheme="minorHAnsi" w:hAnsiTheme="minorHAnsi"/>
                <w:sz w:val="22"/>
                <w:szCs w:val="22"/>
              </w:rPr>
              <w:t xml:space="preserve"> Sentences</w:t>
            </w:r>
          </w:p>
        </w:tc>
        <w:tc>
          <w:tcPr>
            <w:tcW w:w="3780" w:type="dxa"/>
          </w:tcPr>
          <w:p w14:paraId="4B63B056" w14:textId="14CD47DA" w:rsidR="00DC064E" w:rsidRPr="00937995" w:rsidRDefault="00DE7789" w:rsidP="00E15447">
            <w:pPr>
              <w:rPr>
                <w:rFonts w:asciiTheme="minorHAnsi" w:hAnsiTheme="minorHAnsi"/>
                <w:sz w:val="22"/>
                <w:szCs w:val="22"/>
              </w:rPr>
            </w:pPr>
            <w:r>
              <w:rPr>
                <w:rFonts w:asciiTheme="minorHAnsi" w:hAnsiTheme="minorHAnsi"/>
                <w:sz w:val="22"/>
                <w:szCs w:val="22"/>
              </w:rPr>
              <w:t>2F. Imperative</w:t>
            </w:r>
            <w:r w:rsidR="00551C48">
              <w:rPr>
                <w:rFonts w:asciiTheme="minorHAnsi" w:hAnsiTheme="minorHAnsi"/>
                <w:sz w:val="22"/>
                <w:szCs w:val="22"/>
              </w:rPr>
              <w:t xml:space="preserve"> sentences – V</w:t>
            </w:r>
            <w:r w:rsidR="00551C48">
              <w:rPr>
                <w:rFonts w:asciiTheme="minorHAnsi" w:hAnsiTheme="minorHAnsi"/>
                <w:sz w:val="22"/>
                <w:szCs w:val="22"/>
                <w:vertAlign w:val="subscript"/>
              </w:rPr>
              <w:t xml:space="preserve">imp, </w:t>
            </w:r>
            <w:r w:rsidR="00551C48">
              <w:rPr>
                <w:rFonts w:asciiTheme="minorHAnsi" w:hAnsiTheme="minorHAnsi"/>
                <w:sz w:val="22"/>
                <w:szCs w:val="22"/>
              </w:rPr>
              <w:t>Supp</w:t>
            </w:r>
            <w:r w:rsidR="00551C48">
              <w:rPr>
                <w:rFonts w:asciiTheme="minorHAnsi" w:hAnsiTheme="minorHAnsi"/>
                <w:sz w:val="22"/>
                <w:szCs w:val="22"/>
                <w:vertAlign w:val="subscript"/>
              </w:rPr>
              <w:t xml:space="preserve">imp, </w:t>
            </w:r>
            <w:r w:rsidR="00551C48">
              <w:rPr>
                <w:rFonts w:asciiTheme="minorHAnsi" w:hAnsiTheme="minorHAnsi"/>
                <w:sz w:val="22"/>
                <w:szCs w:val="22"/>
              </w:rPr>
              <w:t>and Emph</w:t>
            </w:r>
            <w:r w:rsidR="00551C48">
              <w:rPr>
                <w:rFonts w:asciiTheme="minorHAnsi" w:hAnsiTheme="minorHAnsi"/>
                <w:sz w:val="22"/>
                <w:szCs w:val="22"/>
                <w:vertAlign w:val="subscript"/>
              </w:rPr>
              <w:t>imp</w:t>
            </w:r>
          </w:p>
        </w:tc>
      </w:tr>
      <w:tr w:rsidR="00DC064E" w:rsidRPr="00937995" w14:paraId="6FEADBE7" w14:textId="77777777" w:rsidTr="00DC064E">
        <w:trPr>
          <w:trHeight w:val="818"/>
        </w:trPr>
        <w:tc>
          <w:tcPr>
            <w:tcW w:w="985" w:type="dxa"/>
          </w:tcPr>
          <w:p w14:paraId="2B7D5C23" w14:textId="7777777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THU</w:t>
            </w:r>
          </w:p>
          <w:p w14:paraId="03447E7D" w14:textId="7553DD21"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10/20</w:t>
            </w:r>
          </w:p>
        </w:tc>
        <w:tc>
          <w:tcPr>
            <w:tcW w:w="4140" w:type="dxa"/>
          </w:tcPr>
          <w:p w14:paraId="18F244C6" w14:textId="119DC3A0" w:rsidR="00DE7789" w:rsidRPr="004A14FA" w:rsidRDefault="00DE7789" w:rsidP="00DE7789">
            <w:pPr>
              <w:rPr>
                <w:rFonts w:asciiTheme="minorHAnsi" w:hAnsiTheme="minorHAnsi"/>
                <w:sz w:val="22"/>
                <w:szCs w:val="22"/>
              </w:rPr>
            </w:pPr>
            <w:r>
              <w:rPr>
                <w:rFonts w:asciiTheme="minorHAnsi" w:hAnsiTheme="minorHAnsi"/>
                <w:sz w:val="22"/>
                <w:szCs w:val="22"/>
              </w:rPr>
              <w:t>Active/passive voice</w:t>
            </w:r>
          </w:p>
          <w:p w14:paraId="4427F53A" w14:textId="7614C8C9" w:rsidR="00DC064E" w:rsidRPr="00937995" w:rsidRDefault="00DC064E" w:rsidP="00E15447">
            <w:pPr>
              <w:rPr>
                <w:rFonts w:asciiTheme="minorHAnsi" w:hAnsiTheme="minorHAnsi"/>
                <w:sz w:val="22"/>
                <w:szCs w:val="22"/>
              </w:rPr>
            </w:pPr>
          </w:p>
        </w:tc>
        <w:tc>
          <w:tcPr>
            <w:tcW w:w="3780" w:type="dxa"/>
          </w:tcPr>
          <w:p w14:paraId="4BF77907" w14:textId="158E8ADF" w:rsidR="00DC064E" w:rsidRPr="00937995" w:rsidRDefault="00DE7789" w:rsidP="00E15447">
            <w:pPr>
              <w:rPr>
                <w:rFonts w:asciiTheme="minorHAnsi" w:hAnsiTheme="minorHAnsi"/>
                <w:sz w:val="22"/>
                <w:szCs w:val="22"/>
              </w:rPr>
            </w:pPr>
            <w:r>
              <w:rPr>
                <w:rFonts w:asciiTheme="minorHAnsi" w:hAnsiTheme="minorHAnsi"/>
                <w:sz w:val="22"/>
                <w:szCs w:val="22"/>
              </w:rPr>
              <w:t>2G. Passive voice</w:t>
            </w:r>
            <w:r w:rsidR="00551C48">
              <w:rPr>
                <w:rFonts w:asciiTheme="minorHAnsi" w:hAnsiTheme="minorHAnsi"/>
                <w:sz w:val="22"/>
                <w:szCs w:val="22"/>
              </w:rPr>
              <w:t xml:space="preserve"> – pass</w:t>
            </w:r>
            <w:r w:rsidR="00551C48">
              <w:rPr>
                <w:rFonts w:asciiTheme="minorHAnsi" w:hAnsiTheme="minorHAnsi"/>
                <w:sz w:val="22"/>
                <w:szCs w:val="22"/>
                <w:vertAlign w:val="subscript"/>
              </w:rPr>
              <w:t xml:space="preserve">pres, </w:t>
            </w:r>
            <w:r w:rsidR="00551C48">
              <w:rPr>
                <w:rFonts w:asciiTheme="minorHAnsi" w:hAnsiTheme="minorHAnsi"/>
                <w:sz w:val="22"/>
                <w:szCs w:val="22"/>
              </w:rPr>
              <w:t>pass</w:t>
            </w:r>
            <w:r w:rsidR="00551C48" w:rsidRPr="00853A56">
              <w:rPr>
                <w:rFonts w:asciiTheme="minorHAnsi" w:hAnsiTheme="minorHAnsi"/>
                <w:sz w:val="22"/>
                <w:szCs w:val="22"/>
                <w:vertAlign w:val="subscript"/>
              </w:rPr>
              <w:t>p</w:t>
            </w:r>
            <w:r w:rsidR="00551C48">
              <w:rPr>
                <w:rFonts w:asciiTheme="minorHAnsi" w:hAnsiTheme="minorHAnsi"/>
                <w:sz w:val="22"/>
                <w:szCs w:val="22"/>
                <w:vertAlign w:val="subscript"/>
              </w:rPr>
              <w:t xml:space="preserve">ast </w:t>
            </w:r>
            <w:r w:rsidR="00551C48">
              <w:rPr>
                <w:rFonts w:asciiTheme="minorHAnsi" w:hAnsiTheme="minorHAnsi"/>
                <w:sz w:val="22"/>
                <w:szCs w:val="22"/>
              </w:rPr>
              <w:t>and pass</w:t>
            </w:r>
            <w:r w:rsidR="00551C48">
              <w:rPr>
                <w:rFonts w:ascii="Charter" w:hAnsi="Charter"/>
                <w:sz w:val="22"/>
                <w:szCs w:val="22"/>
                <w:vertAlign w:val="subscript"/>
              </w:rPr>
              <w:t>ø</w:t>
            </w:r>
            <w:r w:rsidR="00551C48">
              <w:rPr>
                <w:rFonts w:asciiTheme="minorHAnsi" w:hAnsiTheme="minorHAnsi"/>
                <w:sz w:val="22"/>
                <w:szCs w:val="22"/>
                <w:vertAlign w:val="subscript"/>
              </w:rPr>
              <w:t>,</w:t>
            </w:r>
          </w:p>
        </w:tc>
      </w:tr>
      <w:tr w:rsidR="00DC064E" w:rsidRPr="00937995" w14:paraId="3E2DE01C" w14:textId="77777777" w:rsidTr="00DC064E">
        <w:trPr>
          <w:trHeight w:val="827"/>
        </w:trPr>
        <w:tc>
          <w:tcPr>
            <w:tcW w:w="985" w:type="dxa"/>
          </w:tcPr>
          <w:p w14:paraId="353D0C21" w14:textId="7777777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TUE</w:t>
            </w:r>
          </w:p>
          <w:p w14:paraId="020725CF" w14:textId="053647C2"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10/25</w:t>
            </w:r>
          </w:p>
        </w:tc>
        <w:tc>
          <w:tcPr>
            <w:tcW w:w="4140" w:type="dxa"/>
          </w:tcPr>
          <w:p w14:paraId="6F992B47" w14:textId="18725732" w:rsidR="00DC064E" w:rsidRPr="00937995" w:rsidRDefault="00DE7789" w:rsidP="00E15447">
            <w:pPr>
              <w:rPr>
                <w:rFonts w:asciiTheme="minorHAnsi" w:hAnsiTheme="minorHAnsi"/>
                <w:sz w:val="22"/>
                <w:szCs w:val="22"/>
              </w:rPr>
            </w:pPr>
            <w:r>
              <w:rPr>
                <w:rFonts w:asciiTheme="minorHAnsi" w:hAnsiTheme="minorHAnsi"/>
                <w:sz w:val="22"/>
                <w:szCs w:val="22"/>
              </w:rPr>
              <w:t>Verbs: Partic</w:t>
            </w:r>
            <w:r w:rsidR="00551C48">
              <w:rPr>
                <w:rFonts w:asciiTheme="minorHAnsi" w:hAnsiTheme="minorHAnsi"/>
                <w:sz w:val="22"/>
                <w:szCs w:val="22"/>
              </w:rPr>
              <w:t>ip</w:t>
            </w:r>
            <w:r>
              <w:rPr>
                <w:rFonts w:asciiTheme="minorHAnsi" w:hAnsiTheme="minorHAnsi"/>
                <w:sz w:val="22"/>
                <w:szCs w:val="22"/>
              </w:rPr>
              <w:t>les</w:t>
            </w:r>
          </w:p>
        </w:tc>
        <w:tc>
          <w:tcPr>
            <w:tcW w:w="3780" w:type="dxa"/>
          </w:tcPr>
          <w:p w14:paraId="621E4444" w14:textId="2BD09866" w:rsidR="00DC064E" w:rsidRPr="0082312F" w:rsidRDefault="00DE7789" w:rsidP="00551C48">
            <w:pPr>
              <w:rPr>
                <w:rFonts w:asciiTheme="minorHAnsi" w:hAnsiTheme="minorHAnsi"/>
                <w:sz w:val="22"/>
                <w:szCs w:val="22"/>
              </w:rPr>
            </w:pPr>
            <w:r>
              <w:rPr>
                <w:rFonts w:asciiTheme="minorHAnsi" w:hAnsiTheme="minorHAnsi"/>
                <w:sz w:val="22"/>
                <w:szCs w:val="22"/>
              </w:rPr>
              <w:t>2H. Participles</w:t>
            </w:r>
            <w:r w:rsidR="00551C48">
              <w:rPr>
                <w:rFonts w:asciiTheme="minorHAnsi" w:hAnsiTheme="minorHAnsi"/>
                <w:sz w:val="22"/>
                <w:szCs w:val="22"/>
              </w:rPr>
              <w:t xml:space="preserve"> – prt and phrasal verbs</w:t>
            </w:r>
          </w:p>
        </w:tc>
      </w:tr>
      <w:tr w:rsidR="00DC064E" w:rsidRPr="00937995" w14:paraId="6E084061" w14:textId="77777777" w:rsidTr="00DC064E">
        <w:trPr>
          <w:trHeight w:val="827"/>
        </w:trPr>
        <w:tc>
          <w:tcPr>
            <w:tcW w:w="985" w:type="dxa"/>
          </w:tcPr>
          <w:p w14:paraId="495A1607" w14:textId="77777777"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THU</w:t>
            </w:r>
          </w:p>
          <w:p w14:paraId="200BE728" w14:textId="4F2ED79D" w:rsidR="00DC064E" w:rsidRPr="00937995" w:rsidRDefault="00DC064E" w:rsidP="00E15447">
            <w:pPr>
              <w:jc w:val="center"/>
              <w:rPr>
                <w:rFonts w:asciiTheme="minorHAnsi" w:hAnsiTheme="minorHAnsi"/>
                <w:sz w:val="22"/>
                <w:szCs w:val="22"/>
              </w:rPr>
            </w:pPr>
            <w:r w:rsidRPr="00937995">
              <w:rPr>
                <w:rFonts w:asciiTheme="minorHAnsi" w:hAnsiTheme="minorHAnsi"/>
                <w:sz w:val="22"/>
                <w:szCs w:val="22"/>
              </w:rPr>
              <w:t>10/27</w:t>
            </w:r>
          </w:p>
        </w:tc>
        <w:tc>
          <w:tcPr>
            <w:tcW w:w="4140" w:type="dxa"/>
          </w:tcPr>
          <w:p w14:paraId="38BAEB01" w14:textId="77777777" w:rsidR="00DC064E" w:rsidRDefault="00DE7789" w:rsidP="00DE7789">
            <w:pPr>
              <w:rPr>
                <w:rFonts w:asciiTheme="minorHAnsi" w:hAnsiTheme="minorHAnsi"/>
                <w:b/>
                <w:sz w:val="22"/>
                <w:szCs w:val="22"/>
              </w:rPr>
            </w:pPr>
            <w:r>
              <w:rPr>
                <w:rFonts w:asciiTheme="minorHAnsi" w:hAnsiTheme="minorHAnsi"/>
                <w:b/>
                <w:sz w:val="22"/>
                <w:szCs w:val="22"/>
              </w:rPr>
              <w:t>Exam #3</w:t>
            </w:r>
          </w:p>
          <w:p w14:paraId="07CA51FE" w14:textId="6E258F5F" w:rsidR="00DE7789" w:rsidRPr="00937995" w:rsidRDefault="00551C48" w:rsidP="00DE7789">
            <w:pPr>
              <w:rPr>
                <w:rFonts w:asciiTheme="minorHAnsi" w:hAnsiTheme="minorHAnsi"/>
                <w:sz w:val="22"/>
                <w:szCs w:val="22"/>
              </w:rPr>
            </w:pPr>
            <w:r>
              <w:rPr>
                <w:rFonts w:asciiTheme="minorHAnsi" w:hAnsiTheme="minorHAnsi"/>
                <w:sz w:val="22"/>
                <w:szCs w:val="22"/>
              </w:rPr>
              <w:t>Coordinating Conjunctions</w:t>
            </w:r>
          </w:p>
        </w:tc>
        <w:tc>
          <w:tcPr>
            <w:tcW w:w="3780" w:type="dxa"/>
          </w:tcPr>
          <w:p w14:paraId="77B82249" w14:textId="2F3C6D48" w:rsidR="00DC064E" w:rsidRPr="00937995" w:rsidRDefault="00DE7789" w:rsidP="00551C48">
            <w:pPr>
              <w:rPr>
                <w:rFonts w:asciiTheme="minorHAnsi" w:hAnsiTheme="minorHAnsi"/>
                <w:sz w:val="22"/>
                <w:szCs w:val="22"/>
              </w:rPr>
            </w:pPr>
            <w:r>
              <w:rPr>
                <w:rFonts w:asciiTheme="minorHAnsi" w:hAnsiTheme="minorHAnsi"/>
                <w:sz w:val="22"/>
                <w:szCs w:val="22"/>
              </w:rPr>
              <w:t xml:space="preserve">3A. </w:t>
            </w:r>
            <w:r w:rsidR="00551C48">
              <w:rPr>
                <w:rFonts w:asciiTheme="minorHAnsi" w:hAnsiTheme="minorHAnsi"/>
                <w:sz w:val="22"/>
                <w:szCs w:val="22"/>
              </w:rPr>
              <w:t xml:space="preserve">Coordinating conjunctions – Cjc </w:t>
            </w:r>
          </w:p>
        </w:tc>
      </w:tr>
      <w:tr w:rsidR="00DE7789" w:rsidRPr="00937995" w14:paraId="3A353141" w14:textId="77777777" w:rsidTr="00DC064E">
        <w:trPr>
          <w:trHeight w:val="827"/>
        </w:trPr>
        <w:tc>
          <w:tcPr>
            <w:tcW w:w="985" w:type="dxa"/>
          </w:tcPr>
          <w:p w14:paraId="44969829" w14:textId="77777777"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TUE</w:t>
            </w:r>
          </w:p>
          <w:p w14:paraId="605846FE" w14:textId="163553C6"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11/1</w:t>
            </w:r>
          </w:p>
        </w:tc>
        <w:tc>
          <w:tcPr>
            <w:tcW w:w="4140" w:type="dxa"/>
          </w:tcPr>
          <w:p w14:paraId="13EF1064" w14:textId="1CFC24F4" w:rsidR="00DE7789" w:rsidRDefault="00551C48" w:rsidP="00E15447">
            <w:pPr>
              <w:rPr>
                <w:rFonts w:asciiTheme="minorHAnsi" w:hAnsiTheme="minorHAnsi"/>
                <w:b/>
                <w:sz w:val="22"/>
                <w:szCs w:val="22"/>
              </w:rPr>
            </w:pPr>
            <w:r>
              <w:rPr>
                <w:rFonts w:asciiTheme="minorHAnsi" w:hAnsiTheme="minorHAnsi"/>
                <w:sz w:val="22"/>
                <w:szCs w:val="22"/>
              </w:rPr>
              <w:t>Conjunctive Adverbs</w:t>
            </w:r>
          </w:p>
          <w:p w14:paraId="55547F0E" w14:textId="77777777" w:rsidR="00DE7789" w:rsidRDefault="00DE7789" w:rsidP="00E15447">
            <w:pPr>
              <w:rPr>
                <w:rFonts w:asciiTheme="minorHAnsi" w:hAnsiTheme="minorHAnsi"/>
                <w:b/>
                <w:sz w:val="22"/>
                <w:szCs w:val="22"/>
              </w:rPr>
            </w:pPr>
          </w:p>
          <w:p w14:paraId="177414C3" w14:textId="7CFABCBE" w:rsidR="00DE7789" w:rsidRPr="00937995" w:rsidRDefault="00DE7789" w:rsidP="00E15447">
            <w:pPr>
              <w:rPr>
                <w:rFonts w:asciiTheme="minorHAnsi" w:hAnsiTheme="minorHAnsi"/>
                <w:sz w:val="22"/>
                <w:szCs w:val="22"/>
              </w:rPr>
            </w:pPr>
            <w:r w:rsidRPr="00937995">
              <w:rPr>
                <w:rFonts w:asciiTheme="minorHAnsi" w:hAnsiTheme="minorHAnsi"/>
                <w:b/>
                <w:sz w:val="22"/>
                <w:szCs w:val="22"/>
              </w:rPr>
              <w:t>Last Day to Drop is 11/2!</w:t>
            </w:r>
          </w:p>
        </w:tc>
        <w:tc>
          <w:tcPr>
            <w:tcW w:w="3780" w:type="dxa"/>
          </w:tcPr>
          <w:p w14:paraId="5B4D2945" w14:textId="2836794C" w:rsidR="00DE7789" w:rsidRPr="00937995" w:rsidRDefault="00DE7789" w:rsidP="00E15447">
            <w:pPr>
              <w:rPr>
                <w:rFonts w:asciiTheme="minorHAnsi" w:hAnsiTheme="minorHAnsi"/>
                <w:sz w:val="22"/>
                <w:szCs w:val="22"/>
              </w:rPr>
            </w:pPr>
            <w:r>
              <w:rPr>
                <w:rFonts w:asciiTheme="minorHAnsi" w:hAnsiTheme="minorHAnsi"/>
                <w:sz w:val="22"/>
                <w:szCs w:val="22"/>
              </w:rPr>
              <w:t xml:space="preserve">3B. </w:t>
            </w:r>
            <w:r w:rsidR="00551C48">
              <w:rPr>
                <w:rFonts w:asciiTheme="minorHAnsi" w:hAnsiTheme="minorHAnsi"/>
                <w:sz w:val="22"/>
                <w:szCs w:val="22"/>
              </w:rPr>
              <w:t>Conjunctive</w:t>
            </w:r>
            <w:r>
              <w:rPr>
                <w:rFonts w:asciiTheme="minorHAnsi" w:hAnsiTheme="minorHAnsi"/>
                <w:sz w:val="22"/>
                <w:szCs w:val="22"/>
              </w:rPr>
              <w:t xml:space="preserve"> Adverbs</w:t>
            </w:r>
            <w:r w:rsidR="00551C48">
              <w:rPr>
                <w:rFonts w:asciiTheme="minorHAnsi" w:hAnsiTheme="minorHAnsi"/>
                <w:sz w:val="22"/>
                <w:szCs w:val="22"/>
              </w:rPr>
              <w:t xml:space="preserve"> - Adv</w:t>
            </w:r>
            <w:r w:rsidR="00551C48" w:rsidRPr="00551C48">
              <w:rPr>
                <w:rFonts w:asciiTheme="minorHAnsi" w:hAnsiTheme="minorHAnsi"/>
                <w:sz w:val="22"/>
                <w:szCs w:val="22"/>
                <w:vertAlign w:val="subscript"/>
              </w:rPr>
              <w:t>c</w:t>
            </w:r>
          </w:p>
        </w:tc>
      </w:tr>
      <w:tr w:rsidR="00DE7789" w:rsidRPr="00937995" w14:paraId="5E2A663C" w14:textId="77777777" w:rsidTr="00DE7789">
        <w:trPr>
          <w:trHeight w:val="1610"/>
        </w:trPr>
        <w:tc>
          <w:tcPr>
            <w:tcW w:w="985" w:type="dxa"/>
          </w:tcPr>
          <w:p w14:paraId="145A4325" w14:textId="77777777"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THU</w:t>
            </w:r>
          </w:p>
          <w:p w14:paraId="421501A3" w14:textId="67DBBC29"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11/3</w:t>
            </w:r>
          </w:p>
        </w:tc>
        <w:tc>
          <w:tcPr>
            <w:tcW w:w="4140" w:type="dxa"/>
          </w:tcPr>
          <w:p w14:paraId="0D36ADE4" w14:textId="77777777" w:rsidR="005801C9" w:rsidRDefault="005801C9" w:rsidP="00E15447">
            <w:pPr>
              <w:rPr>
                <w:rFonts w:asciiTheme="minorHAnsi" w:hAnsiTheme="minorHAnsi"/>
                <w:sz w:val="22"/>
                <w:szCs w:val="22"/>
              </w:rPr>
            </w:pPr>
            <w:r>
              <w:rPr>
                <w:rFonts w:asciiTheme="minorHAnsi" w:hAnsiTheme="minorHAnsi"/>
                <w:sz w:val="22"/>
                <w:szCs w:val="22"/>
              </w:rPr>
              <w:t xml:space="preserve">Subordinating Conjunctions </w:t>
            </w:r>
          </w:p>
          <w:p w14:paraId="4604EF8A" w14:textId="3603BE8A" w:rsidR="00DE7789" w:rsidRPr="0082312F" w:rsidRDefault="005801C9" w:rsidP="00E15447">
            <w:pPr>
              <w:rPr>
                <w:rFonts w:asciiTheme="minorHAnsi" w:hAnsiTheme="minorHAnsi"/>
                <w:sz w:val="22"/>
                <w:szCs w:val="22"/>
              </w:rPr>
            </w:pPr>
            <w:r>
              <w:rPr>
                <w:rFonts w:asciiTheme="minorHAnsi" w:hAnsiTheme="minorHAnsi"/>
                <w:sz w:val="22"/>
                <w:szCs w:val="22"/>
              </w:rPr>
              <w:t>Content P</w:t>
            </w:r>
            <w:r w:rsidR="004C1C06">
              <w:rPr>
                <w:rFonts w:asciiTheme="minorHAnsi" w:hAnsiTheme="minorHAnsi"/>
                <w:sz w:val="22"/>
                <w:szCs w:val="22"/>
              </w:rPr>
              <w:t>hrases</w:t>
            </w:r>
          </w:p>
        </w:tc>
        <w:tc>
          <w:tcPr>
            <w:tcW w:w="3780" w:type="dxa"/>
          </w:tcPr>
          <w:p w14:paraId="003598CA" w14:textId="41EC9B45" w:rsidR="004C1C06" w:rsidRDefault="005801C9" w:rsidP="004C1C06">
            <w:pPr>
              <w:rPr>
                <w:rFonts w:asciiTheme="minorHAnsi" w:hAnsiTheme="minorHAnsi"/>
                <w:sz w:val="22"/>
                <w:szCs w:val="22"/>
              </w:rPr>
            </w:pPr>
            <w:r>
              <w:rPr>
                <w:rFonts w:asciiTheme="minorHAnsi" w:hAnsiTheme="minorHAnsi"/>
                <w:sz w:val="22"/>
                <w:szCs w:val="22"/>
              </w:rPr>
              <w:t xml:space="preserve">3C. Subordinating conjunctions – Cjs </w:t>
            </w:r>
          </w:p>
          <w:p w14:paraId="4666507B" w14:textId="72876149" w:rsidR="00DE7789" w:rsidRPr="00937995" w:rsidRDefault="004C1C06" w:rsidP="004C1C06">
            <w:pPr>
              <w:rPr>
                <w:rFonts w:asciiTheme="minorHAnsi" w:hAnsiTheme="minorHAnsi"/>
                <w:sz w:val="22"/>
                <w:szCs w:val="22"/>
              </w:rPr>
            </w:pPr>
            <w:r>
              <w:rPr>
                <w:rFonts w:asciiTheme="minorHAnsi" w:hAnsiTheme="minorHAnsi"/>
                <w:sz w:val="22"/>
                <w:szCs w:val="22"/>
              </w:rPr>
              <w:t>3D. Content phrases</w:t>
            </w:r>
            <w:r w:rsidR="005801C9">
              <w:rPr>
                <w:rFonts w:asciiTheme="minorHAnsi" w:hAnsiTheme="minorHAnsi"/>
                <w:sz w:val="22"/>
                <w:szCs w:val="22"/>
              </w:rPr>
              <w:t xml:space="preserve"> – ContP, Cj</w:t>
            </w:r>
            <w:r w:rsidR="005801C9" w:rsidRPr="005801C9">
              <w:rPr>
                <w:rFonts w:asciiTheme="minorHAnsi" w:hAnsiTheme="minorHAnsi"/>
                <w:sz w:val="22"/>
                <w:szCs w:val="22"/>
                <w:vertAlign w:val="subscript"/>
              </w:rPr>
              <w:t>cp</w:t>
            </w:r>
          </w:p>
        </w:tc>
      </w:tr>
      <w:tr w:rsidR="00DE7789" w:rsidRPr="00937995" w14:paraId="6E3211C7" w14:textId="77777777" w:rsidTr="00DC064E">
        <w:trPr>
          <w:trHeight w:val="1065"/>
        </w:trPr>
        <w:tc>
          <w:tcPr>
            <w:tcW w:w="985" w:type="dxa"/>
          </w:tcPr>
          <w:p w14:paraId="06BEAE14" w14:textId="05B9C28C"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TUE</w:t>
            </w:r>
          </w:p>
          <w:p w14:paraId="5C28FB52" w14:textId="3856590B"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11/8</w:t>
            </w:r>
          </w:p>
        </w:tc>
        <w:tc>
          <w:tcPr>
            <w:tcW w:w="4140" w:type="dxa"/>
          </w:tcPr>
          <w:p w14:paraId="20523A2C" w14:textId="77777777" w:rsidR="00DE7789" w:rsidRDefault="004C1C06" w:rsidP="00E15447">
            <w:pPr>
              <w:rPr>
                <w:rFonts w:asciiTheme="minorHAnsi" w:hAnsiTheme="minorHAnsi"/>
                <w:b/>
                <w:sz w:val="22"/>
                <w:szCs w:val="22"/>
              </w:rPr>
            </w:pPr>
            <w:r>
              <w:rPr>
                <w:rFonts w:asciiTheme="minorHAnsi" w:hAnsiTheme="minorHAnsi"/>
                <w:b/>
                <w:sz w:val="22"/>
                <w:szCs w:val="22"/>
              </w:rPr>
              <w:t>Exam #4</w:t>
            </w:r>
          </w:p>
          <w:p w14:paraId="3EBC0005" w14:textId="77777777" w:rsidR="004C1C06" w:rsidRDefault="004C1C06" w:rsidP="005801C9">
            <w:pPr>
              <w:rPr>
                <w:rFonts w:asciiTheme="minorHAnsi" w:hAnsiTheme="minorHAnsi"/>
                <w:sz w:val="22"/>
                <w:szCs w:val="22"/>
              </w:rPr>
            </w:pPr>
            <w:r>
              <w:rPr>
                <w:rFonts w:asciiTheme="minorHAnsi" w:hAnsiTheme="minorHAnsi"/>
                <w:sz w:val="22"/>
                <w:szCs w:val="22"/>
              </w:rPr>
              <w:t xml:space="preserve">Relative </w:t>
            </w:r>
            <w:r w:rsidR="005801C9">
              <w:rPr>
                <w:rFonts w:asciiTheme="minorHAnsi" w:hAnsiTheme="minorHAnsi"/>
                <w:sz w:val="22"/>
                <w:szCs w:val="22"/>
              </w:rPr>
              <w:t>Phrases</w:t>
            </w:r>
          </w:p>
          <w:p w14:paraId="15C024F1" w14:textId="01883249" w:rsidR="005801C9" w:rsidRPr="004C1C06" w:rsidRDefault="005801C9" w:rsidP="005801C9">
            <w:pPr>
              <w:rPr>
                <w:rFonts w:asciiTheme="minorHAnsi" w:hAnsiTheme="minorHAnsi"/>
                <w:sz w:val="22"/>
                <w:szCs w:val="22"/>
              </w:rPr>
            </w:pPr>
            <w:r>
              <w:rPr>
                <w:rFonts w:asciiTheme="minorHAnsi" w:hAnsiTheme="minorHAnsi"/>
                <w:sz w:val="22"/>
                <w:szCs w:val="22"/>
              </w:rPr>
              <w:t>Nonrelative Phrases</w:t>
            </w:r>
          </w:p>
        </w:tc>
        <w:tc>
          <w:tcPr>
            <w:tcW w:w="3780" w:type="dxa"/>
          </w:tcPr>
          <w:p w14:paraId="766C2F51" w14:textId="7C7341B8" w:rsidR="00DE7789" w:rsidRDefault="004C1C06" w:rsidP="00E15447">
            <w:pPr>
              <w:rPr>
                <w:rFonts w:asciiTheme="minorHAnsi" w:hAnsiTheme="minorHAnsi"/>
                <w:sz w:val="22"/>
                <w:szCs w:val="22"/>
              </w:rPr>
            </w:pPr>
            <w:r>
              <w:rPr>
                <w:rFonts w:asciiTheme="minorHAnsi" w:hAnsiTheme="minorHAnsi"/>
                <w:sz w:val="22"/>
                <w:szCs w:val="22"/>
              </w:rPr>
              <w:t>4A. Relative phrases</w:t>
            </w:r>
            <w:r w:rsidR="005801C9">
              <w:rPr>
                <w:rFonts w:asciiTheme="minorHAnsi" w:hAnsiTheme="minorHAnsi"/>
                <w:sz w:val="22"/>
                <w:szCs w:val="22"/>
              </w:rPr>
              <w:t xml:space="preserve"> – Rel P, Pro</w:t>
            </w:r>
            <w:r w:rsidR="005801C9" w:rsidRPr="005801C9">
              <w:rPr>
                <w:rFonts w:asciiTheme="minorHAnsi" w:hAnsiTheme="minorHAnsi"/>
                <w:sz w:val="22"/>
                <w:szCs w:val="22"/>
                <w:vertAlign w:val="subscript"/>
              </w:rPr>
              <w:t>R</w:t>
            </w:r>
          </w:p>
          <w:p w14:paraId="0D4D6BED" w14:textId="30DD24D7" w:rsidR="004C1C06" w:rsidRPr="00937995" w:rsidRDefault="004C1C06" w:rsidP="00E15447">
            <w:pPr>
              <w:rPr>
                <w:rFonts w:asciiTheme="minorHAnsi" w:hAnsiTheme="minorHAnsi"/>
                <w:sz w:val="22"/>
                <w:szCs w:val="22"/>
              </w:rPr>
            </w:pPr>
            <w:r>
              <w:rPr>
                <w:rFonts w:asciiTheme="minorHAnsi" w:hAnsiTheme="minorHAnsi"/>
                <w:sz w:val="22"/>
                <w:szCs w:val="22"/>
              </w:rPr>
              <w:t>4B. Nonrelative phrases</w:t>
            </w:r>
            <w:r w:rsidR="005801C9">
              <w:rPr>
                <w:rFonts w:asciiTheme="minorHAnsi" w:hAnsiTheme="minorHAnsi"/>
                <w:sz w:val="22"/>
                <w:szCs w:val="22"/>
              </w:rPr>
              <w:t xml:space="preserve"> – NonRel P</w:t>
            </w:r>
          </w:p>
        </w:tc>
      </w:tr>
      <w:tr w:rsidR="00DE7789" w:rsidRPr="00937995" w14:paraId="70F12D24" w14:textId="77777777" w:rsidTr="00DC064E">
        <w:trPr>
          <w:trHeight w:val="1065"/>
        </w:trPr>
        <w:tc>
          <w:tcPr>
            <w:tcW w:w="985" w:type="dxa"/>
          </w:tcPr>
          <w:p w14:paraId="7AE55470" w14:textId="4D599A7B"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THU</w:t>
            </w:r>
          </w:p>
          <w:p w14:paraId="4AE5373C" w14:textId="166AEA6D"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11/10</w:t>
            </w:r>
          </w:p>
        </w:tc>
        <w:tc>
          <w:tcPr>
            <w:tcW w:w="4140" w:type="dxa"/>
          </w:tcPr>
          <w:p w14:paraId="00FD4F9C" w14:textId="36C67EE3" w:rsidR="00DE7789" w:rsidRPr="00937995" w:rsidRDefault="004C1C06" w:rsidP="00E15447">
            <w:pPr>
              <w:rPr>
                <w:rFonts w:asciiTheme="minorHAnsi" w:hAnsiTheme="minorHAnsi"/>
                <w:sz w:val="22"/>
                <w:szCs w:val="22"/>
              </w:rPr>
            </w:pPr>
            <w:r>
              <w:rPr>
                <w:rFonts w:asciiTheme="minorHAnsi" w:hAnsiTheme="minorHAnsi"/>
                <w:sz w:val="22"/>
                <w:szCs w:val="22"/>
              </w:rPr>
              <w:t>Gerund phrases</w:t>
            </w:r>
          </w:p>
        </w:tc>
        <w:tc>
          <w:tcPr>
            <w:tcW w:w="3780" w:type="dxa"/>
          </w:tcPr>
          <w:p w14:paraId="0B8463B1" w14:textId="20091EA1" w:rsidR="00DE7789" w:rsidRPr="00937995" w:rsidRDefault="004C1C06" w:rsidP="00E15447">
            <w:pPr>
              <w:rPr>
                <w:rFonts w:asciiTheme="minorHAnsi" w:hAnsiTheme="minorHAnsi"/>
                <w:sz w:val="22"/>
                <w:szCs w:val="22"/>
              </w:rPr>
            </w:pPr>
            <w:r>
              <w:rPr>
                <w:rFonts w:asciiTheme="minorHAnsi" w:hAnsiTheme="minorHAnsi"/>
                <w:sz w:val="22"/>
                <w:szCs w:val="22"/>
              </w:rPr>
              <w:t>4C. Gerund phrase</w:t>
            </w:r>
            <w:r w:rsidR="005801C9">
              <w:rPr>
                <w:rFonts w:asciiTheme="minorHAnsi" w:hAnsiTheme="minorHAnsi"/>
                <w:sz w:val="22"/>
                <w:szCs w:val="22"/>
              </w:rPr>
              <w:t>s – Ger P, V</w:t>
            </w:r>
            <w:r w:rsidR="005801C9" w:rsidRPr="005801C9">
              <w:rPr>
                <w:rFonts w:asciiTheme="minorHAnsi" w:hAnsiTheme="minorHAnsi"/>
                <w:sz w:val="22"/>
                <w:szCs w:val="22"/>
                <w:vertAlign w:val="subscript"/>
              </w:rPr>
              <w:t>Ger</w:t>
            </w:r>
          </w:p>
        </w:tc>
      </w:tr>
      <w:tr w:rsidR="00DE7789" w:rsidRPr="00937995" w14:paraId="384025B2" w14:textId="77777777" w:rsidTr="004A14FA">
        <w:trPr>
          <w:trHeight w:val="1745"/>
        </w:trPr>
        <w:tc>
          <w:tcPr>
            <w:tcW w:w="985" w:type="dxa"/>
          </w:tcPr>
          <w:p w14:paraId="210FE5AA" w14:textId="77777777"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lastRenderedPageBreak/>
              <w:t>TUE</w:t>
            </w:r>
          </w:p>
          <w:p w14:paraId="79EA79A7" w14:textId="7469744C"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11/15</w:t>
            </w:r>
          </w:p>
          <w:p w14:paraId="334A0623" w14:textId="77777777" w:rsidR="00DE7789" w:rsidRPr="00937995" w:rsidRDefault="00DE7789" w:rsidP="00E15447">
            <w:pPr>
              <w:jc w:val="center"/>
              <w:rPr>
                <w:rFonts w:asciiTheme="minorHAnsi" w:hAnsiTheme="minorHAnsi"/>
                <w:sz w:val="22"/>
                <w:szCs w:val="22"/>
              </w:rPr>
            </w:pPr>
          </w:p>
        </w:tc>
        <w:tc>
          <w:tcPr>
            <w:tcW w:w="4140" w:type="dxa"/>
          </w:tcPr>
          <w:p w14:paraId="3D1DB4A3" w14:textId="7E9BD9E2" w:rsidR="00DE7789" w:rsidRPr="00937995" w:rsidRDefault="004C1C06" w:rsidP="00E15447">
            <w:pPr>
              <w:rPr>
                <w:rFonts w:asciiTheme="minorHAnsi" w:hAnsiTheme="minorHAnsi"/>
                <w:sz w:val="22"/>
                <w:szCs w:val="22"/>
              </w:rPr>
            </w:pPr>
            <w:r>
              <w:rPr>
                <w:rFonts w:asciiTheme="minorHAnsi" w:hAnsiTheme="minorHAnsi"/>
                <w:sz w:val="22"/>
                <w:szCs w:val="22"/>
              </w:rPr>
              <w:t>Infinitive phrases</w:t>
            </w:r>
          </w:p>
        </w:tc>
        <w:tc>
          <w:tcPr>
            <w:tcW w:w="3780" w:type="dxa"/>
          </w:tcPr>
          <w:p w14:paraId="37544DF9" w14:textId="4F73C95A" w:rsidR="00DE7789" w:rsidRPr="00937995" w:rsidRDefault="00B5674B" w:rsidP="00E15447">
            <w:pPr>
              <w:rPr>
                <w:rFonts w:asciiTheme="minorHAnsi" w:hAnsiTheme="minorHAnsi"/>
                <w:sz w:val="22"/>
                <w:szCs w:val="22"/>
              </w:rPr>
            </w:pPr>
            <w:r>
              <w:rPr>
                <w:rFonts w:asciiTheme="minorHAnsi" w:hAnsiTheme="minorHAnsi"/>
                <w:sz w:val="22"/>
                <w:szCs w:val="22"/>
              </w:rPr>
              <w:t>4D.</w:t>
            </w:r>
            <w:r w:rsidR="004C1C06">
              <w:rPr>
                <w:rFonts w:asciiTheme="minorHAnsi" w:hAnsiTheme="minorHAnsi"/>
                <w:sz w:val="22"/>
                <w:szCs w:val="22"/>
              </w:rPr>
              <w:t xml:space="preserve"> Infinitive phrases</w:t>
            </w:r>
            <w:r w:rsidR="005801C9">
              <w:rPr>
                <w:rFonts w:asciiTheme="minorHAnsi" w:hAnsiTheme="minorHAnsi"/>
                <w:sz w:val="22"/>
                <w:szCs w:val="22"/>
              </w:rPr>
              <w:t xml:space="preserve"> – Inf P, IM</w:t>
            </w:r>
          </w:p>
        </w:tc>
      </w:tr>
      <w:tr w:rsidR="00DE7789" w:rsidRPr="00937995" w14:paraId="1F224013" w14:textId="77777777" w:rsidTr="00DC064E">
        <w:trPr>
          <w:trHeight w:val="1065"/>
        </w:trPr>
        <w:tc>
          <w:tcPr>
            <w:tcW w:w="985" w:type="dxa"/>
          </w:tcPr>
          <w:p w14:paraId="74C09C0B" w14:textId="77777777"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THU</w:t>
            </w:r>
          </w:p>
          <w:p w14:paraId="1C2F5293" w14:textId="5AE8993F"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11/17</w:t>
            </w:r>
          </w:p>
        </w:tc>
        <w:tc>
          <w:tcPr>
            <w:tcW w:w="4140" w:type="dxa"/>
          </w:tcPr>
          <w:p w14:paraId="6118CF5E" w14:textId="4FDBFB1D" w:rsidR="00DE7789" w:rsidRPr="00937995" w:rsidRDefault="004C1C06" w:rsidP="00E15447">
            <w:pPr>
              <w:rPr>
                <w:rFonts w:asciiTheme="minorHAnsi" w:hAnsiTheme="minorHAnsi"/>
                <w:sz w:val="22"/>
                <w:szCs w:val="22"/>
              </w:rPr>
            </w:pPr>
            <w:r>
              <w:rPr>
                <w:rFonts w:asciiTheme="minorHAnsi" w:hAnsiTheme="minorHAnsi"/>
                <w:sz w:val="22"/>
                <w:szCs w:val="22"/>
              </w:rPr>
              <w:t>Participial phrases</w:t>
            </w:r>
          </w:p>
        </w:tc>
        <w:tc>
          <w:tcPr>
            <w:tcW w:w="3780" w:type="dxa"/>
          </w:tcPr>
          <w:p w14:paraId="7131D0C0" w14:textId="7A6DF0E7" w:rsidR="00DE7789" w:rsidRPr="00937995" w:rsidRDefault="004C1C06" w:rsidP="00E15447">
            <w:pPr>
              <w:rPr>
                <w:rFonts w:asciiTheme="minorHAnsi" w:hAnsiTheme="minorHAnsi"/>
                <w:sz w:val="22"/>
                <w:szCs w:val="22"/>
              </w:rPr>
            </w:pPr>
            <w:r>
              <w:rPr>
                <w:rFonts w:asciiTheme="minorHAnsi" w:hAnsiTheme="minorHAnsi"/>
                <w:sz w:val="22"/>
                <w:szCs w:val="22"/>
              </w:rPr>
              <w:t>4E. Participial phrases</w:t>
            </w:r>
            <w:r w:rsidR="005801C9">
              <w:rPr>
                <w:rFonts w:asciiTheme="minorHAnsi" w:hAnsiTheme="minorHAnsi"/>
                <w:sz w:val="22"/>
                <w:szCs w:val="22"/>
              </w:rPr>
              <w:t xml:space="preserve"> – Part P, part</w:t>
            </w:r>
          </w:p>
        </w:tc>
      </w:tr>
      <w:tr w:rsidR="00DE7789" w:rsidRPr="00937995" w14:paraId="0FD8FDFC" w14:textId="77777777" w:rsidTr="00DC064E">
        <w:trPr>
          <w:trHeight w:val="791"/>
        </w:trPr>
        <w:tc>
          <w:tcPr>
            <w:tcW w:w="985" w:type="dxa"/>
          </w:tcPr>
          <w:p w14:paraId="3856780D" w14:textId="77777777"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TUE</w:t>
            </w:r>
          </w:p>
          <w:p w14:paraId="68485D24" w14:textId="301806AA"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11/22</w:t>
            </w:r>
          </w:p>
          <w:p w14:paraId="3B2A26CA" w14:textId="77777777" w:rsidR="00DE7789" w:rsidRPr="00937995" w:rsidRDefault="00DE7789" w:rsidP="00E15447">
            <w:pPr>
              <w:jc w:val="center"/>
              <w:rPr>
                <w:rFonts w:asciiTheme="minorHAnsi" w:hAnsiTheme="minorHAnsi"/>
                <w:sz w:val="22"/>
                <w:szCs w:val="22"/>
              </w:rPr>
            </w:pPr>
          </w:p>
        </w:tc>
        <w:tc>
          <w:tcPr>
            <w:tcW w:w="4140" w:type="dxa"/>
          </w:tcPr>
          <w:p w14:paraId="2DB10EBB" w14:textId="6FC738F7" w:rsidR="00DE7789" w:rsidRPr="004C1C06" w:rsidRDefault="004C1C06" w:rsidP="00E15447">
            <w:pPr>
              <w:rPr>
                <w:rFonts w:asciiTheme="minorHAnsi" w:hAnsiTheme="minorHAnsi"/>
                <w:sz w:val="22"/>
                <w:szCs w:val="22"/>
              </w:rPr>
            </w:pPr>
            <w:r>
              <w:rPr>
                <w:rFonts w:asciiTheme="minorHAnsi" w:hAnsiTheme="minorHAnsi"/>
                <w:sz w:val="22"/>
                <w:szCs w:val="22"/>
              </w:rPr>
              <w:t>Absolute phrases</w:t>
            </w:r>
          </w:p>
        </w:tc>
        <w:tc>
          <w:tcPr>
            <w:tcW w:w="3780" w:type="dxa"/>
          </w:tcPr>
          <w:p w14:paraId="12638B05" w14:textId="6D87961D" w:rsidR="00DE7789" w:rsidRPr="00937995" w:rsidRDefault="004C1C06" w:rsidP="00E15447">
            <w:pPr>
              <w:rPr>
                <w:rFonts w:asciiTheme="minorHAnsi" w:hAnsiTheme="minorHAnsi"/>
                <w:sz w:val="22"/>
                <w:szCs w:val="22"/>
              </w:rPr>
            </w:pPr>
            <w:r>
              <w:rPr>
                <w:rFonts w:asciiTheme="minorHAnsi" w:hAnsiTheme="minorHAnsi"/>
                <w:sz w:val="22"/>
                <w:szCs w:val="22"/>
              </w:rPr>
              <w:t>4F. Absolute phrases</w:t>
            </w:r>
            <w:r w:rsidR="005801C9">
              <w:rPr>
                <w:rFonts w:asciiTheme="minorHAnsi" w:hAnsiTheme="minorHAnsi"/>
                <w:sz w:val="22"/>
                <w:szCs w:val="22"/>
              </w:rPr>
              <w:t xml:space="preserve"> – Abs P</w:t>
            </w:r>
          </w:p>
        </w:tc>
      </w:tr>
      <w:tr w:rsidR="00DE7789" w:rsidRPr="00937995" w14:paraId="7F8E928F" w14:textId="77777777" w:rsidTr="00DC064E">
        <w:trPr>
          <w:trHeight w:val="737"/>
        </w:trPr>
        <w:tc>
          <w:tcPr>
            <w:tcW w:w="985" w:type="dxa"/>
          </w:tcPr>
          <w:p w14:paraId="61E9AFB4" w14:textId="77777777"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THU</w:t>
            </w:r>
          </w:p>
          <w:p w14:paraId="5D066EB2" w14:textId="1D17D105"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11/24</w:t>
            </w:r>
          </w:p>
        </w:tc>
        <w:tc>
          <w:tcPr>
            <w:tcW w:w="4140" w:type="dxa"/>
          </w:tcPr>
          <w:p w14:paraId="336E1DD8" w14:textId="4521892F" w:rsidR="00DE7789" w:rsidRPr="00AB69F5" w:rsidRDefault="00AB69F5" w:rsidP="00E15447">
            <w:pPr>
              <w:rPr>
                <w:rFonts w:asciiTheme="minorHAnsi" w:hAnsiTheme="minorHAnsi"/>
                <w:b/>
                <w:sz w:val="22"/>
                <w:szCs w:val="22"/>
              </w:rPr>
            </w:pPr>
            <w:r>
              <w:rPr>
                <w:rFonts w:asciiTheme="minorHAnsi" w:hAnsiTheme="minorHAnsi"/>
                <w:b/>
                <w:sz w:val="22"/>
                <w:szCs w:val="22"/>
              </w:rPr>
              <w:t>No class – Thanksgiving holiday!!</w:t>
            </w:r>
          </w:p>
        </w:tc>
        <w:tc>
          <w:tcPr>
            <w:tcW w:w="3780" w:type="dxa"/>
          </w:tcPr>
          <w:p w14:paraId="227BB9AB" w14:textId="3F318FEE" w:rsidR="00DE7789" w:rsidRPr="00937995" w:rsidRDefault="00DE7789" w:rsidP="00E15447">
            <w:pPr>
              <w:rPr>
                <w:rFonts w:asciiTheme="minorHAnsi" w:hAnsiTheme="minorHAnsi"/>
                <w:b/>
                <w:sz w:val="22"/>
                <w:szCs w:val="22"/>
              </w:rPr>
            </w:pPr>
          </w:p>
        </w:tc>
      </w:tr>
      <w:tr w:rsidR="00DE7789" w:rsidRPr="00937995" w14:paraId="6CF10068" w14:textId="77777777" w:rsidTr="00E15447">
        <w:trPr>
          <w:trHeight w:val="1529"/>
        </w:trPr>
        <w:tc>
          <w:tcPr>
            <w:tcW w:w="985" w:type="dxa"/>
          </w:tcPr>
          <w:p w14:paraId="2770F96E" w14:textId="77777777"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TUE</w:t>
            </w:r>
          </w:p>
          <w:p w14:paraId="720BD968" w14:textId="7D9B00C2" w:rsidR="00DE7789" w:rsidRPr="00937995" w:rsidRDefault="00DE7789" w:rsidP="00F66D47">
            <w:pPr>
              <w:jc w:val="center"/>
              <w:rPr>
                <w:rFonts w:asciiTheme="minorHAnsi" w:hAnsiTheme="minorHAnsi"/>
                <w:sz w:val="22"/>
                <w:szCs w:val="22"/>
              </w:rPr>
            </w:pPr>
            <w:r w:rsidRPr="00937995">
              <w:rPr>
                <w:rFonts w:asciiTheme="minorHAnsi" w:hAnsiTheme="minorHAnsi"/>
                <w:sz w:val="22"/>
                <w:szCs w:val="22"/>
              </w:rPr>
              <w:t>11/29</w:t>
            </w:r>
          </w:p>
        </w:tc>
        <w:tc>
          <w:tcPr>
            <w:tcW w:w="4140" w:type="dxa"/>
          </w:tcPr>
          <w:p w14:paraId="117BC7C9" w14:textId="5777855F" w:rsidR="00DE7789" w:rsidRPr="00937995" w:rsidRDefault="00DE7789" w:rsidP="00E15447">
            <w:pPr>
              <w:rPr>
                <w:rFonts w:asciiTheme="minorHAnsi" w:hAnsiTheme="minorHAnsi"/>
                <w:sz w:val="22"/>
                <w:szCs w:val="22"/>
              </w:rPr>
            </w:pPr>
            <w:r>
              <w:rPr>
                <w:rFonts w:asciiTheme="minorHAnsi" w:hAnsiTheme="minorHAnsi"/>
                <w:sz w:val="22"/>
                <w:szCs w:val="22"/>
              </w:rPr>
              <w:t>Dialects, creoles, pidgins, etc.</w:t>
            </w:r>
          </w:p>
        </w:tc>
        <w:tc>
          <w:tcPr>
            <w:tcW w:w="3780" w:type="dxa"/>
          </w:tcPr>
          <w:p w14:paraId="5129DB4E" w14:textId="74A92E73" w:rsidR="00DE7789" w:rsidRDefault="00B5674B" w:rsidP="00E15447">
            <w:pPr>
              <w:rPr>
                <w:rFonts w:asciiTheme="minorHAnsi" w:hAnsiTheme="minorHAnsi"/>
                <w:sz w:val="22"/>
                <w:szCs w:val="22"/>
              </w:rPr>
            </w:pPr>
            <w:r>
              <w:rPr>
                <w:rFonts w:asciiTheme="minorHAnsi" w:hAnsiTheme="minorHAnsi"/>
                <w:b/>
                <w:sz w:val="22"/>
                <w:szCs w:val="22"/>
              </w:rPr>
              <w:t>Watch</w:t>
            </w:r>
            <w:r w:rsidR="005801C9">
              <w:rPr>
                <w:rFonts w:asciiTheme="minorHAnsi" w:hAnsiTheme="minorHAnsi"/>
                <w:b/>
                <w:sz w:val="22"/>
                <w:szCs w:val="22"/>
              </w:rPr>
              <w:t xml:space="preserve"> </w:t>
            </w:r>
            <w:r w:rsidR="005801C9">
              <w:rPr>
                <w:rFonts w:asciiTheme="minorHAnsi" w:hAnsiTheme="minorHAnsi"/>
                <w:b/>
                <w:sz w:val="22"/>
                <w:szCs w:val="22"/>
                <w:u w:val="single"/>
              </w:rPr>
              <w:t>one</w:t>
            </w:r>
            <w:r w:rsidR="005801C9">
              <w:rPr>
                <w:rFonts w:asciiTheme="minorHAnsi" w:hAnsiTheme="minorHAnsi"/>
                <w:b/>
                <w:sz w:val="22"/>
                <w:szCs w:val="22"/>
              </w:rPr>
              <w:t xml:space="preserve"> of the following videos</w:t>
            </w:r>
            <w:r w:rsidR="00D31088">
              <w:rPr>
                <w:rFonts w:asciiTheme="minorHAnsi" w:hAnsiTheme="minorHAnsi"/>
                <w:b/>
                <w:sz w:val="22"/>
                <w:szCs w:val="22"/>
              </w:rPr>
              <w:t xml:space="preserve"> (links on BB)</w:t>
            </w:r>
            <w:r w:rsidR="005801C9">
              <w:rPr>
                <w:rFonts w:asciiTheme="minorHAnsi" w:hAnsiTheme="minorHAnsi"/>
                <w:b/>
                <w:sz w:val="22"/>
                <w:szCs w:val="22"/>
              </w:rPr>
              <w:t>:</w:t>
            </w:r>
          </w:p>
          <w:p w14:paraId="43C64F57" w14:textId="763E4A8C" w:rsidR="005801C9" w:rsidRPr="00D31088" w:rsidRDefault="005801C9" w:rsidP="00D31088">
            <w:pPr>
              <w:pStyle w:val="ListParagraph"/>
              <w:numPr>
                <w:ilvl w:val="0"/>
                <w:numId w:val="11"/>
              </w:numPr>
              <w:rPr>
                <w:rFonts w:asciiTheme="minorHAnsi" w:hAnsiTheme="minorHAnsi"/>
                <w:sz w:val="22"/>
                <w:szCs w:val="22"/>
              </w:rPr>
            </w:pPr>
            <w:r w:rsidRPr="00D31088">
              <w:rPr>
                <w:rFonts w:asciiTheme="minorHAnsi" w:hAnsiTheme="minorHAnsi"/>
                <w:sz w:val="22"/>
                <w:szCs w:val="22"/>
              </w:rPr>
              <w:t>“First Language” - Cherokee</w:t>
            </w:r>
          </w:p>
          <w:p w14:paraId="4EBEDA24" w14:textId="77777777" w:rsidR="005801C9" w:rsidRPr="00D31088" w:rsidRDefault="005801C9" w:rsidP="00D31088">
            <w:pPr>
              <w:pStyle w:val="ListParagraph"/>
              <w:numPr>
                <w:ilvl w:val="0"/>
                <w:numId w:val="11"/>
              </w:numPr>
              <w:rPr>
                <w:rFonts w:asciiTheme="minorHAnsi" w:hAnsiTheme="minorHAnsi"/>
                <w:sz w:val="22"/>
                <w:szCs w:val="22"/>
              </w:rPr>
            </w:pPr>
            <w:r w:rsidRPr="00D31088">
              <w:rPr>
                <w:rFonts w:asciiTheme="minorHAnsi" w:hAnsiTheme="minorHAnsi"/>
                <w:sz w:val="22"/>
                <w:szCs w:val="22"/>
              </w:rPr>
              <w:t>“The Carolina Brogue”</w:t>
            </w:r>
          </w:p>
          <w:p w14:paraId="62F08876" w14:textId="65F81FB6" w:rsidR="00BB7FFD" w:rsidRPr="00BB7FFD" w:rsidRDefault="00BB7FFD" w:rsidP="00D31088">
            <w:pPr>
              <w:pStyle w:val="Heading1"/>
              <w:numPr>
                <w:ilvl w:val="0"/>
                <w:numId w:val="11"/>
              </w:numPr>
              <w:spacing w:before="0"/>
              <w:rPr>
                <w:rFonts w:asciiTheme="minorHAnsi" w:hAnsiTheme="minorHAnsi"/>
                <w:b w:val="0"/>
                <w:color w:val="auto"/>
                <w:kern w:val="36"/>
                <w:sz w:val="22"/>
                <w:szCs w:val="22"/>
              </w:rPr>
            </w:pPr>
            <w:r w:rsidRPr="00BB7FFD">
              <w:rPr>
                <w:rFonts w:asciiTheme="minorHAnsi" w:hAnsiTheme="minorHAnsi"/>
                <w:b w:val="0"/>
                <w:sz w:val="22"/>
                <w:szCs w:val="22"/>
              </w:rPr>
              <w:t>“</w:t>
            </w:r>
            <w:r>
              <w:rPr>
                <w:rFonts w:asciiTheme="minorHAnsi" w:hAnsiTheme="minorHAnsi"/>
                <w:b w:val="0"/>
                <w:color w:val="auto"/>
                <w:kern w:val="36"/>
                <w:sz w:val="22"/>
                <w:szCs w:val="22"/>
              </w:rPr>
              <w:t>Queen Quet describes a ‘</w:t>
            </w:r>
            <w:r w:rsidRPr="00BB7FFD">
              <w:rPr>
                <w:rFonts w:asciiTheme="minorHAnsi" w:hAnsiTheme="minorHAnsi"/>
                <w:b w:val="0"/>
                <w:color w:val="auto"/>
                <w:kern w:val="36"/>
                <w:sz w:val="22"/>
                <w:szCs w:val="22"/>
              </w:rPr>
              <w:t>Bin Yah</w:t>
            </w:r>
            <w:r>
              <w:rPr>
                <w:rFonts w:asciiTheme="minorHAnsi" w:hAnsiTheme="minorHAnsi"/>
                <w:b w:val="0"/>
                <w:color w:val="auto"/>
                <w:kern w:val="36"/>
                <w:sz w:val="22"/>
                <w:szCs w:val="22"/>
              </w:rPr>
              <w:t>’</w:t>
            </w:r>
            <w:r w:rsidRPr="00BB7FFD">
              <w:rPr>
                <w:rFonts w:asciiTheme="minorHAnsi" w:hAnsiTheme="minorHAnsi"/>
                <w:b w:val="0"/>
                <w:color w:val="auto"/>
                <w:kern w:val="36"/>
                <w:sz w:val="22"/>
                <w:szCs w:val="22"/>
              </w:rPr>
              <w:t>"</w:t>
            </w:r>
            <w:r w:rsidRPr="00BB7FFD">
              <w:rPr>
                <w:rFonts w:asciiTheme="minorHAnsi" w:hAnsiTheme="minorHAnsi"/>
                <w:b w:val="0"/>
                <w:color w:val="auto"/>
                <w:kern w:val="36"/>
                <w:sz w:val="22"/>
                <w:szCs w:val="22"/>
              </w:rPr>
              <w:t xml:space="preserve">‬ </w:t>
            </w:r>
            <w:r>
              <w:rPr>
                <w:rFonts w:asciiTheme="minorHAnsi" w:hAnsiTheme="minorHAnsi"/>
                <w:b w:val="0"/>
                <w:color w:val="auto"/>
                <w:kern w:val="36"/>
                <w:sz w:val="22"/>
                <w:szCs w:val="22"/>
              </w:rPr>
              <w:t>(together with “Geechee and Gullah Cultures”)</w:t>
            </w:r>
          </w:p>
          <w:p w14:paraId="54AC316D" w14:textId="4B6CF671" w:rsidR="005801C9" w:rsidRPr="005801C9" w:rsidRDefault="005801C9" w:rsidP="00E15447">
            <w:pPr>
              <w:rPr>
                <w:rFonts w:asciiTheme="minorHAnsi" w:hAnsiTheme="minorHAnsi"/>
                <w:sz w:val="22"/>
                <w:szCs w:val="22"/>
              </w:rPr>
            </w:pPr>
          </w:p>
        </w:tc>
      </w:tr>
      <w:tr w:rsidR="00DE7789" w:rsidRPr="00937995" w14:paraId="07DF9EF2" w14:textId="77777777" w:rsidTr="00DC064E">
        <w:trPr>
          <w:trHeight w:val="575"/>
        </w:trPr>
        <w:tc>
          <w:tcPr>
            <w:tcW w:w="985" w:type="dxa"/>
          </w:tcPr>
          <w:p w14:paraId="258D5D18" w14:textId="77777777"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THU</w:t>
            </w:r>
          </w:p>
          <w:p w14:paraId="3B39247B" w14:textId="1104CF7A"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12/1</w:t>
            </w:r>
          </w:p>
        </w:tc>
        <w:tc>
          <w:tcPr>
            <w:tcW w:w="4140" w:type="dxa"/>
          </w:tcPr>
          <w:p w14:paraId="1A395675" w14:textId="1F447C1C" w:rsidR="00DE7789" w:rsidRPr="00937995" w:rsidRDefault="00DE7789" w:rsidP="00E15447">
            <w:pPr>
              <w:rPr>
                <w:rFonts w:asciiTheme="minorHAnsi" w:hAnsiTheme="minorHAnsi"/>
                <w:sz w:val="22"/>
                <w:szCs w:val="22"/>
              </w:rPr>
            </w:pPr>
            <w:r>
              <w:rPr>
                <w:rFonts w:asciiTheme="minorHAnsi" w:hAnsiTheme="minorHAnsi"/>
                <w:sz w:val="22"/>
                <w:szCs w:val="22"/>
              </w:rPr>
              <w:t>Language acquisition</w:t>
            </w:r>
          </w:p>
        </w:tc>
        <w:tc>
          <w:tcPr>
            <w:tcW w:w="3780" w:type="dxa"/>
          </w:tcPr>
          <w:p w14:paraId="71E507E7" w14:textId="593A891B" w:rsidR="00DE7789" w:rsidRDefault="00AB69F5" w:rsidP="00E15447">
            <w:pPr>
              <w:rPr>
                <w:rFonts w:asciiTheme="minorHAnsi" w:hAnsiTheme="minorHAnsi"/>
                <w:sz w:val="22"/>
                <w:szCs w:val="22"/>
              </w:rPr>
            </w:pPr>
            <w:r>
              <w:rPr>
                <w:rFonts w:asciiTheme="minorHAnsi" w:hAnsiTheme="minorHAnsi"/>
                <w:b/>
                <w:sz w:val="22"/>
                <w:szCs w:val="22"/>
              </w:rPr>
              <w:t>Watch:</w:t>
            </w:r>
            <w:r>
              <w:rPr>
                <w:rFonts w:asciiTheme="minorHAnsi" w:hAnsiTheme="minorHAnsi"/>
                <w:sz w:val="22"/>
                <w:szCs w:val="22"/>
              </w:rPr>
              <w:t xml:space="preserve"> “Genie: Secret of the Wild Child”</w:t>
            </w:r>
            <w:r w:rsidR="005801C9">
              <w:rPr>
                <w:rFonts w:asciiTheme="minorHAnsi" w:hAnsiTheme="minorHAnsi"/>
                <w:sz w:val="22"/>
                <w:szCs w:val="22"/>
              </w:rPr>
              <w:t xml:space="preserve"> – link on BB</w:t>
            </w:r>
          </w:p>
          <w:p w14:paraId="24B67CD4" w14:textId="38716965" w:rsidR="00AB69F5" w:rsidRPr="00AB69F5" w:rsidRDefault="00AB69F5" w:rsidP="00E15447">
            <w:pPr>
              <w:rPr>
                <w:rFonts w:asciiTheme="minorHAnsi" w:hAnsiTheme="minorHAnsi"/>
                <w:sz w:val="22"/>
                <w:szCs w:val="22"/>
              </w:rPr>
            </w:pPr>
          </w:p>
        </w:tc>
      </w:tr>
      <w:tr w:rsidR="00DE7789" w:rsidRPr="00937995" w14:paraId="350E8298" w14:textId="77777777" w:rsidTr="00DC064E">
        <w:trPr>
          <w:trHeight w:val="530"/>
        </w:trPr>
        <w:tc>
          <w:tcPr>
            <w:tcW w:w="985" w:type="dxa"/>
          </w:tcPr>
          <w:p w14:paraId="683E9D35" w14:textId="77777777"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TUE</w:t>
            </w:r>
          </w:p>
          <w:p w14:paraId="4521D9A3" w14:textId="6BCEDCAE" w:rsidR="00DE7789" w:rsidRPr="00937995" w:rsidRDefault="00DE7789" w:rsidP="00E15447">
            <w:pPr>
              <w:jc w:val="center"/>
              <w:rPr>
                <w:rFonts w:asciiTheme="minorHAnsi" w:hAnsiTheme="minorHAnsi"/>
                <w:sz w:val="22"/>
                <w:szCs w:val="22"/>
              </w:rPr>
            </w:pPr>
            <w:r w:rsidRPr="00937995">
              <w:rPr>
                <w:rFonts w:asciiTheme="minorHAnsi" w:hAnsiTheme="minorHAnsi"/>
                <w:sz w:val="22"/>
                <w:szCs w:val="22"/>
              </w:rPr>
              <w:t>12/6</w:t>
            </w:r>
          </w:p>
        </w:tc>
        <w:tc>
          <w:tcPr>
            <w:tcW w:w="4140" w:type="dxa"/>
          </w:tcPr>
          <w:p w14:paraId="2159F58C" w14:textId="132DB841" w:rsidR="00DE7789" w:rsidRPr="000047EF" w:rsidRDefault="00DE7789" w:rsidP="00E15447">
            <w:pPr>
              <w:rPr>
                <w:rFonts w:asciiTheme="minorHAnsi" w:hAnsiTheme="minorHAnsi"/>
                <w:sz w:val="22"/>
                <w:szCs w:val="22"/>
              </w:rPr>
            </w:pPr>
            <w:r>
              <w:rPr>
                <w:rFonts w:asciiTheme="minorHAnsi" w:hAnsiTheme="minorHAnsi"/>
                <w:sz w:val="22"/>
                <w:szCs w:val="22"/>
              </w:rPr>
              <w:t>Language and culture</w:t>
            </w:r>
          </w:p>
          <w:p w14:paraId="4CEBD57C" w14:textId="5C025886" w:rsidR="00DE7789" w:rsidRPr="00937995" w:rsidRDefault="00DE7789" w:rsidP="00E15447">
            <w:pPr>
              <w:rPr>
                <w:rFonts w:asciiTheme="minorHAnsi" w:hAnsiTheme="minorHAnsi"/>
                <w:b/>
                <w:sz w:val="22"/>
                <w:szCs w:val="22"/>
              </w:rPr>
            </w:pPr>
            <w:r w:rsidRPr="00937995">
              <w:rPr>
                <w:rFonts w:asciiTheme="minorHAnsi" w:hAnsiTheme="minorHAnsi"/>
                <w:b/>
                <w:sz w:val="22"/>
                <w:szCs w:val="22"/>
              </w:rPr>
              <w:t>LAST DAY OF CLASS</w:t>
            </w:r>
            <w:r>
              <w:rPr>
                <w:rFonts w:asciiTheme="minorHAnsi" w:hAnsiTheme="minorHAnsi"/>
                <w:b/>
                <w:sz w:val="22"/>
                <w:szCs w:val="22"/>
              </w:rPr>
              <w:br/>
            </w:r>
          </w:p>
        </w:tc>
        <w:tc>
          <w:tcPr>
            <w:tcW w:w="3780" w:type="dxa"/>
          </w:tcPr>
          <w:p w14:paraId="62BE2E99" w14:textId="77777777" w:rsidR="00DE7789" w:rsidRPr="00937995" w:rsidRDefault="00DE7789" w:rsidP="00E15447">
            <w:pPr>
              <w:rPr>
                <w:rFonts w:asciiTheme="minorHAnsi" w:hAnsiTheme="minorHAnsi"/>
                <w:b/>
                <w:sz w:val="22"/>
                <w:szCs w:val="22"/>
              </w:rPr>
            </w:pPr>
          </w:p>
        </w:tc>
      </w:tr>
    </w:tbl>
    <w:p w14:paraId="08B4C0FD" w14:textId="77777777" w:rsidR="00D92C27" w:rsidRPr="00937995" w:rsidRDefault="00D92C27" w:rsidP="00E15447">
      <w:pPr>
        <w:rPr>
          <w:rFonts w:asciiTheme="minorHAnsi" w:hAnsiTheme="minorHAnsi"/>
          <w:sz w:val="22"/>
          <w:szCs w:val="22"/>
        </w:rPr>
      </w:pPr>
    </w:p>
    <w:p w14:paraId="195C4D21" w14:textId="77777777" w:rsidR="00D92C27" w:rsidRPr="00937995" w:rsidRDefault="00D92C27" w:rsidP="00E316AC">
      <w:pPr>
        <w:contextualSpacing/>
        <w:rPr>
          <w:rFonts w:asciiTheme="minorHAnsi" w:hAnsiTheme="minorHAnsi" w:cs="Arial"/>
          <w:sz w:val="22"/>
          <w:szCs w:val="22"/>
        </w:rPr>
      </w:pPr>
    </w:p>
    <w:sectPr w:rsidR="00D92C27" w:rsidRPr="00937995" w:rsidSect="006A4005">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93055" w14:textId="77777777" w:rsidR="00A90144" w:rsidRDefault="00A90144" w:rsidP="00F60F68">
      <w:r>
        <w:separator/>
      </w:r>
    </w:p>
  </w:endnote>
  <w:endnote w:type="continuationSeparator" w:id="0">
    <w:p w14:paraId="7FC3CB79" w14:textId="77777777" w:rsidR="00A90144" w:rsidRDefault="00A90144"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harter">
    <w:charset w:val="00"/>
    <w:family w:val="auto"/>
    <w:pitch w:val="variable"/>
    <w:sig w:usb0="800000AF" w:usb1="1000204A" w:usb2="00000000" w:usb3="00000000" w:csb0="0000001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64507" w14:textId="77777777" w:rsidR="00A90144" w:rsidRDefault="00A90144" w:rsidP="00F60F68">
      <w:r>
        <w:separator/>
      </w:r>
    </w:p>
  </w:footnote>
  <w:footnote w:type="continuationSeparator" w:id="0">
    <w:p w14:paraId="72122DD0" w14:textId="77777777" w:rsidR="00A90144" w:rsidRDefault="00A90144"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21786D" w:rsidRDefault="0021786D">
    <w:pPr>
      <w:pStyle w:val="Header"/>
      <w:jc w:val="right"/>
    </w:pPr>
    <w:r>
      <w:fldChar w:fldCharType="begin"/>
    </w:r>
    <w:r>
      <w:instrText xml:space="preserve"> PAGE   \* MERGEFORMAT </w:instrText>
    </w:r>
    <w:r>
      <w:fldChar w:fldCharType="separate"/>
    </w:r>
    <w:r w:rsidR="000C6142">
      <w:rPr>
        <w:noProof/>
      </w:rPr>
      <w:t>1</w:t>
    </w:r>
    <w:r>
      <w:rPr>
        <w:noProof/>
      </w:rPr>
      <w:fldChar w:fldCharType="end"/>
    </w:r>
  </w:p>
  <w:p w14:paraId="6D6C1F1B" w14:textId="77777777" w:rsidR="0021786D" w:rsidRDefault="002178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67404D"/>
    <w:multiLevelType w:val="hybridMultilevel"/>
    <w:tmpl w:val="2AF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607BA"/>
    <w:multiLevelType w:val="hybridMultilevel"/>
    <w:tmpl w:val="40BC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D23EC"/>
    <w:multiLevelType w:val="hybridMultilevel"/>
    <w:tmpl w:val="7C24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791779"/>
    <w:multiLevelType w:val="hybridMultilevel"/>
    <w:tmpl w:val="80D2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B5F61"/>
    <w:multiLevelType w:val="hybridMultilevel"/>
    <w:tmpl w:val="A788B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rebuchet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rebuchet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rebuchet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60D62"/>
    <w:multiLevelType w:val="hybridMultilevel"/>
    <w:tmpl w:val="2254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0"/>
  </w:num>
  <w:num w:numId="6">
    <w:abstractNumId w:val="9"/>
  </w:num>
  <w:num w:numId="7">
    <w:abstractNumId w:val="6"/>
  </w:num>
  <w:num w:numId="8">
    <w:abstractNumId w:val="2"/>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47EF"/>
    <w:rsid w:val="000138B8"/>
    <w:rsid w:val="000142DA"/>
    <w:rsid w:val="000218FF"/>
    <w:rsid w:val="000252C9"/>
    <w:rsid w:val="00034F57"/>
    <w:rsid w:val="00040BB7"/>
    <w:rsid w:val="000411A1"/>
    <w:rsid w:val="00046FF4"/>
    <w:rsid w:val="00067EF6"/>
    <w:rsid w:val="000712CB"/>
    <w:rsid w:val="00074AD7"/>
    <w:rsid w:val="00082402"/>
    <w:rsid w:val="000864B4"/>
    <w:rsid w:val="00086F1A"/>
    <w:rsid w:val="00087C8C"/>
    <w:rsid w:val="00090980"/>
    <w:rsid w:val="000A6617"/>
    <w:rsid w:val="000B2E66"/>
    <w:rsid w:val="000C4181"/>
    <w:rsid w:val="000C5FCC"/>
    <w:rsid w:val="000C6142"/>
    <w:rsid w:val="000D5E10"/>
    <w:rsid w:val="000E0436"/>
    <w:rsid w:val="000E3972"/>
    <w:rsid w:val="000E5E81"/>
    <w:rsid w:val="000F0A15"/>
    <w:rsid w:val="000F1554"/>
    <w:rsid w:val="000F363C"/>
    <w:rsid w:val="001019BF"/>
    <w:rsid w:val="00104DAE"/>
    <w:rsid w:val="001064B4"/>
    <w:rsid w:val="0010786A"/>
    <w:rsid w:val="00117D03"/>
    <w:rsid w:val="00133BBF"/>
    <w:rsid w:val="0013713C"/>
    <w:rsid w:val="00144E65"/>
    <w:rsid w:val="0015258C"/>
    <w:rsid w:val="00156222"/>
    <w:rsid w:val="00161046"/>
    <w:rsid w:val="00171581"/>
    <w:rsid w:val="001751DF"/>
    <w:rsid w:val="001837A0"/>
    <w:rsid w:val="00190859"/>
    <w:rsid w:val="001A3A37"/>
    <w:rsid w:val="001C6723"/>
    <w:rsid w:val="001C6829"/>
    <w:rsid w:val="001C6D61"/>
    <w:rsid w:val="001E12DB"/>
    <w:rsid w:val="001E1691"/>
    <w:rsid w:val="001E647C"/>
    <w:rsid w:val="001F2135"/>
    <w:rsid w:val="001F718A"/>
    <w:rsid w:val="0020581F"/>
    <w:rsid w:val="00212A34"/>
    <w:rsid w:val="00214D32"/>
    <w:rsid w:val="0021786D"/>
    <w:rsid w:val="00223181"/>
    <w:rsid w:val="00231182"/>
    <w:rsid w:val="0023305F"/>
    <w:rsid w:val="00253F8E"/>
    <w:rsid w:val="00272F98"/>
    <w:rsid w:val="002859F2"/>
    <w:rsid w:val="002A77A1"/>
    <w:rsid w:val="002B3155"/>
    <w:rsid w:val="002B3AF8"/>
    <w:rsid w:val="002B6A83"/>
    <w:rsid w:val="002B6C14"/>
    <w:rsid w:val="002D03BA"/>
    <w:rsid w:val="002D2BBE"/>
    <w:rsid w:val="0030622F"/>
    <w:rsid w:val="00306497"/>
    <w:rsid w:val="00315F2F"/>
    <w:rsid w:val="00316286"/>
    <w:rsid w:val="003173FF"/>
    <w:rsid w:val="00321F16"/>
    <w:rsid w:val="00331A86"/>
    <w:rsid w:val="00334BB5"/>
    <w:rsid w:val="00344FB7"/>
    <w:rsid w:val="00351432"/>
    <w:rsid w:val="003543C6"/>
    <w:rsid w:val="00363F79"/>
    <w:rsid w:val="00366166"/>
    <w:rsid w:val="00374086"/>
    <w:rsid w:val="00380331"/>
    <w:rsid w:val="003842A7"/>
    <w:rsid w:val="00393DA0"/>
    <w:rsid w:val="003A2C57"/>
    <w:rsid w:val="003A78B4"/>
    <w:rsid w:val="003C12E3"/>
    <w:rsid w:val="003D0AD1"/>
    <w:rsid w:val="003D356B"/>
    <w:rsid w:val="003D4083"/>
    <w:rsid w:val="003F0311"/>
    <w:rsid w:val="003F2AC1"/>
    <w:rsid w:val="003F3CD2"/>
    <w:rsid w:val="003F6965"/>
    <w:rsid w:val="00415CE3"/>
    <w:rsid w:val="00415D8D"/>
    <w:rsid w:val="00430E4F"/>
    <w:rsid w:val="004361B0"/>
    <w:rsid w:val="00445AE2"/>
    <w:rsid w:val="004521D5"/>
    <w:rsid w:val="00475ADC"/>
    <w:rsid w:val="00485448"/>
    <w:rsid w:val="00491167"/>
    <w:rsid w:val="004918A0"/>
    <w:rsid w:val="0049537D"/>
    <w:rsid w:val="004A14FA"/>
    <w:rsid w:val="004C1C06"/>
    <w:rsid w:val="004C6C7F"/>
    <w:rsid w:val="004C6D6C"/>
    <w:rsid w:val="004C7CDF"/>
    <w:rsid w:val="004D255A"/>
    <w:rsid w:val="004D461A"/>
    <w:rsid w:val="004D757D"/>
    <w:rsid w:val="004D75B9"/>
    <w:rsid w:val="004E17F9"/>
    <w:rsid w:val="004E2A2D"/>
    <w:rsid w:val="004E45D2"/>
    <w:rsid w:val="004F090E"/>
    <w:rsid w:val="004F4187"/>
    <w:rsid w:val="004F7961"/>
    <w:rsid w:val="00504C66"/>
    <w:rsid w:val="005115B9"/>
    <w:rsid w:val="00512087"/>
    <w:rsid w:val="0052157E"/>
    <w:rsid w:val="0052215B"/>
    <w:rsid w:val="005223C4"/>
    <w:rsid w:val="005235F5"/>
    <w:rsid w:val="00524804"/>
    <w:rsid w:val="0052709D"/>
    <w:rsid w:val="00532AFA"/>
    <w:rsid w:val="00532D10"/>
    <w:rsid w:val="00533DA0"/>
    <w:rsid w:val="00534D58"/>
    <w:rsid w:val="0054541C"/>
    <w:rsid w:val="00551C48"/>
    <w:rsid w:val="005549C2"/>
    <w:rsid w:val="005550E0"/>
    <w:rsid w:val="00567971"/>
    <w:rsid w:val="00574E07"/>
    <w:rsid w:val="00575BC5"/>
    <w:rsid w:val="005801C9"/>
    <w:rsid w:val="0058799E"/>
    <w:rsid w:val="0059723D"/>
    <w:rsid w:val="005A16E1"/>
    <w:rsid w:val="005A7619"/>
    <w:rsid w:val="005B1A16"/>
    <w:rsid w:val="005B6C53"/>
    <w:rsid w:val="005C0342"/>
    <w:rsid w:val="005C0465"/>
    <w:rsid w:val="005C313A"/>
    <w:rsid w:val="005D3BD4"/>
    <w:rsid w:val="005D4260"/>
    <w:rsid w:val="005D7B22"/>
    <w:rsid w:val="005E045A"/>
    <w:rsid w:val="005E7F0A"/>
    <w:rsid w:val="005F1D44"/>
    <w:rsid w:val="00600A0A"/>
    <w:rsid w:val="006024F8"/>
    <w:rsid w:val="00603365"/>
    <w:rsid w:val="00604306"/>
    <w:rsid w:val="00611F18"/>
    <w:rsid w:val="00615A25"/>
    <w:rsid w:val="00622EE3"/>
    <w:rsid w:val="00630475"/>
    <w:rsid w:val="006313AF"/>
    <w:rsid w:val="00632CD4"/>
    <w:rsid w:val="006407C1"/>
    <w:rsid w:val="00640E3F"/>
    <w:rsid w:val="006453EF"/>
    <w:rsid w:val="006459F9"/>
    <w:rsid w:val="00646650"/>
    <w:rsid w:val="0067192D"/>
    <w:rsid w:val="00673725"/>
    <w:rsid w:val="00676762"/>
    <w:rsid w:val="0068638A"/>
    <w:rsid w:val="0068723C"/>
    <w:rsid w:val="00693E13"/>
    <w:rsid w:val="006A4005"/>
    <w:rsid w:val="006B1DA9"/>
    <w:rsid w:val="006B5E4B"/>
    <w:rsid w:val="006C2497"/>
    <w:rsid w:val="006C3877"/>
    <w:rsid w:val="006D4AAA"/>
    <w:rsid w:val="006D6B1F"/>
    <w:rsid w:val="006E00C0"/>
    <w:rsid w:val="006E2207"/>
    <w:rsid w:val="006E2D95"/>
    <w:rsid w:val="006E52AC"/>
    <w:rsid w:val="006E715F"/>
    <w:rsid w:val="006F1131"/>
    <w:rsid w:val="006F3B1C"/>
    <w:rsid w:val="006F4A95"/>
    <w:rsid w:val="00703352"/>
    <w:rsid w:val="007072A0"/>
    <w:rsid w:val="00710311"/>
    <w:rsid w:val="00714AAD"/>
    <w:rsid w:val="00717148"/>
    <w:rsid w:val="00720FD9"/>
    <w:rsid w:val="007221F4"/>
    <w:rsid w:val="00724308"/>
    <w:rsid w:val="00741D3A"/>
    <w:rsid w:val="00744FFB"/>
    <w:rsid w:val="007467A0"/>
    <w:rsid w:val="00763588"/>
    <w:rsid w:val="007722CA"/>
    <w:rsid w:val="00782024"/>
    <w:rsid w:val="007828B3"/>
    <w:rsid w:val="00783BD5"/>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3B71"/>
    <w:rsid w:val="007F181D"/>
    <w:rsid w:val="007F4CAD"/>
    <w:rsid w:val="007F7204"/>
    <w:rsid w:val="0080139E"/>
    <w:rsid w:val="00802F92"/>
    <w:rsid w:val="0080654A"/>
    <w:rsid w:val="00807A40"/>
    <w:rsid w:val="0082312F"/>
    <w:rsid w:val="00830536"/>
    <w:rsid w:val="0083061B"/>
    <w:rsid w:val="00831858"/>
    <w:rsid w:val="00833861"/>
    <w:rsid w:val="00841B45"/>
    <w:rsid w:val="008508B9"/>
    <w:rsid w:val="008526AF"/>
    <w:rsid w:val="00852DE9"/>
    <w:rsid w:val="00853A56"/>
    <w:rsid w:val="00856B68"/>
    <w:rsid w:val="0086095B"/>
    <w:rsid w:val="00866001"/>
    <w:rsid w:val="0087095B"/>
    <w:rsid w:val="00876632"/>
    <w:rsid w:val="008815CC"/>
    <w:rsid w:val="00883DEF"/>
    <w:rsid w:val="00884669"/>
    <w:rsid w:val="008B0002"/>
    <w:rsid w:val="008B2C41"/>
    <w:rsid w:val="008D4AB8"/>
    <w:rsid w:val="008D7757"/>
    <w:rsid w:val="008E30B6"/>
    <w:rsid w:val="008E3848"/>
    <w:rsid w:val="008E40DE"/>
    <w:rsid w:val="008E4DD6"/>
    <w:rsid w:val="008F559A"/>
    <w:rsid w:val="00902D6A"/>
    <w:rsid w:val="00910ED0"/>
    <w:rsid w:val="00912BDA"/>
    <w:rsid w:val="00915061"/>
    <w:rsid w:val="009150E0"/>
    <w:rsid w:val="009156C3"/>
    <w:rsid w:val="00915FA4"/>
    <w:rsid w:val="00922A65"/>
    <w:rsid w:val="00925518"/>
    <w:rsid w:val="00926FDD"/>
    <w:rsid w:val="00930C22"/>
    <w:rsid w:val="00930DDA"/>
    <w:rsid w:val="00935370"/>
    <w:rsid w:val="00937995"/>
    <w:rsid w:val="0094527E"/>
    <w:rsid w:val="00951A12"/>
    <w:rsid w:val="00960075"/>
    <w:rsid w:val="00960B6D"/>
    <w:rsid w:val="00962A8F"/>
    <w:rsid w:val="00966947"/>
    <w:rsid w:val="009709E7"/>
    <w:rsid w:val="0097385B"/>
    <w:rsid w:val="00977EF7"/>
    <w:rsid w:val="00982514"/>
    <w:rsid w:val="00992E5A"/>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5D3"/>
    <w:rsid w:val="00A26FD8"/>
    <w:rsid w:val="00A32BFB"/>
    <w:rsid w:val="00A46507"/>
    <w:rsid w:val="00A47EEE"/>
    <w:rsid w:val="00A60D12"/>
    <w:rsid w:val="00A7799E"/>
    <w:rsid w:val="00A90144"/>
    <w:rsid w:val="00A91D03"/>
    <w:rsid w:val="00A9618C"/>
    <w:rsid w:val="00AA2D30"/>
    <w:rsid w:val="00AA63A2"/>
    <w:rsid w:val="00AB4BD6"/>
    <w:rsid w:val="00AB69F5"/>
    <w:rsid w:val="00AD15CC"/>
    <w:rsid w:val="00AF1F97"/>
    <w:rsid w:val="00AF4C94"/>
    <w:rsid w:val="00AF67E4"/>
    <w:rsid w:val="00B05970"/>
    <w:rsid w:val="00B119A5"/>
    <w:rsid w:val="00B14EF8"/>
    <w:rsid w:val="00B169E6"/>
    <w:rsid w:val="00B176CD"/>
    <w:rsid w:val="00B237F3"/>
    <w:rsid w:val="00B310EC"/>
    <w:rsid w:val="00B40581"/>
    <w:rsid w:val="00B40683"/>
    <w:rsid w:val="00B435AD"/>
    <w:rsid w:val="00B47F8E"/>
    <w:rsid w:val="00B54A8A"/>
    <w:rsid w:val="00B5674B"/>
    <w:rsid w:val="00B620CF"/>
    <w:rsid w:val="00B639EE"/>
    <w:rsid w:val="00B677B8"/>
    <w:rsid w:val="00B76EFF"/>
    <w:rsid w:val="00B926B0"/>
    <w:rsid w:val="00B94D41"/>
    <w:rsid w:val="00B95383"/>
    <w:rsid w:val="00B96F11"/>
    <w:rsid w:val="00B9730F"/>
    <w:rsid w:val="00BA12B6"/>
    <w:rsid w:val="00BA3815"/>
    <w:rsid w:val="00BB03EB"/>
    <w:rsid w:val="00BB0741"/>
    <w:rsid w:val="00BB225D"/>
    <w:rsid w:val="00BB457E"/>
    <w:rsid w:val="00BB7FFD"/>
    <w:rsid w:val="00BC6CCC"/>
    <w:rsid w:val="00BC79C1"/>
    <w:rsid w:val="00BD5863"/>
    <w:rsid w:val="00BD719E"/>
    <w:rsid w:val="00BE0D15"/>
    <w:rsid w:val="00BF225B"/>
    <w:rsid w:val="00BF3706"/>
    <w:rsid w:val="00C00CBE"/>
    <w:rsid w:val="00C03F73"/>
    <w:rsid w:val="00C059CB"/>
    <w:rsid w:val="00C07690"/>
    <w:rsid w:val="00C10AB6"/>
    <w:rsid w:val="00C23363"/>
    <w:rsid w:val="00C2457F"/>
    <w:rsid w:val="00C26CE1"/>
    <w:rsid w:val="00C33336"/>
    <w:rsid w:val="00C339C1"/>
    <w:rsid w:val="00C5140F"/>
    <w:rsid w:val="00C52336"/>
    <w:rsid w:val="00C7238F"/>
    <w:rsid w:val="00C85BCC"/>
    <w:rsid w:val="00C95B97"/>
    <w:rsid w:val="00CA2BCF"/>
    <w:rsid w:val="00CA61A5"/>
    <w:rsid w:val="00CA6E38"/>
    <w:rsid w:val="00CB0D51"/>
    <w:rsid w:val="00CC1B1B"/>
    <w:rsid w:val="00CC340D"/>
    <w:rsid w:val="00CC5059"/>
    <w:rsid w:val="00CD1052"/>
    <w:rsid w:val="00CD561F"/>
    <w:rsid w:val="00CD600D"/>
    <w:rsid w:val="00CF2B98"/>
    <w:rsid w:val="00CF3D31"/>
    <w:rsid w:val="00D03357"/>
    <w:rsid w:val="00D03D7B"/>
    <w:rsid w:val="00D1574F"/>
    <w:rsid w:val="00D20A75"/>
    <w:rsid w:val="00D22C79"/>
    <w:rsid w:val="00D269DE"/>
    <w:rsid w:val="00D31088"/>
    <w:rsid w:val="00D33ABB"/>
    <w:rsid w:val="00D357B2"/>
    <w:rsid w:val="00D361D2"/>
    <w:rsid w:val="00D711FD"/>
    <w:rsid w:val="00D74C43"/>
    <w:rsid w:val="00D75506"/>
    <w:rsid w:val="00D8048E"/>
    <w:rsid w:val="00D92C27"/>
    <w:rsid w:val="00D94BE7"/>
    <w:rsid w:val="00DA1D5E"/>
    <w:rsid w:val="00DB07B1"/>
    <w:rsid w:val="00DC064E"/>
    <w:rsid w:val="00DC50F5"/>
    <w:rsid w:val="00DC71ED"/>
    <w:rsid w:val="00DD1F7F"/>
    <w:rsid w:val="00DE007E"/>
    <w:rsid w:val="00DE0B69"/>
    <w:rsid w:val="00DE7789"/>
    <w:rsid w:val="00DE7C7C"/>
    <w:rsid w:val="00E019A0"/>
    <w:rsid w:val="00E061C8"/>
    <w:rsid w:val="00E07D55"/>
    <w:rsid w:val="00E13089"/>
    <w:rsid w:val="00E15447"/>
    <w:rsid w:val="00E1584E"/>
    <w:rsid w:val="00E221DB"/>
    <w:rsid w:val="00E316AC"/>
    <w:rsid w:val="00E368C3"/>
    <w:rsid w:val="00E41480"/>
    <w:rsid w:val="00E447BC"/>
    <w:rsid w:val="00E65A50"/>
    <w:rsid w:val="00E67534"/>
    <w:rsid w:val="00E703F0"/>
    <w:rsid w:val="00E707DE"/>
    <w:rsid w:val="00E711B9"/>
    <w:rsid w:val="00E770F8"/>
    <w:rsid w:val="00E77DDF"/>
    <w:rsid w:val="00E81BE0"/>
    <w:rsid w:val="00E8513B"/>
    <w:rsid w:val="00E9049B"/>
    <w:rsid w:val="00EA2496"/>
    <w:rsid w:val="00EA3C0A"/>
    <w:rsid w:val="00EB71AF"/>
    <w:rsid w:val="00EC74BB"/>
    <w:rsid w:val="00EF3A9C"/>
    <w:rsid w:val="00F02466"/>
    <w:rsid w:val="00F02C8E"/>
    <w:rsid w:val="00F0691E"/>
    <w:rsid w:val="00F20218"/>
    <w:rsid w:val="00F231A2"/>
    <w:rsid w:val="00F257E7"/>
    <w:rsid w:val="00F32C7B"/>
    <w:rsid w:val="00F35BB7"/>
    <w:rsid w:val="00F360EC"/>
    <w:rsid w:val="00F46739"/>
    <w:rsid w:val="00F52B31"/>
    <w:rsid w:val="00F5522F"/>
    <w:rsid w:val="00F57639"/>
    <w:rsid w:val="00F602A1"/>
    <w:rsid w:val="00F60F68"/>
    <w:rsid w:val="00F65B97"/>
    <w:rsid w:val="00F65E8D"/>
    <w:rsid w:val="00F66D47"/>
    <w:rsid w:val="00F708B7"/>
    <w:rsid w:val="00F71C2C"/>
    <w:rsid w:val="00F725B4"/>
    <w:rsid w:val="00F73961"/>
    <w:rsid w:val="00F75217"/>
    <w:rsid w:val="00F77CBB"/>
    <w:rsid w:val="00F87FDD"/>
    <w:rsid w:val="00F90FAE"/>
    <w:rsid w:val="00F93944"/>
    <w:rsid w:val="00F95EAE"/>
    <w:rsid w:val="00FB6B72"/>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ListParagraph">
    <w:name w:val="List Paragraph"/>
    <w:basedOn w:val="Normal"/>
    <w:uiPriority w:val="72"/>
    <w:rsid w:val="008E40DE"/>
    <w:pPr>
      <w:ind w:left="720"/>
      <w:contextualSpacing/>
    </w:pPr>
  </w:style>
  <w:style w:type="character" w:customStyle="1" w:styleId="watch-title">
    <w:name w:val="watch-title"/>
    <w:basedOn w:val="DefaultParagraphFont"/>
    <w:rsid w:val="00BB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97519695">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www.uta.edu/universitycollege/resources/advising.php" TargetMode="External"/><Relationship Id="rId21" Type="http://schemas.openxmlformats.org/officeDocument/2006/relationships/hyperlink" Target="http://www.uta.edu/universitycollege/current/academic-support/mcnair/index.php" TargetMode="External"/><Relationship Id="rId22" Type="http://schemas.openxmlformats.org/officeDocument/2006/relationships/hyperlink" Target="mailto:resources@uta.edu" TargetMode="External"/><Relationship Id="rId23" Type="http://schemas.openxmlformats.org/officeDocument/2006/relationships/hyperlink" Target="http://www.uta.edu/universitycollege/resources/index.php" TargetMode="External"/><Relationship Id="rId24" Type="http://schemas.openxmlformats.org/officeDocument/2006/relationships/hyperlink" Target="mailto:IDEAS@uta.edu" TargetMode="External"/><Relationship Id="rId25" Type="http://schemas.openxmlformats.org/officeDocument/2006/relationships/hyperlink" Target="http://www.uta.edu/sfs" TargetMode="External"/><Relationship Id="rId26" Type="http://schemas.openxmlformats.org/officeDocument/2006/relationships/hyperlink" Target="http://www.uta.edu/oit/cs/email/mavmail.php" TargetMode="External"/><Relationship Id="rId27" Type="http://schemas.openxmlformats.org/officeDocument/2006/relationships/hyperlink" Target="http://www.uta.edu/news/info/campus-carry/"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eb.uta.edu/catalog/content/general/academic_regulations.aspx"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file:///C:\Users\rowntreem\AppData\Local\Microsoft\Windows\Temporary%20Internet%20Files\Content.IE5\IGVYXPA0\jmhood@uta.edu" TargetMode="External"/><Relationship Id="rId17" Type="http://schemas.openxmlformats.org/officeDocument/2006/relationships/hyperlink" Target="http://wweb.uta.edu/aao/fao/" TargetMode="External"/><Relationship Id="rId18" Type="http://schemas.openxmlformats.org/officeDocument/2006/relationships/hyperlink" Target="http://www.uta.edu/universitycollege/current/academic-support/learning-center/tutoring/index.php" TargetMode="External"/><Relationship Id="rId19" Type="http://schemas.openxmlformats.org/officeDocument/2006/relationships/hyperlink" Target="http://www.uta.edu/universitycollege/resources/college-based-clinics-labs.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AA4AAEE-8E36-C64E-AB7C-DC005159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3109</Words>
  <Characters>17722</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20790</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Cathy Corder</cp:lastModifiedBy>
  <cp:revision>14</cp:revision>
  <cp:lastPrinted>2016-08-22T18:08:00Z</cp:lastPrinted>
  <dcterms:created xsi:type="dcterms:W3CDTF">2016-08-23T17:46:00Z</dcterms:created>
  <dcterms:modified xsi:type="dcterms:W3CDTF">2016-08-24T16:19:00Z</dcterms:modified>
</cp:coreProperties>
</file>