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B02" w:rsidRPr="001123B5" w:rsidRDefault="001F4DC4" w:rsidP="00812B02">
      <w:pPr>
        <w:pStyle w:val="Title"/>
        <w:rPr>
          <w:sz w:val="28"/>
          <w:szCs w:val="28"/>
          <w:lang w:val="es-ES"/>
        </w:rPr>
      </w:pPr>
      <w:r>
        <w:rPr>
          <w:sz w:val="28"/>
          <w:szCs w:val="28"/>
          <w:lang w:val="es-ES"/>
        </w:rPr>
        <w:t>Spanish</w:t>
      </w:r>
      <w:r w:rsidR="00366691">
        <w:rPr>
          <w:sz w:val="28"/>
          <w:szCs w:val="28"/>
          <w:lang w:val="es-ES"/>
        </w:rPr>
        <w:t xml:space="preserve"> 532</w:t>
      </w:r>
      <w:r w:rsidR="00812B02">
        <w:rPr>
          <w:sz w:val="28"/>
          <w:szCs w:val="28"/>
          <w:lang w:val="es-ES"/>
        </w:rPr>
        <w:t xml:space="preserve">0: </w:t>
      </w:r>
      <w:r w:rsidR="00366691">
        <w:rPr>
          <w:sz w:val="28"/>
          <w:szCs w:val="28"/>
          <w:lang w:val="es-ES"/>
        </w:rPr>
        <w:t>Grammar and Writing</w:t>
      </w:r>
    </w:p>
    <w:p w:rsidR="00812B02" w:rsidRPr="001F4DC4" w:rsidRDefault="00366691" w:rsidP="001F4DC4">
      <w:pPr>
        <w:jc w:val="center"/>
        <w:rPr>
          <w:b/>
          <w:bCs/>
          <w:lang w:val="es-ES"/>
        </w:rPr>
      </w:pPr>
      <w:r>
        <w:rPr>
          <w:b/>
          <w:bCs/>
          <w:lang w:val="es-ES"/>
        </w:rPr>
        <w:t>Fall 2016</w:t>
      </w:r>
    </w:p>
    <w:p w:rsidR="001F4DC4" w:rsidRPr="00CB59AC" w:rsidRDefault="001F4DC4" w:rsidP="001F4DC4">
      <w:pPr>
        <w:rPr>
          <w:lang w:val="es-ES"/>
        </w:rPr>
      </w:pPr>
    </w:p>
    <w:p w:rsidR="006952F3" w:rsidRPr="00C660FE" w:rsidRDefault="00395A1F" w:rsidP="006952F3">
      <w:pPr>
        <w:pStyle w:val="Heading1"/>
        <w:keepLines/>
        <w:pBdr>
          <w:top w:val="single" w:sz="4" w:space="1" w:color="auto" w:shadow="1"/>
          <w:left w:val="single" w:sz="4" w:space="0" w:color="auto" w:shadow="1"/>
          <w:bottom w:val="single" w:sz="4" w:space="1" w:color="auto" w:shadow="1"/>
          <w:right w:val="single" w:sz="4" w:space="0" w:color="auto" w:shadow="1"/>
        </w:pBdr>
        <w:contextualSpacing/>
        <w:rPr>
          <w:rFonts w:cs="Arial"/>
          <w:b w:val="0"/>
          <w:szCs w:val="24"/>
          <w:lang w:val="es-AR"/>
        </w:rPr>
      </w:pPr>
      <w:r>
        <w:rPr>
          <w:rFonts w:cs="Arial"/>
          <w:b w:val="0"/>
          <w:szCs w:val="24"/>
          <w:lang w:val="es-AR"/>
        </w:rPr>
        <w:t>Instruct</w:t>
      </w:r>
      <w:r w:rsidR="006952F3" w:rsidRPr="00C660FE">
        <w:rPr>
          <w:rFonts w:cs="Arial"/>
          <w:b w:val="0"/>
          <w:szCs w:val="24"/>
          <w:lang w:val="es-AR"/>
        </w:rPr>
        <w:t>or</w:t>
      </w:r>
      <w:r w:rsidR="006952F3">
        <w:rPr>
          <w:rFonts w:cs="Arial"/>
          <w:b w:val="0"/>
          <w:szCs w:val="24"/>
          <w:lang w:val="es-AR"/>
        </w:rPr>
        <w:t>:</w:t>
      </w:r>
      <w:r w:rsidR="006952F3" w:rsidRPr="00C660FE">
        <w:rPr>
          <w:rFonts w:cs="Arial"/>
          <w:b w:val="0"/>
          <w:szCs w:val="24"/>
          <w:lang w:val="es-AR"/>
        </w:rPr>
        <w:tab/>
      </w:r>
      <w:r w:rsidR="006952F3" w:rsidRPr="00C660FE">
        <w:rPr>
          <w:rFonts w:cs="Arial"/>
          <w:b w:val="0"/>
          <w:szCs w:val="24"/>
          <w:lang w:val="es-AR"/>
        </w:rPr>
        <w:tab/>
      </w:r>
      <w:r w:rsidR="00F05AE3">
        <w:rPr>
          <w:rFonts w:cs="Arial"/>
          <w:b w:val="0"/>
          <w:szCs w:val="24"/>
          <w:lang w:val="es-AR"/>
        </w:rPr>
        <w:t>Dr</w:t>
      </w:r>
      <w:r w:rsidR="006952F3">
        <w:rPr>
          <w:rFonts w:cs="Arial"/>
          <w:b w:val="0"/>
          <w:szCs w:val="24"/>
          <w:lang w:val="es-AR"/>
        </w:rPr>
        <w:t>. Sonia Kania</w:t>
      </w:r>
      <w:r w:rsidR="006952F3">
        <w:rPr>
          <w:rFonts w:cs="Arial"/>
          <w:b w:val="0"/>
          <w:szCs w:val="24"/>
          <w:lang w:val="es-AR"/>
        </w:rPr>
        <w:tab/>
      </w:r>
      <w:r>
        <w:rPr>
          <w:rFonts w:cs="Arial"/>
          <w:b w:val="0"/>
          <w:szCs w:val="24"/>
          <w:lang w:val="es-AR"/>
        </w:rPr>
        <w:t>Office hours:</w:t>
      </w:r>
      <w:r>
        <w:rPr>
          <w:rFonts w:cs="Arial"/>
          <w:b w:val="0"/>
          <w:szCs w:val="24"/>
          <w:lang w:val="es-AR"/>
        </w:rPr>
        <w:tab/>
      </w:r>
      <w:r>
        <w:rPr>
          <w:rFonts w:cs="Arial"/>
          <w:b w:val="0"/>
          <w:szCs w:val="24"/>
          <w:lang w:val="es-AR"/>
        </w:rPr>
        <w:tab/>
      </w:r>
      <w:r w:rsidRPr="005C6B14">
        <w:rPr>
          <w:rFonts w:cs="Arial"/>
          <w:b w:val="0"/>
          <w:szCs w:val="24"/>
          <w:lang w:val="es-AR"/>
        </w:rPr>
        <w:t>W 3:30-4:30 p.m.</w:t>
      </w:r>
    </w:p>
    <w:p w:rsidR="006952F3" w:rsidRPr="00C660FE" w:rsidRDefault="006952F3" w:rsidP="006952F3">
      <w:pPr>
        <w:pStyle w:val="Heading1"/>
        <w:keepLines/>
        <w:pBdr>
          <w:top w:val="single" w:sz="4" w:space="1" w:color="auto" w:shadow="1"/>
          <w:left w:val="single" w:sz="4" w:space="0" w:color="auto" w:shadow="1"/>
          <w:bottom w:val="single" w:sz="4" w:space="1" w:color="auto" w:shadow="1"/>
          <w:right w:val="single" w:sz="4" w:space="0" w:color="auto" w:shadow="1"/>
        </w:pBdr>
        <w:ind w:left="720" w:hanging="720"/>
        <w:contextualSpacing/>
        <w:rPr>
          <w:rFonts w:cs="Arial"/>
          <w:b w:val="0"/>
          <w:szCs w:val="24"/>
          <w:lang w:val="es-AR"/>
        </w:rPr>
      </w:pPr>
      <w:r>
        <w:rPr>
          <w:rFonts w:cs="Arial"/>
          <w:b w:val="0"/>
          <w:szCs w:val="24"/>
          <w:lang w:val="es-AR"/>
        </w:rPr>
        <w:t>Email:</w:t>
      </w:r>
      <w:r w:rsidRPr="00C660FE">
        <w:rPr>
          <w:rFonts w:cs="Arial"/>
          <w:b w:val="0"/>
          <w:szCs w:val="24"/>
          <w:lang w:val="es-AR"/>
        </w:rPr>
        <w:tab/>
      </w:r>
      <w:r>
        <w:rPr>
          <w:rFonts w:cs="Arial"/>
          <w:b w:val="0"/>
          <w:szCs w:val="24"/>
          <w:lang w:val="es-AR"/>
        </w:rPr>
        <w:tab/>
      </w:r>
      <w:r>
        <w:rPr>
          <w:rFonts w:cs="Arial"/>
          <w:b w:val="0"/>
          <w:szCs w:val="24"/>
          <w:lang w:val="es-AR"/>
        </w:rPr>
        <w:tab/>
      </w:r>
      <w:hyperlink r:id="rId8" w:history="1">
        <w:r w:rsidRPr="000C6532">
          <w:rPr>
            <w:rStyle w:val="Hyperlink"/>
            <w:rFonts w:cs="Arial"/>
            <w:b w:val="0"/>
            <w:szCs w:val="24"/>
            <w:lang w:val="es-AR"/>
          </w:rPr>
          <w:t>skania@uta.edu</w:t>
        </w:r>
      </w:hyperlink>
      <w:r>
        <w:rPr>
          <w:rFonts w:cs="Arial"/>
          <w:b w:val="0"/>
          <w:bCs/>
          <w:szCs w:val="24"/>
          <w:lang w:val="es-AR"/>
        </w:rPr>
        <w:tab/>
      </w:r>
      <w:r w:rsidR="00395A1F">
        <w:rPr>
          <w:rFonts w:cs="Arial"/>
          <w:b w:val="0"/>
          <w:szCs w:val="24"/>
        </w:rPr>
        <w:t>Section:</w:t>
      </w:r>
      <w:r w:rsidR="00395A1F" w:rsidRPr="00C660FE">
        <w:rPr>
          <w:rFonts w:cs="Arial"/>
          <w:b w:val="0"/>
          <w:szCs w:val="24"/>
        </w:rPr>
        <w:tab/>
      </w:r>
      <w:r w:rsidR="00395A1F" w:rsidRPr="00C660FE">
        <w:rPr>
          <w:rFonts w:cs="Arial"/>
          <w:b w:val="0"/>
          <w:szCs w:val="24"/>
        </w:rPr>
        <w:tab/>
      </w:r>
      <w:r w:rsidR="00395A1F">
        <w:rPr>
          <w:rFonts w:cs="Arial"/>
          <w:b w:val="0"/>
          <w:szCs w:val="24"/>
        </w:rPr>
        <w:t>001</w:t>
      </w:r>
    </w:p>
    <w:p w:rsidR="006952F3" w:rsidRDefault="006952F3" w:rsidP="006952F3">
      <w:pPr>
        <w:pStyle w:val="Heading1"/>
        <w:keepLines/>
        <w:pBdr>
          <w:top w:val="single" w:sz="4" w:space="1" w:color="auto" w:shadow="1"/>
          <w:left w:val="single" w:sz="4" w:space="0" w:color="auto" w:shadow="1"/>
          <w:bottom w:val="single" w:sz="4" w:space="1" w:color="auto" w:shadow="1"/>
          <w:right w:val="single" w:sz="4" w:space="0" w:color="auto" w:shadow="1"/>
        </w:pBdr>
        <w:contextualSpacing/>
        <w:rPr>
          <w:rFonts w:cs="Arial"/>
          <w:b w:val="0"/>
          <w:szCs w:val="24"/>
          <w:lang w:val="es-AR"/>
        </w:rPr>
      </w:pPr>
      <w:r>
        <w:rPr>
          <w:rFonts w:cs="Arial"/>
          <w:b w:val="0"/>
          <w:szCs w:val="24"/>
          <w:lang w:val="es-AR"/>
        </w:rPr>
        <w:t>Office:</w:t>
      </w:r>
      <w:r>
        <w:rPr>
          <w:rFonts w:cs="Arial"/>
          <w:b w:val="0"/>
          <w:szCs w:val="24"/>
          <w:lang w:val="es-AR"/>
        </w:rPr>
        <w:tab/>
      </w:r>
      <w:r>
        <w:rPr>
          <w:rFonts w:cs="Arial"/>
          <w:b w:val="0"/>
          <w:szCs w:val="24"/>
          <w:lang w:val="es-AR"/>
        </w:rPr>
        <w:tab/>
      </w:r>
      <w:r>
        <w:rPr>
          <w:rFonts w:cs="Arial"/>
          <w:b w:val="0"/>
          <w:szCs w:val="24"/>
          <w:lang w:val="es-AR"/>
        </w:rPr>
        <w:tab/>
        <w:t>323 HH</w:t>
      </w:r>
      <w:r>
        <w:rPr>
          <w:rFonts w:cs="Arial"/>
          <w:b w:val="0"/>
          <w:szCs w:val="24"/>
          <w:lang w:val="es-AR"/>
        </w:rPr>
        <w:tab/>
      </w:r>
      <w:r>
        <w:rPr>
          <w:rFonts w:cs="Arial"/>
          <w:b w:val="0"/>
          <w:szCs w:val="24"/>
          <w:lang w:val="es-AR"/>
        </w:rPr>
        <w:tab/>
      </w:r>
      <w:r w:rsidR="00395A1F">
        <w:rPr>
          <w:rFonts w:cs="Arial"/>
          <w:b w:val="0"/>
          <w:szCs w:val="24"/>
        </w:rPr>
        <w:t>Classroom:</w:t>
      </w:r>
      <w:r w:rsidR="00395A1F">
        <w:rPr>
          <w:rFonts w:cs="Arial"/>
          <w:b w:val="0"/>
          <w:szCs w:val="24"/>
        </w:rPr>
        <w:tab/>
      </w:r>
      <w:r w:rsidR="00395A1F">
        <w:rPr>
          <w:rFonts w:cs="Arial"/>
          <w:b w:val="0"/>
          <w:szCs w:val="24"/>
        </w:rPr>
        <w:tab/>
      </w:r>
      <w:r w:rsidR="00395A1F" w:rsidRPr="005C6B14">
        <w:rPr>
          <w:rFonts w:cs="Arial"/>
          <w:b w:val="0"/>
          <w:szCs w:val="24"/>
        </w:rPr>
        <w:t>TH 01</w:t>
      </w:r>
    </w:p>
    <w:p w:rsidR="006952F3" w:rsidRPr="00C660FE" w:rsidRDefault="00395A1F" w:rsidP="006952F3">
      <w:pPr>
        <w:pStyle w:val="Heading1"/>
        <w:keepLines/>
        <w:pBdr>
          <w:top w:val="single" w:sz="4" w:space="1" w:color="auto" w:shadow="1"/>
          <w:left w:val="single" w:sz="4" w:space="0" w:color="auto" w:shadow="1"/>
          <w:bottom w:val="single" w:sz="4" w:space="1" w:color="auto" w:shadow="1"/>
          <w:right w:val="single" w:sz="4" w:space="0" w:color="auto" w:shadow="1"/>
        </w:pBdr>
        <w:contextualSpacing/>
        <w:rPr>
          <w:rFonts w:cs="Arial"/>
          <w:b w:val="0"/>
          <w:szCs w:val="24"/>
        </w:rPr>
      </w:pPr>
      <w:r>
        <w:rPr>
          <w:rFonts w:cs="Arial"/>
          <w:b w:val="0"/>
          <w:szCs w:val="24"/>
          <w:lang w:val="es-AR"/>
        </w:rPr>
        <w:t>Dept. phone:</w:t>
      </w:r>
      <w:r>
        <w:rPr>
          <w:rFonts w:cs="Arial"/>
          <w:b w:val="0"/>
          <w:szCs w:val="24"/>
          <w:lang w:val="es-AR"/>
        </w:rPr>
        <w:tab/>
      </w:r>
      <w:r>
        <w:rPr>
          <w:rFonts w:cs="Arial"/>
          <w:b w:val="0"/>
          <w:szCs w:val="24"/>
          <w:lang w:val="es-AR"/>
        </w:rPr>
        <w:tab/>
        <w:t>817.272.3161</w:t>
      </w:r>
      <w:r>
        <w:rPr>
          <w:rFonts w:cs="Arial"/>
          <w:b w:val="0"/>
          <w:szCs w:val="24"/>
          <w:lang w:val="es-AR"/>
        </w:rPr>
        <w:tab/>
      </w:r>
      <w:r>
        <w:rPr>
          <w:rFonts w:cs="Arial"/>
          <w:b w:val="0"/>
          <w:szCs w:val="24"/>
          <w:lang w:val="es-AR"/>
        </w:rPr>
        <w:tab/>
      </w:r>
      <w:r>
        <w:rPr>
          <w:rFonts w:cs="Arial"/>
          <w:b w:val="0"/>
          <w:szCs w:val="24"/>
        </w:rPr>
        <w:t>Class time:</w:t>
      </w:r>
      <w:r>
        <w:rPr>
          <w:rFonts w:cs="Arial"/>
          <w:b w:val="0"/>
          <w:szCs w:val="24"/>
        </w:rPr>
        <w:tab/>
      </w:r>
      <w:r>
        <w:rPr>
          <w:rFonts w:cs="Arial"/>
          <w:b w:val="0"/>
          <w:szCs w:val="24"/>
        </w:rPr>
        <w:tab/>
        <w:t>W</w:t>
      </w:r>
      <w:r w:rsidRPr="00C660FE">
        <w:rPr>
          <w:rFonts w:cs="Arial"/>
          <w:b w:val="0"/>
          <w:szCs w:val="24"/>
        </w:rPr>
        <w:t xml:space="preserve"> </w:t>
      </w:r>
      <w:r>
        <w:rPr>
          <w:rFonts w:cs="Arial"/>
          <w:b w:val="0"/>
          <w:szCs w:val="24"/>
        </w:rPr>
        <w:t>5:00-7:50 p.m.</w:t>
      </w:r>
    </w:p>
    <w:p w:rsidR="006952F3" w:rsidRDefault="006952F3" w:rsidP="006952F3">
      <w:pPr>
        <w:pStyle w:val="Heading1"/>
        <w:keepLines/>
        <w:pBdr>
          <w:top w:val="single" w:sz="4" w:space="1" w:color="auto" w:shadow="1"/>
          <w:left w:val="single" w:sz="4" w:space="0" w:color="auto" w:shadow="1"/>
          <w:bottom w:val="single" w:sz="4" w:space="1" w:color="auto" w:shadow="1"/>
          <w:right w:val="single" w:sz="4" w:space="0" w:color="auto" w:shadow="1"/>
        </w:pBdr>
        <w:contextualSpacing/>
      </w:pPr>
      <w:r>
        <w:rPr>
          <w:rFonts w:cs="Arial"/>
          <w:b w:val="0"/>
          <w:szCs w:val="24"/>
          <w:lang w:val="es-AR"/>
        </w:rPr>
        <w:t xml:space="preserve">Mentis: </w:t>
      </w:r>
      <w:hyperlink r:id="rId9" w:history="1">
        <w:r w:rsidR="00507D37" w:rsidRPr="00507D37">
          <w:rPr>
            <w:rStyle w:val="Hyperlink"/>
            <w:b w:val="0"/>
          </w:rPr>
          <w:t>https://www.uta.edu/profiles/sonia-kania</w:t>
        </w:r>
      </w:hyperlink>
    </w:p>
    <w:p w:rsidR="006952F3" w:rsidRDefault="006952F3" w:rsidP="00812B02">
      <w:pPr>
        <w:rPr>
          <w:b/>
          <w:bCs/>
          <w:u w:val="single"/>
          <w:lang w:val="es-ES"/>
        </w:rPr>
      </w:pPr>
    </w:p>
    <w:p w:rsidR="00812B02" w:rsidRPr="00CB59AC" w:rsidRDefault="001F4DC4" w:rsidP="00812B02">
      <w:pPr>
        <w:rPr>
          <w:u w:val="single"/>
          <w:lang w:val="es-ES"/>
        </w:rPr>
      </w:pPr>
      <w:r>
        <w:rPr>
          <w:b/>
          <w:bCs/>
          <w:u w:val="single"/>
          <w:lang w:val="es-ES"/>
        </w:rPr>
        <w:t>Catalogue Course Description</w:t>
      </w:r>
      <w:r w:rsidR="00366691">
        <w:rPr>
          <w:b/>
          <w:bCs/>
          <w:u w:val="single"/>
          <w:lang w:val="es-ES"/>
        </w:rPr>
        <w:t xml:space="preserve"> for SPAN 5320 (Topics in Spanish Linguistics)</w:t>
      </w:r>
      <w:r w:rsidR="00812B02" w:rsidRPr="00CB59AC">
        <w:rPr>
          <w:b/>
          <w:bCs/>
          <w:lang w:val="es-ES"/>
        </w:rPr>
        <w:t>:</w:t>
      </w:r>
    </w:p>
    <w:p w:rsidR="001F4DC4" w:rsidRPr="00366691" w:rsidRDefault="00366691" w:rsidP="00812B02">
      <w:pPr>
        <w:rPr>
          <w:color w:val="000000"/>
          <w:szCs w:val="24"/>
          <w:shd w:val="clear" w:color="auto" w:fill="FFFFFF"/>
        </w:rPr>
      </w:pPr>
      <w:r w:rsidRPr="00366691">
        <w:rPr>
          <w:color w:val="000000"/>
          <w:szCs w:val="24"/>
          <w:shd w:val="clear" w:color="auto" w:fill="FFFFFF"/>
        </w:rPr>
        <w:t>Special studies in linguistics not ordinarily covered by regular course offerings. May be repeated for credit when content changes.</w:t>
      </w:r>
    </w:p>
    <w:p w:rsidR="00366691" w:rsidRDefault="00366691" w:rsidP="00812B02">
      <w:pPr>
        <w:rPr>
          <w:lang w:val="es-ES"/>
        </w:rPr>
      </w:pPr>
    </w:p>
    <w:p w:rsidR="00812B02" w:rsidRPr="00CB59AC" w:rsidRDefault="001F4DC4" w:rsidP="00812B02">
      <w:pPr>
        <w:rPr>
          <w:u w:val="single"/>
          <w:lang w:val="es-ES"/>
        </w:rPr>
      </w:pPr>
      <w:r>
        <w:rPr>
          <w:b/>
          <w:bCs/>
          <w:u w:val="single"/>
          <w:lang w:val="es-ES"/>
        </w:rPr>
        <w:t>Student Learning Outcomes</w:t>
      </w:r>
      <w:r w:rsidR="00812B02" w:rsidRPr="00CB59AC">
        <w:rPr>
          <w:b/>
          <w:bCs/>
          <w:lang w:val="es-ES"/>
        </w:rPr>
        <w:t>:</w:t>
      </w:r>
    </w:p>
    <w:p w:rsidR="00F05AE3" w:rsidRDefault="00F05AE3" w:rsidP="00812B02">
      <w:pPr>
        <w:rPr>
          <w:lang w:val="es-ES"/>
        </w:rPr>
      </w:pPr>
      <w:r>
        <w:rPr>
          <w:lang w:val="es-ES"/>
        </w:rPr>
        <w:t>Upon successful completion of the course, the student will be able to:</w:t>
      </w:r>
    </w:p>
    <w:p w:rsidR="00820493" w:rsidRDefault="00820493" w:rsidP="00F05AE3">
      <w:pPr>
        <w:numPr>
          <w:ilvl w:val="0"/>
          <w:numId w:val="8"/>
        </w:numPr>
        <w:rPr>
          <w:lang w:val="es-ES"/>
        </w:rPr>
      </w:pPr>
      <w:r>
        <w:rPr>
          <w:lang w:val="es-ES"/>
        </w:rPr>
        <w:t>demonstrate an understanding of the orthographic rules of the Spanish language</w:t>
      </w:r>
    </w:p>
    <w:p w:rsidR="00820493" w:rsidRDefault="00820493" w:rsidP="00F05AE3">
      <w:pPr>
        <w:numPr>
          <w:ilvl w:val="0"/>
          <w:numId w:val="8"/>
        </w:numPr>
        <w:rPr>
          <w:lang w:val="es-ES"/>
        </w:rPr>
      </w:pPr>
      <w:r>
        <w:rPr>
          <w:lang w:val="es-ES"/>
        </w:rPr>
        <w:t>identify the principal phonemes of Spanish and their allophonic variants</w:t>
      </w:r>
      <w:r w:rsidR="00443081">
        <w:rPr>
          <w:lang w:val="es-ES"/>
        </w:rPr>
        <w:t xml:space="preserve"> through phonetic and phonological transcriptions</w:t>
      </w:r>
    </w:p>
    <w:p w:rsidR="00F05AE3" w:rsidRDefault="00820493" w:rsidP="00F05AE3">
      <w:pPr>
        <w:numPr>
          <w:ilvl w:val="0"/>
          <w:numId w:val="8"/>
        </w:numPr>
        <w:rPr>
          <w:lang w:val="es-ES"/>
        </w:rPr>
      </w:pPr>
      <w:r>
        <w:rPr>
          <w:lang w:val="es-ES"/>
        </w:rPr>
        <w:t>employ linguistic conventions correctly when describing the language</w:t>
      </w:r>
    </w:p>
    <w:p w:rsidR="00812B02" w:rsidRDefault="00F05AE3" w:rsidP="00812B02">
      <w:pPr>
        <w:numPr>
          <w:ilvl w:val="0"/>
          <w:numId w:val="8"/>
        </w:numPr>
        <w:rPr>
          <w:lang w:val="es-ES"/>
        </w:rPr>
      </w:pPr>
      <w:r>
        <w:rPr>
          <w:lang w:val="es-ES"/>
        </w:rPr>
        <w:t xml:space="preserve">identify the most important </w:t>
      </w:r>
      <w:r w:rsidR="00E067CD">
        <w:rPr>
          <w:lang w:val="es-ES"/>
        </w:rPr>
        <w:t>grammatical</w:t>
      </w:r>
      <w:r>
        <w:rPr>
          <w:lang w:val="es-ES"/>
        </w:rPr>
        <w:t xml:space="preserve"> </w:t>
      </w:r>
      <w:r w:rsidR="00E067CD">
        <w:rPr>
          <w:lang w:val="es-ES"/>
        </w:rPr>
        <w:t xml:space="preserve">structures </w:t>
      </w:r>
      <w:r>
        <w:rPr>
          <w:lang w:val="es-ES"/>
        </w:rPr>
        <w:t>of the Spanish</w:t>
      </w:r>
      <w:r w:rsidR="00B9119E">
        <w:rPr>
          <w:lang w:val="es-ES"/>
        </w:rPr>
        <w:t xml:space="preserve"> </w:t>
      </w:r>
      <w:r w:rsidR="00E067CD">
        <w:rPr>
          <w:lang w:val="es-ES"/>
        </w:rPr>
        <w:t xml:space="preserve">language </w:t>
      </w:r>
      <w:r w:rsidR="00B9119E">
        <w:rPr>
          <w:lang w:val="es-ES"/>
        </w:rPr>
        <w:t xml:space="preserve">and explain </w:t>
      </w:r>
      <w:r w:rsidR="00E067CD">
        <w:rPr>
          <w:lang w:val="es-ES"/>
        </w:rPr>
        <w:t>the rules governing them</w:t>
      </w:r>
    </w:p>
    <w:p w:rsidR="00E067CD" w:rsidRPr="00E067CD" w:rsidRDefault="00E067CD" w:rsidP="00E067CD">
      <w:pPr>
        <w:numPr>
          <w:ilvl w:val="0"/>
          <w:numId w:val="8"/>
        </w:numPr>
        <w:rPr>
          <w:lang w:val="es-ES"/>
        </w:rPr>
      </w:pPr>
      <w:r>
        <w:rPr>
          <w:lang w:val="es-ES"/>
        </w:rPr>
        <w:t>give an effective, formal presentation in Spanish on a topic related to the Hispanic world</w:t>
      </w:r>
    </w:p>
    <w:p w:rsidR="00F05AE3" w:rsidRPr="00F05AE3" w:rsidRDefault="00E067CD" w:rsidP="00812B02">
      <w:pPr>
        <w:numPr>
          <w:ilvl w:val="0"/>
          <w:numId w:val="8"/>
        </w:numPr>
        <w:rPr>
          <w:lang w:val="es-ES"/>
        </w:rPr>
      </w:pPr>
      <w:r>
        <w:rPr>
          <w:lang w:val="es-ES"/>
        </w:rPr>
        <w:t>write an effective argumentative paper in Spanish on a topic related to the Hispanic world</w:t>
      </w:r>
    </w:p>
    <w:p w:rsidR="00F05AE3" w:rsidRDefault="00F05AE3" w:rsidP="00812B02">
      <w:pPr>
        <w:rPr>
          <w:b/>
          <w:u w:val="single"/>
          <w:lang w:val="es-ES"/>
        </w:rPr>
      </w:pPr>
    </w:p>
    <w:p w:rsidR="00812B02" w:rsidRDefault="00622013" w:rsidP="00812B02">
      <w:pPr>
        <w:rPr>
          <w:lang w:val="es-ES"/>
        </w:rPr>
      </w:pPr>
      <w:r>
        <w:rPr>
          <w:b/>
          <w:u w:val="single"/>
          <w:lang w:val="es-ES"/>
        </w:rPr>
        <w:t>Required t</w:t>
      </w:r>
      <w:r w:rsidR="001F4DC4">
        <w:rPr>
          <w:b/>
          <w:u w:val="single"/>
          <w:lang w:val="es-ES"/>
        </w:rPr>
        <w:t>ext</w:t>
      </w:r>
      <w:r w:rsidR="00812B02">
        <w:rPr>
          <w:b/>
          <w:u w:val="single"/>
          <w:lang w:val="es-ES"/>
        </w:rPr>
        <w:t>s</w:t>
      </w:r>
      <w:r w:rsidR="00812B02" w:rsidRPr="00CB59AC">
        <w:rPr>
          <w:b/>
          <w:bCs/>
          <w:lang w:val="es-ES"/>
        </w:rPr>
        <w:t>:</w:t>
      </w:r>
    </w:p>
    <w:p w:rsidR="00443081" w:rsidRDefault="00443081" w:rsidP="00443081">
      <w:pPr>
        <w:ind w:left="748" w:hanging="748"/>
      </w:pPr>
      <w:r>
        <w:t>Butt, John, and Carmen Benjamin</w:t>
      </w:r>
      <w:r w:rsidR="00FC37FC">
        <w:t>. 2013</w:t>
      </w:r>
      <w:r>
        <w:t xml:space="preserve">. </w:t>
      </w:r>
      <w:r w:rsidRPr="00D206CA">
        <w:rPr>
          <w:i/>
        </w:rPr>
        <w:t xml:space="preserve">A </w:t>
      </w:r>
      <w:r>
        <w:rPr>
          <w:i/>
        </w:rPr>
        <w:t>New Reference Grammar of Modern Spanish</w:t>
      </w:r>
      <w:r>
        <w:t xml:space="preserve">. 5th ed. </w:t>
      </w:r>
      <w:r w:rsidR="00FC37FC">
        <w:t>London and New York</w:t>
      </w:r>
      <w:r w:rsidRPr="00812B02">
        <w:t xml:space="preserve">: </w:t>
      </w:r>
      <w:r w:rsidR="00FC37FC">
        <w:t>Routledge</w:t>
      </w:r>
      <w:r w:rsidRPr="00812B02">
        <w:t xml:space="preserve">. </w:t>
      </w:r>
      <w:r>
        <w:rPr>
          <w:b/>
        </w:rPr>
        <w:t>(B &amp; B</w:t>
      </w:r>
      <w:r w:rsidRPr="00812B02">
        <w:rPr>
          <w:b/>
        </w:rPr>
        <w:t>)</w:t>
      </w:r>
    </w:p>
    <w:p w:rsidR="00812B02" w:rsidRDefault="00443081" w:rsidP="00443081">
      <w:pPr>
        <w:ind w:left="748" w:hanging="748"/>
      </w:pPr>
      <w:r w:rsidRPr="00EA2BF2">
        <w:t>Dalbor, John</w:t>
      </w:r>
      <w:r w:rsidR="004467A5">
        <w:t xml:space="preserve"> B. </w:t>
      </w:r>
      <w:r>
        <w:t xml:space="preserve">1997. </w:t>
      </w:r>
      <w:r>
        <w:rPr>
          <w:i/>
        </w:rPr>
        <w:t>Spanish Pronunciation: T</w:t>
      </w:r>
      <w:r w:rsidRPr="00EA2BF2">
        <w:rPr>
          <w:i/>
        </w:rPr>
        <w:t>heory and Practice</w:t>
      </w:r>
      <w:r>
        <w:t xml:space="preserve">. 3rd </w:t>
      </w:r>
      <w:r w:rsidRPr="00EA2BF2">
        <w:t xml:space="preserve">ed. </w:t>
      </w:r>
      <w:smartTag w:uri="urn:schemas-microsoft-com:office:smarttags" w:element="place">
        <w:smartTag w:uri="urn:schemas-microsoft-com:office:smarttags" w:element="City">
          <w:r w:rsidRPr="00EA2BF2">
            <w:t>Boston</w:t>
          </w:r>
        </w:smartTag>
      </w:smartTag>
      <w:r>
        <w:t>: Heinle</w:t>
      </w:r>
      <w:r w:rsidR="00812B02">
        <w:t>.</w:t>
      </w:r>
      <w:r>
        <w:t xml:space="preserve"> </w:t>
      </w:r>
      <w:r w:rsidRPr="00443081">
        <w:rPr>
          <w:b/>
        </w:rPr>
        <w:t>(Dalbor)</w:t>
      </w:r>
    </w:p>
    <w:p w:rsidR="00812B02" w:rsidRPr="00812B02" w:rsidRDefault="00812B02" w:rsidP="00812B02">
      <w:pPr>
        <w:rPr>
          <w:b/>
          <w:u w:val="single"/>
        </w:rPr>
      </w:pPr>
    </w:p>
    <w:p w:rsidR="00622013" w:rsidRDefault="00366691" w:rsidP="00812B02">
      <w:pPr>
        <w:rPr>
          <w:b/>
          <w:lang w:val="es-ES"/>
        </w:rPr>
      </w:pPr>
      <w:r>
        <w:rPr>
          <w:b/>
          <w:u w:val="single"/>
          <w:lang w:val="es-ES"/>
        </w:rPr>
        <w:t>Additional texts (</w:t>
      </w:r>
      <w:r w:rsidR="00443081">
        <w:rPr>
          <w:b/>
          <w:u w:val="single"/>
          <w:lang w:val="es-ES"/>
        </w:rPr>
        <w:t xml:space="preserve">excerpts </w:t>
      </w:r>
      <w:r>
        <w:rPr>
          <w:b/>
          <w:u w:val="single"/>
          <w:lang w:val="es-ES"/>
        </w:rPr>
        <w:t>to be posted on Blackboard)</w:t>
      </w:r>
      <w:r w:rsidR="00622013">
        <w:rPr>
          <w:b/>
          <w:lang w:val="es-ES"/>
        </w:rPr>
        <w:t>:</w:t>
      </w:r>
    </w:p>
    <w:p w:rsidR="00FC37FC" w:rsidRDefault="00FC37FC" w:rsidP="00FC37FC">
      <w:pPr>
        <w:ind w:left="720" w:hanging="720"/>
      </w:pPr>
      <w:r>
        <w:rPr>
          <w:lang w:val="es-ES"/>
        </w:rPr>
        <w:t xml:space="preserve">Iglesias, Mario, and Walter Meiden. 1994. </w:t>
      </w:r>
      <w:r w:rsidRPr="00D53F72">
        <w:rPr>
          <w:i/>
          <w:lang w:val="es-ES"/>
        </w:rPr>
        <w:t>Spanish for Oral and Written Review</w:t>
      </w:r>
      <w:r>
        <w:rPr>
          <w:lang w:val="es-ES"/>
        </w:rPr>
        <w:t xml:space="preserve">. 5th ed. </w:t>
      </w:r>
      <w:smartTag w:uri="urn:schemas-microsoft-com:office:smarttags" w:element="place">
        <w:smartTag w:uri="urn:schemas-microsoft-com:office:smarttags" w:element="City">
          <w:r w:rsidRPr="00EA2BF2">
            <w:t>Boston</w:t>
          </w:r>
        </w:smartTag>
      </w:smartTag>
      <w:r>
        <w:t xml:space="preserve">: Heinle. </w:t>
      </w:r>
      <w:r>
        <w:rPr>
          <w:b/>
        </w:rPr>
        <w:t>(I &amp; M</w:t>
      </w:r>
      <w:r w:rsidRPr="00812B02">
        <w:rPr>
          <w:b/>
        </w:rPr>
        <w:t>)</w:t>
      </w:r>
    </w:p>
    <w:p w:rsidR="00FC37FC" w:rsidRDefault="00FC37FC" w:rsidP="00FC37FC">
      <w:pPr>
        <w:ind w:left="720" w:hanging="720"/>
        <w:rPr>
          <w:lang w:val="es-ES"/>
        </w:rPr>
      </w:pPr>
      <w:r>
        <w:rPr>
          <w:lang w:val="es-ES"/>
        </w:rPr>
        <w:t xml:space="preserve">Teschner, Richard V. 2000. </w:t>
      </w:r>
      <w:r w:rsidRPr="00FC4CE6">
        <w:rPr>
          <w:i/>
          <w:lang w:val="es-ES"/>
        </w:rPr>
        <w:t>Camino oral: fonética, fonología y práctica de los sonidos del español</w:t>
      </w:r>
      <w:r>
        <w:rPr>
          <w:lang w:val="es-ES"/>
        </w:rPr>
        <w:t xml:space="preserve">. 2nd ed. Boston: McGraw-Hill. </w:t>
      </w:r>
      <w:r>
        <w:rPr>
          <w:b/>
        </w:rPr>
        <w:t>(</w:t>
      </w:r>
      <w:r w:rsidRPr="00FC37FC">
        <w:rPr>
          <w:b/>
          <w:lang w:val="es-ES"/>
        </w:rPr>
        <w:t>Teschner</w:t>
      </w:r>
      <w:r w:rsidRPr="00443081">
        <w:rPr>
          <w:b/>
        </w:rPr>
        <w:t>)</w:t>
      </w:r>
    </w:p>
    <w:p w:rsidR="00622013" w:rsidRPr="00622013" w:rsidRDefault="00622013" w:rsidP="00812B02">
      <w:pPr>
        <w:rPr>
          <w:b/>
          <w:lang w:val="es-ES"/>
        </w:rPr>
      </w:pPr>
    </w:p>
    <w:p w:rsidR="00812B02" w:rsidRPr="00CB59AC" w:rsidRDefault="00812B02" w:rsidP="00812B02">
      <w:pPr>
        <w:rPr>
          <w:b/>
          <w:u w:val="single"/>
          <w:lang w:val="es-ES"/>
        </w:rPr>
      </w:pPr>
      <w:r w:rsidRPr="00CB59AC">
        <w:rPr>
          <w:b/>
          <w:u w:val="single"/>
          <w:lang w:val="es-ES"/>
        </w:rPr>
        <w:t>Evalua</w:t>
      </w:r>
      <w:r w:rsidR="001F4DC4">
        <w:rPr>
          <w:b/>
          <w:u w:val="single"/>
          <w:lang w:val="es-ES"/>
        </w:rPr>
        <w:t>tion</w:t>
      </w:r>
      <w:r w:rsidRPr="00CB59AC">
        <w:rPr>
          <w:b/>
          <w:lang w:val="es-ES"/>
        </w:rPr>
        <w:t>:</w:t>
      </w:r>
    </w:p>
    <w:p w:rsidR="00812B02" w:rsidRPr="00CB59AC" w:rsidRDefault="00F05AE3" w:rsidP="00812B02">
      <w:pPr>
        <w:rPr>
          <w:bCs/>
          <w:lang w:val="es-ES"/>
        </w:rPr>
      </w:pPr>
      <w:r>
        <w:rPr>
          <w:bCs/>
          <w:lang w:val="es-ES"/>
        </w:rPr>
        <w:t>Attendance, participation, and preparation</w:t>
      </w:r>
      <w:r w:rsidR="00622013">
        <w:rPr>
          <w:bCs/>
          <w:lang w:val="es-ES"/>
        </w:rPr>
        <w:tab/>
        <w:t>10</w:t>
      </w:r>
      <w:r w:rsidR="00812B02" w:rsidRPr="00CB59AC">
        <w:rPr>
          <w:bCs/>
          <w:lang w:val="es-ES"/>
        </w:rPr>
        <w:t>%</w:t>
      </w:r>
    </w:p>
    <w:p w:rsidR="00812B02" w:rsidRPr="00CB59AC" w:rsidRDefault="00F05AE3" w:rsidP="00812B02">
      <w:pPr>
        <w:pStyle w:val="Footer"/>
        <w:tabs>
          <w:tab w:val="clear" w:pos="4320"/>
          <w:tab w:val="clear" w:pos="8640"/>
        </w:tabs>
        <w:rPr>
          <w:bCs/>
          <w:lang w:val="es-ES"/>
        </w:rPr>
      </w:pPr>
      <w:r>
        <w:rPr>
          <w:bCs/>
          <w:lang w:val="es-ES"/>
        </w:rPr>
        <w:t>Homework</w:t>
      </w:r>
      <w:r w:rsidR="005665FE">
        <w:rPr>
          <w:bCs/>
          <w:lang w:val="es-ES"/>
        </w:rPr>
        <w:tab/>
      </w:r>
      <w:r w:rsidR="005665FE">
        <w:rPr>
          <w:bCs/>
          <w:lang w:val="es-ES"/>
        </w:rPr>
        <w:tab/>
      </w:r>
      <w:r w:rsidR="005665FE">
        <w:rPr>
          <w:bCs/>
          <w:lang w:val="es-ES"/>
        </w:rPr>
        <w:tab/>
      </w:r>
      <w:r w:rsidR="005665FE">
        <w:rPr>
          <w:bCs/>
          <w:lang w:val="es-ES"/>
        </w:rPr>
        <w:tab/>
      </w:r>
      <w:r w:rsidR="005665FE">
        <w:rPr>
          <w:bCs/>
          <w:lang w:val="es-ES"/>
        </w:rPr>
        <w:tab/>
      </w:r>
      <w:r w:rsidR="00AE47CD">
        <w:rPr>
          <w:bCs/>
          <w:lang w:val="es-ES"/>
        </w:rPr>
        <w:t>15</w:t>
      </w:r>
      <w:r w:rsidR="00812B02" w:rsidRPr="00CB59AC">
        <w:rPr>
          <w:bCs/>
          <w:lang w:val="es-ES"/>
        </w:rPr>
        <w:t>%</w:t>
      </w:r>
    </w:p>
    <w:p w:rsidR="00D36460" w:rsidRDefault="005665FE" w:rsidP="00812B02">
      <w:pPr>
        <w:rPr>
          <w:bCs/>
          <w:lang w:val="es-ES"/>
        </w:rPr>
      </w:pPr>
      <w:r>
        <w:rPr>
          <w:bCs/>
          <w:lang w:val="es-ES"/>
        </w:rPr>
        <w:t>Quizzes</w:t>
      </w:r>
      <w:r>
        <w:rPr>
          <w:bCs/>
          <w:lang w:val="es-ES"/>
        </w:rPr>
        <w:tab/>
      </w:r>
      <w:r>
        <w:rPr>
          <w:bCs/>
          <w:lang w:val="es-ES"/>
        </w:rPr>
        <w:tab/>
      </w:r>
      <w:r>
        <w:rPr>
          <w:bCs/>
          <w:lang w:val="es-ES"/>
        </w:rPr>
        <w:tab/>
      </w:r>
      <w:r>
        <w:rPr>
          <w:bCs/>
          <w:lang w:val="es-ES"/>
        </w:rPr>
        <w:tab/>
      </w:r>
      <w:r>
        <w:rPr>
          <w:bCs/>
          <w:lang w:val="es-ES"/>
        </w:rPr>
        <w:tab/>
      </w:r>
      <w:r w:rsidR="00AE47CD">
        <w:rPr>
          <w:bCs/>
          <w:lang w:val="es-ES"/>
        </w:rPr>
        <w:t>30</w:t>
      </w:r>
      <w:r w:rsidR="00D36460">
        <w:rPr>
          <w:bCs/>
          <w:lang w:val="es-ES"/>
        </w:rPr>
        <w:t>%</w:t>
      </w:r>
    </w:p>
    <w:p w:rsidR="00622013" w:rsidRDefault="005665FE" w:rsidP="00812B02">
      <w:pPr>
        <w:pStyle w:val="Footer"/>
        <w:tabs>
          <w:tab w:val="clear" w:pos="4320"/>
          <w:tab w:val="clear" w:pos="8640"/>
        </w:tabs>
        <w:rPr>
          <w:bCs/>
          <w:lang w:val="es-ES"/>
        </w:rPr>
      </w:pPr>
      <w:r>
        <w:rPr>
          <w:bCs/>
          <w:lang w:val="es-ES"/>
        </w:rPr>
        <w:t xml:space="preserve">Presentation </w:t>
      </w:r>
      <w:r w:rsidR="00FC37FC">
        <w:rPr>
          <w:bCs/>
          <w:lang w:val="es-ES"/>
        </w:rPr>
        <w:t>(including all installments</w:t>
      </w:r>
      <w:r>
        <w:rPr>
          <w:bCs/>
          <w:lang w:val="es-ES"/>
        </w:rPr>
        <w:t>)</w:t>
      </w:r>
      <w:r w:rsidR="00622013">
        <w:rPr>
          <w:bCs/>
          <w:lang w:val="es-ES"/>
        </w:rPr>
        <w:tab/>
      </w:r>
      <w:r>
        <w:rPr>
          <w:bCs/>
          <w:lang w:val="es-ES"/>
        </w:rPr>
        <w:t>20</w:t>
      </w:r>
      <w:r w:rsidR="00622013">
        <w:rPr>
          <w:bCs/>
          <w:lang w:val="es-ES"/>
        </w:rPr>
        <w:t>%</w:t>
      </w:r>
    </w:p>
    <w:p w:rsidR="00812B02" w:rsidRDefault="005665FE" w:rsidP="00812B02">
      <w:pPr>
        <w:pStyle w:val="Footer"/>
        <w:tabs>
          <w:tab w:val="clear" w:pos="4320"/>
          <w:tab w:val="clear" w:pos="8640"/>
        </w:tabs>
        <w:rPr>
          <w:bCs/>
          <w:lang w:val="es-ES"/>
        </w:rPr>
      </w:pPr>
      <w:r>
        <w:rPr>
          <w:bCs/>
          <w:lang w:val="es-ES"/>
        </w:rPr>
        <w:t>Final e</w:t>
      </w:r>
      <w:r w:rsidR="00FC37FC">
        <w:rPr>
          <w:bCs/>
          <w:lang w:val="es-ES"/>
        </w:rPr>
        <w:t xml:space="preserve">ssay (including all installments) </w:t>
      </w:r>
      <w:r w:rsidR="00622013">
        <w:rPr>
          <w:bCs/>
          <w:lang w:val="es-ES"/>
        </w:rPr>
        <w:tab/>
      </w:r>
      <w:r w:rsidR="00FC37FC">
        <w:rPr>
          <w:bCs/>
          <w:lang w:val="es-ES"/>
        </w:rPr>
        <w:t>25</w:t>
      </w:r>
      <w:r w:rsidR="00622013">
        <w:rPr>
          <w:bCs/>
          <w:lang w:val="es-ES"/>
        </w:rPr>
        <w:t>%</w:t>
      </w:r>
    </w:p>
    <w:p w:rsidR="00F05AE3" w:rsidRDefault="00F05AE3" w:rsidP="00812B02">
      <w:pPr>
        <w:pStyle w:val="Footer"/>
        <w:tabs>
          <w:tab w:val="clear" w:pos="4320"/>
          <w:tab w:val="clear" w:pos="8640"/>
        </w:tabs>
        <w:rPr>
          <w:b/>
          <w:bCs/>
          <w:lang w:val="es-ES"/>
        </w:rPr>
      </w:pPr>
    </w:p>
    <w:p w:rsidR="00BA48D5" w:rsidRDefault="00C1476C" w:rsidP="00812B02">
      <w:pPr>
        <w:pStyle w:val="Footer"/>
        <w:tabs>
          <w:tab w:val="clear" w:pos="4320"/>
          <w:tab w:val="clear" w:pos="8640"/>
        </w:tabs>
        <w:rPr>
          <w:lang w:val="es-ES"/>
        </w:rPr>
      </w:pPr>
      <w:r w:rsidRPr="00C1476C">
        <w:rPr>
          <w:b/>
          <w:bCs/>
          <w:lang w:val="es-ES"/>
        </w:rPr>
        <w:t>Attendance, participation, and preparation</w:t>
      </w:r>
      <w:r w:rsidR="00812B02" w:rsidRPr="00BA48D5">
        <w:rPr>
          <w:b/>
          <w:lang w:val="es-ES"/>
        </w:rPr>
        <w:t>:</w:t>
      </w:r>
      <w:r w:rsidR="00812B02">
        <w:rPr>
          <w:lang w:val="es-ES"/>
        </w:rPr>
        <w:t xml:space="preserve"> </w:t>
      </w:r>
      <w:r>
        <w:t xml:space="preserve">Class attendance is mandatory. Students are allowed one (1) absence during the semester. For any absence above one (1), a grade of zero (0) will be averaged into the student’s participation grade. </w:t>
      </w:r>
      <w:r>
        <w:rPr>
          <w:lang w:val="es-ES"/>
        </w:rPr>
        <w:t xml:space="preserve">Students are expected to participate actively in class discussions; their participation should reflect having done the assignments and </w:t>
      </w:r>
      <w:r>
        <w:rPr>
          <w:lang w:val="es-ES"/>
        </w:rPr>
        <w:lastRenderedPageBreak/>
        <w:t>completed the assigned readings for the class period.</w:t>
      </w:r>
      <w:r w:rsidR="002B0C6D">
        <w:rPr>
          <w:lang w:val="es-ES"/>
        </w:rPr>
        <w:t xml:space="preserve"> Students will be assigned a daily participation grade that ranges from 0-3.</w:t>
      </w:r>
    </w:p>
    <w:p w:rsidR="00BA48D5" w:rsidRDefault="00BA48D5" w:rsidP="00812B02">
      <w:pPr>
        <w:pStyle w:val="Footer"/>
        <w:tabs>
          <w:tab w:val="clear" w:pos="4320"/>
          <w:tab w:val="clear" w:pos="8640"/>
        </w:tabs>
        <w:rPr>
          <w:lang w:val="es-ES"/>
        </w:rPr>
      </w:pPr>
    </w:p>
    <w:p w:rsidR="00BA48D5" w:rsidRDefault="00C1476C" w:rsidP="00812B02">
      <w:pPr>
        <w:pStyle w:val="Footer"/>
        <w:tabs>
          <w:tab w:val="clear" w:pos="4320"/>
          <w:tab w:val="clear" w:pos="8640"/>
        </w:tabs>
        <w:rPr>
          <w:lang w:val="es-ES"/>
        </w:rPr>
      </w:pPr>
      <w:r w:rsidRPr="005C6B14">
        <w:rPr>
          <w:b/>
          <w:bCs/>
          <w:lang w:val="es-ES"/>
        </w:rPr>
        <w:t>Homework</w:t>
      </w:r>
      <w:r w:rsidR="00BA48D5" w:rsidRPr="00BA48D5">
        <w:rPr>
          <w:b/>
          <w:lang w:val="es-ES"/>
        </w:rPr>
        <w:t>:</w:t>
      </w:r>
      <w:r w:rsidR="00BA48D5">
        <w:rPr>
          <w:lang w:val="es-ES"/>
        </w:rPr>
        <w:t xml:space="preserve"> </w:t>
      </w:r>
      <w:r>
        <w:rPr>
          <w:lang w:val="es-ES"/>
        </w:rPr>
        <w:t>Students will hand in various homework activities</w:t>
      </w:r>
      <w:r w:rsidR="00BA48D5">
        <w:rPr>
          <w:lang w:val="es-ES"/>
        </w:rPr>
        <w:t xml:space="preserve"> </w:t>
      </w:r>
      <w:r w:rsidR="005665FE">
        <w:rPr>
          <w:lang w:val="es-ES"/>
        </w:rPr>
        <w:t xml:space="preserve">throughout the semester. </w:t>
      </w:r>
      <w:r w:rsidR="00151413">
        <w:rPr>
          <w:lang w:val="es-ES"/>
        </w:rPr>
        <w:t>No late work will be</w:t>
      </w:r>
      <w:r>
        <w:rPr>
          <w:lang w:val="es-ES"/>
        </w:rPr>
        <w:t xml:space="preserve"> accepted</w:t>
      </w:r>
      <w:r w:rsidR="005665FE">
        <w:rPr>
          <w:lang w:val="es-ES"/>
        </w:rPr>
        <w:t>.</w:t>
      </w:r>
      <w:r w:rsidR="00876F50">
        <w:rPr>
          <w:lang w:val="es-ES"/>
        </w:rPr>
        <w:t xml:space="preserve"> Due dates TBD.</w:t>
      </w:r>
    </w:p>
    <w:p w:rsidR="00BA48D5" w:rsidRDefault="00BA48D5" w:rsidP="00812B02">
      <w:pPr>
        <w:pStyle w:val="Footer"/>
        <w:tabs>
          <w:tab w:val="clear" w:pos="4320"/>
          <w:tab w:val="clear" w:pos="8640"/>
        </w:tabs>
        <w:rPr>
          <w:lang w:val="es-ES"/>
        </w:rPr>
      </w:pPr>
    </w:p>
    <w:p w:rsidR="00061238" w:rsidRDefault="005665FE" w:rsidP="00812B02">
      <w:pPr>
        <w:pStyle w:val="Footer"/>
        <w:tabs>
          <w:tab w:val="clear" w:pos="4320"/>
          <w:tab w:val="clear" w:pos="8640"/>
        </w:tabs>
        <w:rPr>
          <w:lang w:val="es-ES"/>
        </w:rPr>
      </w:pPr>
      <w:r>
        <w:rPr>
          <w:b/>
          <w:lang w:val="es-ES"/>
        </w:rPr>
        <w:t>Quizzes</w:t>
      </w:r>
      <w:r w:rsidR="00061238">
        <w:rPr>
          <w:b/>
          <w:lang w:val="es-ES"/>
        </w:rPr>
        <w:t xml:space="preserve">: </w:t>
      </w:r>
      <w:r>
        <w:rPr>
          <w:lang w:val="es-ES"/>
        </w:rPr>
        <w:t xml:space="preserve">There will be </w:t>
      </w:r>
      <w:r w:rsidR="00374C06">
        <w:rPr>
          <w:lang w:val="es-ES"/>
        </w:rPr>
        <w:t>three</w:t>
      </w:r>
      <w:r>
        <w:rPr>
          <w:lang w:val="es-ES"/>
        </w:rPr>
        <w:t xml:space="preserve"> quizzes </w:t>
      </w:r>
      <w:r w:rsidR="00374C06">
        <w:rPr>
          <w:lang w:val="es-ES"/>
        </w:rPr>
        <w:t>during</w:t>
      </w:r>
      <w:r>
        <w:rPr>
          <w:lang w:val="es-ES"/>
        </w:rPr>
        <w:t xml:space="preserve"> the semester</w:t>
      </w:r>
      <w:r w:rsidR="00714F99" w:rsidRPr="00374C06">
        <w:rPr>
          <w:lang w:val="es-ES"/>
        </w:rPr>
        <w:t xml:space="preserve">. </w:t>
      </w:r>
      <w:r w:rsidRPr="00374C06">
        <w:rPr>
          <w:lang w:val="es-ES"/>
        </w:rPr>
        <w:t>See dates below.</w:t>
      </w:r>
      <w:r>
        <w:rPr>
          <w:lang w:val="es-ES"/>
        </w:rPr>
        <w:t xml:space="preserve"> There will be no make-up quizzes.</w:t>
      </w:r>
    </w:p>
    <w:p w:rsidR="00061238" w:rsidRDefault="00061238" w:rsidP="00812B02">
      <w:pPr>
        <w:pStyle w:val="Footer"/>
        <w:tabs>
          <w:tab w:val="clear" w:pos="4320"/>
          <w:tab w:val="clear" w:pos="8640"/>
        </w:tabs>
        <w:rPr>
          <w:b/>
          <w:lang w:val="es-ES"/>
        </w:rPr>
      </w:pPr>
    </w:p>
    <w:p w:rsidR="00714F99" w:rsidRDefault="005665FE" w:rsidP="00812B02">
      <w:pPr>
        <w:pStyle w:val="Footer"/>
        <w:tabs>
          <w:tab w:val="clear" w:pos="4320"/>
          <w:tab w:val="clear" w:pos="8640"/>
        </w:tabs>
        <w:rPr>
          <w:lang w:val="es-ES"/>
        </w:rPr>
      </w:pPr>
      <w:r>
        <w:rPr>
          <w:b/>
          <w:lang w:val="es-ES"/>
        </w:rPr>
        <w:t>Presentation</w:t>
      </w:r>
      <w:r w:rsidR="005C6B14" w:rsidRPr="005C6B14">
        <w:rPr>
          <w:b/>
          <w:lang w:val="es-ES"/>
        </w:rPr>
        <w:t>:</w:t>
      </w:r>
      <w:r>
        <w:rPr>
          <w:lang w:val="es-ES"/>
        </w:rPr>
        <w:t xml:space="preserve"> Students will work in </w:t>
      </w:r>
      <w:r w:rsidR="005C6B14">
        <w:rPr>
          <w:lang w:val="es-ES"/>
        </w:rPr>
        <w:t>groups</w:t>
      </w:r>
      <w:r>
        <w:rPr>
          <w:lang w:val="es-ES"/>
        </w:rPr>
        <w:t xml:space="preserve">, presenting formally on a topic related to the Hispanic world. They will submit installments of their work: title, outline, </w:t>
      </w:r>
      <w:r w:rsidR="00712BBD">
        <w:rPr>
          <w:lang w:val="es-ES"/>
        </w:rPr>
        <w:t xml:space="preserve">bibliographic sources. </w:t>
      </w:r>
      <w:r w:rsidR="00100B27">
        <w:rPr>
          <w:lang w:val="es-ES"/>
        </w:rPr>
        <w:t>No late work will be</w:t>
      </w:r>
      <w:r w:rsidR="005C6B14">
        <w:rPr>
          <w:lang w:val="es-ES"/>
        </w:rPr>
        <w:t xml:space="preserve"> accepted.</w:t>
      </w:r>
    </w:p>
    <w:p w:rsidR="00714F99" w:rsidRDefault="00714F99" w:rsidP="00812B02">
      <w:pPr>
        <w:pStyle w:val="Footer"/>
        <w:tabs>
          <w:tab w:val="clear" w:pos="4320"/>
          <w:tab w:val="clear" w:pos="8640"/>
        </w:tabs>
        <w:rPr>
          <w:b/>
          <w:lang w:val="es-ES"/>
        </w:rPr>
      </w:pPr>
    </w:p>
    <w:p w:rsidR="00812B02" w:rsidRPr="00CB59AC" w:rsidRDefault="00712BBD" w:rsidP="00812B02">
      <w:pPr>
        <w:pStyle w:val="Footer"/>
        <w:tabs>
          <w:tab w:val="clear" w:pos="4320"/>
          <w:tab w:val="clear" w:pos="8640"/>
        </w:tabs>
        <w:rPr>
          <w:bCs/>
          <w:lang w:val="es-ES"/>
        </w:rPr>
      </w:pPr>
      <w:r>
        <w:rPr>
          <w:b/>
          <w:lang w:val="es-ES"/>
        </w:rPr>
        <w:t>Final essay</w:t>
      </w:r>
      <w:r w:rsidR="00BA48D5" w:rsidRPr="00BA48D5">
        <w:rPr>
          <w:b/>
          <w:lang w:val="es-ES"/>
        </w:rPr>
        <w:t>:</w:t>
      </w:r>
      <w:r w:rsidR="00BA48D5">
        <w:rPr>
          <w:lang w:val="es-ES"/>
        </w:rPr>
        <w:t xml:space="preserve"> </w:t>
      </w:r>
      <w:r>
        <w:rPr>
          <w:lang w:val="es-ES"/>
        </w:rPr>
        <w:t>Students will write</w:t>
      </w:r>
      <w:r w:rsidR="00E553FD">
        <w:rPr>
          <w:lang w:val="es-ES"/>
        </w:rPr>
        <w:t xml:space="preserve"> an argumentative paper in Spanish on a topic related to the Hispanic world. They will submit installments of their work: title, outline, introductory paragraph, works cited, draft, final version. No late work will be accepted.</w:t>
      </w:r>
    </w:p>
    <w:p w:rsidR="00812B02" w:rsidRPr="00CB59AC" w:rsidRDefault="00812B02" w:rsidP="00812B02">
      <w:pPr>
        <w:rPr>
          <w:lang w:val="es-ES"/>
        </w:rPr>
      </w:pPr>
    </w:p>
    <w:p w:rsidR="00812B02" w:rsidRPr="00CB59AC" w:rsidRDefault="00714F99" w:rsidP="00812B02">
      <w:pPr>
        <w:jc w:val="center"/>
        <w:rPr>
          <w:b/>
          <w:u w:val="single"/>
          <w:lang w:val="es-ES"/>
        </w:rPr>
      </w:pPr>
      <w:r>
        <w:rPr>
          <w:b/>
          <w:u w:val="single"/>
          <w:lang w:val="es-ES"/>
        </w:rPr>
        <w:t>Grading scale</w:t>
      </w:r>
      <w:r w:rsidR="00812B02" w:rsidRPr="00CB59AC">
        <w:rPr>
          <w:b/>
          <w:lang w:val="es-ES"/>
        </w:rPr>
        <w:t>:</w:t>
      </w:r>
    </w:p>
    <w:p w:rsidR="00812B02" w:rsidRPr="00CB59AC" w:rsidRDefault="00812B02" w:rsidP="00812B02">
      <w:pPr>
        <w:jc w:val="center"/>
        <w:rPr>
          <w:b/>
          <w:u w:val="single"/>
          <w:lang w:val="es-ES"/>
        </w:rPr>
      </w:pPr>
    </w:p>
    <w:p w:rsidR="00812B02" w:rsidRDefault="00812B02" w:rsidP="00812B02">
      <w:pPr>
        <w:ind w:firstLine="720"/>
        <w:rPr>
          <w:b/>
          <w:u w:val="single"/>
          <w:lang w:val="es-ES"/>
        </w:rPr>
      </w:pPr>
      <w:r w:rsidRPr="00CA0A78">
        <w:rPr>
          <w:lang w:val="es-ES"/>
        </w:rPr>
        <w:t>A = 90</w:t>
      </w:r>
      <w:r>
        <w:rPr>
          <w:lang w:val="es-ES"/>
        </w:rPr>
        <w:t>-100</w:t>
      </w:r>
      <w:r>
        <w:rPr>
          <w:lang w:val="es-ES"/>
        </w:rPr>
        <w:tab/>
        <w:t>B = 80-89</w:t>
      </w:r>
      <w:r>
        <w:rPr>
          <w:lang w:val="es-ES"/>
        </w:rPr>
        <w:tab/>
        <w:t>C = 70-79</w:t>
      </w:r>
      <w:r>
        <w:rPr>
          <w:lang w:val="es-ES"/>
        </w:rPr>
        <w:tab/>
        <w:t>D = 60-69</w:t>
      </w:r>
      <w:r>
        <w:rPr>
          <w:lang w:val="es-ES"/>
        </w:rPr>
        <w:tab/>
        <w:t xml:space="preserve">F = </w:t>
      </w:r>
      <w:r w:rsidRPr="00CA0A78">
        <w:rPr>
          <w:lang w:val="es-ES"/>
        </w:rPr>
        <w:t>&lt; 60</w:t>
      </w:r>
    </w:p>
    <w:p w:rsidR="00812B02" w:rsidRDefault="00812B02" w:rsidP="00812B02">
      <w:pPr>
        <w:ind w:firstLine="720"/>
        <w:rPr>
          <w:b/>
          <w:u w:val="single"/>
          <w:lang w:val="es-ES"/>
        </w:rPr>
      </w:pPr>
    </w:p>
    <w:p w:rsidR="00812B02" w:rsidRPr="00714F99" w:rsidRDefault="00BA48D5" w:rsidP="00812B02">
      <w:pPr>
        <w:rPr>
          <w:lang w:val="es-ES"/>
        </w:rPr>
      </w:pPr>
      <w:r w:rsidRPr="00BA48D5">
        <w:rPr>
          <w:b/>
          <w:i/>
          <w:lang w:val="es-ES"/>
        </w:rPr>
        <w:t>N.B.:</w:t>
      </w:r>
      <w:r>
        <w:rPr>
          <w:b/>
          <w:lang w:val="es-ES"/>
        </w:rPr>
        <w:t xml:space="preserve"> </w:t>
      </w:r>
      <w:r w:rsidR="00876F50">
        <w:rPr>
          <w:i/>
          <w:lang w:val="es-ES"/>
        </w:rPr>
        <w:t>Due dates and quiz</w:t>
      </w:r>
      <w:r w:rsidR="00714F99" w:rsidRPr="00714F99">
        <w:rPr>
          <w:i/>
          <w:lang w:val="es-ES"/>
        </w:rPr>
        <w:t xml:space="preserve"> dates may change, and the course components may be slightly altered during the semester, depending on various factors. Any change will be announced in adva</w:t>
      </w:r>
      <w:r w:rsidR="00E553FD">
        <w:rPr>
          <w:i/>
          <w:lang w:val="es-ES"/>
        </w:rPr>
        <w:t>nce. Details about homework, quizzes, the presentation, and the final essay</w:t>
      </w:r>
      <w:r w:rsidR="00714F99" w:rsidRPr="00714F99">
        <w:rPr>
          <w:i/>
          <w:lang w:val="es-ES"/>
        </w:rPr>
        <w:t xml:space="preserve"> will be announced in a timely fashion.</w:t>
      </w:r>
    </w:p>
    <w:p w:rsidR="001E5272" w:rsidRDefault="001E5272" w:rsidP="00812B02">
      <w:pPr>
        <w:rPr>
          <w:lang w:val="es-ES"/>
        </w:rPr>
      </w:pPr>
    </w:p>
    <w:p w:rsidR="001E5272" w:rsidRPr="001E5272" w:rsidRDefault="001E5272" w:rsidP="00812B02">
      <w:pPr>
        <w:rPr>
          <w:b/>
          <w:lang w:val="es-ES"/>
        </w:rPr>
      </w:pPr>
      <w:r w:rsidRPr="00CA0A78">
        <w:rPr>
          <w:b/>
          <w:u w:val="single"/>
          <w:lang w:val="es-ES"/>
        </w:rPr>
        <w:t>Programa del curso</w:t>
      </w:r>
      <w:r w:rsidRPr="00CA0A78">
        <w:rPr>
          <w:b/>
          <w:lang w:val="es-ES"/>
        </w:rPr>
        <w:t>:</w:t>
      </w:r>
    </w:p>
    <w:p w:rsidR="00812B02" w:rsidRDefault="00812B02" w:rsidP="00812B02">
      <w:pPr>
        <w:rPr>
          <w:b/>
          <w:u w:val="single"/>
          <w:lang w:val="es-ES"/>
        </w:rPr>
      </w:pPr>
    </w:p>
    <w:tbl>
      <w:tblPr>
        <w:tblW w:w="95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2"/>
        <w:gridCol w:w="6078"/>
        <w:gridCol w:w="2337"/>
      </w:tblGrid>
      <w:tr w:rsidR="003E56E2" w:rsidRPr="00CA0A78" w:rsidTr="00036B9F">
        <w:tc>
          <w:tcPr>
            <w:tcW w:w="1122" w:type="dxa"/>
            <w:shd w:val="pct20" w:color="auto" w:fill="FFFFFF"/>
          </w:tcPr>
          <w:p w:rsidR="003E56E2" w:rsidRDefault="003E56E2" w:rsidP="006B0258">
            <w:pPr>
              <w:pStyle w:val="Heading1"/>
            </w:pPr>
            <w:r>
              <w:t>Sem. 1</w:t>
            </w:r>
          </w:p>
        </w:tc>
        <w:tc>
          <w:tcPr>
            <w:tcW w:w="6078" w:type="dxa"/>
            <w:shd w:val="pct20" w:color="auto" w:fill="FFFFFF"/>
          </w:tcPr>
          <w:p w:rsidR="003E56E2" w:rsidRDefault="00036B9F" w:rsidP="00036B9F">
            <w:pPr>
              <w:pStyle w:val="Heading1"/>
            </w:pPr>
            <w:r>
              <w:t>Tema/</w:t>
            </w:r>
            <w:r w:rsidR="003E56E2">
              <w:t>Lectura</w:t>
            </w:r>
          </w:p>
        </w:tc>
        <w:tc>
          <w:tcPr>
            <w:tcW w:w="2337" w:type="dxa"/>
            <w:shd w:val="pct20" w:color="auto" w:fill="FFFFFF"/>
          </w:tcPr>
          <w:p w:rsidR="003E56E2" w:rsidRDefault="00036B9F" w:rsidP="006B0258">
            <w:pPr>
              <w:pStyle w:val="Heading1"/>
            </w:pPr>
            <w:r>
              <w:t>E</w:t>
            </w:r>
            <w:r w:rsidR="00A3064F">
              <w:t>ntrega</w:t>
            </w:r>
            <w:r>
              <w:t>/Evaluación</w:t>
            </w:r>
          </w:p>
        </w:tc>
      </w:tr>
      <w:tr w:rsidR="00FA7FCC" w:rsidRPr="00CA0A78" w:rsidTr="005232CB">
        <w:trPr>
          <w:trHeight w:val="413"/>
        </w:trPr>
        <w:tc>
          <w:tcPr>
            <w:tcW w:w="1122" w:type="dxa"/>
          </w:tcPr>
          <w:p w:rsidR="00FA7FCC" w:rsidRPr="00CA0A78" w:rsidRDefault="00FA7FCC" w:rsidP="006B0258">
            <w:pPr>
              <w:rPr>
                <w:lang w:val="es-ES"/>
              </w:rPr>
            </w:pPr>
            <w:r>
              <w:rPr>
                <w:lang w:val="es-ES"/>
              </w:rPr>
              <w:t>31/</w:t>
            </w:r>
            <w:r>
              <w:rPr>
                <w:bCs/>
                <w:lang w:val="es-ES"/>
              </w:rPr>
              <w:t>ago</w:t>
            </w:r>
            <w:r w:rsidRPr="00025A78">
              <w:rPr>
                <w:bCs/>
                <w:lang w:val="es-ES"/>
              </w:rPr>
              <w:t>.</w:t>
            </w:r>
          </w:p>
        </w:tc>
        <w:tc>
          <w:tcPr>
            <w:tcW w:w="6078" w:type="dxa"/>
            <w:tcBorders>
              <w:bottom w:val="single" w:sz="4" w:space="0" w:color="auto"/>
            </w:tcBorders>
          </w:tcPr>
          <w:p w:rsidR="00FA7FCC" w:rsidRDefault="00FA7FCC" w:rsidP="00701434">
            <w:pPr>
              <w:rPr>
                <w:lang w:val="es-ES"/>
              </w:rPr>
            </w:pPr>
            <w:r w:rsidRPr="001F136C">
              <w:rPr>
                <w:b/>
                <w:lang w:val="es-ES"/>
              </w:rPr>
              <w:t>Introducción al curso</w:t>
            </w:r>
            <w:r>
              <w:rPr>
                <w:b/>
                <w:lang w:val="es-ES"/>
              </w:rPr>
              <w:t xml:space="preserve">: </w:t>
            </w:r>
            <w:r w:rsidRPr="00883052">
              <w:rPr>
                <w:lang w:val="es-ES"/>
              </w:rPr>
              <w:t>Lengua, gramática, lingüística.</w:t>
            </w:r>
          </w:p>
          <w:p w:rsidR="00FA7FCC" w:rsidRPr="00701434" w:rsidRDefault="00FA7FCC" w:rsidP="00FA7FCC">
            <w:pPr>
              <w:rPr>
                <w:lang w:val="es-ES"/>
              </w:rPr>
            </w:pPr>
            <w:r>
              <w:rPr>
                <w:lang w:val="es-ES"/>
              </w:rPr>
              <w:t>-</w:t>
            </w:r>
            <w:r w:rsidRPr="00701434">
              <w:rPr>
                <w:lang w:val="es-ES"/>
              </w:rPr>
              <w:t>Dalbor: Cap. 1, 2</w:t>
            </w:r>
            <w:r>
              <w:rPr>
                <w:lang w:val="es-ES"/>
              </w:rPr>
              <w:t xml:space="preserve">  / </w:t>
            </w:r>
            <w:r w:rsidRPr="00701434">
              <w:rPr>
                <w:lang w:val="es-ES"/>
              </w:rPr>
              <w:t>I &amp; M</w:t>
            </w:r>
            <w:r>
              <w:rPr>
                <w:lang w:val="es-ES"/>
              </w:rPr>
              <w:t xml:space="preserve">: </w:t>
            </w:r>
            <w:r w:rsidRPr="00701434">
              <w:rPr>
                <w:lang w:val="es-ES"/>
              </w:rPr>
              <w:t>pdf en Bb</w:t>
            </w:r>
          </w:p>
        </w:tc>
        <w:tc>
          <w:tcPr>
            <w:tcW w:w="2337" w:type="dxa"/>
          </w:tcPr>
          <w:p w:rsidR="00FA7FCC" w:rsidRPr="00747119" w:rsidRDefault="00FA7FCC" w:rsidP="006B0258">
            <w:pPr>
              <w:rPr>
                <w:lang w:val="es-ES"/>
              </w:rPr>
            </w:pPr>
          </w:p>
        </w:tc>
      </w:tr>
      <w:tr w:rsidR="003E56E2" w:rsidRPr="00C50ED4" w:rsidTr="00036B9F">
        <w:tc>
          <w:tcPr>
            <w:tcW w:w="1122" w:type="dxa"/>
            <w:shd w:val="pct20" w:color="auto" w:fill="FFFFFF"/>
          </w:tcPr>
          <w:p w:rsidR="003E56E2" w:rsidRPr="00C50ED4" w:rsidRDefault="003E56E2" w:rsidP="006B0258">
            <w:pPr>
              <w:rPr>
                <w:b/>
                <w:lang w:val="es-ES"/>
              </w:rPr>
            </w:pPr>
            <w:r w:rsidRPr="00C50ED4">
              <w:rPr>
                <w:b/>
                <w:lang w:val="es-ES"/>
              </w:rPr>
              <w:t xml:space="preserve">Sem. </w:t>
            </w:r>
            <w:r w:rsidR="00232F21">
              <w:rPr>
                <w:b/>
                <w:lang w:val="es-ES"/>
              </w:rPr>
              <w:t>1-</w:t>
            </w:r>
            <w:r w:rsidRPr="00C50ED4">
              <w:rPr>
                <w:b/>
                <w:lang w:val="es-ES"/>
              </w:rPr>
              <w:t>2</w:t>
            </w:r>
          </w:p>
        </w:tc>
        <w:tc>
          <w:tcPr>
            <w:tcW w:w="6078" w:type="dxa"/>
            <w:shd w:val="pct20" w:color="auto" w:fill="FFFFFF"/>
          </w:tcPr>
          <w:p w:rsidR="003E56E2" w:rsidRPr="00C50ED4" w:rsidRDefault="003E56E2" w:rsidP="006B0258">
            <w:pPr>
              <w:rPr>
                <w:lang w:val="es-ES"/>
              </w:rPr>
            </w:pPr>
          </w:p>
        </w:tc>
        <w:tc>
          <w:tcPr>
            <w:tcW w:w="2337" w:type="dxa"/>
            <w:shd w:val="pct20" w:color="auto" w:fill="FFFFFF"/>
          </w:tcPr>
          <w:p w:rsidR="003E56E2" w:rsidRPr="00C50ED4" w:rsidRDefault="003E56E2" w:rsidP="006B0258">
            <w:pPr>
              <w:rPr>
                <w:lang w:val="es-ES"/>
              </w:rPr>
            </w:pPr>
          </w:p>
        </w:tc>
      </w:tr>
      <w:tr w:rsidR="003E56E2" w:rsidRPr="00747119" w:rsidTr="00036B9F">
        <w:tc>
          <w:tcPr>
            <w:tcW w:w="1122" w:type="dxa"/>
            <w:tcBorders>
              <w:bottom w:val="single" w:sz="4" w:space="0" w:color="auto"/>
            </w:tcBorders>
          </w:tcPr>
          <w:p w:rsidR="00232F21" w:rsidRPr="00232F21" w:rsidRDefault="00232F21" w:rsidP="006B0258">
            <w:pPr>
              <w:rPr>
                <w:lang w:val="es-ES"/>
              </w:rPr>
            </w:pPr>
            <w:r>
              <w:rPr>
                <w:lang w:val="es-ES"/>
              </w:rPr>
              <w:t>31.ago.</w:t>
            </w:r>
          </w:p>
          <w:p w:rsidR="003E56E2" w:rsidRPr="00025A78" w:rsidRDefault="00A3064F" w:rsidP="006B0258">
            <w:pPr>
              <w:rPr>
                <w:bCs/>
                <w:lang w:val="es-ES"/>
              </w:rPr>
            </w:pPr>
            <w:r>
              <w:rPr>
                <w:bCs/>
                <w:lang w:val="es-ES"/>
              </w:rPr>
              <w:t>7</w:t>
            </w:r>
            <w:r w:rsidR="003E56E2" w:rsidRPr="00025A78">
              <w:rPr>
                <w:bCs/>
                <w:lang w:val="es-ES"/>
              </w:rPr>
              <w:t>/sept.</w:t>
            </w:r>
          </w:p>
        </w:tc>
        <w:tc>
          <w:tcPr>
            <w:tcW w:w="6078" w:type="dxa"/>
            <w:tcBorders>
              <w:bottom w:val="single" w:sz="4" w:space="0" w:color="auto"/>
            </w:tcBorders>
          </w:tcPr>
          <w:p w:rsidR="003E56E2" w:rsidRPr="009A73C4" w:rsidRDefault="00232F21" w:rsidP="00232F21">
            <w:pPr>
              <w:rPr>
                <w:bCs/>
                <w:lang w:val="es-ES"/>
              </w:rPr>
            </w:pPr>
            <w:r w:rsidRPr="00A3064F">
              <w:rPr>
                <w:b/>
                <w:lang w:val="es-ES"/>
              </w:rPr>
              <w:t>Ortografía</w:t>
            </w:r>
            <w:r>
              <w:rPr>
                <w:b/>
                <w:lang w:val="es-ES"/>
              </w:rPr>
              <w:t xml:space="preserve"> y fonología: </w:t>
            </w:r>
            <w:r w:rsidRPr="00883052">
              <w:rPr>
                <w:lang w:val="es-ES"/>
              </w:rPr>
              <w:t>Letras v. sonidos</w:t>
            </w:r>
            <w:r>
              <w:rPr>
                <w:lang w:val="es-ES"/>
              </w:rPr>
              <w:t xml:space="preserve">. </w:t>
            </w:r>
            <w:r>
              <w:rPr>
                <w:bCs/>
                <w:lang w:val="es-ES"/>
              </w:rPr>
              <w:t>El silabeo y la acentuación. Palabras tónicas v. átonas.</w:t>
            </w:r>
            <w:r w:rsidR="00FA7FCC">
              <w:rPr>
                <w:bCs/>
                <w:lang w:val="es-ES"/>
              </w:rPr>
              <w:t xml:space="preserve"> -</w:t>
            </w:r>
            <w:r>
              <w:rPr>
                <w:bCs/>
                <w:lang w:val="es-ES"/>
              </w:rPr>
              <w:t>Dalbor: Cap. 6, 13, 31</w:t>
            </w:r>
            <w:r w:rsidR="00FA7FCC">
              <w:rPr>
                <w:bCs/>
                <w:lang w:val="es-ES"/>
              </w:rPr>
              <w:t xml:space="preserve"> / B &amp; B:</w:t>
            </w:r>
            <w:r>
              <w:rPr>
                <w:bCs/>
                <w:lang w:val="es-ES"/>
              </w:rPr>
              <w:t xml:space="preserve"> pp. 538-548</w:t>
            </w:r>
            <w:r w:rsidR="00FA7FCC">
              <w:rPr>
                <w:bCs/>
                <w:lang w:val="es-ES"/>
              </w:rPr>
              <w:t xml:space="preserve"> /</w:t>
            </w:r>
            <w:r>
              <w:rPr>
                <w:bCs/>
                <w:lang w:val="es-ES"/>
              </w:rPr>
              <w:t xml:space="preserve"> </w:t>
            </w:r>
            <w:r w:rsidR="00FA7FCC">
              <w:rPr>
                <w:lang w:val="es-ES"/>
              </w:rPr>
              <w:t xml:space="preserve">Teschner: </w:t>
            </w:r>
            <w:r>
              <w:rPr>
                <w:lang w:val="es-ES"/>
              </w:rPr>
              <w:t>pdf en Bb</w:t>
            </w:r>
          </w:p>
        </w:tc>
        <w:tc>
          <w:tcPr>
            <w:tcW w:w="2337" w:type="dxa"/>
            <w:tcBorders>
              <w:bottom w:val="single" w:sz="4" w:space="0" w:color="auto"/>
            </w:tcBorders>
          </w:tcPr>
          <w:p w:rsidR="00C1476C" w:rsidRPr="00747119" w:rsidRDefault="00C1476C" w:rsidP="00A3064F">
            <w:pPr>
              <w:rPr>
                <w:bCs/>
                <w:lang w:val="es-ES"/>
              </w:rPr>
            </w:pPr>
          </w:p>
        </w:tc>
      </w:tr>
      <w:tr w:rsidR="003E56E2" w:rsidRPr="00C50ED4" w:rsidTr="00036B9F">
        <w:tc>
          <w:tcPr>
            <w:tcW w:w="1122" w:type="dxa"/>
            <w:shd w:val="pct20" w:color="auto" w:fill="FFFFFF"/>
          </w:tcPr>
          <w:p w:rsidR="003E56E2" w:rsidRDefault="003E56E2" w:rsidP="006B0258">
            <w:pPr>
              <w:pStyle w:val="Heading1"/>
            </w:pPr>
            <w:r>
              <w:t>Sem. 3</w:t>
            </w:r>
          </w:p>
        </w:tc>
        <w:tc>
          <w:tcPr>
            <w:tcW w:w="6078" w:type="dxa"/>
            <w:shd w:val="pct20" w:color="auto" w:fill="FFFFFF"/>
          </w:tcPr>
          <w:p w:rsidR="003E56E2" w:rsidRPr="00C50ED4" w:rsidRDefault="003E56E2" w:rsidP="006B0258">
            <w:pPr>
              <w:rPr>
                <w:lang w:val="es-ES"/>
              </w:rPr>
            </w:pPr>
          </w:p>
        </w:tc>
        <w:tc>
          <w:tcPr>
            <w:tcW w:w="2337" w:type="dxa"/>
            <w:shd w:val="pct20" w:color="auto" w:fill="FFFFFF"/>
          </w:tcPr>
          <w:p w:rsidR="003E56E2" w:rsidRPr="00C50ED4" w:rsidRDefault="003E56E2" w:rsidP="006B0258">
            <w:pPr>
              <w:rPr>
                <w:lang w:val="es-ES"/>
              </w:rPr>
            </w:pPr>
          </w:p>
        </w:tc>
      </w:tr>
      <w:tr w:rsidR="003E56E2" w:rsidRPr="00CB4451" w:rsidTr="00036B9F">
        <w:tc>
          <w:tcPr>
            <w:tcW w:w="1122" w:type="dxa"/>
            <w:tcBorders>
              <w:bottom w:val="single" w:sz="4" w:space="0" w:color="auto"/>
            </w:tcBorders>
          </w:tcPr>
          <w:p w:rsidR="003E56E2" w:rsidRPr="00C50ED4" w:rsidRDefault="00A3064F" w:rsidP="006B0258">
            <w:pPr>
              <w:rPr>
                <w:lang w:val="es-ES"/>
              </w:rPr>
            </w:pPr>
            <w:r>
              <w:rPr>
                <w:bCs/>
                <w:lang w:val="es-ES"/>
              </w:rPr>
              <w:t>14</w:t>
            </w:r>
            <w:r w:rsidR="003E56E2" w:rsidRPr="00C50ED4">
              <w:rPr>
                <w:bCs/>
                <w:lang w:val="es-ES"/>
              </w:rPr>
              <w:t>/sept.</w:t>
            </w:r>
          </w:p>
        </w:tc>
        <w:tc>
          <w:tcPr>
            <w:tcW w:w="6078" w:type="dxa"/>
            <w:tcBorders>
              <w:bottom w:val="single" w:sz="4" w:space="0" w:color="auto"/>
            </w:tcBorders>
          </w:tcPr>
          <w:p w:rsidR="003E56E2" w:rsidRPr="00883052" w:rsidRDefault="00883052" w:rsidP="00A3064F">
            <w:pPr>
              <w:rPr>
                <w:lang w:val="es-ES"/>
              </w:rPr>
            </w:pPr>
            <w:r w:rsidRPr="00036B9F">
              <w:rPr>
                <w:b/>
                <w:lang w:val="es-ES"/>
              </w:rPr>
              <w:t>La fonología:</w:t>
            </w:r>
            <w:r w:rsidRPr="00883052">
              <w:rPr>
                <w:lang w:val="es-ES"/>
              </w:rPr>
              <w:t xml:space="preserve"> El aparato fonador. La articulación. Fonemas y alófonos</w:t>
            </w:r>
            <w:r>
              <w:rPr>
                <w:lang w:val="es-ES"/>
              </w:rPr>
              <w:t xml:space="preserve">. </w:t>
            </w:r>
            <w:r w:rsidR="00FA7FCC">
              <w:rPr>
                <w:lang w:val="es-ES"/>
              </w:rPr>
              <w:t>-</w:t>
            </w:r>
            <w:r>
              <w:rPr>
                <w:lang w:val="es-ES"/>
              </w:rPr>
              <w:t>Dalbor</w:t>
            </w:r>
            <w:r w:rsidR="00036B9F">
              <w:rPr>
                <w:lang w:val="es-ES"/>
              </w:rPr>
              <w:t>: Cap. 4, 11, 12</w:t>
            </w:r>
          </w:p>
        </w:tc>
        <w:tc>
          <w:tcPr>
            <w:tcW w:w="2337" w:type="dxa"/>
            <w:tcBorders>
              <w:bottom w:val="single" w:sz="4" w:space="0" w:color="auto"/>
            </w:tcBorders>
          </w:tcPr>
          <w:p w:rsidR="00151413" w:rsidRPr="00374C06" w:rsidRDefault="00374C06" w:rsidP="006B0258">
            <w:pPr>
              <w:rPr>
                <w:b/>
                <w:bCs/>
                <w:lang w:val="es-ES"/>
              </w:rPr>
            </w:pPr>
            <w:r>
              <w:rPr>
                <w:b/>
                <w:bCs/>
                <w:lang w:val="es-ES"/>
              </w:rPr>
              <w:t>Prueba 1</w:t>
            </w:r>
          </w:p>
        </w:tc>
      </w:tr>
      <w:tr w:rsidR="003E56E2" w:rsidRPr="00C50ED4" w:rsidTr="00036B9F">
        <w:tc>
          <w:tcPr>
            <w:tcW w:w="1122" w:type="dxa"/>
            <w:shd w:val="pct20" w:color="auto" w:fill="FFFFFF"/>
          </w:tcPr>
          <w:p w:rsidR="003E56E2" w:rsidRDefault="003E56E2" w:rsidP="006B0258">
            <w:pPr>
              <w:pStyle w:val="Heading1"/>
            </w:pPr>
            <w:r>
              <w:t>Sem. 4</w:t>
            </w:r>
          </w:p>
        </w:tc>
        <w:tc>
          <w:tcPr>
            <w:tcW w:w="6078" w:type="dxa"/>
            <w:shd w:val="pct20" w:color="auto" w:fill="FFFFFF"/>
          </w:tcPr>
          <w:p w:rsidR="003E56E2" w:rsidRPr="00C50ED4" w:rsidRDefault="003E56E2" w:rsidP="006B0258">
            <w:pPr>
              <w:rPr>
                <w:lang w:val="es-ES"/>
              </w:rPr>
            </w:pPr>
          </w:p>
        </w:tc>
        <w:tc>
          <w:tcPr>
            <w:tcW w:w="2337" w:type="dxa"/>
            <w:shd w:val="pct20" w:color="auto" w:fill="FFFFFF"/>
          </w:tcPr>
          <w:p w:rsidR="003E56E2" w:rsidRPr="00C50ED4" w:rsidRDefault="003E56E2" w:rsidP="006B0258">
            <w:pPr>
              <w:rPr>
                <w:lang w:val="es-ES"/>
              </w:rPr>
            </w:pPr>
          </w:p>
        </w:tc>
      </w:tr>
      <w:tr w:rsidR="003E56E2" w:rsidRPr="00C50ED4" w:rsidTr="00036B9F">
        <w:tc>
          <w:tcPr>
            <w:tcW w:w="1122" w:type="dxa"/>
          </w:tcPr>
          <w:p w:rsidR="003E56E2" w:rsidRPr="00C50ED4" w:rsidRDefault="00A3064F" w:rsidP="006B0258">
            <w:pPr>
              <w:rPr>
                <w:lang w:val="es-ES"/>
              </w:rPr>
            </w:pPr>
            <w:r>
              <w:rPr>
                <w:bCs/>
                <w:lang w:val="es-ES"/>
              </w:rPr>
              <w:t>21</w:t>
            </w:r>
            <w:r w:rsidR="003E56E2" w:rsidRPr="00C50ED4">
              <w:rPr>
                <w:bCs/>
                <w:lang w:val="es-ES"/>
              </w:rPr>
              <w:t>/sept.</w:t>
            </w:r>
          </w:p>
        </w:tc>
        <w:tc>
          <w:tcPr>
            <w:tcW w:w="6078" w:type="dxa"/>
          </w:tcPr>
          <w:p w:rsidR="00883052" w:rsidRDefault="00883052" w:rsidP="00B75E5E">
            <w:pPr>
              <w:rPr>
                <w:bCs/>
                <w:lang w:val="es-ES"/>
              </w:rPr>
            </w:pPr>
            <w:r>
              <w:rPr>
                <w:bCs/>
                <w:lang w:val="es-ES"/>
              </w:rPr>
              <w:t>Las vocales.</w:t>
            </w:r>
          </w:p>
          <w:p w:rsidR="003E56E2" w:rsidRPr="009A73C4" w:rsidRDefault="00FA7FCC" w:rsidP="00B75E5E">
            <w:pPr>
              <w:rPr>
                <w:bCs/>
                <w:lang w:val="es-ES"/>
              </w:rPr>
            </w:pPr>
            <w:r>
              <w:rPr>
                <w:bCs/>
                <w:lang w:val="es-ES"/>
              </w:rPr>
              <w:t>-</w:t>
            </w:r>
            <w:r w:rsidR="00883052">
              <w:rPr>
                <w:bCs/>
                <w:lang w:val="es-ES"/>
              </w:rPr>
              <w:t>Dalbor: Cap</w:t>
            </w:r>
            <w:r w:rsidR="00036B9F">
              <w:rPr>
                <w:bCs/>
                <w:lang w:val="es-ES"/>
              </w:rPr>
              <w:t>s</w:t>
            </w:r>
            <w:r w:rsidR="00883052">
              <w:rPr>
                <w:bCs/>
                <w:lang w:val="es-ES"/>
              </w:rPr>
              <w:t>. 14-19</w:t>
            </w:r>
          </w:p>
        </w:tc>
        <w:tc>
          <w:tcPr>
            <w:tcW w:w="2337" w:type="dxa"/>
          </w:tcPr>
          <w:p w:rsidR="003E56E2" w:rsidRPr="00F40F33" w:rsidRDefault="003E56E2" w:rsidP="006B0258">
            <w:pPr>
              <w:rPr>
                <w:bCs/>
                <w:lang w:val="es-ES"/>
              </w:rPr>
            </w:pPr>
          </w:p>
        </w:tc>
      </w:tr>
      <w:tr w:rsidR="003E56E2" w:rsidRPr="00221C99" w:rsidTr="00036B9F">
        <w:tc>
          <w:tcPr>
            <w:tcW w:w="1122" w:type="dxa"/>
            <w:shd w:val="pct20" w:color="auto" w:fill="FFFFFF"/>
          </w:tcPr>
          <w:p w:rsidR="003E56E2" w:rsidRDefault="003E56E2" w:rsidP="006B0258">
            <w:pPr>
              <w:pStyle w:val="Heading1"/>
            </w:pPr>
            <w:r>
              <w:t>Sem. 5</w:t>
            </w:r>
          </w:p>
        </w:tc>
        <w:tc>
          <w:tcPr>
            <w:tcW w:w="6078" w:type="dxa"/>
            <w:shd w:val="pct20" w:color="auto" w:fill="FFFFFF"/>
          </w:tcPr>
          <w:p w:rsidR="003E56E2" w:rsidRPr="00221C99" w:rsidRDefault="003E56E2" w:rsidP="006B0258">
            <w:pPr>
              <w:rPr>
                <w:lang w:val="es-ES"/>
              </w:rPr>
            </w:pPr>
          </w:p>
        </w:tc>
        <w:tc>
          <w:tcPr>
            <w:tcW w:w="2337" w:type="dxa"/>
            <w:shd w:val="pct20" w:color="auto" w:fill="FFFFFF"/>
          </w:tcPr>
          <w:p w:rsidR="003E56E2" w:rsidRPr="00221C99" w:rsidRDefault="003E56E2" w:rsidP="006B0258">
            <w:pPr>
              <w:rPr>
                <w:lang w:val="es-ES"/>
              </w:rPr>
            </w:pPr>
          </w:p>
        </w:tc>
      </w:tr>
      <w:tr w:rsidR="003E56E2" w:rsidRPr="00221C99" w:rsidTr="0018542A">
        <w:tc>
          <w:tcPr>
            <w:tcW w:w="1122" w:type="dxa"/>
          </w:tcPr>
          <w:p w:rsidR="003E56E2" w:rsidRPr="00221C99" w:rsidRDefault="00A3064F" w:rsidP="006B0258">
            <w:pPr>
              <w:rPr>
                <w:lang w:val="es-ES"/>
              </w:rPr>
            </w:pPr>
            <w:r>
              <w:rPr>
                <w:bCs/>
                <w:lang w:val="es-ES"/>
              </w:rPr>
              <w:t>28</w:t>
            </w:r>
            <w:r w:rsidR="003E56E2" w:rsidRPr="00C50ED4">
              <w:rPr>
                <w:bCs/>
                <w:lang w:val="es-ES"/>
              </w:rPr>
              <w:t>/sept.</w:t>
            </w:r>
          </w:p>
        </w:tc>
        <w:tc>
          <w:tcPr>
            <w:tcW w:w="6078" w:type="dxa"/>
          </w:tcPr>
          <w:p w:rsidR="00410C3F" w:rsidRPr="001E5272" w:rsidRDefault="00883052" w:rsidP="00A3064F">
            <w:pPr>
              <w:rPr>
                <w:bCs/>
                <w:lang w:val="es-ES"/>
              </w:rPr>
            </w:pPr>
            <w:r>
              <w:rPr>
                <w:bCs/>
                <w:lang w:val="es-ES"/>
              </w:rPr>
              <w:t>Introducción a las consonantes. Las consonantes /p</w:t>
            </w:r>
            <w:r w:rsidR="00036B9F">
              <w:rPr>
                <w:bCs/>
                <w:lang w:val="es-ES"/>
              </w:rPr>
              <w:t>,</w:t>
            </w:r>
            <w:r>
              <w:rPr>
                <w:bCs/>
                <w:lang w:val="es-ES"/>
              </w:rPr>
              <w:t xml:space="preserve"> t</w:t>
            </w:r>
            <w:r w:rsidR="00036B9F">
              <w:rPr>
                <w:bCs/>
                <w:lang w:val="es-ES"/>
              </w:rPr>
              <w:t>,</w:t>
            </w:r>
            <w:r>
              <w:rPr>
                <w:bCs/>
                <w:lang w:val="es-ES"/>
              </w:rPr>
              <w:t xml:space="preserve"> k/</w:t>
            </w:r>
            <w:r w:rsidR="00036B9F">
              <w:rPr>
                <w:bCs/>
                <w:lang w:val="es-ES"/>
              </w:rPr>
              <w:t xml:space="preserve"> y</w:t>
            </w:r>
            <w:r>
              <w:rPr>
                <w:bCs/>
                <w:lang w:val="es-ES"/>
              </w:rPr>
              <w:t xml:space="preserve"> /b</w:t>
            </w:r>
            <w:r w:rsidR="00036B9F">
              <w:rPr>
                <w:bCs/>
                <w:lang w:val="es-ES"/>
              </w:rPr>
              <w:t>,</w:t>
            </w:r>
            <w:r>
              <w:rPr>
                <w:bCs/>
                <w:lang w:val="es-ES"/>
              </w:rPr>
              <w:t xml:space="preserve"> d</w:t>
            </w:r>
            <w:r w:rsidR="00036B9F">
              <w:rPr>
                <w:bCs/>
                <w:lang w:val="es-ES"/>
              </w:rPr>
              <w:t>,</w:t>
            </w:r>
            <w:r>
              <w:rPr>
                <w:bCs/>
                <w:lang w:val="es-ES"/>
              </w:rPr>
              <w:t xml:space="preserve"> g/. </w:t>
            </w:r>
            <w:r w:rsidR="00FA7FCC">
              <w:rPr>
                <w:bCs/>
                <w:lang w:val="es-ES"/>
              </w:rPr>
              <w:t>-</w:t>
            </w:r>
            <w:r>
              <w:rPr>
                <w:bCs/>
                <w:lang w:val="es-ES"/>
              </w:rPr>
              <w:t>Dalbor: Cap</w:t>
            </w:r>
            <w:r w:rsidR="00036B9F">
              <w:rPr>
                <w:bCs/>
                <w:lang w:val="es-ES"/>
              </w:rPr>
              <w:t>s</w:t>
            </w:r>
            <w:r>
              <w:rPr>
                <w:bCs/>
                <w:lang w:val="es-ES"/>
              </w:rPr>
              <w:t>. 20-22</w:t>
            </w:r>
          </w:p>
        </w:tc>
        <w:tc>
          <w:tcPr>
            <w:tcW w:w="2337" w:type="dxa"/>
          </w:tcPr>
          <w:p w:rsidR="003E56E2" w:rsidRPr="001640F9" w:rsidRDefault="003E56E2" w:rsidP="006B0258">
            <w:pPr>
              <w:rPr>
                <w:bCs/>
                <w:lang w:val="es-ES"/>
              </w:rPr>
            </w:pPr>
          </w:p>
        </w:tc>
      </w:tr>
      <w:tr w:rsidR="0018542A" w:rsidRPr="00221C99" w:rsidTr="0018542A">
        <w:tc>
          <w:tcPr>
            <w:tcW w:w="1122" w:type="dxa"/>
            <w:shd w:val="clear" w:color="auto" w:fill="D9D9D9" w:themeFill="background1" w:themeFillShade="D9"/>
          </w:tcPr>
          <w:p w:rsidR="0018542A" w:rsidRPr="00221C99" w:rsidRDefault="0018542A" w:rsidP="00266EA8">
            <w:pPr>
              <w:rPr>
                <w:b/>
                <w:lang w:val="es-ES"/>
              </w:rPr>
            </w:pPr>
            <w:r>
              <w:rPr>
                <w:b/>
                <w:lang w:val="es-ES"/>
              </w:rPr>
              <w:t>Sem.</w:t>
            </w:r>
            <w:r w:rsidRPr="00221C99">
              <w:rPr>
                <w:b/>
                <w:lang w:val="es-ES"/>
              </w:rPr>
              <w:t xml:space="preserve"> 6</w:t>
            </w:r>
          </w:p>
        </w:tc>
        <w:tc>
          <w:tcPr>
            <w:tcW w:w="6078" w:type="dxa"/>
            <w:shd w:val="clear" w:color="auto" w:fill="D9D9D9" w:themeFill="background1" w:themeFillShade="D9"/>
          </w:tcPr>
          <w:p w:rsidR="0018542A" w:rsidRPr="00221C99" w:rsidRDefault="0018542A" w:rsidP="00266EA8">
            <w:pPr>
              <w:rPr>
                <w:lang w:val="es-ES"/>
              </w:rPr>
            </w:pPr>
          </w:p>
        </w:tc>
        <w:tc>
          <w:tcPr>
            <w:tcW w:w="2337" w:type="dxa"/>
            <w:shd w:val="clear" w:color="auto" w:fill="D9D9D9" w:themeFill="background1" w:themeFillShade="D9"/>
          </w:tcPr>
          <w:p w:rsidR="0018542A" w:rsidRPr="00221C99" w:rsidRDefault="0018542A" w:rsidP="00266EA8">
            <w:pPr>
              <w:rPr>
                <w:lang w:val="es-ES"/>
              </w:rPr>
            </w:pPr>
          </w:p>
        </w:tc>
      </w:tr>
      <w:tr w:rsidR="0018542A" w:rsidRPr="00221C99" w:rsidTr="0018542A">
        <w:tc>
          <w:tcPr>
            <w:tcW w:w="1122" w:type="dxa"/>
          </w:tcPr>
          <w:p w:rsidR="0018542A" w:rsidRPr="007E646F" w:rsidRDefault="0018542A" w:rsidP="00266EA8">
            <w:pPr>
              <w:rPr>
                <w:lang w:val="es-ES"/>
              </w:rPr>
            </w:pPr>
            <w:r>
              <w:rPr>
                <w:bCs/>
                <w:lang w:val="es-ES"/>
              </w:rPr>
              <w:t>5</w:t>
            </w:r>
            <w:r w:rsidRPr="00025A78">
              <w:rPr>
                <w:bCs/>
                <w:lang w:val="es-ES"/>
              </w:rPr>
              <w:t>/</w:t>
            </w:r>
            <w:r>
              <w:rPr>
                <w:lang w:val="es-ES"/>
              </w:rPr>
              <w:t>oct.</w:t>
            </w:r>
          </w:p>
        </w:tc>
        <w:tc>
          <w:tcPr>
            <w:tcW w:w="6078" w:type="dxa"/>
          </w:tcPr>
          <w:p w:rsidR="0018542A" w:rsidRDefault="0018542A" w:rsidP="00266EA8">
            <w:pPr>
              <w:rPr>
                <w:rFonts w:eastAsia="Arial Unicode MS"/>
                <w:lang w:val="es-ES"/>
              </w:rPr>
            </w:pPr>
            <w:r>
              <w:rPr>
                <w:lang w:val="es-ES"/>
              </w:rPr>
              <w:t xml:space="preserve">Las consonantes </w:t>
            </w:r>
            <w:r w:rsidRPr="00883052">
              <w:rPr>
                <w:lang w:val="es-ES"/>
              </w:rPr>
              <w:t>/</w:t>
            </w:r>
            <w:r w:rsidRPr="00883052">
              <w:rPr>
                <w:rFonts w:eastAsia="Arial Unicode MS"/>
                <w:lang w:val="es-ES"/>
              </w:rPr>
              <w:t>ʝ</w:t>
            </w:r>
            <w:r>
              <w:rPr>
                <w:rFonts w:eastAsia="Arial Unicode MS"/>
                <w:lang w:val="es-ES"/>
              </w:rPr>
              <w:t>/, /w/, /s/, /θ/ y /ʧ, f, x/.</w:t>
            </w:r>
          </w:p>
          <w:p w:rsidR="0018542A" w:rsidRPr="001D7C4A" w:rsidRDefault="0018542A" w:rsidP="00266EA8">
            <w:pPr>
              <w:rPr>
                <w:lang w:val="es-ES"/>
              </w:rPr>
            </w:pPr>
            <w:r>
              <w:rPr>
                <w:rFonts w:eastAsia="Arial Unicode MS"/>
                <w:lang w:val="es-ES"/>
              </w:rPr>
              <w:t>-Dalbor: Caps. 23-25</w:t>
            </w:r>
          </w:p>
        </w:tc>
        <w:tc>
          <w:tcPr>
            <w:tcW w:w="2337" w:type="dxa"/>
          </w:tcPr>
          <w:p w:rsidR="0018542A" w:rsidRPr="00747119" w:rsidRDefault="0018542A" w:rsidP="00266EA8">
            <w:pPr>
              <w:rPr>
                <w:b/>
                <w:lang w:val="es-ES"/>
              </w:rPr>
            </w:pPr>
            <w:r>
              <w:rPr>
                <w:b/>
                <w:lang w:val="es-ES"/>
              </w:rPr>
              <w:t>Prueba 2</w:t>
            </w:r>
          </w:p>
        </w:tc>
      </w:tr>
    </w:tbl>
    <w:p w:rsidR="0018542A" w:rsidRDefault="0018542A"/>
    <w:p w:rsidR="0018542A" w:rsidRDefault="0018542A">
      <w:r>
        <w:br w:type="page"/>
      </w:r>
    </w:p>
    <w:p w:rsidR="00E77C29" w:rsidRDefault="00E77C29"/>
    <w:tbl>
      <w:tblPr>
        <w:tblW w:w="95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2"/>
        <w:gridCol w:w="6078"/>
        <w:gridCol w:w="2337"/>
      </w:tblGrid>
      <w:tr w:rsidR="0018542A" w:rsidRPr="00221C99" w:rsidTr="00187420">
        <w:tc>
          <w:tcPr>
            <w:tcW w:w="1122" w:type="dxa"/>
            <w:shd w:val="pct20" w:color="auto" w:fill="FFFFFF"/>
          </w:tcPr>
          <w:p w:rsidR="0018542A" w:rsidRPr="00221C99" w:rsidRDefault="0018542A" w:rsidP="006B0258">
            <w:pPr>
              <w:rPr>
                <w:b/>
                <w:lang w:val="es-ES"/>
              </w:rPr>
            </w:pPr>
            <w:r>
              <w:rPr>
                <w:b/>
                <w:lang w:val="es-ES"/>
              </w:rPr>
              <w:t>Sem.</w:t>
            </w:r>
            <w:r w:rsidRPr="00221C99">
              <w:rPr>
                <w:b/>
                <w:lang w:val="es-ES"/>
              </w:rPr>
              <w:t xml:space="preserve"> </w:t>
            </w:r>
            <w:r>
              <w:rPr>
                <w:b/>
                <w:lang w:val="es-ES"/>
              </w:rPr>
              <w:t>7</w:t>
            </w:r>
          </w:p>
        </w:tc>
        <w:tc>
          <w:tcPr>
            <w:tcW w:w="6078" w:type="dxa"/>
            <w:shd w:val="pct20" w:color="auto" w:fill="FFFFFF"/>
          </w:tcPr>
          <w:p w:rsidR="0018542A" w:rsidRPr="00221C99" w:rsidRDefault="0018542A" w:rsidP="006B0258">
            <w:pPr>
              <w:rPr>
                <w:lang w:val="es-ES"/>
              </w:rPr>
            </w:pPr>
          </w:p>
        </w:tc>
        <w:tc>
          <w:tcPr>
            <w:tcW w:w="2337" w:type="dxa"/>
            <w:shd w:val="pct20" w:color="auto" w:fill="FFFFFF"/>
          </w:tcPr>
          <w:p w:rsidR="0018542A" w:rsidRPr="00221C99" w:rsidRDefault="0018542A" w:rsidP="006B0258">
            <w:pPr>
              <w:rPr>
                <w:lang w:val="es-ES"/>
              </w:rPr>
            </w:pPr>
          </w:p>
        </w:tc>
      </w:tr>
      <w:tr w:rsidR="0018542A" w:rsidRPr="00025A78" w:rsidTr="00187420">
        <w:tc>
          <w:tcPr>
            <w:tcW w:w="1122" w:type="dxa"/>
          </w:tcPr>
          <w:p w:rsidR="0018542A" w:rsidRPr="007E646F" w:rsidRDefault="0018542A" w:rsidP="006B0258">
            <w:pPr>
              <w:rPr>
                <w:lang w:val="es-ES"/>
              </w:rPr>
            </w:pPr>
            <w:r>
              <w:rPr>
                <w:lang w:val="es-ES"/>
              </w:rPr>
              <w:t>12/oct.</w:t>
            </w:r>
          </w:p>
        </w:tc>
        <w:tc>
          <w:tcPr>
            <w:tcW w:w="6078" w:type="dxa"/>
          </w:tcPr>
          <w:p w:rsidR="0018542A" w:rsidRDefault="0018542A" w:rsidP="006B0258">
            <w:pPr>
              <w:rPr>
                <w:rFonts w:eastAsia="Arial Unicode MS"/>
                <w:lang w:val="es-ES"/>
              </w:rPr>
            </w:pPr>
            <w:r w:rsidRPr="00036B9F">
              <w:rPr>
                <w:lang w:val="es-ES"/>
              </w:rPr>
              <w:t>Las consonantes /</w:t>
            </w:r>
            <w:r>
              <w:rPr>
                <w:lang w:val="es-ES"/>
              </w:rPr>
              <w:t>m, n,</w:t>
            </w:r>
            <w:r w:rsidRPr="00036B9F">
              <w:rPr>
                <w:lang w:val="es-ES"/>
              </w:rPr>
              <w:t xml:space="preserve"> </w:t>
            </w:r>
            <w:r w:rsidRPr="00036B9F">
              <w:rPr>
                <w:rFonts w:eastAsia="Arial Unicode MS"/>
                <w:lang w:val="es-ES"/>
              </w:rPr>
              <w:t>ɲ</w:t>
            </w:r>
            <w:r>
              <w:rPr>
                <w:rFonts w:eastAsia="Arial Unicode MS"/>
                <w:lang w:val="es-ES"/>
              </w:rPr>
              <w:t>/, /l/, /ʎ/, /r/ y /r̄/.</w:t>
            </w:r>
          </w:p>
          <w:p w:rsidR="0018542A" w:rsidRPr="001D7C4A" w:rsidRDefault="0018542A" w:rsidP="006B0258">
            <w:pPr>
              <w:rPr>
                <w:lang w:val="es-ES"/>
              </w:rPr>
            </w:pPr>
            <w:r>
              <w:rPr>
                <w:rFonts w:eastAsia="Arial Unicode MS"/>
                <w:lang w:val="es-ES"/>
              </w:rPr>
              <w:t>-Dalbor: Caps. 26-28</w:t>
            </w:r>
          </w:p>
        </w:tc>
        <w:tc>
          <w:tcPr>
            <w:tcW w:w="2337" w:type="dxa"/>
          </w:tcPr>
          <w:p w:rsidR="0018542A" w:rsidRPr="00747119" w:rsidRDefault="0018542A" w:rsidP="00A3064F">
            <w:pPr>
              <w:rPr>
                <w:b/>
                <w:lang w:val="es-ES"/>
              </w:rPr>
            </w:pPr>
          </w:p>
        </w:tc>
      </w:tr>
      <w:tr w:rsidR="0018542A" w:rsidRPr="00025A78" w:rsidTr="00187420">
        <w:tc>
          <w:tcPr>
            <w:tcW w:w="1122" w:type="dxa"/>
            <w:tcBorders>
              <w:top w:val="single" w:sz="4" w:space="0" w:color="auto"/>
              <w:left w:val="single" w:sz="4" w:space="0" w:color="auto"/>
              <w:bottom w:val="single" w:sz="4" w:space="0" w:color="auto"/>
              <w:right w:val="single" w:sz="4" w:space="0" w:color="auto"/>
            </w:tcBorders>
            <w:shd w:val="clear" w:color="auto" w:fill="BFBFBF"/>
          </w:tcPr>
          <w:p w:rsidR="0018542A" w:rsidRPr="00221C99" w:rsidRDefault="0018542A" w:rsidP="006B0258">
            <w:pPr>
              <w:rPr>
                <w:b/>
                <w:lang w:val="es-ES"/>
              </w:rPr>
            </w:pPr>
            <w:r w:rsidRPr="00126776">
              <w:rPr>
                <w:b/>
                <w:lang w:val="es-ES"/>
              </w:rPr>
              <w:t>Sem. 8</w:t>
            </w:r>
          </w:p>
        </w:tc>
        <w:tc>
          <w:tcPr>
            <w:tcW w:w="6078" w:type="dxa"/>
            <w:tcBorders>
              <w:top w:val="single" w:sz="4" w:space="0" w:color="auto"/>
              <w:left w:val="single" w:sz="4" w:space="0" w:color="auto"/>
              <w:bottom w:val="single" w:sz="4" w:space="0" w:color="auto"/>
              <w:right w:val="single" w:sz="4" w:space="0" w:color="auto"/>
            </w:tcBorders>
            <w:shd w:val="clear" w:color="auto" w:fill="BFBFBF"/>
          </w:tcPr>
          <w:p w:rsidR="0018542A" w:rsidRPr="00221C99" w:rsidRDefault="0018542A" w:rsidP="006B0258">
            <w:pPr>
              <w:rPr>
                <w:lang w:val="es-ES"/>
              </w:rPr>
            </w:pPr>
          </w:p>
        </w:tc>
        <w:tc>
          <w:tcPr>
            <w:tcW w:w="2337" w:type="dxa"/>
            <w:tcBorders>
              <w:top w:val="single" w:sz="4" w:space="0" w:color="auto"/>
              <w:left w:val="single" w:sz="4" w:space="0" w:color="auto"/>
              <w:bottom w:val="single" w:sz="4" w:space="0" w:color="auto"/>
              <w:right w:val="single" w:sz="4" w:space="0" w:color="auto"/>
            </w:tcBorders>
            <w:shd w:val="clear" w:color="auto" w:fill="BFBFBF"/>
          </w:tcPr>
          <w:p w:rsidR="0018542A" w:rsidRPr="00221C99" w:rsidRDefault="0018542A" w:rsidP="006B0258">
            <w:pPr>
              <w:rPr>
                <w:lang w:val="es-ES"/>
              </w:rPr>
            </w:pPr>
          </w:p>
        </w:tc>
      </w:tr>
      <w:tr w:rsidR="0018542A" w:rsidRPr="003407F8" w:rsidTr="00187420">
        <w:tc>
          <w:tcPr>
            <w:tcW w:w="1122" w:type="dxa"/>
            <w:tcBorders>
              <w:top w:val="single" w:sz="4" w:space="0" w:color="auto"/>
              <w:left w:val="single" w:sz="4" w:space="0" w:color="auto"/>
              <w:bottom w:val="single" w:sz="4" w:space="0" w:color="auto"/>
              <w:right w:val="single" w:sz="4" w:space="0" w:color="auto"/>
            </w:tcBorders>
          </w:tcPr>
          <w:p w:rsidR="0018542A" w:rsidRPr="004F1B26" w:rsidRDefault="0018542A" w:rsidP="006B0258">
            <w:pPr>
              <w:rPr>
                <w:lang w:val="es-ES"/>
              </w:rPr>
            </w:pPr>
            <w:r>
              <w:rPr>
                <w:lang w:val="es-ES"/>
              </w:rPr>
              <w:t>19/oct.</w:t>
            </w:r>
          </w:p>
        </w:tc>
        <w:tc>
          <w:tcPr>
            <w:tcW w:w="6078" w:type="dxa"/>
            <w:tcBorders>
              <w:top w:val="single" w:sz="4" w:space="0" w:color="auto"/>
              <w:left w:val="single" w:sz="4" w:space="0" w:color="auto"/>
              <w:bottom w:val="single" w:sz="4" w:space="0" w:color="auto"/>
              <w:right w:val="single" w:sz="4" w:space="0" w:color="auto"/>
            </w:tcBorders>
          </w:tcPr>
          <w:p w:rsidR="0018542A" w:rsidRDefault="0018542A" w:rsidP="00410C3F">
            <w:pPr>
              <w:rPr>
                <w:lang w:val="es-ES"/>
              </w:rPr>
            </w:pPr>
            <w:r>
              <w:rPr>
                <w:lang w:val="es-ES"/>
              </w:rPr>
              <w:t>Combinaciones de consonantes. Repaso de consonantes.</w:t>
            </w:r>
          </w:p>
          <w:p w:rsidR="0018542A" w:rsidRPr="00036B9F" w:rsidRDefault="0018542A" w:rsidP="006B0258">
            <w:pPr>
              <w:rPr>
                <w:lang w:val="es-ES"/>
              </w:rPr>
            </w:pPr>
            <w:r>
              <w:rPr>
                <w:rFonts w:eastAsia="Arial Unicode MS"/>
                <w:lang w:val="es-ES"/>
              </w:rPr>
              <w:t>-Dalbor: Caps. 29-30</w:t>
            </w:r>
          </w:p>
        </w:tc>
        <w:tc>
          <w:tcPr>
            <w:tcW w:w="2337" w:type="dxa"/>
            <w:tcBorders>
              <w:top w:val="single" w:sz="4" w:space="0" w:color="auto"/>
              <w:left w:val="single" w:sz="4" w:space="0" w:color="auto"/>
              <w:bottom w:val="single" w:sz="4" w:space="0" w:color="auto"/>
              <w:right w:val="single" w:sz="4" w:space="0" w:color="auto"/>
            </w:tcBorders>
          </w:tcPr>
          <w:p w:rsidR="0018542A" w:rsidRPr="00747119" w:rsidRDefault="0018542A" w:rsidP="00151413">
            <w:pPr>
              <w:rPr>
                <w:b/>
              </w:rPr>
            </w:pPr>
            <w:r w:rsidRPr="00876F50">
              <w:rPr>
                <w:bCs/>
                <w:lang w:val="es-ES"/>
              </w:rPr>
              <w:t>Informe</w:t>
            </w:r>
            <w:r>
              <w:rPr>
                <w:bCs/>
                <w:lang w:val="es-ES"/>
              </w:rPr>
              <w:t xml:space="preserve"> oral: Entrega preliminar</w:t>
            </w:r>
          </w:p>
        </w:tc>
      </w:tr>
      <w:tr w:rsidR="0018542A" w:rsidRPr="00C50ED4" w:rsidTr="00036B9F">
        <w:tc>
          <w:tcPr>
            <w:tcW w:w="1122" w:type="dxa"/>
            <w:tcBorders>
              <w:top w:val="single" w:sz="4" w:space="0" w:color="auto"/>
              <w:left w:val="single" w:sz="4" w:space="0" w:color="auto"/>
              <w:bottom w:val="single" w:sz="4" w:space="0" w:color="auto"/>
              <w:right w:val="single" w:sz="4" w:space="0" w:color="auto"/>
            </w:tcBorders>
            <w:shd w:val="clear" w:color="auto" w:fill="BFBFBF"/>
          </w:tcPr>
          <w:p w:rsidR="0018542A" w:rsidRPr="00126776" w:rsidRDefault="0018542A" w:rsidP="006B0258">
            <w:pPr>
              <w:rPr>
                <w:b/>
                <w:lang w:val="es-ES"/>
              </w:rPr>
            </w:pPr>
            <w:r w:rsidRPr="00126776">
              <w:rPr>
                <w:b/>
                <w:lang w:val="es-ES"/>
              </w:rPr>
              <w:t>Sem. 9</w:t>
            </w:r>
          </w:p>
        </w:tc>
        <w:tc>
          <w:tcPr>
            <w:tcW w:w="6078" w:type="dxa"/>
            <w:tcBorders>
              <w:top w:val="single" w:sz="4" w:space="0" w:color="auto"/>
              <w:left w:val="single" w:sz="4" w:space="0" w:color="auto"/>
              <w:bottom w:val="single" w:sz="4" w:space="0" w:color="auto"/>
              <w:right w:val="single" w:sz="4" w:space="0" w:color="auto"/>
            </w:tcBorders>
            <w:shd w:val="clear" w:color="auto" w:fill="BFBFBF"/>
          </w:tcPr>
          <w:p w:rsidR="0018542A" w:rsidRPr="00C50ED4" w:rsidRDefault="0018542A" w:rsidP="006B0258">
            <w:pPr>
              <w:rPr>
                <w:lang w:val="es-ES"/>
              </w:rPr>
            </w:pPr>
          </w:p>
        </w:tc>
        <w:tc>
          <w:tcPr>
            <w:tcW w:w="2337" w:type="dxa"/>
            <w:tcBorders>
              <w:top w:val="single" w:sz="4" w:space="0" w:color="auto"/>
              <w:left w:val="single" w:sz="4" w:space="0" w:color="auto"/>
              <w:bottom w:val="single" w:sz="4" w:space="0" w:color="auto"/>
              <w:right w:val="single" w:sz="4" w:space="0" w:color="auto"/>
            </w:tcBorders>
            <w:shd w:val="clear" w:color="auto" w:fill="BFBFBF"/>
          </w:tcPr>
          <w:p w:rsidR="0018542A" w:rsidRPr="00E77C29" w:rsidRDefault="0018542A" w:rsidP="006B0258">
            <w:pPr>
              <w:rPr>
                <w:bCs/>
                <w:lang w:val="es-ES"/>
              </w:rPr>
            </w:pPr>
          </w:p>
        </w:tc>
      </w:tr>
      <w:tr w:rsidR="0018542A" w:rsidRPr="009A73C4" w:rsidTr="00036B9F">
        <w:tc>
          <w:tcPr>
            <w:tcW w:w="1122" w:type="dxa"/>
            <w:tcBorders>
              <w:top w:val="single" w:sz="4" w:space="0" w:color="auto"/>
              <w:left w:val="single" w:sz="4" w:space="0" w:color="auto"/>
              <w:bottom w:val="single" w:sz="4" w:space="0" w:color="auto"/>
              <w:right w:val="single" w:sz="4" w:space="0" w:color="auto"/>
            </w:tcBorders>
          </w:tcPr>
          <w:p w:rsidR="0018542A" w:rsidRPr="007E646F" w:rsidRDefault="0018542A" w:rsidP="006B0258">
            <w:pPr>
              <w:rPr>
                <w:lang w:val="es-ES"/>
              </w:rPr>
            </w:pPr>
            <w:r>
              <w:rPr>
                <w:lang w:val="es-ES"/>
              </w:rPr>
              <w:t>26/oct.</w:t>
            </w:r>
          </w:p>
        </w:tc>
        <w:tc>
          <w:tcPr>
            <w:tcW w:w="6078" w:type="dxa"/>
            <w:tcBorders>
              <w:top w:val="single" w:sz="4" w:space="0" w:color="auto"/>
              <w:left w:val="single" w:sz="4" w:space="0" w:color="auto"/>
              <w:bottom w:val="single" w:sz="4" w:space="0" w:color="auto"/>
              <w:right w:val="single" w:sz="4" w:space="0" w:color="auto"/>
            </w:tcBorders>
          </w:tcPr>
          <w:p w:rsidR="0018542A" w:rsidRPr="00E77C29" w:rsidRDefault="0018542A" w:rsidP="00410C3F">
            <w:pPr>
              <w:rPr>
                <w:lang w:val="es-ES"/>
              </w:rPr>
            </w:pPr>
            <w:r w:rsidRPr="00883052">
              <w:rPr>
                <w:b/>
                <w:lang w:val="es-ES"/>
              </w:rPr>
              <w:t>Estructura y escritura</w:t>
            </w:r>
            <w:r>
              <w:rPr>
                <w:b/>
                <w:lang w:val="es-ES"/>
              </w:rPr>
              <w:t xml:space="preserve">: </w:t>
            </w:r>
            <w:r w:rsidRPr="00FA7FCC">
              <w:rPr>
                <w:lang w:val="es-ES"/>
              </w:rPr>
              <w:t xml:space="preserve">Tema </w:t>
            </w:r>
            <w:r>
              <w:rPr>
                <w:lang w:val="es-ES"/>
              </w:rPr>
              <w:t xml:space="preserve">gramatical </w:t>
            </w:r>
            <w:r w:rsidRPr="00FA7FCC">
              <w:rPr>
                <w:lang w:val="es-ES"/>
              </w:rPr>
              <w:t>1</w:t>
            </w:r>
            <w:r>
              <w:rPr>
                <w:lang w:val="es-ES"/>
              </w:rPr>
              <w:t xml:space="preserve"> </w:t>
            </w:r>
            <w:r>
              <w:rPr>
                <w:i/>
                <w:lang w:val="es-ES"/>
              </w:rPr>
              <w:t>(T</w:t>
            </w:r>
            <w:r w:rsidRPr="00E642DC">
              <w:rPr>
                <w:i/>
                <w:lang w:val="es-ES"/>
              </w:rPr>
              <w:t>emas a decidirse según las necesidades de los estudiantes)</w:t>
            </w:r>
            <w:r>
              <w:rPr>
                <w:lang w:val="es-ES"/>
              </w:rPr>
              <w:t xml:space="preserve">. </w:t>
            </w:r>
            <w:r w:rsidR="004467A5">
              <w:rPr>
                <w:lang w:val="es-ES"/>
              </w:rPr>
              <w:t>-</w:t>
            </w:r>
            <w:r>
              <w:rPr>
                <w:lang w:val="es-ES"/>
              </w:rPr>
              <w:t>B &amp; B:</w:t>
            </w:r>
          </w:p>
        </w:tc>
        <w:tc>
          <w:tcPr>
            <w:tcW w:w="2337" w:type="dxa"/>
            <w:tcBorders>
              <w:top w:val="single" w:sz="4" w:space="0" w:color="auto"/>
              <w:left w:val="single" w:sz="4" w:space="0" w:color="auto"/>
              <w:bottom w:val="single" w:sz="4" w:space="0" w:color="auto"/>
              <w:right w:val="single" w:sz="4" w:space="0" w:color="auto"/>
            </w:tcBorders>
          </w:tcPr>
          <w:p w:rsidR="0018542A" w:rsidRPr="00876F50" w:rsidRDefault="0018542A" w:rsidP="00A3064F">
            <w:pPr>
              <w:rPr>
                <w:bCs/>
                <w:lang w:val="es-ES"/>
              </w:rPr>
            </w:pPr>
            <w:r w:rsidRPr="00374C06">
              <w:rPr>
                <w:b/>
                <w:bCs/>
                <w:lang w:val="es-ES"/>
              </w:rPr>
              <w:t>Prueba 3</w:t>
            </w:r>
          </w:p>
        </w:tc>
      </w:tr>
      <w:tr w:rsidR="0018542A" w:rsidRPr="00221C99" w:rsidTr="00036B9F">
        <w:tc>
          <w:tcPr>
            <w:tcW w:w="1122" w:type="dxa"/>
            <w:tcBorders>
              <w:top w:val="single" w:sz="4" w:space="0" w:color="auto"/>
              <w:left w:val="single" w:sz="4" w:space="0" w:color="auto"/>
              <w:bottom w:val="single" w:sz="4" w:space="0" w:color="auto"/>
              <w:right w:val="single" w:sz="4" w:space="0" w:color="auto"/>
            </w:tcBorders>
            <w:shd w:val="clear" w:color="auto" w:fill="BFBFBF"/>
          </w:tcPr>
          <w:p w:rsidR="0018542A" w:rsidRPr="00126776" w:rsidRDefault="0018542A" w:rsidP="006B0258">
            <w:pPr>
              <w:rPr>
                <w:b/>
                <w:lang w:val="es-ES"/>
              </w:rPr>
            </w:pPr>
            <w:r w:rsidRPr="00126776">
              <w:rPr>
                <w:b/>
                <w:lang w:val="es-ES"/>
              </w:rPr>
              <w:t>Sem. 10</w:t>
            </w:r>
          </w:p>
        </w:tc>
        <w:tc>
          <w:tcPr>
            <w:tcW w:w="6078" w:type="dxa"/>
            <w:tcBorders>
              <w:top w:val="single" w:sz="4" w:space="0" w:color="auto"/>
              <w:left w:val="single" w:sz="4" w:space="0" w:color="auto"/>
              <w:bottom w:val="single" w:sz="4" w:space="0" w:color="auto"/>
              <w:right w:val="single" w:sz="4" w:space="0" w:color="auto"/>
            </w:tcBorders>
            <w:shd w:val="clear" w:color="auto" w:fill="BFBFBF"/>
          </w:tcPr>
          <w:p w:rsidR="0018542A" w:rsidRPr="00221C99" w:rsidRDefault="0018542A" w:rsidP="006B0258">
            <w:pPr>
              <w:rPr>
                <w:lang w:val="es-ES"/>
              </w:rPr>
            </w:pPr>
          </w:p>
        </w:tc>
        <w:tc>
          <w:tcPr>
            <w:tcW w:w="2337" w:type="dxa"/>
            <w:tcBorders>
              <w:top w:val="single" w:sz="4" w:space="0" w:color="auto"/>
              <w:left w:val="single" w:sz="4" w:space="0" w:color="auto"/>
              <w:bottom w:val="single" w:sz="4" w:space="0" w:color="auto"/>
              <w:right w:val="single" w:sz="4" w:space="0" w:color="auto"/>
            </w:tcBorders>
            <w:shd w:val="clear" w:color="auto" w:fill="BFBFBF"/>
          </w:tcPr>
          <w:p w:rsidR="0018542A" w:rsidRPr="00E77C29" w:rsidRDefault="0018542A" w:rsidP="006B0258">
            <w:pPr>
              <w:rPr>
                <w:bCs/>
                <w:lang w:val="es-ES"/>
              </w:rPr>
            </w:pPr>
          </w:p>
        </w:tc>
      </w:tr>
      <w:tr w:rsidR="0018542A" w:rsidRPr="00221C99" w:rsidTr="00036B9F">
        <w:tc>
          <w:tcPr>
            <w:tcW w:w="1122" w:type="dxa"/>
            <w:tcBorders>
              <w:top w:val="single" w:sz="4" w:space="0" w:color="auto"/>
              <w:left w:val="single" w:sz="4" w:space="0" w:color="auto"/>
              <w:bottom w:val="single" w:sz="4" w:space="0" w:color="auto"/>
              <w:right w:val="single" w:sz="4" w:space="0" w:color="auto"/>
            </w:tcBorders>
          </w:tcPr>
          <w:p w:rsidR="0018542A" w:rsidRPr="00E77C29" w:rsidRDefault="0018542A" w:rsidP="006B0258">
            <w:pPr>
              <w:rPr>
                <w:lang w:val="es-ES"/>
              </w:rPr>
            </w:pPr>
            <w:r>
              <w:rPr>
                <w:lang w:val="es-ES"/>
              </w:rPr>
              <w:t>2/nov.</w:t>
            </w:r>
          </w:p>
        </w:tc>
        <w:tc>
          <w:tcPr>
            <w:tcW w:w="6078" w:type="dxa"/>
            <w:tcBorders>
              <w:top w:val="single" w:sz="4" w:space="0" w:color="auto"/>
              <w:left w:val="single" w:sz="4" w:space="0" w:color="auto"/>
              <w:bottom w:val="single" w:sz="4" w:space="0" w:color="auto"/>
              <w:right w:val="single" w:sz="4" w:space="0" w:color="auto"/>
            </w:tcBorders>
          </w:tcPr>
          <w:p w:rsidR="0018542A" w:rsidRDefault="0018542A" w:rsidP="006B0258">
            <w:pPr>
              <w:rPr>
                <w:lang w:val="es-ES"/>
              </w:rPr>
            </w:pPr>
            <w:r>
              <w:rPr>
                <w:lang w:val="es-ES"/>
              </w:rPr>
              <w:t xml:space="preserve">Tema gramatical 2. </w:t>
            </w:r>
            <w:r w:rsidR="004467A5">
              <w:rPr>
                <w:lang w:val="es-ES"/>
              </w:rPr>
              <w:t>-</w:t>
            </w:r>
            <w:r>
              <w:rPr>
                <w:lang w:val="es-ES"/>
              </w:rPr>
              <w:t xml:space="preserve">B &amp; B: </w:t>
            </w:r>
          </w:p>
          <w:p w:rsidR="0018542A" w:rsidRPr="00E642DC" w:rsidRDefault="0018542A" w:rsidP="006B0258">
            <w:pPr>
              <w:rPr>
                <w:b/>
                <w:lang w:val="es-ES"/>
              </w:rPr>
            </w:pPr>
            <w:r>
              <w:rPr>
                <w:bCs/>
                <w:lang w:val="es-ES"/>
              </w:rPr>
              <w:t>Informe Grupo 1</w:t>
            </w:r>
          </w:p>
        </w:tc>
        <w:tc>
          <w:tcPr>
            <w:tcW w:w="2337" w:type="dxa"/>
            <w:tcBorders>
              <w:top w:val="single" w:sz="4" w:space="0" w:color="auto"/>
              <w:left w:val="single" w:sz="4" w:space="0" w:color="auto"/>
              <w:bottom w:val="single" w:sz="4" w:space="0" w:color="auto"/>
              <w:right w:val="single" w:sz="4" w:space="0" w:color="auto"/>
            </w:tcBorders>
          </w:tcPr>
          <w:p w:rsidR="0018542A" w:rsidRPr="00374C06" w:rsidRDefault="0018542A" w:rsidP="006B0258">
            <w:pPr>
              <w:rPr>
                <w:b/>
                <w:bCs/>
                <w:lang w:val="es-ES"/>
              </w:rPr>
            </w:pPr>
            <w:r>
              <w:rPr>
                <w:bCs/>
                <w:lang w:val="es-ES"/>
              </w:rPr>
              <w:t>Ensayo: Entrega #1</w:t>
            </w:r>
          </w:p>
        </w:tc>
      </w:tr>
      <w:tr w:rsidR="0018542A" w:rsidRPr="00221C99" w:rsidTr="00036B9F">
        <w:tc>
          <w:tcPr>
            <w:tcW w:w="1122" w:type="dxa"/>
            <w:tcBorders>
              <w:top w:val="single" w:sz="4" w:space="0" w:color="auto"/>
              <w:left w:val="single" w:sz="4" w:space="0" w:color="auto"/>
              <w:bottom w:val="single" w:sz="4" w:space="0" w:color="auto"/>
              <w:right w:val="single" w:sz="4" w:space="0" w:color="auto"/>
            </w:tcBorders>
            <w:shd w:val="clear" w:color="auto" w:fill="BFBFBF"/>
          </w:tcPr>
          <w:p w:rsidR="0018542A" w:rsidRPr="00126776" w:rsidRDefault="0018542A" w:rsidP="006B0258">
            <w:pPr>
              <w:rPr>
                <w:b/>
                <w:lang w:val="es-ES"/>
              </w:rPr>
            </w:pPr>
            <w:r w:rsidRPr="00126776">
              <w:rPr>
                <w:b/>
                <w:lang w:val="es-ES"/>
              </w:rPr>
              <w:t>Sem. 11</w:t>
            </w:r>
          </w:p>
        </w:tc>
        <w:tc>
          <w:tcPr>
            <w:tcW w:w="6078" w:type="dxa"/>
            <w:tcBorders>
              <w:top w:val="single" w:sz="4" w:space="0" w:color="auto"/>
              <w:left w:val="single" w:sz="4" w:space="0" w:color="auto"/>
              <w:bottom w:val="single" w:sz="4" w:space="0" w:color="auto"/>
              <w:right w:val="single" w:sz="4" w:space="0" w:color="auto"/>
            </w:tcBorders>
            <w:shd w:val="clear" w:color="auto" w:fill="BFBFBF"/>
          </w:tcPr>
          <w:p w:rsidR="0018542A" w:rsidRPr="00221C99" w:rsidRDefault="0018542A" w:rsidP="006B0258">
            <w:pPr>
              <w:rPr>
                <w:lang w:val="es-ES"/>
              </w:rPr>
            </w:pPr>
          </w:p>
        </w:tc>
        <w:tc>
          <w:tcPr>
            <w:tcW w:w="2337" w:type="dxa"/>
            <w:tcBorders>
              <w:top w:val="single" w:sz="4" w:space="0" w:color="auto"/>
              <w:left w:val="single" w:sz="4" w:space="0" w:color="auto"/>
              <w:bottom w:val="single" w:sz="4" w:space="0" w:color="auto"/>
              <w:right w:val="single" w:sz="4" w:space="0" w:color="auto"/>
            </w:tcBorders>
            <w:shd w:val="clear" w:color="auto" w:fill="BFBFBF"/>
          </w:tcPr>
          <w:p w:rsidR="0018542A" w:rsidRPr="00E77C29" w:rsidRDefault="0018542A" w:rsidP="006B0258">
            <w:pPr>
              <w:rPr>
                <w:bCs/>
                <w:lang w:val="es-ES"/>
              </w:rPr>
            </w:pPr>
          </w:p>
        </w:tc>
      </w:tr>
      <w:tr w:rsidR="0018542A" w:rsidRPr="00221C99" w:rsidTr="00036B9F">
        <w:tc>
          <w:tcPr>
            <w:tcW w:w="1122" w:type="dxa"/>
            <w:tcBorders>
              <w:top w:val="single" w:sz="4" w:space="0" w:color="auto"/>
              <w:left w:val="single" w:sz="4" w:space="0" w:color="auto"/>
              <w:bottom w:val="single" w:sz="4" w:space="0" w:color="auto"/>
              <w:right w:val="single" w:sz="4" w:space="0" w:color="auto"/>
            </w:tcBorders>
          </w:tcPr>
          <w:p w:rsidR="0018542A" w:rsidRPr="007E646F" w:rsidRDefault="0018542A" w:rsidP="006B0258">
            <w:pPr>
              <w:rPr>
                <w:lang w:val="es-ES"/>
              </w:rPr>
            </w:pPr>
            <w:r>
              <w:rPr>
                <w:lang w:val="es-ES"/>
              </w:rPr>
              <w:t>9/nov.</w:t>
            </w:r>
          </w:p>
        </w:tc>
        <w:tc>
          <w:tcPr>
            <w:tcW w:w="6078" w:type="dxa"/>
            <w:tcBorders>
              <w:top w:val="single" w:sz="4" w:space="0" w:color="auto"/>
              <w:left w:val="single" w:sz="4" w:space="0" w:color="auto"/>
              <w:bottom w:val="single" w:sz="4" w:space="0" w:color="auto"/>
              <w:right w:val="single" w:sz="4" w:space="0" w:color="auto"/>
            </w:tcBorders>
          </w:tcPr>
          <w:p w:rsidR="0018542A" w:rsidRDefault="0018542A" w:rsidP="006B0258">
            <w:pPr>
              <w:rPr>
                <w:lang w:val="es-ES"/>
              </w:rPr>
            </w:pPr>
            <w:r>
              <w:rPr>
                <w:lang w:val="es-ES"/>
              </w:rPr>
              <w:t xml:space="preserve">Tema gramatical 3. </w:t>
            </w:r>
            <w:r w:rsidR="004467A5">
              <w:rPr>
                <w:lang w:val="es-ES"/>
              </w:rPr>
              <w:t>-</w:t>
            </w:r>
            <w:r>
              <w:rPr>
                <w:lang w:val="es-ES"/>
              </w:rPr>
              <w:t>B &amp; B:</w:t>
            </w:r>
          </w:p>
          <w:p w:rsidR="0018542A" w:rsidRPr="00AE47CD" w:rsidRDefault="0018542A" w:rsidP="006B0258">
            <w:pPr>
              <w:rPr>
                <w:bCs/>
                <w:lang w:val="es-ES"/>
              </w:rPr>
            </w:pPr>
            <w:r>
              <w:rPr>
                <w:bCs/>
                <w:lang w:val="es-ES"/>
              </w:rPr>
              <w:t>Informe Grupo 2</w:t>
            </w:r>
          </w:p>
        </w:tc>
        <w:tc>
          <w:tcPr>
            <w:tcW w:w="2337" w:type="dxa"/>
            <w:tcBorders>
              <w:top w:val="single" w:sz="4" w:space="0" w:color="auto"/>
              <w:left w:val="single" w:sz="4" w:space="0" w:color="auto"/>
              <w:bottom w:val="single" w:sz="4" w:space="0" w:color="auto"/>
              <w:right w:val="single" w:sz="4" w:space="0" w:color="auto"/>
            </w:tcBorders>
          </w:tcPr>
          <w:p w:rsidR="0018542A" w:rsidRPr="00E77C29" w:rsidRDefault="0018542A" w:rsidP="006B0258">
            <w:pPr>
              <w:rPr>
                <w:bCs/>
                <w:lang w:val="es-ES"/>
              </w:rPr>
            </w:pPr>
          </w:p>
        </w:tc>
      </w:tr>
      <w:tr w:rsidR="0018542A" w:rsidRPr="00221C99" w:rsidTr="00036B9F">
        <w:tc>
          <w:tcPr>
            <w:tcW w:w="1122" w:type="dxa"/>
            <w:tcBorders>
              <w:top w:val="single" w:sz="4" w:space="0" w:color="auto"/>
              <w:left w:val="single" w:sz="4" w:space="0" w:color="auto"/>
              <w:bottom w:val="single" w:sz="4" w:space="0" w:color="auto"/>
              <w:right w:val="single" w:sz="4" w:space="0" w:color="auto"/>
            </w:tcBorders>
            <w:shd w:val="clear" w:color="auto" w:fill="BFBFBF"/>
          </w:tcPr>
          <w:p w:rsidR="0018542A" w:rsidRPr="00126776" w:rsidRDefault="0018542A" w:rsidP="006B0258">
            <w:pPr>
              <w:rPr>
                <w:b/>
                <w:lang w:val="es-ES"/>
              </w:rPr>
            </w:pPr>
            <w:r w:rsidRPr="00126776">
              <w:rPr>
                <w:b/>
                <w:lang w:val="es-ES"/>
              </w:rPr>
              <w:t>Sem. 12</w:t>
            </w:r>
          </w:p>
        </w:tc>
        <w:tc>
          <w:tcPr>
            <w:tcW w:w="6078" w:type="dxa"/>
            <w:tcBorders>
              <w:top w:val="single" w:sz="4" w:space="0" w:color="auto"/>
              <w:left w:val="single" w:sz="4" w:space="0" w:color="auto"/>
              <w:bottom w:val="single" w:sz="4" w:space="0" w:color="auto"/>
              <w:right w:val="single" w:sz="4" w:space="0" w:color="auto"/>
            </w:tcBorders>
            <w:shd w:val="clear" w:color="auto" w:fill="BFBFBF"/>
          </w:tcPr>
          <w:p w:rsidR="0018542A" w:rsidRPr="00221C99" w:rsidRDefault="0018542A" w:rsidP="006B0258">
            <w:pPr>
              <w:rPr>
                <w:lang w:val="es-ES"/>
              </w:rPr>
            </w:pPr>
          </w:p>
        </w:tc>
        <w:tc>
          <w:tcPr>
            <w:tcW w:w="2337" w:type="dxa"/>
            <w:tcBorders>
              <w:top w:val="single" w:sz="4" w:space="0" w:color="auto"/>
              <w:left w:val="single" w:sz="4" w:space="0" w:color="auto"/>
              <w:bottom w:val="single" w:sz="4" w:space="0" w:color="auto"/>
              <w:right w:val="single" w:sz="4" w:space="0" w:color="auto"/>
            </w:tcBorders>
            <w:shd w:val="clear" w:color="auto" w:fill="BFBFBF"/>
          </w:tcPr>
          <w:p w:rsidR="0018542A" w:rsidRPr="00E77C29" w:rsidRDefault="0018542A" w:rsidP="006B0258">
            <w:pPr>
              <w:rPr>
                <w:bCs/>
                <w:lang w:val="es-ES"/>
              </w:rPr>
            </w:pPr>
          </w:p>
        </w:tc>
      </w:tr>
      <w:tr w:rsidR="0018542A" w:rsidRPr="00747119" w:rsidTr="00036B9F">
        <w:tc>
          <w:tcPr>
            <w:tcW w:w="1122" w:type="dxa"/>
            <w:tcBorders>
              <w:top w:val="single" w:sz="4" w:space="0" w:color="auto"/>
              <w:left w:val="single" w:sz="4" w:space="0" w:color="auto"/>
              <w:bottom w:val="single" w:sz="4" w:space="0" w:color="auto"/>
              <w:right w:val="single" w:sz="4" w:space="0" w:color="auto"/>
            </w:tcBorders>
          </w:tcPr>
          <w:p w:rsidR="0018542A" w:rsidRPr="005078D1" w:rsidRDefault="0018542A" w:rsidP="006B0258">
            <w:pPr>
              <w:rPr>
                <w:lang w:val="es-ES"/>
              </w:rPr>
            </w:pPr>
            <w:r>
              <w:rPr>
                <w:lang w:val="es-ES"/>
              </w:rPr>
              <w:t>16/nov.</w:t>
            </w:r>
          </w:p>
        </w:tc>
        <w:tc>
          <w:tcPr>
            <w:tcW w:w="6078" w:type="dxa"/>
            <w:tcBorders>
              <w:top w:val="single" w:sz="4" w:space="0" w:color="auto"/>
              <w:left w:val="single" w:sz="4" w:space="0" w:color="auto"/>
              <w:bottom w:val="single" w:sz="4" w:space="0" w:color="auto"/>
              <w:right w:val="single" w:sz="4" w:space="0" w:color="auto"/>
            </w:tcBorders>
          </w:tcPr>
          <w:p w:rsidR="0018542A" w:rsidRDefault="0018542A" w:rsidP="006B0258">
            <w:pPr>
              <w:rPr>
                <w:lang w:val="es-ES"/>
              </w:rPr>
            </w:pPr>
            <w:r>
              <w:rPr>
                <w:lang w:val="es-ES"/>
              </w:rPr>
              <w:t xml:space="preserve">Tema gramatical 4. </w:t>
            </w:r>
            <w:r w:rsidR="004467A5">
              <w:rPr>
                <w:lang w:val="es-ES"/>
              </w:rPr>
              <w:t>-</w:t>
            </w:r>
            <w:r>
              <w:rPr>
                <w:lang w:val="es-ES"/>
              </w:rPr>
              <w:t>B &amp; B:</w:t>
            </w:r>
          </w:p>
          <w:p w:rsidR="0018542A" w:rsidRPr="00E77C29" w:rsidRDefault="0018542A" w:rsidP="006B0258">
            <w:pPr>
              <w:rPr>
                <w:lang w:val="es-ES"/>
              </w:rPr>
            </w:pPr>
            <w:r>
              <w:rPr>
                <w:bCs/>
                <w:lang w:val="es-ES"/>
              </w:rPr>
              <w:t>Informe Grupo 3</w:t>
            </w:r>
          </w:p>
        </w:tc>
        <w:tc>
          <w:tcPr>
            <w:tcW w:w="2337" w:type="dxa"/>
            <w:tcBorders>
              <w:top w:val="single" w:sz="4" w:space="0" w:color="auto"/>
              <w:left w:val="single" w:sz="4" w:space="0" w:color="auto"/>
              <w:bottom w:val="single" w:sz="4" w:space="0" w:color="auto"/>
              <w:right w:val="single" w:sz="4" w:space="0" w:color="auto"/>
            </w:tcBorders>
          </w:tcPr>
          <w:p w:rsidR="0018542A" w:rsidRPr="00747119" w:rsidRDefault="0018542A" w:rsidP="006B0258">
            <w:pPr>
              <w:rPr>
                <w:bCs/>
                <w:lang w:val="es-ES"/>
              </w:rPr>
            </w:pPr>
            <w:r>
              <w:rPr>
                <w:bCs/>
                <w:lang w:val="es-ES"/>
              </w:rPr>
              <w:t>Ensayo: Entrega #2</w:t>
            </w:r>
          </w:p>
        </w:tc>
      </w:tr>
      <w:tr w:rsidR="0018542A" w:rsidRPr="00C50ED4" w:rsidTr="00036B9F">
        <w:tc>
          <w:tcPr>
            <w:tcW w:w="1122" w:type="dxa"/>
            <w:tcBorders>
              <w:top w:val="single" w:sz="4" w:space="0" w:color="auto"/>
              <w:left w:val="single" w:sz="4" w:space="0" w:color="auto"/>
              <w:bottom w:val="single" w:sz="4" w:space="0" w:color="auto"/>
              <w:right w:val="single" w:sz="4" w:space="0" w:color="auto"/>
            </w:tcBorders>
            <w:shd w:val="clear" w:color="auto" w:fill="BFBFBF"/>
          </w:tcPr>
          <w:p w:rsidR="0018542A" w:rsidRPr="00126776" w:rsidRDefault="0018542A" w:rsidP="006B0258">
            <w:pPr>
              <w:rPr>
                <w:b/>
                <w:lang w:val="es-ES"/>
              </w:rPr>
            </w:pPr>
            <w:r w:rsidRPr="00126776">
              <w:rPr>
                <w:b/>
                <w:lang w:val="es-ES"/>
              </w:rPr>
              <w:t>Sem. 13</w:t>
            </w:r>
          </w:p>
        </w:tc>
        <w:tc>
          <w:tcPr>
            <w:tcW w:w="6078" w:type="dxa"/>
            <w:tcBorders>
              <w:top w:val="single" w:sz="4" w:space="0" w:color="auto"/>
              <w:left w:val="single" w:sz="4" w:space="0" w:color="auto"/>
              <w:bottom w:val="single" w:sz="4" w:space="0" w:color="auto"/>
              <w:right w:val="single" w:sz="4" w:space="0" w:color="auto"/>
            </w:tcBorders>
            <w:shd w:val="clear" w:color="auto" w:fill="BFBFBF"/>
          </w:tcPr>
          <w:p w:rsidR="0018542A" w:rsidRPr="00C50ED4" w:rsidRDefault="0018542A" w:rsidP="006B0258">
            <w:pPr>
              <w:rPr>
                <w:lang w:val="es-ES"/>
              </w:rPr>
            </w:pPr>
          </w:p>
        </w:tc>
        <w:tc>
          <w:tcPr>
            <w:tcW w:w="2337" w:type="dxa"/>
            <w:tcBorders>
              <w:top w:val="single" w:sz="4" w:space="0" w:color="auto"/>
              <w:left w:val="single" w:sz="4" w:space="0" w:color="auto"/>
              <w:bottom w:val="single" w:sz="4" w:space="0" w:color="auto"/>
              <w:right w:val="single" w:sz="4" w:space="0" w:color="auto"/>
            </w:tcBorders>
            <w:shd w:val="clear" w:color="auto" w:fill="BFBFBF"/>
          </w:tcPr>
          <w:p w:rsidR="0018542A" w:rsidRPr="00E77C29" w:rsidRDefault="0018542A" w:rsidP="006B0258">
            <w:pPr>
              <w:rPr>
                <w:bCs/>
                <w:lang w:val="es-ES"/>
              </w:rPr>
            </w:pPr>
          </w:p>
        </w:tc>
      </w:tr>
      <w:tr w:rsidR="0018542A" w:rsidRPr="00F40F33" w:rsidTr="00036B9F">
        <w:tc>
          <w:tcPr>
            <w:tcW w:w="1122" w:type="dxa"/>
            <w:tcBorders>
              <w:top w:val="single" w:sz="4" w:space="0" w:color="auto"/>
              <w:left w:val="single" w:sz="4" w:space="0" w:color="auto"/>
              <w:bottom w:val="single" w:sz="4" w:space="0" w:color="auto"/>
              <w:right w:val="single" w:sz="4" w:space="0" w:color="auto"/>
            </w:tcBorders>
          </w:tcPr>
          <w:p w:rsidR="0018542A" w:rsidRPr="005078D1" w:rsidRDefault="0018542A" w:rsidP="006B0258">
            <w:pPr>
              <w:rPr>
                <w:lang w:val="es-ES"/>
              </w:rPr>
            </w:pPr>
            <w:r>
              <w:rPr>
                <w:lang w:val="es-ES"/>
              </w:rPr>
              <w:t>23/nov.</w:t>
            </w:r>
          </w:p>
        </w:tc>
        <w:tc>
          <w:tcPr>
            <w:tcW w:w="6078" w:type="dxa"/>
            <w:tcBorders>
              <w:top w:val="single" w:sz="4" w:space="0" w:color="auto"/>
              <w:left w:val="single" w:sz="4" w:space="0" w:color="auto"/>
              <w:bottom w:val="single" w:sz="4" w:space="0" w:color="auto"/>
              <w:right w:val="single" w:sz="4" w:space="0" w:color="auto"/>
            </w:tcBorders>
          </w:tcPr>
          <w:p w:rsidR="0018542A" w:rsidRDefault="0018542A" w:rsidP="006B0258">
            <w:pPr>
              <w:rPr>
                <w:lang w:val="es-ES"/>
              </w:rPr>
            </w:pPr>
            <w:r>
              <w:rPr>
                <w:lang w:val="es-ES"/>
              </w:rPr>
              <w:t xml:space="preserve">Tema gramatical 5. </w:t>
            </w:r>
            <w:r w:rsidR="004467A5">
              <w:rPr>
                <w:lang w:val="es-ES"/>
              </w:rPr>
              <w:t>-</w:t>
            </w:r>
            <w:r>
              <w:rPr>
                <w:lang w:val="es-ES"/>
              </w:rPr>
              <w:t>B &amp; B:</w:t>
            </w:r>
          </w:p>
          <w:p w:rsidR="0018542A" w:rsidRPr="00AE47CD" w:rsidRDefault="0018542A" w:rsidP="006B0258">
            <w:pPr>
              <w:rPr>
                <w:bCs/>
                <w:lang w:val="es-ES"/>
              </w:rPr>
            </w:pPr>
            <w:r w:rsidRPr="00374C06">
              <w:rPr>
                <w:bCs/>
                <w:lang w:val="es-ES"/>
              </w:rPr>
              <w:t>Informe</w:t>
            </w:r>
            <w:r>
              <w:rPr>
                <w:bCs/>
                <w:lang w:val="es-ES"/>
              </w:rPr>
              <w:t xml:space="preserve"> Grupo 4</w:t>
            </w:r>
          </w:p>
        </w:tc>
        <w:tc>
          <w:tcPr>
            <w:tcW w:w="2337" w:type="dxa"/>
            <w:tcBorders>
              <w:top w:val="single" w:sz="4" w:space="0" w:color="auto"/>
              <w:left w:val="single" w:sz="4" w:space="0" w:color="auto"/>
              <w:bottom w:val="single" w:sz="4" w:space="0" w:color="auto"/>
              <w:right w:val="single" w:sz="4" w:space="0" w:color="auto"/>
            </w:tcBorders>
          </w:tcPr>
          <w:p w:rsidR="0018542A" w:rsidRPr="00F40F33" w:rsidRDefault="0018542A" w:rsidP="00A3064F">
            <w:pPr>
              <w:rPr>
                <w:bCs/>
                <w:lang w:val="es-ES"/>
              </w:rPr>
            </w:pPr>
          </w:p>
        </w:tc>
      </w:tr>
      <w:tr w:rsidR="0018542A" w:rsidRPr="00C50ED4" w:rsidTr="00036B9F">
        <w:tc>
          <w:tcPr>
            <w:tcW w:w="1122" w:type="dxa"/>
            <w:tcBorders>
              <w:top w:val="single" w:sz="4" w:space="0" w:color="auto"/>
              <w:left w:val="single" w:sz="4" w:space="0" w:color="auto"/>
              <w:bottom w:val="single" w:sz="4" w:space="0" w:color="auto"/>
              <w:right w:val="single" w:sz="4" w:space="0" w:color="auto"/>
            </w:tcBorders>
            <w:shd w:val="clear" w:color="auto" w:fill="BFBFBF"/>
          </w:tcPr>
          <w:p w:rsidR="0018542A" w:rsidRPr="00126776" w:rsidRDefault="0018542A" w:rsidP="006B0258">
            <w:pPr>
              <w:rPr>
                <w:b/>
                <w:lang w:val="es-ES"/>
              </w:rPr>
            </w:pPr>
            <w:r w:rsidRPr="00126776">
              <w:rPr>
                <w:b/>
                <w:lang w:val="es-ES"/>
              </w:rPr>
              <w:t>Sem. 14</w:t>
            </w:r>
          </w:p>
        </w:tc>
        <w:tc>
          <w:tcPr>
            <w:tcW w:w="6078" w:type="dxa"/>
            <w:tcBorders>
              <w:top w:val="single" w:sz="4" w:space="0" w:color="auto"/>
              <w:left w:val="single" w:sz="4" w:space="0" w:color="auto"/>
              <w:bottom w:val="single" w:sz="4" w:space="0" w:color="auto"/>
              <w:right w:val="single" w:sz="4" w:space="0" w:color="auto"/>
            </w:tcBorders>
            <w:shd w:val="clear" w:color="auto" w:fill="BFBFBF"/>
          </w:tcPr>
          <w:p w:rsidR="0018542A" w:rsidRPr="00C50ED4" w:rsidRDefault="0018542A" w:rsidP="006B0258">
            <w:pPr>
              <w:rPr>
                <w:lang w:val="es-ES"/>
              </w:rPr>
            </w:pPr>
          </w:p>
        </w:tc>
        <w:tc>
          <w:tcPr>
            <w:tcW w:w="2337" w:type="dxa"/>
            <w:tcBorders>
              <w:top w:val="single" w:sz="4" w:space="0" w:color="auto"/>
              <w:left w:val="single" w:sz="4" w:space="0" w:color="auto"/>
              <w:bottom w:val="single" w:sz="4" w:space="0" w:color="auto"/>
              <w:right w:val="single" w:sz="4" w:space="0" w:color="auto"/>
            </w:tcBorders>
            <w:shd w:val="clear" w:color="auto" w:fill="BFBFBF"/>
          </w:tcPr>
          <w:p w:rsidR="0018542A" w:rsidRPr="00E77C29" w:rsidRDefault="0018542A" w:rsidP="006B0258">
            <w:pPr>
              <w:rPr>
                <w:bCs/>
                <w:lang w:val="es-ES"/>
              </w:rPr>
            </w:pPr>
          </w:p>
        </w:tc>
      </w:tr>
      <w:tr w:rsidR="0018542A" w:rsidRPr="009A73C4" w:rsidTr="00036B9F">
        <w:tc>
          <w:tcPr>
            <w:tcW w:w="1122" w:type="dxa"/>
            <w:tcBorders>
              <w:top w:val="single" w:sz="4" w:space="0" w:color="auto"/>
              <w:left w:val="single" w:sz="4" w:space="0" w:color="auto"/>
              <w:bottom w:val="single" w:sz="4" w:space="0" w:color="auto"/>
              <w:right w:val="single" w:sz="4" w:space="0" w:color="auto"/>
            </w:tcBorders>
          </w:tcPr>
          <w:p w:rsidR="0018542A" w:rsidRPr="005078D1" w:rsidRDefault="0018542A" w:rsidP="006B0258">
            <w:pPr>
              <w:rPr>
                <w:lang w:val="es-ES"/>
              </w:rPr>
            </w:pPr>
            <w:r>
              <w:rPr>
                <w:lang w:val="es-ES"/>
              </w:rPr>
              <w:t>30/nov.</w:t>
            </w:r>
          </w:p>
        </w:tc>
        <w:tc>
          <w:tcPr>
            <w:tcW w:w="6078" w:type="dxa"/>
            <w:tcBorders>
              <w:top w:val="single" w:sz="4" w:space="0" w:color="auto"/>
              <w:left w:val="single" w:sz="4" w:space="0" w:color="auto"/>
              <w:bottom w:val="single" w:sz="4" w:space="0" w:color="auto"/>
              <w:right w:val="single" w:sz="4" w:space="0" w:color="auto"/>
            </w:tcBorders>
          </w:tcPr>
          <w:p w:rsidR="0018542A" w:rsidRDefault="0018542A" w:rsidP="006B0258">
            <w:pPr>
              <w:rPr>
                <w:lang w:val="es-ES"/>
              </w:rPr>
            </w:pPr>
            <w:r>
              <w:rPr>
                <w:lang w:val="es-ES"/>
              </w:rPr>
              <w:t xml:space="preserve">Tema gramatical 6. </w:t>
            </w:r>
            <w:r w:rsidR="004467A5">
              <w:rPr>
                <w:lang w:val="es-ES"/>
              </w:rPr>
              <w:t>-</w:t>
            </w:r>
            <w:r>
              <w:rPr>
                <w:lang w:val="es-ES"/>
              </w:rPr>
              <w:t>B &amp; B:</w:t>
            </w:r>
          </w:p>
          <w:p w:rsidR="0018542A" w:rsidRPr="00E77C29" w:rsidRDefault="0018542A" w:rsidP="006B0258">
            <w:pPr>
              <w:rPr>
                <w:lang w:val="es-ES"/>
              </w:rPr>
            </w:pPr>
            <w:r>
              <w:rPr>
                <w:bCs/>
                <w:lang w:val="es-ES"/>
              </w:rPr>
              <w:t>Informe Grupo 5</w:t>
            </w:r>
          </w:p>
        </w:tc>
        <w:tc>
          <w:tcPr>
            <w:tcW w:w="2337" w:type="dxa"/>
            <w:tcBorders>
              <w:top w:val="single" w:sz="4" w:space="0" w:color="auto"/>
              <w:left w:val="single" w:sz="4" w:space="0" w:color="auto"/>
              <w:bottom w:val="single" w:sz="4" w:space="0" w:color="auto"/>
              <w:right w:val="single" w:sz="4" w:space="0" w:color="auto"/>
            </w:tcBorders>
          </w:tcPr>
          <w:p w:rsidR="0018542A" w:rsidRPr="00374C06" w:rsidRDefault="0018542A" w:rsidP="006B0258">
            <w:pPr>
              <w:rPr>
                <w:bCs/>
                <w:lang w:val="es-ES"/>
              </w:rPr>
            </w:pPr>
            <w:r>
              <w:rPr>
                <w:bCs/>
                <w:lang w:val="es-ES"/>
              </w:rPr>
              <w:t>Ensayo: Entrega #3</w:t>
            </w:r>
          </w:p>
        </w:tc>
      </w:tr>
      <w:tr w:rsidR="0018542A" w:rsidRPr="00C50ED4" w:rsidTr="00036B9F">
        <w:tc>
          <w:tcPr>
            <w:tcW w:w="1122" w:type="dxa"/>
            <w:tcBorders>
              <w:top w:val="single" w:sz="4" w:space="0" w:color="auto"/>
              <w:left w:val="single" w:sz="4" w:space="0" w:color="auto"/>
              <w:bottom w:val="single" w:sz="4" w:space="0" w:color="auto"/>
              <w:right w:val="single" w:sz="4" w:space="0" w:color="auto"/>
            </w:tcBorders>
            <w:shd w:val="clear" w:color="auto" w:fill="BFBFBF"/>
          </w:tcPr>
          <w:p w:rsidR="0018542A" w:rsidRPr="00126776" w:rsidRDefault="0018542A" w:rsidP="006B0258">
            <w:pPr>
              <w:rPr>
                <w:b/>
                <w:lang w:val="es-ES"/>
              </w:rPr>
            </w:pPr>
            <w:r w:rsidRPr="00126776">
              <w:rPr>
                <w:b/>
                <w:lang w:val="es-ES"/>
              </w:rPr>
              <w:t>Sem. 15</w:t>
            </w:r>
          </w:p>
        </w:tc>
        <w:tc>
          <w:tcPr>
            <w:tcW w:w="6078" w:type="dxa"/>
            <w:tcBorders>
              <w:top w:val="single" w:sz="4" w:space="0" w:color="auto"/>
              <w:left w:val="single" w:sz="4" w:space="0" w:color="auto"/>
              <w:bottom w:val="single" w:sz="4" w:space="0" w:color="auto"/>
              <w:right w:val="single" w:sz="4" w:space="0" w:color="auto"/>
            </w:tcBorders>
            <w:shd w:val="clear" w:color="auto" w:fill="BFBFBF"/>
          </w:tcPr>
          <w:p w:rsidR="0018542A" w:rsidRPr="00C50ED4" w:rsidRDefault="0018542A" w:rsidP="006B0258">
            <w:pPr>
              <w:rPr>
                <w:lang w:val="es-ES"/>
              </w:rPr>
            </w:pPr>
          </w:p>
        </w:tc>
        <w:tc>
          <w:tcPr>
            <w:tcW w:w="2337" w:type="dxa"/>
            <w:tcBorders>
              <w:top w:val="single" w:sz="4" w:space="0" w:color="auto"/>
              <w:left w:val="single" w:sz="4" w:space="0" w:color="auto"/>
              <w:bottom w:val="single" w:sz="4" w:space="0" w:color="auto"/>
              <w:right w:val="single" w:sz="4" w:space="0" w:color="auto"/>
            </w:tcBorders>
            <w:shd w:val="clear" w:color="auto" w:fill="BFBFBF"/>
          </w:tcPr>
          <w:p w:rsidR="0018542A" w:rsidRPr="00E77C29" w:rsidRDefault="0018542A" w:rsidP="006B0258">
            <w:pPr>
              <w:rPr>
                <w:bCs/>
                <w:lang w:val="es-ES"/>
              </w:rPr>
            </w:pPr>
          </w:p>
        </w:tc>
      </w:tr>
      <w:tr w:rsidR="0018542A" w:rsidRPr="00F40F33" w:rsidTr="00036B9F">
        <w:tc>
          <w:tcPr>
            <w:tcW w:w="1122" w:type="dxa"/>
            <w:tcBorders>
              <w:top w:val="single" w:sz="4" w:space="0" w:color="auto"/>
              <w:left w:val="single" w:sz="4" w:space="0" w:color="auto"/>
              <w:bottom w:val="single" w:sz="4" w:space="0" w:color="auto"/>
              <w:right w:val="single" w:sz="4" w:space="0" w:color="auto"/>
            </w:tcBorders>
          </w:tcPr>
          <w:p w:rsidR="0018542A" w:rsidRPr="005078D1" w:rsidRDefault="0018542A" w:rsidP="006B0258">
            <w:pPr>
              <w:rPr>
                <w:lang w:val="es-ES"/>
              </w:rPr>
            </w:pPr>
            <w:r>
              <w:rPr>
                <w:lang w:val="es-ES"/>
              </w:rPr>
              <w:t>7/dic.</w:t>
            </w:r>
          </w:p>
        </w:tc>
        <w:tc>
          <w:tcPr>
            <w:tcW w:w="6078" w:type="dxa"/>
            <w:tcBorders>
              <w:top w:val="single" w:sz="4" w:space="0" w:color="auto"/>
              <w:left w:val="single" w:sz="4" w:space="0" w:color="auto"/>
              <w:bottom w:val="single" w:sz="4" w:space="0" w:color="auto"/>
              <w:right w:val="single" w:sz="4" w:space="0" w:color="auto"/>
            </w:tcBorders>
          </w:tcPr>
          <w:p w:rsidR="0018542A" w:rsidRDefault="0018542A" w:rsidP="006B0258">
            <w:pPr>
              <w:rPr>
                <w:lang w:val="es-ES"/>
              </w:rPr>
            </w:pPr>
            <w:r>
              <w:rPr>
                <w:lang w:val="es-ES"/>
              </w:rPr>
              <w:t xml:space="preserve">Tema gramatical 7. </w:t>
            </w:r>
            <w:r w:rsidR="004467A5">
              <w:rPr>
                <w:lang w:val="es-ES"/>
              </w:rPr>
              <w:t>-</w:t>
            </w:r>
            <w:r>
              <w:rPr>
                <w:lang w:val="es-ES"/>
              </w:rPr>
              <w:t>B &amp; B:</w:t>
            </w:r>
          </w:p>
          <w:p w:rsidR="0018542A" w:rsidRPr="00AE47CD" w:rsidRDefault="0018542A" w:rsidP="006B0258">
            <w:pPr>
              <w:rPr>
                <w:bCs/>
                <w:lang w:val="es-ES"/>
              </w:rPr>
            </w:pPr>
          </w:p>
        </w:tc>
        <w:tc>
          <w:tcPr>
            <w:tcW w:w="2337" w:type="dxa"/>
            <w:tcBorders>
              <w:top w:val="single" w:sz="4" w:space="0" w:color="auto"/>
              <w:left w:val="single" w:sz="4" w:space="0" w:color="auto"/>
              <w:bottom w:val="single" w:sz="4" w:space="0" w:color="auto"/>
              <w:right w:val="single" w:sz="4" w:space="0" w:color="auto"/>
            </w:tcBorders>
          </w:tcPr>
          <w:p w:rsidR="0018542A" w:rsidRPr="00F40F33" w:rsidRDefault="0018542A" w:rsidP="00A3064F">
            <w:pPr>
              <w:rPr>
                <w:bCs/>
                <w:lang w:val="es-ES"/>
              </w:rPr>
            </w:pPr>
          </w:p>
        </w:tc>
      </w:tr>
    </w:tbl>
    <w:p w:rsidR="003E56E2" w:rsidRPr="00F91ABC" w:rsidRDefault="003E56E2" w:rsidP="003E56E2"/>
    <w:p w:rsidR="001E5B87" w:rsidRPr="00A84329" w:rsidRDefault="00D2467A" w:rsidP="001E5B87">
      <w:pPr>
        <w:jc w:val="center"/>
        <w:rPr>
          <w:lang w:val="es-ES"/>
        </w:rPr>
      </w:pPr>
      <w:r>
        <w:rPr>
          <w:b/>
          <w:lang w:val="es-ES"/>
        </w:rPr>
        <w:t>Ensayo final</w:t>
      </w:r>
      <w:r w:rsidR="001E5B87" w:rsidRPr="001E5B87">
        <w:rPr>
          <w:b/>
          <w:lang w:val="es-ES"/>
        </w:rPr>
        <w:t>:</w:t>
      </w:r>
      <w:r w:rsidR="00A3064F">
        <w:rPr>
          <w:lang w:val="es-ES"/>
        </w:rPr>
        <w:t xml:space="preserve"> el viernes, 9</w:t>
      </w:r>
      <w:r w:rsidR="001E5B87">
        <w:rPr>
          <w:lang w:val="es-ES"/>
        </w:rPr>
        <w:t xml:space="preserve"> de diciembre para las 5:00 p.m.</w:t>
      </w:r>
    </w:p>
    <w:p w:rsidR="003E56E2" w:rsidRDefault="003E56E2" w:rsidP="003E56E2">
      <w:pPr>
        <w:rPr>
          <w:b/>
          <w:bCs/>
          <w:u w:val="single"/>
          <w:lang w:val="es-ES"/>
        </w:rPr>
      </w:pPr>
    </w:p>
    <w:p w:rsidR="003E56E2" w:rsidRPr="00D22B32" w:rsidRDefault="00921E41" w:rsidP="003E56E2">
      <w:pPr>
        <w:rPr>
          <w:sz w:val="22"/>
          <w:szCs w:val="22"/>
          <w:lang w:val="es-ES"/>
        </w:rPr>
      </w:pPr>
      <w:r w:rsidRPr="00D22B32">
        <w:rPr>
          <w:b/>
          <w:bCs/>
          <w:sz w:val="22"/>
          <w:szCs w:val="22"/>
          <w:u w:val="single"/>
          <w:lang w:val="es-ES"/>
        </w:rPr>
        <w:t>Official University P</w:t>
      </w:r>
      <w:r w:rsidR="00496FCE" w:rsidRPr="00D22B32">
        <w:rPr>
          <w:b/>
          <w:bCs/>
          <w:sz w:val="22"/>
          <w:szCs w:val="22"/>
          <w:u w:val="single"/>
          <w:lang w:val="es-ES"/>
        </w:rPr>
        <w:t>olicies</w:t>
      </w:r>
      <w:r w:rsidR="003E56E2" w:rsidRPr="00D22B32">
        <w:rPr>
          <w:b/>
          <w:bCs/>
          <w:sz w:val="22"/>
          <w:szCs w:val="22"/>
          <w:lang w:val="es-ES"/>
        </w:rPr>
        <w:t>:</w:t>
      </w:r>
    </w:p>
    <w:p w:rsidR="003E56E2" w:rsidRPr="00D22B32" w:rsidRDefault="003E56E2" w:rsidP="003E56E2">
      <w:pPr>
        <w:pStyle w:val="NormalWeb"/>
        <w:spacing w:before="0" w:beforeAutospacing="0" w:after="0" w:afterAutospacing="0"/>
        <w:rPr>
          <w:b/>
          <w:sz w:val="22"/>
          <w:szCs w:val="22"/>
        </w:rPr>
      </w:pPr>
    </w:p>
    <w:p w:rsidR="0019168A" w:rsidRPr="00D22B32" w:rsidRDefault="0019168A" w:rsidP="0019168A">
      <w:pPr>
        <w:pStyle w:val="NormalWeb"/>
        <w:spacing w:before="0" w:beforeAutospacing="0" w:after="0" w:afterAutospacing="0"/>
        <w:rPr>
          <w:sz w:val="22"/>
          <w:szCs w:val="22"/>
        </w:rPr>
      </w:pPr>
      <w:r w:rsidRPr="00D22B32">
        <w:rPr>
          <w:b/>
          <w:sz w:val="22"/>
          <w:szCs w:val="22"/>
        </w:rPr>
        <w:t xml:space="preserve">Drop Policy: </w:t>
      </w:r>
      <w:r w:rsidRPr="00D22B32">
        <w:rPr>
          <w:sz w:val="22"/>
          <w:szCs w:val="22"/>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D22B32">
        <w:rPr>
          <w:rStyle w:val="Strong"/>
          <w:sz w:val="22"/>
          <w:szCs w:val="22"/>
        </w:rPr>
        <w:t>Students will not be automatically dropped for non-attendance</w:t>
      </w:r>
      <w:r w:rsidRPr="00D22B32">
        <w:rPr>
          <w:sz w:val="22"/>
          <w:szCs w:val="22"/>
        </w:rPr>
        <w:t>. Repayment of certain types of financial aid administered through the University may be required as the result of dropping classes or withdrawing. For more information, contact the Office of Financial Aid and Scholarships (</w:t>
      </w:r>
      <w:hyperlink r:id="rId10" w:history="1">
        <w:r w:rsidRPr="00D22B32">
          <w:rPr>
            <w:rStyle w:val="Hyperlink"/>
            <w:sz w:val="22"/>
            <w:szCs w:val="22"/>
          </w:rPr>
          <w:t>http://wweb.uta.edu/aao/fao/</w:t>
        </w:r>
      </w:hyperlink>
      <w:r w:rsidRPr="00D22B32">
        <w:rPr>
          <w:sz w:val="22"/>
          <w:szCs w:val="22"/>
        </w:rPr>
        <w:t>).</w:t>
      </w:r>
    </w:p>
    <w:p w:rsidR="0019168A" w:rsidRPr="00D22B32" w:rsidRDefault="0019168A" w:rsidP="00403C35">
      <w:pPr>
        <w:rPr>
          <w:b/>
          <w:bCs/>
          <w:sz w:val="22"/>
          <w:szCs w:val="22"/>
        </w:rPr>
      </w:pPr>
    </w:p>
    <w:p w:rsidR="0019168A" w:rsidRPr="00D22B32" w:rsidRDefault="0019168A" w:rsidP="00D22B32">
      <w:pPr>
        <w:rPr>
          <w:b/>
          <w:sz w:val="22"/>
          <w:szCs w:val="22"/>
          <w:u w:val="single"/>
        </w:rPr>
      </w:pPr>
      <w:r w:rsidRPr="00D22B32">
        <w:rPr>
          <w:b/>
          <w:bCs/>
          <w:sz w:val="22"/>
          <w:szCs w:val="22"/>
        </w:rPr>
        <w:t xml:space="preserve">Disability Accommodations: </w:t>
      </w:r>
      <w:r w:rsidRPr="00D22B32">
        <w:rPr>
          <w:sz w:val="22"/>
          <w:szCs w:val="22"/>
        </w:rPr>
        <w:t>UT</w:t>
      </w:r>
      <w:r w:rsidRPr="00D22B32">
        <w:rPr>
          <w:b/>
          <w:sz w:val="22"/>
          <w:szCs w:val="22"/>
        </w:rPr>
        <w:t xml:space="preserve"> </w:t>
      </w:r>
      <w:r w:rsidRPr="00D22B32">
        <w:rPr>
          <w:sz w:val="22"/>
          <w:szCs w:val="22"/>
        </w:rPr>
        <w:t xml:space="preserve">Arlington is on record as being committed to both the spirit and letter of all federal equal opportunity legislation, including </w:t>
      </w:r>
      <w:r w:rsidRPr="00D22B32">
        <w:rPr>
          <w:i/>
          <w:sz w:val="22"/>
          <w:szCs w:val="22"/>
        </w:rPr>
        <w:t xml:space="preserve">The Americans with Disabilities Act (ADA), The Americans with Disabilities Amendments Act (ADAAA), </w:t>
      </w:r>
      <w:r w:rsidRPr="00D22B32">
        <w:rPr>
          <w:sz w:val="22"/>
          <w:szCs w:val="22"/>
        </w:rPr>
        <w:t xml:space="preserve">and </w:t>
      </w:r>
      <w:r w:rsidRPr="00D22B32">
        <w:rPr>
          <w:i/>
          <w:sz w:val="22"/>
          <w:szCs w:val="22"/>
        </w:rPr>
        <w:t xml:space="preserve">Section 504 of the Rehabilitation Act. </w:t>
      </w:r>
      <w:r w:rsidRPr="00D22B32">
        <w:rPr>
          <w:sz w:val="22"/>
          <w:szCs w:val="22"/>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D22B32">
        <w:rPr>
          <w:b/>
          <w:sz w:val="22"/>
          <w:szCs w:val="22"/>
        </w:rPr>
        <w:t>a letter certified</w:t>
      </w:r>
      <w:r w:rsidRPr="00D22B32">
        <w:rPr>
          <w:sz w:val="22"/>
          <w:szCs w:val="22"/>
        </w:rPr>
        <w:t xml:space="preserve"> by the Office for Students with Disabilities (OSD).</w:t>
      </w:r>
      <w:r w:rsidRPr="00D22B32">
        <w:rPr>
          <w:b/>
          <w:sz w:val="22"/>
          <w:szCs w:val="22"/>
          <w:u w:val="single"/>
        </w:rPr>
        <w:t xml:space="preserve"> </w:t>
      </w:r>
      <w:r w:rsidRPr="00D22B32">
        <w:rPr>
          <w:b/>
          <w:sz w:val="22"/>
          <w:szCs w:val="22"/>
        </w:rPr>
        <w:t xml:space="preserve"> </w:t>
      </w:r>
      <w:r w:rsidRPr="00D22B32">
        <w:rPr>
          <w:sz w:val="22"/>
          <w:szCs w:val="22"/>
        </w:rPr>
        <w:t xml:space="preserve">Only those students who have officially documented a need for an accommodation </w:t>
      </w:r>
      <w:r w:rsidRPr="00D22B32">
        <w:rPr>
          <w:sz w:val="22"/>
          <w:szCs w:val="22"/>
        </w:rPr>
        <w:lastRenderedPageBreak/>
        <w:t>will have their request honored. Students experiencing a range of conditions (Physical, Learning, Chronic Health, Mental Health, and Sensory) that may cause diminished academic performance or other barriers to learning may seek services and/o</w:t>
      </w:r>
      <w:r w:rsidR="00D22B32" w:rsidRPr="00D22B32">
        <w:rPr>
          <w:sz w:val="22"/>
          <w:szCs w:val="22"/>
        </w:rPr>
        <w:t xml:space="preserve">r accommodations by contacting: </w:t>
      </w:r>
      <w:r w:rsidRPr="00D22B32">
        <w:rPr>
          <w:b/>
          <w:sz w:val="22"/>
          <w:szCs w:val="22"/>
          <w:u w:val="single"/>
        </w:rPr>
        <w:t>The Office for Students with Disabilities, (OSD)</w:t>
      </w:r>
      <w:r w:rsidRPr="00D22B32">
        <w:rPr>
          <w:sz w:val="22"/>
          <w:szCs w:val="22"/>
        </w:rPr>
        <w:t xml:space="preserve">  </w:t>
      </w:r>
      <w:hyperlink r:id="rId11" w:history="1">
        <w:r w:rsidRPr="00D22B32">
          <w:rPr>
            <w:rStyle w:val="Hyperlink"/>
            <w:sz w:val="22"/>
            <w:szCs w:val="22"/>
          </w:rPr>
          <w:t>www.uta.edu/disability</w:t>
        </w:r>
      </w:hyperlink>
      <w:r w:rsidRPr="00D22B32">
        <w:rPr>
          <w:sz w:val="22"/>
          <w:szCs w:val="22"/>
        </w:rPr>
        <w:t xml:space="preserve"> or calling 817-272-3364. Information regarding diagnostic criteria and policies for obtaining disability-based academic accommodations can be found at </w:t>
      </w:r>
      <w:hyperlink r:id="rId12" w:history="1">
        <w:r w:rsidRPr="00D22B32">
          <w:rPr>
            <w:rStyle w:val="Hyperlink"/>
            <w:sz w:val="22"/>
            <w:szCs w:val="22"/>
          </w:rPr>
          <w:t>www.uta.edu/disability</w:t>
        </w:r>
      </w:hyperlink>
      <w:r w:rsidRPr="00D22B32">
        <w:rPr>
          <w:rStyle w:val="Hyperlink"/>
          <w:sz w:val="22"/>
          <w:szCs w:val="22"/>
        </w:rPr>
        <w:t>.</w:t>
      </w:r>
    </w:p>
    <w:p w:rsidR="00D22B32" w:rsidRPr="00D22B32" w:rsidRDefault="00D22B32" w:rsidP="0019168A">
      <w:pPr>
        <w:rPr>
          <w:sz w:val="22"/>
          <w:szCs w:val="22"/>
          <w:u w:val="single"/>
        </w:rPr>
      </w:pPr>
    </w:p>
    <w:p w:rsidR="0019168A" w:rsidRPr="00D22B32" w:rsidRDefault="0019168A" w:rsidP="0019168A">
      <w:pPr>
        <w:rPr>
          <w:sz w:val="22"/>
          <w:szCs w:val="22"/>
        </w:rPr>
      </w:pPr>
      <w:r w:rsidRPr="00D22B32">
        <w:rPr>
          <w:sz w:val="22"/>
          <w:szCs w:val="22"/>
          <w:u w:val="single"/>
        </w:rPr>
        <w:t>Counse</w:t>
      </w:r>
      <w:r w:rsidR="000F2A53">
        <w:rPr>
          <w:sz w:val="22"/>
          <w:szCs w:val="22"/>
          <w:u w:val="single"/>
        </w:rPr>
        <w:t>ling and Psychological Services</w:t>
      </w:r>
      <w:r w:rsidRPr="00D22B32">
        <w:rPr>
          <w:sz w:val="22"/>
          <w:szCs w:val="22"/>
          <w:u w:val="single"/>
        </w:rPr>
        <w:t xml:space="preserve"> </w:t>
      </w:r>
      <w:bookmarkStart w:id="0" w:name="_GoBack"/>
      <w:bookmarkEnd w:id="0"/>
      <w:r w:rsidRPr="00D22B32">
        <w:rPr>
          <w:sz w:val="22"/>
          <w:szCs w:val="22"/>
          <w:u w:val="single"/>
        </w:rPr>
        <w:t>(CAPS)</w:t>
      </w:r>
      <w:r w:rsidRPr="00D22B32">
        <w:rPr>
          <w:sz w:val="22"/>
          <w:szCs w:val="22"/>
        </w:rPr>
        <w:t xml:space="preserve">  </w:t>
      </w:r>
      <w:hyperlink r:id="rId13" w:history="1">
        <w:r w:rsidR="00D22B32" w:rsidRPr="00D22B32">
          <w:rPr>
            <w:rStyle w:val="Hyperlink"/>
            <w:sz w:val="22"/>
            <w:szCs w:val="22"/>
          </w:rPr>
          <w:t>www.uta.edu/caps</w:t>
        </w:r>
      </w:hyperlink>
      <w:r w:rsidR="00D22B32" w:rsidRPr="00D22B32">
        <w:rPr>
          <w:sz w:val="22"/>
          <w:szCs w:val="22"/>
        </w:rPr>
        <w:t xml:space="preserve"> </w:t>
      </w:r>
      <w:r w:rsidRPr="00D22B32">
        <w:rPr>
          <w:sz w:val="22"/>
          <w:szCs w:val="22"/>
        </w:rPr>
        <w:t xml:space="preserve">817-272-3671 is also available to all students </w:t>
      </w:r>
      <w:r w:rsidRPr="00D22B32">
        <w:rPr>
          <w:sz w:val="22"/>
          <w:szCs w:val="22"/>
          <w:shd w:val="clear" w:color="auto" w:fill="FFFFFF"/>
        </w:rPr>
        <w:t xml:space="preserve">to help increase their understanding of personal issues, address mental and behavioral health problems and make positive changes in their lives. </w:t>
      </w:r>
    </w:p>
    <w:p w:rsidR="00403C35" w:rsidRPr="00D22B32" w:rsidRDefault="00403C35" w:rsidP="00403C35">
      <w:pPr>
        <w:rPr>
          <w:sz w:val="22"/>
          <w:szCs w:val="22"/>
        </w:rPr>
      </w:pPr>
    </w:p>
    <w:p w:rsidR="00D22B32" w:rsidRPr="00D22B32" w:rsidRDefault="00D22B32" w:rsidP="00D22B32">
      <w:pPr>
        <w:rPr>
          <w:i/>
          <w:iCs/>
          <w:sz w:val="22"/>
          <w:szCs w:val="22"/>
        </w:rPr>
      </w:pPr>
      <w:r w:rsidRPr="00D22B32">
        <w:rPr>
          <w:b/>
          <w:bCs/>
          <w:sz w:val="22"/>
          <w:szCs w:val="22"/>
        </w:rPr>
        <w:t>Non-Discrimination Policy:</w:t>
      </w:r>
      <w:r w:rsidRPr="00D22B32">
        <w:rPr>
          <w:sz w:val="22"/>
          <w:szCs w:val="22"/>
        </w:rPr>
        <w:t xml:space="preserve"> </w:t>
      </w:r>
      <w:r w:rsidRPr="00D22B32">
        <w:rPr>
          <w:i/>
          <w:iCs/>
          <w:sz w:val="22"/>
          <w:szCs w:val="22"/>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4" w:history="1">
        <w:r w:rsidRPr="00D22B32">
          <w:rPr>
            <w:rStyle w:val="Hyperlink"/>
            <w:i/>
            <w:iCs/>
            <w:sz w:val="22"/>
            <w:szCs w:val="22"/>
          </w:rPr>
          <w:t>uta.edu/eos</w:t>
        </w:r>
      </w:hyperlink>
      <w:r w:rsidRPr="00D22B32">
        <w:rPr>
          <w:i/>
          <w:iCs/>
          <w:sz w:val="22"/>
          <w:szCs w:val="22"/>
        </w:rPr>
        <w:t>.</w:t>
      </w:r>
    </w:p>
    <w:p w:rsidR="00D22B32" w:rsidRPr="00D22B32" w:rsidRDefault="00D22B32" w:rsidP="00D22B32">
      <w:pPr>
        <w:rPr>
          <w:i/>
          <w:iCs/>
          <w:sz w:val="22"/>
          <w:szCs w:val="22"/>
        </w:rPr>
      </w:pPr>
    </w:p>
    <w:p w:rsidR="00D22B32" w:rsidRPr="00D22B32" w:rsidRDefault="00D22B32" w:rsidP="00D22B32">
      <w:pPr>
        <w:rPr>
          <w:sz w:val="22"/>
          <w:szCs w:val="22"/>
        </w:rPr>
      </w:pPr>
      <w:r w:rsidRPr="00D22B32">
        <w:rPr>
          <w:b/>
          <w:iCs/>
          <w:sz w:val="22"/>
          <w:szCs w:val="22"/>
        </w:rPr>
        <w:t xml:space="preserve">Title IX Policy: </w:t>
      </w:r>
      <w:r w:rsidRPr="00D22B32">
        <w:rPr>
          <w:iCs/>
          <w:sz w:val="22"/>
          <w:szCs w:val="22"/>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w:t>
      </w:r>
      <w:r w:rsidRPr="00D22B32">
        <w:rPr>
          <w:b/>
          <w:iCs/>
          <w:sz w:val="22"/>
          <w:szCs w:val="22"/>
        </w:rPr>
        <w:t xml:space="preserve"> </w:t>
      </w:r>
      <w:r w:rsidRPr="00D22B32">
        <w:rPr>
          <w:i/>
          <w:iCs/>
          <w:color w:val="000000"/>
          <w:sz w:val="22"/>
          <w:szCs w:val="22"/>
          <w:shd w:val="clear" w:color="auto" w:fill="FFFFFF"/>
        </w:rPr>
        <w:t>For information regarding Title IX, visit</w:t>
      </w:r>
      <w:r w:rsidRPr="00D22B32">
        <w:rPr>
          <w:sz w:val="22"/>
          <w:szCs w:val="22"/>
        </w:rPr>
        <w:t xml:space="preserve"> </w:t>
      </w:r>
      <w:hyperlink r:id="rId15" w:history="1">
        <w:r w:rsidRPr="00D22B32">
          <w:rPr>
            <w:rStyle w:val="Hyperlink"/>
            <w:sz w:val="22"/>
            <w:szCs w:val="22"/>
          </w:rPr>
          <w:t>www.uta.edu/titleIX</w:t>
        </w:r>
      </w:hyperlink>
      <w:r w:rsidRPr="00D22B32">
        <w:rPr>
          <w:sz w:val="22"/>
          <w:szCs w:val="22"/>
        </w:rPr>
        <w:t xml:space="preserve"> or contact Ms. Jean Hood, Vice President and Title IX Coordinator at (817) 272-7091 or </w:t>
      </w:r>
      <w:hyperlink r:id="rId16" w:history="1">
        <w:r w:rsidRPr="00D22B32">
          <w:rPr>
            <w:rStyle w:val="Hyperlink"/>
            <w:sz w:val="22"/>
            <w:szCs w:val="22"/>
          </w:rPr>
          <w:t>jmhood@uta.edu</w:t>
        </w:r>
      </w:hyperlink>
      <w:r w:rsidRPr="00D22B32">
        <w:rPr>
          <w:sz w:val="22"/>
          <w:szCs w:val="22"/>
        </w:rPr>
        <w:t>.</w:t>
      </w:r>
    </w:p>
    <w:p w:rsidR="00D22B32" w:rsidRPr="00D22B32" w:rsidRDefault="00D22B32" w:rsidP="00D22B32">
      <w:pPr>
        <w:keepNext/>
        <w:rPr>
          <w:rFonts w:eastAsia="SimSun"/>
          <w:sz w:val="22"/>
          <w:szCs w:val="22"/>
          <w:lang w:eastAsia="zh-CN"/>
        </w:rPr>
      </w:pPr>
    </w:p>
    <w:p w:rsidR="00D22B32" w:rsidRPr="00D22B32" w:rsidRDefault="00D22B32" w:rsidP="00D22B32">
      <w:pPr>
        <w:keepNext/>
        <w:rPr>
          <w:sz w:val="22"/>
          <w:szCs w:val="22"/>
        </w:rPr>
      </w:pPr>
      <w:r w:rsidRPr="00D22B32">
        <w:rPr>
          <w:b/>
          <w:bCs/>
          <w:sz w:val="22"/>
          <w:szCs w:val="22"/>
        </w:rPr>
        <w:t xml:space="preserve">Academic Integrity: </w:t>
      </w:r>
      <w:r w:rsidRPr="00D22B32">
        <w:rPr>
          <w:sz w:val="22"/>
          <w:szCs w:val="22"/>
        </w:rPr>
        <w:t>Students enrolled all UT Arlington courses are expected to adhere to the UT Arlington Honor Code:</w:t>
      </w:r>
    </w:p>
    <w:p w:rsidR="00D22B32" w:rsidRPr="00D22B32" w:rsidRDefault="00D22B32" w:rsidP="00D22B32">
      <w:pPr>
        <w:keepNext/>
        <w:rPr>
          <w:sz w:val="22"/>
          <w:szCs w:val="22"/>
        </w:rPr>
      </w:pPr>
    </w:p>
    <w:p w:rsidR="00D22B32" w:rsidRPr="00D22B32" w:rsidRDefault="00D22B32" w:rsidP="00D22B32">
      <w:pPr>
        <w:pStyle w:val="Default"/>
        <w:spacing w:after="80"/>
        <w:ind w:left="720" w:right="432"/>
        <w:jc w:val="both"/>
        <w:rPr>
          <w:i/>
          <w:sz w:val="22"/>
          <w:szCs w:val="22"/>
        </w:rPr>
      </w:pPr>
      <w:r w:rsidRPr="00D22B32">
        <w:rPr>
          <w:i/>
          <w:sz w:val="22"/>
          <w:szCs w:val="22"/>
        </w:rPr>
        <w:t xml:space="preserve">I pledge, on my honor, to uphold UT Arlington’s tradition of academic integrity, a tradition that values hard work and honest effort in the pursuit of academic excellence. </w:t>
      </w:r>
    </w:p>
    <w:p w:rsidR="00D22B32" w:rsidRPr="00D22B32" w:rsidRDefault="00D22B32" w:rsidP="00D22B32">
      <w:pPr>
        <w:pStyle w:val="Default"/>
        <w:spacing w:after="80"/>
        <w:ind w:left="720" w:right="432"/>
        <w:jc w:val="both"/>
        <w:rPr>
          <w:i/>
          <w:sz w:val="22"/>
          <w:szCs w:val="22"/>
        </w:rPr>
      </w:pPr>
      <w:r w:rsidRPr="00D22B32">
        <w:rPr>
          <w:i/>
          <w:sz w:val="22"/>
          <w:szCs w:val="22"/>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D22B32" w:rsidRPr="00D22B32" w:rsidRDefault="00D22B32" w:rsidP="00D22B32">
      <w:pPr>
        <w:keepNext/>
        <w:rPr>
          <w:sz w:val="22"/>
          <w:szCs w:val="22"/>
        </w:rPr>
      </w:pPr>
    </w:p>
    <w:p w:rsidR="00D22B32" w:rsidRPr="00D22B32" w:rsidRDefault="00D22B32" w:rsidP="00D22B32">
      <w:pPr>
        <w:keepNext/>
        <w:rPr>
          <w:sz w:val="22"/>
          <w:szCs w:val="22"/>
        </w:rPr>
      </w:pPr>
      <w:r w:rsidRPr="00D22B32">
        <w:rPr>
          <w:sz w:val="22"/>
          <w:szCs w:val="22"/>
        </w:rPr>
        <w:t xml:space="preserve">UT Arlington faculty members may employ the Honor Code in their courses by having students acknowledge the honor code as part of an examination or requiring students to incorporate the honor code into any work submitted. Per UT System </w:t>
      </w:r>
      <w:r w:rsidRPr="00D22B32">
        <w:rPr>
          <w:i/>
          <w:sz w:val="22"/>
          <w:szCs w:val="22"/>
        </w:rPr>
        <w:t>Regents’ Rule</w:t>
      </w:r>
      <w:r w:rsidRPr="00D22B32">
        <w:rPr>
          <w:sz w:val="22"/>
          <w:szCs w:val="22"/>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 Additional information is available at </w:t>
      </w:r>
      <w:hyperlink r:id="rId17" w:history="1">
        <w:r w:rsidRPr="00D22B32">
          <w:rPr>
            <w:rStyle w:val="Hyperlink"/>
            <w:sz w:val="22"/>
            <w:szCs w:val="22"/>
          </w:rPr>
          <w:t>https://www.uta.edu/conduct/</w:t>
        </w:r>
      </w:hyperlink>
      <w:r w:rsidRPr="00D22B32">
        <w:rPr>
          <w:sz w:val="22"/>
          <w:szCs w:val="22"/>
        </w:rPr>
        <w:t xml:space="preserve">. </w:t>
      </w:r>
    </w:p>
    <w:p w:rsidR="00D22B32" w:rsidRPr="00D22B32" w:rsidRDefault="00D22B32" w:rsidP="00D22B32">
      <w:pPr>
        <w:rPr>
          <w:sz w:val="22"/>
          <w:szCs w:val="22"/>
        </w:rPr>
      </w:pPr>
    </w:p>
    <w:p w:rsidR="00D22B32" w:rsidRPr="00D22B32" w:rsidRDefault="00D22B32" w:rsidP="00D22B32">
      <w:pPr>
        <w:rPr>
          <w:sz w:val="22"/>
          <w:szCs w:val="22"/>
        </w:rPr>
      </w:pPr>
      <w:r w:rsidRPr="00D22B32">
        <w:rPr>
          <w:b/>
          <w:sz w:val="22"/>
          <w:szCs w:val="22"/>
        </w:rPr>
        <w:t xml:space="preserve">Electronic Communication: </w:t>
      </w:r>
      <w:r w:rsidRPr="00D22B32">
        <w:rPr>
          <w:sz w:val="22"/>
          <w:szCs w:val="22"/>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18" w:history="1">
        <w:r w:rsidRPr="00D22B32">
          <w:rPr>
            <w:rStyle w:val="Hyperlink"/>
            <w:sz w:val="22"/>
            <w:szCs w:val="22"/>
          </w:rPr>
          <w:t>http://www.uta.edu/oit/cs/email/mavmail.php</w:t>
        </w:r>
      </w:hyperlink>
      <w:r w:rsidRPr="00D22B32">
        <w:rPr>
          <w:sz w:val="22"/>
          <w:szCs w:val="22"/>
        </w:rPr>
        <w:t>.</w:t>
      </w:r>
    </w:p>
    <w:p w:rsidR="00D22B32" w:rsidRPr="00D22B32" w:rsidRDefault="00D22B32" w:rsidP="00D22B32">
      <w:pPr>
        <w:rPr>
          <w:sz w:val="22"/>
          <w:szCs w:val="22"/>
        </w:rPr>
      </w:pPr>
    </w:p>
    <w:p w:rsidR="00D22B32" w:rsidRPr="00D22B32" w:rsidRDefault="00D22B32" w:rsidP="00D22B32">
      <w:pPr>
        <w:rPr>
          <w:sz w:val="22"/>
          <w:szCs w:val="22"/>
        </w:rPr>
      </w:pPr>
      <w:r w:rsidRPr="00D22B32">
        <w:rPr>
          <w:b/>
          <w:sz w:val="22"/>
          <w:szCs w:val="22"/>
        </w:rPr>
        <w:t>Campus Carry:</w:t>
      </w:r>
      <w:r w:rsidRPr="00D22B32">
        <w:rPr>
          <w:sz w:val="22"/>
          <w:szCs w:val="22"/>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9" w:history="1">
        <w:r w:rsidRPr="00D22B32">
          <w:rPr>
            <w:rStyle w:val="Hyperlink"/>
            <w:sz w:val="22"/>
            <w:szCs w:val="22"/>
          </w:rPr>
          <w:t>http://www.uta.edu/news/info/campus-carry/</w:t>
        </w:r>
      </w:hyperlink>
    </w:p>
    <w:p w:rsidR="00D22B32" w:rsidRPr="00D22B32" w:rsidRDefault="00D22B32" w:rsidP="00D22B32">
      <w:pPr>
        <w:rPr>
          <w:sz w:val="22"/>
          <w:szCs w:val="22"/>
        </w:rPr>
      </w:pPr>
    </w:p>
    <w:p w:rsidR="00D22B32" w:rsidRPr="00D22B32" w:rsidRDefault="00D22B32" w:rsidP="00D22B32">
      <w:pPr>
        <w:autoSpaceDE w:val="0"/>
        <w:autoSpaceDN w:val="0"/>
        <w:adjustRightInd w:val="0"/>
        <w:rPr>
          <w:sz w:val="22"/>
          <w:szCs w:val="22"/>
        </w:rPr>
      </w:pPr>
      <w:r w:rsidRPr="00D22B32">
        <w:rPr>
          <w:b/>
          <w:sz w:val="22"/>
          <w:szCs w:val="22"/>
        </w:rPr>
        <w:t xml:space="preserve">Student Feedback Survey: </w:t>
      </w:r>
      <w:r w:rsidRPr="00D22B32">
        <w:rPr>
          <w:bCs/>
          <w:sz w:val="22"/>
          <w:szCs w:val="22"/>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MavMail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20" w:history="1">
        <w:r w:rsidRPr="00D22B32">
          <w:rPr>
            <w:rStyle w:val="Hyperlink"/>
            <w:bCs/>
            <w:sz w:val="22"/>
            <w:szCs w:val="22"/>
          </w:rPr>
          <w:t>http://www.uta.edu/sfs</w:t>
        </w:r>
      </w:hyperlink>
      <w:r w:rsidRPr="00D22B32">
        <w:rPr>
          <w:bCs/>
          <w:sz w:val="22"/>
          <w:szCs w:val="22"/>
        </w:rPr>
        <w:t>.</w:t>
      </w:r>
    </w:p>
    <w:p w:rsidR="00D22B32" w:rsidRPr="00D22B32" w:rsidRDefault="00D22B32" w:rsidP="00D22B32">
      <w:pPr>
        <w:rPr>
          <w:b/>
          <w:bCs/>
          <w:sz w:val="22"/>
          <w:szCs w:val="22"/>
        </w:rPr>
      </w:pPr>
    </w:p>
    <w:p w:rsidR="00D22B32" w:rsidRPr="00D22B32" w:rsidRDefault="00D22B32" w:rsidP="00D22B32">
      <w:pPr>
        <w:rPr>
          <w:sz w:val="22"/>
          <w:szCs w:val="22"/>
        </w:rPr>
      </w:pPr>
      <w:r w:rsidRPr="00D22B32">
        <w:rPr>
          <w:b/>
          <w:bCs/>
          <w:sz w:val="22"/>
          <w:szCs w:val="22"/>
        </w:rPr>
        <w:t xml:space="preserve">Final Review Week: </w:t>
      </w:r>
      <w:r w:rsidRPr="00D22B32">
        <w:rPr>
          <w:bCs/>
          <w:sz w:val="22"/>
          <w:szCs w:val="22"/>
        </w:rPr>
        <w:t>for semester-long courses</w:t>
      </w:r>
      <w:r w:rsidRPr="00D22B32">
        <w:rPr>
          <w:b/>
          <w:bCs/>
          <w:sz w:val="22"/>
          <w:szCs w:val="22"/>
        </w:rPr>
        <w:t xml:space="preserve">, </w:t>
      </w:r>
      <w:r w:rsidRPr="00D22B32">
        <w:rPr>
          <w:bCs/>
          <w:sz w:val="22"/>
          <w:szCs w:val="22"/>
        </w:rPr>
        <w:t>a</w:t>
      </w:r>
      <w:r w:rsidRPr="00D22B32">
        <w:rPr>
          <w:sz w:val="22"/>
          <w:szCs w:val="22"/>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D22B32">
        <w:rPr>
          <w:i/>
          <w:sz w:val="22"/>
          <w:szCs w:val="22"/>
        </w:rPr>
        <w:t>unless specified in the class syllabus</w:t>
      </w:r>
      <w:r w:rsidRPr="00D22B32">
        <w:rPr>
          <w:sz w:val="22"/>
          <w:szCs w:val="22"/>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D22B32" w:rsidRDefault="00D22B32" w:rsidP="00496FCE">
      <w:pPr>
        <w:rPr>
          <w:b/>
          <w:bCs/>
          <w:sz w:val="22"/>
          <w:szCs w:val="22"/>
        </w:rPr>
      </w:pPr>
    </w:p>
    <w:p w:rsidR="00496FCE" w:rsidRPr="00B55A92" w:rsidRDefault="00496FCE" w:rsidP="00496FCE">
      <w:pPr>
        <w:rPr>
          <w:sz w:val="22"/>
          <w:szCs w:val="22"/>
        </w:rPr>
      </w:pPr>
      <w:r w:rsidRPr="00B55A92">
        <w:rPr>
          <w:b/>
          <w:bCs/>
          <w:sz w:val="22"/>
          <w:szCs w:val="22"/>
        </w:rPr>
        <w:t>Emergency Exit Procedures:</w:t>
      </w:r>
      <w:r w:rsidRPr="00B55A92">
        <w:rPr>
          <w:bCs/>
          <w:sz w:val="22"/>
          <w:szCs w:val="22"/>
        </w:rPr>
        <w:t xml:space="preserve"> </w:t>
      </w:r>
      <w:r w:rsidRPr="00B55A92">
        <w:rPr>
          <w:sz w:val="22"/>
          <w:szCs w:val="22"/>
        </w:rPr>
        <w:t xml:space="preserve">Should we experience an emergency event that requires us to vacate the building, students should exit the room and move toward the nearest exit, which is located </w:t>
      </w:r>
      <w:r w:rsidR="008F25E0" w:rsidRPr="00B55A92">
        <w:rPr>
          <w:sz w:val="22"/>
          <w:szCs w:val="22"/>
        </w:rPr>
        <w:t>toward the right</w:t>
      </w:r>
      <w:r w:rsidRPr="00B55A92">
        <w:rPr>
          <w:sz w:val="22"/>
          <w:szCs w:val="22"/>
        </w:rPr>
        <w:t xml:space="preserve"> as you exit the classroom.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rsidR="0019168A" w:rsidRPr="00B55A92" w:rsidRDefault="0019168A" w:rsidP="00496FCE">
      <w:pPr>
        <w:rPr>
          <w:color w:val="FF0000"/>
          <w:sz w:val="22"/>
          <w:szCs w:val="22"/>
        </w:rPr>
      </w:pPr>
    </w:p>
    <w:p w:rsidR="00496FCE" w:rsidRPr="00B55A92" w:rsidRDefault="00496FCE" w:rsidP="00496FCE">
      <w:pPr>
        <w:rPr>
          <w:b/>
          <w:bCs/>
          <w:sz w:val="22"/>
          <w:szCs w:val="22"/>
        </w:rPr>
      </w:pPr>
      <w:r w:rsidRPr="00B55A92">
        <w:rPr>
          <w:b/>
          <w:bCs/>
          <w:sz w:val="22"/>
          <w:szCs w:val="22"/>
        </w:rPr>
        <w:t>More information:</w:t>
      </w:r>
    </w:p>
    <w:p w:rsidR="00B55A92" w:rsidRPr="00B55A92" w:rsidRDefault="00496FCE" w:rsidP="00B55A92">
      <w:pPr>
        <w:pStyle w:val="NormalWeb"/>
        <w:spacing w:before="0" w:beforeAutospacing="0" w:after="0" w:afterAutospacing="0"/>
        <w:rPr>
          <w:sz w:val="22"/>
          <w:szCs w:val="22"/>
        </w:rPr>
      </w:pPr>
      <w:r w:rsidRPr="00B55A92">
        <w:rPr>
          <w:sz w:val="22"/>
          <w:szCs w:val="22"/>
          <w:u w:val="single"/>
        </w:rPr>
        <w:t>Attendance</w:t>
      </w:r>
      <w:r w:rsidRPr="00B55A92">
        <w:rPr>
          <w:sz w:val="22"/>
          <w:szCs w:val="22"/>
        </w:rPr>
        <w:t>:</w:t>
      </w:r>
      <w:r w:rsidRPr="00B55A92">
        <w:rPr>
          <w:b/>
          <w:sz w:val="22"/>
          <w:szCs w:val="22"/>
        </w:rPr>
        <w:t xml:space="preserve"> </w:t>
      </w:r>
      <w:r w:rsidR="00B55A92" w:rsidRPr="00B55A92">
        <w:rPr>
          <w:sz w:val="22"/>
          <w:szCs w:val="22"/>
        </w:rPr>
        <w:t>At The University of Texas at Arlington, taking attendance is not required but attendance is a critical indicator in student success. Each faculty member is free to develop his or her own methods of evaluating students’ academic performance, which includes establishing course-specific policies on attendance. As the instructor of this section, I have established the attendance policy described above (see “</w:t>
      </w:r>
      <w:r w:rsidR="00B55A92" w:rsidRPr="00B55A92">
        <w:rPr>
          <w:bCs/>
          <w:sz w:val="22"/>
          <w:szCs w:val="22"/>
          <w:lang w:val="es-ES"/>
        </w:rPr>
        <w:t>Attendance, participation, and preparation</w:t>
      </w:r>
      <w:r w:rsidR="00B55A92" w:rsidRPr="00B55A92">
        <w:rPr>
          <w:sz w:val="22"/>
          <w:szCs w:val="22"/>
        </w:rPr>
        <w:t>”), to wit: I take attendance on a daily basis, and students are assigned a daily participation grade, which is factored in the “</w:t>
      </w:r>
      <w:r w:rsidR="00B55A92" w:rsidRPr="00B55A92">
        <w:rPr>
          <w:bCs/>
          <w:sz w:val="22"/>
          <w:szCs w:val="22"/>
          <w:lang w:val="es-ES"/>
        </w:rPr>
        <w:t>Attendance, participation, and preparation</w:t>
      </w:r>
      <w:r w:rsidR="00B55A92" w:rsidRPr="00B55A92">
        <w:rPr>
          <w:sz w:val="22"/>
          <w:szCs w:val="22"/>
        </w:rPr>
        <w:t>” portion of the final grade. Any absence above one (1) will negatively impact this portion of the grade. 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rsidR="00496FCE" w:rsidRDefault="00496FCE" w:rsidP="00496FCE">
      <w:pPr>
        <w:pStyle w:val="NormalWeb"/>
        <w:spacing w:before="0" w:beforeAutospacing="0" w:after="0" w:afterAutospacing="0"/>
        <w:rPr>
          <w:b/>
          <w:sz w:val="22"/>
          <w:szCs w:val="22"/>
        </w:rPr>
      </w:pPr>
    </w:p>
    <w:p w:rsidR="00496FCE" w:rsidRPr="00B55A92" w:rsidRDefault="00496FCE" w:rsidP="00A94DD9">
      <w:pPr>
        <w:rPr>
          <w:bCs/>
          <w:sz w:val="22"/>
          <w:szCs w:val="22"/>
          <w:lang w:val="es-ES"/>
        </w:rPr>
      </w:pPr>
      <w:r w:rsidRPr="00B55A92">
        <w:rPr>
          <w:sz w:val="22"/>
          <w:szCs w:val="22"/>
          <w:u w:val="single"/>
        </w:rPr>
        <w:t>Grading</w:t>
      </w:r>
      <w:r w:rsidRPr="00B55A92">
        <w:rPr>
          <w:sz w:val="22"/>
          <w:szCs w:val="22"/>
        </w:rPr>
        <w:t>: The final grade for the course will be calculated by adding the average grade the student receives in the categories mentioned above in “Eval</w:t>
      </w:r>
      <w:r w:rsidR="002B0C6D" w:rsidRPr="00B55A92">
        <w:rPr>
          <w:sz w:val="22"/>
          <w:szCs w:val="22"/>
        </w:rPr>
        <w:t>uatio</w:t>
      </w:r>
      <w:r w:rsidRPr="00B55A92">
        <w:rPr>
          <w:sz w:val="22"/>
          <w:szCs w:val="22"/>
        </w:rPr>
        <w:t xml:space="preserve">n”: </w:t>
      </w:r>
      <w:r w:rsidR="00A94DD9" w:rsidRPr="00B55A92">
        <w:rPr>
          <w:bCs/>
          <w:sz w:val="22"/>
          <w:szCs w:val="22"/>
          <w:lang w:val="es-ES"/>
        </w:rPr>
        <w:t xml:space="preserve">Attendance, participation, and preparation (10%), Homework (15%), </w:t>
      </w:r>
      <w:r w:rsidR="0019168A">
        <w:rPr>
          <w:bCs/>
          <w:sz w:val="22"/>
          <w:szCs w:val="22"/>
          <w:lang w:val="es-ES"/>
        </w:rPr>
        <w:t>Quizzes (30</w:t>
      </w:r>
      <w:r w:rsidR="00395A1F" w:rsidRPr="00B55A92">
        <w:rPr>
          <w:bCs/>
          <w:sz w:val="22"/>
          <w:szCs w:val="22"/>
          <w:lang w:val="es-ES"/>
        </w:rPr>
        <w:t xml:space="preserve">%), </w:t>
      </w:r>
      <w:r w:rsidR="0019168A">
        <w:rPr>
          <w:bCs/>
          <w:sz w:val="22"/>
          <w:szCs w:val="22"/>
          <w:lang w:val="es-ES"/>
        </w:rPr>
        <w:t>Presentation (2</w:t>
      </w:r>
      <w:r w:rsidR="00395A1F" w:rsidRPr="00B55A92">
        <w:rPr>
          <w:bCs/>
          <w:sz w:val="22"/>
          <w:szCs w:val="22"/>
          <w:lang w:val="es-ES"/>
        </w:rPr>
        <w:t xml:space="preserve">0%), </w:t>
      </w:r>
      <w:r w:rsidR="0019168A">
        <w:rPr>
          <w:bCs/>
          <w:sz w:val="22"/>
          <w:szCs w:val="22"/>
          <w:lang w:val="es-ES"/>
        </w:rPr>
        <w:t>Final essay</w:t>
      </w:r>
      <w:r w:rsidR="00395A1F" w:rsidRPr="00B55A92">
        <w:rPr>
          <w:bCs/>
          <w:sz w:val="22"/>
          <w:szCs w:val="22"/>
          <w:lang w:val="es-ES"/>
        </w:rPr>
        <w:t xml:space="preserve"> </w:t>
      </w:r>
      <w:r w:rsidR="0019168A">
        <w:rPr>
          <w:bCs/>
          <w:sz w:val="22"/>
          <w:szCs w:val="22"/>
          <w:lang w:val="es-ES"/>
        </w:rPr>
        <w:t>(25</w:t>
      </w:r>
      <w:r w:rsidR="00A94DD9" w:rsidRPr="00B55A92">
        <w:rPr>
          <w:bCs/>
          <w:sz w:val="22"/>
          <w:szCs w:val="22"/>
          <w:lang w:val="es-ES"/>
        </w:rPr>
        <w:t>%).</w:t>
      </w:r>
    </w:p>
    <w:p w:rsidR="00496FCE" w:rsidRPr="00B55A92" w:rsidRDefault="00496FCE" w:rsidP="00496FCE">
      <w:pPr>
        <w:autoSpaceDE w:val="0"/>
        <w:autoSpaceDN w:val="0"/>
        <w:adjustRightInd w:val="0"/>
        <w:rPr>
          <w:sz w:val="22"/>
          <w:szCs w:val="22"/>
          <w:u w:val="single"/>
        </w:rPr>
      </w:pPr>
    </w:p>
    <w:p w:rsidR="00496FCE" w:rsidRPr="00B55A92" w:rsidRDefault="00496FCE" w:rsidP="00496FCE">
      <w:pPr>
        <w:autoSpaceDE w:val="0"/>
        <w:autoSpaceDN w:val="0"/>
        <w:adjustRightInd w:val="0"/>
        <w:rPr>
          <w:sz w:val="22"/>
          <w:szCs w:val="22"/>
        </w:rPr>
      </w:pPr>
      <w:r w:rsidRPr="00B55A92">
        <w:rPr>
          <w:sz w:val="22"/>
          <w:szCs w:val="22"/>
          <w:u w:val="single"/>
        </w:rPr>
        <w:t>E-Culture Policy</w:t>
      </w:r>
      <w:r w:rsidRPr="00B55A92">
        <w:rPr>
          <w:sz w:val="22"/>
          <w:szCs w:val="22"/>
        </w:rPr>
        <w:t>:</w:t>
      </w:r>
    </w:p>
    <w:p w:rsidR="00496FCE" w:rsidRPr="00B55A92" w:rsidRDefault="00496FCE" w:rsidP="00496FCE">
      <w:pPr>
        <w:autoSpaceDE w:val="0"/>
        <w:autoSpaceDN w:val="0"/>
        <w:adjustRightInd w:val="0"/>
        <w:rPr>
          <w:sz w:val="22"/>
          <w:szCs w:val="22"/>
        </w:rPr>
      </w:pPr>
      <w:r w:rsidRPr="00B55A92">
        <w:rPr>
          <w:sz w:val="22"/>
          <w:szCs w:val="22"/>
        </w:rPr>
        <w:t>Email may be used for the following reasons in this course:</w:t>
      </w:r>
    </w:p>
    <w:p w:rsidR="00496FCE" w:rsidRPr="00B55A92" w:rsidRDefault="00496FCE" w:rsidP="00496FCE">
      <w:pPr>
        <w:numPr>
          <w:ilvl w:val="0"/>
          <w:numId w:val="5"/>
        </w:numPr>
        <w:autoSpaceDE w:val="0"/>
        <w:autoSpaceDN w:val="0"/>
        <w:adjustRightInd w:val="0"/>
        <w:rPr>
          <w:sz w:val="22"/>
          <w:szCs w:val="22"/>
        </w:rPr>
      </w:pPr>
      <w:r w:rsidRPr="00B55A92">
        <w:rPr>
          <w:sz w:val="22"/>
          <w:szCs w:val="22"/>
        </w:rPr>
        <w:t>For the professor to inform and remind students of assignments, deadlines, events, and activities</w:t>
      </w:r>
    </w:p>
    <w:p w:rsidR="00496FCE" w:rsidRPr="00B55A92" w:rsidRDefault="00496FCE" w:rsidP="00496FCE">
      <w:pPr>
        <w:numPr>
          <w:ilvl w:val="0"/>
          <w:numId w:val="5"/>
        </w:numPr>
        <w:autoSpaceDE w:val="0"/>
        <w:autoSpaceDN w:val="0"/>
        <w:adjustRightInd w:val="0"/>
        <w:rPr>
          <w:sz w:val="22"/>
          <w:szCs w:val="22"/>
        </w:rPr>
      </w:pPr>
      <w:r w:rsidRPr="00B55A92">
        <w:rPr>
          <w:sz w:val="22"/>
          <w:szCs w:val="22"/>
        </w:rPr>
        <w:t>For the professor to deliver class assignments and exercises</w:t>
      </w:r>
    </w:p>
    <w:p w:rsidR="00496FCE" w:rsidRPr="00B55A92" w:rsidRDefault="00496FCE" w:rsidP="00496FCE">
      <w:pPr>
        <w:numPr>
          <w:ilvl w:val="0"/>
          <w:numId w:val="5"/>
        </w:numPr>
        <w:autoSpaceDE w:val="0"/>
        <w:autoSpaceDN w:val="0"/>
        <w:adjustRightInd w:val="0"/>
        <w:rPr>
          <w:sz w:val="22"/>
          <w:szCs w:val="22"/>
        </w:rPr>
      </w:pPr>
      <w:r w:rsidRPr="00B55A92">
        <w:rPr>
          <w:sz w:val="22"/>
          <w:szCs w:val="22"/>
        </w:rPr>
        <w:lastRenderedPageBreak/>
        <w:t>For students to set up a face-to-face appointment with the professor if they wish to ask questions regarding course materials, clarification, or concerns about their progress in the course</w:t>
      </w:r>
    </w:p>
    <w:p w:rsidR="00496FCE" w:rsidRPr="00B55A92" w:rsidRDefault="00496FCE" w:rsidP="00496FCE">
      <w:pPr>
        <w:numPr>
          <w:ilvl w:val="0"/>
          <w:numId w:val="5"/>
        </w:numPr>
        <w:autoSpaceDE w:val="0"/>
        <w:autoSpaceDN w:val="0"/>
        <w:adjustRightInd w:val="0"/>
        <w:rPr>
          <w:sz w:val="22"/>
          <w:szCs w:val="22"/>
        </w:rPr>
      </w:pPr>
      <w:r w:rsidRPr="00B55A92">
        <w:rPr>
          <w:sz w:val="22"/>
          <w:szCs w:val="22"/>
        </w:rPr>
        <w:t>For students to inform the professor of absences</w:t>
      </w:r>
    </w:p>
    <w:p w:rsidR="00496FCE" w:rsidRPr="00B55A92" w:rsidRDefault="00496FCE" w:rsidP="00496FCE">
      <w:pPr>
        <w:autoSpaceDE w:val="0"/>
        <w:autoSpaceDN w:val="0"/>
        <w:adjustRightInd w:val="0"/>
        <w:rPr>
          <w:sz w:val="22"/>
          <w:szCs w:val="22"/>
        </w:rPr>
      </w:pPr>
      <w:r w:rsidRPr="00B55A92">
        <w:rPr>
          <w:sz w:val="22"/>
          <w:szCs w:val="22"/>
        </w:rPr>
        <w:t xml:space="preserve">Please do </w:t>
      </w:r>
      <w:r w:rsidRPr="00B55A92">
        <w:rPr>
          <w:sz w:val="22"/>
          <w:szCs w:val="22"/>
          <w:u w:val="single"/>
        </w:rPr>
        <w:t>not</w:t>
      </w:r>
      <w:r w:rsidRPr="00B55A92">
        <w:rPr>
          <w:sz w:val="22"/>
          <w:szCs w:val="22"/>
        </w:rPr>
        <w:t xml:space="preserve"> use email for the following:</w:t>
      </w:r>
    </w:p>
    <w:p w:rsidR="00496FCE" w:rsidRPr="00B55A92" w:rsidRDefault="00496FCE" w:rsidP="00496FCE">
      <w:pPr>
        <w:numPr>
          <w:ilvl w:val="0"/>
          <w:numId w:val="6"/>
        </w:numPr>
        <w:autoSpaceDE w:val="0"/>
        <w:autoSpaceDN w:val="0"/>
        <w:adjustRightInd w:val="0"/>
        <w:rPr>
          <w:sz w:val="22"/>
          <w:szCs w:val="22"/>
        </w:rPr>
      </w:pPr>
      <w:r w:rsidRPr="00B55A92">
        <w:rPr>
          <w:sz w:val="22"/>
          <w:szCs w:val="22"/>
        </w:rPr>
        <w:t>To request class notes from the professor or that s/he email students course handouts</w:t>
      </w:r>
    </w:p>
    <w:p w:rsidR="00496FCE" w:rsidRPr="00B55A92" w:rsidRDefault="00496FCE" w:rsidP="00496FCE">
      <w:pPr>
        <w:numPr>
          <w:ilvl w:val="0"/>
          <w:numId w:val="6"/>
        </w:numPr>
        <w:autoSpaceDE w:val="0"/>
        <w:autoSpaceDN w:val="0"/>
        <w:adjustRightInd w:val="0"/>
        <w:rPr>
          <w:sz w:val="22"/>
          <w:szCs w:val="22"/>
        </w:rPr>
      </w:pPr>
      <w:r w:rsidRPr="00B55A92">
        <w:rPr>
          <w:sz w:val="22"/>
          <w:szCs w:val="22"/>
        </w:rPr>
        <w:t>To ask the professor what students missed in class</w:t>
      </w:r>
    </w:p>
    <w:p w:rsidR="00496FCE" w:rsidRPr="00B55A92" w:rsidRDefault="00496FCE" w:rsidP="00496FCE">
      <w:pPr>
        <w:autoSpaceDE w:val="0"/>
        <w:autoSpaceDN w:val="0"/>
        <w:adjustRightInd w:val="0"/>
        <w:rPr>
          <w:sz w:val="22"/>
          <w:szCs w:val="22"/>
        </w:rPr>
      </w:pPr>
      <w:r w:rsidRPr="00B55A92">
        <w:rPr>
          <w:sz w:val="22"/>
          <w:szCs w:val="22"/>
        </w:rPr>
        <w:t>When sending email messages, please consider the following:</w:t>
      </w:r>
    </w:p>
    <w:p w:rsidR="00496FCE" w:rsidRPr="00B55A92" w:rsidRDefault="00496FCE" w:rsidP="00496FCE">
      <w:pPr>
        <w:numPr>
          <w:ilvl w:val="0"/>
          <w:numId w:val="7"/>
        </w:numPr>
        <w:autoSpaceDE w:val="0"/>
        <w:autoSpaceDN w:val="0"/>
        <w:adjustRightInd w:val="0"/>
        <w:rPr>
          <w:sz w:val="22"/>
          <w:szCs w:val="22"/>
        </w:rPr>
      </w:pPr>
      <w:r w:rsidRPr="00B55A92">
        <w:rPr>
          <w:sz w:val="22"/>
          <w:szCs w:val="22"/>
        </w:rPr>
        <w:t>Use salutations at the beginning and signatures at the end of the messages.</w:t>
      </w:r>
    </w:p>
    <w:p w:rsidR="00496FCE" w:rsidRPr="00B55A92" w:rsidRDefault="00496FCE" w:rsidP="00496FCE">
      <w:pPr>
        <w:numPr>
          <w:ilvl w:val="0"/>
          <w:numId w:val="7"/>
        </w:numPr>
        <w:autoSpaceDE w:val="0"/>
        <w:autoSpaceDN w:val="0"/>
        <w:adjustRightInd w:val="0"/>
        <w:rPr>
          <w:sz w:val="22"/>
          <w:szCs w:val="22"/>
        </w:rPr>
      </w:pPr>
      <w:r w:rsidRPr="00B55A92">
        <w:rPr>
          <w:sz w:val="22"/>
          <w:szCs w:val="22"/>
        </w:rPr>
        <w:t>Try to use proper punctuation and capitalization (email and texting are different!).</w:t>
      </w:r>
    </w:p>
    <w:p w:rsidR="00496FCE" w:rsidRPr="00B55A92" w:rsidRDefault="00496FCE" w:rsidP="00496FCE">
      <w:pPr>
        <w:numPr>
          <w:ilvl w:val="0"/>
          <w:numId w:val="7"/>
        </w:numPr>
        <w:jc w:val="both"/>
        <w:rPr>
          <w:color w:val="000000"/>
          <w:sz w:val="22"/>
          <w:szCs w:val="22"/>
          <w:u w:val="single"/>
        </w:rPr>
      </w:pPr>
      <w:r w:rsidRPr="00B55A92">
        <w:rPr>
          <w:sz w:val="22"/>
          <w:szCs w:val="22"/>
        </w:rPr>
        <w:t>Be courteous.</w:t>
      </w:r>
    </w:p>
    <w:p w:rsidR="00496FCE" w:rsidRPr="00B55A92" w:rsidRDefault="00496FCE" w:rsidP="00496FCE">
      <w:pPr>
        <w:jc w:val="both"/>
        <w:rPr>
          <w:color w:val="000000"/>
          <w:sz w:val="22"/>
          <w:szCs w:val="22"/>
          <w:u w:val="single"/>
        </w:rPr>
      </w:pPr>
    </w:p>
    <w:p w:rsidR="002B0C6D" w:rsidRPr="00B55A92" w:rsidRDefault="00496FCE" w:rsidP="002B0C6D">
      <w:pPr>
        <w:pStyle w:val="BodyText"/>
        <w:rPr>
          <w:color w:val="000000"/>
          <w:sz w:val="22"/>
          <w:szCs w:val="22"/>
        </w:rPr>
      </w:pPr>
      <w:r w:rsidRPr="00B55A92">
        <w:rPr>
          <w:color w:val="000000"/>
          <w:sz w:val="22"/>
          <w:szCs w:val="22"/>
          <w:u w:val="single"/>
        </w:rPr>
        <w:t>Classroom Comportment Policy</w:t>
      </w:r>
      <w:r w:rsidRPr="00B55A92">
        <w:rPr>
          <w:b/>
          <w:color w:val="000000"/>
          <w:sz w:val="22"/>
          <w:szCs w:val="22"/>
        </w:rPr>
        <w:t xml:space="preserve">: </w:t>
      </w:r>
      <w:r w:rsidRPr="00B55A92">
        <w:rPr>
          <w:color w:val="000000"/>
          <w:sz w:val="22"/>
          <w:szCs w:val="22"/>
        </w:rPr>
        <w:t>Students should come to class prepared with their textbooks or assigned reading and maintain a respectful disposition toward the learning process. Sleeping during class, texting, and otherwise disrupting class (e.g. getting up and leaving while class is in session) is not acceptable behavior in a University environment.</w:t>
      </w:r>
    </w:p>
    <w:p w:rsidR="0005702C" w:rsidRPr="00B55A92" w:rsidRDefault="0005702C" w:rsidP="002B0C6D">
      <w:pPr>
        <w:pStyle w:val="BodyText"/>
        <w:rPr>
          <w:color w:val="000000"/>
          <w:sz w:val="22"/>
          <w:szCs w:val="22"/>
        </w:rPr>
      </w:pPr>
    </w:p>
    <w:p w:rsidR="0005702C" w:rsidRPr="00B55A92" w:rsidRDefault="0005702C" w:rsidP="002B0C6D">
      <w:pPr>
        <w:pStyle w:val="BodyText"/>
        <w:jc w:val="center"/>
        <w:rPr>
          <w:color w:val="000000"/>
          <w:sz w:val="22"/>
          <w:szCs w:val="22"/>
        </w:rPr>
      </w:pPr>
    </w:p>
    <w:p w:rsidR="0005702C" w:rsidRPr="0019168A" w:rsidRDefault="0005702C" w:rsidP="0005702C">
      <w:pPr>
        <w:pBdr>
          <w:top w:val="single" w:sz="4" w:space="1" w:color="auto"/>
          <w:left w:val="single" w:sz="4" w:space="4" w:color="auto"/>
          <w:bottom w:val="single" w:sz="4" w:space="1" w:color="auto"/>
          <w:right w:val="single" w:sz="4" w:space="4" w:color="auto"/>
        </w:pBdr>
        <w:rPr>
          <w:rFonts w:ascii="Arial" w:hAnsi="Arial" w:cs="Arial"/>
          <w:bCs/>
          <w:color w:val="0000FF"/>
          <w:sz w:val="21"/>
          <w:szCs w:val="21"/>
        </w:rPr>
      </w:pPr>
      <w:r w:rsidRPr="00B55A92">
        <w:rPr>
          <w:b/>
          <w:sz w:val="22"/>
          <w:szCs w:val="22"/>
        </w:rPr>
        <w:t>Emergency Phone Numbers</w:t>
      </w:r>
      <w:r w:rsidRPr="00B55A92">
        <w:rPr>
          <w:bCs/>
          <w:sz w:val="22"/>
          <w:szCs w:val="22"/>
        </w:rPr>
        <w:t xml:space="preserve">: In case of an on-campus emergency, call the UT Arlington Police Department at </w:t>
      </w:r>
      <w:r w:rsidRPr="00B55A92">
        <w:rPr>
          <w:b/>
          <w:sz w:val="22"/>
          <w:szCs w:val="22"/>
        </w:rPr>
        <w:t>817-272-3003</w:t>
      </w:r>
      <w:r w:rsidRPr="00B55A92">
        <w:rPr>
          <w:bCs/>
          <w:sz w:val="22"/>
          <w:szCs w:val="22"/>
        </w:rPr>
        <w:t xml:space="preserve"> (non-campus phone), </w:t>
      </w:r>
      <w:r w:rsidRPr="00B55A92">
        <w:rPr>
          <w:b/>
          <w:sz w:val="22"/>
          <w:szCs w:val="22"/>
        </w:rPr>
        <w:t>2-3003</w:t>
      </w:r>
      <w:r w:rsidRPr="00B55A92">
        <w:rPr>
          <w:bCs/>
          <w:sz w:val="22"/>
          <w:szCs w:val="22"/>
        </w:rPr>
        <w:t xml:space="preserve"> (campus phone). You may also dial 911.</w:t>
      </w:r>
      <w:r w:rsidR="0019168A">
        <w:rPr>
          <w:bCs/>
          <w:sz w:val="22"/>
          <w:szCs w:val="22"/>
        </w:rPr>
        <w:t xml:space="preserve"> </w:t>
      </w:r>
      <w:r w:rsidR="0019168A" w:rsidRPr="0019168A">
        <w:rPr>
          <w:bCs/>
          <w:sz w:val="22"/>
          <w:szCs w:val="22"/>
        </w:rPr>
        <w:t>Non-emergency number 817-272-3381</w:t>
      </w:r>
    </w:p>
    <w:p w:rsidR="0005702C" w:rsidRDefault="002B0C6D" w:rsidP="002B0C6D">
      <w:pPr>
        <w:pStyle w:val="BodyText"/>
        <w:jc w:val="center"/>
        <w:rPr>
          <w:color w:val="000000"/>
          <w:sz w:val="22"/>
          <w:szCs w:val="22"/>
        </w:rPr>
      </w:pPr>
      <w:r>
        <w:rPr>
          <w:color w:val="000000"/>
          <w:sz w:val="22"/>
          <w:szCs w:val="22"/>
        </w:rPr>
        <w:br w:type="page"/>
      </w:r>
    </w:p>
    <w:p w:rsidR="0019168A" w:rsidRDefault="0019168A" w:rsidP="002B0C6D">
      <w:pPr>
        <w:pStyle w:val="BodyText"/>
        <w:jc w:val="center"/>
        <w:rPr>
          <w:color w:val="000000"/>
          <w:sz w:val="22"/>
          <w:szCs w:val="22"/>
        </w:rPr>
        <w:sectPr w:rsidR="0019168A" w:rsidSect="0005702C">
          <w:headerReference w:type="even" r:id="rId21"/>
          <w:headerReference w:type="default" r:id="rId22"/>
          <w:footerReference w:type="even" r:id="rId23"/>
          <w:footerReference w:type="default" r:id="rId24"/>
          <w:pgSz w:w="12240" w:h="15840"/>
          <w:pgMar w:top="1080" w:right="1440" w:bottom="1080" w:left="1440" w:header="720" w:footer="720" w:gutter="0"/>
          <w:cols w:space="720"/>
          <w:titlePg/>
          <w:docGrid w:linePitch="326"/>
        </w:sectPr>
      </w:pPr>
    </w:p>
    <w:p w:rsidR="000529DE" w:rsidRPr="004061D8" w:rsidRDefault="000529DE" w:rsidP="002B0C6D">
      <w:pPr>
        <w:pStyle w:val="BodyText"/>
        <w:jc w:val="center"/>
        <w:rPr>
          <w:b/>
          <w:sz w:val="28"/>
          <w:szCs w:val="21"/>
          <w:lang w:val="en-US"/>
        </w:rPr>
      </w:pPr>
      <w:r>
        <w:rPr>
          <w:b/>
          <w:sz w:val="28"/>
          <w:szCs w:val="21"/>
          <w:lang w:val="en-US"/>
        </w:rPr>
        <w:lastRenderedPageBreak/>
        <w:t>COURSE CONTRACT</w:t>
      </w:r>
    </w:p>
    <w:p w:rsidR="000529DE" w:rsidRDefault="00366691" w:rsidP="000529DE">
      <w:pPr>
        <w:pStyle w:val="BodyText"/>
        <w:ind w:left="720" w:hanging="720"/>
        <w:jc w:val="center"/>
        <w:rPr>
          <w:b/>
          <w:sz w:val="28"/>
          <w:szCs w:val="21"/>
          <w:lang w:val="en-US"/>
        </w:rPr>
      </w:pPr>
      <w:r>
        <w:rPr>
          <w:b/>
          <w:sz w:val="28"/>
          <w:szCs w:val="21"/>
          <w:lang w:val="en-US"/>
        </w:rPr>
        <w:t>SPANISH 532</w:t>
      </w:r>
      <w:r w:rsidR="000F7BBC">
        <w:rPr>
          <w:b/>
          <w:sz w:val="28"/>
          <w:szCs w:val="21"/>
          <w:lang w:val="en-US"/>
        </w:rPr>
        <w:t>0</w:t>
      </w:r>
    </w:p>
    <w:p w:rsidR="000529DE" w:rsidRPr="004061D8" w:rsidRDefault="000529DE" w:rsidP="000529DE">
      <w:pPr>
        <w:pStyle w:val="BodyText"/>
        <w:ind w:left="720" w:hanging="720"/>
        <w:jc w:val="center"/>
        <w:rPr>
          <w:b/>
          <w:sz w:val="28"/>
          <w:szCs w:val="21"/>
          <w:lang w:val="en-US"/>
        </w:rPr>
      </w:pPr>
    </w:p>
    <w:p w:rsidR="000529DE" w:rsidRDefault="000529DE" w:rsidP="000529DE">
      <w:pPr>
        <w:pStyle w:val="BodyText"/>
        <w:ind w:left="720" w:hanging="720"/>
        <w:jc w:val="center"/>
        <w:rPr>
          <w:b/>
          <w:sz w:val="28"/>
          <w:szCs w:val="21"/>
          <w:lang w:val="en-US"/>
        </w:rPr>
      </w:pPr>
      <w:r w:rsidRPr="004061D8">
        <w:rPr>
          <w:b/>
          <w:sz w:val="28"/>
          <w:szCs w:val="21"/>
          <w:lang w:val="en-US"/>
        </w:rPr>
        <w:softHyphen/>
      </w:r>
      <w:r w:rsidRPr="004061D8">
        <w:rPr>
          <w:b/>
          <w:sz w:val="28"/>
          <w:szCs w:val="21"/>
          <w:lang w:val="en-US"/>
        </w:rPr>
        <w:softHyphen/>
      </w:r>
      <w:r w:rsidRPr="004061D8">
        <w:rPr>
          <w:b/>
          <w:sz w:val="28"/>
          <w:szCs w:val="21"/>
          <w:lang w:val="en-US"/>
        </w:rPr>
        <w:softHyphen/>
      </w:r>
      <w:r w:rsidRPr="004061D8">
        <w:rPr>
          <w:b/>
          <w:sz w:val="28"/>
          <w:szCs w:val="21"/>
          <w:lang w:val="en-US"/>
        </w:rPr>
        <w:softHyphen/>
      </w:r>
      <w:r w:rsidRPr="004061D8">
        <w:rPr>
          <w:b/>
          <w:sz w:val="28"/>
          <w:szCs w:val="21"/>
          <w:lang w:val="en-US"/>
        </w:rPr>
        <w:softHyphen/>
      </w:r>
      <w:r w:rsidRPr="004061D8">
        <w:rPr>
          <w:b/>
          <w:sz w:val="28"/>
          <w:szCs w:val="21"/>
          <w:lang w:val="en-US"/>
        </w:rPr>
        <w:softHyphen/>
      </w:r>
      <w:r w:rsidRPr="004061D8">
        <w:rPr>
          <w:b/>
          <w:sz w:val="28"/>
          <w:szCs w:val="21"/>
          <w:lang w:val="en-US"/>
        </w:rPr>
        <w:softHyphen/>
      </w:r>
      <w:r w:rsidRPr="004061D8">
        <w:rPr>
          <w:b/>
          <w:sz w:val="28"/>
          <w:szCs w:val="21"/>
          <w:lang w:val="en-US"/>
        </w:rPr>
        <w:softHyphen/>
      </w:r>
      <w:r w:rsidRPr="004061D8">
        <w:rPr>
          <w:b/>
          <w:sz w:val="28"/>
          <w:szCs w:val="21"/>
          <w:lang w:val="en-US"/>
        </w:rPr>
        <w:softHyphen/>
      </w:r>
      <w:r w:rsidRPr="004061D8">
        <w:rPr>
          <w:b/>
          <w:sz w:val="28"/>
          <w:szCs w:val="21"/>
          <w:lang w:val="en-US"/>
        </w:rPr>
        <w:softHyphen/>
      </w:r>
      <w:r w:rsidRPr="004061D8">
        <w:rPr>
          <w:b/>
          <w:sz w:val="28"/>
          <w:szCs w:val="21"/>
          <w:lang w:val="en-US"/>
        </w:rPr>
        <w:softHyphen/>
      </w:r>
      <w:r>
        <w:rPr>
          <w:b/>
          <w:sz w:val="28"/>
          <w:szCs w:val="21"/>
          <w:lang w:val="en-US"/>
        </w:rPr>
        <w:t>Dr. Sonia Kania</w:t>
      </w:r>
    </w:p>
    <w:p w:rsidR="000529DE" w:rsidRPr="004061D8" w:rsidRDefault="00366691" w:rsidP="000529DE">
      <w:pPr>
        <w:pStyle w:val="BodyText"/>
        <w:ind w:left="720" w:hanging="720"/>
        <w:jc w:val="center"/>
        <w:rPr>
          <w:b/>
          <w:sz w:val="28"/>
          <w:szCs w:val="21"/>
          <w:lang w:val="en-US"/>
        </w:rPr>
      </w:pPr>
      <w:r>
        <w:rPr>
          <w:b/>
          <w:sz w:val="28"/>
          <w:szCs w:val="21"/>
          <w:lang w:val="en-US"/>
        </w:rPr>
        <w:t>Fall 2016</w:t>
      </w:r>
    </w:p>
    <w:p w:rsidR="000529DE" w:rsidRPr="004061D8" w:rsidRDefault="000529DE" w:rsidP="000529DE">
      <w:pPr>
        <w:pStyle w:val="BodyText"/>
        <w:ind w:left="720" w:hanging="720"/>
        <w:rPr>
          <w:b/>
          <w:sz w:val="28"/>
          <w:szCs w:val="21"/>
          <w:lang w:val="en-US"/>
        </w:rPr>
      </w:pPr>
    </w:p>
    <w:p w:rsidR="000529DE" w:rsidRPr="00833832" w:rsidRDefault="000529DE" w:rsidP="000529DE">
      <w:pPr>
        <w:pStyle w:val="BodyText"/>
        <w:ind w:left="720" w:hanging="720"/>
        <w:jc w:val="both"/>
        <w:rPr>
          <w:b/>
          <w:szCs w:val="21"/>
          <w:lang w:val="en-US"/>
        </w:rPr>
      </w:pPr>
    </w:p>
    <w:p w:rsidR="000529DE" w:rsidRPr="00833832" w:rsidRDefault="000529DE" w:rsidP="000529DE">
      <w:pPr>
        <w:pStyle w:val="BodyText"/>
        <w:ind w:left="2430" w:hanging="2430"/>
        <w:jc w:val="both"/>
        <w:rPr>
          <w:szCs w:val="21"/>
          <w:lang w:val="en-US"/>
        </w:rPr>
      </w:pPr>
      <w:r w:rsidRPr="00301614">
        <w:rPr>
          <w:b/>
          <w:sz w:val="28"/>
          <w:szCs w:val="21"/>
          <w:lang w:val="en-US"/>
        </w:rPr>
        <w:t>Note to the Student</w:t>
      </w:r>
      <w:r w:rsidRPr="00833832">
        <w:rPr>
          <w:szCs w:val="21"/>
          <w:lang w:val="en-US"/>
        </w:rPr>
        <w:t>: please acknowledge your understanding of the information contained in the course syllabus by initialing and signing the following items.</w:t>
      </w:r>
    </w:p>
    <w:p w:rsidR="000529DE" w:rsidRPr="00833832" w:rsidRDefault="000529DE" w:rsidP="000529DE">
      <w:pPr>
        <w:pStyle w:val="BodyText"/>
        <w:ind w:left="720" w:hanging="720"/>
        <w:jc w:val="both"/>
        <w:rPr>
          <w:b/>
          <w:szCs w:val="21"/>
          <w:lang w:val="en-US"/>
        </w:rPr>
      </w:pPr>
    </w:p>
    <w:p w:rsidR="000529DE" w:rsidRPr="00833832" w:rsidRDefault="000529DE" w:rsidP="000529DE">
      <w:pPr>
        <w:pStyle w:val="BodyText"/>
        <w:ind w:left="720" w:hanging="720"/>
        <w:jc w:val="both"/>
        <w:rPr>
          <w:szCs w:val="21"/>
          <w:lang w:val="en-US"/>
        </w:rPr>
      </w:pPr>
      <w:r w:rsidRPr="00301614">
        <w:rPr>
          <w:b/>
          <w:sz w:val="28"/>
          <w:szCs w:val="21"/>
          <w:lang w:val="en-US"/>
        </w:rPr>
        <w:t>Print your name</w:t>
      </w:r>
      <w:r w:rsidRPr="00833832">
        <w:rPr>
          <w:szCs w:val="21"/>
          <w:lang w:val="en-US"/>
        </w:rPr>
        <w:t>: __________________________</w:t>
      </w:r>
      <w:r>
        <w:rPr>
          <w:szCs w:val="21"/>
          <w:lang w:val="en-US"/>
        </w:rPr>
        <w:t>_______________</w:t>
      </w:r>
    </w:p>
    <w:p w:rsidR="000529DE" w:rsidRPr="00833832" w:rsidRDefault="000529DE" w:rsidP="000529DE">
      <w:pPr>
        <w:pStyle w:val="BodyText"/>
        <w:ind w:left="720" w:hanging="720"/>
        <w:jc w:val="both"/>
        <w:rPr>
          <w:szCs w:val="21"/>
          <w:lang w:val="en-US"/>
        </w:rPr>
      </w:pPr>
    </w:p>
    <w:p w:rsidR="000529DE" w:rsidRPr="00833832" w:rsidRDefault="000529DE" w:rsidP="000529DE">
      <w:pPr>
        <w:pStyle w:val="BodyText"/>
        <w:ind w:left="1440" w:hanging="1440"/>
        <w:jc w:val="both"/>
        <w:rPr>
          <w:szCs w:val="21"/>
          <w:lang w:val="en-US"/>
        </w:rPr>
      </w:pPr>
    </w:p>
    <w:p w:rsidR="000529DE" w:rsidRPr="00833832" w:rsidRDefault="000529DE" w:rsidP="000529DE">
      <w:pPr>
        <w:pStyle w:val="BodyText"/>
        <w:ind w:left="1440" w:hanging="1440"/>
        <w:jc w:val="both"/>
        <w:rPr>
          <w:szCs w:val="21"/>
          <w:lang w:val="en-US"/>
        </w:rPr>
      </w:pPr>
      <w:r w:rsidRPr="00833832">
        <w:rPr>
          <w:szCs w:val="21"/>
          <w:lang w:val="en-US"/>
        </w:rPr>
        <w:t>______</w:t>
      </w:r>
      <w:r>
        <w:rPr>
          <w:szCs w:val="21"/>
          <w:lang w:val="en-US"/>
        </w:rPr>
        <w:t>_____</w:t>
      </w:r>
      <w:r>
        <w:rPr>
          <w:szCs w:val="21"/>
          <w:lang w:val="en-US"/>
        </w:rPr>
        <w:tab/>
      </w:r>
      <w:r w:rsidRPr="00833832">
        <w:rPr>
          <w:szCs w:val="21"/>
          <w:lang w:val="en-US"/>
        </w:rPr>
        <w:t xml:space="preserve">I acknowledge having read and understood the policies contained in this syllabus pertaining to </w:t>
      </w:r>
      <w:r>
        <w:rPr>
          <w:szCs w:val="21"/>
          <w:lang w:val="en-US"/>
        </w:rPr>
        <w:t xml:space="preserve">grades and </w:t>
      </w:r>
      <w:r w:rsidRPr="00833832">
        <w:rPr>
          <w:szCs w:val="21"/>
          <w:lang w:val="en-US"/>
        </w:rPr>
        <w:t>absenteeism.</w:t>
      </w:r>
    </w:p>
    <w:p w:rsidR="000529DE" w:rsidRPr="00833832" w:rsidRDefault="000529DE" w:rsidP="000529DE">
      <w:pPr>
        <w:pStyle w:val="BodyText"/>
        <w:ind w:left="1440" w:hanging="1440"/>
        <w:jc w:val="both"/>
        <w:rPr>
          <w:szCs w:val="21"/>
          <w:lang w:val="en-US"/>
        </w:rPr>
      </w:pPr>
    </w:p>
    <w:p w:rsidR="000529DE" w:rsidRPr="00833832" w:rsidRDefault="000529DE" w:rsidP="000529DE">
      <w:pPr>
        <w:pStyle w:val="BodyText"/>
        <w:ind w:left="1440" w:hanging="1440"/>
        <w:jc w:val="both"/>
        <w:rPr>
          <w:szCs w:val="21"/>
          <w:lang w:val="en-US"/>
        </w:rPr>
      </w:pPr>
      <w:r w:rsidRPr="00833832">
        <w:rPr>
          <w:szCs w:val="21"/>
          <w:lang w:val="en-US"/>
        </w:rPr>
        <w:t>______</w:t>
      </w:r>
      <w:r>
        <w:rPr>
          <w:szCs w:val="21"/>
          <w:lang w:val="en-US"/>
        </w:rPr>
        <w:t>_____</w:t>
      </w:r>
      <w:r>
        <w:rPr>
          <w:szCs w:val="21"/>
          <w:lang w:val="en-US"/>
        </w:rPr>
        <w:tab/>
      </w:r>
      <w:r w:rsidRPr="00833832">
        <w:rPr>
          <w:szCs w:val="21"/>
          <w:lang w:val="en-US"/>
        </w:rPr>
        <w:t>I acknowledge having read and understood the Academic Integrity section of the syllabus</w:t>
      </w:r>
      <w:r>
        <w:rPr>
          <w:szCs w:val="21"/>
          <w:lang w:val="en-US"/>
        </w:rPr>
        <w:t>, as well a</w:t>
      </w:r>
      <w:r w:rsidR="00403C35">
        <w:rPr>
          <w:szCs w:val="21"/>
          <w:lang w:val="en-US"/>
        </w:rPr>
        <w:t>s the “Academic Integrity” document</w:t>
      </w:r>
      <w:r>
        <w:rPr>
          <w:szCs w:val="21"/>
          <w:lang w:val="en-US"/>
        </w:rPr>
        <w:t xml:space="preserve"> on Blackboard (in the Syllabus folder)</w:t>
      </w:r>
      <w:r w:rsidRPr="00833832">
        <w:rPr>
          <w:szCs w:val="21"/>
          <w:lang w:val="en-US"/>
        </w:rPr>
        <w:t xml:space="preserve">. </w:t>
      </w:r>
    </w:p>
    <w:p w:rsidR="000529DE" w:rsidRPr="00833832" w:rsidRDefault="000529DE" w:rsidP="000529DE">
      <w:pPr>
        <w:pStyle w:val="BodyText"/>
        <w:ind w:left="1440" w:hanging="1440"/>
        <w:jc w:val="both"/>
        <w:rPr>
          <w:szCs w:val="21"/>
          <w:lang w:val="en-US"/>
        </w:rPr>
      </w:pPr>
    </w:p>
    <w:p w:rsidR="000529DE" w:rsidRPr="00833832" w:rsidRDefault="000529DE" w:rsidP="000529DE">
      <w:pPr>
        <w:pStyle w:val="BodyText"/>
        <w:ind w:left="1440" w:hanging="1440"/>
        <w:jc w:val="both"/>
        <w:rPr>
          <w:szCs w:val="21"/>
          <w:lang w:val="en-US"/>
        </w:rPr>
      </w:pPr>
      <w:r w:rsidRPr="00833832">
        <w:rPr>
          <w:szCs w:val="21"/>
          <w:lang w:val="en-US"/>
        </w:rPr>
        <w:t>______</w:t>
      </w:r>
      <w:r>
        <w:rPr>
          <w:szCs w:val="21"/>
          <w:lang w:val="en-US"/>
        </w:rPr>
        <w:t>_____</w:t>
      </w:r>
      <w:r>
        <w:rPr>
          <w:szCs w:val="21"/>
          <w:lang w:val="en-US"/>
        </w:rPr>
        <w:tab/>
      </w:r>
      <w:r w:rsidRPr="00833832">
        <w:rPr>
          <w:szCs w:val="21"/>
          <w:lang w:val="en-US"/>
        </w:rPr>
        <w:t>I understand that borrowing language and ideas from a website, a published ar</w:t>
      </w:r>
      <w:r>
        <w:rPr>
          <w:szCs w:val="21"/>
          <w:lang w:val="en-US"/>
        </w:rPr>
        <w:t>ticle, a book, or another person</w:t>
      </w:r>
      <w:r w:rsidRPr="00833832">
        <w:rPr>
          <w:szCs w:val="21"/>
          <w:lang w:val="en-US"/>
        </w:rPr>
        <w:t xml:space="preserve"> without properly indicating my source is considered plagiarism. Discipline for this offense may include academic probation, suspension</w:t>
      </w:r>
      <w:r>
        <w:rPr>
          <w:szCs w:val="21"/>
          <w:lang w:val="en-US"/>
        </w:rPr>
        <w:t>,</w:t>
      </w:r>
      <w:r w:rsidRPr="00833832">
        <w:rPr>
          <w:szCs w:val="21"/>
          <w:lang w:val="en-US"/>
        </w:rPr>
        <w:t xml:space="preserve"> or expulsion from the University. </w:t>
      </w:r>
    </w:p>
    <w:p w:rsidR="000529DE" w:rsidRPr="00833832" w:rsidRDefault="000529DE" w:rsidP="000529DE">
      <w:pPr>
        <w:pStyle w:val="BodyText"/>
        <w:ind w:left="1440" w:hanging="1440"/>
        <w:jc w:val="both"/>
        <w:rPr>
          <w:szCs w:val="21"/>
          <w:lang w:val="en-US"/>
        </w:rPr>
      </w:pPr>
    </w:p>
    <w:p w:rsidR="000529DE" w:rsidRPr="00833832" w:rsidRDefault="000529DE" w:rsidP="000529DE">
      <w:pPr>
        <w:pStyle w:val="BodyText"/>
        <w:ind w:left="1440" w:hanging="1440"/>
        <w:jc w:val="both"/>
        <w:rPr>
          <w:szCs w:val="21"/>
          <w:lang w:val="en-US"/>
        </w:rPr>
      </w:pPr>
      <w:r w:rsidRPr="00833832">
        <w:rPr>
          <w:szCs w:val="21"/>
          <w:lang w:val="en-US"/>
        </w:rPr>
        <w:t>______</w:t>
      </w:r>
      <w:r>
        <w:rPr>
          <w:szCs w:val="21"/>
          <w:lang w:val="en-US"/>
        </w:rPr>
        <w:t>_____</w:t>
      </w:r>
      <w:r>
        <w:rPr>
          <w:szCs w:val="21"/>
          <w:lang w:val="en-US"/>
        </w:rPr>
        <w:tab/>
      </w:r>
      <w:r w:rsidRPr="00833832">
        <w:rPr>
          <w:szCs w:val="21"/>
          <w:lang w:val="en-US"/>
        </w:rPr>
        <w:t xml:space="preserve">I acknowledge the stipulation that submission for credit of work attributable to a computer </w:t>
      </w:r>
      <w:r>
        <w:rPr>
          <w:szCs w:val="21"/>
          <w:lang w:val="en-US"/>
        </w:rPr>
        <w:t>program, such as electronic or I</w:t>
      </w:r>
      <w:r w:rsidRPr="00833832">
        <w:rPr>
          <w:szCs w:val="21"/>
          <w:lang w:val="en-US"/>
        </w:rPr>
        <w:t>nternet translators, is also academic dishonesty.</w:t>
      </w:r>
    </w:p>
    <w:p w:rsidR="000529DE" w:rsidRDefault="000529DE" w:rsidP="000529DE">
      <w:pPr>
        <w:pStyle w:val="BodyText"/>
        <w:ind w:left="720" w:hanging="720"/>
        <w:jc w:val="both"/>
        <w:rPr>
          <w:szCs w:val="21"/>
          <w:lang w:val="en-US"/>
        </w:rPr>
      </w:pPr>
    </w:p>
    <w:p w:rsidR="000529DE" w:rsidRPr="00833832" w:rsidRDefault="000529DE" w:rsidP="000529DE">
      <w:pPr>
        <w:pStyle w:val="BodyText"/>
        <w:ind w:left="1440" w:hanging="1440"/>
        <w:jc w:val="both"/>
        <w:rPr>
          <w:szCs w:val="21"/>
          <w:lang w:val="en-US"/>
        </w:rPr>
      </w:pPr>
      <w:r>
        <w:rPr>
          <w:szCs w:val="21"/>
          <w:lang w:val="en-US"/>
        </w:rPr>
        <w:t>___________</w:t>
      </w:r>
      <w:r>
        <w:rPr>
          <w:szCs w:val="21"/>
          <w:lang w:val="en-US"/>
        </w:rPr>
        <w:tab/>
      </w:r>
      <w:r w:rsidRPr="00833832">
        <w:rPr>
          <w:szCs w:val="21"/>
          <w:lang w:val="en-US"/>
        </w:rPr>
        <w:t>I acknowledge having read and understood the classroom comportment policy</w:t>
      </w:r>
      <w:r>
        <w:rPr>
          <w:szCs w:val="21"/>
          <w:lang w:val="en-US"/>
        </w:rPr>
        <w:t>, as we</w:t>
      </w:r>
      <w:r w:rsidR="00403C35">
        <w:rPr>
          <w:szCs w:val="21"/>
          <w:lang w:val="en-US"/>
        </w:rPr>
        <w:t>ll as the “Class Policies” document</w:t>
      </w:r>
      <w:r>
        <w:rPr>
          <w:szCs w:val="21"/>
          <w:lang w:val="en-US"/>
        </w:rPr>
        <w:t xml:space="preserve"> on Blackboard (in the Syllabus folder)</w:t>
      </w:r>
      <w:r w:rsidRPr="00833832">
        <w:rPr>
          <w:szCs w:val="21"/>
          <w:lang w:val="en-US"/>
        </w:rPr>
        <w:t>.</w:t>
      </w:r>
    </w:p>
    <w:p w:rsidR="000529DE" w:rsidRPr="00833832" w:rsidRDefault="000529DE" w:rsidP="000529DE">
      <w:pPr>
        <w:pStyle w:val="BodyText"/>
        <w:ind w:left="720" w:hanging="720"/>
        <w:jc w:val="both"/>
        <w:rPr>
          <w:szCs w:val="21"/>
          <w:lang w:val="en-US"/>
        </w:rPr>
      </w:pPr>
    </w:p>
    <w:p w:rsidR="000529DE" w:rsidRPr="00833832" w:rsidRDefault="000529DE" w:rsidP="000529DE">
      <w:pPr>
        <w:pStyle w:val="BodyText"/>
        <w:ind w:left="720" w:hanging="720"/>
        <w:jc w:val="both"/>
        <w:rPr>
          <w:szCs w:val="21"/>
          <w:lang w:val="en-US"/>
        </w:rPr>
      </w:pPr>
    </w:p>
    <w:p w:rsidR="000529DE" w:rsidRPr="00ED7434" w:rsidRDefault="000529DE" w:rsidP="000529DE">
      <w:pPr>
        <w:pStyle w:val="BodyText"/>
        <w:ind w:left="720" w:hanging="720"/>
        <w:rPr>
          <w:b/>
          <w:szCs w:val="21"/>
          <w:lang w:val="en-US"/>
        </w:rPr>
      </w:pPr>
    </w:p>
    <w:p w:rsidR="000529DE" w:rsidRDefault="000529DE" w:rsidP="000529DE">
      <w:pPr>
        <w:pStyle w:val="BodyText"/>
        <w:ind w:left="720" w:hanging="720"/>
        <w:rPr>
          <w:szCs w:val="21"/>
          <w:lang w:val="es-ES_tradnl"/>
        </w:rPr>
      </w:pPr>
      <w:r w:rsidRPr="0019168A">
        <w:rPr>
          <w:b/>
          <w:sz w:val="28"/>
          <w:szCs w:val="28"/>
          <w:lang w:val="es-ES_tradnl"/>
        </w:rPr>
        <w:t>Your Signature</w:t>
      </w:r>
      <w:r w:rsidRPr="0019168A">
        <w:rPr>
          <w:sz w:val="28"/>
          <w:szCs w:val="28"/>
          <w:lang w:val="es-ES_tradnl"/>
        </w:rPr>
        <w:t>:</w:t>
      </w:r>
      <w:r>
        <w:rPr>
          <w:szCs w:val="21"/>
          <w:lang w:val="es-ES_tradnl"/>
        </w:rPr>
        <w:t xml:space="preserve"> </w:t>
      </w:r>
      <w:r>
        <w:rPr>
          <w:szCs w:val="21"/>
          <w:lang w:val="es-ES_tradnl"/>
        </w:rPr>
        <w:tab/>
        <w:t xml:space="preserve">______________________________________________ </w:t>
      </w:r>
    </w:p>
    <w:p w:rsidR="000529DE" w:rsidRDefault="000529DE" w:rsidP="000529DE">
      <w:pPr>
        <w:pStyle w:val="BodyText"/>
        <w:ind w:left="720" w:hanging="720"/>
        <w:rPr>
          <w:szCs w:val="21"/>
          <w:lang w:val="es-ES_tradnl"/>
        </w:rPr>
      </w:pPr>
    </w:p>
    <w:p w:rsidR="00E30BD6" w:rsidRPr="0019168A" w:rsidRDefault="000529DE" w:rsidP="0019168A">
      <w:pPr>
        <w:pStyle w:val="BodyText"/>
        <w:ind w:left="720" w:hanging="720"/>
        <w:rPr>
          <w:szCs w:val="21"/>
          <w:lang w:val="es-ES_tradnl"/>
        </w:rPr>
      </w:pPr>
      <w:r w:rsidRPr="00301614">
        <w:rPr>
          <w:b/>
          <w:sz w:val="28"/>
          <w:szCs w:val="21"/>
          <w:lang w:val="es-ES_tradnl"/>
        </w:rPr>
        <w:t>Date:</w:t>
      </w:r>
      <w:r>
        <w:rPr>
          <w:szCs w:val="21"/>
          <w:lang w:val="es-ES_tradnl"/>
        </w:rPr>
        <w:t xml:space="preserve"> </w:t>
      </w:r>
      <w:r>
        <w:rPr>
          <w:szCs w:val="21"/>
          <w:lang w:val="es-ES_tradnl"/>
        </w:rPr>
        <w:tab/>
      </w:r>
      <w:r>
        <w:rPr>
          <w:szCs w:val="21"/>
          <w:lang w:val="es-ES_tradnl"/>
        </w:rPr>
        <w:tab/>
      </w:r>
      <w:r>
        <w:rPr>
          <w:szCs w:val="21"/>
          <w:lang w:val="es-ES_tradnl"/>
        </w:rPr>
        <w:tab/>
        <w:t>______________________________________________</w:t>
      </w:r>
    </w:p>
    <w:sectPr w:rsidR="00E30BD6" w:rsidRPr="0019168A" w:rsidSect="0005702C">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D88" w:rsidRDefault="009B5D88">
      <w:r>
        <w:separator/>
      </w:r>
    </w:p>
  </w:endnote>
  <w:endnote w:type="continuationSeparator" w:id="0">
    <w:p w:rsidR="009B5D88" w:rsidRDefault="009B5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E82" w:rsidRDefault="00D12E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12E82" w:rsidRDefault="00D12E8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E82" w:rsidRDefault="00D12E8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D88" w:rsidRDefault="009B5D88">
      <w:r>
        <w:separator/>
      </w:r>
    </w:p>
  </w:footnote>
  <w:footnote w:type="continuationSeparator" w:id="0">
    <w:p w:rsidR="009B5D88" w:rsidRDefault="009B5D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E82" w:rsidRDefault="00D12E82" w:rsidP="00812B0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12E82" w:rsidRDefault="00D12E82" w:rsidP="00812B02">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E82" w:rsidRDefault="00D12E82" w:rsidP="00812B0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F2A53">
      <w:rPr>
        <w:rStyle w:val="PageNumber"/>
        <w:noProof/>
      </w:rPr>
      <w:t>4</w:t>
    </w:r>
    <w:r>
      <w:rPr>
        <w:rStyle w:val="PageNumber"/>
      </w:rPr>
      <w:fldChar w:fldCharType="end"/>
    </w:r>
  </w:p>
  <w:p w:rsidR="00D12E82" w:rsidRDefault="00D12E82" w:rsidP="00812B02">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C10EC"/>
    <w:multiLevelType w:val="hybridMultilevel"/>
    <w:tmpl w:val="CEA62B5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18653A"/>
    <w:multiLevelType w:val="hybridMultilevel"/>
    <w:tmpl w:val="396A0D3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43919A2"/>
    <w:multiLevelType w:val="hybridMultilevel"/>
    <w:tmpl w:val="070488A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67447DD"/>
    <w:multiLevelType w:val="hybridMultilevel"/>
    <w:tmpl w:val="53F8A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D16268"/>
    <w:multiLevelType w:val="hybridMultilevel"/>
    <w:tmpl w:val="16C4D506"/>
    <w:lvl w:ilvl="0" w:tplc="04090009">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C0F246A"/>
    <w:multiLevelType w:val="hybridMultilevel"/>
    <w:tmpl w:val="5C84A1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0377B3B"/>
    <w:multiLevelType w:val="hybridMultilevel"/>
    <w:tmpl w:val="BF4C3F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5B50F58"/>
    <w:multiLevelType w:val="hybridMultilevel"/>
    <w:tmpl w:val="C03AF1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7"/>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B02"/>
    <w:rsid w:val="00017773"/>
    <w:rsid w:val="00024B1C"/>
    <w:rsid w:val="000271AA"/>
    <w:rsid w:val="00036B9F"/>
    <w:rsid w:val="000529DE"/>
    <w:rsid w:val="0005702C"/>
    <w:rsid w:val="00061238"/>
    <w:rsid w:val="0009036E"/>
    <w:rsid w:val="000B56E7"/>
    <w:rsid w:val="000D077C"/>
    <w:rsid w:val="000E6B40"/>
    <w:rsid w:val="000F2A53"/>
    <w:rsid w:val="000F7BBC"/>
    <w:rsid w:val="00100B27"/>
    <w:rsid w:val="00126776"/>
    <w:rsid w:val="001355B3"/>
    <w:rsid w:val="00151413"/>
    <w:rsid w:val="001640F9"/>
    <w:rsid w:val="001817D7"/>
    <w:rsid w:val="0018542A"/>
    <w:rsid w:val="0019168A"/>
    <w:rsid w:val="001A5EA5"/>
    <w:rsid w:val="001A6401"/>
    <w:rsid w:val="001B264D"/>
    <w:rsid w:val="001D7C4A"/>
    <w:rsid w:val="001E095C"/>
    <w:rsid w:val="001E5272"/>
    <w:rsid w:val="001E5B87"/>
    <w:rsid w:val="001F4DC4"/>
    <w:rsid w:val="00232F21"/>
    <w:rsid w:val="00240F60"/>
    <w:rsid w:val="0024514D"/>
    <w:rsid w:val="002A4726"/>
    <w:rsid w:val="002B0C6D"/>
    <w:rsid w:val="00321A34"/>
    <w:rsid w:val="003316ED"/>
    <w:rsid w:val="00366691"/>
    <w:rsid w:val="00374C06"/>
    <w:rsid w:val="00395A1F"/>
    <w:rsid w:val="003A4BDD"/>
    <w:rsid w:val="003E56E2"/>
    <w:rsid w:val="00403C35"/>
    <w:rsid w:val="00410C3F"/>
    <w:rsid w:val="00443081"/>
    <w:rsid w:val="004467A5"/>
    <w:rsid w:val="00484A61"/>
    <w:rsid w:val="00496FCE"/>
    <w:rsid w:val="00507D37"/>
    <w:rsid w:val="00510AB6"/>
    <w:rsid w:val="005665FE"/>
    <w:rsid w:val="00580A3D"/>
    <w:rsid w:val="00584204"/>
    <w:rsid w:val="00592AD1"/>
    <w:rsid w:val="005C1313"/>
    <w:rsid w:val="005C516D"/>
    <w:rsid w:val="005C6B14"/>
    <w:rsid w:val="005E072F"/>
    <w:rsid w:val="005F185B"/>
    <w:rsid w:val="00613BBF"/>
    <w:rsid w:val="00622013"/>
    <w:rsid w:val="00641E76"/>
    <w:rsid w:val="00643033"/>
    <w:rsid w:val="006452D6"/>
    <w:rsid w:val="00645428"/>
    <w:rsid w:val="006952F3"/>
    <w:rsid w:val="006B0258"/>
    <w:rsid w:val="006E4C2C"/>
    <w:rsid w:val="00701434"/>
    <w:rsid w:val="00712BBD"/>
    <w:rsid w:val="00714F99"/>
    <w:rsid w:val="007773C9"/>
    <w:rsid w:val="007D03A2"/>
    <w:rsid w:val="00812B02"/>
    <w:rsid w:val="00820493"/>
    <w:rsid w:val="0082187D"/>
    <w:rsid w:val="0082299D"/>
    <w:rsid w:val="00835DF5"/>
    <w:rsid w:val="008360AD"/>
    <w:rsid w:val="00865457"/>
    <w:rsid w:val="00876F50"/>
    <w:rsid w:val="00883052"/>
    <w:rsid w:val="008C2B93"/>
    <w:rsid w:val="008E1F74"/>
    <w:rsid w:val="008F25E0"/>
    <w:rsid w:val="008F434A"/>
    <w:rsid w:val="00921E41"/>
    <w:rsid w:val="009240FD"/>
    <w:rsid w:val="00985BD6"/>
    <w:rsid w:val="009A17F8"/>
    <w:rsid w:val="009A73C4"/>
    <w:rsid w:val="009B5D88"/>
    <w:rsid w:val="00A07530"/>
    <w:rsid w:val="00A3064F"/>
    <w:rsid w:val="00A33081"/>
    <w:rsid w:val="00A44D25"/>
    <w:rsid w:val="00A660D6"/>
    <w:rsid w:val="00A74FE9"/>
    <w:rsid w:val="00A8430C"/>
    <w:rsid w:val="00A939F7"/>
    <w:rsid w:val="00A94DD9"/>
    <w:rsid w:val="00AB1530"/>
    <w:rsid w:val="00AE47CD"/>
    <w:rsid w:val="00AF4ABA"/>
    <w:rsid w:val="00B002FA"/>
    <w:rsid w:val="00B07BE5"/>
    <w:rsid w:val="00B55A92"/>
    <w:rsid w:val="00B75E5E"/>
    <w:rsid w:val="00B9119E"/>
    <w:rsid w:val="00BA48D5"/>
    <w:rsid w:val="00BA4F6E"/>
    <w:rsid w:val="00BB6E97"/>
    <w:rsid w:val="00BE7BAF"/>
    <w:rsid w:val="00C1476C"/>
    <w:rsid w:val="00C23C8F"/>
    <w:rsid w:val="00C24CE1"/>
    <w:rsid w:val="00C4452C"/>
    <w:rsid w:val="00CA140C"/>
    <w:rsid w:val="00CC5B24"/>
    <w:rsid w:val="00CE14B0"/>
    <w:rsid w:val="00CF5B71"/>
    <w:rsid w:val="00D01D1C"/>
    <w:rsid w:val="00D12E82"/>
    <w:rsid w:val="00D20973"/>
    <w:rsid w:val="00D22B32"/>
    <w:rsid w:val="00D2467A"/>
    <w:rsid w:val="00D36460"/>
    <w:rsid w:val="00D87BF2"/>
    <w:rsid w:val="00DC07FF"/>
    <w:rsid w:val="00E02D40"/>
    <w:rsid w:val="00E067CD"/>
    <w:rsid w:val="00E30BD6"/>
    <w:rsid w:val="00E322B4"/>
    <w:rsid w:val="00E54A29"/>
    <w:rsid w:val="00E553FD"/>
    <w:rsid w:val="00E642DC"/>
    <w:rsid w:val="00E662C4"/>
    <w:rsid w:val="00E77C29"/>
    <w:rsid w:val="00E83ED6"/>
    <w:rsid w:val="00E84FCA"/>
    <w:rsid w:val="00EC1D7B"/>
    <w:rsid w:val="00EE3EB7"/>
    <w:rsid w:val="00F05AE3"/>
    <w:rsid w:val="00F40F33"/>
    <w:rsid w:val="00F44051"/>
    <w:rsid w:val="00F704CD"/>
    <w:rsid w:val="00F91ABC"/>
    <w:rsid w:val="00FA7FCC"/>
    <w:rsid w:val="00FC37FC"/>
    <w:rsid w:val="00FD5498"/>
    <w:rsid w:val="00FE2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2B02"/>
    <w:rPr>
      <w:sz w:val="24"/>
    </w:rPr>
  </w:style>
  <w:style w:type="paragraph" w:styleId="Heading1">
    <w:name w:val="heading 1"/>
    <w:basedOn w:val="Normal"/>
    <w:next w:val="Normal"/>
    <w:link w:val="Heading1Char"/>
    <w:qFormat/>
    <w:rsid w:val="00812B02"/>
    <w:pPr>
      <w:keepNext/>
      <w:outlineLvl w:val="0"/>
    </w:pPr>
    <w:rPr>
      <w:b/>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12B02"/>
    <w:pPr>
      <w:tabs>
        <w:tab w:val="center" w:pos="4320"/>
        <w:tab w:val="right" w:pos="8640"/>
      </w:tabs>
    </w:pPr>
  </w:style>
  <w:style w:type="character" w:styleId="PageNumber">
    <w:name w:val="page number"/>
    <w:basedOn w:val="DefaultParagraphFont"/>
    <w:rsid w:val="00812B02"/>
  </w:style>
  <w:style w:type="paragraph" w:styleId="Title">
    <w:name w:val="Title"/>
    <w:basedOn w:val="Normal"/>
    <w:qFormat/>
    <w:rsid w:val="00812B02"/>
    <w:pPr>
      <w:jc w:val="center"/>
    </w:pPr>
    <w:rPr>
      <w:b/>
    </w:rPr>
  </w:style>
  <w:style w:type="paragraph" w:styleId="Header">
    <w:name w:val="header"/>
    <w:basedOn w:val="Normal"/>
    <w:rsid w:val="00812B02"/>
    <w:pPr>
      <w:tabs>
        <w:tab w:val="center" w:pos="4320"/>
        <w:tab w:val="right" w:pos="8640"/>
      </w:tabs>
    </w:pPr>
  </w:style>
  <w:style w:type="character" w:styleId="Strong">
    <w:name w:val="Strong"/>
    <w:uiPriority w:val="22"/>
    <w:qFormat/>
    <w:rsid w:val="00812B02"/>
    <w:rPr>
      <w:b/>
      <w:bCs/>
    </w:rPr>
  </w:style>
  <w:style w:type="character" w:styleId="Hyperlink">
    <w:name w:val="Hyperlink"/>
    <w:uiPriority w:val="99"/>
    <w:unhideWhenUsed/>
    <w:rsid w:val="001B264D"/>
    <w:rPr>
      <w:color w:val="0000FF"/>
      <w:u w:val="single"/>
    </w:rPr>
  </w:style>
  <w:style w:type="character" w:customStyle="1" w:styleId="pslongeditbox">
    <w:name w:val="pslongeditbox"/>
    <w:basedOn w:val="DefaultParagraphFont"/>
    <w:rsid w:val="00A939F7"/>
  </w:style>
  <w:style w:type="paragraph" w:styleId="NormalWeb">
    <w:name w:val="Normal (Web)"/>
    <w:basedOn w:val="Normal"/>
    <w:uiPriority w:val="99"/>
    <w:unhideWhenUsed/>
    <w:rsid w:val="00A8430C"/>
    <w:pPr>
      <w:spacing w:before="100" w:beforeAutospacing="1" w:after="100" w:afterAutospacing="1"/>
    </w:pPr>
    <w:rPr>
      <w:szCs w:val="24"/>
      <w:lang w:eastAsia="zh-CN"/>
    </w:rPr>
  </w:style>
  <w:style w:type="paragraph" w:customStyle="1" w:styleId="Default">
    <w:name w:val="Default"/>
    <w:basedOn w:val="Normal"/>
    <w:uiPriority w:val="99"/>
    <w:rsid w:val="00A8430C"/>
    <w:pPr>
      <w:autoSpaceDE w:val="0"/>
      <w:autoSpaceDN w:val="0"/>
    </w:pPr>
    <w:rPr>
      <w:rFonts w:eastAsia="SimSun"/>
      <w:color w:val="000000"/>
      <w:szCs w:val="24"/>
      <w:lang w:eastAsia="zh-CN"/>
    </w:rPr>
  </w:style>
  <w:style w:type="paragraph" w:styleId="BodyText">
    <w:name w:val="Body Text"/>
    <w:basedOn w:val="Normal"/>
    <w:link w:val="BodyTextChar"/>
    <w:uiPriority w:val="99"/>
    <w:rsid w:val="000529DE"/>
    <w:rPr>
      <w:lang w:val="es-MX"/>
    </w:rPr>
  </w:style>
  <w:style w:type="character" w:customStyle="1" w:styleId="BodyTextChar">
    <w:name w:val="Body Text Char"/>
    <w:link w:val="BodyText"/>
    <w:uiPriority w:val="99"/>
    <w:rsid w:val="000529DE"/>
    <w:rPr>
      <w:sz w:val="24"/>
      <w:lang w:val="es-MX"/>
    </w:rPr>
  </w:style>
  <w:style w:type="paragraph" w:styleId="BalloonText">
    <w:name w:val="Balloon Text"/>
    <w:basedOn w:val="Normal"/>
    <w:link w:val="BalloonTextChar"/>
    <w:rsid w:val="00835DF5"/>
    <w:rPr>
      <w:rFonts w:ascii="Tahoma" w:hAnsi="Tahoma" w:cs="Tahoma"/>
      <w:sz w:val="16"/>
      <w:szCs w:val="16"/>
    </w:rPr>
  </w:style>
  <w:style w:type="character" w:customStyle="1" w:styleId="BalloonTextChar">
    <w:name w:val="Balloon Text Char"/>
    <w:link w:val="BalloonText"/>
    <w:rsid w:val="00835DF5"/>
    <w:rPr>
      <w:rFonts w:ascii="Tahoma" w:hAnsi="Tahoma" w:cs="Tahoma"/>
      <w:sz w:val="16"/>
      <w:szCs w:val="16"/>
    </w:rPr>
  </w:style>
  <w:style w:type="character" w:customStyle="1" w:styleId="Heading1Char">
    <w:name w:val="Heading 1 Char"/>
    <w:link w:val="Heading1"/>
    <w:rsid w:val="006952F3"/>
    <w:rPr>
      <w:b/>
      <w:sz w:val="24"/>
      <w:lang w:val="es-ES_tradnl"/>
    </w:rPr>
  </w:style>
  <w:style w:type="paragraph" w:styleId="ListParagraph">
    <w:name w:val="List Paragraph"/>
    <w:basedOn w:val="Normal"/>
    <w:uiPriority w:val="34"/>
    <w:qFormat/>
    <w:rsid w:val="00232F21"/>
    <w:pPr>
      <w:ind w:left="720"/>
      <w:contextualSpacing/>
    </w:pPr>
  </w:style>
  <w:style w:type="paragraph" w:customStyle="1" w:styleId="Normal1">
    <w:name w:val="Normal1"/>
    <w:basedOn w:val="Normal"/>
    <w:uiPriority w:val="99"/>
    <w:rsid w:val="00E30BD6"/>
    <w:pPr>
      <w:spacing w:before="100" w:beforeAutospacing="1" w:after="100" w:afterAutospacing="1"/>
    </w:pPr>
    <w:rPr>
      <w:szCs w:val="24"/>
    </w:rPr>
  </w:style>
  <w:style w:type="character" w:customStyle="1" w:styleId="normalchar">
    <w:name w:val="normal__char"/>
    <w:basedOn w:val="DefaultParagraphFont"/>
    <w:rsid w:val="00E30BD6"/>
  </w:style>
  <w:style w:type="character" w:customStyle="1" w:styleId="hyperlinkchar">
    <w:name w:val="hyperlink__char"/>
    <w:basedOn w:val="DefaultParagraphFont"/>
    <w:rsid w:val="00E30B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2B02"/>
    <w:rPr>
      <w:sz w:val="24"/>
    </w:rPr>
  </w:style>
  <w:style w:type="paragraph" w:styleId="Heading1">
    <w:name w:val="heading 1"/>
    <w:basedOn w:val="Normal"/>
    <w:next w:val="Normal"/>
    <w:link w:val="Heading1Char"/>
    <w:qFormat/>
    <w:rsid w:val="00812B02"/>
    <w:pPr>
      <w:keepNext/>
      <w:outlineLvl w:val="0"/>
    </w:pPr>
    <w:rPr>
      <w:b/>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12B02"/>
    <w:pPr>
      <w:tabs>
        <w:tab w:val="center" w:pos="4320"/>
        <w:tab w:val="right" w:pos="8640"/>
      </w:tabs>
    </w:pPr>
  </w:style>
  <w:style w:type="character" w:styleId="PageNumber">
    <w:name w:val="page number"/>
    <w:basedOn w:val="DefaultParagraphFont"/>
    <w:rsid w:val="00812B02"/>
  </w:style>
  <w:style w:type="paragraph" w:styleId="Title">
    <w:name w:val="Title"/>
    <w:basedOn w:val="Normal"/>
    <w:qFormat/>
    <w:rsid w:val="00812B02"/>
    <w:pPr>
      <w:jc w:val="center"/>
    </w:pPr>
    <w:rPr>
      <w:b/>
    </w:rPr>
  </w:style>
  <w:style w:type="paragraph" w:styleId="Header">
    <w:name w:val="header"/>
    <w:basedOn w:val="Normal"/>
    <w:rsid w:val="00812B02"/>
    <w:pPr>
      <w:tabs>
        <w:tab w:val="center" w:pos="4320"/>
        <w:tab w:val="right" w:pos="8640"/>
      </w:tabs>
    </w:pPr>
  </w:style>
  <w:style w:type="character" w:styleId="Strong">
    <w:name w:val="Strong"/>
    <w:uiPriority w:val="22"/>
    <w:qFormat/>
    <w:rsid w:val="00812B02"/>
    <w:rPr>
      <w:b/>
      <w:bCs/>
    </w:rPr>
  </w:style>
  <w:style w:type="character" w:styleId="Hyperlink">
    <w:name w:val="Hyperlink"/>
    <w:uiPriority w:val="99"/>
    <w:unhideWhenUsed/>
    <w:rsid w:val="001B264D"/>
    <w:rPr>
      <w:color w:val="0000FF"/>
      <w:u w:val="single"/>
    </w:rPr>
  </w:style>
  <w:style w:type="character" w:customStyle="1" w:styleId="pslongeditbox">
    <w:name w:val="pslongeditbox"/>
    <w:basedOn w:val="DefaultParagraphFont"/>
    <w:rsid w:val="00A939F7"/>
  </w:style>
  <w:style w:type="paragraph" w:styleId="NormalWeb">
    <w:name w:val="Normal (Web)"/>
    <w:basedOn w:val="Normal"/>
    <w:uiPriority w:val="99"/>
    <w:unhideWhenUsed/>
    <w:rsid w:val="00A8430C"/>
    <w:pPr>
      <w:spacing w:before="100" w:beforeAutospacing="1" w:after="100" w:afterAutospacing="1"/>
    </w:pPr>
    <w:rPr>
      <w:szCs w:val="24"/>
      <w:lang w:eastAsia="zh-CN"/>
    </w:rPr>
  </w:style>
  <w:style w:type="paragraph" w:customStyle="1" w:styleId="Default">
    <w:name w:val="Default"/>
    <w:basedOn w:val="Normal"/>
    <w:uiPriority w:val="99"/>
    <w:rsid w:val="00A8430C"/>
    <w:pPr>
      <w:autoSpaceDE w:val="0"/>
      <w:autoSpaceDN w:val="0"/>
    </w:pPr>
    <w:rPr>
      <w:rFonts w:eastAsia="SimSun"/>
      <w:color w:val="000000"/>
      <w:szCs w:val="24"/>
      <w:lang w:eastAsia="zh-CN"/>
    </w:rPr>
  </w:style>
  <w:style w:type="paragraph" w:styleId="BodyText">
    <w:name w:val="Body Text"/>
    <w:basedOn w:val="Normal"/>
    <w:link w:val="BodyTextChar"/>
    <w:uiPriority w:val="99"/>
    <w:rsid w:val="000529DE"/>
    <w:rPr>
      <w:lang w:val="es-MX"/>
    </w:rPr>
  </w:style>
  <w:style w:type="character" w:customStyle="1" w:styleId="BodyTextChar">
    <w:name w:val="Body Text Char"/>
    <w:link w:val="BodyText"/>
    <w:uiPriority w:val="99"/>
    <w:rsid w:val="000529DE"/>
    <w:rPr>
      <w:sz w:val="24"/>
      <w:lang w:val="es-MX"/>
    </w:rPr>
  </w:style>
  <w:style w:type="paragraph" w:styleId="BalloonText">
    <w:name w:val="Balloon Text"/>
    <w:basedOn w:val="Normal"/>
    <w:link w:val="BalloonTextChar"/>
    <w:rsid w:val="00835DF5"/>
    <w:rPr>
      <w:rFonts w:ascii="Tahoma" w:hAnsi="Tahoma" w:cs="Tahoma"/>
      <w:sz w:val="16"/>
      <w:szCs w:val="16"/>
    </w:rPr>
  </w:style>
  <w:style w:type="character" w:customStyle="1" w:styleId="BalloonTextChar">
    <w:name w:val="Balloon Text Char"/>
    <w:link w:val="BalloonText"/>
    <w:rsid w:val="00835DF5"/>
    <w:rPr>
      <w:rFonts w:ascii="Tahoma" w:hAnsi="Tahoma" w:cs="Tahoma"/>
      <w:sz w:val="16"/>
      <w:szCs w:val="16"/>
    </w:rPr>
  </w:style>
  <w:style w:type="character" w:customStyle="1" w:styleId="Heading1Char">
    <w:name w:val="Heading 1 Char"/>
    <w:link w:val="Heading1"/>
    <w:rsid w:val="006952F3"/>
    <w:rPr>
      <w:b/>
      <w:sz w:val="24"/>
      <w:lang w:val="es-ES_tradnl"/>
    </w:rPr>
  </w:style>
  <w:style w:type="paragraph" w:styleId="ListParagraph">
    <w:name w:val="List Paragraph"/>
    <w:basedOn w:val="Normal"/>
    <w:uiPriority w:val="34"/>
    <w:qFormat/>
    <w:rsid w:val="00232F21"/>
    <w:pPr>
      <w:ind w:left="720"/>
      <w:contextualSpacing/>
    </w:pPr>
  </w:style>
  <w:style w:type="paragraph" w:customStyle="1" w:styleId="Normal1">
    <w:name w:val="Normal1"/>
    <w:basedOn w:val="Normal"/>
    <w:uiPriority w:val="99"/>
    <w:rsid w:val="00E30BD6"/>
    <w:pPr>
      <w:spacing w:before="100" w:beforeAutospacing="1" w:after="100" w:afterAutospacing="1"/>
    </w:pPr>
    <w:rPr>
      <w:szCs w:val="24"/>
    </w:rPr>
  </w:style>
  <w:style w:type="character" w:customStyle="1" w:styleId="normalchar">
    <w:name w:val="normal__char"/>
    <w:basedOn w:val="DefaultParagraphFont"/>
    <w:rsid w:val="00E30BD6"/>
  </w:style>
  <w:style w:type="character" w:customStyle="1" w:styleId="hyperlinkchar">
    <w:name w:val="hyperlink__char"/>
    <w:basedOn w:val="DefaultParagraphFont"/>
    <w:rsid w:val="00E30B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9040997">
      <w:bodyDiv w:val="1"/>
      <w:marLeft w:val="0"/>
      <w:marRight w:val="0"/>
      <w:marTop w:val="0"/>
      <w:marBottom w:val="0"/>
      <w:divBdr>
        <w:top w:val="none" w:sz="0" w:space="0" w:color="auto"/>
        <w:left w:val="none" w:sz="0" w:space="0" w:color="auto"/>
        <w:bottom w:val="none" w:sz="0" w:space="0" w:color="auto"/>
        <w:right w:val="none" w:sz="0" w:space="0" w:color="auto"/>
      </w:divBdr>
    </w:div>
    <w:div w:id="2002461817">
      <w:bodyDiv w:val="1"/>
      <w:marLeft w:val="0"/>
      <w:marRight w:val="0"/>
      <w:marTop w:val="0"/>
      <w:marBottom w:val="0"/>
      <w:divBdr>
        <w:top w:val="none" w:sz="0" w:space="0" w:color="auto"/>
        <w:left w:val="none" w:sz="0" w:space="0" w:color="auto"/>
        <w:bottom w:val="none" w:sz="0" w:space="0" w:color="auto"/>
        <w:right w:val="none" w:sz="0" w:space="0" w:color="auto"/>
      </w:divBdr>
      <w:divsChild>
        <w:div w:id="653441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kania@uta.edu" TargetMode="External"/><Relationship Id="rId13" Type="http://schemas.openxmlformats.org/officeDocument/2006/relationships/hyperlink" Target="http://www.uta.edu/caps" TargetMode="External"/><Relationship Id="rId18" Type="http://schemas.openxmlformats.org/officeDocument/2006/relationships/hyperlink" Target="http://www.uta.edu/oit/cs/email/mavmail.php"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uta.edu/disability" TargetMode="External"/><Relationship Id="rId17" Type="http://schemas.openxmlformats.org/officeDocument/2006/relationships/hyperlink" Target="https://www.uta.edu/conduct/"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C:\Users\skania\Downloads\jmhood@uta.edu" TargetMode="External"/><Relationship Id="rId20" Type="http://schemas.openxmlformats.org/officeDocument/2006/relationships/hyperlink" Target="http://www.uta.edu/sf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ta.edu/disability"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uta.edu/titleIX" TargetMode="External"/><Relationship Id="rId23" Type="http://schemas.openxmlformats.org/officeDocument/2006/relationships/footer" Target="footer1.xml"/><Relationship Id="rId10" Type="http://schemas.openxmlformats.org/officeDocument/2006/relationships/hyperlink" Target="http://wweb.uta.edu/aao/fao/" TargetMode="External"/><Relationship Id="rId19" Type="http://schemas.openxmlformats.org/officeDocument/2006/relationships/hyperlink" Target="http://www.uta.edu/news/info/campus-carry/" TargetMode="External"/><Relationship Id="rId4" Type="http://schemas.openxmlformats.org/officeDocument/2006/relationships/settings" Target="settings.xml"/><Relationship Id="rId9" Type="http://schemas.openxmlformats.org/officeDocument/2006/relationships/hyperlink" Target="https://www.uta.edu/profiles/sonia-kania" TargetMode="External"/><Relationship Id="rId14" Type="http://schemas.openxmlformats.org/officeDocument/2006/relationships/hyperlink" Target="http://www.uta.edu/hr/eos/index.php"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487</TotalTime>
  <Pages>7</Pages>
  <Words>2742</Words>
  <Characters>15631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Español 5300: Historia de la lengua española</vt:lpstr>
    </vt:vector>
  </TitlesOfParts>
  <Company>University of Texas at Arlington</Company>
  <LinksUpToDate>false</LinksUpToDate>
  <CharactersWithSpaces>18337</CharactersWithSpaces>
  <SharedDoc>false</SharedDoc>
  <HLinks>
    <vt:vector size="60" baseType="variant">
      <vt:variant>
        <vt:i4>4915292</vt:i4>
      </vt:variant>
      <vt:variant>
        <vt:i4>27</vt:i4>
      </vt:variant>
      <vt:variant>
        <vt:i4>0</vt:i4>
      </vt:variant>
      <vt:variant>
        <vt:i4>5</vt:i4>
      </vt:variant>
      <vt:variant>
        <vt:lpwstr>http://www.uta.edu/resources</vt:lpwstr>
      </vt:variant>
      <vt:variant>
        <vt:lpwstr/>
      </vt:variant>
      <vt:variant>
        <vt:i4>131113</vt:i4>
      </vt:variant>
      <vt:variant>
        <vt:i4>24</vt:i4>
      </vt:variant>
      <vt:variant>
        <vt:i4>0</vt:i4>
      </vt:variant>
      <vt:variant>
        <vt:i4>5</vt:i4>
      </vt:variant>
      <vt:variant>
        <vt:lpwstr>mailto:resources@uta.edu</vt:lpwstr>
      </vt:variant>
      <vt:variant>
        <vt:lpwstr/>
      </vt:variant>
      <vt:variant>
        <vt:i4>3080231</vt:i4>
      </vt:variant>
      <vt:variant>
        <vt:i4>21</vt:i4>
      </vt:variant>
      <vt:variant>
        <vt:i4>0</vt:i4>
      </vt:variant>
      <vt:variant>
        <vt:i4>5</vt:i4>
      </vt:variant>
      <vt:variant>
        <vt:lpwstr>http://www.uta.edu/sfs</vt:lpwstr>
      </vt:variant>
      <vt:variant>
        <vt:lpwstr/>
      </vt:variant>
      <vt:variant>
        <vt:i4>7340154</vt:i4>
      </vt:variant>
      <vt:variant>
        <vt:i4>18</vt:i4>
      </vt:variant>
      <vt:variant>
        <vt:i4>0</vt:i4>
      </vt:variant>
      <vt:variant>
        <vt:i4>5</vt:i4>
      </vt:variant>
      <vt:variant>
        <vt:lpwstr>http://www.uta.edu/oit/cs/email/mavmail.php</vt:lpwstr>
      </vt:variant>
      <vt:variant>
        <vt:lpwstr/>
      </vt:variant>
      <vt:variant>
        <vt:i4>3276845</vt:i4>
      </vt:variant>
      <vt:variant>
        <vt:i4>15</vt:i4>
      </vt:variant>
      <vt:variant>
        <vt:i4>0</vt:i4>
      </vt:variant>
      <vt:variant>
        <vt:i4>5</vt:i4>
      </vt:variant>
      <vt:variant>
        <vt:lpwstr>http://www.uta.edu/titleIX</vt:lpwstr>
      </vt:variant>
      <vt:variant>
        <vt:lpwstr/>
      </vt:variant>
      <vt:variant>
        <vt:i4>4325449</vt:i4>
      </vt:variant>
      <vt:variant>
        <vt:i4>12</vt:i4>
      </vt:variant>
      <vt:variant>
        <vt:i4>0</vt:i4>
      </vt:variant>
      <vt:variant>
        <vt:i4>5</vt:i4>
      </vt:variant>
      <vt:variant>
        <vt:lpwstr>http://www.uta.edu/disability</vt:lpwstr>
      </vt:variant>
      <vt:variant>
        <vt:lpwstr/>
      </vt:variant>
      <vt:variant>
        <vt:i4>393247</vt:i4>
      </vt:variant>
      <vt:variant>
        <vt:i4>9</vt:i4>
      </vt:variant>
      <vt:variant>
        <vt:i4>0</vt:i4>
      </vt:variant>
      <vt:variant>
        <vt:i4>5</vt:i4>
      </vt:variant>
      <vt:variant>
        <vt:lpwstr>http://wweb.uta.edu/aao/fao/</vt:lpwstr>
      </vt:variant>
      <vt:variant>
        <vt:lpwstr/>
      </vt:variant>
      <vt:variant>
        <vt:i4>7798845</vt:i4>
      </vt:variant>
      <vt:variant>
        <vt:i4>6</vt:i4>
      </vt:variant>
      <vt:variant>
        <vt:i4>0</vt:i4>
      </vt:variant>
      <vt:variant>
        <vt:i4>5</vt:i4>
      </vt:variant>
      <vt:variant>
        <vt:lpwstr>http://www.hispanicseminary.org/manual/HSMS-manual.pdf</vt:lpwstr>
      </vt:variant>
      <vt:variant>
        <vt:lpwstr/>
      </vt:variant>
      <vt:variant>
        <vt:i4>1572888</vt:i4>
      </vt:variant>
      <vt:variant>
        <vt:i4>3</vt:i4>
      </vt:variant>
      <vt:variant>
        <vt:i4>0</vt:i4>
      </vt:variant>
      <vt:variant>
        <vt:i4>5</vt:i4>
      </vt:variant>
      <vt:variant>
        <vt:lpwstr>https://www.uta.edu/mentis/public/</vt:lpwstr>
      </vt:variant>
      <vt:variant>
        <vt:lpwstr>profile/profile/view/id/1577/category/1</vt:lpwstr>
      </vt:variant>
      <vt:variant>
        <vt:i4>6750303</vt:i4>
      </vt:variant>
      <vt:variant>
        <vt:i4>0</vt:i4>
      </vt:variant>
      <vt:variant>
        <vt:i4>0</vt:i4>
      </vt:variant>
      <vt:variant>
        <vt:i4>5</vt:i4>
      </vt:variant>
      <vt:variant>
        <vt:lpwstr>mailto:skania@uta.edu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Español 5300: Historia de la lengua española</dc:title>
  <dc:creator>Sonia</dc:creator>
  <cp:lastModifiedBy>Kania, Sonia</cp:lastModifiedBy>
  <cp:revision>15</cp:revision>
  <cp:lastPrinted>2013-08-27T19:05:00Z</cp:lastPrinted>
  <dcterms:created xsi:type="dcterms:W3CDTF">2016-08-23T18:49:00Z</dcterms:created>
  <dcterms:modified xsi:type="dcterms:W3CDTF">2016-08-24T17:27:00Z</dcterms:modified>
</cp:coreProperties>
</file>