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B52B4" w14:textId="77777777" w:rsidR="004B5CC8" w:rsidRPr="00A81F54" w:rsidRDefault="004B5CC8" w:rsidP="004B5CC8">
      <w:pPr>
        <w:ind w:right="-720"/>
        <w:rPr>
          <w:sz w:val="22"/>
        </w:rPr>
      </w:pPr>
      <w:r>
        <w:rPr>
          <w:sz w:val="22"/>
        </w:rPr>
        <w:t>English 3361.001, Fall, 2016</w:t>
      </w:r>
      <w:r>
        <w:rPr>
          <w:sz w:val="22"/>
        </w:rPr>
        <w:tab/>
      </w:r>
      <w:r>
        <w:rPr>
          <w:sz w:val="22"/>
        </w:rPr>
        <w:tab/>
      </w:r>
      <w:r>
        <w:rPr>
          <w:sz w:val="22"/>
        </w:rPr>
        <w:tab/>
        <w:t xml:space="preserve">       </w:t>
      </w:r>
      <w:r w:rsidRPr="00A81F54">
        <w:rPr>
          <w:sz w:val="22"/>
        </w:rPr>
        <w:t>Dr. Luanne Frank</w:t>
      </w:r>
    </w:p>
    <w:p w14:paraId="2650B057" w14:textId="77777777" w:rsidR="004B5CC8" w:rsidRPr="00A81F54" w:rsidRDefault="004B5CC8" w:rsidP="004B5CC8">
      <w:pPr>
        <w:ind w:right="-720"/>
        <w:rPr>
          <w:sz w:val="22"/>
        </w:rPr>
      </w:pPr>
      <w:r>
        <w:rPr>
          <w:sz w:val="22"/>
        </w:rPr>
        <w:t xml:space="preserve">Classical Literature                                                      </w:t>
      </w:r>
      <w:r w:rsidRPr="00A81F54">
        <w:rPr>
          <w:sz w:val="22"/>
        </w:rPr>
        <w:t xml:space="preserve">English </w:t>
      </w:r>
      <w:proofErr w:type="spellStart"/>
      <w:r w:rsidRPr="00A81F54">
        <w:rPr>
          <w:sz w:val="22"/>
        </w:rPr>
        <w:t>Dept</w:t>
      </w:r>
      <w:proofErr w:type="spellEnd"/>
      <w:r w:rsidRPr="00A81F54">
        <w:rPr>
          <w:sz w:val="22"/>
        </w:rPr>
        <w:t xml:space="preserve"> (203 Carlisle: 817- 272-2692)</w:t>
      </w:r>
    </w:p>
    <w:p w14:paraId="0089B148" w14:textId="77777777" w:rsidR="004B5CC8" w:rsidRPr="00A81F54" w:rsidRDefault="004B5CC8" w:rsidP="00E633B8">
      <w:pPr>
        <w:ind w:right="-720"/>
        <w:rPr>
          <w:sz w:val="22"/>
        </w:rPr>
      </w:pPr>
      <w:r>
        <w:rPr>
          <w:sz w:val="22"/>
        </w:rPr>
        <w:t>Preston Hall 200 TR 3:30-4:50pm</w:t>
      </w:r>
      <w:r>
        <w:rPr>
          <w:sz w:val="22"/>
        </w:rPr>
        <w:tab/>
        <w:t xml:space="preserve">                   </w:t>
      </w:r>
      <w:r w:rsidRPr="00A81F54">
        <w:rPr>
          <w:sz w:val="22"/>
        </w:rPr>
        <w:t>O</w:t>
      </w:r>
      <w:r>
        <w:rPr>
          <w:sz w:val="22"/>
        </w:rPr>
        <w:t xml:space="preserve">ffice: 522 Carlisle. </w:t>
      </w:r>
      <w:proofErr w:type="spellStart"/>
      <w:proofErr w:type="gramStart"/>
      <w:r>
        <w:rPr>
          <w:sz w:val="22"/>
        </w:rPr>
        <w:t>Hrs.TTh</w:t>
      </w:r>
      <w:proofErr w:type="spellEnd"/>
      <w:r>
        <w:rPr>
          <w:sz w:val="22"/>
        </w:rPr>
        <w:t xml:space="preserve"> (</w:t>
      </w:r>
      <w:proofErr w:type="spellStart"/>
      <w:r>
        <w:rPr>
          <w:sz w:val="22"/>
        </w:rPr>
        <w:t>classrm</w:t>
      </w:r>
      <w:proofErr w:type="spellEnd"/>
      <w:r>
        <w:rPr>
          <w:sz w:val="22"/>
        </w:rPr>
        <w:t>) 5</w:t>
      </w:r>
      <w:r w:rsidRPr="00A81F54">
        <w:rPr>
          <w:sz w:val="22"/>
        </w:rPr>
        <w:t>pm-&amp; appt.</w:t>
      </w:r>
      <w:proofErr w:type="gramEnd"/>
      <w:r w:rsidRPr="00A81F54">
        <w:rPr>
          <w:sz w:val="22"/>
        </w:rPr>
        <w:t xml:space="preserve"> </w:t>
      </w:r>
    </w:p>
    <w:p w14:paraId="3D62C90F" w14:textId="77777777" w:rsidR="004B5CC8" w:rsidRPr="00A81F54" w:rsidRDefault="004B5CC8" w:rsidP="004B5CC8">
      <w:pPr>
        <w:ind w:right="-720"/>
        <w:rPr>
          <w:sz w:val="22"/>
        </w:rPr>
      </w:pPr>
    </w:p>
    <w:p w14:paraId="11C81D3E" w14:textId="77777777" w:rsidR="004B5CC8" w:rsidRDefault="004B5CC8" w:rsidP="004B5CC8">
      <w:pPr>
        <w:ind w:right="-720"/>
        <w:rPr>
          <w:b/>
          <w:sz w:val="22"/>
        </w:rPr>
      </w:pPr>
      <w:r w:rsidRPr="00A81F54">
        <w:rPr>
          <w:sz w:val="22"/>
        </w:rPr>
        <w:tab/>
        <w:t xml:space="preserve">                   </w:t>
      </w:r>
      <w:r w:rsidRPr="00A81F54">
        <w:rPr>
          <w:b/>
          <w:sz w:val="22"/>
        </w:rPr>
        <w:t>TENTATIVE SCHEDULE of Readings &amp; Papers</w:t>
      </w:r>
    </w:p>
    <w:p w14:paraId="45169BD4" w14:textId="77777777" w:rsidR="004B5CC8" w:rsidRPr="00A81F54" w:rsidRDefault="004B5CC8" w:rsidP="004B5CC8">
      <w:pPr>
        <w:ind w:right="-720"/>
        <w:rPr>
          <w:b/>
          <w:sz w:val="22"/>
        </w:rPr>
      </w:pPr>
    </w:p>
    <w:p w14:paraId="0F64F8B9" w14:textId="77777777" w:rsidR="004B5CC8" w:rsidRPr="00A81F54" w:rsidRDefault="004B5CC8" w:rsidP="004B5CC8">
      <w:pPr>
        <w:ind w:right="-720"/>
        <w:rPr>
          <w:sz w:val="22"/>
        </w:rPr>
      </w:pPr>
      <w:r w:rsidRPr="00A81F54">
        <w:rPr>
          <w:sz w:val="22"/>
        </w:rPr>
        <w:t xml:space="preserve">     </w:t>
      </w:r>
      <w:proofErr w:type="gramStart"/>
      <w:r w:rsidRPr="00A81F54">
        <w:rPr>
          <w:sz w:val="22"/>
        </w:rPr>
        <w:t>August</w:t>
      </w:r>
      <w:r w:rsidRPr="00A81F54">
        <w:rPr>
          <w:sz w:val="22"/>
        </w:rPr>
        <w:tab/>
        <w:t>25</w:t>
      </w:r>
      <w:r>
        <w:rPr>
          <w:sz w:val="22"/>
        </w:rPr>
        <w:t xml:space="preserve">        </w:t>
      </w:r>
      <w:r w:rsidRPr="00A81F54">
        <w:rPr>
          <w:sz w:val="22"/>
        </w:rPr>
        <w:t>Introduction.</w:t>
      </w:r>
      <w:proofErr w:type="gramEnd"/>
    </w:p>
    <w:p w14:paraId="2FA6897B" w14:textId="77777777" w:rsidR="004B5CC8" w:rsidRPr="00A81F54" w:rsidRDefault="004B5CC8" w:rsidP="004B5CC8">
      <w:pPr>
        <w:ind w:right="-720"/>
        <w:rPr>
          <w:sz w:val="22"/>
        </w:rPr>
      </w:pPr>
    </w:p>
    <w:p w14:paraId="22F4F6F9" w14:textId="77777777" w:rsidR="004B5CC8" w:rsidRPr="00A81F54" w:rsidRDefault="004B5CC8" w:rsidP="004B5CC8">
      <w:pPr>
        <w:ind w:right="-720"/>
        <w:rPr>
          <w:sz w:val="22"/>
        </w:rPr>
      </w:pPr>
      <w:r w:rsidRPr="00A81F54">
        <w:rPr>
          <w:sz w:val="22"/>
        </w:rPr>
        <w:tab/>
      </w:r>
      <w:r w:rsidRPr="00A81F54">
        <w:rPr>
          <w:sz w:val="22"/>
        </w:rPr>
        <w:tab/>
        <w:t>30</w:t>
      </w:r>
      <w:r>
        <w:rPr>
          <w:sz w:val="22"/>
        </w:rPr>
        <w:t xml:space="preserve">        Aeschylus: </w:t>
      </w:r>
      <w:proofErr w:type="gramStart"/>
      <w:r>
        <w:rPr>
          <w:sz w:val="22"/>
        </w:rPr>
        <w:t xml:space="preserve">Introduction </w:t>
      </w:r>
      <w:r w:rsidRPr="00A81F54">
        <w:rPr>
          <w:sz w:val="22"/>
        </w:rPr>
        <w:t>;</w:t>
      </w:r>
      <w:proofErr w:type="gramEnd"/>
      <w:r w:rsidRPr="00A81F54">
        <w:rPr>
          <w:sz w:val="22"/>
        </w:rPr>
        <w:t xml:space="preserve"> </w:t>
      </w:r>
      <w:proofErr w:type="spellStart"/>
      <w:r w:rsidRPr="00A81F54">
        <w:rPr>
          <w:i/>
          <w:sz w:val="22"/>
        </w:rPr>
        <w:t>Agamemmnon</w:t>
      </w:r>
      <w:proofErr w:type="spellEnd"/>
      <w:r w:rsidRPr="00A81F54">
        <w:rPr>
          <w:i/>
          <w:sz w:val="22"/>
        </w:rPr>
        <w:t xml:space="preserve">, </w:t>
      </w:r>
      <w:r w:rsidRPr="00A81F54">
        <w:rPr>
          <w:sz w:val="22"/>
        </w:rPr>
        <w:t xml:space="preserve">       </w:t>
      </w:r>
    </w:p>
    <w:p w14:paraId="2AB36648" w14:textId="77777777" w:rsidR="004B5CC8" w:rsidRPr="00A81F54" w:rsidRDefault="004B5CC8" w:rsidP="004B5CC8">
      <w:pPr>
        <w:ind w:right="-720"/>
        <w:rPr>
          <w:sz w:val="22"/>
        </w:rPr>
      </w:pPr>
      <w:proofErr w:type="gramStart"/>
      <w:r>
        <w:rPr>
          <w:sz w:val="22"/>
        </w:rPr>
        <w:t>September</w:t>
      </w:r>
      <w:r>
        <w:rPr>
          <w:sz w:val="22"/>
        </w:rPr>
        <w:tab/>
        <w:t xml:space="preserve">  1        </w:t>
      </w:r>
      <w:proofErr w:type="spellStart"/>
      <w:r w:rsidRPr="00A81F54">
        <w:rPr>
          <w:sz w:val="22"/>
        </w:rPr>
        <w:t>Aeschyulus</w:t>
      </w:r>
      <w:proofErr w:type="spellEnd"/>
      <w:r w:rsidRPr="00A81F54">
        <w:rPr>
          <w:sz w:val="22"/>
        </w:rPr>
        <w:t xml:space="preserve">, </w:t>
      </w:r>
      <w:proofErr w:type="spellStart"/>
      <w:r w:rsidRPr="00A81F54">
        <w:rPr>
          <w:i/>
          <w:sz w:val="22"/>
        </w:rPr>
        <w:t>Agamemmnon</w:t>
      </w:r>
      <w:proofErr w:type="spellEnd"/>
      <w:r w:rsidRPr="00A81F54">
        <w:rPr>
          <w:sz w:val="22"/>
        </w:rPr>
        <w:t>.</w:t>
      </w:r>
      <w:proofErr w:type="gramEnd"/>
    </w:p>
    <w:p w14:paraId="3F6797FF" w14:textId="77777777" w:rsidR="004B5CC8" w:rsidRPr="00A81F54" w:rsidRDefault="004B5CC8" w:rsidP="004B5CC8">
      <w:pPr>
        <w:ind w:right="-720"/>
        <w:rPr>
          <w:sz w:val="22"/>
        </w:rPr>
      </w:pPr>
      <w:r w:rsidRPr="00A81F54">
        <w:rPr>
          <w:sz w:val="22"/>
        </w:rPr>
        <w:t xml:space="preserve"> </w:t>
      </w:r>
    </w:p>
    <w:p w14:paraId="043EE230" w14:textId="77777777" w:rsidR="004B5CC8" w:rsidRPr="00A81F54" w:rsidRDefault="004B5CC8" w:rsidP="004B5CC8">
      <w:pPr>
        <w:ind w:right="-720"/>
        <w:rPr>
          <w:sz w:val="22"/>
        </w:rPr>
      </w:pPr>
      <w:r w:rsidRPr="00A81F54">
        <w:rPr>
          <w:sz w:val="22"/>
        </w:rPr>
        <w:tab/>
      </w:r>
      <w:r w:rsidRPr="00A81F54">
        <w:rPr>
          <w:sz w:val="22"/>
        </w:rPr>
        <w:tab/>
        <w:t xml:space="preserve">  6        Pater: “Introduction,” “Botticelli,</w:t>
      </w:r>
      <w:r>
        <w:rPr>
          <w:sz w:val="22"/>
        </w:rPr>
        <w:t>” “Conclus</w:t>
      </w:r>
      <w:r w:rsidRPr="00A81F54">
        <w:rPr>
          <w:sz w:val="22"/>
        </w:rPr>
        <w:t xml:space="preserve">ion” </w:t>
      </w:r>
    </w:p>
    <w:p w14:paraId="7B780906" w14:textId="77777777" w:rsidR="004B5CC8" w:rsidRPr="00A81F54" w:rsidRDefault="004B5CC8" w:rsidP="004B5CC8">
      <w:pPr>
        <w:ind w:right="-720"/>
        <w:rPr>
          <w:i/>
          <w:sz w:val="22"/>
        </w:rPr>
      </w:pPr>
      <w:r w:rsidRPr="00A81F54">
        <w:rPr>
          <w:sz w:val="22"/>
        </w:rPr>
        <w:t xml:space="preserve">                            8        Euripides, “Introduction,” </w:t>
      </w:r>
      <w:r>
        <w:rPr>
          <w:i/>
          <w:sz w:val="22"/>
        </w:rPr>
        <w:t>Medea.</w:t>
      </w:r>
    </w:p>
    <w:p w14:paraId="46FF3738" w14:textId="77777777" w:rsidR="004B5CC8" w:rsidRPr="00A81F54" w:rsidRDefault="004B5CC8" w:rsidP="004B5CC8">
      <w:pPr>
        <w:ind w:right="-720" w:firstLine="720"/>
        <w:rPr>
          <w:sz w:val="22"/>
        </w:rPr>
      </w:pPr>
      <w:r w:rsidRPr="00A81F54">
        <w:rPr>
          <w:sz w:val="22"/>
        </w:rPr>
        <w:tab/>
      </w:r>
      <w:r w:rsidRPr="00A81F54">
        <w:rPr>
          <w:sz w:val="22"/>
        </w:rPr>
        <w:tab/>
      </w:r>
    </w:p>
    <w:p w14:paraId="47F64BEA" w14:textId="77777777" w:rsidR="004B5CC8" w:rsidRPr="00A81F54" w:rsidRDefault="004B5CC8" w:rsidP="004B5CC8">
      <w:pPr>
        <w:ind w:right="-720"/>
        <w:rPr>
          <w:sz w:val="22"/>
        </w:rPr>
      </w:pPr>
      <w:r w:rsidRPr="00A81F54">
        <w:rPr>
          <w:sz w:val="22"/>
        </w:rPr>
        <w:tab/>
      </w:r>
      <w:r w:rsidRPr="00A81F54">
        <w:rPr>
          <w:sz w:val="22"/>
        </w:rPr>
        <w:tab/>
        <w:t>13        Paper # 1</w:t>
      </w:r>
    </w:p>
    <w:p w14:paraId="4ECB316A" w14:textId="77777777" w:rsidR="004B5CC8" w:rsidRPr="00A81F54" w:rsidRDefault="004B5CC8" w:rsidP="004B5CC8">
      <w:pPr>
        <w:ind w:right="-720"/>
        <w:rPr>
          <w:sz w:val="22"/>
        </w:rPr>
      </w:pPr>
      <w:r w:rsidRPr="00A81F54">
        <w:rPr>
          <w:sz w:val="22"/>
        </w:rPr>
        <w:t xml:space="preserve">                          15        Review papers.</w:t>
      </w:r>
    </w:p>
    <w:p w14:paraId="64338E71" w14:textId="77777777" w:rsidR="004B5CC8" w:rsidRPr="00A81F54" w:rsidRDefault="004B5CC8" w:rsidP="004B5CC8">
      <w:pPr>
        <w:ind w:right="-720"/>
        <w:rPr>
          <w:sz w:val="22"/>
        </w:rPr>
      </w:pPr>
    </w:p>
    <w:p w14:paraId="28EC6436" w14:textId="77777777" w:rsidR="004B5CC8" w:rsidRPr="00A81F54" w:rsidRDefault="004B5CC8" w:rsidP="004B5CC8">
      <w:pPr>
        <w:ind w:right="-720"/>
        <w:rPr>
          <w:sz w:val="22"/>
        </w:rPr>
      </w:pPr>
      <w:r w:rsidRPr="00A81F54">
        <w:rPr>
          <w:sz w:val="22"/>
        </w:rPr>
        <w:tab/>
      </w:r>
      <w:r w:rsidRPr="00A81F54">
        <w:rPr>
          <w:sz w:val="22"/>
        </w:rPr>
        <w:tab/>
        <w:t>20</w:t>
      </w:r>
      <w:r w:rsidRPr="00A81F54">
        <w:rPr>
          <w:sz w:val="22"/>
        </w:rPr>
        <w:tab/>
        <w:t>Neumann, 3-17</w:t>
      </w:r>
      <w:r w:rsidRPr="00A81F54">
        <w:rPr>
          <w:sz w:val="22"/>
        </w:rPr>
        <w:tab/>
      </w:r>
      <w:r w:rsidRPr="00A81F54">
        <w:rPr>
          <w:sz w:val="22"/>
        </w:rPr>
        <w:tab/>
      </w:r>
    </w:p>
    <w:p w14:paraId="0FCD3952" w14:textId="77777777" w:rsidR="004B5CC8" w:rsidRPr="00A81F54" w:rsidRDefault="004B5CC8" w:rsidP="004B5CC8">
      <w:pPr>
        <w:ind w:right="-720"/>
        <w:rPr>
          <w:sz w:val="22"/>
        </w:rPr>
      </w:pPr>
      <w:r w:rsidRPr="00A81F54">
        <w:rPr>
          <w:sz w:val="22"/>
        </w:rPr>
        <w:t xml:space="preserve">                          22</w:t>
      </w:r>
      <w:r w:rsidRPr="00A81F54">
        <w:rPr>
          <w:sz w:val="22"/>
        </w:rPr>
        <w:tab/>
        <w:t>Virgil, “Intro</w:t>
      </w:r>
      <w:r>
        <w:rPr>
          <w:sz w:val="22"/>
        </w:rPr>
        <w:t>duction</w:t>
      </w:r>
      <w:proofErr w:type="gramStart"/>
      <w:r>
        <w:rPr>
          <w:sz w:val="22"/>
        </w:rPr>
        <w:t xml:space="preserve">” </w:t>
      </w:r>
      <w:r w:rsidRPr="00A81F54">
        <w:rPr>
          <w:sz w:val="22"/>
        </w:rPr>
        <w:t>;</w:t>
      </w:r>
      <w:proofErr w:type="gramEnd"/>
      <w:r w:rsidRPr="00A81F54">
        <w:rPr>
          <w:sz w:val="22"/>
        </w:rPr>
        <w:t xml:space="preserve"> </w:t>
      </w:r>
      <w:proofErr w:type="spellStart"/>
      <w:r w:rsidRPr="00A81F54">
        <w:rPr>
          <w:i/>
          <w:sz w:val="22"/>
        </w:rPr>
        <w:t>Aeneid</w:t>
      </w:r>
      <w:proofErr w:type="spellEnd"/>
      <w:r w:rsidRPr="00A81F54">
        <w:rPr>
          <w:i/>
          <w:sz w:val="22"/>
        </w:rPr>
        <w:t xml:space="preserve">, </w:t>
      </w:r>
      <w:r>
        <w:rPr>
          <w:sz w:val="22"/>
        </w:rPr>
        <w:t>Book I</w:t>
      </w:r>
      <w:r w:rsidRPr="00A81F54">
        <w:rPr>
          <w:sz w:val="22"/>
        </w:rPr>
        <w:t>.</w:t>
      </w:r>
    </w:p>
    <w:p w14:paraId="4F1CC020" w14:textId="77777777" w:rsidR="004B5CC8" w:rsidRPr="00A81F54" w:rsidRDefault="004B5CC8" w:rsidP="004B5CC8">
      <w:pPr>
        <w:ind w:right="-720"/>
        <w:rPr>
          <w:sz w:val="22"/>
        </w:rPr>
      </w:pPr>
    </w:p>
    <w:p w14:paraId="1D037474" w14:textId="77777777" w:rsidR="004B5CC8" w:rsidRPr="00A81F54" w:rsidRDefault="004B5CC8" w:rsidP="004B5CC8">
      <w:pPr>
        <w:ind w:right="-720"/>
        <w:rPr>
          <w:sz w:val="22"/>
        </w:rPr>
      </w:pPr>
      <w:r w:rsidRPr="00A81F54">
        <w:rPr>
          <w:sz w:val="22"/>
        </w:rPr>
        <w:tab/>
      </w:r>
      <w:r w:rsidRPr="00A81F54">
        <w:rPr>
          <w:sz w:val="22"/>
        </w:rPr>
        <w:tab/>
        <w:t>27</w:t>
      </w:r>
      <w:r w:rsidRPr="00A81F54">
        <w:rPr>
          <w:sz w:val="22"/>
        </w:rPr>
        <w:tab/>
        <w:t xml:space="preserve">Virgil, </w:t>
      </w:r>
      <w:proofErr w:type="spellStart"/>
      <w:r w:rsidRPr="00A81F54">
        <w:rPr>
          <w:i/>
          <w:sz w:val="22"/>
        </w:rPr>
        <w:t>Aeneid</w:t>
      </w:r>
      <w:proofErr w:type="spellEnd"/>
      <w:r>
        <w:rPr>
          <w:sz w:val="22"/>
        </w:rPr>
        <w:t>, Book II</w:t>
      </w:r>
      <w:r w:rsidRPr="00A81F54">
        <w:rPr>
          <w:sz w:val="22"/>
        </w:rPr>
        <w:t>.</w:t>
      </w:r>
    </w:p>
    <w:p w14:paraId="28973E0A" w14:textId="77777777" w:rsidR="004B5CC8" w:rsidRPr="00A81F54" w:rsidRDefault="004B5CC8" w:rsidP="004B5CC8">
      <w:pPr>
        <w:ind w:right="-720"/>
        <w:rPr>
          <w:sz w:val="22"/>
        </w:rPr>
      </w:pPr>
      <w:r w:rsidRPr="00A81F54">
        <w:rPr>
          <w:sz w:val="22"/>
        </w:rPr>
        <w:t xml:space="preserve">                          29        </w:t>
      </w:r>
      <w:r>
        <w:rPr>
          <w:sz w:val="22"/>
        </w:rPr>
        <w:t xml:space="preserve"> </w:t>
      </w:r>
      <w:r w:rsidRPr="00A81F54">
        <w:rPr>
          <w:sz w:val="22"/>
        </w:rPr>
        <w:t xml:space="preserve">Virgil, </w:t>
      </w:r>
      <w:proofErr w:type="spellStart"/>
      <w:r w:rsidRPr="00A81F54">
        <w:rPr>
          <w:i/>
          <w:sz w:val="22"/>
        </w:rPr>
        <w:t>Aeneid</w:t>
      </w:r>
      <w:proofErr w:type="spellEnd"/>
      <w:r w:rsidRPr="00A81F54">
        <w:rPr>
          <w:i/>
          <w:sz w:val="22"/>
        </w:rPr>
        <w:t>,</w:t>
      </w:r>
      <w:r>
        <w:rPr>
          <w:sz w:val="22"/>
        </w:rPr>
        <w:t xml:space="preserve"> Books III &amp; IV.</w:t>
      </w:r>
    </w:p>
    <w:p w14:paraId="4D33CC71" w14:textId="77777777" w:rsidR="004B5CC8" w:rsidRPr="00A81F54" w:rsidRDefault="004B5CC8" w:rsidP="004B5CC8">
      <w:pPr>
        <w:ind w:right="-720"/>
        <w:rPr>
          <w:sz w:val="22"/>
        </w:rPr>
      </w:pPr>
      <w:r w:rsidRPr="00A81F54">
        <w:rPr>
          <w:sz w:val="22"/>
        </w:rPr>
        <w:t xml:space="preserve"> </w:t>
      </w:r>
    </w:p>
    <w:p w14:paraId="5736D77A" w14:textId="77777777" w:rsidR="004B5CC8" w:rsidRPr="00A81F54" w:rsidRDefault="004B5CC8" w:rsidP="004B5CC8">
      <w:pPr>
        <w:ind w:right="-720"/>
        <w:rPr>
          <w:sz w:val="22"/>
        </w:rPr>
      </w:pPr>
      <w:r w:rsidRPr="00A81F54">
        <w:rPr>
          <w:sz w:val="22"/>
        </w:rPr>
        <w:t xml:space="preserve">     October</w:t>
      </w:r>
      <w:r w:rsidRPr="00A81F54">
        <w:rPr>
          <w:sz w:val="22"/>
        </w:rPr>
        <w:tab/>
        <w:t xml:space="preserve">  4</w:t>
      </w:r>
      <w:r w:rsidRPr="00A81F54">
        <w:rPr>
          <w:sz w:val="22"/>
        </w:rPr>
        <w:tab/>
        <w:t>Paper #2 (</w:t>
      </w:r>
      <w:proofErr w:type="spellStart"/>
      <w:r w:rsidRPr="00A81F54">
        <w:rPr>
          <w:i/>
          <w:sz w:val="22"/>
        </w:rPr>
        <w:t>Aeneid</w:t>
      </w:r>
      <w:proofErr w:type="spellEnd"/>
      <w:r w:rsidRPr="00A81F54">
        <w:rPr>
          <w:sz w:val="22"/>
        </w:rPr>
        <w:t xml:space="preserve"> via Neumann)     </w:t>
      </w:r>
    </w:p>
    <w:p w14:paraId="6DF547A6" w14:textId="77777777" w:rsidR="004B5CC8" w:rsidRPr="00A81F54" w:rsidRDefault="004B5CC8" w:rsidP="004B5CC8">
      <w:pPr>
        <w:ind w:right="-720"/>
        <w:rPr>
          <w:sz w:val="22"/>
        </w:rPr>
      </w:pPr>
      <w:r w:rsidRPr="00A81F54">
        <w:rPr>
          <w:sz w:val="22"/>
        </w:rPr>
        <w:t xml:space="preserve">                            6      </w:t>
      </w:r>
      <w:r>
        <w:rPr>
          <w:sz w:val="22"/>
        </w:rPr>
        <w:t xml:space="preserve">  </w:t>
      </w:r>
      <w:r w:rsidRPr="00A81F54">
        <w:rPr>
          <w:sz w:val="22"/>
        </w:rPr>
        <w:t xml:space="preserve"> Review papers. </w:t>
      </w:r>
    </w:p>
    <w:p w14:paraId="75CA8D75" w14:textId="77777777" w:rsidR="004B5CC8" w:rsidRPr="00A81F54" w:rsidRDefault="004B5CC8" w:rsidP="004B5CC8">
      <w:pPr>
        <w:ind w:right="-720"/>
        <w:rPr>
          <w:sz w:val="22"/>
        </w:rPr>
      </w:pPr>
    </w:p>
    <w:p w14:paraId="76A1BFE8" w14:textId="77777777" w:rsidR="004B5CC8" w:rsidRPr="00A81F54" w:rsidRDefault="004B5CC8" w:rsidP="004B5CC8">
      <w:pPr>
        <w:ind w:right="-720"/>
        <w:rPr>
          <w:sz w:val="22"/>
        </w:rPr>
      </w:pPr>
      <w:r w:rsidRPr="00A81F54">
        <w:rPr>
          <w:sz w:val="22"/>
        </w:rPr>
        <w:tab/>
      </w:r>
      <w:r w:rsidRPr="00A81F54">
        <w:rPr>
          <w:sz w:val="22"/>
        </w:rPr>
        <w:tab/>
        <w:t xml:space="preserve"> 11</w:t>
      </w:r>
      <w:r w:rsidRPr="00A81F54">
        <w:rPr>
          <w:sz w:val="22"/>
        </w:rPr>
        <w:tab/>
        <w:t xml:space="preserve">Freud, </w:t>
      </w:r>
      <w:r w:rsidRPr="00A81F54">
        <w:rPr>
          <w:i/>
          <w:sz w:val="22"/>
        </w:rPr>
        <w:t xml:space="preserve">Interpretation of Dreams, </w:t>
      </w:r>
      <w:r>
        <w:rPr>
          <w:sz w:val="22"/>
        </w:rPr>
        <w:t>513-541.</w:t>
      </w:r>
    </w:p>
    <w:p w14:paraId="364C119B" w14:textId="77777777" w:rsidR="004B5CC8" w:rsidRPr="00A81F54" w:rsidRDefault="004B5CC8" w:rsidP="004B5CC8">
      <w:pPr>
        <w:ind w:right="-720"/>
        <w:rPr>
          <w:sz w:val="22"/>
        </w:rPr>
      </w:pPr>
      <w:r w:rsidRPr="00A81F54">
        <w:rPr>
          <w:sz w:val="22"/>
        </w:rPr>
        <w:t xml:space="preserve">                        </w:t>
      </w:r>
      <w:r>
        <w:rPr>
          <w:sz w:val="22"/>
        </w:rPr>
        <w:t xml:space="preserve">  </w:t>
      </w:r>
      <w:r w:rsidRPr="00A81F54">
        <w:rPr>
          <w:sz w:val="22"/>
        </w:rPr>
        <w:t xml:space="preserve"> 13      </w:t>
      </w:r>
      <w:r>
        <w:rPr>
          <w:sz w:val="22"/>
        </w:rPr>
        <w:t xml:space="preserve"> </w:t>
      </w:r>
      <w:r w:rsidRPr="00A81F54">
        <w:rPr>
          <w:sz w:val="22"/>
        </w:rPr>
        <w:t xml:space="preserve"> Freud, </w:t>
      </w:r>
      <w:r w:rsidRPr="00A81F54">
        <w:rPr>
          <w:i/>
          <w:sz w:val="22"/>
        </w:rPr>
        <w:t xml:space="preserve">Interpretation of Dreams, </w:t>
      </w:r>
      <w:r>
        <w:rPr>
          <w:sz w:val="22"/>
        </w:rPr>
        <w:t xml:space="preserve">541-571 (w/ special </w:t>
      </w:r>
      <w:proofErr w:type="spellStart"/>
      <w:r>
        <w:rPr>
          <w:sz w:val="22"/>
        </w:rPr>
        <w:t>emph</w:t>
      </w:r>
      <w:proofErr w:type="spellEnd"/>
      <w:r>
        <w:rPr>
          <w:sz w:val="22"/>
        </w:rPr>
        <w:t xml:space="preserve"> on 566)</w:t>
      </w:r>
      <w:r w:rsidRPr="00A81F54">
        <w:rPr>
          <w:sz w:val="22"/>
        </w:rPr>
        <w:t xml:space="preserve">. </w:t>
      </w:r>
    </w:p>
    <w:p w14:paraId="1F4C378F" w14:textId="77777777" w:rsidR="004B5CC8" w:rsidRPr="00A81F54" w:rsidRDefault="004B5CC8" w:rsidP="004B5CC8">
      <w:pPr>
        <w:ind w:right="-720"/>
        <w:rPr>
          <w:sz w:val="22"/>
        </w:rPr>
      </w:pPr>
    </w:p>
    <w:p w14:paraId="49FC3108" w14:textId="77777777" w:rsidR="004B5CC8" w:rsidRPr="00A81F54" w:rsidRDefault="004B5CC8" w:rsidP="004B5CC8">
      <w:pPr>
        <w:ind w:right="-720"/>
        <w:rPr>
          <w:sz w:val="22"/>
        </w:rPr>
      </w:pPr>
      <w:r w:rsidRPr="00A81F54">
        <w:rPr>
          <w:sz w:val="22"/>
        </w:rPr>
        <w:tab/>
      </w:r>
      <w:r w:rsidRPr="00A81F54">
        <w:rPr>
          <w:sz w:val="22"/>
        </w:rPr>
        <w:tab/>
      </w:r>
      <w:r>
        <w:rPr>
          <w:sz w:val="22"/>
        </w:rPr>
        <w:t xml:space="preserve"> </w:t>
      </w:r>
      <w:r w:rsidRPr="00A81F54">
        <w:rPr>
          <w:sz w:val="22"/>
        </w:rPr>
        <w:t>18</w:t>
      </w:r>
      <w:r w:rsidRPr="00A81F54">
        <w:rPr>
          <w:sz w:val="22"/>
        </w:rPr>
        <w:tab/>
        <w:t>Paper # 3 (</w:t>
      </w:r>
      <w:proofErr w:type="spellStart"/>
      <w:r w:rsidRPr="00A81F54">
        <w:rPr>
          <w:i/>
          <w:sz w:val="22"/>
        </w:rPr>
        <w:t>Aeneid</w:t>
      </w:r>
      <w:proofErr w:type="spellEnd"/>
      <w:r w:rsidRPr="00A81F54">
        <w:rPr>
          <w:sz w:val="22"/>
        </w:rPr>
        <w:t xml:space="preserve"> across Freud)    </w:t>
      </w:r>
    </w:p>
    <w:p w14:paraId="6AF1CFB4" w14:textId="77777777" w:rsidR="004B5CC8" w:rsidRPr="00A81F54" w:rsidRDefault="004B5CC8" w:rsidP="004B5CC8">
      <w:pPr>
        <w:ind w:right="-720"/>
        <w:rPr>
          <w:sz w:val="22"/>
        </w:rPr>
      </w:pPr>
      <w:r w:rsidRPr="00A81F54">
        <w:rPr>
          <w:sz w:val="22"/>
        </w:rPr>
        <w:tab/>
      </w:r>
      <w:r w:rsidRPr="00A81F54">
        <w:rPr>
          <w:sz w:val="22"/>
        </w:rPr>
        <w:tab/>
      </w:r>
      <w:r>
        <w:rPr>
          <w:sz w:val="22"/>
        </w:rPr>
        <w:t xml:space="preserve"> </w:t>
      </w:r>
      <w:r w:rsidRPr="00A81F54">
        <w:rPr>
          <w:sz w:val="22"/>
        </w:rPr>
        <w:t>20</w:t>
      </w:r>
      <w:r w:rsidRPr="00A81F54">
        <w:rPr>
          <w:sz w:val="22"/>
        </w:rPr>
        <w:tab/>
        <w:t xml:space="preserve">Review papers. </w:t>
      </w:r>
    </w:p>
    <w:p w14:paraId="59BA1763" w14:textId="77777777" w:rsidR="004B5CC8" w:rsidRPr="00A81F54" w:rsidRDefault="004B5CC8" w:rsidP="004B5CC8">
      <w:pPr>
        <w:ind w:right="-720"/>
        <w:rPr>
          <w:sz w:val="22"/>
        </w:rPr>
      </w:pPr>
    </w:p>
    <w:p w14:paraId="5320197D" w14:textId="77777777" w:rsidR="004B5CC8" w:rsidRPr="00A81F54" w:rsidRDefault="004B5CC8" w:rsidP="004B5CC8">
      <w:pPr>
        <w:ind w:right="-720"/>
        <w:rPr>
          <w:sz w:val="22"/>
        </w:rPr>
      </w:pPr>
      <w:r w:rsidRPr="00A81F54">
        <w:rPr>
          <w:sz w:val="22"/>
        </w:rPr>
        <w:tab/>
      </w:r>
      <w:r w:rsidRPr="00A81F54">
        <w:rPr>
          <w:sz w:val="22"/>
        </w:rPr>
        <w:tab/>
      </w:r>
      <w:r>
        <w:rPr>
          <w:sz w:val="22"/>
        </w:rPr>
        <w:t xml:space="preserve"> </w:t>
      </w:r>
      <w:r w:rsidRPr="00A81F54">
        <w:rPr>
          <w:sz w:val="22"/>
        </w:rPr>
        <w:t xml:space="preserve">25       </w:t>
      </w:r>
      <w:r>
        <w:rPr>
          <w:sz w:val="22"/>
        </w:rPr>
        <w:t xml:space="preserve">  </w:t>
      </w:r>
      <w:r w:rsidRPr="00A81F54">
        <w:rPr>
          <w:sz w:val="22"/>
        </w:rPr>
        <w:t>D</w:t>
      </w:r>
      <w:r>
        <w:rPr>
          <w:sz w:val="22"/>
        </w:rPr>
        <w:t>ante, “Introduction”</w:t>
      </w:r>
      <w:r w:rsidRPr="00A81F54">
        <w:rPr>
          <w:sz w:val="22"/>
        </w:rPr>
        <w:t>; D</w:t>
      </w:r>
      <w:r w:rsidRPr="00A81F54">
        <w:rPr>
          <w:i/>
          <w:sz w:val="22"/>
        </w:rPr>
        <w:t>ivine Comedy,</w:t>
      </w:r>
      <w:r>
        <w:rPr>
          <w:sz w:val="22"/>
        </w:rPr>
        <w:t xml:space="preserve"> Cantos I-III</w:t>
      </w:r>
      <w:r w:rsidRPr="00A81F54">
        <w:rPr>
          <w:sz w:val="22"/>
        </w:rPr>
        <w:t xml:space="preserve">   </w:t>
      </w:r>
    </w:p>
    <w:p w14:paraId="117EB92A" w14:textId="77777777" w:rsidR="004B5CC8" w:rsidRPr="00A81F54" w:rsidRDefault="004B5CC8" w:rsidP="004B5CC8">
      <w:pPr>
        <w:ind w:right="-720"/>
        <w:rPr>
          <w:sz w:val="22"/>
        </w:rPr>
      </w:pPr>
      <w:r w:rsidRPr="00A81F54">
        <w:rPr>
          <w:sz w:val="22"/>
        </w:rPr>
        <w:t xml:space="preserve">                        </w:t>
      </w:r>
      <w:r>
        <w:rPr>
          <w:sz w:val="22"/>
        </w:rPr>
        <w:t xml:space="preserve">   </w:t>
      </w:r>
      <w:r w:rsidRPr="00A81F54">
        <w:rPr>
          <w:sz w:val="22"/>
        </w:rPr>
        <w:t xml:space="preserve">27       </w:t>
      </w:r>
      <w:r>
        <w:rPr>
          <w:sz w:val="22"/>
        </w:rPr>
        <w:t xml:space="preserve">  </w:t>
      </w:r>
      <w:r w:rsidRPr="00A81F54">
        <w:rPr>
          <w:sz w:val="22"/>
        </w:rPr>
        <w:t xml:space="preserve">Dante, </w:t>
      </w:r>
      <w:r w:rsidRPr="00A81F54">
        <w:rPr>
          <w:i/>
          <w:sz w:val="22"/>
        </w:rPr>
        <w:t>Divine Comedy</w:t>
      </w:r>
      <w:r>
        <w:rPr>
          <w:sz w:val="22"/>
        </w:rPr>
        <w:t>, Cantos IV-</w:t>
      </w:r>
      <w:proofErr w:type="gramStart"/>
      <w:r>
        <w:rPr>
          <w:sz w:val="22"/>
        </w:rPr>
        <w:t xml:space="preserve">X </w:t>
      </w:r>
      <w:r w:rsidRPr="00A81F54">
        <w:rPr>
          <w:sz w:val="22"/>
        </w:rPr>
        <w:t>.</w:t>
      </w:r>
      <w:proofErr w:type="gramEnd"/>
    </w:p>
    <w:p w14:paraId="45923130" w14:textId="77777777" w:rsidR="004B5CC8" w:rsidRPr="00A81F54" w:rsidRDefault="004B5CC8" w:rsidP="004B5CC8">
      <w:pPr>
        <w:ind w:right="-720"/>
        <w:rPr>
          <w:sz w:val="22"/>
        </w:rPr>
      </w:pPr>
    </w:p>
    <w:p w14:paraId="1475C95E" w14:textId="77777777" w:rsidR="004B5CC8" w:rsidRPr="00A81F54" w:rsidRDefault="004B5CC8" w:rsidP="004B5CC8">
      <w:pPr>
        <w:ind w:right="-720"/>
        <w:rPr>
          <w:sz w:val="22"/>
        </w:rPr>
      </w:pPr>
      <w:r>
        <w:rPr>
          <w:sz w:val="22"/>
        </w:rPr>
        <w:t xml:space="preserve">   </w:t>
      </w:r>
      <w:r w:rsidRPr="00A81F54">
        <w:rPr>
          <w:sz w:val="22"/>
        </w:rPr>
        <w:t xml:space="preserve"> </w:t>
      </w:r>
      <w:proofErr w:type="gramStart"/>
      <w:r w:rsidRPr="00A81F54">
        <w:rPr>
          <w:sz w:val="22"/>
        </w:rPr>
        <w:t xml:space="preserve">November        1      </w:t>
      </w:r>
      <w:r>
        <w:rPr>
          <w:sz w:val="22"/>
        </w:rPr>
        <w:t xml:space="preserve">   </w:t>
      </w:r>
      <w:r w:rsidRPr="00A81F54">
        <w:rPr>
          <w:sz w:val="22"/>
        </w:rPr>
        <w:t xml:space="preserve">Dante, </w:t>
      </w:r>
      <w:r w:rsidRPr="00A81F54">
        <w:rPr>
          <w:i/>
          <w:sz w:val="22"/>
        </w:rPr>
        <w:t>Divine Comedy</w:t>
      </w:r>
      <w:r>
        <w:rPr>
          <w:sz w:val="22"/>
        </w:rPr>
        <w:t>, Cantos XI-XVI</w:t>
      </w:r>
      <w:r w:rsidRPr="00A81F54">
        <w:rPr>
          <w:sz w:val="22"/>
        </w:rPr>
        <w:t>.</w:t>
      </w:r>
      <w:proofErr w:type="gramEnd"/>
    </w:p>
    <w:p w14:paraId="05BAE734" w14:textId="77777777" w:rsidR="004B5CC8" w:rsidRDefault="004B5CC8" w:rsidP="004B5CC8">
      <w:pPr>
        <w:ind w:right="-720"/>
        <w:rPr>
          <w:sz w:val="22"/>
        </w:rPr>
      </w:pPr>
      <w:r w:rsidRPr="00A81F54">
        <w:rPr>
          <w:sz w:val="22"/>
        </w:rPr>
        <w:tab/>
      </w:r>
      <w:r>
        <w:rPr>
          <w:sz w:val="22"/>
        </w:rPr>
        <w:t xml:space="preserve">                </w:t>
      </w:r>
      <w:r w:rsidRPr="00A81F54">
        <w:rPr>
          <w:sz w:val="22"/>
        </w:rPr>
        <w:t xml:space="preserve">3      </w:t>
      </w:r>
      <w:r>
        <w:rPr>
          <w:sz w:val="22"/>
        </w:rPr>
        <w:t xml:space="preserve">   </w:t>
      </w:r>
      <w:r w:rsidRPr="00A81F54">
        <w:rPr>
          <w:sz w:val="22"/>
        </w:rPr>
        <w:t>Dante, Divine Come</w:t>
      </w:r>
      <w:r>
        <w:rPr>
          <w:sz w:val="22"/>
        </w:rPr>
        <w:t>dy, Cantos XVI-XVIII</w:t>
      </w:r>
      <w:r w:rsidRPr="00A81F54">
        <w:rPr>
          <w:sz w:val="22"/>
        </w:rPr>
        <w:t xml:space="preserve">.  </w:t>
      </w:r>
    </w:p>
    <w:p w14:paraId="6E447760" w14:textId="77777777" w:rsidR="004B5CC8" w:rsidRPr="00A81F54" w:rsidRDefault="004B5CC8" w:rsidP="004B5CC8">
      <w:pPr>
        <w:ind w:right="-720"/>
        <w:rPr>
          <w:sz w:val="22"/>
        </w:rPr>
      </w:pPr>
    </w:p>
    <w:p w14:paraId="53A494A3" w14:textId="77777777" w:rsidR="004B5CC8" w:rsidRPr="00A81F54" w:rsidRDefault="004B5CC8" w:rsidP="004B5CC8">
      <w:pPr>
        <w:ind w:right="-720"/>
        <w:rPr>
          <w:sz w:val="22"/>
        </w:rPr>
      </w:pPr>
      <w:r>
        <w:rPr>
          <w:sz w:val="22"/>
        </w:rPr>
        <w:t xml:space="preserve">   </w:t>
      </w:r>
      <w:r w:rsidRPr="00A81F54">
        <w:rPr>
          <w:sz w:val="22"/>
        </w:rPr>
        <w:t xml:space="preserve">       </w:t>
      </w:r>
      <w:r>
        <w:rPr>
          <w:sz w:val="22"/>
        </w:rPr>
        <w:t xml:space="preserve">                   8          </w:t>
      </w:r>
      <w:r w:rsidRPr="00A81F54">
        <w:rPr>
          <w:sz w:val="22"/>
        </w:rPr>
        <w:t xml:space="preserve">Lovejoy, </w:t>
      </w:r>
      <w:r w:rsidRPr="00A81F54">
        <w:rPr>
          <w:i/>
          <w:sz w:val="22"/>
        </w:rPr>
        <w:t>Great Chain of Being, “</w:t>
      </w:r>
      <w:r w:rsidRPr="00A81F54">
        <w:rPr>
          <w:sz w:val="22"/>
        </w:rPr>
        <w:t>Preface,”</w:t>
      </w:r>
      <w:r w:rsidRPr="00A81F54">
        <w:rPr>
          <w:i/>
          <w:sz w:val="22"/>
        </w:rPr>
        <w:t xml:space="preserve"> </w:t>
      </w:r>
      <w:r w:rsidRPr="00A81F54">
        <w:rPr>
          <w:sz w:val="22"/>
        </w:rPr>
        <w:t xml:space="preserve">&amp; Chapter 1.     </w:t>
      </w:r>
    </w:p>
    <w:p w14:paraId="6BE7074E" w14:textId="77777777" w:rsidR="004B5CC8" w:rsidRPr="00A81F54" w:rsidRDefault="004B5CC8" w:rsidP="004B5CC8">
      <w:pPr>
        <w:ind w:right="-720"/>
        <w:rPr>
          <w:sz w:val="22"/>
        </w:rPr>
      </w:pPr>
      <w:r w:rsidRPr="00A81F54">
        <w:rPr>
          <w:sz w:val="22"/>
        </w:rPr>
        <w:t xml:space="preserve">                       </w:t>
      </w:r>
      <w:r>
        <w:rPr>
          <w:sz w:val="22"/>
        </w:rPr>
        <w:t xml:space="preserve">   </w:t>
      </w:r>
      <w:r w:rsidRPr="00A81F54">
        <w:rPr>
          <w:sz w:val="22"/>
        </w:rPr>
        <w:t xml:space="preserve"> 10      </w:t>
      </w:r>
      <w:r>
        <w:rPr>
          <w:sz w:val="22"/>
        </w:rPr>
        <w:t xml:space="preserve">   </w:t>
      </w:r>
      <w:r w:rsidRPr="00A81F54">
        <w:rPr>
          <w:sz w:val="22"/>
        </w:rPr>
        <w:t xml:space="preserve"> Lovejoy, </w:t>
      </w:r>
      <w:r w:rsidRPr="00A81F54">
        <w:rPr>
          <w:i/>
          <w:sz w:val="22"/>
        </w:rPr>
        <w:t>Great Chain of Being,</w:t>
      </w:r>
      <w:r w:rsidRPr="00A81F54">
        <w:rPr>
          <w:sz w:val="22"/>
        </w:rPr>
        <w:t xml:space="preserve"> Chapter 2. </w:t>
      </w:r>
    </w:p>
    <w:p w14:paraId="1910303A" w14:textId="77777777" w:rsidR="004B5CC8" w:rsidRPr="00A81F54" w:rsidRDefault="004B5CC8" w:rsidP="004B5CC8">
      <w:pPr>
        <w:ind w:right="-720"/>
        <w:rPr>
          <w:sz w:val="22"/>
        </w:rPr>
      </w:pPr>
      <w:r>
        <w:rPr>
          <w:sz w:val="22"/>
        </w:rPr>
        <w:t xml:space="preserve"> </w:t>
      </w:r>
    </w:p>
    <w:p w14:paraId="1D16E256" w14:textId="77777777" w:rsidR="004B5CC8" w:rsidRPr="001B78AC" w:rsidRDefault="004B5CC8" w:rsidP="004B5CC8">
      <w:pPr>
        <w:ind w:right="-720"/>
        <w:rPr>
          <w:sz w:val="22"/>
          <w:szCs w:val="22"/>
        </w:rPr>
      </w:pPr>
      <w:r>
        <w:rPr>
          <w:sz w:val="22"/>
        </w:rPr>
        <w:t xml:space="preserve">                           </w:t>
      </w:r>
      <w:r w:rsidRPr="001B78AC">
        <w:rPr>
          <w:sz w:val="22"/>
          <w:szCs w:val="22"/>
        </w:rPr>
        <w:t>15          Paper # 4 (</w:t>
      </w:r>
      <w:r w:rsidRPr="001B78AC">
        <w:rPr>
          <w:i/>
          <w:sz w:val="22"/>
          <w:szCs w:val="22"/>
        </w:rPr>
        <w:t>Divine Comedy</w:t>
      </w:r>
      <w:r w:rsidRPr="001B78AC">
        <w:rPr>
          <w:sz w:val="22"/>
          <w:szCs w:val="22"/>
        </w:rPr>
        <w:t xml:space="preserve"> across Lovejoy)   </w:t>
      </w:r>
    </w:p>
    <w:p w14:paraId="11F5B8BD" w14:textId="77777777" w:rsidR="004B5CC8" w:rsidRPr="001B78AC" w:rsidRDefault="004B5CC8" w:rsidP="004B5CC8">
      <w:pPr>
        <w:ind w:right="-720"/>
        <w:rPr>
          <w:sz w:val="22"/>
          <w:szCs w:val="22"/>
        </w:rPr>
      </w:pPr>
      <w:r w:rsidRPr="001B78AC">
        <w:rPr>
          <w:sz w:val="22"/>
          <w:szCs w:val="22"/>
        </w:rPr>
        <w:tab/>
        <w:t xml:space="preserve">              17          Review papers.</w:t>
      </w:r>
    </w:p>
    <w:p w14:paraId="1ABCE6AE" w14:textId="77777777" w:rsidR="004B5CC8" w:rsidRPr="001B78AC" w:rsidRDefault="004B5CC8" w:rsidP="004B5CC8">
      <w:pPr>
        <w:ind w:right="-720"/>
        <w:rPr>
          <w:sz w:val="22"/>
          <w:szCs w:val="22"/>
        </w:rPr>
      </w:pPr>
      <w:r w:rsidRPr="001B78AC">
        <w:rPr>
          <w:sz w:val="22"/>
          <w:szCs w:val="22"/>
        </w:rPr>
        <w:t xml:space="preserve"> </w:t>
      </w:r>
    </w:p>
    <w:p w14:paraId="5BEA67A4" w14:textId="77777777" w:rsidR="004B5CC8" w:rsidRPr="00A81F54" w:rsidRDefault="004B5CC8" w:rsidP="004B5CC8">
      <w:pPr>
        <w:ind w:right="-720"/>
        <w:rPr>
          <w:sz w:val="22"/>
        </w:rPr>
      </w:pPr>
      <w:r>
        <w:rPr>
          <w:sz w:val="22"/>
        </w:rPr>
        <w:tab/>
        <w:t xml:space="preserve">              </w:t>
      </w:r>
      <w:r w:rsidRPr="00A81F54">
        <w:rPr>
          <w:sz w:val="22"/>
        </w:rPr>
        <w:t>22</w:t>
      </w:r>
      <w:r>
        <w:rPr>
          <w:sz w:val="22"/>
        </w:rPr>
        <w:t xml:space="preserve">          </w:t>
      </w:r>
      <w:r w:rsidRPr="00A81F54">
        <w:rPr>
          <w:sz w:val="22"/>
        </w:rPr>
        <w:t>Hom</w:t>
      </w:r>
      <w:r>
        <w:rPr>
          <w:sz w:val="22"/>
        </w:rPr>
        <w:t>er, “Introduction”;</w:t>
      </w:r>
      <w:r w:rsidRPr="00A81F54">
        <w:rPr>
          <w:sz w:val="22"/>
        </w:rPr>
        <w:t xml:space="preserve"> </w:t>
      </w:r>
      <w:r w:rsidRPr="00A81F54">
        <w:rPr>
          <w:i/>
          <w:sz w:val="22"/>
        </w:rPr>
        <w:t>Odyssey,</w:t>
      </w:r>
      <w:r>
        <w:rPr>
          <w:sz w:val="22"/>
        </w:rPr>
        <w:t xml:space="preserve"> Books 1-</w:t>
      </w:r>
      <w:proofErr w:type="gramStart"/>
      <w:r>
        <w:rPr>
          <w:sz w:val="22"/>
        </w:rPr>
        <w:t xml:space="preserve">4 </w:t>
      </w:r>
      <w:r w:rsidRPr="00A81F54">
        <w:rPr>
          <w:sz w:val="22"/>
        </w:rPr>
        <w:t>.</w:t>
      </w:r>
      <w:proofErr w:type="gramEnd"/>
      <w:r w:rsidRPr="00A81F54">
        <w:rPr>
          <w:sz w:val="22"/>
        </w:rPr>
        <w:t xml:space="preserve">   24 Thanksgiving</w:t>
      </w:r>
    </w:p>
    <w:p w14:paraId="4A96F4E4" w14:textId="77777777" w:rsidR="004B5CC8" w:rsidRPr="00A81F54" w:rsidRDefault="004B5CC8" w:rsidP="004B5CC8">
      <w:pPr>
        <w:ind w:right="-720"/>
        <w:rPr>
          <w:sz w:val="22"/>
        </w:rPr>
      </w:pPr>
      <w:r w:rsidRPr="00A81F54">
        <w:rPr>
          <w:sz w:val="22"/>
        </w:rPr>
        <w:tab/>
      </w:r>
    </w:p>
    <w:p w14:paraId="1C3DA167" w14:textId="77777777" w:rsidR="004B5CC8" w:rsidRPr="00A81F54" w:rsidRDefault="004B5CC8" w:rsidP="004B5CC8">
      <w:pPr>
        <w:ind w:right="-720"/>
        <w:rPr>
          <w:sz w:val="22"/>
        </w:rPr>
      </w:pPr>
      <w:r w:rsidRPr="00A81F54">
        <w:rPr>
          <w:sz w:val="22"/>
        </w:rPr>
        <w:t xml:space="preserve">     </w:t>
      </w:r>
      <w:r w:rsidRPr="00A81F54">
        <w:rPr>
          <w:sz w:val="22"/>
        </w:rPr>
        <w:tab/>
      </w:r>
      <w:r w:rsidRPr="00A81F54">
        <w:rPr>
          <w:sz w:val="22"/>
        </w:rPr>
        <w:tab/>
        <w:t>29</w:t>
      </w:r>
      <w:r>
        <w:rPr>
          <w:sz w:val="22"/>
        </w:rPr>
        <w:t xml:space="preserve">          </w:t>
      </w:r>
      <w:r w:rsidRPr="00A81F54">
        <w:rPr>
          <w:sz w:val="22"/>
        </w:rPr>
        <w:t xml:space="preserve">Homer, </w:t>
      </w:r>
      <w:r w:rsidRPr="00A81F54">
        <w:rPr>
          <w:i/>
          <w:sz w:val="22"/>
        </w:rPr>
        <w:t xml:space="preserve">Odyssey, </w:t>
      </w:r>
      <w:r w:rsidRPr="00A81F54">
        <w:rPr>
          <w:sz w:val="22"/>
        </w:rPr>
        <w:t xml:space="preserve">Books 5-9. </w:t>
      </w:r>
    </w:p>
    <w:p w14:paraId="0365A657" w14:textId="77777777" w:rsidR="004B5CC8" w:rsidRPr="00A81F54" w:rsidRDefault="004B5CC8" w:rsidP="004B5CC8">
      <w:pPr>
        <w:ind w:right="-720"/>
        <w:rPr>
          <w:sz w:val="22"/>
        </w:rPr>
      </w:pPr>
      <w:r>
        <w:rPr>
          <w:sz w:val="22"/>
        </w:rPr>
        <w:t xml:space="preserve">    </w:t>
      </w:r>
      <w:proofErr w:type="gramStart"/>
      <w:r>
        <w:rPr>
          <w:sz w:val="22"/>
        </w:rPr>
        <w:t xml:space="preserve">December        1          </w:t>
      </w:r>
      <w:r w:rsidRPr="00A81F54">
        <w:rPr>
          <w:sz w:val="22"/>
        </w:rPr>
        <w:t xml:space="preserve">Homer, </w:t>
      </w:r>
      <w:r w:rsidRPr="00A81F54">
        <w:rPr>
          <w:i/>
          <w:sz w:val="22"/>
        </w:rPr>
        <w:t>Odyssey</w:t>
      </w:r>
      <w:r>
        <w:rPr>
          <w:sz w:val="22"/>
        </w:rPr>
        <w:t>, Books 10 &amp; 11 (</w:t>
      </w:r>
      <w:r w:rsidRPr="00A81F54">
        <w:rPr>
          <w:sz w:val="22"/>
        </w:rPr>
        <w:t>sc</w:t>
      </w:r>
      <w:r>
        <w:rPr>
          <w:sz w:val="22"/>
        </w:rPr>
        <w:t>an for characters); 12 &amp;</w:t>
      </w:r>
      <w:r w:rsidRPr="00A81F54">
        <w:rPr>
          <w:sz w:val="22"/>
        </w:rPr>
        <w:t xml:space="preserve"> 13</w:t>
      </w:r>
      <w:r>
        <w:rPr>
          <w:sz w:val="22"/>
        </w:rPr>
        <w:t>.</w:t>
      </w:r>
      <w:proofErr w:type="gramEnd"/>
      <w:r w:rsidRPr="00A81F54">
        <w:rPr>
          <w:sz w:val="22"/>
        </w:rPr>
        <w:t xml:space="preserve"> </w:t>
      </w:r>
    </w:p>
    <w:p w14:paraId="6DAB1ABD" w14:textId="77777777" w:rsidR="004B5CC8" w:rsidRPr="00A81F54" w:rsidRDefault="004B5CC8" w:rsidP="004B5CC8">
      <w:pPr>
        <w:ind w:right="-720"/>
        <w:rPr>
          <w:sz w:val="22"/>
        </w:rPr>
      </w:pPr>
    </w:p>
    <w:p w14:paraId="582DBB45" w14:textId="77777777" w:rsidR="004B5CC8" w:rsidRPr="00A81F54" w:rsidRDefault="004B5CC8" w:rsidP="004B5CC8">
      <w:pPr>
        <w:ind w:right="-720"/>
        <w:rPr>
          <w:sz w:val="22"/>
        </w:rPr>
      </w:pPr>
      <w:r w:rsidRPr="00A81F54">
        <w:rPr>
          <w:sz w:val="22"/>
        </w:rPr>
        <w:t xml:space="preserve">                          </w:t>
      </w:r>
      <w:r>
        <w:rPr>
          <w:sz w:val="22"/>
        </w:rPr>
        <w:t xml:space="preserve"> </w:t>
      </w:r>
      <w:r w:rsidRPr="00A81F54">
        <w:rPr>
          <w:sz w:val="22"/>
        </w:rPr>
        <w:t xml:space="preserve"> 6 </w:t>
      </w:r>
      <w:r>
        <w:rPr>
          <w:sz w:val="22"/>
        </w:rPr>
        <w:t xml:space="preserve">         </w:t>
      </w:r>
      <w:r w:rsidRPr="00A81F54">
        <w:rPr>
          <w:sz w:val="22"/>
        </w:rPr>
        <w:t xml:space="preserve">Homer, </w:t>
      </w:r>
      <w:r w:rsidRPr="00A81F54">
        <w:rPr>
          <w:i/>
          <w:sz w:val="22"/>
        </w:rPr>
        <w:t>Odyssey,</w:t>
      </w:r>
      <w:r>
        <w:rPr>
          <w:sz w:val="22"/>
        </w:rPr>
        <w:t xml:space="preserve"> Books 21-22</w:t>
      </w:r>
      <w:r w:rsidRPr="00A81F54">
        <w:rPr>
          <w:sz w:val="22"/>
        </w:rPr>
        <w:t xml:space="preserve">.        </w:t>
      </w:r>
    </w:p>
    <w:p w14:paraId="6D763495" w14:textId="77777777" w:rsidR="004B5CC8" w:rsidRDefault="004B5CC8" w:rsidP="004B5CC8">
      <w:pPr>
        <w:ind w:left="720" w:right="-720"/>
        <w:rPr>
          <w:sz w:val="22"/>
        </w:rPr>
      </w:pPr>
      <w:r w:rsidRPr="00A81F54">
        <w:rPr>
          <w:sz w:val="22"/>
        </w:rPr>
        <w:t xml:space="preserve">    </w:t>
      </w:r>
      <w:r>
        <w:rPr>
          <w:sz w:val="22"/>
        </w:rPr>
        <w:t xml:space="preserve">         15          Exam: </w:t>
      </w:r>
      <w:r w:rsidRPr="00A81F54">
        <w:rPr>
          <w:sz w:val="22"/>
        </w:rPr>
        <w:t>Paper # 5.</w:t>
      </w:r>
      <w:r>
        <w:rPr>
          <w:sz w:val="22"/>
        </w:rPr>
        <w:t xml:space="preserve"> </w:t>
      </w:r>
      <w:proofErr w:type="gramStart"/>
      <w:r>
        <w:rPr>
          <w:i/>
          <w:sz w:val="22"/>
        </w:rPr>
        <w:t>Odyssey</w:t>
      </w:r>
      <w:r>
        <w:rPr>
          <w:sz w:val="22"/>
        </w:rPr>
        <w:t xml:space="preserve"> across </w:t>
      </w:r>
      <w:proofErr w:type="spellStart"/>
      <w:r>
        <w:rPr>
          <w:sz w:val="22"/>
        </w:rPr>
        <w:t>Auerbach</w:t>
      </w:r>
      <w:proofErr w:type="spellEnd"/>
      <w:r>
        <w:rPr>
          <w:sz w:val="22"/>
        </w:rPr>
        <w:t xml:space="preserve"> &amp; summary of semester’s theory.</w:t>
      </w:r>
      <w:proofErr w:type="gramEnd"/>
    </w:p>
    <w:p w14:paraId="6ACC3542" w14:textId="77777777" w:rsidR="00E633B8" w:rsidRPr="00A81F54" w:rsidRDefault="00E633B8" w:rsidP="00E633B8">
      <w:pPr>
        <w:ind w:right="-720"/>
        <w:rPr>
          <w:sz w:val="22"/>
        </w:rPr>
      </w:pPr>
      <w:r>
        <w:rPr>
          <w:sz w:val="22"/>
        </w:rPr>
        <w:lastRenderedPageBreak/>
        <w:t>English 3361.001, Fall, 2016</w:t>
      </w:r>
      <w:r>
        <w:rPr>
          <w:sz w:val="22"/>
        </w:rPr>
        <w:tab/>
      </w:r>
      <w:r>
        <w:rPr>
          <w:sz w:val="22"/>
        </w:rPr>
        <w:tab/>
      </w:r>
      <w:r>
        <w:rPr>
          <w:sz w:val="22"/>
        </w:rPr>
        <w:tab/>
        <w:t xml:space="preserve">       </w:t>
      </w:r>
      <w:r w:rsidRPr="00A81F54">
        <w:rPr>
          <w:sz w:val="22"/>
        </w:rPr>
        <w:t>Dr. Luanne Frank</w:t>
      </w:r>
    </w:p>
    <w:p w14:paraId="37240C01" w14:textId="77777777" w:rsidR="00E633B8" w:rsidRPr="00A81F54" w:rsidRDefault="00E633B8" w:rsidP="00E633B8">
      <w:pPr>
        <w:ind w:right="-720"/>
        <w:rPr>
          <w:sz w:val="22"/>
        </w:rPr>
      </w:pPr>
      <w:r>
        <w:rPr>
          <w:sz w:val="22"/>
        </w:rPr>
        <w:t xml:space="preserve">Classical Literature                                                      </w:t>
      </w:r>
      <w:r w:rsidRPr="00A81F54">
        <w:rPr>
          <w:sz w:val="22"/>
        </w:rPr>
        <w:t xml:space="preserve">English </w:t>
      </w:r>
      <w:proofErr w:type="spellStart"/>
      <w:r w:rsidRPr="00A81F54">
        <w:rPr>
          <w:sz w:val="22"/>
        </w:rPr>
        <w:t>Dept</w:t>
      </w:r>
      <w:proofErr w:type="spellEnd"/>
      <w:r w:rsidRPr="00A81F54">
        <w:rPr>
          <w:sz w:val="22"/>
        </w:rPr>
        <w:t xml:space="preserve"> (203 Carlisle: 817- 272-2692)</w:t>
      </w:r>
    </w:p>
    <w:p w14:paraId="7CED52E8" w14:textId="77777777" w:rsidR="00E633B8" w:rsidRDefault="00E633B8" w:rsidP="00E633B8">
      <w:pPr>
        <w:ind w:right="-720"/>
        <w:rPr>
          <w:sz w:val="22"/>
        </w:rPr>
      </w:pPr>
      <w:r>
        <w:rPr>
          <w:sz w:val="22"/>
        </w:rPr>
        <w:t>Preston Hall 200 TR 3:30-4:50pm</w:t>
      </w:r>
      <w:r>
        <w:rPr>
          <w:sz w:val="22"/>
        </w:rPr>
        <w:tab/>
        <w:t xml:space="preserve">                   </w:t>
      </w:r>
      <w:r w:rsidRPr="00A81F54">
        <w:rPr>
          <w:sz w:val="22"/>
        </w:rPr>
        <w:t>O</w:t>
      </w:r>
      <w:r>
        <w:rPr>
          <w:sz w:val="22"/>
        </w:rPr>
        <w:t xml:space="preserve">ffice: 522 Carlisle. </w:t>
      </w:r>
      <w:proofErr w:type="spellStart"/>
      <w:proofErr w:type="gramStart"/>
      <w:r>
        <w:rPr>
          <w:sz w:val="22"/>
        </w:rPr>
        <w:t>Hrs.TTh</w:t>
      </w:r>
      <w:proofErr w:type="spellEnd"/>
      <w:r>
        <w:rPr>
          <w:sz w:val="22"/>
        </w:rPr>
        <w:t xml:space="preserve"> (</w:t>
      </w:r>
      <w:proofErr w:type="spellStart"/>
      <w:r>
        <w:rPr>
          <w:sz w:val="22"/>
        </w:rPr>
        <w:t>classrm</w:t>
      </w:r>
      <w:proofErr w:type="spellEnd"/>
      <w:r>
        <w:rPr>
          <w:sz w:val="22"/>
        </w:rPr>
        <w:t>) 5</w:t>
      </w:r>
      <w:r w:rsidRPr="00A81F54">
        <w:rPr>
          <w:sz w:val="22"/>
        </w:rPr>
        <w:t>pm-&amp; appt.</w:t>
      </w:r>
      <w:proofErr w:type="gramEnd"/>
      <w:r w:rsidRPr="00A81F54">
        <w:rPr>
          <w:sz w:val="22"/>
        </w:rPr>
        <w:t xml:space="preserve"> </w:t>
      </w:r>
    </w:p>
    <w:p w14:paraId="3792989A" w14:textId="77777777" w:rsidR="00E633B8" w:rsidRDefault="00E633B8" w:rsidP="00E633B8">
      <w:pPr>
        <w:ind w:right="-720"/>
        <w:rPr>
          <w:sz w:val="22"/>
        </w:rPr>
      </w:pPr>
    </w:p>
    <w:p w14:paraId="0DF50B6A" w14:textId="77777777" w:rsidR="00E633B8" w:rsidRDefault="00E633B8" w:rsidP="00E633B8">
      <w:pPr>
        <w:ind w:right="-720"/>
        <w:rPr>
          <w:sz w:val="22"/>
        </w:rPr>
      </w:pPr>
    </w:p>
    <w:p w14:paraId="0CC38F38" w14:textId="77777777" w:rsidR="00E633B8" w:rsidRDefault="00E633B8" w:rsidP="00E633B8">
      <w:pPr>
        <w:ind w:right="-720"/>
      </w:pPr>
      <w:r>
        <w:rPr>
          <w:sz w:val="22"/>
        </w:rPr>
        <w:tab/>
      </w:r>
      <w:r>
        <w:rPr>
          <w:sz w:val="22"/>
        </w:rPr>
        <w:tab/>
      </w:r>
      <w:r>
        <w:rPr>
          <w:sz w:val="22"/>
        </w:rPr>
        <w:tab/>
        <w:t xml:space="preserve">        </w:t>
      </w:r>
      <w:r>
        <w:t>Thumbnail Course Description</w:t>
      </w:r>
    </w:p>
    <w:p w14:paraId="455A032D" w14:textId="77777777" w:rsidR="00E633B8" w:rsidRDefault="00E633B8" w:rsidP="00E633B8">
      <w:pPr>
        <w:ind w:right="-720"/>
      </w:pPr>
    </w:p>
    <w:p w14:paraId="2938B927" w14:textId="77777777" w:rsidR="00E633B8" w:rsidRPr="001B78AC" w:rsidRDefault="00E633B8" w:rsidP="00E633B8">
      <w:r w:rsidRPr="001B78AC">
        <w:t>The present course focuses on close readi</w:t>
      </w:r>
      <w:r w:rsidR="000351F8">
        <w:t xml:space="preserve">ngs of masterpieces of “world” </w:t>
      </w:r>
      <w:r w:rsidRPr="001B78AC">
        <w:t xml:space="preserve">literature that we understand as descriptive and determinative of </w:t>
      </w:r>
      <w:proofErr w:type="gramStart"/>
      <w:r w:rsidRPr="001B78AC">
        <w:t>who</w:t>
      </w:r>
      <w:proofErr w:type="gramEnd"/>
      <w:r w:rsidRPr="001B78AC">
        <w:t xml:space="preserve"> we, participants in and inhabitants of Western culture, are.  We thus look on them as indispensable to our understandings </w:t>
      </w:r>
      <w:proofErr w:type="gramStart"/>
      <w:r w:rsidRPr="001B78AC">
        <w:rPr>
          <w:i/>
        </w:rPr>
        <w:t>of</w:t>
      </w:r>
      <w:r w:rsidRPr="001B78AC">
        <w:t xml:space="preserve"> ourselves, our society, and our systems of t</w:t>
      </w:r>
      <w:r w:rsidR="00606BDD" w:rsidRPr="001B78AC">
        <w:t>hought,</w:t>
      </w:r>
      <w:proofErr w:type="gramEnd"/>
      <w:r w:rsidR="00606BDD" w:rsidRPr="001B78AC">
        <w:t xml:space="preserve"> and we include them</w:t>
      </w:r>
      <w:r w:rsidRPr="001B78AC">
        <w:t xml:space="preserve"> on our lists of must-reads if we’re to be familiar with our cultural-literary groundings.  We shall also examine a small handful of ways of reading these works that will let us identify the understan</w:t>
      </w:r>
      <w:r w:rsidR="00606BDD" w:rsidRPr="001B78AC">
        <w:t xml:space="preserve">dings that certain </w:t>
      </w:r>
      <w:r w:rsidRPr="001B78AC">
        <w:t>literary-critical and psychological approaches can provide.  Abstractions aside, however, these works all tell good, gripping stories.</w:t>
      </w:r>
    </w:p>
    <w:p w14:paraId="0023E4EA" w14:textId="77777777" w:rsidR="00E633B8" w:rsidRPr="001B78AC" w:rsidRDefault="00E633B8" w:rsidP="00E633B8"/>
    <w:p w14:paraId="7C118D04" w14:textId="77777777" w:rsidR="00E633B8" w:rsidRPr="007E6062" w:rsidRDefault="00E633B8" w:rsidP="00E633B8">
      <w:r w:rsidRPr="007E6062">
        <w:rPr>
          <w:u w:val="single"/>
        </w:rPr>
        <w:t>Texts</w:t>
      </w:r>
      <w:r w:rsidR="00606BDD" w:rsidRPr="007E6062">
        <w:rPr>
          <w:u w:val="single"/>
        </w:rPr>
        <w:t xml:space="preserve"> (in order of assignment)</w:t>
      </w:r>
      <w:r w:rsidRPr="007E6062">
        <w:t>:</w:t>
      </w:r>
    </w:p>
    <w:p w14:paraId="485BD282" w14:textId="77777777" w:rsidR="005B1F90" w:rsidRPr="007E6062" w:rsidRDefault="00E633B8" w:rsidP="001B78AC">
      <w:r w:rsidRPr="007E6062">
        <w:tab/>
      </w:r>
      <w:proofErr w:type="spellStart"/>
      <w:r w:rsidRPr="007E6062">
        <w:t>Wilkie</w:t>
      </w:r>
      <w:proofErr w:type="spellEnd"/>
      <w:r w:rsidRPr="007E6062">
        <w:t xml:space="preserve">, Brian and James Hurt.  </w:t>
      </w:r>
      <w:r w:rsidRPr="007E6062">
        <w:rPr>
          <w:i/>
        </w:rPr>
        <w:t>Literature of the Western World</w:t>
      </w:r>
      <w:r w:rsidRPr="007E6062">
        <w:t xml:space="preserve">: </w:t>
      </w:r>
      <w:r w:rsidRPr="007E6062">
        <w:rPr>
          <w:i/>
        </w:rPr>
        <w:t xml:space="preserve">The Ancient World Through the Renaissance, </w:t>
      </w:r>
      <w:r w:rsidRPr="007E6062">
        <w:t xml:space="preserve">Vol. 1.  </w:t>
      </w:r>
      <w:r w:rsidR="005B1F90" w:rsidRPr="007E6062">
        <w:t xml:space="preserve">Upper Saddle River, N.J., Prentice Hall, 2000.  </w:t>
      </w:r>
      <w:r w:rsidR="005B1F90" w:rsidRPr="007E6062">
        <w:rPr>
          <w:u w:val="single"/>
        </w:rPr>
        <w:t>Purchase</w:t>
      </w:r>
      <w:r w:rsidR="005B1F90" w:rsidRPr="007E6062">
        <w:t>.</w:t>
      </w:r>
    </w:p>
    <w:p w14:paraId="05A7976D" w14:textId="77777777" w:rsidR="00606BDD" w:rsidRPr="007E6062" w:rsidRDefault="00606BDD" w:rsidP="00606BDD">
      <w:pPr>
        <w:ind w:firstLine="720"/>
      </w:pPr>
      <w:r w:rsidRPr="007E6062">
        <w:t xml:space="preserve">Pater, Walter.  </w:t>
      </w:r>
      <w:r w:rsidRPr="007E6062">
        <w:rPr>
          <w:i/>
        </w:rPr>
        <w:t>The Renaissance</w:t>
      </w:r>
      <w:r w:rsidRPr="007E6062">
        <w:t>. “Preface,” “Botticelli,” and “Conclusion.”  New York: New American Li</w:t>
      </w:r>
      <w:r w:rsidR="000351F8" w:rsidRPr="007E6062">
        <w:t>b</w:t>
      </w:r>
      <w:r w:rsidRPr="007E6062">
        <w:t xml:space="preserve">rary, 1959.  </w:t>
      </w:r>
      <w:proofErr w:type="gramStart"/>
      <w:r w:rsidRPr="007E6062">
        <w:t>Electronic Reserves, UTA Library.</w:t>
      </w:r>
      <w:proofErr w:type="gramEnd"/>
    </w:p>
    <w:p w14:paraId="0968EE0B" w14:textId="77777777" w:rsidR="00C45CAA" w:rsidRPr="007E6062" w:rsidRDefault="005B1F90" w:rsidP="00E633B8">
      <w:r w:rsidRPr="007E6062">
        <w:tab/>
        <w:t xml:space="preserve">Neumann, Eric.  </w:t>
      </w:r>
      <w:r w:rsidRPr="007E6062">
        <w:rPr>
          <w:i/>
        </w:rPr>
        <w:t>The Great Mother:</w:t>
      </w:r>
      <w:r w:rsidR="00C45CAA" w:rsidRPr="007E6062">
        <w:rPr>
          <w:i/>
        </w:rPr>
        <w:t xml:space="preserve"> An Analysis of the Archetype</w:t>
      </w:r>
      <w:r w:rsidR="00C45CAA" w:rsidRPr="007E6062">
        <w:t xml:space="preserve">. Chapter One: “The Structure of the Archetype.”  New York: </w:t>
      </w:r>
      <w:proofErr w:type="spellStart"/>
      <w:r w:rsidR="00C45CAA" w:rsidRPr="007E6062">
        <w:t>Bollingen</w:t>
      </w:r>
      <w:proofErr w:type="spellEnd"/>
      <w:r w:rsidR="00C45CAA" w:rsidRPr="007E6062">
        <w:t xml:space="preserve">, 1955.  </w:t>
      </w:r>
      <w:proofErr w:type="gramStart"/>
      <w:r w:rsidR="00C45CAA" w:rsidRPr="007E6062">
        <w:t>Electronic Reserves, UTA Library.</w:t>
      </w:r>
      <w:proofErr w:type="gramEnd"/>
    </w:p>
    <w:p w14:paraId="1980CD60" w14:textId="77777777" w:rsidR="00C45CAA" w:rsidRPr="007E6062" w:rsidRDefault="001B78AC" w:rsidP="001B78AC">
      <w:pPr>
        <w:ind w:firstLine="720"/>
      </w:pPr>
      <w:r w:rsidRPr="007E6062">
        <w:t xml:space="preserve">Freud, Sigmund.  </w:t>
      </w:r>
      <w:proofErr w:type="gramStart"/>
      <w:r w:rsidRPr="007E6062">
        <w:rPr>
          <w:i/>
        </w:rPr>
        <w:t>The Interpretation of Dreams.</w:t>
      </w:r>
      <w:proofErr w:type="gramEnd"/>
      <w:r w:rsidRPr="007E6062">
        <w:rPr>
          <w:i/>
        </w:rPr>
        <w:t xml:space="preserve"> </w:t>
      </w:r>
      <w:r w:rsidRPr="007E6062">
        <w:t xml:space="preserve">Chapter 7.  New York: Basic Books, 2010.  </w:t>
      </w:r>
      <w:r w:rsidRPr="007E6062">
        <w:rPr>
          <w:u w:val="single"/>
        </w:rPr>
        <w:t>Purchase</w:t>
      </w:r>
      <w:r w:rsidRPr="007E6062">
        <w:t>.</w:t>
      </w:r>
    </w:p>
    <w:p w14:paraId="7D53AA3F" w14:textId="77777777" w:rsidR="00606BDD" w:rsidRPr="007E6062" w:rsidRDefault="00C45CAA" w:rsidP="00E633B8">
      <w:r w:rsidRPr="007E6062">
        <w:tab/>
        <w:t xml:space="preserve">Lovejoy, Arthur O.  </w:t>
      </w:r>
      <w:r w:rsidRPr="007E6062">
        <w:rPr>
          <w:i/>
        </w:rPr>
        <w:t xml:space="preserve">The Great Chain of Being: </w:t>
      </w:r>
      <w:r w:rsidR="00606BDD" w:rsidRPr="007E6062">
        <w:rPr>
          <w:i/>
        </w:rPr>
        <w:t xml:space="preserve">A Study of the History of an Idea. </w:t>
      </w:r>
      <w:r w:rsidR="00606BDD" w:rsidRPr="007E6062">
        <w:t>“Preface,” Chapter One: “Intro: the Study of the History of Ideas,” and Chapter Two: “The Genesis of the Idea in Greek Philosophy.</w:t>
      </w:r>
      <w:r w:rsidR="000351F8" w:rsidRPr="007E6062">
        <w:t xml:space="preserve"> </w:t>
      </w:r>
      <w:r w:rsidR="00606BDD" w:rsidRPr="007E6062">
        <w:t>Cambridge: Ha</w:t>
      </w:r>
      <w:r w:rsidR="001B78AC" w:rsidRPr="007E6062">
        <w:t xml:space="preserve">rvard UP, 1936. </w:t>
      </w:r>
      <w:proofErr w:type="gramStart"/>
      <w:r w:rsidR="001B78AC" w:rsidRPr="007E6062">
        <w:t>Electronic Rese</w:t>
      </w:r>
      <w:r w:rsidR="00606BDD" w:rsidRPr="007E6062">
        <w:t>rves, UTA Library.</w:t>
      </w:r>
      <w:proofErr w:type="gramEnd"/>
    </w:p>
    <w:p w14:paraId="0DB732F1" w14:textId="77777777" w:rsidR="001B78AC" w:rsidRPr="007E6062" w:rsidRDefault="001B78AC" w:rsidP="001B78AC">
      <w:r w:rsidRPr="007E6062">
        <w:tab/>
      </w:r>
      <w:proofErr w:type="spellStart"/>
      <w:r w:rsidRPr="007E6062">
        <w:t>Auerbach</w:t>
      </w:r>
      <w:proofErr w:type="spellEnd"/>
      <w:r w:rsidRPr="007E6062">
        <w:t xml:space="preserve">, Erich.  </w:t>
      </w:r>
      <w:proofErr w:type="spellStart"/>
      <w:r w:rsidRPr="007E6062">
        <w:rPr>
          <w:i/>
        </w:rPr>
        <w:t>Mimesis</w:t>
      </w:r>
      <w:proofErr w:type="gramStart"/>
      <w:r w:rsidRPr="007E6062">
        <w:rPr>
          <w:i/>
        </w:rPr>
        <w:t>:The</w:t>
      </w:r>
      <w:proofErr w:type="spellEnd"/>
      <w:proofErr w:type="gramEnd"/>
      <w:r w:rsidRPr="007E6062">
        <w:rPr>
          <w:i/>
        </w:rPr>
        <w:t xml:space="preserve"> Representation of Reality in Western Literature. </w:t>
      </w:r>
      <w:r w:rsidRPr="007E6062">
        <w:t>Chapter One: “Odysseus’ Scar.</w:t>
      </w:r>
      <w:r w:rsidR="00306B15" w:rsidRPr="007E6062">
        <w:t>”</w:t>
      </w:r>
      <w:r w:rsidRPr="007E6062">
        <w:rPr>
          <w:i/>
        </w:rPr>
        <w:t xml:space="preserve"> </w:t>
      </w:r>
      <w:r w:rsidRPr="007E6062">
        <w:t>Princeton: Princeton UP, 1953.</w:t>
      </w:r>
      <w:r w:rsidR="00306B15" w:rsidRPr="007E6062">
        <w:t xml:space="preserve"> </w:t>
      </w:r>
      <w:proofErr w:type="gramStart"/>
      <w:r w:rsidRPr="007E6062">
        <w:t>Electronic Reserves, UTA Library.</w:t>
      </w:r>
      <w:proofErr w:type="gramEnd"/>
    </w:p>
    <w:p w14:paraId="482A0B5C" w14:textId="77777777" w:rsidR="001B78AC" w:rsidRPr="007E6062" w:rsidRDefault="001B78AC" w:rsidP="001B78AC"/>
    <w:p w14:paraId="1002B106" w14:textId="77777777" w:rsidR="001B78AC" w:rsidRPr="007E6062" w:rsidRDefault="001B78AC" w:rsidP="001B78AC">
      <w:pPr>
        <w:rPr>
          <w:u w:val="single"/>
        </w:rPr>
      </w:pPr>
      <w:r w:rsidRPr="007E6062">
        <w:rPr>
          <w:u w:val="single"/>
        </w:rPr>
        <w:t>Learning Outcomes:</w:t>
      </w:r>
    </w:p>
    <w:p w14:paraId="524DFC89" w14:textId="77777777" w:rsidR="00306B15" w:rsidRPr="007E6062" w:rsidRDefault="00306B15" w:rsidP="00E633B8">
      <w:r w:rsidRPr="007E6062">
        <w:tab/>
        <w:t>1, Close familiarity with the assigned texts, demonstrable via assigned writings and class discussions.</w:t>
      </w:r>
    </w:p>
    <w:p w14:paraId="14DDE6F1" w14:textId="77777777" w:rsidR="00306B15" w:rsidRPr="007E6062" w:rsidRDefault="00306B15" w:rsidP="00E633B8">
      <w:r w:rsidRPr="007E6062">
        <w:tab/>
        <w:t>2. Close familiarity with assigned theoretical/methodological readings, demonstrable via their use in assigned, one-page papers. (See Procedures sheets).</w:t>
      </w:r>
    </w:p>
    <w:p w14:paraId="1FF176DB" w14:textId="77777777" w:rsidR="001B78AC" w:rsidRPr="007E6062" w:rsidRDefault="00306B15" w:rsidP="00E633B8">
      <w:r w:rsidRPr="007E6062">
        <w:tab/>
        <w:t>3.  Demonstrable movement toward</w:t>
      </w:r>
      <w:r w:rsidR="007E6062" w:rsidRPr="007E6062">
        <w:t xml:space="preserve"> mastery of conventions of English-</w:t>
      </w:r>
      <w:proofErr w:type="gramStart"/>
      <w:r w:rsidR="007E6062" w:rsidRPr="007E6062">
        <w:t>language  grammar</w:t>
      </w:r>
      <w:proofErr w:type="gramEnd"/>
      <w:r w:rsidR="007E6062" w:rsidRPr="007E6062">
        <w:t>, punctuation, spelling, language usage, coherence, and continuity in writing</w:t>
      </w:r>
      <w:r w:rsidR="007E6062">
        <w:t xml:space="preserve"> via assigned papers and corrections of papers’ noted infelicities</w:t>
      </w:r>
      <w:r w:rsidR="007E6062" w:rsidRPr="007E6062">
        <w:t>.</w:t>
      </w:r>
    </w:p>
    <w:p w14:paraId="0D697818" w14:textId="77777777" w:rsidR="007E6062" w:rsidRDefault="007E6062" w:rsidP="00E633B8">
      <w:r w:rsidRPr="007E6062">
        <w:tab/>
        <w:t xml:space="preserve">4. Demonstrable movement toward recognizing the potential contribution of assigned literary and theoretical texts to the student’s individual development. </w:t>
      </w:r>
    </w:p>
    <w:p w14:paraId="2230DD9A" w14:textId="77777777" w:rsidR="007E6062" w:rsidRDefault="007E6062" w:rsidP="00E633B8"/>
    <w:p w14:paraId="47B22F37" w14:textId="77777777" w:rsidR="007E6062" w:rsidRDefault="007E6062" w:rsidP="00E633B8"/>
    <w:p w14:paraId="19CA3BC2" w14:textId="77777777" w:rsidR="007E6062" w:rsidRDefault="007E6062" w:rsidP="007E6062">
      <w:pPr>
        <w:rPr>
          <w:rFonts w:ascii="Times" w:hAnsi="Times"/>
          <w:color w:val="000000"/>
        </w:rPr>
      </w:pPr>
      <w:bookmarkStart w:id="0" w:name="OLE_LINK1"/>
      <w:bookmarkStart w:id="1" w:name="OLE_LINK2"/>
    </w:p>
    <w:p w14:paraId="7E632EBB" w14:textId="77777777" w:rsidR="007E6062" w:rsidRPr="00E400B5" w:rsidRDefault="007E6062" w:rsidP="007E6062">
      <w:pPr>
        <w:rPr>
          <w:rFonts w:ascii="Times" w:hAnsi="Times"/>
          <w:color w:val="000000"/>
        </w:rPr>
      </w:pPr>
      <w:r w:rsidRPr="00E400B5">
        <w:rPr>
          <w:rFonts w:ascii="Times" w:hAnsi="Times"/>
          <w:color w:val="000000"/>
        </w:rPr>
        <w:t>Engl</w:t>
      </w:r>
      <w:r>
        <w:rPr>
          <w:rFonts w:ascii="Times" w:hAnsi="Times"/>
          <w:color w:val="000000"/>
        </w:rPr>
        <w:t>ish 3361: Classical Literature</w:t>
      </w:r>
      <w:r w:rsidRPr="00E400B5">
        <w:rPr>
          <w:rFonts w:ascii="Times" w:hAnsi="Times"/>
          <w:color w:val="000000"/>
        </w:rPr>
        <w:t xml:space="preserve"> </w:t>
      </w:r>
      <w:r w:rsidR="009502ED">
        <w:rPr>
          <w:rFonts w:ascii="Times" w:hAnsi="Times"/>
          <w:color w:val="000000"/>
        </w:rPr>
        <w:tab/>
        <w:t xml:space="preserve">        </w:t>
      </w:r>
      <w:r>
        <w:rPr>
          <w:rFonts w:ascii="Times" w:hAnsi="Times"/>
          <w:color w:val="000000"/>
        </w:rPr>
        <w:t>Dr. Luanne Frank (l</w:t>
      </w:r>
      <w:r w:rsidRPr="00E400B5">
        <w:rPr>
          <w:rFonts w:ascii="Times" w:hAnsi="Times"/>
          <w:color w:val="000000"/>
        </w:rPr>
        <w:t>frank@uta.edu)</w:t>
      </w:r>
    </w:p>
    <w:p w14:paraId="3E04B10C" w14:textId="77777777" w:rsidR="007E6062" w:rsidRDefault="007E6062" w:rsidP="007E6062">
      <w:pPr>
        <w:rPr>
          <w:rFonts w:ascii="Times" w:hAnsi="Times"/>
          <w:b/>
          <w:color w:val="000000"/>
          <w:szCs w:val="20"/>
        </w:rPr>
      </w:pPr>
      <w:r>
        <w:rPr>
          <w:rFonts w:ascii="Times" w:hAnsi="Times"/>
          <w:color w:val="000000"/>
        </w:rPr>
        <w:t>Fall 2016: 3:30</w:t>
      </w:r>
      <w:r w:rsidR="009502ED">
        <w:rPr>
          <w:rFonts w:ascii="Times" w:hAnsi="Times"/>
          <w:color w:val="000000"/>
        </w:rPr>
        <w:t>-4:50</w:t>
      </w:r>
      <w:r>
        <w:rPr>
          <w:rFonts w:ascii="Times" w:hAnsi="Times"/>
          <w:color w:val="000000"/>
        </w:rPr>
        <w:t xml:space="preserve"> p</w:t>
      </w:r>
      <w:r w:rsidRPr="00E400B5">
        <w:rPr>
          <w:rFonts w:ascii="Times" w:hAnsi="Times"/>
          <w:color w:val="000000"/>
        </w:rPr>
        <w:t>m</w:t>
      </w:r>
      <w:r w:rsidR="009502ED">
        <w:rPr>
          <w:rFonts w:ascii="Times" w:hAnsi="Times"/>
          <w:color w:val="000000"/>
        </w:rPr>
        <w:t xml:space="preserve"> Preston 200</w:t>
      </w:r>
      <w:r w:rsidR="009502ED">
        <w:rPr>
          <w:rFonts w:ascii="Times" w:hAnsi="Times"/>
          <w:color w:val="000000"/>
        </w:rPr>
        <w:tab/>
        <w:t xml:space="preserve">        </w:t>
      </w:r>
      <w:r w:rsidRPr="00E400B5">
        <w:rPr>
          <w:rFonts w:ascii="Times" w:hAnsi="Times"/>
          <w:color w:val="000000"/>
        </w:rPr>
        <w:t>Engl</w:t>
      </w:r>
      <w:r>
        <w:rPr>
          <w:rFonts w:ascii="Times" w:hAnsi="Times"/>
          <w:color w:val="000000"/>
        </w:rPr>
        <w:t xml:space="preserve">ish </w:t>
      </w:r>
      <w:proofErr w:type="spellStart"/>
      <w:r>
        <w:rPr>
          <w:rFonts w:ascii="Times" w:hAnsi="Times"/>
          <w:color w:val="000000"/>
        </w:rPr>
        <w:t>Dept</w:t>
      </w:r>
      <w:proofErr w:type="spellEnd"/>
      <w:r>
        <w:rPr>
          <w:rFonts w:ascii="Times" w:hAnsi="Times"/>
          <w:color w:val="000000"/>
        </w:rPr>
        <w:t xml:space="preserve"> (203 Carlisle: 817-272 </w:t>
      </w:r>
      <w:r w:rsidRPr="00E400B5">
        <w:rPr>
          <w:rFonts w:ascii="Times" w:hAnsi="Times"/>
          <w:color w:val="000000"/>
        </w:rPr>
        <w:t xml:space="preserve">2692) </w:t>
      </w:r>
      <w:r>
        <w:rPr>
          <w:rFonts w:ascii="Times" w:hAnsi="Times"/>
          <w:color w:val="000000"/>
        </w:rPr>
        <w:t xml:space="preserve">        </w:t>
      </w:r>
      <w:r w:rsidR="009502ED">
        <w:rPr>
          <w:rFonts w:ascii="Times" w:hAnsi="Times"/>
          <w:color w:val="000000"/>
        </w:rPr>
        <w:t xml:space="preserve">   </w:t>
      </w:r>
      <w:r w:rsidR="009502ED">
        <w:rPr>
          <w:rFonts w:ascii="Times" w:hAnsi="Times"/>
          <w:color w:val="000000"/>
        </w:rPr>
        <w:tab/>
      </w:r>
      <w:r w:rsidR="009502ED">
        <w:rPr>
          <w:rFonts w:ascii="Times" w:hAnsi="Times"/>
          <w:color w:val="000000"/>
        </w:rPr>
        <w:tab/>
      </w:r>
      <w:r w:rsidR="009502ED">
        <w:rPr>
          <w:rFonts w:ascii="Times" w:hAnsi="Times"/>
          <w:color w:val="000000"/>
        </w:rPr>
        <w:tab/>
      </w:r>
      <w:r w:rsidR="009502ED">
        <w:rPr>
          <w:rFonts w:ascii="Times" w:hAnsi="Times"/>
          <w:color w:val="000000"/>
        </w:rPr>
        <w:tab/>
      </w:r>
      <w:r w:rsidR="009502ED">
        <w:rPr>
          <w:rFonts w:ascii="Times" w:hAnsi="Times"/>
          <w:color w:val="000000"/>
        </w:rPr>
        <w:tab/>
        <w:t xml:space="preserve">        Office: Carlisle 522. </w:t>
      </w:r>
      <w:proofErr w:type="spellStart"/>
      <w:r w:rsidR="009502ED">
        <w:rPr>
          <w:rFonts w:ascii="Times" w:hAnsi="Times"/>
          <w:color w:val="000000"/>
        </w:rPr>
        <w:t>Hrs</w:t>
      </w:r>
      <w:proofErr w:type="spellEnd"/>
      <w:r w:rsidR="009502ED">
        <w:rPr>
          <w:rFonts w:ascii="Times" w:hAnsi="Times"/>
          <w:color w:val="000000"/>
        </w:rPr>
        <w:t>:(</w:t>
      </w:r>
      <w:proofErr w:type="spellStart"/>
      <w:r w:rsidR="009502ED">
        <w:rPr>
          <w:rFonts w:ascii="Times" w:hAnsi="Times"/>
          <w:color w:val="000000"/>
        </w:rPr>
        <w:t>classrm</w:t>
      </w:r>
      <w:proofErr w:type="spellEnd"/>
      <w:r w:rsidR="009502ED">
        <w:rPr>
          <w:rFonts w:ascii="Times" w:hAnsi="Times"/>
          <w:color w:val="000000"/>
        </w:rPr>
        <w:t>)</w:t>
      </w:r>
      <w:proofErr w:type="gramStart"/>
      <w:r w:rsidR="009502ED">
        <w:rPr>
          <w:rFonts w:ascii="Times" w:hAnsi="Times"/>
          <w:color w:val="000000"/>
        </w:rPr>
        <w:t>:TTh5</w:t>
      </w:r>
      <w:proofErr w:type="gramEnd"/>
      <w:r w:rsidR="009502ED">
        <w:rPr>
          <w:rFonts w:ascii="Times" w:hAnsi="Times"/>
          <w:color w:val="000000"/>
        </w:rPr>
        <w:t>&amp;appt</w:t>
      </w:r>
      <w:r w:rsidR="009502ED" w:rsidRPr="00E400B5">
        <w:rPr>
          <w:rFonts w:ascii="Times" w:hAnsi="Times"/>
          <w:b/>
          <w:color w:val="000000"/>
          <w:szCs w:val="20"/>
        </w:rPr>
        <w:t xml:space="preserve"> </w:t>
      </w:r>
    </w:p>
    <w:p w14:paraId="5508EF9A" w14:textId="77777777" w:rsidR="009502ED" w:rsidRPr="00E400B5" w:rsidRDefault="009502ED" w:rsidP="007E6062">
      <w:pPr>
        <w:rPr>
          <w:rFonts w:ascii="Times" w:hAnsi="Times"/>
          <w:b/>
          <w:color w:val="000000"/>
          <w:szCs w:val="20"/>
        </w:rPr>
      </w:pPr>
    </w:p>
    <w:p w14:paraId="52DCC368" w14:textId="77777777" w:rsidR="007E6062" w:rsidRPr="00E400B5" w:rsidRDefault="007E6062" w:rsidP="007E6062">
      <w:pPr>
        <w:rPr>
          <w:rFonts w:ascii="Times" w:hAnsi="Times"/>
          <w:color w:val="000000"/>
          <w:szCs w:val="20"/>
        </w:rPr>
      </w:pPr>
      <w:r w:rsidRPr="00E400B5">
        <w:rPr>
          <w:rFonts w:ascii="Times" w:hAnsi="Times"/>
          <w:b/>
          <w:color w:val="000000"/>
          <w:szCs w:val="20"/>
        </w:rPr>
        <w:t xml:space="preserve">                                            </w:t>
      </w:r>
      <w:r>
        <w:rPr>
          <w:rFonts w:ascii="Times" w:hAnsi="Times"/>
          <w:b/>
          <w:color w:val="000000"/>
          <w:szCs w:val="20"/>
        </w:rPr>
        <w:tab/>
      </w:r>
      <w:r w:rsidRPr="00E400B5">
        <w:rPr>
          <w:rFonts w:ascii="Times" w:hAnsi="Times"/>
          <w:b/>
          <w:color w:val="000000"/>
          <w:szCs w:val="20"/>
        </w:rPr>
        <w:t>COURSE PROCEDURES</w:t>
      </w:r>
    </w:p>
    <w:p w14:paraId="7A414C29" w14:textId="77777777" w:rsidR="007E6062" w:rsidRPr="00E400B5" w:rsidRDefault="007E6062" w:rsidP="007E6062">
      <w:pPr>
        <w:rPr>
          <w:rFonts w:ascii="Times" w:hAnsi="Times"/>
          <w:b/>
          <w:color w:val="000000"/>
          <w:szCs w:val="20"/>
        </w:rPr>
      </w:pPr>
    </w:p>
    <w:p w14:paraId="3613C9DD" w14:textId="77777777" w:rsidR="007E6062" w:rsidRPr="00E400B5" w:rsidRDefault="007E6062" w:rsidP="007E6062">
      <w:pPr>
        <w:rPr>
          <w:rFonts w:ascii="Times" w:hAnsi="Times"/>
          <w:color w:val="000000"/>
          <w:szCs w:val="20"/>
        </w:rPr>
      </w:pPr>
      <w:r w:rsidRPr="00E400B5">
        <w:rPr>
          <w:rFonts w:ascii="Times" w:hAnsi="Times"/>
          <w:b/>
          <w:color w:val="000000"/>
          <w:szCs w:val="20"/>
        </w:rPr>
        <w:tab/>
      </w:r>
      <w:r w:rsidRPr="00E400B5">
        <w:rPr>
          <w:rFonts w:ascii="Times" w:hAnsi="Times"/>
          <w:b/>
          <w:color w:val="000000"/>
          <w:szCs w:val="20"/>
        </w:rPr>
        <w:tab/>
      </w:r>
      <w:r w:rsidRPr="00E400B5">
        <w:rPr>
          <w:rFonts w:ascii="Times" w:hAnsi="Times"/>
          <w:color w:val="000000"/>
          <w:szCs w:val="20"/>
        </w:rPr>
        <w:t xml:space="preserve">We follow </w:t>
      </w:r>
      <w:r w:rsidRPr="00E400B5">
        <w:rPr>
          <w:rFonts w:ascii="Times" w:hAnsi="Times"/>
          <w:b/>
          <w:color w:val="000000"/>
          <w:szCs w:val="20"/>
        </w:rPr>
        <w:t xml:space="preserve">FOUR main procedures (and three subordinate, related ones) </w:t>
      </w:r>
      <w:r w:rsidRPr="00E400B5">
        <w:rPr>
          <w:rFonts w:ascii="Times" w:hAnsi="Times"/>
          <w:color w:val="000000"/>
          <w:szCs w:val="20"/>
        </w:rPr>
        <w:t xml:space="preserve">in this course, procedures having to do with assignments in two types of texts, literary and theoretical. </w:t>
      </w:r>
    </w:p>
    <w:p w14:paraId="3033FEA0" w14:textId="77777777" w:rsidR="007E6062" w:rsidRPr="00E400B5" w:rsidRDefault="007E6062" w:rsidP="007E6062">
      <w:pPr>
        <w:rPr>
          <w:rFonts w:ascii="Times" w:hAnsi="Times"/>
          <w:color w:val="000000"/>
          <w:szCs w:val="20"/>
        </w:rPr>
      </w:pPr>
      <w:r w:rsidRPr="00E400B5">
        <w:rPr>
          <w:rFonts w:ascii="Times" w:hAnsi="Times"/>
          <w:color w:val="000000"/>
          <w:szCs w:val="20"/>
        </w:rPr>
        <w:tab/>
      </w:r>
      <w:r w:rsidRPr="00E400B5">
        <w:rPr>
          <w:rFonts w:ascii="Times" w:hAnsi="Times"/>
          <w:color w:val="000000"/>
          <w:szCs w:val="20"/>
        </w:rPr>
        <w:tab/>
        <w:t>Students do the following:</w:t>
      </w:r>
    </w:p>
    <w:p w14:paraId="55BC03B6" w14:textId="77777777" w:rsidR="007E6062" w:rsidRPr="00E400B5" w:rsidRDefault="007E6062" w:rsidP="007E6062">
      <w:pPr>
        <w:rPr>
          <w:rFonts w:ascii="Times" w:hAnsi="Times"/>
          <w:color w:val="000000"/>
          <w:szCs w:val="20"/>
        </w:rPr>
      </w:pPr>
      <w:r w:rsidRPr="00E400B5">
        <w:rPr>
          <w:rFonts w:ascii="Times" w:hAnsi="Times"/>
          <w:color w:val="000000"/>
          <w:szCs w:val="20"/>
        </w:rPr>
        <w:tab/>
      </w:r>
      <w:r w:rsidRPr="00E400B5">
        <w:rPr>
          <w:rFonts w:ascii="Times" w:hAnsi="Times"/>
          <w:color w:val="000000"/>
          <w:szCs w:val="20"/>
        </w:rPr>
        <w:tab/>
      </w:r>
      <w:r w:rsidRPr="00E400B5">
        <w:rPr>
          <w:rFonts w:ascii="Times" w:hAnsi="Times"/>
          <w:color w:val="000000"/>
          <w:szCs w:val="20"/>
        </w:rPr>
        <w:tab/>
      </w:r>
      <w:proofErr w:type="gramStart"/>
      <w:r w:rsidRPr="00E400B5">
        <w:rPr>
          <w:rFonts w:ascii="Times" w:hAnsi="Times"/>
          <w:color w:val="000000"/>
          <w:szCs w:val="20"/>
        </w:rPr>
        <w:t>1)  Read</w:t>
      </w:r>
      <w:proofErr w:type="gramEnd"/>
      <w:r w:rsidRPr="00E400B5">
        <w:rPr>
          <w:rFonts w:ascii="Times" w:hAnsi="Times"/>
          <w:color w:val="000000"/>
          <w:szCs w:val="20"/>
        </w:rPr>
        <w:t xml:space="preserve"> and study a given assignment at home.</w:t>
      </w:r>
    </w:p>
    <w:p w14:paraId="28E730D0" w14:textId="77777777" w:rsidR="007E6062" w:rsidRPr="00E400B5" w:rsidRDefault="007E6062" w:rsidP="007E6062">
      <w:pPr>
        <w:rPr>
          <w:rFonts w:ascii="Times" w:hAnsi="Times"/>
          <w:color w:val="000000"/>
          <w:szCs w:val="20"/>
        </w:rPr>
      </w:pPr>
      <w:r w:rsidRPr="00E400B5">
        <w:rPr>
          <w:rFonts w:ascii="Times" w:hAnsi="Times"/>
          <w:color w:val="000000"/>
          <w:szCs w:val="20"/>
        </w:rPr>
        <w:tab/>
      </w:r>
      <w:r w:rsidRPr="00E400B5">
        <w:rPr>
          <w:rFonts w:ascii="Times" w:hAnsi="Times"/>
          <w:color w:val="000000"/>
          <w:szCs w:val="20"/>
        </w:rPr>
        <w:tab/>
      </w:r>
      <w:r w:rsidRPr="00E400B5">
        <w:rPr>
          <w:rFonts w:ascii="Times" w:hAnsi="Times"/>
          <w:color w:val="000000"/>
          <w:szCs w:val="20"/>
        </w:rPr>
        <w:tab/>
      </w:r>
      <w:proofErr w:type="gramStart"/>
      <w:r w:rsidRPr="00E400B5">
        <w:rPr>
          <w:rFonts w:ascii="Times" w:hAnsi="Times"/>
          <w:color w:val="000000"/>
          <w:szCs w:val="20"/>
        </w:rPr>
        <w:t>2)  Read</w:t>
      </w:r>
      <w:proofErr w:type="gramEnd"/>
      <w:r w:rsidRPr="00E400B5">
        <w:rPr>
          <w:rFonts w:ascii="Times" w:hAnsi="Times"/>
          <w:color w:val="000000"/>
          <w:szCs w:val="20"/>
        </w:rPr>
        <w:t xml:space="preserve"> and discuss this assignment in class.</w:t>
      </w:r>
    </w:p>
    <w:p w14:paraId="48487148" w14:textId="77777777" w:rsidR="007E6062" w:rsidRPr="00E400B5" w:rsidRDefault="007E6062" w:rsidP="007E6062">
      <w:pPr>
        <w:rPr>
          <w:rFonts w:ascii="Times" w:hAnsi="Times"/>
          <w:color w:val="000000"/>
          <w:szCs w:val="20"/>
        </w:rPr>
      </w:pPr>
      <w:r w:rsidRPr="00E400B5">
        <w:rPr>
          <w:rFonts w:ascii="Times" w:hAnsi="Times"/>
          <w:color w:val="000000"/>
          <w:szCs w:val="20"/>
        </w:rPr>
        <w:tab/>
      </w:r>
      <w:r w:rsidRPr="00E400B5">
        <w:rPr>
          <w:rFonts w:ascii="Times" w:hAnsi="Times"/>
          <w:color w:val="000000"/>
          <w:szCs w:val="20"/>
        </w:rPr>
        <w:tab/>
      </w:r>
      <w:r w:rsidRPr="00E400B5">
        <w:rPr>
          <w:rFonts w:ascii="Times" w:hAnsi="Times"/>
          <w:color w:val="000000"/>
          <w:szCs w:val="20"/>
        </w:rPr>
        <w:tab/>
      </w:r>
      <w:proofErr w:type="gramStart"/>
      <w:r w:rsidRPr="00E400B5">
        <w:rPr>
          <w:rFonts w:ascii="Times" w:hAnsi="Times"/>
          <w:color w:val="000000"/>
          <w:szCs w:val="20"/>
        </w:rPr>
        <w:t>3)  Write</w:t>
      </w:r>
      <w:proofErr w:type="gramEnd"/>
      <w:r w:rsidRPr="00E400B5">
        <w:rPr>
          <w:rFonts w:ascii="Times" w:hAnsi="Times"/>
          <w:color w:val="000000"/>
          <w:szCs w:val="20"/>
        </w:rPr>
        <w:t xml:space="preserve"> a one-page paper  </w:t>
      </w:r>
      <w:r w:rsidRPr="00E400B5">
        <w:rPr>
          <w:rFonts w:ascii="Times" w:hAnsi="Times"/>
          <w:b/>
          <w:color w:val="000000"/>
          <w:szCs w:val="20"/>
        </w:rPr>
        <w:t>a)</w:t>
      </w:r>
      <w:r w:rsidRPr="00E400B5">
        <w:rPr>
          <w:rFonts w:ascii="Times" w:hAnsi="Times"/>
          <w:color w:val="000000"/>
          <w:szCs w:val="20"/>
        </w:rPr>
        <w:t xml:space="preserve"> summarizing the contents of the theoretical text assigned, and </w:t>
      </w:r>
      <w:r w:rsidRPr="00E400B5">
        <w:rPr>
          <w:rFonts w:ascii="Times" w:hAnsi="Times"/>
          <w:b/>
          <w:color w:val="000000"/>
          <w:szCs w:val="20"/>
        </w:rPr>
        <w:t>b)</w:t>
      </w:r>
      <w:r w:rsidRPr="00E400B5">
        <w:rPr>
          <w:rFonts w:ascii="Times" w:hAnsi="Times"/>
          <w:color w:val="000000"/>
          <w:szCs w:val="20"/>
        </w:rPr>
        <w:t xml:space="preserve"> applying these contents to a chosen literary text, in order to elucidate it (either in general or with respect to those of its characteristics that show up when one reads it across the assigned theory).  Run a copy for each class participant.</w:t>
      </w:r>
    </w:p>
    <w:p w14:paraId="1E2EA935" w14:textId="77777777" w:rsidR="007E6062" w:rsidRPr="00E400B5" w:rsidRDefault="007E6062" w:rsidP="007E6062">
      <w:pPr>
        <w:rPr>
          <w:rFonts w:ascii="Times" w:hAnsi="Times"/>
          <w:color w:val="000000"/>
          <w:szCs w:val="20"/>
        </w:rPr>
      </w:pPr>
      <w:r>
        <w:rPr>
          <w:rFonts w:ascii="Times" w:hAnsi="Times"/>
          <w:color w:val="000000"/>
          <w:szCs w:val="20"/>
        </w:rPr>
        <w:tab/>
      </w:r>
      <w:r>
        <w:rPr>
          <w:rFonts w:ascii="Times" w:hAnsi="Times"/>
          <w:color w:val="000000"/>
          <w:szCs w:val="20"/>
        </w:rPr>
        <w:tab/>
      </w:r>
      <w:r>
        <w:rPr>
          <w:rFonts w:ascii="Times" w:hAnsi="Times"/>
          <w:color w:val="000000"/>
          <w:szCs w:val="20"/>
        </w:rPr>
        <w:tab/>
      </w:r>
      <w:proofErr w:type="gramStart"/>
      <w:r>
        <w:rPr>
          <w:rFonts w:ascii="Times" w:hAnsi="Times"/>
          <w:color w:val="000000"/>
          <w:szCs w:val="20"/>
        </w:rPr>
        <w:t xml:space="preserve">4)  </w:t>
      </w:r>
      <w:r w:rsidRPr="00E400B5">
        <w:rPr>
          <w:rFonts w:ascii="Times" w:hAnsi="Times"/>
          <w:color w:val="000000"/>
          <w:szCs w:val="20"/>
        </w:rPr>
        <w:t>Present</w:t>
      </w:r>
      <w:proofErr w:type="gramEnd"/>
      <w:r w:rsidRPr="00E400B5">
        <w:rPr>
          <w:rFonts w:ascii="Times" w:hAnsi="Times"/>
          <w:color w:val="000000"/>
          <w:szCs w:val="20"/>
        </w:rPr>
        <w:t xml:space="preserve"> this paper aloud to the class and after all papers have been read, distribute a copy to each class  member.</w:t>
      </w:r>
    </w:p>
    <w:p w14:paraId="7F1E05C1" w14:textId="77777777" w:rsidR="007E6062" w:rsidRPr="00E400B5" w:rsidRDefault="007E6062" w:rsidP="007E6062">
      <w:pPr>
        <w:rPr>
          <w:rFonts w:ascii="Times" w:hAnsi="Times"/>
          <w:color w:val="000000"/>
          <w:szCs w:val="20"/>
        </w:rPr>
      </w:pPr>
      <w:r w:rsidRPr="00E400B5">
        <w:rPr>
          <w:rFonts w:ascii="Times" w:hAnsi="Times"/>
          <w:color w:val="000000"/>
          <w:szCs w:val="20"/>
        </w:rPr>
        <w:tab/>
      </w:r>
      <w:r w:rsidRPr="00E400B5">
        <w:rPr>
          <w:rFonts w:ascii="Times" w:hAnsi="Times"/>
          <w:color w:val="000000"/>
          <w:szCs w:val="20"/>
        </w:rPr>
        <w:tab/>
      </w:r>
      <w:r w:rsidRPr="00E400B5">
        <w:rPr>
          <w:rFonts w:ascii="Times" w:hAnsi="Times"/>
          <w:color w:val="000000"/>
          <w:szCs w:val="20"/>
        </w:rPr>
        <w:tab/>
      </w:r>
      <w:proofErr w:type="gramStart"/>
      <w:r w:rsidRPr="00E400B5">
        <w:rPr>
          <w:rFonts w:ascii="Times" w:hAnsi="Times"/>
          <w:color w:val="000000"/>
          <w:szCs w:val="20"/>
        </w:rPr>
        <w:t>5)  Read</w:t>
      </w:r>
      <w:proofErr w:type="gramEnd"/>
      <w:r w:rsidRPr="00E400B5">
        <w:rPr>
          <w:rFonts w:ascii="Times" w:hAnsi="Times"/>
          <w:color w:val="000000"/>
          <w:szCs w:val="20"/>
        </w:rPr>
        <w:t xml:space="preserve"> selected papers of other class members and mark them for improvement.</w:t>
      </w:r>
      <w:r w:rsidRPr="00E400B5">
        <w:rPr>
          <w:rFonts w:ascii="Times" w:hAnsi="Times"/>
          <w:color w:val="000000"/>
          <w:szCs w:val="20"/>
        </w:rPr>
        <w:tab/>
      </w:r>
    </w:p>
    <w:p w14:paraId="3DCFC376" w14:textId="77777777" w:rsidR="007E6062" w:rsidRPr="00E400B5" w:rsidRDefault="007E6062" w:rsidP="007E6062">
      <w:pPr>
        <w:ind w:left="1440" w:firstLine="720"/>
        <w:rPr>
          <w:rFonts w:ascii="Times" w:hAnsi="Times"/>
          <w:color w:val="000000"/>
          <w:szCs w:val="20"/>
        </w:rPr>
      </w:pPr>
      <w:proofErr w:type="gramStart"/>
      <w:r w:rsidRPr="00E400B5">
        <w:rPr>
          <w:rFonts w:ascii="Times" w:hAnsi="Times"/>
          <w:color w:val="000000"/>
          <w:szCs w:val="20"/>
        </w:rPr>
        <w:t>6)  Revise</w:t>
      </w:r>
      <w:proofErr w:type="gramEnd"/>
      <w:r w:rsidRPr="00E400B5">
        <w:rPr>
          <w:rFonts w:ascii="Times" w:hAnsi="Times"/>
          <w:color w:val="000000"/>
          <w:szCs w:val="20"/>
        </w:rPr>
        <w:t xml:space="preserve"> the elements marked for revision in returned pape</w:t>
      </w:r>
      <w:r>
        <w:rPr>
          <w:rFonts w:ascii="Times" w:hAnsi="Times"/>
          <w:color w:val="000000"/>
          <w:szCs w:val="20"/>
        </w:rPr>
        <w:t>rs and turn in these revisions</w:t>
      </w:r>
    </w:p>
    <w:p w14:paraId="668A5391" w14:textId="77777777" w:rsidR="007E6062" w:rsidRPr="00E400B5" w:rsidRDefault="007E6062" w:rsidP="007E6062">
      <w:pPr>
        <w:rPr>
          <w:rFonts w:ascii="Times" w:hAnsi="Times"/>
          <w:color w:val="000000"/>
          <w:szCs w:val="20"/>
        </w:rPr>
      </w:pPr>
      <w:r w:rsidRPr="00E400B5">
        <w:rPr>
          <w:rFonts w:ascii="Times" w:hAnsi="Times"/>
          <w:color w:val="000000"/>
          <w:szCs w:val="20"/>
        </w:rPr>
        <w:tab/>
      </w:r>
      <w:r w:rsidRPr="00E400B5">
        <w:rPr>
          <w:rFonts w:ascii="Times" w:hAnsi="Times"/>
          <w:color w:val="000000"/>
          <w:szCs w:val="20"/>
        </w:rPr>
        <w:tab/>
      </w:r>
      <w:r w:rsidRPr="00E400B5">
        <w:rPr>
          <w:rFonts w:ascii="Times" w:hAnsi="Times"/>
          <w:color w:val="000000"/>
          <w:szCs w:val="20"/>
        </w:rPr>
        <w:tab/>
        <w:t xml:space="preserve">7) Take two types of quizzes, usually (not inevitably) brief and usually (not inevitably) announced:  </w:t>
      </w:r>
      <w:r w:rsidRPr="00E400B5">
        <w:rPr>
          <w:rFonts w:ascii="Times" w:hAnsi="Times"/>
          <w:b/>
          <w:color w:val="000000"/>
          <w:szCs w:val="20"/>
        </w:rPr>
        <w:t>a)</w:t>
      </w:r>
      <w:r w:rsidRPr="00E400B5">
        <w:rPr>
          <w:rFonts w:ascii="Times" w:hAnsi="Times"/>
          <w:color w:val="000000"/>
          <w:szCs w:val="20"/>
        </w:rPr>
        <w:t xml:space="preserve"> reading quizzes (i.e., quizzes over the material assigned for the class day that the quiz is given, and </w:t>
      </w:r>
      <w:r w:rsidRPr="00E400B5">
        <w:rPr>
          <w:rFonts w:ascii="Times" w:hAnsi="Times"/>
          <w:color w:val="000000"/>
          <w:szCs w:val="20"/>
          <w:u w:val="single"/>
        </w:rPr>
        <w:t>before</w:t>
      </w:r>
      <w:r w:rsidRPr="00E400B5">
        <w:rPr>
          <w:rFonts w:ascii="Times" w:hAnsi="Times"/>
          <w:color w:val="000000"/>
          <w:szCs w:val="20"/>
        </w:rPr>
        <w:t xml:space="preserve"> the material is covered in class), </w:t>
      </w:r>
      <w:proofErr w:type="gramStart"/>
      <w:r w:rsidRPr="00E400B5">
        <w:rPr>
          <w:rFonts w:ascii="Times" w:hAnsi="Times"/>
          <w:color w:val="000000"/>
          <w:szCs w:val="20"/>
        </w:rPr>
        <w:t xml:space="preserve">or  </w:t>
      </w:r>
      <w:r w:rsidRPr="00E400B5">
        <w:rPr>
          <w:rFonts w:ascii="Times" w:hAnsi="Times"/>
          <w:b/>
          <w:color w:val="000000"/>
          <w:szCs w:val="20"/>
        </w:rPr>
        <w:t>b</w:t>
      </w:r>
      <w:proofErr w:type="gramEnd"/>
      <w:r w:rsidRPr="00E400B5">
        <w:rPr>
          <w:rFonts w:ascii="Times" w:hAnsi="Times"/>
          <w:b/>
          <w:color w:val="000000"/>
          <w:szCs w:val="20"/>
        </w:rPr>
        <w:t>)</w:t>
      </w:r>
      <w:r w:rsidRPr="00E400B5">
        <w:rPr>
          <w:rFonts w:ascii="Times" w:hAnsi="Times"/>
          <w:color w:val="000000"/>
          <w:szCs w:val="20"/>
        </w:rPr>
        <w:t xml:space="preserve"> over the material covered on the previous class day.  </w:t>
      </w:r>
    </w:p>
    <w:p w14:paraId="63B4C960" w14:textId="77777777" w:rsidR="007E6062" w:rsidRPr="00E400B5" w:rsidRDefault="007E6062" w:rsidP="007E6062">
      <w:pPr>
        <w:rPr>
          <w:rFonts w:ascii="Times" w:hAnsi="Times"/>
          <w:color w:val="000000"/>
          <w:szCs w:val="20"/>
        </w:rPr>
      </w:pPr>
      <w:r w:rsidRPr="00E400B5">
        <w:rPr>
          <w:rFonts w:ascii="Times" w:hAnsi="Times"/>
          <w:color w:val="000000"/>
          <w:szCs w:val="20"/>
        </w:rPr>
        <w:t xml:space="preserve">                        Unannounced quizzes typically come on the class day following a class’s markedly improvable results on an announced quiz, and can be the very same quiz.  The grade on a quiz given a second time will be averaged with the first-time grade.  It will not replace it. </w:t>
      </w:r>
    </w:p>
    <w:p w14:paraId="299E50B4" w14:textId="77777777" w:rsidR="007E6062" w:rsidRDefault="007E6062" w:rsidP="007E6062">
      <w:pPr>
        <w:rPr>
          <w:rFonts w:ascii="Times" w:hAnsi="Times"/>
          <w:b/>
          <w:color w:val="000000"/>
          <w:szCs w:val="20"/>
        </w:rPr>
      </w:pPr>
      <w:r>
        <w:rPr>
          <w:rFonts w:ascii="Times" w:hAnsi="Times"/>
          <w:b/>
          <w:color w:val="000000"/>
          <w:szCs w:val="20"/>
        </w:rPr>
        <w:t xml:space="preserve">                    </w:t>
      </w:r>
      <w:r w:rsidRPr="00E400B5">
        <w:rPr>
          <w:rFonts w:ascii="Times" w:hAnsi="Times"/>
          <w:b/>
          <w:color w:val="000000"/>
          <w:szCs w:val="20"/>
        </w:rPr>
        <w:t>Additional information r</w:t>
      </w:r>
      <w:r>
        <w:rPr>
          <w:rFonts w:ascii="Times" w:hAnsi="Times"/>
          <w:b/>
          <w:color w:val="000000"/>
          <w:szCs w:val="20"/>
        </w:rPr>
        <w:t>egarding the seven procedures</w:t>
      </w:r>
    </w:p>
    <w:p w14:paraId="398AC14A" w14:textId="77777777" w:rsidR="007E6062" w:rsidRPr="00E400B5" w:rsidRDefault="007E6062" w:rsidP="007E6062">
      <w:pPr>
        <w:rPr>
          <w:rFonts w:ascii="Times" w:hAnsi="Times"/>
          <w:b/>
          <w:color w:val="000000"/>
          <w:szCs w:val="20"/>
        </w:rPr>
      </w:pPr>
    </w:p>
    <w:p w14:paraId="1B25FAB1" w14:textId="77777777" w:rsidR="007E6062" w:rsidRPr="00E400B5" w:rsidRDefault="007E6062" w:rsidP="007E6062">
      <w:pPr>
        <w:rPr>
          <w:rFonts w:ascii="Times" w:hAnsi="Times"/>
          <w:color w:val="000000"/>
          <w:szCs w:val="20"/>
          <w:u w:val="single"/>
        </w:rPr>
      </w:pPr>
      <w:r w:rsidRPr="00E400B5">
        <w:rPr>
          <w:rFonts w:ascii="Times" w:hAnsi="Times"/>
          <w:b/>
          <w:color w:val="000000"/>
          <w:szCs w:val="20"/>
        </w:rPr>
        <w:tab/>
      </w:r>
      <w:proofErr w:type="gramStart"/>
      <w:r w:rsidRPr="00E400B5">
        <w:rPr>
          <w:rFonts w:ascii="Times" w:hAnsi="Times"/>
          <w:color w:val="000000"/>
          <w:szCs w:val="20"/>
        </w:rPr>
        <w:t xml:space="preserve">1)  </w:t>
      </w:r>
      <w:r w:rsidRPr="00E400B5">
        <w:rPr>
          <w:rFonts w:ascii="Times" w:hAnsi="Times"/>
          <w:color w:val="000000"/>
          <w:szCs w:val="20"/>
          <w:u w:val="single"/>
        </w:rPr>
        <w:t>Reading</w:t>
      </w:r>
      <w:proofErr w:type="gramEnd"/>
      <w:r w:rsidRPr="00E400B5">
        <w:rPr>
          <w:rFonts w:ascii="Times" w:hAnsi="Times"/>
          <w:color w:val="000000"/>
          <w:szCs w:val="20"/>
          <w:u w:val="single"/>
        </w:rPr>
        <w:t xml:space="preserve"> a given assignment at home.</w:t>
      </w:r>
    </w:p>
    <w:p w14:paraId="1B0F24BB" w14:textId="77777777" w:rsidR="007E6062" w:rsidRPr="00E400B5" w:rsidRDefault="007E6062" w:rsidP="007E6062">
      <w:pPr>
        <w:rPr>
          <w:rFonts w:ascii="Times" w:hAnsi="Times"/>
          <w:color w:val="000000"/>
          <w:szCs w:val="20"/>
        </w:rPr>
      </w:pPr>
      <w:r w:rsidRPr="00E400B5">
        <w:rPr>
          <w:rFonts w:ascii="Times" w:hAnsi="Times"/>
          <w:color w:val="000000"/>
          <w:szCs w:val="20"/>
        </w:rPr>
        <w:tab/>
      </w:r>
      <w:r w:rsidRPr="00E400B5">
        <w:rPr>
          <w:rFonts w:ascii="Times" w:hAnsi="Times"/>
          <w:color w:val="000000"/>
          <w:szCs w:val="20"/>
        </w:rPr>
        <w:tab/>
      </w:r>
      <w:proofErr w:type="gramStart"/>
      <w:r w:rsidRPr="00E400B5">
        <w:rPr>
          <w:rFonts w:ascii="Times" w:hAnsi="Times"/>
          <w:color w:val="000000"/>
          <w:szCs w:val="20"/>
        </w:rPr>
        <w:t>a)  The</w:t>
      </w:r>
      <w:proofErr w:type="gramEnd"/>
      <w:r w:rsidRPr="00E400B5">
        <w:rPr>
          <w:rFonts w:ascii="Times" w:hAnsi="Times"/>
          <w:color w:val="000000"/>
          <w:szCs w:val="20"/>
        </w:rPr>
        <w:t xml:space="preserve"> date appearing beside the name of an author or work (or its abbreviation) on the tentative schedule (a schedule of anticipated assignments) is the date by which this reading is due to have been completed).</w:t>
      </w:r>
    </w:p>
    <w:p w14:paraId="2F00D7E7" w14:textId="77777777" w:rsidR="007E6062" w:rsidRPr="00E400B5" w:rsidRDefault="007E6062" w:rsidP="007E6062">
      <w:pPr>
        <w:rPr>
          <w:rFonts w:ascii="Times" w:hAnsi="Times"/>
          <w:color w:val="000000"/>
          <w:szCs w:val="20"/>
        </w:rPr>
      </w:pPr>
      <w:r w:rsidRPr="00E400B5">
        <w:rPr>
          <w:rFonts w:ascii="Times" w:hAnsi="Times"/>
          <w:color w:val="000000"/>
          <w:szCs w:val="20"/>
        </w:rPr>
        <w:tab/>
      </w:r>
      <w:r w:rsidRPr="00E400B5">
        <w:rPr>
          <w:rFonts w:ascii="Times" w:hAnsi="Times"/>
          <w:color w:val="000000"/>
          <w:szCs w:val="20"/>
        </w:rPr>
        <w:tab/>
      </w:r>
      <w:proofErr w:type="gramStart"/>
      <w:r w:rsidRPr="00E400B5">
        <w:rPr>
          <w:rFonts w:ascii="Times" w:hAnsi="Times"/>
          <w:color w:val="000000"/>
          <w:szCs w:val="20"/>
        </w:rPr>
        <w:t>b)  The</w:t>
      </w:r>
      <w:proofErr w:type="gramEnd"/>
      <w:r w:rsidRPr="00E400B5">
        <w:rPr>
          <w:rFonts w:ascii="Times" w:hAnsi="Times"/>
          <w:color w:val="000000"/>
          <w:szCs w:val="20"/>
        </w:rPr>
        <w:t xml:space="preserve"> importance of this initial reading cannot be overestimated.  It provides a base for the in-class reading and discussion to build on.  Roughly estimated, three times as much of the text-covered-in-class becomes </w:t>
      </w:r>
      <w:proofErr w:type="spellStart"/>
      <w:r w:rsidRPr="00E400B5">
        <w:rPr>
          <w:rFonts w:ascii="Times" w:hAnsi="Times"/>
          <w:color w:val="000000"/>
          <w:szCs w:val="20"/>
        </w:rPr>
        <w:t>apprehendable</w:t>
      </w:r>
      <w:proofErr w:type="spellEnd"/>
      <w:r w:rsidRPr="00E400B5">
        <w:rPr>
          <w:rFonts w:ascii="Times" w:hAnsi="Times"/>
          <w:color w:val="000000"/>
          <w:szCs w:val="20"/>
        </w:rPr>
        <w:t xml:space="preserve"> </w:t>
      </w:r>
      <w:r w:rsidRPr="00E400B5">
        <w:rPr>
          <w:rFonts w:ascii="Times" w:hAnsi="Times"/>
          <w:color w:val="000000"/>
          <w:szCs w:val="20"/>
          <w:u w:val="single"/>
        </w:rPr>
        <w:t>during</w:t>
      </w:r>
      <w:r w:rsidRPr="00E400B5">
        <w:rPr>
          <w:rFonts w:ascii="Times" w:hAnsi="Times"/>
          <w:color w:val="000000"/>
          <w:szCs w:val="20"/>
        </w:rPr>
        <w:t xml:space="preserve"> class if read ahead of time as if not, and is approximately 40% more retainable (because of the immediate review).  We’re after an intimate (i.e., not merely nodding) acquaintance with the assigned texts.  Take advantage of this first reading to build this acquaintance.</w:t>
      </w:r>
    </w:p>
    <w:p w14:paraId="4E6774B6" w14:textId="77777777" w:rsidR="007E6062" w:rsidRPr="00E400B5" w:rsidRDefault="007E6062" w:rsidP="007E6062">
      <w:pPr>
        <w:rPr>
          <w:rFonts w:ascii="Times" w:hAnsi="Times"/>
          <w:color w:val="000000"/>
          <w:szCs w:val="20"/>
        </w:rPr>
      </w:pPr>
      <w:r w:rsidRPr="00E400B5">
        <w:rPr>
          <w:rFonts w:ascii="Times" w:hAnsi="Times"/>
          <w:color w:val="000000"/>
          <w:szCs w:val="20"/>
        </w:rPr>
        <w:t xml:space="preserve">                 To encourage this first reading, reading quizzes may be announced.</w:t>
      </w:r>
    </w:p>
    <w:p w14:paraId="71F54201" w14:textId="77777777" w:rsidR="007E6062" w:rsidRPr="00E400B5" w:rsidRDefault="007E6062" w:rsidP="007E6062">
      <w:pPr>
        <w:rPr>
          <w:rFonts w:ascii="Times" w:hAnsi="Times"/>
          <w:color w:val="000000"/>
          <w:szCs w:val="20"/>
        </w:rPr>
      </w:pPr>
    </w:p>
    <w:p w14:paraId="68F22309" w14:textId="77777777" w:rsidR="007E6062" w:rsidRPr="00E400B5" w:rsidRDefault="007E6062" w:rsidP="007E6062">
      <w:pPr>
        <w:rPr>
          <w:rFonts w:ascii="Times" w:hAnsi="Times"/>
          <w:color w:val="000000"/>
          <w:szCs w:val="20"/>
          <w:u w:val="single"/>
        </w:rPr>
      </w:pPr>
      <w:r w:rsidRPr="00E400B5">
        <w:rPr>
          <w:rFonts w:ascii="Times" w:hAnsi="Times"/>
          <w:color w:val="000000"/>
          <w:szCs w:val="20"/>
        </w:rPr>
        <w:tab/>
      </w:r>
      <w:proofErr w:type="gramStart"/>
      <w:r w:rsidRPr="00E400B5">
        <w:rPr>
          <w:rFonts w:ascii="Times" w:hAnsi="Times"/>
          <w:color w:val="000000"/>
          <w:szCs w:val="20"/>
        </w:rPr>
        <w:t xml:space="preserve">2)  </w:t>
      </w:r>
      <w:r w:rsidRPr="00E400B5">
        <w:rPr>
          <w:rFonts w:ascii="Times" w:hAnsi="Times"/>
          <w:color w:val="000000"/>
          <w:szCs w:val="20"/>
          <w:u w:val="single"/>
        </w:rPr>
        <w:t>Reading</w:t>
      </w:r>
      <w:proofErr w:type="gramEnd"/>
      <w:r w:rsidRPr="00E400B5">
        <w:rPr>
          <w:rFonts w:ascii="Times" w:hAnsi="Times"/>
          <w:color w:val="000000"/>
          <w:szCs w:val="20"/>
          <w:u w:val="single"/>
        </w:rPr>
        <w:t xml:space="preserve"> and discussion of assignment in class.</w:t>
      </w:r>
    </w:p>
    <w:p w14:paraId="2C370815" w14:textId="77777777" w:rsidR="007E6062" w:rsidRPr="00E400B5" w:rsidRDefault="007E6062" w:rsidP="007E6062">
      <w:pPr>
        <w:rPr>
          <w:rFonts w:ascii="Times" w:hAnsi="Times"/>
          <w:color w:val="000000"/>
          <w:szCs w:val="20"/>
        </w:rPr>
      </w:pPr>
      <w:r w:rsidRPr="00E400B5">
        <w:rPr>
          <w:rFonts w:ascii="Times" w:hAnsi="Times"/>
          <w:color w:val="000000"/>
          <w:szCs w:val="20"/>
        </w:rPr>
        <w:tab/>
      </w:r>
      <w:r w:rsidRPr="00E400B5">
        <w:rPr>
          <w:rFonts w:ascii="Times" w:hAnsi="Times"/>
          <w:color w:val="000000"/>
          <w:szCs w:val="20"/>
        </w:rPr>
        <w:tab/>
        <w:t xml:space="preserve">a) This reading, too, is important, as is students’ being present for it.  This has, among other things, to do with the fact that what is produced in the way of interpretation(s) </w:t>
      </w:r>
      <w:r w:rsidRPr="00E400B5">
        <w:rPr>
          <w:rFonts w:ascii="Times" w:hAnsi="Times"/>
          <w:color w:val="000000"/>
          <w:szCs w:val="20"/>
          <w:u w:val="single"/>
        </w:rPr>
        <w:t xml:space="preserve">during </w:t>
      </w:r>
      <w:r w:rsidRPr="00E400B5">
        <w:rPr>
          <w:rFonts w:ascii="Times" w:hAnsi="Times"/>
          <w:color w:val="000000"/>
          <w:szCs w:val="20"/>
        </w:rPr>
        <w:t xml:space="preserve">class is often heavily class- and moment- dependent - - a function of conditions obtaining in the class at any given time (whom the class is made up of, </w:t>
      </w:r>
      <w:r w:rsidRPr="00E400B5">
        <w:rPr>
          <w:rFonts w:ascii="Times" w:hAnsi="Times"/>
          <w:i/>
          <w:color w:val="000000"/>
          <w:szCs w:val="20"/>
        </w:rPr>
        <w:t>how</w:t>
      </w:r>
      <w:r w:rsidRPr="00E400B5">
        <w:rPr>
          <w:rFonts w:ascii="Times" w:hAnsi="Times"/>
          <w:color w:val="000000"/>
          <w:szCs w:val="20"/>
        </w:rPr>
        <w:t xml:space="preserve"> </w:t>
      </w:r>
      <w:r w:rsidRPr="00E400B5">
        <w:rPr>
          <w:rFonts w:ascii="Times" w:hAnsi="Times"/>
          <w:color w:val="000000"/>
          <w:szCs w:val="20"/>
          <w:u w:val="single"/>
        </w:rPr>
        <w:t>there</w:t>
      </w:r>
      <w:r w:rsidRPr="00E400B5">
        <w:rPr>
          <w:rFonts w:ascii="Times" w:hAnsi="Times"/>
          <w:color w:val="000000"/>
          <w:szCs w:val="20"/>
        </w:rPr>
        <w:t xml:space="preserve"> they </w:t>
      </w:r>
      <w:r w:rsidRPr="00E400B5">
        <w:rPr>
          <w:rFonts w:ascii="Times" w:hAnsi="Times"/>
          <w:i/>
          <w:color w:val="000000"/>
          <w:szCs w:val="20"/>
        </w:rPr>
        <w:t>are</w:t>
      </w:r>
      <w:r w:rsidRPr="00E400B5">
        <w:rPr>
          <w:rFonts w:ascii="Times" w:hAnsi="Times"/>
          <w:color w:val="000000"/>
          <w:szCs w:val="20"/>
        </w:rPr>
        <w:t xml:space="preserve">, what they are thinking, and what they say or suppress).  At this reading, an exchange and development of ideas sometimes takes place that resembles </w:t>
      </w:r>
      <w:proofErr w:type="gramStart"/>
      <w:r w:rsidRPr="00E400B5">
        <w:rPr>
          <w:rFonts w:ascii="Times" w:hAnsi="Times"/>
          <w:color w:val="000000"/>
          <w:szCs w:val="20"/>
        </w:rPr>
        <w:t>a dialectic</w:t>
      </w:r>
      <w:proofErr w:type="gramEnd"/>
      <w:r w:rsidRPr="00E400B5">
        <w:rPr>
          <w:rFonts w:ascii="Times" w:hAnsi="Times"/>
          <w:color w:val="000000"/>
          <w:szCs w:val="20"/>
        </w:rPr>
        <w:t xml:space="preserve">. Thus, although a set of intentions determines a set of goals for every class meeting, the actual intellectual destinations arrived at during the class period will inevitably differ from those </w:t>
      </w:r>
      <w:r w:rsidRPr="00E400B5">
        <w:rPr>
          <w:rFonts w:ascii="Times" w:hAnsi="Times"/>
          <w:i/>
          <w:color w:val="000000"/>
          <w:szCs w:val="20"/>
        </w:rPr>
        <w:t>anticipated</w:t>
      </w:r>
      <w:r w:rsidRPr="00E400B5">
        <w:rPr>
          <w:rFonts w:ascii="Times" w:hAnsi="Times"/>
          <w:color w:val="000000"/>
          <w:szCs w:val="20"/>
        </w:rPr>
        <w:t xml:space="preserve"> by the goals precisely </w:t>
      </w:r>
      <w:r w:rsidRPr="00E400B5">
        <w:rPr>
          <w:rFonts w:ascii="Times" w:hAnsi="Times"/>
          <w:i/>
          <w:color w:val="000000"/>
          <w:szCs w:val="20"/>
        </w:rPr>
        <w:t>because</w:t>
      </w:r>
      <w:r w:rsidRPr="00E400B5">
        <w:rPr>
          <w:rFonts w:ascii="Times" w:hAnsi="Times"/>
          <w:color w:val="000000"/>
          <w:szCs w:val="20"/>
        </w:rPr>
        <w:t xml:space="preserve"> of the dialectical nature of the course.  One important aim of the class meeting: that the student </w:t>
      </w:r>
      <w:r w:rsidRPr="00E400B5">
        <w:rPr>
          <w:rFonts w:ascii="Times" w:hAnsi="Times"/>
          <w:i/>
          <w:color w:val="000000"/>
          <w:szCs w:val="20"/>
        </w:rPr>
        <w:t>produce</w:t>
      </w:r>
      <w:r w:rsidRPr="00E400B5">
        <w:rPr>
          <w:rFonts w:ascii="Times" w:hAnsi="Times"/>
          <w:color w:val="000000"/>
          <w:szCs w:val="20"/>
        </w:rPr>
        <w:t xml:space="preserve"> unforeseen meanings for the text, and confirm, amplify, or discard previously apprehended meanings.  Thus, while some of the “content” of a class meeting is unmistakably available both ahead of time (from reading the text) and after the fact (from some else’s notes), much is not. What may be of greatest value (as, for example, what takes place generatively in the minds of students and faculty during the course of the class meeting) may not be available ahead of time.  Perhaps needless to say, then, absences are strongly discour</w:t>
      </w:r>
      <w:r>
        <w:rPr>
          <w:rFonts w:ascii="Times" w:hAnsi="Times"/>
          <w:color w:val="000000"/>
          <w:szCs w:val="20"/>
        </w:rPr>
        <w:t>a</w:t>
      </w:r>
      <w:r w:rsidRPr="00E400B5">
        <w:rPr>
          <w:rFonts w:ascii="Times" w:hAnsi="Times"/>
          <w:color w:val="000000"/>
          <w:szCs w:val="20"/>
        </w:rPr>
        <w:t>ged.  This cannot be overestimated.</w:t>
      </w:r>
    </w:p>
    <w:p w14:paraId="563DD21D" w14:textId="77777777" w:rsidR="007E6062" w:rsidRPr="00E400B5" w:rsidRDefault="007E6062" w:rsidP="007E6062">
      <w:pPr>
        <w:rPr>
          <w:rFonts w:ascii="Times" w:hAnsi="Times"/>
          <w:color w:val="000000"/>
          <w:szCs w:val="20"/>
        </w:rPr>
      </w:pPr>
      <w:r w:rsidRPr="00E400B5">
        <w:rPr>
          <w:rFonts w:ascii="Times" w:hAnsi="Times"/>
          <w:color w:val="000000"/>
          <w:szCs w:val="20"/>
        </w:rPr>
        <w:tab/>
      </w:r>
      <w:r w:rsidRPr="00E400B5">
        <w:rPr>
          <w:rFonts w:ascii="Times" w:hAnsi="Times"/>
          <w:color w:val="000000"/>
          <w:szCs w:val="20"/>
        </w:rPr>
        <w:tab/>
        <w:t>Said slightly otherwise: although much of Procedure #2 takes place in what appears to be a lecture format, making the course at times seem a sort of information-delivery and -retrieval system, much of what in fact gets produced (by instructor and students) is in fact not (or, ideally speaking, will not be) what is conventionally understood as information (a somewhat pejorative term in such a cl</w:t>
      </w:r>
      <w:r>
        <w:rPr>
          <w:rFonts w:ascii="Times" w:hAnsi="Times"/>
          <w:color w:val="000000"/>
          <w:szCs w:val="20"/>
        </w:rPr>
        <w:t>ass as this).  What comes into b</w:t>
      </w:r>
      <w:r w:rsidRPr="00E400B5">
        <w:rPr>
          <w:rFonts w:ascii="Times" w:hAnsi="Times"/>
          <w:color w:val="000000"/>
          <w:szCs w:val="20"/>
        </w:rPr>
        <w:t xml:space="preserve">eing in class will not be altogether predictable, and thus not available, either ahead-of-time </w:t>
      </w:r>
      <w:r w:rsidRPr="00E400B5">
        <w:rPr>
          <w:rFonts w:ascii="Times" w:hAnsi="Times"/>
          <w:i/>
          <w:color w:val="000000"/>
          <w:szCs w:val="20"/>
        </w:rPr>
        <w:t>or</w:t>
      </w:r>
      <w:r w:rsidRPr="00E400B5">
        <w:rPr>
          <w:rFonts w:ascii="Times" w:hAnsi="Times"/>
          <w:color w:val="000000"/>
          <w:szCs w:val="20"/>
        </w:rPr>
        <w:t xml:space="preserve"> after-the-fact.  (Much of what takes place of course does so in the minds of the individual participants, where, because of the size of the class and the class’s limited available time, it inevitably remains.  But it is not lost to the given student.  It cannot, however, be recuperated by another.  That is, another’s notes are an indifferent substitute for one’s own apprehensions.)  In short, students absent from a Procedure #2 class meeting are </w:t>
      </w:r>
      <w:r w:rsidRPr="00E400B5">
        <w:rPr>
          <w:rFonts w:ascii="Times" w:hAnsi="Times"/>
          <w:b/>
          <w:color w:val="000000"/>
          <w:szCs w:val="20"/>
        </w:rPr>
        <w:t>more</w:t>
      </w:r>
      <w:r w:rsidRPr="00E400B5">
        <w:rPr>
          <w:rFonts w:ascii="Times" w:hAnsi="Times"/>
          <w:color w:val="000000"/>
          <w:szCs w:val="20"/>
        </w:rPr>
        <w:t xml:space="preserve"> absent than they would be were this a course of the information-retrieval type, whose contents, by design, essentially follow a replicable textbook format, for which, as a substitute for a class meeting, another’s notes are useful indeed.</w:t>
      </w:r>
    </w:p>
    <w:p w14:paraId="1CB27D20" w14:textId="77777777" w:rsidR="007E6062" w:rsidRPr="00E400B5" w:rsidRDefault="007E6062" w:rsidP="007E6062">
      <w:pPr>
        <w:rPr>
          <w:rFonts w:ascii="Times" w:hAnsi="Times"/>
          <w:color w:val="000000"/>
          <w:szCs w:val="20"/>
        </w:rPr>
      </w:pPr>
    </w:p>
    <w:p w14:paraId="0676FF42" w14:textId="77777777" w:rsidR="007E6062" w:rsidRPr="00E400B5" w:rsidRDefault="007E6062" w:rsidP="007E6062">
      <w:pPr>
        <w:rPr>
          <w:rFonts w:ascii="Times" w:hAnsi="Times"/>
          <w:color w:val="000000"/>
          <w:szCs w:val="20"/>
          <w:u w:val="single"/>
        </w:rPr>
      </w:pPr>
      <w:r w:rsidRPr="00E400B5">
        <w:rPr>
          <w:rFonts w:ascii="Times" w:hAnsi="Times"/>
          <w:color w:val="000000"/>
          <w:szCs w:val="20"/>
        </w:rPr>
        <w:tab/>
      </w:r>
      <w:proofErr w:type="gramStart"/>
      <w:r w:rsidRPr="00E400B5">
        <w:rPr>
          <w:rFonts w:ascii="Times" w:hAnsi="Times"/>
          <w:color w:val="000000"/>
          <w:szCs w:val="20"/>
        </w:rPr>
        <w:t xml:space="preserve">3)  </w:t>
      </w:r>
      <w:r w:rsidRPr="00E400B5">
        <w:rPr>
          <w:rFonts w:ascii="Times" w:hAnsi="Times"/>
          <w:color w:val="000000"/>
          <w:szCs w:val="20"/>
          <w:u w:val="single"/>
        </w:rPr>
        <w:t>Writing</w:t>
      </w:r>
      <w:proofErr w:type="gramEnd"/>
      <w:r w:rsidRPr="00E400B5">
        <w:rPr>
          <w:rFonts w:ascii="Times" w:hAnsi="Times"/>
          <w:color w:val="000000"/>
          <w:szCs w:val="20"/>
          <w:u w:val="single"/>
        </w:rPr>
        <w:t xml:space="preserve"> a paper summarizing assigned theoretical material and elucidating a literary text across it.</w:t>
      </w:r>
    </w:p>
    <w:p w14:paraId="1E2B3728" w14:textId="77777777" w:rsidR="007E6062" w:rsidRPr="00E400B5" w:rsidRDefault="007E6062" w:rsidP="007E6062">
      <w:pPr>
        <w:rPr>
          <w:rFonts w:ascii="Times" w:hAnsi="Times"/>
          <w:color w:val="000000"/>
          <w:szCs w:val="20"/>
        </w:rPr>
      </w:pPr>
      <w:r w:rsidRPr="00E400B5">
        <w:rPr>
          <w:rFonts w:ascii="Times" w:hAnsi="Times"/>
          <w:color w:val="000000"/>
          <w:szCs w:val="20"/>
        </w:rPr>
        <w:tab/>
      </w:r>
      <w:r w:rsidRPr="00E400B5">
        <w:rPr>
          <w:rFonts w:ascii="Times" w:hAnsi="Times"/>
          <w:color w:val="000000"/>
          <w:szCs w:val="20"/>
        </w:rPr>
        <w:tab/>
        <w:t>The paper exhibits a number of characteristics:</w:t>
      </w:r>
    </w:p>
    <w:p w14:paraId="7AEFCB80" w14:textId="77777777" w:rsidR="007E6062" w:rsidRPr="00E400B5" w:rsidRDefault="007E6062" w:rsidP="007E6062">
      <w:pPr>
        <w:rPr>
          <w:rFonts w:ascii="Times" w:hAnsi="Times"/>
          <w:color w:val="000000"/>
          <w:szCs w:val="20"/>
        </w:rPr>
      </w:pPr>
      <w:r w:rsidRPr="00E400B5">
        <w:rPr>
          <w:rFonts w:ascii="Times" w:hAnsi="Times"/>
          <w:color w:val="000000"/>
          <w:szCs w:val="20"/>
        </w:rPr>
        <w:tab/>
      </w:r>
      <w:r w:rsidRPr="00E400B5">
        <w:rPr>
          <w:rFonts w:ascii="Times" w:hAnsi="Times"/>
          <w:color w:val="000000"/>
          <w:szCs w:val="20"/>
        </w:rPr>
        <w:tab/>
      </w:r>
      <w:r w:rsidRPr="00E400B5">
        <w:rPr>
          <w:rFonts w:ascii="Times" w:hAnsi="Times"/>
          <w:color w:val="000000"/>
          <w:szCs w:val="20"/>
        </w:rPr>
        <w:tab/>
      </w:r>
      <w:proofErr w:type="gramStart"/>
      <w:r w:rsidRPr="00E400B5">
        <w:rPr>
          <w:rFonts w:ascii="Times" w:hAnsi="Times"/>
          <w:color w:val="000000"/>
          <w:szCs w:val="20"/>
        </w:rPr>
        <w:t>a)  It</w:t>
      </w:r>
      <w:proofErr w:type="gramEnd"/>
      <w:r w:rsidRPr="00E400B5">
        <w:rPr>
          <w:rFonts w:ascii="Times" w:hAnsi="Times"/>
          <w:color w:val="000000"/>
          <w:szCs w:val="20"/>
        </w:rPr>
        <w:t xml:space="preserve"> is </w:t>
      </w:r>
      <w:r w:rsidRPr="00E400B5">
        <w:rPr>
          <w:rFonts w:ascii="Times" w:hAnsi="Times"/>
          <w:b/>
          <w:color w:val="000000"/>
          <w:szCs w:val="20"/>
        </w:rPr>
        <w:t>one page</w:t>
      </w:r>
      <w:r w:rsidRPr="00E400B5">
        <w:rPr>
          <w:rFonts w:ascii="Times" w:hAnsi="Times"/>
          <w:color w:val="000000"/>
          <w:szCs w:val="20"/>
        </w:rPr>
        <w:t xml:space="preserve"> in length.  One page means </w:t>
      </w:r>
      <w:r w:rsidRPr="00E400B5">
        <w:rPr>
          <w:rFonts w:ascii="Times" w:hAnsi="Times"/>
          <w:color w:val="000000"/>
          <w:szCs w:val="20"/>
          <w:u w:val="single"/>
        </w:rPr>
        <w:t>one</w:t>
      </w:r>
      <w:r w:rsidRPr="00E400B5">
        <w:rPr>
          <w:rFonts w:ascii="Times" w:hAnsi="Times"/>
          <w:color w:val="000000"/>
          <w:szCs w:val="20"/>
        </w:rPr>
        <w:t xml:space="preserve"> page, with print on one side.   Page size (not print size) and </w:t>
      </w:r>
      <w:proofErr w:type="gramStart"/>
      <w:r w:rsidRPr="00E400B5">
        <w:rPr>
          <w:rFonts w:ascii="Times" w:hAnsi="Times"/>
          <w:color w:val="000000"/>
          <w:szCs w:val="20"/>
        </w:rPr>
        <w:t>line-spacing</w:t>
      </w:r>
      <w:proofErr w:type="gramEnd"/>
      <w:r w:rsidRPr="00E400B5">
        <w:rPr>
          <w:rFonts w:ascii="Times" w:hAnsi="Times"/>
          <w:color w:val="000000"/>
          <w:szCs w:val="20"/>
        </w:rPr>
        <w:t xml:space="preserve"> depend on class size.  Typically, it means one eight-and-one-half by eleven-inch page, and typically, though</w:t>
      </w:r>
      <w:r>
        <w:rPr>
          <w:rFonts w:ascii="Times" w:hAnsi="Times"/>
          <w:color w:val="000000"/>
          <w:szCs w:val="20"/>
        </w:rPr>
        <w:t xml:space="preserve"> not inevitably, double-spaced.</w:t>
      </w:r>
      <w:r w:rsidRPr="00E400B5">
        <w:rPr>
          <w:rFonts w:ascii="Times" w:hAnsi="Times"/>
          <w:color w:val="000000"/>
          <w:szCs w:val="20"/>
        </w:rPr>
        <w:t xml:space="preserve">  The one-page format without margins allows space enough for thought development and condensation enough to enable everyone in class to present her/his paper aloud in its entirety.</w:t>
      </w:r>
    </w:p>
    <w:p w14:paraId="5C5EE2C3" w14:textId="77777777" w:rsidR="007E6062" w:rsidRPr="00E400B5" w:rsidRDefault="007E6062" w:rsidP="007E6062">
      <w:pPr>
        <w:rPr>
          <w:rFonts w:ascii="Times" w:hAnsi="Times"/>
          <w:color w:val="000000"/>
          <w:szCs w:val="20"/>
        </w:rPr>
      </w:pPr>
      <w:r w:rsidRPr="00E400B5">
        <w:rPr>
          <w:rFonts w:ascii="Times" w:hAnsi="Times"/>
          <w:color w:val="000000"/>
          <w:szCs w:val="20"/>
        </w:rPr>
        <w:tab/>
      </w:r>
      <w:r w:rsidRPr="00E400B5">
        <w:rPr>
          <w:rFonts w:ascii="Times" w:hAnsi="Times"/>
          <w:color w:val="000000"/>
          <w:szCs w:val="20"/>
        </w:rPr>
        <w:tab/>
      </w:r>
      <w:r w:rsidRPr="00E400B5">
        <w:rPr>
          <w:rFonts w:ascii="Times" w:hAnsi="Times"/>
          <w:color w:val="000000"/>
          <w:szCs w:val="20"/>
        </w:rPr>
        <w:tab/>
        <w:t>b) It may use all but one line of the space available exclusively for its text.  That is</w:t>
      </w:r>
      <w:r w:rsidRPr="00157576">
        <w:rPr>
          <w:rFonts w:ascii="Times" w:hAnsi="Times"/>
          <w:b/>
          <w:color w:val="000000"/>
          <w:szCs w:val="20"/>
        </w:rPr>
        <w:t>, no title is and no margins are necessary</w:t>
      </w:r>
      <w:r w:rsidRPr="00E400B5">
        <w:rPr>
          <w:rFonts w:ascii="Times" w:hAnsi="Times"/>
          <w:color w:val="000000"/>
          <w:szCs w:val="20"/>
        </w:rPr>
        <w:t xml:space="preserve">, except for a small left-hand margin for line numbers.  The top line should contain the student’s name (at left), course number, identification of the assignment (i.e., “Paper #2 of 9:  Freud, </w:t>
      </w:r>
      <w:r w:rsidRPr="00E400B5">
        <w:rPr>
          <w:rFonts w:ascii="Times" w:hAnsi="Times"/>
          <w:i/>
          <w:color w:val="000000"/>
          <w:szCs w:val="20"/>
        </w:rPr>
        <w:t>Interpretation of Dreams</w:t>
      </w:r>
      <w:r w:rsidRPr="00E400B5">
        <w:rPr>
          <w:rFonts w:ascii="Times" w:hAnsi="Times"/>
          <w:color w:val="000000"/>
          <w:szCs w:val="20"/>
        </w:rPr>
        <w:t>)(centered), and the date (at right).  Please observe these con</w:t>
      </w:r>
      <w:r>
        <w:rPr>
          <w:rFonts w:ascii="Times" w:hAnsi="Times"/>
          <w:color w:val="000000"/>
          <w:szCs w:val="20"/>
        </w:rPr>
        <w:t>ventions.    (They</w:t>
      </w:r>
      <w:r w:rsidRPr="00E400B5">
        <w:rPr>
          <w:rFonts w:ascii="Times" w:hAnsi="Times"/>
          <w:color w:val="000000"/>
          <w:szCs w:val="20"/>
        </w:rPr>
        <w:t xml:space="preserve"> have practical ends: they save time--the student’s as well as the instructor’s.)</w:t>
      </w:r>
    </w:p>
    <w:p w14:paraId="3F2E3705" w14:textId="77777777" w:rsidR="007E6062" w:rsidRDefault="007E6062" w:rsidP="007E6062">
      <w:pPr>
        <w:rPr>
          <w:rFonts w:ascii="Times" w:hAnsi="Times"/>
          <w:color w:val="000000"/>
          <w:szCs w:val="20"/>
        </w:rPr>
      </w:pPr>
      <w:r w:rsidRPr="00E400B5">
        <w:rPr>
          <w:rFonts w:ascii="Times" w:hAnsi="Times"/>
          <w:color w:val="000000"/>
          <w:szCs w:val="20"/>
        </w:rPr>
        <w:tab/>
      </w:r>
      <w:r w:rsidRPr="00E400B5">
        <w:rPr>
          <w:rFonts w:ascii="Times" w:hAnsi="Times"/>
          <w:color w:val="000000"/>
          <w:szCs w:val="20"/>
        </w:rPr>
        <w:tab/>
      </w:r>
      <w:r w:rsidRPr="00E400B5">
        <w:rPr>
          <w:rFonts w:ascii="Times" w:hAnsi="Times"/>
          <w:color w:val="000000"/>
          <w:szCs w:val="20"/>
        </w:rPr>
        <w:tab/>
      </w:r>
      <w:proofErr w:type="gramStart"/>
      <w:r w:rsidRPr="00E400B5">
        <w:rPr>
          <w:rFonts w:ascii="Times" w:hAnsi="Times"/>
          <w:color w:val="000000"/>
          <w:szCs w:val="20"/>
        </w:rPr>
        <w:t xml:space="preserve">c)  </w:t>
      </w:r>
      <w:r w:rsidRPr="00157576">
        <w:rPr>
          <w:rFonts w:ascii="Times" w:hAnsi="Times"/>
          <w:b/>
          <w:color w:val="000000"/>
          <w:szCs w:val="20"/>
        </w:rPr>
        <w:t>Its</w:t>
      </w:r>
      <w:proofErr w:type="gramEnd"/>
      <w:r w:rsidRPr="00157576">
        <w:rPr>
          <w:rFonts w:ascii="Times" w:hAnsi="Times"/>
          <w:b/>
          <w:color w:val="000000"/>
          <w:szCs w:val="20"/>
        </w:rPr>
        <w:t xml:space="preserve"> lines are to be numbered at the left-hand side of the page,</w:t>
      </w:r>
      <w:r w:rsidRPr="00E400B5">
        <w:rPr>
          <w:rFonts w:ascii="Times" w:hAnsi="Times"/>
          <w:color w:val="000000"/>
          <w:szCs w:val="20"/>
        </w:rPr>
        <w:t xml:space="preserve"> by computer, or by hand if this is more convenient.  </w:t>
      </w:r>
      <w:r w:rsidRPr="00E400B5">
        <w:rPr>
          <w:rFonts w:ascii="Times" w:hAnsi="Times"/>
          <w:b/>
          <w:color w:val="000000"/>
          <w:szCs w:val="20"/>
        </w:rPr>
        <w:t>Be sure to include line numbers on your papers.</w:t>
      </w:r>
    </w:p>
    <w:p w14:paraId="6B018F09" w14:textId="77777777" w:rsidR="007E6062" w:rsidRPr="00E400B5" w:rsidRDefault="007E6062" w:rsidP="007E6062">
      <w:pPr>
        <w:rPr>
          <w:rFonts w:ascii="Times" w:hAnsi="Times"/>
          <w:color w:val="000000"/>
          <w:szCs w:val="20"/>
        </w:rPr>
      </w:pPr>
      <w:r w:rsidRPr="00E400B5">
        <w:rPr>
          <w:rFonts w:ascii="Times" w:hAnsi="Times"/>
          <w:color w:val="000000"/>
          <w:szCs w:val="20"/>
        </w:rPr>
        <w:tab/>
      </w:r>
      <w:r w:rsidRPr="00E400B5">
        <w:rPr>
          <w:rFonts w:ascii="Times" w:hAnsi="Times"/>
          <w:color w:val="000000"/>
          <w:szCs w:val="20"/>
        </w:rPr>
        <w:tab/>
      </w:r>
      <w:r w:rsidRPr="00E400B5">
        <w:rPr>
          <w:rFonts w:ascii="Times" w:hAnsi="Times"/>
          <w:color w:val="000000"/>
          <w:szCs w:val="20"/>
        </w:rPr>
        <w:tab/>
      </w:r>
      <w:proofErr w:type="gramStart"/>
      <w:r w:rsidRPr="00E400B5">
        <w:rPr>
          <w:rFonts w:ascii="Times" w:hAnsi="Times"/>
          <w:color w:val="000000"/>
          <w:szCs w:val="20"/>
        </w:rPr>
        <w:t>d)  Its</w:t>
      </w:r>
      <w:proofErr w:type="gramEnd"/>
      <w:r w:rsidRPr="00E400B5">
        <w:rPr>
          <w:rFonts w:ascii="Times" w:hAnsi="Times"/>
          <w:color w:val="000000"/>
          <w:szCs w:val="20"/>
        </w:rPr>
        <w:t xml:space="preserve"> font is to be Times New Ro</w:t>
      </w:r>
      <w:r>
        <w:rPr>
          <w:rFonts w:ascii="Times" w:hAnsi="Times"/>
          <w:color w:val="000000"/>
          <w:szCs w:val="20"/>
        </w:rPr>
        <w:t>man, 12-point</w:t>
      </w:r>
      <w:r w:rsidRPr="00E400B5">
        <w:rPr>
          <w:rFonts w:ascii="Times" w:hAnsi="Times"/>
          <w:color w:val="000000"/>
          <w:szCs w:val="20"/>
        </w:rPr>
        <w:t>.  You might try out your print size against my eyes before the first paper so that it will not need to be handed back before being read &amp; graded:  I need to be able to read the print comfortably without a magnifying glass.  A paper with print too small will, I’m sorr</w:t>
      </w:r>
      <w:r>
        <w:rPr>
          <w:rFonts w:ascii="Times" w:hAnsi="Times"/>
          <w:color w:val="000000"/>
          <w:szCs w:val="20"/>
        </w:rPr>
        <w:t xml:space="preserve">y to say (I really am), </w:t>
      </w:r>
      <w:r w:rsidRPr="00E400B5">
        <w:rPr>
          <w:rFonts w:ascii="Times" w:hAnsi="Times"/>
          <w:color w:val="000000"/>
          <w:szCs w:val="20"/>
        </w:rPr>
        <w:t>be returned for print-enlargement.  To date, no maximum number of words has been stipulated, though an upper-limit may need to be invoked.</w:t>
      </w:r>
    </w:p>
    <w:p w14:paraId="35D92C67" w14:textId="77777777" w:rsidR="007E6062" w:rsidRPr="00E400B5" w:rsidRDefault="007E6062" w:rsidP="007E6062">
      <w:pPr>
        <w:rPr>
          <w:rFonts w:ascii="Times" w:hAnsi="Times"/>
          <w:color w:val="000000"/>
          <w:szCs w:val="20"/>
        </w:rPr>
      </w:pPr>
      <w:r w:rsidRPr="00E400B5">
        <w:rPr>
          <w:rFonts w:ascii="Times" w:hAnsi="Times"/>
          <w:color w:val="000000"/>
          <w:szCs w:val="20"/>
        </w:rPr>
        <w:tab/>
      </w:r>
      <w:r w:rsidRPr="00E400B5">
        <w:rPr>
          <w:rFonts w:ascii="Times" w:hAnsi="Times"/>
          <w:color w:val="000000"/>
          <w:szCs w:val="20"/>
        </w:rPr>
        <w:tab/>
      </w:r>
      <w:r w:rsidRPr="00E400B5">
        <w:rPr>
          <w:rFonts w:ascii="Times" w:hAnsi="Times"/>
          <w:color w:val="000000"/>
          <w:szCs w:val="20"/>
        </w:rPr>
        <w:tab/>
      </w:r>
      <w:proofErr w:type="gramStart"/>
      <w:r w:rsidRPr="00E400B5">
        <w:rPr>
          <w:rFonts w:ascii="Times" w:hAnsi="Times"/>
          <w:color w:val="000000"/>
          <w:szCs w:val="20"/>
        </w:rPr>
        <w:t>e)  Its</w:t>
      </w:r>
      <w:proofErr w:type="gramEnd"/>
      <w:r w:rsidRPr="00E400B5">
        <w:rPr>
          <w:rFonts w:ascii="Times" w:hAnsi="Times"/>
          <w:color w:val="000000"/>
          <w:szCs w:val="20"/>
        </w:rPr>
        <w:t xml:space="preserve"> contents should consist of two types of material, presented in this order:  1) material summarizing the contents of the theoretical assignment-in-questio</w:t>
      </w:r>
      <w:r>
        <w:rPr>
          <w:rFonts w:ascii="Times" w:hAnsi="Times"/>
          <w:color w:val="000000"/>
          <w:szCs w:val="20"/>
        </w:rPr>
        <w:t>n (this to take up</w:t>
      </w:r>
      <w:r w:rsidRPr="00E400B5">
        <w:rPr>
          <w:rFonts w:ascii="Times" w:hAnsi="Times"/>
          <w:color w:val="000000"/>
          <w:szCs w:val="20"/>
        </w:rPr>
        <w:t xml:space="preserve"> three-fourths of the page) and 2) an “application” of the assigned theory / methodology to a literary tex</w:t>
      </w:r>
      <w:r>
        <w:rPr>
          <w:rFonts w:ascii="Times" w:hAnsi="Times"/>
          <w:color w:val="000000"/>
          <w:szCs w:val="20"/>
        </w:rPr>
        <w:t xml:space="preserve">t (this to take up </w:t>
      </w:r>
      <w:r w:rsidRPr="00E400B5">
        <w:rPr>
          <w:rFonts w:ascii="Times" w:hAnsi="Times"/>
          <w:color w:val="000000"/>
          <w:szCs w:val="20"/>
        </w:rPr>
        <w:t>one-fourth of the page).  This may seem to shortchange the application, but you will already have been “applying” the theory as you read to understand it.  Your nailing the theory is what is most important here.  Once the theory is relatively well understood, the application can be almost self-generating</w:t>
      </w:r>
      <w:r>
        <w:rPr>
          <w:rFonts w:ascii="Times" w:hAnsi="Times"/>
          <w:color w:val="000000"/>
          <w:szCs w:val="20"/>
        </w:rPr>
        <w:t xml:space="preserve"> (though not necessarily easy to put together)</w:t>
      </w:r>
      <w:r w:rsidRPr="00E400B5">
        <w:rPr>
          <w:rFonts w:ascii="Times" w:hAnsi="Times"/>
          <w:color w:val="000000"/>
          <w:szCs w:val="20"/>
        </w:rPr>
        <w:t xml:space="preserve">. </w:t>
      </w:r>
    </w:p>
    <w:p w14:paraId="6789470E" w14:textId="77777777" w:rsidR="007E6062" w:rsidRPr="00E400B5" w:rsidRDefault="007E6062" w:rsidP="007E6062">
      <w:pPr>
        <w:rPr>
          <w:rFonts w:ascii="Times" w:hAnsi="Times"/>
          <w:color w:val="000000"/>
          <w:szCs w:val="20"/>
        </w:rPr>
      </w:pPr>
    </w:p>
    <w:p w14:paraId="1877C38C" w14:textId="77777777" w:rsidR="007E6062" w:rsidRPr="00E400B5" w:rsidRDefault="007E6062" w:rsidP="007E6062">
      <w:pPr>
        <w:rPr>
          <w:rFonts w:ascii="Times" w:hAnsi="Times"/>
          <w:b/>
          <w:color w:val="000000"/>
          <w:szCs w:val="20"/>
        </w:rPr>
      </w:pPr>
      <w:r w:rsidRPr="00E400B5">
        <w:rPr>
          <w:rFonts w:ascii="Times" w:hAnsi="Times"/>
          <w:color w:val="000000"/>
          <w:szCs w:val="20"/>
        </w:rPr>
        <w:tab/>
        <w:t xml:space="preserve">       </w:t>
      </w:r>
      <w:r>
        <w:rPr>
          <w:rFonts w:ascii="Times" w:hAnsi="Times"/>
          <w:color w:val="000000"/>
          <w:szCs w:val="20"/>
        </w:rPr>
        <w:tab/>
      </w:r>
      <w:r>
        <w:rPr>
          <w:rFonts w:ascii="Times" w:hAnsi="Times"/>
          <w:color w:val="000000"/>
          <w:szCs w:val="20"/>
        </w:rPr>
        <w:tab/>
        <w:t xml:space="preserve">       </w:t>
      </w:r>
      <w:r w:rsidRPr="00E400B5">
        <w:rPr>
          <w:rFonts w:ascii="Times" w:hAnsi="Times"/>
          <w:b/>
          <w:color w:val="000000"/>
          <w:szCs w:val="20"/>
        </w:rPr>
        <w:t>Due Dates of Papers and Item Revisions</w:t>
      </w:r>
    </w:p>
    <w:p w14:paraId="45959512" w14:textId="77777777" w:rsidR="007E6062" w:rsidRPr="00E400B5" w:rsidRDefault="007E6062" w:rsidP="007E6062">
      <w:pPr>
        <w:rPr>
          <w:rFonts w:ascii="Times" w:hAnsi="Times"/>
          <w:b/>
          <w:color w:val="000000"/>
          <w:szCs w:val="20"/>
        </w:rPr>
      </w:pPr>
    </w:p>
    <w:p w14:paraId="1684AAC2" w14:textId="77777777" w:rsidR="007E6062" w:rsidRPr="00E400B5" w:rsidRDefault="007E6062" w:rsidP="007E6062">
      <w:pPr>
        <w:rPr>
          <w:rFonts w:ascii="Times" w:hAnsi="Times"/>
          <w:color w:val="000000"/>
          <w:szCs w:val="20"/>
        </w:rPr>
      </w:pPr>
      <w:r w:rsidRPr="00E400B5">
        <w:rPr>
          <w:rFonts w:ascii="Times" w:hAnsi="Times"/>
          <w:b/>
          <w:color w:val="000000"/>
          <w:szCs w:val="20"/>
        </w:rPr>
        <w:tab/>
      </w:r>
      <w:r w:rsidRPr="00E400B5">
        <w:rPr>
          <w:rFonts w:ascii="Times" w:hAnsi="Times"/>
          <w:color w:val="000000"/>
          <w:szCs w:val="20"/>
          <w:u w:val="single"/>
        </w:rPr>
        <w:t>Due date</w:t>
      </w:r>
      <w:r w:rsidRPr="00E400B5">
        <w:rPr>
          <w:rFonts w:ascii="Times" w:hAnsi="Times"/>
          <w:color w:val="000000"/>
          <w:szCs w:val="20"/>
        </w:rPr>
        <w:t xml:space="preserve">:  A paper is due on its due date.  A paper available for presentation aloud, </w:t>
      </w:r>
      <w:r w:rsidRPr="00E400B5">
        <w:rPr>
          <w:rFonts w:ascii="Times" w:hAnsi="Times"/>
          <w:b/>
          <w:color w:val="000000"/>
          <w:szCs w:val="20"/>
        </w:rPr>
        <w:t>and by its author</w:t>
      </w:r>
      <w:r w:rsidRPr="00E400B5">
        <w:rPr>
          <w:rFonts w:ascii="Times" w:hAnsi="Times"/>
          <w:color w:val="000000"/>
          <w:szCs w:val="20"/>
        </w:rPr>
        <w:t>, to the class on its due date fulfills the assignment. Assignments for whatever reason unfulfilled can</w:t>
      </w:r>
      <w:r>
        <w:rPr>
          <w:rFonts w:ascii="Times" w:hAnsi="Times"/>
          <w:color w:val="000000"/>
          <w:szCs w:val="20"/>
        </w:rPr>
        <w:t xml:space="preserve"> only</w:t>
      </w:r>
      <w:r w:rsidRPr="00E400B5">
        <w:rPr>
          <w:rFonts w:ascii="Times" w:hAnsi="Times"/>
          <w:color w:val="000000"/>
          <w:szCs w:val="20"/>
        </w:rPr>
        <w:t xml:space="preserve"> be made up by providing the assigned paper after the fact </w:t>
      </w:r>
      <w:r w:rsidRPr="00E400B5">
        <w:rPr>
          <w:rFonts w:ascii="Times" w:hAnsi="Times"/>
          <w:i/>
          <w:color w:val="000000"/>
          <w:szCs w:val="20"/>
        </w:rPr>
        <w:t>and</w:t>
      </w:r>
      <w:r w:rsidRPr="00E400B5">
        <w:rPr>
          <w:rFonts w:ascii="Times" w:hAnsi="Times"/>
          <w:color w:val="000000"/>
          <w:szCs w:val="20"/>
        </w:rPr>
        <w:t xml:space="preserve"> by doing additional reading related to the course content</w:t>
      </w:r>
      <w:r>
        <w:rPr>
          <w:rFonts w:ascii="Times" w:hAnsi="Times"/>
          <w:color w:val="000000"/>
          <w:szCs w:val="20"/>
        </w:rPr>
        <w:t xml:space="preserve"> (usually a book)</w:t>
      </w:r>
      <w:r w:rsidRPr="00E400B5">
        <w:rPr>
          <w:rFonts w:ascii="Times" w:hAnsi="Times"/>
          <w:color w:val="000000"/>
          <w:szCs w:val="20"/>
        </w:rPr>
        <w:t xml:space="preserve">, to be accompanied by a 2-page, double-spaced paper summarizing and commenting on this additional reading, due </w:t>
      </w:r>
      <w:r w:rsidRPr="00E400B5">
        <w:rPr>
          <w:rFonts w:ascii="Times" w:hAnsi="Times"/>
          <w:color w:val="000000"/>
          <w:szCs w:val="20"/>
          <w:u w:val="single"/>
        </w:rPr>
        <w:t>within two weeks</w:t>
      </w:r>
      <w:r w:rsidRPr="00E400B5">
        <w:rPr>
          <w:rFonts w:ascii="Times" w:hAnsi="Times"/>
          <w:color w:val="000000"/>
          <w:szCs w:val="20"/>
        </w:rPr>
        <w:t xml:space="preserve"> of the miss</w:t>
      </w:r>
      <w:r>
        <w:rPr>
          <w:rFonts w:ascii="Times" w:hAnsi="Times"/>
          <w:color w:val="000000"/>
          <w:szCs w:val="20"/>
        </w:rPr>
        <w:t xml:space="preserve">ing paper’s due date.  Also, a </w:t>
      </w:r>
      <w:r w:rsidRPr="00E400B5">
        <w:rPr>
          <w:rFonts w:ascii="Times" w:hAnsi="Times"/>
          <w:color w:val="000000"/>
          <w:szCs w:val="20"/>
        </w:rPr>
        <w:t>paper provided afte</w:t>
      </w:r>
      <w:r>
        <w:rPr>
          <w:rFonts w:ascii="Times" w:hAnsi="Times"/>
          <w:color w:val="000000"/>
          <w:szCs w:val="20"/>
        </w:rPr>
        <w:t>r its due date</w:t>
      </w:r>
      <w:r w:rsidRPr="00E400B5">
        <w:rPr>
          <w:rFonts w:ascii="Times" w:hAnsi="Times"/>
          <w:color w:val="000000"/>
          <w:szCs w:val="20"/>
        </w:rPr>
        <w:t xml:space="preserve"> receives a grade one lett</w:t>
      </w:r>
      <w:r>
        <w:rPr>
          <w:rFonts w:ascii="Times" w:hAnsi="Times"/>
          <w:color w:val="000000"/>
          <w:szCs w:val="20"/>
        </w:rPr>
        <w:t>er lower than its on-time grade. The lower</w:t>
      </w:r>
      <w:r w:rsidRPr="00E400B5">
        <w:rPr>
          <w:rFonts w:ascii="Times" w:hAnsi="Times"/>
          <w:color w:val="000000"/>
          <w:szCs w:val="20"/>
        </w:rPr>
        <w:t xml:space="preserve"> grade can be raised</w:t>
      </w:r>
      <w:r>
        <w:rPr>
          <w:rFonts w:ascii="Times" w:hAnsi="Times"/>
          <w:color w:val="000000"/>
          <w:szCs w:val="20"/>
        </w:rPr>
        <w:t xml:space="preserve"> only by</w:t>
      </w:r>
      <w:r w:rsidRPr="00E400B5">
        <w:rPr>
          <w:rFonts w:ascii="Times" w:hAnsi="Times"/>
          <w:color w:val="000000"/>
          <w:szCs w:val="20"/>
        </w:rPr>
        <w:t xml:space="preserve"> </w:t>
      </w:r>
      <w:r>
        <w:rPr>
          <w:rFonts w:ascii="Times" w:hAnsi="Times"/>
          <w:color w:val="000000"/>
          <w:szCs w:val="20"/>
        </w:rPr>
        <w:t>additional reading(s)</w:t>
      </w:r>
      <w:r w:rsidRPr="00E400B5">
        <w:rPr>
          <w:rFonts w:ascii="Times" w:hAnsi="Times"/>
          <w:color w:val="000000"/>
          <w:szCs w:val="20"/>
        </w:rPr>
        <w:t xml:space="preserve"> (usually of one or more books related to the course’s content) accompanied by a corresponding 2-page paper within two weeks of the missing paper’s due date.</w:t>
      </w:r>
    </w:p>
    <w:p w14:paraId="7A97986F" w14:textId="77777777" w:rsidR="007E6062" w:rsidRPr="00E400B5" w:rsidRDefault="007E6062" w:rsidP="007E6062">
      <w:pPr>
        <w:rPr>
          <w:rFonts w:ascii="Times" w:hAnsi="Times"/>
          <w:color w:val="000000"/>
          <w:szCs w:val="20"/>
          <w:u w:val="single"/>
        </w:rPr>
      </w:pPr>
      <w:r w:rsidRPr="00E400B5">
        <w:rPr>
          <w:rFonts w:ascii="Times" w:hAnsi="Times"/>
          <w:color w:val="000000"/>
          <w:szCs w:val="20"/>
        </w:rPr>
        <w:tab/>
      </w:r>
    </w:p>
    <w:p w14:paraId="24BFD0DD" w14:textId="77777777" w:rsidR="007E6062" w:rsidRPr="00E400B5" w:rsidRDefault="007E6062" w:rsidP="007E6062">
      <w:pPr>
        <w:rPr>
          <w:rFonts w:ascii="Times" w:hAnsi="Times"/>
          <w:color w:val="000000"/>
          <w:szCs w:val="20"/>
        </w:rPr>
      </w:pPr>
      <w:r w:rsidRPr="00E400B5">
        <w:rPr>
          <w:rFonts w:ascii="Times" w:hAnsi="Times"/>
          <w:color w:val="000000"/>
          <w:szCs w:val="20"/>
        </w:rPr>
        <w:t xml:space="preserve">             </w:t>
      </w:r>
      <w:r w:rsidRPr="00E400B5">
        <w:rPr>
          <w:rFonts w:ascii="Times" w:hAnsi="Times"/>
          <w:color w:val="000000"/>
          <w:szCs w:val="20"/>
          <w:u w:val="single"/>
        </w:rPr>
        <w:t>Revisions are due at the class meeting immediately following receipt of the marked paper.  Instructions for revisions</w:t>
      </w:r>
      <w:r w:rsidRPr="00E400B5">
        <w:rPr>
          <w:rFonts w:ascii="Times" w:hAnsi="Times"/>
          <w:color w:val="000000"/>
          <w:szCs w:val="20"/>
        </w:rPr>
        <w:t xml:space="preserve">:  </w:t>
      </w:r>
    </w:p>
    <w:p w14:paraId="6DBC6F8C" w14:textId="77777777" w:rsidR="007E6062" w:rsidRPr="00E400B5" w:rsidRDefault="007E6062" w:rsidP="007E6062">
      <w:pPr>
        <w:rPr>
          <w:rFonts w:ascii="Times" w:hAnsi="Times"/>
          <w:color w:val="000000"/>
          <w:szCs w:val="20"/>
        </w:rPr>
      </w:pPr>
      <w:r w:rsidRPr="00E400B5">
        <w:rPr>
          <w:rFonts w:ascii="Times" w:hAnsi="Times"/>
          <w:color w:val="000000"/>
          <w:szCs w:val="20"/>
        </w:rPr>
        <w:tab/>
      </w:r>
      <w:r w:rsidRPr="00E400B5">
        <w:rPr>
          <w:rFonts w:ascii="Times" w:hAnsi="Times"/>
          <w:color w:val="000000"/>
          <w:szCs w:val="20"/>
        </w:rPr>
        <w:tab/>
        <w:t xml:space="preserve">           </w:t>
      </w:r>
      <w:proofErr w:type="gramStart"/>
      <w:r w:rsidRPr="00E400B5">
        <w:rPr>
          <w:rFonts w:ascii="Times" w:hAnsi="Times"/>
          <w:color w:val="000000"/>
          <w:szCs w:val="20"/>
        </w:rPr>
        <w:t>a)  Triple</w:t>
      </w:r>
      <w:proofErr w:type="gramEnd"/>
      <w:r w:rsidRPr="00E400B5">
        <w:rPr>
          <w:rFonts w:ascii="Times" w:hAnsi="Times"/>
          <w:color w:val="000000"/>
          <w:szCs w:val="20"/>
        </w:rPr>
        <w:t>- or quadruple-space the paper.</w:t>
      </w:r>
    </w:p>
    <w:p w14:paraId="71102FB7" w14:textId="77777777" w:rsidR="007E6062" w:rsidRPr="00E400B5" w:rsidRDefault="007E6062" w:rsidP="007E6062">
      <w:pPr>
        <w:rPr>
          <w:rFonts w:ascii="Times" w:hAnsi="Times"/>
          <w:color w:val="000000"/>
          <w:szCs w:val="20"/>
        </w:rPr>
      </w:pPr>
      <w:r w:rsidRPr="00E400B5">
        <w:rPr>
          <w:rFonts w:ascii="Times" w:hAnsi="Times"/>
          <w:color w:val="000000"/>
          <w:szCs w:val="20"/>
        </w:rPr>
        <w:tab/>
      </w:r>
      <w:r w:rsidRPr="00E400B5">
        <w:rPr>
          <w:rFonts w:ascii="Times" w:hAnsi="Times"/>
          <w:color w:val="000000"/>
          <w:szCs w:val="20"/>
        </w:rPr>
        <w:tab/>
        <w:t xml:space="preserve">           </w:t>
      </w:r>
      <w:proofErr w:type="gramStart"/>
      <w:r w:rsidRPr="00E400B5">
        <w:rPr>
          <w:rFonts w:ascii="Times" w:hAnsi="Times"/>
          <w:color w:val="000000"/>
          <w:szCs w:val="20"/>
        </w:rPr>
        <w:t>b)  Mark</w:t>
      </w:r>
      <w:proofErr w:type="gramEnd"/>
      <w:r w:rsidRPr="00E400B5">
        <w:rPr>
          <w:rFonts w:ascii="Times" w:hAnsi="Times"/>
          <w:color w:val="000000"/>
          <w:szCs w:val="20"/>
        </w:rPr>
        <w:t xml:space="preserve"> all items due for revision with brightly-colored marker.</w:t>
      </w:r>
    </w:p>
    <w:p w14:paraId="15036204" w14:textId="77777777" w:rsidR="007E6062" w:rsidRPr="00E400B5" w:rsidRDefault="007E6062" w:rsidP="007E6062">
      <w:pPr>
        <w:rPr>
          <w:rFonts w:ascii="Times" w:hAnsi="Times"/>
          <w:color w:val="000000"/>
          <w:szCs w:val="20"/>
        </w:rPr>
      </w:pPr>
      <w:r w:rsidRPr="00E400B5">
        <w:rPr>
          <w:rFonts w:ascii="Times" w:hAnsi="Times"/>
          <w:color w:val="000000"/>
          <w:szCs w:val="20"/>
        </w:rPr>
        <w:t xml:space="preserve">                                </w:t>
      </w:r>
      <w:r>
        <w:rPr>
          <w:rFonts w:ascii="Times" w:hAnsi="Times"/>
          <w:color w:val="000000"/>
          <w:szCs w:val="20"/>
        </w:rPr>
        <w:t xml:space="preserve">   </w:t>
      </w:r>
      <w:proofErr w:type="gramStart"/>
      <w:r w:rsidRPr="00E400B5">
        <w:rPr>
          <w:rFonts w:ascii="Times" w:hAnsi="Times"/>
          <w:color w:val="000000"/>
          <w:szCs w:val="20"/>
        </w:rPr>
        <w:t>c)  Determine</w:t>
      </w:r>
      <w:proofErr w:type="gramEnd"/>
      <w:r w:rsidRPr="00E400B5">
        <w:rPr>
          <w:rFonts w:ascii="Times" w:hAnsi="Times"/>
          <w:color w:val="000000"/>
          <w:szCs w:val="20"/>
        </w:rPr>
        <w:t xml:space="preserve"> the category or type of infelicity it is that calls for revision: spelling; punctuation (what type of punctuation “error”); grammar (what type of ungrammaticality: dangling participle, absence of verb); style (as in a break in style); usage (name your authority for necessary usage and anything you picked up while zeroing in on what’s preferred / required); form (as in need for transitions and need for re-ordering sentences for continuity); and other  infelicities (whateve</w:t>
      </w:r>
      <w:r>
        <w:rPr>
          <w:rFonts w:ascii="Times" w:hAnsi="Times"/>
          <w:color w:val="000000"/>
          <w:szCs w:val="20"/>
        </w:rPr>
        <w:t>r</w:t>
      </w:r>
      <w:r w:rsidRPr="00E400B5">
        <w:rPr>
          <w:rFonts w:ascii="Times" w:hAnsi="Times"/>
          <w:color w:val="000000"/>
          <w:szCs w:val="20"/>
        </w:rPr>
        <w:t xml:space="preserve"> possibilities, including those of content) fall outside the previous categories).</w:t>
      </w:r>
    </w:p>
    <w:p w14:paraId="3DD3E189" w14:textId="77777777" w:rsidR="007E6062" w:rsidRPr="00E400B5" w:rsidRDefault="007E6062" w:rsidP="007E6062">
      <w:pPr>
        <w:rPr>
          <w:rFonts w:ascii="Times" w:hAnsi="Times"/>
          <w:color w:val="000000"/>
          <w:szCs w:val="20"/>
        </w:rPr>
      </w:pPr>
      <w:r w:rsidRPr="00E400B5">
        <w:rPr>
          <w:rFonts w:ascii="Times" w:hAnsi="Times"/>
          <w:color w:val="000000"/>
          <w:szCs w:val="20"/>
        </w:rPr>
        <w:tab/>
      </w:r>
      <w:r w:rsidRPr="00E400B5">
        <w:rPr>
          <w:rFonts w:ascii="Times" w:hAnsi="Times"/>
          <w:color w:val="000000"/>
          <w:szCs w:val="20"/>
        </w:rPr>
        <w:tab/>
        <w:t xml:space="preserve">          d) Make a list of the types of textual infelicity requiring modification, i.e., spelling, punctuation, dangling participle, “its/it’s” unconvent</w:t>
      </w:r>
      <w:r>
        <w:rPr>
          <w:rFonts w:ascii="Times" w:hAnsi="Times"/>
          <w:color w:val="000000"/>
          <w:szCs w:val="20"/>
        </w:rPr>
        <w:t>i</w:t>
      </w:r>
      <w:r w:rsidRPr="00E400B5">
        <w:rPr>
          <w:rFonts w:ascii="Times" w:hAnsi="Times"/>
          <w:color w:val="000000"/>
          <w:szCs w:val="20"/>
        </w:rPr>
        <w:t>onalities, punctuation in relation to quotation marks, “that/which” conventions [dependent on restrictiveness, non-restrictiveness of clause confusion]). Check, with each further paper, to be sure you’ve not included the same sort of infelicity a second time.  Turn in your list (the original list with whatever additions you make to it) each time you turn in a paper.</w:t>
      </w:r>
    </w:p>
    <w:p w14:paraId="04801373" w14:textId="77777777" w:rsidR="007E6062" w:rsidRDefault="007E6062" w:rsidP="007E6062">
      <w:pPr>
        <w:rPr>
          <w:rFonts w:ascii="Times" w:hAnsi="Times"/>
          <w:color w:val="000000"/>
          <w:szCs w:val="20"/>
        </w:rPr>
      </w:pPr>
      <w:r w:rsidRPr="00E400B5">
        <w:rPr>
          <w:rFonts w:ascii="Times" w:hAnsi="Times"/>
          <w:color w:val="000000"/>
          <w:szCs w:val="20"/>
        </w:rPr>
        <w:t xml:space="preserve"> </w:t>
      </w:r>
      <w:r w:rsidRPr="00E400B5">
        <w:rPr>
          <w:rFonts w:ascii="Times" w:hAnsi="Times"/>
          <w:color w:val="000000"/>
          <w:szCs w:val="20"/>
        </w:rPr>
        <w:tab/>
        <w:t xml:space="preserve"> Habit, rather than thought, produces many of these infelicities, and habits are hard to break.  It will be my aim to provide you the opportunity to break them.  A repeatedly marked, repeatedly appearing infelicity may bring a paper back to you without having been marked or graded, so that you can search out the problem in question.</w:t>
      </w:r>
      <w:r>
        <w:rPr>
          <w:rFonts w:ascii="Times" w:hAnsi="Times"/>
          <w:color w:val="000000"/>
          <w:szCs w:val="20"/>
        </w:rPr>
        <w:t xml:space="preserve"> </w:t>
      </w:r>
    </w:p>
    <w:p w14:paraId="4076CB9D" w14:textId="77777777" w:rsidR="007E6062" w:rsidRDefault="007E6062" w:rsidP="007E6062">
      <w:pPr>
        <w:rPr>
          <w:rFonts w:ascii="Times" w:hAnsi="Times"/>
          <w:color w:val="000000"/>
          <w:szCs w:val="20"/>
        </w:rPr>
      </w:pPr>
      <w:r>
        <w:rPr>
          <w:rFonts w:ascii="Times" w:hAnsi="Times"/>
          <w:color w:val="000000"/>
          <w:szCs w:val="20"/>
        </w:rPr>
        <w:t xml:space="preserve">                                                                 </w:t>
      </w:r>
      <w:r w:rsidRPr="00E400B5">
        <w:rPr>
          <w:rFonts w:ascii="Times" w:hAnsi="Times"/>
          <w:b/>
          <w:color w:val="000000"/>
          <w:szCs w:val="20"/>
        </w:rPr>
        <w:t>Grades</w:t>
      </w:r>
    </w:p>
    <w:p w14:paraId="286E1FA7" w14:textId="77777777" w:rsidR="007E6062" w:rsidRPr="00E400B5" w:rsidRDefault="007E6062" w:rsidP="007E6062">
      <w:pPr>
        <w:rPr>
          <w:rFonts w:ascii="Times" w:hAnsi="Times"/>
          <w:color w:val="000000"/>
          <w:szCs w:val="20"/>
        </w:rPr>
      </w:pPr>
      <w:r w:rsidRPr="00E400B5">
        <w:rPr>
          <w:rFonts w:ascii="Times" w:hAnsi="Times"/>
          <w:color w:val="000000"/>
          <w:szCs w:val="20"/>
        </w:rPr>
        <w:tab/>
        <w:t xml:space="preserve">     For classes with both papers and quizzes, at least 80% of the course grade will be the average of grades on the papers, and 20% the average of grades on the quizzes.  All quizzes will count.</w:t>
      </w:r>
    </w:p>
    <w:p w14:paraId="23C10670" w14:textId="77777777" w:rsidR="007E6062" w:rsidRPr="00E400B5" w:rsidRDefault="007E6062" w:rsidP="007E6062">
      <w:pPr>
        <w:rPr>
          <w:rFonts w:ascii="Times" w:hAnsi="Times"/>
          <w:color w:val="000000"/>
          <w:szCs w:val="20"/>
        </w:rPr>
      </w:pPr>
      <w:r w:rsidRPr="00E400B5">
        <w:rPr>
          <w:rFonts w:ascii="Times" w:hAnsi="Times"/>
          <w:color w:val="000000"/>
          <w:szCs w:val="20"/>
        </w:rPr>
        <w:t xml:space="preserve">               For classes with no quizzes, and if all members of the class participate, 100% of the course grade will be the average of grades on the papers.  This is the preferred grading system.  A percentage of the course grade dependent on participation my need to be included.  This will be announced as soon as such a need becomes evident.     </w:t>
      </w:r>
    </w:p>
    <w:p w14:paraId="3F20B614" w14:textId="77777777" w:rsidR="007E6062" w:rsidRPr="00E400B5" w:rsidRDefault="007E6062" w:rsidP="007E6062">
      <w:pPr>
        <w:ind w:firstLine="720"/>
        <w:rPr>
          <w:rFonts w:ascii="Times" w:hAnsi="Times"/>
          <w:color w:val="000000"/>
          <w:szCs w:val="20"/>
        </w:rPr>
      </w:pPr>
      <w:r w:rsidRPr="00E400B5">
        <w:rPr>
          <w:rFonts w:ascii="Times" w:hAnsi="Times"/>
          <w:color w:val="000000"/>
          <w:szCs w:val="20"/>
        </w:rPr>
        <w:t xml:space="preserve">    The grade on a paper is a grade that stands.  Plan to use the markings of infelicities on any given paper to move toward improvement of the NEXT paper.  As you get clear on certain conventions and “get them right” in your papers, you might make me aware of this with a note (:”Aha: I understand the difference between a restrictive and a non-restrictive clause/ a dangling and a non-dangling participle and </w:t>
      </w:r>
      <w:r w:rsidR="009502ED">
        <w:rPr>
          <w:rFonts w:ascii="Times" w:hAnsi="Times"/>
          <w:color w:val="000000"/>
          <w:szCs w:val="20"/>
        </w:rPr>
        <w:t xml:space="preserve">I </w:t>
      </w:r>
      <w:r w:rsidRPr="00E400B5">
        <w:rPr>
          <w:rFonts w:ascii="Times" w:hAnsi="Times"/>
          <w:color w:val="000000"/>
          <w:szCs w:val="20"/>
        </w:rPr>
        <w:t>show these understandings in lines 12 &amp; 22 respectively).</w:t>
      </w:r>
      <w:r w:rsidR="009502ED">
        <w:rPr>
          <w:rFonts w:ascii="Times" w:hAnsi="Times"/>
          <w:color w:val="000000"/>
          <w:szCs w:val="20"/>
        </w:rPr>
        <w:t xml:space="preserve"> DO NOT REWRITE YOUR PAPER.</w:t>
      </w:r>
      <w:r w:rsidRPr="00E400B5">
        <w:rPr>
          <w:rFonts w:ascii="Times" w:hAnsi="Times"/>
          <w:color w:val="000000"/>
          <w:szCs w:val="20"/>
        </w:rPr>
        <w:t xml:space="preserve"> </w:t>
      </w:r>
    </w:p>
    <w:p w14:paraId="64F5EA5D" w14:textId="77777777" w:rsidR="007E6062" w:rsidRDefault="007E6062" w:rsidP="007E6062">
      <w:pPr>
        <w:rPr>
          <w:rFonts w:ascii="Times" w:hAnsi="Times"/>
          <w:b/>
          <w:color w:val="000000"/>
          <w:szCs w:val="20"/>
        </w:rPr>
      </w:pPr>
      <w:r>
        <w:rPr>
          <w:rFonts w:ascii="Times" w:hAnsi="Times"/>
          <w:color w:val="000000"/>
          <w:szCs w:val="20"/>
        </w:rPr>
        <w:tab/>
      </w:r>
      <w:r>
        <w:rPr>
          <w:rFonts w:ascii="Times" w:hAnsi="Times"/>
          <w:color w:val="000000"/>
          <w:szCs w:val="20"/>
        </w:rPr>
        <w:tab/>
      </w:r>
      <w:r>
        <w:rPr>
          <w:rFonts w:ascii="Times" w:hAnsi="Times"/>
          <w:color w:val="000000"/>
          <w:szCs w:val="20"/>
        </w:rPr>
        <w:tab/>
      </w:r>
      <w:r>
        <w:rPr>
          <w:rFonts w:ascii="Times" w:hAnsi="Times"/>
          <w:color w:val="000000"/>
          <w:szCs w:val="20"/>
        </w:rPr>
        <w:tab/>
        <w:t xml:space="preserve">            </w:t>
      </w:r>
      <w:r w:rsidRPr="00E400B5">
        <w:rPr>
          <w:rFonts w:ascii="Times" w:hAnsi="Times"/>
          <w:b/>
          <w:color w:val="000000"/>
          <w:szCs w:val="20"/>
        </w:rPr>
        <w:t>Attendance</w:t>
      </w:r>
    </w:p>
    <w:p w14:paraId="492CEE77" w14:textId="77777777" w:rsidR="007E6062" w:rsidRPr="00E400B5" w:rsidRDefault="007E6062" w:rsidP="007E6062">
      <w:pPr>
        <w:rPr>
          <w:rFonts w:ascii="Times" w:hAnsi="Times"/>
          <w:color w:val="000000"/>
          <w:szCs w:val="20"/>
        </w:rPr>
      </w:pPr>
      <w:r w:rsidRPr="00E400B5">
        <w:rPr>
          <w:rFonts w:ascii="Times" w:hAnsi="Times"/>
          <w:b/>
          <w:color w:val="000000"/>
          <w:szCs w:val="20"/>
        </w:rPr>
        <w:tab/>
      </w:r>
      <w:r>
        <w:rPr>
          <w:rFonts w:ascii="Times" w:hAnsi="Times"/>
          <w:color w:val="000000"/>
          <w:szCs w:val="20"/>
        </w:rPr>
        <w:t>Attendance is important</w:t>
      </w:r>
      <w:r w:rsidR="00857B49">
        <w:rPr>
          <w:rFonts w:ascii="Times" w:hAnsi="Times"/>
          <w:color w:val="000000"/>
          <w:szCs w:val="20"/>
        </w:rPr>
        <w:t>,</w:t>
      </w:r>
      <w:r w:rsidR="009502ED">
        <w:rPr>
          <w:rFonts w:ascii="Times" w:hAnsi="Times"/>
          <w:color w:val="000000"/>
          <w:szCs w:val="20"/>
        </w:rPr>
        <w:t xml:space="preserve"> required</w:t>
      </w:r>
      <w:r w:rsidR="00857B49">
        <w:rPr>
          <w:rFonts w:ascii="Times" w:hAnsi="Times"/>
          <w:color w:val="000000"/>
          <w:szCs w:val="20"/>
        </w:rPr>
        <w:t>, and recorded</w:t>
      </w:r>
      <w:r>
        <w:rPr>
          <w:rFonts w:ascii="Times" w:hAnsi="Times"/>
          <w:color w:val="000000"/>
          <w:szCs w:val="20"/>
        </w:rPr>
        <w:t>.  Two</w:t>
      </w:r>
      <w:r w:rsidRPr="00E400B5">
        <w:rPr>
          <w:rFonts w:ascii="Times" w:hAnsi="Times"/>
          <w:color w:val="000000"/>
          <w:szCs w:val="20"/>
        </w:rPr>
        <w:t xml:space="preserve"> absenc</w:t>
      </w:r>
      <w:r>
        <w:rPr>
          <w:rFonts w:ascii="Times" w:hAnsi="Times"/>
          <w:color w:val="000000"/>
          <w:szCs w:val="20"/>
        </w:rPr>
        <w:t>es are--</w:t>
      </w:r>
      <w:r w:rsidR="0072777A">
        <w:rPr>
          <w:rFonts w:ascii="Times" w:hAnsi="Times"/>
          <w:color w:val="000000"/>
          <w:szCs w:val="20"/>
        </w:rPr>
        <w:t>though</w:t>
      </w:r>
      <w:r>
        <w:rPr>
          <w:rFonts w:ascii="Times" w:hAnsi="Times"/>
          <w:color w:val="000000"/>
          <w:szCs w:val="20"/>
        </w:rPr>
        <w:t xml:space="preserve"> strongly discouraged--</w:t>
      </w:r>
      <w:r w:rsidRPr="00E400B5">
        <w:rPr>
          <w:rFonts w:ascii="Times" w:hAnsi="Times"/>
          <w:color w:val="000000"/>
          <w:szCs w:val="20"/>
        </w:rPr>
        <w:t xml:space="preserve">permitted for whatever reason (i.e., no reason need be given).  Each absence is considered an absence.  I.e., having a reason </w:t>
      </w:r>
      <w:r w:rsidR="009502ED">
        <w:rPr>
          <w:rFonts w:ascii="Times" w:hAnsi="Times"/>
          <w:color w:val="000000"/>
          <w:szCs w:val="20"/>
        </w:rPr>
        <w:t>for an absence is different from</w:t>
      </w:r>
      <w:r w:rsidR="0072777A">
        <w:rPr>
          <w:rFonts w:ascii="Times" w:hAnsi="Times"/>
          <w:color w:val="000000"/>
          <w:szCs w:val="20"/>
        </w:rPr>
        <w:t>, does not count as</w:t>
      </w:r>
      <w:r w:rsidRPr="00E400B5">
        <w:rPr>
          <w:rFonts w:ascii="Times" w:hAnsi="Times"/>
          <w:color w:val="000000"/>
          <w:szCs w:val="20"/>
        </w:rPr>
        <w:t xml:space="preserve"> being </w:t>
      </w:r>
      <w:r w:rsidR="009502ED">
        <w:rPr>
          <w:rFonts w:ascii="Times" w:hAnsi="Times"/>
          <w:color w:val="000000"/>
          <w:szCs w:val="20"/>
        </w:rPr>
        <w:t>in class</w:t>
      </w:r>
      <w:r w:rsidR="0072777A">
        <w:rPr>
          <w:rFonts w:ascii="Times" w:hAnsi="Times"/>
          <w:color w:val="000000"/>
          <w:szCs w:val="20"/>
        </w:rPr>
        <w:t>. E</w:t>
      </w:r>
      <w:r w:rsidRPr="00E400B5">
        <w:rPr>
          <w:rFonts w:ascii="Times" w:hAnsi="Times"/>
          <w:color w:val="000000"/>
          <w:szCs w:val="20"/>
        </w:rPr>
        <w:t>xtra work (usually reading and summarizing 2 books rel</w:t>
      </w:r>
      <w:r w:rsidR="009502ED">
        <w:rPr>
          <w:rFonts w:ascii="Times" w:hAnsi="Times"/>
          <w:color w:val="000000"/>
          <w:szCs w:val="20"/>
        </w:rPr>
        <w:t>ated to the course content) can</w:t>
      </w:r>
      <w:r w:rsidRPr="00E400B5">
        <w:rPr>
          <w:rFonts w:ascii="Times" w:hAnsi="Times"/>
          <w:color w:val="000000"/>
          <w:szCs w:val="20"/>
        </w:rPr>
        <w:t xml:space="preserve"> make up for 1 extra absence if, and only if,</w:t>
      </w:r>
      <w:r w:rsidR="0072777A">
        <w:rPr>
          <w:rFonts w:ascii="Times" w:hAnsi="Times"/>
          <w:color w:val="000000"/>
          <w:szCs w:val="20"/>
        </w:rPr>
        <w:t xml:space="preserve"> the additional work is turned in</w:t>
      </w:r>
      <w:r w:rsidRPr="00E400B5">
        <w:rPr>
          <w:rFonts w:ascii="Times" w:hAnsi="Times"/>
          <w:color w:val="000000"/>
          <w:szCs w:val="20"/>
        </w:rPr>
        <w:t xml:space="preserve"> within two weeks of the</w:t>
      </w:r>
      <w:r>
        <w:rPr>
          <w:rFonts w:ascii="Times" w:hAnsi="Times"/>
          <w:color w:val="000000"/>
          <w:szCs w:val="20"/>
        </w:rPr>
        <w:t xml:space="preserve"> additional absence</w:t>
      </w:r>
      <w:r w:rsidRPr="00E400B5">
        <w:rPr>
          <w:rFonts w:ascii="Times" w:hAnsi="Times"/>
          <w:color w:val="000000"/>
          <w:szCs w:val="20"/>
        </w:rPr>
        <w:t xml:space="preserve">. </w:t>
      </w:r>
    </w:p>
    <w:p w14:paraId="5BC52EA9" w14:textId="77777777" w:rsidR="007E6062" w:rsidRPr="00E400B5" w:rsidRDefault="007E6062" w:rsidP="007E6062">
      <w:pPr>
        <w:tabs>
          <w:tab w:val="left" w:pos="720"/>
          <w:tab w:val="left" w:pos="1440"/>
          <w:tab w:val="left" w:pos="2160"/>
          <w:tab w:val="left" w:pos="2880"/>
          <w:tab w:val="left" w:pos="3600"/>
          <w:tab w:val="left" w:pos="4320"/>
          <w:tab w:val="left" w:pos="5480"/>
        </w:tabs>
        <w:rPr>
          <w:rFonts w:ascii="Times" w:hAnsi="Times"/>
          <w:b/>
          <w:color w:val="000000"/>
          <w:szCs w:val="20"/>
        </w:rPr>
      </w:pPr>
      <w:r w:rsidRPr="00E400B5">
        <w:rPr>
          <w:rFonts w:ascii="Times" w:hAnsi="Times"/>
          <w:color w:val="000000"/>
          <w:szCs w:val="20"/>
        </w:rPr>
        <w:tab/>
      </w:r>
      <w:r w:rsidRPr="00E400B5">
        <w:rPr>
          <w:rFonts w:ascii="Times" w:hAnsi="Times"/>
          <w:color w:val="000000"/>
          <w:szCs w:val="20"/>
        </w:rPr>
        <w:tab/>
      </w:r>
      <w:r w:rsidRPr="00E400B5">
        <w:rPr>
          <w:rFonts w:ascii="Times" w:hAnsi="Times"/>
          <w:color w:val="000000"/>
          <w:szCs w:val="20"/>
        </w:rPr>
        <w:tab/>
        <w:t xml:space="preserve">                  </w:t>
      </w:r>
      <w:r>
        <w:rPr>
          <w:rFonts w:ascii="Times" w:hAnsi="Times"/>
          <w:color w:val="000000"/>
          <w:szCs w:val="20"/>
        </w:rPr>
        <w:t xml:space="preserve">      </w:t>
      </w:r>
      <w:r>
        <w:rPr>
          <w:rFonts w:ascii="Times" w:hAnsi="Times"/>
          <w:b/>
          <w:color w:val="000000"/>
          <w:szCs w:val="20"/>
        </w:rPr>
        <w:t>Plagiaris</w:t>
      </w:r>
      <w:r w:rsidRPr="00E400B5">
        <w:rPr>
          <w:rFonts w:ascii="Times" w:hAnsi="Times"/>
          <w:b/>
          <w:color w:val="000000"/>
          <w:szCs w:val="20"/>
        </w:rPr>
        <w:t>m</w:t>
      </w:r>
      <w:r w:rsidRPr="00E400B5">
        <w:rPr>
          <w:rFonts w:ascii="Times" w:hAnsi="Times"/>
          <w:b/>
          <w:color w:val="000000"/>
          <w:szCs w:val="20"/>
        </w:rPr>
        <w:tab/>
      </w:r>
    </w:p>
    <w:p w14:paraId="369BE4A8" w14:textId="77777777" w:rsidR="007E6062" w:rsidRDefault="007E6062" w:rsidP="007E6062">
      <w:pPr>
        <w:rPr>
          <w:rFonts w:ascii="Times" w:hAnsi="Times"/>
          <w:color w:val="000000"/>
          <w:szCs w:val="20"/>
        </w:rPr>
      </w:pPr>
      <w:r w:rsidRPr="00E400B5">
        <w:rPr>
          <w:rFonts w:ascii="Times" w:hAnsi="Times"/>
          <w:b/>
          <w:color w:val="000000"/>
          <w:szCs w:val="20"/>
        </w:rPr>
        <w:tab/>
      </w:r>
      <w:r>
        <w:rPr>
          <w:rFonts w:ascii="Times" w:hAnsi="Times"/>
          <w:b/>
          <w:color w:val="000000"/>
          <w:szCs w:val="20"/>
        </w:rPr>
        <w:t xml:space="preserve"> </w:t>
      </w:r>
      <w:r w:rsidRPr="00E400B5">
        <w:rPr>
          <w:rFonts w:ascii="Times" w:hAnsi="Times"/>
          <w:color w:val="000000"/>
          <w:szCs w:val="20"/>
        </w:rPr>
        <w:t xml:space="preserve">The course follows university rules on plagiarism.  I can provide you, on request, with </w:t>
      </w:r>
      <w:r w:rsidR="009502ED">
        <w:rPr>
          <w:rFonts w:ascii="Times" w:hAnsi="Times"/>
          <w:color w:val="000000"/>
          <w:szCs w:val="20"/>
        </w:rPr>
        <w:t xml:space="preserve">a) </w:t>
      </w:r>
      <w:r w:rsidRPr="00E400B5">
        <w:rPr>
          <w:rFonts w:ascii="Times" w:hAnsi="Times"/>
          <w:color w:val="000000"/>
          <w:szCs w:val="20"/>
        </w:rPr>
        <w:t>an expanded definition of plagiarism (representation</w:t>
      </w:r>
      <w:r w:rsidR="009502ED">
        <w:rPr>
          <w:rFonts w:ascii="Times" w:hAnsi="Times"/>
          <w:color w:val="000000"/>
          <w:szCs w:val="20"/>
        </w:rPr>
        <w:t xml:space="preserve"> as one’s own</w:t>
      </w:r>
      <w:r w:rsidRPr="00E400B5">
        <w:rPr>
          <w:rFonts w:ascii="Times" w:hAnsi="Times"/>
          <w:color w:val="000000"/>
          <w:szCs w:val="20"/>
        </w:rPr>
        <w:t xml:space="preserve"> of words, ideas, and other sorts of intellectual property ge</w:t>
      </w:r>
      <w:r w:rsidR="009502ED">
        <w:rPr>
          <w:rFonts w:ascii="Times" w:hAnsi="Times"/>
          <w:color w:val="000000"/>
          <w:szCs w:val="20"/>
        </w:rPr>
        <w:t>nerated by others,</w:t>
      </w:r>
      <w:r w:rsidRPr="00E400B5">
        <w:rPr>
          <w:rFonts w:ascii="Times" w:hAnsi="Times"/>
          <w:color w:val="000000"/>
          <w:szCs w:val="20"/>
        </w:rPr>
        <w:t xml:space="preserve"> whether used verbatim or paraphrased) and </w:t>
      </w:r>
      <w:r w:rsidR="009502ED">
        <w:rPr>
          <w:rFonts w:ascii="Times" w:hAnsi="Times"/>
          <w:color w:val="000000"/>
          <w:szCs w:val="20"/>
        </w:rPr>
        <w:t xml:space="preserve">b) </w:t>
      </w:r>
      <w:r w:rsidRPr="00E400B5">
        <w:rPr>
          <w:rFonts w:ascii="Times" w:hAnsi="Times"/>
          <w:color w:val="000000"/>
          <w:szCs w:val="20"/>
        </w:rPr>
        <w:t xml:space="preserve">with the forms the university makes available for reporting plagiarism. </w:t>
      </w:r>
    </w:p>
    <w:p w14:paraId="159FE404" w14:textId="77777777" w:rsidR="007E6062" w:rsidRPr="00E400B5" w:rsidRDefault="007E6062" w:rsidP="007E6062">
      <w:pPr>
        <w:ind w:left="2160" w:firstLine="720"/>
        <w:rPr>
          <w:rFonts w:ascii="Times" w:hAnsi="Times"/>
          <w:b/>
          <w:color w:val="000000"/>
          <w:szCs w:val="20"/>
        </w:rPr>
      </w:pPr>
      <w:r>
        <w:rPr>
          <w:rFonts w:ascii="Times" w:hAnsi="Times"/>
          <w:color w:val="000000"/>
          <w:szCs w:val="20"/>
        </w:rPr>
        <w:t xml:space="preserve">              </w:t>
      </w:r>
      <w:r w:rsidRPr="00E400B5">
        <w:rPr>
          <w:rFonts w:ascii="Times" w:hAnsi="Times"/>
          <w:b/>
          <w:color w:val="000000"/>
          <w:szCs w:val="20"/>
        </w:rPr>
        <w:t>Other</w:t>
      </w:r>
    </w:p>
    <w:p w14:paraId="31FB1EE8" w14:textId="77777777" w:rsidR="007E6062" w:rsidRPr="00E400B5" w:rsidRDefault="007E6062" w:rsidP="007E6062">
      <w:pPr>
        <w:rPr>
          <w:rFonts w:ascii="Times" w:hAnsi="Times"/>
          <w:color w:val="000000"/>
          <w:szCs w:val="20"/>
        </w:rPr>
      </w:pPr>
      <w:r w:rsidRPr="00E400B5">
        <w:rPr>
          <w:rFonts w:ascii="Times" w:hAnsi="Times"/>
          <w:b/>
          <w:color w:val="000000"/>
          <w:szCs w:val="20"/>
        </w:rPr>
        <w:tab/>
      </w:r>
      <w:r w:rsidRPr="00E400B5">
        <w:rPr>
          <w:rFonts w:ascii="Times" w:hAnsi="Times"/>
          <w:color w:val="000000"/>
          <w:szCs w:val="20"/>
          <w:u w:val="single"/>
        </w:rPr>
        <w:t>As a courtesy</w:t>
      </w:r>
      <w:r w:rsidRPr="00E400B5">
        <w:rPr>
          <w:rFonts w:ascii="Times" w:hAnsi="Times"/>
          <w:color w:val="000000"/>
          <w:szCs w:val="20"/>
        </w:rPr>
        <w:t>, please (and please note that a “please” precedes each of the following</w:t>
      </w:r>
      <w:r>
        <w:rPr>
          <w:rFonts w:ascii="Times" w:hAnsi="Times"/>
          <w:color w:val="000000"/>
          <w:szCs w:val="20"/>
        </w:rPr>
        <w:t xml:space="preserve"> except the last, about which there is no wiggle </w:t>
      </w:r>
      <w:proofErr w:type="gramStart"/>
      <w:r>
        <w:rPr>
          <w:rFonts w:ascii="Times" w:hAnsi="Times"/>
          <w:color w:val="000000"/>
          <w:szCs w:val="20"/>
        </w:rPr>
        <w:t xml:space="preserve">room </w:t>
      </w:r>
      <w:r w:rsidRPr="00E400B5">
        <w:rPr>
          <w:rFonts w:ascii="Times" w:hAnsi="Times"/>
          <w:color w:val="000000"/>
          <w:szCs w:val="20"/>
        </w:rPr>
        <w:t>)</w:t>
      </w:r>
      <w:proofErr w:type="gramEnd"/>
      <w:r w:rsidRPr="00E400B5">
        <w:rPr>
          <w:rFonts w:ascii="Times" w:hAnsi="Times"/>
          <w:color w:val="000000"/>
          <w:szCs w:val="20"/>
        </w:rPr>
        <w:t xml:space="preserve">:  </w:t>
      </w:r>
    </w:p>
    <w:p w14:paraId="09DD7FA1" w14:textId="77777777" w:rsidR="009502ED" w:rsidRDefault="007E6062" w:rsidP="007E6062">
      <w:pPr>
        <w:rPr>
          <w:rFonts w:ascii="Times" w:hAnsi="Times"/>
          <w:color w:val="000000"/>
          <w:szCs w:val="20"/>
        </w:rPr>
      </w:pPr>
      <w:r>
        <w:rPr>
          <w:rFonts w:ascii="Times" w:hAnsi="Times"/>
          <w:color w:val="000000"/>
          <w:szCs w:val="20"/>
        </w:rPr>
        <w:tab/>
        <w:t xml:space="preserve">         </w:t>
      </w:r>
      <w:r w:rsidRPr="00E400B5">
        <w:rPr>
          <w:rFonts w:ascii="Times" w:hAnsi="Times"/>
          <w:color w:val="000000"/>
          <w:szCs w:val="20"/>
        </w:rPr>
        <w:t xml:space="preserve">a) </w:t>
      </w:r>
      <w:proofErr w:type="gramStart"/>
      <w:r w:rsidRPr="00E400B5">
        <w:rPr>
          <w:rFonts w:ascii="Times" w:hAnsi="Times"/>
          <w:color w:val="000000"/>
          <w:szCs w:val="20"/>
          <w:u w:val="single"/>
        </w:rPr>
        <w:t>be</w:t>
      </w:r>
      <w:proofErr w:type="gramEnd"/>
      <w:r w:rsidRPr="00E400B5">
        <w:rPr>
          <w:rFonts w:ascii="Times" w:hAnsi="Times"/>
          <w:color w:val="000000"/>
          <w:szCs w:val="20"/>
          <w:u w:val="single"/>
        </w:rPr>
        <w:t xml:space="preserve"> on time</w:t>
      </w:r>
      <w:r w:rsidRPr="00E400B5">
        <w:rPr>
          <w:rFonts w:ascii="Times" w:hAnsi="Times"/>
          <w:color w:val="000000"/>
          <w:szCs w:val="20"/>
        </w:rPr>
        <w:t xml:space="preserve">: repeated </w:t>
      </w:r>
      <w:proofErr w:type="spellStart"/>
      <w:r w:rsidR="009502ED">
        <w:rPr>
          <w:rFonts w:ascii="Times" w:hAnsi="Times"/>
          <w:color w:val="000000"/>
          <w:szCs w:val="20"/>
        </w:rPr>
        <w:t>latenesses</w:t>
      </w:r>
      <w:proofErr w:type="spellEnd"/>
      <w:r w:rsidR="009502ED">
        <w:rPr>
          <w:rFonts w:ascii="Times" w:hAnsi="Times"/>
          <w:color w:val="000000"/>
          <w:szCs w:val="20"/>
        </w:rPr>
        <w:t xml:space="preserve"> (more than 3)</w:t>
      </w:r>
      <w:r w:rsidRPr="00E400B5">
        <w:rPr>
          <w:rFonts w:ascii="Times" w:hAnsi="Times"/>
          <w:color w:val="000000"/>
          <w:szCs w:val="20"/>
        </w:rPr>
        <w:t xml:space="preserve"> count as an absence</w:t>
      </w:r>
      <w:r w:rsidR="0072777A">
        <w:rPr>
          <w:rFonts w:ascii="Times" w:hAnsi="Times"/>
          <w:color w:val="000000"/>
          <w:szCs w:val="20"/>
        </w:rPr>
        <w:t>;</w:t>
      </w:r>
    </w:p>
    <w:p w14:paraId="1175F2B2" w14:textId="77777777" w:rsidR="007E6062" w:rsidRPr="00E400B5" w:rsidRDefault="007E6062" w:rsidP="007E6062">
      <w:pPr>
        <w:rPr>
          <w:rFonts w:ascii="Times" w:hAnsi="Times"/>
          <w:color w:val="000000"/>
          <w:szCs w:val="20"/>
        </w:rPr>
      </w:pPr>
      <w:r>
        <w:rPr>
          <w:rFonts w:ascii="Times" w:hAnsi="Times"/>
          <w:color w:val="000000"/>
          <w:szCs w:val="20"/>
        </w:rPr>
        <w:t xml:space="preserve">                     </w:t>
      </w:r>
      <w:r w:rsidRPr="00E400B5">
        <w:rPr>
          <w:rFonts w:ascii="Times" w:hAnsi="Times"/>
          <w:color w:val="000000"/>
          <w:szCs w:val="20"/>
        </w:rPr>
        <w:t>b)</w:t>
      </w:r>
      <w:r w:rsidR="0072777A">
        <w:rPr>
          <w:rFonts w:ascii="Times" w:hAnsi="Times"/>
          <w:color w:val="000000"/>
          <w:szCs w:val="20"/>
        </w:rPr>
        <w:t xml:space="preserve"> </w:t>
      </w:r>
      <w:proofErr w:type="gramStart"/>
      <w:r w:rsidR="0072777A">
        <w:rPr>
          <w:rFonts w:ascii="Times" w:hAnsi="Times"/>
          <w:color w:val="000000"/>
          <w:szCs w:val="20"/>
        </w:rPr>
        <w:t>bring</w:t>
      </w:r>
      <w:proofErr w:type="gramEnd"/>
      <w:r w:rsidR="0072777A">
        <w:rPr>
          <w:rFonts w:ascii="Times" w:hAnsi="Times"/>
          <w:color w:val="000000"/>
          <w:szCs w:val="20"/>
        </w:rPr>
        <w:t xml:space="preserve"> only water to class </w:t>
      </w:r>
      <w:r w:rsidRPr="00E400B5">
        <w:rPr>
          <w:rFonts w:ascii="Times" w:hAnsi="Times"/>
          <w:color w:val="000000"/>
          <w:szCs w:val="20"/>
        </w:rPr>
        <w:t xml:space="preserve">(if you need to drink); open cans outside class (no exceptions); </w:t>
      </w:r>
    </w:p>
    <w:p w14:paraId="74EC5AC5" w14:textId="77777777" w:rsidR="007E6062" w:rsidRPr="00E400B5" w:rsidRDefault="007E6062" w:rsidP="007E6062">
      <w:pPr>
        <w:rPr>
          <w:rFonts w:ascii="Times" w:hAnsi="Times"/>
          <w:color w:val="000000"/>
          <w:szCs w:val="20"/>
        </w:rPr>
      </w:pPr>
      <w:r w:rsidRPr="00E400B5">
        <w:rPr>
          <w:rFonts w:ascii="Times" w:hAnsi="Times"/>
          <w:color w:val="000000"/>
          <w:szCs w:val="20"/>
        </w:rPr>
        <w:t xml:space="preserve">                    </w:t>
      </w:r>
      <w:r>
        <w:rPr>
          <w:rFonts w:ascii="Times" w:hAnsi="Times"/>
          <w:color w:val="000000"/>
          <w:szCs w:val="20"/>
        </w:rPr>
        <w:t xml:space="preserve"> </w:t>
      </w:r>
      <w:r w:rsidRPr="00E400B5">
        <w:rPr>
          <w:rFonts w:ascii="Times" w:hAnsi="Times"/>
          <w:color w:val="000000"/>
          <w:szCs w:val="20"/>
        </w:rPr>
        <w:t xml:space="preserve">c) </w:t>
      </w:r>
      <w:proofErr w:type="gramStart"/>
      <w:r w:rsidRPr="00E400B5">
        <w:rPr>
          <w:rFonts w:ascii="Times" w:hAnsi="Times"/>
          <w:color w:val="000000"/>
          <w:szCs w:val="20"/>
        </w:rPr>
        <w:t>whether</w:t>
      </w:r>
      <w:proofErr w:type="gramEnd"/>
      <w:r w:rsidRPr="00E400B5">
        <w:rPr>
          <w:rFonts w:ascii="Times" w:hAnsi="Times"/>
          <w:color w:val="000000"/>
          <w:szCs w:val="20"/>
        </w:rPr>
        <w:t xml:space="preserve"> or not you have special dietary requirements and schedules, eat food only outside of class (no exceptions): </w:t>
      </w:r>
    </w:p>
    <w:p w14:paraId="2A633C0B" w14:textId="77777777" w:rsidR="007E6062" w:rsidRPr="00E400B5" w:rsidRDefault="007E6062" w:rsidP="007E6062">
      <w:pPr>
        <w:ind w:left="720"/>
        <w:rPr>
          <w:rFonts w:ascii="Times" w:hAnsi="Times"/>
          <w:color w:val="000000"/>
          <w:szCs w:val="20"/>
        </w:rPr>
      </w:pPr>
      <w:r w:rsidRPr="00E400B5">
        <w:rPr>
          <w:rFonts w:ascii="Times" w:hAnsi="Times"/>
          <w:color w:val="000000"/>
          <w:szCs w:val="20"/>
        </w:rPr>
        <w:t xml:space="preserve">         d) </w:t>
      </w:r>
      <w:proofErr w:type="gramStart"/>
      <w:r w:rsidRPr="00E400B5">
        <w:rPr>
          <w:rFonts w:ascii="Times" w:hAnsi="Times"/>
          <w:color w:val="000000"/>
          <w:szCs w:val="20"/>
        </w:rPr>
        <w:t>chew</w:t>
      </w:r>
      <w:proofErr w:type="gramEnd"/>
      <w:r w:rsidRPr="00E400B5">
        <w:rPr>
          <w:rFonts w:ascii="Times" w:hAnsi="Times"/>
          <w:color w:val="000000"/>
          <w:szCs w:val="20"/>
        </w:rPr>
        <w:t xml:space="preserve"> gum as much as you like: </w:t>
      </w:r>
      <w:r w:rsidRPr="00E400B5">
        <w:rPr>
          <w:rFonts w:ascii="Times" w:hAnsi="Times"/>
          <w:color w:val="000000"/>
          <w:szCs w:val="20"/>
          <w:u w:val="single"/>
        </w:rPr>
        <w:t>outside</w:t>
      </w:r>
      <w:r w:rsidRPr="00E400B5">
        <w:rPr>
          <w:rFonts w:ascii="Times" w:hAnsi="Times"/>
          <w:color w:val="000000"/>
          <w:szCs w:val="20"/>
        </w:rPr>
        <w:t xml:space="preserve"> of class (no exceptions).</w:t>
      </w:r>
    </w:p>
    <w:p w14:paraId="3C032ADE" w14:textId="77777777" w:rsidR="007E6062" w:rsidRPr="00E400B5" w:rsidRDefault="007E6062" w:rsidP="007E6062">
      <w:pPr>
        <w:rPr>
          <w:rFonts w:ascii="Times" w:hAnsi="Times"/>
          <w:color w:val="000000"/>
          <w:szCs w:val="20"/>
        </w:rPr>
      </w:pPr>
      <w:r w:rsidRPr="00E400B5">
        <w:rPr>
          <w:rFonts w:ascii="Times" w:hAnsi="Times"/>
          <w:color w:val="000000"/>
          <w:szCs w:val="20"/>
        </w:rPr>
        <w:t xml:space="preserve"> </w:t>
      </w:r>
      <w:r w:rsidRPr="00E400B5">
        <w:rPr>
          <w:rFonts w:ascii="Times" w:hAnsi="Times"/>
          <w:color w:val="000000"/>
          <w:szCs w:val="20"/>
        </w:rPr>
        <w:tab/>
        <w:t xml:space="preserve">         e) </w:t>
      </w:r>
      <w:proofErr w:type="gramStart"/>
      <w:r w:rsidRPr="00E400B5">
        <w:rPr>
          <w:rFonts w:ascii="Times" w:hAnsi="Times"/>
          <w:color w:val="000000"/>
          <w:szCs w:val="20"/>
        </w:rPr>
        <w:t>see</w:t>
      </w:r>
      <w:proofErr w:type="gramEnd"/>
      <w:r w:rsidRPr="00E400B5">
        <w:rPr>
          <w:rFonts w:ascii="Times" w:hAnsi="Times"/>
          <w:color w:val="000000"/>
          <w:szCs w:val="20"/>
        </w:rPr>
        <w:t xml:space="preserve"> to the needs of (i.e., take are of, handle) your digestive and excretory tracts before class.  If you are likely to suffer an attack, please let me know ahead of time, and be sure to do the class the favor of asking to leave if, unexpectedly, you decide you have to (i.e., leave).  Consider as a possibility making it your aim to disrupt the class as little as possible, apart from astonishing it in ways it can appreciate: an unannounced </w:t>
      </w:r>
      <w:r>
        <w:rPr>
          <w:rFonts w:ascii="Times" w:hAnsi="Times"/>
          <w:color w:val="000000"/>
          <w:szCs w:val="20"/>
        </w:rPr>
        <w:t>exit</w:t>
      </w:r>
      <w:r w:rsidRPr="00E400B5">
        <w:rPr>
          <w:rFonts w:ascii="Times" w:hAnsi="Times"/>
          <w:color w:val="000000"/>
          <w:szCs w:val="20"/>
        </w:rPr>
        <w:t xml:space="preserve"> is a disruption.    </w:t>
      </w:r>
    </w:p>
    <w:p w14:paraId="60905B51" w14:textId="77777777" w:rsidR="007E6062" w:rsidRPr="00E400B5" w:rsidRDefault="007E6062" w:rsidP="007E6062">
      <w:pPr>
        <w:ind w:firstLine="720"/>
        <w:rPr>
          <w:rFonts w:ascii="Times" w:hAnsi="Times"/>
          <w:color w:val="000000"/>
          <w:szCs w:val="20"/>
        </w:rPr>
      </w:pPr>
      <w:r w:rsidRPr="00E400B5">
        <w:rPr>
          <w:rFonts w:ascii="Times" w:hAnsi="Times"/>
          <w:color w:val="000000"/>
          <w:szCs w:val="20"/>
        </w:rPr>
        <w:t xml:space="preserve">        </w:t>
      </w:r>
      <w:r>
        <w:rPr>
          <w:rFonts w:ascii="Times" w:hAnsi="Times"/>
          <w:color w:val="000000"/>
          <w:szCs w:val="20"/>
        </w:rPr>
        <w:t xml:space="preserve"> </w:t>
      </w:r>
      <w:r w:rsidRPr="00E400B5">
        <w:rPr>
          <w:rFonts w:ascii="Times" w:hAnsi="Times"/>
          <w:color w:val="000000"/>
          <w:szCs w:val="20"/>
        </w:rPr>
        <w:t xml:space="preserve">f) </w:t>
      </w:r>
      <w:proofErr w:type="gramStart"/>
      <w:r w:rsidRPr="00E400B5">
        <w:rPr>
          <w:rFonts w:ascii="Times" w:hAnsi="Times"/>
          <w:color w:val="000000"/>
          <w:szCs w:val="20"/>
        </w:rPr>
        <w:t>plan</w:t>
      </w:r>
      <w:proofErr w:type="gramEnd"/>
      <w:r w:rsidRPr="00E400B5">
        <w:rPr>
          <w:rFonts w:ascii="Times" w:hAnsi="Times"/>
          <w:color w:val="000000"/>
          <w:szCs w:val="20"/>
        </w:rPr>
        <w:t xml:space="preserve"> to leave class only when the class’s scholarly considerations for its time period have come to a close. </w:t>
      </w:r>
    </w:p>
    <w:p w14:paraId="1D0C1602" w14:textId="77777777" w:rsidR="007E6062" w:rsidRPr="00E400B5" w:rsidRDefault="007E6062" w:rsidP="007E6062">
      <w:pPr>
        <w:ind w:firstLine="720"/>
        <w:rPr>
          <w:rFonts w:ascii="Times" w:hAnsi="Times"/>
          <w:color w:val="000000"/>
          <w:szCs w:val="20"/>
        </w:rPr>
      </w:pPr>
      <w:r w:rsidRPr="00E400B5">
        <w:rPr>
          <w:rFonts w:ascii="Times" w:hAnsi="Times"/>
          <w:color w:val="000000"/>
          <w:szCs w:val="20"/>
        </w:rPr>
        <w:t xml:space="preserve">       </w:t>
      </w:r>
      <w:r>
        <w:rPr>
          <w:rFonts w:ascii="Times" w:hAnsi="Times"/>
          <w:color w:val="000000"/>
          <w:szCs w:val="20"/>
        </w:rPr>
        <w:t xml:space="preserve"> </w:t>
      </w:r>
      <w:r w:rsidRPr="00E400B5">
        <w:rPr>
          <w:rFonts w:ascii="Times" w:hAnsi="Times"/>
          <w:color w:val="000000"/>
          <w:szCs w:val="20"/>
        </w:rPr>
        <w:t xml:space="preserve"> g) </w:t>
      </w:r>
      <w:proofErr w:type="gramStart"/>
      <w:r w:rsidRPr="00E400B5">
        <w:rPr>
          <w:rFonts w:ascii="Times" w:hAnsi="Times"/>
          <w:color w:val="000000"/>
          <w:szCs w:val="20"/>
        </w:rPr>
        <w:t>select</w:t>
      </w:r>
      <w:proofErr w:type="gramEnd"/>
      <w:r w:rsidRPr="00E400B5">
        <w:rPr>
          <w:rFonts w:ascii="Times" w:hAnsi="Times"/>
          <w:color w:val="000000"/>
          <w:szCs w:val="20"/>
        </w:rPr>
        <w:t xml:space="preserve"> another member of the class to receive your paper should you be un-present to receive it.  </w:t>
      </w:r>
    </w:p>
    <w:p w14:paraId="73B50D8F" w14:textId="77777777" w:rsidR="007E6062" w:rsidRPr="00E400B5" w:rsidRDefault="007E6062" w:rsidP="007E6062">
      <w:pPr>
        <w:ind w:firstLine="720"/>
        <w:rPr>
          <w:rFonts w:ascii="Times" w:hAnsi="Times"/>
          <w:color w:val="000000"/>
          <w:szCs w:val="20"/>
        </w:rPr>
      </w:pPr>
      <w:r w:rsidRPr="00E400B5">
        <w:rPr>
          <w:rFonts w:ascii="Times" w:hAnsi="Times"/>
          <w:color w:val="000000"/>
          <w:szCs w:val="20"/>
        </w:rPr>
        <w:t xml:space="preserve">        </w:t>
      </w:r>
      <w:r>
        <w:rPr>
          <w:rFonts w:ascii="Times" w:hAnsi="Times"/>
          <w:color w:val="000000"/>
          <w:szCs w:val="20"/>
        </w:rPr>
        <w:t xml:space="preserve"> </w:t>
      </w:r>
      <w:r w:rsidRPr="00E400B5">
        <w:rPr>
          <w:rFonts w:ascii="Times" w:hAnsi="Times"/>
          <w:color w:val="000000"/>
          <w:szCs w:val="20"/>
        </w:rPr>
        <w:t xml:space="preserve">h) </w:t>
      </w:r>
      <w:proofErr w:type="gramStart"/>
      <w:r w:rsidRPr="00E400B5">
        <w:rPr>
          <w:rFonts w:ascii="Times" w:hAnsi="Times"/>
          <w:color w:val="000000"/>
          <w:szCs w:val="20"/>
        </w:rPr>
        <w:t>select</w:t>
      </w:r>
      <w:proofErr w:type="gramEnd"/>
      <w:r w:rsidRPr="00E400B5">
        <w:rPr>
          <w:rFonts w:ascii="Times" w:hAnsi="Times"/>
          <w:color w:val="000000"/>
          <w:szCs w:val="20"/>
        </w:rPr>
        <w:t xml:space="preserve"> another member of the class, or two, to be able to remind you of a coming assignment should you find you’ve no</w:t>
      </w:r>
      <w:r w:rsidR="009502ED">
        <w:rPr>
          <w:rFonts w:ascii="Times" w:hAnsi="Times"/>
          <w:color w:val="000000"/>
          <w:szCs w:val="20"/>
        </w:rPr>
        <w:t>t noted, or have forgotten, it.</w:t>
      </w:r>
      <w:r w:rsidRPr="00E400B5">
        <w:rPr>
          <w:rFonts w:ascii="Times" w:hAnsi="Times"/>
          <w:color w:val="000000"/>
          <w:szCs w:val="20"/>
        </w:rPr>
        <w:t xml:space="preserve"> Be sure you have their e-mail address and/or phone number. We make every effort to stick to the schedule--here necessarily announced as tentative inasmuch as schedules are</w:t>
      </w:r>
      <w:r>
        <w:rPr>
          <w:rFonts w:ascii="Times" w:hAnsi="Times"/>
          <w:color w:val="000000"/>
          <w:szCs w:val="20"/>
        </w:rPr>
        <w:t>, indeed typically tentative</w:t>
      </w:r>
      <w:r w:rsidRPr="00E400B5">
        <w:rPr>
          <w:rFonts w:ascii="Times" w:hAnsi="Times"/>
          <w:color w:val="000000"/>
          <w:szCs w:val="20"/>
        </w:rPr>
        <w:t>.</w:t>
      </w:r>
    </w:p>
    <w:p w14:paraId="03D6280E" w14:textId="77777777" w:rsidR="007E6062" w:rsidRDefault="007E6062" w:rsidP="007E6062">
      <w:pPr>
        <w:ind w:firstLine="720"/>
        <w:rPr>
          <w:rFonts w:ascii="Times" w:hAnsi="Times"/>
          <w:color w:val="000000"/>
          <w:szCs w:val="20"/>
        </w:rPr>
      </w:pPr>
      <w:r w:rsidRPr="00E400B5">
        <w:rPr>
          <w:rFonts w:ascii="Times" w:hAnsi="Times"/>
          <w:color w:val="000000"/>
          <w:szCs w:val="20"/>
        </w:rPr>
        <w:t xml:space="preserve">    </w:t>
      </w:r>
      <w:r>
        <w:rPr>
          <w:rFonts w:ascii="Times" w:hAnsi="Times"/>
          <w:color w:val="000000"/>
          <w:szCs w:val="20"/>
        </w:rPr>
        <w:t xml:space="preserve">    </w:t>
      </w:r>
      <w:r w:rsidR="0072777A">
        <w:rPr>
          <w:rFonts w:ascii="Times" w:hAnsi="Times"/>
          <w:color w:val="000000"/>
          <w:szCs w:val="20"/>
        </w:rPr>
        <w:t xml:space="preserve"> </w:t>
      </w:r>
      <w:proofErr w:type="spellStart"/>
      <w:r w:rsidR="0072777A">
        <w:rPr>
          <w:rFonts w:ascii="Times" w:hAnsi="Times"/>
          <w:color w:val="000000"/>
          <w:szCs w:val="20"/>
        </w:rPr>
        <w:t>i</w:t>
      </w:r>
      <w:proofErr w:type="spellEnd"/>
      <w:r w:rsidR="0072777A">
        <w:rPr>
          <w:rFonts w:ascii="Times" w:hAnsi="Times"/>
          <w:color w:val="000000"/>
          <w:szCs w:val="20"/>
        </w:rPr>
        <w:t xml:space="preserve">) </w:t>
      </w:r>
      <w:proofErr w:type="gramStart"/>
      <w:r w:rsidR="009502ED">
        <w:rPr>
          <w:rFonts w:ascii="Times" w:hAnsi="Times"/>
          <w:color w:val="000000"/>
          <w:szCs w:val="20"/>
        </w:rPr>
        <w:t>s</w:t>
      </w:r>
      <w:r w:rsidRPr="00E400B5">
        <w:rPr>
          <w:rFonts w:ascii="Times" w:hAnsi="Times"/>
          <w:color w:val="000000"/>
          <w:szCs w:val="20"/>
        </w:rPr>
        <w:t>hould</w:t>
      </w:r>
      <w:proofErr w:type="gramEnd"/>
      <w:r w:rsidRPr="00E400B5">
        <w:rPr>
          <w:rFonts w:ascii="Times" w:hAnsi="Times"/>
          <w:color w:val="000000"/>
          <w:szCs w:val="20"/>
        </w:rPr>
        <w:t xml:space="preserve"> you need to leave something for me, leave it under the door of the main English office with my name on it or, with the  help of one of the secretaries</w:t>
      </w:r>
      <w:r w:rsidR="0072777A">
        <w:rPr>
          <w:rFonts w:ascii="Times" w:hAnsi="Times"/>
          <w:color w:val="000000"/>
          <w:szCs w:val="20"/>
        </w:rPr>
        <w:t>,</w:t>
      </w:r>
      <w:r w:rsidRPr="00E400B5">
        <w:rPr>
          <w:rFonts w:ascii="Times" w:hAnsi="Times"/>
          <w:color w:val="000000"/>
          <w:szCs w:val="20"/>
        </w:rPr>
        <w:t xml:space="preserve"> in my box in the mail/Xerox room.</w:t>
      </w:r>
      <w:r w:rsidR="0072777A">
        <w:rPr>
          <w:rFonts w:ascii="Times" w:hAnsi="Times"/>
          <w:color w:val="000000"/>
          <w:szCs w:val="20"/>
        </w:rPr>
        <w:t xml:space="preserve">  If these don’t work, leave material under my office door only if you also e-mail me that it’s there.  I do not check there regularly.</w:t>
      </w:r>
    </w:p>
    <w:p w14:paraId="49CB535D" w14:textId="77777777" w:rsidR="007E6062" w:rsidRDefault="007E6062" w:rsidP="007E6062">
      <w:pPr>
        <w:ind w:firstLine="720"/>
        <w:rPr>
          <w:rFonts w:ascii="Times" w:hAnsi="Times"/>
          <w:color w:val="000000"/>
        </w:rPr>
      </w:pPr>
      <w:r>
        <w:rPr>
          <w:rFonts w:ascii="Times" w:hAnsi="Times"/>
          <w:color w:val="000000"/>
          <w:szCs w:val="20"/>
        </w:rPr>
        <w:t xml:space="preserve">         </w:t>
      </w:r>
      <w:proofErr w:type="gramStart"/>
      <w:r>
        <w:rPr>
          <w:rFonts w:ascii="Times" w:hAnsi="Times"/>
          <w:color w:val="000000"/>
          <w:szCs w:val="20"/>
        </w:rPr>
        <w:t>j)</w:t>
      </w:r>
      <w:r w:rsidR="0072777A">
        <w:rPr>
          <w:rFonts w:ascii="Times" w:hAnsi="Times"/>
          <w:color w:val="000000"/>
        </w:rPr>
        <w:t xml:space="preserve">  c</w:t>
      </w:r>
      <w:r>
        <w:rPr>
          <w:rFonts w:ascii="Times" w:hAnsi="Times"/>
          <w:color w:val="000000"/>
        </w:rPr>
        <w:t>ell</w:t>
      </w:r>
      <w:proofErr w:type="gramEnd"/>
      <w:r>
        <w:rPr>
          <w:rFonts w:ascii="Times" w:hAnsi="Times"/>
          <w:color w:val="000000"/>
        </w:rPr>
        <w:t xml:space="preserve"> phones and lap tops stay </w:t>
      </w:r>
      <w:proofErr w:type="spellStart"/>
      <w:r>
        <w:rPr>
          <w:rFonts w:ascii="Times" w:hAnsi="Times"/>
          <w:color w:val="000000"/>
        </w:rPr>
        <w:t>unaccessed</w:t>
      </w:r>
      <w:proofErr w:type="spellEnd"/>
      <w:r>
        <w:rPr>
          <w:rFonts w:ascii="Times" w:hAnsi="Times"/>
          <w:color w:val="000000"/>
        </w:rPr>
        <w:t xml:space="preserve"> and in purses or backpacks (or wherever) until a break, should there be one. In the event of your anticipating an emergency call, please let me know.   As of June 7, 2016, the </w:t>
      </w:r>
      <w:proofErr w:type="spellStart"/>
      <w:r>
        <w:rPr>
          <w:rFonts w:ascii="Times" w:hAnsi="Times"/>
          <w:color w:val="000000"/>
        </w:rPr>
        <w:t>dept</w:t>
      </w:r>
      <w:proofErr w:type="spellEnd"/>
      <w:r>
        <w:rPr>
          <w:rFonts w:ascii="Times" w:hAnsi="Times"/>
          <w:color w:val="000000"/>
        </w:rPr>
        <w:t xml:space="preserve"> chair stands in agreement with </w:t>
      </w:r>
      <w:proofErr w:type="gramStart"/>
      <w:r>
        <w:rPr>
          <w:rFonts w:ascii="Times" w:hAnsi="Times"/>
          <w:color w:val="000000"/>
        </w:rPr>
        <w:t>this</w:t>
      </w:r>
      <w:proofErr w:type="gramEnd"/>
      <w:r>
        <w:rPr>
          <w:rFonts w:ascii="Times" w:hAnsi="Times"/>
          <w:color w:val="000000"/>
        </w:rPr>
        <w:t xml:space="preserve"> no-cell-phones, no laptops requirement.</w:t>
      </w:r>
    </w:p>
    <w:p w14:paraId="1849EC0E" w14:textId="77777777" w:rsidR="005D1760" w:rsidRPr="005D1760" w:rsidRDefault="005D1760" w:rsidP="007E6062">
      <w:pPr>
        <w:ind w:firstLine="720"/>
        <w:rPr>
          <w:rFonts w:ascii="Times" w:hAnsi="Times"/>
          <w:b/>
          <w:color w:val="000000"/>
        </w:rPr>
      </w:pPr>
    </w:p>
    <w:p w14:paraId="66F1A3AF" w14:textId="77777777" w:rsidR="005D1760" w:rsidRDefault="005D1760" w:rsidP="00436179">
      <w:pPr>
        <w:rPr>
          <w:rFonts w:ascii="Times" w:hAnsi="Times"/>
          <w:color w:val="000000"/>
        </w:rPr>
      </w:pPr>
      <w:r w:rsidRPr="00436179">
        <w:rPr>
          <w:rFonts w:ascii="Times" w:hAnsi="Times"/>
          <w:b/>
          <w:bCs/>
          <w:color w:val="000000"/>
          <w:sz w:val="28"/>
          <w:szCs w:val="28"/>
        </w:rPr>
        <w:t xml:space="preserve">Emergency Phone Numbers:  In case of an on-campus emergency, call he UT Arlington Police </w:t>
      </w:r>
      <w:proofErr w:type="spellStart"/>
      <w:r w:rsidRPr="00436179">
        <w:rPr>
          <w:rFonts w:ascii="Times" w:hAnsi="Times"/>
          <w:b/>
          <w:bCs/>
          <w:color w:val="000000"/>
          <w:sz w:val="28"/>
          <w:szCs w:val="28"/>
        </w:rPr>
        <w:t>Dept</w:t>
      </w:r>
      <w:proofErr w:type="spellEnd"/>
      <w:r w:rsidRPr="00436179">
        <w:rPr>
          <w:rFonts w:ascii="Times" w:hAnsi="Times"/>
          <w:b/>
          <w:bCs/>
          <w:color w:val="000000"/>
          <w:sz w:val="28"/>
          <w:szCs w:val="28"/>
        </w:rPr>
        <w:t xml:space="preserve"> at (non-campus phone</w:t>
      </w:r>
      <w:proofErr w:type="gramStart"/>
      <w:r w:rsidRPr="00436179">
        <w:rPr>
          <w:rFonts w:ascii="Times" w:hAnsi="Times"/>
          <w:b/>
          <w:bCs/>
          <w:color w:val="000000"/>
          <w:sz w:val="28"/>
          <w:szCs w:val="28"/>
        </w:rPr>
        <w:t>: )</w:t>
      </w:r>
      <w:proofErr w:type="gramEnd"/>
      <w:r w:rsidRPr="00436179">
        <w:rPr>
          <w:rFonts w:ascii="Times" w:hAnsi="Times"/>
          <w:b/>
          <w:bCs/>
          <w:color w:val="000000"/>
          <w:sz w:val="28"/>
          <w:szCs w:val="28"/>
        </w:rPr>
        <w:t xml:space="preserve"> 817-272-3003 or (campus phone:</w:t>
      </w:r>
      <w:r w:rsidR="00436179">
        <w:rPr>
          <w:rFonts w:ascii="Times" w:hAnsi="Times"/>
          <w:b/>
          <w:bCs/>
          <w:color w:val="000000"/>
          <w:sz w:val="28"/>
          <w:szCs w:val="28"/>
        </w:rPr>
        <w:t xml:space="preserve">) </w:t>
      </w:r>
      <w:r w:rsidR="00436179" w:rsidRPr="00436179">
        <w:rPr>
          <w:rFonts w:ascii="Times" w:hAnsi="Times"/>
          <w:b/>
          <w:bCs/>
          <w:color w:val="000000"/>
          <w:sz w:val="28"/>
          <w:szCs w:val="28"/>
        </w:rPr>
        <w:t>2-3003</w:t>
      </w:r>
      <w:r w:rsidR="00436179">
        <w:rPr>
          <w:rFonts w:ascii="Times" w:hAnsi="Times"/>
          <w:b/>
          <w:color w:val="000000"/>
        </w:rPr>
        <w:t>.</w:t>
      </w:r>
      <w:r w:rsidR="00436179">
        <w:rPr>
          <w:rFonts w:ascii="Times" w:hAnsi="Times"/>
          <w:color w:val="000000"/>
        </w:rPr>
        <w:t xml:space="preserve"> </w:t>
      </w:r>
    </w:p>
    <w:p w14:paraId="5F215F2B" w14:textId="77777777" w:rsidR="00857B49" w:rsidRDefault="00857B49" w:rsidP="007E6062">
      <w:pPr>
        <w:ind w:firstLine="720"/>
        <w:rPr>
          <w:rFonts w:ascii="Times" w:hAnsi="Times"/>
          <w:color w:val="000000"/>
        </w:rPr>
      </w:pPr>
    </w:p>
    <w:p w14:paraId="1E4CD25C" w14:textId="77777777" w:rsidR="00857B49" w:rsidRDefault="00857B49" w:rsidP="007E6062">
      <w:pPr>
        <w:ind w:firstLine="720"/>
        <w:rPr>
          <w:rFonts w:ascii="Times" w:hAnsi="Times"/>
          <w:b/>
          <w:color w:val="000000"/>
        </w:rPr>
      </w:pPr>
      <w:r>
        <w:rPr>
          <w:rFonts w:ascii="Times" w:hAnsi="Times"/>
          <w:b/>
          <w:color w:val="000000"/>
        </w:rPr>
        <w:t xml:space="preserve">                             Additional important information</w:t>
      </w:r>
    </w:p>
    <w:p w14:paraId="042ECFD1" w14:textId="77777777" w:rsidR="005D1760" w:rsidRDefault="005D1760" w:rsidP="00857B49">
      <w:pPr>
        <w:rPr>
          <w:rFonts w:ascii="Arial" w:hAnsi="Arial" w:cs="Arial"/>
          <w:i/>
          <w:color w:val="0000FF"/>
          <w:sz w:val="21"/>
          <w:szCs w:val="21"/>
        </w:rPr>
      </w:pPr>
      <w:r>
        <w:rPr>
          <w:rFonts w:ascii="Times" w:hAnsi="Times"/>
          <w:b/>
          <w:color w:val="000000"/>
        </w:rPr>
        <w:t xml:space="preserve">Re: Course reading and paper-assignment schedule.   As the instructor for this course, I reserve the right to adjust this schedule in any way that serves the educational needs of the students enrolled in this course.  </w:t>
      </w:r>
      <w:r>
        <w:rPr>
          <w:rFonts w:ascii="Times" w:hAnsi="Times"/>
          <w:color w:val="000000"/>
        </w:rPr>
        <w:t>Luanne Frank.</w:t>
      </w:r>
    </w:p>
    <w:p w14:paraId="12E747D7" w14:textId="77777777" w:rsidR="00857B49" w:rsidRPr="009D756D" w:rsidRDefault="005D1760" w:rsidP="00857B49">
      <w:pPr>
        <w:rPr>
          <w:rFonts w:ascii="Arial" w:hAnsi="Arial" w:cs="Arial"/>
          <w:sz w:val="21"/>
          <w:szCs w:val="21"/>
        </w:rPr>
      </w:pPr>
      <w:r w:rsidRPr="009D756D">
        <w:rPr>
          <w:rFonts w:ascii="Arial" w:hAnsi="Arial" w:cs="Arial"/>
          <w:sz w:val="21"/>
          <w:szCs w:val="21"/>
        </w:rPr>
        <w:t xml:space="preserve"> </w:t>
      </w:r>
    </w:p>
    <w:p w14:paraId="4DBBBE73" w14:textId="77777777" w:rsidR="00857B49" w:rsidRDefault="00857B49" w:rsidP="00857B49">
      <w:pPr>
        <w:rPr>
          <w:rFonts w:ascii="Arial" w:hAnsi="Arial" w:cs="Arial"/>
          <w:sz w:val="21"/>
          <w:szCs w:val="21"/>
        </w:rPr>
      </w:pPr>
      <w:r w:rsidRPr="009D756D">
        <w:rPr>
          <w:rFonts w:ascii="Arial" w:hAnsi="Arial" w:cs="Arial"/>
          <w:b/>
          <w:sz w:val="21"/>
          <w:szCs w:val="21"/>
        </w:rPr>
        <w:t>Attendance:</w:t>
      </w:r>
      <w:r>
        <w:rPr>
          <w:rFonts w:ascii="Arial" w:hAnsi="Arial" w:cs="Arial"/>
          <w:b/>
          <w:sz w:val="21"/>
          <w:szCs w:val="21"/>
        </w:rPr>
        <w:t xml:space="preserve"> See attendance policy for 3361.001, Fall 2016 in Procedures sheets above.</w:t>
      </w:r>
      <w:r w:rsidRPr="009D756D">
        <w:rPr>
          <w:rFonts w:ascii="Arial" w:hAnsi="Arial" w:cs="Arial"/>
          <w:b/>
          <w:sz w:val="21"/>
          <w:szCs w:val="21"/>
        </w:rPr>
        <w:t xml:space="preserve"> </w:t>
      </w:r>
      <w:r w:rsidRPr="00593047">
        <w:rPr>
          <w:rFonts w:ascii="Arial" w:hAnsi="Arial" w:cs="Arial"/>
          <w:sz w:val="21"/>
          <w:szCs w:val="21"/>
        </w:rPr>
        <w:t>At The 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ach faculty member is free to develop his or her own methods of evaluating students’ academic performance, which includes establishing course-specific policies on attendance</w:t>
      </w:r>
      <w:r>
        <w:rPr>
          <w:rFonts w:ascii="Arial" w:hAnsi="Arial" w:cs="Arial"/>
          <w:sz w:val="21"/>
          <w:szCs w:val="21"/>
        </w:rPr>
        <w:t>.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6861639" w14:textId="77777777" w:rsidR="00857B49" w:rsidRDefault="00857B49" w:rsidP="00857B49">
      <w:pPr>
        <w:rPr>
          <w:rFonts w:ascii="Arial" w:hAnsi="Arial" w:cs="Arial"/>
          <w:sz w:val="21"/>
          <w:szCs w:val="21"/>
        </w:rPr>
      </w:pPr>
    </w:p>
    <w:p w14:paraId="510F5762" w14:textId="77777777" w:rsidR="00857B49" w:rsidRPr="00A933D4" w:rsidRDefault="00857B49" w:rsidP="00857B49">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5" w:history="1">
        <w:r w:rsidRPr="00A933D4">
          <w:rPr>
            <w:rStyle w:val="Hyperlink"/>
            <w:rFonts w:ascii="Arial" w:hAnsi="Arial" w:cs="Arial"/>
            <w:sz w:val="21"/>
            <w:szCs w:val="21"/>
          </w:rPr>
          <w:t>http://wweb.uta.edu/aao/fao/</w:t>
        </w:r>
      </w:hyperlink>
      <w:r w:rsidRPr="00A933D4">
        <w:rPr>
          <w:rFonts w:ascii="Arial" w:hAnsi="Arial" w:cs="Arial"/>
          <w:sz w:val="21"/>
          <w:szCs w:val="21"/>
        </w:rPr>
        <w:t>).</w:t>
      </w:r>
    </w:p>
    <w:p w14:paraId="549819CD" w14:textId="77777777" w:rsidR="00857B49" w:rsidRPr="0016052E" w:rsidRDefault="00857B49" w:rsidP="00857B49">
      <w:pPr>
        <w:pStyle w:val="NormalWeb"/>
        <w:spacing w:before="0" w:beforeAutospacing="0" w:after="0" w:afterAutospacing="0"/>
        <w:rPr>
          <w:rFonts w:ascii="Arial" w:hAnsi="Arial" w:cs="Arial"/>
          <w:sz w:val="21"/>
          <w:szCs w:val="21"/>
        </w:rPr>
      </w:pPr>
    </w:p>
    <w:p w14:paraId="6A22A716" w14:textId="77777777" w:rsidR="00857B49" w:rsidRPr="00913511" w:rsidRDefault="00857B49" w:rsidP="00857B49">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p>
    <w:p w14:paraId="4E70DA1F" w14:textId="77777777" w:rsidR="0013718A" w:rsidRPr="00913511" w:rsidRDefault="0013718A" w:rsidP="0013718A">
      <w:pPr>
        <w:rPr>
          <w:rFonts w:ascii="Arial" w:hAnsi="Arial" w:cs="Arial"/>
          <w:b/>
          <w:sz w:val="21"/>
          <w:szCs w:val="21"/>
          <w:u w:val="single"/>
        </w:rPr>
      </w:pPr>
    </w:p>
    <w:p w14:paraId="5A6CBD03" w14:textId="77777777" w:rsidR="0013718A" w:rsidRPr="00B87E6D" w:rsidRDefault="0013718A" w:rsidP="0013718A">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fldChar w:fldCharType="begin"/>
      </w:r>
      <w:r>
        <w:instrText xml:space="preserve"> HYPERLINK "http://www.uta.edu/disability" </w:instrText>
      </w:r>
      <w:r>
        <w:fldChar w:fldCharType="separate"/>
      </w:r>
      <w:r w:rsidRPr="00913511">
        <w:rPr>
          <w:rStyle w:val="Hyperlink"/>
          <w:rFonts w:ascii="Arial" w:hAnsi="Arial" w:cs="Arial"/>
          <w:sz w:val="21"/>
          <w:szCs w:val="21"/>
        </w:rPr>
        <w:t>www.uta.edu/disability</w:t>
      </w:r>
      <w:r>
        <w:rPr>
          <w:rStyle w:val="Hyperlink"/>
          <w:rFonts w:ascii="Arial" w:hAnsi="Arial" w:cs="Arial"/>
          <w:sz w:val="21"/>
          <w:szCs w:val="21"/>
        </w:rPr>
        <w:fldChar w:fldCharType="end"/>
      </w:r>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6"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14:paraId="189C0F8F" w14:textId="77777777" w:rsidR="0013718A" w:rsidRPr="00913511" w:rsidRDefault="0013718A" w:rsidP="0013718A">
      <w:pPr>
        <w:rPr>
          <w:rFonts w:ascii="Arial" w:hAnsi="Arial" w:cs="Arial"/>
          <w:sz w:val="21"/>
          <w:szCs w:val="21"/>
        </w:rPr>
      </w:pPr>
    </w:p>
    <w:p w14:paraId="360D90E7" w14:textId="77777777" w:rsidR="0013718A" w:rsidRPr="00EF7D2F" w:rsidRDefault="0013718A" w:rsidP="0013718A">
      <w:pPr>
        <w:rPr>
          <w:rFonts w:ascii="Times" w:hAnsi="Times"/>
        </w:rPr>
      </w:pPr>
      <w:r w:rsidRPr="00EF7D2F">
        <w:rPr>
          <w:rFonts w:ascii="Arial" w:hAnsi="Arial" w:cs="Arial"/>
          <w:u w:val="single"/>
        </w:rPr>
        <w:t>Counseling and Psychological Services, (CAPS</w:t>
      </w:r>
      <w:proofErr w:type="gramStart"/>
      <w:r w:rsidRPr="00EF7D2F">
        <w:rPr>
          <w:rFonts w:ascii="Arial" w:hAnsi="Arial" w:cs="Arial"/>
          <w:u w:val="single"/>
        </w:rPr>
        <w:t>)</w:t>
      </w:r>
      <w:r w:rsidRPr="00EF7D2F">
        <w:rPr>
          <w:rFonts w:ascii="Arial" w:hAnsi="Arial" w:cs="Arial"/>
        </w:rPr>
        <w:t xml:space="preserve">   </w:t>
      </w:r>
      <w:proofErr w:type="gramEnd"/>
      <w:r>
        <w:fldChar w:fldCharType="begin"/>
      </w:r>
      <w:r>
        <w:instrText xml:space="preserve"> HYPERLINK "http://www.uta.edu/caps/" </w:instrText>
      </w:r>
      <w:r>
        <w:fldChar w:fldCharType="separate"/>
      </w:r>
      <w:r w:rsidRPr="00EF7D2F">
        <w:rPr>
          <w:rStyle w:val="Hyperlink"/>
          <w:rFonts w:ascii="Arial" w:hAnsi="Arial" w:cs="Arial"/>
        </w:rPr>
        <w:t>www.uta.edu/caps/</w:t>
      </w:r>
      <w:r>
        <w:rPr>
          <w:rStyle w:val="Hyperlink"/>
          <w:rFonts w:ascii="Arial" w:hAnsi="Arial" w:cs="Arial"/>
        </w:rPr>
        <w:fldChar w:fldCharType="end"/>
      </w:r>
      <w:r w:rsidRPr="00EF7D2F">
        <w:rPr>
          <w:rFonts w:ascii="Arial" w:hAnsi="Arial" w:cs="Arial"/>
        </w:rPr>
        <w:t xml:space="preserve"> or calling 817-272-3671 is also available to all students </w:t>
      </w:r>
      <w:r w:rsidRPr="00EF7D2F">
        <w:rPr>
          <w:rFonts w:ascii="Arial" w:hAnsi="Arial" w:cs="Arial"/>
          <w:color w:val="333333"/>
          <w:shd w:val="clear" w:color="auto" w:fill="FFFFFF"/>
        </w:rPr>
        <w:t>to help increase their understanding of personal issues</w:t>
      </w:r>
      <w:r>
        <w:rPr>
          <w:rFonts w:ascii="Arial" w:hAnsi="Arial" w:cs="Arial"/>
          <w:color w:val="333333"/>
          <w:shd w:val="clear" w:color="auto" w:fill="FFFFFF"/>
        </w:rPr>
        <w:t>,</w:t>
      </w:r>
      <w:r w:rsidRPr="00EF7D2F">
        <w:rPr>
          <w:rFonts w:ascii="Arial" w:hAnsi="Arial" w:cs="Arial"/>
          <w:color w:val="333333"/>
          <w:shd w:val="clear" w:color="auto" w:fill="FFFFFF"/>
        </w:rPr>
        <w:t xml:space="preserve"> address mental and behavioral health problems and make positive changes in their lives.</w:t>
      </w:r>
      <w:r>
        <w:rPr>
          <w:rFonts w:ascii="Arial" w:hAnsi="Arial" w:cs="Arial"/>
          <w:color w:val="333333"/>
          <w:shd w:val="clear" w:color="auto" w:fill="FFFFFF"/>
        </w:rPr>
        <w:t xml:space="preserve"> </w:t>
      </w:r>
    </w:p>
    <w:p w14:paraId="417CD159" w14:textId="77777777" w:rsidR="0013718A" w:rsidRPr="0016052E" w:rsidRDefault="0013718A" w:rsidP="0013718A">
      <w:pPr>
        <w:pStyle w:val="NormalWeb"/>
        <w:spacing w:before="0" w:beforeAutospacing="0" w:after="0" w:afterAutospacing="0"/>
        <w:rPr>
          <w:rFonts w:ascii="Arial" w:hAnsi="Arial" w:cs="Arial"/>
          <w:sz w:val="21"/>
          <w:szCs w:val="21"/>
        </w:rPr>
      </w:pPr>
    </w:p>
    <w:p w14:paraId="6C781E98" w14:textId="77777777" w:rsidR="0013718A" w:rsidRPr="00982A7E" w:rsidRDefault="0013718A" w:rsidP="0013718A">
      <w:pPr>
        <w:rPr>
          <w:rFonts w:asciiTheme="minorBidi" w:hAnsiTheme="minorBidi" w:cstheme="minorBidi"/>
          <w:sz w:val="21"/>
          <w:szCs w:val="21"/>
        </w:rPr>
      </w:pPr>
    </w:p>
    <w:p w14:paraId="573A9033" w14:textId="77777777" w:rsidR="0013718A" w:rsidRDefault="0013718A" w:rsidP="0013718A">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7" w:history="1">
        <w:r w:rsidRPr="00023EB8">
          <w:rPr>
            <w:rStyle w:val="Hyperlink"/>
            <w:rFonts w:asciiTheme="minorBidi" w:hAnsiTheme="minorBidi" w:cstheme="minorBidi"/>
            <w:i/>
            <w:iCs/>
            <w:sz w:val="21"/>
            <w:szCs w:val="21"/>
          </w:rPr>
          <w:t>uta.edu/</w:t>
        </w:r>
        <w:proofErr w:type="spellStart"/>
        <w:r w:rsidRPr="00023EB8">
          <w:rPr>
            <w:rStyle w:val="Hyperlink"/>
            <w:rFonts w:asciiTheme="minorBidi" w:hAnsiTheme="minorBidi" w:cstheme="minorBidi"/>
            <w:i/>
            <w:iCs/>
            <w:sz w:val="21"/>
            <w:szCs w:val="21"/>
          </w:rPr>
          <w:t>eos</w:t>
        </w:r>
        <w:proofErr w:type="spellEnd"/>
      </w:hyperlink>
      <w:r w:rsidRPr="00023EB8">
        <w:rPr>
          <w:rFonts w:asciiTheme="minorBidi" w:hAnsiTheme="minorBidi" w:cstheme="minorBidi"/>
          <w:i/>
          <w:iCs/>
          <w:sz w:val="21"/>
          <w:szCs w:val="21"/>
        </w:rPr>
        <w:t>.</w:t>
      </w:r>
    </w:p>
    <w:p w14:paraId="7CBACC6A" w14:textId="77777777" w:rsidR="0013718A" w:rsidRDefault="0013718A" w:rsidP="0013718A">
      <w:pPr>
        <w:rPr>
          <w:rFonts w:asciiTheme="minorBidi" w:hAnsiTheme="minorBidi" w:cstheme="minorBidi"/>
          <w:i/>
          <w:iCs/>
          <w:sz w:val="21"/>
          <w:szCs w:val="21"/>
        </w:rPr>
      </w:pPr>
    </w:p>
    <w:p w14:paraId="2541012F" w14:textId="77777777" w:rsidR="0013718A" w:rsidRPr="00023EB8" w:rsidRDefault="0013718A" w:rsidP="0013718A">
      <w:pPr>
        <w:rPr>
          <w:rFonts w:ascii="Times" w:hAnsi="Times"/>
          <w:sz w:val="20"/>
          <w:szCs w:val="20"/>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Pr="00EF7D2F">
        <w:rPr>
          <w:rFonts w:ascii="Arial" w:hAnsi="Arial" w:cs="Arial"/>
          <w:i/>
          <w:iCs/>
          <w:color w:val="000000"/>
          <w:shd w:val="clear" w:color="auto" w:fill="FFFFFF"/>
        </w:rPr>
        <w:t>For information regarding Title IX, visit</w:t>
      </w:r>
      <w:r w:rsidRPr="00EF7D2F">
        <w:rPr>
          <w:rFonts w:ascii="Arial" w:hAnsi="Arial" w:cs="Arial"/>
        </w:rPr>
        <w:t xml:space="preserve"> </w:t>
      </w:r>
      <w:hyperlink r:id="rId8" w:history="1">
        <w:r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9"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49D73985" w14:textId="77777777" w:rsidR="0013718A" w:rsidRPr="00982A7E" w:rsidRDefault="0013718A" w:rsidP="0013718A">
      <w:pPr>
        <w:keepNext/>
        <w:rPr>
          <w:rFonts w:asciiTheme="minorBidi" w:hAnsiTheme="minorBidi" w:cstheme="minorBidi"/>
          <w:sz w:val="21"/>
          <w:szCs w:val="21"/>
        </w:rPr>
      </w:pPr>
    </w:p>
    <w:p w14:paraId="60C68E2A" w14:textId="77777777" w:rsidR="0013718A" w:rsidRPr="00384AFA" w:rsidRDefault="0013718A" w:rsidP="0013718A">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14:paraId="3C48BBD9" w14:textId="77777777" w:rsidR="0013718A" w:rsidRPr="00384AFA" w:rsidRDefault="0013718A" w:rsidP="0013718A">
      <w:pPr>
        <w:keepNext/>
        <w:rPr>
          <w:rFonts w:ascii="Arial" w:hAnsi="Arial" w:cs="Arial"/>
          <w:sz w:val="21"/>
          <w:szCs w:val="21"/>
        </w:rPr>
      </w:pPr>
    </w:p>
    <w:p w14:paraId="4D5B3E76" w14:textId="77777777" w:rsidR="0013718A" w:rsidRPr="007B0CB6" w:rsidRDefault="0013718A" w:rsidP="0013718A">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40780B69" w14:textId="77777777" w:rsidR="0013718A" w:rsidRPr="007B0CB6" w:rsidRDefault="0013718A" w:rsidP="0013718A">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85A8D1D" w14:textId="77777777" w:rsidR="0013718A" w:rsidRPr="00384AFA" w:rsidRDefault="0013718A" w:rsidP="0013718A">
      <w:pPr>
        <w:keepNext/>
        <w:rPr>
          <w:rFonts w:ascii="Arial" w:hAnsi="Arial" w:cs="Arial"/>
          <w:sz w:val="21"/>
          <w:szCs w:val="21"/>
        </w:rPr>
      </w:pPr>
    </w:p>
    <w:p w14:paraId="24E486CD" w14:textId="77777777" w:rsidR="0013718A" w:rsidRDefault="0013718A" w:rsidP="0013718A">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0" w:history="1">
        <w:r w:rsidRPr="00FC1743">
          <w:rPr>
            <w:rStyle w:val="Hyperlink"/>
            <w:rFonts w:ascii="Arial" w:hAnsi="Arial" w:cs="Arial"/>
            <w:sz w:val="21"/>
            <w:szCs w:val="21"/>
          </w:rPr>
          <w:t>https://www.uta.edu/conduct/</w:t>
        </w:r>
      </w:hyperlink>
      <w:r>
        <w:rPr>
          <w:rFonts w:ascii="Arial" w:hAnsi="Arial" w:cs="Arial"/>
          <w:sz w:val="21"/>
          <w:szCs w:val="21"/>
        </w:rPr>
        <w:t xml:space="preserve">. </w:t>
      </w:r>
    </w:p>
    <w:p w14:paraId="6E142436" w14:textId="77777777" w:rsidR="0013718A" w:rsidRDefault="0013718A" w:rsidP="0013718A">
      <w:pPr>
        <w:keepNext/>
        <w:rPr>
          <w:rFonts w:ascii="Arial" w:hAnsi="Arial" w:cs="Arial"/>
          <w:sz w:val="21"/>
          <w:szCs w:val="21"/>
        </w:rPr>
      </w:pPr>
    </w:p>
    <w:p w14:paraId="15BE1F3C" w14:textId="77777777" w:rsidR="0013718A" w:rsidRPr="001E1E1B" w:rsidRDefault="0013718A" w:rsidP="0013718A">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1"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39C0FEC3" w14:textId="77777777" w:rsidR="0013718A" w:rsidRDefault="0013718A" w:rsidP="0013718A">
      <w:pPr>
        <w:rPr>
          <w:rFonts w:ascii="Arial" w:hAnsi="Arial" w:cs="Arial"/>
          <w:sz w:val="21"/>
          <w:szCs w:val="21"/>
        </w:rPr>
      </w:pPr>
    </w:p>
    <w:p w14:paraId="3BFA60FF" w14:textId="77777777" w:rsidR="0013718A" w:rsidRPr="0013718A" w:rsidRDefault="0013718A" w:rsidP="0013718A">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w:t>
      </w:r>
      <w:r>
        <w:rPr>
          <w:rFonts w:ascii="Arial" w:hAnsi="Arial" w:cs="Arial"/>
          <w:sz w:val="21"/>
          <w:szCs w:val="21"/>
          <w:u w:val="single"/>
        </w:rPr>
        <w:t>(</w:t>
      </w:r>
      <w:r>
        <w:rPr>
          <w:rFonts w:ascii="Arial" w:hAnsi="Arial" w:cs="Arial"/>
          <w:b/>
          <w:sz w:val="21"/>
          <w:szCs w:val="21"/>
          <w:u w:val="single"/>
        </w:rPr>
        <w:t xml:space="preserve">Please note: </w:t>
      </w:r>
      <w:r w:rsidRPr="0013718A">
        <w:rPr>
          <w:rFonts w:ascii="Arial" w:hAnsi="Arial" w:cs="Arial"/>
          <w:sz w:val="21"/>
          <w:szCs w:val="21"/>
          <w:u w:val="single"/>
        </w:rPr>
        <w:t>his policy is currently under discussion and review for this campus at the time this syllabus is being sent</w:t>
      </w:r>
      <w:r>
        <w:rPr>
          <w:rFonts w:ascii="Arial" w:hAnsi="Arial" w:cs="Arial"/>
          <w:sz w:val="21"/>
          <w:szCs w:val="21"/>
          <w:u w:val="single"/>
        </w:rPr>
        <w:t xml:space="preserve"> (August 25, 2016)</w:t>
      </w:r>
      <w:r w:rsidRPr="0013718A">
        <w:rPr>
          <w:rFonts w:ascii="Arial" w:hAnsi="Arial" w:cs="Arial"/>
          <w:sz w:val="21"/>
          <w:szCs w:val="21"/>
          <w:u w:val="single"/>
        </w:rPr>
        <w:t>.</w:t>
      </w:r>
      <w:r>
        <w:rPr>
          <w:rFonts w:ascii="Arial" w:hAnsi="Arial" w:cs="Arial"/>
          <w:sz w:val="21"/>
          <w:szCs w:val="21"/>
          <w:u w:val="single"/>
        </w:rPr>
        <w:t xml:space="preserve"> A preliminary syllabus was sent August 20 to all students enrolled at that time and to two newly registered students August 24. </w:t>
      </w:r>
      <w:r w:rsidRPr="0013718A">
        <w:rPr>
          <w:rFonts w:ascii="Arial" w:hAnsi="Arial" w:cs="Arial"/>
          <w:sz w:val="21"/>
          <w:szCs w:val="21"/>
          <w:u w:val="single"/>
        </w:rPr>
        <w:t>)</w:t>
      </w:r>
      <w:r>
        <w:rPr>
          <w:rFonts w:ascii="Arial" w:hAnsi="Arial" w:cs="Arial"/>
          <w:sz w:val="21"/>
          <w:szCs w:val="21"/>
        </w:rPr>
        <w:t xml:space="preserve"> For more information, visit </w:t>
      </w:r>
      <w:hyperlink r:id="rId12" w:history="1">
        <w:r w:rsidRPr="00B84990">
          <w:rPr>
            <w:rStyle w:val="Hyperlink"/>
            <w:rFonts w:ascii="Arial" w:hAnsi="Arial" w:cs="Arial"/>
            <w:sz w:val="21"/>
            <w:szCs w:val="21"/>
          </w:rPr>
          <w:t>http://www.uta.edu/news/info/campus-carry/</w:t>
        </w:r>
      </w:hyperlink>
      <w:r>
        <w:rPr>
          <w:rStyle w:val="Hyperlink"/>
          <w:rFonts w:ascii="Arial" w:hAnsi="Arial" w:cs="Arial"/>
          <w:sz w:val="21"/>
          <w:szCs w:val="21"/>
        </w:rPr>
        <w:t xml:space="preserve"> </w:t>
      </w:r>
    </w:p>
    <w:p w14:paraId="0F67EE88" w14:textId="77777777" w:rsidR="0013718A" w:rsidRDefault="0013718A" w:rsidP="0013718A">
      <w:pPr>
        <w:rPr>
          <w:rFonts w:ascii="Arial" w:hAnsi="Arial" w:cs="Arial"/>
          <w:sz w:val="21"/>
          <w:szCs w:val="21"/>
        </w:rPr>
      </w:pPr>
    </w:p>
    <w:p w14:paraId="21368D5B" w14:textId="77777777" w:rsidR="0013718A" w:rsidRPr="001E1E1B" w:rsidRDefault="0013718A" w:rsidP="0013718A">
      <w:pPr>
        <w:rPr>
          <w:rFonts w:ascii="Arial" w:hAnsi="Arial" w:cs="Arial"/>
          <w:sz w:val="21"/>
          <w:szCs w:val="21"/>
        </w:rPr>
      </w:pPr>
    </w:p>
    <w:p w14:paraId="44D9AD81" w14:textId="77777777" w:rsidR="0013718A" w:rsidRPr="001E1E1B" w:rsidRDefault="0013718A" w:rsidP="0013718A">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At the end of each term, students enrolled in face-to-face and online classes categorized as “lecture,” “seminar,” or “</w:t>
      </w:r>
      <w:proofErr w:type="gramStart"/>
      <w:r>
        <w:rPr>
          <w:rFonts w:ascii="Arial" w:hAnsi="Arial" w:cs="Arial"/>
          <w:bCs/>
          <w:sz w:val="21"/>
          <w:szCs w:val="21"/>
        </w:rPr>
        <w:t>laboratory” are</w:t>
      </w:r>
      <w:proofErr w:type="gramEnd"/>
      <w:r>
        <w:rPr>
          <w:rFonts w:ascii="Arial" w:hAnsi="Arial" w:cs="Arial"/>
          <w:bCs/>
          <w:sz w:val="21"/>
          <w:szCs w:val="21"/>
        </w:rPr>
        <w:t xml:space="preserv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3" w:history="1">
        <w:r w:rsidRPr="009551DE">
          <w:rPr>
            <w:rStyle w:val="Hyperlink"/>
            <w:rFonts w:ascii="Arial" w:hAnsi="Arial" w:cs="Arial"/>
            <w:bCs/>
            <w:sz w:val="21"/>
            <w:szCs w:val="21"/>
          </w:rPr>
          <w:t>http://www.uta.edu/sfs</w:t>
        </w:r>
      </w:hyperlink>
      <w:r>
        <w:rPr>
          <w:rFonts w:ascii="Arial" w:hAnsi="Arial" w:cs="Arial"/>
          <w:bCs/>
          <w:sz w:val="21"/>
          <w:szCs w:val="21"/>
        </w:rPr>
        <w:t>.</w:t>
      </w:r>
    </w:p>
    <w:p w14:paraId="6DE218B5" w14:textId="77777777" w:rsidR="0013718A" w:rsidRPr="009D0858" w:rsidRDefault="0013718A" w:rsidP="0013718A">
      <w:pPr>
        <w:rPr>
          <w:rFonts w:ascii="Arial" w:hAnsi="Arial" w:cs="Arial"/>
          <w:b/>
          <w:bCs/>
          <w:sz w:val="21"/>
          <w:szCs w:val="21"/>
        </w:rPr>
      </w:pPr>
    </w:p>
    <w:p w14:paraId="15DAD8B5" w14:textId="77777777" w:rsidR="0013718A" w:rsidRDefault="0013718A" w:rsidP="0013718A">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7B86276" w14:textId="77777777" w:rsidR="00AE5273" w:rsidRDefault="00AE5273" w:rsidP="0013718A">
      <w:pPr>
        <w:rPr>
          <w:rFonts w:ascii="Arial" w:hAnsi="Arial" w:cs="Arial"/>
          <w:sz w:val="21"/>
          <w:szCs w:val="21"/>
        </w:rPr>
      </w:pPr>
    </w:p>
    <w:p w14:paraId="47A60004" w14:textId="77777777" w:rsidR="00AE5273" w:rsidRDefault="00AE5273" w:rsidP="00AE5273">
      <w:pPr>
        <w:rPr>
          <w:rFonts w:ascii="Arial" w:hAnsi="Arial" w:cs="Arial"/>
          <w:sz w:val="21"/>
          <w:szCs w:val="21"/>
        </w:rPr>
      </w:pPr>
      <w:r>
        <w:rPr>
          <w:rFonts w:ascii="Arial" w:hAnsi="Arial" w:cs="Arial"/>
          <w:b/>
          <w:bCs/>
          <w:sz w:val="21"/>
          <w:szCs w:val="21"/>
        </w:rPr>
        <w:t>Emergency Exit Procedures</w:t>
      </w:r>
      <w:r w:rsidRPr="00E1550B">
        <w:rPr>
          <w:rFonts w:ascii="Arial" w:hAnsi="Arial" w:cs="Arial"/>
          <w:sz w:val="21"/>
          <w:szCs w:val="21"/>
        </w:rPr>
        <w:t xml:space="preserve"> </w:t>
      </w:r>
      <w:r>
        <w:rPr>
          <w:rFonts w:ascii="Arial" w:hAnsi="Arial" w:cs="Arial"/>
          <w:sz w:val="21"/>
          <w:szCs w:val="21"/>
        </w:rPr>
        <w:t>Should we experience an emergency event that requires us to vacate the building, students should exit the room and move toward the nearest exits, which are located at east and west ends of the second floor Preston Hall hallway.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65B674E" w14:textId="77777777" w:rsidR="00AE5273" w:rsidRDefault="00AE5273" w:rsidP="00AE5273">
      <w:pPr>
        <w:rPr>
          <w:rFonts w:ascii="Arial" w:hAnsi="Arial" w:cs="Arial"/>
          <w:sz w:val="21"/>
          <w:szCs w:val="21"/>
        </w:rPr>
      </w:pPr>
    </w:p>
    <w:p w14:paraId="3B96EA9C" w14:textId="77777777" w:rsidR="00AE5273" w:rsidRDefault="00AE5273" w:rsidP="00AE5273">
      <w:pPr>
        <w:rPr>
          <w:rFonts w:ascii="Arial" w:hAnsi="Arial" w:cs="Arial"/>
          <w:sz w:val="21"/>
          <w:szCs w:val="21"/>
        </w:rPr>
      </w:pPr>
      <w:r>
        <w:rPr>
          <w:rFonts w:ascii="Arial" w:hAnsi="Arial" w:cs="Arial"/>
          <w:sz w:val="21"/>
          <w:szCs w:val="21"/>
        </w:rPr>
        <w:t xml:space="preserve">Students are encouraged to subscribe to the </w:t>
      </w:r>
      <w:proofErr w:type="spellStart"/>
      <w:r>
        <w:rPr>
          <w:rFonts w:ascii="Arial" w:hAnsi="Arial" w:cs="Arial"/>
          <w:sz w:val="21"/>
          <w:szCs w:val="21"/>
        </w:rPr>
        <w:t>MavAlert</w:t>
      </w:r>
      <w:proofErr w:type="spellEnd"/>
      <w:r>
        <w:rPr>
          <w:rFonts w:ascii="Arial" w:hAnsi="Arial" w:cs="Arial"/>
          <w:sz w:val="21"/>
          <w:szCs w:val="21"/>
        </w:rPr>
        <w:t xml:space="preserve"> system, which will send information in case of an emergency to their </w:t>
      </w:r>
      <w:proofErr w:type="spellStart"/>
      <w:r>
        <w:rPr>
          <w:rFonts w:ascii="Arial" w:hAnsi="Arial" w:cs="Arial"/>
          <w:sz w:val="21"/>
          <w:szCs w:val="21"/>
        </w:rPr>
        <w:t>cll</w:t>
      </w:r>
      <w:proofErr w:type="spellEnd"/>
      <w:r>
        <w:rPr>
          <w:rFonts w:ascii="Arial" w:hAnsi="Arial" w:cs="Arial"/>
          <w:sz w:val="21"/>
          <w:szCs w:val="21"/>
        </w:rPr>
        <w:t xml:space="preserve"> phones or email accounts.  Anyone can subscribe at these </w:t>
      </w:r>
      <w:proofErr w:type="spellStart"/>
      <w:r>
        <w:rPr>
          <w:rFonts w:ascii="Arial" w:hAnsi="Arial" w:cs="Arial"/>
          <w:sz w:val="21"/>
          <w:szCs w:val="21"/>
        </w:rPr>
        <w:t>urls</w:t>
      </w:r>
      <w:proofErr w:type="spellEnd"/>
      <w:r>
        <w:rPr>
          <w:rFonts w:ascii="Arial" w:hAnsi="Arial" w:cs="Arial"/>
          <w:color w:val="FF0000"/>
          <w:sz w:val="21"/>
          <w:szCs w:val="21"/>
        </w:rPr>
        <w:t xml:space="preserve"> </w:t>
      </w:r>
      <w:hyperlink r:id="rId14" w:history="1">
        <w:r w:rsidRPr="00251DEE">
          <w:rPr>
            <w:rStyle w:val="Hyperlink"/>
            <w:rFonts w:ascii="Arial" w:hAnsi="Arial" w:cs="Arial"/>
            <w:sz w:val="21"/>
            <w:szCs w:val="21"/>
          </w:rPr>
          <w:t>https://mavalert.uta.edu/</w:t>
        </w:r>
      </w:hyperlink>
      <w:proofErr w:type="gramStart"/>
      <w:r>
        <w:rPr>
          <w:rFonts w:ascii="Arial" w:hAnsi="Arial" w:cs="Arial"/>
          <w:color w:val="FF0000"/>
          <w:sz w:val="21"/>
          <w:szCs w:val="21"/>
        </w:rPr>
        <w:t xml:space="preserve">  </w:t>
      </w:r>
      <w:proofErr w:type="gramEnd"/>
      <w:r>
        <w:rPr>
          <w:rFonts w:ascii="Arial" w:hAnsi="Arial" w:cs="Arial"/>
          <w:sz w:val="21"/>
          <w:szCs w:val="21"/>
        </w:rPr>
        <w:fldChar w:fldCharType="begin"/>
      </w:r>
      <w:r>
        <w:rPr>
          <w:rFonts w:ascii="Arial" w:hAnsi="Arial" w:cs="Arial"/>
          <w:sz w:val="21"/>
          <w:szCs w:val="21"/>
        </w:rPr>
        <w:instrText xml:space="preserve"> HYPERLINK "</w:instrText>
      </w:r>
      <w:r w:rsidRPr="00AE5273">
        <w:rPr>
          <w:rFonts w:ascii="Arial" w:hAnsi="Arial" w:cs="Arial"/>
          <w:sz w:val="21"/>
          <w:szCs w:val="21"/>
        </w:rPr>
        <w:instrText>https</w:instrText>
      </w:r>
      <w:r>
        <w:rPr>
          <w:rFonts w:ascii="Arial" w:hAnsi="Arial" w:cs="Arial"/>
          <w:sz w:val="21"/>
          <w:szCs w:val="21"/>
        </w:rPr>
        <w:instrText xml:space="preserve">://mavalert.uta.edu/register.php" </w:instrText>
      </w:r>
      <w:r>
        <w:rPr>
          <w:rFonts w:ascii="Arial" w:hAnsi="Arial" w:cs="Arial"/>
          <w:sz w:val="21"/>
          <w:szCs w:val="21"/>
        </w:rPr>
        <w:fldChar w:fldCharType="separate"/>
      </w:r>
      <w:r w:rsidRPr="00DE6C7C">
        <w:rPr>
          <w:rStyle w:val="Hyperlink"/>
          <w:rFonts w:ascii="Arial" w:hAnsi="Arial" w:cs="Arial"/>
          <w:sz w:val="21"/>
          <w:szCs w:val="21"/>
        </w:rPr>
        <w:t>https://mavalert.uta.edu/register.php</w:t>
      </w:r>
      <w:r>
        <w:rPr>
          <w:rFonts w:ascii="Arial" w:hAnsi="Arial" w:cs="Arial"/>
          <w:sz w:val="21"/>
          <w:szCs w:val="21"/>
        </w:rPr>
        <w:fldChar w:fldCharType="end"/>
      </w:r>
      <w:r>
        <w:rPr>
          <w:rFonts w:ascii="Arial" w:hAnsi="Arial" w:cs="Arial"/>
          <w:sz w:val="21"/>
          <w:szCs w:val="21"/>
        </w:rPr>
        <w:t>.</w:t>
      </w:r>
    </w:p>
    <w:p w14:paraId="27B34342" w14:textId="77777777" w:rsidR="00AE5273" w:rsidRDefault="00AE5273" w:rsidP="00AE5273">
      <w:pPr>
        <w:rPr>
          <w:rFonts w:ascii="Arial" w:hAnsi="Arial" w:cs="Arial"/>
          <w:color w:val="FF0000"/>
          <w:sz w:val="21"/>
          <w:szCs w:val="21"/>
        </w:rPr>
      </w:pPr>
    </w:p>
    <w:p w14:paraId="2327F3A0" w14:textId="77777777" w:rsidR="00AE5273" w:rsidRDefault="00AE5273" w:rsidP="00AE5273">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5"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6"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7"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18"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9"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0"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4EBA00E3" w14:textId="77777777" w:rsidR="00AE5273" w:rsidRPr="00EF7D2F" w:rsidRDefault="00AE5273" w:rsidP="00AE5273">
      <w:pPr>
        <w:rPr>
          <w:rFonts w:asciiTheme="minorBidi" w:hAnsiTheme="minorBidi" w:cstheme="minorBidi"/>
          <w:bCs/>
          <w:color w:val="0000FF"/>
          <w:sz w:val="21"/>
          <w:szCs w:val="21"/>
        </w:rPr>
      </w:pPr>
    </w:p>
    <w:p w14:paraId="50C0F468" w14:textId="77777777" w:rsidR="00AE5273" w:rsidRDefault="00AE5273" w:rsidP="00AE5273">
      <w:pPr>
        <w:rPr>
          <w:rFonts w:asciiTheme="minorBidi" w:hAnsiTheme="minorBidi" w:cstheme="minorBidi"/>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1"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r>
        <w:rPr>
          <w:rFonts w:asciiTheme="minorBidi" w:hAnsiTheme="minorBidi" w:cstheme="minorBidi"/>
          <w:color w:val="0000FF"/>
          <w:sz w:val="21"/>
          <w:szCs w:val="21"/>
        </w:rPr>
        <w:t xml:space="preserve"> </w:t>
      </w:r>
    </w:p>
    <w:p w14:paraId="156D21DC" w14:textId="77777777" w:rsidR="00AE5273" w:rsidRPr="00F162AA" w:rsidRDefault="00AE5273" w:rsidP="00AE5273">
      <w:pPr>
        <w:spacing w:before="100" w:beforeAutospacing="1" w:after="100" w:afterAutospacing="1"/>
        <w:rPr>
          <w:rFonts w:asciiTheme="minorBidi" w:hAnsiTheme="minorBidi" w:cstheme="minorBidi"/>
          <w:color w:val="0000FF"/>
          <w:sz w:val="21"/>
          <w:szCs w:val="21"/>
        </w:rPr>
      </w:pPr>
      <w:r w:rsidRPr="00F162AA">
        <w:rPr>
          <w:rFonts w:asciiTheme="minorBidi" w:hAnsiTheme="minorBidi" w:cstheme="minorBidi"/>
          <w:b/>
          <w:bCs/>
          <w:color w:val="0000FF"/>
          <w:sz w:val="21"/>
          <w:szCs w:val="21"/>
        </w:rPr>
        <w:t>The English Writing Center (</w:t>
      </w:r>
      <w:r w:rsidRPr="00EF7D2F">
        <w:rPr>
          <w:rFonts w:asciiTheme="minorBidi" w:hAnsiTheme="minorBidi" w:cstheme="minorBidi"/>
          <w:b/>
          <w:bCs/>
          <w:color w:val="0000FF"/>
          <w:sz w:val="21"/>
          <w:szCs w:val="21"/>
        </w:rPr>
        <w:t>411LIBR</w:t>
      </w:r>
      <w:r w:rsidRPr="00F162AA">
        <w:rPr>
          <w:rFonts w:asciiTheme="minorBidi" w:hAnsiTheme="minorBidi" w:cstheme="minorBidi"/>
          <w:b/>
          <w:bCs/>
          <w:color w:val="0000FF"/>
          <w:sz w:val="21"/>
          <w:szCs w:val="21"/>
        </w:rPr>
        <w:t>)</w:t>
      </w:r>
      <w:r w:rsidRPr="00F162AA">
        <w:rPr>
          <w:rFonts w:asciiTheme="minorBidi" w:hAnsiTheme="minorBidi" w:cstheme="minorBidi"/>
          <w:color w:val="0000FF"/>
          <w:sz w:val="21"/>
          <w:szCs w:val="21"/>
        </w:rPr>
        <w:t>:</w:t>
      </w:r>
      <w:r w:rsidRPr="00F162AA">
        <w:rPr>
          <w:rFonts w:asciiTheme="minorBidi" w:hAnsiTheme="minorBidi" w:cstheme="minorBidi"/>
          <w:color w:val="000000"/>
          <w:sz w:val="21"/>
          <w:szCs w:val="21"/>
        </w:rPr>
        <w:t xml:space="preserve"> </w:t>
      </w:r>
      <w:r>
        <w:rPr>
          <w:rFonts w:asciiTheme="minorBidi" w:hAnsiTheme="minorBidi" w:cstheme="minorBidi"/>
          <w:color w:val="0000FF"/>
          <w:sz w:val="21"/>
          <w:szCs w:val="21"/>
        </w:rPr>
        <w:t>The Writing Center Offers free tutoring in 20-, 40-, or 60-minute face-to-face and online sessions to all UTA students on any phase of their UTA coursework. Our hou</w:t>
      </w:r>
      <w:r w:rsidRPr="00F162AA">
        <w:rPr>
          <w:rFonts w:asciiTheme="minorBidi" w:hAnsiTheme="minorBidi" w:cstheme="minorBidi"/>
          <w:color w:val="0000FF"/>
          <w:sz w:val="21"/>
          <w:szCs w:val="21"/>
        </w:rPr>
        <w:t>rs are 9 am to 8 pm Mon</w:t>
      </w:r>
      <w:r>
        <w:rPr>
          <w:rFonts w:asciiTheme="minorBidi" w:hAnsiTheme="minorBidi" w:cstheme="minorBidi"/>
          <w:color w:val="0000FF"/>
          <w:sz w:val="21"/>
          <w:szCs w:val="21"/>
        </w:rPr>
        <w:t>.</w:t>
      </w:r>
      <w:r w:rsidRPr="00F162AA">
        <w:rPr>
          <w:rFonts w:asciiTheme="minorBidi" w:hAnsiTheme="minorBidi" w:cstheme="minorBidi"/>
          <w:color w:val="0000FF"/>
          <w:sz w:val="21"/>
          <w:szCs w:val="21"/>
        </w:rPr>
        <w:t>-Thurs</w:t>
      </w:r>
      <w:r>
        <w:rPr>
          <w:rFonts w:asciiTheme="minorBidi" w:hAnsiTheme="minorBidi" w:cstheme="minorBidi"/>
          <w:color w:val="0000FF"/>
          <w:sz w:val="21"/>
          <w:szCs w:val="21"/>
        </w:rPr>
        <w:t>., 9 am-</w:t>
      </w:r>
      <w:r w:rsidRPr="00F162AA">
        <w:rPr>
          <w:rFonts w:asciiTheme="minorBidi" w:hAnsiTheme="minorBidi" w:cstheme="minorBidi"/>
          <w:color w:val="0000FF"/>
          <w:sz w:val="21"/>
          <w:szCs w:val="21"/>
        </w:rPr>
        <w:t>3 pm Fri</w:t>
      </w:r>
      <w:r>
        <w:rPr>
          <w:rFonts w:asciiTheme="minorBidi" w:hAnsiTheme="minorBidi" w:cstheme="minorBidi"/>
          <w:color w:val="0000FF"/>
          <w:sz w:val="21"/>
          <w:szCs w:val="21"/>
        </w:rPr>
        <w:t>. and Noon-6</w:t>
      </w:r>
      <w:r w:rsidRPr="00F162AA">
        <w:rPr>
          <w:rFonts w:asciiTheme="minorBidi" w:hAnsiTheme="minorBidi" w:cstheme="minorBidi"/>
          <w:color w:val="0000FF"/>
          <w:sz w:val="21"/>
          <w:szCs w:val="21"/>
        </w:rPr>
        <w:t xml:space="preserve"> pm Sat</w:t>
      </w:r>
      <w:r>
        <w:rPr>
          <w:rFonts w:asciiTheme="minorBidi" w:hAnsiTheme="minorBidi" w:cstheme="minorBidi"/>
          <w:color w:val="0000FF"/>
          <w:sz w:val="21"/>
          <w:szCs w:val="21"/>
        </w:rPr>
        <w:t>. and Sun.</w:t>
      </w:r>
      <w:r w:rsidRPr="00F162AA">
        <w:rPr>
          <w:rFonts w:asciiTheme="minorBidi" w:hAnsiTheme="minorBidi" w:cstheme="minorBidi"/>
          <w:color w:val="0000FF"/>
          <w:sz w:val="21"/>
          <w:szCs w:val="21"/>
        </w:rPr>
        <w:t xml:space="preserve"> </w:t>
      </w:r>
      <w:proofErr w:type="gramStart"/>
      <w:r w:rsidRPr="00F162AA">
        <w:rPr>
          <w:rFonts w:asciiTheme="minorBidi" w:hAnsiTheme="minorBidi" w:cstheme="minorBidi"/>
          <w:color w:val="0000FF"/>
          <w:sz w:val="21"/>
          <w:szCs w:val="21"/>
        </w:rPr>
        <w:t>Register</w:t>
      </w:r>
      <w:proofErr w:type="gramEnd"/>
      <w:r w:rsidRPr="00F162AA">
        <w:rPr>
          <w:rFonts w:asciiTheme="minorBidi" w:hAnsiTheme="minorBidi" w:cstheme="minorBidi"/>
          <w:color w:val="0000FF"/>
          <w:sz w:val="21"/>
          <w:szCs w:val="21"/>
        </w:rPr>
        <w:t xml:space="preserve"> and make appointments online at </w:t>
      </w:r>
      <w:r w:rsidRPr="00EF7D2F">
        <w:t>http://uta.mywconline.com</w:t>
      </w:r>
      <w:r>
        <w:rPr>
          <w:rFonts w:asciiTheme="minorBidi" w:hAnsiTheme="minorBidi" w:cstheme="minorBidi"/>
          <w:color w:val="0000FF"/>
          <w:sz w:val="21"/>
          <w:szCs w:val="21"/>
        </w:rPr>
        <w:t>. Classroom Visits, w</w:t>
      </w:r>
      <w:r w:rsidRPr="00F162AA">
        <w:rPr>
          <w:rFonts w:asciiTheme="minorBidi" w:hAnsiTheme="minorBidi" w:cstheme="minorBidi"/>
          <w:color w:val="0000FF"/>
          <w:sz w:val="21"/>
          <w:szCs w:val="21"/>
        </w:rPr>
        <w:t xml:space="preserve">orkshops, and </w:t>
      </w:r>
      <w:r>
        <w:rPr>
          <w:rFonts w:asciiTheme="minorBidi" w:hAnsiTheme="minorBidi" w:cstheme="minorBidi"/>
          <w:color w:val="0000FF"/>
          <w:sz w:val="21"/>
          <w:szCs w:val="21"/>
        </w:rPr>
        <w:t>specialized</w:t>
      </w:r>
      <w:r w:rsidRPr="00F162AA">
        <w:rPr>
          <w:rFonts w:asciiTheme="minorBidi" w:hAnsiTheme="minorBidi" w:cstheme="minorBidi"/>
          <w:color w:val="0000FF"/>
          <w:sz w:val="21"/>
          <w:szCs w:val="21"/>
        </w:rPr>
        <w:t xml:space="preserve"> services for graduate students are also available. Please see </w:t>
      </w:r>
      <w:hyperlink r:id="rId22" w:history="1">
        <w:r w:rsidRPr="00F162AA">
          <w:rPr>
            <w:rStyle w:val="Hyperlink"/>
            <w:rFonts w:asciiTheme="minorBidi" w:hAnsiTheme="minorBidi" w:cstheme="minorBidi"/>
            <w:sz w:val="21"/>
            <w:szCs w:val="21"/>
          </w:rPr>
          <w:t>www.uta.edu/owl</w:t>
        </w:r>
      </w:hyperlink>
      <w:r w:rsidRPr="00F162AA">
        <w:rPr>
          <w:rFonts w:asciiTheme="minorBidi" w:hAnsiTheme="minorBidi" w:cstheme="minorBidi"/>
          <w:color w:val="0000FF"/>
          <w:sz w:val="21"/>
          <w:szCs w:val="21"/>
        </w:rPr>
        <w:t xml:space="preserve"> for detailed information</w:t>
      </w:r>
      <w:r>
        <w:rPr>
          <w:rFonts w:asciiTheme="minorBidi" w:hAnsiTheme="minorBidi" w:cstheme="minorBidi"/>
          <w:color w:val="0000FF"/>
          <w:sz w:val="21"/>
          <w:szCs w:val="21"/>
        </w:rPr>
        <w:t xml:space="preserve"> on all our programs and services</w:t>
      </w:r>
      <w:r w:rsidRPr="00F162AA">
        <w:rPr>
          <w:rFonts w:asciiTheme="minorBidi" w:hAnsiTheme="minorBidi" w:cstheme="minorBidi"/>
          <w:color w:val="0000FF"/>
          <w:sz w:val="21"/>
          <w:szCs w:val="21"/>
        </w:rPr>
        <w:t>.</w:t>
      </w:r>
    </w:p>
    <w:p w14:paraId="16B8B3DD" w14:textId="77777777" w:rsidR="00AE5273" w:rsidRDefault="00AE5273" w:rsidP="00AE5273">
      <w:pPr>
        <w:spacing w:before="100" w:beforeAutospacing="1" w:after="100" w:afterAutospacing="1"/>
        <w:rPr>
          <w:rStyle w:val="Hyperlink"/>
          <w:rFonts w:asciiTheme="minorBidi" w:hAnsiTheme="minorBidi" w:cstheme="minorBidi"/>
          <w:sz w:val="21"/>
          <w:szCs w:val="21"/>
        </w:rPr>
      </w:pPr>
      <w:r>
        <w:rPr>
          <w:rFonts w:asciiTheme="minorBidi" w:hAnsiTheme="minorBidi" w:cstheme="minorBidi"/>
          <w:color w:val="0000FF"/>
          <w:sz w:val="21"/>
          <w:szCs w:val="21"/>
        </w:rPr>
        <w:t>The Library’s 2</w:t>
      </w:r>
      <w:r w:rsidRPr="00EF7D2F">
        <w:rPr>
          <w:rFonts w:asciiTheme="minorBidi" w:hAnsiTheme="minorBidi" w:cstheme="minorBidi"/>
          <w:color w:val="0000FF"/>
          <w:sz w:val="21"/>
          <w:szCs w:val="21"/>
          <w:vertAlign w:val="superscript"/>
        </w:rPr>
        <w:t>nd</w:t>
      </w:r>
      <w:r>
        <w:rPr>
          <w:rFonts w:asciiTheme="minorBidi" w:hAnsiTheme="minorBidi" w:cs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Pr="00B84990">
          <w:rPr>
            <w:rStyle w:val="Hyperlink"/>
            <w:rFonts w:asciiTheme="minorBidi" w:hAnsiTheme="minorBidi" w:cstheme="minorBidi"/>
            <w:sz w:val="21"/>
            <w:szCs w:val="21"/>
          </w:rPr>
          <w:t>http://library.uta.edu/academic-plaza</w:t>
        </w:r>
      </w:hyperlink>
    </w:p>
    <w:p w14:paraId="46D8EEF1" w14:textId="77777777" w:rsidR="005D1760" w:rsidRDefault="00436179" w:rsidP="00AE5273">
      <w:pPr>
        <w:spacing w:before="100" w:beforeAutospacing="1" w:after="100" w:afterAutospacing="1"/>
      </w:pPr>
      <w:r>
        <w:t>Library resources for students (see also the Library Home Page, library.uta.edu)</w:t>
      </w:r>
    </w:p>
    <w:p w14:paraId="0B535C3C" w14:textId="77777777" w:rsidR="00436179" w:rsidRPr="00EF7D2F" w:rsidRDefault="00436179" w:rsidP="00436179">
      <w:pPr>
        <w:pStyle w:val="Normal1"/>
        <w:spacing w:after="120" w:afterAutospacing="0"/>
        <w:rPr>
          <w:rFonts w:ascii="Arial" w:hAnsi="Arial" w:cs="Arial"/>
          <w:sz w:val="21"/>
          <w:szCs w:val="21"/>
        </w:rPr>
      </w:pPr>
      <w:r w:rsidRPr="00EF7D2F">
        <w:rPr>
          <w:rStyle w:val="normalchar"/>
          <w:rFonts w:ascii="Arial" w:hAnsi="Arial" w:cs="Arial"/>
          <w:b/>
          <w:bCs/>
          <w:sz w:val="21"/>
          <w:szCs w:val="21"/>
        </w:rPr>
        <w:t>Academic Help</w:t>
      </w:r>
    </w:p>
    <w:p w14:paraId="1806249E" w14:textId="77777777" w:rsidR="00436179" w:rsidRPr="00EF7D2F" w:rsidRDefault="00436179" w:rsidP="00436179">
      <w:pPr>
        <w:pStyle w:val="Normal1"/>
        <w:spacing w:after="120" w:afterAutospacing="0"/>
        <w:rPr>
          <w:rFonts w:ascii="Arial" w:hAnsi="Arial" w:cs="Arial"/>
          <w:sz w:val="21"/>
          <w:szCs w:val="21"/>
        </w:rPr>
      </w:pPr>
      <w:r w:rsidRPr="00EF7D2F">
        <w:rPr>
          <w:rStyle w:val="normalchar"/>
          <w:rFonts w:ascii="Arial" w:hAnsi="Arial" w:cs="Arial"/>
          <w:sz w:val="21"/>
          <w:szCs w:val="21"/>
        </w:rPr>
        <w:t>Academic Plaza Consultation Services </w:t>
      </w:r>
      <w:hyperlink r:id="rId24" w:history="1">
        <w:r w:rsidRPr="00EF7D2F">
          <w:rPr>
            <w:rStyle w:val="hyperlinkchar"/>
            <w:rFonts w:ascii="Arial" w:hAnsi="Arial" w:cs="Arial"/>
            <w:color w:val="0000FF"/>
            <w:sz w:val="21"/>
            <w:szCs w:val="21"/>
          </w:rPr>
          <w:t>library.uta.edu/academic-plaza</w:t>
        </w:r>
      </w:hyperlink>
    </w:p>
    <w:p w14:paraId="3EB78B6E" w14:textId="77777777" w:rsidR="00436179" w:rsidRPr="00EF7D2F" w:rsidRDefault="00436179" w:rsidP="00436179">
      <w:pPr>
        <w:pStyle w:val="Normal1"/>
        <w:spacing w:after="120" w:afterAutospacing="0"/>
        <w:rPr>
          <w:rFonts w:ascii="Arial" w:hAnsi="Arial" w:cs="Arial"/>
          <w:sz w:val="21"/>
          <w:szCs w:val="21"/>
        </w:rPr>
      </w:pPr>
      <w:r w:rsidRPr="00EF7D2F">
        <w:rPr>
          <w:rStyle w:val="normalchar"/>
          <w:rFonts w:ascii="Arial" w:hAnsi="Arial" w:cs="Arial"/>
          <w:sz w:val="21"/>
          <w:szCs w:val="21"/>
        </w:rPr>
        <w:t xml:space="preserve">Ask </w:t>
      </w:r>
      <w:proofErr w:type="gramStart"/>
      <w:r w:rsidRPr="00EF7D2F">
        <w:rPr>
          <w:rStyle w:val="normalchar"/>
          <w:rFonts w:ascii="Arial" w:hAnsi="Arial" w:cs="Arial"/>
          <w:sz w:val="21"/>
          <w:szCs w:val="21"/>
        </w:rPr>
        <w:t>Us</w:t>
      </w:r>
      <w:proofErr w:type="gramEnd"/>
      <w:r w:rsidRPr="00EF7D2F">
        <w:rPr>
          <w:rStyle w:val="normalchar"/>
          <w:rFonts w:ascii="Arial" w:hAnsi="Arial" w:cs="Arial"/>
          <w:sz w:val="21"/>
          <w:szCs w:val="21"/>
        </w:rPr>
        <w:t> </w:t>
      </w:r>
      <w:hyperlink r:id="rId25" w:history="1">
        <w:r w:rsidRPr="00EF7D2F">
          <w:rPr>
            <w:rStyle w:val="hyperlinkchar"/>
            <w:rFonts w:ascii="Arial" w:hAnsi="Arial" w:cs="Arial"/>
            <w:color w:val="0000FF"/>
            <w:sz w:val="21"/>
            <w:szCs w:val="21"/>
          </w:rPr>
          <w:t>ask.uta.edu/</w:t>
        </w:r>
      </w:hyperlink>
    </w:p>
    <w:p w14:paraId="226CC01F" w14:textId="77777777" w:rsidR="00436179" w:rsidRPr="00EF7D2F" w:rsidRDefault="00436179" w:rsidP="00436179">
      <w:pPr>
        <w:pStyle w:val="Normal1"/>
        <w:spacing w:after="120" w:afterAutospacing="0"/>
        <w:rPr>
          <w:rFonts w:ascii="Arial" w:hAnsi="Arial" w:cs="Arial"/>
          <w:sz w:val="21"/>
          <w:szCs w:val="21"/>
        </w:rPr>
      </w:pPr>
      <w:r w:rsidRPr="00EF7D2F">
        <w:rPr>
          <w:rStyle w:val="normalchar"/>
          <w:rFonts w:ascii="Arial" w:hAnsi="Arial" w:cs="Arial"/>
          <w:sz w:val="21"/>
          <w:szCs w:val="21"/>
        </w:rPr>
        <w:t>Library Tutorials </w:t>
      </w:r>
      <w:hyperlink r:id="rId26" w:history="1">
        <w:r w:rsidRPr="00EF7D2F">
          <w:rPr>
            <w:rStyle w:val="hyperlinkchar"/>
            <w:rFonts w:ascii="Arial" w:hAnsi="Arial" w:cs="Arial"/>
            <w:color w:val="0000FF"/>
            <w:sz w:val="21"/>
            <w:szCs w:val="21"/>
          </w:rPr>
          <w:t>library.uta.edu/how-to</w:t>
        </w:r>
      </w:hyperlink>
    </w:p>
    <w:p w14:paraId="411331D7" w14:textId="77777777" w:rsidR="00436179" w:rsidRPr="00EF7D2F" w:rsidRDefault="00436179" w:rsidP="00436179">
      <w:pPr>
        <w:pStyle w:val="Normal1"/>
        <w:spacing w:after="120" w:afterAutospacing="0"/>
        <w:rPr>
          <w:rFonts w:ascii="Arial" w:hAnsi="Arial" w:cs="Arial"/>
          <w:sz w:val="21"/>
          <w:szCs w:val="21"/>
        </w:rPr>
      </w:pPr>
      <w:r w:rsidRPr="00EF7D2F">
        <w:rPr>
          <w:rStyle w:val="normalchar"/>
          <w:rFonts w:ascii="Arial" w:hAnsi="Arial" w:cs="Arial"/>
          <w:sz w:val="21"/>
          <w:szCs w:val="21"/>
        </w:rPr>
        <w:t>Subject and Course Research Guides </w:t>
      </w:r>
      <w:hyperlink r:id="rId27" w:history="1">
        <w:r w:rsidRPr="00EF7D2F">
          <w:rPr>
            <w:rStyle w:val="hyperlinkchar"/>
            <w:rFonts w:ascii="Arial" w:hAnsi="Arial" w:cs="Arial"/>
            <w:color w:val="0000FF"/>
            <w:sz w:val="21"/>
            <w:szCs w:val="21"/>
            <w:u w:val="single"/>
          </w:rPr>
          <w:t>libguides.uta.edu</w:t>
        </w:r>
      </w:hyperlink>
    </w:p>
    <w:p w14:paraId="186BD103" w14:textId="77777777" w:rsidR="00436179" w:rsidRPr="00EF7D2F" w:rsidRDefault="00436179" w:rsidP="00436179">
      <w:pPr>
        <w:pStyle w:val="Normal1"/>
        <w:spacing w:after="120" w:afterAutospacing="0"/>
        <w:rPr>
          <w:rFonts w:ascii="Arial" w:hAnsi="Arial" w:cs="Arial"/>
          <w:sz w:val="21"/>
          <w:szCs w:val="21"/>
        </w:rPr>
      </w:pPr>
      <w:r w:rsidRPr="00EF7D2F">
        <w:rPr>
          <w:rStyle w:val="normalchar"/>
          <w:rFonts w:ascii="Arial" w:hAnsi="Arial" w:cs="Arial"/>
          <w:sz w:val="21"/>
          <w:szCs w:val="21"/>
        </w:rPr>
        <w:t>Subject Librarians </w:t>
      </w:r>
      <w:hyperlink r:id="rId28" w:history="1">
        <w:r w:rsidRPr="00EF7D2F">
          <w:rPr>
            <w:rStyle w:val="hyperlinkchar"/>
            <w:rFonts w:ascii="Arial" w:hAnsi="Arial" w:cs="Arial"/>
            <w:color w:val="0000FF"/>
            <w:sz w:val="21"/>
            <w:szCs w:val="21"/>
          </w:rPr>
          <w:t>library.uta.edu/subject-librarians</w:t>
        </w:r>
      </w:hyperlink>
    </w:p>
    <w:p w14:paraId="7B3E13A3" w14:textId="77777777" w:rsidR="00436179" w:rsidRPr="00EF7D2F" w:rsidRDefault="00436179" w:rsidP="00436179">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w:t>
      </w:r>
    </w:p>
    <w:p w14:paraId="17845339" w14:textId="77777777" w:rsidR="00436179" w:rsidRPr="00EF7D2F" w:rsidRDefault="00436179" w:rsidP="00436179">
      <w:pPr>
        <w:pStyle w:val="Normal1"/>
        <w:spacing w:after="120" w:afterAutospacing="0"/>
        <w:rPr>
          <w:rFonts w:ascii="Arial" w:hAnsi="Arial" w:cs="Arial"/>
          <w:sz w:val="21"/>
          <w:szCs w:val="21"/>
        </w:rPr>
      </w:pPr>
      <w:r w:rsidRPr="00EF7D2F">
        <w:rPr>
          <w:rStyle w:val="normalchar"/>
          <w:rFonts w:ascii="Arial" w:hAnsi="Arial" w:cs="Arial"/>
          <w:sz w:val="21"/>
          <w:szCs w:val="21"/>
        </w:rPr>
        <w:t>A to Z List of Library Databases </w:t>
      </w:r>
      <w:hyperlink r:id="rId29" w:history="1">
        <w:r w:rsidRPr="00EF7D2F">
          <w:rPr>
            <w:rStyle w:val="hyperlinkchar"/>
            <w:rFonts w:ascii="Arial" w:hAnsi="Arial" w:cs="Arial"/>
            <w:color w:val="0000FF"/>
            <w:sz w:val="21"/>
            <w:szCs w:val="21"/>
          </w:rPr>
          <w:t>libguides.uta.edu/</w:t>
        </w:r>
        <w:proofErr w:type="spellStart"/>
        <w:r w:rsidRPr="00EF7D2F">
          <w:rPr>
            <w:rStyle w:val="hyperlinkchar"/>
            <w:rFonts w:ascii="Arial" w:hAnsi="Arial" w:cs="Arial"/>
            <w:color w:val="0000FF"/>
            <w:sz w:val="21"/>
            <w:szCs w:val="21"/>
          </w:rPr>
          <w:t>az.php</w:t>
        </w:r>
        <w:proofErr w:type="spellEnd"/>
      </w:hyperlink>
    </w:p>
    <w:p w14:paraId="4A7960B0" w14:textId="77777777" w:rsidR="00436179" w:rsidRPr="00EF7D2F" w:rsidRDefault="00436179" w:rsidP="00436179">
      <w:pPr>
        <w:pStyle w:val="Normal1"/>
        <w:spacing w:after="120" w:afterAutospacing="0"/>
        <w:rPr>
          <w:rFonts w:ascii="Arial" w:hAnsi="Arial" w:cs="Arial"/>
          <w:sz w:val="21"/>
          <w:szCs w:val="21"/>
        </w:rPr>
      </w:pPr>
      <w:r w:rsidRPr="00EF7D2F">
        <w:rPr>
          <w:rStyle w:val="normalchar"/>
          <w:rFonts w:ascii="Arial" w:hAnsi="Arial" w:cs="Arial"/>
          <w:sz w:val="21"/>
          <w:szCs w:val="21"/>
        </w:rPr>
        <w:t>Course Reserves </w:t>
      </w:r>
      <w:hyperlink r:id="rId30" w:history="1">
        <w:r w:rsidRPr="00EF7D2F">
          <w:rPr>
            <w:rStyle w:val="hyperlinkchar"/>
            <w:rFonts w:ascii="Arial" w:hAnsi="Arial" w:cs="Arial"/>
            <w:color w:val="0000FF"/>
            <w:sz w:val="21"/>
            <w:szCs w:val="21"/>
          </w:rPr>
          <w:t>pulse.uta.edu/vwebv/enterCourseReserve.do</w:t>
        </w:r>
      </w:hyperlink>
    </w:p>
    <w:p w14:paraId="2D7F1582" w14:textId="77777777" w:rsidR="00436179" w:rsidRPr="00EF7D2F" w:rsidRDefault="00436179" w:rsidP="00436179">
      <w:pPr>
        <w:pStyle w:val="Normal1"/>
        <w:spacing w:after="120" w:afterAutospacing="0"/>
        <w:rPr>
          <w:rFonts w:ascii="Arial" w:hAnsi="Arial" w:cs="Arial"/>
          <w:sz w:val="21"/>
          <w:szCs w:val="21"/>
        </w:rPr>
      </w:pPr>
      <w:proofErr w:type="spellStart"/>
      <w:r w:rsidRPr="00EF7D2F">
        <w:rPr>
          <w:rStyle w:val="normalchar"/>
          <w:rFonts w:ascii="Arial" w:hAnsi="Arial" w:cs="Arial"/>
          <w:sz w:val="21"/>
          <w:szCs w:val="21"/>
        </w:rPr>
        <w:t>FabLab</w:t>
      </w:r>
      <w:proofErr w:type="spellEnd"/>
      <w:r w:rsidRPr="00EF7D2F">
        <w:rPr>
          <w:rStyle w:val="normalchar"/>
          <w:rFonts w:ascii="Arial" w:hAnsi="Arial" w:cs="Arial"/>
          <w:sz w:val="21"/>
          <w:szCs w:val="21"/>
        </w:rPr>
        <w:t> </w:t>
      </w:r>
      <w:hyperlink r:id="rId31" w:history="1">
        <w:r w:rsidRPr="00EF7D2F">
          <w:rPr>
            <w:rStyle w:val="hyperlinkchar"/>
            <w:rFonts w:ascii="Arial" w:hAnsi="Arial" w:cs="Arial"/>
            <w:color w:val="0000FF"/>
            <w:sz w:val="21"/>
            <w:szCs w:val="21"/>
          </w:rPr>
          <w:t>fablab.uta.edu/</w:t>
        </w:r>
      </w:hyperlink>
    </w:p>
    <w:p w14:paraId="7F68E055" w14:textId="77777777" w:rsidR="00436179" w:rsidRPr="00EF7D2F" w:rsidRDefault="00436179" w:rsidP="00436179">
      <w:pPr>
        <w:pStyle w:val="Normal1"/>
        <w:spacing w:after="120" w:afterAutospacing="0"/>
        <w:rPr>
          <w:rFonts w:ascii="Arial" w:hAnsi="Arial" w:cs="Arial"/>
          <w:sz w:val="21"/>
          <w:szCs w:val="21"/>
        </w:rPr>
      </w:pPr>
      <w:r w:rsidRPr="00EF7D2F">
        <w:rPr>
          <w:rStyle w:val="normalchar"/>
          <w:rFonts w:ascii="Arial" w:hAnsi="Arial" w:cs="Arial"/>
          <w:sz w:val="21"/>
          <w:szCs w:val="21"/>
        </w:rPr>
        <w:t>Special Collections </w:t>
      </w:r>
      <w:hyperlink r:id="rId32" w:history="1">
        <w:r w:rsidRPr="00EF7D2F">
          <w:rPr>
            <w:rStyle w:val="hyperlinkchar"/>
            <w:rFonts w:ascii="Arial" w:hAnsi="Arial" w:cs="Arial"/>
            <w:color w:val="0000FF"/>
            <w:sz w:val="21"/>
            <w:szCs w:val="21"/>
          </w:rPr>
          <w:t>library.uta.edu/special-collections</w:t>
        </w:r>
      </w:hyperlink>
    </w:p>
    <w:p w14:paraId="75732159" w14:textId="77777777" w:rsidR="00436179" w:rsidRPr="00EF7D2F" w:rsidRDefault="00436179" w:rsidP="00436179">
      <w:pPr>
        <w:pStyle w:val="Normal1"/>
        <w:spacing w:after="120" w:afterAutospacing="0"/>
        <w:rPr>
          <w:rFonts w:ascii="Arial" w:hAnsi="Arial" w:cs="Arial"/>
          <w:sz w:val="21"/>
          <w:szCs w:val="21"/>
        </w:rPr>
      </w:pPr>
      <w:r w:rsidRPr="00EF7D2F">
        <w:rPr>
          <w:rStyle w:val="normalchar"/>
          <w:rFonts w:ascii="Arial" w:hAnsi="Arial" w:cs="Arial"/>
          <w:sz w:val="21"/>
          <w:szCs w:val="21"/>
        </w:rPr>
        <w:t>Study Room Reservations </w:t>
      </w:r>
      <w:hyperlink r:id="rId33" w:history="1">
        <w:r w:rsidRPr="00EF7D2F">
          <w:rPr>
            <w:rStyle w:val="hyperlinkchar"/>
            <w:rFonts w:ascii="Arial" w:hAnsi="Arial" w:cs="Arial"/>
            <w:color w:val="0000FF"/>
            <w:sz w:val="21"/>
            <w:szCs w:val="21"/>
          </w:rPr>
          <w:t>openroom.uta.edu/</w:t>
        </w:r>
      </w:hyperlink>
    </w:p>
    <w:p w14:paraId="5CD358EE" w14:textId="77777777" w:rsidR="00436179" w:rsidRPr="00EF7D2F" w:rsidRDefault="00436179" w:rsidP="00436179">
      <w:pPr>
        <w:pStyle w:val="Normal1"/>
        <w:rPr>
          <w:rFonts w:ascii="Arial" w:hAnsi="Arial" w:cs="Arial"/>
          <w:sz w:val="21"/>
          <w:szCs w:val="21"/>
        </w:rPr>
      </w:pPr>
      <w:r w:rsidRPr="00EF7D2F">
        <w:rPr>
          <w:rStyle w:val="normalchar"/>
          <w:rFonts w:ascii="Arial" w:hAnsi="Arial" w:cs="Arial"/>
          <w:b/>
          <w:bCs/>
          <w:sz w:val="21"/>
          <w:szCs w:val="21"/>
        </w:rPr>
        <w:t>Teaching &amp; Learning Services for Faculty</w:t>
      </w:r>
    </w:p>
    <w:p w14:paraId="33077735" w14:textId="77777777" w:rsidR="00436179" w:rsidRPr="00EF7D2F" w:rsidRDefault="00436179" w:rsidP="00436179">
      <w:pPr>
        <w:pStyle w:val="Normal1"/>
        <w:rPr>
          <w:rStyle w:val="Hyperlink"/>
          <w:rFonts w:ascii="Arial" w:hAnsi="Arial" w:cs="Arial"/>
          <w:sz w:val="21"/>
          <w:szCs w:val="21"/>
        </w:rPr>
      </w:pPr>
      <w:r w:rsidRPr="00EF7D2F">
        <w:rPr>
          <w:rStyle w:val="normalchar"/>
          <w:rFonts w:ascii="Arial" w:hAnsi="Arial" w:cs="Arial"/>
          <w:sz w:val="21"/>
          <w:szCs w:val="21"/>
        </w:rPr>
        <w:t>Copyright Consultation </w:t>
      </w:r>
      <w:r w:rsidRPr="00EF7D2F">
        <w:rPr>
          <w:rStyle w:val="hyperlinkchar"/>
          <w:rFonts w:ascii="Arial" w:hAnsi="Arial" w:cs="Arial"/>
          <w:color w:val="0000FF"/>
          <w:sz w:val="21"/>
          <w:szCs w:val="21"/>
        </w:rPr>
        <w:fldChar w:fldCharType="begin"/>
      </w:r>
      <w:r w:rsidRPr="00EF7D2F">
        <w:rPr>
          <w:rStyle w:val="hyperlinkchar"/>
          <w:rFonts w:ascii="Arial" w:hAnsi="Arial" w:cs="Arial"/>
          <w:color w:val="0000FF"/>
          <w:sz w:val="21"/>
          <w:szCs w:val="21"/>
        </w:rPr>
        <w:instrText>HYPERLINK "http://library-sc@listserv.uta.edu"</w:instrText>
      </w:r>
      <w:r w:rsidRPr="00EF7D2F">
        <w:rPr>
          <w:rStyle w:val="hyperlinkchar"/>
          <w:rFonts w:ascii="Arial" w:hAnsi="Arial" w:cs="Arial"/>
          <w:color w:val="0000FF"/>
          <w:sz w:val="21"/>
          <w:szCs w:val="21"/>
        </w:rPr>
      </w:r>
      <w:r w:rsidRPr="00EF7D2F">
        <w:rPr>
          <w:rStyle w:val="hyperlinkchar"/>
          <w:rFonts w:ascii="Arial" w:hAnsi="Arial" w:cs="Arial"/>
          <w:color w:val="0000FF"/>
          <w:sz w:val="21"/>
          <w:szCs w:val="21"/>
        </w:rPr>
        <w:fldChar w:fldCharType="separate"/>
      </w:r>
      <w:r w:rsidRPr="00EF7D2F">
        <w:rPr>
          <w:rStyle w:val="Hyperlink"/>
          <w:rFonts w:ascii="Arial" w:hAnsi="Arial" w:cs="Arial"/>
          <w:sz w:val="21"/>
          <w:szCs w:val="21"/>
        </w:rPr>
        <w:t>library-sc@listserv.uta.edu</w:t>
      </w:r>
    </w:p>
    <w:p w14:paraId="4074F070" w14:textId="77777777" w:rsidR="00436179" w:rsidRPr="00EF7D2F" w:rsidRDefault="00436179" w:rsidP="00436179">
      <w:pPr>
        <w:pStyle w:val="Normal1"/>
        <w:rPr>
          <w:rFonts w:ascii="Arial" w:hAnsi="Arial" w:cs="Arial"/>
          <w:sz w:val="21"/>
          <w:szCs w:val="21"/>
        </w:rPr>
      </w:pPr>
      <w:r w:rsidRPr="00EF7D2F">
        <w:rPr>
          <w:rStyle w:val="hyperlinkchar"/>
          <w:rFonts w:ascii="Arial" w:hAnsi="Arial" w:cs="Arial"/>
          <w:color w:val="0000FF"/>
          <w:sz w:val="21"/>
          <w:szCs w:val="21"/>
        </w:rPr>
        <w:fldChar w:fldCharType="end"/>
      </w:r>
      <w:r w:rsidRPr="00EF7D2F">
        <w:rPr>
          <w:rStyle w:val="normalchar"/>
          <w:rFonts w:ascii="Arial" w:hAnsi="Arial" w:cs="Arial"/>
          <w:sz w:val="21"/>
          <w:szCs w:val="21"/>
        </w:rPr>
        <w:t>Course Research Guide Development, Andy Herzog </w:t>
      </w:r>
      <w:hyperlink r:id="rId34" w:history="1">
        <w:r w:rsidRPr="00EF7D2F">
          <w:rPr>
            <w:rStyle w:val="hyperlinkchar"/>
            <w:rFonts w:ascii="Arial" w:hAnsi="Arial" w:cs="Arial"/>
            <w:color w:val="0000FF"/>
            <w:sz w:val="21"/>
            <w:szCs w:val="21"/>
          </w:rPr>
          <w:t>amherzog@uta.edu</w:t>
        </w:r>
      </w:hyperlink>
      <w:r w:rsidRPr="00EF7D2F">
        <w:rPr>
          <w:rStyle w:val="normalchar"/>
          <w:rFonts w:ascii="Arial" w:hAnsi="Arial" w:cs="Arial"/>
          <w:sz w:val="21"/>
          <w:szCs w:val="21"/>
        </w:rPr>
        <w:t xml:space="preserve"> or your subject librarian</w:t>
      </w:r>
    </w:p>
    <w:p w14:paraId="6138DDC4" w14:textId="77777777" w:rsidR="00436179" w:rsidRPr="00EF7D2F" w:rsidRDefault="00436179" w:rsidP="00436179">
      <w:pPr>
        <w:pStyle w:val="Normal1"/>
        <w:rPr>
          <w:rFonts w:ascii="Arial" w:hAnsi="Arial" w:cs="Arial"/>
          <w:sz w:val="21"/>
          <w:szCs w:val="21"/>
        </w:rPr>
      </w:pPr>
      <w:r w:rsidRPr="00EF7D2F">
        <w:rPr>
          <w:rStyle w:val="normalchar"/>
          <w:rFonts w:ascii="Arial" w:hAnsi="Arial" w:cs="Arial"/>
          <w:sz w:val="21"/>
          <w:szCs w:val="21"/>
        </w:rPr>
        <w:t xml:space="preserve">Data Visualization Instruction, Peace </w:t>
      </w:r>
      <w:proofErr w:type="spellStart"/>
      <w:r w:rsidRPr="00EF7D2F">
        <w:rPr>
          <w:rStyle w:val="normalchar"/>
          <w:rFonts w:ascii="Arial" w:hAnsi="Arial" w:cs="Arial"/>
          <w:sz w:val="21"/>
          <w:szCs w:val="21"/>
        </w:rPr>
        <w:t>Ossom</w:t>
      </w:r>
      <w:proofErr w:type="spellEnd"/>
      <w:r w:rsidRPr="00EF7D2F">
        <w:rPr>
          <w:rStyle w:val="normalchar"/>
          <w:rFonts w:ascii="Arial" w:hAnsi="Arial" w:cs="Arial"/>
          <w:sz w:val="21"/>
          <w:szCs w:val="21"/>
        </w:rPr>
        <w:t>-Williamson </w:t>
      </w:r>
      <w:hyperlink r:id="rId35" w:history="1">
        <w:r w:rsidRPr="00EF7D2F">
          <w:rPr>
            <w:rStyle w:val="hyperlinkchar"/>
            <w:rFonts w:ascii="Arial" w:hAnsi="Arial" w:cs="Arial"/>
            <w:color w:val="0000FF"/>
            <w:sz w:val="21"/>
            <w:szCs w:val="21"/>
          </w:rPr>
          <w:t>peace@uta.edu</w:t>
        </w:r>
      </w:hyperlink>
    </w:p>
    <w:p w14:paraId="5DA08350" w14:textId="77777777" w:rsidR="00436179" w:rsidRPr="00EF7D2F" w:rsidRDefault="00436179" w:rsidP="00436179">
      <w:pPr>
        <w:pStyle w:val="Normal1"/>
        <w:rPr>
          <w:rFonts w:ascii="Arial" w:hAnsi="Arial" w:cs="Arial"/>
          <w:sz w:val="21"/>
          <w:szCs w:val="21"/>
        </w:rPr>
      </w:pPr>
      <w:r w:rsidRPr="00EF7D2F">
        <w:rPr>
          <w:rStyle w:val="normalchar"/>
          <w:rFonts w:ascii="Arial" w:hAnsi="Arial" w:cs="Arial"/>
          <w:sz w:val="21"/>
          <w:szCs w:val="21"/>
        </w:rPr>
        <w:t xml:space="preserve">Digital Humanities Instruction, </w:t>
      </w:r>
      <w:proofErr w:type="spellStart"/>
      <w:r w:rsidRPr="00EF7D2F">
        <w:rPr>
          <w:rStyle w:val="normalchar"/>
          <w:rFonts w:ascii="Arial" w:hAnsi="Arial" w:cs="Arial"/>
          <w:sz w:val="21"/>
          <w:szCs w:val="21"/>
        </w:rPr>
        <w:t>Rafia</w:t>
      </w:r>
      <w:proofErr w:type="spellEnd"/>
      <w:r w:rsidRPr="00EF7D2F">
        <w:rPr>
          <w:rStyle w:val="normalchar"/>
          <w:rFonts w:ascii="Arial" w:hAnsi="Arial" w:cs="Arial"/>
          <w:sz w:val="21"/>
          <w:szCs w:val="21"/>
        </w:rPr>
        <w:t xml:space="preserve"> </w:t>
      </w:r>
      <w:proofErr w:type="spellStart"/>
      <w:r w:rsidRPr="00EF7D2F">
        <w:rPr>
          <w:rStyle w:val="normalchar"/>
          <w:rFonts w:ascii="Arial" w:hAnsi="Arial" w:cs="Arial"/>
          <w:sz w:val="21"/>
          <w:szCs w:val="21"/>
        </w:rPr>
        <w:t>Mirza</w:t>
      </w:r>
      <w:proofErr w:type="spellEnd"/>
      <w:r w:rsidRPr="00EF7D2F">
        <w:rPr>
          <w:rStyle w:val="normalchar"/>
          <w:rFonts w:ascii="Arial" w:hAnsi="Arial" w:cs="Arial"/>
          <w:sz w:val="21"/>
          <w:szCs w:val="21"/>
        </w:rPr>
        <w:t> </w:t>
      </w:r>
      <w:hyperlink r:id="rId36" w:history="1">
        <w:r w:rsidRPr="00EF7D2F">
          <w:rPr>
            <w:rStyle w:val="Hyperlink"/>
            <w:rFonts w:ascii="Arial" w:hAnsi="Arial" w:cs="Arial"/>
            <w:sz w:val="21"/>
            <w:szCs w:val="21"/>
          </w:rPr>
          <w:t>rafia@uta.edu </w:t>
        </w:r>
      </w:hyperlink>
    </w:p>
    <w:p w14:paraId="71DA8F77" w14:textId="77777777" w:rsidR="00436179" w:rsidRPr="00EF7D2F" w:rsidRDefault="00436179" w:rsidP="00436179">
      <w:pPr>
        <w:pStyle w:val="Normal1"/>
        <w:rPr>
          <w:rFonts w:ascii="Arial" w:hAnsi="Arial" w:cs="Arial"/>
          <w:sz w:val="21"/>
          <w:szCs w:val="21"/>
        </w:rPr>
      </w:pPr>
      <w:r w:rsidRPr="00EF7D2F">
        <w:rPr>
          <w:rStyle w:val="normalchar"/>
          <w:rFonts w:ascii="Arial" w:hAnsi="Arial" w:cs="Arial"/>
          <w:sz w:val="21"/>
          <w:szCs w:val="21"/>
        </w:rPr>
        <w:t>Graduate Student Research Skills Instruction, Andy Herzog </w:t>
      </w:r>
      <w:hyperlink r:id="rId37" w:history="1">
        <w:r w:rsidRPr="00EF7D2F">
          <w:rPr>
            <w:rStyle w:val="Hyperlink"/>
            <w:rFonts w:ascii="Arial" w:hAnsi="Arial" w:cs="Arial"/>
            <w:sz w:val="21"/>
            <w:szCs w:val="21"/>
          </w:rPr>
          <w:t>amherzog@uta.edu</w:t>
        </w:r>
      </w:hyperlink>
      <w:r w:rsidRPr="00EF7D2F">
        <w:rPr>
          <w:rStyle w:val="normalchar"/>
          <w:rFonts w:ascii="Arial" w:hAnsi="Arial" w:cs="Arial"/>
          <w:sz w:val="21"/>
          <w:szCs w:val="21"/>
        </w:rPr>
        <w:t xml:space="preserve"> or your subject librarian</w:t>
      </w:r>
    </w:p>
    <w:p w14:paraId="68BECEA6" w14:textId="77777777" w:rsidR="00436179" w:rsidRPr="00EF7D2F" w:rsidRDefault="00436179" w:rsidP="00436179">
      <w:pPr>
        <w:pStyle w:val="Normal1"/>
        <w:rPr>
          <w:rFonts w:ascii="Arial" w:hAnsi="Arial" w:cs="Arial"/>
          <w:sz w:val="21"/>
          <w:szCs w:val="21"/>
        </w:rPr>
      </w:pPr>
      <w:r w:rsidRPr="00EF7D2F">
        <w:rPr>
          <w:rStyle w:val="normalchar"/>
          <w:rFonts w:ascii="Arial" w:hAnsi="Arial" w:cs="Arial"/>
          <w:sz w:val="21"/>
          <w:szCs w:val="21"/>
        </w:rPr>
        <w:t xml:space="preserve">Project or Problem-Based Instruction, Gretchen </w:t>
      </w:r>
      <w:proofErr w:type="spellStart"/>
      <w:r w:rsidRPr="00EF7D2F">
        <w:rPr>
          <w:rStyle w:val="normalchar"/>
          <w:rFonts w:ascii="Arial" w:hAnsi="Arial" w:cs="Arial"/>
          <w:sz w:val="21"/>
          <w:szCs w:val="21"/>
        </w:rPr>
        <w:t>Trkay</w:t>
      </w:r>
      <w:proofErr w:type="spellEnd"/>
      <w:r w:rsidRPr="00EF7D2F">
        <w:rPr>
          <w:rStyle w:val="normalchar"/>
          <w:rFonts w:ascii="Arial" w:hAnsi="Arial" w:cs="Arial"/>
          <w:sz w:val="21"/>
          <w:szCs w:val="21"/>
        </w:rPr>
        <w:t> </w:t>
      </w:r>
      <w:hyperlink r:id="rId38" w:history="1">
        <w:r w:rsidRPr="00EF7D2F">
          <w:rPr>
            <w:rStyle w:val="hyperlinkchar"/>
            <w:rFonts w:ascii="Arial" w:hAnsi="Arial" w:cs="Arial"/>
            <w:color w:val="0000FF"/>
            <w:sz w:val="21"/>
            <w:szCs w:val="21"/>
          </w:rPr>
          <w:t>gtrkay@uta.edu</w:t>
        </w:r>
      </w:hyperlink>
    </w:p>
    <w:p w14:paraId="7B0AB169" w14:textId="77777777" w:rsidR="00436179" w:rsidRPr="00EF7D2F" w:rsidRDefault="00436179" w:rsidP="00436179">
      <w:pPr>
        <w:pStyle w:val="Normal1"/>
        <w:rPr>
          <w:rFonts w:ascii="Arial" w:hAnsi="Arial" w:cs="Arial"/>
          <w:color w:val="000000"/>
          <w:sz w:val="21"/>
          <w:szCs w:val="21"/>
        </w:rPr>
      </w:pPr>
      <w:r w:rsidRPr="00EF7D2F">
        <w:rPr>
          <w:rStyle w:val="normalchar"/>
          <w:rFonts w:ascii="Arial" w:hAnsi="Arial" w:cs="Arial"/>
          <w:sz w:val="21"/>
          <w:szCs w:val="21"/>
        </w:rPr>
        <w:t xml:space="preserve">Undergraduate Research Skills Instruction, Gretchen </w:t>
      </w:r>
      <w:proofErr w:type="spellStart"/>
      <w:r w:rsidRPr="00EF7D2F">
        <w:rPr>
          <w:rStyle w:val="normalchar"/>
          <w:rFonts w:ascii="Arial" w:hAnsi="Arial" w:cs="Arial"/>
          <w:sz w:val="21"/>
          <w:szCs w:val="21"/>
        </w:rPr>
        <w:t>Trkay</w:t>
      </w:r>
      <w:proofErr w:type="spellEnd"/>
      <w:r w:rsidRPr="00EF7D2F">
        <w:rPr>
          <w:rStyle w:val="normalchar"/>
          <w:rFonts w:ascii="Arial" w:hAnsi="Arial" w:cs="Arial"/>
          <w:sz w:val="21"/>
          <w:szCs w:val="21"/>
        </w:rPr>
        <w:t> </w:t>
      </w:r>
      <w:hyperlink r:id="rId39" w:history="1">
        <w:r w:rsidRPr="00EF7D2F">
          <w:rPr>
            <w:rStyle w:val="hyperlinkchar"/>
            <w:rFonts w:ascii="Arial" w:hAnsi="Arial" w:cs="Arial"/>
            <w:color w:val="0000FF"/>
            <w:sz w:val="21"/>
            <w:szCs w:val="21"/>
          </w:rPr>
          <w:t>gtrkay@uta.edu</w:t>
        </w:r>
      </w:hyperlink>
      <w:r w:rsidRPr="00EF7D2F">
        <w:rPr>
          <w:rStyle w:val="normalchar"/>
          <w:rFonts w:ascii="Arial" w:hAnsi="Arial" w:cs="Arial"/>
          <w:sz w:val="21"/>
          <w:szCs w:val="21"/>
        </w:rPr>
        <w:t xml:space="preserve"> or your subject librarian</w:t>
      </w:r>
      <w:r w:rsidRPr="00EF7D2F">
        <w:rPr>
          <w:rStyle w:val="guideurl"/>
          <w:rFonts w:ascii="Arial" w:hAnsi="Arial" w:cs="Arial"/>
          <w:color w:val="000000"/>
          <w:sz w:val="21"/>
          <w:szCs w:val="21"/>
        </w:rPr>
        <w:t xml:space="preserve">. </w:t>
      </w:r>
    </w:p>
    <w:p w14:paraId="6444F3B1" w14:textId="77777777" w:rsidR="00436179" w:rsidRPr="00436179" w:rsidRDefault="00436179" w:rsidP="00AE5273">
      <w:pPr>
        <w:spacing w:before="100" w:beforeAutospacing="1" w:after="100" w:afterAutospacing="1"/>
        <w:rPr>
          <w:rFonts w:asciiTheme="minorBidi" w:hAnsiTheme="minorBidi" w:cstheme="minorBidi"/>
          <w:color w:val="0000FF"/>
          <w:sz w:val="21"/>
          <w:szCs w:val="21"/>
        </w:rPr>
      </w:pPr>
      <w:bookmarkStart w:id="2" w:name="_GoBack"/>
      <w:bookmarkEnd w:id="2"/>
    </w:p>
    <w:p w14:paraId="4445B287" w14:textId="77777777" w:rsidR="00AE5273" w:rsidRPr="009D0858" w:rsidRDefault="00AE5273" w:rsidP="0013718A">
      <w:pPr>
        <w:rPr>
          <w:rFonts w:ascii="Arial" w:hAnsi="Arial" w:cs="Arial"/>
          <w:sz w:val="21"/>
          <w:szCs w:val="21"/>
        </w:rPr>
      </w:pPr>
    </w:p>
    <w:p w14:paraId="40DECE18" w14:textId="77777777" w:rsidR="0013718A" w:rsidRPr="009D0858" w:rsidRDefault="0013718A" w:rsidP="0013718A">
      <w:pPr>
        <w:rPr>
          <w:rFonts w:ascii="Arial" w:hAnsi="Arial" w:cs="Arial"/>
          <w:sz w:val="21"/>
          <w:szCs w:val="21"/>
        </w:rPr>
      </w:pPr>
    </w:p>
    <w:p w14:paraId="3E953B85" w14:textId="77777777" w:rsidR="0013718A" w:rsidRPr="0016052E" w:rsidRDefault="0013718A" w:rsidP="0013718A">
      <w:pPr>
        <w:keepNext/>
        <w:rPr>
          <w:rFonts w:ascii="Arial" w:hAnsi="Arial" w:cs="Arial"/>
          <w:sz w:val="21"/>
          <w:szCs w:val="21"/>
        </w:rPr>
      </w:pPr>
    </w:p>
    <w:p w14:paraId="7E193E1F" w14:textId="77777777" w:rsidR="00857B49" w:rsidRDefault="00857B49" w:rsidP="00857B49">
      <w:pPr>
        <w:rPr>
          <w:rFonts w:ascii="Arial" w:hAnsi="Arial" w:cs="Arial"/>
          <w:sz w:val="21"/>
          <w:szCs w:val="21"/>
        </w:rPr>
      </w:pPr>
    </w:p>
    <w:p w14:paraId="29711F2D" w14:textId="77777777" w:rsidR="00857B49" w:rsidRPr="00857B49" w:rsidRDefault="00857B49" w:rsidP="007E6062">
      <w:pPr>
        <w:ind w:firstLine="720"/>
        <w:rPr>
          <w:rFonts w:ascii="Times" w:hAnsi="Times"/>
          <w:color w:val="000000"/>
          <w:szCs w:val="20"/>
        </w:rPr>
      </w:pPr>
    </w:p>
    <w:p w14:paraId="73C5DB2F" w14:textId="77777777" w:rsidR="007E6062" w:rsidRPr="00E400B5" w:rsidRDefault="007E6062" w:rsidP="007E6062">
      <w:pPr>
        <w:ind w:firstLine="720"/>
        <w:rPr>
          <w:rFonts w:ascii="Times" w:hAnsi="Times"/>
          <w:color w:val="000000"/>
          <w:szCs w:val="20"/>
        </w:rPr>
      </w:pPr>
      <w:r w:rsidRPr="00E400B5">
        <w:rPr>
          <w:rFonts w:ascii="Times" w:hAnsi="Times"/>
          <w:color w:val="000000"/>
          <w:szCs w:val="20"/>
        </w:rPr>
        <w:tab/>
      </w:r>
    </w:p>
    <w:p w14:paraId="0876921D" w14:textId="77777777" w:rsidR="007E6062" w:rsidRPr="00E400B5" w:rsidRDefault="007E6062" w:rsidP="007E6062">
      <w:pPr>
        <w:rPr>
          <w:rFonts w:ascii="Times" w:hAnsi="Times"/>
          <w:color w:val="000000"/>
          <w:szCs w:val="20"/>
        </w:rPr>
      </w:pPr>
    </w:p>
    <w:p w14:paraId="47D015B6" w14:textId="77777777" w:rsidR="007E6062" w:rsidRPr="00E400B5" w:rsidRDefault="007E6062" w:rsidP="007E6062">
      <w:r w:rsidRPr="00E400B5">
        <w:rPr>
          <w:rFonts w:ascii="Times" w:hAnsi="Times"/>
          <w:color w:val="000000"/>
          <w:szCs w:val="20"/>
        </w:rPr>
        <w:tab/>
      </w:r>
    </w:p>
    <w:bookmarkEnd w:id="0"/>
    <w:bookmarkEnd w:id="1"/>
    <w:p w14:paraId="14DDC348" w14:textId="77777777" w:rsidR="007E6062" w:rsidRPr="00E400B5" w:rsidRDefault="007E6062" w:rsidP="007E6062"/>
    <w:p w14:paraId="1A9964AB" w14:textId="77777777" w:rsidR="007E6062" w:rsidRPr="00A81F54" w:rsidRDefault="007E6062" w:rsidP="007E6062">
      <w:pPr>
        <w:rPr>
          <w:sz w:val="22"/>
        </w:rPr>
      </w:pPr>
    </w:p>
    <w:p w14:paraId="09B7C0DA" w14:textId="77777777" w:rsidR="007E6062" w:rsidRDefault="007E6062" w:rsidP="007E6062"/>
    <w:p w14:paraId="696E1EAB" w14:textId="77777777" w:rsidR="007E6062" w:rsidRPr="007E6062" w:rsidRDefault="007E6062" w:rsidP="00E633B8"/>
    <w:p w14:paraId="409B7E28" w14:textId="77777777" w:rsidR="00C45CAA" w:rsidRPr="007E6062" w:rsidRDefault="00606BDD" w:rsidP="001B78AC">
      <w:r w:rsidRPr="007E6062">
        <w:tab/>
        <w:t xml:space="preserve"> </w:t>
      </w:r>
    </w:p>
    <w:p w14:paraId="28439DEC" w14:textId="77777777" w:rsidR="005B1F90" w:rsidRPr="007E6062" w:rsidRDefault="00C45CAA" w:rsidP="00E633B8">
      <w:r w:rsidRPr="007E6062">
        <w:t xml:space="preserve"> </w:t>
      </w:r>
      <w:r w:rsidRPr="007E6062">
        <w:rPr>
          <w:i/>
        </w:rPr>
        <w:t xml:space="preserve"> </w:t>
      </w:r>
    </w:p>
    <w:p w14:paraId="450E34F6" w14:textId="77777777" w:rsidR="005B1F90" w:rsidRPr="007E6062" w:rsidRDefault="005B1F90" w:rsidP="00E633B8">
      <w:r w:rsidRPr="007E6062">
        <w:tab/>
      </w:r>
    </w:p>
    <w:p w14:paraId="4D128D1F" w14:textId="77777777" w:rsidR="005B1F90" w:rsidRPr="005B1F90" w:rsidRDefault="005B1F90" w:rsidP="00E633B8">
      <w:pPr>
        <w:rPr>
          <w:sz w:val="28"/>
          <w:szCs w:val="28"/>
        </w:rPr>
      </w:pPr>
    </w:p>
    <w:p w14:paraId="5BBCAA3D" w14:textId="77777777" w:rsidR="005B1F90" w:rsidRPr="00E633B8" w:rsidRDefault="005B1F90" w:rsidP="00E633B8">
      <w:pPr>
        <w:rPr>
          <w:sz w:val="28"/>
          <w:szCs w:val="28"/>
        </w:rPr>
      </w:pPr>
      <w:r>
        <w:rPr>
          <w:sz w:val="28"/>
          <w:szCs w:val="28"/>
        </w:rPr>
        <w:tab/>
      </w:r>
    </w:p>
    <w:p w14:paraId="6FDBC70A" w14:textId="77777777" w:rsidR="00E633B8" w:rsidRPr="00E633B8" w:rsidRDefault="00E633B8" w:rsidP="00E633B8">
      <w:pPr>
        <w:ind w:right="-720"/>
      </w:pPr>
    </w:p>
    <w:p w14:paraId="5D6FC584" w14:textId="77777777" w:rsidR="00E633B8" w:rsidRPr="00157576" w:rsidRDefault="00E633B8" w:rsidP="004B5CC8">
      <w:pPr>
        <w:ind w:left="720" w:right="-720"/>
        <w:rPr>
          <w:sz w:val="22"/>
        </w:rPr>
      </w:pPr>
    </w:p>
    <w:p w14:paraId="23F92E99" w14:textId="77777777" w:rsidR="004B5CC8" w:rsidRPr="00A81F54" w:rsidRDefault="004B5CC8" w:rsidP="004B5CC8">
      <w:pPr>
        <w:rPr>
          <w:sz w:val="22"/>
        </w:rPr>
      </w:pPr>
    </w:p>
    <w:p w14:paraId="297D6EA9" w14:textId="77777777" w:rsidR="004B5CC8" w:rsidRPr="00A81F54" w:rsidRDefault="004B5CC8" w:rsidP="004B5CC8">
      <w:pPr>
        <w:ind w:right="-720"/>
        <w:rPr>
          <w:sz w:val="22"/>
        </w:rPr>
      </w:pPr>
    </w:p>
    <w:p w14:paraId="4C0B2362" w14:textId="77777777" w:rsidR="004B5CC8" w:rsidRPr="00A81F54" w:rsidRDefault="004B5CC8" w:rsidP="004B5CC8">
      <w:pPr>
        <w:rPr>
          <w:sz w:val="22"/>
        </w:rPr>
      </w:pPr>
    </w:p>
    <w:p w14:paraId="62594635" w14:textId="77777777" w:rsidR="00403147" w:rsidRDefault="00403147"/>
    <w:sectPr w:rsidR="00403147" w:rsidSect="00FC45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C8"/>
    <w:rsid w:val="000351F8"/>
    <w:rsid w:val="0013718A"/>
    <w:rsid w:val="001B78AC"/>
    <w:rsid w:val="00306B15"/>
    <w:rsid w:val="00403147"/>
    <w:rsid w:val="00436179"/>
    <w:rsid w:val="004B5CC8"/>
    <w:rsid w:val="005B1F90"/>
    <w:rsid w:val="005D1760"/>
    <w:rsid w:val="00606BDD"/>
    <w:rsid w:val="0072777A"/>
    <w:rsid w:val="007E6062"/>
    <w:rsid w:val="00857B49"/>
    <w:rsid w:val="009502ED"/>
    <w:rsid w:val="00AE5273"/>
    <w:rsid w:val="00C45CAA"/>
    <w:rsid w:val="00E633B8"/>
    <w:rsid w:val="00FC4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F86C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7B49"/>
    <w:rPr>
      <w:color w:val="0000FF"/>
      <w:u w:val="single"/>
    </w:rPr>
  </w:style>
  <w:style w:type="paragraph" w:styleId="NormalWeb">
    <w:name w:val="Normal (Web)"/>
    <w:basedOn w:val="Normal"/>
    <w:uiPriority w:val="99"/>
    <w:unhideWhenUsed/>
    <w:rsid w:val="00857B49"/>
    <w:pPr>
      <w:spacing w:before="100" w:beforeAutospacing="1" w:after="100" w:afterAutospacing="1"/>
    </w:pPr>
    <w:rPr>
      <w:lang w:eastAsia="zh-CN"/>
    </w:rPr>
  </w:style>
  <w:style w:type="character" w:styleId="Strong">
    <w:name w:val="Strong"/>
    <w:uiPriority w:val="22"/>
    <w:qFormat/>
    <w:rsid w:val="00857B49"/>
    <w:rPr>
      <w:b/>
      <w:bCs/>
    </w:rPr>
  </w:style>
  <w:style w:type="paragraph" w:customStyle="1" w:styleId="Default">
    <w:name w:val="Default"/>
    <w:basedOn w:val="Normal"/>
    <w:uiPriority w:val="99"/>
    <w:rsid w:val="0013718A"/>
    <w:pPr>
      <w:autoSpaceDE w:val="0"/>
      <w:autoSpaceDN w:val="0"/>
    </w:pPr>
    <w:rPr>
      <w:rFonts w:eastAsia="SimSun"/>
      <w:color w:val="000000"/>
      <w:lang w:eastAsia="zh-CN"/>
    </w:rPr>
  </w:style>
  <w:style w:type="character" w:customStyle="1" w:styleId="guideurl">
    <w:name w:val="guideurl"/>
    <w:basedOn w:val="DefaultParagraphFont"/>
    <w:rsid w:val="00436179"/>
  </w:style>
  <w:style w:type="paragraph" w:customStyle="1" w:styleId="Normal1">
    <w:name w:val="Normal1"/>
    <w:basedOn w:val="Normal"/>
    <w:rsid w:val="00436179"/>
    <w:pPr>
      <w:spacing w:before="100" w:beforeAutospacing="1" w:after="100" w:afterAutospacing="1"/>
    </w:pPr>
  </w:style>
  <w:style w:type="character" w:customStyle="1" w:styleId="normalchar">
    <w:name w:val="normal__char"/>
    <w:basedOn w:val="DefaultParagraphFont"/>
    <w:rsid w:val="00436179"/>
  </w:style>
  <w:style w:type="character" w:customStyle="1" w:styleId="hyperlinkchar">
    <w:name w:val="hyperlink__char"/>
    <w:basedOn w:val="DefaultParagraphFont"/>
    <w:rsid w:val="004361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7B49"/>
    <w:rPr>
      <w:color w:val="0000FF"/>
      <w:u w:val="single"/>
    </w:rPr>
  </w:style>
  <w:style w:type="paragraph" w:styleId="NormalWeb">
    <w:name w:val="Normal (Web)"/>
    <w:basedOn w:val="Normal"/>
    <w:uiPriority w:val="99"/>
    <w:unhideWhenUsed/>
    <w:rsid w:val="00857B49"/>
    <w:pPr>
      <w:spacing w:before="100" w:beforeAutospacing="1" w:after="100" w:afterAutospacing="1"/>
    </w:pPr>
    <w:rPr>
      <w:lang w:eastAsia="zh-CN"/>
    </w:rPr>
  </w:style>
  <w:style w:type="character" w:styleId="Strong">
    <w:name w:val="Strong"/>
    <w:uiPriority w:val="22"/>
    <w:qFormat/>
    <w:rsid w:val="00857B49"/>
    <w:rPr>
      <w:b/>
      <w:bCs/>
    </w:rPr>
  </w:style>
  <w:style w:type="paragraph" w:customStyle="1" w:styleId="Default">
    <w:name w:val="Default"/>
    <w:basedOn w:val="Normal"/>
    <w:uiPriority w:val="99"/>
    <w:rsid w:val="0013718A"/>
    <w:pPr>
      <w:autoSpaceDE w:val="0"/>
      <w:autoSpaceDN w:val="0"/>
    </w:pPr>
    <w:rPr>
      <w:rFonts w:eastAsia="SimSun"/>
      <w:color w:val="000000"/>
      <w:lang w:eastAsia="zh-CN"/>
    </w:rPr>
  </w:style>
  <w:style w:type="character" w:customStyle="1" w:styleId="guideurl">
    <w:name w:val="guideurl"/>
    <w:basedOn w:val="DefaultParagraphFont"/>
    <w:rsid w:val="00436179"/>
  </w:style>
  <w:style w:type="paragraph" w:customStyle="1" w:styleId="Normal1">
    <w:name w:val="Normal1"/>
    <w:basedOn w:val="Normal"/>
    <w:rsid w:val="00436179"/>
    <w:pPr>
      <w:spacing w:before="100" w:beforeAutospacing="1" w:after="100" w:afterAutospacing="1"/>
    </w:pPr>
  </w:style>
  <w:style w:type="character" w:customStyle="1" w:styleId="normalchar">
    <w:name w:val="normal__char"/>
    <w:basedOn w:val="DefaultParagraphFont"/>
    <w:rsid w:val="00436179"/>
  </w:style>
  <w:style w:type="character" w:customStyle="1" w:styleId="hyperlinkchar">
    <w:name w:val="hyperlink__char"/>
    <w:basedOn w:val="DefaultParagraphFont"/>
    <w:rsid w:val="0043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universitycollege/resources/index.php" TargetMode="External"/><Relationship Id="rId21" Type="http://schemas.openxmlformats.org/officeDocument/2006/relationships/hyperlink" Target="mailto:IDEAS@uta.edu" TargetMode="External"/><Relationship Id="rId22" Type="http://schemas.openxmlformats.org/officeDocument/2006/relationships/hyperlink" Target="http://www.uta.edu/owl" TargetMode="External"/><Relationship Id="rId23" Type="http://schemas.openxmlformats.org/officeDocument/2006/relationships/hyperlink" Target="http://library.uta.edu/academic-plaza" TargetMode="External"/><Relationship Id="rId24" Type="http://schemas.openxmlformats.org/officeDocument/2006/relationships/hyperlink" Target="http://library.uta.edu/academic-plaza" TargetMode="External"/><Relationship Id="rId25" Type="http://schemas.openxmlformats.org/officeDocument/2006/relationships/hyperlink" Target="http://ask.uta.edu/" TargetMode="External"/><Relationship Id="rId26" Type="http://schemas.openxmlformats.org/officeDocument/2006/relationships/hyperlink" Target="http://library.uta.edu/how-to" TargetMode="External"/><Relationship Id="rId27" Type="http://schemas.openxmlformats.org/officeDocument/2006/relationships/hyperlink" Target="http://libguides.uta.edu/" TargetMode="External"/><Relationship Id="rId28" Type="http://schemas.openxmlformats.org/officeDocument/2006/relationships/hyperlink" Target="http://library.uta.edu/subject-librarians" TargetMode="External"/><Relationship Id="rId29" Type="http://schemas.openxmlformats.org/officeDocument/2006/relationships/hyperlink" Target="http://libguides.uta.edu/az.php"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eb.uta.edu/aao/fao/" TargetMode="External"/><Relationship Id="rId30" Type="http://schemas.openxmlformats.org/officeDocument/2006/relationships/hyperlink" Target="http://pulse.uta.edu/vwebv/enterCourseReserve.do" TargetMode="External"/><Relationship Id="rId31" Type="http://schemas.openxmlformats.org/officeDocument/2006/relationships/hyperlink" Target="http://fablab.uta.edu/" TargetMode="External"/><Relationship Id="rId32" Type="http://schemas.openxmlformats.org/officeDocument/2006/relationships/hyperlink" Target="http://library.uta.edu/special-collections" TargetMode="External"/><Relationship Id="rId9" Type="http://schemas.openxmlformats.org/officeDocument/2006/relationships/hyperlink" Target="jmhood@uta.edu" TargetMode="External"/><Relationship Id="rId6" Type="http://schemas.openxmlformats.org/officeDocument/2006/relationships/hyperlink" Target="http://www.uta.edu/disability" TargetMode="External"/><Relationship Id="rId7" Type="http://schemas.openxmlformats.org/officeDocument/2006/relationships/hyperlink" Target="http://www.uta.edu/hr/eos/index.php" TargetMode="External"/><Relationship Id="rId8" Type="http://schemas.openxmlformats.org/officeDocument/2006/relationships/hyperlink" Target="http://www.uta.edu/titleIX" TargetMode="External"/><Relationship Id="rId33" Type="http://schemas.openxmlformats.org/officeDocument/2006/relationships/hyperlink" Target="http://openroom.uta.edu/" TargetMode="External"/><Relationship Id="rId34" Type="http://schemas.openxmlformats.org/officeDocument/2006/relationships/hyperlink" Target="http://amherzog@uta.edu" TargetMode="External"/><Relationship Id="rId35" Type="http://schemas.openxmlformats.org/officeDocument/2006/relationships/hyperlink" Target="http://peace@uta.edu" TargetMode="External"/><Relationship Id="rId36" Type="http://schemas.openxmlformats.org/officeDocument/2006/relationships/hyperlink" Target="http://rafia@uta.edu" TargetMode="External"/><Relationship Id="rId10" Type="http://schemas.openxmlformats.org/officeDocument/2006/relationships/hyperlink" Target="https://www.uta.edu/conduct/" TargetMode="External"/><Relationship Id="rId11" Type="http://schemas.openxmlformats.org/officeDocument/2006/relationships/hyperlink" Target="http://www.uta.edu/oit/cs/email/mavmail.php" TargetMode="External"/><Relationship Id="rId12" Type="http://schemas.openxmlformats.org/officeDocument/2006/relationships/hyperlink" Target="http://www.uta.edu/news/info/campus-carry/" TargetMode="External"/><Relationship Id="rId13" Type="http://schemas.openxmlformats.org/officeDocument/2006/relationships/hyperlink" Target="http://www.uta.edu/sfs" TargetMode="External"/><Relationship Id="rId14" Type="http://schemas.openxmlformats.org/officeDocument/2006/relationships/hyperlink" Target="https://mavalert.uta.edu/" TargetMode="External"/><Relationship Id="rId15" Type="http://schemas.openxmlformats.org/officeDocument/2006/relationships/hyperlink" Target="http://www.uta.edu/universitycollege/current/academic-support/learning-center/tutoring/index.php" TargetMode="External"/><Relationship Id="rId16" Type="http://schemas.openxmlformats.org/officeDocument/2006/relationships/hyperlink" Target="http://www.uta.edu/universitycollege/resources/college-based-clinics-labs.php" TargetMode="External"/><Relationship Id="rId17" Type="http://schemas.openxmlformats.org/officeDocument/2006/relationships/hyperlink" Target="http://www.uta.edu/universitycollege/resources/advising.php" TargetMode="External"/><Relationship Id="rId18" Type="http://schemas.openxmlformats.org/officeDocument/2006/relationships/hyperlink" Target="http://www.uta.edu/universitycollege/current/academic-support/mcnair/index.php" TargetMode="External"/><Relationship Id="rId19" Type="http://schemas.openxmlformats.org/officeDocument/2006/relationships/hyperlink" Target="mailto:resources@uta.edu" TargetMode="External"/><Relationship Id="rId37" Type="http://schemas.openxmlformats.org/officeDocument/2006/relationships/hyperlink" Target="http://amherzog@uta.edu" TargetMode="External"/><Relationship Id="rId38" Type="http://schemas.openxmlformats.org/officeDocument/2006/relationships/hyperlink" Target="http://gtrkay@uta.edu" TargetMode="External"/><Relationship Id="rId39" Type="http://schemas.openxmlformats.org/officeDocument/2006/relationships/hyperlink" Target="http://gtrkay@uta.edu"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12</Pages>
  <Words>5231</Words>
  <Characters>29823</Characters>
  <Application>Microsoft Macintosh Word</Application>
  <DocSecurity>0</DocSecurity>
  <Lines>248</Lines>
  <Paragraphs>69</Paragraphs>
  <ScaleCrop>false</ScaleCrop>
  <Company>uta</Company>
  <LinksUpToDate>false</LinksUpToDate>
  <CharactersWithSpaces>34985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Frank</dc:creator>
  <cp:keywords/>
  <dc:description/>
  <cp:lastModifiedBy>Luanne Frank</cp:lastModifiedBy>
  <cp:revision>2</cp:revision>
  <dcterms:created xsi:type="dcterms:W3CDTF">2016-08-25T02:59:00Z</dcterms:created>
  <dcterms:modified xsi:type="dcterms:W3CDTF">2016-08-25T15:18:00Z</dcterms:modified>
</cp:coreProperties>
</file>