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6F" w:rsidRPr="002628D4" w:rsidRDefault="00190B56" w:rsidP="009E0D6F">
      <w:pPr>
        <w:jc w:val="center"/>
        <w:rPr>
          <w:b/>
        </w:rPr>
      </w:pPr>
      <w:r>
        <w:rPr>
          <w:b/>
        </w:rPr>
        <w:t>History 2301: History of Civilization (Origins to 1500)</w:t>
      </w:r>
    </w:p>
    <w:p w:rsidR="009E0D6F" w:rsidRDefault="00190B56" w:rsidP="009E0D6F">
      <w:pPr>
        <w:jc w:val="center"/>
        <w:rPr>
          <w:b/>
        </w:rPr>
      </w:pPr>
      <w:r>
        <w:rPr>
          <w:b/>
        </w:rPr>
        <w:t>University of Texas at Arlington</w:t>
      </w:r>
    </w:p>
    <w:p w:rsidR="00190B56" w:rsidRPr="002628D4" w:rsidRDefault="00190B56" w:rsidP="009E0D6F">
      <w:pPr>
        <w:jc w:val="center"/>
        <w:rPr>
          <w:b/>
        </w:rPr>
      </w:pPr>
      <w:r>
        <w:rPr>
          <w:b/>
        </w:rPr>
        <w:t>Fall 2016</w:t>
      </w:r>
    </w:p>
    <w:p w:rsidR="009E0D6F" w:rsidRPr="002628D4" w:rsidRDefault="009E0D6F" w:rsidP="009E0D6F">
      <w:pPr>
        <w:jc w:val="center"/>
      </w:pPr>
    </w:p>
    <w:p w:rsidR="00190B56" w:rsidRDefault="00190B56" w:rsidP="009E0D6F">
      <w:r>
        <w:t>Meeting Times:</w:t>
      </w:r>
      <w:r>
        <w:tab/>
      </w:r>
      <w:r>
        <w:tab/>
      </w:r>
      <w:r w:rsidR="00C34062">
        <w:t>TR 9:30-11:00am</w:t>
      </w:r>
    </w:p>
    <w:p w:rsidR="00C34062" w:rsidRDefault="00C34062" w:rsidP="009E0D6F">
      <w:r>
        <w:t>Location:</w:t>
      </w:r>
      <w:r>
        <w:tab/>
      </w:r>
      <w:r>
        <w:tab/>
      </w:r>
      <w:r>
        <w:tab/>
      </w:r>
      <w:r w:rsidR="002743EE">
        <w:t>University Hall – 14</w:t>
      </w:r>
    </w:p>
    <w:p w:rsidR="009E0D6F" w:rsidRPr="002628D4" w:rsidRDefault="009E0D6F" w:rsidP="009E0D6F">
      <w:r w:rsidRPr="002628D4">
        <w:t xml:space="preserve">Instructor: </w:t>
      </w:r>
      <w:r w:rsidRPr="002628D4">
        <w:tab/>
      </w:r>
      <w:r w:rsidRPr="002628D4">
        <w:tab/>
      </w:r>
      <w:r w:rsidRPr="002628D4">
        <w:tab/>
      </w:r>
      <w:r w:rsidR="00190B56">
        <w:t>Dr. Jonathan Abel</w:t>
      </w:r>
    </w:p>
    <w:p w:rsidR="009E0D6F" w:rsidRPr="002628D4" w:rsidRDefault="009E0D6F" w:rsidP="009E0D6F">
      <w:r w:rsidRPr="002628D4">
        <w:t xml:space="preserve">Contact Information:  </w:t>
      </w:r>
      <w:r w:rsidRPr="002628D4">
        <w:tab/>
      </w:r>
      <w:r w:rsidRPr="002628D4">
        <w:tab/>
      </w:r>
      <w:r w:rsidR="00BB7836" w:rsidRPr="00BB7836">
        <w:t>jonathan.abel@uta.edu</w:t>
      </w:r>
    </w:p>
    <w:p w:rsidR="009E0D6F" w:rsidRPr="002628D4" w:rsidRDefault="009E0D6F" w:rsidP="009E0D6F">
      <w:r w:rsidRPr="002628D4">
        <w:t>Office:</w:t>
      </w:r>
      <w:r w:rsidRPr="002628D4">
        <w:tab/>
      </w:r>
      <w:r w:rsidRPr="002628D4">
        <w:tab/>
      </w:r>
      <w:r w:rsidRPr="002628D4">
        <w:tab/>
      </w:r>
      <w:r w:rsidRPr="002628D4">
        <w:tab/>
      </w:r>
      <w:r w:rsidR="002743EE">
        <w:t>TBA</w:t>
      </w:r>
    </w:p>
    <w:p w:rsidR="009E0D6F" w:rsidRPr="002628D4" w:rsidRDefault="009E0D6F" w:rsidP="009E0D6F"/>
    <w:p w:rsidR="009E0D6F" w:rsidRPr="002628D4" w:rsidRDefault="009E0D6F" w:rsidP="009E0D6F">
      <w:pPr>
        <w:ind w:firstLine="720"/>
      </w:pPr>
    </w:p>
    <w:p w:rsidR="009E0D6F" w:rsidRPr="002628D4" w:rsidRDefault="009E0D6F" w:rsidP="009E0D6F">
      <w:pPr>
        <w:jc w:val="both"/>
        <w:rPr>
          <w:b/>
        </w:rPr>
      </w:pPr>
      <w:r w:rsidRPr="002628D4">
        <w:rPr>
          <w:b/>
        </w:rPr>
        <w:t>Required Books</w:t>
      </w:r>
    </w:p>
    <w:p w:rsidR="009E0D6F" w:rsidRPr="002628D4" w:rsidRDefault="009E0D6F" w:rsidP="009E0D6F">
      <w:pPr>
        <w:jc w:val="both"/>
      </w:pPr>
    </w:p>
    <w:p w:rsidR="009E0D6F" w:rsidRPr="002628D4" w:rsidRDefault="009E0D6F" w:rsidP="009E0D6F">
      <w:pPr>
        <w:numPr>
          <w:ilvl w:val="0"/>
          <w:numId w:val="1"/>
        </w:numPr>
        <w:jc w:val="both"/>
      </w:pPr>
      <w:r w:rsidRPr="002628D4">
        <w:t xml:space="preserve"> </w:t>
      </w:r>
      <w:r w:rsidR="00FE69FB">
        <w:t>World Civilizations, 9</w:t>
      </w:r>
      <w:r w:rsidR="00FE69FB" w:rsidRPr="00FE69FB">
        <w:rPr>
          <w:vertAlign w:val="superscript"/>
        </w:rPr>
        <w:t>th</w:t>
      </w:r>
      <w:r w:rsidR="00FE69FB">
        <w:t xml:space="preserve"> Ed</w:t>
      </w:r>
      <w:bookmarkStart w:id="0" w:name="_GoBack"/>
      <w:bookmarkEnd w:id="0"/>
      <w:r w:rsidR="00FE69FB">
        <w:t xml:space="preserve">ition by Ralph and Learner, ISBN </w:t>
      </w:r>
      <w:r w:rsidR="00FE69FB" w:rsidRPr="00FE69FB">
        <w:t>978-0393968804</w:t>
      </w:r>
    </w:p>
    <w:p w:rsidR="009E0D6F" w:rsidRPr="002628D4" w:rsidRDefault="009E0D6F" w:rsidP="009E0D6F">
      <w:pPr>
        <w:numPr>
          <w:ilvl w:val="0"/>
          <w:numId w:val="1"/>
        </w:numPr>
      </w:pPr>
      <w:r w:rsidRPr="002628D4">
        <w:t xml:space="preserve"> </w:t>
      </w:r>
      <w:r w:rsidR="002743EE">
        <w:t>Various Readings posted on Blackboard</w:t>
      </w:r>
    </w:p>
    <w:p w:rsidR="009E0D6F" w:rsidRPr="002628D4" w:rsidRDefault="009E0D6F" w:rsidP="009E0D6F">
      <w:pPr>
        <w:jc w:val="both"/>
      </w:pPr>
    </w:p>
    <w:p w:rsidR="009E0D6F" w:rsidRPr="002628D4" w:rsidRDefault="009E0D6F" w:rsidP="009E0D6F">
      <w:pPr>
        <w:jc w:val="both"/>
        <w:rPr>
          <w:b/>
        </w:rPr>
      </w:pPr>
      <w:r w:rsidRPr="002628D4">
        <w:rPr>
          <w:b/>
        </w:rPr>
        <w:t>Course Objectives</w:t>
      </w:r>
    </w:p>
    <w:p w:rsidR="009E0D6F" w:rsidRPr="002628D4" w:rsidRDefault="009E0D6F" w:rsidP="009E0D6F">
      <w:pPr>
        <w:jc w:val="both"/>
        <w:rPr>
          <w:b/>
        </w:rPr>
      </w:pPr>
    </w:p>
    <w:p w:rsidR="009E0D6F" w:rsidRPr="002628D4" w:rsidRDefault="009E0D6F" w:rsidP="00923C4A">
      <w:r w:rsidRPr="002628D4">
        <w:tab/>
      </w:r>
      <w:r w:rsidR="00C34062">
        <w:t>This course will take a narrative approach to discovering the following: s</w:t>
      </w:r>
      <w:r w:rsidR="00190B56" w:rsidRPr="00190B56">
        <w:t>ignificant developments from prehistoric times through the 16th century. Achievements and experiences of great civilizations, emphasizing major historical figures and epochs, important ideas and religions, and factors of continuity and change. Provides a foundation for understanding our heritage and shared values, and introduces students to the historical forces that have shaped today's world.</w:t>
      </w:r>
      <w:r w:rsidR="00C514C5">
        <w:t xml:space="preserve">  This course will also involve in-depth discussions of religions: their origins, their development, and their </w:t>
      </w:r>
      <w:r w:rsidR="00B50382">
        <w:t>influences on history.</w:t>
      </w:r>
    </w:p>
    <w:p w:rsidR="009E0D6F" w:rsidRPr="002628D4" w:rsidRDefault="009E0D6F" w:rsidP="009E0D6F">
      <w:pPr>
        <w:jc w:val="both"/>
      </w:pPr>
    </w:p>
    <w:p w:rsidR="009E0D6F" w:rsidRPr="002628D4" w:rsidRDefault="009E0D6F" w:rsidP="009E0D6F">
      <w:pPr>
        <w:jc w:val="both"/>
        <w:rPr>
          <w:b/>
        </w:rPr>
      </w:pPr>
      <w:r w:rsidRPr="002628D4">
        <w:rPr>
          <w:b/>
        </w:rPr>
        <w:t>Course Grades</w:t>
      </w:r>
      <w:r w:rsidRPr="002628D4">
        <w:rPr>
          <w:b/>
        </w:rPr>
        <w:tab/>
      </w:r>
    </w:p>
    <w:p w:rsidR="009E0D6F" w:rsidRPr="002628D4" w:rsidRDefault="009E0D6F" w:rsidP="009E0D6F">
      <w:pPr>
        <w:jc w:val="both"/>
        <w:rPr>
          <w:b/>
        </w:rPr>
      </w:pPr>
    </w:p>
    <w:p w:rsidR="009E0D6F" w:rsidRDefault="009E0D6F" w:rsidP="009E0D6F">
      <w:pPr>
        <w:jc w:val="both"/>
      </w:pPr>
      <w:r w:rsidRPr="002628D4">
        <w:t xml:space="preserve">There will be 4 exams each worth 25% of the final grade.  Exams </w:t>
      </w:r>
      <w:r w:rsidRPr="002628D4">
        <w:rPr>
          <w:b/>
        </w:rPr>
        <w:t xml:space="preserve">are not </w:t>
      </w:r>
      <w:r w:rsidRPr="002628D4">
        <w:t>cumulative.</w:t>
      </w:r>
    </w:p>
    <w:p w:rsidR="001E0F80" w:rsidRDefault="001E0F80" w:rsidP="009E0D6F">
      <w:pPr>
        <w:jc w:val="both"/>
      </w:pPr>
    </w:p>
    <w:p w:rsidR="001E0F80" w:rsidRDefault="001E0F80" w:rsidP="009E0D6F">
      <w:pPr>
        <w:jc w:val="both"/>
      </w:pPr>
      <w:r>
        <w:t>Materials:</w:t>
      </w:r>
    </w:p>
    <w:p w:rsidR="001E0F80" w:rsidRPr="002628D4" w:rsidRDefault="001E0F80" w:rsidP="009E0D6F">
      <w:pPr>
        <w:jc w:val="both"/>
      </w:pPr>
      <w:r>
        <w:tab/>
        <w:t xml:space="preserve">4 </w:t>
      </w:r>
      <w:proofErr w:type="spellStart"/>
      <w:r>
        <w:t>Scantron</w:t>
      </w:r>
      <w:proofErr w:type="spellEnd"/>
      <w:r>
        <w:t xml:space="preserve"> form 882 and 4 Blue/Green books, a new set for each test</w:t>
      </w:r>
    </w:p>
    <w:p w:rsidR="009E0D6F" w:rsidRPr="002628D4" w:rsidRDefault="009E0D6F" w:rsidP="009E0D6F">
      <w:pPr>
        <w:jc w:val="both"/>
      </w:pPr>
      <w:r w:rsidRPr="002628D4">
        <w:tab/>
      </w:r>
    </w:p>
    <w:p w:rsidR="009E0D6F" w:rsidRPr="002628D4" w:rsidRDefault="009E0D6F" w:rsidP="009E0D6F">
      <w:pPr>
        <w:jc w:val="both"/>
      </w:pPr>
      <w:r w:rsidRPr="002628D4">
        <w:t>Exam Content:</w:t>
      </w:r>
    </w:p>
    <w:p w:rsidR="009E0D6F" w:rsidRPr="002628D4" w:rsidRDefault="009E0D6F" w:rsidP="009E0D6F">
      <w:pPr>
        <w:jc w:val="both"/>
      </w:pPr>
    </w:p>
    <w:p w:rsidR="009E0D6F" w:rsidRPr="002628D4" w:rsidRDefault="009E0D6F" w:rsidP="00115AF4">
      <w:pPr>
        <w:jc w:val="both"/>
      </w:pPr>
      <w:r w:rsidRPr="002628D4">
        <w:tab/>
      </w:r>
      <w:r w:rsidR="00115AF4">
        <w:t>25 Multiple-Choice Questions, worth 2 points each</w:t>
      </w:r>
    </w:p>
    <w:p w:rsidR="009E0D6F" w:rsidRPr="002628D4" w:rsidRDefault="009E0D6F" w:rsidP="009E0D6F">
      <w:pPr>
        <w:jc w:val="both"/>
      </w:pPr>
      <w:r w:rsidRPr="002628D4">
        <w:tab/>
        <w:t xml:space="preserve">1 Essay question worth </w:t>
      </w:r>
      <w:r w:rsidR="00115AF4">
        <w:t>5</w:t>
      </w:r>
      <w:r w:rsidRPr="002628D4">
        <w:t xml:space="preserve">0 pts. </w:t>
      </w:r>
    </w:p>
    <w:p w:rsidR="009E0D6F" w:rsidRPr="002628D4" w:rsidRDefault="009E0D6F" w:rsidP="009E0D6F">
      <w:pPr>
        <w:jc w:val="both"/>
      </w:pPr>
    </w:p>
    <w:p w:rsidR="009E0D6F" w:rsidRPr="002628D4" w:rsidRDefault="009E0D6F" w:rsidP="009E0D6F">
      <w:pPr>
        <w:jc w:val="both"/>
      </w:pPr>
      <w:r w:rsidRPr="002628D4">
        <w:t>Missed Exams:</w:t>
      </w:r>
    </w:p>
    <w:p w:rsidR="009E0D6F" w:rsidRPr="002628D4" w:rsidRDefault="009E0D6F" w:rsidP="009E0D6F">
      <w:pPr>
        <w:jc w:val="both"/>
      </w:pPr>
    </w:p>
    <w:p w:rsidR="009E0D6F" w:rsidRPr="002628D4" w:rsidRDefault="009E0D6F" w:rsidP="00923C4A">
      <w:r w:rsidRPr="002628D4">
        <w:tab/>
        <w:t xml:space="preserve">Students who miss an exam and provide the instructor with a valid excuse for their absence may take a makeup up to one week after the test date. Makeup exams will </w:t>
      </w:r>
      <w:r w:rsidR="00923C4A">
        <w:t xml:space="preserve">normally </w:t>
      </w:r>
      <w:r w:rsidRPr="002628D4">
        <w:t>consist of one essay question drawn from the essays given on the study guide.</w:t>
      </w:r>
      <w:r w:rsidR="00115AF4">
        <w:t xml:space="preserve">  It is your responsibility to contact the professor to arrange a makeup.</w:t>
      </w:r>
      <w:r w:rsidRPr="002628D4">
        <w:br w:type="page"/>
      </w:r>
    </w:p>
    <w:p w:rsidR="009E0D6F" w:rsidRPr="002628D4" w:rsidRDefault="009E0D6F" w:rsidP="009E0D6F">
      <w:pPr>
        <w:jc w:val="both"/>
        <w:rPr>
          <w:b/>
        </w:rPr>
      </w:pPr>
      <w:r w:rsidRPr="002628D4">
        <w:rPr>
          <w:b/>
        </w:rPr>
        <w:lastRenderedPageBreak/>
        <w:t>Academic Dishonesty</w:t>
      </w:r>
    </w:p>
    <w:p w:rsidR="009E0D6F" w:rsidRPr="002628D4" w:rsidRDefault="009E0D6F" w:rsidP="009E0D6F">
      <w:pPr>
        <w:jc w:val="both"/>
        <w:rPr>
          <w:b/>
        </w:rPr>
      </w:pPr>
    </w:p>
    <w:p w:rsidR="009E0D6F" w:rsidRPr="002628D4" w:rsidRDefault="009E0D6F" w:rsidP="00923C4A">
      <w:r w:rsidRPr="002628D4">
        <w:tab/>
        <w:t xml:space="preserve">Any student caught cheating on the exams will immediately have their exam taken up by the instructor or teaching assistant and be asked to leave the room. The incident will be documented and turned over to the proper university personnel for review and action. I will not tolerate cheating in any form. For any questions or clarification of how </w:t>
      </w:r>
      <w:r w:rsidR="00923C4A">
        <w:t>UTA</w:t>
      </w:r>
      <w:r w:rsidRPr="002628D4">
        <w:t xml:space="preserve"> defines academic dishonesty please visit </w:t>
      </w:r>
      <w:hyperlink r:id="rId5" w:history="1">
        <w:r w:rsidR="00923C4A" w:rsidRPr="00D82754">
          <w:rPr>
            <w:rStyle w:val="Hyperlink"/>
          </w:rPr>
          <w:t>http://www.uta.edu/conduct/academic-integrity/</w:t>
        </w:r>
      </w:hyperlink>
      <w:r w:rsidR="00923C4A">
        <w:t xml:space="preserve"> </w:t>
      </w:r>
    </w:p>
    <w:p w:rsidR="009E0D6F" w:rsidRPr="002628D4" w:rsidRDefault="009E0D6F" w:rsidP="009E0D6F">
      <w:pPr>
        <w:jc w:val="both"/>
        <w:rPr>
          <w:b/>
        </w:rPr>
      </w:pPr>
    </w:p>
    <w:p w:rsidR="009E0D6F" w:rsidRPr="002628D4" w:rsidRDefault="009E0D6F" w:rsidP="009E0D6F">
      <w:pPr>
        <w:jc w:val="both"/>
        <w:rPr>
          <w:b/>
        </w:rPr>
      </w:pPr>
      <w:r w:rsidRPr="002628D4">
        <w:rPr>
          <w:b/>
        </w:rPr>
        <w:t>Dropping the Course</w:t>
      </w:r>
    </w:p>
    <w:p w:rsidR="009E0D6F" w:rsidRPr="002628D4" w:rsidRDefault="009E0D6F" w:rsidP="009E0D6F">
      <w:pPr>
        <w:jc w:val="both"/>
        <w:rPr>
          <w:b/>
        </w:rPr>
      </w:pPr>
    </w:p>
    <w:p w:rsidR="009E0D6F" w:rsidRPr="002628D4" w:rsidRDefault="009E0D6F" w:rsidP="00923C4A">
      <w:r w:rsidRPr="002628D4">
        <w:tab/>
        <w:t xml:space="preserve">There are several key dates which students need to be aware of concerning dropping this course. These dates can be found in the </w:t>
      </w:r>
      <w:r w:rsidR="00923C4A">
        <w:t>Fall 2016</w:t>
      </w:r>
      <w:r w:rsidRPr="002628D4">
        <w:t xml:space="preserve"> academic calendar. You must initiate the drop process and bring me the proper paperwork to sign. </w:t>
      </w:r>
    </w:p>
    <w:p w:rsidR="009E0D6F" w:rsidRPr="002628D4" w:rsidRDefault="009E0D6F" w:rsidP="009E0D6F">
      <w:pPr>
        <w:jc w:val="both"/>
      </w:pPr>
    </w:p>
    <w:p w:rsidR="009E0D6F" w:rsidRPr="002628D4" w:rsidRDefault="009E0D6F" w:rsidP="009E0D6F">
      <w:pPr>
        <w:jc w:val="both"/>
        <w:rPr>
          <w:b/>
        </w:rPr>
      </w:pPr>
      <w:r w:rsidRPr="002628D4">
        <w:rPr>
          <w:b/>
        </w:rPr>
        <w:t>Disabilities</w:t>
      </w:r>
    </w:p>
    <w:p w:rsidR="009E0D6F" w:rsidRPr="002628D4" w:rsidRDefault="009E0D6F" w:rsidP="009E0D6F">
      <w:pPr>
        <w:jc w:val="both"/>
        <w:rPr>
          <w:b/>
        </w:rPr>
      </w:pPr>
    </w:p>
    <w:p w:rsidR="009E0D6F" w:rsidRDefault="00F80F26" w:rsidP="00F80F26">
      <w:pPr>
        <w:ind w:firstLine="720"/>
      </w:pPr>
      <w:r w:rsidRPr="00513F6C">
        <w:t xml:space="preserve">Any student with special circumstances covered by the Americans with Disabilities Act should register with the </w:t>
      </w:r>
      <w:r>
        <w:t>Office of Students with Disabilities</w:t>
      </w:r>
      <w:r w:rsidRPr="00513F6C">
        <w:t xml:space="preserve"> and also inform the instructor of the class. Reasonable adjustments will be made to accommodate the special needs of students with disabilities where such adjustments are necessary to provide equality of educational access. Students who have registered with the </w:t>
      </w:r>
      <w:r>
        <w:t>OSD</w:t>
      </w:r>
      <w:r w:rsidRPr="00513F6C">
        <w:t xml:space="preserve"> should make an appointment to discuss their disabilities accommodation requests with the instructor.</w:t>
      </w:r>
    </w:p>
    <w:p w:rsidR="00F80F26" w:rsidRPr="002628D4" w:rsidRDefault="00F80F26" w:rsidP="00F80F26">
      <w:pPr>
        <w:ind w:firstLine="720"/>
      </w:pPr>
    </w:p>
    <w:p w:rsidR="009E0D6F" w:rsidRPr="002628D4" w:rsidRDefault="009E0D6F" w:rsidP="009E0D6F">
      <w:pPr>
        <w:jc w:val="both"/>
        <w:rPr>
          <w:b/>
        </w:rPr>
      </w:pPr>
      <w:r w:rsidRPr="002628D4">
        <w:rPr>
          <w:b/>
        </w:rPr>
        <w:t xml:space="preserve">Classroom Attendance and Behavior </w:t>
      </w:r>
    </w:p>
    <w:p w:rsidR="009E0D6F" w:rsidRPr="002628D4" w:rsidRDefault="009E0D6F" w:rsidP="009E0D6F">
      <w:pPr>
        <w:jc w:val="both"/>
        <w:rPr>
          <w:b/>
          <w:u w:val="single"/>
        </w:rPr>
      </w:pPr>
    </w:p>
    <w:p w:rsidR="009E0D6F" w:rsidRPr="002628D4" w:rsidRDefault="009E0D6F" w:rsidP="009E0D6F">
      <w:r w:rsidRPr="002628D4">
        <w:tab/>
        <w:t>There is no formal attendance policy for the course.  You are a consumer who purchased this course; if you choose not to attend, your grade will most likely suffer.  That is your choice to make.</w:t>
      </w:r>
      <w:r w:rsidR="009D5843">
        <w:t xml:space="preserve">  </w:t>
      </w:r>
    </w:p>
    <w:p w:rsidR="009E0D6F" w:rsidRPr="002628D4" w:rsidRDefault="009E0D6F" w:rsidP="009E0D6F">
      <w:pPr>
        <w:ind w:firstLine="720"/>
      </w:pPr>
      <w:r w:rsidRPr="002628D4">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9E0D6F" w:rsidRPr="002628D4" w:rsidRDefault="009E0D6F" w:rsidP="009E0D6F">
      <w:pPr>
        <w:ind w:firstLine="720"/>
      </w:pPr>
    </w:p>
    <w:p w:rsidR="009E0D6F" w:rsidRPr="002628D4" w:rsidRDefault="009E0D6F" w:rsidP="009E0D6F">
      <w:pPr>
        <w:rPr>
          <w:b/>
        </w:rPr>
      </w:pPr>
      <w:r w:rsidRPr="002628D4">
        <w:rPr>
          <w:b/>
        </w:rPr>
        <w:t>Blackboard</w:t>
      </w:r>
    </w:p>
    <w:p w:rsidR="009E0D6F" w:rsidRPr="002628D4" w:rsidRDefault="009E0D6F" w:rsidP="009E0D6F">
      <w:pPr>
        <w:rPr>
          <w:b/>
        </w:rPr>
      </w:pPr>
    </w:p>
    <w:p w:rsidR="009E0D6F" w:rsidRPr="002628D4" w:rsidRDefault="008001DD" w:rsidP="009E0D6F">
      <w:pPr>
        <w:ind w:firstLine="720"/>
        <w:rPr>
          <w:b/>
        </w:rPr>
      </w:pPr>
      <w:r w:rsidRPr="002628D4">
        <w:t>T</w:t>
      </w:r>
      <w:r w:rsidR="009E0D6F" w:rsidRPr="002628D4">
        <w:t>he instructor will post the syllabus, study guides, other relevant documents, and course readings on Blackboard.  These will be available for you to peruse at your leisure.  Make sure you familiarize yourself with Blackboard ASAP.  I will post study guides, readings, and grades on Blackboard.</w:t>
      </w:r>
      <w:r w:rsidR="009E0D6F" w:rsidRPr="002628D4">
        <w:br w:type="page"/>
      </w:r>
    </w:p>
    <w:p w:rsidR="009D5843" w:rsidRPr="009D5843" w:rsidRDefault="009D5843" w:rsidP="009D5843">
      <w:pPr>
        <w:tabs>
          <w:tab w:val="left" w:pos="6480"/>
        </w:tabs>
        <w:ind w:firstLine="720"/>
      </w:pPr>
      <w:r>
        <w:lastRenderedPageBreak/>
        <w:t xml:space="preserve">The following is a tentative schedule and readings list.  </w:t>
      </w:r>
      <w:r>
        <w:rPr>
          <w:b/>
        </w:rPr>
        <w:t>Additional readings will be assigned from documents posted on Blackboard</w:t>
      </w:r>
      <w:r>
        <w:t>.  All of the readings can be found on the Study Guides for each test posted on Blackboard.</w:t>
      </w:r>
    </w:p>
    <w:p w:rsidR="009D5843" w:rsidRDefault="009D5843" w:rsidP="00982AD5">
      <w:pPr>
        <w:tabs>
          <w:tab w:val="left" w:pos="6480"/>
        </w:tabs>
        <w:rPr>
          <w:b/>
        </w:rPr>
      </w:pPr>
    </w:p>
    <w:p w:rsidR="009E0D6F" w:rsidRPr="002628D4" w:rsidRDefault="009E0D6F" w:rsidP="00982AD5">
      <w:pPr>
        <w:tabs>
          <w:tab w:val="left" w:pos="6480"/>
        </w:tabs>
        <w:rPr>
          <w:b/>
        </w:rPr>
      </w:pPr>
      <w:r w:rsidRPr="002628D4">
        <w:rPr>
          <w:b/>
        </w:rPr>
        <w:t>Tentative Schedule:</w:t>
      </w:r>
      <w:r w:rsidR="006A51B6">
        <w:rPr>
          <w:b/>
        </w:rPr>
        <w:tab/>
      </w:r>
    </w:p>
    <w:p w:rsidR="009E0D6F" w:rsidRPr="002628D4" w:rsidRDefault="009E0D6F" w:rsidP="00982AD5">
      <w:pPr>
        <w:pStyle w:val="ListParagraph"/>
        <w:numPr>
          <w:ilvl w:val="0"/>
          <w:numId w:val="2"/>
        </w:numPr>
        <w:tabs>
          <w:tab w:val="left" w:pos="6480"/>
        </w:tabs>
      </w:pPr>
      <w:r w:rsidRPr="002628D4">
        <w:t xml:space="preserve">Test 1: </w:t>
      </w:r>
      <w:r w:rsidR="006A51B6">
        <w:t>Thursday, 15 September</w:t>
      </w:r>
      <w:r w:rsidR="00982AD5">
        <w:tab/>
      </w:r>
    </w:p>
    <w:p w:rsidR="009E0D6F" w:rsidRDefault="002628D4" w:rsidP="00982AD5">
      <w:pPr>
        <w:pStyle w:val="ListParagraph"/>
        <w:numPr>
          <w:ilvl w:val="1"/>
          <w:numId w:val="2"/>
        </w:numPr>
        <w:tabs>
          <w:tab w:val="left" w:pos="6480"/>
        </w:tabs>
      </w:pPr>
      <w:r>
        <w:t>The Development of Civilization</w:t>
      </w:r>
      <w:r w:rsidR="009D5843">
        <w:tab/>
      </w:r>
    </w:p>
    <w:p w:rsidR="002628D4" w:rsidRDefault="002628D4" w:rsidP="00982AD5">
      <w:pPr>
        <w:pStyle w:val="ListParagraph"/>
        <w:numPr>
          <w:ilvl w:val="1"/>
          <w:numId w:val="2"/>
        </w:numPr>
        <w:tabs>
          <w:tab w:val="left" w:pos="6480"/>
        </w:tabs>
      </w:pPr>
      <w:r>
        <w:t>Ancient River Cultures</w:t>
      </w:r>
    </w:p>
    <w:p w:rsidR="002628D4" w:rsidRDefault="002628D4" w:rsidP="00982AD5">
      <w:pPr>
        <w:pStyle w:val="ListParagraph"/>
        <w:numPr>
          <w:ilvl w:val="1"/>
          <w:numId w:val="2"/>
        </w:numPr>
        <w:tabs>
          <w:tab w:val="left" w:pos="6480"/>
        </w:tabs>
      </w:pPr>
      <w:r>
        <w:t>Ancient Empires</w:t>
      </w:r>
    </w:p>
    <w:p w:rsidR="002628D4" w:rsidRPr="002628D4" w:rsidRDefault="002628D4" w:rsidP="00982AD5">
      <w:pPr>
        <w:pStyle w:val="ListParagraph"/>
        <w:numPr>
          <w:ilvl w:val="1"/>
          <w:numId w:val="2"/>
        </w:numPr>
        <w:tabs>
          <w:tab w:val="left" w:pos="6480"/>
        </w:tabs>
      </w:pPr>
      <w:r>
        <w:t>Ancient Religions and Beliefs</w:t>
      </w:r>
    </w:p>
    <w:p w:rsidR="009E0D6F" w:rsidRPr="002628D4" w:rsidRDefault="009E0D6F" w:rsidP="00982AD5">
      <w:pPr>
        <w:pStyle w:val="ListParagraph"/>
        <w:numPr>
          <w:ilvl w:val="0"/>
          <w:numId w:val="2"/>
        </w:numPr>
        <w:tabs>
          <w:tab w:val="left" w:pos="720"/>
          <w:tab w:val="left" w:pos="1440"/>
          <w:tab w:val="left" w:pos="2160"/>
          <w:tab w:val="left" w:pos="2535"/>
          <w:tab w:val="left" w:pos="6480"/>
        </w:tabs>
      </w:pPr>
      <w:r w:rsidRPr="002628D4">
        <w:t xml:space="preserve">Test 2: </w:t>
      </w:r>
      <w:r w:rsidR="006A51B6">
        <w:t>Thursday, 13 October</w:t>
      </w:r>
      <w:r w:rsidR="005004BC">
        <w:tab/>
      </w:r>
    </w:p>
    <w:p w:rsidR="009E0D6F" w:rsidRDefault="002628D4" w:rsidP="00982AD5">
      <w:pPr>
        <w:pStyle w:val="ListParagraph"/>
        <w:numPr>
          <w:ilvl w:val="1"/>
          <w:numId w:val="2"/>
        </w:numPr>
        <w:tabs>
          <w:tab w:val="left" w:pos="720"/>
          <w:tab w:val="left" w:pos="1440"/>
          <w:tab w:val="left" w:pos="2160"/>
          <w:tab w:val="left" w:pos="2535"/>
          <w:tab w:val="left" w:pos="6480"/>
        </w:tabs>
      </w:pPr>
      <w:r>
        <w:t>Ancient Greece</w:t>
      </w:r>
      <w:r w:rsidR="009D5843">
        <w:tab/>
      </w:r>
    </w:p>
    <w:p w:rsidR="002628D4" w:rsidRDefault="002628D4" w:rsidP="00982AD5">
      <w:pPr>
        <w:pStyle w:val="ListParagraph"/>
        <w:numPr>
          <w:ilvl w:val="1"/>
          <w:numId w:val="2"/>
        </w:numPr>
        <w:tabs>
          <w:tab w:val="left" w:pos="720"/>
          <w:tab w:val="left" w:pos="1440"/>
          <w:tab w:val="left" w:pos="2160"/>
          <w:tab w:val="left" w:pos="2535"/>
          <w:tab w:val="left" w:pos="6480"/>
        </w:tabs>
      </w:pPr>
      <w:r>
        <w:t>The Macedonian Empire</w:t>
      </w:r>
    </w:p>
    <w:p w:rsidR="002628D4" w:rsidRDefault="002628D4" w:rsidP="00982AD5">
      <w:pPr>
        <w:pStyle w:val="ListParagraph"/>
        <w:numPr>
          <w:ilvl w:val="1"/>
          <w:numId w:val="2"/>
        </w:numPr>
        <w:tabs>
          <w:tab w:val="left" w:pos="720"/>
          <w:tab w:val="left" w:pos="1440"/>
          <w:tab w:val="left" w:pos="2160"/>
          <w:tab w:val="left" w:pos="2535"/>
          <w:tab w:val="left" w:pos="6480"/>
        </w:tabs>
      </w:pPr>
      <w:r>
        <w:t>The Roman Republic</w:t>
      </w:r>
    </w:p>
    <w:p w:rsidR="002628D4" w:rsidRDefault="002628D4" w:rsidP="00982AD5">
      <w:pPr>
        <w:pStyle w:val="ListParagraph"/>
        <w:numPr>
          <w:ilvl w:val="1"/>
          <w:numId w:val="2"/>
        </w:numPr>
        <w:tabs>
          <w:tab w:val="left" w:pos="720"/>
          <w:tab w:val="left" w:pos="1440"/>
          <w:tab w:val="left" w:pos="2160"/>
          <w:tab w:val="left" w:pos="2535"/>
          <w:tab w:val="left" w:pos="6480"/>
        </w:tabs>
      </w:pPr>
      <w:r>
        <w:t>The Roman Empire</w:t>
      </w:r>
    </w:p>
    <w:p w:rsidR="00272F4E" w:rsidRDefault="00272F4E" w:rsidP="00982AD5">
      <w:pPr>
        <w:pStyle w:val="ListParagraph"/>
        <w:numPr>
          <w:ilvl w:val="1"/>
          <w:numId w:val="2"/>
        </w:numPr>
        <w:tabs>
          <w:tab w:val="left" w:pos="720"/>
          <w:tab w:val="left" w:pos="1440"/>
          <w:tab w:val="left" w:pos="2160"/>
          <w:tab w:val="left" w:pos="2535"/>
          <w:tab w:val="left" w:pos="6480"/>
        </w:tabs>
      </w:pPr>
      <w:r>
        <w:t>The American Empires</w:t>
      </w:r>
    </w:p>
    <w:p w:rsidR="009E0D6F" w:rsidRDefault="009E0D6F" w:rsidP="00982AD5">
      <w:pPr>
        <w:pStyle w:val="ListParagraph"/>
        <w:numPr>
          <w:ilvl w:val="0"/>
          <w:numId w:val="2"/>
        </w:numPr>
        <w:tabs>
          <w:tab w:val="left" w:pos="720"/>
          <w:tab w:val="left" w:pos="1440"/>
          <w:tab w:val="left" w:pos="2160"/>
          <w:tab w:val="left" w:pos="2535"/>
          <w:tab w:val="left" w:pos="6480"/>
        </w:tabs>
      </w:pPr>
      <w:r w:rsidRPr="002628D4">
        <w:t>Test 3:</w:t>
      </w:r>
      <w:r w:rsidR="009A637D" w:rsidRPr="002628D4">
        <w:t xml:space="preserve"> </w:t>
      </w:r>
      <w:r w:rsidR="006A51B6">
        <w:t>Thursday, 10 November</w:t>
      </w:r>
      <w:r w:rsidR="005004BC">
        <w:tab/>
      </w:r>
    </w:p>
    <w:p w:rsidR="002628D4" w:rsidRPr="009D5843" w:rsidRDefault="002628D4" w:rsidP="00982AD5">
      <w:pPr>
        <w:pStyle w:val="ListParagraph"/>
        <w:numPr>
          <w:ilvl w:val="1"/>
          <w:numId w:val="2"/>
        </w:numPr>
        <w:tabs>
          <w:tab w:val="left" w:pos="720"/>
          <w:tab w:val="left" w:pos="1440"/>
          <w:tab w:val="left" w:pos="2160"/>
          <w:tab w:val="left" w:pos="2535"/>
          <w:tab w:val="left" w:pos="6480"/>
        </w:tabs>
        <w:rPr>
          <w:lang w:val="fr-FR"/>
        </w:rPr>
      </w:pPr>
      <w:r w:rsidRPr="009D5843">
        <w:rPr>
          <w:lang w:val="fr-FR"/>
        </w:rPr>
        <w:t>Post-Roman Europe</w:t>
      </w:r>
      <w:r w:rsidR="009D5843" w:rsidRPr="009D5843">
        <w:rPr>
          <w:lang w:val="fr-FR"/>
        </w:rPr>
        <w:tab/>
      </w:r>
    </w:p>
    <w:p w:rsidR="002628D4" w:rsidRDefault="002628D4" w:rsidP="00982AD5">
      <w:pPr>
        <w:pStyle w:val="ListParagraph"/>
        <w:numPr>
          <w:ilvl w:val="1"/>
          <w:numId w:val="2"/>
        </w:numPr>
        <w:tabs>
          <w:tab w:val="left" w:pos="720"/>
          <w:tab w:val="left" w:pos="1440"/>
          <w:tab w:val="left" w:pos="2160"/>
          <w:tab w:val="left" w:pos="2535"/>
          <w:tab w:val="left" w:pos="6480"/>
        </w:tabs>
      </w:pPr>
      <w:r>
        <w:t>Low Medieval Europe</w:t>
      </w:r>
    </w:p>
    <w:p w:rsidR="002628D4" w:rsidRDefault="002628D4" w:rsidP="00982AD5">
      <w:pPr>
        <w:pStyle w:val="ListParagraph"/>
        <w:numPr>
          <w:ilvl w:val="1"/>
          <w:numId w:val="2"/>
        </w:numPr>
        <w:tabs>
          <w:tab w:val="left" w:pos="720"/>
          <w:tab w:val="left" w:pos="1440"/>
          <w:tab w:val="left" w:pos="2160"/>
          <w:tab w:val="left" w:pos="2535"/>
          <w:tab w:val="left" w:pos="6480"/>
        </w:tabs>
      </w:pPr>
      <w:r>
        <w:t>Christianity and Islam</w:t>
      </w:r>
    </w:p>
    <w:p w:rsidR="002628D4" w:rsidRDefault="002628D4" w:rsidP="00982AD5">
      <w:pPr>
        <w:pStyle w:val="ListParagraph"/>
        <w:numPr>
          <w:ilvl w:val="1"/>
          <w:numId w:val="2"/>
        </w:numPr>
        <w:tabs>
          <w:tab w:val="left" w:pos="720"/>
          <w:tab w:val="left" w:pos="1440"/>
          <w:tab w:val="left" w:pos="2160"/>
          <w:tab w:val="left" w:pos="2535"/>
          <w:tab w:val="left" w:pos="6480"/>
        </w:tabs>
      </w:pPr>
      <w:r>
        <w:t>The Islamic Empires</w:t>
      </w:r>
    </w:p>
    <w:p w:rsidR="002628D4" w:rsidRDefault="002628D4" w:rsidP="00982AD5">
      <w:pPr>
        <w:pStyle w:val="ListParagraph"/>
        <w:numPr>
          <w:ilvl w:val="1"/>
          <w:numId w:val="2"/>
        </w:numPr>
        <w:tabs>
          <w:tab w:val="left" w:pos="720"/>
          <w:tab w:val="left" w:pos="1440"/>
          <w:tab w:val="left" w:pos="2160"/>
          <w:tab w:val="left" w:pos="2535"/>
          <w:tab w:val="left" w:pos="6480"/>
        </w:tabs>
      </w:pPr>
      <w:r>
        <w:t>The Crusades</w:t>
      </w:r>
    </w:p>
    <w:p w:rsidR="002628D4" w:rsidRPr="002628D4" w:rsidRDefault="00272F4E" w:rsidP="00982AD5">
      <w:pPr>
        <w:pStyle w:val="ListParagraph"/>
        <w:numPr>
          <w:ilvl w:val="1"/>
          <w:numId w:val="2"/>
        </w:numPr>
        <w:tabs>
          <w:tab w:val="left" w:pos="720"/>
          <w:tab w:val="left" w:pos="1440"/>
          <w:tab w:val="left" w:pos="2160"/>
          <w:tab w:val="left" w:pos="2535"/>
          <w:tab w:val="left" w:pos="6480"/>
        </w:tabs>
      </w:pPr>
      <w:r>
        <w:t>Feudal Japan and China</w:t>
      </w:r>
    </w:p>
    <w:p w:rsidR="009E0D6F" w:rsidRPr="002628D4" w:rsidRDefault="009E0D6F" w:rsidP="00982AD5">
      <w:pPr>
        <w:pStyle w:val="ListParagraph"/>
        <w:numPr>
          <w:ilvl w:val="0"/>
          <w:numId w:val="2"/>
        </w:numPr>
        <w:tabs>
          <w:tab w:val="left" w:pos="720"/>
          <w:tab w:val="left" w:pos="1440"/>
          <w:tab w:val="left" w:pos="2160"/>
          <w:tab w:val="left" w:pos="2535"/>
          <w:tab w:val="left" w:pos="6480"/>
        </w:tabs>
      </w:pPr>
      <w:r w:rsidRPr="002628D4">
        <w:t xml:space="preserve">Test 4 (Final): </w:t>
      </w:r>
      <w:r w:rsidR="006A51B6">
        <w:t>Finals Week</w:t>
      </w:r>
      <w:r w:rsidR="005004BC">
        <w:tab/>
      </w:r>
    </w:p>
    <w:p w:rsidR="00905BFF" w:rsidRDefault="003D1CFE" w:rsidP="00272F4E">
      <w:pPr>
        <w:pStyle w:val="ListParagraph"/>
        <w:numPr>
          <w:ilvl w:val="1"/>
          <w:numId w:val="2"/>
        </w:numPr>
        <w:tabs>
          <w:tab w:val="left" w:pos="720"/>
          <w:tab w:val="left" w:pos="1440"/>
          <w:tab w:val="left" w:pos="2160"/>
          <w:tab w:val="left" w:pos="2535"/>
          <w:tab w:val="left" w:pos="6480"/>
        </w:tabs>
      </w:pPr>
      <w:r>
        <w:t>India and Africa</w:t>
      </w:r>
    </w:p>
    <w:p w:rsidR="00272F4E" w:rsidRDefault="00272F4E" w:rsidP="00272F4E">
      <w:pPr>
        <w:pStyle w:val="ListParagraph"/>
        <w:numPr>
          <w:ilvl w:val="1"/>
          <w:numId w:val="2"/>
        </w:numPr>
        <w:tabs>
          <w:tab w:val="left" w:pos="720"/>
          <w:tab w:val="left" w:pos="1440"/>
          <w:tab w:val="left" w:pos="2160"/>
          <w:tab w:val="left" w:pos="2535"/>
          <w:tab w:val="left" w:pos="6480"/>
        </w:tabs>
      </w:pPr>
      <w:r>
        <w:t>The Mongols</w:t>
      </w:r>
      <w:r w:rsidRPr="00272F4E">
        <w:t xml:space="preserve"> </w:t>
      </w:r>
      <w:r>
        <w:tab/>
      </w:r>
    </w:p>
    <w:p w:rsidR="00272F4E" w:rsidRDefault="00272F4E" w:rsidP="00272F4E">
      <w:pPr>
        <w:pStyle w:val="ListParagraph"/>
        <w:numPr>
          <w:ilvl w:val="1"/>
          <w:numId w:val="2"/>
        </w:numPr>
        <w:tabs>
          <w:tab w:val="left" w:pos="720"/>
          <w:tab w:val="left" w:pos="1440"/>
          <w:tab w:val="left" w:pos="2160"/>
          <w:tab w:val="left" w:pos="2535"/>
          <w:tab w:val="left" w:pos="6480"/>
        </w:tabs>
      </w:pPr>
      <w:r>
        <w:t>High Medieval Europe</w:t>
      </w:r>
    </w:p>
    <w:p w:rsidR="009E0D6F" w:rsidRDefault="00272F4E" w:rsidP="00272F4E">
      <w:pPr>
        <w:pStyle w:val="ListParagraph"/>
        <w:numPr>
          <w:ilvl w:val="1"/>
          <w:numId w:val="2"/>
        </w:numPr>
        <w:tabs>
          <w:tab w:val="left" w:pos="720"/>
          <w:tab w:val="left" w:pos="1440"/>
          <w:tab w:val="left" w:pos="2160"/>
          <w:tab w:val="left" w:pos="2535"/>
          <w:tab w:val="left" w:pos="6480"/>
        </w:tabs>
      </w:pPr>
      <w:r>
        <w:t>The Hundred Years’ War</w:t>
      </w:r>
      <w:r>
        <w:tab/>
      </w:r>
    </w:p>
    <w:p w:rsidR="009E0D6F" w:rsidRPr="002628D4" w:rsidRDefault="009E0D6F" w:rsidP="009E0D6F">
      <w:pPr>
        <w:rPr>
          <w:b/>
        </w:rPr>
      </w:pPr>
    </w:p>
    <w:p w:rsidR="009E0D6F" w:rsidRPr="002628D4" w:rsidRDefault="009E0D6F" w:rsidP="009E0D6F">
      <w:pPr>
        <w:rPr>
          <w:b/>
        </w:rPr>
      </w:pPr>
      <w:r w:rsidRPr="002628D4">
        <w:rPr>
          <w:b/>
        </w:rPr>
        <w:t>I retain the right to change this syllabus as needed and will inform students of changes.</w:t>
      </w:r>
    </w:p>
    <w:p w:rsidR="00E80E63" w:rsidRPr="002628D4" w:rsidRDefault="00E80E63"/>
    <w:sectPr w:rsidR="00E80E63" w:rsidRPr="002628D4" w:rsidSect="000B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FCF"/>
    <w:multiLevelType w:val="hybridMultilevel"/>
    <w:tmpl w:val="DB3878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26C60"/>
    <w:multiLevelType w:val="hybridMultilevel"/>
    <w:tmpl w:val="0B925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6F"/>
    <w:rsid w:val="00084762"/>
    <w:rsid w:val="00115AF4"/>
    <w:rsid w:val="00190B56"/>
    <w:rsid w:val="001E0F80"/>
    <w:rsid w:val="00255A8F"/>
    <w:rsid w:val="002628D4"/>
    <w:rsid w:val="00272F4E"/>
    <w:rsid w:val="002743EE"/>
    <w:rsid w:val="002C2111"/>
    <w:rsid w:val="003D1CFE"/>
    <w:rsid w:val="00425FE7"/>
    <w:rsid w:val="005004BC"/>
    <w:rsid w:val="00632126"/>
    <w:rsid w:val="006A51B6"/>
    <w:rsid w:val="008001DD"/>
    <w:rsid w:val="008655B9"/>
    <w:rsid w:val="00905BFF"/>
    <w:rsid w:val="00923C4A"/>
    <w:rsid w:val="00982AD5"/>
    <w:rsid w:val="009A637D"/>
    <w:rsid w:val="009D5843"/>
    <w:rsid w:val="009E0D6F"/>
    <w:rsid w:val="00A04AE9"/>
    <w:rsid w:val="00B50382"/>
    <w:rsid w:val="00BB7836"/>
    <w:rsid w:val="00C34062"/>
    <w:rsid w:val="00C514C5"/>
    <w:rsid w:val="00E80E63"/>
    <w:rsid w:val="00F80F26"/>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4C23-8745-4D4F-8E83-AFECF2E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0D6F"/>
    <w:rPr>
      <w:color w:val="0000FF"/>
      <w:u w:val="single"/>
    </w:rPr>
  </w:style>
  <w:style w:type="paragraph" w:styleId="ListParagraph">
    <w:name w:val="List Paragraph"/>
    <w:basedOn w:val="Normal"/>
    <w:uiPriority w:val="34"/>
    <w:qFormat/>
    <w:rsid w:val="009E0D6F"/>
    <w:pPr>
      <w:ind w:left="720"/>
      <w:contextualSpacing/>
    </w:pPr>
  </w:style>
  <w:style w:type="character" w:styleId="Emphasis">
    <w:name w:val="Emphasis"/>
    <w:basedOn w:val="DefaultParagraphFont"/>
    <w:uiPriority w:val="20"/>
    <w:qFormat/>
    <w:rsid w:val="009D5843"/>
    <w:rPr>
      <w:i/>
      <w:iCs/>
    </w:rPr>
  </w:style>
  <w:style w:type="character" w:customStyle="1" w:styleId="apple-converted-space">
    <w:name w:val="apple-converted-space"/>
    <w:basedOn w:val="DefaultParagraphFont"/>
    <w:rsid w:val="009D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a.edu/conduct/academic-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Doc A</cp:lastModifiedBy>
  <cp:revision>13</cp:revision>
  <dcterms:created xsi:type="dcterms:W3CDTF">2014-01-05T20:48:00Z</dcterms:created>
  <dcterms:modified xsi:type="dcterms:W3CDTF">2016-08-24T19:43:00Z</dcterms:modified>
</cp:coreProperties>
</file>