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DD" w:rsidRPr="00A84933" w:rsidRDefault="00B841DD" w:rsidP="006822DA">
      <w:pPr>
        <w:jc w:val="center"/>
        <w:rPr>
          <w:rFonts w:asciiTheme="minorHAnsi" w:hAnsiTheme="minorHAnsi"/>
          <w:b/>
        </w:rPr>
      </w:pPr>
      <w:r w:rsidRPr="00A84933">
        <w:rPr>
          <w:rFonts w:asciiTheme="minorHAnsi" w:hAnsiTheme="minorHAnsi"/>
          <w:b/>
        </w:rPr>
        <w:t xml:space="preserve">HIST </w:t>
      </w:r>
      <w:r w:rsidR="00A86CC8">
        <w:rPr>
          <w:rFonts w:asciiTheme="minorHAnsi" w:hAnsiTheme="minorHAnsi"/>
          <w:b/>
        </w:rPr>
        <w:t>4368/MAS 4368</w:t>
      </w:r>
    </w:p>
    <w:p w:rsidR="00CE1818" w:rsidRPr="00A84933" w:rsidRDefault="00B841DD" w:rsidP="006822DA">
      <w:pPr>
        <w:jc w:val="center"/>
        <w:rPr>
          <w:rFonts w:asciiTheme="minorHAnsi" w:hAnsiTheme="minorHAnsi"/>
          <w:b/>
        </w:rPr>
      </w:pPr>
      <w:r w:rsidRPr="00A84933">
        <w:rPr>
          <w:rFonts w:asciiTheme="minorHAnsi" w:hAnsiTheme="minorHAnsi"/>
          <w:b/>
        </w:rPr>
        <w:t xml:space="preserve"> History of </w:t>
      </w:r>
      <w:r w:rsidR="00A86CC8">
        <w:rPr>
          <w:rFonts w:asciiTheme="minorHAnsi" w:hAnsiTheme="minorHAnsi"/>
          <w:b/>
        </w:rPr>
        <w:t>Mexico</w:t>
      </w:r>
      <w:r w:rsidR="00D4640C" w:rsidRPr="00A84933">
        <w:rPr>
          <w:rFonts w:asciiTheme="minorHAnsi" w:hAnsiTheme="minorHAnsi"/>
          <w:b/>
        </w:rPr>
        <w:t xml:space="preserve"> </w:t>
      </w:r>
    </w:p>
    <w:p w:rsidR="006822DA" w:rsidRDefault="00062618" w:rsidP="006822DA">
      <w:pPr>
        <w:jc w:val="center"/>
        <w:rPr>
          <w:rFonts w:asciiTheme="minorHAnsi" w:hAnsiTheme="minorHAnsi"/>
          <w:b/>
        </w:rPr>
      </w:pPr>
      <w:r>
        <w:rPr>
          <w:rFonts w:asciiTheme="minorHAnsi" w:hAnsiTheme="minorHAnsi"/>
          <w:b/>
        </w:rPr>
        <w:t>Fall</w:t>
      </w:r>
      <w:r w:rsidR="008479DE" w:rsidRPr="00B36F1A">
        <w:rPr>
          <w:rFonts w:asciiTheme="minorHAnsi" w:hAnsiTheme="minorHAnsi"/>
          <w:b/>
        </w:rPr>
        <w:t xml:space="preserve"> 2016</w:t>
      </w:r>
    </w:p>
    <w:p w:rsidR="00A86CC8" w:rsidRPr="00A84933" w:rsidRDefault="00A86CC8" w:rsidP="006822DA">
      <w:pPr>
        <w:jc w:val="center"/>
        <w:rPr>
          <w:rFonts w:asciiTheme="minorHAnsi" w:hAnsiTheme="minorHAnsi"/>
        </w:rPr>
      </w:pPr>
      <w:r>
        <w:rPr>
          <w:rFonts w:asciiTheme="minorHAnsi" w:hAnsiTheme="minorHAnsi"/>
          <w:b/>
        </w:rPr>
        <w:t>TuTh 8-9:20am, UH 02</w:t>
      </w:r>
    </w:p>
    <w:p w:rsidR="00141EC6" w:rsidRPr="00A84933" w:rsidRDefault="00141EC6" w:rsidP="006822DA">
      <w:pPr>
        <w:rPr>
          <w:rFonts w:asciiTheme="minorHAnsi" w:hAnsiTheme="minorHAnsi"/>
        </w:rPr>
      </w:pPr>
    </w:p>
    <w:p w:rsidR="00B841DD" w:rsidRPr="00A84933" w:rsidRDefault="00B841DD" w:rsidP="006822DA">
      <w:pPr>
        <w:rPr>
          <w:rFonts w:asciiTheme="minorHAnsi" w:hAnsiTheme="minorHAnsi"/>
          <w:b/>
        </w:rPr>
      </w:pPr>
    </w:p>
    <w:p w:rsidR="00D238F1" w:rsidRPr="00A84933" w:rsidRDefault="00D238F1" w:rsidP="00D238F1">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D238F1" w:rsidRDefault="00D238F1" w:rsidP="00D238F1">
      <w:pPr>
        <w:rPr>
          <w:rFonts w:asciiTheme="minorHAnsi" w:hAnsiTheme="minorHAnsi"/>
        </w:rPr>
      </w:pPr>
      <w:r w:rsidRPr="00A84933">
        <w:rPr>
          <w:rFonts w:asciiTheme="minorHAnsi" w:hAnsiTheme="minorHAnsi"/>
          <w:b/>
        </w:rPr>
        <w:t xml:space="preserve">EMAIL ADDRESS: </w:t>
      </w:r>
      <w:hyperlink r:id="rId8" w:history="1">
        <w:r w:rsidR="00062618" w:rsidRPr="00597970">
          <w:rPr>
            <w:rStyle w:val="Hyperlink"/>
            <w:rFonts w:asciiTheme="minorHAnsi" w:hAnsiTheme="minorHAnsi"/>
          </w:rPr>
          <w:t>breuer@uta.edu</w:t>
        </w:r>
      </w:hyperlink>
    </w:p>
    <w:p w:rsidR="00062618" w:rsidRDefault="00062618" w:rsidP="00D238F1">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t>
        </w:r>
        <w:r w:rsidRPr="00597970">
          <w:rPr>
            <w:rStyle w:val="Hyperlink"/>
            <w:rFonts w:asciiTheme="minorHAnsi" w:hAnsiTheme="minorHAnsi"/>
          </w:rPr>
          <w:t>w</w:t>
        </w:r>
        <w:r w:rsidRPr="00597970">
          <w:rPr>
            <w:rStyle w:val="Hyperlink"/>
            <w:rFonts w:asciiTheme="minorHAnsi" w:hAnsiTheme="minorHAnsi"/>
          </w:rPr>
          <w:t>w.uta.edu/profiles/kimberly-breuer</w:t>
        </w:r>
      </w:hyperlink>
    </w:p>
    <w:p w:rsidR="00062618" w:rsidRPr="00A84933" w:rsidRDefault="00062618" w:rsidP="00D238F1">
      <w:pPr>
        <w:rPr>
          <w:rFonts w:asciiTheme="minorHAnsi" w:hAnsiTheme="minorHAnsi"/>
        </w:rPr>
      </w:pPr>
    </w:p>
    <w:p w:rsidR="00D238F1" w:rsidRPr="00A84933" w:rsidRDefault="00D238F1" w:rsidP="00D238F1">
      <w:pPr>
        <w:rPr>
          <w:rFonts w:asciiTheme="minorHAnsi" w:hAnsiTheme="minorHAnsi"/>
        </w:rPr>
      </w:pPr>
      <w:r w:rsidRPr="00A84933">
        <w:rPr>
          <w:rFonts w:asciiTheme="minorHAnsi" w:hAnsiTheme="minorHAnsi"/>
          <w:b/>
        </w:rPr>
        <w:t>O</w:t>
      </w:r>
      <w:r w:rsidR="003222B2" w:rsidRPr="00A84933">
        <w:rPr>
          <w:rFonts w:asciiTheme="minorHAnsi" w:hAnsiTheme="minorHAnsi"/>
          <w:b/>
        </w:rPr>
        <w:t>FFICE</w:t>
      </w:r>
      <w:r w:rsidRPr="00A84933">
        <w:rPr>
          <w:rFonts w:asciiTheme="minorHAnsi" w:hAnsiTheme="minorHAnsi"/>
          <w:b/>
        </w:rPr>
        <w:t xml:space="preserve">: </w:t>
      </w:r>
      <w:r w:rsidRPr="00A84933">
        <w:rPr>
          <w:rFonts w:asciiTheme="minorHAnsi" w:hAnsiTheme="minorHAnsi"/>
        </w:rPr>
        <w:t>UH 3</w:t>
      </w:r>
      <w:r w:rsidR="003C5DC7">
        <w:rPr>
          <w:rFonts w:asciiTheme="minorHAnsi" w:hAnsiTheme="minorHAnsi"/>
        </w:rPr>
        <w:t>1</w:t>
      </w:r>
      <w:r w:rsidRPr="00A84933">
        <w:rPr>
          <w:rFonts w:asciiTheme="minorHAnsi" w:hAnsiTheme="minorHAnsi"/>
        </w:rPr>
        <w:t>4</w:t>
      </w:r>
    </w:p>
    <w:p w:rsidR="00D238F1" w:rsidRDefault="003222B2" w:rsidP="00D238F1">
      <w:pPr>
        <w:rPr>
          <w:rFonts w:asciiTheme="minorHAnsi" w:hAnsiTheme="minorHAnsi"/>
        </w:rPr>
      </w:pPr>
      <w:r w:rsidRPr="00A84933">
        <w:rPr>
          <w:rFonts w:asciiTheme="minorHAnsi" w:hAnsiTheme="minorHAnsi"/>
          <w:b/>
        </w:rPr>
        <w:t>OFFICE HOURS</w:t>
      </w:r>
      <w:r w:rsidR="00D238F1" w:rsidRPr="00A84933">
        <w:rPr>
          <w:rFonts w:asciiTheme="minorHAnsi" w:hAnsiTheme="minorHAnsi"/>
          <w:b/>
        </w:rPr>
        <w:t xml:space="preserve">: </w:t>
      </w:r>
      <w:r w:rsidR="00062618" w:rsidRPr="00062618">
        <w:rPr>
          <w:rFonts w:asciiTheme="minorHAnsi" w:hAnsiTheme="minorHAnsi"/>
        </w:rPr>
        <w:t>Tues/Thurs 9:30am – 10:30am</w:t>
      </w:r>
      <w:r w:rsidR="00596638">
        <w:rPr>
          <w:rFonts w:asciiTheme="minorHAnsi" w:hAnsiTheme="minorHAnsi"/>
        </w:rPr>
        <w:t xml:space="preserve"> </w:t>
      </w:r>
      <w:r w:rsidR="00D238F1" w:rsidRPr="00062618">
        <w:rPr>
          <w:rFonts w:asciiTheme="minorHAnsi" w:hAnsiTheme="minorHAnsi"/>
        </w:rPr>
        <w:t>and by appointment</w:t>
      </w:r>
    </w:p>
    <w:p w:rsidR="00062618" w:rsidRDefault="00062618" w:rsidP="005565A7">
      <w:pPr>
        <w:rPr>
          <w:rFonts w:asciiTheme="minorHAnsi" w:hAnsiTheme="minorHAnsi"/>
          <w:b/>
        </w:rPr>
      </w:pPr>
    </w:p>
    <w:p w:rsidR="005565A7" w:rsidRPr="00FF7632" w:rsidRDefault="005565A7" w:rsidP="005565A7">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sidR="008479DE">
        <w:rPr>
          <w:rStyle w:val="maincontentstyle"/>
          <w:rFonts w:asciiTheme="minorHAnsi" w:hAnsiTheme="minorHAnsi"/>
        </w:rPr>
        <w:t xml:space="preserve"> </w:t>
      </w:r>
      <w:r w:rsidRPr="002301C1">
        <w:rPr>
          <w:rStyle w:val="maincontentstyle"/>
          <w:rFonts w:asciiTheme="minorHAnsi" w:hAnsiTheme="minorHAnsi"/>
        </w:rPr>
        <w:t>(individual faculty do not have office phones in the History Department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and preferred means of communication is via email.</w:t>
      </w:r>
      <w:r w:rsidR="008479DE">
        <w:rPr>
          <w:rStyle w:val="maincontentstyle"/>
          <w:rFonts w:asciiTheme="minorHAnsi" w:hAnsiTheme="minorHAnsi"/>
        </w:rPr>
        <w:t xml:space="preserve"> </w:t>
      </w:r>
      <w:r>
        <w:rPr>
          <w:rStyle w:val="maincontentstyle"/>
          <w:rFonts w:asciiTheme="minorHAnsi" w:hAnsiTheme="minorHAnsi"/>
        </w:rPr>
        <w:t xml:space="preserve">Expect a response to an email with 48 hours, longer on weekends and breaks) </w:t>
      </w:r>
    </w:p>
    <w:p w:rsidR="005565A7" w:rsidRDefault="005565A7" w:rsidP="00D238F1">
      <w:pPr>
        <w:rPr>
          <w:rFonts w:asciiTheme="minorHAnsi" w:hAnsiTheme="minorHAnsi"/>
        </w:rPr>
      </w:pPr>
    </w:p>
    <w:p w:rsidR="005565A7" w:rsidRDefault="006822DA" w:rsidP="00EF0F12">
      <w:pPr>
        <w:autoSpaceDE w:val="0"/>
        <w:autoSpaceDN w:val="0"/>
        <w:adjustRightInd w:val="0"/>
        <w:rPr>
          <w:rFonts w:asciiTheme="minorHAnsi" w:hAnsiTheme="minorHAnsi"/>
          <w:lang w:eastAsia="en-US"/>
        </w:rPr>
      </w:pPr>
      <w:r w:rsidRPr="00A84933">
        <w:rPr>
          <w:rFonts w:asciiTheme="minorHAnsi" w:hAnsiTheme="minorHAnsi"/>
          <w:b/>
        </w:rPr>
        <w:t>DESCRIPTION OF COURSE CONTENT</w:t>
      </w:r>
      <w:r w:rsidR="00141EC6" w:rsidRPr="00A84933">
        <w:rPr>
          <w:rFonts w:asciiTheme="minorHAnsi" w:hAnsiTheme="minorHAnsi"/>
          <w:b/>
        </w:rPr>
        <w:t xml:space="preserve">: </w:t>
      </w:r>
      <w:r w:rsidR="007A5C1F" w:rsidRPr="00DA294D">
        <w:t>This course covers more than three millenia of Mexican history, from ancient indigenous civilizations to the present.  Particular emphasis is given to the pre-Hispanic and colonial periods and the development of Mexican society through religious and cultural exchanges.  </w:t>
      </w:r>
    </w:p>
    <w:p w:rsidR="00141EC6" w:rsidRPr="00A84933" w:rsidRDefault="00141EC6" w:rsidP="006822DA">
      <w:pPr>
        <w:rPr>
          <w:rFonts w:asciiTheme="minorHAnsi" w:hAnsiTheme="minorHAnsi"/>
          <w:b/>
        </w:rPr>
      </w:pPr>
    </w:p>
    <w:p w:rsidR="00B841DD" w:rsidRDefault="00B841DD" w:rsidP="006822DA">
      <w:pPr>
        <w:rPr>
          <w:rStyle w:val="pslongeditbox"/>
          <w:rFonts w:asciiTheme="minorHAnsi" w:hAnsiTheme="minorHAnsi"/>
        </w:rPr>
      </w:pPr>
      <w:r w:rsidRPr="00A84933">
        <w:rPr>
          <w:rFonts w:asciiTheme="minorHAnsi" w:hAnsiTheme="minorHAnsi"/>
          <w:b/>
        </w:rPr>
        <w:t>CLASS PREREQUISITES</w:t>
      </w:r>
      <w:r w:rsidRPr="00A84933">
        <w:rPr>
          <w:rFonts w:asciiTheme="minorHAnsi" w:hAnsiTheme="minorHAnsi"/>
        </w:rPr>
        <w:t xml:space="preserve">: </w:t>
      </w:r>
      <w:r w:rsidR="00946BB2" w:rsidRPr="00A84933">
        <w:rPr>
          <w:rStyle w:val="pslongeditbox"/>
          <w:rFonts w:asciiTheme="minorHAnsi" w:hAnsiTheme="minorHAnsi"/>
        </w:rPr>
        <w:t>None</w:t>
      </w:r>
    </w:p>
    <w:p w:rsidR="00C76D88" w:rsidRDefault="00C76D88" w:rsidP="006822DA">
      <w:pPr>
        <w:rPr>
          <w:rStyle w:val="pslongeditbox"/>
          <w:rFonts w:asciiTheme="minorHAnsi" w:hAnsiTheme="minorHAnsi"/>
        </w:rPr>
      </w:pPr>
    </w:p>
    <w:p w:rsidR="00C76D88" w:rsidRPr="00A84933" w:rsidRDefault="00C76D88" w:rsidP="00C76D88">
      <w:pPr>
        <w:autoSpaceDE w:val="0"/>
        <w:autoSpaceDN w:val="0"/>
        <w:adjustRightInd w:val="0"/>
        <w:rPr>
          <w:rFonts w:asciiTheme="minorHAnsi" w:hAnsiTheme="minorHAnsi"/>
        </w:rPr>
      </w:pPr>
      <w:r w:rsidRPr="00A84933">
        <w:rPr>
          <w:rFonts w:asciiTheme="minorHAnsi" w:hAnsiTheme="minorHAnsi"/>
          <w:b/>
          <w:bCs/>
          <w:lang w:eastAsia="en-US"/>
        </w:rPr>
        <w:t>CLASS FORMAT</w:t>
      </w:r>
      <w:r w:rsidRPr="00A84933">
        <w:rPr>
          <w:rFonts w:asciiTheme="minorHAnsi" w:hAnsiTheme="minorHAnsi"/>
          <w:lang w:eastAsia="en-US"/>
        </w:rPr>
        <w:t xml:space="preserve">: </w:t>
      </w:r>
      <w:r w:rsidR="007A5C1F" w:rsidRPr="00DA294D">
        <w:t xml:space="preserve">This class is highly participatory.  In addition to short lectures, this class will utilize classroom discussions, active and team based learning, primary sources, film, and even social media.  </w:t>
      </w:r>
      <w:r w:rsidR="007A5C1F" w:rsidRPr="00DA294D">
        <w:rPr>
          <w:rFonts w:asciiTheme="minorHAnsi" w:hAnsiTheme="minorHAnsi" w:cstheme="minorHAnsi"/>
        </w:rPr>
        <w:t xml:space="preserve">I prefer a lively classroom where students feel free to ask questions and express their ideas and opinions, however, I ask that students maintain proper classroom etiquette. </w:t>
      </w:r>
      <w:r w:rsidR="007A5C1F" w:rsidRPr="00DA294D">
        <w:t xml:space="preserve">Some elements of this course are </w:t>
      </w:r>
      <w:r w:rsidR="007A5C1F" w:rsidRPr="00DA294D">
        <w:rPr>
          <w:rFonts w:asciiTheme="minorHAnsi" w:hAnsiTheme="minorHAnsi" w:cstheme="minorHAnsi"/>
        </w:rPr>
        <w:t>online in Blackboard.  Students should come to class fully prepared to participate.</w:t>
      </w:r>
    </w:p>
    <w:p w:rsidR="00B841DD" w:rsidRPr="00A84933" w:rsidRDefault="00B841DD" w:rsidP="006822DA">
      <w:pPr>
        <w:rPr>
          <w:rFonts w:asciiTheme="minorHAnsi" w:hAnsiTheme="minorHAnsi"/>
        </w:rPr>
      </w:pPr>
    </w:p>
    <w:p w:rsidR="00D7344D" w:rsidRPr="00A84933" w:rsidRDefault="00D7344D" w:rsidP="006822DA">
      <w:pPr>
        <w:rPr>
          <w:rFonts w:asciiTheme="minorHAnsi" w:hAnsiTheme="minorHAnsi"/>
        </w:rPr>
      </w:pPr>
      <w:r w:rsidRPr="00A84933">
        <w:rPr>
          <w:rFonts w:asciiTheme="minorHAnsi" w:hAnsiTheme="minorHAnsi"/>
          <w:b/>
        </w:rPr>
        <w:t xml:space="preserve">REQUIRED </w:t>
      </w:r>
      <w:r w:rsidR="00766AB9" w:rsidRPr="00A84933">
        <w:rPr>
          <w:rFonts w:asciiTheme="minorHAnsi" w:hAnsiTheme="minorHAnsi"/>
          <w:b/>
        </w:rPr>
        <w:t>TEXTBOOKS</w:t>
      </w:r>
      <w:r w:rsidRPr="00A84933">
        <w:rPr>
          <w:rFonts w:asciiTheme="minorHAnsi" w:hAnsiTheme="minorHAnsi"/>
        </w:rPr>
        <w:t xml:space="preserve">: </w:t>
      </w:r>
    </w:p>
    <w:p w:rsidR="00D7344D" w:rsidRPr="00C76D88" w:rsidRDefault="00D7344D" w:rsidP="006822DA">
      <w:pPr>
        <w:rPr>
          <w:rFonts w:asciiTheme="minorHAnsi" w:hAnsiTheme="minorHAnsi"/>
        </w:rPr>
      </w:pPr>
      <w:r w:rsidRPr="00C76D88">
        <w:rPr>
          <w:rFonts w:asciiTheme="minorHAnsi" w:hAnsiTheme="minorHAnsi"/>
        </w:rPr>
        <w:t xml:space="preserve">There are </w:t>
      </w:r>
      <w:r w:rsidR="00550761" w:rsidRPr="00C76D88">
        <w:rPr>
          <w:rFonts w:asciiTheme="minorHAnsi" w:hAnsiTheme="minorHAnsi"/>
        </w:rPr>
        <w:t>3</w:t>
      </w:r>
      <w:r w:rsidRPr="00C76D88">
        <w:rPr>
          <w:rFonts w:asciiTheme="minorHAnsi" w:hAnsiTheme="minorHAnsi"/>
        </w:rPr>
        <w:t xml:space="preserve"> required material</w:t>
      </w:r>
      <w:r w:rsidR="006822DA" w:rsidRPr="00C76D88">
        <w:rPr>
          <w:rFonts w:asciiTheme="minorHAnsi" w:hAnsiTheme="minorHAnsi"/>
        </w:rPr>
        <w:t>s</w:t>
      </w:r>
      <w:r w:rsidRPr="00C76D88">
        <w:rPr>
          <w:rFonts w:asciiTheme="minorHAnsi" w:hAnsiTheme="minorHAnsi"/>
        </w:rPr>
        <w:t xml:space="preserve"> for this class:</w:t>
      </w:r>
    </w:p>
    <w:p w:rsidR="00C76D88" w:rsidRPr="00C76D88" w:rsidRDefault="007A5C1F" w:rsidP="00C76D88">
      <w:pPr>
        <w:pStyle w:val="ListParagraph"/>
        <w:numPr>
          <w:ilvl w:val="0"/>
          <w:numId w:val="18"/>
        </w:numPr>
        <w:rPr>
          <w:sz w:val="20"/>
          <w:szCs w:val="20"/>
        </w:rPr>
      </w:pPr>
      <w:r>
        <w:t xml:space="preserve">Meyer, et al, </w:t>
      </w:r>
      <w:r>
        <w:rPr>
          <w:i/>
        </w:rPr>
        <w:t xml:space="preserve">The Course of Mexican History, </w:t>
      </w:r>
      <w:r>
        <w:t>10</w:t>
      </w:r>
      <w:r w:rsidRPr="007A5C1F">
        <w:rPr>
          <w:vertAlign w:val="superscript"/>
        </w:rPr>
        <w:t>th</w:t>
      </w:r>
      <w:r>
        <w:t xml:space="preserve"> edition</w:t>
      </w:r>
    </w:p>
    <w:p w:rsidR="003C5DC7" w:rsidRPr="003C5DC7" w:rsidRDefault="007A5C1F" w:rsidP="003C5DC7">
      <w:pPr>
        <w:pStyle w:val="ListParagraph"/>
        <w:numPr>
          <w:ilvl w:val="0"/>
          <w:numId w:val="18"/>
        </w:numPr>
        <w:rPr>
          <w:sz w:val="20"/>
          <w:szCs w:val="20"/>
        </w:rPr>
      </w:pPr>
      <w:r>
        <w:t>Joseph and Henderson</w:t>
      </w:r>
      <w:r w:rsidR="00C76D88" w:rsidRPr="00C76D88">
        <w:t>,</w:t>
      </w:r>
      <w:r w:rsidR="008479DE">
        <w:t xml:space="preserve"> </w:t>
      </w:r>
      <w:r>
        <w:rPr>
          <w:i/>
        </w:rPr>
        <w:t xml:space="preserve">The Mexico Reader </w:t>
      </w:r>
    </w:p>
    <w:p w:rsidR="00D7344D" w:rsidRPr="003C5DC7" w:rsidRDefault="007A5C1F" w:rsidP="003C5DC7">
      <w:pPr>
        <w:pStyle w:val="ListParagraph"/>
        <w:numPr>
          <w:ilvl w:val="0"/>
          <w:numId w:val="18"/>
        </w:numPr>
        <w:rPr>
          <w:sz w:val="20"/>
          <w:szCs w:val="20"/>
        </w:rPr>
      </w:pPr>
      <w:r>
        <w:t>Azuela</w:t>
      </w:r>
      <w:r w:rsidR="00C76D88" w:rsidRPr="00C76D88">
        <w:t xml:space="preserve">, </w:t>
      </w:r>
      <w:r w:rsidR="00C76D88" w:rsidRPr="003C5DC7">
        <w:rPr>
          <w:i/>
        </w:rPr>
        <w:t xml:space="preserve">The </w:t>
      </w:r>
      <w:r>
        <w:rPr>
          <w:i/>
        </w:rPr>
        <w:t>Underdogs</w:t>
      </w:r>
    </w:p>
    <w:p w:rsidR="00BC0E4A" w:rsidRPr="00A84933" w:rsidRDefault="00D7344D" w:rsidP="006822DA">
      <w:pPr>
        <w:rPr>
          <w:rFonts w:asciiTheme="minorHAnsi" w:hAnsiTheme="minorHAnsi"/>
        </w:rPr>
      </w:pPr>
      <w:r w:rsidRPr="00A84933">
        <w:rPr>
          <w:rFonts w:asciiTheme="minorHAnsi" w:hAnsiTheme="minorHAnsi"/>
          <w:b/>
        </w:rPr>
        <w:t>STUDENT LEARNING OUTCOMES</w:t>
      </w:r>
      <w:r w:rsidR="00BC0E4A" w:rsidRPr="00A84933">
        <w:rPr>
          <w:rFonts w:asciiTheme="minorHAnsi" w:hAnsiTheme="minorHAnsi"/>
        </w:rPr>
        <w:t>:</w:t>
      </w:r>
    </w:p>
    <w:p w:rsidR="00310FC8" w:rsidRPr="00A84933" w:rsidRDefault="00BC0E4A" w:rsidP="00310FC8">
      <w:pPr>
        <w:autoSpaceDE w:val="0"/>
        <w:autoSpaceDN w:val="0"/>
        <w:adjustRightInd w:val="0"/>
        <w:rPr>
          <w:rFonts w:asciiTheme="minorHAnsi" w:hAnsiTheme="minorHAnsi"/>
          <w:lang w:eastAsia="en-US"/>
        </w:rPr>
      </w:pPr>
      <w:r w:rsidRPr="00A84933">
        <w:rPr>
          <w:rFonts w:asciiTheme="minorHAnsi" w:hAnsiTheme="minorHAnsi"/>
        </w:rPr>
        <w:t>D</w:t>
      </w:r>
      <w:r w:rsidR="00990658" w:rsidRPr="00A84933">
        <w:rPr>
          <w:rFonts w:asciiTheme="minorHAnsi" w:hAnsiTheme="minorHAnsi"/>
        </w:rPr>
        <w:t>uring this course</w:t>
      </w:r>
      <w:r w:rsidR="00D7344D" w:rsidRPr="00A84933">
        <w:rPr>
          <w:rFonts w:asciiTheme="minorHAnsi" w:hAnsiTheme="minorHAnsi"/>
        </w:rPr>
        <w:t xml:space="preserve">, students will </w:t>
      </w:r>
      <w:r w:rsidR="00990658" w:rsidRPr="00A84933">
        <w:rPr>
          <w:rFonts w:asciiTheme="minorHAnsi" w:hAnsiTheme="minorHAnsi"/>
        </w:rPr>
        <w:t>learn how to:</w:t>
      </w:r>
      <w:r w:rsidR="00D7344D" w:rsidRPr="00A84933">
        <w:rPr>
          <w:rFonts w:asciiTheme="minorHAnsi" w:hAnsiTheme="minorHAnsi"/>
        </w:rPr>
        <w:t xml:space="preserve"> </w:t>
      </w:r>
    </w:p>
    <w:p w:rsidR="007A5C1F" w:rsidRPr="00A84933" w:rsidRDefault="007A5C1F" w:rsidP="007A5C1F">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 xml:space="preserve">identify key events, peoples, individuals, terms, periods and chronology of the history of </w:t>
      </w:r>
      <w:r>
        <w:rPr>
          <w:rFonts w:asciiTheme="minorHAnsi" w:hAnsiTheme="minorHAnsi"/>
        </w:rPr>
        <w:t>Mexico;</w:t>
      </w:r>
      <w:r w:rsidRPr="00A84933">
        <w:rPr>
          <w:rFonts w:asciiTheme="minorHAnsi" w:hAnsiTheme="minorHAnsi"/>
        </w:rPr>
        <w:t xml:space="preserve"> distinguish between historical fact and historical interpretation; and connect historical events in chronological chain(s) of cause and effect</w:t>
      </w:r>
    </w:p>
    <w:p w:rsidR="007A5C1F" w:rsidRPr="007A5C1F" w:rsidRDefault="007A5C1F" w:rsidP="00310FC8">
      <w:pPr>
        <w:pStyle w:val="ListParagraph"/>
        <w:numPr>
          <w:ilvl w:val="0"/>
          <w:numId w:val="17"/>
        </w:numPr>
        <w:autoSpaceDE w:val="0"/>
        <w:autoSpaceDN w:val="0"/>
        <w:adjustRightInd w:val="0"/>
        <w:rPr>
          <w:rFonts w:asciiTheme="minorHAnsi" w:hAnsiTheme="minorHAnsi"/>
        </w:rPr>
      </w:pPr>
      <w:r>
        <w:t xml:space="preserve">demonstrate awareness </w:t>
      </w:r>
      <w:r>
        <w:t>of the basic geography of Mexico</w:t>
      </w:r>
    </w:p>
    <w:p w:rsidR="007A5C1F" w:rsidRPr="007A5C1F" w:rsidRDefault="007A5C1F" w:rsidP="00310FC8">
      <w:pPr>
        <w:pStyle w:val="ListParagraph"/>
        <w:numPr>
          <w:ilvl w:val="0"/>
          <w:numId w:val="17"/>
        </w:numPr>
        <w:autoSpaceDE w:val="0"/>
        <w:autoSpaceDN w:val="0"/>
        <w:adjustRightInd w:val="0"/>
        <w:rPr>
          <w:rFonts w:asciiTheme="minorHAnsi" w:hAnsiTheme="minorHAnsi"/>
        </w:rPr>
      </w:pPr>
      <w:r>
        <w:t>develop analytical skills by scrutinizing primary source documents</w:t>
      </w:r>
    </w:p>
    <w:p w:rsidR="007A5C1F" w:rsidRDefault="007A5C1F" w:rsidP="007A5C1F">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develop critical thinking skills by discussing the living nature of history, critiquing different interpretations of the same events, and understanding change over time</w:t>
      </w:r>
    </w:p>
    <w:p w:rsidR="007A5C1F" w:rsidRDefault="007A5C1F" w:rsidP="00310FC8">
      <w:pPr>
        <w:pStyle w:val="ListParagraph"/>
        <w:numPr>
          <w:ilvl w:val="0"/>
          <w:numId w:val="17"/>
        </w:numPr>
        <w:autoSpaceDE w:val="0"/>
        <w:autoSpaceDN w:val="0"/>
        <w:adjustRightInd w:val="0"/>
        <w:rPr>
          <w:rFonts w:asciiTheme="minorHAnsi" w:hAnsiTheme="minorHAnsi"/>
        </w:rPr>
      </w:pPr>
      <w:r>
        <w:t>synthesize diverse historical information on broad themes of Mexican history and present this information in coherent, well-articulated and well-substantiated discussions, essays and other written work</w:t>
      </w:r>
    </w:p>
    <w:p w:rsidR="007A5C1F" w:rsidRPr="007A5C1F" w:rsidRDefault="00F50496" w:rsidP="009074F0">
      <w:pPr>
        <w:pStyle w:val="ListParagraph"/>
        <w:numPr>
          <w:ilvl w:val="0"/>
          <w:numId w:val="17"/>
        </w:numPr>
        <w:autoSpaceDE w:val="0"/>
        <w:autoSpaceDN w:val="0"/>
        <w:adjustRightInd w:val="0"/>
        <w:rPr>
          <w:rFonts w:asciiTheme="minorHAnsi" w:hAnsiTheme="minorHAnsi"/>
          <w:b/>
        </w:rPr>
      </w:pPr>
      <w:r w:rsidRPr="00E2169A">
        <w:t xml:space="preserve">conduct </w:t>
      </w:r>
      <w:r>
        <w:t xml:space="preserve">and curate </w:t>
      </w:r>
      <w:r w:rsidRPr="00E2169A">
        <w:t>academic research utilizing digital history sources and other internet</w:t>
      </w:r>
      <w:r w:rsidR="0032208C">
        <w:t xml:space="preserve"> and print</w:t>
      </w:r>
      <w:r w:rsidRPr="00E2169A">
        <w:t xml:space="preserve"> resources</w:t>
      </w:r>
      <w:r>
        <w:t xml:space="preserve"> to </w:t>
      </w:r>
      <w:r w:rsidR="007A5C1F">
        <w:t>create</w:t>
      </w:r>
      <w:r>
        <w:t xml:space="preserve"> digital history and digital storytelling artifacts</w:t>
      </w:r>
      <w:r w:rsidR="00035919">
        <w:t xml:space="preserve"> </w:t>
      </w:r>
    </w:p>
    <w:p w:rsidR="007A5C1F" w:rsidRPr="007A5C1F" w:rsidRDefault="007A5C1F" w:rsidP="007A5C1F">
      <w:pPr>
        <w:pStyle w:val="ListParagraph"/>
        <w:autoSpaceDE w:val="0"/>
        <w:autoSpaceDN w:val="0"/>
        <w:adjustRightInd w:val="0"/>
        <w:rPr>
          <w:rFonts w:asciiTheme="minorHAnsi" w:hAnsiTheme="minorHAnsi"/>
          <w:b/>
        </w:rPr>
      </w:pPr>
    </w:p>
    <w:p w:rsidR="003C5DC7" w:rsidRPr="007A5C1F" w:rsidRDefault="003C5DC7" w:rsidP="007A5C1F">
      <w:pPr>
        <w:autoSpaceDE w:val="0"/>
        <w:autoSpaceDN w:val="0"/>
        <w:adjustRightInd w:val="0"/>
        <w:rPr>
          <w:rFonts w:asciiTheme="minorHAnsi" w:hAnsiTheme="minorHAnsi"/>
          <w:b/>
        </w:rPr>
      </w:pPr>
      <w:r w:rsidRPr="007A5C1F">
        <w:rPr>
          <w:rFonts w:asciiTheme="minorHAnsi" w:hAnsiTheme="minorHAnsi"/>
          <w:b/>
        </w:rPr>
        <w:t>MARKETABLE SKILLS LEARNED IN THIS COURSE:</w:t>
      </w:r>
    </w:p>
    <w:p w:rsidR="003C5DC7" w:rsidRDefault="003C5DC7" w:rsidP="003C5DC7">
      <w:pPr>
        <w:autoSpaceDE w:val="0"/>
        <w:autoSpaceDN w:val="0"/>
        <w:adjustRightInd w:val="0"/>
        <w:rPr>
          <w:rFonts w:asciiTheme="minorHAnsi" w:hAnsiTheme="minorHAnsi"/>
        </w:rPr>
      </w:pPr>
      <w:r>
        <w:rPr>
          <w:rFonts w:asciiTheme="minorHAnsi" w:hAnsiTheme="minorHAnsi"/>
        </w:rPr>
        <w:t>During this course, students will learn the following skills that can be used in other courses or as marketable skills:</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interpret and critically evaluate evidence</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assess the credibility of sources and make judgments about their usefulness and limitations</w:t>
      </w:r>
    </w:p>
    <w:p w:rsidR="003C5DC7" w:rsidRPr="00035919" w:rsidRDefault="00FC3FF0" w:rsidP="003C5DC7">
      <w:pPr>
        <w:pStyle w:val="ListParagraph"/>
        <w:numPr>
          <w:ilvl w:val="0"/>
          <w:numId w:val="24"/>
        </w:numPr>
        <w:autoSpaceDE w:val="0"/>
        <w:autoSpaceDN w:val="0"/>
        <w:adjustRightInd w:val="0"/>
      </w:pPr>
      <w:r>
        <w:t xml:space="preserve">ability </w:t>
      </w:r>
      <w:r w:rsidR="00035919" w:rsidRPr="00035919">
        <w:t>determine bias, audience, perspective, and context for various sources of information</w:t>
      </w:r>
    </w:p>
    <w:p w:rsidR="00035919" w:rsidRPr="00035919" w:rsidRDefault="00FC3FF0" w:rsidP="003C5DC7">
      <w:pPr>
        <w:pStyle w:val="ListParagraph"/>
        <w:numPr>
          <w:ilvl w:val="0"/>
          <w:numId w:val="24"/>
        </w:numPr>
        <w:autoSpaceDE w:val="0"/>
        <w:autoSpaceDN w:val="0"/>
        <w:adjustRightInd w:val="0"/>
      </w:pPr>
      <w:r>
        <w:t xml:space="preserve">ability to utilize </w:t>
      </w:r>
      <w:r w:rsidR="00035919" w:rsidRPr="00035919">
        <w:t>chronological and spatial reasoning</w:t>
      </w:r>
    </w:p>
    <w:p w:rsidR="00035919" w:rsidRPr="00035919" w:rsidRDefault="00FC3FF0" w:rsidP="003C5DC7">
      <w:pPr>
        <w:pStyle w:val="ListParagraph"/>
        <w:numPr>
          <w:ilvl w:val="0"/>
          <w:numId w:val="24"/>
        </w:numPr>
        <w:autoSpaceDE w:val="0"/>
        <w:autoSpaceDN w:val="0"/>
        <w:adjustRightInd w:val="0"/>
      </w:pPr>
      <w:r>
        <w:t xml:space="preserve">ability to </w:t>
      </w:r>
      <w:r w:rsidR="00035919" w:rsidRPr="00035919">
        <w:t>identify key pieces of evidence, interpret and contextualize evidence, and craft evidence-based arguments</w:t>
      </w:r>
    </w:p>
    <w:p w:rsidR="00035919" w:rsidRPr="00035919" w:rsidRDefault="00035919" w:rsidP="003C5DC7">
      <w:pPr>
        <w:pStyle w:val="ListParagraph"/>
        <w:numPr>
          <w:ilvl w:val="0"/>
          <w:numId w:val="24"/>
        </w:numPr>
        <w:autoSpaceDE w:val="0"/>
        <w:autoSpaceDN w:val="0"/>
        <w:adjustRightInd w:val="0"/>
      </w:pPr>
      <w:r>
        <w:t>research and curation</w:t>
      </w:r>
    </w:p>
    <w:p w:rsidR="00035919" w:rsidRDefault="00B8091F" w:rsidP="003C5DC7">
      <w:pPr>
        <w:pStyle w:val="ListParagraph"/>
        <w:numPr>
          <w:ilvl w:val="0"/>
          <w:numId w:val="24"/>
        </w:numPr>
        <w:autoSpaceDE w:val="0"/>
        <w:autoSpaceDN w:val="0"/>
        <w:adjustRightInd w:val="0"/>
      </w:pPr>
      <w:r>
        <w:t>create annotated media</w:t>
      </w:r>
    </w:p>
    <w:p w:rsidR="00062618" w:rsidRPr="00035919" w:rsidRDefault="00062618" w:rsidP="003C5DC7">
      <w:pPr>
        <w:pStyle w:val="ListParagraph"/>
        <w:numPr>
          <w:ilvl w:val="0"/>
          <w:numId w:val="24"/>
        </w:numPr>
        <w:autoSpaceDE w:val="0"/>
        <w:autoSpaceDN w:val="0"/>
        <w:adjustRightInd w:val="0"/>
      </w:pPr>
      <w:r>
        <w:t xml:space="preserve">create a digital storytelling narrative </w:t>
      </w:r>
    </w:p>
    <w:p w:rsidR="00946A66" w:rsidRPr="00A84933" w:rsidRDefault="00D7344D" w:rsidP="006822DA">
      <w:pPr>
        <w:pStyle w:val="NormalWeb"/>
        <w:spacing w:before="0" w:beforeAutospacing="0" w:after="0" w:afterAutospacing="0"/>
        <w:rPr>
          <w:rFonts w:asciiTheme="minorHAnsi" w:hAnsiTheme="minorHAnsi"/>
          <w:b/>
          <w:sz w:val="22"/>
          <w:szCs w:val="22"/>
        </w:rPr>
      </w:pPr>
      <w:r w:rsidRPr="00A84933">
        <w:rPr>
          <w:rFonts w:asciiTheme="minorHAnsi" w:hAnsiTheme="minorHAnsi"/>
          <w:b/>
          <w:sz w:val="22"/>
          <w:szCs w:val="22"/>
        </w:rPr>
        <w:t>FACULTY EXPECTATIONS:</w:t>
      </w:r>
    </w:p>
    <w:p w:rsidR="006822DA" w:rsidRPr="00A84933" w:rsidRDefault="00D17F7E" w:rsidP="006822DA">
      <w:pPr>
        <w:pStyle w:val="NormalWeb"/>
        <w:spacing w:before="0" w:beforeAutospacing="0" w:after="0" w:afterAutospacing="0"/>
        <w:rPr>
          <w:rFonts w:asciiTheme="minorHAnsi" w:hAnsiTheme="minorHAnsi"/>
          <w:sz w:val="22"/>
          <w:szCs w:val="22"/>
        </w:rPr>
      </w:pPr>
      <w:r w:rsidRPr="00A84933">
        <w:rPr>
          <w:rFonts w:asciiTheme="minorHAnsi" w:hAnsiTheme="minorHAnsi"/>
          <w:sz w:val="22"/>
          <w:szCs w:val="22"/>
        </w:rPr>
        <w:t>I</w:t>
      </w:r>
      <w:r w:rsidR="00946A66" w:rsidRPr="00A84933">
        <w:rPr>
          <w:rFonts w:asciiTheme="minorHAnsi" w:hAnsiTheme="minorHAnsi"/>
          <w:sz w:val="22"/>
          <w:szCs w:val="22"/>
        </w:rPr>
        <w:t xml:space="preserve"> expect that students will</w:t>
      </w:r>
    </w:p>
    <w:p w:rsidR="00D7344D" w:rsidRPr="00A84933" w:rsidRDefault="00D7344D" w:rsidP="006822DA">
      <w:pPr>
        <w:pStyle w:val="NormalWeb"/>
        <w:numPr>
          <w:ilvl w:val="0"/>
          <w:numId w:val="4"/>
        </w:numPr>
        <w:spacing w:before="0" w:beforeAutospacing="0" w:after="0" w:afterAutospacing="0"/>
        <w:rPr>
          <w:rFonts w:asciiTheme="minorHAnsi" w:hAnsiTheme="minorHAnsi"/>
          <w:sz w:val="22"/>
          <w:szCs w:val="22"/>
        </w:rPr>
      </w:pPr>
      <w:r w:rsidRPr="00A84933">
        <w:rPr>
          <w:rFonts w:asciiTheme="minorHAnsi" w:hAnsiTheme="minorHAnsi"/>
          <w:sz w:val="22"/>
          <w:szCs w:val="22"/>
        </w:rPr>
        <w:t>not cheat, plagiarize, collude or commit other acts of academic dishonesty</w:t>
      </w:r>
    </w:p>
    <w:p w:rsidR="006143B5" w:rsidRPr="00A84933" w:rsidRDefault="006143B5" w:rsidP="006143B5">
      <w:pPr>
        <w:pStyle w:val="ListParagraph"/>
        <w:numPr>
          <w:ilvl w:val="0"/>
          <w:numId w:val="16"/>
        </w:numPr>
        <w:autoSpaceDE w:val="0"/>
        <w:autoSpaceDN w:val="0"/>
        <w:adjustRightInd w:val="0"/>
        <w:spacing w:after="0" w:line="240" w:lineRule="auto"/>
        <w:rPr>
          <w:rFonts w:asciiTheme="minorHAnsi" w:hAnsiTheme="minorHAnsi"/>
          <w:color w:val="000000"/>
        </w:rPr>
      </w:pPr>
      <w:r w:rsidRPr="00A84933">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D7344D" w:rsidRPr="00A84933" w:rsidRDefault="00990658" w:rsidP="006822DA">
      <w:pPr>
        <w:numPr>
          <w:ilvl w:val="0"/>
          <w:numId w:val="4"/>
        </w:numPr>
        <w:rPr>
          <w:rFonts w:asciiTheme="minorHAnsi" w:eastAsia="Times New Roman" w:hAnsiTheme="minorHAnsi"/>
        </w:rPr>
      </w:pPr>
      <w:r w:rsidRPr="00A84933">
        <w:rPr>
          <w:rFonts w:asciiTheme="minorHAnsi" w:eastAsia="Times New Roman" w:hAnsiTheme="minorHAnsi"/>
        </w:rPr>
        <w:t>do college-</w:t>
      </w:r>
      <w:r w:rsidR="00D7344D" w:rsidRPr="00A84933">
        <w:rPr>
          <w:rFonts w:asciiTheme="minorHAnsi" w:eastAsia="Times New Roman" w:hAnsiTheme="minorHAnsi"/>
        </w:rPr>
        <w:t>level wo</w:t>
      </w:r>
      <w:r w:rsidR="008479DE">
        <w:rPr>
          <w:rFonts w:asciiTheme="minorHAnsi" w:eastAsia="Times New Roman" w:hAnsiTheme="minorHAnsi"/>
        </w:rPr>
        <w:t>rk in all written assignments. </w:t>
      </w:r>
      <w:r w:rsidR="00D7344D" w:rsidRPr="00A84933">
        <w:rPr>
          <w:rFonts w:asciiTheme="minorHAnsi" w:eastAsia="Times New Roman" w:hAnsiTheme="minorHAnsi"/>
        </w:rPr>
        <w:t>You will receive specific and detailed instructions for all assessments wi</w:t>
      </w:r>
      <w:r w:rsidR="008479DE">
        <w:rPr>
          <w:rFonts w:asciiTheme="minorHAnsi" w:eastAsia="Times New Roman" w:hAnsiTheme="minorHAnsi"/>
        </w:rPr>
        <w:t>thin this course, follow them. </w:t>
      </w:r>
      <w:r w:rsidR="00D7344D" w:rsidRPr="00A84933">
        <w:rPr>
          <w:rFonts w:asciiTheme="minorHAnsi" w:eastAsia="Times New Roman" w:hAnsiTheme="minorHAnsi"/>
        </w:rPr>
        <w:t>Proofread for grammar and prose (turning in sloppy work with many grammatical errors is not college level - if you have problems with writing on a college level, utilize the services of the Writing Center)</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turn in work on time</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show respect to your instructor and your fellow students in all interactions</w:t>
      </w:r>
    </w:p>
    <w:p w:rsidR="006822DA"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ask for help when needed</w:t>
      </w:r>
    </w:p>
    <w:p w:rsidR="007D7356" w:rsidRPr="00A84933" w:rsidRDefault="007D7356" w:rsidP="006822DA">
      <w:pPr>
        <w:rPr>
          <w:rFonts w:asciiTheme="minorHAnsi" w:hAnsiTheme="minorHAnsi"/>
          <w:b/>
        </w:rPr>
      </w:pPr>
    </w:p>
    <w:p w:rsidR="00CF24AE" w:rsidRPr="00F50496" w:rsidRDefault="00CF24AE" w:rsidP="00CF24AE">
      <w:pPr>
        <w:rPr>
          <w:rFonts w:asciiTheme="minorHAnsi" w:hAnsiTheme="minorHAnsi"/>
        </w:rPr>
      </w:pPr>
      <w:r w:rsidRPr="00A84933">
        <w:rPr>
          <w:rFonts w:asciiTheme="minorHAnsi" w:hAnsiTheme="minorHAnsi"/>
          <w:b/>
        </w:rPr>
        <w:t>GRADING:</w:t>
      </w:r>
      <w:r w:rsidR="008479DE">
        <w:rPr>
          <w:rFonts w:asciiTheme="minorHAnsi" w:hAnsiTheme="minorHAnsi"/>
          <w:b/>
        </w:rPr>
        <w:t xml:space="preserve"> </w:t>
      </w:r>
      <w:r w:rsidRPr="00A84933">
        <w:rPr>
          <w:rFonts w:asciiTheme="minorHAnsi" w:hAnsiTheme="minorHAnsi"/>
          <w:color w:val="000000"/>
        </w:rPr>
        <w:t>You</w:t>
      </w:r>
      <w:r w:rsidR="008479DE">
        <w:rPr>
          <w:rFonts w:asciiTheme="minorHAnsi" w:hAnsiTheme="minorHAnsi"/>
          <w:color w:val="000000"/>
        </w:rPr>
        <w:t>r</w:t>
      </w:r>
      <w:r w:rsidRPr="00A84933">
        <w:rPr>
          <w:rFonts w:asciiTheme="minorHAnsi" w:hAnsiTheme="minorHAnsi"/>
          <w:color w:val="000000"/>
        </w:rPr>
        <w:t xml:space="preserve"> knowledge of the course materials will be assessed through </w:t>
      </w:r>
      <w:r w:rsidR="0032208C">
        <w:rPr>
          <w:rFonts w:asciiTheme="minorHAnsi" w:hAnsiTheme="minorHAnsi"/>
        </w:rPr>
        <w:t>Projects and Assignments</w:t>
      </w:r>
      <w:r w:rsidR="00062618">
        <w:rPr>
          <w:rFonts w:asciiTheme="minorHAnsi" w:hAnsiTheme="minorHAnsi"/>
        </w:rPr>
        <w:t xml:space="preserve"> (</w:t>
      </w:r>
      <w:r w:rsidR="0032208C">
        <w:rPr>
          <w:rFonts w:asciiTheme="minorHAnsi" w:hAnsiTheme="minorHAnsi"/>
        </w:rPr>
        <w:t>6</w:t>
      </w:r>
      <w:r w:rsidR="00062618">
        <w:rPr>
          <w:rFonts w:asciiTheme="minorHAnsi" w:hAnsiTheme="minorHAnsi"/>
        </w:rPr>
        <w:t>5</w:t>
      </w:r>
      <w:r>
        <w:rPr>
          <w:rFonts w:asciiTheme="minorHAnsi" w:hAnsiTheme="minorHAnsi"/>
        </w:rPr>
        <w:t>% of the semester grade), Tests (2</w:t>
      </w:r>
      <w:r w:rsidR="0032208C">
        <w:rPr>
          <w:rFonts w:asciiTheme="minorHAnsi" w:hAnsiTheme="minorHAnsi"/>
        </w:rPr>
        <w:t>5</w:t>
      </w:r>
      <w:r>
        <w:rPr>
          <w:rFonts w:asciiTheme="minorHAnsi" w:hAnsiTheme="minorHAnsi"/>
        </w:rPr>
        <w:t xml:space="preserve">% of the semester grade), and </w:t>
      </w:r>
      <w:r w:rsidR="0032208C">
        <w:rPr>
          <w:rFonts w:asciiTheme="minorHAnsi" w:hAnsiTheme="minorHAnsi"/>
        </w:rPr>
        <w:t>Class Participation</w:t>
      </w:r>
      <w:r>
        <w:rPr>
          <w:rFonts w:asciiTheme="minorHAnsi" w:hAnsiTheme="minorHAnsi"/>
        </w:rPr>
        <w:t xml:space="preserve"> (</w:t>
      </w:r>
      <w:r w:rsidR="0032208C">
        <w:rPr>
          <w:rFonts w:asciiTheme="minorHAnsi" w:hAnsiTheme="minorHAnsi"/>
        </w:rPr>
        <w:t>10</w:t>
      </w:r>
      <w:r>
        <w:rPr>
          <w:rFonts w:asciiTheme="minorHAnsi" w:hAnsiTheme="minorHAnsi"/>
        </w:rPr>
        <w:t>% of the semester grade).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Your grade for this course will be based upon </w:t>
      </w:r>
      <w:r>
        <w:rPr>
          <w:rFonts w:asciiTheme="minorHAnsi" w:hAnsiTheme="minorHAnsi"/>
          <w:color w:val="000000"/>
        </w:rPr>
        <w:t>1000</w:t>
      </w:r>
      <w:r w:rsidRPr="00A84933">
        <w:rPr>
          <w:rFonts w:asciiTheme="minorHAnsi" w:hAnsiTheme="minorHAnsi"/>
          <w:color w:val="000000"/>
        </w:rPr>
        <w:t xml:space="preserve"> quality points. Points earned on each assignment simply add up. At the end of the course, your earned semester grade will be based on the following scale: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Grade Scale: A = </w:t>
      </w:r>
      <w:r>
        <w:rPr>
          <w:rFonts w:asciiTheme="minorHAnsi" w:hAnsiTheme="minorHAnsi"/>
          <w:color w:val="000000"/>
        </w:rPr>
        <w:t>900-1000</w:t>
      </w:r>
      <w:r w:rsidRPr="00A84933">
        <w:rPr>
          <w:rFonts w:asciiTheme="minorHAnsi" w:hAnsiTheme="minorHAnsi"/>
          <w:color w:val="000000"/>
        </w:rPr>
        <w:t xml:space="preserve">; B = </w:t>
      </w:r>
      <w:r>
        <w:rPr>
          <w:rFonts w:asciiTheme="minorHAnsi" w:hAnsiTheme="minorHAnsi"/>
          <w:color w:val="000000"/>
        </w:rPr>
        <w:t>800-899</w:t>
      </w:r>
      <w:r w:rsidRPr="00A84933">
        <w:rPr>
          <w:rFonts w:asciiTheme="minorHAnsi" w:hAnsiTheme="minorHAnsi"/>
          <w:color w:val="000000"/>
        </w:rPr>
        <w:t xml:space="preserve">; C = </w:t>
      </w:r>
      <w:r>
        <w:rPr>
          <w:rFonts w:asciiTheme="minorHAnsi" w:hAnsiTheme="minorHAnsi"/>
          <w:color w:val="000000"/>
        </w:rPr>
        <w:t>700-799</w:t>
      </w:r>
      <w:r w:rsidRPr="00A84933">
        <w:rPr>
          <w:rFonts w:asciiTheme="minorHAnsi" w:hAnsiTheme="minorHAnsi"/>
          <w:color w:val="000000"/>
        </w:rPr>
        <w:t xml:space="preserve">; D = </w:t>
      </w:r>
      <w:r>
        <w:rPr>
          <w:rFonts w:asciiTheme="minorHAnsi" w:hAnsiTheme="minorHAnsi"/>
          <w:color w:val="000000"/>
        </w:rPr>
        <w:t>600-699</w:t>
      </w:r>
      <w:r w:rsidRPr="00A84933">
        <w:rPr>
          <w:rFonts w:asciiTheme="minorHAnsi" w:hAnsiTheme="minorHAnsi"/>
          <w:color w:val="000000"/>
        </w:rPr>
        <w:t xml:space="preserve">; F = </w:t>
      </w:r>
      <w:r>
        <w:rPr>
          <w:rFonts w:asciiTheme="minorHAnsi" w:hAnsiTheme="minorHAnsi"/>
          <w:color w:val="000000"/>
        </w:rPr>
        <w:t>59</w:t>
      </w:r>
      <w:r w:rsidRPr="00A84933">
        <w:rPr>
          <w:rFonts w:asciiTheme="minorHAnsi" w:hAnsiTheme="minorHAnsi"/>
          <w:color w:val="000000"/>
        </w:rPr>
        <w:t>9 and below</w:t>
      </w:r>
    </w:p>
    <w:p w:rsidR="00CF24AE" w:rsidRPr="00A84933" w:rsidRDefault="00CF24AE" w:rsidP="00CF24AE">
      <w:pPr>
        <w:rPr>
          <w:rFonts w:asciiTheme="minorHAnsi" w:hAnsiTheme="minorHAnsi"/>
        </w:rPr>
      </w:pPr>
    </w:p>
    <w:p w:rsidR="00CF24AE" w:rsidRDefault="00CF24AE" w:rsidP="00CF24AE">
      <w:pPr>
        <w:rPr>
          <w:rFonts w:asciiTheme="minorHAnsi" w:hAnsiTheme="minorHAnsi"/>
          <w:i/>
        </w:rPr>
      </w:pPr>
      <w:r w:rsidRPr="00A84933">
        <w:rPr>
          <w:rFonts w:asciiTheme="minorHAnsi" w:hAnsiTheme="minorHAnsi"/>
          <w:i/>
        </w:rPr>
        <w:t>Students are expected to keep track of their performance throughout the semester and seek guidance from available sources (including the instructor) if their performance drops below satisfactory levels.</w:t>
      </w:r>
    </w:p>
    <w:p w:rsidR="00CF24AE" w:rsidRPr="00A84933" w:rsidRDefault="00CF24AE" w:rsidP="00CF24AE">
      <w:pPr>
        <w:rPr>
          <w:rFonts w:asciiTheme="minorHAnsi" w:hAnsiTheme="minorHAnsi"/>
          <w:i/>
        </w:rPr>
      </w:pPr>
    </w:p>
    <w:p w:rsidR="00141EC6" w:rsidRDefault="006822DA" w:rsidP="006822DA">
      <w:pPr>
        <w:rPr>
          <w:rFonts w:asciiTheme="minorHAnsi" w:hAnsiTheme="minorHAnsi"/>
          <w:b/>
        </w:rPr>
      </w:pPr>
      <w:r w:rsidRPr="00A84933">
        <w:rPr>
          <w:rFonts w:asciiTheme="minorHAnsi" w:hAnsiTheme="minorHAnsi"/>
          <w:b/>
        </w:rPr>
        <w:t>ASSIGNMENTS AND ASSESSMENTS</w:t>
      </w:r>
      <w:r w:rsidR="00141EC6" w:rsidRPr="00A84933">
        <w:rPr>
          <w:rFonts w:asciiTheme="minorHAnsi" w:hAnsiTheme="minorHAnsi"/>
          <w:b/>
        </w:rPr>
        <w:t xml:space="preserve">: </w:t>
      </w:r>
    </w:p>
    <w:p w:rsidR="00F50496" w:rsidRDefault="0032208C" w:rsidP="00A84933">
      <w:pPr>
        <w:rPr>
          <w:rFonts w:asciiTheme="minorHAnsi" w:hAnsiTheme="minorHAnsi"/>
        </w:rPr>
      </w:pPr>
      <w:r>
        <w:rPr>
          <w:rFonts w:asciiTheme="minorHAnsi" w:hAnsiTheme="minorHAnsi"/>
          <w:b/>
        </w:rPr>
        <w:t>Projects and Assignment</w:t>
      </w:r>
      <w:r w:rsidR="00C421AF">
        <w:rPr>
          <w:rFonts w:asciiTheme="minorHAnsi" w:hAnsiTheme="minorHAnsi"/>
          <w:b/>
        </w:rPr>
        <w:t>s</w:t>
      </w:r>
      <w:r w:rsidR="00F50496">
        <w:rPr>
          <w:rFonts w:asciiTheme="minorHAnsi" w:hAnsiTheme="minorHAnsi"/>
        </w:rPr>
        <w:t xml:space="preserve">: </w:t>
      </w:r>
      <w:r>
        <w:rPr>
          <w:rFonts w:asciiTheme="minorHAnsi" w:hAnsiTheme="minorHAnsi"/>
        </w:rPr>
        <w:t>There are several projects in this course, some you will complete individually, others in a group setting</w:t>
      </w:r>
    </w:p>
    <w:p w:rsidR="003434D5" w:rsidRDefault="003434D5" w:rsidP="00A84933">
      <w:pPr>
        <w:rPr>
          <w:rFonts w:asciiTheme="minorHAnsi" w:hAnsiTheme="minorHAnsi"/>
        </w:rPr>
      </w:pPr>
    </w:p>
    <w:p w:rsidR="0032208C" w:rsidRDefault="0032208C" w:rsidP="00C46B49">
      <w:pPr>
        <w:rPr>
          <w:rFonts w:asciiTheme="minorHAnsi" w:hAnsiTheme="minorHAnsi"/>
        </w:rPr>
      </w:pPr>
    </w:p>
    <w:p w:rsidR="0032208C" w:rsidRDefault="0032208C" w:rsidP="00C46B49">
      <w:pPr>
        <w:rPr>
          <w:rFonts w:asciiTheme="minorHAnsi" w:hAnsiTheme="minorHAnsi"/>
        </w:rPr>
      </w:pPr>
      <w:r>
        <w:rPr>
          <w:rFonts w:asciiTheme="minorHAnsi" w:hAnsiTheme="minorHAnsi"/>
        </w:rPr>
        <w:t>Document Analysis: Worth 5% of semester grade. Worksheet analysis of primary documents concerning the Spanish Invasion. Individual Assignment.</w:t>
      </w:r>
    </w:p>
    <w:p w:rsidR="0032208C" w:rsidRDefault="0032208C" w:rsidP="00C46B49">
      <w:pPr>
        <w:rPr>
          <w:rFonts w:asciiTheme="minorHAnsi" w:hAnsiTheme="minorHAnsi"/>
        </w:rPr>
      </w:pPr>
    </w:p>
    <w:p w:rsidR="0032208C" w:rsidRDefault="0032208C" w:rsidP="00C46B49">
      <w:pPr>
        <w:rPr>
          <w:rFonts w:asciiTheme="minorHAnsi" w:hAnsiTheme="minorHAnsi"/>
        </w:rPr>
      </w:pPr>
      <w:r>
        <w:rPr>
          <w:rFonts w:asciiTheme="minorHAnsi" w:hAnsiTheme="minorHAnsi"/>
        </w:rPr>
        <w:lastRenderedPageBreak/>
        <w:t xml:space="preserve">Biographical Video: Worth 10% of semester grade. Students may work individually or in a group of 2-3 to create a </w:t>
      </w:r>
      <w:r w:rsidR="00C421AF">
        <w:rPr>
          <w:rFonts w:asciiTheme="minorHAnsi" w:hAnsiTheme="minorHAnsi"/>
        </w:rPr>
        <w:t xml:space="preserve">3-5 minute </w:t>
      </w:r>
      <w:r>
        <w:rPr>
          <w:rFonts w:asciiTheme="minorHAnsi" w:hAnsiTheme="minorHAnsi"/>
        </w:rPr>
        <w:t>biographical video about a figure from pre-Columbian or colonial Mexico.</w:t>
      </w:r>
    </w:p>
    <w:p w:rsidR="0032208C" w:rsidRDefault="0032208C" w:rsidP="00C46B49">
      <w:pPr>
        <w:rPr>
          <w:rFonts w:asciiTheme="minorHAnsi" w:hAnsiTheme="minorHAnsi"/>
        </w:rPr>
      </w:pPr>
    </w:p>
    <w:p w:rsidR="0032208C" w:rsidRDefault="00C421AF" w:rsidP="00C46B49">
      <w:pPr>
        <w:rPr>
          <w:rFonts w:asciiTheme="minorHAnsi" w:hAnsiTheme="minorHAnsi"/>
        </w:rPr>
      </w:pPr>
      <w:r>
        <w:rPr>
          <w:rFonts w:asciiTheme="minorHAnsi" w:hAnsiTheme="minorHAnsi"/>
        </w:rPr>
        <w:t xml:space="preserve">Research Paper: Worth 20% of semester grade.  </w:t>
      </w:r>
      <w:r w:rsidR="0032208C">
        <w:rPr>
          <w:rFonts w:asciiTheme="minorHAnsi" w:hAnsiTheme="minorHAnsi"/>
        </w:rPr>
        <w:t>1250-1500 word mini research paper on a topic of your choice (proposal required)</w:t>
      </w:r>
      <w:r>
        <w:rPr>
          <w:rFonts w:asciiTheme="minorHAnsi" w:hAnsiTheme="minorHAnsi"/>
        </w:rPr>
        <w:t xml:space="preserve"> from the Reform, Wars for Independence, or Early Mexican Nation eras. Individual assignment.</w:t>
      </w:r>
    </w:p>
    <w:p w:rsidR="00C421AF" w:rsidRDefault="00C421AF" w:rsidP="00C46B49">
      <w:pPr>
        <w:rPr>
          <w:rFonts w:asciiTheme="minorHAnsi" w:hAnsiTheme="minorHAnsi"/>
        </w:rPr>
      </w:pPr>
    </w:p>
    <w:p w:rsidR="00C421AF" w:rsidRDefault="00C421AF" w:rsidP="00C46B49">
      <w:pPr>
        <w:rPr>
          <w:rFonts w:asciiTheme="minorHAnsi" w:hAnsiTheme="minorHAnsi"/>
        </w:rPr>
      </w:pPr>
      <w:r>
        <w:rPr>
          <w:rFonts w:asciiTheme="minorHAnsi" w:hAnsiTheme="minorHAnsi"/>
        </w:rPr>
        <w:t>Mexican Revolution Story Map: Worth 20% of semester grade. Students will work in small groups to create a Story Map and timeline about the Mexican Revolution.</w:t>
      </w:r>
    </w:p>
    <w:p w:rsidR="00C421AF" w:rsidRDefault="00C421AF" w:rsidP="00C46B49">
      <w:pPr>
        <w:rPr>
          <w:rFonts w:asciiTheme="minorHAnsi" w:hAnsiTheme="minorHAnsi"/>
        </w:rPr>
      </w:pPr>
    </w:p>
    <w:p w:rsidR="00C421AF" w:rsidRDefault="00C421AF" w:rsidP="00C46B49">
      <w:pPr>
        <w:rPr>
          <w:rFonts w:asciiTheme="minorHAnsi" w:hAnsiTheme="minorHAnsi"/>
        </w:rPr>
      </w:pPr>
      <w:r>
        <w:rPr>
          <w:rFonts w:asciiTheme="minorHAnsi" w:hAnsiTheme="minorHAnsi"/>
        </w:rPr>
        <w:t>Pop Culture Crowdsource Presentation: Worth 10% of semester grade. The class as a whole will crowdsource ideas/topics for 20</w:t>
      </w:r>
      <w:r w:rsidRPr="00C421AF">
        <w:rPr>
          <w:rFonts w:asciiTheme="minorHAnsi" w:hAnsiTheme="minorHAnsi"/>
          <w:vertAlign w:val="superscript"/>
        </w:rPr>
        <w:t>th</w:t>
      </w:r>
      <w:r>
        <w:rPr>
          <w:rFonts w:asciiTheme="minorHAnsi" w:hAnsiTheme="minorHAnsi"/>
        </w:rPr>
        <w:t xml:space="preserve"> century Mexican culture and then work in groups of 3-4 to create a short presentation for the class on the identified topics.</w:t>
      </w:r>
    </w:p>
    <w:p w:rsidR="00C421AF" w:rsidRDefault="00C421AF" w:rsidP="00C46B49">
      <w:pPr>
        <w:rPr>
          <w:rFonts w:asciiTheme="minorHAnsi" w:hAnsiTheme="minorHAnsi"/>
        </w:rPr>
      </w:pPr>
    </w:p>
    <w:p w:rsidR="00C46B49" w:rsidRDefault="00D02748" w:rsidP="00C46B49">
      <w:pPr>
        <w:rPr>
          <w:rFonts w:asciiTheme="minorHAnsi" w:hAnsiTheme="minorHAnsi"/>
        </w:rPr>
      </w:pPr>
      <w:r>
        <w:rPr>
          <w:rFonts w:asciiTheme="minorHAnsi" w:hAnsiTheme="minorHAnsi"/>
        </w:rPr>
        <w:t xml:space="preserve">NOTE:  </w:t>
      </w:r>
      <w:r w:rsidR="00C46B49">
        <w:rPr>
          <w:rFonts w:asciiTheme="minorHAnsi" w:hAnsiTheme="minorHAnsi"/>
        </w:rPr>
        <w:t xml:space="preserve">You will be provided more information on each of these </w:t>
      </w:r>
      <w:r w:rsidR="003434D5">
        <w:rPr>
          <w:rFonts w:asciiTheme="minorHAnsi" w:hAnsiTheme="minorHAnsi"/>
        </w:rPr>
        <w:t>engagements in</w:t>
      </w:r>
      <w:r w:rsidR="00C421AF">
        <w:rPr>
          <w:rFonts w:asciiTheme="minorHAnsi" w:hAnsiTheme="minorHAnsi"/>
        </w:rPr>
        <w:t xml:space="preserve"> class and the Blackboard</w:t>
      </w:r>
      <w:r w:rsidR="003434D5">
        <w:rPr>
          <w:rFonts w:asciiTheme="minorHAnsi" w:hAnsiTheme="minorHAnsi"/>
        </w:rPr>
        <w:t xml:space="preserve"> course module</w:t>
      </w:r>
      <w:r w:rsidR="00C421AF">
        <w:rPr>
          <w:rFonts w:asciiTheme="minorHAnsi" w:hAnsiTheme="minorHAnsi"/>
        </w:rPr>
        <w:t>.</w:t>
      </w:r>
      <w:r>
        <w:rPr>
          <w:rFonts w:asciiTheme="minorHAnsi" w:hAnsiTheme="minorHAnsi"/>
        </w:rPr>
        <w:t xml:space="preserve"> Also be aware that groupmates may petition me to fire a groupmate who is not participating, at which point I will determine whether the individual can remain in the group or must complete a full group assignment on their own to earn credit. Bottom Line: Participate with your group!</w:t>
      </w:r>
    </w:p>
    <w:p w:rsidR="00C46B49" w:rsidRDefault="00C46B49" w:rsidP="00C46B49">
      <w:pPr>
        <w:rPr>
          <w:rFonts w:asciiTheme="minorHAnsi" w:hAnsiTheme="minorHAnsi"/>
        </w:rPr>
      </w:pPr>
    </w:p>
    <w:p w:rsidR="00C46B49" w:rsidRDefault="00C46B49" w:rsidP="00C46B49">
      <w:pPr>
        <w:rPr>
          <w:rFonts w:asciiTheme="minorHAnsi" w:hAnsiTheme="minorHAnsi"/>
        </w:rPr>
      </w:pPr>
      <w:r>
        <w:rPr>
          <w:rFonts w:asciiTheme="minorHAnsi" w:hAnsiTheme="minorHAnsi"/>
          <w:b/>
        </w:rPr>
        <w:t xml:space="preserve">Tests: </w:t>
      </w:r>
      <w:r>
        <w:rPr>
          <w:rFonts w:asciiTheme="minorHAnsi" w:hAnsiTheme="minorHAnsi"/>
        </w:rPr>
        <w:t>Worth up to 20% of semester grade.</w:t>
      </w:r>
      <w:r w:rsidR="008479DE">
        <w:rPr>
          <w:rFonts w:asciiTheme="minorHAnsi" w:hAnsiTheme="minorHAnsi"/>
        </w:rPr>
        <w:t xml:space="preserve"> </w:t>
      </w:r>
      <w:r>
        <w:rPr>
          <w:rFonts w:asciiTheme="minorHAnsi" w:hAnsiTheme="minorHAnsi"/>
        </w:rPr>
        <w:t xml:space="preserve">There are three </w:t>
      </w:r>
      <w:r w:rsidR="00C421AF">
        <w:rPr>
          <w:rFonts w:asciiTheme="minorHAnsi" w:hAnsiTheme="minorHAnsi"/>
        </w:rPr>
        <w:t>unit tests and one comprehensive final essay in this course, each is worth 5% of your semester grade.</w:t>
      </w:r>
      <w:r>
        <w:rPr>
          <w:rFonts w:asciiTheme="minorHAnsi" w:hAnsiTheme="minorHAnsi"/>
        </w:rPr>
        <w:t xml:space="preserve"> </w:t>
      </w:r>
    </w:p>
    <w:p w:rsidR="00C46B49" w:rsidRDefault="00C46B49" w:rsidP="00C46B49">
      <w:pPr>
        <w:rPr>
          <w:rFonts w:asciiTheme="minorHAnsi" w:hAnsiTheme="minorHAnsi"/>
        </w:rPr>
      </w:pPr>
    </w:p>
    <w:p w:rsidR="00C421AF" w:rsidRDefault="00C421AF" w:rsidP="00C46B49">
      <w:pPr>
        <w:rPr>
          <w:rFonts w:asciiTheme="minorHAnsi" w:hAnsiTheme="minorHAnsi"/>
        </w:rPr>
      </w:pPr>
      <w:r>
        <w:rPr>
          <w:rFonts w:asciiTheme="minorHAnsi" w:hAnsiTheme="minorHAnsi"/>
        </w:rPr>
        <w:t>Unit Tests: Unit tests will be taken in a team format.  Tests consist of 10 multiple choice questions.  Students will first answer the questions individually.  Then students will work in g</w:t>
      </w:r>
      <w:r w:rsidR="004975F7">
        <w:rPr>
          <w:rFonts w:asciiTheme="minorHAnsi" w:hAnsiTheme="minorHAnsi"/>
        </w:rPr>
        <w:t>roups and take the same test using scratch-offs, discussing with each other to choose the correct answer.  The individual score (up to 10 points) will be added to the group score (up to 40 points) for the recorded test grade.</w:t>
      </w:r>
    </w:p>
    <w:p w:rsidR="00C421AF" w:rsidRDefault="00C421AF" w:rsidP="00C46B49">
      <w:pPr>
        <w:rPr>
          <w:rFonts w:asciiTheme="minorHAnsi" w:hAnsiTheme="minorHAnsi"/>
        </w:rPr>
      </w:pPr>
    </w:p>
    <w:p w:rsidR="00C46B49" w:rsidRDefault="00C46B49" w:rsidP="00C46B49">
      <w:pPr>
        <w:rPr>
          <w:rFonts w:asciiTheme="minorHAnsi" w:hAnsiTheme="minorHAnsi"/>
        </w:rPr>
      </w:pPr>
      <w:r>
        <w:rPr>
          <w:rFonts w:asciiTheme="minorHAnsi" w:hAnsiTheme="minorHAnsi"/>
        </w:rPr>
        <w:t>Final Comprehensive Essay</w:t>
      </w:r>
      <w:r w:rsidR="004975F7">
        <w:rPr>
          <w:rFonts w:asciiTheme="minorHAnsi" w:hAnsiTheme="minorHAnsi"/>
        </w:rPr>
        <w:t>: W</w:t>
      </w:r>
      <w:r>
        <w:rPr>
          <w:rFonts w:asciiTheme="minorHAnsi" w:hAnsiTheme="minorHAnsi"/>
        </w:rPr>
        <w:t xml:space="preserve">orth 5% of </w:t>
      </w:r>
      <w:r w:rsidR="004975F7">
        <w:rPr>
          <w:rFonts w:asciiTheme="minorHAnsi" w:hAnsiTheme="minorHAnsi"/>
        </w:rPr>
        <w:t xml:space="preserve">semester grade. </w:t>
      </w:r>
      <w:r w:rsidR="008479DE">
        <w:rPr>
          <w:rFonts w:asciiTheme="minorHAnsi" w:hAnsiTheme="minorHAnsi"/>
        </w:rPr>
        <w:t xml:space="preserve"> </w:t>
      </w:r>
      <w:r>
        <w:rPr>
          <w:rFonts w:asciiTheme="minorHAnsi" w:hAnsiTheme="minorHAnsi"/>
        </w:rPr>
        <w:t xml:space="preserve">This </w:t>
      </w:r>
      <w:r w:rsidR="00253074">
        <w:rPr>
          <w:rFonts w:asciiTheme="minorHAnsi" w:hAnsiTheme="minorHAnsi"/>
        </w:rPr>
        <w:t xml:space="preserve">3-4 page </w:t>
      </w:r>
      <w:r>
        <w:rPr>
          <w:rFonts w:asciiTheme="minorHAnsi" w:hAnsiTheme="minorHAnsi"/>
        </w:rPr>
        <w:t>essay will be your opportunity to reflect upon the entirety of the course.</w:t>
      </w:r>
      <w:r w:rsidR="008479DE">
        <w:rPr>
          <w:rFonts w:asciiTheme="minorHAnsi" w:hAnsiTheme="minorHAnsi"/>
        </w:rPr>
        <w:t xml:space="preserve"> </w:t>
      </w:r>
      <w:r>
        <w:rPr>
          <w:rFonts w:asciiTheme="minorHAnsi" w:hAnsiTheme="minorHAnsi"/>
        </w:rPr>
        <w:t>It is open book/note</w:t>
      </w:r>
      <w:r w:rsidR="00253074">
        <w:rPr>
          <w:rFonts w:asciiTheme="minorHAnsi" w:hAnsiTheme="minorHAnsi"/>
        </w:rPr>
        <w:t xml:space="preserve"> and will be due during finals week.</w:t>
      </w:r>
      <w:r w:rsidR="008479DE">
        <w:rPr>
          <w:rFonts w:asciiTheme="minorHAnsi" w:hAnsiTheme="minorHAnsi"/>
        </w:rPr>
        <w:t xml:space="preserve"> </w:t>
      </w:r>
      <w:r w:rsidR="00253074">
        <w:rPr>
          <w:rFonts w:asciiTheme="minorHAnsi" w:hAnsiTheme="minorHAnsi"/>
        </w:rPr>
        <w:t>This essay constitutes your final exam.</w:t>
      </w:r>
      <w:r w:rsidR="008479DE">
        <w:rPr>
          <w:rFonts w:asciiTheme="minorHAnsi" w:hAnsiTheme="minorHAnsi"/>
        </w:rPr>
        <w:t xml:space="preserve"> </w:t>
      </w:r>
      <w:r w:rsidR="00253074">
        <w:rPr>
          <w:rFonts w:asciiTheme="minorHAnsi" w:hAnsiTheme="minorHAnsi"/>
        </w:rPr>
        <w:t>You will be given the essay prompt the last week of the semester.</w:t>
      </w:r>
      <w:r w:rsidR="004975F7">
        <w:rPr>
          <w:rFonts w:asciiTheme="minorHAnsi" w:hAnsiTheme="minorHAnsi"/>
        </w:rPr>
        <w:t xml:space="preserve"> You will not come to the classroom for your final, you will simply upload your essay into Blackboard by 11:59pm on the scheduled day of your final.</w:t>
      </w:r>
    </w:p>
    <w:p w:rsidR="005C191B" w:rsidRPr="00C46B49" w:rsidRDefault="005C191B" w:rsidP="00C46B49">
      <w:pPr>
        <w:rPr>
          <w:rFonts w:asciiTheme="minorHAnsi" w:hAnsiTheme="minorHAnsi"/>
        </w:rPr>
      </w:pPr>
    </w:p>
    <w:p w:rsidR="00141EC6" w:rsidRDefault="004975F7" w:rsidP="006822DA">
      <w:pPr>
        <w:rPr>
          <w:rFonts w:asciiTheme="minorHAnsi" w:hAnsiTheme="minorHAnsi"/>
        </w:rPr>
      </w:pPr>
      <w:r>
        <w:rPr>
          <w:rFonts w:asciiTheme="minorHAnsi" w:hAnsiTheme="minorHAnsi"/>
          <w:b/>
        </w:rPr>
        <w:t>Class Participation</w:t>
      </w:r>
      <w:r w:rsidR="00020D17" w:rsidRPr="00020D17">
        <w:rPr>
          <w:rFonts w:asciiTheme="minorHAnsi" w:hAnsiTheme="minorHAnsi"/>
          <w:b/>
        </w:rPr>
        <w:t xml:space="preserve">: </w:t>
      </w:r>
      <w:r>
        <w:rPr>
          <w:rFonts w:asciiTheme="minorHAnsi" w:hAnsiTheme="minorHAnsi"/>
        </w:rPr>
        <w:t>There will be many opportunities throughout the semester to earn classroom participation points. You may earn a maximum of 100 participation points (or 10% of your semester grade). More than 100 points of participation will be offered (students who miss a participation grade day will not be able to make up the points). Regular attendance is recommended to earn full participation points.</w:t>
      </w:r>
    </w:p>
    <w:p w:rsidR="00FC3FF0" w:rsidRDefault="00FC3FF0" w:rsidP="006822DA">
      <w:pPr>
        <w:rPr>
          <w:rFonts w:asciiTheme="minorHAnsi" w:hAnsiTheme="minorHAnsi"/>
        </w:rPr>
      </w:pPr>
    </w:p>
    <w:p w:rsidR="00FC3FF0" w:rsidRPr="00FC3FF0" w:rsidRDefault="00FC3FF0" w:rsidP="006822DA">
      <w:pPr>
        <w:rPr>
          <w:rFonts w:asciiTheme="minorHAnsi" w:hAnsiTheme="minorHAnsi"/>
        </w:rPr>
      </w:pPr>
      <w:r>
        <w:rPr>
          <w:rFonts w:asciiTheme="minorHAnsi" w:hAnsiTheme="minorHAnsi"/>
          <w:b/>
        </w:rPr>
        <w:t xml:space="preserve">Extra Credit: </w:t>
      </w:r>
      <w:r w:rsidR="004975F7">
        <w:rPr>
          <w:rFonts w:asciiTheme="minorHAnsi" w:hAnsiTheme="minorHAnsi"/>
        </w:rPr>
        <w:t>No extra credit is anticipated at this time.</w:t>
      </w:r>
    </w:p>
    <w:p w:rsidR="00020D17" w:rsidRPr="00020D17" w:rsidRDefault="00020D17" w:rsidP="006822DA">
      <w:pPr>
        <w:rPr>
          <w:rFonts w:asciiTheme="minorHAnsi" w:hAnsiTheme="minorHAnsi"/>
        </w:rPr>
      </w:pPr>
    </w:p>
    <w:p w:rsidR="00A84933" w:rsidRPr="00A84933" w:rsidRDefault="00EE3FE1" w:rsidP="003222B2">
      <w:pPr>
        <w:rPr>
          <w:rFonts w:asciiTheme="minorHAnsi" w:hAnsiTheme="minorHAnsi"/>
          <w:b/>
          <w:i/>
          <w:u w:val="single"/>
        </w:rPr>
      </w:pPr>
      <w:r w:rsidRPr="00A84933">
        <w:rPr>
          <w:rFonts w:asciiTheme="minorHAnsi" w:hAnsiTheme="minorHAnsi"/>
          <w:b/>
        </w:rPr>
        <w:t xml:space="preserve">EXPECTATIONS FOR </w:t>
      </w:r>
      <w:r w:rsidR="006143B5" w:rsidRPr="00A84933">
        <w:rPr>
          <w:rFonts w:asciiTheme="minorHAnsi" w:hAnsiTheme="minorHAnsi"/>
          <w:b/>
        </w:rPr>
        <w:t>TIME SPENT IN</w:t>
      </w:r>
      <w:r w:rsidRPr="00A84933">
        <w:rPr>
          <w:rFonts w:asciiTheme="minorHAnsi" w:hAnsiTheme="minorHAnsi"/>
          <w:b/>
        </w:rPr>
        <w:t xml:space="preserve"> STUDY</w:t>
      </w:r>
      <w:r w:rsidR="008D53A6" w:rsidRPr="00A84933">
        <w:rPr>
          <w:rFonts w:asciiTheme="minorHAnsi" w:hAnsiTheme="minorHAnsi"/>
        </w:rPr>
        <w:t>:</w:t>
      </w:r>
      <w:r w:rsidR="00766AB9" w:rsidRPr="00A84933">
        <w:rPr>
          <w:rFonts w:asciiTheme="minorHAnsi" w:hAnsiTheme="minorHAnsi"/>
        </w:rPr>
        <w:t xml:space="preserve"> </w:t>
      </w:r>
      <w:r w:rsidR="003222B2" w:rsidRPr="00A84933">
        <w:rPr>
          <w:rFonts w:asciiTheme="minorHAnsi" w:hAnsiTheme="minorHAnsi"/>
        </w:rPr>
        <w:t>In a traditional long semester face-to-face course, a</w:t>
      </w:r>
      <w:r w:rsidR="003222B2" w:rsidRPr="00A84933">
        <w:rPr>
          <w:rFonts w:asciiTheme="minorHAnsi" w:hAnsiTheme="minorHAnsi"/>
          <w:bCs/>
        </w:rPr>
        <w:t xml:space="preserve"> general rule of thumb is this: for every credit hour earned, a student should spend </w:t>
      </w:r>
      <w:r w:rsidR="00B36F1A">
        <w:rPr>
          <w:rFonts w:asciiTheme="minorHAnsi" w:hAnsiTheme="minorHAnsi"/>
          <w:bCs/>
        </w:rPr>
        <w:t>2-</w:t>
      </w:r>
      <w:r w:rsidR="003222B2" w:rsidRPr="00A84933">
        <w:rPr>
          <w:rFonts w:asciiTheme="minorHAnsi" w:hAnsiTheme="minorHAnsi"/>
          <w:bCs/>
        </w:rPr>
        <w:t xml:space="preserve">3 hours per week working outside of class. Hence, a 3-credit course might have a minimum expectation of </w:t>
      </w:r>
      <w:r w:rsidR="00B36F1A">
        <w:rPr>
          <w:rFonts w:asciiTheme="minorHAnsi" w:hAnsiTheme="minorHAnsi"/>
          <w:bCs/>
        </w:rPr>
        <w:t>6</w:t>
      </w:r>
      <w:r w:rsidR="004975F7">
        <w:rPr>
          <w:rFonts w:asciiTheme="minorHAnsi" w:hAnsiTheme="minorHAnsi"/>
          <w:bCs/>
        </w:rPr>
        <w:t>-9</w:t>
      </w:r>
      <w:r w:rsidR="003222B2" w:rsidRPr="00A84933">
        <w:rPr>
          <w:rFonts w:asciiTheme="minorHAnsi" w:hAnsiTheme="minorHAnsi"/>
          <w:bCs/>
        </w:rPr>
        <w:t xml:space="preserve"> hours of reading, study, </w:t>
      </w:r>
      <w:r w:rsidR="004975F7">
        <w:rPr>
          <w:rFonts w:asciiTheme="minorHAnsi" w:hAnsiTheme="minorHAnsi"/>
          <w:bCs/>
        </w:rPr>
        <w:t xml:space="preserve">working on assignments, </w:t>
      </w:r>
      <w:r w:rsidR="003222B2" w:rsidRPr="00A84933">
        <w:rPr>
          <w:rFonts w:asciiTheme="minorHAnsi" w:hAnsiTheme="minorHAnsi"/>
          <w:bCs/>
        </w:rPr>
        <w:t xml:space="preserve">etc. </w:t>
      </w:r>
      <w:r w:rsidR="004975F7">
        <w:rPr>
          <w:rFonts w:asciiTheme="minorHAnsi" w:hAnsiTheme="minorHAnsi"/>
          <w:bCs/>
        </w:rPr>
        <w:t xml:space="preserve">per week </w:t>
      </w:r>
      <w:r w:rsidR="003222B2" w:rsidRPr="00A84933">
        <w:rPr>
          <w:rFonts w:asciiTheme="minorHAnsi" w:hAnsiTheme="minorHAnsi"/>
        </w:rPr>
        <w:t>beyond the time required to attend each class meeting</w:t>
      </w:r>
    </w:p>
    <w:p w:rsidR="004975F7" w:rsidRDefault="004975F7" w:rsidP="006822DA">
      <w:pPr>
        <w:rPr>
          <w:rFonts w:asciiTheme="minorHAnsi" w:hAnsiTheme="minorHAnsi"/>
          <w:b/>
        </w:rPr>
      </w:pPr>
    </w:p>
    <w:p w:rsidR="009D0858" w:rsidRDefault="00EE3FE1" w:rsidP="006822DA">
      <w:pPr>
        <w:rPr>
          <w:rFonts w:asciiTheme="minorHAnsi" w:hAnsiTheme="minorHAnsi"/>
        </w:rPr>
      </w:pPr>
      <w:r w:rsidRPr="00A84933">
        <w:rPr>
          <w:rFonts w:asciiTheme="minorHAnsi" w:hAnsiTheme="minorHAnsi"/>
          <w:b/>
        </w:rPr>
        <w:t xml:space="preserve">LATE </w:t>
      </w:r>
      <w:r w:rsidR="00020D17">
        <w:rPr>
          <w:rFonts w:asciiTheme="minorHAnsi" w:hAnsiTheme="minorHAnsi"/>
          <w:b/>
        </w:rPr>
        <w:t>ASSIGNMENT</w:t>
      </w:r>
      <w:r w:rsidRPr="00A84933">
        <w:rPr>
          <w:rFonts w:asciiTheme="minorHAnsi" w:hAnsiTheme="minorHAnsi"/>
          <w:b/>
        </w:rPr>
        <w:t xml:space="preserve"> AND MAKE-UP POLICY:</w:t>
      </w:r>
      <w:r w:rsidR="009D0858" w:rsidRPr="00A84933">
        <w:rPr>
          <w:rFonts w:asciiTheme="minorHAnsi" w:hAnsiTheme="minorHAnsi"/>
        </w:rPr>
        <w:t xml:space="preserve"> </w:t>
      </w:r>
      <w:r w:rsidR="00C55591">
        <w:rPr>
          <w:rFonts w:asciiTheme="minorHAnsi" w:hAnsiTheme="minorHAnsi"/>
        </w:rPr>
        <w:t>Late work is not accepted</w:t>
      </w:r>
      <w:r w:rsidR="004975F7">
        <w:rPr>
          <w:rFonts w:asciiTheme="minorHAnsi" w:hAnsiTheme="minorHAnsi"/>
        </w:rPr>
        <w:t xml:space="preserve"> without </w:t>
      </w:r>
      <w:r w:rsidR="006143B5" w:rsidRPr="00A84933">
        <w:rPr>
          <w:rFonts w:asciiTheme="minorHAnsi" w:hAnsiTheme="minorHAnsi"/>
        </w:rPr>
        <w:t>university approved</w:t>
      </w:r>
      <w:r w:rsidR="008B44FC" w:rsidRPr="00A84933">
        <w:rPr>
          <w:rFonts w:asciiTheme="minorHAnsi" w:hAnsiTheme="minorHAnsi"/>
        </w:rPr>
        <w:t xml:space="preserve"> documented evidence</w:t>
      </w:r>
      <w:r w:rsidR="004975F7">
        <w:rPr>
          <w:rFonts w:asciiTheme="minorHAnsi" w:hAnsiTheme="minorHAnsi"/>
        </w:rPr>
        <w:t xml:space="preserve">. </w:t>
      </w:r>
      <w:r w:rsidR="00C55591">
        <w:rPr>
          <w:rFonts w:asciiTheme="minorHAnsi" w:hAnsiTheme="minorHAnsi"/>
        </w:rPr>
        <w:t xml:space="preserve">If a serious issue arises (major illness or injury, etc.) contact </w:t>
      </w:r>
      <w:r w:rsidR="004975F7">
        <w:rPr>
          <w:rFonts w:asciiTheme="minorHAnsi" w:hAnsiTheme="minorHAnsi"/>
        </w:rPr>
        <w:t>me</w:t>
      </w:r>
      <w:r w:rsidR="00C55591">
        <w:rPr>
          <w:rFonts w:asciiTheme="minorHAnsi" w:hAnsiTheme="minorHAnsi"/>
        </w:rPr>
        <w:t xml:space="preserve"> immediately to work out a plan of action</w:t>
      </w:r>
      <w:r w:rsidR="00020D17">
        <w:rPr>
          <w:rFonts w:asciiTheme="minorHAnsi" w:hAnsiTheme="minorHAnsi"/>
        </w:rPr>
        <w:t xml:space="preserve"> and possible revision of due dates</w:t>
      </w:r>
      <w:r w:rsidR="00C55591">
        <w:rPr>
          <w:rFonts w:asciiTheme="minorHAnsi" w:hAnsiTheme="minorHAnsi"/>
        </w:rPr>
        <w:t xml:space="preserve">. </w:t>
      </w:r>
      <w:r w:rsidR="004975F7">
        <w:rPr>
          <w:rFonts w:asciiTheme="minorHAnsi" w:hAnsiTheme="minorHAnsi"/>
        </w:rPr>
        <w:t xml:space="preserve">If you </w:t>
      </w:r>
      <w:r w:rsidR="00020D17">
        <w:rPr>
          <w:rFonts w:asciiTheme="minorHAnsi" w:hAnsiTheme="minorHAnsi"/>
        </w:rPr>
        <w:t xml:space="preserve">think you will have </w:t>
      </w:r>
      <w:r w:rsidR="004975F7">
        <w:rPr>
          <w:rFonts w:asciiTheme="minorHAnsi" w:hAnsiTheme="minorHAnsi"/>
        </w:rPr>
        <w:t xml:space="preserve">a </w:t>
      </w:r>
      <w:r w:rsidR="00020D17">
        <w:rPr>
          <w:rFonts w:asciiTheme="minorHAnsi" w:hAnsiTheme="minorHAnsi"/>
        </w:rPr>
        <w:t xml:space="preserve">problem meeting a due date, contact </w:t>
      </w:r>
      <w:r w:rsidR="004975F7">
        <w:rPr>
          <w:rFonts w:asciiTheme="minorHAnsi" w:hAnsiTheme="minorHAnsi"/>
        </w:rPr>
        <w:t>me</w:t>
      </w:r>
      <w:r w:rsidR="00020D17">
        <w:rPr>
          <w:rFonts w:asciiTheme="minorHAnsi" w:hAnsiTheme="minorHAnsi"/>
        </w:rPr>
        <w:t xml:space="preserve"> before the due date to discuss options.  If you wait until after the due date and you cannot </w:t>
      </w:r>
      <w:r w:rsidR="004975F7">
        <w:rPr>
          <w:rFonts w:asciiTheme="minorHAnsi" w:hAnsiTheme="minorHAnsi"/>
        </w:rPr>
        <w:t>provide documentation for unforeseen</w:t>
      </w:r>
      <w:r w:rsidR="00020D17">
        <w:rPr>
          <w:rFonts w:asciiTheme="minorHAnsi" w:hAnsiTheme="minorHAnsi"/>
        </w:rPr>
        <w:t xml:space="preserve"> extenuating circumstances, you will not be able to make up the </w:t>
      </w:r>
      <w:r w:rsidR="00020D17">
        <w:rPr>
          <w:rFonts w:asciiTheme="minorHAnsi" w:hAnsiTheme="minorHAnsi"/>
        </w:rPr>
        <w:lastRenderedPageBreak/>
        <w:t>assignment.</w:t>
      </w:r>
      <w:r w:rsidR="004975F7">
        <w:rPr>
          <w:rFonts w:asciiTheme="minorHAnsi" w:hAnsiTheme="minorHAnsi"/>
        </w:rPr>
        <w:t xml:space="preserve">  Please note that if you must make-up a unit test, your score on the multiple choice quiz will be multiplied by 5 for your test grade (no group make-up)</w:t>
      </w:r>
    </w:p>
    <w:p w:rsidR="00C55591" w:rsidRPr="00A84933" w:rsidRDefault="00C55591" w:rsidP="006822DA">
      <w:pPr>
        <w:rPr>
          <w:rFonts w:asciiTheme="minorHAnsi" w:hAnsiTheme="minorHAnsi"/>
        </w:rPr>
      </w:pPr>
    </w:p>
    <w:p w:rsidR="00C55591" w:rsidRPr="007D4286" w:rsidRDefault="00766AB9" w:rsidP="00C55591">
      <w:pPr>
        <w:rPr>
          <w:rFonts w:asciiTheme="minorHAnsi" w:hAnsiTheme="minorHAnsi"/>
        </w:rPr>
      </w:pPr>
      <w:r w:rsidRPr="00A84933">
        <w:rPr>
          <w:rFonts w:asciiTheme="minorHAnsi" w:hAnsiTheme="minorHAnsi"/>
          <w:b/>
        </w:rPr>
        <w:t>GRADE GREVIANCES</w:t>
      </w:r>
      <w:r w:rsidRPr="00A84933">
        <w:rPr>
          <w:rFonts w:asciiTheme="minorHAnsi" w:hAnsiTheme="minorHAnsi"/>
        </w:rPr>
        <w:t xml:space="preserve">: </w:t>
      </w:r>
      <w:r w:rsidR="00C55591" w:rsidRPr="007D4286">
        <w:rPr>
          <w:rFonts w:asciiTheme="minorHAnsi" w:hAnsiTheme="minorHAnsi"/>
        </w:rPr>
        <w:t>You will typically receive your grade and feedback on an assignment within one week.</w:t>
      </w:r>
      <w:r w:rsidR="008479DE">
        <w:rPr>
          <w:rFonts w:asciiTheme="minorHAnsi" w:hAnsiTheme="minorHAnsi"/>
        </w:rPr>
        <w:t xml:space="preserve"> </w:t>
      </w:r>
      <w:r w:rsidR="00C55591" w:rsidRPr="007D4286">
        <w:rPr>
          <w:rFonts w:asciiTheme="minorHAnsi" w:hAnsiTheme="minorHAnsi"/>
        </w:rPr>
        <w:t xml:space="preserve">If, for some reason, there will be a delay in return of grades, </w:t>
      </w:r>
      <w:r w:rsidR="00D02748">
        <w:rPr>
          <w:rFonts w:asciiTheme="minorHAnsi" w:hAnsiTheme="minorHAnsi"/>
        </w:rPr>
        <w:t>I will make a class announcement with an estimate of when the assignments will be returned</w:t>
      </w:r>
      <w:r w:rsidR="00C55591">
        <w:rPr>
          <w:rFonts w:asciiTheme="minorHAnsi" w:hAnsiTheme="minorHAnsi"/>
        </w:rPr>
        <w:t>. You</w:t>
      </w:r>
      <w:r w:rsidR="00C55591" w:rsidRPr="007D4286">
        <w:rPr>
          <w:rFonts w:asciiTheme="minorHAnsi" w:hAnsiTheme="minorHAnsi"/>
        </w:rPr>
        <w:t xml:space="preserve"> will have ONE WEEK </w:t>
      </w:r>
      <w:r w:rsidR="00C55591">
        <w:rPr>
          <w:rFonts w:asciiTheme="minorHAnsi" w:hAnsiTheme="minorHAnsi"/>
        </w:rPr>
        <w:t xml:space="preserve">after grades are posted in </w:t>
      </w:r>
      <w:r w:rsidR="00D02748">
        <w:rPr>
          <w:rFonts w:asciiTheme="minorHAnsi" w:hAnsiTheme="minorHAnsi"/>
        </w:rPr>
        <w:t xml:space="preserve">Blackboard </w:t>
      </w:r>
      <w:r w:rsidR="00C55591">
        <w:rPr>
          <w:rFonts w:asciiTheme="minorHAnsi" w:hAnsiTheme="minorHAnsi"/>
        </w:rPr>
        <w:t>to challenge a grade or missing grade</w:t>
      </w:r>
      <w:r w:rsidR="00C55591" w:rsidRPr="007D4286">
        <w:rPr>
          <w:rFonts w:asciiTheme="minorHAnsi" w:hAnsiTheme="minorHAnsi"/>
        </w:rPr>
        <w:t>.</w:t>
      </w:r>
      <w:r w:rsidR="008479DE">
        <w:rPr>
          <w:rFonts w:asciiTheme="minorHAnsi" w:hAnsiTheme="minorHAnsi"/>
        </w:rPr>
        <w:t xml:space="preserve"> </w:t>
      </w:r>
      <w:r w:rsidR="00C55591" w:rsidRPr="007D4286">
        <w:rPr>
          <w:rFonts w:asciiTheme="minorHAnsi" w:hAnsiTheme="minorHAnsi"/>
        </w:rPr>
        <w:t xml:space="preserve">After that time, the grade will be considered final and I will not revisit the grade later in the </w:t>
      </w:r>
      <w:r w:rsidR="00D02748">
        <w:rPr>
          <w:rFonts w:asciiTheme="minorHAnsi" w:hAnsiTheme="minorHAnsi"/>
        </w:rPr>
        <w:t>semester</w:t>
      </w:r>
      <w:r w:rsidR="00C55591" w:rsidRPr="007D4286">
        <w:rPr>
          <w:rFonts w:asciiTheme="minorHAnsi" w:hAnsiTheme="minorHAnsi"/>
        </w:rPr>
        <w:t>.</w:t>
      </w:r>
      <w:r w:rsidR="008479DE">
        <w:rPr>
          <w:rFonts w:asciiTheme="minorHAnsi" w:hAnsiTheme="minorHAnsi"/>
        </w:rPr>
        <w:t xml:space="preserve"> </w:t>
      </w:r>
    </w:p>
    <w:p w:rsidR="00C55591" w:rsidRPr="007D4286" w:rsidRDefault="00C55591" w:rsidP="00C55591">
      <w:pPr>
        <w:rPr>
          <w:rFonts w:asciiTheme="minorHAnsi" w:hAnsiTheme="minorHAnsi"/>
        </w:rPr>
      </w:pPr>
    </w:p>
    <w:p w:rsidR="00C55591" w:rsidRPr="007D4286" w:rsidRDefault="00C55591" w:rsidP="00C55591">
      <w:pPr>
        <w:rPr>
          <w:rFonts w:asciiTheme="minorHAnsi" w:hAnsiTheme="minorHAnsi"/>
        </w:rPr>
      </w:pPr>
      <w:r w:rsidRPr="007D4286">
        <w:rPr>
          <w:rFonts w:asciiTheme="minorHAnsi" w:hAnsiTheme="minorHAnsi"/>
        </w:rPr>
        <w:t xml:space="preserve">Any appeal of a grade beyond the instructor in this course must follow the procedures and deadlines for grade-related grievances as published in the current undergraduate catalog. </w:t>
      </w:r>
    </w:p>
    <w:p w:rsidR="00C55591" w:rsidRDefault="00C55591" w:rsidP="00C55591">
      <w:pPr>
        <w:rPr>
          <w:rFonts w:asciiTheme="minorHAnsi" w:hAnsiTheme="minorHAnsi"/>
        </w:rPr>
      </w:pPr>
      <w:r w:rsidRPr="007D4286">
        <w:rPr>
          <w:rFonts w:asciiTheme="minorHAnsi" w:hAnsiTheme="minorHAnsi"/>
        </w:rPr>
        <w:t xml:space="preserve">[see </w:t>
      </w:r>
      <w:hyperlink r:id="rId10" w:anchor="19" w:history="1">
        <w:r w:rsidRPr="007D4286">
          <w:rPr>
            <w:rStyle w:val="Hyperlink"/>
            <w:rFonts w:asciiTheme="minorHAnsi" w:hAnsiTheme="minorHAnsi"/>
            <w:color w:val="auto"/>
          </w:rPr>
          <w:t>http://wweb.uta.edu/catalog/content/general/academic_regulations.aspx#19</w:t>
        </w:r>
      </w:hyperlink>
      <w:r w:rsidRPr="007D4286">
        <w:rPr>
          <w:rFonts w:asciiTheme="minorHAnsi" w:hAnsiTheme="minorHAnsi"/>
        </w:rPr>
        <w:t>]</w:t>
      </w:r>
    </w:p>
    <w:p w:rsidR="00C55591" w:rsidRPr="00A84933" w:rsidRDefault="00C55591" w:rsidP="00766AB9">
      <w:pPr>
        <w:rPr>
          <w:rFonts w:asciiTheme="minorHAnsi" w:hAnsiTheme="minorHAnsi"/>
        </w:rPr>
      </w:pPr>
    </w:p>
    <w:p w:rsidR="00766AB9" w:rsidRPr="00A84933" w:rsidRDefault="00766AB9" w:rsidP="00766AB9">
      <w:pPr>
        <w:pStyle w:val="NormalWeb"/>
        <w:spacing w:before="0" w:beforeAutospacing="0" w:after="0" w:afterAutospacing="0"/>
        <w:rPr>
          <w:rFonts w:asciiTheme="minorHAnsi" w:hAnsiTheme="minorHAnsi"/>
          <w:sz w:val="22"/>
          <w:szCs w:val="22"/>
        </w:rPr>
      </w:pPr>
      <w:r w:rsidRPr="00A84933">
        <w:rPr>
          <w:rFonts w:asciiTheme="minorHAnsi" w:hAnsiTheme="minorHAnsi"/>
          <w:b/>
          <w:sz w:val="22"/>
          <w:szCs w:val="22"/>
        </w:rPr>
        <w:t xml:space="preserve">DROP POLICY: </w:t>
      </w:r>
      <w:r w:rsidR="005C191B">
        <w:rPr>
          <w:rFonts w:asciiTheme="minorHAnsi" w:hAnsiTheme="minorHAnsi"/>
          <w:sz w:val="22"/>
          <w:szCs w:val="22"/>
        </w:rPr>
        <w:t>C</w:t>
      </w:r>
      <w:r w:rsidR="00D36EF2" w:rsidRPr="00A84933">
        <w:rPr>
          <w:rFonts w:asciiTheme="minorHAnsi" w:hAnsiTheme="minorHAnsi"/>
          <w:sz w:val="22"/>
          <w:szCs w:val="22"/>
        </w:rPr>
        <w:t xml:space="preserve">ontact </w:t>
      </w:r>
      <w:r w:rsidR="00D36EF2" w:rsidRPr="00A84933">
        <w:rPr>
          <w:rFonts w:asciiTheme="minorHAnsi" w:hAnsiTheme="minorHAnsi"/>
          <w:b/>
          <w:i/>
          <w:sz w:val="22"/>
          <w:szCs w:val="22"/>
          <w:u w:val="single"/>
        </w:rPr>
        <w:t>your advisor</w:t>
      </w:r>
      <w:r w:rsidR="00D36EF2" w:rsidRPr="00A84933">
        <w:rPr>
          <w:rFonts w:asciiTheme="minorHAnsi" w:hAnsiTheme="minorHAnsi"/>
          <w:sz w:val="22"/>
          <w:szCs w:val="22"/>
        </w:rPr>
        <w:t xml:space="preserve"> for drop policies. </w:t>
      </w:r>
      <w:r w:rsidRPr="00A84933">
        <w:rPr>
          <w:rFonts w:asciiTheme="minorHAnsi" w:hAnsiTheme="minorHAnsi"/>
          <w:sz w:val="22"/>
          <w:szCs w:val="22"/>
        </w:rPr>
        <w:t xml:space="preserve">Drops can continue through a point two-thirds of the way through the term or session. It is the student's responsibility to officially withdraw if they do not plan to attend after registering. </w:t>
      </w:r>
      <w:r w:rsidRPr="00A84933">
        <w:rPr>
          <w:rStyle w:val="Strong"/>
          <w:rFonts w:asciiTheme="minorHAnsi" w:hAnsiTheme="minorHAnsi"/>
          <w:sz w:val="22"/>
          <w:szCs w:val="22"/>
        </w:rPr>
        <w:t>Students will not be automatically dropped for non-attendance</w:t>
      </w:r>
      <w:r w:rsidRPr="00A84933">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A84933">
          <w:rPr>
            <w:rStyle w:val="Hyperlink"/>
            <w:rFonts w:asciiTheme="minorHAnsi" w:hAnsiTheme="minorHAnsi"/>
            <w:color w:val="auto"/>
            <w:sz w:val="22"/>
            <w:szCs w:val="22"/>
          </w:rPr>
          <w:t>http://wweb.uta.edu/aao/fao/</w:t>
        </w:r>
      </w:hyperlink>
      <w:r w:rsidRPr="00A84933">
        <w:rPr>
          <w:rFonts w:asciiTheme="minorHAnsi" w:hAnsiTheme="minorHAnsi"/>
          <w:sz w:val="22"/>
          <w:szCs w:val="22"/>
        </w:rPr>
        <w:t>).</w:t>
      </w:r>
      <w:r w:rsidR="00B5143E">
        <w:rPr>
          <w:rFonts w:asciiTheme="minorHAnsi" w:hAnsiTheme="minorHAnsi"/>
          <w:sz w:val="22"/>
          <w:szCs w:val="22"/>
        </w:rPr>
        <w:t xml:space="preserve"> </w:t>
      </w:r>
    </w:p>
    <w:p w:rsidR="00766AB9" w:rsidRPr="00A84933" w:rsidRDefault="00766AB9" w:rsidP="00766AB9">
      <w:pPr>
        <w:pStyle w:val="NormalWeb"/>
        <w:spacing w:before="0" w:beforeAutospacing="0" w:after="0" w:afterAutospacing="0"/>
        <w:rPr>
          <w:rFonts w:asciiTheme="minorHAnsi" w:hAnsiTheme="minorHAnsi"/>
          <w:sz w:val="22"/>
          <w:szCs w:val="22"/>
        </w:rPr>
      </w:pPr>
    </w:p>
    <w:p w:rsidR="000A6E30" w:rsidRPr="0037632F" w:rsidRDefault="000A6E30" w:rsidP="000A6E30">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0A6E30" w:rsidRPr="0037632F" w:rsidRDefault="000A6E30" w:rsidP="000A6E30">
      <w:pPr>
        <w:keepNext/>
        <w:rPr>
          <w:rFonts w:asciiTheme="minorHAnsi" w:hAnsiTheme="minorHAnsi"/>
        </w:rPr>
      </w:pP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A6E30" w:rsidRPr="0037632F" w:rsidRDefault="000A6E30" w:rsidP="000A6E30">
      <w:pPr>
        <w:pStyle w:val="Default"/>
        <w:spacing w:after="80"/>
        <w:ind w:right="432"/>
        <w:jc w:val="both"/>
        <w:rPr>
          <w:rFonts w:asciiTheme="minorHAnsi" w:hAnsiTheme="minorHAnsi"/>
          <w:sz w:val="22"/>
          <w:szCs w:val="22"/>
        </w:rPr>
      </w:pPr>
    </w:p>
    <w:p w:rsidR="000A6E30" w:rsidRPr="0037632F" w:rsidRDefault="000A6E30" w:rsidP="000A6E30">
      <w:pPr>
        <w:keepNext/>
        <w:rPr>
          <w:rFonts w:asciiTheme="minorHAnsi" w:hAnsiTheme="minorHAnsi" w:cs="Arial"/>
        </w:rPr>
      </w:pPr>
      <w:r w:rsidRPr="0037632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7632F">
        <w:rPr>
          <w:rFonts w:asciiTheme="minorHAnsi" w:hAnsiTheme="minorHAnsi" w:cs="Arial"/>
          <w:i/>
        </w:rPr>
        <w:t>Regents’ Rule</w:t>
      </w:r>
      <w:r w:rsidRPr="0037632F">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37632F">
          <w:rPr>
            <w:rStyle w:val="Hyperlink"/>
            <w:rFonts w:asciiTheme="minorHAnsi" w:hAnsiTheme="minorHAnsi" w:cs="Arial"/>
          </w:rPr>
          <w:t>https://www.uta.edu/conduct/</w:t>
        </w:r>
      </w:hyperlink>
      <w:r w:rsidRPr="0037632F">
        <w:rPr>
          <w:rFonts w:asciiTheme="minorHAnsi" w:hAnsiTheme="minorHAnsi" w:cs="Arial"/>
        </w:rPr>
        <w:t xml:space="preserve">. </w:t>
      </w:r>
    </w:p>
    <w:p w:rsidR="000A6E30" w:rsidRPr="0037632F" w:rsidRDefault="000A6E30" w:rsidP="000A6E30">
      <w:pPr>
        <w:keepNext/>
        <w:rPr>
          <w:rFonts w:asciiTheme="minorHAnsi" w:hAnsiTheme="minorHAnsi"/>
          <w:color w:val="000000"/>
        </w:rPr>
      </w:pPr>
    </w:p>
    <w:p w:rsidR="000A6E30" w:rsidRPr="0037632F" w:rsidRDefault="000A6E30" w:rsidP="000A6E30">
      <w:pPr>
        <w:keepNext/>
        <w:rPr>
          <w:rFonts w:asciiTheme="minorHAnsi" w:hAnsiTheme="minorHAnsi"/>
          <w:color w:val="000000"/>
        </w:rPr>
      </w:pPr>
      <w:r w:rsidRPr="0037632F">
        <w:rPr>
          <w:rFonts w:asciiTheme="minorHAnsi" w:hAnsiTheme="minorHAnsi"/>
          <w:color w:val="000000"/>
        </w:rPr>
        <w:t xml:space="preserve">The History Department takes academic dishonesty very seriously.  Copying or closely paraphrasing directly from the text or internet sites without proper citation as plagiarism. If in doubt, cite. </w:t>
      </w:r>
      <w:r w:rsidRPr="0037632F">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Pr="0037632F">
        <w:rPr>
          <w:rFonts w:asciiTheme="minorHAnsi" w:hAnsiTheme="minorHAnsi"/>
          <w:color w:val="000000"/>
        </w:rPr>
        <w:t xml:space="preserve">  We will refer all cases of suspected academic dishonesty to the Office of Student Judicial Affairs.</w:t>
      </w:r>
    </w:p>
    <w:p w:rsidR="000A6E30" w:rsidRPr="0037632F" w:rsidRDefault="000A6E30" w:rsidP="000A6E30">
      <w:pPr>
        <w:keepNext/>
        <w:rPr>
          <w:rFonts w:asciiTheme="minorHAnsi" w:hAnsiTheme="minorHAnsi"/>
          <w:color w:val="000000"/>
        </w:rPr>
      </w:pPr>
    </w:p>
    <w:p w:rsidR="000A6E30" w:rsidRPr="0037632F" w:rsidRDefault="000A6E30" w:rsidP="000A6E30">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0A6E30" w:rsidRDefault="000A6E30" w:rsidP="000A6E30">
      <w:pPr>
        <w:rPr>
          <w:rFonts w:asciiTheme="minorHAnsi" w:hAnsiTheme="minorHAnsi" w:cs="Arial"/>
          <w:b/>
        </w:rPr>
      </w:pPr>
    </w:p>
    <w:p w:rsidR="000A6E30" w:rsidRPr="0037632F" w:rsidRDefault="000A6E30" w:rsidP="000A6E30">
      <w:pPr>
        <w:rPr>
          <w:rFonts w:asciiTheme="minorHAnsi" w:hAnsiTheme="minorHAnsi" w:cs="Arial"/>
        </w:rPr>
      </w:pPr>
      <w:r w:rsidRPr="0037632F">
        <w:rPr>
          <w:rFonts w:asciiTheme="minorHAnsi" w:hAnsiTheme="minorHAnsi" w:cs="Arial"/>
          <w:b/>
        </w:rPr>
        <w:lastRenderedPageBreak/>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37632F">
          <w:rPr>
            <w:rStyle w:val="Hyperlink"/>
            <w:rFonts w:asciiTheme="minorHAnsi" w:hAnsiTheme="minorHAnsi" w:cs="Arial"/>
          </w:rPr>
          <w:t>http://www.uta.edu/news/info/campus-carry/</w:t>
        </w:r>
      </w:hyperlink>
    </w:p>
    <w:p w:rsidR="000A6E30" w:rsidRPr="0037632F" w:rsidRDefault="000A6E30" w:rsidP="000A6E30">
      <w:pPr>
        <w:rPr>
          <w:rFonts w:asciiTheme="minorHAnsi" w:hAnsiTheme="minorHAnsi"/>
          <w:b/>
          <w:bCs/>
        </w:rPr>
      </w:pPr>
    </w:p>
    <w:p w:rsidR="000A6E30" w:rsidRPr="0037632F" w:rsidRDefault="000A6E30" w:rsidP="000A6E30">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16" w:history="1">
        <w:r w:rsidRPr="0037632F">
          <w:rPr>
            <w:rStyle w:val="Hyperlink"/>
            <w:rFonts w:asciiTheme="minorHAnsi" w:hAnsiTheme="minorHAnsi"/>
            <w:color w:val="auto"/>
          </w:rPr>
          <w:t>www.uta.edu/resources</w:t>
        </w:r>
      </w:hyperlink>
      <w:r w:rsidRPr="0037632F">
        <w:rPr>
          <w:rFonts w:asciiTheme="minorHAnsi" w:hAnsiTheme="minorHAns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rPr>
          <w:rFonts w:asciiTheme="minorHAnsi" w:hAnsiTheme="minorHAnsi" w:cs="Arial"/>
        </w:rPr>
      </w:pPr>
      <w:r w:rsidRPr="0037632F">
        <w:rPr>
          <w:rFonts w:asciiTheme="minorHAnsi" w:hAnsiTheme="minorHAnsi"/>
          <w:b/>
          <w:bCs/>
        </w:rPr>
        <w:t xml:space="preserve">DISABILITY ACCOMMODATIONS: </w:t>
      </w:r>
      <w:r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A6E30" w:rsidRPr="0037632F" w:rsidRDefault="000A6E30" w:rsidP="000A6E30">
      <w:pPr>
        <w:rPr>
          <w:rFonts w:asciiTheme="minorHAnsi" w:hAnsiTheme="minorHAnsi" w:cs="Arial"/>
          <w:b/>
          <w:u w:val="single"/>
        </w:rPr>
      </w:pPr>
    </w:p>
    <w:p w:rsidR="000A6E30" w:rsidRPr="0037632F" w:rsidRDefault="000A6E30" w:rsidP="000A6E30">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17"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18"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20"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Jean Hood, Vice President and Title IX Coordinator at (817) 272-7091 or </w:t>
      </w:r>
      <w:hyperlink r:id="rId21" w:history="1">
        <w:r w:rsidRPr="0037632F">
          <w:rPr>
            <w:rStyle w:val="Hyperlink"/>
            <w:rFonts w:asciiTheme="minorHAnsi" w:hAnsiTheme="minorHAnsi" w:cstheme="minorBidi"/>
          </w:rPr>
          <w:t>jmhood@uta.edu</w:t>
        </w:r>
      </w:hyperlink>
      <w:r w:rsidRPr="0037632F">
        <w:rPr>
          <w:rFonts w:asciiTheme="minorHAnsi" w:hAnsiTheme="minorHAnsi" w:cstheme="minorBid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autoSpaceDE w:val="0"/>
        <w:autoSpaceDN w:val="0"/>
        <w:adjustRightInd w:val="0"/>
        <w:rPr>
          <w:rFonts w:asciiTheme="minorHAnsi" w:hAnsiTheme="minorHAnsi" w:cs="Arial"/>
        </w:rPr>
      </w:pPr>
      <w:r w:rsidRPr="0037632F">
        <w:rPr>
          <w:rFonts w:asciiTheme="minorHAnsi" w:hAnsiTheme="minorHAnsi"/>
          <w:b/>
        </w:rPr>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37632F">
          <w:rPr>
            <w:rStyle w:val="Hyperlink"/>
            <w:rFonts w:asciiTheme="minorHAnsi" w:hAnsiTheme="minorHAnsi" w:cs="Arial"/>
            <w:bCs/>
          </w:rPr>
          <w:t>http://www.uta.edu/sfs</w:t>
        </w:r>
      </w:hyperlink>
      <w:r w:rsidRPr="0037632F">
        <w:rPr>
          <w:rFonts w:asciiTheme="minorHAnsi" w:hAnsiTheme="minorHAnsi" w:cs="Arial"/>
          <w:bCs/>
        </w:rPr>
        <w:t>.</w:t>
      </w:r>
    </w:p>
    <w:p w:rsidR="000A6E30" w:rsidRPr="0037632F" w:rsidRDefault="000A6E30" w:rsidP="000A6E30">
      <w:pPr>
        <w:autoSpaceDE w:val="0"/>
        <w:autoSpaceDN w:val="0"/>
        <w:adjustRightInd w:val="0"/>
        <w:rPr>
          <w:rFonts w:asciiTheme="minorHAnsi" w:hAnsiTheme="minorHAnsi"/>
          <w:b/>
        </w:rPr>
      </w:pPr>
    </w:p>
    <w:p w:rsidR="00BF05C5" w:rsidRDefault="00BF05C5">
      <w:pPr>
        <w:rPr>
          <w:rFonts w:asciiTheme="minorHAnsi" w:hAnsiTheme="minorHAnsi"/>
          <w:b/>
        </w:rPr>
      </w:pPr>
      <w:r>
        <w:rPr>
          <w:rFonts w:asciiTheme="minorHAnsi" w:hAnsiTheme="minorHAnsi"/>
          <w:b/>
        </w:rPr>
        <w:br w:type="page"/>
      </w:r>
    </w:p>
    <w:p w:rsidR="00E956E1" w:rsidRPr="005D776B" w:rsidRDefault="00E956E1" w:rsidP="00E956E1">
      <w:pPr>
        <w:rPr>
          <w:rFonts w:asciiTheme="minorHAnsi" w:hAnsiTheme="minorHAnsi" w:cs="Arial"/>
        </w:rPr>
      </w:pPr>
      <w:r w:rsidRPr="005D776B">
        <w:rPr>
          <w:rFonts w:asciiTheme="minorHAnsi" w:hAnsiTheme="minorHAnsi" w:cs="Arial"/>
          <w:b/>
          <w:bCs/>
        </w:rPr>
        <w:lastRenderedPageBreak/>
        <w:t>EMERGENCY EXIT PROCEDURES:</w:t>
      </w:r>
      <w:r w:rsidRPr="005D776B">
        <w:rPr>
          <w:rFonts w:asciiTheme="minorHAnsi" w:hAnsiTheme="minorHAnsi" w:cs="Arial"/>
          <w:bCs/>
        </w:rPr>
        <w:t xml:space="preserve"> </w:t>
      </w:r>
      <w:r w:rsidRPr="005D776B">
        <w:rPr>
          <w:rFonts w:asciiTheme="minorHAnsi" w:hAnsiTheme="minorHAnsi" w:cs="Arial"/>
        </w:rPr>
        <w:t xml:space="preserve">Should we experience an emergency event that requires us to vacate the building, students should exit the room and move toward the nearest exit, which is </w:t>
      </w:r>
      <w:r>
        <w:rPr>
          <w:rFonts w:asciiTheme="minorHAnsi" w:hAnsiTheme="minorHAnsi" w:cs="Arial"/>
        </w:rPr>
        <w:t xml:space="preserve">directly across the hall and up the stairs. </w:t>
      </w:r>
      <w:r w:rsidRPr="005D776B">
        <w:rPr>
          <w:rFonts w:asciiTheme="minorHAnsi" w:hAnsiTheme="minorHAnsi" w:cs="Arial"/>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E956E1" w:rsidRDefault="00E956E1" w:rsidP="00E956E1">
      <w:pPr>
        <w:rPr>
          <w:rFonts w:asciiTheme="minorHAnsi" w:hAnsiTheme="minorHAnsi" w:cs="Arial"/>
          <w:color w:val="FF0000"/>
        </w:rPr>
      </w:pPr>
    </w:p>
    <w:p w:rsidR="000A6E30" w:rsidRDefault="000A6E30" w:rsidP="000A6E30">
      <w:pPr>
        <w:rPr>
          <w:rFonts w:asciiTheme="minorHAnsi" w:hAnsiTheme="minorHAnsi"/>
          <w:i/>
        </w:rPr>
      </w:pPr>
      <w:r w:rsidRPr="0037632F">
        <w:rPr>
          <w:rFonts w:asciiTheme="minorHAnsi" w:hAnsiTheme="minorHAnsi"/>
          <w:b/>
        </w:rPr>
        <w:t xml:space="preserve">COURSE CONTENT AND SCHEDULE:  </w:t>
      </w:r>
      <w:r w:rsidRPr="0037632F">
        <w:rPr>
          <w:rFonts w:asciiTheme="minorHAnsi" w:hAnsiTheme="minorHAnsi"/>
          <w:i/>
        </w:rPr>
        <w:t>The instructor reserves the right to adjust this schedule in any way that serves the educational needs of the students enrolled in this course.</w:t>
      </w:r>
    </w:p>
    <w:p w:rsidR="000A6E30" w:rsidRDefault="000A6E30" w:rsidP="000A6E30">
      <w:pPr>
        <w:rPr>
          <w:rFonts w:asciiTheme="minorHAnsi" w:hAnsiTheme="minorHAnsi"/>
          <w:i/>
        </w:rPr>
      </w:pPr>
    </w:p>
    <w:p w:rsidR="004D7DDF" w:rsidRDefault="00BF05C5" w:rsidP="000A6E30">
      <w:pPr>
        <w:rPr>
          <w:rFonts w:asciiTheme="minorHAnsi" w:hAnsiTheme="minorHAnsi"/>
        </w:rPr>
      </w:pPr>
      <w:r>
        <w:rPr>
          <w:rFonts w:asciiTheme="minorHAnsi" w:hAnsiTheme="minorHAnsi"/>
        </w:rPr>
        <w:t>T = Course of Mexican History</w:t>
      </w:r>
      <w:r w:rsidR="00E956E1">
        <w:rPr>
          <w:rFonts w:asciiTheme="minorHAnsi" w:hAnsiTheme="minorHAnsi"/>
        </w:rPr>
        <w:t xml:space="preserve">        </w:t>
      </w:r>
      <w:r>
        <w:rPr>
          <w:rFonts w:asciiTheme="minorHAnsi" w:hAnsiTheme="minorHAnsi"/>
        </w:rPr>
        <w:t>R = Mexico Reader</w:t>
      </w:r>
      <w:r w:rsidR="00E956E1">
        <w:rPr>
          <w:rFonts w:asciiTheme="minorHAnsi" w:hAnsiTheme="minorHAnsi"/>
        </w:rPr>
        <w:t xml:space="preserve">        </w:t>
      </w:r>
      <w:bookmarkStart w:id="0" w:name="_GoBack"/>
      <w:bookmarkEnd w:id="0"/>
      <w:r>
        <w:rPr>
          <w:rFonts w:asciiTheme="minorHAnsi" w:hAnsiTheme="minorHAnsi"/>
        </w:rPr>
        <w:t>U = The Underdogs</w:t>
      </w:r>
    </w:p>
    <w:p w:rsidR="00596638" w:rsidRDefault="00596638" w:rsidP="000A6E30">
      <w:pPr>
        <w:rPr>
          <w:rFonts w:asciiTheme="minorHAnsi" w:hAnsiTheme="minorHAnsi"/>
        </w:rPr>
      </w:pPr>
    </w:p>
    <w:p w:rsidR="00596638" w:rsidRDefault="00596638" w:rsidP="000A6E30">
      <w:pPr>
        <w:rPr>
          <w:rFonts w:asciiTheme="minorHAnsi" w:hAnsiTheme="minorHAnsi"/>
        </w:rPr>
      </w:pPr>
      <w:r>
        <w:rPr>
          <w:rFonts w:asciiTheme="minorHAnsi" w:hAnsiTheme="minorHAnsi"/>
        </w:rPr>
        <w:t>NOTE: We will be discussing the concept of close reading v. skimming for key points in this course.  I will provide further guidance in class and in the module on where you must do a close reading of materials. Much of the reading material referenced below, particularly that from the Reader, will be skimming for key points.</w:t>
      </w:r>
    </w:p>
    <w:tbl>
      <w:tblPr>
        <w:tblStyle w:val="TableGrid"/>
        <w:tblW w:w="0" w:type="auto"/>
        <w:tblLook w:val="04A0" w:firstRow="1" w:lastRow="0" w:firstColumn="1" w:lastColumn="0" w:noHBand="0" w:noVBand="1"/>
      </w:tblPr>
      <w:tblGrid>
        <w:gridCol w:w="1795"/>
        <w:gridCol w:w="3510"/>
        <w:gridCol w:w="4477"/>
      </w:tblGrid>
      <w:tr w:rsidR="00BF05C5" w:rsidTr="00596638">
        <w:tc>
          <w:tcPr>
            <w:tcW w:w="1795" w:type="dxa"/>
          </w:tcPr>
          <w:p w:rsidR="00BF05C5" w:rsidRPr="0080732E" w:rsidRDefault="00BF05C5" w:rsidP="0080732E">
            <w:pPr>
              <w:keepNext/>
              <w:jc w:val="center"/>
              <w:rPr>
                <w:rFonts w:asciiTheme="minorHAnsi" w:hAnsiTheme="minorHAnsi"/>
                <w:b/>
              </w:rPr>
            </w:pPr>
            <w:r w:rsidRPr="0080732E">
              <w:rPr>
                <w:rFonts w:asciiTheme="minorHAnsi" w:hAnsiTheme="minorHAnsi"/>
                <w:b/>
              </w:rPr>
              <w:t>WEEK</w:t>
            </w:r>
          </w:p>
        </w:tc>
        <w:tc>
          <w:tcPr>
            <w:tcW w:w="3510" w:type="dxa"/>
          </w:tcPr>
          <w:p w:rsidR="00BF05C5" w:rsidRPr="0080732E" w:rsidRDefault="00BF05C5" w:rsidP="0080732E">
            <w:pPr>
              <w:keepNext/>
              <w:jc w:val="center"/>
              <w:rPr>
                <w:rFonts w:asciiTheme="minorHAnsi" w:hAnsiTheme="minorHAnsi"/>
                <w:b/>
              </w:rPr>
            </w:pPr>
            <w:r w:rsidRPr="0080732E">
              <w:rPr>
                <w:rFonts w:asciiTheme="minorHAnsi" w:hAnsiTheme="minorHAnsi"/>
                <w:b/>
              </w:rPr>
              <w:t>TOPIC</w:t>
            </w:r>
          </w:p>
        </w:tc>
        <w:tc>
          <w:tcPr>
            <w:tcW w:w="4477" w:type="dxa"/>
          </w:tcPr>
          <w:p w:rsidR="00BF05C5" w:rsidRPr="0080732E" w:rsidRDefault="00BF05C5" w:rsidP="0080732E">
            <w:pPr>
              <w:keepNext/>
              <w:jc w:val="center"/>
              <w:rPr>
                <w:rFonts w:asciiTheme="minorHAnsi" w:hAnsiTheme="minorHAnsi"/>
                <w:b/>
              </w:rPr>
            </w:pPr>
            <w:r w:rsidRPr="0080732E">
              <w:rPr>
                <w:rFonts w:asciiTheme="minorHAnsi" w:hAnsiTheme="minorHAnsi"/>
                <w:b/>
              </w:rPr>
              <w:t>READINGS</w:t>
            </w:r>
          </w:p>
        </w:tc>
      </w:tr>
      <w:tr w:rsidR="00BF05C5"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0 </w:t>
            </w:r>
          </w:p>
          <w:p w:rsidR="0080732E" w:rsidRDefault="0080732E" w:rsidP="000A6E30">
            <w:pPr>
              <w:keepNext/>
              <w:rPr>
                <w:rFonts w:asciiTheme="minorHAnsi" w:hAnsiTheme="minorHAnsi"/>
              </w:rPr>
            </w:pPr>
            <w:r>
              <w:rPr>
                <w:rFonts w:asciiTheme="minorHAnsi" w:hAnsiTheme="minorHAnsi"/>
              </w:rPr>
              <w:t>(8/25)</w:t>
            </w:r>
          </w:p>
        </w:tc>
        <w:tc>
          <w:tcPr>
            <w:tcW w:w="3510" w:type="dxa"/>
          </w:tcPr>
          <w:p w:rsidR="00BF05C5" w:rsidRDefault="0080732E" w:rsidP="000A6E30">
            <w:pPr>
              <w:keepNext/>
              <w:rPr>
                <w:rFonts w:asciiTheme="minorHAnsi" w:hAnsiTheme="minorHAnsi"/>
              </w:rPr>
            </w:pPr>
            <w:r>
              <w:rPr>
                <w:rFonts w:asciiTheme="minorHAnsi" w:hAnsiTheme="minorHAnsi"/>
              </w:rPr>
              <w:t>Introduction</w:t>
            </w:r>
          </w:p>
        </w:tc>
        <w:tc>
          <w:tcPr>
            <w:tcW w:w="4477" w:type="dxa"/>
          </w:tcPr>
          <w:p w:rsidR="00BF05C5" w:rsidRDefault="0080732E" w:rsidP="000A6E30">
            <w:pPr>
              <w:keepNext/>
              <w:rPr>
                <w:rFonts w:asciiTheme="minorHAnsi" w:hAnsiTheme="minorHAnsi"/>
              </w:rPr>
            </w:pPr>
            <w:r>
              <w:rPr>
                <w:rFonts w:asciiTheme="minorHAnsi" w:hAnsiTheme="minorHAnsi"/>
              </w:rPr>
              <w:t>none</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 xml:space="preserve">1 </w:t>
            </w:r>
          </w:p>
          <w:p w:rsidR="0080732E" w:rsidRDefault="0080732E" w:rsidP="000A6E30">
            <w:pPr>
              <w:keepNext/>
              <w:rPr>
                <w:rFonts w:asciiTheme="minorHAnsi" w:hAnsiTheme="minorHAnsi"/>
              </w:rPr>
            </w:pPr>
            <w:r>
              <w:rPr>
                <w:rFonts w:asciiTheme="minorHAnsi" w:hAnsiTheme="minorHAnsi"/>
              </w:rPr>
              <w:t>(8/30,9/1)</w:t>
            </w:r>
          </w:p>
        </w:tc>
        <w:tc>
          <w:tcPr>
            <w:tcW w:w="3510" w:type="dxa"/>
          </w:tcPr>
          <w:p w:rsidR="0080732E" w:rsidRDefault="0080732E" w:rsidP="000A6E30">
            <w:pPr>
              <w:keepNext/>
              <w:rPr>
                <w:rFonts w:asciiTheme="minorHAnsi" w:hAnsiTheme="minorHAnsi"/>
              </w:rPr>
            </w:pPr>
            <w:r>
              <w:rPr>
                <w:rFonts w:asciiTheme="minorHAnsi" w:hAnsiTheme="minorHAnsi"/>
              </w:rPr>
              <w:t>Pre-Columbian Mexico</w:t>
            </w:r>
          </w:p>
        </w:tc>
        <w:tc>
          <w:tcPr>
            <w:tcW w:w="4477" w:type="dxa"/>
          </w:tcPr>
          <w:p w:rsidR="00916E33" w:rsidRDefault="00B25C59" w:rsidP="00596638">
            <w:pPr>
              <w:keepNext/>
              <w:rPr>
                <w:rFonts w:asciiTheme="minorHAnsi" w:hAnsiTheme="minorHAnsi"/>
              </w:rPr>
            </w:pPr>
            <w:r>
              <w:rPr>
                <w:rFonts w:asciiTheme="minorHAnsi" w:hAnsiTheme="minorHAnsi"/>
              </w:rPr>
              <w:t>T: Part I</w:t>
            </w:r>
            <w:r w:rsidR="00596638">
              <w:rPr>
                <w:rFonts w:asciiTheme="minorHAnsi" w:hAnsiTheme="minorHAnsi"/>
              </w:rPr>
              <w:t xml:space="preserve">;  </w:t>
            </w:r>
            <w:r w:rsidR="00916E33" w:rsidRPr="00916E33">
              <w:t xml:space="preserve">R: </w:t>
            </w:r>
            <w:r w:rsidR="00596638">
              <w:t xml:space="preserve">Individually </w:t>
            </w:r>
            <w:r w:rsidR="008A745B">
              <w:t>Assigned document from Thursday</w:t>
            </w:r>
            <w:r w:rsidR="00596638">
              <w:t xml:space="preserve">; </w:t>
            </w:r>
            <w:r w:rsidR="008A745B">
              <w:t>R: pp 55-91</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 xml:space="preserve">2 </w:t>
            </w:r>
          </w:p>
          <w:p w:rsidR="0080732E" w:rsidRDefault="0080732E" w:rsidP="000A6E30">
            <w:pPr>
              <w:keepNext/>
              <w:rPr>
                <w:rFonts w:asciiTheme="minorHAnsi" w:hAnsiTheme="minorHAnsi"/>
              </w:rPr>
            </w:pPr>
            <w:r>
              <w:rPr>
                <w:rFonts w:asciiTheme="minorHAnsi" w:hAnsiTheme="minorHAnsi"/>
              </w:rPr>
              <w:t>(9/6,9/8)</w:t>
            </w:r>
          </w:p>
        </w:tc>
        <w:tc>
          <w:tcPr>
            <w:tcW w:w="3510" w:type="dxa"/>
          </w:tcPr>
          <w:p w:rsidR="00916E33" w:rsidRDefault="00916E33" w:rsidP="000A6E30">
            <w:pPr>
              <w:keepNext/>
              <w:rPr>
                <w:rFonts w:asciiTheme="minorHAnsi" w:hAnsiTheme="minorHAnsi"/>
              </w:rPr>
            </w:pPr>
            <w:r>
              <w:rPr>
                <w:rFonts w:asciiTheme="minorHAnsi" w:hAnsiTheme="minorHAnsi"/>
              </w:rPr>
              <w:t>Finish Pre-Columbian Mexico</w:t>
            </w:r>
          </w:p>
          <w:p w:rsidR="0080732E" w:rsidRDefault="00916E33" w:rsidP="000A6E30">
            <w:pPr>
              <w:keepNext/>
              <w:rPr>
                <w:rFonts w:asciiTheme="minorHAnsi" w:hAnsiTheme="minorHAnsi"/>
              </w:rPr>
            </w:pPr>
            <w:r>
              <w:rPr>
                <w:rFonts w:asciiTheme="minorHAnsi" w:hAnsiTheme="minorHAnsi"/>
              </w:rPr>
              <w:t xml:space="preserve">Begin </w:t>
            </w:r>
            <w:r w:rsidR="0080732E">
              <w:rPr>
                <w:rFonts w:asciiTheme="minorHAnsi" w:hAnsiTheme="minorHAnsi"/>
              </w:rPr>
              <w:t>Spanish Invasion</w:t>
            </w:r>
          </w:p>
        </w:tc>
        <w:tc>
          <w:tcPr>
            <w:tcW w:w="4477" w:type="dxa"/>
          </w:tcPr>
          <w:p w:rsidR="008A745B" w:rsidRDefault="00B25C59" w:rsidP="00596638">
            <w:pPr>
              <w:keepNext/>
              <w:rPr>
                <w:rFonts w:asciiTheme="minorHAnsi" w:hAnsiTheme="minorHAnsi"/>
              </w:rPr>
            </w:pPr>
            <w:r>
              <w:rPr>
                <w:rFonts w:asciiTheme="minorHAnsi" w:hAnsiTheme="minorHAnsi"/>
              </w:rPr>
              <w:t>T: Part II</w:t>
            </w:r>
            <w:r w:rsidR="00596638">
              <w:rPr>
                <w:rFonts w:asciiTheme="minorHAnsi" w:hAnsiTheme="minorHAnsi"/>
              </w:rPr>
              <w:t xml:space="preserve">; </w:t>
            </w:r>
            <w:r w:rsidR="008A745B">
              <w:rPr>
                <w:rFonts w:asciiTheme="minorHAnsi" w:hAnsiTheme="minorHAnsi"/>
              </w:rPr>
              <w:t>R: pp 92-130</w:t>
            </w:r>
            <w:r w:rsidR="00596638">
              <w:rPr>
                <w:rFonts w:asciiTheme="minorHAnsi" w:hAnsiTheme="minorHAnsi"/>
              </w:rPr>
              <w:t xml:space="preserve">; </w:t>
            </w:r>
            <w:r w:rsidR="008A745B">
              <w:rPr>
                <w:rFonts w:asciiTheme="minorHAnsi" w:hAnsiTheme="minorHAnsi"/>
              </w:rPr>
              <w:t>Blackboard Readings</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3</w:t>
            </w:r>
          </w:p>
          <w:p w:rsidR="0080732E" w:rsidRDefault="0080732E" w:rsidP="0080732E">
            <w:pPr>
              <w:keepNext/>
              <w:rPr>
                <w:rFonts w:asciiTheme="minorHAnsi" w:hAnsiTheme="minorHAnsi"/>
              </w:rPr>
            </w:pPr>
            <w:r>
              <w:rPr>
                <w:rFonts w:asciiTheme="minorHAnsi" w:hAnsiTheme="minorHAnsi"/>
              </w:rPr>
              <w:t>(9/13,9/15)</w:t>
            </w:r>
          </w:p>
        </w:tc>
        <w:tc>
          <w:tcPr>
            <w:tcW w:w="3510" w:type="dxa"/>
          </w:tcPr>
          <w:p w:rsidR="0080732E" w:rsidRDefault="0080732E" w:rsidP="000A6E30">
            <w:pPr>
              <w:keepNext/>
              <w:rPr>
                <w:rFonts w:asciiTheme="minorHAnsi" w:hAnsiTheme="minorHAnsi"/>
              </w:rPr>
            </w:pPr>
            <w:r>
              <w:rPr>
                <w:rFonts w:asciiTheme="minorHAnsi" w:hAnsiTheme="minorHAnsi"/>
              </w:rPr>
              <w:t>Spanish Invasion</w:t>
            </w:r>
          </w:p>
        </w:tc>
        <w:tc>
          <w:tcPr>
            <w:tcW w:w="4477" w:type="dxa"/>
          </w:tcPr>
          <w:p w:rsidR="008A745B" w:rsidRDefault="00B25C59" w:rsidP="00596638">
            <w:pPr>
              <w:keepNext/>
              <w:rPr>
                <w:rFonts w:asciiTheme="minorHAnsi" w:hAnsiTheme="minorHAnsi"/>
              </w:rPr>
            </w:pPr>
            <w:r>
              <w:rPr>
                <w:rFonts w:asciiTheme="minorHAnsi" w:hAnsiTheme="minorHAnsi"/>
              </w:rPr>
              <w:t>T: Part II</w:t>
            </w:r>
            <w:r w:rsidR="00596638">
              <w:rPr>
                <w:rFonts w:asciiTheme="minorHAnsi" w:hAnsiTheme="minorHAnsi"/>
              </w:rPr>
              <w:t xml:space="preserve">; </w:t>
            </w:r>
            <w:r w:rsidR="008A745B">
              <w:rPr>
                <w:rFonts w:asciiTheme="minorHAnsi" w:hAnsiTheme="minorHAnsi"/>
              </w:rPr>
              <w:t>R: pp 92-130</w:t>
            </w:r>
            <w:r w:rsidR="00596638">
              <w:rPr>
                <w:rFonts w:asciiTheme="minorHAnsi" w:hAnsiTheme="minorHAnsi"/>
              </w:rPr>
              <w:t xml:space="preserve">; </w:t>
            </w:r>
            <w:r w:rsidR="008A745B">
              <w:rPr>
                <w:rFonts w:asciiTheme="minorHAnsi" w:hAnsiTheme="minorHAnsi"/>
              </w:rPr>
              <w:t>Blackboard Readings</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4</w:t>
            </w:r>
          </w:p>
          <w:p w:rsidR="0080732E" w:rsidRDefault="0080732E" w:rsidP="000A6E30">
            <w:pPr>
              <w:keepNext/>
              <w:rPr>
                <w:rFonts w:asciiTheme="minorHAnsi" w:hAnsiTheme="minorHAnsi"/>
              </w:rPr>
            </w:pPr>
            <w:r>
              <w:rPr>
                <w:rFonts w:asciiTheme="minorHAnsi" w:hAnsiTheme="minorHAnsi"/>
              </w:rPr>
              <w:t>(9/20,9/22)</w:t>
            </w:r>
          </w:p>
        </w:tc>
        <w:tc>
          <w:tcPr>
            <w:tcW w:w="3510" w:type="dxa"/>
          </w:tcPr>
          <w:p w:rsidR="0080732E" w:rsidRDefault="0080732E" w:rsidP="000A6E30">
            <w:pPr>
              <w:keepNext/>
              <w:rPr>
                <w:rFonts w:asciiTheme="minorHAnsi" w:hAnsiTheme="minorHAnsi"/>
              </w:rPr>
            </w:pPr>
            <w:r>
              <w:rPr>
                <w:rFonts w:asciiTheme="minorHAnsi" w:hAnsiTheme="minorHAnsi"/>
              </w:rPr>
              <w:t>Colonial Mexico</w:t>
            </w:r>
          </w:p>
        </w:tc>
        <w:tc>
          <w:tcPr>
            <w:tcW w:w="4477" w:type="dxa"/>
          </w:tcPr>
          <w:p w:rsidR="008A745B" w:rsidRDefault="00B25C59" w:rsidP="00596638">
            <w:pPr>
              <w:keepNext/>
              <w:rPr>
                <w:rFonts w:asciiTheme="minorHAnsi" w:hAnsiTheme="minorHAnsi"/>
              </w:rPr>
            </w:pPr>
            <w:r>
              <w:rPr>
                <w:rFonts w:asciiTheme="minorHAnsi" w:hAnsiTheme="minorHAnsi"/>
              </w:rPr>
              <w:t>T: Part III</w:t>
            </w:r>
            <w:r w:rsidR="00596638">
              <w:rPr>
                <w:rFonts w:asciiTheme="minorHAnsi" w:hAnsiTheme="minorHAnsi"/>
              </w:rPr>
              <w:t xml:space="preserve">; </w:t>
            </w:r>
            <w:r w:rsidR="008A745B">
              <w:rPr>
                <w:rFonts w:asciiTheme="minorHAnsi" w:hAnsiTheme="minorHAnsi"/>
              </w:rPr>
              <w:t>R: pp 131-159</w:t>
            </w:r>
            <w:r w:rsidR="00596638">
              <w:rPr>
                <w:rFonts w:asciiTheme="minorHAnsi" w:hAnsiTheme="minorHAnsi"/>
              </w:rPr>
              <w:t xml:space="preserve">; </w:t>
            </w:r>
            <w:r w:rsidR="008A745B">
              <w:rPr>
                <w:rFonts w:asciiTheme="minorHAnsi" w:hAnsiTheme="minorHAnsi"/>
              </w:rPr>
              <w:t>Blackboard Readings</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5</w:t>
            </w:r>
          </w:p>
          <w:p w:rsidR="0080732E" w:rsidRDefault="0080732E" w:rsidP="000A6E30">
            <w:pPr>
              <w:keepNext/>
              <w:rPr>
                <w:rFonts w:asciiTheme="minorHAnsi" w:hAnsiTheme="minorHAnsi"/>
              </w:rPr>
            </w:pPr>
            <w:r>
              <w:rPr>
                <w:rFonts w:asciiTheme="minorHAnsi" w:hAnsiTheme="minorHAnsi"/>
              </w:rPr>
              <w:t>(9/27,9/29)</w:t>
            </w:r>
          </w:p>
        </w:tc>
        <w:tc>
          <w:tcPr>
            <w:tcW w:w="3510" w:type="dxa"/>
          </w:tcPr>
          <w:p w:rsidR="0080732E" w:rsidRDefault="0080732E" w:rsidP="000A6E30">
            <w:pPr>
              <w:keepNext/>
              <w:rPr>
                <w:rFonts w:asciiTheme="minorHAnsi" w:hAnsiTheme="minorHAnsi"/>
              </w:rPr>
            </w:pPr>
            <w:r>
              <w:rPr>
                <w:rFonts w:asciiTheme="minorHAnsi" w:hAnsiTheme="minorHAnsi"/>
              </w:rPr>
              <w:t>Colonial Mexico</w:t>
            </w:r>
          </w:p>
          <w:p w:rsidR="0080732E" w:rsidRDefault="0080732E" w:rsidP="000A6E30">
            <w:pPr>
              <w:keepNext/>
              <w:rPr>
                <w:rFonts w:asciiTheme="minorHAnsi" w:hAnsiTheme="minorHAnsi"/>
              </w:rPr>
            </w:pPr>
          </w:p>
        </w:tc>
        <w:tc>
          <w:tcPr>
            <w:tcW w:w="4477" w:type="dxa"/>
          </w:tcPr>
          <w:p w:rsidR="008A745B" w:rsidRDefault="00B25C59" w:rsidP="00596638">
            <w:pPr>
              <w:keepNext/>
              <w:rPr>
                <w:rFonts w:asciiTheme="minorHAnsi" w:hAnsiTheme="minorHAnsi"/>
              </w:rPr>
            </w:pPr>
            <w:r>
              <w:rPr>
                <w:rFonts w:asciiTheme="minorHAnsi" w:hAnsiTheme="minorHAnsi"/>
              </w:rPr>
              <w:t>T: Part III</w:t>
            </w:r>
            <w:r w:rsidR="00596638">
              <w:rPr>
                <w:rFonts w:asciiTheme="minorHAnsi" w:hAnsiTheme="minorHAnsi"/>
              </w:rPr>
              <w:t xml:space="preserve">; </w:t>
            </w:r>
            <w:r w:rsidR="008A745B">
              <w:rPr>
                <w:rFonts w:asciiTheme="minorHAnsi" w:hAnsiTheme="minorHAnsi"/>
              </w:rPr>
              <w:t>R: pp 131-159</w:t>
            </w:r>
            <w:r w:rsidR="00596638">
              <w:rPr>
                <w:rFonts w:asciiTheme="minorHAnsi" w:hAnsiTheme="minorHAnsi"/>
              </w:rPr>
              <w:t xml:space="preserve">; </w:t>
            </w:r>
            <w:r w:rsidR="008A745B">
              <w:rPr>
                <w:rFonts w:asciiTheme="minorHAnsi" w:hAnsiTheme="minorHAnsi"/>
              </w:rPr>
              <w:t>Blackboard Readings</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6</w:t>
            </w:r>
          </w:p>
          <w:p w:rsidR="0080732E" w:rsidRDefault="0080732E" w:rsidP="000A6E30">
            <w:pPr>
              <w:keepNext/>
              <w:rPr>
                <w:rFonts w:asciiTheme="minorHAnsi" w:hAnsiTheme="minorHAnsi"/>
              </w:rPr>
            </w:pPr>
            <w:r>
              <w:rPr>
                <w:rFonts w:asciiTheme="minorHAnsi" w:hAnsiTheme="minorHAnsi"/>
              </w:rPr>
              <w:t>(10/4,10/6)</w:t>
            </w:r>
          </w:p>
        </w:tc>
        <w:tc>
          <w:tcPr>
            <w:tcW w:w="3510" w:type="dxa"/>
          </w:tcPr>
          <w:p w:rsidR="0080732E" w:rsidRDefault="0080732E" w:rsidP="00B25C59">
            <w:pPr>
              <w:keepNext/>
              <w:rPr>
                <w:rFonts w:asciiTheme="minorHAnsi" w:hAnsiTheme="minorHAnsi"/>
              </w:rPr>
            </w:pPr>
            <w:r>
              <w:rPr>
                <w:rFonts w:asciiTheme="minorHAnsi" w:hAnsiTheme="minorHAnsi"/>
              </w:rPr>
              <w:t>Reform and Reaction</w:t>
            </w:r>
          </w:p>
        </w:tc>
        <w:tc>
          <w:tcPr>
            <w:tcW w:w="4477" w:type="dxa"/>
          </w:tcPr>
          <w:p w:rsidR="008A745B" w:rsidRDefault="00B25C59" w:rsidP="00596638">
            <w:pPr>
              <w:keepNext/>
              <w:rPr>
                <w:rFonts w:asciiTheme="minorHAnsi" w:hAnsiTheme="minorHAnsi"/>
              </w:rPr>
            </w:pPr>
            <w:r>
              <w:rPr>
                <w:rFonts w:asciiTheme="minorHAnsi" w:hAnsiTheme="minorHAnsi"/>
              </w:rPr>
              <w:t>T: Part IV</w:t>
            </w:r>
            <w:r w:rsidR="00596638">
              <w:rPr>
                <w:rFonts w:asciiTheme="minorHAnsi" w:hAnsiTheme="minorHAnsi"/>
              </w:rPr>
              <w:t xml:space="preserve">; </w:t>
            </w:r>
            <w:r w:rsidR="008A745B">
              <w:rPr>
                <w:rFonts w:asciiTheme="minorHAnsi" w:hAnsiTheme="minorHAnsi"/>
              </w:rPr>
              <w:t>R: pp. 160-167</w:t>
            </w:r>
            <w:r w:rsidR="00596638">
              <w:rPr>
                <w:rFonts w:asciiTheme="minorHAnsi" w:hAnsiTheme="minorHAnsi"/>
              </w:rPr>
              <w:t xml:space="preserve">; </w:t>
            </w:r>
            <w:r w:rsidR="008A745B">
              <w:rPr>
                <w:rFonts w:asciiTheme="minorHAnsi" w:hAnsiTheme="minorHAnsi"/>
              </w:rPr>
              <w:t>Blackboard Readings</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7</w:t>
            </w:r>
          </w:p>
          <w:p w:rsidR="0080732E" w:rsidRDefault="0080732E" w:rsidP="000A6E30">
            <w:pPr>
              <w:keepNext/>
              <w:rPr>
                <w:rFonts w:asciiTheme="minorHAnsi" w:hAnsiTheme="minorHAnsi"/>
              </w:rPr>
            </w:pPr>
            <w:r>
              <w:rPr>
                <w:rFonts w:asciiTheme="minorHAnsi" w:hAnsiTheme="minorHAnsi"/>
              </w:rPr>
              <w:t>(10/11, 10/13)</w:t>
            </w:r>
          </w:p>
        </w:tc>
        <w:tc>
          <w:tcPr>
            <w:tcW w:w="3510" w:type="dxa"/>
          </w:tcPr>
          <w:p w:rsidR="0080732E" w:rsidRDefault="0080732E" w:rsidP="000A6E30">
            <w:pPr>
              <w:keepNext/>
              <w:rPr>
                <w:rFonts w:asciiTheme="minorHAnsi" w:hAnsiTheme="minorHAnsi"/>
              </w:rPr>
            </w:pPr>
            <w:r>
              <w:rPr>
                <w:rFonts w:asciiTheme="minorHAnsi" w:hAnsiTheme="minorHAnsi"/>
              </w:rPr>
              <w:t>Wars for Independence</w:t>
            </w:r>
          </w:p>
        </w:tc>
        <w:tc>
          <w:tcPr>
            <w:tcW w:w="4477" w:type="dxa"/>
          </w:tcPr>
          <w:p w:rsidR="008A745B" w:rsidRDefault="00B25C59" w:rsidP="00596638">
            <w:pPr>
              <w:keepNext/>
              <w:rPr>
                <w:rFonts w:asciiTheme="minorHAnsi" w:hAnsiTheme="minorHAnsi"/>
              </w:rPr>
            </w:pPr>
            <w:r>
              <w:rPr>
                <w:rFonts w:asciiTheme="minorHAnsi" w:hAnsiTheme="minorHAnsi"/>
              </w:rPr>
              <w:t>T: Part IV</w:t>
            </w:r>
            <w:r w:rsidR="00596638">
              <w:rPr>
                <w:rFonts w:asciiTheme="minorHAnsi" w:hAnsiTheme="minorHAnsi"/>
              </w:rPr>
              <w:t xml:space="preserve">; </w:t>
            </w:r>
            <w:r w:rsidR="008A745B">
              <w:rPr>
                <w:rFonts w:asciiTheme="minorHAnsi" w:hAnsiTheme="minorHAnsi"/>
              </w:rPr>
              <w:t xml:space="preserve">R: pp. </w:t>
            </w:r>
            <w:r w:rsidR="00374B9D">
              <w:rPr>
                <w:rFonts w:asciiTheme="minorHAnsi" w:hAnsiTheme="minorHAnsi"/>
              </w:rPr>
              <w:t>169-195</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8</w:t>
            </w:r>
          </w:p>
          <w:p w:rsidR="0080732E" w:rsidRDefault="0080732E" w:rsidP="000A6E30">
            <w:pPr>
              <w:keepNext/>
              <w:rPr>
                <w:rFonts w:asciiTheme="minorHAnsi" w:hAnsiTheme="minorHAnsi"/>
              </w:rPr>
            </w:pPr>
            <w:r>
              <w:rPr>
                <w:rFonts w:asciiTheme="minorHAnsi" w:hAnsiTheme="minorHAnsi"/>
              </w:rPr>
              <w:t>(10/18,10/20)</w:t>
            </w:r>
          </w:p>
        </w:tc>
        <w:tc>
          <w:tcPr>
            <w:tcW w:w="3510" w:type="dxa"/>
          </w:tcPr>
          <w:p w:rsidR="0080732E" w:rsidRDefault="00B25C59" w:rsidP="000A6E30">
            <w:pPr>
              <w:keepNext/>
              <w:rPr>
                <w:rFonts w:asciiTheme="minorHAnsi" w:hAnsiTheme="minorHAnsi"/>
              </w:rPr>
            </w:pPr>
            <w:r>
              <w:rPr>
                <w:rFonts w:asciiTheme="minorHAnsi" w:hAnsiTheme="minorHAnsi"/>
              </w:rPr>
              <w:t>1824-1855</w:t>
            </w:r>
          </w:p>
        </w:tc>
        <w:tc>
          <w:tcPr>
            <w:tcW w:w="4477" w:type="dxa"/>
          </w:tcPr>
          <w:p w:rsidR="00374B9D" w:rsidRDefault="00B25C59" w:rsidP="00596638">
            <w:pPr>
              <w:keepNext/>
              <w:rPr>
                <w:rFonts w:asciiTheme="minorHAnsi" w:hAnsiTheme="minorHAnsi"/>
              </w:rPr>
            </w:pPr>
            <w:r>
              <w:rPr>
                <w:rFonts w:asciiTheme="minorHAnsi" w:hAnsiTheme="minorHAnsi"/>
              </w:rPr>
              <w:t>T: Part V</w:t>
            </w:r>
            <w:r w:rsidR="00596638">
              <w:rPr>
                <w:rFonts w:asciiTheme="minorHAnsi" w:hAnsiTheme="minorHAnsi"/>
              </w:rPr>
              <w:t xml:space="preserve">; </w:t>
            </w:r>
            <w:r w:rsidR="00374B9D">
              <w:rPr>
                <w:rFonts w:asciiTheme="minorHAnsi" w:hAnsiTheme="minorHAnsi"/>
              </w:rPr>
              <w:t>R: 196-238</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9</w:t>
            </w:r>
          </w:p>
          <w:p w:rsidR="0080732E" w:rsidRDefault="0080732E" w:rsidP="000A6E30">
            <w:pPr>
              <w:keepNext/>
              <w:rPr>
                <w:rFonts w:asciiTheme="minorHAnsi" w:hAnsiTheme="minorHAnsi"/>
              </w:rPr>
            </w:pPr>
            <w:r>
              <w:rPr>
                <w:rFonts w:asciiTheme="minorHAnsi" w:hAnsiTheme="minorHAnsi"/>
              </w:rPr>
              <w:t>(10/25,10/27)</w:t>
            </w:r>
          </w:p>
        </w:tc>
        <w:tc>
          <w:tcPr>
            <w:tcW w:w="3510" w:type="dxa"/>
          </w:tcPr>
          <w:p w:rsidR="0080732E" w:rsidRDefault="00B25C59" w:rsidP="000A6E30">
            <w:pPr>
              <w:keepNext/>
              <w:rPr>
                <w:rFonts w:asciiTheme="minorHAnsi" w:hAnsiTheme="minorHAnsi"/>
              </w:rPr>
            </w:pPr>
            <w:r>
              <w:rPr>
                <w:rFonts w:asciiTheme="minorHAnsi" w:hAnsiTheme="minorHAnsi"/>
              </w:rPr>
              <w:t>1855-1876</w:t>
            </w:r>
          </w:p>
        </w:tc>
        <w:tc>
          <w:tcPr>
            <w:tcW w:w="4477" w:type="dxa"/>
          </w:tcPr>
          <w:p w:rsidR="00374B9D" w:rsidRDefault="00B25C59" w:rsidP="00596638">
            <w:pPr>
              <w:keepNext/>
              <w:rPr>
                <w:rFonts w:asciiTheme="minorHAnsi" w:hAnsiTheme="minorHAnsi"/>
              </w:rPr>
            </w:pPr>
            <w:r>
              <w:rPr>
                <w:rFonts w:asciiTheme="minorHAnsi" w:hAnsiTheme="minorHAnsi"/>
              </w:rPr>
              <w:t>T: Part VI</w:t>
            </w:r>
            <w:r w:rsidR="00596638">
              <w:rPr>
                <w:rFonts w:asciiTheme="minorHAnsi" w:hAnsiTheme="minorHAnsi"/>
              </w:rPr>
              <w:t xml:space="preserve">; </w:t>
            </w:r>
            <w:r w:rsidR="00374B9D">
              <w:rPr>
                <w:rFonts w:asciiTheme="minorHAnsi" w:hAnsiTheme="minorHAnsi"/>
              </w:rPr>
              <w:t>R: pp. 239-272</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10</w:t>
            </w:r>
          </w:p>
          <w:p w:rsidR="0080732E" w:rsidRDefault="0080732E" w:rsidP="000A6E30">
            <w:pPr>
              <w:keepNext/>
              <w:rPr>
                <w:rFonts w:asciiTheme="minorHAnsi" w:hAnsiTheme="minorHAnsi"/>
              </w:rPr>
            </w:pPr>
            <w:r>
              <w:rPr>
                <w:rFonts w:asciiTheme="minorHAnsi" w:hAnsiTheme="minorHAnsi"/>
              </w:rPr>
              <w:t>(11/1, 11/3)</w:t>
            </w:r>
          </w:p>
        </w:tc>
        <w:tc>
          <w:tcPr>
            <w:tcW w:w="3510" w:type="dxa"/>
          </w:tcPr>
          <w:p w:rsidR="0080732E" w:rsidRDefault="00B25C59" w:rsidP="000A6E30">
            <w:pPr>
              <w:keepNext/>
              <w:rPr>
                <w:rFonts w:asciiTheme="minorHAnsi" w:hAnsiTheme="minorHAnsi"/>
              </w:rPr>
            </w:pPr>
            <w:r>
              <w:rPr>
                <w:rFonts w:asciiTheme="minorHAnsi" w:hAnsiTheme="minorHAnsi"/>
              </w:rPr>
              <w:t>The Porfiriato</w:t>
            </w:r>
          </w:p>
        </w:tc>
        <w:tc>
          <w:tcPr>
            <w:tcW w:w="4477" w:type="dxa"/>
          </w:tcPr>
          <w:p w:rsidR="00374B9D" w:rsidRDefault="00B25C59" w:rsidP="00596638">
            <w:pPr>
              <w:keepNext/>
              <w:rPr>
                <w:rFonts w:asciiTheme="minorHAnsi" w:hAnsiTheme="minorHAnsi"/>
              </w:rPr>
            </w:pPr>
            <w:r>
              <w:rPr>
                <w:rFonts w:asciiTheme="minorHAnsi" w:hAnsiTheme="minorHAnsi"/>
              </w:rPr>
              <w:t>T: Part VII</w:t>
            </w:r>
            <w:r w:rsidR="00596638">
              <w:rPr>
                <w:rFonts w:asciiTheme="minorHAnsi" w:hAnsiTheme="minorHAnsi"/>
              </w:rPr>
              <w:t xml:space="preserve">; </w:t>
            </w:r>
            <w:r w:rsidR="00374B9D">
              <w:rPr>
                <w:rFonts w:asciiTheme="minorHAnsi" w:hAnsiTheme="minorHAnsi"/>
              </w:rPr>
              <w:t>R: pp. 273-293</w:t>
            </w:r>
            <w:r w:rsidR="00596638">
              <w:rPr>
                <w:rFonts w:asciiTheme="minorHAnsi" w:hAnsiTheme="minorHAnsi"/>
              </w:rPr>
              <w:t>; begin U</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11</w:t>
            </w:r>
          </w:p>
          <w:p w:rsidR="0080732E" w:rsidRDefault="0080732E" w:rsidP="000A6E30">
            <w:pPr>
              <w:keepNext/>
              <w:rPr>
                <w:rFonts w:asciiTheme="minorHAnsi" w:hAnsiTheme="minorHAnsi"/>
              </w:rPr>
            </w:pPr>
            <w:r>
              <w:rPr>
                <w:rFonts w:asciiTheme="minorHAnsi" w:hAnsiTheme="minorHAnsi"/>
              </w:rPr>
              <w:t>(11/8, 11/10)</w:t>
            </w:r>
          </w:p>
        </w:tc>
        <w:tc>
          <w:tcPr>
            <w:tcW w:w="3510" w:type="dxa"/>
          </w:tcPr>
          <w:p w:rsidR="0080732E" w:rsidRDefault="00B25C59" w:rsidP="000A6E30">
            <w:pPr>
              <w:keepNext/>
              <w:rPr>
                <w:rFonts w:asciiTheme="minorHAnsi" w:hAnsiTheme="minorHAnsi"/>
              </w:rPr>
            </w:pPr>
            <w:r>
              <w:rPr>
                <w:rFonts w:asciiTheme="minorHAnsi" w:hAnsiTheme="minorHAnsi"/>
              </w:rPr>
              <w:t>Mexican Revolution: Military Phase</w:t>
            </w:r>
          </w:p>
        </w:tc>
        <w:tc>
          <w:tcPr>
            <w:tcW w:w="4477" w:type="dxa"/>
          </w:tcPr>
          <w:p w:rsidR="00374B9D" w:rsidRDefault="00B25C59" w:rsidP="00596638">
            <w:pPr>
              <w:keepNext/>
              <w:rPr>
                <w:rFonts w:asciiTheme="minorHAnsi" w:hAnsiTheme="minorHAnsi"/>
              </w:rPr>
            </w:pPr>
            <w:r>
              <w:rPr>
                <w:rFonts w:asciiTheme="minorHAnsi" w:hAnsiTheme="minorHAnsi"/>
              </w:rPr>
              <w:t>T: Part VIII</w:t>
            </w:r>
            <w:r w:rsidR="00596638">
              <w:rPr>
                <w:rFonts w:asciiTheme="minorHAnsi" w:hAnsiTheme="minorHAnsi"/>
              </w:rPr>
              <w:t xml:space="preserve">; </w:t>
            </w:r>
            <w:r w:rsidR="00374B9D">
              <w:rPr>
                <w:rFonts w:asciiTheme="minorHAnsi" w:hAnsiTheme="minorHAnsi"/>
              </w:rPr>
              <w:t>R: pp. 333-402</w:t>
            </w:r>
            <w:r w:rsidR="00596638">
              <w:rPr>
                <w:rFonts w:asciiTheme="minorHAnsi" w:hAnsiTheme="minorHAnsi"/>
              </w:rPr>
              <w:t>; continue U</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12</w:t>
            </w:r>
          </w:p>
          <w:p w:rsidR="0080732E" w:rsidRDefault="0080732E" w:rsidP="000A6E30">
            <w:pPr>
              <w:keepNext/>
              <w:rPr>
                <w:rFonts w:asciiTheme="minorHAnsi" w:hAnsiTheme="minorHAnsi"/>
              </w:rPr>
            </w:pPr>
            <w:r>
              <w:rPr>
                <w:rFonts w:asciiTheme="minorHAnsi" w:hAnsiTheme="minorHAnsi"/>
              </w:rPr>
              <w:t>(11/15, 11/17)</w:t>
            </w:r>
          </w:p>
        </w:tc>
        <w:tc>
          <w:tcPr>
            <w:tcW w:w="3510" w:type="dxa"/>
          </w:tcPr>
          <w:p w:rsidR="0080732E" w:rsidRDefault="00B25C59" w:rsidP="000A6E30">
            <w:pPr>
              <w:keepNext/>
              <w:rPr>
                <w:rFonts w:asciiTheme="minorHAnsi" w:hAnsiTheme="minorHAnsi"/>
              </w:rPr>
            </w:pPr>
            <w:r>
              <w:rPr>
                <w:rFonts w:asciiTheme="minorHAnsi" w:hAnsiTheme="minorHAnsi"/>
              </w:rPr>
              <w:t>Mexican Revolution: Constructive Phase</w:t>
            </w:r>
          </w:p>
        </w:tc>
        <w:tc>
          <w:tcPr>
            <w:tcW w:w="4477" w:type="dxa"/>
          </w:tcPr>
          <w:p w:rsidR="00374B9D" w:rsidRDefault="00B25C59" w:rsidP="00596638">
            <w:pPr>
              <w:keepNext/>
              <w:rPr>
                <w:rFonts w:asciiTheme="minorHAnsi" w:hAnsiTheme="minorHAnsi"/>
              </w:rPr>
            </w:pPr>
            <w:r>
              <w:rPr>
                <w:rFonts w:asciiTheme="minorHAnsi" w:hAnsiTheme="minorHAnsi"/>
              </w:rPr>
              <w:t>T: Part IX</w:t>
            </w:r>
            <w:r w:rsidR="00596638">
              <w:rPr>
                <w:rFonts w:asciiTheme="minorHAnsi" w:hAnsiTheme="minorHAnsi"/>
              </w:rPr>
              <w:t xml:space="preserve">; </w:t>
            </w:r>
            <w:r w:rsidR="00374B9D">
              <w:rPr>
                <w:rFonts w:asciiTheme="minorHAnsi" w:hAnsiTheme="minorHAnsi"/>
              </w:rPr>
              <w:t>R: pp. 403-460</w:t>
            </w:r>
            <w:r w:rsidR="00596638">
              <w:rPr>
                <w:rFonts w:asciiTheme="minorHAnsi" w:hAnsiTheme="minorHAnsi"/>
              </w:rPr>
              <w:t>; continue U</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13</w:t>
            </w:r>
          </w:p>
          <w:p w:rsidR="0080732E" w:rsidRDefault="0080732E" w:rsidP="000A6E30">
            <w:pPr>
              <w:keepNext/>
              <w:rPr>
                <w:rFonts w:asciiTheme="minorHAnsi" w:hAnsiTheme="minorHAnsi"/>
              </w:rPr>
            </w:pPr>
            <w:r>
              <w:rPr>
                <w:rFonts w:asciiTheme="minorHAnsi" w:hAnsiTheme="minorHAnsi"/>
              </w:rPr>
              <w:t>(11/22)</w:t>
            </w:r>
          </w:p>
        </w:tc>
        <w:tc>
          <w:tcPr>
            <w:tcW w:w="3510" w:type="dxa"/>
          </w:tcPr>
          <w:p w:rsidR="0080732E" w:rsidRDefault="00B25C59" w:rsidP="000A6E30">
            <w:pPr>
              <w:keepNext/>
              <w:rPr>
                <w:rFonts w:asciiTheme="minorHAnsi" w:hAnsiTheme="minorHAnsi"/>
              </w:rPr>
            </w:pPr>
            <w:r>
              <w:rPr>
                <w:rFonts w:asciiTheme="minorHAnsi" w:hAnsiTheme="minorHAnsi"/>
              </w:rPr>
              <w:t>Underdogs discussion and Pop Culture Crowdsource Day</w:t>
            </w:r>
          </w:p>
        </w:tc>
        <w:tc>
          <w:tcPr>
            <w:tcW w:w="4477" w:type="dxa"/>
          </w:tcPr>
          <w:p w:rsidR="0080732E" w:rsidRDefault="00B25C59" w:rsidP="000A6E30">
            <w:pPr>
              <w:keepNext/>
              <w:rPr>
                <w:rFonts w:asciiTheme="minorHAnsi" w:hAnsiTheme="minorHAnsi"/>
              </w:rPr>
            </w:pPr>
            <w:r>
              <w:rPr>
                <w:rFonts w:asciiTheme="minorHAnsi" w:hAnsiTheme="minorHAnsi"/>
              </w:rPr>
              <w:t>Finish U</w:t>
            </w:r>
          </w:p>
          <w:p w:rsidR="00374B9D" w:rsidRDefault="00374B9D" w:rsidP="000A6E30">
            <w:pPr>
              <w:keepNext/>
              <w:rPr>
                <w:rFonts w:asciiTheme="minorHAnsi" w:hAnsiTheme="minorHAnsi"/>
              </w:rPr>
            </w:pP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 xml:space="preserve">14 </w:t>
            </w:r>
          </w:p>
          <w:p w:rsidR="0080732E" w:rsidRDefault="0080732E" w:rsidP="000A6E30">
            <w:pPr>
              <w:keepNext/>
              <w:rPr>
                <w:rFonts w:asciiTheme="minorHAnsi" w:hAnsiTheme="minorHAnsi"/>
              </w:rPr>
            </w:pPr>
            <w:r>
              <w:rPr>
                <w:rFonts w:asciiTheme="minorHAnsi" w:hAnsiTheme="minorHAnsi"/>
              </w:rPr>
              <w:t>(11/29,12/1)</w:t>
            </w:r>
          </w:p>
        </w:tc>
        <w:tc>
          <w:tcPr>
            <w:tcW w:w="3510" w:type="dxa"/>
          </w:tcPr>
          <w:p w:rsidR="0080732E" w:rsidRDefault="00B25C59" w:rsidP="000A6E30">
            <w:pPr>
              <w:keepNext/>
              <w:rPr>
                <w:rFonts w:asciiTheme="minorHAnsi" w:hAnsiTheme="minorHAnsi"/>
              </w:rPr>
            </w:pPr>
            <w:r>
              <w:rPr>
                <w:rFonts w:asciiTheme="minorHAnsi" w:hAnsiTheme="minorHAnsi"/>
              </w:rPr>
              <w:t>Mexico Since 1940</w:t>
            </w:r>
          </w:p>
        </w:tc>
        <w:tc>
          <w:tcPr>
            <w:tcW w:w="4477" w:type="dxa"/>
          </w:tcPr>
          <w:p w:rsidR="00374B9D" w:rsidRDefault="00B25C59" w:rsidP="00596638">
            <w:pPr>
              <w:keepNext/>
              <w:rPr>
                <w:rFonts w:asciiTheme="minorHAnsi" w:hAnsiTheme="minorHAnsi"/>
              </w:rPr>
            </w:pPr>
            <w:r>
              <w:rPr>
                <w:rFonts w:asciiTheme="minorHAnsi" w:hAnsiTheme="minorHAnsi"/>
              </w:rPr>
              <w:t>T: Part X</w:t>
            </w:r>
            <w:r w:rsidR="00596638">
              <w:rPr>
                <w:rFonts w:asciiTheme="minorHAnsi" w:hAnsiTheme="minorHAnsi"/>
              </w:rPr>
              <w:t xml:space="preserve">; </w:t>
            </w:r>
            <w:r w:rsidR="00374B9D">
              <w:rPr>
                <w:rFonts w:asciiTheme="minorHAnsi" w:hAnsiTheme="minorHAnsi"/>
              </w:rPr>
              <w:t>R: 461-</w:t>
            </w:r>
            <w:r w:rsidR="00596638">
              <w:rPr>
                <w:rFonts w:asciiTheme="minorHAnsi" w:hAnsiTheme="minorHAnsi"/>
              </w:rPr>
              <w:t>755 (individually assigned pieces for class report)</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 xml:space="preserve">WEEK </w:t>
            </w:r>
            <w:r>
              <w:rPr>
                <w:rFonts w:asciiTheme="minorHAnsi" w:hAnsiTheme="minorHAnsi"/>
              </w:rPr>
              <w:t>15</w:t>
            </w:r>
          </w:p>
          <w:p w:rsidR="0080732E" w:rsidRDefault="0080732E" w:rsidP="000A6E30">
            <w:pPr>
              <w:keepNext/>
              <w:rPr>
                <w:rFonts w:asciiTheme="minorHAnsi" w:hAnsiTheme="minorHAnsi"/>
              </w:rPr>
            </w:pPr>
            <w:r>
              <w:rPr>
                <w:rFonts w:asciiTheme="minorHAnsi" w:hAnsiTheme="minorHAnsi"/>
              </w:rPr>
              <w:t>(12/6)</w:t>
            </w:r>
          </w:p>
        </w:tc>
        <w:tc>
          <w:tcPr>
            <w:tcW w:w="3510" w:type="dxa"/>
          </w:tcPr>
          <w:p w:rsidR="0080732E" w:rsidRDefault="00B25C59" w:rsidP="000A6E30">
            <w:pPr>
              <w:keepNext/>
              <w:rPr>
                <w:rFonts w:asciiTheme="minorHAnsi" w:hAnsiTheme="minorHAnsi"/>
              </w:rPr>
            </w:pPr>
            <w:r>
              <w:rPr>
                <w:rFonts w:asciiTheme="minorHAnsi" w:hAnsiTheme="minorHAnsi"/>
              </w:rPr>
              <w:t>Pop Culture Group Presentations</w:t>
            </w:r>
          </w:p>
        </w:tc>
        <w:tc>
          <w:tcPr>
            <w:tcW w:w="4477" w:type="dxa"/>
          </w:tcPr>
          <w:p w:rsidR="0080732E" w:rsidRDefault="00596638" w:rsidP="000A6E30">
            <w:pPr>
              <w:keepNext/>
              <w:rPr>
                <w:rFonts w:asciiTheme="minorHAnsi" w:hAnsiTheme="minorHAnsi"/>
              </w:rPr>
            </w:pPr>
            <w:r>
              <w:rPr>
                <w:rFonts w:asciiTheme="minorHAnsi" w:hAnsiTheme="minorHAnsi"/>
              </w:rPr>
              <w:t>N</w:t>
            </w:r>
            <w:r w:rsidR="00B25C59">
              <w:rPr>
                <w:rFonts w:asciiTheme="minorHAnsi" w:hAnsiTheme="minorHAnsi"/>
              </w:rPr>
              <w:t>one</w:t>
            </w:r>
            <w:r>
              <w:rPr>
                <w:rFonts w:asciiTheme="minorHAnsi" w:hAnsiTheme="minorHAnsi"/>
              </w:rPr>
              <w:t xml:space="preserve"> but review R: pp 9-54</w:t>
            </w:r>
          </w:p>
        </w:tc>
      </w:tr>
      <w:tr w:rsidR="0080732E" w:rsidTr="00596638">
        <w:tc>
          <w:tcPr>
            <w:tcW w:w="1795" w:type="dxa"/>
          </w:tcPr>
          <w:p w:rsidR="0080732E" w:rsidRDefault="0080732E" w:rsidP="000A6E30">
            <w:pPr>
              <w:keepNext/>
              <w:rPr>
                <w:rFonts w:asciiTheme="minorHAnsi" w:hAnsiTheme="minorHAnsi"/>
              </w:rPr>
            </w:pPr>
            <w:r>
              <w:rPr>
                <w:rFonts w:asciiTheme="minorHAnsi" w:hAnsiTheme="minorHAnsi"/>
              </w:rPr>
              <w:t>FINAL</w:t>
            </w:r>
          </w:p>
          <w:p w:rsidR="0080732E" w:rsidRDefault="0080732E" w:rsidP="000A6E30">
            <w:pPr>
              <w:keepNext/>
              <w:rPr>
                <w:rFonts w:asciiTheme="minorHAnsi" w:hAnsiTheme="minorHAnsi"/>
              </w:rPr>
            </w:pPr>
            <w:r>
              <w:rPr>
                <w:rFonts w:asciiTheme="minorHAnsi" w:hAnsiTheme="minorHAnsi"/>
              </w:rPr>
              <w:t>(12/13)</w:t>
            </w:r>
          </w:p>
        </w:tc>
        <w:tc>
          <w:tcPr>
            <w:tcW w:w="3510" w:type="dxa"/>
          </w:tcPr>
          <w:p w:rsidR="0080732E" w:rsidRDefault="00B25C59" w:rsidP="000A6E30">
            <w:pPr>
              <w:keepNext/>
              <w:rPr>
                <w:rFonts w:asciiTheme="minorHAnsi" w:hAnsiTheme="minorHAnsi"/>
              </w:rPr>
            </w:pPr>
            <w:r>
              <w:rPr>
                <w:rFonts w:asciiTheme="minorHAnsi" w:hAnsiTheme="minorHAnsi"/>
              </w:rPr>
              <w:t>Final Comprehensive Essay due by 11:59pm</w:t>
            </w:r>
          </w:p>
        </w:tc>
        <w:tc>
          <w:tcPr>
            <w:tcW w:w="4477" w:type="dxa"/>
          </w:tcPr>
          <w:p w:rsidR="0080732E" w:rsidRDefault="0080732E" w:rsidP="000A6E30">
            <w:pPr>
              <w:keepNext/>
              <w:rPr>
                <w:rFonts w:asciiTheme="minorHAnsi" w:hAnsiTheme="minorHAnsi"/>
              </w:rPr>
            </w:pPr>
          </w:p>
        </w:tc>
      </w:tr>
    </w:tbl>
    <w:p w:rsidR="004D7DDF" w:rsidRPr="004D7DDF" w:rsidRDefault="004D7DDF" w:rsidP="000A6E30">
      <w:pPr>
        <w:keepNext/>
        <w:rPr>
          <w:rFonts w:asciiTheme="minorHAnsi" w:hAnsiTheme="minorHAnsi"/>
        </w:rPr>
      </w:pPr>
    </w:p>
    <w:sectPr w:rsidR="004D7DDF" w:rsidRPr="004D7DD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055" w:rsidRDefault="00BC2055" w:rsidP="00141EC6">
      <w:r>
        <w:separator/>
      </w:r>
    </w:p>
  </w:endnote>
  <w:endnote w:type="continuationSeparator" w:id="0">
    <w:p w:rsidR="00BC2055" w:rsidRDefault="00BC2055"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50"/>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055" w:rsidRDefault="00BC2055" w:rsidP="00141EC6">
      <w:r>
        <w:separator/>
      </w:r>
    </w:p>
  </w:footnote>
  <w:footnote w:type="continuationSeparator" w:id="0">
    <w:p w:rsidR="00BC2055" w:rsidRDefault="00BC2055"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14EE"/>
    <w:multiLevelType w:val="hybridMultilevel"/>
    <w:tmpl w:val="CD3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87044"/>
    <w:multiLevelType w:val="hybridMultilevel"/>
    <w:tmpl w:val="744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D2269"/>
    <w:multiLevelType w:val="hybridMultilevel"/>
    <w:tmpl w:val="AC28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E0DCB"/>
    <w:multiLevelType w:val="hybridMultilevel"/>
    <w:tmpl w:val="CC6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80980"/>
    <w:multiLevelType w:val="hybridMultilevel"/>
    <w:tmpl w:val="04B4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3529E"/>
    <w:multiLevelType w:val="hybridMultilevel"/>
    <w:tmpl w:val="8B4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E108D"/>
    <w:multiLevelType w:val="hybridMultilevel"/>
    <w:tmpl w:val="34C6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03D4C"/>
    <w:multiLevelType w:val="multilevel"/>
    <w:tmpl w:val="A65A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D35791"/>
    <w:multiLevelType w:val="multilevel"/>
    <w:tmpl w:val="404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3"/>
  </w:num>
  <w:num w:numId="4">
    <w:abstractNumId w:val="13"/>
  </w:num>
  <w:num w:numId="5">
    <w:abstractNumId w:val="10"/>
  </w:num>
  <w:num w:numId="6">
    <w:abstractNumId w:val="0"/>
  </w:num>
  <w:num w:numId="7">
    <w:abstractNumId w:val="18"/>
  </w:num>
  <w:num w:numId="8">
    <w:abstractNumId w:val="16"/>
  </w:num>
  <w:num w:numId="9">
    <w:abstractNumId w:val="15"/>
  </w:num>
  <w:num w:numId="10">
    <w:abstractNumId w:val="6"/>
  </w:num>
  <w:num w:numId="11">
    <w:abstractNumId w:val="25"/>
  </w:num>
  <w:num w:numId="12">
    <w:abstractNumId w:val="9"/>
  </w:num>
  <w:num w:numId="13">
    <w:abstractNumId w:val="8"/>
  </w:num>
  <w:num w:numId="14">
    <w:abstractNumId w:val="2"/>
  </w:num>
  <w:num w:numId="15">
    <w:abstractNumId w:val="4"/>
  </w:num>
  <w:num w:numId="16">
    <w:abstractNumId w:val="14"/>
  </w:num>
  <w:num w:numId="17">
    <w:abstractNumId w:val="5"/>
  </w:num>
  <w:num w:numId="18">
    <w:abstractNumId w:val="12"/>
  </w:num>
  <w:num w:numId="19">
    <w:abstractNumId w:val="11"/>
  </w:num>
  <w:num w:numId="20">
    <w:abstractNumId w:val="7"/>
  </w:num>
  <w:num w:numId="21">
    <w:abstractNumId w:val="1"/>
  </w:num>
  <w:num w:numId="22">
    <w:abstractNumId w:val="21"/>
  </w:num>
  <w:num w:numId="23">
    <w:abstractNumId w:val="20"/>
  </w:num>
  <w:num w:numId="24">
    <w:abstractNumId w:val="17"/>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20D17"/>
    <w:rsid w:val="000343F6"/>
    <w:rsid w:val="00035919"/>
    <w:rsid w:val="000415A9"/>
    <w:rsid w:val="00060308"/>
    <w:rsid w:val="00062618"/>
    <w:rsid w:val="00075EBE"/>
    <w:rsid w:val="00084908"/>
    <w:rsid w:val="00097329"/>
    <w:rsid w:val="000A6E30"/>
    <w:rsid w:val="000B4C7A"/>
    <w:rsid w:val="000C0F88"/>
    <w:rsid w:val="000E2165"/>
    <w:rsid w:val="000E5644"/>
    <w:rsid w:val="000F03EB"/>
    <w:rsid w:val="000F59B2"/>
    <w:rsid w:val="00110D3C"/>
    <w:rsid w:val="001232B1"/>
    <w:rsid w:val="00131843"/>
    <w:rsid w:val="00137858"/>
    <w:rsid w:val="00141EC6"/>
    <w:rsid w:val="00146037"/>
    <w:rsid w:val="0016052E"/>
    <w:rsid w:val="001736E6"/>
    <w:rsid w:val="001751C4"/>
    <w:rsid w:val="00191A69"/>
    <w:rsid w:val="001B1ACC"/>
    <w:rsid w:val="001B6EFE"/>
    <w:rsid w:val="001C53D1"/>
    <w:rsid w:val="001C79D6"/>
    <w:rsid w:val="001D11A1"/>
    <w:rsid w:val="001E1D54"/>
    <w:rsid w:val="001E1E1B"/>
    <w:rsid w:val="001E509F"/>
    <w:rsid w:val="002070A8"/>
    <w:rsid w:val="002304F6"/>
    <w:rsid w:val="0023389B"/>
    <w:rsid w:val="00235E04"/>
    <w:rsid w:val="00240361"/>
    <w:rsid w:val="00241C6A"/>
    <w:rsid w:val="00253074"/>
    <w:rsid w:val="0026753C"/>
    <w:rsid w:val="00277015"/>
    <w:rsid w:val="002A5E61"/>
    <w:rsid w:val="002B466F"/>
    <w:rsid w:val="00300A0F"/>
    <w:rsid w:val="00310FC8"/>
    <w:rsid w:val="00316254"/>
    <w:rsid w:val="0032208C"/>
    <w:rsid w:val="003222B2"/>
    <w:rsid w:val="00330812"/>
    <w:rsid w:val="003434D5"/>
    <w:rsid w:val="003435E7"/>
    <w:rsid w:val="003625B6"/>
    <w:rsid w:val="00374B9D"/>
    <w:rsid w:val="0038068F"/>
    <w:rsid w:val="00381772"/>
    <w:rsid w:val="00383A01"/>
    <w:rsid w:val="00384AFA"/>
    <w:rsid w:val="00393BCC"/>
    <w:rsid w:val="00393BDD"/>
    <w:rsid w:val="003C5DC7"/>
    <w:rsid w:val="0040662C"/>
    <w:rsid w:val="00425855"/>
    <w:rsid w:val="00425D01"/>
    <w:rsid w:val="00461A15"/>
    <w:rsid w:val="004753BE"/>
    <w:rsid w:val="00476D87"/>
    <w:rsid w:val="00490285"/>
    <w:rsid w:val="0049097A"/>
    <w:rsid w:val="004975F7"/>
    <w:rsid w:val="004A0025"/>
    <w:rsid w:val="004C098F"/>
    <w:rsid w:val="004C4845"/>
    <w:rsid w:val="004C7DA8"/>
    <w:rsid w:val="004D21F8"/>
    <w:rsid w:val="004D7DDF"/>
    <w:rsid w:val="004E4012"/>
    <w:rsid w:val="004E5059"/>
    <w:rsid w:val="004F54A2"/>
    <w:rsid w:val="004F79B8"/>
    <w:rsid w:val="005103D0"/>
    <w:rsid w:val="00545341"/>
    <w:rsid w:val="00550761"/>
    <w:rsid w:val="005565A7"/>
    <w:rsid w:val="0055766A"/>
    <w:rsid w:val="0057065D"/>
    <w:rsid w:val="00580A48"/>
    <w:rsid w:val="00596638"/>
    <w:rsid w:val="005B5FCF"/>
    <w:rsid w:val="005C191B"/>
    <w:rsid w:val="005D12AC"/>
    <w:rsid w:val="005F6E0F"/>
    <w:rsid w:val="00607D4D"/>
    <w:rsid w:val="006143B5"/>
    <w:rsid w:val="0062734E"/>
    <w:rsid w:val="0063236F"/>
    <w:rsid w:val="0063580E"/>
    <w:rsid w:val="006647EF"/>
    <w:rsid w:val="006673CA"/>
    <w:rsid w:val="0067588F"/>
    <w:rsid w:val="006778C9"/>
    <w:rsid w:val="006822DA"/>
    <w:rsid w:val="00684C58"/>
    <w:rsid w:val="0068711A"/>
    <w:rsid w:val="00695476"/>
    <w:rsid w:val="006F18F1"/>
    <w:rsid w:val="00705E46"/>
    <w:rsid w:val="007060B0"/>
    <w:rsid w:val="007170F2"/>
    <w:rsid w:val="007263A4"/>
    <w:rsid w:val="00734387"/>
    <w:rsid w:val="00734D86"/>
    <w:rsid w:val="00741D8D"/>
    <w:rsid w:val="00766AB9"/>
    <w:rsid w:val="007802BE"/>
    <w:rsid w:val="007A5C1F"/>
    <w:rsid w:val="007B0CB6"/>
    <w:rsid w:val="007D7356"/>
    <w:rsid w:val="0080732E"/>
    <w:rsid w:val="00814091"/>
    <w:rsid w:val="00843653"/>
    <w:rsid w:val="008479DE"/>
    <w:rsid w:val="008709E7"/>
    <w:rsid w:val="00880EC1"/>
    <w:rsid w:val="00885528"/>
    <w:rsid w:val="00891B7E"/>
    <w:rsid w:val="008A0984"/>
    <w:rsid w:val="008A44F3"/>
    <w:rsid w:val="008A562C"/>
    <w:rsid w:val="008A67E9"/>
    <w:rsid w:val="008A6918"/>
    <w:rsid w:val="008A745B"/>
    <w:rsid w:val="008B44FC"/>
    <w:rsid w:val="008B7547"/>
    <w:rsid w:val="008D03AF"/>
    <w:rsid w:val="008D53A6"/>
    <w:rsid w:val="008F5084"/>
    <w:rsid w:val="00905A71"/>
    <w:rsid w:val="0091586E"/>
    <w:rsid w:val="00916E33"/>
    <w:rsid w:val="00920E54"/>
    <w:rsid w:val="0092291C"/>
    <w:rsid w:val="0094032E"/>
    <w:rsid w:val="00946A66"/>
    <w:rsid w:val="00946BB2"/>
    <w:rsid w:val="00953F83"/>
    <w:rsid w:val="00974850"/>
    <w:rsid w:val="00990658"/>
    <w:rsid w:val="009957C8"/>
    <w:rsid w:val="009B514A"/>
    <w:rsid w:val="009C19F6"/>
    <w:rsid w:val="009D0858"/>
    <w:rsid w:val="009D1667"/>
    <w:rsid w:val="009D756D"/>
    <w:rsid w:val="009E4D0C"/>
    <w:rsid w:val="009E58AE"/>
    <w:rsid w:val="00A20186"/>
    <w:rsid w:val="00A4213A"/>
    <w:rsid w:val="00A470FF"/>
    <w:rsid w:val="00A57854"/>
    <w:rsid w:val="00A82425"/>
    <w:rsid w:val="00A82894"/>
    <w:rsid w:val="00A84933"/>
    <w:rsid w:val="00A86CC8"/>
    <w:rsid w:val="00A97102"/>
    <w:rsid w:val="00AB7F27"/>
    <w:rsid w:val="00AD522D"/>
    <w:rsid w:val="00B0055A"/>
    <w:rsid w:val="00B01A61"/>
    <w:rsid w:val="00B074E6"/>
    <w:rsid w:val="00B13186"/>
    <w:rsid w:val="00B14E6E"/>
    <w:rsid w:val="00B25C59"/>
    <w:rsid w:val="00B31B3C"/>
    <w:rsid w:val="00B36D60"/>
    <w:rsid w:val="00B36F1A"/>
    <w:rsid w:val="00B418B0"/>
    <w:rsid w:val="00B5143E"/>
    <w:rsid w:val="00B51D08"/>
    <w:rsid w:val="00B56CE3"/>
    <w:rsid w:val="00B632DB"/>
    <w:rsid w:val="00B8091F"/>
    <w:rsid w:val="00B841DD"/>
    <w:rsid w:val="00B92703"/>
    <w:rsid w:val="00BA079D"/>
    <w:rsid w:val="00BA25D2"/>
    <w:rsid w:val="00BC0E4A"/>
    <w:rsid w:val="00BC2055"/>
    <w:rsid w:val="00BD4445"/>
    <w:rsid w:val="00BE3F43"/>
    <w:rsid w:val="00BE4A4B"/>
    <w:rsid w:val="00BF05C5"/>
    <w:rsid w:val="00C17FD9"/>
    <w:rsid w:val="00C421AF"/>
    <w:rsid w:val="00C46B49"/>
    <w:rsid w:val="00C54DB1"/>
    <w:rsid w:val="00C54E65"/>
    <w:rsid w:val="00C55591"/>
    <w:rsid w:val="00C568D4"/>
    <w:rsid w:val="00C63C5A"/>
    <w:rsid w:val="00C76D88"/>
    <w:rsid w:val="00C93172"/>
    <w:rsid w:val="00CB3793"/>
    <w:rsid w:val="00CD0796"/>
    <w:rsid w:val="00CE1818"/>
    <w:rsid w:val="00CF24AE"/>
    <w:rsid w:val="00D02748"/>
    <w:rsid w:val="00D07E62"/>
    <w:rsid w:val="00D17BDB"/>
    <w:rsid w:val="00D17F7E"/>
    <w:rsid w:val="00D238F1"/>
    <w:rsid w:val="00D2650D"/>
    <w:rsid w:val="00D36EF2"/>
    <w:rsid w:val="00D4640C"/>
    <w:rsid w:val="00D6599A"/>
    <w:rsid w:val="00D665D2"/>
    <w:rsid w:val="00D7344D"/>
    <w:rsid w:val="00D77B00"/>
    <w:rsid w:val="00DA3F73"/>
    <w:rsid w:val="00DB1495"/>
    <w:rsid w:val="00DE06E6"/>
    <w:rsid w:val="00DE1EF6"/>
    <w:rsid w:val="00E14799"/>
    <w:rsid w:val="00E17E2A"/>
    <w:rsid w:val="00E24B86"/>
    <w:rsid w:val="00E309DB"/>
    <w:rsid w:val="00E327D6"/>
    <w:rsid w:val="00E4213C"/>
    <w:rsid w:val="00E4432D"/>
    <w:rsid w:val="00E545F7"/>
    <w:rsid w:val="00E85AFD"/>
    <w:rsid w:val="00E956E1"/>
    <w:rsid w:val="00EC7CE4"/>
    <w:rsid w:val="00EE0B80"/>
    <w:rsid w:val="00EE3FE1"/>
    <w:rsid w:val="00EF0F12"/>
    <w:rsid w:val="00F1562E"/>
    <w:rsid w:val="00F50496"/>
    <w:rsid w:val="00F57162"/>
    <w:rsid w:val="00F73B61"/>
    <w:rsid w:val="00FB7D89"/>
    <w:rsid w:val="00FC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380C"/>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 w:type="character" w:customStyle="1" w:styleId="apple-converted-space">
    <w:name w:val="apple-converted-space"/>
    <w:basedOn w:val="DefaultParagraphFont"/>
    <w:rsid w:val="00916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925263887">
      <w:bodyDiv w:val="1"/>
      <w:marLeft w:val="0"/>
      <w:marRight w:val="0"/>
      <w:marTop w:val="0"/>
      <w:marBottom w:val="0"/>
      <w:divBdr>
        <w:top w:val="none" w:sz="0" w:space="0" w:color="auto"/>
        <w:left w:val="none" w:sz="0" w:space="0" w:color="auto"/>
        <w:bottom w:val="none" w:sz="0" w:space="0" w:color="auto"/>
        <w:right w:val="none" w:sz="0" w:space="0" w:color="auto"/>
      </w:divBdr>
    </w:div>
    <w:div w:id="1012682307">
      <w:bodyDiv w:val="1"/>
      <w:marLeft w:val="0"/>
      <w:marRight w:val="0"/>
      <w:marTop w:val="0"/>
      <w:marBottom w:val="0"/>
      <w:divBdr>
        <w:top w:val="none" w:sz="0" w:space="0" w:color="auto"/>
        <w:left w:val="none" w:sz="0" w:space="0" w:color="auto"/>
        <w:bottom w:val="none" w:sz="0" w:space="0" w:color="auto"/>
        <w:right w:val="none" w:sz="0" w:space="0" w:color="auto"/>
      </w:divBdr>
      <w:divsChild>
        <w:div w:id="8920035">
          <w:marLeft w:val="0"/>
          <w:marRight w:val="0"/>
          <w:marTop w:val="0"/>
          <w:marBottom w:val="0"/>
          <w:divBdr>
            <w:top w:val="none" w:sz="0" w:space="0" w:color="auto"/>
            <w:left w:val="none" w:sz="0" w:space="0" w:color="auto"/>
            <w:bottom w:val="none" w:sz="0" w:space="0" w:color="auto"/>
            <w:right w:val="none" w:sz="0" w:space="0" w:color="auto"/>
          </w:divBdr>
        </w:div>
        <w:div w:id="1412387570">
          <w:marLeft w:val="0"/>
          <w:marRight w:val="0"/>
          <w:marTop w:val="0"/>
          <w:marBottom w:val="0"/>
          <w:divBdr>
            <w:top w:val="none" w:sz="0" w:space="0" w:color="auto"/>
            <w:left w:val="none" w:sz="0" w:space="0" w:color="auto"/>
            <w:bottom w:val="none" w:sz="0" w:space="0" w:color="auto"/>
            <w:right w:val="none" w:sz="0" w:space="0" w:color="auto"/>
          </w:divBdr>
        </w:div>
      </w:divsChild>
    </w:div>
    <w:div w:id="1194921280">
      <w:bodyDiv w:val="1"/>
      <w:marLeft w:val="0"/>
      <w:marRight w:val="0"/>
      <w:marTop w:val="0"/>
      <w:marBottom w:val="0"/>
      <w:divBdr>
        <w:top w:val="none" w:sz="0" w:space="0" w:color="auto"/>
        <w:left w:val="none" w:sz="0" w:space="0" w:color="auto"/>
        <w:bottom w:val="none" w:sz="0" w:space="0" w:color="auto"/>
        <w:right w:val="none" w:sz="0" w:space="0" w:color="auto"/>
      </w:divBdr>
      <w:divsChild>
        <w:div w:id="1990281530">
          <w:marLeft w:val="0"/>
          <w:marRight w:val="0"/>
          <w:marTop w:val="0"/>
          <w:marBottom w:val="0"/>
          <w:divBdr>
            <w:top w:val="none" w:sz="0" w:space="0" w:color="auto"/>
            <w:left w:val="none" w:sz="0" w:space="0" w:color="auto"/>
            <w:bottom w:val="none" w:sz="0" w:space="0" w:color="auto"/>
            <w:right w:val="none" w:sz="0" w:space="0" w:color="auto"/>
          </w:divBdr>
        </w:div>
        <w:div w:id="1439568529">
          <w:marLeft w:val="0"/>
          <w:marRight w:val="0"/>
          <w:marTop w:val="0"/>
          <w:marBottom w:val="0"/>
          <w:divBdr>
            <w:top w:val="none" w:sz="0" w:space="0" w:color="auto"/>
            <w:left w:val="none" w:sz="0" w:space="0" w:color="auto"/>
            <w:bottom w:val="none" w:sz="0" w:space="0" w:color="auto"/>
            <w:right w:val="none" w:sz="0" w:space="0" w:color="auto"/>
          </w:divBdr>
        </w:div>
        <w:div w:id="1695689496">
          <w:marLeft w:val="0"/>
          <w:marRight w:val="0"/>
          <w:marTop w:val="0"/>
          <w:marBottom w:val="0"/>
          <w:divBdr>
            <w:top w:val="none" w:sz="0" w:space="0" w:color="auto"/>
            <w:left w:val="none" w:sz="0" w:space="0" w:color="auto"/>
            <w:bottom w:val="none" w:sz="0" w:space="0" w:color="auto"/>
            <w:right w:val="none" w:sz="0" w:space="0" w:color="auto"/>
          </w:divBdr>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69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uer@uta.edu"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disability" TargetMode="External"/><Relationship Id="rId3" Type="http://schemas.openxmlformats.org/officeDocument/2006/relationships/styles" Target="styles.xml"/><Relationship Id="rId21" Type="http://schemas.openxmlformats.org/officeDocument/2006/relationships/hyperlink" Target="file:///E:\June%202016%20UTA%20files\Documents\HIST%202301%20experimental\jmhood@uta.edu" TargetMode="External"/><Relationship Id="rId7" Type="http://schemas.openxmlformats.org/officeDocument/2006/relationships/endnotes" Target="endnotes.xml"/><Relationship Id="rId12" Type="http://schemas.openxmlformats.org/officeDocument/2006/relationships/hyperlink" Target="https://www.uta.edu/conduct/" TargetMode="External"/><Relationship Id="rId17" Type="http://schemas.openxmlformats.org/officeDocument/2006/relationships/hyperlink" Target="http://www.uta.edu/disability"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titleI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fontTable" Target="fontTable.xm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www.uta.edu/hr/eos/index.php"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www.uta.edu/news/info/campus-carry/"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BB11-0B8C-4BFD-86B9-16161D52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6</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19924</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User</cp:lastModifiedBy>
  <cp:revision>8</cp:revision>
  <cp:lastPrinted>2014-01-08T21:15:00Z</cp:lastPrinted>
  <dcterms:created xsi:type="dcterms:W3CDTF">2016-08-25T03:27:00Z</dcterms:created>
  <dcterms:modified xsi:type="dcterms:W3CDTF">2016-08-28T01:57:00Z</dcterms:modified>
</cp:coreProperties>
</file>