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B" w:rsidRPr="00ED751E" w:rsidRDefault="002B6869" w:rsidP="000D5C80">
      <w:pPr>
        <w:jc w:val="center"/>
        <w:rPr>
          <w:b/>
          <w:sz w:val="24"/>
          <w:szCs w:val="24"/>
        </w:rPr>
      </w:pPr>
      <w:r w:rsidRPr="00ED751E">
        <w:rPr>
          <w:noProof/>
          <w:color w:val="000000"/>
          <w:sz w:val="24"/>
          <w:szCs w:val="24"/>
        </w:rPr>
        <w:drawing>
          <wp:inline distT="0" distB="0" distL="0" distR="0" wp14:anchorId="1FD64FD7" wp14:editId="7BC1BAAD">
            <wp:extent cx="493395" cy="431800"/>
            <wp:effectExtent l="0" t="0" r="1905" b="6350"/>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395" cy="431800"/>
                    </a:xfrm>
                    <a:prstGeom prst="rect">
                      <a:avLst/>
                    </a:prstGeom>
                    <a:noFill/>
                    <a:ln>
                      <a:noFill/>
                    </a:ln>
                  </pic:spPr>
                </pic:pic>
              </a:graphicData>
            </a:graphic>
          </wp:inline>
        </w:drawing>
      </w:r>
    </w:p>
    <w:p w:rsidR="00CF156B" w:rsidRPr="00ED751E" w:rsidRDefault="00CF156B" w:rsidP="000D5C80">
      <w:pPr>
        <w:jc w:val="center"/>
        <w:rPr>
          <w:b/>
          <w:sz w:val="24"/>
          <w:szCs w:val="24"/>
        </w:rPr>
      </w:pPr>
    </w:p>
    <w:p w:rsidR="002D372C" w:rsidRPr="00ED751E" w:rsidRDefault="002D372C" w:rsidP="000D5C80">
      <w:pPr>
        <w:jc w:val="center"/>
        <w:rPr>
          <w:b/>
          <w:sz w:val="24"/>
          <w:szCs w:val="24"/>
        </w:rPr>
      </w:pPr>
      <w:r w:rsidRPr="00ED751E">
        <w:rPr>
          <w:b/>
          <w:sz w:val="24"/>
          <w:szCs w:val="24"/>
        </w:rPr>
        <w:t>UNIVERSITY OF TEXAS AT ARLINGTON</w:t>
      </w:r>
    </w:p>
    <w:p w:rsidR="000C0F0A" w:rsidRPr="00ED751E" w:rsidRDefault="000C0F0A" w:rsidP="000D5C80">
      <w:pPr>
        <w:jc w:val="center"/>
        <w:rPr>
          <w:b/>
          <w:sz w:val="24"/>
          <w:szCs w:val="24"/>
        </w:rPr>
      </w:pPr>
    </w:p>
    <w:p w:rsidR="002235CD" w:rsidRPr="00ED751E" w:rsidRDefault="002235CD" w:rsidP="000D5C80">
      <w:pPr>
        <w:jc w:val="center"/>
        <w:rPr>
          <w:b/>
          <w:sz w:val="24"/>
          <w:szCs w:val="24"/>
        </w:rPr>
      </w:pPr>
      <w:r w:rsidRPr="00ED751E">
        <w:rPr>
          <w:b/>
          <w:sz w:val="24"/>
          <w:szCs w:val="24"/>
        </w:rPr>
        <w:t>School of Social Work</w:t>
      </w:r>
    </w:p>
    <w:p w:rsidR="000C0F0A" w:rsidRPr="00ED751E" w:rsidRDefault="000C0F0A" w:rsidP="000D5C80">
      <w:pPr>
        <w:jc w:val="center"/>
        <w:rPr>
          <w:b/>
          <w:sz w:val="24"/>
          <w:szCs w:val="24"/>
        </w:rPr>
      </w:pPr>
    </w:p>
    <w:tbl>
      <w:tblPr>
        <w:tblStyle w:val="TableGrid"/>
        <w:tblW w:w="0" w:type="auto"/>
        <w:tblLook w:val="04A0" w:firstRow="1" w:lastRow="0" w:firstColumn="1" w:lastColumn="0" w:noHBand="0" w:noVBand="1"/>
      </w:tblPr>
      <w:tblGrid>
        <w:gridCol w:w="8856"/>
      </w:tblGrid>
      <w:tr w:rsidR="000C0F0A" w:rsidRPr="00755C56" w:rsidTr="000C0F0A">
        <w:tc>
          <w:tcPr>
            <w:tcW w:w="8856" w:type="dxa"/>
          </w:tcPr>
          <w:p w:rsidR="00F46901" w:rsidRPr="00755C56" w:rsidRDefault="00F46901" w:rsidP="000D5C80">
            <w:pPr>
              <w:rPr>
                <w:b/>
                <w:color w:val="FF0000"/>
                <w:sz w:val="24"/>
                <w:szCs w:val="24"/>
              </w:rPr>
            </w:pPr>
          </w:p>
          <w:p w:rsidR="0030771F" w:rsidRPr="00982839" w:rsidRDefault="0030771F" w:rsidP="0030771F">
            <w:pPr>
              <w:rPr>
                <w:color w:val="FF0000"/>
                <w:sz w:val="24"/>
                <w:szCs w:val="24"/>
              </w:rPr>
            </w:pPr>
            <w:r w:rsidRPr="00755C56">
              <w:rPr>
                <w:b/>
                <w:color w:val="FF0000"/>
                <w:sz w:val="24"/>
                <w:szCs w:val="24"/>
              </w:rPr>
              <w:t>Semester/Year</w:t>
            </w:r>
            <w:r w:rsidRPr="00982839">
              <w:rPr>
                <w:b/>
                <w:color w:val="FF0000"/>
                <w:sz w:val="24"/>
                <w:szCs w:val="24"/>
              </w:rPr>
              <w:t xml:space="preserve">:  </w:t>
            </w:r>
            <w:r w:rsidR="009E3F0C" w:rsidRPr="00982839">
              <w:rPr>
                <w:color w:val="FF0000"/>
                <w:sz w:val="24"/>
                <w:szCs w:val="24"/>
              </w:rPr>
              <w:t>Fall 201</w:t>
            </w:r>
            <w:r w:rsidR="002545E4" w:rsidRPr="00982839">
              <w:rPr>
                <w:color w:val="FF0000"/>
                <w:sz w:val="24"/>
                <w:szCs w:val="24"/>
              </w:rPr>
              <w:t>6</w:t>
            </w:r>
          </w:p>
          <w:p w:rsidR="0030771F" w:rsidRPr="00755C56" w:rsidRDefault="0030771F" w:rsidP="0030771F">
            <w:pPr>
              <w:rPr>
                <w:b/>
                <w:color w:val="FF0000"/>
                <w:sz w:val="24"/>
                <w:szCs w:val="24"/>
              </w:rPr>
            </w:pPr>
          </w:p>
          <w:p w:rsidR="0030771F" w:rsidRPr="00982839" w:rsidRDefault="0030771F" w:rsidP="0030771F">
            <w:pPr>
              <w:rPr>
                <w:b/>
                <w:color w:val="FF0000"/>
                <w:sz w:val="24"/>
                <w:szCs w:val="24"/>
              </w:rPr>
            </w:pPr>
            <w:r w:rsidRPr="00755C56">
              <w:rPr>
                <w:b/>
                <w:color w:val="FF0000"/>
                <w:sz w:val="24"/>
                <w:szCs w:val="24"/>
              </w:rPr>
              <w:t xml:space="preserve">Course Title:  </w:t>
            </w:r>
            <w:r w:rsidRPr="00982839">
              <w:rPr>
                <w:color w:val="FF0000"/>
                <w:sz w:val="24"/>
              </w:rPr>
              <w:t>Treatment of Children and Adolescents</w:t>
            </w:r>
          </w:p>
          <w:p w:rsidR="0030771F" w:rsidRPr="00982839" w:rsidRDefault="0030771F" w:rsidP="0030771F">
            <w:pPr>
              <w:rPr>
                <w:b/>
                <w:color w:val="FF0000"/>
                <w:sz w:val="24"/>
                <w:szCs w:val="24"/>
              </w:rPr>
            </w:pPr>
          </w:p>
          <w:p w:rsidR="0030771F" w:rsidRPr="00982839" w:rsidRDefault="0030771F" w:rsidP="0030771F">
            <w:pPr>
              <w:rPr>
                <w:b/>
                <w:color w:val="FF0000"/>
                <w:sz w:val="24"/>
                <w:szCs w:val="24"/>
              </w:rPr>
            </w:pPr>
            <w:r w:rsidRPr="00755C56">
              <w:rPr>
                <w:b/>
                <w:color w:val="FF0000"/>
                <w:sz w:val="24"/>
                <w:szCs w:val="24"/>
              </w:rPr>
              <w:t xml:space="preserve">Course Prefix/Number/Section:  </w:t>
            </w:r>
            <w:r w:rsidRPr="00982839">
              <w:rPr>
                <w:color w:val="FF0000"/>
                <w:sz w:val="24"/>
              </w:rPr>
              <w:t>SOCW 6344</w:t>
            </w:r>
            <w:r w:rsidR="008D43AD" w:rsidRPr="00982839">
              <w:rPr>
                <w:color w:val="FF0000"/>
                <w:sz w:val="24"/>
              </w:rPr>
              <w:t xml:space="preserve"> 003</w:t>
            </w:r>
          </w:p>
          <w:p w:rsidR="0030771F" w:rsidRPr="00755C56" w:rsidRDefault="0030771F" w:rsidP="0030771F">
            <w:pPr>
              <w:rPr>
                <w:b/>
                <w:color w:val="FF0000"/>
                <w:sz w:val="24"/>
                <w:szCs w:val="24"/>
              </w:rPr>
            </w:pPr>
          </w:p>
          <w:p w:rsidR="002545E4" w:rsidRDefault="002545E4" w:rsidP="0030771F">
            <w:pPr>
              <w:rPr>
                <w:b/>
                <w:color w:val="FF0000"/>
                <w:sz w:val="24"/>
                <w:szCs w:val="24"/>
              </w:rPr>
            </w:pPr>
            <w:r>
              <w:rPr>
                <w:b/>
                <w:color w:val="FF0000"/>
                <w:sz w:val="24"/>
                <w:szCs w:val="24"/>
              </w:rPr>
              <w:t xml:space="preserve">Faculty Profile: </w:t>
            </w:r>
            <w:r w:rsidRPr="00C53477">
              <w:rPr>
                <w:b/>
                <w:color w:val="FF0000"/>
                <w:sz w:val="24"/>
                <w:szCs w:val="24"/>
              </w:rPr>
              <w:t>https://www.uta.edu/profiles/peter-lehmann</w:t>
            </w:r>
          </w:p>
          <w:p w:rsidR="00C53477" w:rsidRDefault="00C53477"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Instructor Name:  </w:t>
            </w:r>
            <w:r w:rsidR="008D43AD">
              <w:rPr>
                <w:b/>
                <w:color w:val="FF0000"/>
                <w:sz w:val="24"/>
                <w:szCs w:val="24"/>
              </w:rPr>
              <w:t>Peter Lehmann</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Office Number:  </w:t>
            </w:r>
            <w:r w:rsidR="008D43AD">
              <w:rPr>
                <w:b/>
                <w:color w:val="FF0000"/>
                <w:sz w:val="24"/>
                <w:szCs w:val="24"/>
              </w:rPr>
              <w:t>101c</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Phone Number:  </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Email Address:  </w:t>
            </w:r>
            <w:r w:rsidR="008D43AD">
              <w:rPr>
                <w:b/>
                <w:color w:val="FF0000"/>
                <w:sz w:val="24"/>
                <w:szCs w:val="24"/>
              </w:rPr>
              <w:t>plehmann@uta.edu</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Office Hours:  </w:t>
            </w:r>
            <w:r w:rsidR="002A7E59">
              <w:rPr>
                <w:b/>
                <w:color w:val="FF0000"/>
                <w:sz w:val="24"/>
                <w:szCs w:val="24"/>
              </w:rPr>
              <w:t>By Phone</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Day and Time (if applicable):  </w:t>
            </w:r>
            <w:r w:rsidR="008D43AD">
              <w:rPr>
                <w:b/>
                <w:color w:val="FF0000"/>
                <w:sz w:val="24"/>
                <w:szCs w:val="24"/>
              </w:rPr>
              <w:t>Tuesday 5:30 pm</w:t>
            </w:r>
          </w:p>
          <w:p w:rsidR="0030771F" w:rsidRPr="00755C56" w:rsidRDefault="0030771F" w:rsidP="0030771F">
            <w:pPr>
              <w:rPr>
                <w:b/>
                <w:color w:val="FF0000"/>
                <w:sz w:val="24"/>
                <w:szCs w:val="24"/>
              </w:rPr>
            </w:pPr>
          </w:p>
          <w:p w:rsidR="0030771F" w:rsidRPr="00755C56" w:rsidRDefault="0030771F" w:rsidP="0030771F">
            <w:pPr>
              <w:rPr>
                <w:b/>
                <w:color w:val="FF0000"/>
                <w:sz w:val="24"/>
                <w:szCs w:val="24"/>
              </w:rPr>
            </w:pPr>
            <w:r w:rsidRPr="00755C56">
              <w:rPr>
                <w:b/>
                <w:color w:val="FF0000"/>
                <w:sz w:val="24"/>
                <w:szCs w:val="24"/>
              </w:rPr>
              <w:t xml:space="preserve">Location (Building/Classroom Number):  </w:t>
            </w:r>
            <w:r w:rsidR="00982839">
              <w:rPr>
                <w:b/>
                <w:color w:val="FF0000"/>
                <w:sz w:val="24"/>
                <w:szCs w:val="24"/>
              </w:rPr>
              <w:t>PH 306</w:t>
            </w:r>
          </w:p>
          <w:p w:rsidR="0030771F" w:rsidRPr="00755C56" w:rsidRDefault="0030771F" w:rsidP="0030771F">
            <w:pPr>
              <w:rPr>
                <w:b/>
                <w:color w:val="FF0000"/>
                <w:sz w:val="24"/>
                <w:szCs w:val="24"/>
              </w:rPr>
            </w:pPr>
          </w:p>
          <w:p w:rsidR="0030771F" w:rsidRPr="00755C56" w:rsidRDefault="0030771F" w:rsidP="0030771F">
            <w:pPr>
              <w:rPr>
                <w:b/>
                <w:sz w:val="24"/>
                <w:szCs w:val="24"/>
              </w:rPr>
            </w:pPr>
            <w:r w:rsidRPr="00755C56">
              <w:rPr>
                <w:b/>
                <w:sz w:val="24"/>
                <w:szCs w:val="24"/>
              </w:rPr>
              <w:t>Equipment: A laptop computer with wireless capability or equivalent is required for all SSW classes.</w:t>
            </w:r>
          </w:p>
          <w:p w:rsidR="0030771F" w:rsidRPr="00755C56" w:rsidRDefault="0030771F" w:rsidP="0030771F">
            <w:pPr>
              <w:rPr>
                <w:b/>
                <w:sz w:val="24"/>
                <w:szCs w:val="24"/>
              </w:rPr>
            </w:pPr>
            <w:r w:rsidRPr="00755C56">
              <w:rPr>
                <w:b/>
                <w:sz w:val="24"/>
                <w:szCs w:val="24"/>
              </w:rPr>
              <w:t xml:space="preserve">Blackboard: </w:t>
            </w:r>
            <w:hyperlink r:id="rId9" w:history="1">
              <w:r w:rsidRPr="00755C56">
                <w:rPr>
                  <w:rStyle w:val="Hyperlink"/>
                  <w:b/>
                  <w:color w:val="auto"/>
                  <w:sz w:val="24"/>
                  <w:szCs w:val="24"/>
                </w:rPr>
                <w:t>https://elearn.uta.edu/webapps/login/</w:t>
              </w:r>
            </w:hyperlink>
          </w:p>
          <w:p w:rsidR="00F46901" w:rsidRPr="00755C56" w:rsidRDefault="00F46901" w:rsidP="000D5C80">
            <w:pPr>
              <w:rPr>
                <w:b/>
                <w:color w:val="FF0000"/>
                <w:sz w:val="24"/>
                <w:szCs w:val="24"/>
              </w:rPr>
            </w:pPr>
          </w:p>
        </w:tc>
      </w:tr>
    </w:tbl>
    <w:p w:rsidR="00CF156B" w:rsidRPr="00755C56" w:rsidRDefault="00CF156B" w:rsidP="000D5C80">
      <w:pPr>
        <w:rPr>
          <w:b/>
          <w:sz w:val="24"/>
          <w:szCs w:val="24"/>
        </w:rPr>
      </w:pPr>
    </w:p>
    <w:p w:rsidR="002E4BED" w:rsidRDefault="002E4BED" w:rsidP="002B6869">
      <w:pPr>
        <w:tabs>
          <w:tab w:val="left" w:pos="144"/>
        </w:tabs>
        <w:rPr>
          <w:b/>
          <w:sz w:val="28"/>
          <w:szCs w:val="28"/>
        </w:rPr>
      </w:pPr>
    </w:p>
    <w:p w:rsidR="002E4BED" w:rsidRDefault="002E4BED" w:rsidP="002B6869">
      <w:pPr>
        <w:tabs>
          <w:tab w:val="left" w:pos="144"/>
        </w:tabs>
        <w:rPr>
          <w:b/>
          <w:sz w:val="28"/>
          <w:szCs w:val="28"/>
        </w:rPr>
      </w:pPr>
      <w:r>
        <w:rPr>
          <w:noProof/>
          <w:color w:val="0000FF"/>
        </w:rPr>
        <w:drawing>
          <wp:inline distT="0" distB="0" distL="0" distR="0" wp14:anchorId="0ED9E177" wp14:editId="57AB4063">
            <wp:extent cx="4038600" cy="3133725"/>
            <wp:effectExtent l="0" t="0" r="0" b="9525"/>
            <wp:docPr id="2" name="yui_3_10_0_1_1471885077475_370" descr="No Guns">
              <a:hlinkClick xmlns:a="http://schemas.openxmlformats.org/drawingml/2006/main" r:id="rId10" tooltip="&quot;No Gu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71885077475_370" descr="No Guns">
                      <a:hlinkClick r:id="rId10" tooltip="&quot;No Guns&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8600" cy="3133725"/>
                    </a:xfrm>
                    <a:prstGeom prst="rect">
                      <a:avLst/>
                    </a:prstGeom>
                    <a:noFill/>
                    <a:ln>
                      <a:noFill/>
                    </a:ln>
                  </pic:spPr>
                </pic:pic>
              </a:graphicData>
            </a:graphic>
          </wp:inline>
        </w:drawing>
      </w:r>
    </w:p>
    <w:p w:rsidR="002E4BED" w:rsidRDefault="002E4BED" w:rsidP="002B6869">
      <w:pPr>
        <w:tabs>
          <w:tab w:val="left" w:pos="144"/>
        </w:tabs>
        <w:rPr>
          <w:b/>
          <w:sz w:val="28"/>
          <w:szCs w:val="28"/>
        </w:rPr>
      </w:pPr>
    </w:p>
    <w:p w:rsidR="002E4BED" w:rsidRDefault="002E4BED" w:rsidP="002B6869">
      <w:pPr>
        <w:tabs>
          <w:tab w:val="left" w:pos="144"/>
        </w:tabs>
        <w:rPr>
          <w:b/>
          <w:sz w:val="28"/>
          <w:szCs w:val="28"/>
        </w:rPr>
      </w:pPr>
    </w:p>
    <w:p w:rsidR="002E4BED" w:rsidRDefault="002E4BED" w:rsidP="002B6869">
      <w:pPr>
        <w:tabs>
          <w:tab w:val="left" w:pos="144"/>
        </w:tabs>
        <w:rPr>
          <w:b/>
          <w:sz w:val="28"/>
          <w:szCs w:val="28"/>
        </w:rPr>
      </w:pPr>
    </w:p>
    <w:p w:rsidR="006572CA" w:rsidRPr="00250155" w:rsidRDefault="000C0F0A" w:rsidP="002B6869">
      <w:pPr>
        <w:tabs>
          <w:tab w:val="left" w:pos="144"/>
        </w:tabs>
        <w:rPr>
          <w:b/>
          <w:sz w:val="28"/>
          <w:szCs w:val="28"/>
        </w:rPr>
      </w:pPr>
      <w:r w:rsidRPr="00250155">
        <w:rPr>
          <w:b/>
          <w:sz w:val="28"/>
          <w:szCs w:val="28"/>
        </w:rPr>
        <w:t>A</w:t>
      </w:r>
      <w:r w:rsidR="00523AC6" w:rsidRPr="00250155">
        <w:rPr>
          <w:b/>
          <w:sz w:val="28"/>
          <w:szCs w:val="28"/>
        </w:rPr>
        <w:t xml:space="preserve">. </w:t>
      </w:r>
      <w:r w:rsidR="0020561D" w:rsidRPr="00250155">
        <w:rPr>
          <w:b/>
          <w:sz w:val="28"/>
          <w:szCs w:val="28"/>
        </w:rPr>
        <w:t>Catalog Course Description</w:t>
      </w:r>
      <w:r w:rsidR="006777AA" w:rsidRPr="00250155">
        <w:rPr>
          <w:b/>
          <w:sz w:val="28"/>
          <w:szCs w:val="28"/>
        </w:rPr>
        <w:t>/Special Requirements</w:t>
      </w:r>
      <w:r w:rsidR="00ED751E" w:rsidRPr="00250155">
        <w:rPr>
          <w:b/>
          <w:sz w:val="28"/>
          <w:szCs w:val="28"/>
        </w:rPr>
        <w:t xml:space="preserve"> (</w:t>
      </w:r>
      <w:r w:rsidR="006777AA" w:rsidRPr="00250155">
        <w:rPr>
          <w:b/>
          <w:sz w:val="28"/>
          <w:szCs w:val="28"/>
        </w:rPr>
        <w:t>Prerequisites/Out of Class Meetings</w:t>
      </w:r>
      <w:r w:rsidR="00ED751E" w:rsidRPr="00250155">
        <w:rPr>
          <w:b/>
          <w:sz w:val="28"/>
          <w:szCs w:val="28"/>
        </w:rPr>
        <w:t>)</w:t>
      </w:r>
      <w:r w:rsidR="0020561D" w:rsidRPr="00250155">
        <w:rPr>
          <w:b/>
          <w:sz w:val="28"/>
          <w:szCs w:val="28"/>
        </w:rPr>
        <w:t xml:space="preserve">: </w:t>
      </w:r>
    </w:p>
    <w:p w:rsidR="000C1203" w:rsidRPr="00755C56" w:rsidRDefault="000C1203" w:rsidP="002B6869">
      <w:pPr>
        <w:rPr>
          <w:color w:val="0070C0"/>
          <w:sz w:val="24"/>
          <w:szCs w:val="24"/>
        </w:rPr>
      </w:pPr>
    </w:p>
    <w:p w:rsidR="0030771F" w:rsidRPr="00755C56" w:rsidRDefault="0030771F" w:rsidP="0030771F">
      <w:pPr>
        <w:rPr>
          <w:sz w:val="24"/>
          <w:szCs w:val="24"/>
        </w:rPr>
      </w:pPr>
      <w:r w:rsidRPr="00755C56">
        <w:rPr>
          <w:sz w:val="24"/>
          <w:szCs w:val="24"/>
        </w:rPr>
        <w:t>Overview of the literature which describes physical, psychological, and cultural characteristics unique to childhood and adolescence. Attention then turned to treatment principles, and the specification of procedures for the amelioration of problems common to children and adolescents. Prerequisite: SOCW 6325; SOCW 6326 or concurrent enrollment; or SOCW 6336 or concurrent enrollment.</w:t>
      </w:r>
    </w:p>
    <w:p w:rsidR="000C0F0A" w:rsidRPr="00755C56" w:rsidRDefault="000C0F0A" w:rsidP="002B6869">
      <w:pPr>
        <w:rPr>
          <w:sz w:val="24"/>
          <w:szCs w:val="24"/>
        </w:rPr>
      </w:pPr>
    </w:p>
    <w:p w:rsidR="00B97C70" w:rsidRPr="00250155" w:rsidRDefault="006777AA" w:rsidP="002B6869">
      <w:pPr>
        <w:keepNext/>
        <w:rPr>
          <w:b/>
          <w:sz w:val="28"/>
          <w:szCs w:val="28"/>
        </w:rPr>
      </w:pPr>
      <w:r w:rsidRPr="00250155">
        <w:rPr>
          <w:b/>
          <w:sz w:val="28"/>
          <w:szCs w:val="28"/>
        </w:rPr>
        <w:t>B</w:t>
      </w:r>
      <w:r w:rsidR="00B97C70" w:rsidRPr="00250155">
        <w:rPr>
          <w:b/>
          <w:sz w:val="28"/>
          <w:szCs w:val="28"/>
        </w:rPr>
        <w:t xml:space="preserve">. </w:t>
      </w:r>
      <w:r w:rsidR="00D5214F" w:rsidRPr="00250155">
        <w:rPr>
          <w:b/>
          <w:sz w:val="28"/>
          <w:szCs w:val="28"/>
        </w:rPr>
        <w:t>Measurable Student Learning Outcomes - C</w:t>
      </w:r>
      <w:r w:rsidR="000D5C80" w:rsidRPr="00250155">
        <w:rPr>
          <w:b/>
          <w:sz w:val="28"/>
          <w:szCs w:val="28"/>
        </w:rPr>
        <w:t>ORE/Ad</w:t>
      </w:r>
      <w:r w:rsidR="000D5C80" w:rsidRPr="00250155">
        <w:rPr>
          <w:b/>
          <w:bCs/>
          <w:sz w:val="28"/>
          <w:szCs w:val="28"/>
        </w:rPr>
        <w:t>vanced Practice Behaviors</w:t>
      </w:r>
      <w:r w:rsidR="00F46901" w:rsidRPr="00250155">
        <w:rPr>
          <w:b/>
          <w:bCs/>
          <w:sz w:val="28"/>
          <w:szCs w:val="28"/>
        </w:rPr>
        <w:t>:</w:t>
      </w:r>
    </w:p>
    <w:p w:rsidR="000D5C80" w:rsidRPr="00250155" w:rsidRDefault="000D5C80" w:rsidP="002B6869">
      <w:pPr>
        <w:rPr>
          <w:bCs/>
          <w:color w:val="0070C0"/>
          <w:sz w:val="28"/>
          <w:szCs w:val="28"/>
        </w:rPr>
      </w:pPr>
    </w:p>
    <w:p w:rsidR="0030771F" w:rsidRPr="00755C56" w:rsidRDefault="0030771F" w:rsidP="0030771F">
      <w:pPr>
        <w:pStyle w:val="StyleLinespacingMultiple142li"/>
        <w:ind w:firstLine="0"/>
        <w:jc w:val="left"/>
        <w:rPr>
          <w:b/>
          <w:sz w:val="24"/>
          <w:szCs w:val="24"/>
        </w:rPr>
      </w:pPr>
      <w:r w:rsidRPr="00755C56">
        <w:rPr>
          <w:b/>
          <w:sz w:val="24"/>
          <w:szCs w:val="24"/>
        </w:rPr>
        <w:t>EPAS core competencies and related advanced practice behaviors addressed in this course:</w:t>
      </w:r>
    </w:p>
    <w:p w:rsidR="0030771F" w:rsidRPr="00755C56" w:rsidRDefault="0030771F" w:rsidP="0030771F">
      <w:pPr>
        <w:rPr>
          <w:b/>
          <w:bCs/>
          <w:sz w:val="24"/>
          <w:szCs w:val="24"/>
        </w:rPr>
      </w:pPr>
    </w:p>
    <w:p w:rsidR="0030771F" w:rsidRPr="00755C56" w:rsidRDefault="0030771F" w:rsidP="0030771F">
      <w:pPr>
        <w:rPr>
          <w:b/>
          <w:bCs/>
          <w:sz w:val="24"/>
          <w:szCs w:val="24"/>
        </w:rPr>
      </w:pPr>
      <w:r w:rsidRPr="00755C56">
        <w:rPr>
          <w:b/>
          <w:bCs/>
          <w:sz w:val="24"/>
          <w:szCs w:val="24"/>
        </w:rPr>
        <w:t>Educational Policy 2.1.1</w:t>
      </w:r>
      <w:r w:rsidRPr="00755C56">
        <w:rPr>
          <w:sz w:val="24"/>
          <w:szCs w:val="24"/>
        </w:rPr>
        <w:t>—</w:t>
      </w:r>
      <w:r w:rsidRPr="00755C56">
        <w:rPr>
          <w:b/>
          <w:bCs/>
          <w:sz w:val="24"/>
          <w:szCs w:val="24"/>
        </w:rPr>
        <w:t>Identify as a professional social worker and conduct oneself accordingly.</w:t>
      </w:r>
    </w:p>
    <w:p w:rsidR="0030771F" w:rsidRPr="00755C56" w:rsidRDefault="0030771F" w:rsidP="0030771F">
      <w:pPr>
        <w:rPr>
          <w:b/>
          <w:bCs/>
          <w:sz w:val="24"/>
          <w:szCs w:val="24"/>
        </w:rPr>
      </w:pPr>
    </w:p>
    <w:p w:rsidR="0030771F" w:rsidRPr="00755C56" w:rsidRDefault="0030771F" w:rsidP="0030771F">
      <w:pPr>
        <w:numPr>
          <w:ilvl w:val="0"/>
          <w:numId w:val="15"/>
        </w:numPr>
        <w:rPr>
          <w:sz w:val="24"/>
          <w:szCs w:val="24"/>
        </w:rPr>
      </w:pPr>
      <w:r w:rsidRPr="00755C56">
        <w:rPr>
          <w:sz w:val="24"/>
          <w:szCs w:val="24"/>
        </w:rPr>
        <w:t xml:space="preserve">Advanced </w:t>
      </w:r>
      <w:r w:rsidR="00755C56" w:rsidRPr="00755C56">
        <w:rPr>
          <w:sz w:val="24"/>
          <w:szCs w:val="24"/>
        </w:rPr>
        <w:t>social work</w:t>
      </w:r>
      <w:r w:rsidRPr="00755C56">
        <w:rPr>
          <w:sz w:val="24"/>
          <w:szCs w:val="24"/>
        </w:rPr>
        <w:t>ers practice in DPMHSA active self-reflection and continue to address personal bias and stereotypes to build knowledge and dispel myths regarding mental health and mental illness.</w:t>
      </w:r>
    </w:p>
    <w:p w:rsidR="0030771F" w:rsidRPr="00755C56" w:rsidRDefault="0030771F" w:rsidP="0030771F">
      <w:pPr>
        <w:numPr>
          <w:ilvl w:val="0"/>
          <w:numId w:val="15"/>
        </w:numPr>
        <w:rPr>
          <w:sz w:val="24"/>
          <w:szCs w:val="24"/>
        </w:rPr>
      </w:pPr>
      <w:r w:rsidRPr="00755C56">
        <w:rPr>
          <w:sz w:val="24"/>
          <w:szCs w:val="24"/>
        </w:rPr>
        <w:t>Advance</w:t>
      </w:r>
      <w:r w:rsidR="00755C56" w:rsidRPr="00755C56">
        <w:rPr>
          <w:sz w:val="24"/>
          <w:szCs w:val="24"/>
        </w:rPr>
        <w:t xml:space="preserve"> social workers</w:t>
      </w:r>
      <w:r w:rsidRPr="00755C56">
        <w:rPr>
          <w:sz w:val="24"/>
          <w:szCs w:val="24"/>
        </w:rPr>
        <w:t xml:space="preserve"> in DPMHSA develop an action plan for continued growth including use of continuing education, supervision, and consultation. </w:t>
      </w:r>
    </w:p>
    <w:p w:rsidR="0030771F" w:rsidRPr="00755C56" w:rsidRDefault="0030771F" w:rsidP="0030771F">
      <w:pPr>
        <w:rPr>
          <w:sz w:val="24"/>
          <w:szCs w:val="24"/>
        </w:rPr>
      </w:pPr>
    </w:p>
    <w:p w:rsidR="0030771F" w:rsidRPr="00755C56" w:rsidRDefault="0030771F" w:rsidP="0030771F">
      <w:pPr>
        <w:rPr>
          <w:sz w:val="24"/>
          <w:szCs w:val="24"/>
        </w:rPr>
      </w:pPr>
      <w:r w:rsidRPr="00755C56">
        <w:rPr>
          <w:sz w:val="24"/>
          <w:szCs w:val="24"/>
        </w:rPr>
        <w:t>E</w:t>
      </w:r>
      <w:r w:rsidRPr="00755C56">
        <w:rPr>
          <w:b/>
          <w:bCs/>
          <w:sz w:val="24"/>
          <w:szCs w:val="24"/>
        </w:rPr>
        <w:t>ducational Policy 2.1.2</w:t>
      </w:r>
      <w:r w:rsidRPr="00755C56">
        <w:rPr>
          <w:sz w:val="24"/>
          <w:szCs w:val="24"/>
        </w:rPr>
        <w:t>—</w:t>
      </w:r>
      <w:r w:rsidRPr="00755C56">
        <w:rPr>
          <w:b/>
          <w:bCs/>
          <w:sz w:val="24"/>
          <w:szCs w:val="24"/>
        </w:rPr>
        <w:t xml:space="preserve">Apply social work ethical principles to guide professional practice.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numPr>
          <w:ilvl w:val="0"/>
          <w:numId w:val="39"/>
        </w:numPr>
        <w:rPr>
          <w:rFonts w:eastAsia="Calibri"/>
          <w:sz w:val="24"/>
          <w:szCs w:val="24"/>
        </w:rPr>
      </w:pPr>
      <w:r w:rsidRPr="00755C56">
        <w:rPr>
          <w:sz w:val="24"/>
          <w:szCs w:val="24"/>
        </w:rPr>
        <w:t xml:space="preserve">Advanced </w:t>
      </w:r>
      <w:r w:rsidR="00755C56" w:rsidRPr="00755C56">
        <w:rPr>
          <w:sz w:val="24"/>
          <w:szCs w:val="24"/>
        </w:rPr>
        <w:t xml:space="preserve">social workers </w:t>
      </w:r>
      <w:r w:rsidRPr="00755C56">
        <w:rPr>
          <w:sz w:val="24"/>
          <w:szCs w:val="24"/>
        </w:rPr>
        <w:t xml:space="preserve">in DPMHSA implement an effective decision-making strategy for deciphering ethical dilemmas in mental health treatment. </w:t>
      </w:r>
    </w:p>
    <w:p w:rsidR="0030771F" w:rsidRPr="00755C56" w:rsidRDefault="0030771F" w:rsidP="0030771F">
      <w:pPr>
        <w:pStyle w:val="Default"/>
        <w:ind w:left="720"/>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2.1.3</w:t>
      </w:r>
      <w:r w:rsidRPr="00755C56">
        <w:rPr>
          <w:rFonts w:ascii="Times New Roman" w:hAnsi="Times New Roman" w:cs="Times New Roman"/>
          <w:color w:val="auto"/>
        </w:rPr>
        <w:t>—</w:t>
      </w:r>
      <w:r w:rsidRPr="00755C56">
        <w:rPr>
          <w:rFonts w:ascii="Times New Roman" w:hAnsi="Times New Roman" w:cs="Times New Roman"/>
          <w:b/>
          <w:bCs/>
          <w:color w:val="auto"/>
        </w:rPr>
        <w:t xml:space="preserve">Apply critical thinking to inform and communicate professional judgments.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numPr>
          <w:ilvl w:val="0"/>
          <w:numId w:val="16"/>
        </w:numPr>
        <w:rPr>
          <w:rFonts w:ascii="Times New Roman" w:hAnsi="Times New Roman" w:cs="Times New Roman"/>
          <w:color w:val="auto"/>
        </w:rPr>
      </w:pPr>
      <w:r w:rsidRPr="00755C56">
        <w:rPr>
          <w:rFonts w:ascii="Times New Roman" w:hAnsi="Times New Roman" w:cs="Times New Roman"/>
          <w:color w:val="auto"/>
        </w:rPr>
        <w:t xml:space="preserve">Advanced </w:t>
      </w:r>
      <w:r w:rsidR="00755C56" w:rsidRPr="00755C56">
        <w:rPr>
          <w:rFonts w:ascii="Times New Roman" w:hAnsi="Times New Roman" w:cs="Times New Roman"/>
        </w:rPr>
        <w:t xml:space="preserve">social workers </w:t>
      </w:r>
      <w:r w:rsidRPr="00755C56">
        <w:rPr>
          <w:rFonts w:ascii="Times New Roman" w:hAnsi="Times New Roman" w:cs="Times New Roman"/>
        </w:rPr>
        <w:t xml:space="preserve">in DPMHSA </w:t>
      </w:r>
      <w:r w:rsidRPr="00755C56">
        <w:rPr>
          <w:rFonts w:ascii="Times New Roman" w:hAnsi="Times New Roman" w:cs="Times New Roman"/>
          <w:color w:val="auto"/>
        </w:rPr>
        <w:t>evaluate, select and implement appropriate assessment and treatment approaches to the unique characteristics and needs of diverse clients.</w:t>
      </w:r>
    </w:p>
    <w:p w:rsidR="0030771F" w:rsidRPr="00755C56" w:rsidRDefault="0030771F" w:rsidP="0030771F">
      <w:pPr>
        <w:pStyle w:val="Default"/>
        <w:ind w:left="720"/>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2.1.4</w:t>
      </w:r>
      <w:r w:rsidRPr="00755C56">
        <w:rPr>
          <w:rFonts w:ascii="Times New Roman" w:hAnsi="Times New Roman" w:cs="Times New Roman"/>
          <w:color w:val="auto"/>
        </w:rPr>
        <w:t>—</w:t>
      </w:r>
      <w:r w:rsidRPr="00755C56">
        <w:rPr>
          <w:rFonts w:ascii="Times New Roman" w:hAnsi="Times New Roman" w:cs="Times New Roman"/>
          <w:b/>
          <w:bCs/>
          <w:color w:val="auto"/>
        </w:rPr>
        <w:t xml:space="preserve">Engage diversity and difference in practice. </w:t>
      </w:r>
    </w:p>
    <w:p w:rsidR="0030771F" w:rsidRPr="00755C56" w:rsidRDefault="0030771F" w:rsidP="0030771F">
      <w:pPr>
        <w:autoSpaceDE w:val="0"/>
        <w:autoSpaceDN w:val="0"/>
        <w:adjustRightInd w:val="0"/>
        <w:rPr>
          <w:sz w:val="24"/>
          <w:szCs w:val="24"/>
        </w:rPr>
      </w:pPr>
    </w:p>
    <w:p w:rsidR="0030771F" w:rsidRPr="00755C56" w:rsidRDefault="0030771F" w:rsidP="0030771F">
      <w:pPr>
        <w:numPr>
          <w:ilvl w:val="0"/>
          <w:numId w:val="13"/>
        </w:numPr>
        <w:autoSpaceDE w:val="0"/>
        <w:autoSpaceDN w:val="0"/>
        <w:adjustRightInd w:val="0"/>
        <w:rPr>
          <w:sz w:val="24"/>
          <w:szCs w:val="24"/>
        </w:rPr>
      </w:pPr>
      <w:r w:rsidRPr="00755C56">
        <w:rPr>
          <w:sz w:val="24"/>
          <w:szCs w:val="24"/>
        </w:rPr>
        <w:t xml:space="preserve">Advanced </w:t>
      </w:r>
      <w:r w:rsidR="00755C56" w:rsidRPr="00755C56">
        <w:rPr>
          <w:sz w:val="24"/>
          <w:szCs w:val="24"/>
        </w:rPr>
        <w:t xml:space="preserve">social workers </w:t>
      </w:r>
      <w:r w:rsidRPr="00755C56">
        <w:rPr>
          <w:sz w:val="24"/>
          <w:szCs w:val="24"/>
        </w:rPr>
        <w:t xml:space="preserve">in DPMHSA understand and can apply the relevant cultural, class, gender, race, age, disability, and other diversity issues that influence the prognosis and treatment of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 </w:t>
      </w:r>
    </w:p>
    <w:p w:rsidR="0030771F" w:rsidRPr="00755C56" w:rsidRDefault="0030771F" w:rsidP="0030771F">
      <w:pPr>
        <w:pStyle w:val="Default"/>
        <w:rPr>
          <w:rFonts w:ascii="Times New Roman" w:hAnsi="Times New Roman" w:cs="Times New Roman"/>
          <w:b/>
          <w:bCs/>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2.1.5</w:t>
      </w:r>
      <w:r w:rsidRPr="00755C56">
        <w:rPr>
          <w:rFonts w:ascii="Times New Roman" w:hAnsi="Times New Roman" w:cs="Times New Roman"/>
          <w:color w:val="auto"/>
        </w:rPr>
        <w:t>—</w:t>
      </w:r>
      <w:r w:rsidRPr="00755C56">
        <w:rPr>
          <w:rFonts w:ascii="Times New Roman" w:hAnsi="Times New Roman" w:cs="Times New Roman"/>
          <w:b/>
          <w:bCs/>
          <w:color w:val="auto"/>
        </w:rPr>
        <w:t xml:space="preserve">Advance human rights and social and economic justice. </w:t>
      </w:r>
    </w:p>
    <w:p w:rsidR="0030771F" w:rsidRPr="00755C56" w:rsidRDefault="0030771F" w:rsidP="0030771F">
      <w:pPr>
        <w:pStyle w:val="Default"/>
        <w:rPr>
          <w:rFonts w:ascii="Times New Roman" w:hAnsi="Times New Roman" w:cs="Times New Roman"/>
          <w:color w:val="auto"/>
        </w:rPr>
      </w:pPr>
    </w:p>
    <w:p w:rsidR="0030771F" w:rsidRPr="00755C56" w:rsidRDefault="00755C56" w:rsidP="0030771F">
      <w:pPr>
        <w:numPr>
          <w:ilvl w:val="0"/>
          <w:numId w:val="38"/>
        </w:numPr>
        <w:autoSpaceDE w:val="0"/>
        <w:autoSpaceDN w:val="0"/>
        <w:adjustRightInd w:val="0"/>
        <w:contextualSpacing/>
        <w:rPr>
          <w:sz w:val="24"/>
          <w:szCs w:val="24"/>
        </w:rPr>
      </w:pPr>
      <w:r w:rsidRPr="00755C56">
        <w:rPr>
          <w:sz w:val="24"/>
          <w:szCs w:val="24"/>
        </w:rPr>
        <w:t>Advanced social workers i</w:t>
      </w:r>
      <w:r w:rsidR="0030771F" w:rsidRPr="00755C56">
        <w:rPr>
          <w:sz w:val="24"/>
          <w:szCs w:val="24"/>
        </w:rPr>
        <w:t xml:space="preserve">n DPMHSA understand the range of physical and mental health disease course and recovery issues associated with social stigma and marginalization of persons with mental health diagnoses and psychiatric disabilities, and incorporate them in their assessment and intervention. </w:t>
      </w:r>
    </w:p>
    <w:p w:rsidR="0030771F" w:rsidRPr="00755C56" w:rsidRDefault="0030771F" w:rsidP="0030771F">
      <w:pPr>
        <w:autoSpaceDE w:val="0"/>
        <w:autoSpaceDN w:val="0"/>
        <w:adjustRightInd w:val="0"/>
        <w:rPr>
          <w:sz w:val="24"/>
          <w:szCs w:val="24"/>
        </w:rPr>
      </w:pPr>
    </w:p>
    <w:p w:rsidR="0030771F" w:rsidRPr="00755C56" w:rsidRDefault="0030771F" w:rsidP="0030771F">
      <w:pPr>
        <w:pStyle w:val="Default"/>
        <w:rPr>
          <w:rFonts w:ascii="Times New Roman" w:hAnsi="Times New Roman" w:cs="Times New Roman"/>
          <w:b/>
          <w:bCs/>
          <w:color w:val="auto"/>
        </w:rPr>
      </w:pPr>
      <w:r w:rsidRPr="00755C56">
        <w:rPr>
          <w:rFonts w:ascii="Times New Roman" w:hAnsi="Times New Roman" w:cs="Times New Roman"/>
          <w:b/>
          <w:bCs/>
          <w:color w:val="auto"/>
        </w:rPr>
        <w:t>Educational Policy 2.1.6</w:t>
      </w:r>
      <w:r w:rsidRPr="00755C56">
        <w:rPr>
          <w:rFonts w:ascii="Times New Roman" w:hAnsi="Times New Roman" w:cs="Times New Roman"/>
          <w:color w:val="auto"/>
        </w:rPr>
        <w:t>—</w:t>
      </w:r>
      <w:r w:rsidRPr="00755C56">
        <w:rPr>
          <w:rFonts w:ascii="Times New Roman" w:hAnsi="Times New Roman" w:cs="Times New Roman"/>
          <w:b/>
          <w:bCs/>
          <w:color w:val="auto"/>
        </w:rPr>
        <w:t>Engage in research-informed practice and practice-informed research.</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 xml:space="preserve"> </w:t>
      </w:r>
    </w:p>
    <w:p w:rsidR="0030771F" w:rsidRPr="00755C56" w:rsidRDefault="0030771F" w:rsidP="0030771F">
      <w:pPr>
        <w:pStyle w:val="Default"/>
        <w:numPr>
          <w:ilvl w:val="0"/>
          <w:numId w:val="14"/>
        </w:numPr>
        <w:rPr>
          <w:rFonts w:ascii="Times New Roman" w:hAnsi="Times New Roman" w:cs="Times New Roman"/>
          <w:color w:val="auto"/>
        </w:rPr>
      </w:pPr>
      <w:r w:rsidRPr="00755C56">
        <w:rPr>
          <w:rFonts w:ascii="Times New Roman" w:hAnsi="Times New Roman" w:cs="Times New Roman"/>
          <w:color w:val="auto"/>
        </w:rPr>
        <w:t>Advanced</w:t>
      </w:r>
      <w:r w:rsidR="00755C56" w:rsidRPr="00755C56">
        <w:rPr>
          <w:rFonts w:ascii="Times New Roman" w:hAnsi="Times New Roman" w:cs="Times New Roman"/>
        </w:rPr>
        <w:t xml:space="preserve"> social workers</w:t>
      </w:r>
      <w:r w:rsidR="00755C56"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use advanced strategies to search, appraise, and select for application the most up to date evidence and evolving practice guidelines in the assessment and intervention with influence persons with severe and persistent mental illness and substance use disorders, persons with other mental health issues, and persons with psychiatric disabilities, and their families and communities.</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2.1.7</w:t>
      </w:r>
      <w:r w:rsidRPr="00755C56">
        <w:rPr>
          <w:rFonts w:ascii="Times New Roman" w:hAnsi="Times New Roman" w:cs="Times New Roman"/>
          <w:color w:val="auto"/>
        </w:rPr>
        <w:t>—</w:t>
      </w:r>
      <w:r w:rsidRPr="00755C56">
        <w:rPr>
          <w:rFonts w:ascii="Times New Roman" w:hAnsi="Times New Roman" w:cs="Times New Roman"/>
          <w:b/>
          <w:bCs/>
          <w:color w:val="auto"/>
        </w:rPr>
        <w:t xml:space="preserve">Apply knowledge of human behavior and the social environment.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numPr>
          <w:ilvl w:val="0"/>
          <w:numId w:val="17"/>
        </w:numPr>
        <w:rPr>
          <w:rFonts w:ascii="Times New Roman" w:hAnsi="Times New Roman" w:cs="Times New Roman"/>
          <w:color w:val="auto"/>
        </w:rPr>
      </w:pPr>
      <w:r w:rsidRPr="00755C56">
        <w:rPr>
          <w:rFonts w:ascii="Times New Roman" w:hAnsi="Times New Roman" w:cs="Times New Roman"/>
          <w:color w:val="auto"/>
        </w:rPr>
        <w:t>Advanced</w:t>
      </w:r>
      <w:r w:rsidR="00755C56" w:rsidRPr="00755C56">
        <w:rPr>
          <w:rFonts w:ascii="Times New Roman" w:hAnsi="Times New Roman" w:cs="Times New Roman"/>
        </w:rPr>
        <w:t xml:space="preserve"> social workers</w:t>
      </w:r>
      <w:r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 xml:space="preserve">distinguish mental health, mental illness, and mental well-being across the life span.  </w:t>
      </w:r>
    </w:p>
    <w:p w:rsidR="0030771F" w:rsidRPr="00755C56" w:rsidRDefault="0030771F" w:rsidP="0030771F">
      <w:pPr>
        <w:pStyle w:val="Default"/>
        <w:ind w:left="720"/>
        <w:rPr>
          <w:rFonts w:ascii="Times New Roman" w:hAnsi="Times New Roman" w:cs="Times New Roman"/>
          <w:color w:val="auto"/>
        </w:rPr>
      </w:pPr>
    </w:p>
    <w:p w:rsidR="0030771F" w:rsidRPr="00755C56" w:rsidRDefault="0030771F" w:rsidP="0030771F">
      <w:pPr>
        <w:pStyle w:val="Default"/>
        <w:numPr>
          <w:ilvl w:val="0"/>
          <w:numId w:val="17"/>
        </w:numPr>
        <w:rPr>
          <w:rFonts w:ascii="Times New Roman" w:hAnsi="Times New Roman" w:cs="Times New Roman"/>
          <w:color w:val="auto"/>
        </w:rPr>
      </w:pPr>
      <w:r w:rsidRPr="00755C56">
        <w:rPr>
          <w:rFonts w:ascii="Times New Roman" w:hAnsi="Times New Roman" w:cs="Times New Roman"/>
          <w:color w:val="auto"/>
        </w:rPr>
        <w:t xml:space="preserve">Advanced </w:t>
      </w:r>
      <w:r w:rsidR="00755C56" w:rsidRPr="00755C56">
        <w:rPr>
          <w:rFonts w:ascii="Times New Roman" w:hAnsi="Times New Roman" w:cs="Times New Roman"/>
        </w:rPr>
        <w:t>social workers</w:t>
      </w:r>
      <w:r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compare the various etiology and treatments for substance abuse and addiction.</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numPr>
          <w:ilvl w:val="0"/>
          <w:numId w:val="17"/>
        </w:numPr>
        <w:rPr>
          <w:rFonts w:ascii="Times New Roman" w:hAnsi="Times New Roman" w:cs="Times New Roman"/>
          <w:color w:val="auto"/>
        </w:rPr>
      </w:pPr>
      <w:r w:rsidRPr="00755C56">
        <w:rPr>
          <w:rFonts w:ascii="Times New Roman" w:hAnsi="Times New Roman" w:cs="Times New Roman"/>
          <w:color w:val="auto"/>
        </w:rPr>
        <w:t xml:space="preserve"> Advanced </w:t>
      </w:r>
      <w:r w:rsidR="00755C56" w:rsidRPr="00755C56">
        <w:rPr>
          <w:rFonts w:ascii="Times New Roman" w:hAnsi="Times New Roman" w:cs="Times New Roman"/>
        </w:rPr>
        <w:t xml:space="preserve">social workers </w:t>
      </w:r>
      <w:r w:rsidRPr="00755C56">
        <w:rPr>
          <w:rFonts w:ascii="Times New Roman" w:hAnsi="Times New Roman" w:cs="Times New Roman"/>
        </w:rPr>
        <w:t xml:space="preserve">in DPMHSA </w:t>
      </w:r>
      <w:r w:rsidRPr="00755C56">
        <w:rPr>
          <w:rFonts w:ascii="Times New Roman" w:hAnsi="Times New Roman" w:cs="Times New Roman"/>
          <w:color w:val="auto"/>
        </w:rPr>
        <w:t>understand the relevant organizational world-views and culture that influence persons with severe and persistent mental illness and substance use disorders, persons with other mental health issues, and persons with psychiatric disabilities, and their families and communities. They can relate social work perspectives, the evidence base, and related theories to practice with these groups.</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numPr>
          <w:ilvl w:val="0"/>
          <w:numId w:val="17"/>
        </w:numPr>
        <w:rPr>
          <w:rFonts w:ascii="Times New Roman" w:hAnsi="Times New Roman" w:cs="Times New Roman"/>
          <w:color w:val="auto"/>
        </w:rPr>
      </w:pPr>
      <w:r w:rsidRPr="00755C56">
        <w:rPr>
          <w:rFonts w:ascii="Times New Roman" w:hAnsi="Times New Roman" w:cs="Times New Roman"/>
          <w:color w:val="auto"/>
        </w:rPr>
        <w:t>Advanced</w:t>
      </w:r>
      <w:r w:rsidR="00755C56" w:rsidRPr="00755C56">
        <w:rPr>
          <w:rFonts w:ascii="Times New Roman" w:hAnsi="Times New Roman" w:cs="Times New Roman"/>
        </w:rPr>
        <w:t xml:space="preserve"> social workers</w:t>
      </w:r>
      <w:r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understand system resources available to clients across the life course, and the unique issues facing them in gaining access to and utilizing these resources and reforming policy and delivery systems to address unmet needs.</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ind w:left="720" w:hanging="360"/>
        <w:rPr>
          <w:rFonts w:ascii="Times New Roman" w:hAnsi="Times New Roman" w:cs="Times New Roman"/>
          <w:color w:val="auto"/>
        </w:rPr>
      </w:pPr>
      <w:r w:rsidRPr="00755C56">
        <w:rPr>
          <w:rFonts w:ascii="Times New Roman" w:hAnsi="Times New Roman" w:cs="Times New Roman"/>
          <w:color w:val="auto"/>
        </w:rPr>
        <w:t>5.</w:t>
      </w:r>
      <w:r w:rsidRPr="00755C56">
        <w:rPr>
          <w:rFonts w:ascii="Times New Roman" w:hAnsi="Times New Roman" w:cs="Times New Roman"/>
          <w:color w:val="auto"/>
        </w:rPr>
        <w:tab/>
        <w:t xml:space="preserve">Advanced </w:t>
      </w:r>
      <w:r w:rsidR="00755C56" w:rsidRPr="00755C56">
        <w:rPr>
          <w:rFonts w:ascii="Times New Roman" w:hAnsi="Times New Roman" w:cs="Times New Roman"/>
        </w:rPr>
        <w:t xml:space="preserve">social workers </w:t>
      </w:r>
      <w:r w:rsidRPr="00755C56">
        <w:rPr>
          <w:rFonts w:ascii="Times New Roman" w:hAnsi="Times New Roman" w:cs="Times New Roman"/>
        </w:rPr>
        <w:t xml:space="preserve">in DPMHSA </w:t>
      </w:r>
      <w:r w:rsidRPr="00755C56">
        <w:rPr>
          <w:rFonts w:ascii="Times New Roman" w:hAnsi="Times New Roman" w:cs="Times New Roman"/>
          <w:color w:val="auto"/>
        </w:rPr>
        <w:t>understand increased risk and protective factors related to bio-psycho-social-spiritual domains and incorporate them in their assessment and intervention, as well as a range of physical health and recovery issues associated with social stigma and marginalization of persons with mental health diagnoses and psychiatric disabilities.</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2.1.9</w:t>
      </w:r>
      <w:r w:rsidRPr="00755C56">
        <w:rPr>
          <w:rFonts w:ascii="Times New Roman" w:hAnsi="Times New Roman" w:cs="Times New Roman"/>
          <w:color w:val="auto"/>
        </w:rPr>
        <w:t>—</w:t>
      </w:r>
      <w:r w:rsidRPr="00755C56">
        <w:rPr>
          <w:rFonts w:ascii="Times New Roman" w:hAnsi="Times New Roman" w:cs="Times New Roman"/>
          <w:b/>
          <w:bCs/>
          <w:color w:val="auto"/>
        </w:rPr>
        <w:t xml:space="preserve">Respond to contexts that shape practice.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widowControl w:val="0"/>
        <w:numPr>
          <w:ilvl w:val="0"/>
          <w:numId w:val="18"/>
        </w:numPr>
        <w:autoSpaceDE w:val="0"/>
        <w:autoSpaceDN w:val="0"/>
        <w:adjustRightInd w:val="0"/>
        <w:rPr>
          <w:sz w:val="24"/>
          <w:szCs w:val="24"/>
        </w:rPr>
      </w:pPr>
      <w:r w:rsidRPr="00755C56">
        <w:rPr>
          <w:rFonts w:eastAsia="Calibri"/>
          <w:sz w:val="24"/>
          <w:szCs w:val="24"/>
        </w:rPr>
        <w:t xml:space="preserve">Advanced </w:t>
      </w:r>
      <w:r w:rsidR="00755C56" w:rsidRPr="00755C56">
        <w:rPr>
          <w:sz w:val="24"/>
          <w:szCs w:val="24"/>
        </w:rPr>
        <w:t xml:space="preserve">social workers </w:t>
      </w:r>
      <w:r w:rsidRPr="00755C56">
        <w:rPr>
          <w:sz w:val="24"/>
          <w:szCs w:val="24"/>
        </w:rPr>
        <w:t xml:space="preserve">in DPMHSA </w:t>
      </w:r>
      <w:r w:rsidRPr="00755C56">
        <w:rPr>
          <w:rFonts w:eastAsia="Calibri"/>
          <w:sz w:val="24"/>
          <w:szCs w:val="24"/>
        </w:rPr>
        <w:t xml:space="preserve">assess social contexts. </w:t>
      </w:r>
    </w:p>
    <w:p w:rsidR="0030771F" w:rsidRPr="00755C56" w:rsidRDefault="0030771F" w:rsidP="0030771F">
      <w:pPr>
        <w:widowControl w:val="0"/>
        <w:numPr>
          <w:ilvl w:val="0"/>
          <w:numId w:val="18"/>
        </w:numPr>
        <w:autoSpaceDE w:val="0"/>
        <w:autoSpaceDN w:val="0"/>
        <w:adjustRightInd w:val="0"/>
        <w:rPr>
          <w:sz w:val="24"/>
          <w:szCs w:val="24"/>
        </w:rPr>
      </w:pPr>
      <w:r w:rsidRPr="00755C56">
        <w:rPr>
          <w:rFonts w:eastAsia="Calibri"/>
          <w:sz w:val="24"/>
          <w:szCs w:val="24"/>
        </w:rPr>
        <w:t>They develop intervention plans to accomplish systemic change that is sustainable.</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b/>
          <w:bCs/>
          <w:color w:val="auto"/>
        </w:rPr>
      </w:pPr>
      <w:r w:rsidRPr="00755C56">
        <w:rPr>
          <w:rFonts w:ascii="Times New Roman" w:hAnsi="Times New Roman" w:cs="Times New Roman"/>
          <w:b/>
          <w:bCs/>
          <w:color w:val="auto"/>
        </w:rPr>
        <w:t>Educational Policy 2.1.10(a)–(d)</w:t>
      </w:r>
      <w:r w:rsidRPr="00755C56">
        <w:rPr>
          <w:rFonts w:ascii="Times New Roman" w:hAnsi="Times New Roman" w:cs="Times New Roman"/>
          <w:color w:val="auto"/>
        </w:rPr>
        <w:t>—</w:t>
      </w:r>
      <w:r w:rsidRPr="00755C56">
        <w:rPr>
          <w:rFonts w:ascii="Times New Roman" w:hAnsi="Times New Roman" w:cs="Times New Roman"/>
          <w:b/>
          <w:bCs/>
          <w:color w:val="auto"/>
        </w:rPr>
        <w:t>Engage, assess, intervene, and evaluate with individuals, families, groups, organizations, and communities.</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 xml:space="preserve"> </w:t>
      </w:r>
    </w:p>
    <w:p w:rsidR="0030771F" w:rsidRPr="00755C56" w:rsidRDefault="0030771F" w:rsidP="0030771F">
      <w:pPr>
        <w:pStyle w:val="Default"/>
        <w:rPr>
          <w:rFonts w:ascii="Times New Roman" w:hAnsi="Times New Roman" w:cs="Times New Roman"/>
          <w:b/>
          <w:bCs/>
          <w:color w:val="auto"/>
        </w:rPr>
      </w:pPr>
      <w:r w:rsidRPr="00755C56">
        <w:rPr>
          <w:rFonts w:ascii="Times New Roman" w:hAnsi="Times New Roman" w:cs="Times New Roman"/>
          <w:b/>
          <w:bCs/>
          <w:color w:val="auto"/>
        </w:rPr>
        <w:t>Educational Policy 2.1.10(a)</w:t>
      </w:r>
      <w:r w:rsidRPr="00755C56">
        <w:rPr>
          <w:rFonts w:ascii="Times New Roman" w:hAnsi="Times New Roman" w:cs="Times New Roman"/>
          <w:color w:val="auto"/>
        </w:rPr>
        <w:t>—</w:t>
      </w:r>
      <w:r w:rsidRPr="00755C56">
        <w:rPr>
          <w:rFonts w:ascii="Times New Roman" w:hAnsi="Times New Roman" w:cs="Times New Roman"/>
          <w:b/>
          <w:bCs/>
          <w:color w:val="auto"/>
        </w:rPr>
        <w:t xml:space="preserve">Engagement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widowControl w:val="0"/>
        <w:numPr>
          <w:ilvl w:val="0"/>
          <w:numId w:val="40"/>
        </w:numPr>
        <w:autoSpaceDE w:val="0"/>
        <w:autoSpaceDN w:val="0"/>
        <w:adjustRightInd w:val="0"/>
        <w:ind w:left="720" w:hanging="360"/>
        <w:rPr>
          <w:rFonts w:eastAsia="Calibri"/>
          <w:sz w:val="24"/>
          <w:szCs w:val="24"/>
        </w:rPr>
      </w:pPr>
      <w:r w:rsidRPr="00755C56">
        <w:rPr>
          <w:rFonts w:eastAsia="Calibri"/>
          <w:sz w:val="24"/>
          <w:szCs w:val="24"/>
        </w:rPr>
        <w:t xml:space="preserve">Advanced </w:t>
      </w:r>
      <w:r w:rsidR="00755C56" w:rsidRPr="00755C56">
        <w:rPr>
          <w:sz w:val="24"/>
          <w:szCs w:val="24"/>
        </w:rPr>
        <w:t>social workers</w:t>
      </w:r>
      <w:r w:rsidRPr="00755C56">
        <w:rPr>
          <w:rFonts w:eastAsia="Calibri"/>
          <w:sz w:val="24"/>
          <w:szCs w:val="24"/>
        </w:rPr>
        <w:t xml:space="preserve"> </w:t>
      </w:r>
      <w:r w:rsidRPr="00755C56">
        <w:rPr>
          <w:sz w:val="24"/>
          <w:szCs w:val="24"/>
        </w:rPr>
        <w:t xml:space="preserve">in DPMHSA </w:t>
      </w:r>
      <w:r w:rsidRPr="00755C56">
        <w:rPr>
          <w:rFonts w:eastAsia="Calibri"/>
          <w:sz w:val="24"/>
          <w:szCs w:val="24"/>
        </w:rPr>
        <w:t>use strategies to establish a sense of safety for a collaborative therapeutic relationship.</w:t>
      </w:r>
    </w:p>
    <w:p w:rsidR="0030771F" w:rsidRPr="00755C56" w:rsidRDefault="0030771F" w:rsidP="0030771F">
      <w:pPr>
        <w:widowControl w:val="0"/>
        <w:numPr>
          <w:ilvl w:val="0"/>
          <w:numId w:val="40"/>
        </w:numPr>
        <w:autoSpaceDE w:val="0"/>
        <w:autoSpaceDN w:val="0"/>
        <w:adjustRightInd w:val="0"/>
        <w:ind w:left="720" w:hanging="360"/>
        <w:rPr>
          <w:rFonts w:eastAsia="Calibri"/>
          <w:sz w:val="24"/>
          <w:szCs w:val="24"/>
        </w:rPr>
      </w:pPr>
      <w:r w:rsidRPr="00755C56">
        <w:rPr>
          <w:rFonts w:eastAsia="Calibri"/>
          <w:sz w:val="24"/>
          <w:szCs w:val="24"/>
        </w:rPr>
        <w:t>They know how mental health concerns and mental illness influence the development of the helping relationship.</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2.1.10(b)</w:t>
      </w:r>
      <w:r w:rsidRPr="00755C56">
        <w:rPr>
          <w:rFonts w:ascii="Times New Roman" w:hAnsi="Times New Roman" w:cs="Times New Roman"/>
          <w:color w:val="auto"/>
        </w:rPr>
        <w:t>—</w:t>
      </w:r>
      <w:r w:rsidRPr="00755C56">
        <w:rPr>
          <w:rFonts w:ascii="Times New Roman" w:hAnsi="Times New Roman" w:cs="Times New Roman"/>
          <w:b/>
          <w:bCs/>
          <w:color w:val="auto"/>
        </w:rPr>
        <w:t xml:space="preserve">Assessment </w:t>
      </w:r>
    </w:p>
    <w:p w:rsidR="0030771F" w:rsidRPr="00755C56" w:rsidRDefault="00755C56" w:rsidP="0030771F">
      <w:pPr>
        <w:numPr>
          <w:ilvl w:val="0"/>
          <w:numId w:val="37"/>
        </w:numPr>
        <w:autoSpaceDE w:val="0"/>
        <w:autoSpaceDN w:val="0"/>
        <w:adjustRightInd w:val="0"/>
        <w:rPr>
          <w:sz w:val="24"/>
          <w:szCs w:val="24"/>
        </w:rPr>
      </w:pPr>
      <w:r w:rsidRPr="00755C56">
        <w:rPr>
          <w:sz w:val="24"/>
          <w:szCs w:val="24"/>
        </w:rPr>
        <w:t>Advanced social workers</w:t>
      </w:r>
      <w:r w:rsidR="0030771F" w:rsidRPr="00755C56">
        <w:rPr>
          <w:sz w:val="24"/>
          <w:szCs w:val="24"/>
        </w:rPr>
        <w:t xml:space="preserve"> in DPMHSA will be able to describe the structure of the DSM IV and conduct an assessment using the DSM criteria and structure.</w:t>
      </w:r>
    </w:p>
    <w:p w:rsidR="0030771F" w:rsidRPr="00755C56" w:rsidRDefault="0030771F" w:rsidP="0030771F">
      <w:pPr>
        <w:widowControl w:val="0"/>
        <w:numPr>
          <w:ilvl w:val="0"/>
          <w:numId w:val="37"/>
        </w:numPr>
        <w:autoSpaceDE w:val="0"/>
        <w:autoSpaceDN w:val="0"/>
        <w:adjustRightInd w:val="0"/>
        <w:rPr>
          <w:rFonts w:eastAsia="Calibri"/>
          <w:sz w:val="24"/>
          <w:szCs w:val="24"/>
        </w:rPr>
      </w:pPr>
      <w:r w:rsidRPr="00755C56">
        <w:rPr>
          <w:rFonts w:eastAsia="Calibri"/>
          <w:sz w:val="24"/>
          <w:szCs w:val="24"/>
        </w:rPr>
        <w:t>Advanced</w:t>
      </w:r>
      <w:r w:rsidR="00755C56" w:rsidRPr="00755C56">
        <w:rPr>
          <w:sz w:val="24"/>
          <w:szCs w:val="24"/>
        </w:rPr>
        <w:t xml:space="preserve"> social workers</w:t>
      </w:r>
      <w:r w:rsidRPr="00755C56">
        <w:rPr>
          <w:rFonts w:eastAsia="Calibri"/>
          <w:sz w:val="24"/>
          <w:szCs w:val="24"/>
        </w:rPr>
        <w:t xml:space="preserve"> in Children and Families use multidimensional bio-psycho-social-spiritual assessment tools.</w:t>
      </w:r>
    </w:p>
    <w:p w:rsidR="0030771F" w:rsidRPr="00755C56" w:rsidRDefault="0030771F" w:rsidP="0030771F">
      <w:pPr>
        <w:widowControl w:val="0"/>
        <w:numPr>
          <w:ilvl w:val="0"/>
          <w:numId w:val="37"/>
        </w:numPr>
        <w:autoSpaceDE w:val="0"/>
        <w:autoSpaceDN w:val="0"/>
        <w:adjustRightInd w:val="0"/>
        <w:rPr>
          <w:rFonts w:eastAsia="Calibri"/>
          <w:sz w:val="24"/>
          <w:szCs w:val="24"/>
        </w:rPr>
      </w:pPr>
      <w:r w:rsidRPr="00755C56">
        <w:rPr>
          <w:rFonts w:eastAsia="Calibri"/>
          <w:sz w:val="24"/>
          <w:szCs w:val="24"/>
        </w:rPr>
        <w:t xml:space="preserve">They assess clients’ readiness for change and coping strategies. </w:t>
      </w:r>
    </w:p>
    <w:p w:rsidR="0030771F" w:rsidRPr="00755C56" w:rsidRDefault="0030771F" w:rsidP="0030771F">
      <w:pPr>
        <w:pStyle w:val="Default"/>
        <w:rPr>
          <w:rFonts w:ascii="Times New Roman" w:hAnsi="Times New Roman" w:cs="Times New Roman"/>
          <w:b/>
          <w:bCs/>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2.1.10(c)</w:t>
      </w:r>
      <w:r w:rsidRPr="00755C56">
        <w:rPr>
          <w:rFonts w:ascii="Times New Roman" w:hAnsi="Times New Roman" w:cs="Times New Roman"/>
          <w:color w:val="auto"/>
        </w:rPr>
        <w:t>—</w:t>
      </w:r>
      <w:r w:rsidRPr="00755C56">
        <w:rPr>
          <w:rFonts w:ascii="Times New Roman" w:hAnsi="Times New Roman" w:cs="Times New Roman"/>
          <w:b/>
          <w:bCs/>
          <w:color w:val="auto"/>
        </w:rPr>
        <w:t>Intervention</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color w:val="auto"/>
        </w:rPr>
        <w:t xml:space="preserve">1. Advanced </w:t>
      </w:r>
      <w:r w:rsidR="00755C56" w:rsidRPr="00755C56">
        <w:rPr>
          <w:rFonts w:ascii="Times New Roman" w:hAnsi="Times New Roman" w:cs="Times New Roman"/>
        </w:rPr>
        <w:t xml:space="preserve">social workers </w:t>
      </w:r>
      <w:r w:rsidRPr="00755C56">
        <w:rPr>
          <w:rFonts w:ascii="Times New Roman" w:hAnsi="Times New Roman" w:cs="Times New Roman"/>
        </w:rPr>
        <w:t xml:space="preserve">in DPMHSA </w:t>
      </w:r>
      <w:r w:rsidRPr="00755C56">
        <w:rPr>
          <w:rFonts w:ascii="Times New Roman" w:hAnsi="Times New Roman" w:cs="Times New Roman"/>
          <w:color w:val="auto"/>
        </w:rPr>
        <w:t xml:space="preserve">describe causes (empirically validated and theoretical), advanced assessment methods, and the most effective treatments for a variety of disorders:  Mood, anxiety, cognitive, substance abuse, sexual, eating, psychotic disorders for adolescents, adults, and older adults.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color w:val="auto"/>
        </w:rPr>
        <w:t>2. Advanced</w:t>
      </w:r>
      <w:r w:rsidR="00755C56" w:rsidRPr="00755C56">
        <w:rPr>
          <w:rFonts w:ascii="Times New Roman" w:hAnsi="Times New Roman" w:cs="Times New Roman"/>
        </w:rPr>
        <w:t xml:space="preserve"> social workers</w:t>
      </w:r>
      <w:r w:rsidRPr="00755C56">
        <w:rPr>
          <w:rFonts w:ascii="Times New Roman" w:hAnsi="Times New Roman" w:cs="Times New Roman"/>
          <w:color w:val="auto"/>
        </w:rPr>
        <w:t xml:space="preserve"> </w:t>
      </w:r>
      <w:r w:rsidRPr="00755C56">
        <w:rPr>
          <w:rFonts w:ascii="Times New Roman" w:hAnsi="Times New Roman" w:cs="Times New Roman"/>
        </w:rPr>
        <w:t xml:space="preserve">in DPMHSA </w:t>
      </w:r>
      <w:r w:rsidRPr="00755C56">
        <w:rPr>
          <w:rFonts w:ascii="Times New Roman" w:hAnsi="Times New Roman" w:cs="Times New Roman"/>
          <w:color w:val="auto"/>
        </w:rPr>
        <w:t xml:space="preserve">recognize the impact of illness phase-specific and treatment-phase-specific transitions and stressful life events throughout the individual’s and family’s life course; identify issues related to losses, stressors, changes, and transitions over their life cycle in designing theoretically based interventions and treatment. </w:t>
      </w:r>
    </w:p>
    <w:p w:rsidR="0030771F" w:rsidRPr="00755C56" w:rsidRDefault="0030771F" w:rsidP="0030771F">
      <w:pPr>
        <w:pStyle w:val="Default"/>
        <w:rPr>
          <w:rFonts w:ascii="Times New Roman" w:hAnsi="Times New Roman" w:cs="Times New Roman"/>
          <w:color w:val="auto"/>
        </w:rPr>
      </w:pP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b/>
          <w:bCs/>
          <w:color w:val="auto"/>
        </w:rPr>
        <w:t>Educational Policy 2.1.10(d)</w:t>
      </w:r>
      <w:r w:rsidRPr="00755C56">
        <w:rPr>
          <w:rFonts w:ascii="Times New Roman" w:hAnsi="Times New Roman" w:cs="Times New Roman"/>
          <w:color w:val="auto"/>
        </w:rPr>
        <w:t>—</w:t>
      </w:r>
      <w:r w:rsidRPr="00755C56">
        <w:rPr>
          <w:rFonts w:ascii="Times New Roman" w:hAnsi="Times New Roman" w:cs="Times New Roman"/>
          <w:b/>
          <w:bCs/>
          <w:color w:val="auto"/>
        </w:rPr>
        <w:t xml:space="preserve">Evaluation </w:t>
      </w:r>
    </w:p>
    <w:p w:rsidR="0030771F" w:rsidRPr="00755C56" w:rsidRDefault="0030771F" w:rsidP="0030771F">
      <w:pPr>
        <w:pStyle w:val="Default"/>
        <w:rPr>
          <w:rFonts w:ascii="Times New Roman" w:hAnsi="Times New Roman" w:cs="Times New Roman"/>
          <w:color w:val="auto"/>
        </w:rPr>
      </w:pPr>
      <w:r w:rsidRPr="00755C56">
        <w:rPr>
          <w:rFonts w:ascii="Times New Roman" w:hAnsi="Times New Roman" w:cs="Times New Roman"/>
          <w:color w:val="auto"/>
        </w:rPr>
        <w:t xml:space="preserve">Social workers critically analyze, monitor, and evaluate interventions. </w:t>
      </w:r>
    </w:p>
    <w:p w:rsidR="0030771F" w:rsidRPr="00755C56" w:rsidRDefault="0030771F" w:rsidP="0030771F">
      <w:pPr>
        <w:pStyle w:val="Default"/>
        <w:rPr>
          <w:rFonts w:ascii="Times New Roman" w:hAnsi="Times New Roman" w:cs="Times New Roman"/>
          <w:color w:val="auto"/>
        </w:rPr>
      </w:pPr>
    </w:p>
    <w:p w:rsidR="0030771F" w:rsidRPr="00755C56" w:rsidRDefault="00755C56" w:rsidP="00755C56">
      <w:pPr>
        <w:pStyle w:val="ListParagraph"/>
        <w:widowControl w:val="0"/>
        <w:numPr>
          <w:ilvl w:val="0"/>
          <w:numId w:val="44"/>
        </w:numPr>
        <w:autoSpaceDE w:val="0"/>
        <w:autoSpaceDN w:val="0"/>
        <w:adjustRightInd w:val="0"/>
        <w:rPr>
          <w:rFonts w:eastAsia="Calibri"/>
          <w:sz w:val="24"/>
          <w:szCs w:val="24"/>
        </w:rPr>
      </w:pPr>
      <w:r w:rsidRPr="00755C56">
        <w:rPr>
          <w:rFonts w:eastAsia="Calibri"/>
          <w:sz w:val="24"/>
          <w:szCs w:val="24"/>
        </w:rPr>
        <w:t xml:space="preserve"> </w:t>
      </w:r>
      <w:r w:rsidR="0030771F" w:rsidRPr="00755C56">
        <w:rPr>
          <w:rFonts w:eastAsia="Calibri"/>
          <w:sz w:val="24"/>
          <w:szCs w:val="24"/>
        </w:rPr>
        <w:t xml:space="preserve">Advanced </w:t>
      </w:r>
      <w:r w:rsidRPr="00755C56">
        <w:rPr>
          <w:rFonts w:eastAsia="Calibri"/>
          <w:sz w:val="24"/>
          <w:szCs w:val="24"/>
        </w:rPr>
        <w:t xml:space="preserve">social workers </w:t>
      </w:r>
      <w:r w:rsidR="0030771F" w:rsidRPr="00755C56">
        <w:rPr>
          <w:sz w:val="24"/>
          <w:szCs w:val="24"/>
        </w:rPr>
        <w:t xml:space="preserve">in DPMHSA </w:t>
      </w:r>
      <w:r w:rsidR="0030771F" w:rsidRPr="00755C56">
        <w:rPr>
          <w:rFonts w:eastAsia="Calibri"/>
          <w:sz w:val="24"/>
          <w:szCs w:val="24"/>
        </w:rPr>
        <w:t>contribute to the theoretical knowledge base in the area of mental health and mental illness through practice-based research, and use evaluation of the process and/or outcomes to develop best practices.</w:t>
      </w:r>
    </w:p>
    <w:p w:rsidR="0030771F" w:rsidRPr="00755C56" w:rsidRDefault="0030771F" w:rsidP="0030771F">
      <w:pPr>
        <w:rPr>
          <w:sz w:val="24"/>
          <w:szCs w:val="24"/>
        </w:rPr>
      </w:pPr>
    </w:p>
    <w:p w:rsidR="0030771F" w:rsidRPr="00755C56" w:rsidRDefault="0030771F" w:rsidP="0030771F">
      <w:pPr>
        <w:rPr>
          <w:b/>
          <w:sz w:val="24"/>
          <w:szCs w:val="24"/>
        </w:rPr>
      </w:pPr>
      <w:r w:rsidRPr="00755C56">
        <w:rPr>
          <w:b/>
          <w:sz w:val="24"/>
          <w:szCs w:val="24"/>
        </w:rPr>
        <w:t>Upon completion of this course, the participant will be able to:</w:t>
      </w:r>
    </w:p>
    <w:p w:rsidR="0030771F" w:rsidRPr="00755C56" w:rsidRDefault="0030771F" w:rsidP="0030771F">
      <w:pPr>
        <w:rPr>
          <w:sz w:val="24"/>
          <w:szCs w:val="24"/>
        </w:rPr>
      </w:pPr>
    </w:p>
    <w:p w:rsidR="0030771F" w:rsidRPr="00755C56" w:rsidRDefault="0030771F" w:rsidP="0030771F">
      <w:pPr>
        <w:rPr>
          <w:sz w:val="24"/>
          <w:szCs w:val="24"/>
        </w:rPr>
      </w:pPr>
      <w:r w:rsidRPr="00755C56">
        <w:rPr>
          <w:color w:val="000000"/>
          <w:sz w:val="24"/>
          <w:szCs w:val="24"/>
        </w:rPr>
        <w:t>1. Demonstrate an understanding of person-centered evidence-based practice that includes understanding recovery support systems, the person in the environment, human development, the neurological underpinnings of mental health conditions, and concepts of service user recovery and empowerment.</w:t>
      </w:r>
      <w:r w:rsidRPr="00755C56">
        <w:rPr>
          <w:sz w:val="24"/>
          <w:szCs w:val="24"/>
        </w:rPr>
        <w:t xml:space="preserve"> EPAS 2.1.3, 2.1.6, 2.1.7, 2.1.9</w:t>
      </w:r>
    </w:p>
    <w:p w:rsidR="0030771F" w:rsidRPr="00755C56" w:rsidRDefault="0030771F" w:rsidP="0030771F">
      <w:pPr>
        <w:autoSpaceDE w:val="0"/>
        <w:autoSpaceDN w:val="0"/>
        <w:adjustRightInd w:val="0"/>
        <w:rPr>
          <w:color w:val="000000"/>
          <w:sz w:val="24"/>
          <w:szCs w:val="24"/>
        </w:rPr>
      </w:pPr>
    </w:p>
    <w:p w:rsidR="0030771F" w:rsidRPr="00755C56" w:rsidRDefault="0030771F" w:rsidP="0030771F">
      <w:pPr>
        <w:tabs>
          <w:tab w:val="num" w:pos="900"/>
        </w:tabs>
        <w:rPr>
          <w:color w:val="000000"/>
          <w:sz w:val="24"/>
          <w:szCs w:val="24"/>
        </w:rPr>
      </w:pPr>
      <w:r w:rsidRPr="00755C56">
        <w:rPr>
          <w:color w:val="000000"/>
          <w:sz w:val="24"/>
          <w:szCs w:val="24"/>
        </w:rPr>
        <w:t xml:space="preserve">2. Identify the potential risk factors, including biological underpinnings, that may increase children’s vulnerabilities for emotional, social and behavioral problems, as well as protective factors that promote resilience. Understand the social and economic context and forces impacting the development and well-being of children/adolescents. </w:t>
      </w:r>
      <w:r w:rsidRPr="00755C56">
        <w:rPr>
          <w:sz w:val="24"/>
          <w:szCs w:val="24"/>
        </w:rPr>
        <w:t>EPAS 2.1.3, 2.1.6, 2.1.7, 2.1.9</w:t>
      </w:r>
    </w:p>
    <w:p w:rsidR="0030771F" w:rsidRPr="00755C56" w:rsidRDefault="0030771F" w:rsidP="0030771F">
      <w:pPr>
        <w:autoSpaceDE w:val="0"/>
        <w:autoSpaceDN w:val="0"/>
        <w:adjustRightInd w:val="0"/>
        <w:rPr>
          <w:color w:val="000000"/>
          <w:sz w:val="24"/>
          <w:szCs w:val="24"/>
        </w:rPr>
      </w:pPr>
    </w:p>
    <w:p w:rsidR="0030771F" w:rsidRPr="00755C56" w:rsidRDefault="0030771F" w:rsidP="0030771F">
      <w:pPr>
        <w:autoSpaceDE w:val="0"/>
        <w:autoSpaceDN w:val="0"/>
        <w:adjustRightInd w:val="0"/>
        <w:rPr>
          <w:color w:val="000000"/>
          <w:sz w:val="24"/>
          <w:szCs w:val="24"/>
        </w:rPr>
      </w:pPr>
      <w:r w:rsidRPr="00755C56">
        <w:rPr>
          <w:color w:val="000000"/>
          <w:sz w:val="24"/>
          <w:szCs w:val="24"/>
        </w:rPr>
        <w:t>3. Describe the cultural context of development and epidemiology of prevalent mental health conditions in children and adolescents, including the roles played by race, ethnicity, gender and sexual orientation. EPAS 2.1.1, 2.1.2, 2.1.3, 2.1.4</w:t>
      </w:r>
    </w:p>
    <w:p w:rsidR="0030771F" w:rsidRPr="00755C56" w:rsidRDefault="0030771F" w:rsidP="0030771F">
      <w:pPr>
        <w:autoSpaceDE w:val="0"/>
        <w:autoSpaceDN w:val="0"/>
        <w:adjustRightInd w:val="0"/>
        <w:rPr>
          <w:color w:val="000000"/>
          <w:sz w:val="24"/>
          <w:szCs w:val="24"/>
        </w:rPr>
      </w:pPr>
    </w:p>
    <w:p w:rsidR="0030771F" w:rsidRPr="00290201" w:rsidRDefault="0030771F" w:rsidP="0030771F">
      <w:pPr>
        <w:autoSpaceDE w:val="0"/>
        <w:autoSpaceDN w:val="0"/>
        <w:adjustRightInd w:val="0"/>
        <w:rPr>
          <w:color w:val="000000"/>
          <w:sz w:val="24"/>
        </w:rPr>
      </w:pPr>
      <w:r w:rsidRPr="00290201">
        <w:rPr>
          <w:color w:val="000000"/>
          <w:sz w:val="24"/>
        </w:rPr>
        <w:t>4. Demonstrate skills in using valid diagnostic and assessment instruments and in the interviewing process, for diagnostic evaluation of early onset mental health conditions. EPAS 2.1.5, 2.1.6, 2.1.7, 2.1.10a-b</w:t>
      </w:r>
    </w:p>
    <w:p w:rsidR="0030771F" w:rsidRPr="00290201" w:rsidRDefault="0030771F" w:rsidP="0030771F">
      <w:pPr>
        <w:autoSpaceDE w:val="0"/>
        <w:autoSpaceDN w:val="0"/>
        <w:adjustRightInd w:val="0"/>
        <w:rPr>
          <w:color w:val="000000"/>
          <w:sz w:val="24"/>
        </w:rPr>
      </w:pPr>
    </w:p>
    <w:p w:rsidR="0030771F" w:rsidRPr="00290201" w:rsidRDefault="0030771F" w:rsidP="0030771F">
      <w:pPr>
        <w:autoSpaceDE w:val="0"/>
        <w:autoSpaceDN w:val="0"/>
        <w:adjustRightInd w:val="0"/>
        <w:rPr>
          <w:color w:val="000000"/>
          <w:sz w:val="24"/>
        </w:rPr>
      </w:pPr>
      <w:r w:rsidRPr="00290201">
        <w:rPr>
          <w:color w:val="000000"/>
          <w:sz w:val="24"/>
        </w:rPr>
        <w:t>5. Demonstrate skills in the collaborative, ethical intervention process using the most appropriate evidence-based treatments with high fidelity. EPAS 2.1.5, 2.1.6, 2.1.7, 2.1.10c-e</w:t>
      </w:r>
    </w:p>
    <w:p w:rsidR="0085041B" w:rsidRPr="00ED751E" w:rsidRDefault="0085041B" w:rsidP="002B6869">
      <w:pPr>
        <w:rPr>
          <w:sz w:val="24"/>
          <w:szCs w:val="24"/>
          <w:highlight w:val="yellow"/>
        </w:rPr>
      </w:pPr>
    </w:p>
    <w:p w:rsidR="00A36814" w:rsidRPr="00250155" w:rsidRDefault="006777AA" w:rsidP="002B6869">
      <w:pPr>
        <w:rPr>
          <w:b/>
          <w:sz w:val="28"/>
          <w:szCs w:val="28"/>
        </w:rPr>
      </w:pPr>
      <w:r w:rsidRPr="00250155">
        <w:rPr>
          <w:b/>
          <w:sz w:val="28"/>
          <w:szCs w:val="28"/>
        </w:rPr>
        <w:t>C</w:t>
      </w:r>
      <w:r w:rsidR="00B7130B" w:rsidRPr="00250155">
        <w:rPr>
          <w:b/>
          <w:sz w:val="28"/>
          <w:szCs w:val="28"/>
        </w:rPr>
        <w:t xml:space="preserve">. </w:t>
      </w:r>
      <w:r w:rsidR="00A36814" w:rsidRPr="00250155">
        <w:rPr>
          <w:b/>
          <w:i/>
          <w:sz w:val="28"/>
          <w:szCs w:val="28"/>
          <w:u w:val="single"/>
        </w:rPr>
        <w:t>Required</w:t>
      </w:r>
      <w:r w:rsidR="00A36814" w:rsidRPr="00250155">
        <w:rPr>
          <w:b/>
          <w:sz w:val="28"/>
          <w:szCs w:val="28"/>
        </w:rPr>
        <w:t xml:space="preserve"> </w:t>
      </w:r>
      <w:r w:rsidR="002B6869" w:rsidRPr="00250155">
        <w:rPr>
          <w:b/>
          <w:sz w:val="28"/>
          <w:szCs w:val="28"/>
        </w:rPr>
        <w:t xml:space="preserve">Text(s) and Other </w:t>
      </w:r>
      <w:r w:rsidR="00A36814" w:rsidRPr="00250155">
        <w:rPr>
          <w:b/>
          <w:sz w:val="28"/>
          <w:szCs w:val="28"/>
        </w:rPr>
        <w:t>Course Materials:</w:t>
      </w:r>
    </w:p>
    <w:p w:rsidR="00CB53D4" w:rsidRDefault="00CB53D4" w:rsidP="002B6869">
      <w:pPr>
        <w:rPr>
          <w:b/>
          <w:sz w:val="24"/>
          <w:szCs w:val="24"/>
        </w:rPr>
      </w:pPr>
    </w:p>
    <w:p w:rsidR="00CB53D4" w:rsidRDefault="00317BEE" w:rsidP="002B6869">
      <w:pPr>
        <w:rPr>
          <w:sz w:val="24"/>
          <w:szCs w:val="24"/>
        </w:rPr>
      </w:pPr>
      <w:proofErr w:type="spellStart"/>
      <w:r>
        <w:rPr>
          <w:sz w:val="24"/>
          <w:szCs w:val="24"/>
        </w:rPr>
        <w:t>Malchiodi</w:t>
      </w:r>
      <w:proofErr w:type="spellEnd"/>
      <w:r>
        <w:rPr>
          <w:sz w:val="24"/>
          <w:szCs w:val="24"/>
        </w:rPr>
        <w:t xml:space="preserve">, C.A. (2014). </w:t>
      </w:r>
      <w:r w:rsidR="00E96425" w:rsidRPr="002A7E59">
        <w:rPr>
          <w:i/>
          <w:sz w:val="24"/>
          <w:szCs w:val="24"/>
        </w:rPr>
        <w:t>Creative interventions with traumatized children</w:t>
      </w:r>
      <w:r w:rsidR="00E96425">
        <w:rPr>
          <w:sz w:val="24"/>
          <w:szCs w:val="24"/>
        </w:rPr>
        <w:t>. New York: Guilford.</w:t>
      </w:r>
    </w:p>
    <w:p w:rsidR="00E96425" w:rsidRDefault="00E96425" w:rsidP="002B6869">
      <w:pPr>
        <w:rPr>
          <w:sz w:val="24"/>
          <w:szCs w:val="24"/>
        </w:rPr>
      </w:pPr>
    </w:p>
    <w:p w:rsidR="00E96425" w:rsidRDefault="00E96425" w:rsidP="002B6869">
      <w:pPr>
        <w:rPr>
          <w:sz w:val="24"/>
          <w:szCs w:val="24"/>
        </w:rPr>
      </w:pPr>
      <w:r>
        <w:rPr>
          <w:sz w:val="24"/>
          <w:szCs w:val="24"/>
        </w:rPr>
        <w:t xml:space="preserve">Milner, J., &amp; </w:t>
      </w:r>
      <w:proofErr w:type="spellStart"/>
      <w:r>
        <w:rPr>
          <w:sz w:val="24"/>
          <w:szCs w:val="24"/>
        </w:rPr>
        <w:t>Batemen</w:t>
      </w:r>
      <w:proofErr w:type="spellEnd"/>
      <w:r>
        <w:rPr>
          <w:sz w:val="24"/>
          <w:szCs w:val="24"/>
        </w:rPr>
        <w:t xml:space="preserve">, J. (2011). </w:t>
      </w:r>
      <w:r w:rsidRPr="002A7E59">
        <w:rPr>
          <w:i/>
          <w:sz w:val="24"/>
          <w:szCs w:val="24"/>
        </w:rPr>
        <w:t>Working with children and teenagers using solution focused approaches: Enabling children to overcome challenges and achieve their potential</w:t>
      </w:r>
      <w:r>
        <w:rPr>
          <w:sz w:val="24"/>
          <w:szCs w:val="24"/>
        </w:rPr>
        <w:t>. Philadelphia: Jessica Kingsley.</w:t>
      </w:r>
    </w:p>
    <w:p w:rsidR="00CB53D4" w:rsidRPr="00CB53D4" w:rsidRDefault="00CB53D4" w:rsidP="002B6869">
      <w:pPr>
        <w:rPr>
          <w:sz w:val="24"/>
          <w:szCs w:val="24"/>
        </w:rPr>
      </w:pPr>
    </w:p>
    <w:p w:rsidR="00A36814" w:rsidRPr="00ED751E" w:rsidRDefault="00A36814" w:rsidP="002B6869">
      <w:pPr>
        <w:rPr>
          <w:b/>
          <w:sz w:val="24"/>
          <w:szCs w:val="24"/>
        </w:rPr>
      </w:pPr>
    </w:p>
    <w:p w:rsidR="002B6869" w:rsidRPr="00250155" w:rsidRDefault="006777AA" w:rsidP="002B6869">
      <w:pPr>
        <w:rPr>
          <w:b/>
          <w:sz w:val="28"/>
          <w:szCs w:val="28"/>
        </w:rPr>
      </w:pPr>
      <w:r w:rsidRPr="00250155">
        <w:rPr>
          <w:b/>
          <w:sz w:val="28"/>
          <w:szCs w:val="28"/>
        </w:rPr>
        <w:t>D</w:t>
      </w:r>
      <w:r w:rsidR="002B6869" w:rsidRPr="00250155">
        <w:rPr>
          <w:b/>
          <w:sz w:val="28"/>
          <w:szCs w:val="28"/>
        </w:rPr>
        <w:t xml:space="preserve">. Additional </w:t>
      </w:r>
      <w:r w:rsidR="002B6869" w:rsidRPr="00250155">
        <w:rPr>
          <w:b/>
          <w:i/>
          <w:sz w:val="28"/>
          <w:szCs w:val="28"/>
          <w:u w:val="single"/>
        </w:rPr>
        <w:t>Recommended</w:t>
      </w:r>
      <w:r w:rsidR="002B6869" w:rsidRPr="00250155">
        <w:rPr>
          <w:b/>
          <w:sz w:val="28"/>
          <w:szCs w:val="28"/>
        </w:rPr>
        <w:t xml:space="preserve"> Text(s) and Other Course Materials:</w:t>
      </w:r>
    </w:p>
    <w:p w:rsidR="002B6869" w:rsidRPr="00250155" w:rsidRDefault="002B6869" w:rsidP="002B6869">
      <w:pPr>
        <w:rPr>
          <w:b/>
          <w:sz w:val="28"/>
          <w:szCs w:val="28"/>
        </w:rPr>
      </w:pPr>
    </w:p>
    <w:p w:rsidR="0071730E" w:rsidRPr="00ED751E" w:rsidRDefault="005A0BC3" w:rsidP="002B6869">
      <w:pPr>
        <w:pStyle w:val="ListParagraph"/>
        <w:ind w:left="0"/>
        <w:rPr>
          <w:sz w:val="24"/>
          <w:szCs w:val="24"/>
        </w:rPr>
      </w:pPr>
      <w:r>
        <w:rPr>
          <w:sz w:val="24"/>
          <w:szCs w:val="24"/>
        </w:rPr>
        <w:t>NA</w:t>
      </w:r>
    </w:p>
    <w:p w:rsidR="00250155" w:rsidRDefault="00250155" w:rsidP="002B6869">
      <w:pPr>
        <w:rPr>
          <w:b/>
          <w:sz w:val="28"/>
          <w:szCs w:val="28"/>
        </w:rPr>
      </w:pPr>
    </w:p>
    <w:p w:rsidR="00F46901" w:rsidRDefault="006777AA" w:rsidP="002B6869">
      <w:pPr>
        <w:rPr>
          <w:b/>
          <w:sz w:val="28"/>
          <w:szCs w:val="28"/>
        </w:rPr>
      </w:pPr>
      <w:r w:rsidRPr="00250155">
        <w:rPr>
          <w:b/>
          <w:sz w:val="28"/>
          <w:szCs w:val="28"/>
        </w:rPr>
        <w:t>E.</w:t>
      </w:r>
      <w:r w:rsidR="00F46901" w:rsidRPr="00250155">
        <w:rPr>
          <w:b/>
          <w:sz w:val="28"/>
          <w:szCs w:val="28"/>
        </w:rPr>
        <w:t xml:space="preserve"> Major Course Assignments &amp; Examinations:</w:t>
      </w:r>
    </w:p>
    <w:p w:rsidR="00250155" w:rsidRPr="00250155" w:rsidRDefault="00250155" w:rsidP="002B6869">
      <w:pPr>
        <w:rPr>
          <w:b/>
          <w:sz w:val="28"/>
          <w:szCs w:val="28"/>
        </w:rPr>
      </w:pPr>
    </w:p>
    <w:p w:rsidR="00250155" w:rsidRDefault="00250155" w:rsidP="00250155">
      <w:pPr>
        <w:autoSpaceDE w:val="0"/>
        <w:autoSpaceDN w:val="0"/>
        <w:adjustRightInd w:val="0"/>
        <w:ind w:firstLine="720"/>
        <w:rPr>
          <w:b/>
          <w:sz w:val="24"/>
        </w:rPr>
      </w:pPr>
      <w:r>
        <w:rPr>
          <w:sz w:val="24"/>
        </w:rPr>
        <w:t xml:space="preserve">A: </w:t>
      </w:r>
      <w:r w:rsidR="00A65392" w:rsidRPr="00446A82">
        <w:rPr>
          <w:b/>
          <w:color w:val="FF0000"/>
          <w:sz w:val="24"/>
        </w:rPr>
        <w:t>Task 1 and 2-20%</w:t>
      </w:r>
      <w:r w:rsidR="00F43D7A">
        <w:rPr>
          <w:b/>
          <w:color w:val="FF0000"/>
          <w:sz w:val="24"/>
        </w:rPr>
        <w:t xml:space="preserve">-Page numbers </w:t>
      </w:r>
      <w:r w:rsidR="002A7E59">
        <w:rPr>
          <w:b/>
          <w:color w:val="FF0000"/>
          <w:sz w:val="24"/>
        </w:rPr>
        <w:t>unlimited.</w:t>
      </w:r>
    </w:p>
    <w:p w:rsidR="008E5B68" w:rsidRDefault="008E5B68" w:rsidP="00250155">
      <w:pPr>
        <w:autoSpaceDE w:val="0"/>
        <w:autoSpaceDN w:val="0"/>
        <w:adjustRightInd w:val="0"/>
        <w:ind w:firstLine="720"/>
        <w:rPr>
          <w:b/>
          <w:sz w:val="24"/>
        </w:rPr>
      </w:pPr>
    </w:p>
    <w:p w:rsidR="008E5B68" w:rsidRDefault="008E5B68" w:rsidP="00250155">
      <w:pPr>
        <w:autoSpaceDE w:val="0"/>
        <w:autoSpaceDN w:val="0"/>
        <w:adjustRightInd w:val="0"/>
        <w:ind w:firstLine="720"/>
        <w:rPr>
          <w:sz w:val="24"/>
        </w:rPr>
      </w:pPr>
      <w:r>
        <w:rPr>
          <w:b/>
          <w:sz w:val="24"/>
        </w:rPr>
        <w:t>Pair up for Task 1 and 2.</w:t>
      </w:r>
    </w:p>
    <w:p w:rsidR="00250155" w:rsidRDefault="00250155" w:rsidP="00250155">
      <w:pPr>
        <w:autoSpaceDE w:val="0"/>
        <w:autoSpaceDN w:val="0"/>
        <w:adjustRightInd w:val="0"/>
        <w:ind w:firstLine="720"/>
        <w:rPr>
          <w:sz w:val="24"/>
        </w:rPr>
      </w:pPr>
    </w:p>
    <w:p w:rsidR="00250155" w:rsidRDefault="00087AA0" w:rsidP="00087AA0">
      <w:pPr>
        <w:pStyle w:val="ListParagraph"/>
        <w:numPr>
          <w:ilvl w:val="0"/>
          <w:numId w:val="47"/>
        </w:numPr>
        <w:autoSpaceDE w:val="0"/>
        <w:autoSpaceDN w:val="0"/>
        <w:adjustRightInd w:val="0"/>
        <w:rPr>
          <w:sz w:val="24"/>
        </w:rPr>
      </w:pPr>
      <w:r>
        <w:rPr>
          <w:sz w:val="24"/>
        </w:rPr>
        <w:t xml:space="preserve">Your task is to review </w:t>
      </w:r>
      <w:hyperlink r:id="rId12" w:history="1">
        <w:r w:rsidRPr="005A2DA4">
          <w:rPr>
            <w:rStyle w:val="Hyperlink"/>
            <w:sz w:val="24"/>
          </w:rPr>
          <w:t>https://www.youtube.com/watch?v=xqmOG9_wr7I</w:t>
        </w:r>
      </w:hyperlink>
      <w:r>
        <w:rPr>
          <w:sz w:val="24"/>
        </w:rPr>
        <w:t xml:space="preserve">. To do this you may have to create a log in password with Google.  Provide a trauma informed overview of this case using at least 3 of the references you have been provided. Back your overview up with an additional 2 professional articles. I want you to provide me with a clear sense that you understand how this case of a teen </w:t>
      </w:r>
      <w:r w:rsidR="00F43D7A">
        <w:rPr>
          <w:sz w:val="24"/>
        </w:rPr>
        <w:t xml:space="preserve">having </w:t>
      </w:r>
      <w:r>
        <w:rPr>
          <w:sz w:val="24"/>
        </w:rPr>
        <w:t xml:space="preserve">been physically assaulted should come to represent a trauma-informed perspective.  To provide a clear perspective means you will need to be able to tell me clearly what a trauma informed perspective is and tie it to this youth. </w:t>
      </w:r>
    </w:p>
    <w:p w:rsidR="008E5B68" w:rsidRDefault="008E5B68" w:rsidP="00FE6A27">
      <w:pPr>
        <w:pStyle w:val="ListParagraph"/>
        <w:numPr>
          <w:ilvl w:val="0"/>
          <w:numId w:val="47"/>
        </w:numPr>
        <w:rPr>
          <w:sz w:val="24"/>
        </w:rPr>
      </w:pPr>
      <w:r w:rsidRPr="008E5B68">
        <w:rPr>
          <w:sz w:val="24"/>
        </w:rPr>
        <w:t xml:space="preserve">Your task is to the same assignment as number 1 with key-   </w:t>
      </w:r>
      <w:r w:rsidR="00446A82">
        <w:rPr>
          <w:sz w:val="24"/>
        </w:rPr>
        <w:t xml:space="preserve">Your job is to focus on the Stiles family. </w:t>
      </w:r>
      <w:hyperlink r:id="rId13" w:history="1">
        <w:r w:rsidRPr="005A2DA4">
          <w:rPr>
            <w:rStyle w:val="Hyperlink"/>
            <w:sz w:val="24"/>
          </w:rPr>
          <w:t>https://www.youtube.com/watch?v=PVRKOdBBINY</w:t>
        </w:r>
      </w:hyperlink>
    </w:p>
    <w:p w:rsidR="008E5B68" w:rsidRDefault="00A65392" w:rsidP="008E5B68">
      <w:pPr>
        <w:pStyle w:val="ListParagraph"/>
        <w:autoSpaceDE w:val="0"/>
        <w:autoSpaceDN w:val="0"/>
        <w:adjustRightInd w:val="0"/>
        <w:rPr>
          <w:sz w:val="24"/>
        </w:rPr>
      </w:pPr>
      <w:r>
        <w:rPr>
          <w:sz w:val="24"/>
        </w:rPr>
        <w:t>B</w:t>
      </w:r>
      <w:r w:rsidR="008E5B68">
        <w:rPr>
          <w:sz w:val="24"/>
        </w:rPr>
        <w:t>e keenly aware of the differences between the two.</w:t>
      </w:r>
      <w:r>
        <w:rPr>
          <w:sz w:val="24"/>
        </w:rPr>
        <w:t xml:space="preserve"> Use three additional references not used in task 1.</w:t>
      </w:r>
    </w:p>
    <w:p w:rsidR="00A65392" w:rsidRDefault="00A65392" w:rsidP="008E5B68">
      <w:pPr>
        <w:pStyle w:val="ListParagraph"/>
        <w:autoSpaceDE w:val="0"/>
        <w:autoSpaceDN w:val="0"/>
        <w:adjustRightInd w:val="0"/>
        <w:rPr>
          <w:sz w:val="24"/>
        </w:rPr>
      </w:pPr>
    </w:p>
    <w:p w:rsidR="00A65392" w:rsidRPr="00A65392" w:rsidRDefault="00A65392" w:rsidP="008E5B68">
      <w:pPr>
        <w:pStyle w:val="ListParagraph"/>
        <w:autoSpaceDE w:val="0"/>
        <w:autoSpaceDN w:val="0"/>
        <w:adjustRightInd w:val="0"/>
        <w:rPr>
          <w:b/>
          <w:sz w:val="24"/>
        </w:rPr>
      </w:pPr>
      <w:r w:rsidRPr="00A65392">
        <w:rPr>
          <w:b/>
          <w:sz w:val="24"/>
        </w:rPr>
        <w:t xml:space="preserve">B. </w:t>
      </w:r>
      <w:r w:rsidRPr="00446A82">
        <w:rPr>
          <w:b/>
          <w:color w:val="FF0000"/>
          <w:sz w:val="24"/>
        </w:rPr>
        <w:t>Task 3 On your own-10%</w:t>
      </w:r>
      <w:r w:rsidR="002A7E59">
        <w:rPr>
          <w:b/>
          <w:color w:val="FF0000"/>
          <w:sz w:val="24"/>
        </w:rPr>
        <w:t>-Page numbers unlimited</w:t>
      </w:r>
    </w:p>
    <w:p w:rsidR="00087AA0" w:rsidRPr="00087AA0" w:rsidRDefault="00087AA0" w:rsidP="00087AA0">
      <w:pPr>
        <w:pStyle w:val="ListParagraph"/>
        <w:numPr>
          <w:ilvl w:val="0"/>
          <w:numId w:val="47"/>
        </w:numPr>
        <w:contextualSpacing/>
        <w:rPr>
          <w:color w:val="F0A22E"/>
          <w:sz w:val="24"/>
          <w:szCs w:val="24"/>
        </w:rPr>
      </w:pPr>
      <w:r>
        <w:rPr>
          <w:sz w:val="24"/>
        </w:rPr>
        <w:t xml:space="preserve">Your task is to review </w:t>
      </w:r>
      <w:hyperlink r:id="rId14" w:history="1">
        <w:r w:rsidR="00A65392" w:rsidRPr="00087AA0">
          <w:rPr>
            <w:rFonts w:asciiTheme="minorHAnsi" w:eastAsiaTheme="minorEastAsia" w:hAnsi="Trebuchet MS" w:cstheme="minorBidi"/>
            <w:color w:val="00B0F0"/>
            <w:kern w:val="24"/>
            <w:sz w:val="30"/>
            <w:szCs w:val="30"/>
            <w:u w:val="single"/>
          </w:rPr>
          <w:t>https://www.youtube.com/watch?v=baHrcC8B4WM</w:t>
        </w:r>
      </w:hyperlink>
      <w:r>
        <w:rPr>
          <w:rFonts w:asciiTheme="minorHAnsi" w:eastAsiaTheme="minorEastAsia" w:hAnsi="Trebuchet MS" w:cstheme="minorBidi"/>
          <w:color w:val="00B0F0"/>
          <w:kern w:val="24"/>
          <w:sz w:val="30"/>
          <w:szCs w:val="30"/>
        </w:rPr>
        <w:t xml:space="preserve"> . </w:t>
      </w:r>
    </w:p>
    <w:p w:rsidR="00087AA0" w:rsidRPr="00F43D7A" w:rsidRDefault="00087AA0" w:rsidP="00F43D7A">
      <w:pPr>
        <w:pStyle w:val="ListParagraph"/>
        <w:contextualSpacing/>
        <w:rPr>
          <w:sz w:val="24"/>
          <w:szCs w:val="24"/>
        </w:rPr>
      </w:pPr>
      <w:r w:rsidRPr="00F73357">
        <w:rPr>
          <w:rFonts w:eastAsiaTheme="minorEastAsia"/>
          <w:kern w:val="24"/>
          <w:sz w:val="24"/>
          <w:szCs w:val="24"/>
        </w:rPr>
        <w:t xml:space="preserve">Take each of the letters from empathy and provide me with a response as to how you will partner with </w:t>
      </w:r>
      <w:r w:rsidR="00A65392" w:rsidRPr="00F73357">
        <w:rPr>
          <w:rFonts w:eastAsiaTheme="minorEastAsia"/>
          <w:kern w:val="24"/>
          <w:sz w:val="24"/>
          <w:szCs w:val="24"/>
        </w:rPr>
        <w:t xml:space="preserve">youth in Task 1 </w:t>
      </w:r>
      <w:r w:rsidR="00F43D7A">
        <w:rPr>
          <w:rFonts w:eastAsiaTheme="minorEastAsia"/>
          <w:kern w:val="24"/>
          <w:sz w:val="24"/>
          <w:szCs w:val="24"/>
        </w:rPr>
        <w:t xml:space="preserve">or </w:t>
      </w:r>
      <w:r w:rsidR="000146DD" w:rsidRPr="00F73357">
        <w:rPr>
          <w:rFonts w:eastAsiaTheme="minorEastAsia"/>
          <w:kern w:val="24"/>
          <w:sz w:val="24"/>
          <w:szCs w:val="24"/>
        </w:rPr>
        <w:t>2</w:t>
      </w:r>
      <w:r w:rsidRPr="00F73357">
        <w:rPr>
          <w:rFonts w:eastAsiaTheme="minorEastAsia"/>
          <w:kern w:val="24"/>
          <w:sz w:val="24"/>
          <w:szCs w:val="24"/>
        </w:rPr>
        <w:t xml:space="preserve"> as </w:t>
      </w:r>
      <w:r w:rsidR="00F43D7A">
        <w:rPr>
          <w:rFonts w:eastAsiaTheme="minorEastAsia"/>
          <w:kern w:val="24"/>
          <w:sz w:val="24"/>
          <w:szCs w:val="24"/>
        </w:rPr>
        <w:t>they</w:t>
      </w:r>
      <w:r w:rsidRPr="00F73357">
        <w:rPr>
          <w:rFonts w:eastAsiaTheme="minorEastAsia"/>
          <w:kern w:val="24"/>
          <w:sz w:val="24"/>
          <w:szCs w:val="24"/>
        </w:rPr>
        <w:t xml:space="preserve"> </w:t>
      </w:r>
      <w:r w:rsidR="00F43D7A">
        <w:rPr>
          <w:rFonts w:eastAsiaTheme="minorEastAsia"/>
          <w:kern w:val="24"/>
          <w:sz w:val="24"/>
          <w:szCs w:val="24"/>
        </w:rPr>
        <w:t>are</w:t>
      </w:r>
      <w:r w:rsidRPr="00F73357">
        <w:rPr>
          <w:rFonts w:eastAsiaTheme="minorEastAsia"/>
          <w:kern w:val="24"/>
          <w:sz w:val="24"/>
          <w:szCs w:val="24"/>
        </w:rPr>
        <w:t xml:space="preserve"> now your client</w:t>
      </w:r>
      <w:r w:rsidR="00F43D7A">
        <w:rPr>
          <w:rFonts w:eastAsiaTheme="minorEastAsia"/>
          <w:kern w:val="24"/>
          <w:sz w:val="24"/>
          <w:szCs w:val="24"/>
        </w:rPr>
        <w:t>s</w:t>
      </w:r>
      <w:r w:rsidRPr="00F73357">
        <w:rPr>
          <w:rFonts w:eastAsiaTheme="minorEastAsia"/>
          <w:kern w:val="24"/>
          <w:sz w:val="24"/>
          <w:szCs w:val="24"/>
        </w:rPr>
        <w:t xml:space="preserve">. </w:t>
      </w:r>
      <w:r w:rsidR="00F43D7A">
        <w:rPr>
          <w:rFonts w:eastAsiaTheme="minorEastAsia"/>
          <w:kern w:val="24"/>
          <w:sz w:val="24"/>
          <w:szCs w:val="24"/>
        </w:rPr>
        <w:t>We</w:t>
      </w:r>
      <w:r w:rsidR="00A65392" w:rsidRPr="00F43D7A">
        <w:rPr>
          <w:rFonts w:eastAsiaTheme="minorEastAsia"/>
          <w:kern w:val="24"/>
          <w:sz w:val="24"/>
          <w:szCs w:val="24"/>
        </w:rPr>
        <w:t xml:space="preserve"> call this developing a partnership with clients. Be specific what you would do with one reference from the pro</w:t>
      </w:r>
      <w:r w:rsidR="00F43D7A">
        <w:rPr>
          <w:rFonts w:eastAsiaTheme="minorEastAsia"/>
          <w:kern w:val="24"/>
          <w:sz w:val="24"/>
          <w:szCs w:val="24"/>
        </w:rPr>
        <w:t xml:space="preserve">fessional literature per letter and include at least 1 reference from the </w:t>
      </w:r>
      <w:proofErr w:type="spellStart"/>
      <w:r w:rsidR="00F43D7A">
        <w:rPr>
          <w:rFonts w:eastAsiaTheme="minorEastAsia"/>
          <w:kern w:val="24"/>
          <w:sz w:val="24"/>
          <w:szCs w:val="24"/>
        </w:rPr>
        <w:t>Malchiodi</w:t>
      </w:r>
      <w:proofErr w:type="spellEnd"/>
      <w:r w:rsidR="00F43D7A">
        <w:rPr>
          <w:rFonts w:eastAsiaTheme="minorEastAsia"/>
          <w:kern w:val="24"/>
          <w:sz w:val="24"/>
          <w:szCs w:val="24"/>
        </w:rPr>
        <w:t xml:space="preserve"> text as to how you might integrate your responses with either case.</w:t>
      </w:r>
    </w:p>
    <w:p w:rsidR="00D43C7C" w:rsidRPr="00F73357" w:rsidRDefault="00D43C7C" w:rsidP="00D43C7C">
      <w:pPr>
        <w:spacing w:before="100" w:beforeAutospacing="1" w:after="100" w:afterAutospacing="1"/>
        <w:rPr>
          <w:color w:val="000000"/>
          <w:sz w:val="24"/>
          <w:szCs w:val="24"/>
        </w:rPr>
      </w:pPr>
      <w:r w:rsidRPr="00F73357">
        <w:rPr>
          <w:color w:val="000000"/>
          <w:sz w:val="24"/>
          <w:szCs w:val="24"/>
        </w:rPr>
        <w:t xml:space="preserve">The inventory and case study meets core competency 2.1.3 sub points 1-3; core competency 2.1.6 sub points 1-2 b, sub points 1 and </w:t>
      </w:r>
      <w:proofErr w:type="gramStart"/>
      <w:r w:rsidRPr="00F73357">
        <w:rPr>
          <w:color w:val="000000"/>
          <w:sz w:val="24"/>
          <w:szCs w:val="24"/>
        </w:rPr>
        <w:t>2 ;</w:t>
      </w:r>
      <w:proofErr w:type="gramEnd"/>
      <w:r w:rsidRPr="00F73357">
        <w:rPr>
          <w:color w:val="000000"/>
          <w:sz w:val="24"/>
          <w:szCs w:val="24"/>
        </w:rPr>
        <w:t xml:space="preserve"> core competency 2.1.10 c, sub points 2 - 3</w:t>
      </w:r>
    </w:p>
    <w:p w:rsidR="00D43C7C" w:rsidRPr="00446A82" w:rsidRDefault="002A7E59" w:rsidP="00D43C7C">
      <w:pPr>
        <w:spacing w:before="100" w:beforeAutospacing="1" w:after="100" w:afterAutospacing="1"/>
        <w:rPr>
          <w:b/>
          <w:color w:val="FF0000"/>
          <w:sz w:val="24"/>
          <w:szCs w:val="24"/>
        </w:rPr>
      </w:pPr>
      <w:r w:rsidRPr="002A7E59">
        <w:rPr>
          <w:b/>
          <w:sz w:val="24"/>
          <w:szCs w:val="24"/>
        </w:rPr>
        <w:t>C</w:t>
      </w:r>
      <w:r>
        <w:rPr>
          <w:b/>
          <w:color w:val="FF0000"/>
          <w:sz w:val="24"/>
          <w:szCs w:val="24"/>
        </w:rPr>
        <w:t xml:space="preserve">. </w:t>
      </w:r>
      <w:r w:rsidR="00A65392" w:rsidRPr="00446A82">
        <w:rPr>
          <w:b/>
          <w:color w:val="FF0000"/>
          <w:sz w:val="24"/>
          <w:szCs w:val="24"/>
        </w:rPr>
        <w:t xml:space="preserve">Task 4 </w:t>
      </w:r>
      <w:proofErr w:type="spellStart"/>
      <w:r w:rsidR="00A65392" w:rsidRPr="00446A82">
        <w:rPr>
          <w:b/>
          <w:color w:val="FF0000"/>
          <w:sz w:val="24"/>
          <w:szCs w:val="24"/>
        </w:rPr>
        <w:t>Mid term</w:t>
      </w:r>
      <w:proofErr w:type="spellEnd"/>
      <w:r w:rsidR="00A65392" w:rsidRPr="00446A82">
        <w:rPr>
          <w:b/>
          <w:color w:val="FF0000"/>
          <w:sz w:val="24"/>
          <w:szCs w:val="24"/>
        </w:rPr>
        <w:t>-25%</w:t>
      </w:r>
    </w:p>
    <w:p w:rsidR="00D43C7C" w:rsidRPr="00F73357" w:rsidRDefault="00D43C7C" w:rsidP="00D43C7C">
      <w:pPr>
        <w:spacing w:before="100" w:beforeAutospacing="1" w:after="100" w:afterAutospacing="1"/>
        <w:rPr>
          <w:rFonts w:cs="Arial"/>
          <w:b/>
          <w:sz w:val="24"/>
          <w:szCs w:val="24"/>
        </w:rPr>
      </w:pPr>
      <w:r w:rsidRPr="00F73357">
        <w:rPr>
          <w:color w:val="000000"/>
          <w:sz w:val="24"/>
          <w:szCs w:val="24"/>
        </w:rPr>
        <w:t xml:space="preserve">At </w:t>
      </w:r>
      <w:proofErr w:type="spellStart"/>
      <w:r w:rsidRPr="00F73357">
        <w:rPr>
          <w:color w:val="000000"/>
          <w:sz w:val="24"/>
          <w:szCs w:val="24"/>
        </w:rPr>
        <w:t>mid point</w:t>
      </w:r>
      <w:proofErr w:type="spellEnd"/>
      <w:r w:rsidRPr="00F73357">
        <w:rPr>
          <w:color w:val="000000"/>
          <w:sz w:val="24"/>
          <w:szCs w:val="24"/>
        </w:rPr>
        <w:t xml:space="preserve"> in the semester you will be given a take home exam. You will have two weeks to complete this assignment.</w:t>
      </w:r>
      <w:r w:rsidR="00692ADB" w:rsidRPr="00F73357">
        <w:rPr>
          <w:color w:val="000000"/>
          <w:sz w:val="24"/>
          <w:szCs w:val="24"/>
        </w:rPr>
        <w:t xml:space="preserve"> Due 11/</w:t>
      </w:r>
      <w:r w:rsidR="00F73357">
        <w:rPr>
          <w:color w:val="000000"/>
          <w:sz w:val="24"/>
          <w:szCs w:val="24"/>
        </w:rPr>
        <w:t>01/16</w:t>
      </w:r>
      <w:r w:rsidR="00692ADB" w:rsidRPr="00F73357">
        <w:rPr>
          <w:color w:val="000000"/>
          <w:sz w:val="24"/>
          <w:szCs w:val="24"/>
        </w:rPr>
        <w:t>.</w:t>
      </w:r>
    </w:p>
    <w:p w:rsidR="00D43C7C" w:rsidRPr="00F73357" w:rsidRDefault="00D43C7C" w:rsidP="00D43C7C">
      <w:pPr>
        <w:autoSpaceDE w:val="0"/>
        <w:autoSpaceDN w:val="0"/>
        <w:adjustRightInd w:val="0"/>
        <w:ind w:firstLine="720"/>
        <w:rPr>
          <w:b/>
          <w:color w:val="000000"/>
          <w:sz w:val="24"/>
          <w:szCs w:val="24"/>
        </w:rPr>
      </w:pPr>
      <w:r w:rsidRPr="00F73357">
        <w:rPr>
          <w:rFonts w:cs="Arial"/>
          <w:sz w:val="24"/>
          <w:szCs w:val="24"/>
        </w:rPr>
        <w:t>Mid Term Assignments</w:t>
      </w:r>
      <w:r w:rsidRPr="00F73357">
        <w:rPr>
          <w:rFonts w:cs="Arial"/>
          <w:b/>
          <w:sz w:val="24"/>
          <w:szCs w:val="24"/>
        </w:rPr>
        <w:t xml:space="preserve">: </w:t>
      </w:r>
      <w:r w:rsidRPr="00F73357">
        <w:rPr>
          <w:color w:val="000000"/>
          <w:sz w:val="24"/>
          <w:szCs w:val="24"/>
        </w:rPr>
        <w:t>Objectives</w:t>
      </w:r>
      <w:r w:rsidRPr="00F73357">
        <w:rPr>
          <w:b/>
          <w:color w:val="000000"/>
          <w:sz w:val="24"/>
          <w:szCs w:val="24"/>
        </w:rPr>
        <w:t>: #</w:t>
      </w:r>
      <w:r w:rsidRPr="00F73357">
        <w:rPr>
          <w:color w:val="000000"/>
          <w:sz w:val="24"/>
          <w:szCs w:val="24"/>
        </w:rPr>
        <w:t xml:space="preserve"> 1, 2, 3, 4, </w:t>
      </w:r>
      <w:proofErr w:type="gramStart"/>
      <w:r w:rsidRPr="00F73357">
        <w:rPr>
          <w:color w:val="000000"/>
          <w:sz w:val="24"/>
          <w:szCs w:val="24"/>
        </w:rPr>
        <w:t>5</w:t>
      </w:r>
      <w:proofErr w:type="gramEnd"/>
    </w:p>
    <w:p w:rsidR="00D43C7C" w:rsidRPr="00F73357" w:rsidRDefault="00D43C7C" w:rsidP="00D43C7C">
      <w:pPr>
        <w:ind w:left="360"/>
        <w:rPr>
          <w:sz w:val="24"/>
          <w:szCs w:val="24"/>
        </w:rPr>
      </w:pPr>
    </w:p>
    <w:p w:rsidR="00250155" w:rsidRDefault="00250155" w:rsidP="00250155">
      <w:pPr>
        <w:spacing w:before="100" w:beforeAutospacing="1" w:after="100" w:afterAutospacing="1"/>
        <w:rPr>
          <w:color w:val="000000"/>
          <w:sz w:val="22"/>
          <w:szCs w:val="22"/>
        </w:rPr>
      </w:pPr>
      <w:r w:rsidRPr="000C3C4F">
        <w:rPr>
          <w:color w:val="000000"/>
          <w:sz w:val="22"/>
          <w:szCs w:val="22"/>
        </w:rPr>
        <w:t xml:space="preserve">This </w:t>
      </w:r>
      <w:r w:rsidR="00AB58FA">
        <w:rPr>
          <w:color w:val="000000"/>
          <w:sz w:val="22"/>
          <w:szCs w:val="22"/>
        </w:rPr>
        <w:t>case of Hector and Stephanie</w:t>
      </w:r>
      <w:r w:rsidRPr="000C3C4F">
        <w:rPr>
          <w:color w:val="000000"/>
          <w:sz w:val="22"/>
          <w:szCs w:val="22"/>
        </w:rPr>
        <w:t xml:space="preserve"> meets core competency 2.1.3 sub points 1-3; core competency 2.1.6 sub points 1-2 b, sub points 1 and </w:t>
      </w:r>
      <w:proofErr w:type="gramStart"/>
      <w:r w:rsidRPr="000C3C4F">
        <w:rPr>
          <w:color w:val="000000"/>
          <w:sz w:val="22"/>
          <w:szCs w:val="22"/>
        </w:rPr>
        <w:t>2 ;</w:t>
      </w:r>
      <w:proofErr w:type="gramEnd"/>
      <w:r w:rsidRPr="000C3C4F">
        <w:rPr>
          <w:color w:val="000000"/>
          <w:sz w:val="22"/>
          <w:szCs w:val="22"/>
        </w:rPr>
        <w:t xml:space="preserve"> core competency 2.1.10 c, sub points 2 – 3</w:t>
      </w:r>
    </w:p>
    <w:p w:rsidR="003F2B96" w:rsidRDefault="002A7E59" w:rsidP="00A629D5">
      <w:pPr>
        <w:spacing w:before="100" w:beforeAutospacing="1" w:after="100" w:afterAutospacing="1"/>
        <w:rPr>
          <w:b/>
          <w:color w:val="FF0000"/>
          <w:sz w:val="22"/>
          <w:szCs w:val="22"/>
        </w:rPr>
      </w:pPr>
      <w:r>
        <w:rPr>
          <w:color w:val="000000"/>
          <w:sz w:val="22"/>
          <w:szCs w:val="22"/>
        </w:rPr>
        <w:t xml:space="preserve">D. </w:t>
      </w:r>
      <w:r w:rsidR="009D1049">
        <w:rPr>
          <w:color w:val="000000"/>
          <w:sz w:val="22"/>
          <w:szCs w:val="22"/>
        </w:rPr>
        <w:t>Task 5</w:t>
      </w:r>
      <w:r w:rsidR="00D43C7C" w:rsidRPr="00D43C7C">
        <w:rPr>
          <w:b/>
          <w:color w:val="000000"/>
          <w:sz w:val="22"/>
          <w:szCs w:val="22"/>
        </w:rPr>
        <w:t>-</w:t>
      </w:r>
      <w:r w:rsidRPr="002A7E59">
        <w:rPr>
          <w:b/>
          <w:color w:val="FF0000"/>
          <w:sz w:val="22"/>
          <w:szCs w:val="22"/>
        </w:rPr>
        <w:t>20%</w:t>
      </w:r>
    </w:p>
    <w:p w:rsidR="00B23D3F" w:rsidRPr="00B23D3F" w:rsidRDefault="00B23D3F" w:rsidP="00A629D5">
      <w:pPr>
        <w:spacing w:before="100" w:beforeAutospacing="1" w:after="100" w:afterAutospacing="1"/>
        <w:rPr>
          <w:b/>
          <w:sz w:val="22"/>
          <w:szCs w:val="22"/>
        </w:rPr>
      </w:pPr>
      <w:r w:rsidRPr="00B23D3F">
        <w:rPr>
          <w:b/>
          <w:sz w:val="22"/>
          <w:szCs w:val="22"/>
        </w:rPr>
        <w:t>Due 11/15/16</w:t>
      </w:r>
    </w:p>
    <w:p w:rsidR="002A2154" w:rsidRPr="00B12D34" w:rsidRDefault="002A2154" w:rsidP="00A629D5">
      <w:pPr>
        <w:spacing w:before="100" w:beforeAutospacing="1" w:after="100" w:afterAutospacing="1"/>
        <w:rPr>
          <w:sz w:val="22"/>
          <w:szCs w:val="22"/>
        </w:rPr>
      </w:pPr>
      <w:r w:rsidRPr="00B12D34">
        <w:rPr>
          <w:sz w:val="22"/>
          <w:szCs w:val="22"/>
        </w:rPr>
        <w:t xml:space="preserve">Here is your opportunity to really shine academically because it is your </w:t>
      </w:r>
      <w:r w:rsidR="00B12D34">
        <w:rPr>
          <w:sz w:val="22"/>
          <w:szCs w:val="22"/>
        </w:rPr>
        <w:t>chance</w:t>
      </w:r>
      <w:r w:rsidRPr="00B12D34">
        <w:rPr>
          <w:sz w:val="22"/>
          <w:szCs w:val="22"/>
        </w:rPr>
        <w:t xml:space="preserve"> to pull together your best thinking about a practice model with </w:t>
      </w:r>
      <w:r w:rsidR="00AB3585" w:rsidRPr="00B12D34">
        <w:rPr>
          <w:sz w:val="22"/>
          <w:szCs w:val="22"/>
        </w:rPr>
        <w:t xml:space="preserve">an important issue related to children and adolescents. Here’s how it’s done; 1)think of a child/adolescent issue that is dear to your heart, an issue you are passionate about and would want to work with 2)Pick a practice model that will </w:t>
      </w:r>
      <w:bookmarkStart w:id="0" w:name="_GoBack"/>
      <w:bookmarkEnd w:id="0"/>
      <w:r w:rsidR="00AB3585" w:rsidRPr="00B12D34">
        <w:rPr>
          <w:sz w:val="22"/>
          <w:szCs w:val="22"/>
        </w:rPr>
        <w:t xml:space="preserve">demonstrate your best thinking how healing can happen. </w:t>
      </w:r>
      <w:proofErr w:type="gramStart"/>
      <w:r w:rsidR="00AB3585" w:rsidRPr="00B12D34">
        <w:rPr>
          <w:sz w:val="22"/>
          <w:szCs w:val="22"/>
        </w:rPr>
        <w:t>3)Your</w:t>
      </w:r>
      <w:proofErr w:type="gramEnd"/>
      <w:r w:rsidR="00AB3585" w:rsidRPr="00B12D34">
        <w:rPr>
          <w:sz w:val="22"/>
          <w:szCs w:val="22"/>
        </w:rPr>
        <w:t xml:space="preserve"> practice model CANNOT be trauma informed or solution focused</w:t>
      </w:r>
      <w:r w:rsidR="00B12D34" w:rsidRPr="00B12D34">
        <w:rPr>
          <w:sz w:val="22"/>
          <w:szCs w:val="22"/>
        </w:rPr>
        <w:t xml:space="preserve">. 4) </w:t>
      </w:r>
      <w:proofErr w:type="gramStart"/>
      <w:r w:rsidR="00B12D34" w:rsidRPr="00B12D34">
        <w:rPr>
          <w:sz w:val="22"/>
          <w:szCs w:val="22"/>
        </w:rPr>
        <w:t>your</w:t>
      </w:r>
      <w:proofErr w:type="gramEnd"/>
      <w:r w:rsidR="00B12D34" w:rsidRPr="00B12D34">
        <w:rPr>
          <w:sz w:val="22"/>
          <w:szCs w:val="22"/>
        </w:rPr>
        <w:t xml:space="preserve"> paper will read like an academic paper; so start with your introduction (statement of concern/goals), review of the literature as it relates to your interest, review of the practice model/theoretical overview along with the most useful interventions applicable to your child/adolescent issue and last, relevance to you as a professional and concluding comments.  </w:t>
      </w:r>
      <w:r w:rsidR="00B12D34" w:rsidRPr="009D1049">
        <w:rPr>
          <w:sz w:val="22"/>
          <w:szCs w:val="22"/>
          <w:u w:val="single"/>
        </w:rPr>
        <w:t>No more than 6 pages</w:t>
      </w:r>
      <w:r w:rsidR="00B12D34" w:rsidRPr="00B12D34">
        <w:rPr>
          <w:sz w:val="22"/>
          <w:szCs w:val="22"/>
        </w:rPr>
        <w:t xml:space="preserve">; No more than 8 references.  Use all APA format. </w:t>
      </w:r>
    </w:p>
    <w:p w:rsidR="00D43C7C" w:rsidRDefault="00D43C7C" w:rsidP="00D43C7C">
      <w:pPr>
        <w:ind w:left="360" w:firstLine="360"/>
        <w:rPr>
          <w:b/>
          <w:sz w:val="24"/>
        </w:rPr>
      </w:pPr>
      <w:r>
        <w:rPr>
          <w:b/>
          <w:sz w:val="24"/>
        </w:rPr>
        <w:t>F-2</w:t>
      </w:r>
      <w:r w:rsidR="00A629D5">
        <w:rPr>
          <w:b/>
          <w:sz w:val="24"/>
        </w:rPr>
        <w:t>5</w:t>
      </w:r>
      <w:r>
        <w:rPr>
          <w:b/>
          <w:sz w:val="24"/>
        </w:rPr>
        <w:t>%</w:t>
      </w:r>
      <w:r w:rsidRPr="00250155">
        <w:rPr>
          <w:b/>
          <w:sz w:val="24"/>
        </w:rPr>
        <w:t>Final Exam</w:t>
      </w:r>
    </w:p>
    <w:p w:rsidR="00D43C7C" w:rsidRDefault="00D43C7C" w:rsidP="00D43C7C">
      <w:pPr>
        <w:rPr>
          <w:b/>
          <w:sz w:val="24"/>
        </w:rPr>
      </w:pPr>
    </w:p>
    <w:p w:rsidR="00D43C7C" w:rsidRPr="007D1E8F" w:rsidRDefault="00D43C7C" w:rsidP="00D43C7C">
      <w:pPr>
        <w:rPr>
          <w:sz w:val="24"/>
        </w:rPr>
      </w:pPr>
      <w:r w:rsidRPr="007D1E8F">
        <w:rPr>
          <w:sz w:val="24"/>
        </w:rPr>
        <w:t>The final exam pulls together everything you have learned in class. You will bring your one sided cheat sheet to class and apply your learning to a number of practice examples.</w:t>
      </w:r>
    </w:p>
    <w:p w:rsidR="00D43C7C" w:rsidRPr="007D1E8F" w:rsidRDefault="00D43C7C" w:rsidP="00D43C7C">
      <w:pPr>
        <w:rPr>
          <w:sz w:val="24"/>
          <w:szCs w:val="24"/>
        </w:rPr>
      </w:pPr>
    </w:p>
    <w:p w:rsidR="00D43C7C" w:rsidRPr="00290201" w:rsidRDefault="00D43C7C" w:rsidP="00D43C7C">
      <w:pPr>
        <w:autoSpaceDE w:val="0"/>
        <w:autoSpaceDN w:val="0"/>
        <w:adjustRightInd w:val="0"/>
        <w:ind w:firstLine="720"/>
        <w:rPr>
          <w:b/>
          <w:color w:val="000000"/>
          <w:sz w:val="24"/>
        </w:rPr>
      </w:pPr>
      <w:r w:rsidRPr="00250155">
        <w:rPr>
          <w:rFonts w:cs="Arial"/>
          <w:sz w:val="24"/>
        </w:rPr>
        <w:t>Final Exam</w:t>
      </w:r>
      <w:r w:rsidRPr="00290201">
        <w:rPr>
          <w:rFonts w:cs="Arial"/>
          <w:b/>
          <w:sz w:val="24"/>
        </w:rPr>
        <w:t xml:space="preserve">: </w:t>
      </w:r>
      <w:r w:rsidRPr="00290201">
        <w:rPr>
          <w:color w:val="000000"/>
          <w:sz w:val="24"/>
        </w:rPr>
        <w:t>Objectives</w:t>
      </w:r>
      <w:r w:rsidRPr="00290201">
        <w:rPr>
          <w:b/>
          <w:color w:val="000000"/>
          <w:sz w:val="24"/>
        </w:rPr>
        <w:t>: #</w:t>
      </w:r>
      <w:r w:rsidRPr="00290201">
        <w:rPr>
          <w:color w:val="000000"/>
          <w:sz w:val="24"/>
        </w:rPr>
        <w:t xml:space="preserve"> 1, 2, 3, 4, </w:t>
      </w:r>
      <w:proofErr w:type="gramStart"/>
      <w:r w:rsidRPr="00290201">
        <w:rPr>
          <w:color w:val="000000"/>
          <w:sz w:val="24"/>
        </w:rPr>
        <w:t>5</w:t>
      </w:r>
      <w:proofErr w:type="gramEnd"/>
    </w:p>
    <w:p w:rsidR="00D43C7C" w:rsidRDefault="00D43C7C" w:rsidP="00D43C7C">
      <w:pPr>
        <w:ind w:left="360"/>
        <w:rPr>
          <w:sz w:val="24"/>
        </w:rPr>
      </w:pPr>
    </w:p>
    <w:p w:rsidR="00F46901" w:rsidRPr="00ED751E" w:rsidRDefault="006777AA" w:rsidP="002B6869">
      <w:pPr>
        <w:rPr>
          <w:b/>
          <w:sz w:val="24"/>
          <w:szCs w:val="24"/>
        </w:rPr>
      </w:pPr>
      <w:r w:rsidRPr="00ED751E">
        <w:rPr>
          <w:b/>
          <w:sz w:val="24"/>
          <w:szCs w:val="24"/>
        </w:rPr>
        <w:t>F</w:t>
      </w:r>
      <w:r w:rsidR="00F46901" w:rsidRPr="00ED751E">
        <w:rPr>
          <w:b/>
          <w:sz w:val="24"/>
          <w:szCs w:val="24"/>
        </w:rPr>
        <w:t xml:space="preserve">. Grading Policy: </w:t>
      </w:r>
    </w:p>
    <w:p w:rsidR="00F46901" w:rsidRPr="00ED751E" w:rsidRDefault="00F46901" w:rsidP="002B6869">
      <w:pPr>
        <w:rPr>
          <w:sz w:val="24"/>
          <w:szCs w:val="24"/>
        </w:rPr>
      </w:pPr>
    </w:p>
    <w:p w:rsidR="0030771F" w:rsidRPr="00290201" w:rsidRDefault="0030771F" w:rsidP="0030771F">
      <w:pPr>
        <w:rPr>
          <w:sz w:val="24"/>
          <w:szCs w:val="24"/>
        </w:rPr>
      </w:pPr>
      <w:r w:rsidRPr="00290201">
        <w:rPr>
          <w:sz w:val="24"/>
          <w:szCs w:val="24"/>
        </w:rPr>
        <w:t>All papers must be grammatically correct using APA style. Papers with many grammatical errors and misspellings will not receive a satisfactory grade.</w:t>
      </w:r>
    </w:p>
    <w:p w:rsidR="00250155" w:rsidRDefault="00250155" w:rsidP="00250155">
      <w:pPr>
        <w:rPr>
          <w:color w:val="0000FF"/>
          <w:sz w:val="21"/>
          <w:szCs w:val="21"/>
        </w:rPr>
      </w:pPr>
      <w:proofErr w:type="gramStart"/>
      <w:r w:rsidRPr="00DD2F39">
        <w:rPr>
          <w:sz w:val="21"/>
          <w:szCs w:val="21"/>
        </w:rPr>
        <w:t>he</w:t>
      </w:r>
      <w:proofErr w:type="gramEnd"/>
      <w:r w:rsidRPr="00DD2F39">
        <w:rPr>
          <w:sz w:val="21"/>
          <w:szCs w:val="21"/>
        </w:rPr>
        <w:t xml:space="preserve"> university expects each of you to keep track of your performance throughout the semester and seek guidance from available sources (including the instructor) performance drops below satisfactory levels; see “Student Support Services,” below</w:t>
      </w:r>
      <w:r w:rsidRPr="00DD2F39">
        <w:rPr>
          <w:color w:val="0000FF"/>
          <w:sz w:val="21"/>
          <w:szCs w:val="21"/>
        </w:rPr>
        <w:t>.</w:t>
      </w:r>
    </w:p>
    <w:p w:rsidR="0030771F" w:rsidRPr="00290201" w:rsidRDefault="0030771F" w:rsidP="0030771F">
      <w:pPr>
        <w:rPr>
          <w:sz w:val="24"/>
          <w:szCs w:val="24"/>
        </w:rPr>
      </w:pPr>
    </w:p>
    <w:p w:rsidR="0030771F" w:rsidRPr="00290201" w:rsidRDefault="0030771F" w:rsidP="0030771F">
      <w:pPr>
        <w:autoSpaceDE w:val="0"/>
        <w:autoSpaceDN w:val="0"/>
        <w:adjustRightInd w:val="0"/>
        <w:rPr>
          <w:color w:val="000000"/>
          <w:sz w:val="24"/>
        </w:rPr>
      </w:pPr>
      <w:r w:rsidRPr="00290201">
        <w:rPr>
          <w:color w:val="000000"/>
          <w:sz w:val="24"/>
        </w:rPr>
        <w:t>The grade scale is as follows:</w:t>
      </w:r>
    </w:p>
    <w:p w:rsidR="0030771F" w:rsidRPr="00290201" w:rsidRDefault="0030771F" w:rsidP="0030771F">
      <w:pPr>
        <w:autoSpaceDE w:val="0"/>
        <w:autoSpaceDN w:val="0"/>
        <w:adjustRightInd w:val="0"/>
        <w:rPr>
          <w:color w:val="000000"/>
          <w:sz w:val="24"/>
        </w:rPr>
      </w:pPr>
      <w:r w:rsidRPr="00290201">
        <w:rPr>
          <w:color w:val="000000"/>
          <w:sz w:val="24"/>
        </w:rPr>
        <w:t>90 - 100 A</w:t>
      </w:r>
    </w:p>
    <w:p w:rsidR="0030771F" w:rsidRPr="00290201" w:rsidRDefault="0030771F" w:rsidP="0030771F">
      <w:pPr>
        <w:autoSpaceDE w:val="0"/>
        <w:autoSpaceDN w:val="0"/>
        <w:adjustRightInd w:val="0"/>
        <w:rPr>
          <w:color w:val="000000"/>
          <w:sz w:val="24"/>
        </w:rPr>
      </w:pPr>
      <w:r w:rsidRPr="00290201">
        <w:rPr>
          <w:color w:val="000000"/>
          <w:sz w:val="24"/>
        </w:rPr>
        <w:t>80 - 89 B</w:t>
      </w:r>
    </w:p>
    <w:p w:rsidR="0030771F" w:rsidRPr="00290201" w:rsidRDefault="0030771F" w:rsidP="0030771F">
      <w:pPr>
        <w:autoSpaceDE w:val="0"/>
        <w:autoSpaceDN w:val="0"/>
        <w:adjustRightInd w:val="0"/>
        <w:rPr>
          <w:color w:val="000000"/>
          <w:sz w:val="24"/>
        </w:rPr>
      </w:pPr>
      <w:r w:rsidRPr="00290201">
        <w:rPr>
          <w:color w:val="000000"/>
          <w:sz w:val="24"/>
        </w:rPr>
        <w:t>70 - 79 C</w:t>
      </w:r>
    </w:p>
    <w:p w:rsidR="0030771F" w:rsidRPr="00290201" w:rsidRDefault="0030771F" w:rsidP="0030771F">
      <w:pPr>
        <w:autoSpaceDE w:val="0"/>
        <w:autoSpaceDN w:val="0"/>
        <w:adjustRightInd w:val="0"/>
        <w:rPr>
          <w:color w:val="000000"/>
          <w:sz w:val="24"/>
        </w:rPr>
      </w:pPr>
      <w:r w:rsidRPr="00290201">
        <w:rPr>
          <w:color w:val="000000"/>
          <w:sz w:val="24"/>
        </w:rPr>
        <w:t>60 - 69 D</w:t>
      </w:r>
    </w:p>
    <w:p w:rsidR="0030771F" w:rsidRPr="00290201" w:rsidRDefault="0030771F" w:rsidP="0030771F">
      <w:pPr>
        <w:autoSpaceDE w:val="0"/>
        <w:autoSpaceDN w:val="0"/>
        <w:adjustRightInd w:val="0"/>
        <w:rPr>
          <w:color w:val="000000"/>
          <w:sz w:val="24"/>
        </w:rPr>
      </w:pPr>
      <w:r w:rsidRPr="00290201">
        <w:rPr>
          <w:color w:val="000000"/>
          <w:sz w:val="24"/>
        </w:rPr>
        <w:t>0 - 59 F</w:t>
      </w:r>
      <w:r w:rsidR="00AA3D47">
        <w:rPr>
          <w:color w:val="000000"/>
          <w:sz w:val="24"/>
        </w:rPr>
        <w:t>.</w:t>
      </w:r>
    </w:p>
    <w:p w:rsidR="0030771F" w:rsidRPr="00290201" w:rsidRDefault="0030771F" w:rsidP="0030771F">
      <w:pPr>
        <w:autoSpaceDE w:val="0"/>
        <w:autoSpaceDN w:val="0"/>
        <w:adjustRightInd w:val="0"/>
        <w:rPr>
          <w:color w:val="000000"/>
          <w:sz w:val="24"/>
        </w:rPr>
      </w:pPr>
    </w:p>
    <w:p w:rsidR="0030771F" w:rsidRPr="00290201" w:rsidRDefault="0030771F" w:rsidP="0030771F">
      <w:pPr>
        <w:rPr>
          <w:sz w:val="24"/>
        </w:rPr>
      </w:pPr>
      <w:r w:rsidRPr="00290201">
        <w:rPr>
          <w:sz w:val="24"/>
        </w:rPr>
        <w:t xml:space="preserve">Grading Criteria: </w:t>
      </w:r>
    </w:p>
    <w:p w:rsidR="0030771F" w:rsidRPr="00290201" w:rsidRDefault="0030771F" w:rsidP="0030771F">
      <w:pPr>
        <w:numPr>
          <w:ilvl w:val="0"/>
          <w:numId w:val="42"/>
        </w:numPr>
        <w:rPr>
          <w:sz w:val="24"/>
        </w:rPr>
      </w:pPr>
      <w:r w:rsidRPr="00290201">
        <w:rPr>
          <w:sz w:val="24"/>
        </w:rPr>
        <w:t>Demonstrate an ability to integrate course readings, outside research, and lectures into papers and discussions</w:t>
      </w:r>
    </w:p>
    <w:p w:rsidR="0030771F" w:rsidRPr="00290201" w:rsidRDefault="0030771F" w:rsidP="0030771F">
      <w:pPr>
        <w:numPr>
          <w:ilvl w:val="0"/>
          <w:numId w:val="42"/>
        </w:numPr>
        <w:rPr>
          <w:sz w:val="24"/>
        </w:rPr>
      </w:pPr>
      <w:r w:rsidRPr="00290201">
        <w:rPr>
          <w:sz w:val="24"/>
        </w:rPr>
        <w:t>Demonstrate integration of independent and critical thinking into papers, class exercises and discussions</w:t>
      </w:r>
    </w:p>
    <w:p w:rsidR="0030771F" w:rsidRPr="00290201" w:rsidRDefault="0030771F" w:rsidP="0030771F">
      <w:pPr>
        <w:numPr>
          <w:ilvl w:val="0"/>
          <w:numId w:val="42"/>
        </w:numPr>
        <w:rPr>
          <w:sz w:val="24"/>
        </w:rPr>
      </w:pPr>
      <w:r w:rsidRPr="00290201">
        <w:rPr>
          <w:sz w:val="24"/>
        </w:rPr>
        <w:t>Papers are well organized and follow accurate use of grammar, spelling and language</w:t>
      </w:r>
    </w:p>
    <w:p w:rsidR="0030771F" w:rsidRDefault="0030771F" w:rsidP="0030771F">
      <w:pPr>
        <w:numPr>
          <w:ilvl w:val="0"/>
          <w:numId w:val="42"/>
        </w:numPr>
        <w:rPr>
          <w:sz w:val="24"/>
        </w:rPr>
      </w:pPr>
      <w:r w:rsidRPr="00290201">
        <w:rPr>
          <w:sz w:val="24"/>
        </w:rPr>
        <w:t>Form and style of papers follow APA style.</w:t>
      </w:r>
    </w:p>
    <w:p w:rsidR="00107AB9" w:rsidRDefault="00107AB9" w:rsidP="00107AB9">
      <w:pPr>
        <w:rPr>
          <w:sz w:val="24"/>
        </w:rPr>
      </w:pPr>
    </w:p>
    <w:p w:rsidR="00F46901" w:rsidRPr="00ED751E" w:rsidRDefault="006777AA" w:rsidP="002B6869">
      <w:pPr>
        <w:tabs>
          <w:tab w:val="right" w:pos="8640"/>
        </w:tabs>
        <w:rPr>
          <w:sz w:val="24"/>
          <w:szCs w:val="24"/>
        </w:rPr>
      </w:pPr>
      <w:r w:rsidRPr="00ED751E">
        <w:rPr>
          <w:b/>
          <w:sz w:val="24"/>
          <w:szCs w:val="24"/>
        </w:rPr>
        <w:t>G</w:t>
      </w:r>
      <w:r w:rsidR="00F46901" w:rsidRPr="00ED751E">
        <w:rPr>
          <w:b/>
          <w:sz w:val="24"/>
          <w:szCs w:val="24"/>
        </w:rPr>
        <w:t>. Make-Up Exam or Assignment Policy</w:t>
      </w:r>
      <w:r w:rsidR="00F46901" w:rsidRPr="00ED751E">
        <w:rPr>
          <w:sz w:val="24"/>
          <w:szCs w:val="24"/>
        </w:rPr>
        <w:t xml:space="preserve">: </w:t>
      </w:r>
    </w:p>
    <w:p w:rsidR="00F46901" w:rsidRPr="00ED751E" w:rsidRDefault="00F46901" w:rsidP="002B6869">
      <w:pPr>
        <w:tabs>
          <w:tab w:val="right" w:pos="8640"/>
        </w:tabs>
        <w:rPr>
          <w:color w:val="0070C0"/>
          <w:sz w:val="24"/>
          <w:szCs w:val="24"/>
        </w:rPr>
      </w:pPr>
    </w:p>
    <w:p w:rsidR="00F46901" w:rsidRPr="00FD581C" w:rsidRDefault="00FD581C" w:rsidP="002B6869">
      <w:pPr>
        <w:rPr>
          <w:sz w:val="24"/>
          <w:szCs w:val="24"/>
        </w:rPr>
      </w:pPr>
      <w:r w:rsidRPr="00FD581C">
        <w:rPr>
          <w:sz w:val="24"/>
          <w:szCs w:val="24"/>
        </w:rPr>
        <w:t xml:space="preserve">There is no </w:t>
      </w:r>
      <w:proofErr w:type="spellStart"/>
      <w:r w:rsidRPr="00FD581C">
        <w:rPr>
          <w:sz w:val="24"/>
          <w:szCs w:val="24"/>
        </w:rPr>
        <w:t>make up</w:t>
      </w:r>
      <w:proofErr w:type="spellEnd"/>
      <w:r w:rsidRPr="00FD581C">
        <w:rPr>
          <w:sz w:val="24"/>
          <w:szCs w:val="24"/>
        </w:rPr>
        <w:t xml:space="preserve"> exam except under dire circumstances.</w:t>
      </w:r>
    </w:p>
    <w:p w:rsidR="00F46901" w:rsidRPr="00ED751E" w:rsidRDefault="00F46901" w:rsidP="002B6869">
      <w:pPr>
        <w:rPr>
          <w:sz w:val="24"/>
          <w:szCs w:val="24"/>
        </w:rPr>
      </w:pPr>
    </w:p>
    <w:p w:rsidR="00F46901" w:rsidRPr="00ED751E" w:rsidRDefault="006777AA" w:rsidP="002B6869">
      <w:pPr>
        <w:rPr>
          <w:sz w:val="24"/>
          <w:szCs w:val="24"/>
        </w:rPr>
      </w:pPr>
      <w:r w:rsidRPr="00ED751E">
        <w:rPr>
          <w:b/>
          <w:sz w:val="24"/>
          <w:szCs w:val="24"/>
        </w:rPr>
        <w:t>H</w:t>
      </w:r>
      <w:r w:rsidR="00F46901" w:rsidRPr="00ED751E">
        <w:rPr>
          <w:b/>
          <w:sz w:val="24"/>
          <w:szCs w:val="24"/>
        </w:rPr>
        <w:t>. Attendance Policy:</w:t>
      </w:r>
    </w:p>
    <w:p w:rsidR="00F46901" w:rsidRPr="00ED751E" w:rsidRDefault="00F46901" w:rsidP="002B6869">
      <w:pPr>
        <w:rPr>
          <w:sz w:val="24"/>
          <w:szCs w:val="24"/>
        </w:rPr>
      </w:pPr>
    </w:p>
    <w:p w:rsidR="00574A3C" w:rsidRPr="00AF595C" w:rsidRDefault="00574A3C" w:rsidP="00574A3C">
      <w:pPr>
        <w:pStyle w:val="BodyText"/>
        <w:spacing w:line="292" w:lineRule="auto"/>
        <w:ind w:right="170"/>
        <w:rPr>
          <w:b w:val="0"/>
        </w:rPr>
      </w:pPr>
      <w:r w:rsidRPr="00AF595C">
        <w:rPr>
          <w:b w:val="0"/>
          <w:w w:val="110"/>
        </w:rPr>
        <w:t>At</w:t>
      </w:r>
      <w:r w:rsidRPr="00AF595C">
        <w:rPr>
          <w:b w:val="0"/>
          <w:spacing w:val="22"/>
          <w:w w:val="110"/>
        </w:rPr>
        <w:t xml:space="preserve"> </w:t>
      </w:r>
      <w:r w:rsidRPr="00AF595C">
        <w:rPr>
          <w:b w:val="0"/>
          <w:w w:val="110"/>
        </w:rPr>
        <w:t>The</w:t>
      </w:r>
      <w:r w:rsidRPr="00AF595C">
        <w:rPr>
          <w:b w:val="0"/>
          <w:spacing w:val="22"/>
          <w:w w:val="110"/>
        </w:rPr>
        <w:t xml:space="preserve"> </w:t>
      </w:r>
      <w:r w:rsidRPr="00AF595C">
        <w:rPr>
          <w:b w:val="0"/>
          <w:w w:val="110"/>
        </w:rPr>
        <w:t>University</w:t>
      </w:r>
      <w:r w:rsidRPr="00AF595C">
        <w:rPr>
          <w:b w:val="0"/>
          <w:spacing w:val="23"/>
          <w:w w:val="110"/>
        </w:rPr>
        <w:t xml:space="preserve"> </w:t>
      </w:r>
      <w:r w:rsidRPr="00AF595C">
        <w:rPr>
          <w:b w:val="0"/>
          <w:w w:val="110"/>
        </w:rPr>
        <w:t>of</w:t>
      </w:r>
      <w:r w:rsidRPr="00AF595C">
        <w:rPr>
          <w:b w:val="0"/>
          <w:spacing w:val="22"/>
          <w:w w:val="110"/>
        </w:rPr>
        <w:t xml:space="preserve"> </w:t>
      </w:r>
      <w:r w:rsidRPr="00AF595C">
        <w:rPr>
          <w:b w:val="0"/>
          <w:w w:val="110"/>
        </w:rPr>
        <w:t>Texas</w:t>
      </w:r>
      <w:r w:rsidRPr="00AF595C">
        <w:rPr>
          <w:b w:val="0"/>
          <w:spacing w:val="23"/>
          <w:w w:val="110"/>
        </w:rPr>
        <w:t xml:space="preserve"> </w:t>
      </w:r>
      <w:r w:rsidRPr="00AF595C">
        <w:rPr>
          <w:b w:val="0"/>
          <w:w w:val="110"/>
        </w:rPr>
        <w:t>at</w:t>
      </w:r>
      <w:r w:rsidRPr="00AF595C">
        <w:rPr>
          <w:b w:val="0"/>
          <w:spacing w:val="22"/>
          <w:w w:val="110"/>
        </w:rPr>
        <w:t xml:space="preserve"> </w:t>
      </w:r>
      <w:r w:rsidRPr="00AF595C">
        <w:rPr>
          <w:b w:val="0"/>
          <w:w w:val="110"/>
        </w:rPr>
        <w:t>Arlington,</w:t>
      </w:r>
      <w:r w:rsidRPr="00AF595C">
        <w:rPr>
          <w:b w:val="0"/>
          <w:spacing w:val="23"/>
          <w:w w:val="110"/>
        </w:rPr>
        <w:t xml:space="preserve"> </w:t>
      </w:r>
      <w:r w:rsidRPr="00AF595C">
        <w:rPr>
          <w:b w:val="0"/>
          <w:w w:val="110"/>
        </w:rPr>
        <w:t>taking</w:t>
      </w:r>
      <w:r w:rsidRPr="00AF595C">
        <w:rPr>
          <w:b w:val="0"/>
          <w:spacing w:val="22"/>
          <w:w w:val="110"/>
        </w:rPr>
        <w:t xml:space="preserve"> </w:t>
      </w:r>
      <w:r w:rsidRPr="00AF595C">
        <w:rPr>
          <w:b w:val="0"/>
          <w:w w:val="110"/>
        </w:rPr>
        <w:t>attendance</w:t>
      </w:r>
      <w:r w:rsidRPr="00AF595C">
        <w:rPr>
          <w:b w:val="0"/>
          <w:spacing w:val="23"/>
          <w:w w:val="110"/>
        </w:rPr>
        <w:t xml:space="preserve"> </w:t>
      </w:r>
      <w:r w:rsidRPr="00AF595C">
        <w:rPr>
          <w:b w:val="0"/>
          <w:w w:val="110"/>
        </w:rPr>
        <w:t>is</w:t>
      </w:r>
      <w:r w:rsidRPr="00AF595C">
        <w:rPr>
          <w:b w:val="0"/>
          <w:spacing w:val="22"/>
          <w:w w:val="110"/>
        </w:rPr>
        <w:t xml:space="preserve"> </w:t>
      </w:r>
      <w:r w:rsidRPr="00AF595C">
        <w:rPr>
          <w:b w:val="0"/>
          <w:w w:val="110"/>
        </w:rPr>
        <w:t>not</w:t>
      </w:r>
      <w:r w:rsidRPr="00AF595C">
        <w:rPr>
          <w:b w:val="0"/>
          <w:spacing w:val="23"/>
          <w:w w:val="110"/>
        </w:rPr>
        <w:t xml:space="preserve"> </w:t>
      </w:r>
      <w:r w:rsidRPr="00AF595C">
        <w:rPr>
          <w:b w:val="0"/>
          <w:w w:val="110"/>
        </w:rPr>
        <w:t>required</w:t>
      </w:r>
      <w:r w:rsidRPr="00AF595C">
        <w:rPr>
          <w:b w:val="0"/>
          <w:spacing w:val="22"/>
          <w:w w:val="110"/>
        </w:rPr>
        <w:t xml:space="preserve"> </w:t>
      </w:r>
      <w:r w:rsidRPr="00AF595C">
        <w:rPr>
          <w:b w:val="0"/>
          <w:w w:val="110"/>
        </w:rPr>
        <w:t>but</w:t>
      </w:r>
      <w:r w:rsidRPr="00AF595C">
        <w:rPr>
          <w:b w:val="0"/>
          <w:spacing w:val="23"/>
          <w:w w:val="110"/>
        </w:rPr>
        <w:t xml:space="preserve"> </w:t>
      </w:r>
      <w:r w:rsidRPr="00AF595C">
        <w:rPr>
          <w:b w:val="0"/>
          <w:w w:val="110"/>
        </w:rPr>
        <w:t>attendance</w:t>
      </w:r>
      <w:r w:rsidRPr="00AF595C">
        <w:rPr>
          <w:b w:val="0"/>
          <w:spacing w:val="22"/>
          <w:w w:val="110"/>
        </w:rPr>
        <w:t xml:space="preserve"> </w:t>
      </w:r>
      <w:r w:rsidRPr="00AF595C">
        <w:rPr>
          <w:b w:val="0"/>
          <w:w w:val="110"/>
        </w:rPr>
        <w:t>is</w:t>
      </w:r>
      <w:r w:rsidRPr="00AF595C">
        <w:rPr>
          <w:b w:val="0"/>
          <w:spacing w:val="22"/>
          <w:w w:val="110"/>
        </w:rPr>
        <w:t xml:space="preserve"> </w:t>
      </w:r>
      <w:r w:rsidRPr="00AF595C">
        <w:rPr>
          <w:b w:val="0"/>
          <w:w w:val="110"/>
        </w:rPr>
        <w:t>a</w:t>
      </w:r>
      <w:r w:rsidRPr="00AF595C">
        <w:rPr>
          <w:b w:val="0"/>
          <w:spacing w:val="23"/>
          <w:w w:val="110"/>
        </w:rPr>
        <w:t xml:space="preserve"> </w:t>
      </w:r>
      <w:r w:rsidRPr="00AF595C">
        <w:rPr>
          <w:b w:val="0"/>
          <w:w w:val="110"/>
        </w:rPr>
        <w:t>critical</w:t>
      </w:r>
      <w:r w:rsidRPr="00AF595C">
        <w:rPr>
          <w:b w:val="0"/>
          <w:spacing w:val="22"/>
          <w:w w:val="110"/>
        </w:rPr>
        <w:t xml:space="preserve"> </w:t>
      </w:r>
      <w:r w:rsidRPr="00AF595C">
        <w:rPr>
          <w:b w:val="0"/>
          <w:w w:val="110"/>
        </w:rPr>
        <w:t>indicator</w:t>
      </w:r>
      <w:r w:rsidRPr="00AF595C">
        <w:rPr>
          <w:b w:val="0"/>
          <w:w w:val="115"/>
        </w:rPr>
        <w:t xml:space="preserve"> </w:t>
      </w:r>
      <w:r w:rsidRPr="00AF595C">
        <w:rPr>
          <w:b w:val="0"/>
          <w:w w:val="110"/>
        </w:rPr>
        <w:t>in</w:t>
      </w:r>
      <w:r w:rsidRPr="00AF595C">
        <w:rPr>
          <w:b w:val="0"/>
          <w:spacing w:val="22"/>
          <w:w w:val="110"/>
        </w:rPr>
        <w:t xml:space="preserve"> </w:t>
      </w:r>
      <w:r w:rsidRPr="00AF595C">
        <w:rPr>
          <w:b w:val="0"/>
          <w:w w:val="110"/>
        </w:rPr>
        <w:t>student</w:t>
      </w:r>
      <w:r w:rsidRPr="00AF595C">
        <w:rPr>
          <w:b w:val="0"/>
          <w:spacing w:val="23"/>
          <w:w w:val="110"/>
        </w:rPr>
        <w:t xml:space="preserve"> </w:t>
      </w:r>
      <w:r w:rsidRPr="00AF595C">
        <w:rPr>
          <w:b w:val="0"/>
          <w:w w:val="110"/>
        </w:rPr>
        <w:t>success.</w:t>
      </w:r>
      <w:r w:rsidRPr="00AF595C">
        <w:rPr>
          <w:b w:val="0"/>
          <w:spacing w:val="23"/>
          <w:w w:val="110"/>
        </w:rPr>
        <w:t xml:space="preserve"> </w:t>
      </w:r>
      <w:r w:rsidRPr="00AF595C">
        <w:rPr>
          <w:b w:val="0"/>
          <w:w w:val="110"/>
        </w:rPr>
        <w:t>Each</w:t>
      </w:r>
      <w:r w:rsidRPr="00AF595C">
        <w:rPr>
          <w:b w:val="0"/>
          <w:spacing w:val="23"/>
          <w:w w:val="110"/>
        </w:rPr>
        <w:t xml:space="preserve"> </w:t>
      </w:r>
      <w:r w:rsidRPr="00AF595C">
        <w:rPr>
          <w:b w:val="0"/>
          <w:w w:val="110"/>
        </w:rPr>
        <w:t>faculty</w:t>
      </w:r>
      <w:r w:rsidRPr="00AF595C">
        <w:rPr>
          <w:b w:val="0"/>
          <w:spacing w:val="23"/>
          <w:w w:val="110"/>
        </w:rPr>
        <w:t xml:space="preserve"> </w:t>
      </w:r>
      <w:r w:rsidRPr="00AF595C">
        <w:rPr>
          <w:b w:val="0"/>
          <w:w w:val="110"/>
        </w:rPr>
        <w:t>member</w:t>
      </w:r>
      <w:r w:rsidRPr="00AF595C">
        <w:rPr>
          <w:b w:val="0"/>
          <w:spacing w:val="23"/>
          <w:w w:val="110"/>
        </w:rPr>
        <w:t xml:space="preserve"> </w:t>
      </w:r>
      <w:r w:rsidRPr="00AF595C">
        <w:rPr>
          <w:b w:val="0"/>
          <w:w w:val="110"/>
        </w:rPr>
        <w:t>is</w:t>
      </w:r>
      <w:r w:rsidRPr="00AF595C">
        <w:rPr>
          <w:b w:val="0"/>
          <w:spacing w:val="23"/>
          <w:w w:val="110"/>
        </w:rPr>
        <w:t xml:space="preserve"> </w:t>
      </w:r>
      <w:r w:rsidRPr="00AF595C">
        <w:rPr>
          <w:b w:val="0"/>
          <w:w w:val="110"/>
        </w:rPr>
        <w:t>free</w:t>
      </w:r>
      <w:r w:rsidRPr="00AF595C">
        <w:rPr>
          <w:b w:val="0"/>
          <w:spacing w:val="23"/>
          <w:w w:val="110"/>
        </w:rPr>
        <w:t xml:space="preserve"> </w:t>
      </w:r>
      <w:r w:rsidRPr="00AF595C">
        <w:rPr>
          <w:b w:val="0"/>
          <w:w w:val="110"/>
        </w:rPr>
        <w:t>to</w:t>
      </w:r>
      <w:r w:rsidRPr="00AF595C">
        <w:rPr>
          <w:b w:val="0"/>
          <w:spacing w:val="23"/>
          <w:w w:val="110"/>
        </w:rPr>
        <w:t xml:space="preserve"> </w:t>
      </w:r>
      <w:r w:rsidRPr="00AF595C">
        <w:rPr>
          <w:b w:val="0"/>
          <w:w w:val="110"/>
        </w:rPr>
        <w:t>develop</w:t>
      </w:r>
      <w:r w:rsidRPr="00AF595C">
        <w:rPr>
          <w:b w:val="0"/>
          <w:spacing w:val="23"/>
          <w:w w:val="110"/>
        </w:rPr>
        <w:t xml:space="preserve"> </w:t>
      </w:r>
      <w:r w:rsidRPr="00AF595C">
        <w:rPr>
          <w:b w:val="0"/>
          <w:w w:val="110"/>
        </w:rPr>
        <w:t>his</w:t>
      </w:r>
      <w:r w:rsidRPr="00AF595C">
        <w:rPr>
          <w:b w:val="0"/>
          <w:spacing w:val="23"/>
          <w:w w:val="110"/>
        </w:rPr>
        <w:t xml:space="preserve"> </w:t>
      </w:r>
      <w:r w:rsidRPr="00AF595C">
        <w:rPr>
          <w:b w:val="0"/>
          <w:w w:val="110"/>
        </w:rPr>
        <w:t>or</w:t>
      </w:r>
      <w:r w:rsidRPr="00AF595C">
        <w:rPr>
          <w:b w:val="0"/>
          <w:spacing w:val="23"/>
          <w:w w:val="110"/>
        </w:rPr>
        <w:t xml:space="preserve"> </w:t>
      </w:r>
      <w:r w:rsidRPr="00AF595C">
        <w:rPr>
          <w:b w:val="0"/>
          <w:w w:val="110"/>
        </w:rPr>
        <w:t>her</w:t>
      </w:r>
      <w:r w:rsidRPr="00AF595C">
        <w:rPr>
          <w:b w:val="0"/>
          <w:spacing w:val="23"/>
          <w:w w:val="110"/>
        </w:rPr>
        <w:t xml:space="preserve"> </w:t>
      </w:r>
      <w:r w:rsidRPr="00AF595C">
        <w:rPr>
          <w:b w:val="0"/>
          <w:w w:val="110"/>
        </w:rPr>
        <w:t>own</w:t>
      </w:r>
      <w:r w:rsidRPr="00AF595C">
        <w:rPr>
          <w:b w:val="0"/>
          <w:spacing w:val="23"/>
          <w:w w:val="110"/>
        </w:rPr>
        <w:t xml:space="preserve"> </w:t>
      </w:r>
      <w:r w:rsidRPr="00AF595C">
        <w:rPr>
          <w:b w:val="0"/>
          <w:w w:val="110"/>
        </w:rPr>
        <w:t>methods</w:t>
      </w:r>
      <w:r w:rsidRPr="00AF595C">
        <w:rPr>
          <w:b w:val="0"/>
          <w:spacing w:val="23"/>
          <w:w w:val="110"/>
        </w:rPr>
        <w:t xml:space="preserve"> </w:t>
      </w:r>
      <w:r w:rsidRPr="00AF595C">
        <w:rPr>
          <w:b w:val="0"/>
          <w:w w:val="110"/>
        </w:rPr>
        <w:t>of</w:t>
      </w:r>
      <w:r w:rsidRPr="00AF595C">
        <w:rPr>
          <w:b w:val="0"/>
          <w:spacing w:val="23"/>
          <w:w w:val="110"/>
        </w:rPr>
        <w:t xml:space="preserve"> </w:t>
      </w:r>
      <w:r w:rsidRPr="00AF595C">
        <w:rPr>
          <w:b w:val="0"/>
          <w:w w:val="110"/>
        </w:rPr>
        <w:t>evaluating</w:t>
      </w:r>
      <w:r w:rsidRPr="00AF595C">
        <w:rPr>
          <w:b w:val="0"/>
          <w:spacing w:val="23"/>
          <w:w w:val="110"/>
        </w:rPr>
        <w:t xml:space="preserve"> </w:t>
      </w:r>
      <w:r w:rsidRPr="00AF595C">
        <w:rPr>
          <w:b w:val="0"/>
          <w:w w:val="110"/>
        </w:rPr>
        <w:t>students'</w:t>
      </w:r>
      <w:r w:rsidRPr="00AF595C">
        <w:rPr>
          <w:b w:val="0"/>
          <w:w w:val="120"/>
        </w:rPr>
        <w:t xml:space="preserve"> </w:t>
      </w:r>
      <w:r w:rsidRPr="00AF595C">
        <w:rPr>
          <w:b w:val="0"/>
          <w:w w:val="110"/>
        </w:rPr>
        <w:t>academic</w:t>
      </w:r>
      <w:r w:rsidRPr="00AF595C">
        <w:rPr>
          <w:b w:val="0"/>
          <w:spacing w:val="25"/>
          <w:w w:val="110"/>
        </w:rPr>
        <w:t xml:space="preserve"> </w:t>
      </w:r>
      <w:r w:rsidRPr="00AF595C">
        <w:rPr>
          <w:b w:val="0"/>
          <w:w w:val="110"/>
        </w:rPr>
        <w:t>performance,</w:t>
      </w:r>
      <w:r w:rsidRPr="00AF595C">
        <w:rPr>
          <w:b w:val="0"/>
          <w:spacing w:val="26"/>
          <w:w w:val="110"/>
        </w:rPr>
        <w:t xml:space="preserve"> </w:t>
      </w:r>
      <w:r w:rsidRPr="00AF595C">
        <w:rPr>
          <w:b w:val="0"/>
          <w:w w:val="110"/>
        </w:rPr>
        <w:t>which</w:t>
      </w:r>
      <w:r w:rsidRPr="00AF595C">
        <w:rPr>
          <w:b w:val="0"/>
          <w:spacing w:val="26"/>
          <w:w w:val="110"/>
        </w:rPr>
        <w:t xml:space="preserve"> </w:t>
      </w:r>
      <w:r w:rsidRPr="00AF595C">
        <w:rPr>
          <w:b w:val="0"/>
          <w:w w:val="110"/>
        </w:rPr>
        <w:t>includes</w:t>
      </w:r>
      <w:r w:rsidRPr="00AF595C">
        <w:rPr>
          <w:b w:val="0"/>
          <w:spacing w:val="25"/>
          <w:w w:val="110"/>
        </w:rPr>
        <w:t xml:space="preserve"> </w:t>
      </w:r>
      <w:r w:rsidRPr="00AF595C">
        <w:rPr>
          <w:b w:val="0"/>
          <w:w w:val="110"/>
        </w:rPr>
        <w:t>establishing</w:t>
      </w:r>
      <w:r w:rsidRPr="00AF595C">
        <w:rPr>
          <w:b w:val="0"/>
          <w:spacing w:val="26"/>
          <w:w w:val="110"/>
        </w:rPr>
        <w:t xml:space="preserve"> </w:t>
      </w:r>
      <w:r w:rsidRPr="00AF595C">
        <w:rPr>
          <w:b w:val="0"/>
          <w:w w:val="110"/>
        </w:rPr>
        <w:t>course-specific</w:t>
      </w:r>
      <w:r w:rsidRPr="00AF595C">
        <w:rPr>
          <w:b w:val="0"/>
          <w:spacing w:val="26"/>
          <w:w w:val="110"/>
        </w:rPr>
        <w:t xml:space="preserve"> </w:t>
      </w:r>
      <w:r w:rsidRPr="00AF595C">
        <w:rPr>
          <w:b w:val="0"/>
          <w:w w:val="110"/>
        </w:rPr>
        <w:t>policies</w:t>
      </w:r>
      <w:r w:rsidRPr="00AF595C">
        <w:rPr>
          <w:b w:val="0"/>
          <w:spacing w:val="26"/>
          <w:w w:val="110"/>
        </w:rPr>
        <w:t xml:space="preserve"> </w:t>
      </w:r>
      <w:r w:rsidRPr="00AF595C">
        <w:rPr>
          <w:b w:val="0"/>
          <w:w w:val="110"/>
        </w:rPr>
        <w:t>on</w:t>
      </w:r>
      <w:r w:rsidRPr="00AF595C">
        <w:rPr>
          <w:b w:val="0"/>
          <w:spacing w:val="25"/>
          <w:w w:val="110"/>
        </w:rPr>
        <w:t xml:space="preserve"> </w:t>
      </w:r>
      <w:r w:rsidRPr="00AF595C">
        <w:rPr>
          <w:b w:val="0"/>
          <w:w w:val="110"/>
        </w:rPr>
        <w:t>attendance.</w:t>
      </w:r>
      <w:r w:rsidRPr="00AF595C">
        <w:rPr>
          <w:b w:val="0"/>
          <w:spacing w:val="26"/>
          <w:w w:val="110"/>
        </w:rPr>
        <w:t xml:space="preserve"> </w:t>
      </w:r>
      <w:r w:rsidRPr="00AF595C">
        <w:rPr>
          <w:b w:val="0"/>
          <w:w w:val="110"/>
        </w:rPr>
        <w:t>However,</w:t>
      </w:r>
      <w:r w:rsidRPr="00AF595C">
        <w:rPr>
          <w:b w:val="0"/>
          <w:spacing w:val="26"/>
          <w:w w:val="110"/>
        </w:rPr>
        <w:t xml:space="preserve"> </w:t>
      </w:r>
      <w:r w:rsidRPr="00AF595C">
        <w:rPr>
          <w:b w:val="0"/>
          <w:w w:val="110"/>
        </w:rPr>
        <w:t>while</w:t>
      </w:r>
      <w:r w:rsidRPr="00AF595C">
        <w:rPr>
          <w:b w:val="0"/>
          <w:spacing w:val="26"/>
          <w:w w:val="110"/>
        </w:rPr>
        <w:t xml:space="preserve"> </w:t>
      </w:r>
      <w:r w:rsidRPr="00AF595C">
        <w:rPr>
          <w:b w:val="0"/>
          <w:w w:val="110"/>
        </w:rPr>
        <w:t>UT</w:t>
      </w:r>
      <w:r w:rsidRPr="00AF595C">
        <w:rPr>
          <w:b w:val="0"/>
          <w:w w:val="101"/>
        </w:rPr>
        <w:t xml:space="preserve"> </w:t>
      </w:r>
      <w:r w:rsidRPr="00AF595C">
        <w:rPr>
          <w:b w:val="0"/>
          <w:w w:val="110"/>
        </w:rPr>
        <w:t>Arlington</w:t>
      </w:r>
      <w:r w:rsidRPr="00AF595C">
        <w:rPr>
          <w:b w:val="0"/>
          <w:spacing w:val="30"/>
          <w:w w:val="110"/>
        </w:rPr>
        <w:t xml:space="preserve"> </w:t>
      </w:r>
      <w:r w:rsidRPr="00AF595C">
        <w:rPr>
          <w:b w:val="0"/>
          <w:w w:val="110"/>
        </w:rPr>
        <w:t>does</w:t>
      </w:r>
      <w:r w:rsidRPr="00AF595C">
        <w:rPr>
          <w:b w:val="0"/>
          <w:spacing w:val="31"/>
          <w:w w:val="110"/>
        </w:rPr>
        <w:t xml:space="preserve"> </w:t>
      </w:r>
      <w:r w:rsidRPr="00AF595C">
        <w:rPr>
          <w:b w:val="0"/>
          <w:w w:val="110"/>
        </w:rPr>
        <w:t>not</w:t>
      </w:r>
      <w:r w:rsidRPr="00AF595C">
        <w:rPr>
          <w:b w:val="0"/>
          <w:spacing w:val="31"/>
          <w:w w:val="110"/>
        </w:rPr>
        <w:t xml:space="preserve"> </w:t>
      </w:r>
      <w:r w:rsidRPr="00AF595C">
        <w:rPr>
          <w:b w:val="0"/>
          <w:w w:val="110"/>
        </w:rPr>
        <w:t>require</w:t>
      </w:r>
      <w:r w:rsidRPr="00AF595C">
        <w:rPr>
          <w:b w:val="0"/>
          <w:spacing w:val="31"/>
          <w:w w:val="110"/>
        </w:rPr>
        <w:t xml:space="preserve"> </w:t>
      </w:r>
      <w:r w:rsidRPr="00AF595C">
        <w:rPr>
          <w:b w:val="0"/>
          <w:w w:val="110"/>
        </w:rPr>
        <w:t>instructors</w:t>
      </w:r>
      <w:r w:rsidRPr="00AF595C">
        <w:rPr>
          <w:b w:val="0"/>
          <w:spacing w:val="31"/>
          <w:w w:val="110"/>
        </w:rPr>
        <w:t xml:space="preserve"> </w:t>
      </w:r>
      <w:r w:rsidRPr="00AF595C">
        <w:rPr>
          <w:b w:val="0"/>
          <w:w w:val="110"/>
        </w:rPr>
        <w:t>to</w:t>
      </w:r>
      <w:r w:rsidRPr="00AF595C">
        <w:rPr>
          <w:b w:val="0"/>
          <w:spacing w:val="31"/>
          <w:w w:val="110"/>
        </w:rPr>
        <w:t xml:space="preserve"> </w:t>
      </w:r>
      <w:r w:rsidRPr="00AF595C">
        <w:rPr>
          <w:b w:val="0"/>
          <w:w w:val="110"/>
        </w:rPr>
        <w:t>take</w:t>
      </w:r>
      <w:r w:rsidRPr="00AF595C">
        <w:rPr>
          <w:b w:val="0"/>
          <w:spacing w:val="31"/>
          <w:w w:val="110"/>
        </w:rPr>
        <w:t xml:space="preserve"> </w:t>
      </w:r>
      <w:r w:rsidRPr="00AF595C">
        <w:rPr>
          <w:b w:val="0"/>
          <w:w w:val="110"/>
        </w:rPr>
        <w:t>attendance</w:t>
      </w:r>
      <w:r w:rsidRPr="00AF595C">
        <w:rPr>
          <w:b w:val="0"/>
          <w:spacing w:val="31"/>
          <w:w w:val="110"/>
        </w:rPr>
        <w:t xml:space="preserve"> </w:t>
      </w:r>
      <w:r w:rsidRPr="00AF595C">
        <w:rPr>
          <w:b w:val="0"/>
          <w:w w:val="110"/>
        </w:rPr>
        <w:t>in</w:t>
      </w:r>
      <w:r w:rsidRPr="00AF595C">
        <w:rPr>
          <w:b w:val="0"/>
          <w:spacing w:val="31"/>
          <w:w w:val="110"/>
        </w:rPr>
        <w:t xml:space="preserve"> </w:t>
      </w:r>
      <w:r w:rsidRPr="00AF595C">
        <w:rPr>
          <w:b w:val="0"/>
          <w:w w:val="110"/>
        </w:rPr>
        <w:t>their</w:t>
      </w:r>
      <w:r w:rsidRPr="00AF595C">
        <w:rPr>
          <w:b w:val="0"/>
          <w:spacing w:val="31"/>
          <w:w w:val="110"/>
        </w:rPr>
        <w:t xml:space="preserve"> </w:t>
      </w:r>
      <w:r w:rsidRPr="00AF595C">
        <w:rPr>
          <w:b w:val="0"/>
          <w:w w:val="110"/>
        </w:rPr>
        <w:t>courses,</w:t>
      </w:r>
      <w:r w:rsidRPr="00AF595C">
        <w:rPr>
          <w:b w:val="0"/>
          <w:spacing w:val="31"/>
          <w:w w:val="110"/>
        </w:rPr>
        <w:t xml:space="preserve"> </w:t>
      </w:r>
      <w:r w:rsidRPr="00AF595C">
        <w:rPr>
          <w:b w:val="0"/>
          <w:w w:val="110"/>
        </w:rPr>
        <w:t>the</w:t>
      </w:r>
      <w:r w:rsidRPr="00AF595C">
        <w:rPr>
          <w:b w:val="0"/>
          <w:spacing w:val="31"/>
          <w:w w:val="110"/>
        </w:rPr>
        <w:t xml:space="preserve"> </w:t>
      </w:r>
      <w:r w:rsidRPr="00AF595C">
        <w:rPr>
          <w:b w:val="0"/>
          <w:w w:val="110"/>
        </w:rPr>
        <w:t>U.S.</w:t>
      </w:r>
      <w:r w:rsidRPr="00AF595C">
        <w:rPr>
          <w:b w:val="0"/>
          <w:spacing w:val="31"/>
          <w:w w:val="110"/>
        </w:rPr>
        <w:t xml:space="preserve"> </w:t>
      </w:r>
      <w:r w:rsidRPr="00AF595C">
        <w:rPr>
          <w:b w:val="0"/>
          <w:w w:val="110"/>
        </w:rPr>
        <w:t>Department</w:t>
      </w:r>
      <w:r w:rsidRPr="00AF595C">
        <w:rPr>
          <w:b w:val="0"/>
          <w:spacing w:val="31"/>
          <w:w w:val="110"/>
        </w:rPr>
        <w:t xml:space="preserve"> </w:t>
      </w:r>
      <w:r w:rsidRPr="00AF595C">
        <w:rPr>
          <w:b w:val="0"/>
          <w:w w:val="110"/>
        </w:rPr>
        <w:t>of</w:t>
      </w:r>
      <w:r w:rsidRPr="00AF595C">
        <w:rPr>
          <w:b w:val="0"/>
          <w:spacing w:val="31"/>
          <w:w w:val="110"/>
        </w:rPr>
        <w:t xml:space="preserve"> </w:t>
      </w:r>
      <w:r w:rsidRPr="00AF595C">
        <w:rPr>
          <w:b w:val="0"/>
          <w:w w:val="110"/>
        </w:rPr>
        <w:t>Education</w:t>
      </w:r>
      <w:r w:rsidRPr="00AF595C">
        <w:rPr>
          <w:b w:val="0"/>
          <w:w w:val="114"/>
        </w:rPr>
        <w:t xml:space="preserve"> </w:t>
      </w:r>
      <w:r w:rsidRPr="00AF595C">
        <w:rPr>
          <w:b w:val="0"/>
          <w:w w:val="110"/>
        </w:rPr>
        <w:t>requires</w:t>
      </w:r>
      <w:r w:rsidRPr="00AF595C">
        <w:rPr>
          <w:b w:val="0"/>
          <w:spacing w:val="24"/>
          <w:w w:val="110"/>
        </w:rPr>
        <w:t xml:space="preserve"> </w:t>
      </w:r>
      <w:r w:rsidRPr="00AF595C">
        <w:rPr>
          <w:b w:val="0"/>
          <w:w w:val="110"/>
        </w:rPr>
        <w:t>that</w:t>
      </w:r>
      <w:r w:rsidRPr="00AF595C">
        <w:rPr>
          <w:b w:val="0"/>
          <w:spacing w:val="24"/>
          <w:w w:val="110"/>
        </w:rPr>
        <w:t xml:space="preserve"> </w:t>
      </w:r>
      <w:r w:rsidRPr="00AF595C">
        <w:rPr>
          <w:b w:val="0"/>
          <w:w w:val="110"/>
        </w:rPr>
        <w:t>the</w:t>
      </w:r>
      <w:r w:rsidRPr="00AF595C">
        <w:rPr>
          <w:b w:val="0"/>
          <w:spacing w:val="24"/>
          <w:w w:val="110"/>
        </w:rPr>
        <w:t xml:space="preserve"> </w:t>
      </w:r>
      <w:r w:rsidRPr="00AF595C">
        <w:rPr>
          <w:b w:val="0"/>
          <w:w w:val="110"/>
        </w:rPr>
        <w:t>University</w:t>
      </w:r>
      <w:r w:rsidRPr="00AF595C">
        <w:rPr>
          <w:b w:val="0"/>
          <w:spacing w:val="25"/>
          <w:w w:val="110"/>
        </w:rPr>
        <w:t xml:space="preserve"> </w:t>
      </w:r>
      <w:r w:rsidRPr="00AF595C">
        <w:rPr>
          <w:b w:val="0"/>
          <w:w w:val="110"/>
        </w:rPr>
        <w:t>have</w:t>
      </w:r>
      <w:r w:rsidRPr="00AF595C">
        <w:rPr>
          <w:b w:val="0"/>
          <w:spacing w:val="24"/>
          <w:w w:val="110"/>
        </w:rPr>
        <w:t xml:space="preserve"> </w:t>
      </w:r>
      <w:r w:rsidRPr="00AF595C">
        <w:rPr>
          <w:b w:val="0"/>
          <w:w w:val="110"/>
        </w:rPr>
        <w:t>a</w:t>
      </w:r>
      <w:r w:rsidRPr="00AF595C">
        <w:rPr>
          <w:b w:val="0"/>
          <w:spacing w:val="24"/>
          <w:w w:val="110"/>
        </w:rPr>
        <w:t xml:space="preserve"> </w:t>
      </w:r>
      <w:r w:rsidRPr="00AF595C">
        <w:rPr>
          <w:b w:val="0"/>
          <w:w w:val="110"/>
        </w:rPr>
        <w:t>mechanism</w:t>
      </w:r>
      <w:r w:rsidRPr="00AF595C">
        <w:rPr>
          <w:b w:val="0"/>
          <w:spacing w:val="25"/>
          <w:w w:val="110"/>
        </w:rPr>
        <w:t xml:space="preserve"> </w:t>
      </w:r>
      <w:r w:rsidRPr="00AF595C">
        <w:rPr>
          <w:b w:val="0"/>
          <w:w w:val="110"/>
        </w:rPr>
        <w:t>in</w:t>
      </w:r>
      <w:r w:rsidRPr="00AF595C">
        <w:rPr>
          <w:b w:val="0"/>
          <w:spacing w:val="24"/>
          <w:w w:val="110"/>
        </w:rPr>
        <w:t xml:space="preserve"> </w:t>
      </w:r>
      <w:r w:rsidRPr="00AF595C">
        <w:rPr>
          <w:b w:val="0"/>
          <w:w w:val="110"/>
        </w:rPr>
        <w:t>place</w:t>
      </w:r>
      <w:r w:rsidRPr="00AF595C">
        <w:rPr>
          <w:b w:val="0"/>
          <w:spacing w:val="24"/>
          <w:w w:val="110"/>
        </w:rPr>
        <w:t xml:space="preserve"> </w:t>
      </w:r>
      <w:r w:rsidRPr="00AF595C">
        <w:rPr>
          <w:b w:val="0"/>
          <w:w w:val="110"/>
        </w:rPr>
        <w:t>to</w:t>
      </w:r>
      <w:r w:rsidRPr="00AF595C">
        <w:rPr>
          <w:b w:val="0"/>
          <w:spacing w:val="25"/>
          <w:w w:val="110"/>
        </w:rPr>
        <w:t xml:space="preserve"> </w:t>
      </w:r>
      <w:r w:rsidRPr="00AF595C">
        <w:rPr>
          <w:b w:val="0"/>
          <w:w w:val="110"/>
        </w:rPr>
        <w:t>mark</w:t>
      </w:r>
      <w:r w:rsidRPr="00AF595C">
        <w:rPr>
          <w:b w:val="0"/>
          <w:spacing w:val="24"/>
          <w:w w:val="110"/>
        </w:rPr>
        <w:t xml:space="preserve"> </w:t>
      </w:r>
      <w:r w:rsidRPr="00AF595C">
        <w:rPr>
          <w:b w:val="0"/>
          <w:w w:val="110"/>
        </w:rPr>
        <w:t>when</w:t>
      </w:r>
      <w:r w:rsidRPr="00AF595C">
        <w:rPr>
          <w:b w:val="0"/>
          <w:spacing w:val="24"/>
          <w:w w:val="110"/>
        </w:rPr>
        <w:t xml:space="preserve"> </w:t>
      </w:r>
      <w:r w:rsidRPr="00AF595C">
        <w:rPr>
          <w:b w:val="0"/>
          <w:w w:val="110"/>
        </w:rPr>
        <w:t>Federal</w:t>
      </w:r>
      <w:r w:rsidRPr="00AF595C">
        <w:rPr>
          <w:b w:val="0"/>
          <w:spacing w:val="25"/>
          <w:w w:val="110"/>
        </w:rPr>
        <w:t xml:space="preserve"> </w:t>
      </w:r>
      <w:r w:rsidRPr="00AF595C">
        <w:rPr>
          <w:b w:val="0"/>
          <w:w w:val="110"/>
        </w:rPr>
        <w:t>Student</w:t>
      </w:r>
      <w:r w:rsidRPr="00AF595C">
        <w:rPr>
          <w:b w:val="0"/>
          <w:spacing w:val="24"/>
          <w:w w:val="110"/>
        </w:rPr>
        <w:t xml:space="preserve"> </w:t>
      </w:r>
      <w:r w:rsidRPr="00AF595C">
        <w:rPr>
          <w:b w:val="0"/>
          <w:w w:val="110"/>
        </w:rPr>
        <w:t>Aid</w:t>
      </w:r>
      <w:r w:rsidRPr="00AF595C">
        <w:rPr>
          <w:b w:val="0"/>
          <w:spacing w:val="24"/>
          <w:w w:val="110"/>
        </w:rPr>
        <w:t xml:space="preserve"> </w:t>
      </w:r>
      <w:r w:rsidRPr="00AF595C">
        <w:rPr>
          <w:b w:val="0"/>
          <w:w w:val="110"/>
        </w:rPr>
        <w:t>recipients</w:t>
      </w:r>
      <w:r w:rsidRPr="00AF595C">
        <w:rPr>
          <w:b w:val="0"/>
          <w:spacing w:val="25"/>
          <w:w w:val="110"/>
        </w:rPr>
        <w:t xml:space="preserve"> </w:t>
      </w:r>
      <w:r w:rsidRPr="00AF595C">
        <w:rPr>
          <w:b w:val="0"/>
          <w:w w:val="110"/>
        </w:rPr>
        <w:t>"begin</w:t>
      </w:r>
      <w:r w:rsidRPr="00AF595C">
        <w:rPr>
          <w:b w:val="0"/>
          <w:w w:val="112"/>
        </w:rPr>
        <w:t xml:space="preserve"> </w:t>
      </w:r>
      <w:r w:rsidRPr="00AF595C">
        <w:rPr>
          <w:b w:val="0"/>
          <w:w w:val="110"/>
        </w:rPr>
        <w:t>attendance</w:t>
      </w:r>
      <w:r w:rsidRPr="00AF595C">
        <w:rPr>
          <w:b w:val="0"/>
          <w:spacing w:val="27"/>
          <w:w w:val="110"/>
        </w:rPr>
        <w:t xml:space="preserve"> </w:t>
      </w:r>
      <w:r w:rsidRPr="00AF595C">
        <w:rPr>
          <w:b w:val="0"/>
          <w:w w:val="110"/>
        </w:rPr>
        <w:t>in</w:t>
      </w:r>
      <w:r w:rsidRPr="00AF595C">
        <w:rPr>
          <w:b w:val="0"/>
          <w:spacing w:val="28"/>
          <w:w w:val="110"/>
        </w:rPr>
        <w:t xml:space="preserve"> </w:t>
      </w:r>
      <w:r w:rsidRPr="00AF595C">
        <w:rPr>
          <w:b w:val="0"/>
          <w:w w:val="110"/>
        </w:rPr>
        <w:t>a</w:t>
      </w:r>
      <w:r w:rsidRPr="00AF595C">
        <w:rPr>
          <w:b w:val="0"/>
          <w:spacing w:val="28"/>
          <w:w w:val="110"/>
        </w:rPr>
        <w:t xml:space="preserve"> </w:t>
      </w:r>
      <w:r w:rsidRPr="00AF595C">
        <w:rPr>
          <w:b w:val="0"/>
          <w:w w:val="110"/>
        </w:rPr>
        <w:t>course."</w:t>
      </w:r>
      <w:r w:rsidRPr="00AF595C">
        <w:rPr>
          <w:b w:val="0"/>
          <w:spacing w:val="28"/>
          <w:w w:val="110"/>
        </w:rPr>
        <w:t xml:space="preserve"> </w:t>
      </w:r>
      <w:r w:rsidRPr="00AF595C">
        <w:rPr>
          <w:b w:val="0"/>
          <w:w w:val="110"/>
        </w:rPr>
        <w:t>UT</w:t>
      </w:r>
      <w:r w:rsidRPr="00AF595C">
        <w:rPr>
          <w:b w:val="0"/>
          <w:spacing w:val="28"/>
          <w:w w:val="110"/>
        </w:rPr>
        <w:t xml:space="preserve"> </w:t>
      </w:r>
      <w:r w:rsidRPr="00AF595C">
        <w:rPr>
          <w:b w:val="0"/>
          <w:w w:val="110"/>
        </w:rPr>
        <w:t>Arlington</w:t>
      </w:r>
      <w:r w:rsidRPr="00AF595C">
        <w:rPr>
          <w:b w:val="0"/>
          <w:spacing w:val="27"/>
          <w:w w:val="110"/>
        </w:rPr>
        <w:t xml:space="preserve"> </w:t>
      </w:r>
      <w:r w:rsidRPr="00AF595C">
        <w:rPr>
          <w:b w:val="0"/>
          <w:w w:val="110"/>
        </w:rPr>
        <w:t>instructors</w:t>
      </w:r>
      <w:r w:rsidRPr="00AF595C">
        <w:rPr>
          <w:b w:val="0"/>
          <w:spacing w:val="28"/>
          <w:w w:val="110"/>
        </w:rPr>
        <w:t xml:space="preserve"> </w:t>
      </w:r>
      <w:r w:rsidRPr="00AF595C">
        <w:rPr>
          <w:b w:val="0"/>
          <w:w w:val="110"/>
        </w:rPr>
        <w:t>will</w:t>
      </w:r>
      <w:r w:rsidRPr="00AF595C">
        <w:rPr>
          <w:b w:val="0"/>
          <w:spacing w:val="28"/>
          <w:w w:val="110"/>
        </w:rPr>
        <w:t xml:space="preserve"> </w:t>
      </w:r>
      <w:r w:rsidRPr="00AF595C">
        <w:rPr>
          <w:b w:val="0"/>
          <w:w w:val="110"/>
        </w:rPr>
        <w:t>report</w:t>
      </w:r>
      <w:r w:rsidRPr="00AF595C">
        <w:rPr>
          <w:b w:val="0"/>
          <w:spacing w:val="28"/>
          <w:w w:val="110"/>
        </w:rPr>
        <w:t xml:space="preserve"> </w:t>
      </w:r>
      <w:r w:rsidRPr="00AF595C">
        <w:rPr>
          <w:b w:val="0"/>
          <w:w w:val="110"/>
        </w:rPr>
        <w:t>when</w:t>
      </w:r>
      <w:r w:rsidRPr="00AF595C">
        <w:rPr>
          <w:b w:val="0"/>
          <w:spacing w:val="28"/>
          <w:w w:val="110"/>
        </w:rPr>
        <w:t xml:space="preserve"> </w:t>
      </w:r>
      <w:r w:rsidRPr="00AF595C">
        <w:rPr>
          <w:b w:val="0"/>
          <w:w w:val="110"/>
        </w:rPr>
        <w:t>students</w:t>
      </w:r>
      <w:r w:rsidRPr="00AF595C">
        <w:rPr>
          <w:b w:val="0"/>
          <w:spacing w:val="27"/>
          <w:w w:val="110"/>
        </w:rPr>
        <w:t xml:space="preserve"> </w:t>
      </w:r>
      <w:r w:rsidRPr="00AF595C">
        <w:rPr>
          <w:b w:val="0"/>
          <w:w w:val="110"/>
        </w:rPr>
        <w:t>begin</w:t>
      </w:r>
      <w:r w:rsidRPr="00AF595C">
        <w:rPr>
          <w:b w:val="0"/>
          <w:spacing w:val="28"/>
          <w:w w:val="110"/>
        </w:rPr>
        <w:t xml:space="preserve"> </w:t>
      </w:r>
      <w:r w:rsidRPr="00AF595C">
        <w:rPr>
          <w:b w:val="0"/>
          <w:w w:val="110"/>
        </w:rPr>
        <w:t>attendance</w:t>
      </w:r>
      <w:r w:rsidRPr="00AF595C">
        <w:rPr>
          <w:b w:val="0"/>
          <w:spacing w:val="28"/>
          <w:w w:val="110"/>
        </w:rPr>
        <w:t xml:space="preserve"> </w:t>
      </w:r>
      <w:r w:rsidRPr="00AF595C">
        <w:rPr>
          <w:b w:val="0"/>
          <w:w w:val="110"/>
        </w:rPr>
        <w:t>in</w:t>
      </w:r>
      <w:r w:rsidRPr="00AF595C">
        <w:rPr>
          <w:b w:val="0"/>
          <w:spacing w:val="28"/>
          <w:w w:val="110"/>
        </w:rPr>
        <w:t xml:space="preserve"> </w:t>
      </w:r>
      <w:r w:rsidRPr="00AF595C">
        <w:rPr>
          <w:b w:val="0"/>
          <w:w w:val="110"/>
        </w:rPr>
        <w:t>a</w:t>
      </w:r>
      <w:r w:rsidRPr="00AF595C">
        <w:rPr>
          <w:b w:val="0"/>
          <w:spacing w:val="28"/>
          <w:w w:val="110"/>
        </w:rPr>
        <w:t xml:space="preserve"> </w:t>
      </w:r>
      <w:r w:rsidRPr="00AF595C">
        <w:rPr>
          <w:b w:val="0"/>
          <w:w w:val="110"/>
        </w:rPr>
        <w:t>course</w:t>
      </w:r>
      <w:r w:rsidRPr="00AF595C">
        <w:rPr>
          <w:b w:val="0"/>
          <w:spacing w:val="27"/>
          <w:w w:val="110"/>
        </w:rPr>
        <w:t xml:space="preserve"> </w:t>
      </w:r>
      <w:r w:rsidRPr="00AF595C">
        <w:rPr>
          <w:b w:val="0"/>
          <w:w w:val="110"/>
        </w:rPr>
        <w:t>as</w:t>
      </w:r>
      <w:r w:rsidRPr="00AF595C">
        <w:rPr>
          <w:b w:val="0"/>
          <w:w w:val="119"/>
        </w:rPr>
        <w:t xml:space="preserve"> </w:t>
      </w:r>
      <w:r w:rsidRPr="00AF595C">
        <w:rPr>
          <w:b w:val="0"/>
          <w:w w:val="110"/>
        </w:rPr>
        <w:t>part</w:t>
      </w:r>
      <w:r w:rsidRPr="00AF595C">
        <w:rPr>
          <w:b w:val="0"/>
          <w:spacing w:val="23"/>
          <w:w w:val="110"/>
        </w:rPr>
        <w:t xml:space="preserve"> </w:t>
      </w:r>
      <w:r w:rsidRPr="00AF595C">
        <w:rPr>
          <w:b w:val="0"/>
          <w:w w:val="110"/>
        </w:rPr>
        <w:t>of</w:t>
      </w:r>
      <w:r w:rsidRPr="00AF595C">
        <w:rPr>
          <w:b w:val="0"/>
          <w:spacing w:val="23"/>
          <w:w w:val="110"/>
        </w:rPr>
        <w:t xml:space="preserve"> </w:t>
      </w:r>
      <w:r w:rsidRPr="00AF595C">
        <w:rPr>
          <w:b w:val="0"/>
          <w:w w:val="110"/>
        </w:rPr>
        <w:t>the</w:t>
      </w:r>
      <w:r w:rsidRPr="00AF595C">
        <w:rPr>
          <w:b w:val="0"/>
          <w:spacing w:val="24"/>
          <w:w w:val="110"/>
        </w:rPr>
        <w:t xml:space="preserve"> </w:t>
      </w:r>
      <w:r w:rsidRPr="00AF595C">
        <w:rPr>
          <w:b w:val="0"/>
          <w:w w:val="110"/>
        </w:rPr>
        <w:t>final</w:t>
      </w:r>
      <w:r w:rsidRPr="00AF595C">
        <w:rPr>
          <w:b w:val="0"/>
          <w:spacing w:val="23"/>
          <w:w w:val="110"/>
        </w:rPr>
        <w:t xml:space="preserve"> </w:t>
      </w:r>
      <w:r w:rsidRPr="00AF595C">
        <w:rPr>
          <w:b w:val="0"/>
          <w:w w:val="110"/>
        </w:rPr>
        <w:t>grading</w:t>
      </w:r>
      <w:r w:rsidRPr="00AF595C">
        <w:rPr>
          <w:b w:val="0"/>
          <w:spacing w:val="23"/>
          <w:w w:val="110"/>
        </w:rPr>
        <w:t xml:space="preserve"> </w:t>
      </w:r>
      <w:r w:rsidRPr="00AF595C">
        <w:rPr>
          <w:b w:val="0"/>
          <w:w w:val="110"/>
        </w:rPr>
        <w:t>process.</w:t>
      </w:r>
      <w:r w:rsidRPr="00AF595C">
        <w:rPr>
          <w:b w:val="0"/>
          <w:spacing w:val="24"/>
          <w:w w:val="110"/>
        </w:rPr>
        <w:t xml:space="preserve"> </w:t>
      </w:r>
      <w:r w:rsidRPr="00AF595C">
        <w:rPr>
          <w:b w:val="0"/>
          <w:w w:val="110"/>
        </w:rPr>
        <w:t>Specifically,</w:t>
      </w:r>
      <w:r w:rsidRPr="00AF595C">
        <w:rPr>
          <w:b w:val="0"/>
          <w:spacing w:val="23"/>
          <w:w w:val="110"/>
        </w:rPr>
        <w:t xml:space="preserve"> </w:t>
      </w:r>
      <w:r w:rsidRPr="00AF595C">
        <w:rPr>
          <w:b w:val="0"/>
          <w:w w:val="110"/>
        </w:rPr>
        <w:t>when</w:t>
      </w:r>
      <w:r w:rsidRPr="00AF595C">
        <w:rPr>
          <w:b w:val="0"/>
          <w:spacing w:val="23"/>
          <w:w w:val="110"/>
        </w:rPr>
        <w:t xml:space="preserve"> </w:t>
      </w:r>
      <w:r w:rsidRPr="00AF595C">
        <w:rPr>
          <w:b w:val="0"/>
          <w:w w:val="110"/>
        </w:rPr>
        <w:t>assigning</w:t>
      </w:r>
      <w:r w:rsidRPr="00AF595C">
        <w:rPr>
          <w:b w:val="0"/>
          <w:spacing w:val="24"/>
          <w:w w:val="110"/>
        </w:rPr>
        <w:t xml:space="preserve"> </w:t>
      </w:r>
      <w:r w:rsidRPr="00AF595C">
        <w:rPr>
          <w:b w:val="0"/>
          <w:w w:val="110"/>
        </w:rPr>
        <w:t>a</w:t>
      </w:r>
      <w:r w:rsidRPr="00AF595C">
        <w:rPr>
          <w:b w:val="0"/>
          <w:spacing w:val="23"/>
          <w:w w:val="110"/>
        </w:rPr>
        <w:t xml:space="preserve"> </w:t>
      </w:r>
      <w:r w:rsidRPr="00AF595C">
        <w:rPr>
          <w:b w:val="0"/>
          <w:w w:val="110"/>
        </w:rPr>
        <w:t>student</w:t>
      </w:r>
      <w:r w:rsidRPr="00AF595C">
        <w:rPr>
          <w:b w:val="0"/>
          <w:spacing w:val="23"/>
          <w:w w:val="110"/>
        </w:rPr>
        <w:t xml:space="preserve"> </w:t>
      </w:r>
      <w:r w:rsidRPr="00AF595C">
        <w:rPr>
          <w:b w:val="0"/>
          <w:w w:val="110"/>
        </w:rPr>
        <w:t>a</w:t>
      </w:r>
      <w:r w:rsidRPr="00AF595C">
        <w:rPr>
          <w:b w:val="0"/>
          <w:spacing w:val="24"/>
          <w:w w:val="110"/>
        </w:rPr>
        <w:t xml:space="preserve"> </w:t>
      </w:r>
      <w:r w:rsidRPr="00AF595C">
        <w:rPr>
          <w:b w:val="0"/>
          <w:w w:val="110"/>
        </w:rPr>
        <w:t>grade</w:t>
      </w:r>
      <w:r w:rsidRPr="00AF595C">
        <w:rPr>
          <w:b w:val="0"/>
          <w:spacing w:val="23"/>
          <w:w w:val="110"/>
        </w:rPr>
        <w:t xml:space="preserve"> </w:t>
      </w:r>
      <w:r w:rsidRPr="00AF595C">
        <w:rPr>
          <w:b w:val="0"/>
          <w:w w:val="110"/>
        </w:rPr>
        <w:t>of</w:t>
      </w:r>
      <w:r w:rsidRPr="00AF595C">
        <w:rPr>
          <w:b w:val="0"/>
          <w:spacing w:val="24"/>
          <w:w w:val="110"/>
        </w:rPr>
        <w:t xml:space="preserve"> </w:t>
      </w:r>
      <w:r w:rsidRPr="00AF595C">
        <w:rPr>
          <w:b w:val="0"/>
          <w:w w:val="110"/>
        </w:rPr>
        <w:t>F,</w:t>
      </w:r>
      <w:r w:rsidRPr="00AF595C">
        <w:rPr>
          <w:b w:val="0"/>
          <w:spacing w:val="23"/>
          <w:w w:val="110"/>
        </w:rPr>
        <w:t xml:space="preserve"> </w:t>
      </w:r>
      <w:r w:rsidRPr="00AF595C">
        <w:rPr>
          <w:b w:val="0"/>
          <w:w w:val="110"/>
        </w:rPr>
        <w:t>faculty</w:t>
      </w:r>
      <w:r w:rsidRPr="00AF595C">
        <w:rPr>
          <w:b w:val="0"/>
          <w:spacing w:val="23"/>
          <w:w w:val="110"/>
        </w:rPr>
        <w:t xml:space="preserve"> </w:t>
      </w:r>
      <w:r w:rsidRPr="00AF595C">
        <w:rPr>
          <w:b w:val="0"/>
          <w:w w:val="110"/>
        </w:rPr>
        <w:t>report</w:t>
      </w:r>
      <w:r w:rsidRPr="00AF595C">
        <w:rPr>
          <w:b w:val="0"/>
          <w:spacing w:val="24"/>
          <w:w w:val="110"/>
        </w:rPr>
        <w:t xml:space="preserve"> </w:t>
      </w:r>
      <w:r w:rsidRPr="00AF595C">
        <w:rPr>
          <w:b w:val="0"/>
          <w:w w:val="110"/>
        </w:rPr>
        <w:t>the</w:t>
      </w:r>
      <w:r w:rsidRPr="00AF595C">
        <w:rPr>
          <w:b w:val="0"/>
          <w:spacing w:val="23"/>
          <w:w w:val="110"/>
        </w:rPr>
        <w:t xml:space="preserve"> </w:t>
      </w:r>
      <w:r w:rsidRPr="00AF595C">
        <w:rPr>
          <w:b w:val="0"/>
          <w:w w:val="110"/>
        </w:rPr>
        <w:t>last</w:t>
      </w:r>
      <w:r w:rsidRPr="00AF595C">
        <w:rPr>
          <w:b w:val="0"/>
          <w:w w:val="118"/>
        </w:rPr>
        <w:t xml:space="preserve"> </w:t>
      </w:r>
      <w:r w:rsidRPr="00AF595C">
        <w:rPr>
          <w:b w:val="0"/>
          <w:w w:val="110"/>
        </w:rPr>
        <w:t>date</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student</w:t>
      </w:r>
      <w:r w:rsidRPr="00AF595C">
        <w:rPr>
          <w:b w:val="0"/>
          <w:spacing w:val="29"/>
          <w:w w:val="110"/>
        </w:rPr>
        <w:t xml:space="preserve"> </w:t>
      </w:r>
      <w:r w:rsidRPr="00AF595C">
        <w:rPr>
          <w:b w:val="0"/>
          <w:w w:val="110"/>
        </w:rPr>
        <w:t>attended</w:t>
      </w:r>
      <w:r w:rsidRPr="00AF595C">
        <w:rPr>
          <w:b w:val="0"/>
          <w:spacing w:val="29"/>
          <w:w w:val="110"/>
        </w:rPr>
        <w:t xml:space="preserve"> </w:t>
      </w:r>
      <w:r w:rsidRPr="00AF595C">
        <w:rPr>
          <w:b w:val="0"/>
          <w:w w:val="110"/>
        </w:rPr>
        <w:t>their</w:t>
      </w:r>
      <w:r w:rsidRPr="00AF595C">
        <w:rPr>
          <w:b w:val="0"/>
          <w:spacing w:val="29"/>
          <w:w w:val="110"/>
        </w:rPr>
        <w:t xml:space="preserve"> </w:t>
      </w:r>
      <w:r w:rsidRPr="00AF595C">
        <w:rPr>
          <w:b w:val="0"/>
          <w:w w:val="110"/>
        </w:rPr>
        <w:t>class</w:t>
      </w:r>
      <w:r w:rsidRPr="00AF595C">
        <w:rPr>
          <w:b w:val="0"/>
          <w:spacing w:val="29"/>
          <w:w w:val="110"/>
        </w:rPr>
        <w:t xml:space="preserve"> </w:t>
      </w:r>
      <w:r w:rsidRPr="00AF595C">
        <w:rPr>
          <w:b w:val="0"/>
          <w:w w:val="110"/>
        </w:rPr>
        <w:t>based</w:t>
      </w:r>
      <w:r w:rsidRPr="00AF595C">
        <w:rPr>
          <w:b w:val="0"/>
          <w:spacing w:val="29"/>
          <w:w w:val="110"/>
        </w:rPr>
        <w:t xml:space="preserve"> </w:t>
      </w:r>
      <w:r w:rsidRPr="00AF595C">
        <w:rPr>
          <w:b w:val="0"/>
          <w:w w:val="110"/>
        </w:rPr>
        <w:t>on</w:t>
      </w:r>
      <w:r w:rsidRPr="00AF595C">
        <w:rPr>
          <w:b w:val="0"/>
          <w:spacing w:val="29"/>
          <w:w w:val="110"/>
        </w:rPr>
        <w:t xml:space="preserve"> </w:t>
      </w:r>
      <w:r w:rsidRPr="00AF595C">
        <w:rPr>
          <w:b w:val="0"/>
          <w:w w:val="110"/>
        </w:rPr>
        <w:t>evidence</w:t>
      </w:r>
      <w:r w:rsidRPr="00AF595C">
        <w:rPr>
          <w:b w:val="0"/>
          <w:spacing w:val="29"/>
          <w:w w:val="110"/>
        </w:rPr>
        <w:t xml:space="preserve"> </w:t>
      </w:r>
      <w:r w:rsidRPr="00AF595C">
        <w:rPr>
          <w:b w:val="0"/>
          <w:w w:val="110"/>
        </w:rPr>
        <w:t>such</w:t>
      </w:r>
      <w:r w:rsidRPr="00AF595C">
        <w:rPr>
          <w:b w:val="0"/>
          <w:spacing w:val="29"/>
          <w:w w:val="110"/>
        </w:rPr>
        <w:t xml:space="preserve"> </w:t>
      </w:r>
      <w:r w:rsidRPr="00AF595C">
        <w:rPr>
          <w:b w:val="0"/>
          <w:w w:val="110"/>
        </w:rPr>
        <w:t>as</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test,</w:t>
      </w:r>
      <w:r w:rsidRPr="00AF595C">
        <w:rPr>
          <w:b w:val="0"/>
          <w:spacing w:val="29"/>
          <w:w w:val="110"/>
        </w:rPr>
        <w:t xml:space="preserve"> </w:t>
      </w:r>
      <w:r w:rsidRPr="00AF595C">
        <w:rPr>
          <w:b w:val="0"/>
          <w:w w:val="110"/>
        </w:rPr>
        <w:t>participation</w:t>
      </w:r>
      <w:r w:rsidRPr="00AF595C">
        <w:rPr>
          <w:b w:val="0"/>
          <w:spacing w:val="30"/>
          <w:w w:val="110"/>
        </w:rPr>
        <w:t xml:space="preserve"> </w:t>
      </w:r>
      <w:r w:rsidRPr="00AF595C">
        <w:rPr>
          <w:b w:val="0"/>
          <w:w w:val="110"/>
        </w:rPr>
        <w:t>in</w:t>
      </w:r>
      <w:r w:rsidRPr="00AF595C">
        <w:rPr>
          <w:b w:val="0"/>
          <w:spacing w:val="29"/>
          <w:w w:val="110"/>
        </w:rPr>
        <w:t xml:space="preserve"> </w:t>
      </w:r>
      <w:r w:rsidRPr="00AF595C">
        <w:rPr>
          <w:b w:val="0"/>
          <w:w w:val="110"/>
        </w:rPr>
        <w:t>a</w:t>
      </w:r>
      <w:r w:rsidRPr="00AF595C">
        <w:rPr>
          <w:b w:val="0"/>
          <w:spacing w:val="29"/>
          <w:w w:val="110"/>
        </w:rPr>
        <w:t xml:space="preserve"> </w:t>
      </w:r>
      <w:r w:rsidRPr="00AF595C">
        <w:rPr>
          <w:b w:val="0"/>
          <w:w w:val="110"/>
        </w:rPr>
        <w:t>class</w:t>
      </w:r>
      <w:r w:rsidRPr="00AF595C">
        <w:rPr>
          <w:b w:val="0"/>
          <w:spacing w:val="29"/>
          <w:w w:val="110"/>
        </w:rPr>
        <w:t xml:space="preserve"> </w:t>
      </w:r>
      <w:r w:rsidRPr="00AF595C">
        <w:rPr>
          <w:b w:val="0"/>
          <w:w w:val="110"/>
        </w:rPr>
        <w:t>project</w:t>
      </w:r>
      <w:r w:rsidRPr="00AF595C">
        <w:rPr>
          <w:b w:val="0"/>
          <w:spacing w:val="29"/>
          <w:w w:val="110"/>
        </w:rPr>
        <w:t xml:space="preserve"> </w:t>
      </w:r>
      <w:r w:rsidRPr="00AF595C">
        <w:rPr>
          <w:b w:val="0"/>
          <w:w w:val="110"/>
        </w:rPr>
        <w:t>or</w:t>
      </w:r>
    </w:p>
    <w:p w:rsidR="00574A3C" w:rsidRPr="00AF595C" w:rsidRDefault="00574A3C" w:rsidP="00574A3C">
      <w:pPr>
        <w:spacing w:line="292" w:lineRule="auto"/>
        <w:sectPr w:rsidR="00574A3C" w:rsidRPr="00AF595C">
          <w:pgSz w:w="11910" w:h="16840"/>
          <w:pgMar w:top="860" w:right="740" w:bottom="660" w:left="740" w:header="0" w:footer="442" w:gutter="0"/>
          <w:cols w:space="720"/>
        </w:sectPr>
      </w:pPr>
    </w:p>
    <w:p w:rsidR="00574A3C" w:rsidRPr="00AF595C" w:rsidRDefault="00574A3C" w:rsidP="00574A3C">
      <w:pPr>
        <w:pStyle w:val="BodyText"/>
        <w:spacing w:before="52" w:line="292" w:lineRule="auto"/>
        <w:ind w:right="170"/>
        <w:rPr>
          <w:b w:val="0"/>
        </w:rPr>
      </w:pPr>
      <w:proofErr w:type="gramStart"/>
      <w:r w:rsidRPr="00AF595C">
        <w:rPr>
          <w:b w:val="0"/>
          <w:w w:val="115"/>
        </w:rPr>
        <w:t>presentation</w:t>
      </w:r>
      <w:proofErr w:type="gramEnd"/>
      <w:r w:rsidRPr="00AF595C">
        <w:rPr>
          <w:b w:val="0"/>
          <w:w w:val="115"/>
        </w:rPr>
        <w:t>, or an engagement</w:t>
      </w:r>
      <w:r w:rsidRPr="00AF595C">
        <w:rPr>
          <w:b w:val="0"/>
          <w:spacing w:val="1"/>
          <w:w w:val="115"/>
        </w:rPr>
        <w:t xml:space="preserve"> </w:t>
      </w:r>
      <w:r w:rsidRPr="00AF595C">
        <w:rPr>
          <w:b w:val="0"/>
          <w:w w:val="115"/>
        </w:rPr>
        <w:t>online via Blackboard. This</w:t>
      </w:r>
      <w:r w:rsidRPr="00AF595C">
        <w:rPr>
          <w:b w:val="0"/>
          <w:spacing w:val="1"/>
          <w:w w:val="115"/>
        </w:rPr>
        <w:t xml:space="preserve"> </w:t>
      </w:r>
      <w:r w:rsidRPr="00AF595C">
        <w:rPr>
          <w:b w:val="0"/>
          <w:w w:val="115"/>
        </w:rPr>
        <w:t>date is reported to</w:t>
      </w:r>
      <w:r w:rsidRPr="00AF595C">
        <w:rPr>
          <w:b w:val="0"/>
          <w:spacing w:val="1"/>
          <w:w w:val="115"/>
        </w:rPr>
        <w:t xml:space="preserve"> </w:t>
      </w:r>
      <w:r w:rsidRPr="00AF595C">
        <w:rPr>
          <w:b w:val="0"/>
          <w:w w:val="115"/>
        </w:rPr>
        <w:t>the Department of</w:t>
      </w:r>
      <w:r w:rsidRPr="00AF595C">
        <w:rPr>
          <w:b w:val="0"/>
          <w:spacing w:val="1"/>
          <w:w w:val="115"/>
        </w:rPr>
        <w:t xml:space="preserve"> </w:t>
      </w:r>
      <w:r w:rsidRPr="00AF595C">
        <w:rPr>
          <w:b w:val="0"/>
          <w:w w:val="115"/>
        </w:rPr>
        <w:t>Education</w:t>
      </w:r>
      <w:r w:rsidRPr="00AF595C">
        <w:rPr>
          <w:b w:val="0"/>
          <w:w w:val="114"/>
        </w:rPr>
        <w:t xml:space="preserve"> </w:t>
      </w:r>
      <w:r w:rsidRPr="00AF595C">
        <w:rPr>
          <w:b w:val="0"/>
          <w:w w:val="115"/>
        </w:rPr>
        <w:t>for</w:t>
      </w:r>
      <w:r w:rsidRPr="00AF595C">
        <w:rPr>
          <w:b w:val="0"/>
          <w:spacing w:val="-4"/>
          <w:w w:val="115"/>
        </w:rPr>
        <w:t xml:space="preserve"> </w:t>
      </w:r>
      <w:r w:rsidRPr="00AF595C">
        <w:rPr>
          <w:b w:val="0"/>
          <w:w w:val="115"/>
        </w:rPr>
        <w:t>federal</w:t>
      </w:r>
      <w:r w:rsidRPr="00AF595C">
        <w:rPr>
          <w:b w:val="0"/>
          <w:spacing w:val="-4"/>
          <w:w w:val="115"/>
        </w:rPr>
        <w:t xml:space="preserve"> </w:t>
      </w:r>
      <w:r w:rsidRPr="00AF595C">
        <w:rPr>
          <w:b w:val="0"/>
          <w:w w:val="115"/>
        </w:rPr>
        <w:t>financial</w:t>
      </w:r>
      <w:r w:rsidRPr="00AF595C">
        <w:rPr>
          <w:b w:val="0"/>
          <w:spacing w:val="-3"/>
          <w:w w:val="115"/>
        </w:rPr>
        <w:t xml:space="preserve"> </w:t>
      </w:r>
      <w:r w:rsidRPr="00AF595C">
        <w:rPr>
          <w:b w:val="0"/>
          <w:w w:val="115"/>
        </w:rPr>
        <w:t>aid</w:t>
      </w:r>
      <w:r w:rsidRPr="00AF595C">
        <w:rPr>
          <w:b w:val="0"/>
          <w:spacing w:val="-4"/>
          <w:w w:val="115"/>
        </w:rPr>
        <w:t xml:space="preserve"> </w:t>
      </w:r>
      <w:r w:rsidRPr="00AF595C">
        <w:rPr>
          <w:b w:val="0"/>
          <w:w w:val="115"/>
        </w:rPr>
        <w:t>recipients.</w:t>
      </w:r>
      <w:r w:rsidRPr="00AF595C">
        <w:rPr>
          <w:b w:val="0"/>
          <w:spacing w:val="-3"/>
          <w:w w:val="115"/>
        </w:rPr>
        <w:t xml:space="preserve"> </w:t>
      </w:r>
      <w:r w:rsidRPr="00AF595C">
        <w:rPr>
          <w:b w:val="0"/>
          <w:w w:val="115"/>
        </w:rPr>
        <w:t>As</w:t>
      </w:r>
      <w:r w:rsidRPr="00AF595C">
        <w:rPr>
          <w:b w:val="0"/>
          <w:spacing w:val="-4"/>
          <w:w w:val="115"/>
        </w:rPr>
        <w:t xml:space="preserve"> </w:t>
      </w:r>
      <w:r w:rsidRPr="00AF595C">
        <w:rPr>
          <w:b w:val="0"/>
          <w:w w:val="115"/>
        </w:rPr>
        <w:t>the</w:t>
      </w:r>
      <w:r w:rsidRPr="00AF595C">
        <w:rPr>
          <w:b w:val="0"/>
          <w:spacing w:val="-4"/>
          <w:w w:val="115"/>
        </w:rPr>
        <w:t xml:space="preserve"> </w:t>
      </w:r>
      <w:r w:rsidRPr="00AF595C">
        <w:rPr>
          <w:b w:val="0"/>
          <w:w w:val="115"/>
        </w:rPr>
        <w:t>instructor</w:t>
      </w:r>
      <w:r w:rsidRPr="00AF595C">
        <w:rPr>
          <w:b w:val="0"/>
          <w:spacing w:val="-3"/>
          <w:w w:val="115"/>
        </w:rPr>
        <w:t xml:space="preserve"> </w:t>
      </w:r>
      <w:r w:rsidRPr="00AF595C">
        <w:rPr>
          <w:b w:val="0"/>
          <w:w w:val="115"/>
        </w:rPr>
        <w:t>of</w:t>
      </w:r>
      <w:r w:rsidRPr="00AF595C">
        <w:rPr>
          <w:b w:val="0"/>
          <w:spacing w:val="-4"/>
          <w:w w:val="115"/>
        </w:rPr>
        <w:t xml:space="preserve"> </w:t>
      </w:r>
      <w:r w:rsidRPr="00AF595C">
        <w:rPr>
          <w:b w:val="0"/>
          <w:w w:val="115"/>
        </w:rPr>
        <w:t>this</w:t>
      </w:r>
      <w:r w:rsidRPr="00AF595C">
        <w:rPr>
          <w:b w:val="0"/>
          <w:spacing w:val="-3"/>
          <w:w w:val="115"/>
        </w:rPr>
        <w:t xml:space="preserve"> </w:t>
      </w:r>
      <w:r w:rsidRPr="00AF595C">
        <w:rPr>
          <w:b w:val="0"/>
          <w:w w:val="115"/>
        </w:rPr>
        <w:t>section,</w:t>
      </w:r>
    </w:p>
    <w:p w:rsidR="00574A3C" w:rsidRDefault="00574A3C" w:rsidP="00574A3C"/>
    <w:p w:rsidR="00574A3C" w:rsidRPr="002A7E59" w:rsidRDefault="00574A3C" w:rsidP="00574A3C">
      <w:pPr>
        <w:rPr>
          <w:sz w:val="24"/>
          <w:szCs w:val="24"/>
        </w:rPr>
      </w:pPr>
      <w:r w:rsidRPr="002A7E59">
        <w:rPr>
          <w:sz w:val="24"/>
          <w:szCs w:val="24"/>
        </w:rPr>
        <w:t xml:space="preserve">  See below; an email sent out 8/21 from Shannon Williams, Director of Student Development, </w:t>
      </w:r>
      <w:proofErr w:type="gramStart"/>
      <w:r w:rsidRPr="002A7E59">
        <w:rPr>
          <w:sz w:val="24"/>
          <w:szCs w:val="24"/>
        </w:rPr>
        <w:t>UTA</w:t>
      </w:r>
      <w:proofErr w:type="gramEnd"/>
    </w:p>
    <w:p w:rsidR="00574A3C" w:rsidRPr="002A7E59" w:rsidRDefault="00574A3C" w:rsidP="00574A3C">
      <w:pPr>
        <w:rPr>
          <w:sz w:val="24"/>
          <w:szCs w:val="24"/>
        </w:rPr>
      </w:pPr>
    </w:p>
    <w:p w:rsidR="00574A3C" w:rsidRPr="002A7E59" w:rsidRDefault="00574A3C" w:rsidP="00574A3C">
      <w:pPr>
        <w:autoSpaceDE w:val="0"/>
        <w:autoSpaceDN w:val="0"/>
        <w:rPr>
          <w:sz w:val="24"/>
          <w:szCs w:val="24"/>
        </w:rPr>
      </w:pPr>
      <w:r w:rsidRPr="002A7E59">
        <w:rPr>
          <w:sz w:val="24"/>
          <w:szCs w:val="24"/>
        </w:rPr>
        <w:t xml:space="preserve">  Faculty at UT Arlington are not required to take attendance in their courses, but the U.S. Department of Education does require that the University have a mechanism in place to mark when Federal Student Aid recipients “begin(s) attendance in a course.”  </w:t>
      </w:r>
    </w:p>
    <w:p w:rsidR="00574A3C" w:rsidRPr="002A7E59" w:rsidRDefault="00574A3C" w:rsidP="00574A3C">
      <w:pPr>
        <w:autoSpaceDE w:val="0"/>
        <w:autoSpaceDN w:val="0"/>
        <w:rPr>
          <w:sz w:val="24"/>
          <w:szCs w:val="24"/>
        </w:rPr>
      </w:pPr>
    </w:p>
    <w:p w:rsidR="00574A3C" w:rsidRPr="002A7E59" w:rsidRDefault="00574A3C" w:rsidP="00574A3C">
      <w:pPr>
        <w:autoSpaceDE w:val="0"/>
        <w:autoSpaceDN w:val="0"/>
        <w:rPr>
          <w:sz w:val="24"/>
          <w:szCs w:val="24"/>
        </w:rPr>
      </w:pPr>
      <w:r w:rsidRPr="002A7E59">
        <w:rPr>
          <w:sz w:val="24"/>
          <w:szCs w:val="24"/>
        </w:rPr>
        <w:t xml:space="preserve">UT Arlington faculty should </w:t>
      </w:r>
      <w:r w:rsidRPr="002A7E59">
        <w:rPr>
          <w:b/>
          <w:bCs/>
          <w:sz w:val="24"/>
          <w:szCs w:val="24"/>
        </w:rPr>
        <w:t>not</w:t>
      </w:r>
      <w:r w:rsidRPr="002A7E59">
        <w:rPr>
          <w:sz w:val="24"/>
          <w:szCs w:val="24"/>
        </w:rPr>
        <w:t xml:space="preserve"> utilize the </w:t>
      </w:r>
      <w:proofErr w:type="spellStart"/>
      <w:r w:rsidRPr="002A7E59">
        <w:rPr>
          <w:sz w:val="24"/>
          <w:szCs w:val="24"/>
        </w:rPr>
        <w:t>MyMav</w:t>
      </w:r>
      <w:proofErr w:type="spellEnd"/>
      <w:r w:rsidRPr="002A7E59">
        <w:rPr>
          <w:sz w:val="24"/>
          <w:szCs w:val="24"/>
        </w:rPr>
        <w:t xml:space="preserve"> course rosters for attendance-taking purposes. We are working to suppress these class rosters from view for future terms. For questions, please contact Tanya </w:t>
      </w:r>
      <w:proofErr w:type="spellStart"/>
      <w:r w:rsidRPr="002A7E59">
        <w:rPr>
          <w:sz w:val="24"/>
          <w:szCs w:val="24"/>
        </w:rPr>
        <w:t>Vittitow</w:t>
      </w:r>
      <w:proofErr w:type="spellEnd"/>
      <w:r w:rsidRPr="002A7E59">
        <w:rPr>
          <w:sz w:val="24"/>
          <w:szCs w:val="24"/>
        </w:rPr>
        <w:t xml:space="preserve"> at </w:t>
      </w:r>
      <w:hyperlink r:id="rId15" w:history="1">
        <w:r w:rsidRPr="002A7E59">
          <w:rPr>
            <w:rStyle w:val="Hyperlink"/>
            <w:color w:val="auto"/>
            <w:sz w:val="24"/>
            <w:szCs w:val="24"/>
          </w:rPr>
          <w:t>ittitow@uta.edu</w:t>
        </w:r>
      </w:hyperlink>
      <w:r w:rsidRPr="002A7E59">
        <w:rPr>
          <w:sz w:val="24"/>
          <w:szCs w:val="24"/>
        </w:rPr>
        <w:t>.</w:t>
      </w:r>
    </w:p>
    <w:p w:rsidR="00574A3C" w:rsidRPr="002A7E59" w:rsidRDefault="00574A3C" w:rsidP="00574A3C">
      <w:pPr>
        <w:rPr>
          <w:sz w:val="24"/>
          <w:szCs w:val="24"/>
        </w:rPr>
      </w:pPr>
    </w:p>
    <w:p w:rsidR="00574A3C" w:rsidRPr="002A7E59" w:rsidRDefault="00574A3C" w:rsidP="00574A3C">
      <w:pPr>
        <w:autoSpaceDE w:val="0"/>
        <w:autoSpaceDN w:val="0"/>
        <w:rPr>
          <w:sz w:val="24"/>
          <w:szCs w:val="24"/>
        </w:rPr>
      </w:pPr>
      <w:r w:rsidRPr="002A7E59">
        <w:rPr>
          <w:sz w:val="24"/>
          <w:szCs w:val="24"/>
        </w:rPr>
        <w:t xml:space="preserve">When assigning a student an “F” grade at the end of the </w:t>
      </w:r>
      <w:proofErr w:type="gramStart"/>
      <w:r w:rsidRPr="002A7E59">
        <w:rPr>
          <w:sz w:val="24"/>
          <w:szCs w:val="24"/>
        </w:rPr>
        <w:t>Fall</w:t>
      </w:r>
      <w:proofErr w:type="gramEnd"/>
      <w:r w:rsidRPr="002A7E59">
        <w:rPr>
          <w:sz w:val="24"/>
          <w:szCs w:val="24"/>
        </w:rPr>
        <w:t xml:space="preserve"> term, please plan to report the last date a student attended their class based on evidence such as a test, participation in a class project or presentation, or engagement online via Blackboard. The Institution’s procedure requirement when an “F” is recorded is available at </w:t>
      </w:r>
      <w:hyperlink r:id="rId16" w:anchor="F_Grades" w:history="1">
        <w:r w:rsidRPr="002A7E59">
          <w:rPr>
            <w:rStyle w:val="Hyperlink"/>
            <w:color w:val="auto"/>
            <w:sz w:val="24"/>
            <w:szCs w:val="24"/>
          </w:rPr>
          <w:t>http://www.uta.edu/records/faculty-staff/grading.php#F_Grades</w:t>
        </w:r>
      </w:hyperlink>
      <w:r w:rsidRPr="002A7E59">
        <w:rPr>
          <w:sz w:val="24"/>
          <w:szCs w:val="24"/>
        </w:rPr>
        <w:t>.</w:t>
      </w:r>
    </w:p>
    <w:p w:rsidR="00574A3C" w:rsidRPr="002A7E59" w:rsidRDefault="00574A3C" w:rsidP="00574A3C">
      <w:pPr>
        <w:autoSpaceDE w:val="0"/>
        <w:autoSpaceDN w:val="0"/>
        <w:rPr>
          <w:sz w:val="24"/>
          <w:szCs w:val="24"/>
        </w:rPr>
      </w:pPr>
    </w:p>
    <w:p w:rsidR="00574A3C" w:rsidRPr="002A7E59" w:rsidRDefault="00574A3C" w:rsidP="00574A3C">
      <w:pPr>
        <w:rPr>
          <w:sz w:val="24"/>
          <w:szCs w:val="24"/>
        </w:rPr>
      </w:pPr>
      <w:r w:rsidRPr="002A7E59">
        <w:rPr>
          <w:sz w:val="24"/>
          <w:szCs w:val="24"/>
        </w:rPr>
        <w:t xml:space="preserve">The grades-reporting schedule is available at </w:t>
      </w:r>
      <w:hyperlink r:id="rId17" w:anchor="fg2014" w:history="1">
        <w:r w:rsidRPr="002A7E59">
          <w:rPr>
            <w:rStyle w:val="Hyperlink"/>
            <w:color w:val="auto"/>
            <w:sz w:val="24"/>
            <w:szCs w:val="24"/>
          </w:rPr>
          <w:t>http://www.uta.edu/records/calendars/grade-reports.php#fg2014</w:t>
        </w:r>
      </w:hyperlink>
      <w:r w:rsidRPr="002A7E59">
        <w:rPr>
          <w:sz w:val="24"/>
          <w:szCs w:val="24"/>
        </w:rPr>
        <w:t xml:space="preserve">.  Dates and deadlines related to early and midterm progress reports are at </w:t>
      </w:r>
      <w:hyperlink r:id="rId18" w:anchor="Fall16" w:history="1">
        <w:r w:rsidRPr="002A7E59">
          <w:rPr>
            <w:rStyle w:val="Hyperlink"/>
            <w:color w:val="auto"/>
            <w:sz w:val="24"/>
            <w:szCs w:val="24"/>
          </w:rPr>
          <w:t>http://www.uta.edu/records/calendars/progress-reports.php#Fall16</w:t>
        </w:r>
      </w:hyperlink>
      <w:r w:rsidRPr="002A7E59">
        <w:rPr>
          <w:sz w:val="24"/>
          <w:szCs w:val="24"/>
        </w:rPr>
        <w:t xml:space="preserve">.  </w:t>
      </w:r>
    </w:p>
    <w:p w:rsidR="00574A3C" w:rsidRPr="002A7E59" w:rsidRDefault="00574A3C" w:rsidP="00574A3C">
      <w:pPr>
        <w:rPr>
          <w:sz w:val="24"/>
          <w:szCs w:val="24"/>
        </w:rPr>
      </w:pPr>
    </w:p>
    <w:p w:rsidR="00574A3C" w:rsidRPr="00082C2C" w:rsidRDefault="00574A3C" w:rsidP="00574A3C">
      <w:pPr>
        <w:pStyle w:val="BodyText"/>
        <w:spacing w:line="291" w:lineRule="auto"/>
        <w:ind w:right="135"/>
        <w:rPr>
          <w:szCs w:val="24"/>
        </w:rPr>
      </w:pPr>
      <w:r>
        <w:rPr>
          <w:w w:val="115"/>
          <w:szCs w:val="24"/>
        </w:rPr>
        <w:t>To conclude, y</w:t>
      </w:r>
      <w:r w:rsidRPr="00082C2C">
        <w:rPr>
          <w:w w:val="115"/>
          <w:szCs w:val="24"/>
        </w:rPr>
        <w:t xml:space="preserve">ou are all </w:t>
      </w:r>
      <w:r>
        <w:rPr>
          <w:w w:val="115"/>
          <w:szCs w:val="24"/>
        </w:rPr>
        <w:t>adults</w:t>
      </w:r>
      <w:r w:rsidRPr="00082C2C">
        <w:rPr>
          <w:w w:val="115"/>
          <w:szCs w:val="24"/>
        </w:rPr>
        <w:t>; I don’t take attendance. Coming to class is your call. I do however reserve the right to ask you about your absence should it occur.  I</w:t>
      </w:r>
      <w:r>
        <w:rPr>
          <w:w w:val="115"/>
          <w:szCs w:val="24"/>
        </w:rPr>
        <w:t xml:space="preserve"> also</w:t>
      </w:r>
      <w:r w:rsidRPr="00082C2C">
        <w:rPr>
          <w:w w:val="115"/>
          <w:szCs w:val="24"/>
        </w:rPr>
        <w:t xml:space="preserve"> promise the more you miss the more it will impact your learning.</w:t>
      </w:r>
    </w:p>
    <w:p w:rsidR="00574A3C" w:rsidRPr="00082C2C" w:rsidRDefault="00574A3C" w:rsidP="00574A3C">
      <w:pPr>
        <w:spacing w:before="7"/>
        <w:rPr>
          <w:szCs w:val="24"/>
        </w:rPr>
      </w:pPr>
    </w:p>
    <w:p w:rsidR="0030771F" w:rsidRPr="00ED751E" w:rsidRDefault="0030771F" w:rsidP="0030771F">
      <w:pPr>
        <w:rPr>
          <w:sz w:val="24"/>
          <w:szCs w:val="24"/>
        </w:rPr>
      </w:pPr>
    </w:p>
    <w:p w:rsidR="003F6D60" w:rsidRPr="00ED751E" w:rsidRDefault="006777AA" w:rsidP="002B6869">
      <w:pPr>
        <w:rPr>
          <w:b/>
          <w:sz w:val="24"/>
          <w:szCs w:val="24"/>
        </w:rPr>
      </w:pPr>
      <w:r w:rsidRPr="00ED751E">
        <w:rPr>
          <w:b/>
          <w:sz w:val="24"/>
          <w:szCs w:val="24"/>
        </w:rPr>
        <w:t>I</w:t>
      </w:r>
      <w:r w:rsidR="00932AC0" w:rsidRPr="00ED751E">
        <w:rPr>
          <w:b/>
          <w:sz w:val="24"/>
          <w:szCs w:val="24"/>
        </w:rPr>
        <w:t xml:space="preserve">. </w:t>
      </w:r>
      <w:r w:rsidR="003F6D60" w:rsidRPr="00ED751E">
        <w:rPr>
          <w:b/>
          <w:sz w:val="24"/>
          <w:szCs w:val="24"/>
        </w:rPr>
        <w:t>Course</w:t>
      </w:r>
      <w:r w:rsidR="00663676" w:rsidRPr="00ED751E">
        <w:rPr>
          <w:b/>
          <w:sz w:val="24"/>
          <w:szCs w:val="24"/>
        </w:rPr>
        <w:t xml:space="preserve"> Schedule</w:t>
      </w:r>
      <w:r w:rsidR="009E5A13" w:rsidRPr="00ED751E">
        <w:rPr>
          <w:b/>
          <w:sz w:val="24"/>
          <w:szCs w:val="24"/>
        </w:rPr>
        <w:t>:</w:t>
      </w:r>
      <w:r w:rsidR="003F6D60" w:rsidRPr="00ED751E">
        <w:rPr>
          <w:b/>
          <w:sz w:val="24"/>
          <w:szCs w:val="24"/>
        </w:rPr>
        <w:t xml:space="preserve"> </w:t>
      </w:r>
    </w:p>
    <w:p w:rsidR="00932AC0" w:rsidRPr="00ED751E" w:rsidRDefault="00932AC0" w:rsidP="002B6869">
      <w:pPr>
        <w:rPr>
          <w:b/>
          <w:sz w:val="24"/>
          <w:szCs w:val="24"/>
        </w:rPr>
      </w:pPr>
    </w:p>
    <w:p w:rsidR="0030771F" w:rsidRPr="00290201" w:rsidRDefault="0030771F" w:rsidP="0030771F">
      <w:pPr>
        <w:rPr>
          <w:sz w:val="24"/>
          <w:szCs w:val="24"/>
        </w:rPr>
      </w:pPr>
      <w:r w:rsidRPr="00290201">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FD581C" w:rsidRPr="00ED751E" w:rsidRDefault="00FD581C" w:rsidP="00FD581C">
      <w:pPr>
        <w:rPr>
          <w:sz w:val="24"/>
          <w:szCs w:val="24"/>
        </w:rPr>
      </w:pPr>
      <w:r w:rsidRPr="00ED751E">
        <w:rPr>
          <w:sz w:val="24"/>
          <w:szCs w:val="24"/>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 general time frame and grading structure for the course are sustained.</w:t>
      </w:r>
    </w:p>
    <w:p w:rsidR="00FD581C" w:rsidRDefault="00FD581C" w:rsidP="00FD581C">
      <w:pPr>
        <w:rPr>
          <w:rFonts w:ascii="Arial" w:hAnsi="Arial" w:cs="Arial"/>
          <w:i/>
          <w:sz w:val="21"/>
          <w:szCs w:val="21"/>
        </w:rPr>
      </w:pPr>
    </w:p>
    <w:p w:rsidR="00FD581C" w:rsidRDefault="00FD581C" w:rsidP="00FD581C">
      <w:pPr>
        <w:ind w:left="720"/>
        <w:rPr>
          <w:rFonts w:cs="Arial"/>
        </w:rPr>
      </w:pPr>
    </w:p>
    <w:tbl>
      <w:tblPr>
        <w:tblW w:w="111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980"/>
        <w:gridCol w:w="8100"/>
      </w:tblGrid>
      <w:tr w:rsidR="00FD581C" w:rsidTr="00107FF1">
        <w:trPr>
          <w:trHeight w:val="350"/>
        </w:trPr>
        <w:tc>
          <w:tcPr>
            <w:tcW w:w="1080" w:type="dxa"/>
            <w:tcBorders>
              <w:top w:val="single" w:sz="4" w:space="0" w:color="auto"/>
              <w:left w:val="single" w:sz="4" w:space="0" w:color="auto"/>
              <w:bottom w:val="single" w:sz="4" w:space="0" w:color="auto"/>
              <w:right w:val="single" w:sz="4" w:space="0" w:color="auto"/>
            </w:tcBorders>
            <w:hideMark/>
          </w:tcPr>
          <w:p w:rsidR="00FD581C" w:rsidRDefault="00FD581C" w:rsidP="00107FF1">
            <w:pPr>
              <w:pStyle w:val="Heading3"/>
              <w:spacing w:line="256" w:lineRule="auto"/>
              <w:ind w:left="0"/>
              <w:rPr>
                <w:iCs/>
                <w:sz w:val="22"/>
                <w:szCs w:val="22"/>
              </w:rPr>
            </w:pPr>
            <w:r>
              <w:rPr>
                <w:iCs/>
                <w:sz w:val="22"/>
                <w:szCs w:val="22"/>
              </w:rPr>
              <w:t>Date</w:t>
            </w:r>
          </w:p>
        </w:tc>
        <w:tc>
          <w:tcPr>
            <w:tcW w:w="1980" w:type="dxa"/>
            <w:tcBorders>
              <w:top w:val="single" w:sz="4" w:space="0" w:color="auto"/>
              <w:left w:val="single" w:sz="4" w:space="0" w:color="auto"/>
              <w:bottom w:val="single" w:sz="4" w:space="0" w:color="auto"/>
              <w:right w:val="single" w:sz="4" w:space="0" w:color="auto"/>
            </w:tcBorders>
            <w:hideMark/>
          </w:tcPr>
          <w:p w:rsidR="00FD581C" w:rsidRDefault="00FD581C" w:rsidP="00107FF1">
            <w:pPr>
              <w:pStyle w:val="Heading3"/>
              <w:spacing w:line="256" w:lineRule="auto"/>
              <w:jc w:val="center"/>
              <w:rPr>
                <w:iCs/>
                <w:sz w:val="22"/>
                <w:szCs w:val="22"/>
              </w:rPr>
            </w:pPr>
            <w:r>
              <w:rPr>
                <w:iCs/>
                <w:sz w:val="22"/>
                <w:szCs w:val="22"/>
              </w:rPr>
              <w:t>TOPICS</w:t>
            </w:r>
          </w:p>
        </w:tc>
        <w:tc>
          <w:tcPr>
            <w:tcW w:w="8100" w:type="dxa"/>
            <w:tcBorders>
              <w:top w:val="single" w:sz="4" w:space="0" w:color="auto"/>
              <w:left w:val="single" w:sz="4" w:space="0" w:color="auto"/>
              <w:bottom w:val="single" w:sz="4" w:space="0" w:color="auto"/>
              <w:right w:val="single" w:sz="4" w:space="0" w:color="auto"/>
            </w:tcBorders>
            <w:hideMark/>
          </w:tcPr>
          <w:p w:rsidR="00FD581C" w:rsidRDefault="00FD581C" w:rsidP="00107FF1">
            <w:pPr>
              <w:pStyle w:val="Heading3"/>
              <w:spacing w:line="256" w:lineRule="auto"/>
              <w:jc w:val="center"/>
              <w:rPr>
                <w:iCs/>
                <w:sz w:val="22"/>
                <w:szCs w:val="22"/>
              </w:rPr>
            </w:pPr>
            <w:smartTag w:uri="urn:schemas-microsoft-com:office:smarttags" w:element="City">
              <w:smartTag w:uri="urn:schemas-microsoft-com:office:smarttags" w:element="place">
                <w:r>
                  <w:rPr>
                    <w:iCs/>
                    <w:sz w:val="22"/>
                    <w:szCs w:val="22"/>
                  </w:rPr>
                  <w:t>READINGS</w:t>
                </w:r>
              </w:smartTag>
            </w:smartTag>
          </w:p>
        </w:tc>
      </w:tr>
      <w:tr w:rsidR="00FD581C" w:rsidTr="00107FF1">
        <w:tc>
          <w:tcPr>
            <w:tcW w:w="1080" w:type="dxa"/>
            <w:tcBorders>
              <w:top w:val="single" w:sz="4" w:space="0" w:color="auto"/>
              <w:left w:val="single" w:sz="4" w:space="0" w:color="auto"/>
              <w:bottom w:val="single" w:sz="4" w:space="0" w:color="auto"/>
              <w:right w:val="single" w:sz="4" w:space="0" w:color="auto"/>
            </w:tcBorders>
            <w:hideMark/>
          </w:tcPr>
          <w:p w:rsidR="00FD581C" w:rsidRDefault="00FD581C" w:rsidP="00107FF1">
            <w:pPr>
              <w:spacing w:line="256" w:lineRule="auto"/>
            </w:pPr>
            <w:r>
              <w:t>Week 1</w:t>
            </w:r>
          </w:p>
          <w:p w:rsidR="00FD581C" w:rsidRDefault="002545E4" w:rsidP="00107FF1">
            <w:pPr>
              <w:spacing w:line="256" w:lineRule="auto"/>
            </w:pPr>
            <w:r>
              <w:t>8/30/16</w:t>
            </w:r>
          </w:p>
        </w:tc>
        <w:tc>
          <w:tcPr>
            <w:tcW w:w="1980" w:type="dxa"/>
            <w:tcBorders>
              <w:top w:val="single" w:sz="4" w:space="0" w:color="auto"/>
              <w:left w:val="single" w:sz="4" w:space="0" w:color="auto"/>
              <w:bottom w:val="single" w:sz="4" w:space="0" w:color="auto"/>
              <w:right w:val="single" w:sz="4" w:space="0" w:color="auto"/>
            </w:tcBorders>
          </w:tcPr>
          <w:p w:rsidR="002545E4" w:rsidRDefault="0081635E" w:rsidP="002545E4">
            <w:pPr>
              <w:pStyle w:val="Heading3"/>
              <w:spacing w:line="256" w:lineRule="auto"/>
              <w:ind w:left="0"/>
              <w:rPr>
                <w:b w:val="0"/>
                <w:sz w:val="22"/>
                <w:szCs w:val="22"/>
              </w:rPr>
            </w:pPr>
            <w:r>
              <w:rPr>
                <w:b w:val="0"/>
                <w:sz w:val="22"/>
                <w:szCs w:val="22"/>
              </w:rPr>
              <w:t>Introduction</w:t>
            </w:r>
          </w:p>
          <w:p w:rsidR="00FD581C" w:rsidRDefault="00FD581C" w:rsidP="00107FF1">
            <w:pPr>
              <w:pStyle w:val="Heading3"/>
              <w:spacing w:line="256" w:lineRule="auto"/>
              <w:ind w:left="0"/>
              <w:rPr>
                <w:b w:val="0"/>
                <w:sz w:val="22"/>
                <w:szCs w:val="22"/>
              </w:rPr>
            </w:pPr>
            <w:r>
              <w:rPr>
                <w:b w:val="0"/>
                <w:sz w:val="22"/>
                <w:szCs w:val="22"/>
              </w:rPr>
              <w:t>.</w:t>
            </w:r>
          </w:p>
          <w:p w:rsidR="00FD581C" w:rsidRDefault="00FD581C" w:rsidP="00107FF1">
            <w:pPr>
              <w:autoSpaceDE w:val="0"/>
              <w:autoSpaceDN w:val="0"/>
              <w:adjustRightInd w:val="0"/>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rPr>
                <w:b w:val="0"/>
                <w:color w:val="0000FF"/>
                <w:sz w:val="22"/>
                <w:szCs w:val="22"/>
                <w:u w:val="words"/>
              </w:rPr>
            </w:pPr>
            <w:r>
              <w:rPr>
                <w:b w:val="0"/>
                <w:color w:val="0000FF"/>
                <w:sz w:val="22"/>
                <w:szCs w:val="22"/>
                <w:u w:val="words"/>
              </w:rPr>
              <w:t xml:space="preserve"> </w:t>
            </w:r>
          </w:p>
          <w:p w:rsidR="00FD581C" w:rsidRDefault="00FD581C" w:rsidP="00107FF1">
            <w:pPr>
              <w:spacing w:line="256" w:lineRule="auto"/>
            </w:pPr>
          </w:p>
          <w:p w:rsidR="003F7C05" w:rsidRDefault="003F7C05" w:rsidP="00107FF1">
            <w:pPr>
              <w:spacing w:line="256" w:lineRule="auto"/>
            </w:pPr>
          </w:p>
          <w:p w:rsidR="00C603C8" w:rsidRDefault="00C603C8" w:rsidP="003F7C05">
            <w:pPr>
              <w:rPr>
                <w:rFonts w:ascii="Tahoma" w:hAnsi="Tahoma" w:cs="Tahoma"/>
                <w:color w:val="0000FF"/>
                <w:u w:val="single"/>
              </w:rPr>
            </w:pPr>
          </w:p>
          <w:p w:rsidR="003F7C05" w:rsidRDefault="003F7C05" w:rsidP="00C603C8"/>
          <w:p w:rsidR="00C603C8" w:rsidRDefault="00C603C8" w:rsidP="000146DD"/>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2 9</w:t>
            </w:r>
            <w:r w:rsidR="002545E4">
              <w:t>/6</w:t>
            </w:r>
            <w:r>
              <w:t>/1</w:t>
            </w:r>
            <w:r w:rsidR="002545E4">
              <w:t>6</w:t>
            </w:r>
          </w:p>
          <w:p w:rsidR="00FD581C" w:rsidRDefault="00FD581C" w:rsidP="00107FF1">
            <w:pPr>
              <w:spacing w:line="256" w:lineRule="auto"/>
              <w:rPr>
                <w:b/>
              </w:rPr>
            </w:pPr>
          </w:p>
          <w:p w:rsidR="00FD581C" w:rsidRDefault="00FD581C" w:rsidP="00107FF1">
            <w:pPr>
              <w:spacing w:line="256" w:lineRule="auto"/>
              <w:rPr>
                <w:b/>
              </w:rPr>
            </w:pPr>
          </w:p>
        </w:tc>
        <w:tc>
          <w:tcPr>
            <w:tcW w:w="1980" w:type="dxa"/>
            <w:tcBorders>
              <w:top w:val="single" w:sz="4" w:space="0" w:color="auto"/>
              <w:left w:val="single" w:sz="4" w:space="0" w:color="auto"/>
              <w:bottom w:val="single" w:sz="4" w:space="0" w:color="auto"/>
              <w:right w:val="single" w:sz="4" w:space="0" w:color="auto"/>
            </w:tcBorders>
          </w:tcPr>
          <w:p w:rsidR="003F7C05" w:rsidRDefault="005F1619" w:rsidP="00107FF1">
            <w:pPr>
              <w:autoSpaceDE w:val="0"/>
              <w:autoSpaceDN w:val="0"/>
              <w:adjustRightInd w:val="0"/>
              <w:spacing w:line="256" w:lineRule="auto"/>
            </w:pPr>
            <w:r>
              <w:t>Strengths</w:t>
            </w:r>
          </w:p>
          <w:p w:rsidR="005F1619" w:rsidRPr="005F1619" w:rsidRDefault="005F1619" w:rsidP="00107FF1">
            <w:pPr>
              <w:autoSpaceDE w:val="0"/>
              <w:autoSpaceDN w:val="0"/>
              <w:adjustRightInd w:val="0"/>
              <w:spacing w:line="256" w:lineRule="auto"/>
            </w:pPr>
          </w:p>
          <w:p w:rsidR="003F7C05" w:rsidRDefault="003F7C05" w:rsidP="00107FF1">
            <w:pPr>
              <w:autoSpaceDE w:val="0"/>
              <w:autoSpaceDN w:val="0"/>
              <w:adjustRightInd w:val="0"/>
              <w:spacing w:line="256" w:lineRule="auto"/>
            </w:pPr>
            <w:r>
              <w:t>6 core child/adolescent strengths</w:t>
            </w:r>
          </w:p>
          <w:p w:rsidR="00B12D34" w:rsidRDefault="00B12D34" w:rsidP="00107FF1">
            <w:pPr>
              <w:autoSpaceDE w:val="0"/>
              <w:autoSpaceDN w:val="0"/>
              <w:adjustRightInd w:val="0"/>
              <w:spacing w:line="256" w:lineRule="auto"/>
            </w:pPr>
          </w:p>
          <w:p w:rsidR="00B12D34" w:rsidRPr="003F7C05" w:rsidRDefault="00B12D34" w:rsidP="00107FF1">
            <w:pPr>
              <w:autoSpaceDE w:val="0"/>
              <w:autoSpaceDN w:val="0"/>
              <w:adjustRightInd w:val="0"/>
              <w:spacing w:line="256" w:lineRule="auto"/>
            </w:pPr>
            <w:r>
              <w:t>Adolescent development</w:t>
            </w:r>
          </w:p>
          <w:p w:rsidR="00FD581C" w:rsidRDefault="00FD581C" w:rsidP="00107FF1">
            <w:pPr>
              <w:autoSpaceDE w:val="0"/>
              <w:autoSpaceDN w:val="0"/>
              <w:adjustRightInd w:val="0"/>
              <w:spacing w:line="256" w:lineRule="auto"/>
              <w:rPr>
                <w:color w:val="000000"/>
              </w:rPr>
            </w:pPr>
          </w:p>
          <w:p w:rsidR="000146DD" w:rsidRDefault="000146DD" w:rsidP="000146DD">
            <w:pPr>
              <w:autoSpaceDE w:val="0"/>
              <w:autoSpaceDN w:val="0"/>
              <w:adjustRightInd w:val="0"/>
              <w:spacing w:line="256" w:lineRule="auto"/>
              <w:rPr>
                <w:sz w:val="22"/>
                <w:szCs w:val="22"/>
              </w:rPr>
            </w:pPr>
            <w:r>
              <w:t>Being a partner with children vs being paternalistic</w:t>
            </w:r>
          </w:p>
          <w:p w:rsidR="003F7C05" w:rsidRPr="00196655" w:rsidRDefault="003F7C05" w:rsidP="00107FF1">
            <w:pPr>
              <w:autoSpaceDE w:val="0"/>
              <w:autoSpaceDN w:val="0"/>
              <w:adjustRightInd w:val="0"/>
              <w:spacing w:line="256" w:lineRule="auto"/>
              <w:rPr>
                <w:b/>
                <w:color w:val="000000"/>
              </w:rPr>
            </w:pPr>
          </w:p>
        </w:tc>
        <w:tc>
          <w:tcPr>
            <w:tcW w:w="8100" w:type="dxa"/>
            <w:tcBorders>
              <w:top w:val="single" w:sz="4" w:space="0" w:color="auto"/>
              <w:left w:val="single" w:sz="4" w:space="0" w:color="auto"/>
              <w:bottom w:val="single" w:sz="4" w:space="0" w:color="auto"/>
              <w:right w:val="single" w:sz="4" w:space="0" w:color="auto"/>
            </w:tcBorders>
          </w:tcPr>
          <w:p w:rsidR="003F7C05" w:rsidRDefault="00FE5387" w:rsidP="00107FF1">
            <w:pPr>
              <w:autoSpaceDE w:val="0"/>
              <w:autoSpaceDN w:val="0"/>
              <w:adjustRightInd w:val="0"/>
              <w:spacing w:line="256" w:lineRule="auto"/>
              <w:rPr>
                <w:sz w:val="22"/>
                <w:szCs w:val="22"/>
              </w:rPr>
            </w:pPr>
            <w:hyperlink r:id="rId19" w:history="1">
              <w:r w:rsidR="003F7C05" w:rsidRPr="00F86303">
                <w:rPr>
                  <w:rStyle w:val="Hyperlink"/>
                  <w:sz w:val="22"/>
                  <w:szCs w:val="22"/>
                </w:rPr>
                <w:t>http://teacher.scholastic.com/professional/bruceperry/</w:t>
              </w:r>
            </w:hyperlink>
          </w:p>
          <w:p w:rsidR="003F7C05" w:rsidRDefault="003F7C05" w:rsidP="00107FF1">
            <w:pPr>
              <w:autoSpaceDE w:val="0"/>
              <w:autoSpaceDN w:val="0"/>
              <w:adjustRightInd w:val="0"/>
              <w:spacing w:line="256" w:lineRule="auto"/>
              <w:rPr>
                <w:sz w:val="22"/>
                <w:szCs w:val="22"/>
              </w:rPr>
            </w:pPr>
          </w:p>
          <w:p w:rsidR="00A3461C" w:rsidRDefault="00FE5387" w:rsidP="000146DD">
            <w:hyperlink r:id="rId20" w:history="1">
              <w:r w:rsidR="002A2154" w:rsidRPr="00CF75CF">
                <w:rPr>
                  <w:rStyle w:val="Hyperlink"/>
                </w:rPr>
                <w:t>http://stnickcenter.org/images/uploads/PDF/Bright%20Futures%20DevelopmentalMilestonesChecklist.pdf</w:t>
              </w:r>
            </w:hyperlink>
          </w:p>
          <w:p w:rsidR="002A2154" w:rsidRDefault="002A2154" w:rsidP="000146DD">
            <w:pPr>
              <w:rPr>
                <w:rFonts w:ascii="Tahoma" w:hAnsi="Tahoma" w:cs="Tahoma"/>
                <w:color w:val="000000"/>
              </w:rPr>
            </w:pPr>
          </w:p>
          <w:p w:rsidR="003F7C05" w:rsidRDefault="00A3461C" w:rsidP="00107FF1">
            <w:pPr>
              <w:autoSpaceDE w:val="0"/>
              <w:autoSpaceDN w:val="0"/>
              <w:adjustRightInd w:val="0"/>
              <w:spacing w:line="256" w:lineRule="auto"/>
              <w:rPr>
                <w:sz w:val="22"/>
                <w:szCs w:val="22"/>
              </w:rPr>
            </w:pPr>
            <w:r>
              <w:rPr>
                <w:rFonts w:ascii="Arial" w:hAnsi="Arial" w:cs="Arial"/>
                <w:noProof/>
                <w:color w:val="0066C0"/>
                <w:spacing w:val="-60"/>
              </w:rPr>
              <w:drawing>
                <wp:inline distT="0" distB="0" distL="0" distR="0" wp14:anchorId="3625ADF5" wp14:editId="1E75879E">
                  <wp:extent cx="1657350" cy="1657350"/>
                  <wp:effectExtent l="0" t="0" r="0" b="0"/>
                  <wp:docPr id="3" name="Picture 3" descr="Product Detail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Detail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rsidR="000146DD" w:rsidRDefault="00FE5387" w:rsidP="000146DD">
            <w:pPr>
              <w:rPr>
                <w:rFonts w:ascii="Tahoma" w:hAnsi="Tahoma" w:cs="Tahoma"/>
                <w:color w:val="0000FF"/>
                <w:u w:val="single"/>
              </w:rPr>
            </w:pPr>
            <w:hyperlink r:id="rId23" w:tgtFrame="_blank" w:history="1">
              <w:r w:rsidR="000146DD" w:rsidRPr="003F7C05">
                <w:rPr>
                  <w:rFonts w:ascii="Tahoma" w:hAnsi="Tahoma" w:cs="Tahoma"/>
                  <w:color w:val="0000FF"/>
                  <w:u w:val="single"/>
                </w:rPr>
                <w:t>http://societyforpsychotherapy.org/what-do-we-know-about-psychotherapy-and-what-is-there-left-to-debate/</w:t>
              </w:r>
            </w:hyperlink>
            <w:r w:rsidR="00A3461C">
              <w:rPr>
                <w:rFonts w:ascii="Tahoma" w:hAnsi="Tahoma" w:cs="Tahoma"/>
                <w:color w:val="0000FF"/>
                <w:u w:val="single"/>
              </w:rPr>
              <w:t xml:space="preserve">  </w:t>
            </w:r>
          </w:p>
          <w:p w:rsidR="00FD581C" w:rsidRDefault="00FD581C" w:rsidP="00107FF1">
            <w:pPr>
              <w:spacing w:line="256" w:lineRule="auto"/>
            </w:pPr>
          </w:p>
          <w:p w:rsidR="00FD581C" w:rsidRDefault="00FD581C" w:rsidP="00107FF1">
            <w:pPr>
              <w:autoSpaceDE w:val="0"/>
              <w:autoSpaceDN w:val="0"/>
              <w:adjustRightInd w:val="0"/>
              <w:spacing w:line="256" w:lineRule="auto"/>
              <w:rPr>
                <w:sz w:val="22"/>
                <w:szCs w:val="22"/>
              </w:rPr>
            </w:pPr>
          </w:p>
        </w:tc>
      </w:tr>
      <w:tr w:rsidR="00FD581C" w:rsidTr="00107FF1">
        <w:tc>
          <w:tcPr>
            <w:tcW w:w="1080" w:type="dxa"/>
            <w:tcBorders>
              <w:top w:val="single" w:sz="4" w:space="0" w:color="auto"/>
              <w:left w:val="single" w:sz="4" w:space="0" w:color="auto"/>
              <w:bottom w:val="single" w:sz="4" w:space="0" w:color="auto"/>
              <w:right w:val="single" w:sz="4" w:space="0" w:color="auto"/>
            </w:tcBorders>
            <w:hideMark/>
          </w:tcPr>
          <w:p w:rsidR="00FD581C" w:rsidRDefault="00FD581C" w:rsidP="00107FF1">
            <w:pPr>
              <w:spacing w:line="256" w:lineRule="auto"/>
            </w:pPr>
            <w:r>
              <w:t>Week 3</w:t>
            </w:r>
          </w:p>
          <w:p w:rsidR="00FD581C" w:rsidRDefault="00FD581C" w:rsidP="002545E4">
            <w:pPr>
              <w:spacing w:line="256" w:lineRule="auto"/>
            </w:pPr>
            <w:r>
              <w:t>9/1</w:t>
            </w:r>
            <w:r w:rsidR="002545E4">
              <w:t>3</w:t>
            </w:r>
            <w:r>
              <w:t>/1</w:t>
            </w:r>
            <w:r w:rsidR="002545E4">
              <w:t>6</w:t>
            </w:r>
          </w:p>
        </w:tc>
        <w:tc>
          <w:tcPr>
            <w:tcW w:w="1980" w:type="dxa"/>
            <w:tcBorders>
              <w:top w:val="single" w:sz="4" w:space="0" w:color="auto"/>
              <w:left w:val="single" w:sz="4" w:space="0" w:color="auto"/>
              <w:bottom w:val="single" w:sz="4" w:space="0" w:color="auto"/>
              <w:right w:val="single" w:sz="4" w:space="0" w:color="auto"/>
            </w:tcBorders>
          </w:tcPr>
          <w:p w:rsidR="00FD581C" w:rsidRDefault="000146DD" w:rsidP="00107FF1">
            <w:pPr>
              <w:autoSpaceDE w:val="0"/>
              <w:autoSpaceDN w:val="0"/>
              <w:adjustRightInd w:val="0"/>
              <w:spacing w:line="256" w:lineRule="auto"/>
            </w:pPr>
            <w:r>
              <w:t>Trauma Informed Practice</w:t>
            </w:r>
          </w:p>
          <w:p w:rsidR="00017B00" w:rsidRDefault="00017B00" w:rsidP="00107FF1">
            <w:pPr>
              <w:autoSpaceDE w:val="0"/>
              <w:autoSpaceDN w:val="0"/>
              <w:adjustRightInd w:val="0"/>
              <w:spacing w:line="256" w:lineRule="auto"/>
            </w:pPr>
          </w:p>
          <w:p w:rsidR="00017B00" w:rsidRDefault="00017B00" w:rsidP="00107FF1">
            <w:pPr>
              <w:autoSpaceDE w:val="0"/>
              <w:autoSpaceDN w:val="0"/>
              <w:adjustRightInd w:val="0"/>
              <w:spacing w:line="256" w:lineRule="auto"/>
            </w:pPr>
            <w:r>
              <w:t>Defined</w:t>
            </w:r>
          </w:p>
          <w:p w:rsidR="00017B00" w:rsidRDefault="00017B00" w:rsidP="00107FF1">
            <w:pPr>
              <w:autoSpaceDE w:val="0"/>
              <w:autoSpaceDN w:val="0"/>
              <w:adjustRightInd w:val="0"/>
              <w:spacing w:line="256" w:lineRule="auto"/>
            </w:pPr>
            <w:r>
              <w:t>Relation to neuro development</w:t>
            </w:r>
          </w:p>
        </w:tc>
        <w:tc>
          <w:tcPr>
            <w:tcW w:w="8100" w:type="dxa"/>
            <w:tcBorders>
              <w:top w:val="single" w:sz="4" w:space="0" w:color="auto"/>
              <w:left w:val="single" w:sz="4" w:space="0" w:color="auto"/>
              <w:bottom w:val="single" w:sz="4" w:space="0" w:color="auto"/>
              <w:right w:val="single" w:sz="4" w:space="0" w:color="auto"/>
            </w:tcBorders>
            <w:hideMark/>
          </w:tcPr>
          <w:p w:rsidR="00A922A7" w:rsidRDefault="000146DD" w:rsidP="009D2C0E">
            <w:pPr>
              <w:autoSpaceDE w:val="0"/>
              <w:autoSpaceDN w:val="0"/>
              <w:adjustRightInd w:val="0"/>
              <w:spacing w:line="256" w:lineRule="auto"/>
            </w:pPr>
            <w:r>
              <w:t>Readings</w:t>
            </w:r>
            <w:r w:rsidR="00C144A6">
              <w:t xml:space="preserve"> </w:t>
            </w:r>
            <w:hyperlink r:id="rId24" w:history="1">
              <w:r w:rsidR="00C144A6" w:rsidRPr="00CF75CF">
                <w:rPr>
                  <w:rStyle w:val="Hyperlink"/>
                </w:rPr>
                <w:t>http://developingchild.harvard.edu/resources/inbrief-the-impact-of-early-adversity-on-childrens-development/</w:t>
              </w:r>
            </w:hyperlink>
          </w:p>
          <w:p w:rsidR="00017B00" w:rsidRDefault="00017B00" w:rsidP="009D2C0E">
            <w:pPr>
              <w:autoSpaceDE w:val="0"/>
              <w:autoSpaceDN w:val="0"/>
              <w:adjustRightInd w:val="0"/>
              <w:spacing w:line="256" w:lineRule="auto"/>
            </w:pPr>
          </w:p>
          <w:p w:rsidR="00C144A6" w:rsidRDefault="00FE5387" w:rsidP="009D2C0E">
            <w:pPr>
              <w:autoSpaceDE w:val="0"/>
              <w:autoSpaceDN w:val="0"/>
              <w:adjustRightInd w:val="0"/>
              <w:spacing w:line="256" w:lineRule="auto"/>
            </w:pPr>
            <w:hyperlink r:id="rId25" w:history="1">
              <w:r w:rsidR="00C144A6" w:rsidRPr="00CF75CF">
                <w:rPr>
                  <w:rStyle w:val="Hyperlink"/>
                </w:rPr>
                <w:t>http://46y5eh11fhgw3ve3ytpwxt9r.wpengine.netdna-cdn.com/wp-content/uploads/2010/05/Early-Experiences-Can-Alter-Gene-Expression-and-Affect-Long-Term-Development.pdf</w:t>
              </w:r>
            </w:hyperlink>
          </w:p>
          <w:p w:rsidR="00017B00" w:rsidRDefault="00017B00" w:rsidP="009D2C0E">
            <w:pPr>
              <w:autoSpaceDE w:val="0"/>
              <w:autoSpaceDN w:val="0"/>
              <w:adjustRightInd w:val="0"/>
              <w:spacing w:line="256" w:lineRule="auto"/>
            </w:pPr>
          </w:p>
          <w:p w:rsidR="00C144A6" w:rsidRDefault="00FE5387" w:rsidP="009D2C0E">
            <w:pPr>
              <w:autoSpaceDE w:val="0"/>
              <w:autoSpaceDN w:val="0"/>
              <w:adjustRightInd w:val="0"/>
              <w:spacing w:line="256" w:lineRule="auto"/>
            </w:pPr>
            <w:hyperlink r:id="rId26" w:history="1">
              <w:r w:rsidR="00017B00" w:rsidRPr="00CF75CF">
                <w:rPr>
                  <w:rStyle w:val="Hyperlink"/>
                </w:rPr>
                <w:t>http://socialwork.oxfordre.com/view/10.1093/acrefore/9780199975839.001.0001/acrefore-9780199975839-e-1063</w:t>
              </w:r>
            </w:hyperlink>
          </w:p>
          <w:p w:rsidR="00017B00" w:rsidRDefault="00017B00" w:rsidP="009D2C0E">
            <w:pPr>
              <w:autoSpaceDE w:val="0"/>
              <w:autoSpaceDN w:val="0"/>
              <w:adjustRightInd w:val="0"/>
              <w:spacing w:line="256" w:lineRule="auto"/>
            </w:pPr>
          </w:p>
          <w:p w:rsidR="00C9343A" w:rsidRDefault="00C9343A" w:rsidP="001151E1">
            <w:pPr>
              <w:autoSpaceDE w:val="0"/>
              <w:autoSpaceDN w:val="0"/>
              <w:adjustRightInd w:val="0"/>
              <w:spacing w:line="256" w:lineRule="auto"/>
            </w:pPr>
          </w:p>
        </w:tc>
      </w:tr>
      <w:tr w:rsidR="00FD581C" w:rsidTr="00107FF1">
        <w:trPr>
          <w:trHeight w:val="728"/>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4</w:t>
            </w:r>
          </w:p>
          <w:p w:rsidR="00FD581C" w:rsidRDefault="00FD581C" w:rsidP="00107FF1">
            <w:pPr>
              <w:spacing w:line="256" w:lineRule="auto"/>
            </w:pPr>
            <w:r>
              <w:t>9/2</w:t>
            </w:r>
            <w:r w:rsidR="002545E4">
              <w:t>0</w:t>
            </w:r>
            <w:r>
              <w:t>/1</w:t>
            </w:r>
            <w:r w:rsidR="002545E4">
              <w:t>6</w:t>
            </w: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9D2C0E" w:rsidRDefault="009D2C0E" w:rsidP="009D2C0E">
            <w:pPr>
              <w:spacing w:line="256" w:lineRule="auto"/>
            </w:pPr>
            <w:r>
              <w:t>Guest lecture</w:t>
            </w:r>
          </w:p>
          <w:p w:rsidR="009D2C0E" w:rsidRDefault="009D2C0E" w:rsidP="009D2C0E">
            <w:pPr>
              <w:spacing w:line="256" w:lineRule="auto"/>
            </w:pPr>
          </w:p>
          <w:p w:rsidR="009D2C0E" w:rsidRDefault="009D2C0E" w:rsidP="009D2C0E">
            <w:pPr>
              <w:pStyle w:val="Heading3"/>
              <w:spacing w:line="256" w:lineRule="auto"/>
              <w:ind w:left="0"/>
              <w:jc w:val="both"/>
            </w:pPr>
            <w:r>
              <w:t xml:space="preserve">Dr. Alina Ponce, </w:t>
            </w:r>
            <w:proofErr w:type="spellStart"/>
            <w:r>
              <w:t>Momentus</w:t>
            </w:r>
            <w:proofErr w:type="spellEnd"/>
            <w:r>
              <w:t xml:space="preserve"> Institute Dallas</w:t>
            </w:r>
          </w:p>
          <w:p w:rsidR="009D2C0E" w:rsidRPr="009D2C0E" w:rsidRDefault="009D2C0E" w:rsidP="009D2C0E"/>
          <w:p w:rsidR="00FD581C" w:rsidRPr="00070DB2" w:rsidRDefault="009D1049" w:rsidP="000146DD">
            <w:pPr>
              <w:autoSpaceDE w:val="0"/>
              <w:autoSpaceDN w:val="0"/>
              <w:adjustRightInd w:val="0"/>
              <w:spacing w:line="256" w:lineRule="auto"/>
            </w:pPr>
            <w:r w:rsidRPr="00F73357">
              <w:rPr>
                <w:sz w:val="24"/>
                <w:szCs w:val="24"/>
              </w:rPr>
              <w:t>Task 1 and 2 Due</w:t>
            </w:r>
          </w:p>
        </w:tc>
        <w:tc>
          <w:tcPr>
            <w:tcW w:w="8100" w:type="dxa"/>
            <w:tcBorders>
              <w:top w:val="single" w:sz="4" w:space="0" w:color="auto"/>
              <w:left w:val="single" w:sz="4" w:space="0" w:color="auto"/>
              <w:bottom w:val="single" w:sz="4" w:space="0" w:color="auto"/>
              <w:right w:val="single" w:sz="4" w:space="0" w:color="auto"/>
            </w:tcBorders>
            <w:hideMark/>
          </w:tcPr>
          <w:p w:rsidR="009D2C0E" w:rsidRDefault="009D2C0E" w:rsidP="009D2C0E">
            <w:pPr>
              <w:spacing w:line="256" w:lineRule="auto"/>
            </w:pPr>
            <w:r>
              <w:t>The Brain and Mindfulness and working with Children and Families</w:t>
            </w:r>
          </w:p>
          <w:p w:rsidR="009D2C0E" w:rsidRDefault="009D2C0E" w:rsidP="009D2C0E">
            <w:pPr>
              <w:spacing w:line="256" w:lineRule="auto"/>
            </w:pPr>
            <w:r>
              <w:t>Reading to follow</w:t>
            </w:r>
          </w:p>
          <w:p w:rsidR="009D2C0E" w:rsidRDefault="00FE5387" w:rsidP="009D2C0E">
            <w:pPr>
              <w:autoSpaceDE w:val="0"/>
              <w:autoSpaceDN w:val="0"/>
              <w:adjustRightInd w:val="0"/>
              <w:spacing w:line="256" w:lineRule="auto"/>
            </w:pPr>
            <w:hyperlink r:id="rId27" w:history="1">
              <w:r w:rsidR="009D2C0E" w:rsidRPr="006D54F4">
                <w:rPr>
                  <w:rStyle w:val="Hyperlink"/>
                </w:rPr>
                <w:t>https://childtrauma.org/wp-content/uploads/2013/11/McCainLecture_Perry.pdf</w:t>
              </w:r>
            </w:hyperlink>
          </w:p>
          <w:p w:rsidR="009D2C0E" w:rsidRDefault="009D2C0E" w:rsidP="009D2C0E">
            <w:pPr>
              <w:spacing w:line="256" w:lineRule="auto"/>
            </w:pPr>
          </w:p>
          <w:p w:rsidR="009D2C0E" w:rsidRDefault="009D2C0E" w:rsidP="009D2C0E">
            <w:pPr>
              <w:autoSpaceDE w:val="0"/>
              <w:autoSpaceDN w:val="0"/>
              <w:adjustRightInd w:val="0"/>
              <w:spacing w:line="256" w:lineRule="auto"/>
              <w:rPr>
                <w:rFonts w:ascii="AdvTT5235d5a9" w:hAnsi="AdvTT5235d5a9" w:cs="AdvTT5235d5a9"/>
              </w:rPr>
            </w:pPr>
            <w:r>
              <w:t>Ferguson, C.J. (2013).</w:t>
            </w:r>
            <w:r>
              <w:rPr>
                <w:rFonts w:ascii="AdvTT5235d5a9" w:hAnsi="AdvTT5235d5a9" w:cs="AdvTT5235d5a9"/>
                <w:sz w:val="27"/>
                <w:szCs w:val="27"/>
              </w:rPr>
              <w:t xml:space="preserve"> </w:t>
            </w:r>
            <w:r>
              <w:rPr>
                <w:rFonts w:ascii="AdvTT5235d5a9" w:hAnsi="AdvTT5235d5a9" w:cs="AdvTT5235d5a9"/>
              </w:rPr>
              <w:t xml:space="preserve">Spanking, corporal punishment and negative long-term </w:t>
            </w:r>
            <w:proofErr w:type="spellStart"/>
            <w:r>
              <w:rPr>
                <w:rFonts w:ascii="AdvTT5235d5a9" w:hAnsi="AdvTT5235d5a9" w:cs="AdvTT5235d5a9"/>
              </w:rPr>
              <w:t>outcomes:A</w:t>
            </w:r>
            <w:proofErr w:type="spellEnd"/>
            <w:r>
              <w:rPr>
                <w:rFonts w:ascii="AdvTT5235d5a9" w:hAnsi="AdvTT5235d5a9" w:cs="AdvTT5235d5a9"/>
              </w:rPr>
              <w:t xml:space="preserve"> meta-analytic review of longitudinal studies. </w:t>
            </w:r>
            <w:r>
              <w:rPr>
                <w:rFonts w:ascii="AdvTT5235d5a9" w:hAnsi="AdvTT5235d5a9" w:cs="AdvTT5235d5a9"/>
                <w:i/>
              </w:rPr>
              <w:t>Clinical Psychology Review</w:t>
            </w:r>
            <w:r>
              <w:rPr>
                <w:rFonts w:ascii="AdvTT5235d5a9" w:hAnsi="AdvTT5235d5a9" w:cs="AdvTT5235d5a9"/>
              </w:rPr>
              <w:t>, 33, 196-208.</w:t>
            </w:r>
          </w:p>
          <w:p w:rsidR="009D2C0E" w:rsidRDefault="009D2C0E" w:rsidP="009D2C0E">
            <w:pPr>
              <w:autoSpaceDE w:val="0"/>
              <w:autoSpaceDN w:val="0"/>
              <w:adjustRightInd w:val="0"/>
              <w:spacing w:line="256" w:lineRule="auto"/>
              <w:rPr>
                <w:rFonts w:ascii="AdvTT5235d5a9" w:hAnsi="AdvTT5235d5a9" w:cs="AdvTT5235d5a9"/>
              </w:rPr>
            </w:pPr>
          </w:p>
          <w:p w:rsidR="00FD581C" w:rsidRPr="00F73357" w:rsidRDefault="00FD581C" w:rsidP="00107FF1">
            <w:pPr>
              <w:spacing w:line="256" w:lineRule="auto"/>
              <w:rPr>
                <w:sz w:val="24"/>
                <w:szCs w:val="24"/>
              </w:rPr>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5</w:t>
            </w:r>
          </w:p>
          <w:p w:rsidR="00FD581C" w:rsidRDefault="00FD581C" w:rsidP="00107FF1">
            <w:pPr>
              <w:spacing w:line="256" w:lineRule="auto"/>
            </w:pPr>
            <w:r>
              <w:t>9/2</w:t>
            </w:r>
            <w:r w:rsidR="002545E4">
              <w:t>7</w:t>
            </w:r>
            <w:r>
              <w:t>/1</w:t>
            </w:r>
            <w:r w:rsidR="002545E4">
              <w:t>6</w:t>
            </w: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pPr>
          </w:p>
          <w:p w:rsidR="009D1049" w:rsidRPr="00F73357" w:rsidRDefault="00A629D5" w:rsidP="009D1049">
            <w:pPr>
              <w:autoSpaceDE w:val="0"/>
              <w:autoSpaceDN w:val="0"/>
              <w:adjustRightInd w:val="0"/>
              <w:spacing w:line="256" w:lineRule="auto"/>
              <w:rPr>
                <w:sz w:val="24"/>
                <w:szCs w:val="24"/>
              </w:rPr>
            </w:pPr>
            <w:r>
              <w:rPr>
                <w:b/>
              </w:rPr>
              <w:t>Mindful</w:t>
            </w:r>
            <w:r w:rsidR="001151E1">
              <w:rPr>
                <w:b/>
              </w:rPr>
              <w:t>ness Week 2</w:t>
            </w:r>
            <w:r w:rsidR="009D1049" w:rsidRPr="00F73357">
              <w:rPr>
                <w:sz w:val="24"/>
                <w:szCs w:val="24"/>
              </w:rPr>
              <w:t xml:space="preserve"> Task 3 Due</w:t>
            </w:r>
          </w:p>
          <w:p w:rsidR="00FD581C" w:rsidRDefault="00FD581C" w:rsidP="001151E1">
            <w:pPr>
              <w:autoSpaceDE w:val="0"/>
              <w:autoSpaceDN w:val="0"/>
              <w:adjustRightInd w:val="0"/>
              <w:spacing w:line="256" w:lineRule="auto"/>
              <w:rPr>
                <w:b/>
              </w:rPr>
            </w:pPr>
          </w:p>
        </w:tc>
        <w:tc>
          <w:tcPr>
            <w:tcW w:w="8100" w:type="dxa"/>
            <w:tcBorders>
              <w:top w:val="single" w:sz="4" w:space="0" w:color="auto"/>
              <w:left w:val="single" w:sz="4" w:space="0" w:color="auto"/>
              <w:bottom w:val="single" w:sz="4" w:space="0" w:color="auto"/>
              <w:right w:val="single" w:sz="4" w:space="0" w:color="auto"/>
            </w:tcBorders>
            <w:hideMark/>
          </w:tcPr>
          <w:p w:rsidR="00107AB9" w:rsidRDefault="00107AB9" w:rsidP="00107AB9">
            <w:pPr>
              <w:spacing w:line="256" w:lineRule="auto"/>
            </w:pPr>
          </w:p>
          <w:p w:rsidR="00C9343A" w:rsidRDefault="00C9343A" w:rsidP="00107AB9">
            <w:pPr>
              <w:autoSpaceDE w:val="0"/>
              <w:autoSpaceDN w:val="0"/>
              <w:adjustRightInd w:val="0"/>
              <w:spacing w:line="256" w:lineRule="auto"/>
            </w:pPr>
          </w:p>
          <w:p w:rsidR="00C9343A" w:rsidRDefault="00C9343A" w:rsidP="00107AB9">
            <w:pPr>
              <w:autoSpaceDE w:val="0"/>
              <w:autoSpaceDN w:val="0"/>
              <w:adjustRightInd w:val="0"/>
              <w:spacing w:line="256" w:lineRule="auto"/>
            </w:pPr>
          </w:p>
          <w:p w:rsidR="00C9343A" w:rsidRDefault="00C9343A" w:rsidP="00107AB9">
            <w:pPr>
              <w:autoSpaceDE w:val="0"/>
              <w:autoSpaceDN w:val="0"/>
              <w:adjustRightInd w:val="0"/>
              <w:spacing w:line="256" w:lineRule="auto"/>
            </w:pPr>
          </w:p>
        </w:tc>
      </w:tr>
      <w:tr w:rsidR="00FD581C" w:rsidTr="00107FF1">
        <w:tc>
          <w:tcPr>
            <w:tcW w:w="1080" w:type="dxa"/>
            <w:tcBorders>
              <w:top w:val="single" w:sz="4" w:space="0" w:color="auto"/>
              <w:left w:val="single" w:sz="4" w:space="0" w:color="auto"/>
              <w:bottom w:val="single" w:sz="4" w:space="0" w:color="auto"/>
              <w:right w:val="single" w:sz="4" w:space="0" w:color="auto"/>
            </w:tcBorders>
            <w:hideMark/>
          </w:tcPr>
          <w:p w:rsidR="00FD581C" w:rsidRDefault="00FD581C" w:rsidP="00107FF1">
            <w:pPr>
              <w:spacing w:line="256" w:lineRule="auto"/>
            </w:pPr>
            <w:r>
              <w:t>Week 6</w:t>
            </w:r>
          </w:p>
          <w:p w:rsidR="00FD581C" w:rsidRDefault="00FD581C" w:rsidP="001151E1">
            <w:pPr>
              <w:spacing w:line="256" w:lineRule="auto"/>
            </w:pPr>
            <w:r>
              <w:t>10/</w:t>
            </w:r>
            <w:r w:rsidR="001151E1">
              <w:t>4</w:t>
            </w:r>
            <w:r>
              <w:t>/1</w:t>
            </w:r>
            <w:r w:rsidR="001151E1">
              <w:t>6</w:t>
            </w:r>
          </w:p>
        </w:tc>
        <w:tc>
          <w:tcPr>
            <w:tcW w:w="1980" w:type="dxa"/>
            <w:tcBorders>
              <w:top w:val="single" w:sz="4" w:space="0" w:color="auto"/>
              <w:left w:val="single" w:sz="4" w:space="0" w:color="auto"/>
              <w:bottom w:val="single" w:sz="4" w:space="0" w:color="auto"/>
              <w:right w:val="single" w:sz="4" w:space="0" w:color="auto"/>
            </w:tcBorders>
          </w:tcPr>
          <w:p w:rsidR="00F73357" w:rsidRDefault="00F73357" w:rsidP="00107FF1">
            <w:pPr>
              <w:autoSpaceDE w:val="0"/>
              <w:autoSpaceDN w:val="0"/>
              <w:adjustRightInd w:val="0"/>
              <w:spacing w:line="256" w:lineRule="auto"/>
              <w:rPr>
                <w:b/>
                <w:bCs/>
                <w:iCs/>
              </w:rPr>
            </w:pPr>
          </w:p>
          <w:p w:rsidR="00F73357" w:rsidRDefault="00F73357" w:rsidP="00107FF1">
            <w:pPr>
              <w:autoSpaceDE w:val="0"/>
              <w:autoSpaceDN w:val="0"/>
              <w:adjustRightInd w:val="0"/>
              <w:spacing w:line="256" w:lineRule="auto"/>
              <w:rPr>
                <w:b/>
                <w:bCs/>
                <w:iCs/>
              </w:rPr>
            </w:pPr>
            <w:r>
              <w:rPr>
                <w:b/>
                <w:bCs/>
                <w:iCs/>
              </w:rPr>
              <w:t>Play Therapy</w:t>
            </w:r>
          </w:p>
          <w:p w:rsidR="00F73357" w:rsidRDefault="00F73357" w:rsidP="00107FF1">
            <w:pPr>
              <w:autoSpaceDE w:val="0"/>
              <w:autoSpaceDN w:val="0"/>
              <w:adjustRightInd w:val="0"/>
              <w:spacing w:line="256" w:lineRule="auto"/>
              <w:rPr>
                <w:b/>
                <w:bCs/>
                <w:iCs/>
              </w:rPr>
            </w:pPr>
            <w:r>
              <w:rPr>
                <w:b/>
                <w:bCs/>
                <w:iCs/>
              </w:rPr>
              <w:t>Children First</w:t>
            </w:r>
          </w:p>
          <w:p w:rsidR="00F73357" w:rsidRDefault="00F73357" w:rsidP="00107FF1">
            <w:pPr>
              <w:autoSpaceDE w:val="0"/>
              <w:autoSpaceDN w:val="0"/>
              <w:adjustRightInd w:val="0"/>
              <w:spacing w:line="256" w:lineRule="auto"/>
              <w:rPr>
                <w:b/>
                <w:bCs/>
                <w:iCs/>
              </w:rPr>
            </w:pPr>
          </w:p>
          <w:p w:rsidR="00692ADB" w:rsidRPr="00692ADB" w:rsidRDefault="00A629D5" w:rsidP="00107FF1">
            <w:pPr>
              <w:autoSpaceDE w:val="0"/>
              <w:autoSpaceDN w:val="0"/>
              <w:adjustRightInd w:val="0"/>
              <w:spacing w:line="256" w:lineRule="auto"/>
              <w:rPr>
                <w:b/>
                <w:bCs/>
                <w:iCs/>
              </w:rPr>
            </w:pPr>
            <w:r>
              <w:rPr>
                <w:b/>
                <w:bCs/>
                <w:iCs/>
              </w:rPr>
              <w:t>Trauma Informed Practice</w:t>
            </w:r>
          </w:p>
        </w:tc>
        <w:tc>
          <w:tcPr>
            <w:tcW w:w="8100" w:type="dxa"/>
            <w:tcBorders>
              <w:top w:val="single" w:sz="4" w:space="0" w:color="auto"/>
              <w:left w:val="single" w:sz="4" w:space="0" w:color="auto"/>
              <w:bottom w:val="single" w:sz="4" w:space="0" w:color="auto"/>
              <w:right w:val="single" w:sz="4" w:space="0" w:color="auto"/>
            </w:tcBorders>
          </w:tcPr>
          <w:p w:rsidR="00562516" w:rsidRDefault="00562516" w:rsidP="00107FF1">
            <w:pPr>
              <w:autoSpaceDE w:val="0"/>
              <w:autoSpaceDN w:val="0"/>
              <w:adjustRightInd w:val="0"/>
              <w:spacing w:line="256" w:lineRule="auto"/>
            </w:pPr>
          </w:p>
          <w:p w:rsidR="00FD581C" w:rsidRDefault="00FD581C" w:rsidP="00107FF1"/>
          <w:p w:rsidR="00FD581C" w:rsidRDefault="00FD581C" w:rsidP="00107FF1">
            <w:pPr>
              <w:autoSpaceDE w:val="0"/>
              <w:autoSpaceDN w:val="0"/>
              <w:adjustRightInd w:val="0"/>
              <w:spacing w:line="256" w:lineRule="auto"/>
              <w:rPr>
                <w:rFonts w:ascii="AdvTT5235d5a9" w:hAnsi="AdvTT5235d5a9" w:cs="AdvTT5235d5a9"/>
              </w:rPr>
            </w:pPr>
          </w:p>
          <w:p w:rsidR="00FD581C" w:rsidRDefault="009D1049" w:rsidP="00107FF1">
            <w:pPr>
              <w:autoSpaceDE w:val="0"/>
              <w:autoSpaceDN w:val="0"/>
              <w:adjustRightInd w:val="0"/>
              <w:spacing w:line="256" w:lineRule="auto"/>
              <w:rPr>
                <w:rFonts w:ascii="AdvTT5235d5a9" w:hAnsi="AdvTT5235d5a9" w:cs="AdvTT5235d5a9"/>
              </w:rPr>
            </w:pPr>
            <w:r>
              <w:rPr>
                <w:rFonts w:ascii="AdvTT5235d5a9" w:hAnsi="AdvTT5235d5a9" w:cs="AdvTT5235d5a9"/>
              </w:rPr>
              <w:t>Tree of Life exercise</w:t>
            </w:r>
          </w:p>
          <w:p w:rsidR="00FD581C" w:rsidRDefault="00FD581C" w:rsidP="00C9343A">
            <w:pPr>
              <w:autoSpaceDE w:val="0"/>
              <w:autoSpaceDN w:val="0"/>
              <w:adjustRightInd w:val="0"/>
              <w:spacing w:line="256" w:lineRule="auto"/>
              <w:rPr>
                <w:color w:val="000000"/>
              </w:rPr>
            </w:pPr>
          </w:p>
        </w:tc>
      </w:tr>
      <w:tr w:rsidR="00FD581C" w:rsidTr="00107FF1">
        <w:trPr>
          <w:trHeight w:val="1187"/>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7</w:t>
            </w:r>
          </w:p>
          <w:p w:rsidR="00FD581C" w:rsidRDefault="00FD581C" w:rsidP="00107FF1">
            <w:pPr>
              <w:spacing w:line="256" w:lineRule="auto"/>
            </w:pPr>
            <w:r>
              <w:t>10/1</w:t>
            </w:r>
            <w:r w:rsidR="001151E1">
              <w:t>1</w:t>
            </w:r>
            <w:r>
              <w:t>/1</w:t>
            </w:r>
            <w:r w:rsidR="001151E1">
              <w:t>6</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A629D5" w:rsidP="00A629D5">
            <w:pPr>
              <w:autoSpaceDE w:val="0"/>
              <w:autoSpaceDN w:val="0"/>
              <w:adjustRightInd w:val="0"/>
              <w:spacing w:line="256" w:lineRule="auto"/>
              <w:rPr>
                <w:b/>
              </w:rPr>
            </w:pPr>
            <w:r>
              <w:rPr>
                <w:b/>
              </w:rPr>
              <w:t>Trauma Informed Practice</w:t>
            </w:r>
          </w:p>
          <w:p w:rsidR="00017B00" w:rsidRDefault="00017B00" w:rsidP="00A629D5">
            <w:pPr>
              <w:autoSpaceDE w:val="0"/>
              <w:autoSpaceDN w:val="0"/>
              <w:adjustRightInd w:val="0"/>
              <w:spacing w:line="256" w:lineRule="auto"/>
              <w:rPr>
                <w:b/>
              </w:rPr>
            </w:pPr>
          </w:p>
          <w:p w:rsidR="00017B00" w:rsidRPr="008578CF" w:rsidRDefault="00017B00" w:rsidP="00A629D5">
            <w:pPr>
              <w:autoSpaceDE w:val="0"/>
              <w:autoSpaceDN w:val="0"/>
              <w:adjustRightInd w:val="0"/>
              <w:spacing w:line="256" w:lineRule="auto"/>
              <w:rPr>
                <w:b/>
              </w:rPr>
            </w:pPr>
            <w:r>
              <w:rPr>
                <w:b/>
              </w:rPr>
              <w:t>The importance of ACES</w:t>
            </w:r>
          </w:p>
        </w:tc>
        <w:tc>
          <w:tcPr>
            <w:tcW w:w="8100" w:type="dxa"/>
            <w:tcBorders>
              <w:top w:val="single" w:sz="4" w:space="0" w:color="auto"/>
              <w:left w:val="single" w:sz="4" w:space="0" w:color="auto"/>
              <w:bottom w:val="single" w:sz="4" w:space="0" w:color="auto"/>
              <w:right w:val="single" w:sz="4" w:space="0" w:color="auto"/>
            </w:tcBorders>
          </w:tcPr>
          <w:p w:rsidR="00FD581C" w:rsidRDefault="00FE5387" w:rsidP="00107FF1">
            <w:pPr>
              <w:autoSpaceDE w:val="0"/>
              <w:autoSpaceDN w:val="0"/>
              <w:adjustRightInd w:val="0"/>
              <w:spacing w:line="256" w:lineRule="auto"/>
              <w:rPr>
                <w:bCs/>
              </w:rPr>
            </w:pPr>
            <w:hyperlink r:id="rId28" w:history="1">
              <w:r w:rsidR="00017B00" w:rsidRPr="00CF75CF">
                <w:rPr>
                  <w:rStyle w:val="Hyperlink"/>
                  <w:bCs/>
                </w:rPr>
                <w:t>http://www.cdc.gov/violenceprevention/acestudy/</w:t>
              </w:r>
            </w:hyperlink>
          </w:p>
          <w:p w:rsidR="00017B00" w:rsidRDefault="00017B00" w:rsidP="00107FF1">
            <w:pPr>
              <w:autoSpaceDE w:val="0"/>
              <w:autoSpaceDN w:val="0"/>
              <w:adjustRightInd w:val="0"/>
              <w:spacing w:line="256" w:lineRule="auto"/>
              <w:rPr>
                <w:bCs/>
              </w:rPr>
            </w:pPr>
          </w:p>
        </w:tc>
      </w:tr>
      <w:tr w:rsidR="00FD581C" w:rsidTr="00107FF1">
        <w:trPr>
          <w:trHeight w:val="620"/>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 xml:space="preserve">Week 8 </w:t>
            </w:r>
          </w:p>
          <w:p w:rsidR="00FD581C" w:rsidRDefault="00FD581C" w:rsidP="00107FF1">
            <w:pPr>
              <w:pStyle w:val="Heading3"/>
              <w:spacing w:line="256" w:lineRule="auto"/>
              <w:ind w:left="0"/>
              <w:rPr>
                <w:b w:val="0"/>
                <w:bCs w:val="0"/>
                <w:iCs/>
                <w:sz w:val="22"/>
                <w:szCs w:val="22"/>
              </w:rPr>
            </w:pPr>
            <w:r>
              <w:rPr>
                <w:b w:val="0"/>
                <w:bCs w:val="0"/>
                <w:iCs/>
                <w:sz w:val="22"/>
                <w:szCs w:val="22"/>
              </w:rPr>
              <w:t>10/</w:t>
            </w:r>
            <w:r w:rsidR="001151E1">
              <w:rPr>
                <w:b w:val="0"/>
                <w:bCs w:val="0"/>
                <w:iCs/>
                <w:sz w:val="22"/>
                <w:szCs w:val="22"/>
              </w:rPr>
              <w:t>18</w:t>
            </w:r>
            <w:r>
              <w:rPr>
                <w:b w:val="0"/>
                <w:bCs w:val="0"/>
                <w:iCs/>
                <w:sz w:val="22"/>
                <w:szCs w:val="22"/>
              </w:rPr>
              <w:t>/1</w:t>
            </w:r>
            <w:r w:rsidR="001151E1">
              <w:rPr>
                <w:b w:val="0"/>
                <w:bCs w:val="0"/>
                <w:iCs/>
                <w:sz w:val="22"/>
                <w:szCs w:val="22"/>
              </w:rPr>
              <w:t>6</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jc w:val="both"/>
              <w:rPr>
                <w:b w:val="0"/>
                <w:sz w:val="22"/>
                <w:szCs w:val="22"/>
              </w:rPr>
            </w:pPr>
          </w:p>
          <w:p w:rsidR="00FD581C" w:rsidRDefault="00FD581C" w:rsidP="00107FF1">
            <w:pPr>
              <w:spacing w:line="256" w:lineRule="auto"/>
              <w:rPr>
                <w:bCs/>
                <w:iCs/>
              </w:rPr>
            </w:pPr>
            <w:r>
              <w:rPr>
                <w:bCs/>
                <w:iCs/>
              </w:rPr>
              <w:t>Resilience and More</w:t>
            </w:r>
          </w:p>
          <w:p w:rsidR="00FD581C" w:rsidRDefault="00FD581C" w:rsidP="00107FF1">
            <w:pPr>
              <w:spacing w:line="256" w:lineRule="auto"/>
              <w:rPr>
                <w:bCs/>
                <w:iCs/>
              </w:rPr>
            </w:pPr>
          </w:p>
          <w:p w:rsidR="00FD581C" w:rsidRDefault="00FD581C" w:rsidP="00107FF1">
            <w:pPr>
              <w:pStyle w:val="Heading3"/>
              <w:spacing w:line="256" w:lineRule="auto"/>
              <w:ind w:left="0"/>
              <w:jc w:val="both"/>
              <w:rPr>
                <w:b w:val="0"/>
                <w:sz w:val="22"/>
                <w:szCs w:val="22"/>
              </w:rPr>
            </w:pPr>
          </w:p>
          <w:p w:rsidR="00FD581C" w:rsidRDefault="00FD581C" w:rsidP="00107FF1">
            <w:pPr>
              <w:pStyle w:val="Heading3"/>
              <w:spacing w:line="256" w:lineRule="auto"/>
              <w:ind w:left="0"/>
              <w:jc w:val="both"/>
              <w:rPr>
                <w:b w:val="0"/>
                <w:sz w:val="22"/>
                <w:szCs w:val="22"/>
              </w:rPr>
            </w:pPr>
          </w:p>
          <w:p w:rsidR="00FD581C" w:rsidRDefault="00FD581C" w:rsidP="00107FF1">
            <w:pPr>
              <w:autoSpaceDE w:val="0"/>
              <w:autoSpaceDN w:val="0"/>
              <w:adjustRightInd w:val="0"/>
              <w:spacing w:line="256" w:lineRule="auto"/>
              <w:rPr>
                <w:b/>
                <w:u w:val="single"/>
              </w:rPr>
            </w:pPr>
            <w:r>
              <w:rPr>
                <w:b/>
                <w:u w:val="single"/>
              </w:rPr>
              <w:t>Mid Term given</w:t>
            </w:r>
          </w:p>
          <w:p w:rsidR="00FD581C" w:rsidRDefault="00FD581C" w:rsidP="00107FF1">
            <w:pPr>
              <w:pStyle w:val="Heading3"/>
              <w:spacing w:line="256" w:lineRule="auto"/>
              <w:ind w:left="0"/>
              <w:jc w:val="both"/>
              <w:rPr>
                <w:b w:val="0"/>
                <w:sz w:val="22"/>
                <w:szCs w:val="22"/>
              </w:rPr>
            </w:pPr>
          </w:p>
          <w:p w:rsidR="00FD581C" w:rsidRDefault="00FD581C" w:rsidP="00107FF1">
            <w:pPr>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rFonts w:ascii="AdvTT5235d5a9" w:hAnsi="AdvTT5235d5a9" w:cs="AdvTT5235d5a9"/>
              </w:rPr>
            </w:pPr>
          </w:p>
          <w:p w:rsidR="00FD581C" w:rsidRDefault="00FD581C" w:rsidP="00107FF1">
            <w:pPr>
              <w:autoSpaceDE w:val="0"/>
              <w:autoSpaceDN w:val="0"/>
              <w:adjustRightInd w:val="0"/>
              <w:spacing w:line="256" w:lineRule="auto"/>
              <w:rPr>
                <w:color w:val="000000"/>
              </w:rPr>
            </w:pPr>
            <w:r>
              <w:rPr>
                <w:color w:val="000000"/>
              </w:rPr>
              <w:t xml:space="preserve">The work of  Dr. Mike </w:t>
            </w:r>
            <w:proofErr w:type="spellStart"/>
            <w:r>
              <w:rPr>
                <w:color w:val="000000"/>
              </w:rPr>
              <w:t>Ungar</w:t>
            </w:r>
            <w:proofErr w:type="spellEnd"/>
            <w:r>
              <w:rPr>
                <w:color w:val="000000"/>
              </w:rPr>
              <w:t xml:space="preserve"> and Resilience</w:t>
            </w:r>
          </w:p>
          <w:p w:rsidR="00FD581C" w:rsidRDefault="00FE5387" w:rsidP="00107FF1">
            <w:pPr>
              <w:autoSpaceDE w:val="0"/>
              <w:autoSpaceDN w:val="0"/>
              <w:adjustRightInd w:val="0"/>
              <w:spacing w:line="256" w:lineRule="auto"/>
              <w:rPr>
                <w:color w:val="000000"/>
              </w:rPr>
            </w:pPr>
            <w:hyperlink r:id="rId29" w:history="1">
              <w:r w:rsidR="00FD581C" w:rsidRPr="006D54F4">
                <w:rPr>
                  <w:rStyle w:val="Hyperlink"/>
                </w:rPr>
                <w:t>https://www.youtube.com/watch?v=NBo8-kusPlU</w:t>
              </w:r>
            </w:hyperlink>
          </w:p>
          <w:p w:rsidR="00FD581C" w:rsidRDefault="00FD581C" w:rsidP="00107FF1">
            <w:pPr>
              <w:autoSpaceDE w:val="0"/>
              <w:autoSpaceDN w:val="0"/>
              <w:adjustRightInd w:val="0"/>
              <w:spacing w:line="256" w:lineRule="auto"/>
              <w:rPr>
                <w:color w:val="000000"/>
              </w:rPr>
            </w:pPr>
          </w:p>
          <w:p w:rsidR="00FD581C" w:rsidRDefault="00FD581C" w:rsidP="00107FF1">
            <w:pPr>
              <w:autoSpaceDE w:val="0"/>
              <w:autoSpaceDN w:val="0"/>
              <w:adjustRightInd w:val="0"/>
              <w:spacing w:line="256" w:lineRule="auto"/>
              <w:rPr>
                <w:color w:val="000000"/>
              </w:rPr>
            </w:pPr>
            <w:r>
              <w:rPr>
                <w:color w:val="000000"/>
              </w:rPr>
              <w:t>Readings to follow</w:t>
            </w:r>
          </w:p>
          <w:p w:rsidR="00FD581C" w:rsidRDefault="00FD581C" w:rsidP="00107FF1">
            <w:pPr>
              <w:autoSpaceDE w:val="0"/>
              <w:autoSpaceDN w:val="0"/>
              <w:adjustRightInd w:val="0"/>
              <w:spacing w:line="256" w:lineRule="auto"/>
              <w:rPr>
                <w:bCs/>
              </w:rPr>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 xml:space="preserve">Week 9 </w:t>
            </w:r>
          </w:p>
          <w:p w:rsidR="00FD581C" w:rsidRDefault="00FD581C" w:rsidP="00107FF1">
            <w:pPr>
              <w:pStyle w:val="Heading3"/>
              <w:spacing w:line="256" w:lineRule="auto"/>
              <w:ind w:left="0"/>
              <w:rPr>
                <w:b w:val="0"/>
                <w:bCs w:val="0"/>
                <w:iCs/>
                <w:sz w:val="22"/>
                <w:szCs w:val="22"/>
              </w:rPr>
            </w:pPr>
            <w:r>
              <w:rPr>
                <w:b w:val="0"/>
                <w:bCs w:val="0"/>
                <w:iCs/>
                <w:sz w:val="22"/>
                <w:szCs w:val="22"/>
              </w:rPr>
              <w:t>10/2</w:t>
            </w:r>
            <w:r w:rsidR="001151E1">
              <w:rPr>
                <w:b w:val="0"/>
                <w:bCs w:val="0"/>
                <w:iCs/>
                <w:sz w:val="22"/>
                <w:szCs w:val="22"/>
              </w:rPr>
              <w:t>5</w:t>
            </w:r>
            <w:r>
              <w:rPr>
                <w:b w:val="0"/>
                <w:bCs w:val="0"/>
                <w:iCs/>
                <w:sz w:val="22"/>
                <w:szCs w:val="22"/>
              </w:rPr>
              <w:t>/1</w:t>
            </w:r>
            <w:r w:rsidR="001151E1">
              <w:rPr>
                <w:b w:val="0"/>
                <w:bCs w:val="0"/>
                <w:iCs/>
                <w:sz w:val="22"/>
                <w:szCs w:val="22"/>
              </w:rPr>
              <w:t>6</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rPr>
                <w:bCs/>
                <w:iCs/>
              </w:rPr>
            </w:pPr>
          </w:p>
          <w:p w:rsidR="008E64F5" w:rsidRDefault="008E64F5" w:rsidP="00107FF1">
            <w:pPr>
              <w:spacing w:line="256" w:lineRule="auto"/>
              <w:rPr>
                <w:bCs/>
                <w:iCs/>
              </w:rPr>
            </w:pPr>
          </w:p>
          <w:p w:rsidR="00FD581C" w:rsidRDefault="002A7E59" w:rsidP="002A7E59">
            <w:pPr>
              <w:spacing w:line="256" w:lineRule="auto"/>
            </w:pPr>
            <w:r>
              <w:t>Being solution focused: The Research</w:t>
            </w: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color w:val="000000"/>
              </w:rPr>
            </w:pPr>
          </w:p>
          <w:p w:rsidR="009D1049" w:rsidRDefault="009D1049" w:rsidP="009D1049">
            <w:pPr>
              <w:autoSpaceDE w:val="0"/>
              <w:autoSpaceDN w:val="0"/>
              <w:adjustRightInd w:val="0"/>
              <w:spacing w:line="256" w:lineRule="auto"/>
              <w:rPr>
                <w:bCs/>
              </w:rPr>
            </w:pPr>
            <w:r>
              <w:rPr>
                <w:bCs/>
              </w:rPr>
              <w:t>3 Houses</w:t>
            </w:r>
          </w:p>
          <w:p w:rsidR="009D1049" w:rsidRDefault="009D1049" w:rsidP="009D1049">
            <w:pPr>
              <w:autoSpaceDE w:val="0"/>
              <w:autoSpaceDN w:val="0"/>
              <w:adjustRightInd w:val="0"/>
              <w:spacing w:line="256" w:lineRule="auto"/>
              <w:rPr>
                <w:color w:val="000000"/>
              </w:rPr>
            </w:pPr>
            <w:r>
              <w:rPr>
                <w:bCs/>
              </w:rPr>
              <w:t>Safety House</w:t>
            </w:r>
          </w:p>
          <w:p w:rsidR="00FD581C" w:rsidRDefault="002A7E59" w:rsidP="000146DD">
            <w:pPr>
              <w:autoSpaceDE w:val="0"/>
              <w:autoSpaceDN w:val="0"/>
              <w:adjustRightInd w:val="0"/>
              <w:spacing w:line="256" w:lineRule="auto"/>
              <w:rPr>
                <w:bCs/>
              </w:rPr>
            </w:pPr>
            <w:r>
              <w:rPr>
                <w:bCs/>
              </w:rPr>
              <w:t>Readings to Follow</w:t>
            </w:r>
          </w:p>
        </w:tc>
      </w:tr>
      <w:tr w:rsidR="00FD581C" w:rsidTr="009D1049">
        <w:trPr>
          <w:trHeight w:val="2465"/>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Week 10 11/</w:t>
            </w:r>
            <w:r w:rsidR="001151E1">
              <w:rPr>
                <w:b w:val="0"/>
                <w:bCs w:val="0"/>
                <w:iCs/>
                <w:sz w:val="22"/>
                <w:szCs w:val="22"/>
              </w:rPr>
              <w:t>1</w:t>
            </w:r>
            <w:r>
              <w:rPr>
                <w:b w:val="0"/>
                <w:bCs w:val="0"/>
                <w:iCs/>
                <w:sz w:val="22"/>
                <w:szCs w:val="22"/>
              </w:rPr>
              <w:t>/1</w:t>
            </w:r>
            <w:r w:rsidR="001151E1">
              <w:rPr>
                <w:b w:val="0"/>
                <w:bCs w:val="0"/>
                <w:iCs/>
                <w:sz w:val="22"/>
                <w:szCs w:val="22"/>
              </w:rPr>
              <w:t>6</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rPr>
                <w:b/>
                <w:bCs/>
                <w:iCs/>
              </w:rPr>
            </w:pPr>
          </w:p>
          <w:p w:rsidR="00562516" w:rsidRDefault="00562516" w:rsidP="00562516">
            <w:pPr>
              <w:spacing w:line="256" w:lineRule="auto"/>
              <w:rPr>
                <w:bCs/>
                <w:iCs/>
              </w:rPr>
            </w:pPr>
            <w:r>
              <w:rPr>
                <w:bCs/>
                <w:iCs/>
              </w:rPr>
              <w:t>Your solution-focused toolkit</w:t>
            </w:r>
          </w:p>
          <w:p w:rsidR="00FD581C" w:rsidRDefault="00FD581C" w:rsidP="00107FF1">
            <w:pPr>
              <w:spacing w:line="256" w:lineRule="auto"/>
            </w:pPr>
          </w:p>
          <w:p w:rsidR="00FD581C" w:rsidRPr="005E0754" w:rsidRDefault="00FD581C" w:rsidP="00107FF1">
            <w:pPr>
              <w:spacing w:line="256" w:lineRule="auto"/>
              <w:rPr>
                <w:b/>
                <w:bCs/>
                <w:iCs/>
              </w:rPr>
            </w:pPr>
            <w:r w:rsidRPr="005E0754">
              <w:rPr>
                <w:b/>
              </w:rPr>
              <w:t>Mid Term Due</w:t>
            </w:r>
          </w:p>
          <w:p w:rsidR="00FD581C" w:rsidRDefault="00FD581C" w:rsidP="00107FF1">
            <w:pPr>
              <w:spacing w:line="256" w:lineRule="auto"/>
              <w:rPr>
                <w:b/>
                <w:bCs/>
                <w:iCs/>
              </w:rPr>
            </w:pPr>
          </w:p>
          <w:p w:rsidR="00FD581C" w:rsidRDefault="00FD581C" w:rsidP="00107FF1">
            <w:pPr>
              <w:spacing w:line="256" w:lineRule="auto"/>
              <w:rPr>
                <w:b/>
              </w:rPr>
            </w:pPr>
          </w:p>
        </w:tc>
        <w:tc>
          <w:tcPr>
            <w:tcW w:w="8100" w:type="dxa"/>
            <w:tcBorders>
              <w:top w:val="single" w:sz="4" w:space="0" w:color="auto"/>
              <w:left w:val="single" w:sz="4" w:space="0" w:color="auto"/>
              <w:bottom w:val="single" w:sz="4" w:space="0" w:color="auto"/>
              <w:right w:val="single" w:sz="4" w:space="0" w:color="auto"/>
            </w:tcBorders>
          </w:tcPr>
          <w:p w:rsidR="009D1049" w:rsidRDefault="009D1049" w:rsidP="002A7E59">
            <w:pPr>
              <w:pStyle w:val="Heading3"/>
              <w:spacing w:line="256" w:lineRule="auto"/>
              <w:rPr>
                <w:b w:val="0"/>
                <w:iCs/>
                <w:sz w:val="22"/>
                <w:szCs w:val="22"/>
              </w:rPr>
            </w:pPr>
          </w:p>
          <w:p w:rsidR="009D1049" w:rsidRDefault="009D1049" w:rsidP="009D1049">
            <w:pPr>
              <w:pStyle w:val="Heading3"/>
              <w:spacing w:line="256" w:lineRule="auto"/>
              <w:ind w:left="0"/>
              <w:rPr>
                <w:b w:val="0"/>
                <w:iCs/>
                <w:sz w:val="22"/>
                <w:szCs w:val="22"/>
              </w:rPr>
            </w:pPr>
            <w:r>
              <w:rPr>
                <w:b w:val="0"/>
                <w:iCs/>
                <w:sz w:val="22"/>
                <w:szCs w:val="22"/>
              </w:rPr>
              <w:t>Course text</w:t>
            </w:r>
          </w:p>
          <w:p w:rsidR="002A7E59" w:rsidRDefault="002A7E59" w:rsidP="002A7E59">
            <w:pPr>
              <w:pStyle w:val="Heading3"/>
              <w:spacing w:line="256" w:lineRule="auto"/>
              <w:rPr>
                <w:b w:val="0"/>
                <w:iCs/>
                <w:sz w:val="22"/>
                <w:szCs w:val="22"/>
              </w:rPr>
            </w:pPr>
            <w:r>
              <w:rPr>
                <w:b w:val="0"/>
                <w:iCs/>
                <w:sz w:val="22"/>
                <w:szCs w:val="22"/>
              </w:rPr>
              <w:t>Readings to follow</w:t>
            </w:r>
          </w:p>
          <w:p w:rsidR="00562516" w:rsidRDefault="002A7E59" w:rsidP="002A7E59">
            <w:pPr>
              <w:autoSpaceDE w:val="0"/>
              <w:autoSpaceDN w:val="0"/>
              <w:adjustRightInd w:val="0"/>
              <w:spacing w:line="256" w:lineRule="auto"/>
              <w:rPr>
                <w:rStyle w:val="Hyperlink"/>
              </w:rPr>
            </w:pPr>
            <w:r>
              <w:rPr>
                <w:color w:val="000000"/>
              </w:rPr>
              <w:t>3 houses-</w:t>
            </w:r>
            <w:r>
              <w:t xml:space="preserve"> </w:t>
            </w:r>
            <w:hyperlink r:id="rId30" w:history="1">
              <w:r w:rsidRPr="006D54F4">
                <w:rPr>
                  <w:rStyle w:val="Hyperlink"/>
                </w:rPr>
                <w:t>http://www.cyf.govt.nz/documents/about-us/publications/social-work-now/social-work-now-29-dec04.pdf pp. 34</w:t>
              </w:r>
            </w:hyperlink>
          </w:p>
          <w:p w:rsidR="009D1049" w:rsidRDefault="009D1049" w:rsidP="002A7E59">
            <w:pPr>
              <w:autoSpaceDE w:val="0"/>
              <w:autoSpaceDN w:val="0"/>
              <w:adjustRightInd w:val="0"/>
              <w:spacing w:line="256" w:lineRule="auto"/>
              <w:rPr>
                <w:rStyle w:val="Hyperlink"/>
              </w:rPr>
            </w:pPr>
          </w:p>
          <w:p w:rsidR="009D1049" w:rsidRPr="009D1049" w:rsidRDefault="009D1049" w:rsidP="002A7E59">
            <w:pPr>
              <w:autoSpaceDE w:val="0"/>
              <w:autoSpaceDN w:val="0"/>
              <w:adjustRightInd w:val="0"/>
              <w:spacing w:line="256" w:lineRule="auto"/>
              <w:rPr>
                <w:sz w:val="24"/>
                <w:szCs w:val="24"/>
              </w:rPr>
            </w:pPr>
            <w:r w:rsidRPr="009D1049">
              <w:rPr>
                <w:rStyle w:val="Hyperlink"/>
                <w:color w:val="auto"/>
                <w:u w:val="none"/>
              </w:rPr>
              <w:t>Practice</w:t>
            </w: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Week 11 11/</w:t>
            </w:r>
            <w:r w:rsidR="001151E1">
              <w:rPr>
                <w:b w:val="0"/>
                <w:bCs w:val="0"/>
                <w:iCs/>
                <w:sz w:val="22"/>
                <w:szCs w:val="22"/>
              </w:rPr>
              <w:t>8</w:t>
            </w:r>
            <w:r>
              <w:rPr>
                <w:b w:val="0"/>
                <w:bCs w:val="0"/>
                <w:iCs/>
                <w:sz w:val="22"/>
                <w:szCs w:val="22"/>
              </w:rPr>
              <w:t>/1</w:t>
            </w:r>
            <w:r w:rsidR="001151E1">
              <w:rPr>
                <w:b w:val="0"/>
                <w:bCs w:val="0"/>
                <w:iCs/>
                <w:sz w:val="22"/>
                <w:szCs w:val="22"/>
              </w:rPr>
              <w:t>6</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pPr>
          </w:p>
          <w:p w:rsidR="00FD581C" w:rsidRDefault="0081635E" w:rsidP="00562516">
            <w:pPr>
              <w:autoSpaceDE w:val="0"/>
              <w:autoSpaceDN w:val="0"/>
              <w:adjustRightInd w:val="0"/>
              <w:spacing w:line="256" w:lineRule="auto"/>
              <w:rPr>
                <w:bCs/>
                <w:iCs/>
              </w:rPr>
            </w:pPr>
            <w:r>
              <w:t>Being solution focused with Children/Adolescents</w:t>
            </w:r>
          </w:p>
          <w:p w:rsidR="00A84E28" w:rsidRDefault="00A84E28" w:rsidP="00562516">
            <w:pPr>
              <w:autoSpaceDE w:val="0"/>
              <w:autoSpaceDN w:val="0"/>
              <w:adjustRightInd w:val="0"/>
              <w:spacing w:line="256" w:lineRule="auto"/>
              <w:rPr>
                <w:bCs/>
                <w:iCs/>
              </w:rPr>
            </w:pPr>
          </w:p>
          <w:p w:rsidR="00F73357" w:rsidRDefault="00F73357" w:rsidP="00562516">
            <w:pPr>
              <w:autoSpaceDE w:val="0"/>
              <w:autoSpaceDN w:val="0"/>
              <w:adjustRightInd w:val="0"/>
              <w:spacing w:line="256" w:lineRule="auto"/>
              <w:rPr>
                <w:bCs/>
                <w:iCs/>
              </w:rPr>
            </w:pPr>
            <w:r>
              <w:rPr>
                <w:bCs/>
                <w:iCs/>
              </w:rPr>
              <w:t>Solution focused play therapy</w:t>
            </w:r>
          </w:p>
          <w:p w:rsidR="009D1049" w:rsidRPr="009D1049" w:rsidRDefault="009D1049" w:rsidP="00562516">
            <w:pPr>
              <w:autoSpaceDE w:val="0"/>
              <w:autoSpaceDN w:val="0"/>
              <w:adjustRightInd w:val="0"/>
              <w:spacing w:line="256" w:lineRule="auto"/>
              <w:rPr>
                <w:b/>
                <w:bCs/>
                <w:iCs/>
              </w:rPr>
            </w:pPr>
            <w:r w:rsidRPr="009D1049">
              <w:rPr>
                <w:b/>
                <w:bCs/>
                <w:iCs/>
              </w:rPr>
              <w:t>Task 4 Due</w:t>
            </w:r>
          </w:p>
          <w:p w:rsidR="00A84E28" w:rsidRPr="00A84E28" w:rsidRDefault="00A84E28" w:rsidP="00562516">
            <w:pPr>
              <w:autoSpaceDE w:val="0"/>
              <w:autoSpaceDN w:val="0"/>
              <w:adjustRightInd w:val="0"/>
              <w:spacing w:line="256" w:lineRule="auto"/>
              <w:rPr>
                <w:b/>
                <w:bCs/>
                <w:iCs/>
              </w:rPr>
            </w:pPr>
          </w:p>
        </w:tc>
        <w:tc>
          <w:tcPr>
            <w:tcW w:w="8100" w:type="dxa"/>
            <w:tcBorders>
              <w:top w:val="single" w:sz="4" w:space="0" w:color="auto"/>
              <w:left w:val="single" w:sz="4" w:space="0" w:color="auto"/>
              <w:bottom w:val="single" w:sz="4" w:space="0" w:color="auto"/>
              <w:right w:val="single" w:sz="4" w:space="0" w:color="auto"/>
            </w:tcBorders>
          </w:tcPr>
          <w:p w:rsidR="00196655" w:rsidRDefault="00196655" w:rsidP="00107FF1">
            <w:pPr>
              <w:autoSpaceDE w:val="0"/>
              <w:autoSpaceDN w:val="0"/>
              <w:adjustRightInd w:val="0"/>
              <w:spacing w:line="256" w:lineRule="auto"/>
              <w:rPr>
                <w:color w:val="000000"/>
              </w:rPr>
            </w:pPr>
          </w:p>
          <w:p w:rsidR="00196655" w:rsidRDefault="009D1049" w:rsidP="00107FF1">
            <w:pPr>
              <w:autoSpaceDE w:val="0"/>
              <w:autoSpaceDN w:val="0"/>
              <w:adjustRightInd w:val="0"/>
              <w:spacing w:line="256" w:lineRule="auto"/>
              <w:rPr>
                <w:color w:val="000000"/>
              </w:rPr>
            </w:pPr>
            <w:r>
              <w:rPr>
                <w:color w:val="000000"/>
              </w:rPr>
              <w:t>Course Text</w:t>
            </w:r>
          </w:p>
          <w:p w:rsidR="009D1049" w:rsidRDefault="009D1049" w:rsidP="00107FF1">
            <w:pPr>
              <w:autoSpaceDE w:val="0"/>
              <w:autoSpaceDN w:val="0"/>
              <w:adjustRightInd w:val="0"/>
              <w:spacing w:line="256" w:lineRule="auto"/>
              <w:rPr>
                <w:color w:val="000000"/>
              </w:rPr>
            </w:pPr>
          </w:p>
          <w:p w:rsidR="009D1049" w:rsidRDefault="009D1049" w:rsidP="00107FF1">
            <w:pPr>
              <w:autoSpaceDE w:val="0"/>
              <w:autoSpaceDN w:val="0"/>
              <w:adjustRightInd w:val="0"/>
              <w:spacing w:line="256" w:lineRule="auto"/>
              <w:rPr>
                <w:color w:val="000000"/>
              </w:rPr>
            </w:pPr>
            <w:r>
              <w:rPr>
                <w:color w:val="000000"/>
              </w:rPr>
              <w:t>Practice</w:t>
            </w:r>
          </w:p>
        </w:tc>
      </w:tr>
      <w:tr w:rsidR="00FD581C" w:rsidTr="00107FF1">
        <w:trPr>
          <w:trHeight w:val="512"/>
        </w:trPr>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ind w:left="0"/>
              <w:rPr>
                <w:b w:val="0"/>
                <w:bCs w:val="0"/>
                <w:iCs/>
                <w:sz w:val="22"/>
                <w:szCs w:val="22"/>
              </w:rPr>
            </w:pPr>
            <w:r>
              <w:rPr>
                <w:b w:val="0"/>
                <w:bCs w:val="0"/>
                <w:iCs/>
                <w:sz w:val="22"/>
                <w:szCs w:val="22"/>
              </w:rPr>
              <w:t>Week 12 11/</w:t>
            </w:r>
            <w:r w:rsidR="001151E1">
              <w:rPr>
                <w:b w:val="0"/>
                <w:bCs w:val="0"/>
                <w:iCs/>
                <w:sz w:val="22"/>
                <w:szCs w:val="22"/>
              </w:rPr>
              <w:t>15</w:t>
            </w:r>
            <w:r>
              <w:rPr>
                <w:b w:val="0"/>
                <w:bCs w:val="0"/>
                <w:iCs/>
                <w:sz w:val="22"/>
                <w:szCs w:val="22"/>
              </w:rPr>
              <w:t>/1</w:t>
            </w:r>
            <w:r w:rsidR="001151E1">
              <w:rPr>
                <w:b w:val="0"/>
                <w:bCs w:val="0"/>
                <w:iCs/>
                <w:sz w:val="22"/>
                <w:szCs w:val="22"/>
              </w:rPr>
              <w:t>6</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81635E" w:rsidP="00107FF1">
            <w:pPr>
              <w:spacing w:line="256" w:lineRule="auto"/>
            </w:pPr>
            <w:r>
              <w:t>Being solution focused with Children/Adolescents</w:t>
            </w:r>
          </w:p>
          <w:p w:rsidR="00F73357" w:rsidRDefault="00F73357" w:rsidP="00107FF1">
            <w:pPr>
              <w:spacing w:line="256" w:lineRule="auto"/>
            </w:pPr>
          </w:p>
          <w:p w:rsidR="00F73357" w:rsidRDefault="00F73357" w:rsidP="00107FF1">
            <w:pPr>
              <w:spacing w:line="256" w:lineRule="auto"/>
            </w:pPr>
            <w:r>
              <w:t>Solution focused practice in schools</w:t>
            </w:r>
          </w:p>
          <w:p w:rsidR="00B23D3F" w:rsidRDefault="00B23D3F" w:rsidP="00107FF1">
            <w:pPr>
              <w:spacing w:line="256" w:lineRule="auto"/>
            </w:pPr>
          </w:p>
          <w:p w:rsidR="00B23D3F" w:rsidRDefault="00B23D3F" w:rsidP="00107FF1">
            <w:pPr>
              <w:spacing w:line="256" w:lineRule="auto"/>
            </w:pP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rPr>
                <w:b w:val="0"/>
                <w:iCs/>
                <w:sz w:val="22"/>
                <w:szCs w:val="22"/>
              </w:rPr>
            </w:pPr>
          </w:p>
          <w:p w:rsidR="00562516" w:rsidRDefault="00562516" w:rsidP="00562516">
            <w:pPr>
              <w:autoSpaceDE w:val="0"/>
              <w:autoSpaceDN w:val="0"/>
              <w:adjustRightInd w:val="0"/>
              <w:spacing w:line="256" w:lineRule="auto"/>
              <w:rPr>
                <w:color w:val="000000"/>
              </w:rPr>
            </w:pPr>
          </w:p>
          <w:p w:rsidR="00FD581C" w:rsidRDefault="00FD581C" w:rsidP="00107FF1">
            <w:pPr>
              <w:pStyle w:val="Heading3"/>
              <w:spacing w:line="256" w:lineRule="auto"/>
              <w:ind w:left="0"/>
              <w:rPr>
                <w:b w:val="0"/>
                <w:sz w:val="22"/>
                <w:szCs w:val="22"/>
              </w:rPr>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r>
              <w:t>Week 13</w:t>
            </w:r>
          </w:p>
          <w:p w:rsidR="00FD581C" w:rsidRDefault="00FD581C" w:rsidP="00107FF1">
            <w:pPr>
              <w:spacing w:line="256" w:lineRule="auto"/>
            </w:pPr>
            <w:r>
              <w:t>11/2</w:t>
            </w:r>
            <w:r w:rsidR="001151E1">
              <w:t>2</w:t>
            </w:r>
            <w:r>
              <w:t>/1</w:t>
            </w:r>
            <w:r w:rsidR="001151E1">
              <w:t>6</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9D1049" w:rsidP="00562516">
            <w:pPr>
              <w:spacing w:line="256" w:lineRule="auto"/>
            </w:pPr>
            <w:r>
              <w:t>Task 5 Due</w:t>
            </w:r>
          </w:p>
          <w:p w:rsidR="00A84E28" w:rsidRDefault="00A84E28" w:rsidP="00562516">
            <w:pPr>
              <w:spacing w:line="256" w:lineRule="auto"/>
            </w:pPr>
          </w:p>
          <w:p w:rsidR="00A84E28" w:rsidRDefault="002A7E59" w:rsidP="00562516">
            <w:pPr>
              <w:spacing w:line="256" w:lineRule="auto"/>
            </w:pPr>
            <w:r>
              <w:t>TBD</w:t>
            </w:r>
          </w:p>
          <w:p w:rsidR="00A84E28" w:rsidRPr="00A84E28" w:rsidRDefault="00A84E28" w:rsidP="00A84E28">
            <w:pPr>
              <w:spacing w:line="256" w:lineRule="auto"/>
              <w:rPr>
                <w:b/>
              </w:rPr>
            </w:pP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color w:val="000000"/>
              </w:rPr>
            </w:pPr>
          </w:p>
          <w:p w:rsidR="00FD581C" w:rsidRDefault="00FD581C" w:rsidP="00562516">
            <w:pPr>
              <w:autoSpaceDE w:val="0"/>
              <w:autoSpaceDN w:val="0"/>
              <w:adjustRightInd w:val="0"/>
              <w:spacing w:line="256" w:lineRule="auto"/>
            </w:pPr>
          </w:p>
        </w:tc>
      </w:tr>
      <w:tr w:rsidR="00FD581C" w:rsidTr="00107FF1">
        <w:tc>
          <w:tcPr>
            <w:tcW w:w="1080" w:type="dxa"/>
            <w:tcBorders>
              <w:top w:val="single" w:sz="4" w:space="0" w:color="auto"/>
              <w:left w:val="single" w:sz="4" w:space="0" w:color="auto"/>
              <w:bottom w:val="single" w:sz="4" w:space="0" w:color="auto"/>
              <w:right w:val="single" w:sz="4" w:space="0" w:color="auto"/>
            </w:tcBorders>
          </w:tcPr>
          <w:p w:rsidR="00FD581C" w:rsidRDefault="00FD581C" w:rsidP="00107FF1">
            <w:pPr>
              <w:pStyle w:val="Heading3"/>
              <w:spacing w:line="256" w:lineRule="auto"/>
              <w:rPr>
                <w:b w:val="0"/>
                <w:bCs w:val="0"/>
                <w:iCs/>
                <w:sz w:val="22"/>
                <w:szCs w:val="22"/>
              </w:rPr>
            </w:pPr>
          </w:p>
          <w:p w:rsidR="00FD581C" w:rsidRDefault="00FD581C" w:rsidP="00107FF1">
            <w:pPr>
              <w:spacing w:line="256" w:lineRule="auto"/>
            </w:pPr>
            <w:r>
              <w:t>Week 14 1</w:t>
            </w:r>
            <w:r w:rsidR="001151E1">
              <w:t>1</w:t>
            </w:r>
            <w:r>
              <w:t>/</w:t>
            </w:r>
            <w:r w:rsidR="001151E1">
              <w:t>29</w:t>
            </w:r>
            <w:r>
              <w:t>/1</w:t>
            </w:r>
            <w:r w:rsidR="001151E1">
              <w:t>6</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r>
              <w:t>Week 15 12/</w:t>
            </w:r>
            <w:r w:rsidR="001151E1">
              <w:t>6</w:t>
            </w:r>
            <w:r>
              <w:t>/ 15</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tc>
        <w:tc>
          <w:tcPr>
            <w:tcW w:w="1980" w:type="dxa"/>
            <w:tcBorders>
              <w:top w:val="single" w:sz="4" w:space="0" w:color="auto"/>
              <w:left w:val="single" w:sz="4" w:space="0" w:color="auto"/>
              <w:bottom w:val="single" w:sz="4" w:space="0" w:color="auto"/>
              <w:right w:val="single" w:sz="4" w:space="0" w:color="auto"/>
            </w:tcBorders>
          </w:tcPr>
          <w:p w:rsidR="00FD581C" w:rsidRDefault="00FD581C" w:rsidP="00107FF1">
            <w:pPr>
              <w:spacing w:line="256" w:lineRule="auto"/>
            </w:pPr>
          </w:p>
          <w:p w:rsidR="00FD581C" w:rsidRDefault="00FD581C" w:rsidP="00107FF1">
            <w:pPr>
              <w:spacing w:line="256" w:lineRule="auto"/>
            </w:pPr>
            <w:r>
              <w:t>TBD</w:t>
            </w:r>
          </w:p>
          <w:p w:rsidR="00FD581C" w:rsidRDefault="00FD581C" w:rsidP="00107FF1">
            <w:pPr>
              <w:spacing w:line="256" w:lineRule="auto"/>
            </w:pPr>
          </w:p>
          <w:p w:rsidR="00FD581C" w:rsidRDefault="00FD581C" w:rsidP="00107FF1">
            <w:pPr>
              <w:spacing w:line="256" w:lineRule="auto"/>
            </w:pPr>
          </w:p>
          <w:p w:rsidR="00FD581C" w:rsidRDefault="00FD581C" w:rsidP="00107FF1">
            <w:pPr>
              <w:spacing w:line="256" w:lineRule="auto"/>
            </w:pPr>
          </w:p>
          <w:p w:rsidR="00FD581C" w:rsidRPr="005E0754" w:rsidRDefault="00FD581C" w:rsidP="00107FF1">
            <w:pPr>
              <w:spacing w:line="256" w:lineRule="auto"/>
              <w:rPr>
                <w:b/>
              </w:rPr>
            </w:pPr>
            <w:r w:rsidRPr="005E0754">
              <w:rPr>
                <w:b/>
              </w:rPr>
              <w:t>Final Exam</w:t>
            </w:r>
          </w:p>
        </w:tc>
        <w:tc>
          <w:tcPr>
            <w:tcW w:w="8100" w:type="dxa"/>
            <w:tcBorders>
              <w:top w:val="single" w:sz="4" w:space="0" w:color="auto"/>
              <w:left w:val="single" w:sz="4" w:space="0" w:color="auto"/>
              <w:bottom w:val="single" w:sz="4" w:space="0" w:color="auto"/>
              <w:right w:val="single" w:sz="4" w:space="0" w:color="auto"/>
            </w:tcBorders>
          </w:tcPr>
          <w:p w:rsidR="00FD581C" w:rsidRDefault="00FD581C" w:rsidP="00107FF1">
            <w:pPr>
              <w:autoSpaceDE w:val="0"/>
              <w:autoSpaceDN w:val="0"/>
              <w:adjustRightInd w:val="0"/>
              <w:spacing w:line="256" w:lineRule="auto"/>
              <w:rPr>
                <w:iCs/>
                <w:sz w:val="22"/>
                <w:szCs w:val="22"/>
              </w:rPr>
            </w:pPr>
          </w:p>
        </w:tc>
      </w:tr>
    </w:tbl>
    <w:p w:rsidR="00FD581C" w:rsidRDefault="00FD581C" w:rsidP="00FD581C">
      <w:pPr>
        <w:ind w:left="720"/>
        <w:rPr>
          <w:sz w:val="24"/>
          <w:szCs w:val="24"/>
        </w:rPr>
      </w:pPr>
    </w:p>
    <w:p w:rsidR="00FD581C" w:rsidRDefault="00FD581C" w:rsidP="00FD581C"/>
    <w:p w:rsidR="00FD581C" w:rsidRDefault="00FD581C" w:rsidP="00FD581C">
      <w:pPr>
        <w:rPr>
          <w:sz w:val="24"/>
          <w:szCs w:val="24"/>
        </w:rPr>
      </w:pPr>
    </w:p>
    <w:p w:rsidR="0030771F" w:rsidRPr="00290201" w:rsidRDefault="0030771F" w:rsidP="0030771F">
      <w:pPr>
        <w:rPr>
          <w:sz w:val="24"/>
          <w:szCs w:val="24"/>
        </w:rPr>
      </w:pPr>
    </w:p>
    <w:p w:rsidR="0030771F" w:rsidRPr="00290201" w:rsidRDefault="0030771F" w:rsidP="0030771F">
      <w:pPr>
        <w:pStyle w:val="Heading3"/>
        <w:ind w:left="0"/>
        <w:rPr>
          <w:b w:val="0"/>
          <w:szCs w:val="24"/>
        </w:rPr>
      </w:pPr>
      <w:r w:rsidRPr="00290201">
        <w:rPr>
          <w:szCs w:val="24"/>
        </w:rPr>
        <w:t>Note</w:t>
      </w:r>
      <w:r w:rsidRPr="00290201">
        <w:rPr>
          <w:i/>
          <w:szCs w:val="24"/>
        </w:rPr>
        <w:t>:</w:t>
      </w:r>
      <w:r w:rsidRPr="00290201">
        <w:rPr>
          <w:b w:val="0"/>
          <w:i/>
          <w:szCs w:val="24"/>
        </w:rPr>
        <w:t xml:space="preserve"> Grades will be posted to the campus </w:t>
      </w:r>
      <w:proofErr w:type="spellStart"/>
      <w:r w:rsidRPr="00290201">
        <w:rPr>
          <w:b w:val="0"/>
          <w:i/>
          <w:szCs w:val="24"/>
        </w:rPr>
        <w:t>MyMav</w:t>
      </w:r>
      <w:proofErr w:type="spellEnd"/>
      <w:r w:rsidRPr="00290201">
        <w:rPr>
          <w:b w:val="0"/>
          <w:i/>
          <w:szCs w:val="24"/>
        </w:rPr>
        <w:t xml:space="preserve"> system at course completion and made available on the University Schedule for posting of grades. Grades cannot be given by email or individually by the instructor, per University Policy.</w:t>
      </w:r>
    </w:p>
    <w:p w:rsidR="000E1DA3" w:rsidRPr="00ED751E" w:rsidRDefault="000E1DA3" w:rsidP="002B6869">
      <w:pPr>
        <w:rPr>
          <w:b/>
          <w:sz w:val="24"/>
          <w:szCs w:val="24"/>
        </w:rPr>
      </w:pPr>
    </w:p>
    <w:p w:rsidR="00F46901" w:rsidRPr="00ED751E" w:rsidRDefault="006777AA" w:rsidP="002B6869">
      <w:pPr>
        <w:rPr>
          <w:sz w:val="24"/>
          <w:szCs w:val="24"/>
        </w:rPr>
      </w:pPr>
      <w:r w:rsidRPr="00ED751E">
        <w:rPr>
          <w:b/>
          <w:sz w:val="24"/>
          <w:szCs w:val="24"/>
        </w:rPr>
        <w:t>J</w:t>
      </w:r>
      <w:r w:rsidR="00F46901" w:rsidRPr="00ED751E">
        <w:rPr>
          <w:b/>
          <w:sz w:val="24"/>
          <w:szCs w:val="24"/>
        </w:rPr>
        <w:t>. Expectations for Out-of-Class Study</w:t>
      </w:r>
      <w:r w:rsidR="00F46901" w:rsidRPr="00ED751E">
        <w:rPr>
          <w:sz w:val="24"/>
          <w:szCs w:val="24"/>
        </w:rPr>
        <w:t xml:space="preserve">: </w:t>
      </w:r>
    </w:p>
    <w:p w:rsidR="00F46901" w:rsidRPr="00ED751E" w:rsidRDefault="00F46901" w:rsidP="002B6869">
      <w:pPr>
        <w:rPr>
          <w:sz w:val="24"/>
          <w:szCs w:val="24"/>
        </w:rPr>
      </w:pPr>
    </w:p>
    <w:p w:rsidR="0030771F" w:rsidRPr="00290201" w:rsidRDefault="0030771F" w:rsidP="0030771F">
      <w:pPr>
        <w:rPr>
          <w:sz w:val="24"/>
          <w:szCs w:val="24"/>
        </w:rPr>
      </w:pPr>
      <w:r w:rsidRPr="00290201">
        <w:rPr>
          <w:sz w:val="24"/>
          <w:szCs w:val="24"/>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ED751E" w:rsidRDefault="00F46901" w:rsidP="002B6869">
      <w:pPr>
        <w:rPr>
          <w:b/>
          <w:sz w:val="24"/>
          <w:szCs w:val="24"/>
        </w:rPr>
      </w:pPr>
    </w:p>
    <w:p w:rsidR="00F46901" w:rsidRPr="00ED751E" w:rsidRDefault="006777AA" w:rsidP="002B6869">
      <w:pPr>
        <w:rPr>
          <w:sz w:val="24"/>
          <w:szCs w:val="24"/>
        </w:rPr>
      </w:pPr>
      <w:r w:rsidRPr="00ED751E">
        <w:rPr>
          <w:b/>
          <w:sz w:val="24"/>
          <w:szCs w:val="24"/>
        </w:rPr>
        <w:t>K</w:t>
      </w:r>
      <w:r w:rsidR="00F46901" w:rsidRPr="00ED751E">
        <w:rPr>
          <w:b/>
          <w:sz w:val="24"/>
          <w:szCs w:val="24"/>
        </w:rPr>
        <w:t>. Grade Grievance Policy</w:t>
      </w:r>
      <w:r w:rsidR="00F46901" w:rsidRPr="00ED751E">
        <w:rPr>
          <w:sz w:val="24"/>
          <w:szCs w:val="24"/>
        </w:rPr>
        <w:t xml:space="preserve">: </w:t>
      </w:r>
    </w:p>
    <w:p w:rsidR="00F46901" w:rsidRPr="00ED751E" w:rsidRDefault="00F46901" w:rsidP="002B6869">
      <w:pPr>
        <w:rPr>
          <w:sz w:val="24"/>
          <w:szCs w:val="24"/>
        </w:rPr>
      </w:pPr>
    </w:p>
    <w:p w:rsidR="00F46901" w:rsidRPr="00ED751E" w:rsidRDefault="00F46901" w:rsidP="002B6869">
      <w:pPr>
        <w:rPr>
          <w:sz w:val="24"/>
          <w:szCs w:val="24"/>
        </w:rPr>
      </w:pPr>
      <w:r w:rsidRPr="00ED751E">
        <w:rPr>
          <w:sz w:val="24"/>
          <w:szCs w:val="24"/>
        </w:rPr>
        <w:t>See BSW/MSW Program Manual.</w:t>
      </w:r>
    </w:p>
    <w:p w:rsidR="00F46901" w:rsidRPr="00ED751E" w:rsidRDefault="00F46901" w:rsidP="002B6869">
      <w:pPr>
        <w:rPr>
          <w:b/>
          <w:sz w:val="24"/>
          <w:szCs w:val="24"/>
        </w:rPr>
      </w:pPr>
    </w:p>
    <w:p w:rsidR="0030771F" w:rsidRPr="00290201" w:rsidRDefault="0030771F" w:rsidP="0030771F">
      <w:pPr>
        <w:rPr>
          <w:b/>
          <w:bCs/>
          <w:sz w:val="24"/>
          <w:szCs w:val="24"/>
        </w:rPr>
      </w:pPr>
      <w:r w:rsidRPr="00290201">
        <w:rPr>
          <w:b/>
          <w:bCs/>
          <w:sz w:val="24"/>
          <w:szCs w:val="24"/>
        </w:rPr>
        <w:t xml:space="preserve">L. Student Support Services: </w:t>
      </w:r>
    </w:p>
    <w:p w:rsidR="0030771F" w:rsidRPr="00290201" w:rsidRDefault="0030771F" w:rsidP="0030771F">
      <w:pPr>
        <w:rPr>
          <w:b/>
          <w:bCs/>
          <w:sz w:val="24"/>
          <w:szCs w:val="24"/>
        </w:rPr>
      </w:pPr>
    </w:p>
    <w:p w:rsidR="0030771F" w:rsidRPr="00290201" w:rsidRDefault="0030771F" w:rsidP="0030771F">
      <w:pPr>
        <w:rPr>
          <w:sz w:val="24"/>
          <w:szCs w:val="24"/>
        </w:rPr>
      </w:pPr>
      <w:r w:rsidRPr="00290201">
        <w:rPr>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a of the School of Social Work Complex.  Dr. Chris Kilgore serves as a writing coach and resource as well and has posted an online writing clinic.  Also, the Maverick Resource Hotline may be contacted at 817-272-6107, or send a message to </w:t>
      </w:r>
      <w:hyperlink r:id="rId31" w:history="1">
        <w:r w:rsidRPr="00290201">
          <w:rPr>
            <w:rStyle w:val="Hyperlink"/>
            <w:color w:val="auto"/>
            <w:sz w:val="24"/>
            <w:szCs w:val="24"/>
          </w:rPr>
          <w:t>resources@uta.edu</w:t>
        </w:r>
      </w:hyperlink>
      <w:r w:rsidRPr="00290201">
        <w:rPr>
          <w:sz w:val="24"/>
          <w:szCs w:val="24"/>
        </w:rPr>
        <w:t xml:space="preserve">, or view the information at </w:t>
      </w:r>
      <w:hyperlink r:id="rId32" w:history="1">
        <w:r w:rsidRPr="00290201">
          <w:rPr>
            <w:rStyle w:val="Hyperlink"/>
            <w:color w:val="auto"/>
            <w:sz w:val="24"/>
            <w:szCs w:val="24"/>
          </w:rPr>
          <w:t>www.uta.edu/resources</w:t>
        </w:r>
      </w:hyperlink>
      <w:r w:rsidRPr="00290201">
        <w:rPr>
          <w:sz w:val="24"/>
          <w:szCs w:val="24"/>
        </w:rPr>
        <w:t>.</w:t>
      </w:r>
    </w:p>
    <w:p w:rsidR="0030771F" w:rsidRPr="00290201" w:rsidRDefault="0030771F" w:rsidP="0030771F">
      <w:pPr>
        <w:pStyle w:val="Default"/>
        <w:ind w:right="130"/>
        <w:rPr>
          <w:rFonts w:ascii="Times New Roman" w:hAnsi="Times New Roman" w:cs="Times New Roman"/>
          <w:color w:val="auto"/>
        </w:rPr>
      </w:pPr>
    </w:p>
    <w:p w:rsidR="0030771F" w:rsidRPr="00290201" w:rsidRDefault="0030771F" w:rsidP="0030771F">
      <w:pPr>
        <w:pStyle w:val="Default"/>
        <w:ind w:right="130"/>
        <w:rPr>
          <w:rFonts w:ascii="Times New Roman" w:hAnsi="Times New Roman" w:cs="Times New Roman"/>
          <w:b/>
          <w:color w:val="auto"/>
        </w:rPr>
      </w:pPr>
      <w:r w:rsidRPr="00290201">
        <w:rPr>
          <w:rFonts w:ascii="Times New Roman" w:hAnsi="Times New Roman" w:cs="Times New Roman"/>
          <w:b/>
          <w:color w:val="auto"/>
        </w:rPr>
        <w:t xml:space="preserve">M. Librarian to Contact: </w:t>
      </w:r>
    </w:p>
    <w:p w:rsidR="0030771F" w:rsidRPr="00290201" w:rsidRDefault="0030771F" w:rsidP="0030771F">
      <w:pPr>
        <w:pStyle w:val="Default"/>
        <w:ind w:right="130"/>
        <w:rPr>
          <w:rFonts w:ascii="Times New Roman" w:hAnsi="Times New Roman" w:cs="Times New Roman"/>
          <w:b/>
          <w:color w:val="auto"/>
        </w:rPr>
      </w:pPr>
    </w:p>
    <w:p w:rsidR="0030771F" w:rsidRPr="00290201" w:rsidRDefault="0030771F" w:rsidP="0030771F">
      <w:pPr>
        <w:pStyle w:val="Default"/>
        <w:ind w:right="130"/>
        <w:rPr>
          <w:rFonts w:ascii="Times New Roman" w:hAnsi="Times New Roman" w:cs="Times New Roman"/>
          <w:color w:val="auto"/>
        </w:rPr>
      </w:pPr>
      <w:r w:rsidRPr="00290201">
        <w:rPr>
          <w:rFonts w:ascii="Times New Roman" w:hAnsi="Times New Roman" w:cs="Times New Roman"/>
          <w:color w:val="auto"/>
        </w:rPr>
        <w:t xml:space="preserve">The Social Sciences/Social Work Resource Librarian is John Dillard. His office is in the campus Central Library. He may also be contacted via E-mail: </w:t>
      </w:r>
      <w:hyperlink r:id="rId33" w:tgtFrame="_blank" w:history="1">
        <w:r w:rsidRPr="00290201">
          <w:rPr>
            <w:rStyle w:val="Hyperlink"/>
            <w:rFonts w:ascii="Times New Roman" w:hAnsi="Times New Roman" w:cs="Times New Roman"/>
            <w:bCs/>
            <w:color w:val="auto"/>
          </w:rPr>
          <w:t>dillard@uta.edu</w:t>
        </w:r>
      </w:hyperlink>
      <w:r w:rsidRPr="00290201">
        <w:rPr>
          <w:rFonts w:ascii="Times New Roman" w:hAnsi="Times New Roman" w:cs="Times New Roman"/>
          <w:color w:val="auto"/>
        </w:rPr>
        <w:t xml:space="preserve"> or by Cell phone: </w:t>
      </w:r>
      <w:r w:rsidRPr="00290201">
        <w:rPr>
          <w:rStyle w:val="Strong"/>
          <w:rFonts w:ascii="Times New Roman" w:hAnsi="Times New Roman" w:cs="Times New Roman"/>
          <w:b w:val="0"/>
          <w:color w:val="auto"/>
        </w:rPr>
        <w:t>(817) 675-8962, b</w:t>
      </w:r>
      <w:r w:rsidRPr="00290201">
        <w:rPr>
          <w:rFonts w:ascii="Times New Roman" w:hAnsi="Times New Roman" w:cs="Times New Roman"/>
          <w:color w:val="auto"/>
        </w:rPr>
        <w:t xml:space="preserve">elow are some commonly used resources needed by students in online or technology supported courses: </w:t>
      </w:r>
    </w:p>
    <w:p w:rsidR="0030771F" w:rsidRPr="00290201" w:rsidRDefault="00FE5387" w:rsidP="0030771F">
      <w:pPr>
        <w:pStyle w:val="Default"/>
        <w:ind w:right="130"/>
        <w:rPr>
          <w:rFonts w:ascii="Times New Roman" w:hAnsi="Times New Roman" w:cs="Times New Roman"/>
          <w:color w:val="auto"/>
        </w:rPr>
      </w:pPr>
      <w:hyperlink r:id="rId34" w:history="1">
        <w:r w:rsidR="0030771F" w:rsidRPr="00290201">
          <w:rPr>
            <w:rStyle w:val="Hyperlink"/>
            <w:rFonts w:ascii="Times New Roman" w:hAnsi="Times New Roman" w:cs="Times New Roman"/>
            <w:color w:val="auto"/>
          </w:rPr>
          <w:t>http://www.uta.edu/library/services/distance.php</w:t>
        </w:r>
      </w:hyperlink>
      <w:r w:rsidR="0030771F" w:rsidRPr="00290201">
        <w:rPr>
          <w:rFonts w:ascii="Times New Roman" w:hAnsi="Times New Roman" w:cs="Times New Roman"/>
          <w:color w:val="auto"/>
        </w:rPr>
        <w:t xml:space="preserve"> </w:t>
      </w:r>
    </w:p>
    <w:p w:rsidR="0030771F" w:rsidRPr="00290201" w:rsidRDefault="0030771F" w:rsidP="0030771F">
      <w:pPr>
        <w:pStyle w:val="Default"/>
        <w:ind w:right="130"/>
        <w:rPr>
          <w:rFonts w:ascii="Times New Roman" w:hAnsi="Times New Roman" w:cs="Times New Roman"/>
          <w:color w:val="auto"/>
        </w:rPr>
      </w:pPr>
    </w:p>
    <w:p w:rsidR="0030771F" w:rsidRPr="00290201" w:rsidRDefault="0030771F" w:rsidP="0030771F">
      <w:pPr>
        <w:rPr>
          <w:sz w:val="24"/>
          <w:szCs w:val="24"/>
        </w:rPr>
      </w:pPr>
      <w:r w:rsidRPr="00290201">
        <w:rPr>
          <w:sz w:val="24"/>
          <w:szCs w:val="24"/>
        </w:rPr>
        <w:t>The following is a list, with links, of commonly used library resources:</w:t>
      </w:r>
    </w:p>
    <w:p w:rsidR="0030771F" w:rsidRPr="00290201" w:rsidRDefault="0030771F" w:rsidP="0030771F">
      <w:pPr>
        <w:tabs>
          <w:tab w:val="left" w:leader="dot" w:pos="3240"/>
        </w:tabs>
        <w:rPr>
          <w:sz w:val="24"/>
          <w:szCs w:val="24"/>
        </w:rPr>
      </w:pPr>
      <w:r w:rsidRPr="00290201">
        <w:rPr>
          <w:sz w:val="24"/>
          <w:szCs w:val="24"/>
        </w:rPr>
        <w:t>Library Home Page</w:t>
      </w:r>
      <w:r w:rsidRPr="00290201">
        <w:rPr>
          <w:sz w:val="24"/>
          <w:szCs w:val="24"/>
        </w:rPr>
        <w:tab/>
      </w:r>
      <w:hyperlink r:id="rId35" w:history="1">
        <w:r w:rsidRPr="00290201">
          <w:rPr>
            <w:rStyle w:val="Hyperlink"/>
            <w:color w:val="auto"/>
            <w:sz w:val="24"/>
            <w:szCs w:val="24"/>
          </w:rPr>
          <w:t>http://www.uta.edu/library</w:t>
        </w:r>
      </w:hyperlink>
    </w:p>
    <w:p w:rsidR="0030771F" w:rsidRPr="00290201" w:rsidRDefault="0030771F" w:rsidP="0030771F">
      <w:pPr>
        <w:tabs>
          <w:tab w:val="left" w:leader="dot" w:pos="3240"/>
        </w:tabs>
        <w:rPr>
          <w:sz w:val="24"/>
          <w:szCs w:val="24"/>
        </w:rPr>
      </w:pPr>
      <w:r w:rsidRPr="00290201">
        <w:rPr>
          <w:sz w:val="24"/>
          <w:szCs w:val="24"/>
        </w:rPr>
        <w:t>Subject Guides</w:t>
      </w:r>
      <w:r w:rsidRPr="00290201">
        <w:rPr>
          <w:sz w:val="24"/>
          <w:szCs w:val="24"/>
        </w:rPr>
        <w:tab/>
      </w:r>
      <w:hyperlink r:id="rId36" w:history="1">
        <w:r w:rsidRPr="00290201">
          <w:rPr>
            <w:rStyle w:val="Hyperlink"/>
            <w:color w:val="auto"/>
            <w:sz w:val="24"/>
            <w:szCs w:val="24"/>
          </w:rPr>
          <w:t>http://libguides.uta.edu</w:t>
        </w:r>
      </w:hyperlink>
    </w:p>
    <w:p w:rsidR="0030771F" w:rsidRPr="00290201" w:rsidRDefault="0030771F" w:rsidP="0030771F">
      <w:pPr>
        <w:tabs>
          <w:tab w:val="left" w:leader="dot" w:pos="3240"/>
        </w:tabs>
        <w:rPr>
          <w:sz w:val="24"/>
          <w:szCs w:val="24"/>
        </w:rPr>
      </w:pPr>
      <w:r w:rsidRPr="00290201">
        <w:rPr>
          <w:sz w:val="24"/>
          <w:szCs w:val="24"/>
        </w:rPr>
        <w:t>Subject Librarians</w:t>
      </w:r>
      <w:r w:rsidRPr="00290201">
        <w:rPr>
          <w:sz w:val="24"/>
          <w:szCs w:val="24"/>
        </w:rPr>
        <w:tab/>
      </w:r>
      <w:hyperlink r:id="rId37" w:history="1">
        <w:r w:rsidRPr="00290201">
          <w:rPr>
            <w:rStyle w:val="Hyperlink"/>
            <w:color w:val="auto"/>
            <w:sz w:val="24"/>
            <w:szCs w:val="24"/>
          </w:rPr>
          <w:t>http://www-test.uta.edu/library/help/subject-librarians.php</w:t>
        </w:r>
      </w:hyperlink>
    </w:p>
    <w:p w:rsidR="0030771F" w:rsidRPr="00290201" w:rsidRDefault="0030771F" w:rsidP="0030771F">
      <w:pPr>
        <w:tabs>
          <w:tab w:val="left" w:leader="dot" w:pos="3240"/>
        </w:tabs>
        <w:rPr>
          <w:sz w:val="24"/>
          <w:szCs w:val="24"/>
        </w:rPr>
      </w:pPr>
      <w:r w:rsidRPr="00290201">
        <w:rPr>
          <w:sz w:val="24"/>
          <w:szCs w:val="24"/>
        </w:rPr>
        <w:t>Database List</w:t>
      </w:r>
      <w:r w:rsidRPr="00290201">
        <w:rPr>
          <w:sz w:val="24"/>
          <w:szCs w:val="24"/>
        </w:rPr>
        <w:tab/>
      </w:r>
      <w:hyperlink r:id="rId38" w:history="1">
        <w:r w:rsidRPr="00290201">
          <w:rPr>
            <w:rStyle w:val="Hyperlink"/>
            <w:color w:val="auto"/>
            <w:sz w:val="24"/>
            <w:szCs w:val="24"/>
          </w:rPr>
          <w:t>http://www-test.uta.edu/library/databases/index.php</w:t>
        </w:r>
      </w:hyperlink>
    </w:p>
    <w:p w:rsidR="0030771F" w:rsidRPr="00290201" w:rsidRDefault="0030771F" w:rsidP="0030771F">
      <w:pPr>
        <w:tabs>
          <w:tab w:val="left" w:leader="dot" w:pos="3240"/>
        </w:tabs>
        <w:rPr>
          <w:sz w:val="24"/>
          <w:szCs w:val="24"/>
        </w:rPr>
      </w:pPr>
      <w:r w:rsidRPr="00290201">
        <w:rPr>
          <w:sz w:val="24"/>
          <w:szCs w:val="24"/>
        </w:rPr>
        <w:t>Course Reserves</w:t>
      </w:r>
      <w:r w:rsidRPr="00290201">
        <w:rPr>
          <w:sz w:val="24"/>
          <w:szCs w:val="24"/>
        </w:rPr>
        <w:tab/>
      </w:r>
      <w:hyperlink r:id="rId39" w:history="1">
        <w:r w:rsidRPr="00290201">
          <w:rPr>
            <w:rStyle w:val="Hyperlink"/>
            <w:color w:val="auto"/>
            <w:sz w:val="24"/>
            <w:szCs w:val="24"/>
          </w:rPr>
          <w:t>http://pulse.uta.edu/vwebv/enterCourseReserve.do</w:t>
        </w:r>
      </w:hyperlink>
    </w:p>
    <w:p w:rsidR="0030771F" w:rsidRPr="00290201" w:rsidRDefault="0030771F" w:rsidP="0030771F">
      <w:pPr>
        <w:tabs>
          <w:tab w:val="left" w:leader="dot" w:pos="3240"/>
        </w:tabs>
        <w:rPr>
          <w:sz w:val="24"/>
          <w:szCs w:val="24"/>
        </w:rPr>
      </w:pPr>
      <w:r w:rsidRPr="00290201">
        <w:rPr>
          <w:sz w:val="24"/>
          <w:szCs w:val="24"/>
        </w:rPr>
        <w:t>Library Catalog</w:t>
      </w:r>
      <w:r w:rsidRPr="00290201">
        <w:rPr>
          <w:sz w:val="24"/>
          <w:szCs w:val="24"/>
        </w:rPr>
        <w:tab/>
      </w:r>
      <w:hyperlink r:id="rId40" w:history="1">
        <w:r w:rsidRPr="00290201">
          <w:rPr>
            <w:rStyle w:val="Hyperlink"/>
            <w:color w:val="auto"/>
            <w:sz w:val="24"/>
            <w:szCs w:val="24"/>
          </w:rPr>
          <w:t>http://discover.uta.edu/</w:t>
        </w:r>
      </w:hyperlink>
    </w:p>
    <w:p w:rsidR="0030771F" w:rsidRPr="00290201" w:rsidRDefault="0030771F" w:rsidP="0030771F">
      <w:pPr>
        <w:tabs>
          <w:tab w:val="left" w:leader="dot" w:pos="3240"/>
        </w:tabs>
        <w:rPr>
          <w:sz w:val="24"/>
          <w:szCs w:val="24"/>
        </w:rPr>
      </w:pPr>
      <w:r w:rsidRPr="00290201">
        <w:rPr>
          <w:sz w:val="24"/>
          <w:szCs w:val="24"/>
        </w:rPr>
        <w:t>E-Journals</w:t>
      </w:r>
      <w:r w:rsidRPr="00290201">
        <w:rPr>
          <w:sz w:val="24"/>
          <w:szCs w:val="24"/>
        </w:rPr>
        <w:tab/>
      </w:r>
      <w:hyperlink r:id="rId41" w:history="1">
        <w:r w:rsidRPr="00290201">
          <w:rPr>
            <w:rStyle w:val="Hyperlink"/>
            <w:color w:val="auto"/>
            <w:sz w:val="24"/>
            <w:szCs w:val="24"/>
          </w:rPr>
          <w:t>http://utalink.uta.edu:9003/UTAlink/az</w:t>
        </w:r>
      </w:hyperlink>
    </w:p>
    <w:p w:rsidR="0030771F" w:rsidRPr="00290201" w:rsidRDefault="0030771F" w:rsidP="0030771F">
      <w:pPr>
        <w:tabs>
          <w:tab w:val="left" w:leader="dot" w:pos="3240"/>
        </w:tabs>
        <w:rPr>
          <w:sz w:val="24"/>
          <w:szCs w:val="24"/>
        </w:rPr>
      </w:pPr>
      <w:r w:rsidRPr="00290201">
        <w:rPr>
          <w:sz w:val="24"/>
          <w:szCs w:val="24"/>
        </w:rPr>
        <w:t xml:space="preserve">Library Tutorials </w:t>
      </w:r>
      <w:r w:rsidRPr="00290201">
        <w:rPr>
          <w:sz w:val="24"/>
          <w:szCs w:val="24"/>
        </w:rPr>
        <w:tab/>
      </w:r>
      <w:hyperlink r:id="rId42" w:history="1">
        <w:r w:rsidRPr="00290201">
          <w:rPr>
            <w:rStyle w:val="Hyperlink"/>
            <w:color w:val="auto"/>
            <w:sz w:val="24"/>
            <w:szCs w:val="24"/>
          </w:rPr>
          <w:t>http://www.uta.edu/library/help/tutorials.php</w:t>
        </w:r>
      </w:hyperlink>
    </w:p>
    <w:p w:rsidR="0030771F" w:rsidRPr="00290201" w:rsidRDefault="0030771F" w:rsidP="0030771F">
      <w:pPr>
        <w:tabs>
          <w:tab w:val="left" w:leader="dot" w:pos="3240"/>
        </w:tabs>
        <w:rPr>
          <w:sz w:val="24"/>
          <w:szCs w:val="24"/>
        </w:rPr>
      </w:pPr>
      <w:r w:rsidRPr="00290201">
        <w:rPr>
          <w:sz w:val="24"/>
          <w:szCs w:val="24"/>
        </w:rPr>
        <w:t>Connecting from Off- Campus</w:t>
      </w:r>
      <w:r w:rsidRPr="00290201">
        <w:rPr>
          <w:sz w:val="24"/>
          <w:szCs w:val="24"/>
        </w:rPr>
        <w:tab/>
      </w:r>
      <w:hyperlink r:id="rId43" w:history="1">
        <w:r w:rsidRPr="00290201">
          <w:rPr>
            <w:rStyle w:val="Hyperlink"/>
            <w:color w:val="auto"/>
            <w:sz w:val="24"/>
            <w:szCs w:val="24"/>
          </w:rPr>
          <w:t>http://libguides.uta.edu/offcampus</w:t>
        </w:r>
      </w:hyperlink>
    </w:p>
    <w:p w:rsidR="0030771F" w:rsidRPr="00290201" w:rsidRDefault="0030771F" w:rsidP="0030771F">
      <w:pPr>
        <w:tabs>
          <w:tab w:val="left" w:leader="dot" w:pos="3240"/>
        </w:tabs>
        <w:rPr>
          <w:sz w:val="24"/>
          <w:szCs w:val="24"/>
        </w:rPr>
      </w:pPr>
      <w:r w:rsidRPr="00290201">
        <w:rPr>
          <w:sz w:val="24"/>
          <w:szCs w:val="24"/>
        </w:rPr>
        <w:t>Ask a Librarian</w:t>
      </w:r>
      <w:r w:rsidRPr="00290201">
        <w:rPr>
          <w:sz w:val="24"/>
          <w:szCs w:val="24"/>
        </w:rPr>
        <w:tab/>
      </w:r>
      <w:hyperlink r:id="rId44" w:history="1">
        <w:r w:rsidRPr="00290201">
          <w:rPr>
            <w:rStyle w:val="Hyperlink"/>
            <w:color w:val="auto"/>
            <w:sz w:val="24"/>
            <w:szCs w:val="24"/>
          </w:rPr>
          <w:t>http://ask.uta.edu</w:t>
        </w:r>
      </w:hyperlink>
    </w:p>
    <w:p w:rsidR="0030771F" w:rsidRPr="00290201" w:rsidRDefault="0030771F" w:rsidP="0030771F">
      <w:pPr>
        <w:tabs>
          <w:tab w:val="right" w:pos="8640"/>
        </w:tabs>
        <w:rPr>
          <w:sz w:val="24"/>
          <w:szCs w:val="24"/>
        </w:rPr>
      </w:pPr>
    </w:p>
    <w:p w:rsidR="0030771F" w:rsidRPr="00290201" w:rsidRDefault="0030771F" w:rsidP="0030771F">
      <w:pPr>
        <w:rPr>
          <w:b/>
          <w:bCs/>
          <w:sz w:val="24"/>
          <w:szCs w:val="24"/>
        </w:rPr>
      </w:pPr>
      <w:r w:rsidRPr="00290201">
        <w:rPr>
          <w:b/>
          <w:bCs/>
          <w:sz w:val="24"/>
          <w:szCs w:val="24"/>
        </w:rPr>
        <w:t xml:space="preserve">N. Emergency Exit Procedures: </w:t>
      </w:r>
    </w:p>
    <w:p w:rsidR="0030771F" w:rsidRPr="00290201" w:rsidRDefault="0030771F" w:rsidP="0030771F">
      <w:pPr>
        <w:rPr>
          <w:b/>
          <w:bCs/>
          <w:sz w:val="24"/>
          <w:szCs w:val="24"/>
        </w:rPr>
      </w:pPr>
    </w:p>
    <w:p w:rsidR="0030771F" w:rsidRPr="00290201" w:rsidRDefault="0030771F" w:rsidP="0030771F">
      <w:pPr>
        <w:rPr>
          <w:sz w:val="24"/>
          <w:szCs w:val="24"/>
        </w:rPr>
      </w:pPr>
      <w:r w:rsidRPr="00290201">
        <w:rPr>
          <w:sz w:val="24"/>
          <w:szCs w:val="24"/>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30771F" w:rsidRPr="00290201" w:rsidRDefault="0030771F" w:rsidP="0030771F">
      <w:pPr>
        <w:pStyle w:val="ColorfulList-Accent11"/>
        <w:rPr>
          <w:sz w:val="24"/>
          <w:szCs w:val="24"/>
        </w:rPr>
      </w:pPr>
    </w:p>
    <w:p w:rsidR="0030771F" w:rsidRPr="00290201" w:rsidRDefault="0030771F" w:rsidP="0030771F">
      <w:pPr>
        <w:pStyle w:val="NormalWeb"/>
        <w:spacing w:before="0" w:beforeAutospacing="0" w:after="0" w:afterAutospacing="0"/>
        <w:rPr>
          <w:b/>
        </w:rPr>
      </w:pPr>
      <w:r w:rsidRPr="00290201">
        <w:rPr>
          <w:b/>
        </w:rPr>
        <w:t xml:space="preserve">O. Drop Policy: </w:t>
      </w:r>
    </w:p>
    <w:p w:rsidR="0030771F" w:rsidRPr="00290201" w:rsidRDefault="0030771F" w:rsidP="0030771F">
      <w:pPr>
        <w:pStyle w:val="NormalWeb"/>
        <w:spacing w:before="0" w:beforeAutospacing="0" w:after="0" w:afterAutospacing="0"/>
        <w:rPr>
          <w:b/>
        </w:rPr>
      </w:pPr>
    </w:p>
    <w:p w:rsidR="0030771F" w:rsidRPr="00290201" w:rsidRDefault="0030771F" w:rsidP="0030771F">
      <w:pPr>
        <w:pStyle w:val="NormalWeb"/>
        <w:spacing w:before="0" w:beforeAutospacing="0" w:after="0" w:afterAutospacing="0"/>
      </w:pPr>
      <w:r w:rsidRPr="00290201">
        <w:t xml:space="preserve">Students may drop or swap (adding and dropping a class concurrently) classes through self-service in </w:t>
      </w:r>
      <w:proofErr w:type="spellStart"/>
      <w:r w:rsidRPr="00290201">
        <w:t>MyMav</w:t>
      </w:r>
      <w:proofErr w:type="spellEnd"/>
      <w:r w:rsidRPr="00290201">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90201">
        <w:rPr>
          <w:rStyle w:val="Strong"/>
        </w:rPr>
        <w:t>Students will not be automatically dropped for non-attendance</w:t>
      </w:r>
      <w:r w:rsidRPr="00290201">
        <w:t>. Repayment of certain types of financial aid administered through the University may be required as the result of dropping classes or withdrawing. For more information, contact the Office of Financial Aid and Scholarships</w:t>
      </w:r>
    </w:p>
    <w:p w:rsidR="0030771F" w:rsidRPr="00290201" w:rsidRDefault="0030771F" w:rsidP="0030771F">
      <w:pPr>
        <w:pStyle w:val="NormalWeb"/>
        <w:spacing w:before="0" w:beforeAutospacing="0" w:after="0" w:afterAutospacing="0"/>
      </w:pPr>
      <w:r w:rsidRPr="00290201">
        <w:t>(</w:t>
      </w:r>
      <w:hyperlink r:id="rId45" w:history="1">
        <w:r w:rsidRPr="00290201">
          <w:rPr>
            <w:rStyle w:val="Hyperlink"/>
            <w:color w:val="auto"/>
          </w:rPr>
          <w:t>http://wweb.uta.edu/aao/fao/</w:t>
        </w:r>
      </w:hyperlink>
      <w:r w:rsidRPr="00290201">
        <w:t>).</w:t>
      </w:r>
    </w:p>
    <w:p w:rsidR="0030771F" w:rsidRPr="00290201" w:rsidRDefault="0030771F" w:rsidP="0030771F">
      <w:pPr>
        <w:pStyle w:val="NormalWeb"/>
        <w:spacing w:before="0" w:beforeAutospacing="0" w:after="0" w:afterAutospacing="0"/>
      </w:pPr>
    </w:p>
    <w:p w:rsidR="0030771F" w:rsidRPr="00290201" w:rsidRDefault="0030771F" w:rsidP="0030771F">
      <w:pPr>
        <w:pStyle w:val="NormalWeb"/>
        <w:spacing w:before="0" w:beforeAutospacing="0" w:after="0" w:afterAutospacing="0"/>
        <w:rPr>
          <w:b/>
          <w:bCs/>
        </w:rPr>
      </w:pPr>
      <w:r w:rsidRPr="00290201">
        <w:rPr>
          <w:b/>
          <w:bCs/>
        </w:rPr>
        <w:t xml:space="preserve">P. Americans with Disabilities Act: </w:t>
      </w:r>
    </w:p>
    <w:p w:rsidR="0030771F" w:rsidRPr="00290201" w:rsidRDefault="0030771F" w:rsidP="0030771F">
      <w:pPr>
        <w:pStyle w:val="NormalWeb"/>
        <w:spacing w:before="0" w:beforeAutospacing="0" w:after="0" w:afterAutospacing="0"/>
        <w:rPr>
          <w:b/>
          <w:bCs/>
        </w:rPr>
      </w:pPr>
    </w:p>
    <w:p w:rsidR="0030771F" w:rsidRPr="00290201" w:rsidRDefault="0030771F" w:rsidP="0030771F">
      <w:pPr>
        <w:pStyle w:val="NormalWeb"/>
        <w:spacing w:before="0" w:beforeAutospacing="0" w:after="0" w:afterAutospacing="0"/>
      </w:pPr>
      <w:r w:rsidRPr="00290201">
        <w:t xml:space="preserve">The University of Texas at Arlington is on record as being committed to both the spirit and letter of all federal equal opportunity legislation, including the </w:t>
      </w:r>
      <w:r w:rsidRPr="00290201">
        <w:rPr>
          <w:i/>
          <w:iCs/>
        </w:rPr>
        <w:t>Americans with Disabilities Act (ADA)</w:t>
      </w:r>
      <w:r w:rsidRPr="00290201">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46" w:history="1">
        <w:r w:rsidRPr="00290201">
          <w:rPr>
            <w:rStyle w:val="Hyperlink"/>
            <w:color w:val="auto"/>
          </w:rPr>
          <w:t>www.uta.edu/disability</w:t>
        </w:r>
      </w:hyperlink>
      <w:r w:rsidRPr="00290201">
        <w:t xml:space="preserve"> or by calling the Office for Students with Disabilities at (817) 272-3364.</w:t>
      </w:r>
    </w:p>
    <w:p w:rsidR="0030771F" w:rsidRPr="00290201" w:rsidRDefault="0030771F" w:rsidP="0030771F">
      <w:pPr>
        <w:rPr>
          <w:sz w:val="24"/>
          <w:szCs w:val="24"/>
        </w:rPr>
      </w:pPr>
    </w:p>
    <w:p w:rsidR="0030771F" w:rsidRPr="00290201" w:rsidRDefault="0030771F" w:rsidP="0030771F">
      <w:pPr>
        <w:rPr>
          <w:sz w:val="24"/>
          <w:szCs w:val="24"/>
        </w:rPr>
      </w:pPr>
      <w:r w:rsidRPr="00290201">
        <w:rPr>
          <w:b/>
          <w:bCs/>
          <w:sz w:val="24"/>
          <w:szCs w:val="24"/>
        </w:rPr>
        <w:t>Q. Title IX:</w:t>
      </w:r>
      <w:r w:rsidRPr="00290201">
        <w:rPr>
          <w:sz w:val="24"/>
          <w:szCs w:val="24"/>
        </w:rPr>
        <w:t xml:space="preserve"> </w:t>
      </w:r>
    </w:p>
    <w:p w:rsidR="0030771F" w:rsidRPr="00290201" w:rsidRDefault="0030771F" w:rsidP="0030771F">
      <w:pPr>
        <w:rPr>
          <w:sz w:val="24"/>
          <w:szCs w:val="24"/>
        </w:rPr>
      </w:pPr>
    </w:p>
    <w:p w:rsidR="0030771F" w:rsidRPr="00290201" w:rsidRDefault="0030771F" w:rsidP="0030771F">
      <w:pPr>
        <w:rPr>
          <w:sz w:val="24"/>
          <w:szCs w:val="24"/>
        </w:rPr>
      </w:pPr>
      <w:r w:rsidRPr="00290201">
        <w:rPr>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47" w:history="1">
        <w:r w:rsidRPr="00290201">
          <w:rPr>
            <w:rStyle w:val="Hyperlink"/>
            <w:color w:val="auto"/>
            <w:sz w:val="24"/>
            <w:szCs w:val="24"/>
          </w:rPr>
          <w:t>www.uta.edu/titleIX</w:t>
        </w:r>
      </w:hyperlink>
      <w:r w:rsidRPr="00290201">
        <w:rPr>
          <w:sz w:val="24"/>
          <w:szCs w:val="24"/>
        </w:rPr>
        <w:t>.</w:t>
      </w:r>
    </w:p>
    <w:p w:rsidR="0030771F" w:rsidRPr="00290201" w:rsidRDefault="0030771F" w:rsidP="0030771F">
      <w:pPr>
        <w:keepNext/>
        <w:rPr>
          <w:sz w:val="24"/>
          <w:szCs w:val="24"/>
        </w:rPr>
      </w:pPr>
    </w:p>
    <w:p w:rsidR="0030771F" w:rsidRPr="00290201" w:rsidRDefault="0030771F" w:rsidP="0030771F">
      <w:pPr>
        <w:keepNext/>
        <w:rPr>
          <w:b/>
          <w:bCs/>
          <w:sz w:val="24"/>
          <w:szCs w:val="24"/>
        </w:rPr>
      </w:pPr>
      <w:r w:rsidRPr="00290201">
        <w:rPr>
          <w:b/>
          <w:bCs/>
          <w:sz w:val="24"/>
          <w:szCs w:val="24"/>
        </w:rPr>
        <w:t xml:space="preserve">R. Academic Integrity: </w:t>
      </w:r>
    </w:p>
    <w:p w:rsidR="0030771F" w:rsidRPr="00290201" w:rsidRDefault="0030771F" w:rsidP="0030771F">
      <w:pPr>
        <w:keepNext/>
        <w:rPr>
          <w:b/>
          <w:bCs/>
          <w:sz w:val="24"/>
          <w:szCs w:val="24"/>
        </w:rPr>
      </w:pPr>
    </w:p>
    <w:p w:rsidR="0030771F" w:rsidRPr="00290201" w:rsidRDefault="0030771F" w:rsidP="0030771F">
      <w:pPr>
        <w:keepNext/>
        <w:rPr>
          <w:sz w:val="24"/>
          <w:szCs w:val="24"/>
        </w:rPr>
      </w:pPr>
      <w:r w:rsidRPr="00290201">
        <w:rPr>
          <w:sz w:val="24"/>
          <w:szCs w:val="24"/>
        </w:rPr>
        <w:t>Students enrolled all UT Arlington courses are expected to adhere to the UT Arlington Honor Code:</w:t>
      </w:r>
    </w:p>
    <w:p w:rsidR="0030771F" w:rsidRPr="00290201" w:rsidRDefault="0030771F" w:rsidP="0030771F">
      <w:pPr>
        <w:keepNext/>
        <w:rPr>
          <w:sz w:val="24"/>
          <w:szCs w:val="24"/>
        </w:rPr>
      </w:pPr>
    </w:p>
    <w:p w:rsidR="0030771F" w:rsidRPr="00290201" w:rsidRDefault="0030771F" w:rsidP="0030771F">
      <w:pPr>
        <w:pStyle w:val="Default"/>
        <w:ind w:left="720" w:right="432"/>
        <w:rPr>
          <w:rFonts w:ascii="Times New Roman" w:hAnsi="Times New Roman" w:cs="Times New Roman"/>
          <w:i/>
          <w:color w:val="auto"/>
        </w:rPr>
      </w:pPr>
      <w:r w:rsidRPr="00290201">
        <w:rPr>
          <w:rFonts w:ascii="Times New Roman" w:hAnsi="Times New Roman" w:cs="Times New Roman"/>
          <w:i/>
          <w:color w:val="auto"/>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30771F" w:rsidRPr="00290201" w:rsidRDefault="0030771F" w:rsidP="0030771F">
      <w:pPr>
        <w:keepNext/>
        <w:rPr>
          <w:sz w:val="24"/>
          <w:szCs w:val="24"/>
        </w:rPr>
      </w:pPr>
    </w:p>
    <w:p w:rsidR="0030771F" w:rsidRPr="00290201" w:rsidRDefault="0030771F" w:rsidP="0030771F">
      <w:pPr>
        <w:keepNext/>
        <w:rPr>
          <w:sz w:val="24"/>
          <w:szCs w:val="24"/>
        </w:rPr>
      </w:pPr>
      <w:r w:rsidRPr="00290201">
        <w:rPr>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290201">
        <w:rPr>
          <w:i/>
          <w:sz w:val="24"/>
          <w:szCs w:val="24"/>
        </w:rPr>
        <w:t>Regents’ Rule</w:t>
      </w:r>
      <w:r w:rsidRPr="00290201">
        <w:rPr>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30771F" w:rsidRPr="00290201" w:rsidRDefault="0030771F" w:rsidP="0030771F">
      <w:pPr>
        <w:rPr>
          <w:sz w:val="24"/>
          <w:szCs w:val="24"/>
        </w:rPr>
      </w:pPr>
    </w:p>
    <w:p w:rsidR="0030771F" w:rsidRPr="00290201" w:rsidRDefault="0030771F" w:rsidP="0030771F">
      <w:pPr>
        <w:rPr>
          <w:b/>
          <w:sz w:val="24"/>
          <w:szCs w:val="24"/>
        </w:rPr>
      </w:pPr>
      <w:r w:rsidRPr="00290201">
        <w:rPr>
          <w:b/>
          <w:sz w:val="24"/>
          <w:szCs w:val="24"/>
        </w:rPr>
        <w:t xml:space="preserve">S. Electronic Communication: </w:t>
      </w:r>
    </w:p>
    <w:p w:rsidR="0030771F" w:rsidRPr="00290201" w:rsidRDefault="0030771F" w:rsidP="0030771F">
      <w:pPr>
        <w:rPr>
          <w:b/>
          <w:sz w:val="24"/>
          <w:szCs w:val="24"/>
        </w:rPr>
      </w:pPr>
    </w:p>
    <w:p w:rsidR="0030771F" w:rsidRPr="00290201" w:rsidRDefault="0030771F" w:rsidP="0030771F">
      <w:pPr>
        <w:rPr>
          <w:sz w:val="24"/>
          <w:szCs w:val="24"/>
        </w:rPr>
      </w:pPr>
      <w:r w:rsidRPr="00290201">
        <w:rPr>
          <w:sz w:val="24"/>
          <w:szCs w:val="24"/>
        </w:rPr>
        <w:t xml:space="preserve">UT Arlington has adopted </w:t>
      </w:r>
      <w:proofErr w:type="spellStart"/>
      <w:r w:rsidRPr="00290201">
        <w:rPr>
          <w:sz w:val="24"/>
          <w:szCs w:val="24"/>
        </w:rPr>
        <w:t>MavMail</w:t>
      </w:r>
      <w:proofErr w:type="spellEnd"/>
      <w:r w:rsidRPr="00290201">
        <w:rPr>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90201">
        <w:rPr>
          <w:sz w:val="24"/>
          <w:szCs w:val="24"/>
        </w:rPr>
        <w:t>MavMail</w:t>
      </w:r>
      <w:proofErr w:type="spellEnd"/>
      <w:r w:rsidRPr="00290201">
        <w:rPr>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90201">
        <w:rPr>
          <w:sz w:val="24"/>
          <w:szCs w:val="24"/>
        </w:rPr>
        <w:t>MavMail</w:t>
      </w:r>
      <w:proofErr w:type="spellEnd"/>
      <w:r w:rsidRPr="00290201">
        <w:rPr>
          <w:sz w:val="24"/>
          <w:szCs w:val="24"/>
        </w:rPr>
        <w:t xml:space="preserve"> is available at </w:t>
      </w:r>
      <w:hyperlink r:id="rId48" w:history="1">
        <w:r w:rsidRPr="00290201">
          <w:rPr>
            <w:rStyle w:val="Hyperlink"/>
            <w:color w:val="auto"/>
            <w:sz w:val="24"/>
            <w:szCs w:val="24"/>
          </w:rPr>
          <w:t>http://www.uta.edu/oit/cs/email/mavmail.php</w:t>
        </w:r>
      </w:hyperlink>
      <w:r w:rsidRPr="00290201">
        <w:rPr>
          <w:sz w:val="24"/>
          <w:szCs w:val="24"/>
        </w:rPr>
        <w:t>.</w:t>
      </w:r>
    </w:p>
    <w:p w:rsidR="0030771F" w:rsidRPr="00290201" w:rsidRDefault="0030771F" w:rsidP="0030771F">
      <w:pPr>
        <w:rPr>
          <w:sz w:val="24"/>
          <w:szCs w:val="24"/>
        </w:rPr>
      </w:pPr>
    </w:p>
    <w:p w:rsidR="0030771F" w:rsidRPr="00290201" w:rsidRDefault="0030771F" w:rsidP="0030771F">
      <w:pPr>
        <w:autoSpaceDE w:val="0"/>
        <w:autoSpaceDN w:val="0"/>
        <w:adjustRightInd w:val="0"/>
        <w:rPr>
          <w:b/>
          <w:sz w:val="24"/>
          <w:szCs w:val="24"/>
        </w:rPr>
      </w:pPr>
      <w:r w:rsidRPr="00290201">
        <w:rPr>
          <w:b/>
          <w:sz w:val="24"/>
          <w:szCs w:val="24"/>
        </w:rPr>
        <w:t xml:space="preserve">T. Student Feedback Survey: </w:t>
      </w:r>
    </w:p>
    <w:p w:rsidR="0030771F" w:rsidRPr="00290201" w:rsidRDefault="0030771F" w:rsidP="0030771F">
      <w:pPr>
        <w:autoSpaceDE w:val="0"/>
        <w:autoSpaceDN w:val="0"/>
        <w:adjustRightInd w:val="0"/>
        <w:rPr>
          <w:b/>
          <w:sz w:val="24"/>
          <w:szCs w:val="24"/>
        </w:rPr>
      </w:pPr>
    </w:p>
    <w:p w:rsidR="0030771F" w:rsidRPr="00290201" w:rsidRDefault="0030771F" w:rsidP="0030771F">
      <w:pPr>
        <w:autoSpaceDE w:val="0"/>
        <w:autoSpaceDN w:val="0"/>
        <w:adjustRightInd w:val="0"/>
        <w:rPr>
          <w:sz w:val="24"/>
          <w:szCs w:val="24"/>
        </w:rPr>
      </w:pPr>
      <w:r w:rsidRPr="00290201">
        <w:rPr>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290201">
        <w:rPr>
          <w:bCs/>
          <w:sz w:val="24"/>
          <w:szCs w:val="24"/>
        </w:rPr>
        <w:t>MavMail</w:t>
      </w:r>
      <w:proofErr w:type="spellEnd"/>
      <w:r w:rsidRPr="00290201">
        <w:rPr>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49" w:history="1">
        <w:r w:rsidRPr="00290201">
          <w:rPr>
            <w:rStyle w:val="Hyperlink"/>
            <w:bCs/>
            <w:color w:val="auto"/>
            <w:sz w:val="24"/>
            <w:szCs w:val="24"/>
          </w:rPr>
          <w:t>http://www.uta.edu/sfs</w:t>
        </w:r>
      </w:hyperlink>
      <w:r w:rsidRPr="00290201">
        <w:rPr>
          <w:bCs/>
          <w:sz w:val="24"/>
          <w:szCs w:val="24"/>
        </w:rPr>
        <w:t>.</w:t>
      </w:r>
    </w:p>
    <w:p w:rsidR="00F46901" w:rsidRPr="00ED751E" w:rsidRDefault="00F46901" w:rsidP="002B6869">
      <w:pPr>
        <w:rPr>
          <w:b/>
          <w:bCs/>
          <w:sz w:val="24"/>
          <w:szCs w:val="24"/>
        </w:rPr>
      </w:pPr>
    </w:p>
    <w:p w:rsidR="00F46901" w:rsidRPr="00ED751E" w:rsidRDefault="006777AA" w:rsidP="00ED751E">
      <w:pPr>
        <w:rPr>
          <w:bCs/>
          <w:sz w:val="24"/>
          <w:szCs w:val="24"/>
        </w:rPr>
      </w:pPr>
      <w:r w:rsidRPr="00ED751E">
        <w:rPr>
          <w:b/>
          <w:bCs/>
          <w:sz w:val="24"/>
          <w:szCs w:val="24"/>
        </w:rPr>
        <w:t>U</w:t>
      </w:r>
      <w:r w:rsidR="00F46901" w:rsidRPr="00ED751E">
        <w:rPr>
          <w:b/>
          <w:bCs/>
          <w:sz w:val="24"/>
          <w:szCs w:val="24"/>
        </w:rPr>
        <w:t>. Final Review Week</w:t>
      </w:r>
      <w:r w:rsidR="00F46901" w:rsidRPr="00ED751E">
        <w:rPr>
          <w:bCs/>
          <w:sz w:val="24"/>
          <w:szCs w:val="24"/>
        </w:rPr>
        <w:t xml:space="preserve">: </w:t>
      </w:r>
    </w:p>
    <w:p w:rsidR="00F46901" w:rsidRPr="00ED751E" w:rsidRDefault="00F46901" w:rsidP="00ED751E">
      <w:pPr>
        <w:rPr>
          <w:bCs/>
          <w:sz w:val="24"/>
          <w:szCs w:val="24"/>
        </w:rPr>
      </w:pPr>
    </w:p>
    <w:p w:rsidR="0030771F" w:rsidRPr="00290201" w:rsidRDefault="0030771F" w:rsidP="0030771F">
      <w:pPr>
        <w:rPr>
          <w:bCs/>
          <w:sz w:val="24"/>
          <w:szCs w:val="24"/>
        </w:rPr>
      </w:pPr>
      <w:r w:rsidRPr="00290201">
        <w:rPr>
          <w:bCs/>
          <w:sz w:val="24"/>
          <w:szCs w:val="24"/>
        </w:rPr>
        <w:t xml:space="preserve">This ONLY applies to courses administering a major or final examination scheduled in the week and locations designated for final examinations following last classes. </w:t>
      </w:r>
      <w:r w:rsidRPr="00290201">
        <w:rPr>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90201">
        <w:rPr>
          <w:i/>
          <w:sz w:val="24"/>
          <w:szCs w:val="24"/>
        </w:rPr>
        <w:t>unless specified in the class syllabus</w:t>
      </w:r>
      <w:r w:rsidRPr="00290201">
        <w:rPr>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ED751E" w:rsidRDefault="00F46901" w:rsidP="00ED751E">
      <w:pPr>
        <w:rPr>
          <w:sz w:val="24"/>
          <w:szCs w:val="24"/>
        </w:rPr>
      </w:pPr>
    </w:p>
    <w:p w:rsidR="00F46901" w:rsidRPr="00ED751E" w:rsidRDefault="006777AA" w:rsidP="00ED751E">
      <w:pPr>
        <w:keepNext/>
        <w:rPr>
          <w:b/>
          <w:sz w:val="24"/>
          <w:szCs w:val="24"/>
        </w:rPr>
      </w:pPr>
      <w:r w:rsidRPr="00ED751E">
        <w:rPr>
          <w:b/>
          <w:sz w:val="24"/>
          <w:szCs w:val="24"/>
        </w:rPr>
        <w:t>V</w:t>
      </w:r>
      <w:r w:rsidR="00F46901" w:rsidRPr="00ED751E">
        <w:rPr>
          <w:b/>
          <w:sz w:val="24"/>
          <w:szCs w:val="24"/>
        </w:rPr>
        <w:t>. School of Social Work - Definition of Evidence-Informed Practice:</w:t>
      </w:r>
    </w:p>
    <w:p w:rsidR="00F46901" w:rsidRPr="00ED751E" w:rsidRDefault="00F46901" w:rsidP="00ED751E">
      <w:pPr>
        <w:rPr>
          <w:sz w:val="24"/>
          <w:szCs w:val="24"/>
        </w:rPr>
      </w:pPr>
    </w:p>
    <w:p w:rsidR="0030771F" w:rsidRPr="00290201" w:rsidRDefault="0030771F" w:rsidP="0030771F">
      <w:pPr>
        <w:rPr>
          <w:sz w:val="24"/>
          <w:szCs w:val="24"/>
        </w:rPr>
      </w:pPr>
      <w:r w:rsidRPr="00290201">
        <w:rPr>
          <w:sz w:val="24"/>
          <w:szCs w:val="24"/>
        </w:rPr>
        <w:t xml:space="preserve">Evidence-informed practice (EIP) is a guiding principal for the UTA-SSW.  This approach is guided by the philosophy espoused by </w:t>
      </w:r>
      <w:proofErr w:type="spellStart"/>
      <w:r w:rsidRPr="00290201">
        <w:rPr>
          <w:sz w:val="24"/>
          <w:szCs w:val="24"/>
        </w:rPr>
        <w:t>Gambrill</w:t>
      </w:r>
      <w:proofErr w:type="spellEnd"/>
      <w:r w:rsidRPr="00290201">
        <w:rPr>
          <w:sz w:val="24"/>
          <w:szCs w:val="24"/>
        </w:rPr>
        <w:t xml:space="preserve"> (2006) and others who discuss evidence-based practice (EBP).  Though many definitions of EIP/EBP saturate the literature, we offer two definitions that most closely define our understanding of the concept and serve to explicate our vision of EIP for the UTA-SSW:</w:t>
      </w:r>
    </w:p>
    <w:p w:rsidR="0030771F" w:rsidRPr="00290201" w:rsidRDefault="0030771F" w:rsidP="0030771F">
      <w:pPr>
        <w:rPr>
          <w:sz w:val="24"/>
          <w:szCs w:val="24"/>
        </w:rPr>
      </w:pPr>
    </w:p>
    <w:p w:rsidR="0030771F" w:rsidRPr="00290201" w:rsidRDefault="0030771F" w:rsidP="0030771F">
      <w:pPr>
        <w:rPr>
          <w:sz w:val="24"/>
          <w:szCs w:val="24"/>
        </w:rPr>
      </w:pPr>
      <w:r w:rsidRPr="00290201">
        <w:rPr>
          <w:sz w:val="24"/>
          <w:szCs w:val="24"/>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30771F" w:rsidRPr="00290201" w:rsidRDefault="0030771F" w:rsidP="0030771F">
      <w:pPr>
        <w:rPr>
          <w:sz w:val="24"/>
          <w:szCs w:val="24"/>
        </w:rPr>
      </w:pPr>
    </w:p>
    <w:p w:rsidR="0030771F" w:rsidRPr="00290201" w:rsidRDefault="0030771F" w:rsidP="0030771F">
      <w:pPr>
        <w:rPr>
          <w:sz w:val="24"/>
          <w:szCs w:val="24"/>
        </w:rPr>
      </w:pPr>
      <w:r w:rsidRPr="00290201">
        <w:rPr>
          <w:sz w:val="24"/>
          <w:szCs w:val="24"/>
        </w:rPr>
        <w:t xml:space="preserve">The University of Texas at Arlington School of Social Work vision statement states that the “School’s vision is to promote social and economic justice in a diverse Environment.”  Empowerment connects with the vision statement because, as Rees (1991) has pointed out, the very objective of empowerment is social justice.  Empowerment is a seminal vehicle by which social justice can be realized.  It could well be argued that true social justice cannot be realized without empowerment. Empowerment, anchored with a generalist base, directs social workers to address root causes at all levels and in all contexts, not simply “symptoms”.  This is not a static process but an ongoing, dynamic process, a process leading to a greater degree of social justice and equality.  </w:t>
      </w:r>
    </w:p>
    <w:p w:rsidR="0030771F" w:rsidRPr="00290201" w:rsidRDefault="0030771F" w:rsidP="0030771F">
      <w:pPr>
        <w:rPr>
          <w:sz w:val="24"/>
          <w:szCs w:val="24"/>
        </w:rPr>
      </w:pPr>
    </w:p>
    <w:p w:rsidR="0030771F" w:rsidRPr="00290201" w:rsidRDefault="0030771F" w:rsidP="0030771F">
      <w:pPr>
        <w:tabs>
          <w:tab w:val="left" w:pos="540"/>
        </w:tabs>
        <w:rPr>
          <w:sz w:val="24"/>
          <w:szCs w:val="24"/>
        </w:rPr>
      </w:pPr>
      <w:r w:rsidRPr="00290201">
        <w:rPr>
          <w:sz w:val="24"/>
          <w:szCs w:val="24"/>
        </w:rPr>
        <w:t>University of Texas at Arlington-School of Social Work: Definition of Empowerment</w:t>
      </w:r>
    </w:p>
    <w:p w:rsidR="0030771F" w:rsidRPr="00290201" w:rsidRDefault="0030771F" w:rsidP="0030771F">
      <w:pPr>
        <w:rPr>
          <w:sz w:val="24"/>
          <w:szCs w:val="24"/>
        </w:rPr>
      </w:pPr>
      <w:r w:rsidRPr="00290201">
        <w:rPr>
          <w:sz w:val="24"/>
          <w:szCs w:val="24"/>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30771F" w:rsidRPr="00290201" w:rsidRDefault="0030771F" w:rsidP="0030771F">
      <w:pPr>
        <w:rPr>
          <w:sz w:val="24"/>
        </w:rPr>
      </w:pPr>
    </w:p>
    <w:p w:rsidR="0030771F" w:rsidRPr="00290201" w:rsidRDefault="0030771F" w:rsidP="0030771F">
      <w:pPr>
        <w:rPr>
          <w:sz w:val="24"/>
          <w:szCs w:val="24"/>
          <w:lang w:val="en"/>
        </w:rPr>
      </w:pPr>
      <w:r w:rsidRPr="00290201">
        <w:rPr>
          <w:i/>
          <w:iCs/>
          <w:sz w:val="24"/>
          <w:szCs w:val="24"/>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p w:rsidR="00525545" w:rsidRPr="00ED751E" w:rsidRDefault="00525545" w:rsidP="0030771F">
      <w:pPr>
        <w:rPr>
          <w:sz w:val="24"/>
          <w:szCs w:val="24"/>
          <w:lang w:val="en"/>
        </w:rPr>
      </w:pPr>
    </w:p>
    <w:sectPr w:rsidR="00525545" w:rsidRPr="00ED751E" w:rsidSect="005E266F">
      <w:footerReference w:type="default" r:id="rId50"/>
      <w:pgSz w:w="12240" w:h="15840"/>
      <w:pgMar w:top="1440" w:right="1440" w:bottom="1440" w:left="216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AB6" w:rsidRDefault="00FF2AB6">
      <w:r>
        <w:separator/>
      </w:r>
    </w:p>
  </w:endnote>
  <w:endnote w:type="continuationSeparator" w:id="0">
    <w:p w:rsidR="00FF2AB6" w:rsidRDefault="00FF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6F5" w:rsidRDefault="003D36F5">
    <w:pPr>
      <w:pStyle w:val="Footer"/>
      <w:jc w:val="right"/>
    </w:pPr>
    <w:r>
      <w:fldChar w:fldCharType="begin"/>
    </w:r>
    <w:r>
      <w:instrText xml:space="preserve"> PAGE   \* MERGEFORMAT </w:instrText>
    </w:r>
    <w:r>
      <w:fldChar w:fldCharType="separate"/>
    </w:r>
    <w:r w:rsidR="00FE5387">
      <w:rPr>
        <w:noProof/>
      </w:rPr>
      <w:t>7</w:t>
    </w:r>
    <w:r>
      <w:rPr>
        <w:noProof/>
      </w:rPr>
      <w:fldChar w:fldCharType="end"/>
    </w:r>
  </w:p>
  <w:p w:rsidR="003D36F5" w:rsidRDefault="003D3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AB6" w:rsidRDefault="00FF2AB6">
      <w:r>
        <w:separator/>
      </w:r>
    </w:p>
  </w:footnote>
  <w:footnote w:type="continuationSeparator" w:id="0">
    <w:p w:rsidR="00FF2AB6" w:rsidRDefault="00FF2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2D30F78"/>
    <w:multiLevelType w:val="hybridMultilevel"/>
    <w:tmpl w:val="3C4A630C"/>
    <w:lvl w:ilvl="0" w:tplc="AA38BA58">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16719C"/>
    <w:multiLevelType w:val="hybridMultilevel"/>
    <w:tmpl w:val="9F1EC63A"/>
    <w:lvl w:ilvl="0" w:tplc="1764B866">
      <w:start w:val="1"/>
      <w:numFmt w:val="decimal"/>
      <w:lvlText w:val="%1."/>
      <w:lvlJc w:val="left"/>
      <w:pPr>
        <w:tabs>
          <w:tab w:val="num" w:pos="1152"/>
        </w:tabs>
        <w:ind w:left="1152" w:hanging="510"/>
      </w:pPr>
      <w:rPr>
        <w:rFonts w:hint="default"/>
      </w:rPr>
    </w:lvl>
    <w:lvl w:ilvl="1" w:tplc="04090019" w:tentative="1">
      <w:start w:val="1"/>
      <w:numFmt w:val="lowerLetter"/>
      <w:lvlText w:val="%2."/>
      <w:lvlJc w:val="left"/>
      <w:pPr>
        <w:tabs>
          <w:tab w:val="num" w:pos="1722"/>
        </w:tabs>
        <w:ind w:left="1722" w:hanging="360"/>
      </w:pPr>
    </w:lvl>
    <w:lvl w:ilvl="2" w:tplc="0409001B" w:tentative="1">
      <w:start w:val="1"/>
      <w:numFmt w:val="lowerRoman"/>
      <w:lvlText w:val="%3."/>
      <w:lvlJc w:val="right"/>
      <w:pPr>
        <w:tabs>
          <w:tab w:val="num" w:pos="2442"/>
        </w:tabs>
        <w:ind w:left="2442" w:hanging="180"/>
      </w:pPr>
    </w:lvl>
    <w:lvl w:ilvl="3" w:tplc="0409000F" w:tentative="1">
      <w:start w:val="1"/>
      <w:numFmt w:val="decimal"/>
      <w:lvlText w:val="%4."/>
      <w:lvlJc w:val="left"/>
      <w:pPr>
        <w:tabs>
          <w:tab w:val="num" w:pos="3162"/>
        </w:tabs>
        <w:ind w:left="3162" w:hanging="360"/>
      </w:pPr>
    </w:lvl>
    <w:lvl w:ilvl="4" w:tplc="04090019" w:tentative="1">
      <w:start w:val="1"/>
      <w:numFmt w:val="lowerLetter"/>
      <w:lvlText w:val="%5."/>
      <w:lvlJc w:val="left"/>
      <w:pPr>
        <w:tabs>
          <w:tab w:val="num" w:pos="3882"/>
        </w:tabs>
        <w:ind w:left="3882" w:hanging="360"/>
      </w:pPr>
    </w:lvl>
    <w:lvl w:ilvl="5" w:tplc="0409001B" w:tentative="1">
      <w:start w:val="1"/>
      <w:numFmt w:val="lowerRoman"/>
      <w:lvlText w:val="%6."/>
      <w:lvlJc w:val="right"/>
      <w:pPr>
        <w:tabs>
          <w:tab w:val="num" w:pos="4602"/>
        </w:tabs>
        <w:ind w:left="4602" w:hanging="180"/>
      </w:pPr>
    </w:lvl>
    <w:lvl w:ilvl="6" w:tplc="0409000F" w:tentative="1">
      <w:start w:val="1"/>
      <w:numFmt w:val="decimal"/>
      <w:lvlText w:val="%7."/>
      <w:lvlJc w:val="left"/>
      <w:pPr>
        <w:tabs>
          <w:tab w:val="num" w:pos="5322"/>
        </w:tabs>
        <w:ind w:left="5322" w:hanging="360"/>
      </w:pPr>
    </w:lvl>
    <w:lvl w:ilvl="7" w:tplc="04090019" w:tentative="1">
      <w:start w:val="1"/>
      <w:numFmt w:val="lowerLetter"/>
      <w:lvlText w:val="%8."/>
      <w:lvlJc w:val="left"/>
      <w:pPr>
        <w:tabs>
          <w:tab w:val="num" w:pos="6042"/>
        </w:tabs>
        <w:ind w:left="6042" w:hanging="360"/>
      </w:pPr>
    </w:lvl>
    <w:lvl w:ilvl="8" w:tplc="0409001B" w:tentative="1">
      <w:start w:val="1"/>
      <w:numFmt w:val="lowerRoman"/>
      <w:lvlText w:val="%9."/>
      <w:lvlJc w:val="right"/>
      <w:pPr>
        <w:tabs>
          <w:tab w:val="num" w:pos="6762"/>
        </w:tabs>
        <w:ind w:left="6762" w:hanging="180"/>
      </w:pPr>
    </w:lvl>
  </w:abstractNum>
  <w:abstractNum w:abstractNumId="2" w15:restartNumberingAfterBreak="0">
    <w:nsid w:val="0D33223A"/>
    <w:multiLevelType w:val="hybridMultilevel"/>
    <w:tmpl w:val="9880D21E"/>
    <w:lvl w:ilvl="0" w:tplc="CD223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A9251E"/>
    <w:multiLevelType w:val="hybridMultilevel"/>
    <w:tmpl w:val="C62AC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1F4092"/>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934AAF"/>
    <w:multiLevelType w:val="hybridMultilevel"/>
    <w:tmpl w:val="851048BE"/>
    <w:lvl w:ilvl="0" w:tplc="30A8296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FC6036"/>
    <w:multiLevelType w:val="hybridMultilevel"/>
    <w:tmpl w:val="3C3A09B4"/>
    <w:lvl w:ilvl="0" w:tplc="40C2B2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084780"/>
    <w:multiLevelType w:val="hybridMultilevel"/>
    <w:tmpl w:val="09A459BE"/>
    <w:lvl w:ilvl="0" w:tplc="2BA254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94B9A"/>
    <w:multiLevelType w:val="hybridMultilevel"/>
    <w:tmpl w:val="DCDA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5F137A"/>
    <w:multiLevelType w:val="multilevel"/>
    <w:tmpl w:val="B1606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6F6CBB"/>
    <w:multiLevelType w:val="hybridMultilevel"/>
    <w:tmpl w:val="2D74215E"/>
    <w:lvl w:ilvl="0" w:tplc="956E0DFA">
      <w:start w:val="1"/>
      <w:numFmt w:val="bullet"/>
      <w:lvlText w:val=""/>
      <w:lvlJc w:val="left"/>
      <w:pPr>
        <w:tabs>
          <w:tab w:val="num" w:pos="720"/>
        </w:tabs>
        <w:ind w:left="720" w:hanging="360"/>
      </w:pPr>
      <w:rPr>
        <w:rFonts w:ascii="Wingdings 3" w:hAnsi="Wingdings 3" w:hint="default"/>
      </w:rPr>
    </w:lvl>
    <w:lvl w:ilvl="1" w:tplc="9E165118" w:tentative="1">
      <w:start w:val="1"/>
      <w:numFmt w:val="bullet"/>
      <w:lvlText w:val=""/>
      <w:lvlJc w:val="left"/>
      <w:pPr>
        <w:tabs>
          <w:tab w:val="num" w:pos="1440"/>
        </w:tabs>
        <w:ind w:left="1440" w:hanging="360"/>
      </w:pPr>
      <w:rPr>
        <w:rFonts w:ascii="Wingdings 3" w:hAnsi="Wingdings 3" w:hint="default"/>
      </w:rPr>
    </w:lvl>
    <w:lvl w:ilvl="2" w:tplc="5DFE5990" w:tentative="1">
      <w:start w:val="1"/>
      <w:numFmt w:val="bullet"/>
      <w:lvlText w:val=""/>
      <w:lvlJc w:val="left"/>
      <w:pPr>
        <w:tabs>
          <w:tab w:val="num" w:pos="2160"/>
        </w:tabs>
        <w:ind w:left="2160" w:hanging="360"/>
      </w:pPr>
      <w:rPr>
        <w:rFonts w:ascii="Wingdings 3" w:hAnsi="Wingdings 3" w:hint="default"/>
      </w:rPr>
    </w:lvl>
    <w:lvl w:ilvl="3" w:tplc="4ACA9D94" w:tentative="1">
      <w:start w:val="1"/>
      <w:numFmt w:val="bullet"/>
      <w:lvlText w:val=""/>
      <w:lvlJc w:val="left"/>
      <w:pPr>
        <w:tabs>
          <w:tab w:val="num" w:pos="2880"/>
        </w:tabs>
        <w:ind w:left="2880" w:hanging="360"/>
      </w:pPr>
      <w:rPr>
        <w:rFonts w:ascii="Wingdings 3" w:hAnsi="Wingdings 3" w:hint="default"/>
      </w:rPr>
    </w:lvl>
    <w:lvl w:ilvl="4" w:tplc="D220AD1A" w:tentative="1">
      <w:start w:val="1"/>
      <w:numFmt w:val="bullet"/>
      <w:lvlText w:val=""/>
      <w:lvlJc w:val="left"/>
      <w:pPr>
        <w:tabs>
          <w:tab w:val="num" w:pos="3600"/>
        </w:tabs>
        <w:ind w:left="3600" w:hanging="360"/>
      </w:pPr>
      <w:rPr>
        <w:rFonts w:ascii="Wingdings 3" w:hAnsi="Wingdings 3" w:hint="default"/>
      </w:rPr>
    </w:lvl>
    <w:lvl w:ilvl="5" w:tplc="61A20E96" w:tentative="1">
      <w:start w:val="1"/>
      <w:numFmt w:val="bullet"/>
      <w:lvlText w:val=""/>
      <w:lvlJc w:val="left"/>
      <w:pPr>
        <w:tabs>
          <w:tab w:val="num" w:pos="4320"/>
        </w:tabs>
        <w:ind w:left="4320" w:hanging="360"/>
      </w:pPr>
      <w:rPr>
        <w:rFonts w:ascii="Wingdings 3" w:hAnsi="Wingdings 3" w:hint="default"/>
      </w:rPr>
    </w:lvl>
    <w:lvl w:ilvl="6" w:tplc="142E9176" w:tentative="1">
      <w:start w:val="1"/>
      <w:numFmt w:val="bullet"/>
      <w:lvlText w:val=""/>
      <w:lvlJc w:val="left"/>
      <w:pPr>
        <w:tabs>
          <w:tab w:val="num" w:pos="5040"/>
        </w:tabs>
        <w:ind w:left="5040" w:hanging="360"/>
      </w:pPr>
      <w:rPr>
        <w:rFonts w:ascii="Wingdings 3" w:hAnsi="Wingdings 3" w:hint="default"/>
      </w:rPr>
    </w:lvl>
    <w:lvl w:ilvl="7" w:tplc="CAA80EC6" w:tentative="1">
      <w:start w:val="1"/>
      <w:numFmt w:val="bullet"/>
      <w:lvlText w:val=""/>
      <w:lvlJc w:val="left"/>
      <w:pPr>
        <w:tabs>
          <w:tab w:val="num" w:pos="5760"/>
        </w:tabs>
        <w:ind w:left="5760" w:hanging="360"/>
      </w:pPr>
      <w:rPr>
        <w:rFonts w:ascii="Wingdings 3" w:hAnsi="Wingdings 3" w:hint="default"/>
      </w:rPr>
    </w:lvl>
    <w:lvl w:ilvl="8" w:tplc="4574DA4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27A35A55"/>
    <w:multiLevelType w:val="hybridMultilevel"/>
    <w:tmpl w:val="3788A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97A80"/>
    <w:multiLevelType w:val="hybridMultilevel"/>
    <w:tmpl w:val="B4E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A7205"/>
    <w:multiLevelType w:val="hybridMultilevel"/>
    <w:tmpl w:val="EA02D26C"/>
    <w:lvl w:ilvl="0" w:tplc="33BC39E4">
      <w:start w:val="1"/>
      <w:numFmt w:val="decimal"/>
      <w:lvlText w:val="%1."/>
      <w:lvlJc w:val="left"/>
      <w:pPr>
        <w:ind w:left="240" w:hanging="360"/>
      </w:pPr>
      <w:rPr>
        <w:rFonts w:ascii="Times New Roman" w:eastAsia="Times New Roman" w:hAnsi="Times New Roman" w:cs="Times New Roman"/>
      </w:rPr>
    </w:lvl>
    <w:lvl w:ilvl="1" w:tplc="04090019">
      <w:start w:val="1"/>
      <w:numFmt w:val="lowerLetter"/>
      <w:lvlText w:val="%2."/>
      <w:lvlJc w:val="left"/>
      <w:pPr>
        <w:ind w:left="960" w:hanging="360"/>
      </w:pPr>
    </w:lvl>
    <w:lvl w:ilvl="2" w:tplc="0409001B">
      <w:start w:val="1"/>
      <w:numFmt w:val="lowerRoman"/>
      <w:lvlText w:val="%3."/>
      <w:lvlJc w:val="right"/>
      <w:pPr>
        <w:ind w:left="1680" w:hanging="180"/>
      </w:pPr>
    </w:lvl>
    <w:lvl w:ilvl="3" w:tplc="0409000F">
      <w:start w:val="1"/>
      <w:numFmt w:val="decimal"/>
      <w:lvlText w:val="%4."/>
      <w:lvlJc w:val="left"/>
      <w:pPr>
        <w:ind w:left="2400" w:hanging="360"/>
      </w:pPr>
    </w:lvl>
    <w:lvl w:ilvl="4" w:tplc="04090019">
      <w:start w:val="1"/>
      <w:numFmt w:val="lowerLetter"/>
      <w:lvlText w:val="%5."/>
      <w:lvlJc w:val="left"/>
      <w:pPr>
        <w:ind w:left="3120" w:hanging="360"/>
      </w:pPr>
    </w:lvl>
    <w:lvl w:ilvl="5" w:tplc="0409001B">
      <w:start w:val="1"/>
      <w:numFmt w:val="lowerRoman"/>
      <w:lvlText w:val="%6."/>
      <w:lvlJc w:val="right"/>
      <w:pPr>
        <w:ind w:left="3840" w:hanging="180"/>
      </w:pPr>
    </w:lvl>
    <w:lvl w:ilvl="6" w:tplc="0409000F">
      <w:start w:val="1"/>
      <w:numFmt w:val="decimal"/>
      <w:lvlText w:val="%7."/>
      <w:lvlJc w:val="left"/>
      <w:pPr>
        <w:ind w:left="4560" w:hanging="360"/>
      </w:pPr>
    </w:lvl>
    <w:lvl w:ilvl="7" w:tplc="04090019">
      <w:start w:val="1"/>
      <w:numFmt w:val="lowerLetter"/>
      <w:lvlText w:val="%8."/>
      <w:lvlJc w:val="left"/>
      <w:pPr>
        <w:ind w:left="5280" w:hanging="360"/>
      </w:pPr>
    </w:lvl>
    <w:lvl w:ilvl="8" w:tplc="0409001B">
      <w:start w:val="1"/>
      <w:numFmt w:val="lowerRoman"/>
      <w:lvlText w:val="%9."/>
      <w:lvlJc w:val="right"/>
      <w:pPr>
        <w:ind w:left="6000" w:hanging="180"/>
      </w:pPr>
    </w:lvl>
  </w:abstractNum>
  <w:abstractNum w:abstractNumId="14" w15:restartNumberingAfterBreak="0">
    <w:nsid w:val="2A8C7450"/>
    <w:multiLevelType w:val="singleLevel"/>
    <w:tmpl w:val="08ECC090"/>
    <w:lvl w:ilvl="0">
      <w:start w:val="4"/>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5" w15:restartNumberingAfterBreak="0">
    <w:nsid w:val="2B7A1AF4"/>
    <w:multiLevelType w:val="hybridMultilevel"/>
    <w:tmpl w:val="26F84CE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97071"/>
    <w:multiLevelType w:val="singleLevel"/>
    <w:tmpl w:val="C40CBC64"/>
    <w:lvl w:ilvl="0">
      <w:start w:val="6"/>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7" w15:restartNumberingAfterBreak="0">
    <w:nsid w:val="31F423F6"/>
    <w:multiLevelType w:val="hybridMultilevel"/>
    <w:tmpl w:val="B316C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A31C3"/>
    <w:multiLevelType w:val="hybridMultilevel"/>
    <w:tmpl w:val="BB36A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0E5152"/>
    <w:multiLevelType w:val="hybridMultilevel"/>
    <w:tmpl w:val="2B6C5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000AB1"/>
    <w:multiLevelType w:val="hybridMultilevel"/>
    <w:tmpl w:val="62CEE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9340F"/>
    <w:multiLevelType w:val="hybridMultilevel"/>
    <w:tmpl w:val="E5B2A3DA"/>
    <w:lvl w:ilvl="0" w:tplc="5FFA9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453662A7"/>
    <w:multiLevelType w:val="hybridMultilevel"/>
    <w:tmpl w:val="4C523C4C"/>
    <w:lvl w:ilvl="0" w:tplc="86E8DD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F5609"/>
    <w:multiLevelType w:val="hybridMultilevel"/>
    <w:tmpl w:val="E61A31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3778E6"/>
    <w:multiLevelType w:val="hybridMultilevel"/>
    <w:tmpl w:val="C6EE3A26"/>
    <w:lvl w:ilvl="0" w:tplc="BDE47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E596C"/>
    <w:multiLevelType w:val="hybridMultilevel"/>
    <w:tmpl w:val="28C69624"/>
    <w:lvl w:ilvl="0" w:tplc="7C3EB8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A20158"/>
    <w:multiLevelType w:val="hybridMultilevel"/>
    <w:tmpl w:val="42066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93480C"/>
    <w:multiLevelType w:val="hybridMultilevel"/>
    <w:tmpl w:val="3DA65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EE221C"/>
    <w:multiLevelType w:val="hybridMultilevel"/>
    <w:tmpl w:val="5F8AA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82654"/>
    <w:multiLevelType w:val="hybridMultilevel"/>
    <w:tmpl w:val="41942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715E4"/>
    <w:multiLevelType w:val="hybridMultilevel"/>
    <w:tmpl w:val="0622C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9F43AF"/>
    <w:multiLevelType w:val="hybridMultilevel"/>
    <w:tmpl w:val="D2D01A88"/>
    <w:lvl w:ilvl="0" w:tplc="7F9047A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B1133"/>
    <w:multiLevelType w:val="hybridMultilevel"/>
    <w:tmpl w:val="39AA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571E60"/>
    <w:multiLevelType w:val="hybridMultilevel"/>
    <w:tmpl w:val="E166A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abstractNum w:abstractNumId="36" w15:restartNumberingAfterBreak="0">
    <w:nsid w:val="633836E7"/>
    <w:multiLevelType w:val="singleLevel"/>
    <w:tmpl w:val="D5549840"/>
    <w:lvl w:ilvl="0">
      <w:start w:val="5"/>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37" w15:restartNumberingAfterBreak="0">
    <w:nsid w:val="65466F36"/>
    <w:multiLevelType w:val="hybridMultilevel"/>
    <w:tmpl w:val="609E147C"/>
    <w:lvl w:ilvl="0" w:tplc="42761F5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B611CF"/>
    <w:multiLevelType w:val="hybridMultilevel"/>
    <w:tmpl w:val="A226005A"/>
    <w:lvl w:ilvl="0" w:tplc="75D4D980">
      <w:start w:val="1"/>
      <w:numFmt w:val="decimal"/>
      <w:lvlText w:val="%1."/>
      <w:lvlJc w:val="left"/>
      <w:pPr>
        <w:ind w:left="99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9" w15:restartNumberingAfterBreak="0">
    <w:nsid w:val="6859741C"/>
    <w:multiLevelType w:val="hybridMultilevel"/>
    <w:tmpl w:val="6F906D44"/>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67110F"/>
    <w:multiLevelType w:val="hybridMultilevel"/>
    <w:tmpl w:val="1242E100"/>
    <w:lvl w:ilvl="0" w:tplc="5C78C8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E75761"/>
    <w:multiLevelType w:val="hybridMultilevel"/>
    <w:tmpl w:val="A51E1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7709C3"/>
    <w:multiLevelType w:val="hybridMultilevel"/>
    <w:tmpl w:val="53DA5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FA0F07"/>
    <w:multiLevelType w:val="hybridMultilevel"/>
    <w:tmpl w:val="D2709028"/>
    <w:lvl w:ilvl="0" w:tplc="06A8B872">
      <w:start w:val="1"/>
      <w:numFmt w:val="upperLetter"/>
      <w:lvlText w:val="%1."/>
      <w:lvlJc w:val="left"/>
      <w:pPr>
        <w:tabs>
          <w:tab w:val="num" w:pos="990"/>
        </w:tabs>
        <w:ind w:left="99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9C72201"/>
    <w:multiLevelType w:val="singleLevel"/>
    <w:tmpl w:val="B4CC6870"/>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abstractNum w:abstractNumId="45" w15:restartNumberingAfterBreak="0">
    <w:nsid w:val="7B554D9E"/>
    <w:multiLevelType w:val="hybridMultilevel"/>
    <w:tmpl w:val="4F606FD4"/>
    <w:lvl w:ilvl="0" w:tplc="FD16BAE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D14129"/>
    <w:multiLevelType w:val="hybridMultilevel"/>
    <w:tmpl w:val="B2D292BA"/>
    <w:lvl w:ilvl="0" w:tplc="5F76B8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FE7567"/>
    <w:multiLevelType w:val="singleLevel"/>
    <w:tmpl w:val="9E1E5B76"/>
    <w:lvl w:ilvl="0">
      <w:start w:val="3"/>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44"/>
  </w:num>
  <w:num w:numId="2">
    <w:abstractNumId w:val="47"/>
  </w:num>
  <w:num w:numId="3">
    <w:abstractNumId w:val="14"/>
  </w:num>
  <w:num w:numId="4">
    <w:abstractNumId w:val="36"/>
  </w:num>
  <w:num w:numId="5">
    <w:abstractNumId w:val="16"/>
  </w:num>
  <w:num w:numId="6">
    <w:abstractNumId w:val="35"/>
  </w:num>
  <w:num w:numId="7">
    <w:abstractNumId w:val="6"/>
  </w:num>
  <w:num w:numId="8">
    <w:abstractNumId w:val="1"/>
  </w:num>
  <w:num w:numId="9">
    <w:abstractNumId w:val="9"/>
  </w:num>
  <w:num w:numId="10">
    <w:abstractNumId w:val="22"/>
  </w:num>
  <w:num w:numId="11">
    <w:abstractNumId w:val="2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40"/>
  </w:num>
  <w:num w:numId="15">
    <w:abstractNumId w:val="5"/>
  </w:num>
  <w:num w:numId="16">
    <w:abstractNumId w:val="45"/>
  </w:num>
  <w:num w:numId="17">
    <w:abstractNumId w:val="32"/>
  </w:num>
  <w:num w:numId="18">
    <w:abstractNumId w:val="4"/>
  </w:num>
  <w:num w:numId="19">
    <w:abstractNumId w:val="28"/>
  </w:num>
  <w:num w:numId="20">
    <w:abstractNumId w:val="11"/>
  </w:num>
  <w:num w:numId="21">
    <w:abstractNumId w:val="34"/>
  </w:num>
  <w:num w:numId="22">
    <w:abstractNumId w:val="21"/>
  </w:num>
  <w:num w:numId="23">
    <w:abstractNumId w:val="46"/>
  </w:num>
  <w:num w:numId="24">
    <w:abstractNumId w:val="25"/>
  </w:num>
  <w:num w:numId="25">
    <w:abstractNumId w:val="20"/>
  </w:num>
  <w:num w:numId="26">
    <w:abstractNumId w:val="42"/>
  </w:num>
  <w:num w:numId="27">
    <w:abstractNumId w:val="12"/>
  </w:num>
  <w:num w:numId="28">
    <w:abstractNumId w:val="17"/>
  </w:num>
  <w:num w:numId="29">
    <w:abstractNumId w:val="3"/>
  </w:num>
  <w:num w:numId="30">
    <w:abstractNumId w:val="38"/>
  </w:num>
  <w:num w:numId="31">
    <w:abstractNumId w:val="31"/>
  </w:num>
  <w:num w:numId="32">
    <w:abstractNumId w:val="19"/>
  </w:num>
  <w:num w:numId="33">
    <w:abstractNumId w:val="29"/>
  </w:num>
  <w:num w:numId="34">
    <w:abstractNumId w:val="15"/>
  </w:num>
  <w:num w:numId="35">
    <w:abstractNumId w:val="8"/>
  </w:num>
  <w:num w:numId="36">
    <w:abstractNumId w:val="37"/>
  </w:num>
  <w:num w:numId="37">
    <w:abstractNumId w:val="18"/>
  </w:num>
  <w:num w:numId="38">
    <w:abstractNumId w:val="41"/>
  </w:num>
  <w:num w:numId="39">
    <w:abstractNumId w:val="39"/>
  </w:num>
  <w:num w:numId="40">
    <w:abstractNumId w:val="26"/>
  </w:num>
  <w:num w:numId="41">
    <w:abstractNumId w:val="0"/>
  </w:num>
  <w:num w:numId="42">
    <w:abstractNumId w:val="24"/>
  </w:num>
  <w:num w:numId="43">
    <w:abstractNumId w:val="30"/>
  </w:num>
  <w:num w:numId="44">
    <w:abstractNumId w:val="33"/>
  </w:num>
  <w:num w:numId="45">
    <w:abstractNumId w:val="2"/>
  </w:num>
  <w:num w:numId="46">
    <w:abstractNumId w:val="43"/>
  </w:num>
  <w:num w:numId="47">
    <w:abstractNumId w:val="7"/>
  </w:num>
  <w:num w:numId="48">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EC"/>
    <w:rsid w:val="000003A0"/>
    <w:rsid w:val="0000373A"/>
    <w:rsid w:val="0000394F"/>
    <w:rsid w:val="000044B9"/>
    <w:rsid w:val="0000699B"/>
    <w:rsid w:val="00007F20"/>
    <w:rsid w:val="0001129F"/>
    <w:rsid w:val="00011564"/>
    <w:rsid w:val="00011A2F"/>
    <w:rsid w:val="00013427"/>
    <w:rsid w:val="000146DD"/>
    <w:rsid w:val="000163B2"/>
    <w:rsid w:val="0001740B"/>
    <w:rsid w:val="00017B00"/>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13B2"/>
    <w:rsid w:val="00052C3F"/>
    <w:rsid w:val="000571FA"/>
    <w:rsid w:val="000603A0"/>
    <w:rsid w:val="00062285"/>
    <w:rsid w:val="00062EF2"/>
    <w:rsid w:val="00063877"/>
    <w:rsid w:val="00066175"/>
    <w:rsid w:val="00066560"/>
    <w:rsid w:val="000674B8"/>
    <w:rsid w:val="00072778"/>
    <w:rsid w:val="00073C79"/>
    <w:rsid w:val="00086996"/>
    <w:rsid w:val="00087AA0"/>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3C4F"/>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AB9"/>
    <w:rsid w:val="00107FD6"/>
    <w:rsid w:val="001109EB"/>
    <w:rsid w:val="001113BB"/>
    <w:rsid w:val="001151E1"/>
    <w:rsid w:val="00117A04"/>
    <w:rsid w:val="00120416"/>
    <w:rsid w:val="00120E20"/>
    <w:rsid w:val="00122C06"/>
    <w:rsid w:val="0012585E"/>
    <w:rsid w:val="001276E2"/>
    <w:rsid w:val="00127DF1"/>
    <w:rsid w:val="00130693"/>
    <w:rsid w:val="00130F40"/>
    <w:rsid w:val="0013249C"/>
    <w:rsid w:val="00132965"/>
    <w:rsid w:val="00137615"/>
    <w:rsid w:val="00137A19"/>
    <w:rsid w:val="001450C6"/>
    <w:rsid w:val="00147539"/>
    <w:rsid w:val="001500AA"/>
    <w:rsid w:val="00151D63"/>
    <w:rsid w:val="001531FD"/>
    <w:rsid w:val="00156C6E"/>
    <w:rsid w:val="00157AAE"/>
    <w:rsid w:val="00157FC3"/>
    <w:rsid w:val="00160213"/>
    <w:rsid w:val="00160732"/>
    <w:rsid w:val="00164675"/>
    <w:rsid w:val="00165008"/>
    <w:rsid w:val="001650CA"/>
    <w:rsid w:val="00166290"/>
    <w:rsid w:val="001707E2"/>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6655"/>
    <w:rsid w:val="00197AE4"/>
    <w:rsid w:val="001A1A76"/>
    <w:rsid w:val="001A1C69"/>
    <w:rsid w:val="001B0171"/>
    <w:rsid w:val="001B2F1A"/>
    <w:rsid w:val="001C4B58"/>
    <w:rsid w:val="001C4F93"/>
    <w:rsid w:val="001C7259"/>
    <w:rsid w:val="001C7DA8"/>
    <w:rsid w:val="001D111E"/>
    <w:rsid w:val="001D1151"/>
    <w:rsid w:val="001D13B5"/>
    <w:rsid w:val="001D2732"/>
    <w:rsid w:val="001D2977"/>
    <w:rsid w:val="001D41A8"/>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8B4"/>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0155"/>
    <w:rsid w:val="002519AC"/>
    <w:rsid w:val="002545E4"/>
    <w:rsid w:val="00255D85"/>
    <w:rsid w:val="002578EA"/>
    <w:rsid w:val="00262113"/>
    <w:rsid w:val="0026419F"/>
    <w:rsid w:val="002673D1"/>
    <w:rsid w:val="002674D0"/>
    <w:rsid w:val="00271337"/>
    <w:rsid w:val="00271470"/>
    <w:rsid w:val="002731D6"/>
    <w:rsid w:val="00273BE5"/>
    <w:rsid w:val="002755C3"/>
    <w:rsid w:val="00276587"/>
    <w:rsid w:val="002807D0"/>
    <w:rsid w:val="00281A3E"/>
    <w:rsid w:val="00281B74"/>
    <w:rsid w:val="00284FD8"/>
    <w:rsid w:val="00285A1E"/>
    <w:rsid w:val="0029088C"/>
    <w:rsid w:val="002960E4"/>
    <w:rsid w:val="002962DF"/>
    <w:rsid w:val="002A05E9"/>
    <w:rsid w:val="002A2154"/>
    <w:rsid w:val="002A2F98"/>
    <w:rsid w:val="002A7E59"/>
    <w:rsid w:val="002B1066"/>
    <w:rsid w:val="002B1FDE"/>
    <w:rsid w:val="002B683E"/>
    <w:rsid w:val="002B6869"/>
    <w:rsid w:val="002C0EB9"/>
    <w:rsid w:val="002D372C"/>
    <w:rsid w:val="002D7857"/>
    <w:rsid w:val="002D791E"/>
    <w:rsid w:val="002E4BED"/>
    <w:rsid w:val="002E59F9"/>
    <w:rsid w:val="002F1E5D"/>
    <w:rsid w:val="002F5496"/>
    <w:rsid w:val="003017EB"/>
    <w:rsid w:val="00301C28"/>
    <w:rsid w:val="00302215"/>
    <w:rsid w:val="0030233D"/>
    <w:rsid w:val="003025EF"/>
    <w:rsid w:val="003052BE"/>
    <w:rsid w:val="0030589B"/>
    <w:rsid w:val="003069CD"/>
    <w:rsid w:val="0030771F"/>
    <w:rsid w:val="003100B6"/>
    <w:rsid w:val="00310C97"/>
    <w:rsid w:val="0031138E"/>
    <w:rsid w:val="0031175D"/>
    <w:rsid w:val="00313FC0"/>
    <w:rsid w:val="0031491D"/>
    <w:rsid w:val="00314CBC"/>
    <w:rsid w:val="00315D23"/>
    <w:rsid w:val="00316F1A"/>
    <w:rsid w:val="00317BEE"/>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2B96"/>
    <w:rsid w:val="003F355C"/>
    <w:rsid w:val="003F60BB"/>
    <w:rsid w:val="003F6123"/>
    <w:rsid w:val="003F67A3"/>
    <w:rsid w:val="003F6D60"/>
    <w:rsid w:val="003F7C05"/>
    <w:rsid w:val="004028CA"/>
    <w:rsid w:val="00404411"/>
    <w:rsid w:val="00405E98"/>
    <w:rsid w:val="004113B2"/>
    <w:rsid w:val="00411BED"/>
    <w:rsid w:val="00411F6D"/>
    <w:rsid w:val="00412A52"/>
    <w:rsid w:val="00414F88"/>
    <w:rsid w:val="004172D4"/>
    <w:rsid w:val="00417BD3"/>
    <w:rsid w:val="004211E5"/>
    <w:rsid w:val="00423CEA"/>
    <w:rsid w:val="00427DE5"/>
    <w:rsid w:val="00427FD4"/>
    <w:rsid w:val="0043153A"/>
    <w:rsid w:val="00432C84"/>
    <w:rsid w:val="00432DD9"/>
    <w:rsid w:val="0043453C"/>
    <w:rsid w:val="00435133"/>
    <w:rsid w:val="00446A82"/>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9DA"/>
    <w:rsid w:val="004A6615"/>
    <w:rsid w:val="004B0084"/>
    <w:rsid w:val="004B060E"/>
    <w:rsid w:val="004B34C2"/>
    <w:rsid w:val="004B3A57"/>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2516"/>
    <w:rsid w:val="005640D3"/>
    <w:rsid w:val="005663FE"/>
    <w:rsid w:val="0056699B"/>
    <w:rsid w:val="005669F4"/>
    <w:rsid w:val="00567E53"/>
    <w:rsid w:val="00567E7E"/>
    <w:rsid w:val="00570906"/>
    <w:rsid w:val="00570D6A"/>
    <w:rsid w:val="00572A68"/>
    <w:rsid w:val="0057318A"/>
    <w:rsid w:val="0057395B"/>
    <w:rsid w:val="00574A3C"/>
    <w:rsid w:val="00577716"/>
    <w:rsid w:val="00577717"/>
    <w:rsid w:val="00581540"/>
    <w:rsid w:val="0058255E"/>
    <w:rsid w:val="005825AF"/>
    <w:rsid w:val="00584DFB"/>
    <w:rsid w:val="00585522"/>
    <w:rsid w:val="0058695D"/>
    <w:rsid w:val="005953F7"/>
    <w:rsid w:val="0059621B"/>
    <w:rsid w:val="005A0BC3"/>
    <w:rsid w:val="005A20A7"/>
    <w:rsid w:val="005A3350"/>
    <w:rsid w:val="005A43C8"/>
    <w:rsid w:val="005A4651"/>
    <w:rsid w:val="005A7774"/>
    <w:rsid w:val="005B1BB9"/>
    <w:rsid w:val="005B312E"/>
    <w:rsid w:val="005B34C1"/>
    <w:rsid w:val="005B36F6"/>
    <w:rsid w:val="005C0B9B"/>
    <w:rsid w:val="005C2269"/>
    <w:rsid w:val="005C501C"/>
    <w:rsid w:val="005C673B"/>
    <w:rsid w:val="005C6A82"/>
    <w:rsid w:val="005C6F45"/>
    <w:rsid w:val="005D1D2E"/>
    <w:rsid w:val="005D246A"/>
    <w:rsid w:val="005D3515"/>
    <w:rsid w:val="005D4D76"/>
    <w:rsid w:val="005D754A"/>
    <w:rsid w:val="005E05AD"/>
    <w:rsid w:val="005E1EBB"/>
    <w:rsid w:val="005E266F"/>
    <w:rsid w:val="005E3E0D"/>
    <w:rsid w:val="005E4B94"/>
    <w:rsid w:val="005F1619"/>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298"/>
    <w:rsid w:val="00625F6C"/>
    <w:rsid w:val="0062707D"/>
    <w:rsid w:val="0062744F"/>
    <w:rsid w:val="0063157E"/>
    <w:rsid w:val="00632038"/>
    <w:rsid w:val="0063281E"/>
    <w:rsid w:val="00635C30"/>
    <w:rsid w:val="00637956"/>
    <w:rsid w:val="00641637"/>
    <w:rsid w:val="00643B51"/>
    <w:rsid w:val="00645607"/>
    <w:rsid w:val="00647DB7"/>
    <w:rsid w:val="00651243"/>
    <w:rsid w:val="00651D51"/>
    <w:rsid w:val="006530B8"/>
    <w:rsid w:val="006535C9"/>
    <w:rsid w:val="00653C36"/>
    <w:rsid w:val="006543F6"/>
    <w:rsid w:val="006572CA"/>
    <w:rsid w:val="00657FF0"/>
    <w:rsid w:val="00660824"/>
    <w:rsid w:val="0066239E"/>
    <w:rsid w:val="00663676"/>
    <w:rsid w:val="00664DF1"/>
    <w:rsid w:val="0066549E"/>
    <w:rsid w:val="00665FDE"/>
    <w:rsid w:val="00672E64"/>
    <w:rsid w:val="00673E9F"/>
    <w:rsid w:val="00675E45"/>
    <w:rsid w:val="006777AA"/>
    <w:rsid w:val="00677956"/>
    <w:rsid w:val="00681694"/>
    <w:rsid w:val="00690764"/>
    <w:rsid w:val="00691E1C"/>
    <w:rsid w:val="00692ADB"/>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8A4"/>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1810"/>
    <w:rsid w:val="00736928"/>
    <w:rsid w:val="00736A47"/>
    <w:rsid w:val="00736A6F"/>
    <w:rsid w:val="00736CB3"/>
    <w:rsid w:val="007370AE"/>
    <w:rsid w:val="00740C2E"/>
    <w:rsid w:val="00743526"/>
    <w:rsid w:val="00744B37"/>
    <w:rsid w:val="00746F4E"/>
    <w:rsid w:val="00747442"/>
    <w:rsid w:val="0075186C"/>
    <w:rsid w:val="00754FB8"/>
    <w:rsid w:val="00755C56"/>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1E8F"/>
    <w:rsid w:val="007D3C45"/>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1635E"/>
    <w:rsid w:val="00823A27"/>
    <w:rsid w:val="0082415F"/>
    <w:rsid w:val="00826308"/>
    <w:rsid w:val="00826F59"/>
    <w:rsid w:val="00827B6E"/>
    <w:rsid w:val="00833678"/>
    <w:rsid w:val="0083460B"/>
    <w:rsid w:val="00834EA4"/>
    <w:rsid w:val="00835E4E"/>
    <w:rsid w:val="008416A8"/>
    <w:rsid w:val="00841CAE"/>
    <w:rsid w:val="0084294A"/>
    <w:rsid w:val="00843B34"/>
    <w:rsid w:val="00843FB0"/>
    <w:rsid w:val="0084434A"/>
    <w:rsid w:val="00845F14"/>
    <w:rsid w:val="008460CA"/>
    <w:rsid w:val="00846FAD"/>
    <w:rsid w:val="0085041B"/>
    <w:rsid w:val="00851092"/>
    <w:rsid w:val="00852342"/>
    <w:rsid w:val="00856F89"/>
    <w:rsid w:val="008622BD"/>
    <w:rsid w:val="008627C3"/>
    <w:rsid w:val="00863D33"/>
    <w:rsid w:val="008734DB"/>
    <w:rsid w:val="00875604"/>
    <w:rsid w:val="00876474"/>
    <w:rsid w:val="00877707"/>
    <w:rsid w:val="008814B5"/>
    <w:rsid w:val="00883B69"/>
    <w:rsid w:val="0088767D"/>
    <w:rsid w:val="008906D8"/>
    <w:rsid w:val="0089278E"/>
    <w:rsid w:val="00894FF9"/>
    <w:rsid w:val="00895B7D"/>
    <w:rsid w:val="00897296"/>
    <w:rsid w:val="00897938"/>
    <w:rsid w:val="008A2988"/>
    <w:rsid w:val="008A3E7F"/>
    <w:rsid w:val="008A5268"/>
    <w:rsid w:val="008A7C0B"/>
    <w:rsid w:val="008B54A1"/>
    <w:rsid w:val="008B6EBE"/>
    <w:rsid w:val="008C007C"/>
    <w:rsid w:val="008C0667"/>
    <w:rsid w:val="008C2012"/>
    <w:rsid w:val="008C515D"/>
    <w:rsid w:val="008C5445"/>
    <w:rsid w:val="008C6D13"/>
    <w:rsid w:val="008C76FB"/>
    <w:rsid w:val="008D03E8"/>
    <w:rsid w:val="008D43AD"/>
    <w:rsid w:val="008E06F9"/>
    <w:rsid w:val="008E5B68"/>
    <w:rsid w:val="008E64F5"/>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27946"/>
    <w:rsid w:val="00932063"/>
    <w:rsid w:val="0093232A"/>
    <w:rsid w:val="009323F3"/>
    <w:rsid w:val="00932AC0"/>
    <w:rsid w:val="0093533C"/>
    <w:rsid w:val="00942F7E"/>
    <w:rsid w:val="00944F34"/>
    <w:rsid w:val="009450FA"/>
    <w:rsid w:val="00951BB9"/>
    <w:rsid w:val="00951DFB"/>
    <w:rsid w:val="00957524"/>
    <w:rsid w:val="009615FD"/>
    <w:rsid w:val="0096256B"/>
    <w:rsid w:val="00962DA1"/>
    <w:rsid w:val="00963E58"/>
    <w:rsid w:val="00966C95"/>
    <w:rsid w:val="009713B9"/>
    <w:rsid w:val="009714DA"/>
    <w:rsid w:val="00973179"/>
    <w:rsid w:val="009750A7"/>
    <w:rsid w:val="009750EC"/>
    <w:rsid w:val="00982839"/>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049"/>
    <w:rsid w:val="009D1415"/>
    <w:rsid w:val="009D219D"/>
    <w:rsid w:val="009D279D"/>
    <w:rsid w:val="009D2A82"/>
    <w:rsid w:val="009D2C0E"/>
    <w:rsid w:val="009D5A93"/>
    <w:rsid w:val="009D7CA3"/>
    <w:rsid w:val="009E0408"/>
    <w:rsid w:val="009E1C84"/>
    <w:rsid w:val="009E3F0C"/>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461C"/>
    <w:rsid w:val="00A351BB"/>
    <w:rsid w:val="00A36814"/>
    <w:rsid w:val="00A4033E"/>
    <w:rsid w:val="00A40983"/>
    <w:rsid w:val="00A42E9A"/>
    <w:rsid w:val="00A46A4D"/>
    <w:rsid w:val="00A50AC4"/>
    <w:rsid w:val="00A5185F"/>
    <w:rsid w:val="00A527D4"/>
    <w:rsid w:val="00A52BA6"/>
    <w:rsid w:val="00A54511"/>
    <w:rsid w:val="00A629D5"/>
    <w:rsid w:val="00A648FF"/>
    <w:rsid w:val="00A64C84"/>
    <w:rsid w:val="00A65392"/>
    <w:rsid w:val="00A65CF7"/>
    <w:rsid w:val="00A7030D"/>
    <w:rsid w:val="00A70B8D"/>
    <w:rsid w:val="00A71CB3"/>
    <w:rsid w:val="00A726B0"/>
    <w:rsid w:val="00A73786"/>
    <w:rsid w:val="00A74314"/>
    <w:rsid w:val="00A7666A"/>
    <w:rsid w:val="00A77EDF"/>
    <w:rsid w:val="00A804B0"/>
    <w:rsid w:val="00A82591"/>
    <w:rsid w:val="00A82E19"/>
    <w:rsid w:val="00A82F37"/>
    <w:rsid w:val="00A84E28"/>
    <w:rsid w:val="00A87F9F"/>
    <w:rsid w:val="00A922A7"/>
    <w:rsid w:val="00A92A6E"/>
    <w:rsid w:val="00A94545"/>
    <w:rsid w:val="00A94E29"/>
    <w:rsid w:val="00AA0720"/>
    <w:rsid w:val="00AA3D47"/>
    <w:rsid w:val="00AA46F9"/>
    <w:rsid w:val="00AA767D"/>
    <w:rsid w:val="00AB0137"/>
    <w:rsid w:val="00AB14BC"/>
    <w:rsid w:val="00AB1D0F"/>
    <w:rsid w:val="00AB3585"/>
    <w:rsid w:val="00AB42FC"/>
    <w:rsid w:val="00AB58FA"/>
    <w:rsid w:val="00AB6981"/>
    <w:rsid w:val="00AC0411"/>
    <w:rsid w:val="00AC6005"/>
    <w:rsid w:val="00AC6C11"/>
    <w:rsid w:val="00AD4656"/>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A5F"/>
    <w:rsid w:val="00B107D3"/>
    <w:rsid w:val="00B10BAB"/>
    <w:rsid w:val="00B12127"/>
    <w:rsid w:val="00B12D34"/>
    <w:rsid w:val="00B13D09"/>
    <w:rsid w:val="00B1679D"/>
    <w:rsid w:val="00B22182"/>
    <w:rsid w:val="00B23D3F"/>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F2C3F"/>
    <w:rsid w:val="00BF39C6"/>
    <w:rsid w:val="00BF40E4"/>
    <w:rsid w:val="00C00435"/>
    <w:rsid w:val="00C031F4"/>
    <w:rsid w:val="00C0407C"/>
    <w:rsid w:val="00C11C70"/>
    <w:rsid w:val="00C126B6"/>
    <w:rsid w:val="00C1345E"/>
    <w:rsid w:val="00C144A6"/>
    <w:rsid w:val="00C14833"/>
    <w:rsid w:val="00C15B21"/>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3477"/>
    <w:rsid w:val="00C56AFE"/>
    <w:rsid w:val="00C603C8"/>
    <w:rsid w:val="00C6563A"/>
    <w:rsid w:val="00C6572B"/>
    <w:rsid w:val="00C6581C"/>
    <w:rsid w:val="00C6750A"/>
    <w:rsid w:val="00C75220"/>
    <w:rsid w:val="00C7731E"/>
    <w:rsid w:val="00C77FF6"/>
    <w:rsid w:val="00C800D8"/>
    <w:rsid w:val="00C80F55"/>
    <w:rsid w:val="00C83C47"/>
    <w:rsid w:val="00C845AB"/>
    <w:rsid w:val="00C8473F"/>
    <w:rsid w:val="00C853FF"/>
    <w:rsid w:val="00C85802"/>
    <w:rsid w:val="00C86CC3"/>
    <w:rsid w:val="00C873AB"/>
    <w:rsid w:val="00C90326"/>
    <w:rsid w:val="00C93026"/>
    <w:rsid w:val="00C9343A"/>
    <w:rsid w:val="00C95BCC"/>
    <w:rsid w:val="00C96773"/>
    <w:rsid w:val="00C96E60"/>
    <w:rsid w:val="00CA14F4"/>
    <w:rsid w:val="00CA1B96"/>
    <w:rsid w:val="00CA27DC"/>
    <w:rsid w:val="00CA714E"/>
    <w:rsid w:val="00CB177E"/>
    <w:rsid w:val="00CB3BD6"/>
    <w:rsid w:val="00CB49BA"/>
    <w:rsid w:val="00CB532A"/>
    <w:rsid w:val="00CB53D4"/>
    <w:rsid w:val="00CB5E1B"/>
    <w:rsid w:val="00CC0273"/>
    <w:rsid w:val="00CC08B7"/>
    <w:rsid w:val="00CC1603"/>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5380"/>
    <w:rsid w:val="00CE6EDC"/>
    <w:rsid w:val="00CE6F88"/>
    <w:rsid w:val="00CF0169"/>
    <w:rsid w:val="00CF1134"/>
    <w:rsid w:val="00CF156B"/>
    <w:rsid w:val="00CF23BE"/>
    <w:rsid w:val="00CF47AB"/>
    <w:rsid w:val="00D01076"/>
    <w:rsid w:val="00D0693E"/>
    <w:rsid w:val="00D11732"/>
    <w:rsid w:val="00D1307A"/>
    <w:rsid w:val="00D14D26"/>
    <w:rsid w:val="00D17F08"/>
    <w:rsid w:val="00D2020D"/>
    <w:rsid w:val="00D22914"/>
    <w:rsid w:val="00D230CE"/>
    <w:rsid w:val="00D248E5"/>
    <w:rsid w:val="00D25201"/>
    <w:rsid w:val="00D27D8B"/>
    <w:rsid w:val="00D30733"/>
    <w:rsid w:val="00D30DBA"/>
    <w:rsid w:val="00D31324"/>
    <w:rsid w:val="00D315A0"/>
    <w:rsid w:val="00D318A4"/>
    <w:rsid w:val="00D36885"/>
    <w:rsid w:val="00D36B75"/>
    <w:rsid w:val="00D40D1B"/>
    <w:rsid w:val="00D43C7C"/>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5480"/>
    <w:rsid w:val="00D95CEE"/>
    <w:rsid w:val="00D95EEF"/>
    <w:rsid w:val="00D97A83"/>
    <w:rsid w:val="00DA0430"/>
    <w:rsid w:val="00DA2F37"/>
    <w:rsid w:val="00DA4DCB"/>
    <w:rsid w:val="00DA5674"/>
    <w:rsid w:val="00DA6A39"/>
    <w:rsid w:val="00DB18F6"/>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8E1"/>
    <w:rsid w:val="00E32973"/>
    <w:rsid w:val="00E32A30"/>
    <w:rsid w:val="00E3531C"/>
    <w:rsid w:val="00E35F18"/>
    <w:rsid w:val="00E3693D"/>
    <w:rsid w:val="00E41110"/>
    <w:rsid w:val="00E43374"/>
    <w:rsid w:val="00E45FC7"/>
    <w:rsid w:val="00E470AC"/>
    <w:rsid w:val="00E47978"/>
    <w:rsid w:val="00E47E0A"/>
    <w:rsid w:val="00E5345F"/>
    <w:rsid w:val="00E55C5A"/>
    <w:rsid w:val="00E55F5C"/>
    <w:rsid w:val="00E56A58"/>
    <w:rsid w:val="00E5709A"/>
    <w:rsid w:val="00E62EA6"/>
    <w:rsid w:val="00E64EBD"/>
    <w:rsid w:val="00E665B2"/>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6425"/>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1187"/>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26E6"/>
    <w:rsid w:val="00F343FB"/>
    <w:rsid w:val="00F35A03"/>
    <w:rsid w:val="00F3769E"/>
    <w:rsid w:val="00F40343"/>
    <w:rsid w:val="00F406B9"/>
    <w:rsid w:val="00F436E5"/>
    <w:rsid w:val="00F43D7A"/>
    <w:rsid w:val="00F4560B"/>
    <w:rsid w:val="00F46901"/>
    <w:rsid w:val="00F514B8"/>
    <w:rsid w:val="00F51DB1"/>
    <w:rsid w:val="00F5277C"/>
    <w:rsid w:val="00F562AF"/>
    <w:rsid w:val="00F6031D"/>
    <w:rsid w:val="00F63B6C"/>
    <w:rsid w:val="00F654C9"/>
    <w:rsid w:val="00F73357"/>
    <w:rsid w:val="00F740E8"/>
    <w:rsid w:val="00F74928"/>
    <w:rsid w:val="00F76657"/>
    <w:rsid w:val="00F768B0"/>
    <w:rsid w:val="00F80311"/>
    <w:rsid w:val="00F80729"/>
    <w:rsid w:val="00F80E7C"/>
    <w:rsid w:val="00F81CAD"/>
    <w:rsid w:val="00F83B1A"/>
    <w:rsid w:val="00F8408F"/>
    <w:rsid w:val="00F85A18"/>
    <w:rsid w:val="00F86922"/>
    <w:rsid w:val="00F8694A"/>
    <w:rsid w:val="00F86991"/>
    <w:rsid w:val="00F90733"/>
    <w:rsid w:val="00F909D1"/>
    <w:rsid w:val="00F918BB"/>
    <w:rsid w:val="00F9350F"/>
    <w:rsid w:val="00F9545D"/>
    <w:rsid w:val="00F97C9C"/>
    <w:rsid w:val="00FA37FF"/>
    <w:rsid w:val="00FA47ED"/>
    <w:rsid w:val="00FA5F22"/>
    <w:rsid w:val="00FB1BFE"/>
    <w:rsid w:val="00FB7E25"/>
    <w:rsid w:val="00FB7FAE"/>
    <w:rsid w:val="00FC3C86"/>
    <w:rsid w:val="00FD04FD"/>
    <w:rsid w:val="00FD1111"/>
    <w:rsid w:val="00FD141A"/>
    <w:rsid w:val="00FD14F1"/>
    <w:rsid w:val="00FD1D63"/>
    <w:rsid w:val="00FD22D5"/>
    <w:rsid w:val="00FD2564"/>
    <w:rsid w:val="00FD3BF1"/>
    <w:rsid w:val="00FD581C"/>
    <w:rsid w:val="00FD592C"/>
    <w:rsid w:val="00FD5C26"/>
    <w:rsid w:val="00FD7A9A"/>
    <w:rsid w:val="00FE1601"/>
    <w:rsid w:val="00FE450E"/>
    <w:rsid w:val="00FE5387"/>
    <w:rsid w:val="00FE5826"/>
    <w:rsid w:val="00FE688B"/>
    <w:rsid w:val="00FE6BE8"/>
    <w:rsid w:val="00FE7095"/>
    <w:rsid w:val="00FE7EE4"/>
    <w:rsid w:val="00FF0C74"/>
    <w:rsid w:val="00FF2AB6"/>
    <w:rsid w:val="00FF337F"/>
    <w:rsid w:val="00FF657E"/>
    <w:rsid w:val="00FF7144"/>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72013EEA-CE38-4892-9237-5DE5B96AE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6"/>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link w:val="Heading3Char"/>
    <w:qFormat/>
    <w:pPr>
      <w:keepNext/>
      <w:ind w:left="720"/>
      <w:outlineLvl w:val="2"/>
    </w:pPr>
    <w:rPr>
      <w:b/>
      <w:bCs/>
      <w:sz w:val="24"/>
    </w:rPr>
  </w:style>
  <w:style w:type="paragraph" w:styleId="Heading6">
    <w:name w:val="heading 6"/>
    <w:basedOn w:val="Normal"/>
    <w:next w:val="Normal"/>
    <w:link w:val="Heading6Char"/>
    <w:semiHidden/>
    <w:unhideWhenUsed/>
    <w:qFormat/>
    <w:rsid w:val="0030771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30771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uiPriority w:val="99"/>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rsid w:val="003F6D60"/>
    <w:pPr>
      <w:spacing w:before="100" w:beforeAutospacing="1" w:after="100" w:afterAutospacing="1"/>
    </w:pPr>
    <w:rPr>
      <w:sz w:val="24"/>
      <w:szCs w:val="24"/>
    </w:rPr>
  </w:style>
  <w:style w:type="character" w:styleId="Strong">
    <w:name w:val="Strong"/>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10"/>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basedOn w:val="DefaultParagraphFont"/>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basedOn w:val="CommentTextChar"/>
    <w:link w:val="CommentSubject"/>
    <w:rsid w:val="00B7130B"/>
    <w:rPr>
      <w:b/>
      <w:bCs/>
    </w:rPr>
  </w:style>
  <w:style w:type="paragraph" w:customStyle="1" w:styleId="references">
    <w:name w:val="references"/>
    <w:basedOn w:val="Normal"/>
    <w:rsid w:val="0030771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line="240" w:lineRule="atLeast"/>
      <w:ind w:firstLine="450"/>
    </w:pPr>
    <w:rPr>
      <w:sz w:val="24"/>
    </w:rPr>
  </w:style>
  <w:style w:type="paragraph" w:customStyle="1" w:styleId="ReferenceFinal">
    <w:name w:val="Reference Final"/>
    <w:basedOn w:val="Normal"/>
    <w:rsid w:val="0030771F"/>
    <w:pPr>
      <w:keepLines/>
      <w:tabs>
        <w:tab w:val="left" w:pos="432"/>
        <w:tab w:val="left" w:pos="576"/>
      </w:tabs>
      <w:overflowPunct w:val="0"/>
      <w:autoSpaceDE w:val="0"/>
      <w:autoSpaceDN w:val="0"/>
      <w:adjustRightInd w:val="0"/>
      <w:spacing w:line="480" w:lineRule="atLeast"/>
      <w:ind w:left="720" w:hanging="720"/>
      <w:textAlignment w:val="baseline"/>
    </w:pPr>
    <w:rPr>
      <w:rFonts w:ascii="Courier New" w:hAnsi="Courier New"/>
      <w:sz w:val="24"/>
    </w:rPr>
  </w:style>
  <w:style w:type="character" w:customStyle="1" w:styleId="a-color-secondary">
    <w:name w:val="a-color-secondary"/>
    <w:rsid w:val="0030771F"/>
  </w:style>
  <w:style w:type="paragraph" w:styleId="BodyText2">
    <w:name w:val="Body Text 2"/>
    <w:basedOn w:val="Normal"/>
    <w:link w:val="BodyText2Char"/>
    <w:rsid w:val="0030771F"/>
    <w:pPr>
      <w:spacing w:after="120" w:line="480" w:lineRule="auto"/>
    </w:pPr>
  </w:style>
  <w:style w:type="character" w:customStyle="1" w:styleId="BodyText2Char">
    <w:name w:val="Body Text 2 Char"/>
    <w:basedOn w:val="DefaultParagraphFont"/>
    <w:link w:val="BodyText2"/>
    <w:rsid w:val="0030771F"/>
  </w:style>
  <w:style w:type="character" w:customStyle="1" w:styleId="Heading6Char">
    <w:name w:val="Heading 6 Char"/>
    <w:basedOn w:val="DefaultParagraphFont"/>
    <w:link w:val="Heading6"/>
    <w:semiHidden/>
    <w:rsid w:val="0030771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30771F"/>
    <w:rPr>
      <w:rFonts w:asciiTheme="majorHAnsi" w:eastAsiaTheme="majorEastAsia" w:hAnsiTheme="majorHAnsi" w:cstheme="majorBidi"/>
      <w:i/>
      <w:iCs/>
      <w:color w:val="404040" w:themeColor="text1" w:themeTint="BF"/>
    </w:rPr>
  </w:style>
  <w:style w:type="paragraph" w:customStyle="1" w:styleId="ColorfulList-Accent11">
    <w:name w:val="Colorful List - Accent 11"/>
    <w:basedOn w:val="Normal"/>
    <w:uiPriority w:val="34"/>
    <w:qFormat/>
    <w:rsid w:val="0030771F"/>
    <w:pPr>
      <w:ind w:left="720"/>
    </w:pPr>
  </w:style>
  <w:style w:type="character" w:customStyle="1" w:styleId="Heading3Char">
    <w:name w:val="Heading 3 Char"/>
    <w:basedOn w:val="DefaultParagraphFont"/>
    <w:link w:val="Heading3"/>
    <w:rsid w:val="00FD581C"/>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5872150">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 w:id="1856381092">
      <w:bodyDiv w:val="1"/>
      <w:marLeft w:val="0"/>
      <w:marRight w:val="0"/>
      <w:marTop w:val="0"/>
      <w:marBottom w:val="0"/>
      <w:divBdr>
        <w:top w:val="none" w:sz="0" w:space="0" w:color="auto"/>
        <w:left w:val="none" w:sz="0" w:space="0" w:color="auto"/>
        <w:bottom w:val="none" w:sz="0" w:space="0" w:color="auto"/>
        <w:right w:val="none" w:sz="0" w:space="0" w:color="auto"/>
      </w:divBdr>
      <w:divsChild>
        <w:div w:id="1414353742">
          <w:marLeft w:val="0"/>
          <w:marRight w:val="0"/>
          <w:marTop w:val="0"/>
          <w:marBottom w:val="0"/>
          <w:divBdr>
            <w:top w:val="none" w:sz="0" w:space="0" w:color="auto"/>
            <w:left w:val="none" w:sz="0" w:space="0" w:color="auto"/>
            <w:bottom w:val="none" w:sz="0" w:space="0" w:color="auto"/>
            <w:right w:val="none" w:sz="0" w:space="0" w:color="auto"/>
          </w:divBdr>
          <w:divsChild>
            <w:div w:id="8056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4655">
      <w:bodyDiv w:val="1"/>
      <w:marLeft w:val="0"/>
      <w:marRight w:val="0"/>
      <w:marTop w:val="0"/>
      <w:marBottom w:val="0"/>
      <w:divBdr>
        <w:top w:val="none" w:sz="0" w:space="0" w:color="auto"/>
        <w:left w:val="none" w:sz="0" w:space="0" w:color="auto"/>
        <w:bottom w:val="none" w:sz="0" w:space="0" w:color="auto"/>
        <w:right w:val="none" w:sz="0" w:space="0" w:color="auto"/>
      </w:divBdr>
      <w:divsChild>
        <w:div w:id="212036709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PVRKOdBBINY" TargetMode="External"/><Relationship Id="rId18" Type="http://schemas.openxmlformats.org/officeDocument/2006/relationships/hyperlink" Target="http://www.uta.edu/records/calendars/progress-reports.php" TargetMode="External"/><Relationship Id="rId26" Type="http://schemas.openxmlformats.org/officeDocument/2006/relationships/hyperlink" Target="http://socialwork.oxfordre.com/view/10.1093/acrefore/9780199975839.001.0001/acrefore-9780199975839-e-1063" TargetMode="External"/><Relationship Id="rId39" Type="http://schemas.openxmlformats.org/officeDocument/2006/relationships/hyperlink" Target="http://pulse.uta.edu/vwebv/enterCourseReserve.do" TargetMode="External"/><Relationship Id="rId21" Type="http://schemas.openxmlformats.org/officeDocument/2006/relationships/hyperlink" Target="https://www.amazon.com/Great-Psychotherapy-Debate-Evidence-Counseling/dp/0805857095/ref=sr_1_1?ie=UTF8&amp;qid=1472667082&amp;sr=8-1&amp;keywords=bruce+wampold" TargetMode="External"/><Relationship Id="rId34" Type="http://schemas.openxmlformats.org/officeDocument/2006/relationships/hyperlink" Target="http://www.uta.edu/library/services/distance.php" TargetMode="External"/><Relationship Id="rId42" Type="http://schemas.openxmlformats.org/officeDocument/2006/relationships/hyperlink" Target="http://www.uta.edu/library/help/tutorials.php" TargetMode="External"/><Relationship Id="rId47" Type="http://schemas.openxmlformats.org/officeDocument/2006/relationships/hyperlink" Target="http://www.uta.edu/titleIX"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ta.edu/records/faculty-staff/grading.php" TargetMode="External"/><Relationship Id="rId29" Type="http://schemas.openxmlformats.org/officeDocument/2006/relationships/hyperlink" Target="https://www.youtube.com/watch?v=NBo8-kusPlU" TargetMode="External"/><Relationship Id="rId11" Type="http://schemas.openxmlformats.org/officeDocument/2006/relationships/image" Target="media/image2.jpeg"/><Relationship Id="rId24" Type="http://schemas.openxmlformats.org/officeDocument/2006/relationships/hyperlink" Target="http://developingchild.harvard.edu/resources/inbrief-the-impact-of-early-adversity-on-childrens-development/" TargetMode="External"/><Relationship Id="rId32" Type="http://schemas.openxmlformats.org/officeDocument/2006/relationships/hyperlink" Target="http://www.uta.edu/resources" TargetMode="External"/><Relationship Id="rId37" Type="http://schemas.openxmlformats.org/officeDocument/2006/relationships/hyperlink" Target="http://www-test.uta.edu/library/help/subject-librarians.php" TargetMode="External"/><Relationship Id="rId40" Type="http://schemas.openxmlformats.org/officeDocument/2006/relationships/hyperlink" Target="http://discover.uta.edu/" TargetMode="External"/><Relationship Id="rId45" Type="http://schemas.openxmlformats.org/officeDocument/2006/relationships/hyperlink" Target="http://wweb.uta.edu/aao/fao/" TargetMode="External"/><Relationship Id="rId5" Type="http://schemas.openxmlformats.org/officeDocument/2006/relationships/webSettings" Target="webSettings.xml"/><Relationship Id="rId15" Type="http://schemas.openxmlformats.org/officeDocument/2006/relationships/hyperlink" Target="mailto:ittitow@uta.edu" TargetMode="External"/><Relationship Id="rId23" Type="http://schemas.openxmlformats.org/officeDocument/2006/relationships/hyperlink" Target="https://owa.uta.edu/owa/plehmann@exchange.uta.edu/redir.aspx?SURL=GxOtNLQ2X3rLqwvWmq4OtWh_qIu1dkZnLROubYrSpJ5qXFl9VKrSCGgAdAB0AHAAOgAvAC8AcwBvAGMAaQBlAHQAeQBmAG8AcgBwAHMAeQBjAGgAbwB0AGgAZQByAGEAcAB5AC4AbwByAGcALwB3AGgAYQB0AC0AZABvAC0AdwBlAC0AawBuAG8AdwAtAGEAYgBvAHUAdAAtAHAAcwB5AGMAaABvAHQAaABlAHIAYQBwAHkALQBhAG4AZAAtAHcAaABhAHQALQBpAHMALQB0AGgAZQByAGUALQBsAGUAZgB0AC0AdABvAC0AZABlAGIAYQB0AGUALwA.&amp;URL=http%3a%2f%2fsocietyforpsychotherapy.org%2fwhat-do-we-know-about-psychotherapy-and-what-is-there-left-to-debate%2f" TargetMode="External"/><Relationship Id="rId28" Type="http://schemas.openxmlformats.org/officeDocument/2006/relationships/hyperlink" Target="http://www.cdc.gov/violenceprevention/acestudy/" TargetMode="External"/><Relationship Id="rId36" Type="http://schemas.openxmlformats.org/officeDocument/2006/relationships/hyperlink" Target="http://libguides.uta.edu" TargetMode="External"/><Relationship Id="rId49" Type="http://schemas.openxmlformats.org/officeDocument/2006/relationships/hyperlink" Target="http://www.uta.edu/sfs" TargetMode="External"/><Relationship Id="rId10" Type="http://schemas.openxmlformats.org/officeDocument/2006/relationships/hyperlink" Target="https://images.search.yahoo.com/search/images;_ylt=AwrBT78OL7tXm.sAs3BXNyoA;_ylu=X3oDMTByMjB0aG5zBGNvbG8DYmYxBHBvcwMxBHZ0aWQDBHNlYwNzYw--?p=no+gun&amp;fr=yfp-t&amp;th=114&amp;tw=114&amp;imgurl=http://www.zachbillings.com/wp-content/uploads/2012/02/No-Guns.jpg&amp;rurl=http://zachbillings.com/massachusetts-firearm-laws/&amp;size=369KB&amp;name=No+Guns&amp;oid=0ac14fbf4e8c4ffc99000000000d2bec&amp;h=1500&amp;w=1500&amp;turl=http://ts1.mm.bing.net/th?id%3DOIP.M805c2a16af8910494e890ba6035688a1H0%26pid%3D15.1%26rs%3D1%26c%3D1%26qlt%3D95%26w%3D114%26h%3D114#inline&amp;tt=No+Guns&amp;sigr=11jt5d9q0&amp;sigit=13gpkif6c&amp;sigi=11rt8bpqp&amp;sign=1074mjr0g&amp;sigt=1074mjr0g" TargetMode="External"/><Relationship Id="rId19" Type="http://schemas.openxmlformats.org/officeDocument/2006/relationships/hyperlink" Target="http://teacher.scholastic.com/professional/bruceperry/" TargetMode="External"/><Relationship Id="rId31" Type="http://schemas.openxmlformats.org/officeDocument/2006/relationships/hyperlink" Target="mailto:resources@uta.edu" TargetMode="External"/><Relationship Id="rId44" Type="http://schemas.openxmlformats.org/officeDocument/2006/relationships/hyperlink" Target="http://ask.uta.ed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learn.uta.edu/webapps/login/" TargetMode="External"/><Relationship Id="rId14" Type="http://schemas.openxmlformats.org/officeDocument/2006/relationships/hyperlink" Target="https://www.youtube.com/watch?v=baHrcC8B4WM" TargetMode="External"/><Relationship Id="rId22" Type="http://schemas.openxmlformats.org/officeDocument/2006/relationships/image" Target="media/image3.jpeg"/><Relationship Id="rId27" Type="http://schemas.openxmlformats.org/officeDocument/2006/relationships/hyperlink" Target="https://childtrauma.org/wp-content/uploads/2013/11/McCainLecture_Perry.pdf" TargetMode="External"/><Relationship Id="rId30" Type="http://schemas.openxmlformats.org/officeDocument/2006/relationships/hyperlink" Target="http://www.cyf.govt.nz/documents/about-us/publications/social-work-now/social-work-now-29-dec04.pdf%20pp.%2034" TargetMode="External"/><Relationship Id="rId35" Type="http://schemas.openxmlformats.org/officeDocument/2006/relationships/hyperlink" Target="http://www.uta.edu/library" TargetMode="External"/><Relationship Id="rId43" Type="http://schemas.openxmlformats.org/officeDocument/2006/relationships/hyperlink" Target="http://libguides.uta.edu/offcampus" TargetMode="External"/><Relationship Id="rId48" Type="http://schemas.openxmlformats.org/officeDocument/2006/relationships/hyperlink" Target="http://www.uta.edu/oit/cs/email/mavmail.php"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youtube.com/watch?v=xqmOG9_wr7I" TargetMode="External"/><Relationship Id="rId17" Type="http://schemas.openxmlformats.org/officeDocument/2006/relationships/hyperlink" Target="http://www.uta.edu/records/calendars/grade-reports.php" TargetMode="External"/><Relationship Id="rId25" Type="http://schemas.openxmlformats.org/officeDocument/2006/relationships/hyperlink" Target="http://46y5eh11fhgw3ve3ytpwxt9r.wpengine.netdna-cdn.com/wp-content/uploads/2010/05/Early-Experiences-Can-Alter-Gene-Expression-and-Affect-Long-Term-Development.pdf" TargetMode="External"/><Relationship Id="rId33" Type="http://schemas.openxmlformats.org/officeDocument/2006/relationships/hyperlink" Target="mailto:dillard@uta.edu" TargetMode="External"/><Relationship Id="rId38" Type="http://schemas.openxmlformats.org/officeDocument/2006/relationships/hyperlink" Target="http://www-test.uta.edu/library/databases/index.php" TargetMode="External"/><Relationship Id="rId46" Type="http://schemas.openxmlformats.org/officeDocument/2006/relationships/hyperlink" Target="http://www.uta.edu/disability" TargetMode="External"/><Relationship Id="rId20" Type="http://schemas.openxmlformats.org/officeDocument/2006/relationships/hyperlink" Target="http://stnickcenter.org/images/uploads/PDF/Bright%20Futures%20DevelopmentalMilestonesChecklist.pdf" TargetMode="External"/><Relationship Id="rId41" Type="http://schemas.openxmlformats.org/officeDocument/2006/relationships/hyperlink" Target="http://utalink.uta.edu:9003/UTAlink/az"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C3070-98CE-4D38-A6A6-69861F9D2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4316</Words>
  <Characters>29236</Characters>
  <Application>Microsoft Office Word</Application>
  <DocSecurity>0</DocSecurity>
  <Lines>243</Lines>
  <Paragraphs>66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GRADUATE SCHOOL OF SOCIAL WORK</vt:lpstr>
      <vt:lpstr>        Note: Grades will be posted to the campus MyMav system at course completion and </vt:lpstr>
    </vt:vector>
  </TitlesOfParts>
  <Company>Sony Electronics, Inc.</Company>
  <LinksUpToDate>false</LinksUpToDate>
  <CharactersWithSpaces>33486</CharactersWithSpaces>
  <SharedDoc>false</SharedDoc>
  <HLinks>
    <vt:vector size="150" baseType="variant">
      <vt:variant>
        <vt:i4>2621481</vt:i4>
      </vt:variant>
      <vt:variant>
        <vt:i4>72</vt:i4>
      </vt:variant>
      <vt:variant>
        <vt:i4>0</vt:i4>
      </vt:variant>
      <vt:variant>
        <vt:i4>5</vt:i4>
      </vt:variant>
      <vt:variant>
        <vt:lpwstr>http://en.wikipedia.org/wiki/Special:BookSources/0671019112</vt:lpwstr>
      </vt:variant>
      <vt:variant>
        <vt:lpwstr/>
      </vt:variant>
      <vt:variant>
        <vt:i4>2752558</vt:i4>
      </vt:variant>
      <vt:variant>
        <vt:i4>69</vt:i4>
      </vt:variant>
      <vt:variant>
        <vt:i4>0</vt:i4>
      </vt:variant>
      <vt:variant>
        <vt:i4>5</vt:i4>
      </vt:variant>
      <vt:variant>
        <vt:lpwstr>http://en.wikipedia.org/wiki/Special:BookSources/0393704076</vt:lpwstr>
      </vt:variant>
      <vt:variant>
        <vt:lpwstr/>
      </vt:variant>
      <vt:variant>
        <vt:i4>262146</vt:i4>
      </vt:variant>
      <vt:variant>
        <vt:i4>66</vt:i4>
      </vt:variant>
      <vt:variant>
        <vt:i4>0</vt:i4>
      </vt:variant>
      <vt:variant>
        <vt:i4>5</vt:i4>
      </vt:variant>
      <vt:variant>
        <vt:lpwstr>https://library.uta.edu/guidesBibls/gbSocialWorkPractice.jsp</vt:lpwstr>
      </vt:variant>
      <vt:variant>
        <vt:lpwstr/>
      </vt:variant>
      <vt:variant>
        <vt:i4>5898322</vt:i4>
      </vt:variant>
      <vt:variant>
        <vt:i4>63</vt:i4>
      </vt:variant>
      <vt:variant>
        <vt:i4>0</vt:i4>
      </vt:variant>
      <vt:variant>
        <vt:i4>5</vt:i4>
      </vt:variant>
      <vt:variant>
        <vt:lpwstr>http://dimleventis.blogspot.com/</vt:lpwstr>
      </vt:variant>
      <vt:variant>
        <vt:lpwstr/>
      </vt:variant>
      <vt:variant>
        <vt:i4>3080231</vt:i4>
      </vt:variant>
      <vt:variant>
        <vt:i4>60</vt:i4>
      </vt:variant>
      <vt:variant>
        <vt:i4>0</vt:i4>
      </vt:variant>
      <vt:variant>
        <vt:i4>5</vt:i4>
      </vt:variant>
      <vt:variant>
        <vt:lpwstr>http://www.uta.edu/sfs</vt:lpwstr>
      </vt:variant>
      <vt:variant>
        <vt:lpwstr/>
      </vt:variant>
      <vt:variant>
        <vt:i4>7340154</vt:i4>
      </vt:variant>
      <vt:variant>
        <vt:i4>57</vt:i4>
      </vt:variant>
      <vt:variant>
        <vt:i4>0</vt:i4>
      </vt:variant>
      <vt:variant>
        <vt:i4>5</vt:i4>
      </vt:variant>
      <vt:variant>
        <vt:lpwstr>http://www.uta.edu/oit/cs/email/mavmail.php</vt:lpwstr>
      </vt:variant>
      <vt:variant>
        <vt:lpwstr/>
      </vt:variant>
      <vt:variant>
        <vt:i4>3276845</vt:i4>
      </vt:variant>
      <vt:variant>
        <vt:i4>54</vt:i4>
      </vt:variant>
      <vt:variant>
        <vt:i4>0</vt:i4>
      </vt:variant>
      <vt:variant>
        <vt:i4>5</vt:i4>
      </vt:variant>
      <vt:variant>
        <vt:lpwstr>http://www.uta.edu/titleIX</vt:lpwstr>
      </vt:variant>
      <vt:variant>
        <vt:lpwstr/>
      </vt:variant>
      <vt:variant>
        <vt:i4>4325449</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2424938</vt:i4>
      </vt:variant>
      <vt:variant>
        <vt:i4>45</vt:i4>
      </vt:variant>
      <vt:variant>
        <vt:i4>0</vt:i4>
      </vt:variant>
      <vt:variant>
        <vt:i4>5</vt:i4>
      </vt:variant>
      <vt:variant>
        <vt:lpwstr>http://ask.uta.edu/</vt:lpwstr>
      </vt:variant>
      <vt:variant>
        <vt:lpwstr/>
      </vt:variant>
      <vt:variant>
        <vt:i4>2621481</vt:i4>
      </vt:variant>
      <vt:variant>
        <vt:i4>42</vt:i4>
      </vt:variant>
      <vt:variant>
        <vt:i4>0</vt:i4>
      </vt:variant>
      <vt:variant>
        <vt:i4>5</vt:i4>
      </vt:variant>
      <vt:variant>
        <vt:lpwstr>http://libguides.uta.edu/offcampus</vt:lpwstr>
      </vt:variant>
      <vt:variant>
        <vt:lpwstr/>
      </vt:variant>
      <vt:variant>
        <vt:i4>4915202</vt:i4>
      </vt:variant>
      <vt:variant>
        <vt:i4>39</vt:i4>
      </vt:variant>
      <vt:variant>
        <vt:i4>0</vt:i4>
      </vt:variant>
      <vt:variant>
        <vt:i4>5</vt:i4>
      </vt:variant>
      <vt:variant>
        <vt:lpwstr>http://www.uta.edu/library/help/tutorials.php</vt:lpwstr>
      </vt:variant>
      <vt:variant>
        <vt:lpwstr/>
      </vt:variant>
      <vt:variant>
        <vt:i4>3932193</vt:i4>
      </vt:variant>
      <vt:variant>
        <vt:i4>36</vt:i4>
      </vt:variant>
      <vt:variant>
        <vt:i4>0</vt:i4>
      </vt:variant>
      <vt:variant>
        <vt:i4>5</vt:i4>
      </vt:variant>
      <vt:variant>
        <vt:lpwstr>http://utalink.uta.edu:9003/UTAlink/az</vt:lpwstr>
      </vt:variant>
      <vt:variant>
        <vt:lpwstr/>
      </vt:variant>
      <vt:variant>
        <vt:i4>589827</vt:i4>
      </vt:variant>
      <vt:variant>
        <vt:i4>33</vt:i4>
      </vt:variant>
      <vt:variant>
        <vt:i4>0</vt:i4>
      </vt:variant>
      <vt:variant>
        <vt:i4>5</vt:i4>
      </vt:variant>
      <vt:variant>
        <vt:lpwstr>http://discover.uta.edu/</vt:lpwstr>
      </vt:variant>
      <vt:variant>
        <vt:lpwstr/>
      </vt:variant>
      <vt:variant>
        <vt:i4>2031638</vt:i4>
      </vt:variant>
      <vt:variant>
        <vt:i4>30</vt:i4>
      </vt:variant>
      <vt:variant>
        <vt:i4>0</vt:i4>
      </vt:variant>
      <vt:variant>
        <vt:i4>5</vt:i4>
      </vt:variant>
      <vt:variant>
        <vt:lpwstr>http://pulse.uta.edu/vwebv/enterCourseReserve.do</vt:lpwstr>
      </vt:variant>
      <vt:variant>
        <vt:lpwstr/>
      </vt:variant>
      <vt:variant>
        <vt:i4>3342375</vt:i4>
      </vt:variant>
      <vt:variant>
        <vt:i4>27</vt:i4>
      </vt:variant>
      <vt:variant>
        <vt:i4>0</vt:i4>
      </vt:variant>
      <vt:variant>
        <vt:i4>5</vt:i4>
      </vt:variant>
      <vt:variant>
        <vt:lpwstr>http://www-test.uta.edu/library/databases/index.php</vt:lpwstr>
      </vt:variant>
      <vt:variant>
        <vt:lpwstr/>
      </vt:variant>
      <vt:variant>
        <vt:i4>7208993</vt:i4>
      </vt:variant>
      <vt:variant>
        <vt:i4>24</vt:i4>
      </vt:variant>
      <vt:variant>
        <vt:i4>0</vt:i4>
      </vt:variant>
      <vt:variant>
        <vt:i4>5</vt:i4>
      </vt:variant>
      <vt:variant>
        <vt:lpwstr>http://www-test.uta.edu/library/help/subject-librarians.php</vt:lpwstr>
      </vt:variant>
      <vt:variant>
        <vt:lpwstr/>
      </vt:variant>
      <vt:variant>
        <vt:i4>4390939</vt:i4>
      </vt:variant>
      <vt:variant>
        <vt:i4>21</vt:i4>
      </vt:variant>
      <vt:variant>
        <vt:i4>0</vt:i4>
      </vt:variant>
      <vt:variant>
        <vt:i4>5</vt:i4>
      </vt:variant>
      <vt:variant>
        <vt:lpwstr>http://libguides.uta.edu/</vt:lpwstr>
      </vt:variant>
      <vt:variant>
        <vt:lpwstr/>
      </vt:variant>
      <vt:variant>
        <vt:i4>3735592</vt:i4>
      </vt:variant>
      <vt:variant>
        <vt:i4>18</vt:i4>
      </vt:variant>
      <vt:variant>
        <vt:i4>0</vt:i4>
      </vt:variant>
      <vt:variant>
        <vt:i4>5</vt:i4>
      </vt:variant>
      <vt:variant>
        <vt:lpwstr>http://www.uta.edu/library</vt:lpwstr>
      </vt:variant>
      <vt:variant>
        <vt:lpwstr/>
      </vt:variant>
      <vt:variant>
        <vt:i4>852055</vt:i4>
      </vt:variant>
      <vt:variant>
        <vt:i4>15</vt:i4>
      </vt:variant>
      <vt:variant>
        <vt:i4>0</vt:i4>
      </vt:variant>
      <vt:variant>
        <vt:i4>5</vt:i4>
      </vt:variant>
      <vt:variant>
        <vt:lpwstr>http://www.uta.edu/library/services/distance.php</vt:lpwstr>
      </vt:variant>
      <vt:variant>
        <vt:lpwstr/>
      </vt:variant>
      <vt:variant>
        <vt:i4>7012419</vt:i4>
      </vt:variant>
      <vt:variant>
        <vt:i4>12</vt:i4>
      </vt:variant>
      <vt:variant>
        <vt:i4>0</vt:i4>
      </vt:variant>
      <vt:variant>
        <vt:i4>5</vt:i4>
      </vt:variant>
      <vt:variant>
        <vt:lpwstr>mailto:dillard@uta.edu</vt:lpwstr>
      </vt:variant>
      <vt:variant>
        <vt:lpwstr/>
      </vt:variant>
      <vt:variant>
        <vt:i4>4915292</vt:i4>
      </vt:variant>
      <vt:variant>
        <vt:i4>9</vt:i4>
      </vt:variant>
      <vt:variant>
        <vt:i4>0</vt:i4>
      </vt:variant>
      <vt:variant>
        <vt:i4>5</vt:i4>
      </vt:variant>
      <vt:variant>
        <vt:lpwstr>http://www.uta.edu/resources</vt:lpwstr>
      </vt:variant>
      <vt:variant>
        <vt:lpwstr/>
      </vt:variant>
      <vt:variant>
        <vt:i4>131113</vt:i4>
      </vt:variant>
      <vt:variant>
        <vt:i4>6</vt:i4>
      </vt:variant>
      <vt:variant>
        <vt:i4>0</vt:i4>
      </vt:variant>
      <vt:variant>
        <vt:i4>5</vt:i4>
      </vt:variant>
      <vt:variant>
        <vt:lpwstr>mailto:resources@uta.edu</vt:lpwstr>
      </vt:variant>
      <vt:variant>
        <vt:lpwstr/>
      </vt:variant>
      <vt:variant>
        <vt:i4>852060</vt:i4>
      </vt:variant>
      <vt:variant>
        <vt:i4>3</vt:i4>
      </vt:variant>
      <vt:variant>
        <vt:i4>0</vt:i4>
      </vt:variant>
      <vt:variant>
        <vt:i4>5</vt:i4>
      </vt:variant>
      <vt:variant>
        <vt:lpwstr>http://www.uta.edu/blackboard/students/index.php</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Peter</cp:lastModifiedBy>
  <cp:revision>2</cp:revision>
  <cp:lastPrinted>2014-09-09T22:34:00Z</cp:lastPrinted>
  <dcterms:created xsi:type="dcterms:W3CDTF">2016-09-02T19:04:00Z</dcterms:created>
  <dcterms:modified xsi:type="dcterms:W3CDTF">2016-09-02T19:04:00Z</dcterms:modified>
</cp:coreProperties>
</file>