
<file path=[Content_Types].xml><?xml version="1.0" encoding="utf-8"?>
<Types xmlns="http://schemas.openxmlformats.org/package/2006/content-types">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D5" w:rsidRDefault="00482AD5" w:rsidP="005553D1">
      <w:pPr>
        <w:shd w:val="clear" w:color="auto" w:fill="FFFFFF"/>
        <w:jc w:val="center"/>
        <w:rPr>
          <w:b/>
          <w:bCs/>
        </w:rPr>
      </w:pPr>
    </w:p>
    <w:p w:rsidR="00482AD5" w:rsidRDefault="00482AD5">
      <w:pPr>
        <w:shd w:val="clear" w:color="auto" w:fill="FFFFFF"/>
        <w:jc w:val="center"/>
        <w:rPr>
          <w:b/>
          <w:bCs/>
        </w:rPr>
      </w:pPr>
    </w:p>
    <w:p w:rsidR="00482AD5" w:rsidRDefault="00A22E97">
      <w:pPr>
        <w:shd w:val="clear" w:color="auto" w:fill="FFFFFF"/>
        <w:jc w:val="center"/>
        <w:rPr>
          <w:b/>
          <w:bCs/>
        </w:rPr>
      </w:pPr>
      <w:r>
        <w:rPr>
          <w:b/>
          <w:bCs/>
        </w:rPr>
        <w:t>Biology 1441: Cell and Molecular Biology</w:t>
      </w:r>
    </w:p>
    <w:p w:rsidR="00482AD5" w:rsidRDefault="00A22E97">
      <w:pPr>
        <w:shd w:val="clear" w:color="auto" w:fill="FFFFFF"/>
        <w:jc w:val="center"/>
        <w:rPr>
          <w:b/>
          <w:bCs/>
        </w:rPr>
      </w:pPr>
      <w:r>
        <w:rPr>
          <w:b/>
          <w:bCs/>
        </w:rPr>
        <w:t>Lecture Syllabus</w:t>
      </w:r>
    </w:p>
    <w:p w:rsidR="00482AD5" w:rsidRPr="005553D1" w:rsidRDefault="00024F07">
      <w:pPr>
        <w:shd w:val="clear" w:color="auto" w:fill="FFFFFF"/>
        <w:jc w:val="center"/>
        <w:rPr>
          <w:b/>
          <w:bCs/>
          <w:color w:val="auto"/>
        </w:rPr>
      </w:pPr>
      <w:r>
        <w:rPr>
          <w:b/>
          <w:bCs/>
        </w:rPr>
        <w:t>Spring 2017</w:t>
      </w:r>
      <w:r w:rsidR="00A22E97">
        <w:rPr>
          <w:b/>
          <w:bCs/>
        </w:rPr>
        <w:t xml:space="preserve">, Lecture Section </w:t>
      </w:r>
      <w:r>
        <w:rPr>
          <w:b/>
          <w:bCs/>
          <w:color w:val="auto"/>
        </w:rPr>
        <w:t>003</w:t>
      </w:r>
    </w:p>
    <w:p w:rsidR="00482AD5" w:rsidRDefault="00482AD5">
      <w:pPr>
        <w:shd w:val="clear" w:color="auto" w:fill="FFFFFF"/>
        <w:jc w:val="center"/>
        <w:rPr>
          <w:b/>
          <w:bCs/>
          <w:sz w:val="22"/>
          <w:szCs w:val="22"/>
        </w:rPr>
      </w:pPr>
    </w:p>
    <w:p w:rsidR="00482AD5" w:rsidRDefault="00482AD5">
      <w:pPr>
        <w:shd w:val="clear" w:color="auto" w:fill="FFFFFF"/>
        <w:rPr>
          <w:b/>
          <w:bCs/>
          <w:sz w:val="22"/>
          <w:szCs w:val="22"/>
        </w:rPr>
      </w:pPr>
    </w:p>
    <w:p w:rsidR="00482AD5" w:rsidRDefault="00A22E97">
      <w:pPr>
        <w:rPr>
          <w:sz w:val="22"/>
          <w:szCs w:val="22"/>
        </w:rPr>
      </w:pPr>
      <w:r>
        <w:rPr>
          <w:b/>
          <w:bCs/>
          <w:sz w:val="22"/>
          <w:szCs w:val="22"/>
        </w:rPr>
        <w:t>Lecture Instructor</w:t>
      </w:r>
      <w:r>
        <w:rPr>
          <w:sz w:val="22"/>
          <w:szCs w:val="22"/>
        </w:rPr>
        <w:t xml:space="preserve">: Dr. </w:t>
      </w:r>
      <w:r w:rsidR="00263731">
        <w:rPr>
          <w:sz w:val="22"/>
          <w:szCs w:val="22"/>
        </w:rPr>
        <w:t xml:space="preserve">Paul </w:t>
      </w:r>
      <w:proofErr w:type="spellStart"/>
      <w:r w:rsidR="00263731">
        <w:rPr>
          <w:sz w:val="22"/>
          <w:szCs w:val="22"/>
        </w:rPr>
        <w:t>Chippindale</w:t>
      </w:r>
      <w:proofErr w:type="spellEnd"/>
    </w:p>
    <w:p w:rsidR="00482AD5" w:rsidRDefault="00A22E97">
      <w:pPr>
        <w:rPr>
          <w:sz w:val="22"/>
          <w:szCs w:val="22"/>
        </w:rPr>
      </w:pPr>
      <w:r>
        <w:rPr>
          <w:b/>
          <w:bCs/>
          <w:sz w:val="22"/>
          <w:szCs w:val="22"/>
        </w:rPr>
        <w:t>Office Number</w:t>
      </w:r>
      <w:r>
        <w:rPr>
          <w:sz w:val="22"/>
          <w:szCs w:val="22"/>
        </w:rPr>
        <w:t xml:space="preserve">: </w:t>
      </w:r>
      <w:r w:rsidR="00263731">
        <w:rPr>
          <w:sz w:val="22"/>
          <w:szCs w:val="22"/>
        </w:rPr>
        <w:t>Room 440A, Life Science Building</w:t>
      </w:r>
    </w:p>
    <w:p w:rsidR="00482AD5" w:rsidRDefault="00263731">
      <w:pPr>
        <w:rPr>
          <w:sz w:val="22"/>
          <w:szCs w:val="22"/>
        </w:rPr>
      </w:pPr>
      <w:r>
        <w:rPr>
          <w:b/>
          <w:bCs/>
          <w:sz w:val="22"/>
          <w:szCs w:val="22"/>
        </w:rPr>
        <w:t xml:space="preserve">Telephone Number: </w:t>
      </w:r>
      <w:r>
        <w:rPr>
          <w:bCs/>
          <w:sz w:val="22"/>
          <w:szCs w:val="22"/>
        </w:rPr>
        <w:t xml:space="preserve">Office </w:t>
      </w:r>
      <w:r w:rsidR="00A22E97">
        <w:rPr>
          <w:sz w:val="22"/>
          <w:szCs w:val="22"/>
        </w:rPr>
        <w:t>817-272-</w:t>
      </w:r>
      <w:r>
        <w:rPr>
          <w:sz w:val="22"/>
          <w:szCs w:val="22"/>
        </w:rPr>
        <w:t>2703 / Lab 817-272-2521</w:t>
      </w:r>
    </w:p>
    <w:p w:rsidR="00482AD5" w:rsidRPr="00263731" w:rsidRDefault="00A22E97">
      <w:r>
        <w:rPr>
          <w:b/>
          <w:bCs/>
          <w:sz w:val="22"/>
          <w:szCs w:val="22"/>
        </w:rPr>
        <w:t>Email Address</w:t>
      </w:r>
      <w:r w:rsidR="00263731">
        <w:rPr>
          <w:b/>
          <w:bCs/>
          <w:sz w:val="22"/>
          <w:szCs w:val="22"/>
        </w:rPr>
        <w:t xml:space="preserve">: </w:t>
      </w:r>
      <w:r w:rsidR="00263731" w:rsidRPr="00263731">
        <w:rPr>
          <w:bCs/>
          <w:sz w:val="22"/>
          <w:szCs w:val="22"/>
        </w:rPr>
        <w:t>paulc@uta.edu</w:t>
      </w:r>
    </w:p>
    <w:p w:rsidR="00A62FFF" w:rsidRDefault="00A22E97">
      <w:r>
        <w:rPr>
          <w:b/>
          <w:bCs/>
          <w:sz w:val="22"/>
          <w:szCs w:val="22"/>
        </w:rPr>
        <w:t>Faculty Profile</w:t>
      </w:r>
      <w:r>
        <w:rPr>
          <w:sz w:val="22"/>
          <w:szCs w:val="22"/>
        </w:rPr>
        <w:t xml:space="preserve">: </w:t>
      </w:r>
      <w:r w:rsidR="00A62FFF" w:rsidRPr="00A62FFF">
        <w:t>https://www.uta.edu/profiles/paul-chippindale</w:t>
      </w:r>
    </w:p>
    <w:p w:rsidR="00F62834" w:rsidRDefault="00A22E97">
      <w:pPr>
        <w:rPr>
          <w:sz w:val="22"/>
          <w:szCs w:val="22"/>
        </w:rPr>
      </w:pPr>
      <w:proofErr w:type="gramStart"/>
      <w:r>
        <w:rPr>
          <w:b/>
          <w:bCs/>
          <w:sz w:val="22"/>
          <w:szCs w:val="22"/>
        </w:rPr>
        <w:t xml:space="preserve">Office Hours: </w:t>
      </w:r>
      <w:r w:rsidR="00263731">
        <w:rPr>
          <w:sz w:val="22"/>
          <w:szCs w:val="22"/>
        </w:rPr>
        <w:t>T/</w:t>
      </w:r>
      <w:proofErr w:type="spellStart"/>
      <w:r w:rsidR="00263731">
        <w:rPr>
          <w:sz w:val="22"/>
          <w:szCs w:val="22"/>
        </w:rPr>
        <w:t>Th</w:t>
      </w:r>
      <w:proofErr w:type="spellEnd"/>
      <w:r>
        <w:rPr>
          <w:sz w:val="22"/>
          <w:szCs w:val="22"/>
        </w:rPr>
        <w:t xml:space="preserve"> </w:t>
      </w:r>
      <w:r w:rsidR="00263731">
        <w:rPr>
          <w:sz w:val="22"/>
          <w:szCs w:val="22"/>
        </w:rPr>
        <w:t>1:30 - 2:30 and M/W 6:50 (right after class).</w:t>
      </w:r>
      <w:proofErr w:type="gramEnd"/>
      <w:r w:rsidR="00263731">
        <w:rPr>
          <w:sz w:val="22"/>
          <w:szCs w:val="22"/>
        </w:rPr>
        <w:t xml:space="preserve"> You are free to drop by my office at other times, but I can't guarantee that I'll be available. We can also arrange meetings by appointment. I usually respond quickly to email.</w:t>
      </w:r>
      <w:r w:rsidR="00A62FFF">
        <w:rPr>
          <w:sz w:val="22"/>
          <w:szCs w:val="22"/>
        </w:rPr>
        <w:t xml:space="preserve"> A good time to talk is after class but please don't come to see me right before class since I'll be getting ready to teach.</w:t>
      </w:r>
    </w:p>
    <w:p w:rsidR="00482AD5" w:rsidRDefault="00F62834">
      <w:pPr>
        <w:rPr>
          <w:b/>
          <w:bCs/>
          <w:sz w:val="22"/>
          <w:szCs w:val="22"/>
        </w:rPr>
      </w:pPr>
      <w:r w:rsidRPr="00F62834">
        <w:rPr>
          <w:b/>
          <w:sz w:val="22"/>
          <w:szCs w:val="22"/>
        </w:rPr>
        <w:t>Email:</w:t>
      </w:r>
      <w:r>
        <w:rPr>
          <w:sz w:val="22"/>
          <w:szCs w:val="22"/>
        </w:rPr>
        <w:t xml:space="preserve"> I cannot discuss any personal matters, grades etc. through any email system outside of the unive</w:t>
      </w:r>
      <w:r>
        <w:rPr>
          <w:sz w:val="22"/>
          <w:szCs w:val="22"/>
        </w:rPr>
        <w:t>r</w:t>
      </w:r>
      <w:r>
        <w:rPr>
          <w:sz w:val="22"/>
          <w:szCs w:val="22"/>
        </w:rPr>
        <w:t xml:space="preserve">sity (Gmail, Yahoo etc.). Email me from your </w:t>
      </w:r>
      <w:proofErr w:type="spellStart"/>
      <w:r>
        <w:rPr>
          <w:sz w:val="22"/>
          <w:szCs w:val="22"/>
        </w:rPr>
        <w:t>MavMail</w:t>
      </w:r>
      <w:proofErr w:type="spellEnd"/>
      <w:r>
        <w:rPr>
          <w:sz w:val="22"/>
          <w:szCs w:val="22"/>
        </w:rPr>
        <w:t xml:space="preserve"> address only.</w:t>
      </w:r>
    </w:p>
    <w:p w:rsidR="00B8598F" w:rsidRDefault="00A22E97">
      <w:pPr>
        <w:rPr>
          <w:sz w:val="22"/>
          <w:szCs w:val="22"/>
        </w:rPr>
      </w:pPr>
      <w:proofErr w:type="gramStart"/>
      <w:r>
        <w:rPr>
          <w:b/>
          <w:bCs/>
          <w:sz w:val="22"/>
          <w:szCs w:val="22"/>
        </w:rPr>
        <w:t>Time and Place of Class Lecture Meetings</w:t>
      </w:r>
      <w:r>
        <w:rPr>
          <w:sz w:val="22"/>
          <w:szCs w:val="22"/>
        </w:rPr>
        <w:t>: M</w:t>
      </w:r>
      <w:r w:rsidR="00263731">
        <w:rPr>
          <w:sz w:val="22"/>
          <w:szCs w:val="22"/>
        </w:rPr>
        <w:t>/</w:t>
      </w:r>
      <w:r w:rsidR="00A62FFF">
        <w:rPr>
          <w:sz w:val="22"/>
          <w:szCs w:val="22"/>
        </w:rPr>
        <w:t>W</w:t>
      </w:r>
      <w:r>
        <w:rPr>
          <w:sz w:val="22"/>
          <w:szCs w:val="22"/>
        </w:rPr>
        <w:t xml:space="preserve"> </w:t>
      </w:r>
      <w:r w:rsidR="00263731">
        <w:rPr>
          <w:sz w:val="22"/>
          <w:szCs w:val="22"/>
        </w:rPr>
        <w:t>5:30 - 6</w:t>
      </w:r>
      <w:r>
        <w:rPr>
          <w:sz w:val="22"/>
          <w:szCs w:val="22"/>
        </w:rPr>
        <w:t xml:space="preserve">:50 pm, </w:t>
      </w:r>
      <w:r w:rsidR="00024F07">
        <w:rPr>
          <w:sz w:val="22"/>
          <w:szCs w:val="22"/>
        </w:rPr>
        <w:t>Life Science room 118</w:t>
      </w:r>
      <w:r>
        <w:rPr>
          <w:sz w:val="22"/>
          <w:szCs w:val="22"/>
        </w:rPr>
        <w:t>.</w:t>
      </w:r>
      <w:proofErr w:type="gramEnd"/>
    </w:p>
    <w:p w:rsidR="00B8598F" w:rsidRDefault="00B8598F">
      <w:pPr>
        <w:rPr>
          <w:sz w:val="22"/>
          <w:szCs w:val="22"/>
        </w:rPr>
      </w:pPr>
    </w:p>
    <w:p w:rsidR="00482AD5" w:rsidRDefault="00B8598F">
      <w:pPr>
        <w:rPr>
          <w:sz w:val="22"/>
          <w:szCs w:val="22"/>
        </w:rPr>
      </w:pPr>
      <w:r w:rsidRPr="001E1C07">
        <w:rPr>
          <w:b/>
          <w:sz w:val="22"/>
          <w:szCs w:val="22"/>
        </w:rPr>
        <w:t>NOTE:</w:t>
      </w:r>
      <w:r>
        <w:rPr>
          <w:sz w:val="22"/>
          <w:szCs w:val="22"/>
        </w:rPr>
        <w:t xml:space="preserve"> </w:t>
      </w:r>
      <w:proofErr w:type="gramStart"/>
      <w:r>
        <w:rPr>
          <w:sz w:val="22"/>
          <w:szCs w:val="22"/>
        </w:rPr>
        <w:t>All major policies described here</w:t>
      </w:r>
      <w:r w:rsidR="001E1C07">
        <w:rPr>
          <w:sz w:val="22"/>
          <w:szCs w:val="22"/>
        </w:rPr>
        <w:t xml:space="preserve"> are shared by every instructor teaching every section of the course</w:t>
      </w:r>
      <w:proofErr w:type="gramEnd"/>
      <w:r w:rsidR="001E1C07">
        <w:rPr>
          <w:sz w:val="22"/>
          <w:szCs w:val="22"/>
        </w:rPr>
        <w:t>, although minor details may vary. Weighting of grades (lecture vs. lab, class participation, etc.</w:t>
      </w:r>
      <w:r w:rsidR="007F09E7">
        <w:rPr>
          <w:sz w:val="22"/>
          <w:szCs w:val="22"/>
        </w:rPr>
        <w:t>)</w:t>
      </w:r>
      <w:r w:rsidR="001E1C07">
        <w:rPr>
          <w:sz w:val="22"/>
          <w:szCs w:val="22"/>
        </w:rPr>
        <w:t xml:space="preserve"> is the</w:t>
      </w:r>
      <w:r w:rsidR="007F09E7">
        <w:rPr>
          <w:sz w:val="22"/>
          <w:szCs w:val="22"/>
        </w:rPr>
        <w:t xml:space="preserve"> same across class sections</w:t>
      </w:r>
      <w:r w:rsidR="001E1C07">
        <w:rPr>
          <w:sz w:val="22"/>
          <w:szCs w:val="22"/>
        </w:rPr>
        <w:t xml:space="preserve"> and students in all lecture sections take the same exams, made up by all instructors who teach the course this semester.</w:t>
      </w:r>
    </w:p>
    <w:p w:rsidR="00482AD5" w:rsidRDefault="00482AD5">
      <w:pPr>
        <w:shd w:val="clear" w:color="auto" w:fill="FFFFFF"/>
        <w:rPr>
          <w:sz w:val="22"/>
          <w:szCs w:val="22"/>
        </w:rPr>
      </w:pPr>
    </w:p>
    <w:p w:rsidR="00482AD5" w:rsidRDefault="00A22E97">
      <w:pPr>
        <w:rPr>
          <w:sz w:val="22"/>
          <w:szCs w:val="22"/>
        </w:rPr>
      </w:pPr>
      <w:r>
        <w:rPr>
          <w:b/>
          <w:bCs/>
          <w:sz w:val="22"/>
          <w:szCs w:val="22"/>
        </w:rPr>
        <w:t>Description of Course Content (BIOL 1441</w:t>
      </w:r>
      <w:r>
        <w:rPr>
          <w:sz w:val="22"/>
          <w:szCs w:val="22"/>
        </w:rPr>
        <w:t>): The first of a two-part introductory biology s</w:t>
      </w:r>
      <w:r>
        <w:rPr>
          <w:sz w:val="22"/>
          <w:szCs w:val="22"/>
        </w:rPr>
        <w:t>e</w:t>
      </w:r>
      <w:r>
        <w:rPr>
          <w:sz w:val="22"/>
          <w:szCs w:val="22"/>
        </w:rPr>
        <w:t>quence, this course focuses on the chemical and molecular basis of life, including metabolism, cell structure and fun</w:t>
      </w:r>
      <w:r>
        <w:rPr>
          <w:sz w:val="22"/>
          <w:szCs w:val="22"/>
        </w:rPr>
        <w:t>c</w:t>
      </w:r>
      <w:r>
        <w:rPr>
          <w:sz w:val="22"/>
          <w:szCs w:val="22"/>
        </w:rPr>
        <w:t>tion, and genetics. Laboratory experiments are designed to complement theory presented in lecture.</w:t>
      </w:r>
    </w:p>
    <w:p w:rsidR="00482AD5" w:rsidRDefault="00482AD5">
      <w:pPr>
        <w:shd w:val="clear" w:color="auto" w:fill="FFFFFF"/>
        <w:rPr>
          <w:sz w:val="22"/>
          <w:szCs w:val="22"/>
        </w:rPr>
      </w:pPr>
    </w:p>
    <w:p w:rsidR="00482AD5" w:rsidRDefault="00A22E97">
      <w:pPr>
        <w:rPr>
          <w:sz w:val="22"/>
          <w:szCs w:val="22"/>
        </w:rPr>
      </w:pPr>
      <w:r>
        <w:rPr>
          <w:b/>
          <w:bCs/>
          <w:sz w:val="22"/>
          <w:szCs w:val="22"/>
        </w:rPr>
        <w:t>This course satisfies the University of Texas at Arlington core curriculum requirement in life and physical sciences</w:t>
      </w:r>
      <w:r>
        <w:rPr>
          <w:sz w:val="22"/>
          <w:szCs w:val="22"/>
        </w:rPr>
        <w:t>.</w:t>
      </w:r>
    </w:p>
    <w:p w:rsidR="00482AD5" w:rsidRDefault="00482AD5">
      <w:pPr>
        <w:shd w:val="clear" w:color="auto" w:fill="FFFFFF"/>
        <w:rPr>
          <w:sz w:val="22"/>
          <w:szCs w:val="22"/>
        </w:rPr>
      </w:pPr>
    </w:p>
    <w:p w:rsidR="00482AD5" w:rsidRDefault="00A22E97">
      <w:pPr>
        <w:widowControl w:val="0"/>
        <w:shd w:val="clear" w:color="auto" w:fill="FFFFFF"/>
        <w:rPr>
          <w:b/>
          <w:bCs/>
          <w:sz w:val="22"/>
          <w:szCs w:val="22"/>
        </w:rPr>
      </w:pPr>
      <w:r>
        <w:rPr>
          <w:b/>
          <w:bCs/>
          <w:sz w:val="22"/>
          <w:szCs w:val="22"/>
        </w:rPr>
        <w:t>Student Learning Outcomes (lecture and lab</w:t>
      </w:r>
      <w:r w:rsidR="000B7B92">
        <w:rPr>
          <w:b/>
          <w:bCs/>
          <w:sz w:val="22"/>
          <w:szCs w:val="22"/>
        </w:rPr>
        <w:t>; many of these outcomes will be achieved in lab</w:t>
      </w:r>
      <w:r>
        <w:rPr>
          <w:b/>
          <w:bCs/>
          <w:sz w:val="22"/>
          <w:szCs w:val="22"/>
        </w:rPr>
        <w:t xml:space="preserve">): </w:t>
      </w:r>
    </w:p>
    <w:p w:rsidR="00482AD5" w:rsidRDefault="00A22E97">
      <w:pPr>
        <w:widowControl w:val="0"/>
        <w:numPr>
          <w:ilvl w:val="0"/>
          <w:numId w:val="1"/>
        </w:numPr>
        <w:shd w:val="clear" w:color="auto" w:fill="FFFFFF"/>
        <w:rPr>
          <w:sz w:val="22"/>
          <w:szCs w:val="22"/>
        </w:rPr>
      </w:pPr>
      <w:r>
        <w:rPr>
          <w:sz w:val="22"/>
          <w:szCs w:val="22"/>
        </w:rPr>
        <w:t xml:space="preserve">Understand the essential details of cell and molecular biology at an introductory level and gain a basic knowledge of the scientific method. </w:t>
      </w:r>
    </w:p>
    <w:p w:rsidR="00482AD5" w:rsidRDefault="00A22E97">
      <w:pPr>
        <w:numPr>
          <w:ilvl w:val="0"/>
          <w:numId w:val="2"/>
        </w:numPr>
        <w:shd w:val="clear" w:color="auto" w:fill="FFFFFF"/>
        <w:spacing w:line="276" w:lineRule="auto"/>
        <w:rPr>
          <w:b/>
          <w:bCs/>
          <w:sz w:val="22"/>
          <w:szCs w:val="22"/>
        </w:rPr>
      </w:pPr>
      <w:r>
        <w:rPr>
          <w:sz w:val="22"/>
          <w:szCs w:val="22"/>
        </w:rPr>
        <w:t>Gain hands-on knowledge of cellular and molecular aspects of biology through demonstration and experimentation</w:t>
      </w:r>
    </w:p>
    <w:p w:rsidR="00482AD5" w:rsidRDefault="00A22E97">
      <w:pPr>
        <w:numPr>
          <w:ilvl w:val="0"/>
          <w:numId w:val="1"/>
        </w:numPr>
        <w:shd w:val="clear" w:color="auto" w:fill="FFFFFF"/>
        <w:spacing w:line="276" w:lineRule="auto"/>
        <w:rPr>
          <w:sz w:val="22"/>
          <w:szCs w:val="22"/>
        </w:rPr>
      </w:pPr>
      <w:r>
        <w:rPr>
          <w:sz w:val="22"/>
          <w:szCs w:val="22"/>
        </w:rPr>
        <w:t>Learn the scientific process by designing and conducting experiments, collecting and analyzing data, and presenting results, in both written and oral formats</w:t>
      </w:r>
    </w:p>
    <w:p w:rsidR="00482AD5" w:rsidRDefault="00A22E97">
      <w:pPr>
        <w:pStyle w:val="Default"/>
        <w:numPr>
          <w:ilvl w:val="0"/>
          <w:numId w:val="1"/>
        </w:numPr>
        <w:shd w:val="clear" w:color="auto" w:fill="FFFFFF"/>
        <w:spacing w:line="276" w:lineRule="auto"/>
        <w:rPr>
          <w:sz w:val="22"/>
          <w:szCs w:val="22"/>
        </w:rPr>
      </w:pPr>
      <w:r>
        <w:rPr>
          <w:sz w:val="22"/>
          <w:szCs w:val="22"/>
        </w:rPr>
        <w:t>Learn essential laboratory procedures and protocols</w:t>
      </w:r>
    </w:p>
    <w:p w:rsidR="00482AD5" w:rsidRDefault="00A22E97">
      <w:pPr>
        <w:pStyle w:val="Default"/>
        <w:numPr>
          <w:ilvl w:val="0"/>
          <w:numId w:val="1"/>
        </w:numPr>
        <w:shd w:val="clear" w:color="auto" w:fill="FFFFFF"/>
        <w:spacing w:line="276" w:lineRule="auto"/>
        <w:rPr>
          <w:rStyle w:val="EmphasisA"/>
        </w:rPr>
      </w:pPr>
      <w:r>
        <w:rPr>
          <w:rStyle w:val="EmphasisA"/>
          <w:sz w:val="22"/>
          <w:szCs w:val="22"/>
        </w:rPr>
        <w:t>Critical Thinking Skills</w:t>
      </w:r>
      <w:r>
        <w:rPr>
          <w:rStyle w:val="EmphasisA"/>
          <w:i w:val="0"/>
          <w:iCs w:val="0"/>
          <w:sz w:val="22"/>
          <w:szCs w:val="22"/>
        </w:rPr>
        <w:t>: to include epistemology, scientific methodology, synthesis of information, creative thinking, innovation, inquiry, analysis, and evaluation;</w:t>
      </w:r>
    </w:p>
    <w:p w:rsidR="00482AD5" w:rsidRDefault="00A22E97">
      <w:pPr>
        <w:pStyle w:val="Default"/>
        <w:numPr>
          <w:ilvl w:val="0"/>
          <w:numId w:val="1"/>
        </w:numPr>
        <w:shd w:val="clear" w:color="auto" w:fill="FFFFFF"/>
        <w:spacing w:line="276" w:lineRule="auto"/>
        <w:rPr>
          <w:rStyle w:val="EmphasisA"/>
        </w:rPr>
      </w:pPr>
      <w:r>
        <w:rPr>
          <w:rStyle w:val="EmphasisA"/>
          <w:sz w:val="22"/>
          <w:szCs w:val="22"/>
        </w:rPr>
        <w:t>Communication Skills</w:t>
      </w:r>
      <w:r>
        <w:rPr>
          <w:rStyle w:val="EmphasisA"/>
          <w:i w:val="0"/>
          <w:iCs w:val="0"/>
          <w:sz w:val="22"/>
          <w:szCs w:val="22"/>
        </w:rPr>
        <w:t>: to include effective development, interpretation and expression of ideas through written, oral and visual communication</w:t>
      </w:r>
    </w:p>
    <w:p w:rsidR="00482AD5" w:rsidRDefault="00A22E97">
      <w:pPr>
        <w:pStyle w:val="Default"/>
        <w:numPr>
          <w:ilvl w:val="0"/>
          <w:numId w:val="1"/>
        </w:numPr>
        <w:shd w:val="clear" w:color="auto" w:fill="FFFFFF"/>
        <w:spacing w:line="276" w:lineRule="auto"/>
        <w:rPr>
          <w:sz w:val="22"/>
          <w:szCs w:val="22"/>
        </w:rPr>
      </w:pPr>
      <w:r>
        <w:rPr>
          <w:rStyle w:val="fonttastic"/>
          <w:i/>
          <w:iCs/>
          <w:sz w:val="22"/>
          <w:szCs w:val="22"/>
        </w:rPr>
        <w:t>Empirical and Quantitative Skills</w:t>
      </w:r>
      <w:r>
        <w:rPr>
          <w:rStyle w:val="fonttastic"/>
          <w:b/>
          <w:bCs/>
          <w:sz w:val="22"/>
          <w:szCs w:val="22"/>
        </w:rPr>
        <w:t xml:space="preserve">: </w:t>
      </w:r>
      <w:r>
        <w:rPr>
          <w:sz w:val="22"/>
          <w:szCs w:val="22"/>
        </w:rPr>
        <w:t>to include the manipulation and analysis of numerical data or o</w:t>
      </w:r>
      <w:r>
        <w:rPr>
          <w:sz w:val="22"/>
          <w:szCs w:val="22"/>
        </w:rPr>
        <w:t>b</w:t>
      </w:r>
      <w:r>
        <w:rPr>
          <w:sz w:val="22"/>
          <w:szCs w:val="22"/>
        </w:rPr>
        <w:t>servable facts resulting in informed conclusions</w:t>
      </w:r>
    </w:p>
    <w:p w:rsidR="00482AD5" w:rsidRDefault="00A22E97">
      <w:pPr>
        <w:pStyle w:val="Default"/>
        <w:numPr>
          <w:ilvl w:val="0"/>
          <w:numId w:val="1"/>
        </w:numPr>
        <w:shd w:val="clear" w:color="auto" w:fill="FFFFFF"/>
        <w:spacing w:line="276" w:lineRule="auto"/>
        <w:rPr>
          <w:sz w:val="22"/>
          <w:szCs w:val="22"/>
        </w:rPr>
      </w:pPr>
      <w:r>
        <w:rPr>
          <w:rStyle w:val="fonttastic"/>
          <w:i/>
          <w:iCs/>
          <w:sz w:val="22"/>
          <w:szCs w:val="22"/>
        </w:rPr>
        <w:t>Teamwork</w:t>
      </w:r>
      <w:r>
        <w:rPr>
          <w:rStyle w:val="fonttastic"/>
          <w:b/>
          <w:bCs/>
          <w:sz w:val="22"/>
          <w:szCs w:val="22"/>
        </w:rPr>
        <w:t>:</w:t>
      </w:r>
      <w:r>
        <w:rPr>
          <w:sz w:val="22"/>
          <w:szCs w:val="22"/>
        </w:rPr>
        <w:t xml:space="preserve"> to include the ability to consider different points of view and to work effectively with others to support a shared purpose or goal</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C043B6"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b/>
          <w:bCs/>
          <w:sz w:val="22"/>
          <w:szCs w:val="22"/>
        </w:rPr>
        <w:t xml:space="preserve">Course Components and Syllabus Structure: </w:t>
      </w:r>
      <w:r>
        <w:rPr>
          <w:sz w:val="22"/>
          <w:szCs w:val="22"/>
        </w:rPr>
        <w:t>This syllabus describes policy, p</w:t>
      </w:r>
      <w:r w:rsidR="00C043B6">
        <w:rPr>
          <w:sz w:val="22"/>
          <w:szCs w:val="22"/>
        </w:rPr>
        <w:t xml:space="preserve">rocedures, and content for </w:t>
      </w:r>
      <w:r>
        <w:rPr>
          <w:sz w:val="22"/>
          <w:szCs w:val="22"/>
        </w:rPr>
        <w:t xml:space="preserve">the lecture </w:t>
      </w:r>
      <w:r w:rsidR="00C043B6">
        <w:rPr>
          <w:sz w:val="22"/>
          <w:szCs w:val="22"/>
        </w:rPr>
        <w:t xml:space="preserve">component of this course, plus a description of how your total course grade is calculated by combining the grades for lecture and lab.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482AD5"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sz w:val="22"/>
          <w:szCs w:val="22"/>
        </w:rPr>
        <w:t>I am not responsible for the labs. If you have a laboratory-related issue, you should speak with your Graduate Teaching Assistant, and then if necessary the Laboratory Coordinator</w:t>
      </w:r>
      <w:r w:rsidR="007E4616">
        <w:rPr>
          <w:sz w:val="22"/>
          <w:szCs w:val="22"/>
        </w:rPr>
        <w:t xml:space="preserve"> (Ms. Rachel </w:t>
      </w:r>
      <w:proofErr w:type="spellStart"/>
      <w:r w:rsidR="007E4616">
        <w:rPr>
          <w:sz w:val="22"/>
          <w:szCs w:val="22"/>
        </w:rPr>
        <w:t>Wostl</w:t>
      </w:r>
      <w:proofErr w:type="spellEnd"/>
      <w:r w:rsidR="007E4616">
        <w:rPr>
          <w:sz w:val="22"/>
          <w:szCs w:val="22"/>
        </w:rPr>
        <w:t>)</w:t>
      </w:r>
      <w:r>
        <w:rPr>
          <w:sz w:val="22"/>
          <w:szCs w:val="22"/>
        </w:rPr>
        <w:t>. Refer to the Laboratory Syllabus for details</w:t>
      </w:r>
      <w:r w:rsidR="00933813">
        <w:rPr>
          <w:sz w:val="22"/>
          <w:szCs w:val="22"/>
        </w:rPr>
        <w:t xml:space="preserve"> (provided by your lab </w:t>
      </w:r>
      <w:r w:rsidR="00C043B6">
        <w:rPr>
          <w:sz w:val="22"/>
          <w:szCs w:val="22"/>
        </w:rPr>
        <w:t xml:space="preserve">GTA = </w:t>
      </w:r>
      <w:r w:rsidR="00933813">
        <w:rPr>
          <w:sz w:val="22"/>
          <w:szCs w:val="22"/>
        </w:rPr>
        <w:t>Graduate Teaching Assistant)</w:t>
      </w:r>
      <w:r>
        <w:rPr>
          <w:sz w:val="22"/>
          <w:szCs w:val="22"/>
        </w:rPr>
        <w:t>.</w:t>
      </w:r>
      <w:r w:rsidR="000B7B92">
        <w:rPr>
          <w:sz w:val="22"/>
          <w:szCs w:val="22"/>
        </w:rPr>
        <w:t xml:space="preserve"> </w:t>
      </w:r>
      <w:r w:rsidR="00C043B6">
        <w:rPr>
          <w:sz w:val="22"/>
          <w:szCs w:val="22"/>
        </w:rPr>
        <w:t>Info</w:t>
      </w:r>
      <w:r w:rsidR="00C043B6">
        <w:rPr>
          <w:sz w:val="22"/>
          <w:szCs w:val="22"/>
        </w:rPr>
        <w:t>r</w:t>
      </w:r>
      <w:r w:rsidR="00C043B6">
        <w:rPr>
          <w:sz w:val="22"/>
          <w:szCs w:val="22"/>
        </w:rPr>
        <w:t>mation on obtaining the lab manual will be provided by your GTA and is also posted on my Blackboard page.</w:t>
      </w:r>
    </w:p>
    <w:p w:rsidR="00482AD5" w:rsidRDefault="00482AD5">
      <w:pPr>
        <w:shd w:val="clear" w:color="auto" w:fill="FFFFFF"/>
        <w:rPr>
          <w:b/>
          <w:bCs/>
          <w:sz w:val="22"/>
          <w:szCs w:val="22"/>
        </w:rPr>
      </w:pPr>
    </w:p>
    <w:p w:rsidR="00482AD5" w:rsidRDefault="00A22E97">
      <w:pPr>
        <w:rPr>
          <w:sz w:val="22"/>
          <w:szCs w:val="22"/>
        </w:rPr>
      </w:pPr>
      <w:r>
        <w:rPr>
          <w:b/>
          <w:bCs/>
          <w:sz w:val="22"/>
          <w:szCs w:val="22"/>
        </w:rPr>
        <w:t>Lecture Requirements</w:t>
      </w:r>
      <w:r>
        <w:rPr>
          <w:sz w:val="22"/>
          <w:szCs w:val="22"/>
        </w:rPr>
        <w:t xml:space="preserve">: You are responsible for material covered in lectures, plus anything else that I specify, from the textbook or other sources. </w:t>
      </w:r>
    </w:p>
    <w:p w:rsidR="00482AD5" w:rsidRDefault="00482AD5">
      <w:pPr>
        <w:shd w:val="clear" w:color="auto" w:fill="FFFFFF"/>
        <w:rPr>
          <w:sz w:val="22"/>
          <w:szCs w:val="22"/>
        </w:rPr>
      </w:pPr>
    </w:p>
    <w:p w:rsidR="00482AD5" w:rsidRDefault="00A22E97">
      <w:pPr>
        <w:rPr>
          <w:sz w:val="22"/>
          <w:szCs w:val="22"/>
        </w:rPr>
      </w:pPr>
      <w:r>
        <w:rPr>
          <w:b/>
          <w:bCs/>
          <w:sz w:val="22"/>
          <w:szCs w:val="22"/>
        </w:rPr>
        <w:t>Required Textbook for Lecture</w:t>
      </w:r>
      <w:r>
        <w:rPr>
          <w:sz w:val="22"/>
          <w:szCs w:val="22"/>
        </w:rPr>
        <w:t xml:space="preserve">: </w:t>
      </w:r>
      <w:r>
        <w:rPr>
          <w:sz w:val="22"/>
          <w:szCs w:val="22"/>
          <w:u w:val="single"/>
        </w:rPr>
        <w:t>Campbell</w:t>
      </w:r>
      <w:r>
        <w:rPr>
          <w:sz w:val="22"/>
          <w:szCs w:val="22"/>
        </w:rPr>
        <w:t xml:space="preserve"> </w:t>
      </w:r>
      <w:r>
        <w:rPr>
          <w:sz w:val="22"/>
          <w:szCs w:val="22"/>
          <w:u w:val="single"/>
        </w:rPr>
        <w:t>Biology</w:t>
      </w:r>
      <w:r>
        <w:rPr>
          <w:sz w:val="22"/>
          <w:szCs w:val="22"/>
        </w:rPr>
        <w:t>, 10th Edition, by Reece and</w:t>
      </w:r>
      <w:r>
        <w:rPr>
          <w:noProof/>
        </w:rPr>
        <w:drawing>
          <wp:anchor distT="152400" distB="152400" distL="152400" distR="152400" simplePos="0" relativeHeight="10" behindDoc="0" locked="0" layoutInCell="1" allowOverlap="1">
            <wp:simplePos x="0" y="0"/>
            <wp:positionH relativeFrom="margin">
              <wp:posOffset>-6350</wp:posOffset>
            </wp:positionH>
            <wp:positionV relativeFrom="page">
              <wp:posOffset>640080</wp:posOffset>
            </wp:positionV>
            <wp:extent cx="1160780" cy="1626235"/>
            <wp:effectExtent l="0" t="0" r="0" b="0"/>
            <wp:wrapTight wrapText="bothSides">
              <wp:wrapPolygon edited="0">
                <wp:start x="-130" y="0"/>
                <wp:lineTo x="21600" y="0"/>
                <wp:lineTo x="21600" y="21443"/>
                <wp:lineTo x="-130" y="21443"/>
                <wp:lineTo x="-13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tretch>
                      <a:fillRect/>
                    </a:stretch>
                  </pic:blipFill>
                  <pic:spPr bwMode="auto">
                    <a:xfrm>
                      <a:off x="0" y="0"/>
                      <a:ext cx="1160780" cy="1626235"/>
                    </a:xfrm>
                    <a:prstGeom prst="rect">
                      <a:avLst/>
                    </a:prstGeom>
                  </pic:spPr>
                </pic:pic>
              </a:graphicData>
            </a:graphic>
          </wp:anchor>
        </w:drawing>
      </w:r>
      <w:r>
        <w:rPr>
          <w:sz w:val="22"/>
          <w:szCs w:val="22"/>
        </w:rPr>
        <w:t xml:space="preserve"> coauthors (Publisher: Benjamin-Cummings, Pearson). Among the cheapest ways to accomplish this is to buy a subscription to electronic version of the </w:t>
      </w:r>
      <w:proofErr w:type="gramStart"/>
      <w:r>
        <w:rPr>
          <w:sz w:val="22"/>
          <w:szCs w:val="22"/>
        </w:rPr>
        <w:t>text book</w:t>
      </w:r>
      <w:proofErr w:type="gramEnd"/>
      <w:r>
        <w:rPr>
          <w:sz w:val="22"/>
          <w:szCs w:val="22"/>
        </w:rPr>
        <w:t xml:space="preserve"> which is good for several semesters: Campbell</w:t>
      </w:r>
      <w:r w:rsidR="008E6AA0">
        <w:rPr>
          <w:sz w:val="22"/>
          <w:szCs w:val="22"/>
        </w:rPr>
        <w:t xml:space="preserve"> Biology, 10th Edition </w:t>
      </w:r>
      <w:r>
        <w:rPr>
          <w:sz w:val="22"/>
          <w:szCs w:val="22"/>
        </w:rPr>
        <w:t>ISBN-10: 0-321-97473-5 / ISBN-13</w:t>
      </w:r>
      <w:r w:rsidR="000B7B92">
        <w:rPr>
          <w:sz w:val="22"/>
          <w:szCs w:val="22"/>
        </w:rPr>
        <w:t xml:space="preserve">: 978-0-321-97473-0 / </w:t>
      </w:r>
      <w:proofErr w:type="spellStart"/>
      <w:r w:rsidR="000B7B92">
        <w:rPr>
          <w:sz w:val="22"/>
          <w:szCs w:val="22"/>
        </w:rPr>
        <w:t>eTextbook</w:t>
      </w:r>
      <w:proofErr w:type="spellEnd"/>
      <w:r>
        <w:rPr>
          <w:sz w:val="22"/>
          <w:szCs w:val="22"/>
        </w:rPr>
        <w:t xml:space="preserve"> http://www.mypearsonstore.com/bookstore/campbell-biology-subscription-0321974735. For those </w:t>
      </w:r>
      <w:r w:rsidR="00A810A8">
        <w:rPr>
          <w:sz w:val="22"/>
          <w:szCs w:val="22"/>
        </w:rPr>
        <w:t xml:space="preserve">who </w:t>
      </w:r>
      <w:r>
        <w:rPr>
          <w:sz w:val="22"/>
          <w:szCs w:val="22"/>
        </w:rPr>
        <w:t>would rather h</w:t>
      </w:r>
      <w:r w:rsidR="00A810A8">
        <w:rPr>
          <w:sz w:val="22"/>
          <w:szCs w:val="22"/>
        </w:rPr>
        <w:t>ave a paper version of the text</w:t>
      </w:r>
      <w:r>
        <w:rPr>
          <w:sz w:val="22"/>
          <w:szCs w:val="22"/>
        </w:rPr>
        <w:t xml:space="preserve">book, the UTA bookstore has </w:t>
      </w:r>
      <w:r w:rsidR="00A810A8">
        <w:rPr>
          <w:sz w:val="22"/>
          <w:szCs w:val="22"/>
        </w:rPr>
        <w:t>it:</w:t>
      </w:r>
      <w:r>
        <w:rPr>
          <w:sz w:val="22"/>
          <w:szCs w:val="22"/>
        </w:rPr>
        <w:t xml:space="preserve"> ISBN-13: 978-0321775658 / ISBN-10: 0321775651. You can use earlie</w:t>
      </w:r>
      <w:r w:rsidR="00A810A8">
        <w:rPr>
          <w:sz w:val="22"/>
          <w:szCs w:val="22"/>
        </w:rPr>
        <w:t>r versions of the physical text</w:t>
      </w:r>
      <w:r>
        <w:rPr>
          <w:sz w:val="22"/>
          <w:szCs w:val="22"/>
        </w:rPr>
        <w:t>book, however you are respons</w:t>
      </w:r>
      <w:r>
        <w:rPr>
          <w:sz w:val="22"/>
          <w:szCs w:val="22"/>
        </w:rPr>
        <w:t>i</w:t>
      </w:r>
      <w:r>
        <w:rPr>
          <w:sz w:val="22"/>
          <w:szCs w:val="22"/>
        </w:rPr>
        <w:t xml:space="preserve">ble for noting any changes. Exams will be based on the material in the 10th edition.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933813"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b/>
          <w:bCs/>
          <w:sz w:val="22"/>
          <w:szCs w:val="22"/>
        </w:rPr>
        <w:t>Studying:</w:t>
      </w:r>
      <w:r>
        <w:rPr>
          <w:sz w:val="22"/>
          <w:szCs w:val="22"/>
        </w:rPr>
        <w:t xml:space="preserve"> UTA recommends that for courses such as these, students should expect to spend about 3 hours per week studying for each course credit hour. Including lab, this is a 4-credit course -- so the Un</w:t>
      </w:r>
      <w:r>
        <w:rPr>
          <w:sz w:val="22"/>
          <w:szCs w:val="22"/>
        </w:rPr>
        <w:t>i</w:t>
      </w:r>
      <w:r>
        <w:rPr>
          <w:sz w:val="22"/>
          <w:szCs w:val="22"/>
        </w:rPr>
        <w:t>versity's recommendation is 12 hours per week outside of class. This is the foundation for all other Bio</w:t>
      </w:r>
      <w:r>
        <w:rPr>
          <w:sz w:val="22"/>
          <w:szCs w:val="22"/>
        </w:rPr>
        <w:t>l</w:t>
      </w:r>
      <w:r>
        <w:rPr>
          <w:sz w:val="22"/>
          <w:szCs w:val="22"/>
        </w:rPr>
        <w:t>ogy classes that you will take, and if you get the basics straight here, it will make your entire degree pr</w:t>
      </w:r>
      <w:r>
        <w:rPr>
          <w:sz w:val="22"/>
          <w:szCs w:val="22"/>
        </w:rPr>
        <w:t>o</w:t>
      </w:r>
      <w:r>
        <w:rPr>
          <w:sz w:val="22"/>
          <w:szCs w:val="22"/>
        </w:rPr>
        <w:t xml:space="preserve">gram easier. Given the fast pace and range of facts and concepts that we cover, this course is pretty much guaranteed to take a lot of time. There is no way to avoid this, and it is essential that you keep up with the material or you will get behind very quickly.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482AD5" w:rsidRDefault="00A22E97">
      <w:pPr>
        <w:rPr>
          <w:sz w:val="22"/>
          <w:szCs w:val="22"/>
        </w:rPr>
      </w:pPr>
      <w:r>
        <w:rPr>
          <w:b/>
          <w:bCs/>
          <w:sz w:val="22"/>
          <w:szCs w:val="22"/>
        </w:rPr>
        <w:t>Lecture Attendance</w:t>
      </w:r>
      <w:r>
        <w:rPr>
          <w:sz w:val="22"/>
          <w:szCs w:val="22"/>
        </w:rPr>
        <w:t>: Class attendance and participation will be based on intera</w:t>
      </w:r>
      <w:r w:rsidR="007F09E7">
        <w:rPr>
          <w:sz w:val="22"/>
          <w:szCs w:val="22"/>
        </w:rPr>
        <w:t>ctive question</w:t>
      </w:r>
      <w:r w:rsidR="003C469C">
        <w:rPr>
          <w:sz w:val="22"/>
          <w:szCs w:val="22"/>
        </w:rPr>
        <w:t>s</w:t>
      </w:r>
      <w:r w:rsidR="007F09E7">
        <w:rPr>
          <w:sz w:val="22"/>
          <w:szCs w:val="22"/>
        </w:rPr>
        <w:t xml:space="preserve"> using the E</w:t>
      </w:r>
      <w:r>
        <w:rPr>
          <w:sz w:val="22"/>
          <w:szCs w:val="22"/>
        </w:rPr>
        <w:t>c</w:t>
      </w:r>
      <w:r w:rsidR="007F09E7">
        <w:rPr>
          <w:sz w:val="22"/>
          <w:szCs w:val="22"/>
        </w:rPr>
        <w:t xml:space="preserve">ho360 </w:t>
      </w:r>
      <w:r w:rsidR="000B7B92">
        <w:rPr>
          <w:sz w:val="22"/>
          <w:szCs w:val="22"/>
        </w:rPr>
        <w:t>system</w:t>
      </w:r>
      <w:r>
        <w:rPr>
          <w:sz w:val="22"/>
          <w:szCs w:val="22"/>
        </w:rPr>
        <w:t xml:space="preserve"> (via your phone, tablet, or laptop). Students who attend class regularly almost always perform better on exams than those who do not</w:t>
      </w:r>
      <w:r w:rsidR="003C469C">
        <w:rPr>
          <w:sz w:val="22"/>
          <w:szCs w:val="22"/>
        </w:rPr>
        <w:t xml:space="preserve"> (and if you don't attend you won't receive the Echo points)</w:t>
      </w:r>
      <w:r>
        <w:rPr>
          <w:sz w:val="22"/>
          <w:szCs w:val="22"/>
        </w:rPr>
        <w:t xml:space="preserve">. Attendance at lab is </w:t>
      </w:r>
      <w:r w:rsidR="00D055A9">
        <w:rPr>
          <w:sz w:val="22"/>
          <w:szCs w:val="22"/>
        </w:rPr>
        <w:t>REQUIRED</w:t>
      </w:r>
      <w:r>
        <w:rPr>
          <w:sz w:val="22"/>
          <w:szCs w:val="22"/>
        </w:rPr>
        <w:t xml:space="preserve"> for </w:t>
      </w:r>
      <w:proofErr w:type="spellStart"/>
      <w:r>
        <w:rPr>
          <w:sz w:val="22"/>
          <w:szCs w:val="22"/>
        </w:rPr>
        <w:t>Biol</w:t>
      </w:r>
      <w:proofErr w:type="spellEnd"/>
      <w:r>
        <w:rPr>
          <w:sz w:val="22"/>
          <w:szCs w:val="22"/>
        </w:rPr>
        <w:t xml:space="preserve"> 1441 (see Laboratory Syllabus).</w:t>
      </w:r>
    </w:p>
    <w:p w:rsidR="00482AD5" w:rsidRDefault="00482AD5">
      <w:pPr>
        <w:shd w:val="clear" w:color="auto" w:fill="FFFFFF"/>
        <w:rPr>
          <w:sz w:val="22"/>
          <w:szCs w:val="22"/>
        </w:rPr>
      </w:pPr>
    </w:p>
    <w:p w:rsidR="007F09E7" w:rsidRDefault="00A22E97">
      <w:pPr>
        <w:rPr>
          <w:sz w:val="22"/>
          <w:szCs w:val="22"/>
        </w:rPr>
      </w:pPr>
      <w:r>
        <w:rPr>
          <w:b/>
          <w:bCs/>
          <w:sz w:val="22"/>
          <w:szCs w:val="22"/>
        </w:rPr>
        <w:t>Supplemental instruction (SI):</w:t>
      </w:r>
      <w:r w:rsidR="00024F07">
        <w:rPr>
          <w:sz w:val="22"/>
          <w:szCs w:val="22"/>
        </w:rPr>
        <w:t xml:space="preserve"> You may</w:t>
      </w:r>
      <w:r>
        <w:rPr>
          <w:sz w:val="22"/>
          <w:szCs w:val="22"/>
        </w:rPr>
        <w:t xml:space="preserve"> have </w:t>
      </w:r>
      <w:r w:rsidR="007F09E7">
        <w:rPr>
          <w:sz w:val="22"/>
          <w:szCs w:val="22"/>
        </w:rPr>
        <w:t xml:space="preserve">a Supplemental Instructor </w:t>
      </w:r>
      <w:r>
        <w:rPr>
          <w:sz w:val="22"/>
          <w:szCs w:val="22"/>
        </w:rPr>
        <w:t>who will hold sessions outside le</w:t>
      </w:r>
      <w:r>
        <w:rPr>
          <w:sz w:val="22"/>
          <w:szCs w:val="22"/>
        </w:rPr>
        <w:t>c</w:t>
      </w:r>
      <w:r>
        <w:rPr>
          <w:sz w:val="22"/>
          <w:szCs w:val="22"/>
        </w:rPr>
        <w:t xml:space="preserve">ture to help you understand the material. </w:t>
      </w:r>
      <w:r w:rsidR="00024F07">
        <w:rPr>
          <w:sz w:val="22"/>
          <w:szCs w:val="22"/>
        </w:rPr>
        <w:t>He/s</w:t>
      </w:r>
      <w:r w:rsidR="007F09E7">
        <w:rPr>
          <w:sz w:val="22"/>
          <w:szCs w:val="22"/>
        </w:rPr>
        <w:t>he will provide details early in the semester, and you can also attend SI sessions for other sections of the course</w:t>
      </w:r>
      <w:r w:rsidR="00024F07">
        <w:rPr>
          <w:sz w:val="22"/>
          <w:szCs w:val="22"/>
        </w:rPr>
        <w:t xml:space="preserve"> (at this point it isn't clear whether our class will have an SI instructor, but I'll provide times for other ones once the information is available)</w:t>
      </w:r>
      <w:r w:rsidR="007F09E7">
        <w:rPr>
          <w:sz w:val="22"/>
          <w:szCs w:val="22"/>
        </w:rPr>
        <w:t>. SI is run through the S</w:t>
      </w:r>
      <w:r>
        <w:rPr>
          <w:sz w:val="22"/>
          <w:szCs w:val="22"/>
        </w:rPr>
        <w:t>tu</w:t>
      </w:r>
      <w:r w:rsidR="007F09E7">
        <w:rPr>
          <w:sz w:val="22"/>
          <w:szCs w:val="22"/>
        </w:rPr>
        <w:t>dent S</w:t>
      </w:r>
      <w:r>
        <w:rPr>
          <w:sz w:val="22"/>
          <w:szCs w:val="22"/>
        </w:rPr>
        <w:t>up</w:t>
      </w:r>
      <w:r w:rsidR="007F09E7">
        <w:rPr>
          <w:sz w:val="22"/>
          <w:szCs w:val="22"/>
        </w:rPr>
        <w:t>port S</w:t>
      </w:r>
      <w:r>
        <w:rPr>
          <w:sz w:val="22"/>
          <w:szCs w:val="22"/>
        </w:rPr>
        <w:t>ervices</w:t>
      </w:r>
      <w:r w:rsidR="007F09E7">
        <w:rPr>
          <w:sz w:val="22"/>
          <w:szCs w:val="22"/>
        </w:rPr>
        <w:t xml:space="preserve"> office</w:t>
      </w:r>
      <w:r>
        <w:rPr>
          <w:sz w:val="22"/>
          <w:szCs w:val="22"/>
        </w:rPr>
        <w:t xml:space="preserve"> in Ransom Hall. I do not oversee Suppl</w:t>
      </w:r>
      <w:r>
        <w:rPr>
          <w:sz w:val="22"/>
          <w:szCs w:val="22"/>
        </w:rPr>
        <w:t>e</w:t>
      </w:r>
      <w:r>
        <w:rPr>
          <w:sz w:val="22"/>
          <w:szCs w:val="22"/>
        </w:rPr>
        <w:t>mental Instruction for 144</w:t>
      </w:r>
      <w:r w:rsidR="001C1BC5">
        <w:rPr>
          <w:sz w:val="22"/>
          <w:szCs w:val="22"/>
        </w:rPr>
        <w:t>1or have any connection with</w:t>
      </w:r>
      <w:r>
        <w:rPr>
          <w:sz w:val="22"/>
          <w:szCs w:val="22"/>
        </w:rPr>
        <w:t xml:space="preserve"> it. For general information on Supplemental Instruction, as well as other st</w:t>
      </w:r>
      <w:r>
        <w:rPr>
          <w:sz w:val="22"/>
          <w:szCs w:val="22"/>
        </w:rPr>
        <w:t>u</w:t>
      </w:r>
      <w:r>
        <w:rPr>
          <w:sz w:val="22"/>
          <w:szCs w:val="22"/>
        </w:rPr>
        <w:t xml:space="preserve">dent support services available at Ransom Hall, please visit </w:t>
      </w:r>
      <w:hyperlink r:id="rId6">
        <w:r>
          <w:rPr>
            <w:rStyle w:val="Link"/>
          </w:rPr>
          <w:t>http://www.uta.edu/universitycollege/current/academic-support/learning-center/index.php</w:t>
        </w:r>
      </w:hyperlink>
      <w:r>
        <w:rPr>
          <w:sz w:val="22"/>
          <w:szCs w:val="22"/>
        </w:rPr>
        <w:t>.</w:t>
      </w:r>
    </w:p>
    <w:p w:rsidR="007F09E7" w:rsidRDefault="007F09E7">
      <w:pPr>
        <w:rPr>
          <w:sz w:val="22"/>
          <w:szCs w:val="22"/>
        </w:rPr>
      </w:pPr>
    </w:p>
    <w:p w:rsidR="00482AD5" w:rsidRDefault="007F09E7">
      <w:proofErr w:type="spellStart"/>
      <w:r w:rsidRPr="007F09E7">
        <w:rPr>
          <w:b/>
          <w:sz w:val="22"/>
          <w:szCs w:val="22"/>
        </w:rPr>
        <w:t>StartStrong</w:t>
      </w:r>
      <w:proofErr w:type="spellEnd"/>
      <w:r w:rsidRPr="007F09E7">
        <w:rPr>
          <w:b/>
          <w:sz w:val="22"/>
          <w:szCs w:val="22"/>
        </w:rPr>
        <w:t xml:space="preserve"> </w:t>
      </w:r>
      <w:proofErr w:type="gramStart"/>
      <w:r w:rsidRPr="007F09E7">
        <w:rPr>
          <w:b/>
          <w:sz w:val="22"/>
          <w:szCs w:val="22"/>
        </w:rPr>
        <w:t>tutoring:</w:t>
      </w:r>
      <w:proofErr w:type="gramEnd"/>
      <w:r>
        <w:rPr>
          <w:sz w:val="22"/>
          <w:szCs w:val="22"/>
        </w:rPr>
        <w:t xml:space="preserve"> This is a program that provides individualized tutoring for freshmen. You will have received information on this from the appropriate office via email. This can be very valuable, but you have to sign up early and attend at least one session prior to the date they set. Don't miss this oppo</w:t>
      </w:r>
      <w:r>
        <w:rPr>
          <w:sz w:val="22"/>
          <w:szCs w:val="22"/>
        </w:rPr>
        <w:t>r</w:t>
      </w:r>
      <w:r>
        <w:rPr>
          <w:sz w:val="22"/>
          <w:szCs w:val="22"/>
        </w:rPr>
        <w:t>tunity!</w:t>
      </w:r>
      <w:r w:rsidR="00A22E97">
        <w:rPr>
          <w:sz w:val="22"/>
          <w:szCs w:val="22"/>
        </w:rPr>
        <w:t xml:space="preserve"> </w:t>
      </w:r>
    </w:p>
    <w:p w:rsidR="00482AD5" w:rsidRDefault="00482AD5">
      <w:pPr>
        <w:shd w:val="clear" w:color="auto" w:fill="FFFFFF"/>
        <w:rPr>
          <w:sz w:val="22"/>
          <w:szCs w:val="22"/>
        </w:rPr>
      </w:pPr>
    </w:p>
    <w:p w:rsidR="00482AD5" w:rsidRDefault="00A22E97">
      <w:r>
        <w:rPr>
          <w:b/>
          <w:bCs/>
          <w:sz w:val="22"/>
          <w:szCs w:val="22"/>
        </w:rPr>
        <w:t xml:space="preserve">Lecture Schedule (topics and exams): </w:t>
      </w:r>
      <w:r>
        <w:rPr>
          <w:sz w:val="22"/>
          <w:szCs w:val="22"/>
        </w:rPr>
        <w:t xml:space="preserve">Timing of material covered is approximate and may be adjusted according to our progress. You will be </w:t>
      </w:r>
      <w:r w:rsidR="00E550F9">
        <w:rPr>
          <w:sz w:val="22"/>
          <w:szCs w:val="22"/>
        </w:rPr>
        <w:t>given information</w:t>
      </w:r>
      <w:r>
        <w:rPr>
          <w:sz w:val="22"/>
          <w:szCs w:val="22"/>
        </w:rPr>
        <w:t xml:space="preserve"> </w:t>
      </w:r>
      <w:r w:rsidR="00E550F9">
        <w:rPr>
          <w:sz w:val="22"/>
          <w:szCs w:val="22"/>
        </w:rPr>
        <w:t>via Blackboard</w:t>
      </w:r>
      <w:r>
        <w:rPr>
          <w:sz w:val="22"/>
          <w:szCs w:val="22"/>
        </w:rPr>
        <w:t xml:space="preserve"> and in class of </w:t>
      </w:r>
      <w:r w:rsidR="00E550F9">
        <w:rPr>
          <w:sz w:val="22"/>
          <w:szCs w:val="22"/>
        </w:rPr>
        <w:t xml:space="preserve">the locations of </w:t>
      </w:r>
      <w:r>
        <w:rPr>
          <w:sz w:val="22"/>
          <w:szCs w:val="22"/>
        </w:rPr>
        <w:t>upcoming exams at least a week in advance</w:t>
      </w:r>
      <w:r w:rsidR="00E550F9">
        <w:rPr>
          <w:sz w:val="22"/>
          <w:szCs w:val="22"/>
        </w:rPr>
        <w:t>, and the exam schedule is given below (some specific details of the final exam will be determined later in the semester)</w:t>
      </w:r>
      <w:r>
        <w:rPr>
          <w:sz w:val="22"/>
          <w:szCs w:val="22"/>
        </w:rPr>
        <w:t>. There is no excuse for "not knowing" that an exam is coming up! Come to class regu</w:t>
      </w:r>
      <w:r w:rsidR="00A810A8">
        <w:rPr>
          <w:sz w:val="22"/>
          <w:szCs w:val="22"/>
        </w:rPr>
        <w:t xml:space="preserve">larly and check </w:t>
      </w:r>
      <w:r w:rsidR="00E550F9">
        <w:rPr>
          <w:sz w:val="22"/>
          <w:szCs w:val="22"/>
        </w:rPr>
        <w:t xml:space="preserve">your email and </w:t>
      </w:r>
      <w:r w:rsidR="00A810A8">
        <w:rPr>
          <w:sz w:val="22"/>
          <w:szCs w:val="22"/>
        </w:rPr>
        <w:t>B</w:t>
      </w:r>
      <w:r>
        <w:rPr>
          <w:sz w:val="22"/>
          <w:szCs w:val="22"/>
        </w:rPr>
        <w:t xml:space="preserve">lackboard regularly. The URL for blackboard is </w:t>
      </w:r>
      <w:hyperlink r:id="rId7">
        <w:r>
          <w:rPr>
            <w:rStyle w:val="Link"/>
          </w:rPr>
          <w:t>https://elearn.uta.edu</w:t>
        </w:r>
      </w:hyperlink>
      <w:r>
        <w:rPr>
          <w:sz w:val="22"/>
          <w:szCs w:val="22"/>
        </w:rPr>
        <w:t>.</w:t>
      </w:r>
    </w:p>
    <w:p w:rsidR="00482AD5" w:rsidRDefault="00482AD5">
      <w:pPr>
        <w:shd w:val="clear" w:color="auto" w:fill="FFFFFF"/>
        <w:rPr>
          <w:sz w:val="22"/>
          <w:szCs w:val="22"/>
        </w:rPr>
      </w:pPr>
    </w:p>
    <w:p w:rsidR="00E550F9" w:rsidRDefault="00A22E97">
      <w:pPr>
        <w:rPr>
          <w:b/>
          <w:bCs/>
          <w:sz w:val="22"/>
          <w:szCs w:val="22"/>
        </w:rPr>
      </w:pPr>
      <w:r>
        <w:rPr>
          <w:sz w:val="22"/>
          <w:szCs w:val="22"/>
        </w:rPr>
        <w:t xml:space="preserve">There will be three major exams administered during the evenings of Tuesday </w:t>
      </w:r>
      <w:r w:rsidR="0060220B">
        <w:rPr>
          <w:sz w:val="22"/>
          <w:szCs w:val="22"/>
        </w:rPr>
        <w:t>February 14th</w:t>
      </w:r>
      <w:r>
        <w:rPr>
          <w:sz w:val="22"/>
          <w:szCs w:val="22"/>
        </w:rPr>
        <w:t xml:space="preserve">, Tuesday </w:t>
      </w:r>
      <w:r w:rsidR="0060220B">
        <w:rPr>
          <w:sz w:val="22"/>
          <w:szCs w:val="22"/>
        </w:rPr>
        <w:t>March 21st</w:t>
      </w:r>
      <w:r>
        <w:rPr>
          <w:sz w:val="22"/>
          <w:szCs w:val="22"/>
        </w:rPr>
        <w:t xml:space="preserve">, and Tuesday </w:t>
      </w:r>
      <w:r w:rsidR="0060220B">
        <w:rPr>
          <w:sz w:val="22"/>
          <w:szCs w:val="22"/>
        </w:rPr>
        <w:t>April 25th, 2017</w:t>
      </w:r>
      <w:r w:rsidR="00210B9A">
        <w:rPr>
          <w:sz w:val="22"/>
          <w:szCs w:val="22"/>
        </w:rPr>
        <w:t>, each beginning at 7:00 PM</w:t>
      </w:r>
      <w:r>
        <w:rPr>
          <w:sz w:val="22"/>
          <w:szCs w:val="22"/>
        </w:rPr>
        <w:t xml:space="preserve">. </w:t>
      </w:r>
      <w:r w:rsidR="00024F07">
        <w:rPr>
          <w:sz w:val="22"/>
          <w:szCs w:val="22"/>
        </w:rPr>
        <w:t>The final exam (comprehe</w:t>
      </w:r>
      <w:r w:rsidR="00995419">
        <w:rPr>
          <w:sz w:val="22"/>
          <w:szCs w:val="22"/>
        </w:rPr>
        <w:t>n</w:t>
      </w:r>
      <w:r w:rsidR="00024F07">
        <w:rPr>
          <w:sz w:val="22"/>
          <w:szCs w:val="22"/>
        </w:rPr>
        <w:t xml:space="preserve">sive) is on Saturday May 6, time to be determined. </w:t>
      </w:r>
      <w:r>
        <w:rPr>
          <w:sz w:val="22"/>
          <w:szCs w:val="22"/>
        </w:rPr>
        <w:t xml:space="preserve">The UTA Biology program uses a common exam for every section of </w:t>
      </w:r>
      <w:proofErr w:type="spellStart"/>
      <w:r>
        <w:rPr>
          <w:sz w:val="22"/>
          <w:szCs w:val="22"/>
        </w:rPr>
        <w:t>Biol</w:t>
      </w:r>
      <w:proofErr w:type="spellEnd"/>
      <w:r>
        <w:rPr>
          <w:sz w:val="22"/>
          <w:szCs w:val="22"/>
        </w:rPr>
        <w:t xml:space="preserve"> 1441</w:t>
      </w:r>
      <w:r w:rsidR="00210B9A">
        <w:rPr>
          <w:sz w:val="22"/>
          <w:szCs w:val="22"/>
        </w:rPr>
        <w:t xml:space="preserve"> </w:t>
      </w:r>
      <w:r w:rsidR="00A810A8">
        <w:rPr>
          <w:sz w:val="22"/>
          <w:szCs w:val="22"/>
        </w:rPr>
        <w:t>(= all instructors participate in making an exam that all students take)</w:t>
      </w:r>
      <w:r>
        <w:rPr>
          <w:sz w:val="22"/>
          <w:szCs w:val="22"/>
        </w:rPr>
        <w:t>. You will be a</w:t>
      </w:r>
      <w:r>
        <w:rPr>
          <w:sz w:val="22"/>
          <w:szCs w:val="22"/>
        </w:rPr>
        <w:t>s</w:t>
      </w:r>
      <w:r>
        <w:rPr>
          <w:sz w:val="22"/>
          <w:szCs w:val="22"/>
        </w:rPr>
        <w:t xml:space="preserve">signed a room in which to take the exam, which may be different from the current lecture room. </w:t>
      </w:r>
      <w:r>
        <w:rPr>
          <w:b/>
          <w:bCs/>
          <w:sz w:val="22"/>
          <w:szCs w:val="22"/>
        </w:rPr>
        <w:t>It is your responsibility to attend the co</w:t>
      </w:r>
      <w:r>
        <w:rPr>
          <w:b/>
          <w:bCs/>
          <w:sz w:val="22"/>
          <w:szCs w:val="22"/>
        </w:rPr>
        <w:t>r</w:t>
      </w:r>
      <w:r>
        <w:rPr>
          <w:b/>
          <w:bCs/>
          <w:sz w:val="22"/>
          <w:szCs w:val="22"/>
        </w:rPr>
        <w:t>rect exam room.</w:t>
      </w:r>
    </w:p>
    <w:p w:rsidR="00E550F9" w:rsidRDefault="00E550F9">
      <w:pPr>
        <w:rPr>
          <w:b/>
          <w:bCs/>
          <w:sz w:val="22"/>
          <w:szCs w:val="22"/>
        </w:rPr>
      </w:pPr>
    </w:p>
    <w:p w:rsidR="00482AD5" w:rsidRDefault="00E550F9">
      <w:pPr>
        <w:rPr>
          <w:b/>
          <w:bCs/>
          <w:sz w:val="22"/>
          <w:szCs w:val="22"/>
        </w:rPr>
      </w:pPr>
      <w:r>
        <w:rPr>
          <w:b/>
          <w:bCs/>
          <w:sz w:val="22"/>
          <w:szCs w:val="22"/>
        </w:rPr>
        <w:t>Course topics:</w:t>
      </w:r>
    </w:p>
    <w:p w:rsidR="00482AD5" w:rsidRDefault="00482AD5">
      <w:pPr>
        <w:shd w:val="clear" w:color="auto" w:fill="FFFFFF"/>
        <w:rPr>
          <w:sz w:val="22"/>
          <w:szCs w:val="22"/>
        </w:rPr>
      </w:pPr>
    </w:p>
    <w:p w:rsidR="00482AD5" w:rsidRDefault="00A22E97">
      <w:pPr>
        <w:rPr>
          <w:sz w:val="22"/>
          <w:szCs w:val="22"/>
        </w:rPr>
      </w:pPr>
      <w:r>
        <w:rPr>
          <w:sz w:val="22"/>
          <w:szCs w:val="22"/>
        </w:rPr>
        <w:t>Chapter 2: The Chemical Context of Life</w:t>
      </w:r>
    </w:p>
    <w:p w:rsidR="00482AD5" w:rsidRDefault="00A22E97">
      <w:pPr>
        <w:rPr>
          <w:sz w:val="22"/>
          <w:szCs w:val="22"/>
        </w:rPr>
      </w:pPr>
      <w:r>
        <w:rPr>
          <w:sz w:val="22"/>
          <w:szCs w:val="22"/>
        </w:rPr>
        <w:t>Chapter 3: Water and Life</w:t>
      </w:r>
    </w:p>
    <w:p w:rsidR="00482AD5" w:rsidRDefault="00A22E97">
      <w:pPr>
        <w:rPr>
          <w:sz w:val="22"/>
          <w:szCs w:val="22"/>
        </w:rPr>
      </w:pPr>
      <w:r>
        <w:rPr>
          <w:sz w:val="22"/>
          <w:szCs w:val="22"/>
        </w:rPr>
        <w:t>Chapter 4: Carbon and Molecular Diversity of Life</w:t>
      </w:r>
    </w:p>
    <w:p w:rsidR="00482AD5" w:rsidRDefault="00A22E97">
      <w:pPr>
        <w:rPr>
          <w:sz w:val="22"/>
          <w:szCs w:val="22"/>
        </w:rPr>
      </w:pPr>
      <w:r>
        <w:rPr>
          <w:sz w:val="22"/>
          <w:szCs w:val="22"/>
        </w:rPr>
        <w:t>Chapter 5: The Structure and Function of Large Biological Molecules</w:t>
      </w:r>
    </w:p>
    <w:p w:rsidR="00482AD5" w:rsidRDefault="00A22E97">
      <w:pPr>
        <w:rPr>
          <w:sz w:val="22"/>
          <w:szCs w:val="22"/>
        </w:rPr>
      </w:pPr>
      <w:r>
        <w:rPr>
          <w:b/>
          <w:bCs/>
          <w:sz w:val="22"/>
          <w:szCs w:val="22"/>
        </w:rPr>
        <w:t xml:space="preserve">Lecture Exam 1 (Tuesday, </w:t>
      </w:r>
      <w:r w:rsidR="008B5081">
        <w:rPr>
          <w:b/>
          <w:bCs/>
          <w:sz w:val="22"/>
          <w:szCs w:val="22"/>
        </w:rPr>
        <w:t>February 14</w:t>
      </w:r>
      <w:r>
        <w:rPr>
          <w:b/>
          <w:bCs/>
          <w:sz w:val="22"/>
          <w:szCs w:val="22"/>
        </w:rPr>
        <w:t>, 7:00 pm) = 23% of lecture grade</w:t>
      </w:r>
    </w:p>
    <w:p w:rsidR="00482AD5" w:rsidRDefault="00482AD5">
      <w:pPr>
        <w:shd w:val="clear" w:color="auto" w:fill="FFFFFF"/>
        <w:rPr>
          <w:sz w:val="22"/>
          <w:szCs w:val="22"/>
        </w:rPr>
      </w:pPr>
    </w:p>
    <w:p w:rsidR="00482AD5" w:rsidRDefault="00A22E97">
      <w:pPr>
        <w:rPr>
          <w:sz w:val="22"/>
          <w:szCs w:val="22"/>
        </w:rPr>
      </w:pPr>
      <w:r>
        <w:rPr>
          <w:sz w:val="22"/>
          <w:szCs w:val="22"/>
        </w:rPr>
        <w:t>Chapter 6: A Tour of the Cell</w:t>
      </w:r>
    </w:p>
    <w:p w:rsidR="00482AD5" w:rsidRDefault="00A22E97">
      <w:pPr>
        <w:rPr>
          <w:sz w:val="22"/>
          <w:szCs w:val="22"/>
        </w:rPr>
      </w:pPr>
      <w:r>
        <w:rPr>
          <w:sz w:val="22"/>
          <w:szCs w:val="22"/>
        </w:rPr>
        <w:t>Chapter 7: Membrane Structure and Function</w:t>
      </w:r>
    </w:p>
    <w:p w:rsidR="00482AD5" w:rsidRDefault="00A22E97">
      <w:pPr>
        <w:rPr>
          <w:sz w:val="22"/>
          <w:szCs w:val="22"/>
        </w:rPr>
      </w:pPr>
      <w:r>
        <w:rPr>
          <w:sz w:val="22"/>
          <w:szCs w:val="22"/>
        </w:rPr>
        <w:t>Chapter 8: An Introduction to Metabolism</w:t>
      </w:r>
    </w:p>
    <w:p w:rsidR="00482AD5" w:rsidRDefault="00A22E97">
      <w:pPr>
        <w:rPr>
          <w:sz w:val="22"/>
          <w:szCs w:val="22"/>
        </w:rPr>
      </w:pPr>
      <w:r>
        <w:rPr>
          <w:sz w:val="22"/>
          <w:szCs w:val="22"/>
        </w:rPr>
        <w:t>Chapter 9: Cellular Respiration and Fermentation</w:t>
      </w:r>
    </w:p>
    <w:p w:rsidR="00482AD5" w:rsidRDefault="00A22E97">
      <w:pPr>
        <w:rPr>
          <w:b/>
          <w:bCs/>
          <w:sz w:val="22"/>
          <w:szCs w:val="22"/>
        </w:rPr>
      </w:pPr>
      <w:r>
        <w:rPr>
          <w:b/>
          <w:bCs/>
          <w:sz w:val="22"/>
          <w:szCs w:val="22"/>
        </w:rPr>
        <w:t xml:space="preserve">Lecture Exam 2 (Tuesday, </w:t>
      </w:r>
      <w:r w:rsidR="008B5081">
        <w:rPr>
          <w:b/>
          <w:bCs/>
          <w:sz w:val="22"/>
          <w:szCs w:val="22"/>
        </w:rPr>
        <w:t>March 21</w:t>
      </w:r>
      <w:r>
        <w:rPr>
          <w:b/>
          <w:bCs/>
          <w:sz w:val="22"/>
          <w:szCs w:val="22"/>
        </w:rPr>
        <w:t>, 7:00 pm) = 23% of lecture grade</w:t>
      </w:r>
    </w:p>
    <w:p w:rsidR="00482AD5" w:rsidRDefault="00482AD5">
      <w:pPr>
        <w:shd w:val="clear" w:color="auto" w:fill="FFFFFF"/>
        <w:rPr>
          <w:b/>
          <w:bCs/>
          <w:sz w:val="22"/>
          <w:szCs w:val="22"/>
        </w:rPr>
      </w:pPr>
    </w:p>
    <w:p w:rsidR="00482AD5" w:rsidRDefault="00A22E97">
      <w:pPr>
        <w:rPr>
          <w:b/>
          <w:bCs/>
          <w:sz w:val="22"/>
          <w:szCs w:val="22"/>
        </w:rPr>
      </w:pPr>
      <w:r>
        <w:rPr>
          <w:sz w:val="22"/>
          <w:szCs w:val="22"/>
        </w:rPr>
        <w:t>Chapter 10: Photosynthesis</w:t>
      </w:r>
    </w:p>
    <w:p w:rsidR="00482AD5" w:rsidRDefault="00A22E97">
      <w:pPr>
        <w:rPr>
          <w:b/>
          <w:bCs/>
          <w:sz w:val="22"/>
          <w:szCs w:val="22"/>
        </w:rPr>
      </w:pPr>
      <w:r>
        <w:rPr>
          <w:sz w:val="22"/>
          <w:szCs w:val="22"/>
        </w:rPr>
        <w:t>Chapter 12: The Cell Cycle</w:t>
      </w:r>
    </w:p>
    <w:p w:rsidR="00482AD5" w:rsidRDefault="00A22E97">
      <w:pPr>
        <w:rPr>
          <w:sz w:val="22"/>
          <w:szCs w:val="22"/>
        </w:rPr>
      </w:pPr>
      <w:r>
        <w:rPr>
          <w:sz w:val="22"/>
          <w:szCs w:val="22"/>
        </w:rPr>
        <w:t>Chapter 13: Meiosis and Sexual Life Cycles</w:t>
      </w:r>
    </w:p>
    <w:p w:rsidR="008B5081" w:rsidRDefault="00A22E97">
      <w:pPr>
        <w:rPr>
          <w:sz w:val="22"/>
          <w:szCs w:val="22"/>
        </w:rPr>
      </w:pPr>
      <w:r>
        <w:rPr>
          <w:sz w:val="22"/>
          <w:szCs w:val="22"/>
        </w:rPr>
        <w:t>Chapter 14: Mendel and the Gene Idea</w:t>
      </w:r>
    </w:p>
    <w:p w:rsidR="008B5081" w:rsidRDefault="008B5081" w:rsidP="008B5081">
      <w:pPr>
        <w:rPr>
          <w:sz w:val="22"/>
          <w:szCs w:val="22"/>
        </w:rPr>
      </w:pPr>
      <w:r>
        <w:rPr>
          <w:sz w:val="22"/>
          <w:szCs w:val="22"/>
        </w:rPr>
        <w:t>Chapter 15: The Chromosomal Basis of Inheritance</w:t>
      </w:r>
    </w:p>
    <w:p w:rsidR="00482AD5" w:rsidRDefault="00A22E97">
      <w:pPr>
        <w:rPr>
          <w:b/>
          <w:bCs/>
          <w:sz w:val="22"/>
          <w:szCs w:val="22"/>
        </w:rPr>
      </w:pPr>
      <w:r>
        <w:rPr>
          <w:b/>
          <w:bCs/>
          <w:sz w:val="22"/>
          <w:szCs w:val="22"/>
        </w:rPr>
        <w:t xml:space="preserve">Lecture Exam 3 (Tuesday, </w:t>
      </w:r>
      <w:r w:rsidR="008B5081">
        <w:rPr>
          <w:b/>
          <w:bCs/>
          <w:sz w:val="22"/>
          <w:szCs w:val="22"/>
        </w:rPr>
        <w:t>April 25</w:t>
      </w:r>
      <w:r>
        <w:rPr>
          <w:b/>
          <w:bCs/>
          <w:sz w:val="22"/>
          <w:szCs w:val="22"/>
        </w:rPr>
        <w:t>, 7</w:t>
      </w:r>
      <w:r w:rsidR="000B7B92">
        <w:rPr>
          <w:b/>
          <w:bCs/>
          <w:sz w:val="22"/>
          <w:szCs w:val="22"/>
        </w:rPr>
        <w:t>:00</w:t>
      </w:r>
      <w:r>
        <w:rPr>
          <w:b/>
          <w:bCs/>
          <w:sz w:val="22"/>
          <w:szCs w:val="22"/>
        </w:rPr>
        <w:t xml:space="preserve"> pm) = 23% of lecture grade</w:t>
      </w:r>
    </w:p>
    <w:p w:rsidR="00482AD5" w:rsidRDefault="00482AD5">
      <w:pPr>
        <w:shd w:val="clear" w:color="auto" w:fill="FFFFFF"/>
        <w:rPr>
          <w:b/>
          <w:bCs/>
          <w:sz w:val="22"/>
          <w:szCs w:val="22"/>
        </w:rPr>
      </w:pPr>
    </w:p>
    <w:p w:rsidR="00482AD5" w:rsidRDefault="00A22E97">
      <w:pPr>
        <w:rPr>
          <w:sz w:val="22"/>
          <w:szCs w:val="22"/>
        </w:rPr>
      </w:pPr>
      <w:r>
        <w:rPr>
          <w:sz w:val="22"/>
          <w:szCs w:val="22"/>
        </w:rPr>
        <w:t>Chapter 16: The Molecular Basis of Inheritance</w:t>
      </w:r>
    </w:p>
    <w:p w:rsidR="00482AD5" w:rsidRDefault="00A22E97">
      <w:pPr>
        <w:rPr>
          <w:sz w:val="22"/>
          <w:szCs w:val="22"/>
        </w:rPr>
      </w:pPr>
      <w:r>
        <w:rPr>
          <w:sz w:val="22"/>
          <w:szCs w:val="22"/>
        </w:rPr>
        <w:t>Chapter 17: Gene Expression: From Gene to Protein</w:t>
      </w:r>
    </w:p>
    <w:p w:rsidR="00E550F9" w:rsidRDefault="00A22E97">
      <w:pPr>
        <w:rPr>
          <w:b/>
          <w:bCs/>
          <w:sz w:val="22"/>
          <w:szCs w:val="22"/>
        </w:rPr>
      </w:pPr>
      <w:r>
        <w:rPr>
          <w:b/>
          <w:bCs/>
          <w:sz w:val="22"/>
          <w:szCs w:val="22"/>
        </w:rPr>
        <w:t>Final Lecture Exam (</w:t>
      </w:r>
      <w:r>
        <w:rPr>
          <w:b/>
          <w:bCs/>
          <w:sz w:val="22"/>
          <w:szCs w:val="22"/>
          <w:u w:val="single"/>
        </w:rPr>
        <w:t>comprehensive</w:t>
      </w:r>
      <w:r w:rsidR="000B7B92">
        <w:rPr>
          <w:b/>
          <w:bCs/>
          <w:sz w:val="22"/>
          <w:szCs w:val="22"/>
        </w:rPr>
        <w:t>, Saturday</w:t>
      </w:r>
      <w:r w:rsidRPr="00210B9A">
        <w:rPr>
          <w:b/>
          <w:bCs/>
          <w:sz w:val="22"/>
          <w:szCs w:val="22"/>
        </w:rPr>
        <w:t>,</w:t>
      </w:r>
      <w:r w:rsidR="000B7B92" w:rsidRPr="000B7B92">
        <w:rPr>
          <w:b/>
          <w:bCs/>
          <w:sz w:val="22"/>
          <w:szCs w:val="22"/>
        </w:rPr>
        <w:t xml:space="preserve"> </w:t>
      </w:r>
      <w:r w:rsidR="008B5081">
        <w:rPr>
          <w:b/>
          <w:bCs/>
          <w:sz w:val="22"/>
          <w:szCs w:val="22"/>
        </w:rPr>
        <w:t>May 6, time to be announced</w:t>
      </w:r>
      <w:r w:rsidR="00BE05B6">
        <w:rPr>
          <w:b/>
          <w:bCs/>
          <w:sz w:val="22"/>
          <w:szCs w:val="22"/>
        </w:rPr>
        <w:t>)</w:t>
      </w:r>
      <w:r>
        <w:rPr>
          <w:b/>
          <w:bCs/>
          <w:sz w:val="22"/>
          <w:szCs w:val="22"/>
        </w:rPr>
        <w:t xml:space="preserve"> = 23% of lecture grade </w:t>
      </w:r>
    </w:p>
    <w:p w:rsidR="00482AD5" w:rsidRDefault="00482AD5">
      <w:pPr>
        <w:rPr>
          <w:b/>
          <w:bCs/>
          <w:sz w:val="22"/>
          <w:szCs w:val="22"/>
        </w:rPr>
      </w:pPr>
    </w:p>
    <w:p w:rsidR="00482AD5" w:rsidRDefault="00A22E97">
      <w:pPr>
        <w:rPr>
          <w:b/>
          <w:bCs/>
          <w:sz w:val="22"/>
          <w:szCs w:val="22"/>
        </w:rPr>
      </w:pPr>
      <w:r>
        <w:rPr>
          <w:b/>
          <w:bCs/>
          <w:sz w:val="22"/>
          <w:szCs w:val="22"/>
        </w:rPr>
        <w:t>Class participation/attend</w:t>
      </w:r>
      <w:r w:rsidR="00933813">
        <w:rPr>
          <w:b/>
          <w:bCs/>
          <w:sz w:val="22"/>
          <w:szCs w:val="22"/>
        </w:rPr>
        <w:t>ance = 8% of lecture grade via E</w:t>
      </w:r>
      <w:r>
        <w:rPr>
          <w:b/>
          <w:bCs/>
          <w:sz w:val="22"/>
          <w:szCs w:val="22"/>
        </w:rPr>
        <w:t xml:space="preserve">cho360 (answering interactive questions </w:t>
      </w:r>
      <w:r w:rsidR="00933813">
        <w:rPr>
          <w:b/>
          <w:bCs/>
          <w:sz w:val="22"/>
          <w:szCs w:val="22"/>
        </w:rPr>
        <w:t xml:space="preserve">in class </w:t>
      </w:r>
      <w:r w:rsidR="00E550F9">
        <w:rPr>
          <w:b/>
          <w:bCs/>
          <w:sz w:val="22"/>
          <w:szCs w:val="22"/>
        </w:rPr>
        <w:t>using phone, tablet, or laptop)</w:t>
      </w:r>
    </w:p>
    <w:p w:rsidR="00482AD5" w:rsidRDefault="00482AD5">
      <w:pPr>
        <w:shd w:val="clear" w:color="auto" w:fill="FFFFFF"/>
        <w:rPr>
          <w:sz w:val="22"/>
          <w:szCs w:val="22"/>
        </w:rPr>
      </w:pPr>
    </w:p>
    <w:p w:rsidR="00482AD5" w:rsidRPr="00933813" w:rsidRDefault="00A22E97">
      <w:pPr>
        <w:widowControl w:val="0"/>
        <w:shd w:val="clear" w:color="auto" w:fill="FFFFFF"/>
        <w:rPr>
          <w:sz w:val="22"/>
          <w:szCs w:val="22"/>
        </w:rPr>
      </w:pPr>
      <w:r>
        <w:rPr>
          <w:sz w:val="22"/>
          <w:szCs w:val="22"/>
        </w:rPr>
        <w:t xml:space="preserve">Exams will be </w:t>
      </w:r>
      <w:r w:rsidR="00210B9A">
        <w:rPr>
          <w:sz w:val="22"/>
          <w:szCs w:val="22"/>
        </w:rPr>
        <w:t xml:space="preserve">multiple </w:t>
      </w:r>
      <w:proofErr w:type="gramStart"/>
      <w:r>
        <w:rPr>
          <w:sz w:val="22"/>
          <w:szCs w:val="22"/>
        </w:rPr>
        <w:t>choice</w:t>
      </w:r>
      <w:proofErr w:type="gramEnd"/>
      <w:r>
        <w:rPr>
          <w:sz w:val="22"/>
          <w:szCs w:val="22"/>
        </w:rPr>
        <w:t xml:space="preserve">. You are required to bring #2 pencil and a form 4521 </w:t>
      </w:r>
      <w:proofErr w:type="spellStart"/>
      <w:r>
        <w:rPr>
          <w:sz w:val="22"/>
          <w:szCs w:val="22"/>
        </w:rPr>
        <w:t>Scantron</w:t>
      </w:r>
      <w:proofErr w:type="spellEnd"/>
      <w:r>
        <w:rPr>
          <w:sz w:val="22"/>
          <w:szCs w:val="22"/>
        </w:rPr>
        <w:t xml:space="preserve"> to each exam. Mark answers firmly on the </w:t>
      </w:r>
      <w:proofErr w:type="spellStart"/>
      <w:r>
        <w:rPr>
          <w:sz w:val="22"/>
          <w:szCs w:val="22"/>
        </w:rPr>
        <w:t>Scantron</w:t>
      </w:r>
      <w:proofErr w:type="spellEnd"/>
      <w:r>
        <w:rPr>
          <w:sz w:val="22"/>
          <w:szCs w:val="22"/>
        </w:rPr>
        <w:t xml:space="preserve">. Smeary/incomplete erasures should be called to the attention of the professor at the time the </w:t>
      </w:r>
      <w:proofErr w:type="spellStart"/>
      <w:r>
        <w:rPr>
          <w:sz w:val="22"/>
          <w:szCs w:val="22"/>
        </w:rPr>
        <w:t>Scantron</w:t>
      </w:r>
      <w:proofErr w:type="spellEnd"/>
      <w:r>
        <w:rPr>
          <w:sz w:val="22"/>
          <w:szCs w:val="22"/>
        </w:rPr>
        <w:t xml:space="preserve"> is turned in on the exam day. </w:t>
      </w:r>
      <w:proofErr w:type="spellStart"/>
      <w:r>
        <w:rPr>
          <w:sz w:val="22"/>
          <w:szCs w:val="22"/>
        </w:rPr>
        <w:t>Scantrons</w:t>
      </w:r>
      <w:proofErr w:type="spellEnd"/>
      <w:r>
        <w:rPr>
          <w:sz w:val="22"/>
          <w:szCs w:val="22"/>
        </w:rPr>
        <w:t xml:space="preserve"> are copied immediately after the exam</w:t>
      </w:r>
      <w:r w:rsidRPr="00933813">
        <w:rPr>
          <w:b/>
          <w:sz w:val="22"/>
          <w:szCs w:val="22"/>
        </w:rPr>
        <w:t xml:space="preserve">. </w:t>
      </w:r>
      <w:r w:rsidR="00933813" w:rsidRPr="00933813">
        <w:rPr>
          <w:bCs/>
          <w:sz w:val="22"/>
          <w:szCs w:val="22"/>
        </w:rPr>
        <w:t xml:space="preserve">You must circle </w:t>
      </w:r>
      <w:r w:rsidR="001E1C07">
        <w:rPr>
          <w:bCs/>
          <w:sz w:val="22"/>
          <w:szCs w:val="22"/>
        </w:rPr>
        <w:t xml:space="preserve">the </w:t>
      </w:r>
      <w:r w:rsidR="00933813" w:rsidRPr="00933813">
        <w:rPr>
          <w:bCs/>
          <w:sz w:val="22"/>
          <w:szCs w:val="22"/>
        </w:rPr>
        <w:t>answers on your test paper as well.</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sz w:val="22"/>
          <w:szCs w:val="22"/>
        </w:rPr>
        <w:t>NO ELECTRONIC DEVICES MAY BE USED IN ANY LECTURE EXAM.</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b/>
          <w:bCs/>
          <w:sz w:val="22"/>
          <w:szCs w:val="22"/>
        </w:rPr>
        <w:t>Important Dates:</w:t>
      </w:r>
    </w:p>
    <w:p w:rsidR="00482AD5" w:rsidRDefault="001E1C07">
      <w:pPr>
        <w:widowControl w:val="0"/>
        <w:shd w:val="clear" w:color="auto" w:fill="FFFFFF"/>
        <w:rPr>
          <w:sz w:val="22"/>
          <w:szCs w:val="22"/>
        </w:rPr>
      </w:pPr>
      <w:r>
        <w:rPr>
          <w:sz w:val="22"/>
          <w:szCs w:val="22"/>
        </w:rPr>
        <w:t xml:space="preserve">Mon. </w:t>
      </w:r>
      <w:r w:rsidR="008B5081">
        <w:rPr>
          <w:sz w:val="22"/>
          <w:szCs w:val="22"/>
        </w:rPr>
        <w:t>Jan. 16</w:t>
      </w:r>
      <w:r w:rsidR="000B7B92">
        <w:rPr>
          <w:sz w:val="22"/>
          <w:szCs w:val="22"/>
        </w:rPr>
        <w:t xml:space="preserve">: </w:t>
      </w:r>
      <w:r w:rsidR="008B5081">
        <w:rPr>
          <w:sz w:val="22"/>
          <w:szCs w:val="22"/>
        </w:rPr>
        <w:t>MLK</w:t>
      </w:r>
      <w:r w:rsidR="00A22E97">
        <w:rPr>
          <w:sz w:val="22"/>
          <w:szCs w:val="22"/>
        </w:rPr>
        <w:t xml:space="preserve"> Day (no classes)</w:t>
      </w:r>
    </w:p>
    <w:p w:rsidR="00482AD5" w:rsidRDefault="000B7B92">
      <w:pPr>
        <w:widowControl w:val="0"/>
        <w:shd w:val="clear" w:color="auto" w:fill="FFFFFF"/>
        <w:rPr>
          <w:b/>
          <w:bCs/>
          <w:sz w:val="22"/>
          <w:szCs w:val="22"/>
        </w:rPr>
      </w:pPr>
      <w:r>
        <w:rPr>
          <w:b/>
          <w:bCs/>
          <w:sz w:val="22"/>
          <w:szCs w:val="22"/>
        </w:rPr>
        <w:t xml:space="preserve">Tues. </w:t>
      </w:r>
      <w:r w:rsidR="008B5081">
        <w:rPr>
          <w:b/>
          <w:bCs/>
          <w:sz w:val="22"/>
          <w:szCs w:val="22"/>
        </w:rPr>
        <w:t>Feb. 14</w:t>
      </w:r>
      <w:r>
        <w:rPr>
          <w:b/>
          <w:bCs/>
          <w:sz w:val="22"/>
          <w:szCs w:val="22"/>
        </w:rPr>
        <w:t xml:space="preserve">: </w:t>
      </w:r>
      <w:r w:rsidR="001E1C07">
        <w:rPr>
          <w:b/>
          <w:bCs/>
          <w:sz w:val="22"/>
          <w:szCs w:val="22"/>
        </w:rPr>
        <w:t xml:space="preserve">Exam 1, </w:t>
      </w:r>
      <w:r w:rsidR="00A22E97">
        <w:rPr>
          <w:b/>
          <w:bCs/>
          <w:sz w:val="22"/>
          <w:szCs w:val="22"/>
        </w:rPr>
        <w:t>7:00 pm</w:t>
      </w:r>
    </w:p>
    <w:p w:rsidR="00482AD5" w:rsidRDefault="001E1C07">
      <w:pPr>
        <w:widowControl w:val="0"/>
        <w:shd w:val="clear" w:color="auto" w:fill="FFFFFF"/>
        <w:rPr>
          <w:sz w:val="22"/>
          <w:szCs w:val="22"/>
        </w:rPr>
      </w:pPr>
      <w:r>
        <w:rPr>
          <w:b/>
          <w:bCs/>
          <w:sz w:val="22"/>
          <w:szCs w:val="22"/>
        </w:rPr>
        <w:t xml:space="preserve">Tues. </w:t>
      </w:r>
      <w:r w:rsidR="008B5081">
        <w:rPr>
          <w:b/>
          <w:bCs/>
          <w:sz w:val="22"/>
          <w:szCs w:val="22"/>
        </w:rPr>
        <w:t>March 21</w:t>
      </w:r>
      <w:r w:rsidR="000B7B92">
        <w:rPr>
          <w:b/>
          <w:bCs/>
          <w:sz w:val="22"/>
          <w:szCs w:val="22"/>
        </w:rPr>
        <w:t xml:space="preserve">: </w:t>
      </w:r>
      <w:r>
        <w:rPr>
          <w:b/>
          <w:bCs/>
          <w:sz w:val="22"/>
          <w:szCs w:val="22"/>
        </w:rPr>
        <w:t>Exam 2</w:t>
      </w:r>
      <w:r w:rsidR="00A22E97">
        <w:rPr>
          <w:b/>
          <w:bCs/>
          <w:sz w:val="22"/>
          <w:szCs w:val="22"/>
        </w:rPr>
        <w:t>, 7:00 pm</w:t>
      </w:r>
    </w:p>
    <w:p w:rsidR="00482AD5" w:rsidRDefault="00A36B60">
      <w:pPr>
        <w:widowControl w:val="0"/>
        <w:shd w:val="clear" w:color="auto" w:fill="FFFFFF"/>
        <w:rPr>
          <w:sz w:val="22"/>
          <w:szCs w:val="22"/>
        </w:rPr>
      </w:pPr>
      <w:r>
        <w:rPr>
          <w:sz w:val="22"/>
          <w:szCs w:val="22"/>
        </w:rPr>
        <w:t>Fri</w:t>
      </w:r>
      <w:r w:rsidR="001E1C07">
        <w:rPr>
          <w:sz w:val="22"/>
          <w:szCs w:val="22"/>
        </w:rPr>
        <w:t xml:space="preserve">. </w:t>
      </w:r>
      <w:r>
        <w:rPr>
          <w:sz w:val="22"/>
          <w:szCs w:val="22"/>
        </w:rPr>
        <w:t>31 March</w:t>
      </w:r>
      <w:r w:rsidR="000B7B92">
        <w:rPr>
          <w:sz w:val="22"/>
          <w:szCs w:val="22"/>
        </w:rPr>
        <w:t xml:space="preserve"> by 4:00 PM: </w:t>
      </w:r>
      <w:r w:rsidR="00A22E97">
        <w:rPr>
          <w:sz w:val="22"/>
          <w:szCs w:val="22"/>
        </w:rPr>
        <w:t>Last day to drop classes</w:t>
      </w:r>
      <w:r w:rsidR="001E1C07">
        <w:rPr>
          <w:sz w:val="22"/>
          <w:szCs w:val="22"/>
        </w:rPr>
        <w:t>. AFTER THIS IT IS EXTREMELY HARD TO DROP AND I HAVE NO CONTROL OVER THE PROCESS.</w:t>
      </w:r>
    </w:p>
    <w:p w:rsidR="00482AD5" w:rsidRDefault="001E1C07">
      <w:pPr>
        <w:widowControl w:val="0"/>
        <w:shd w:val="clear" w:color="auto" w:fill="FFFFFF"/>
        <w:rPr>
          <w:sz w:val="22"/>
          <w:szCs w:val="22"/>
        </w:rPr>
      </w:pPr>
      <w:r>
        <w:rPr>
          <w:b/>
          <w:bCs/>
          <w:sz w:val="22"/>
          <w:szCs w:val="22"/>
        </w:rPr>
        <w:t xml:space="preserve">Tues. </w:t>
      </w:r>
      <w:r w:rsidR="008B5081">
        <w:rPr>
          <w:b/>
          <w:bCs/>
          <w:sz w:val="22"/>
          <w:szCs w:val="22"/>
        </w:rPr>
        <w:t>April 25</w:t>
      </w:r>
      <w:r w:rsidR="000B7B92">
        <w:rPr>
          <w:b/>
          <w:bCs/>
          <w:sz w:val="22"/>
          <w:szCs w:val="22"/>
        </w:rPr>
        <w:t xml:space="preserve">: </w:t>
      </w:r>
      <w:r>
        <w:rPr>
          <w:b/>
          <w:bCs/>
          <w:sz w:val="22"/>
          <w:szCs w:val="22"/>
        </w:rPr>
        <w:t>Exam 3,</w:t>
      </w:r>
      <w:r w:rsidR="00A22E97">
        <w:rPr>
          <w:b/>
          <w:bCs/>
          <w:sz w:val="22"/>
          <w:szCs w:val="22"/>
        </w:rPr>
        <w:t xml:space="preserve"> 7:00 pm</w:t>
      </w:r>
    </w:p>
    <w:p w:rsidR="00482AD5" w:rsidRDefault="00D00839">
      <w:pPr>
        <w:widowControl w:val="0"/>
        <w:shd w:val="clear" w:color="auto" w:fill="FFFFFF"/>
        <w:rPr>
          <w:sz w:val="22"/>
          <w:szCs w:val="22"/>
        </w:rPr>
      </w:pPr>
      <w:r>
        <w:rPr>
          <w:sz w:val="22"/>
          <w:szCs w:val="22"/>
        </w:rPr>
        <w:t>Fri. May 9</w:t>
      </w:r>
      <w:r w:rsidR="000B7B92">
        <w:rPr>
          <w:sz w:val="22"/>
          <w:szCs w:val="22"/>
        </w:rPr>
        <w:t xml:space="preserve">: </w:t>
      </w:r>
      <w:r w:rsidR="00EB4356">
        <w:rPr>
          <w:sz w:val="22"/>
          <w:szCs w:val="22"/>
        </w:rPr>
        <w:t>Last day of c</w:t>
      </w:r>
      <w:r w:rsidR="00A22E97">
        <w:rPr>
          <w:sz w:val="22"/>
          <w:szCs w:val="22"/>
        </w:rPr>
        <w:t>lasses</w:t>
      </w:r>
    </w:p>
    <w:p w:rsidR="001E1C07" w:rsidRDefault="000B7B92">
      <w:pPr>
        <w:widowControl w:val="0"/>
        <w:shd w:val="clear" w:color="auto" w:fill="FFFFFF"/>
        <w:rPr>
          <w:b/>
          <w:bCs/>
          <w:sz w:val="22"/>
          <w:szCs w:val="22"/>
        </w:rPr>
      </w:pPr>
      <w:r>
        <w:rPr>
          <w:b/>
          <w:bCs/>
          <w:sz w:val="22"/>
          <w:szCs w:val="22"/>
        </w:rPr>
        <w:t xml:space="preserve">Sat. </w:t>
      </w:r>
      <w:r w:rsidR="00D00839">
        <w:rPr>
          <w:b/>
          <w:bCs/>
          <w:sz w:val="22"/>
          <w:szCs w:val="22"/>
        </w:rPr>
        <w:t>May 6</w:t>
      </w:r>
      <w:r>
        <w:rPr>
          <w:b/>
          <w:bCs/>
          <w:sz w:val="22"/>
          <w:szCs w:val="22"/>
        </w:rPr>
        <w:t xml:space="preserve">: </w:t>
      </w:r>
      <w:r w:rsidR="001E1C07">
        <w:rPr>
          <w:b/>
          <w:bCs/>
          <w:sz w:val="22"/>
          <w:szCs w:val="22"/>
        </w:rPr>
        <w:t xml:space="preserve">Final Exam, time </w:t>
      </w:r>
      <w:r w:rsidR="00A22E97">
        <w:rPr>
          <w:b/>
          <w:bCs/>
          <w:sz w:val="22"/>
          <w:szCs w:val="22"/>
        </w:rPr>
        <w:t>to be announced</w:t>
      </w:r>
    </w:p>
    <w:p w:rsidR="001E1C07" w:rsidRDefault="001E1C07">
      <w:pPr>
        <w:widowControl w:val="0"/>
        <w:shd w:val="clear" w:color="auto" w:fill="FFFFFF"/>
        <w:rPr>
          <w:b/>
          <w:bCs/>
          <w:sz w:val="22"/>
          <w:szCs w:val="22"/>
        </w:rPr>
      </w:pPr>
    </w:p>
    <w:p w:rsidR="001E1C07" w:rsidRDefault="001E1C07">
      <w:pPr>
        <w:widowControl w:val="0"/>
        <w:shd w:val="clear" w:color="auto" w:fill="FFFFFF"/>
        <w:rPr>
          <w:b/>
          <w:bCs/>
          <w:sz w:val="22"/>
          <w:szCs w:val="22"/>
        </w:rPr>
      </w:pPr>
      <w:r>
        <w:rPr>
          <w:b/>
          <w:bCs/>
          <w:sz w:val="22"/>
          <w:szCs w:val="22"/>
        </w:rPr>
        <w:t xml:space="preserve">NOTE: We will inform you of the exam locations later in the semester. All students from all </w:t>
      </w:r>
    </w:p>
    <w:p w:rsidR="001E1C07" w:rsidRDefault="001E1C07">
      <w:pPr>
        <w:widowControl w:val="0"/>
        <w:shd w:val="clear" w:color="auto" w:fill="FFFFFF"/>
        <w:rPr>
          <w:b/>
          <w:bCs/>
          <w:sz w:val="22"/>
          <w:szCs w:val="22"/>
        </w:rPr>
      </w:pPr>
      <w:proofErr w:type="gramStart"/>
      <w:r>
        <w:rPr>
          <w:b/>
          <w:bCs/>
          <w:sz w:val="22"/>
          <w:szCs w:val="22"/>
        </w:rPr>
        <w:t>sections</w:t>
      </w:r>
      <w:proofErr w:type="gramEnd"/>
      <w:r>
        <w:rPr>
          <w:b/>
          <w:bCs/>
          <w:sz w:val="22"/>
          <w:szCs w:val="22"/>
        </w:rPr>
        <w:t xml:space="preserve"> will take the same exams, made up by all of us who teach the course.</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b/>
          <w:bCs/>
          <w:sz w:val="22"/>
          <w:szCs w:val="22"/>
        </w:rPr>
        <w:t>Blackboard:</w:t>
      </w:r>
      <w:r>
        <w:rPr>
          <w:sz w:val="22"/>
          <w:szCs w:val="22"/>
        </w:rPr>
        <w:t xml:space="preserve"> You are responsible for checking Blackboard on a regular basis. Lecture slides, syllabus, exam dates, grades, and other information can be found on Blackboard</w:t>
      </w:r>
      <w:r w:rsidR="001E1C07">
        <w:rPr>
          <w:sz w:val="22"/>
          <w:szCs w:val="22"/>
        </w:rPr>
        <w:t xml:space="preserve"> (the exact content varies by i</w:t>
      </w:r>
      <w:r w:rsidR="001E1C07">
        <w:rPr>
          <w:sz w:val="22"/>
          <w:szCs w:val="22"/>
        </w:rPr>
        <w:t>n</w:t>
      </w:r>
      <w:r w:rsidR="001E1C07">
        <w:rPr>
          <w:sz w:val="22"/>
          <w:szCs w:val="22"/>
        </w:rPr>
        <w:t>structor)</w:t>
      </w:r>
      <w:r>
        <w:rPr>
          <w:sz w:val="22"/>
          <w:szCs w:val="22"/>
        </w:rPr>
        <w:t xml:space="preserve">. If you have any questions, please check Blackboard first before emailing me. </w:t>
      </w:r>
      <w:proofErr w:type="gramStart"/>
      <w:r>
        <w:rPr>
          <w:sz w:val="22"/>
          <w:szCs w:val="22"/>
        </w:rPr>
        <w:t>To access blac</w:t>
      </w:r>
      <w:r>
        <w:rPr>
          <w:sz w:val="22"/>
          <w:szCs w:val="22"/>
        </w:rPr>
        <w:t>k</w:t>
      </w:r>
      <w:r>
        <w:rPr>
          <w:sz w:val="22"/>
          <w:szCs w:val="22"/>
        </w:rPr>
        <w:t xml:space="preserve">board point your web browser of choice to </w:t>
      </w:r>
      <w:proofErr w:type="gramEnd"/>
      <w:r>
        <w:rPr>
          <w:sz w:val="22"/>
          <w:szCs w:val="22"/>
        </w:rPr>
        <w:t>https://elearn.uta.edu</w:t>
      </w:r>
      <w:proofErr w:type="gramStart"/>
      <w:r>
        <w:rPr>
          <w:sz w:val="22"/>
          <w:szCs w:val="22"/>
        </w:rPr>
        <w:t>.</w:t>
      </w:r>
      <w:proofErr w:type="gramEnd"/>
      <w:r w:rsidR="000D1E83">
        <w:rPr>
          <w:sz w:val="22"/>
          <w:szCs w:val="22"/>
        </w:rPr>
        <w:t xml:space="preserve"> I also send email messages to the class periodically, so be sure to check your university email regularly (which you should be doing anyway).</w:t>
      </w:r>
    </w:p>
    <w:p w:rsidR="00482AD5" w:rsidRDefault="00482AD5">
      <w:pPr>
        <w:widowControl w:val="0"/>
        <w:shd w:val="clear" w:color="auto" w:fill="FFFFFF"/>
        <w:rPr>
          <w:sz w:val="22"/>
          <w:szCs w:val="22"/>
        </w:rPr>
      </w:pPr>
    </w:p>
    <w:p w:rsidR="00482AD5" w:rsidRDefault="00A22E97">
      <w:pPr>
        <w:rPr>
          <w:sz w:val="22"/>
          <w:szCs w:val="22"/>
        </w:rPr>
      </w:pPr>
      <w:r>
        <w:rPr>
          <w:b/>
          <w:bCs/>
          <w:sz w:val="22"/>
          <w:szCs w:val="22"/>
        </w:rPr>
        <w:t>Grading Policy (</w:t>
      </w:r>
      <w:proofErr w:type="spellStart"/>
      <w:r>
        <w:rPr>
          <w:b/>
          <w:bCs/>
          <w:sz w:val="22"/>
          <w:szCs w:val="22"/>
        </w:rPr>
        <w:t>Biol</w:t>
      </w:r>
      <w:proofErr w:type="spellEnd"/>
      <w:r>
        <w:rPr>
          <w:b/>
          <w:bCs/>
          <w:sz w:val="22"/>
          <w:szCs w:val="22"/>
        </w:rPr>
        <w:t xml:space="preserve"> 1441)</w:t>
      </w:r>
      <w:r>
        <w:rPr>
          <w:sz w:val="22"/>
          <w:szCs w:val="22"/>
        </w:rPr>
        <w:t xml:space="preserve">: </w:t>
      </w:r>
    </w:p>
    <w:p w:rsidR="00482AD5" w:rsidRDefault="00A22E97">
      <w:pPr>
        <w:rPr>
          <w:sz w:val="22"/>
          <w:szCs w:val="22"/>
        </w:rPr>
      </w:pPr>
      <w:r>
        <w:rPr>
          <w:sz w:val="22"/>
          <w:szCs w:val="22"/>
        </w:rPr>
        <w:t xml:space="preserve">Biology 1441 is a 4 credit hour class that includes a lecture and a laboratory. </w:t>
      </w:r>
      <w:r w:rsidR="000D1E83">
        <w:rPr>
          <w:sz w:val="22"/>
          <w:szCs w:val="22"/>
        </w:rPr>
        <w:t>The</w:t>
      </w:r>
      <w:r>
        <w:rPr>
          <w:sz w:val="22"/>
          <w:szCs w:val="22"/>
        </w:rPr>
        <w:t xml:space="preserve"> lecture comprises 2/3 of your grade while </w:t>
      </w:r>
      <w:r w:rsidR="009968BC">
        <w:rPr>
          <w:sz w:val="22"/>
          <w:szCs w:val="22"/>
        </w:rPr>
        <w:t xml:space="preserve">the </w:t>
      </w:r>
      <w:r>
        <w:rPr>
          <w:sz w:val="22"/>
          <w:szCs w:val="22"/>
        </w:rPr>
        <w:t>other 1/3 is your lab grade. Therefore, you can multiply yo</w:t>
      </w:r>
      <w:r w:rsidR="000D1E83">
        <w:rPr>
          <w:sz w:val="22"/>
          <w:szCs w:val="22"/>
        </w:rPr>
        <w:t>ur final lecture grade by 0.667</w:t>
      </w:r>
      <w:r>
        <w:rPr>
          <w:sz w:val="22"/>
          <w:szCs w:val="22"/>
        </w:rPr>
        <w:t xml:space="preserve"> and your lab grade by 0.</w:t>
      </w:r>
      <w:r w:rsidR="000D1E83">
        <w:rPr>
          <w:sz w:val="22"/>
          <w:szCs w:val="22"/>
        </w:rPr>
        <w:t>33</w:t>
      </w:r>
      <w:r>
        <w:rPr>
          <w:sz w:val="22"/>
          <w:szCs w:val="22"/>
        </w:rPr>
        <w:t xml:space="preserve">3 and add them together to get your complete course grade. </w:t>
      </w:r>
      <w:r w:rsidR="00D00839">
        <w:rPr>
          <w:sz w:val="22"/>
          <w:szCs w:val="22"/>
        </w:rPr>
        <w:t>Y</w:t>
      </w:r>
      <w:r>
        <w:rPr>
          <w:sz w:val="22"/>
          <w:szCs w:val="22"/>
        </w:rPr>
        <w:t xml:space="preserve">ou are not permitted to drop/withdraw from the lecture OR laboratory separately. Drops and withdrawals will be applied to both (= lecture and lab are parts of the same course). </w:t>
      </w:r>
    </w:p>
    <w:p w:rsidR="00482AD5" w:rsidRDefault="00482AD5">
      <w:pPr>
        <w:shd w:val="clear" w:color="auto" w:fill="FFFFFF"/>
        <w:rPr>
          <w:sz w:val="22"/>
          <w:szCs w:val="22"/>
        </w:rPr>
      </w:pPr>
    </w:p>
    <w:p w:rsidR="00482AD5" w:rsidRDefault="00A22E97">
      <w:pPr>
        <w:rPr>
          <w:sz w:val="22"/>
          <w:szCs w:val="22"/>
        </w:rPr>
      </w:pPr>
      <w:r>
        <w:rPr>
          <w:sz w:val="22"/>
          <w:szCs w:val="22"/>
        </w:rPr>
        <w:t>Your lecture grade will be determined as follows:</w:t>
      </w:r>
    </w:p>
    <w:p w:rsidR="00482AD5" w:rsidRDefault="00A22E97">
      <w:pPr>
        <w:numPr>
          <w:ilvl w:val="1"/>
          <w:numId w:val="3"/>
        </w:numPr>
        <w:shd w:val="clear" w:color="auto" w:fill="FFFFFF"/>
        <w:rPr>
          <w:sz w:val="22"/>
          <w:szCs w:val="22"/>
        </w:rPr>
      </w:pPr>
      <w:r>
        <w:rPr>
          <w:sz w:val="22"/>
          <w:szCs w:val="22"/>
        </w:rPr>
        <w:t>Midterm exams (3 total), 23% each</w:t>
      </w:r>
    </w:p>
    <w:p w:rsidR="00482AD5" w:rsidRDefault="00D055A9">
      <w:pPr>
        <w:numPr>
          <w:ilvl w:val="1"/>
          <w:numId w:val="3"/>
        </w:numPr>
        <w:shd w:val="clear" w:color="auto" w:fill="FFFFFF"/>
        <w:rPr>
          <w:sz w:val="22"/>
          <w:szCs w:val="22"/>
        </w:rPr>
      </w:pPr>
      <w:r>
        <w:rPr>
          <w:sz w:val="22"/>
          <w:szCs w:val="22"/>
        </w:rPr>
        <w:t>Comprehensive final e</w:t>
      </w:r>
      <w:r w:rsidR="00A22E97">
        <w:rPr>
          <w:sz w:val="22"/>
          <w:szCs w:val="22"/>
        </w:rPr>
        <w:t>xam, 23% (46% if I drop one of your midterms, see below)</w:t>
      </w:r>
    </w:p>
    <w:p w:rsidR="00482AD5" w:rsidRPr="00D055A9" w:rsidRDefault="00B8598F" w:rsidP="00D055A9">
      <w:pPr>
        <w:numPr>
          <w:ilvl w:val="1"/>
          <w:numId w:val="3"/>
        </w:numPr>
        <w:shd w:val="clear" w:color="auto" w:fill="FFFFFF"/>
        <w:rPr>
          <w:sz w:val="22"/>
          <w:szCs w:val="22"/>
        </w:rPr>
      </w:pPr>
      <w:r>
        <w:rPr>
          <w:sz w:val="22"/>
          <w:szCs w:val="22"/>
        </w:rPr>
        <w:t>Class Participation:</w:t>
      </w:r>
      <w:r w:rsidR="00A22E97">
        <w:rPr>
          <w:sz w:val="22"/>
          <w:szCs w:val="22"/>
        </w:rPr>
        <w:t xml:space="preserve"> 8%, answeri</w:t>
      </w:r>
      <w:r>
        <w:rPr>
          <w:sz w:val="22"/>
          <w:szCs w:val="22"/>
        </w:rPr>
        <w:t>ng interactive questions using the E</w:t>
      </w:r>
      <w:r w:rsidR="00A22E97">
        <w:rPr>
          <w:sz w:val="22"/>
          <w:szCs w:val="22"/>
        </w:rPr>
        <w:t>cho360</w:t>
      </w:r>
      <w:r>
        <w:rPr>
          <w:sz w:val="22"/>
          <w:szCs w:val="22"/>
        </w:rPr>
        <w:t xml:space="preserve"> system (I will ask questions during class on some days and you will use an interactive app on your phone or other device to answer -- if you aren't there that day, you rece</w:t>
      </w:r>
      <w:r w:rsidR="00933813">
        <w:rPr>
          <w:sz w:val="22"/>
          <w:szCs w:val="22"/>
        </w:rPr>
        <w:t>ive a zero for those questions)</w:t>
      </w:r>
    </w:p>
    <w:p w:rsidR="00482AD5" w:rsidRDefault="00482AD5">
      <w:pPr>
        <w:widowControl w:val="0"/>
        <w:shd w:val="clear" w:color="auto" w:fill="FFFFFF"/>
        <w:rPr>
          <w:sz w:val="22"/>
          <w:szCs w:val="22"/>
        </w:rPr>
      </w:pPr>
    </w:p>
    <w:p w:rsidR="0023721E" w:rsidRDefault="0023721E" w:rsidP="0023721E">
      <w:pPr>
        <w:widowControl w:val="0"/>
        <w:shd w:val="clear" w:color="auto" w:fill="FFFFFF"/>
        <w:rPr>
          <w:sz w:val="22"/>
          <w:szCs w:val="22"/>
        </w:rPr>
      </w:pPr>
      <w:r>
        <w:rPr>
          <w:sz w:val="22"/>
          <w:szCs w:val="22"/>
        </w:rPr>
        <w:t>This totals to 100% of your LECTURE grade. As described above, this constitutes 67% of your total grade in the course, and the lab constitutes the other 33% (unless you're in BIOL 1341; then the lecture grade is your entire grade).</w:t>
      </w:r>
    </w:p>
    <w:p w:rsidR="0023721E" w:rsidRDefault="0023721E">
      <w:pPr>
        <w:widowControl w:val="0"/>
        <w:shd w:val="clear" w:color="auto" w:fill="FFFFFF"/>
        <w:rPr>
          <w:sz w:val="22"/>
          <w:szCs w:val="22"/>
        </w:rPr>
      </w:pPr>
    </w:p>
    <w:p w:rsidR="00AA6F20" w:rsidRDefault="00D055A9">
      <w:pPr>
        <w:widowControl w:val="0"/>
        <w:shd w:val="clear" w:color="auto" w:fill="FFFFFF"/>
        <w:rPr>
          <w:sz w:val="22"/>
          <w:szCs w:val="22"/>
        </w:rPr>
      </w:pPr>
      <w:r>
        <w:rPr>
          <w:sz w:val="22"/>
          <w:szCs w:val="22"/>
        </w:rPr>
        <w:t>Example: Suppose you get 50% on the first midterm exam, 65% on the second, and 70% on the third. Then you get 80% on the final exam. Your lecture exam grades would then become 80%, 65%, 70%, and 80%. Add these together and multiply by 0.23 (295 X 0.23 = 67.85). Then supp</w:t>
      </w:r>
      <w:r w:rsidR="000D1E83">
        <w:rPr>
          <w:sz w:val="22"/>
          <w:szCs w:val="22"/>
        </w:rPr>
        <w:t>ose you get 7 out of 8 points for</w:t>
      </w:r>
      <w:r>
        <w:rPr>
          <w:sz w:val="22"/>
          <w:szCs w:val="22"/>
        </w:rPr>
        <w:t xml:space="preserve"> participation. This gives you 74.85. The lecture is worth 2/3 of the total course grade, so 0.667 X 74.85 = 49.92. </w:t>
      </w:r>
      <w:r w:rsidR="0023721E">
        <w:rPr>
          <w:sz w:val="22"/>
          <w:szCs w:val="22"/>
        </w:rPr>
        <w:t>Then suppose you get 90% in lab, which is worth 1/3 of your grade.</w:t>
      </w:r>
      <w:r>
        <w:rPr>
          <w:sz w:val="22"/>
          <w:szCs w:val="22"/>
        </w:rPr>
        <w:t xml:space="preserve"> 90 X 0.33</w:t>
      </w:r>
      <w:r w:rsidR="0023721E">
        <w:rPr>
          <w:sz w:val="22"/>
          <w:szCs w:val="22"/>
        </w:rPr>
        <w:t>3</w:t>
      </w:r>
      <w:r>
        <w:rPr>
          <w:sz w:val="22"/>
          <w:szCs w:val="22"/>
        </w:rPr>
        <w:t xml:space="preserve"> =</w:t>
      </w:r>
      <w:r w:rsidR="0023721E">
        <w:rPr>
          <w:sz w:val="22"/>
          <w:szCs w:val="22"/>
        </w:rPr>
        <w:t xml:space="preserve"> 29</w:t>
      </w:r>
      <w:r w:rsidR="00994408">
        <w:rPr>
          <w:sz w:val="22"/>
          <w:szCs w:val="22"/>
        </w:rPr>
        <w:t>.97</w:t>
      </w:r>
      <w:r w:rsidR="0023721E">
        <w:rPr>
          <w:sz w:val="22"/>
          <w:szCs w:val="22"/>
        </w:rPr>
        <w:t xml:space="preserve">. So, your total grade in the course is 49.92 + 29.97  </w:t>
      </w:r>
      <w:proofErr w:type="gramStart"/>
      <w:r w:rsidR="0023721E">
        <w:rPr>
          <w:sz w:val="22"/>
          <w:szCs w:val="22"/>
        </w:rPr>
        <w:t>=  79.89</w:t>
      </w:r>
      <w:proofErr w:type="gramEnd"/>
      <w:r w:rsidR="0023721E">
        <w:rPr>
          <w:sz w:val="22"/>
          <w:szCs w:val="22"/>
        </w:rPr>
        <w:t>%.</w:t>
      </w:r>
    </w:p>
    <w:p w:rsidR="00AA6F20" w:rsidRDefault="00AA6F20">
      <w:pPr>
        <w:widowControl w:val="0"/>
        <w:shd w:val="clear" w:color="auto" w:fill="FFFFFF"/>
        <w:rPr>
          <w:sz w:val="22"/>
          <w:szCs w:val="22"/>
        </w:rPr>
      </w:pPr>
    </w:p>
    <w:p w:rsidR="00D055A9" w:rsidRDefault="00AA6F20">
      <w:pPr>
        <w:widowControl w:val="0"/>
        <w:shd w:val="clear" w:color="auto" w:fill="FFFFFF"/>
        <w:rPr>
          <w:sz w:val="22"/>
          <w:szCs w:val="22"/>
        </w:rPr>
      </w:pPr>
      <w:r>
        <w:rPr>
          <w:sz w:val="22"/>
          <w:szCs w:val="22"/>
        </w:rPr>
        <w:t>If you got a grade lower than 50% on the final lecture exam I would use all the grades without substit</w:t>
      </w:r>
      <w:r>
        <w:rPr>
          <w:sz w:val="22"/>
          <w:szCs w:val="22"/>
        </w:rPr>
        <w:t>u</w:t>
      </w:r>
      <w:r>
        <w:rPr>
          <w:sz w:val="22"/>
          <w:szCs w:val="22"/>
        </w:rPr>
        <w:t>tion (i.e., I would not replace the 50% on your first midterm exam).</w:t>
      </w:r>
    </w:p>
    <w:p w:rsidR="00B8598F" w:rsidRDefault="00B8598F">
      <w:pPr>
        <w:widowControl w:val="0"/>
        <w:shd w:val="clear" w:color="auto" w:fill="FFFFFF"/>
        <w:rPr>
          <w:sz w:val="22"/>
          <w:szCs w:val="22"/>
        </w:rPr>
      </w:pPr>
    </w:p>
    <w:p w:rsidR="001D6F02" w:rsidRDefault="00A22E97">
      <w:pPr>
        <w:widowControl w:val="0"/>
        <w:shd w:val="clear" w:color="auto" w:fill="FFFFFF"/>
        <w:rPr>
          <w:sz w:val="22"/>
          <w:szCs w:val="22"/>
        </w:rPr>
      </w:pPr>
      <w:r>
        <w:rPr>
          <w:sz w:val="22"/>
          <w:szCs w:val="22"/>
        </w:rPr>
        <w:t>University policy prohibits extra credit in any form for lecture or lab. There are no make-up exams in le</w:t>
      </w:r>
      <w:r>
        <w:rPr>
          <w:sz w:val="22"/>
          <w:szCs w:val="22"/>
        </w:rPr>
        <w:t>c</w:t>
      </w:r>
      <w:r w:rsidR="000D1E83">
        <w:rPr>
          <w:sz w:val="22"/>
          <w:szCs w:val="22"/>
        </w:rPr>
        <w:t>ture. As described above, at</w:t>
      </w:r>
      <w:r>
        <w:rPr>
          <w:sz w:val="22"/>
          <w:szCs w:val="22"/>
        </w:rPr>
        <w:t xml:space="preserve"> the end of the </w:t>
      </w:r>
      <w:r w:rsidR="000D1E83">
        <w:rPr>
          <w:sz w:val="22"/>
          <w:szCs w:val="22"/>
        </w:rPr>
        <w:t>semester</w:t>
      </w:r>
      <w:r>
        <w:rPr>
          <w:sz w:val="22"/>
          <w:szCs w:val="22"/>
        </w:rPr>
        <w:t>, I will drop the lowest lecture midterm exam and r</w:t>
      </w:r>
      <w:r>
        <w:rPr>
          <w:sz w:val="22"/>
          <w:szCs w:val="22"/>
        </w:rPr>
        <w:t>e</w:t>
      </w:r>
      <w:r>
        <w:rPr>
          <w:sz w:val="22"/>
          <w:szCs w:val="22"/>
        </w:rPr>
        <w:t>place it with the final exam</w:t>
      </w:r>
      <w:r w:rsidR="00B8598F">
        <w:rPr>
          <w:sz w:val="22"/>
          <w:szCs w:val="22"/>
        </w:rPr>
        <w:t xml:space="preserve"> grade if that grade is higher</w:t>
      </w:r>
      <w:r>
        <w:rPr>
          <w:sz w:val="22"/>
          <w:szCs w:val="22"/>
        </w:rPr>
        <w:t xml:space="preserve"> (i.e., the final exam will be weighted as 46% of the lecture grade). The maximum the final exam can count toward the lecture grade is 46% (i.e., missing one exam</w:t>
      </w:r>
      <w:r w:rsidR="001D6F02">
        <w:rPr>
          <w:sz w:val="22"/>
          <w:szCs w:val="22"/>
        </w:rPr>
        <w:t>, or replacing the lowest midterm exam grade if you take all three</w:t>
      </w:r>
      <w:r>
        <w:rPr>
          <w:sz w:val="22"/>
          <w:szCs w:val="22"/>
        </w:rPr>
        <w:t xml:space="preserve">). The score for any additional missed exams will be a zero. </w:t>
      </w:r>
    </w:p>
    <w:p w:rsidR="001D6F02" w:rsidRDefault="001D6F02">
      <w:pPr>
        <w:widowControl w:val="0"/>
        <w:shd w:val="clear" w:color="auto" w:fill="FFFFFF"/>
        <w:rPr>
          <w:sz w:val="22"/>
          <w:szCs w:val="22"/>
        </w:rPr>
      </w:pPr>
    </w:p>
    <w:p w:rsidR="00482AD5" w:rsidRDefault="00B8598F">
      <w:pPr>
        <w:widowControl w:val="0"/>
        <w:shd w:val="clear" w:color="auto" w:fill="FFFFFF"/>
        <w:rPr>
          <w:sz w:val="22"/>
          <w:szCs w:val="22"/>
        </w:rPr>
      </w:pPr>
      <w:r>
        <w:rPr>
          <w:sz w:val="22"/>
          <w:szCs w:val="22"/>
        </w:rPr>
        <w:t xml:space="preserve">Exams will be multiple </w:t>
      </w:r>
      <w:proofErr w:type="gramStart"/>
      <w:r w:rsidR="00A22E97">
        <w:rPr>
          <w:sz w:val="22"/>
          <w:szCs w:val="22"/>
        </w:rPr>
        <w:t>choice</w:t>
      </w:r>
      <w:proofErr w:type="gramEnd"/>
      <w:r w:rsidR="00A22E97">
        <w:rPr>
          <w:sz w:val="22"/>
          <w:szCs w:val="22"/>
        </w:rPr>
        <w:t xml:space="preserve">. You are required to bring #2 pencil and a form 4521 </w:t>
      </w:r>
      <w:proofErr w:type="spellStart"/>
      <w:r w:rsidR="00A22E97">
        <w:rPr>
          <w:sz w:val="22"/>
          <w:szCs w:val="22"/>
        </w:rPr>
        <w:t>Scantron</w:t>
      </w:r>
      <w:proofErr w:type="spellEnd"/>
      <w:r w:rsidR="00A22E97">
        <w:rPr>
          <w:sz w:val="22"/>
          <w:szCs w:val="22"/>
        </w:rPr>
        <w:t xml:space="preserve"> to each exam. Mark answers firmly on the </w:t>
      </w:r>
      <w:proofErr w:type="spellStart"/>
      <w:r w:rsidR="00A22E97">
        <w:rPr>
          <w:sz w:val="22"/>
          <w:szCs w:val="22"/>
        </w:rPr>
        <w:t>Scantron</w:t>
      </w:r>
      <w:proofErr w:type="spellEnd"/>
      <w:r w:rsidR="00A22E97">
        <w:rPr>
          <w:sz w:val="22"/>
          <w:szCs w:val="22"/>
        </w:rPr>
        <w:t xml:space="preserve">. Smeary/incomplete erasures should be called to the attention of the professor at the time the </w:t>
      </w:r>
      <w:proofErr w:type="spellStart"/>
      <w:r w:rsidR="00A22E97">
        <w:rPr>
          <w:sz w:val="22"/>
          <w:szCs w:val="22"/>
        </w:rPr>
        <w:t>Scantron</w:t>
      </w:r>
      <w:proofErr w:type="spellEnd"/>
      <w:r w:rsidR="00A22E97">
        <w:rPr>
          <w:sz w:val="22"/>
          <w:szCs w:val="22"/>
        </w:rPr>
        <w:t xml:space="preserve"> is turned in on the exam day. </w:t>
      </w:r>
      <w:proofErr w:type="spellStart"/>
      <w:r w:rsidR="00A22E97">
        <w:rPr>
          <w:sz w:val="22"/>
          <w:szCs w:val="22"/>
        </w:rPr>
        <w:t>Scantrons</w:t>
      </w:r>
      <w:proofErr w:type="spellEnd"/>
      <w:r w:rsidR="00A22E97">
        <w:rPr>
          <w:sz w:val="22"/>
          <w:szCs w:val="22"/>
        </w:rPr>
        <w:t xml:space="preserve"> are copied immediately after the exam.</w:t>
      </w:r>
      <w:r w:rsidR="007E4616">
        <w:rPr>
          <w:sz w:val="22"/>
          <w:szCs w:val="22"/>
        </w:rPr>
        <w:t xml:space="preserve"> You must also circle the answers on the exam paper.</w:t>
      </w:r>
    </w:p>
    <w:p w:rsidR="00482AD5" w:rsidRDefault="00482AD5">
      <w:pPr>
        <w:widowControl w:val="0"/>
        <w:shd w:val="clear" w:color="auto" w:fill="FFFFFF"/>
        <w:rPr>
          <w:sz w:val="22"/>
          <w:szCs w:val="22"/>
        </w:rPr>
      </w:pPr>
    </w:p>
    <w:p w:rsidR="000D1E83" w:rsidRDefault="000D1E83">
      <w:pPr>
        <w:widowControl w:val="0"/>
        <w:shd w:val="clear" w:color="auto" w:fill="FFFFFF"/>
        <w:rPr>
          <w:sz w:val="22"/>
          <w:szCs w:val="22"/>
        </w:rPr>
      </w:pPr>
    </w:p>
    <w:p w:rsidR="000D1E83" w:rsidRDefault="000D1E83">
      <w:pPr>
        <w:widowControl w:val="0"/>
        <w:shd w:val="clear" w:color="auto" w:fill="FFFFFF"/>
        <w:rPr>
          <w:sz w:val="22"/>
          <w:szCs w:val="22"/>
        </w:rPr>
      </w:pPr>
    </w:p>
    <w:p w:rsidR="00482AD5" w:rsidRDefault="00A22E97">
      <w:pPr>
        <w:widowControl w:val="0"/>
        <w:shd w:val="clear" w:color="auto" w:fill="FFFFFF"/>
        <w:rPr>
          <w:sz w:val="22"/>
          <w:szCs w:val="22"/>
        </w:rPr>
      </w:pPr>
      <w:r>
        <w:rPr>
          <w:sz w:val="22"/>
          <w:szCs w:val="22"/>
        </w:rPr>
        <w:t>The grading scale is:</w:t>
      </w:r>
    </w:p>
    <w:p w:rsidR="00482AD5" w:rsidRDefault="00A22E97">
      <w:pPr>
        <w:widowControl w:val="0"/>
        <w:shd w:val="clear" w:color="auto" w:fill="FFFFFF"/>
        <w:rPr>
          <w:sz w:val="22"/>
          <w:szCs w:val="22"/>
        </w:rPr>
      </w:pPr>
      <w:r>
        <w:rPr>
          <w:sz w:val="22"/>
          <w:szCs w:val="22"/>
        </w:rPr>
        <w:tab/>
        <w:t>90</w:t>
      </w:r>
      <w:r w:rsidR="00954F52">
        <w:rPr>
          <w:sz w:val="22"/>
          <w:szCs w:val="22"/>
        </w:rPr>
        <w:t xml:space="preserve">% </w:t>
      </w:r>
      <w:r>
        <w:rPr>
          <w:sz w:val="22"/>
          <w:szCs w:val="22"/>
        </w:rPr>
        <w:t xml:space="preserve">+ = A </w:t>
      </w:r>
    </w:p>
    <w:p w:rsidR="00482AD5" w:rsidRDefault="003477CE">
      <w:pPr>
        <w:widowControl w:val="0"/>
        <w:shd w:val="clear" w:color="auto" w:fill="FFFFFF"/>
        <w:rPr>
          <w:sz w:val="22"/>
          <w:szCs w:val="22"/>
        </w:rPr>
      </w:pPr>
      <w:r>
        <w:rPr>
          <w:sz w:val="22"/>
          <w:szCs w:val="22"/>
        </w:rPr>
        <w:tab/>
        <w:t>80-89.5</w:t>
      </w:r>
      <w:r w:rsidR="00A22E97">
        <w:rPr>
          <w:sz w:val="22"/>
          <w:szCs w:val="22"/>
        </w:rPr>
        <w:t xml:space="preserve"> = B </w:t>
      </w:r>
    </w:p>
    <w:p w:rsidR="00482AD5" w:rsidRDefault="007E4616">
      <w:pPr>
        <w:widowControl w:val="0"/>
        <w:shd w:val="clear" w:color="auto" w:fill="FFFFFF"/>
        <w:rPr>
          <w:sz w:val="22"/>
          <w:szCs w:val="22"/>
        </w:rPr>
      </w:pPr>
      <w:r>
        <w:rPr>
          <w:sz w:val="22"/>
          <w:szCs w:val="22"/>
        </w:rPr>
        <w:tab/>
        <w:t>7</w:t>
      </w:r>
      <w:r w:rsidR="003477CE">
        <w:rPr>
          <w:sz w:val="22"/>
          <w:szCs w:val="22"/>
        </w:rPr>
        <w:t>0-79.5</w:t>
      </w:r>
      <w:r w:rsidR="00A22E97">
        <w:rPr>
          <w:sz w:val="22"/>
          <w:szCs w:val="22"/>
        </w:rPr>
        <w:t xml:space="preserve"> = C </w:t>
      </w:r>
    </w:p>
    <w:p w:rsidR="00482AD5" w:rsidRDefault="003477CE">
      <w:pPr>
        <w:widowControl w:val="0"/>
        <w:shd w:val="clear" w:color="auto" w:fill="FFFFFF"/>
        <w:rPr>
          <w:sz w:val="22"/>
          <w:szCs w:val="22"/>
        </w:rPr>
      </w:pPr>
      <w:r>
        <w:rPr>
          <w:sz w:val="22"/>
          <w:szCs w:val="22"/>
        </w:rPr>
        <w:tab/>
        <w:t>60-69.5</w:t>
      </w:r>
      <w:r w:rsidR="00A22E97">
        <w:rPr>
          <w:sz w:val="22"/>
          <w:szCs w:val="22"/>
        </w:rPr>
        <w:t xml:space="preserve"> = D </w:t>
      </w:r>
    </w:p>
    <w:p w:rsidR="00482AD5" w:rsidRDefault="003477CE">
      <w:pPr>
        <w:widowControl w:val="0"/>
        <w:shd w:val="clear" w:color="auto" w:fill="FFFFFF"/>
        <w:rPr>
          <w:sz w:val="22"/>
          <w:szCs w:val="22"/>
        </w:rPr>
      </w:pPr>
      <w:r>
        <w:rPr>
          <w:sz w:val="22"/>
          <w:szCs w:val="22"/>
        </w:rPr>
        <w:tab/>
        <w:t>Less than 59.5</w:t>
      </w:r>
      <w:r w:rsidR="00A22E97">
        <w:rPr>
          <w:sz w:val="22"/>
          <w:szCs w:val="22"/>
        </w:rPr>
        <w:t xml:space="preserve"> = F </w:t>
      </w:r>
    </w:p>
    <w:p w:rsidR="00482AD5" w:rsidRDefault="00482AD5">
      <w:pPr>
        <w:shd w:val="clear" w:color="auto" w:fill="FFFFFF"/>
        <w:spacing w:line="276" w:lineRule="auto"/>
        <w:rPr>
          <w:b/>
          <w:bCs/>
          <w:sz w:val="22"/>
          <w:szCs w:val="22"/>
        </w:rPr>
      </w:pPr>
    </w:p>
    <w:p w:rsidR="00482AD5" w:rsidRDefault="00A22E97">
      <w:pPr>
        <w:shd w:val="clear" w:color="auto" w:fill="FFFFFF"/>
        <w:spacing w:line="276" w:lineRule="auto"/>
        <w:rPr>
          <w:sz w:val="22"/>
          <w:szCs w:val="22"/>
        </w:rPr>
      </w:pPr>
      <w:r>
        <w:rPr>
          <w:b/>
          <w:bCs/>
          <w:sz w:val="22"/>
          <w:szCs w:val="22"/>
        </w:rPr>
        <w:t>Grade Grievance Policy</w:t>
      </w:r>
      <w:r>
        <w:rPr>
          <w:sz w:val="22"/>
          <w:szCs w:val="22"/>
        </w:rPr>
        <w:t xml:space="preserve">: Students have </w:t>
      </w:r>
      <w:r>
        <w:rPr>
          <w:b/>
          <w:bCs/>
          <w:i/>
          <w:iCs/>
          <w:sz w:val="22"/>
          <w:szCs w:val="22"/>
        </w:rPr>
        <w:t>one week</w:t>
      </w:r>
      <w:r>
        <w:rPr>
          <w:sz w:val="22"/>
          <w:szCs w:val="22"/>
        </w:rPr>
        <w:t xml:space="preserve"> from the time a grade is provided to dispute the grade. Grades cannot be contested after this deadline has passed. You will be able to briefly view your exam</w:t>
      </w:r>
      <w:r w:rsidR="007E4616">
        <w:rPr>
          <w:sz w:val="22"/>
          <w:szCs w:val="22"/>
        </w:rPr>
        <w:t>s</w:t>
      </w:r>
      <w:r>
        <w:rPr>
          <w:sz w:val="22"/>
          <w:szCs w:val="22"/>
        </w:rPr>
        <w:t xml:space="preserve"> during office hours </w:t>
      </w:r>
      <w:r w:rsidR="007E4616">
        <w:rPr>
          <w:sz w:val="22"/>
          <w:szCs w:val="22"/>
        </w:rPr>
        <w:t>if you make arrangements with me</w:t>
      </w:r>
      <w:r>
        <w:rPr>
          <w:sz w:val="22"/>
          <w:szCs w:val="22"/>
        </w:rPr>
        <w:t>.</w:t>
      </w:r>
    </w:p>
    <w:p w:rsidR="00482AD5" w:rsidRDefault="00482AD5">
      <w:pPr>
        <w:shd w:val="clear" w:color="auto" w:fill="FFFFFF"/>
        <w:spacing w:line="276" w:lineRule="auto"/>
        <w:rPr>
          <w:sz w:val="22"/>
          <w:szCs w:val="22"/>
        </w:rPr>
      </w:pPr>
    </w:p>
    <w:p w:rsidR="00482AD5" w:rsidRDefault="00A22E97">
      <w:pPr>
        <w:shd w:val="clear" w:color="auto" w:fill="FFFFFF"/>
        <w:spacing w:line="276" w:lineRule="auto"/>
        <w:rPr>
          <w:sz w:val="22"/>
          <w:szCs w:val="22"/>
        </w:rPr>
      </w:pPr>
      <w:r>
        <w:rPr>
          <w:b/>
          <w:bCs/>
          <w:sz w:val="22"/>
          <w:szCs w:val="22"/>
        </w:rPr>
        <w:t>Academic Integrity:</w:t>
      </w:r>
      <w:r>
        <w:rPr>
          <w:sz w:val="22"/>
          <w:szCs w:val="22"/>
        </w:rPr>
        <w:t xml:space="preserve"> Students enrolled all UT Arlington courses are expected to adhere to the UT Arlin</w:t>
      </w:r>
      <w:r>
        <w:rPr>
          <w:sz w:val="22"/>
          <w:szCs w:val="22"/>
        </w:rPr>
        <w:t>g</w:t>
      </w:r>
      <w:r>
        <w:rPr>
          <w:sz w:val="22"/>
          <w:szCs w:val="22"/>
        </w:rPr>
        <w:t>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w:t>
      </w:r>
      <w:r>
        <w:rPr>
          <w:sz w:val="22"/>
          <w:szCs w:val="22"/>
        </w:rPr>
        <w:t>i</w:t>
      </w:r>
      <w:r>
        <w:rPr>
          <w:sz w:val="22"/>
          <w:szCs w:val="22"/>
        </w:rPr>
        <w:t>pline may include suspension or expulsion from the University. According to the UT System Regents’ Rule 50101, §2.2</w:t>
      </w:r>
    </w:p>
    <w:p w:rsidR="00482AD5" w:rsidRDefault="00A22E97">
      <w:pPr>
        <w:pStyle w:val="LightShading-Accent21"/>
        <w:shd w:val="clear" w:color="auto" w:fill="FFFFFF"/>
        <w:spacing w:line="276" w:lineRule="auto"/>
        <w:rPr>
          <w:rFonts w:ascii="Times New Roman" w:eastAsia="Times New Roman" w:hAnsi="Times New Roman" w:cs="Times New Roman"/>
        </w:rPr>
      </w:pPr>
      <w:r>
        <w:rPr>
          <w:rFonts w:ascii="Times New Roman" w:hAnsi="Times New Roman"/>
          <w:color w:val="000000"/>
        </w:rPr>
        <w:t>Scholastic dishonesty includes but is not limited to cheating, plagiarism, collusion, the submission for credit of any work or materials that are attributable in whole or in part to another person, taking an examination for another person, any act d</w:t>
      </w:r>
      <w:r>
        <w:rPr>
          <w:rFonts w:ascii="Times New Roman" w:hAnsi="Times New Roman"/>
          <w:color w:val="000000"/>
        </w:rPr>
        <w:t>e</w:t>
      </w:r>
      <w:r>
        <w:rPr>
          <w:rFonts w:ascii="Times New Roman" w:hAnsi="Times New Roman"/>
          <w:color w:val="000000"/>
        </w:rPr>
        <w:t xml:space="preserve">signed to give unfair advantage to a student or the attempt to commit such acts. </w:t>
      </w:r>
    </w:p>
    <w:p w:rsidR="00482AD5" w:rsidRDefault="00A22E97">
      <w:pPr>
        <w:shd w:val="clear" w:color="auto" w:fill="FFFFFF"/>
        <w:spacing w:line="276" w:lineRule="auto"/>
        <w:rPr>
          <w:b/>
          <w:bCs/>
          <w:color w:val="FF0000"/>
          <w:sz w:val="22"/>
          <w:szCs w:val="22"/>
        </w:rPr>
      </w:pPr>
      <w:r>
        <w:rPr>
          <w:b/>
          <w:bCs/>
          <w:color w:val="FF0000"/>
          <w:sz w:val="22"/>
          <w:szCs w:val="22"/>
        </w:rPr>
        <w:t>CHEATING IN ANY FORM WILL NOT BE TOLERATED. IF YOU ARE CAUGHT, YOU WILL NOT RECEIVE CREDIT FOR THAT EXAM OR ASSIGNMENT AND MAY BE DI</w:t>
      </w:r>
      <w:r>
        <w:rPr>
          <w:b/>
          <w:bCs/>
          <w:color w:val="FF0000"/>
          <w:sz w:val="22"/>
          <w:szCs w:val="22"/>
        </w:rPr>
        <w:t>S</w:t>
      </w:r>
      <w:r>
        <w:rPr>
          <w:b/>
          <w:bCs/>
          <w:color w:val="FF0000"/>
          <w:sz w:val="22"/>
          <w:szCs w:val="22"/>
        </w:rPr>
        <w:t>MISSED FROM LECTURE OR LAB. ALL CASES OF PLAGIARISM OR OTHER CHEATING WILL BE REFERRED TO THE OFFICE OF STUDENT CONDUCT WITHOUT EXCEPTION.</w:t>
      </w:r>
    </w:p>
    <w:p w:rsidR="00482AD5" w:rsidRDefault="00482AD5">
      <w:pPr>
        <w:shd w:val="clear" w:color="auto" w:fill="FFFFFF"/>
        <w:spacing w:line="276" w:lineRule="auto"/>
        <w:rPr>
          <w:b/>
          <w:bCs/>
          <w:sz w:val="22"/>
          <w:szCs w:val="22"/>
        </w:rPr>
      </w:pPr>
    </w:p>
    <w:p w:rsidR="00482AD5" w:rsidRDefault="00A22E97">
      <w:pPr>
        <w:pStyle w:val="NormalWeb"/>
        <w:shd w:val="clear" w:color="auto" w:fill="FFFFFF"/>
        <w:spacing w:before="0" w:after="0" w:line="276" w:lineRule="auto"/>
        <w:rPr>
          <w:sz w:val="22"/>
          <w:szCs w:val="22"/>
        </w:rPr>
      </w:pPr>
      <w:r>
        <w:rPr>
          <w:b/>
          <w:bCs/>
          <w:sz w:val="22"/>
          <w:szCs w:val="22"/>
        </w:rPr>
        <w:t>Drop Policy:</w:t>
      </w:r>
      <w:r>
        <w:rPr>
          <w:sz w:val="22"/>
          <w:szCs w:val="22"/>
        </w:rPr>
        <w:t xml:space="preserve"> Students may drop or swap (adding and dropping a class concurrently) classes through self-service in </w:t>
      </w:r>
      <w:proofErr w:type="spellStart"/>
      <w:r>
        <w:rPr>
          <w:sz w:val="22"/>
          <w:szCs w:val="22"/>
        </w:rPr>
        <w:t>MyMav</w:t>
      </w:r>
      <w:proofErr w:type="spellEnd"/>
      <w:r>
        <w:rPr>
          <w:sz w:val="22"/>
          <w:szCs w:val="22"/>
        </w:rPr>
        <w:t xml:space="preserve"> from the beginning of the registration period through the late registration period. After the late registration period, students must see their academic advisor to drop a class or withdraw. Und</w:t>
      </w:r>
      <w:r>
        <w:rPr>
          <w:sz w:val="22"/>
          <w:szCs w:val="22"/>
        </w:rPr>
        <w:t>e</w:t>
      </w:r>
      <w:r>
        <w:rPr>
          <w:sz w:val="22"/>
          <w:szCs w:val="22"/>
        </w:rPr>
        <w:t>clared students must see an advisor in the University Advising Center. Drops can continue through a point two-thirds of the way through the term or session</w:t>
      </w:r>
      <w:r w:rsidR="001D6F02">
        <w:rPr>
          <w:sz w:val="22"/>
          <w:szCs w:val="22"/>
        </w:rPr>
        <w:t xml:space="preserve"> (</w:t>
      </w:r>
      <w:r w:rsidR="007D6D86">
        <w:rPr>
          <w:sz w:val="22"/>
          <w:szCs w:val="22"/>
        </w:rPr>
        <w:t>Friday 31 March</w:t>
      </w:r>
      <w:r w:rsidR="001D6F02">
        <w:rPr>
          <w:sz w:val="22"/>
          <w:szCs w:val="22"/>
        </w:rPr>
        <w:t xml:space="preserve">. by 4 PM for </w:t>
      </w:r>
      <w:r w:rsidR="007D6D86">
        <w:rPr>
          <w:sz w:val="22"/>
          <w:szCs w:val="22"/>
        </w:rPr>
        <w:t>spring 2017</w:t>
      </w:r>
      <w:r w:rsidR="001D6F02">
        <w:rPr>
          <w:sz w:val="22"/>
          <w:szCs w:val="22"/>
        </w:rPr>
        <w:t>)</w:t>
      </w:r>
      <w:r>
        <w:rPr>
          <w:sz w:val="22"/>
          <w:szCs w:val="22"/>
        </w:rPr>
        <w:t>. It is the st</w:t>
      </w:r>
      <w:r>
        <w:rPr>
          <w:sz w:val="22"/>
          <w:szCs w:val="22"/>
        </w:rPr>
        <w:t>u</w:t>
      </w:r>
      <w:r>
        <w:rPr>
          <w:sz w:val="22"/>
          <w:szCs w:val="22"/>
        </w:rPr>
        <w:t xml:space="preserve">dent's responsibility to officially withdraw if they do not plan to attend after </w:t>
      </w:r>
      <w:r w:rsidRPr="007E4616">
        <w:rPr>
          <w:sz w:val="22"/>
          <w:szCs w:val="22"/>
        </w:rPr>
        <w:t xml:space="preserve">registering. </w:t>
      </w:r>
      <w:r w:rsidRPr="007E4616">
        <w:rPr>
          <w:rStyle w:val="Strong"/>
          <w:rFonts w:ascii="Times New Roman" w:hAnsi="Times New Roman"/>
          <w:sz w:val="22"/>
          <w:szCs w:val="22"/>
        </w:rPr>
        <w:t xml:space="preserve">Students will not be automatically dropped for non-attendance </w:t>
      </w:r>
      <w:r w:rsidRPr="007E4616">
        <w:rPr>
          <w:rStyle w:val="Strong"/>
          <w:rFonts w:ascii="Times New Roman" w:hAnsi="Times New Roman"/>
          <w:b w:val="0"/>
          <w:bCs w:val="0"/>
          <w:sz w:val="22"/>
          <w:szCs w:val="22"/>
        </w:rPr>
        <w:t>(= if you stop showing up, taking exams, going to lab, etc. you will receive a grade of zero for everything you missed and a final grade that includes these zero grades)</w:t>
      </w:r>
      <w:r w:rsidRPr="007E4616">
        <w:rPr>
          <w:sz w:val="22"/>
          <w:szCs w:val="22"/>
        </w:rPr>
        <w:t>. Repayment of certain types of financial aid administered through the University may be r</w:t>
      </w:r>
      <w:r w:rsidRPr="007E4616">
        <w:rPr>
          <w:sz w:val="22"/>
          <w:szCs w:val="22"/>
        </w:rPr>
        <w:t>e</w:t>
      </w:r>
      <w:r w:rsidRPr="007E4616">
        <w:rPr>
          <w:sz w:val="22"/>
          <w:szCs w:val="22"/>
        </w:rPr>
        <w:t>quired as the result of dropping classes or withdrawing. Contact the Financial Aid Office for more info</w:t>
      </w:r>
      <w:r w:rsidRPr="007E4616">
        <w:rPr>
          <w:sz w:val="22"/>
          <w:szCs w:val="22"/>
        </w:rPr>
        <w:t>r</w:t>
      </w:r>
      <w:r w:rsidRPr="007E4616">
        <w:rPr>
          <w:sz w:val="22"/>
          <w:szCs w:val="22"/>
        </w:rPr>
        <w:t>mation. Payment must be receive</w:t>
      </w:r>
      <w:r>
        <w:rPr>
          <w:sz w:val="22"/>
          <w:szCs w:val="22"/>
        </w:rPr>
        <w:t>d by the term due date or your registration will be cancelled. If your re</w:t>
      </w:r>
      <w:r>
        <w:rPr>
          <w:sz w:val="22"/>
          <w:szCs w:val="22"/>
        </w:rPr>
        <w:t>g</w:t>
      </w:r>
      <w:r>
        <w:rPr>
          <w:sz w:val="22"/>
          <w:szCs w:val="22"/>
        </w:rPr>
        <w:t>istration is cancelled for non-payment, you may reregister for classes but only if seats are available.</w:t>
      </w:r>
    </w:p>
    <w:p w:rsidR="00482AD5" w:rsidRDefault="00482AD5">
      <w:pPr>
        <w:pStyle w:val="NormalWeb"/>
        <w:shd w:val="clear" w:color="auto" w:fill="FFFFFF"/>
        <w:spacing w:before="0" w:after="0" w:line="276" w:lineRule="auto"/>
        <w:rPr>
          <w:sz w:val="22"/>
          <w:szCs w:val="22"/>
        </w:rPr>
      </w:pPr>
    </w:p>
    <w:p w:rsidR="00482AD5" w:rsidRDefault="00A22E97">
      <w:pPr>
        <w:rPr>
          <w:sz w:val="22"/>
          <w:szCs w:val="22"/>
        </w:rPr>
      </w:pPr>
      <w:r>
        <w:rPr>
          <w:b/>
          <w:bCs/>
          <w:sz w:val="22"/>
          <w:szCs w:val="22"/>
        </w:rPr>
        <w:t>Grade Replacement Policy</w:t>
      </w:r>
      <w:r>
        <w:rPr>
          <w:sz w:val="22"/>
          <w:szCs w:val="22"/>
        </w:rPr>
        <w:t>: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w:t>
      </w:r>
      <w:r>
        <w:rPr>
          <w:sz w:val="22"/>
          <w:szCs w:val="22"/>
        </w:rPr>
        <w:t>o</w:t>
      </w:r>
      <w:r>
        <w:rPr>
          <w:sz w:val="22"/>
          <w:szCs w:val="22"/>
        </w:rPr>
        <w:t xml:space="preserve">cedure is not followed. </w:t>
      </w:r>
    </w:p>
    <w:p w:rsidR="00482AD5" w:rsidRDefault="00482AD5">
      <w:pPr>
        <w:pStyle w:val="NormalWeb"/>
        <w:shd w:val="clear" w:color="auto" w:fill="FFFFFF"/>
        <w:spacing w:before="0" w:after="0" w:line="276" w:lineRule="auto"/>
        <w:rPr>
          <w:sz w:val="22"/>
          <w:szCs w:val="22"/>
        </w:rPr>
      </w:pPr>
    </w:p>
    <w:p w:rsidR="00482AD5" w:rsidRDefault="00A22E97">
      <w:pPr>
        <w:pStyle w:val="NormalWeb"/>
        <w:shd w:val="clear" w:color="auto" w:fill="FFFFFF"/>
        <w:spacing w:before="0" w:after="0" w:line="276" w:lineRule="auto"/>
      </w:pPr>
      <w:r>
        <w:rPr>
          <w:b/>
          <w:bCs/>
          <w:sz w:val="22"/>
          <w:szCs w:val="22"/>
        </w:rPr>
        <w:t xml:space="preserve">Americans with Disabilities Act: </w:t>
      </w:r>
      <w:r>
        <w:rPr>
          <w:sz w:val="22"/>
          <w:szCs w:val="22"/>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w:t>
      </w:r>
      <w:r>
        <w:rPr>
          <w:sz w:val="22"/>
          <w:szCs w:val="22"/>
        </w:rPr>
        <w:t>s</w:t>
      </w:r>
      <w:r>
        <w:rPr>
          <w:sz w:val="22"/>
          <w:szCs w:val="22"/>
        </w:rPr>
        <w:t>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w:t>
      </w:r>
      <w:r>
        <w:rPr>
          <w:sz w:val="22"/>
          <w:szCs w:val="22"/>
        </w:rPr>
        <w:t>s</w:t>
      </w:r>
      <w:r>
        <w:rPr>
          <w:sz w:val="22"/>
          <w:szCs w:val="22"/>
        </w:rPr>
        <w:t>abilities, (OSD</w:t>
      </w:r>
      <w:proofErr w:type="gramStart"/>
      <w:r>
        <w:rPr>
          <w:sz w:val="22"/>
          <w:szCs w:val="22"/>
        </w:rPr>
        <w:t>)  www.uta.edu</w:t>
      </w:r>
      <w:proofErr w:type="gramEnd"/>
      <w:r>
        <w:rPr>
          <w:sz w:val="22"/>
          <w:szCs w:val="22"/>
        </w:rPr>
        <w:t>/disability or calling 817-272-3364. Information regarding diagnostic crit</w:t>
      </w:r>
      <w:r>
        <w:rPr>
          <w:sz w:val="22"/>
          <w:szCs w:val="22"/>
        </w:rPr>
        <w:t>e</w:t>
      </w:r>
      <w:r>
        <w:rPr>
          <w:sz w:val="22"/>
          <w:szCs w:val="22"/>
        </w:rPr>
        <w:t>ria and policies for obtaining disability-based academic accommodations can be found at www.uta.edu/disability. In order to receive accommodation, students must present this letter to their le</w:t>
      </w:r>
      <w:r>
        <w:rPr>
          <w:sz w:val="22"/>
          <w:szCs w:val="22"/>
        </w:rPr>
        <w:t>c</w:t>
      </w:r>
      <w:r>
        <w:rPr>
          <w:sz w:val="22"/>
          <w:szCs w:val="22"/>
        </w:rPr>
        <w:t xml:space="preserve">turer AND GTA or the Laboratory Coordinator </w:t>
      </w:r>
      <w:r>
        <w:rPr>
          <w:b/>
          <w:bCs/>
          <w:i/>
          <w:iCs/>
          <w:sz w:val="22"/>
          <w:szCs w:val="22"/>
        </w:rPr>
        <w:t>by the end of the second week of lecture AND second week of labs, and prior to any assignments, exams, quizzes or other activities that require accommod</w:t>
      </w:r>
      <w:r>
        <w:rPr>
          <w:b/>
          <w:bCs/>
          <w:i/>
          <w:iCs/>
          <w:sz w:val="22"/>
          <w:szCs w:val="22"/>
        </w:rPr>
        <w:t>a</w:t>
      </w:r>
      <w:r>
        <w:rPr>
          <w:b/>
          <w:bCs/>
          <w:i/>
          <w:iCs/>
          <w:sz w:val="22"/>
          <w:szCs w:val="22"/>
        </w:rPr>
        <w:t>tion.</w:t>
      </w:r>
      <w:r>
        <w:rPr>
          <w:i/>
          <w:iCs/>
          <w:sz w:val="22"/>
          <w:szCs w:val="22"/>
        </w:rPr>
        <w:t xml:space="preserve"> </w:t>
      </w:r>
      <w:r>
        <w:rPr>
          <w:sz w:val="22"/>
          <w:szCs w:val="22"/>
        </w:rPr>
        <w:t>Only those students who have officially documented a need for an accommodation will have their request honored. Information regarding diagnostic criteria and policies for obtaining disability-based ac</w:t>
      </w:r>
      <w:r>
        <w:rPr>
          <w:sz w:val="22"/>
          <w:szCs w:val="22"/>
        </w:rPr>
        <w:t>a</w:t>
      </w:r>
      <w:r>
        <w:rPr>
          <w:sz w:val="22"/>
          <w:szCs w:val="22"/>
        </w:rPr>
        <w:t xml:space="preserve">demic accommodations can be found at </w:t>
      </w:r>
      <w:hyperlink r:id="rId8">
        <w:r>
          <w:rPr>
            <w:rStyle w:val="Hyperlink1"/>
            <w:rFonts w:eastAsia="Arial Unicode MS"/>
          </w:rPr>
          <w:t>www.uta.edu/disability</w:t>
        </w:r>
      </w:hyperlink>
      <w:r>
        <w:rPr>
          <w:sz w:val="22"/>
          <w:szCs w:val="22"/>
        </w:rPr>
        <w:t xml:space="preserve"> or by calling the Office for Students with Disabilities at (817) 272-3364.</w:t>
      </w:r>
    </w:p>
    <w:p w:rsidR="00482AD5" w:rsidRDefault="00482AD5">
      <w:pPr>
        <w:pStyle w:val="NormalWeb"/>
        <w:shd w:val="clear" w:color="auto" w:fill="FFFFFF"/>
        <w:spacing w:before="0" w:after="0" w:line="276" w:lineRule="auto"/>
        <w:rPr>
          <w:sz w:val="22"/>
          <w:szCs w:val="22"/>
        </w:rPr>
      </w:pPr>
    </w:p>
    <w:p w:rsidR="00482AD5" w:rsidRDefault="00A22E97">
      <w:pPr>
        <w:shd w:val="clear" w:color="auto" w:fill="FFFFFF"/>
        <w:spacing w:line="276" w:lineRule="auto"/>
      </w:pPr>
      <w:r>
        <w:rPr>
          <w:b/>
          <w:bCs/>
          <w:sz w:val="22"/>
          <w:szCs w:val="22"/>
        </w:rPr>
        <w:t xml:space="preserve">Counseling and Psychological Services, (CAPS): </w:t>
      </w:r>
      <w:hyperlink r:id="rId9">
        <w:r>
          <w:rPr>
            <w:rStyle w:val="Hyperlink0"/>
            <w:b/>
            <w:bCs/>
          </w:rPr>
          <w:t>www.uta.edu/caps/</w:t>
        </w:r>
      </w:hyperlink>
      <w:r>
        <w:rPr>
          <w:sz w:val="22"/>
          <w:szCs w:val="22"/>
        </w:rPr>
        <w:t xml:space="preserve"> or calling 817-272-3671 is also available to all students to help increase their understanding of personal issues, address mental and beha</w:t>
      </w:r>
      <w:r>
        <w:rPr>
          <w:sz w:val="22"/>
          <w:szCs w:val="22"/>
        </w:rPr>
        <w:t>v</w:t>
      </w:r>
      <w:r>
        <w:rPr>
          <w:sz w:val="22"/>
          <w:szCs w:val="22"/>
        </w:rPr>
        <w:t xml:space="preserve">ioral health problems and make positive changes in their lives. </w:t>
      </w:r>
    </w:p>
    <w:p w:rsidR="00482AD5" w:rsidRDefault="00482AD5">
      <w:pPr>
        <w:shd w:val="clear" w:color="auto" w:fill="FFFFFF"/>
        <w:spacing w:line="276" w:lineRule="auto"/>
        <w:rPr>
          <w:b/>
          <w:bCs/>
          <w:sz w:val="22"/>
          <w:szCs w:val="22"/>
        </w:rPr>
      </w:pPr>
    </w:p>
    <w:p w:rsidR="00482AD5" w:rsidRDefault="00A22E97">
      <w:pPr>
        <w:pStyle w:val="FreeForm"/>
        <w:shd w:val="clear" w:color="auto" w:fill="FFFFFF"/>
      </w:pPr>
      <w:r>
        <w:rPr>
          <w:b/>
          <w:bCs/>
          <w:sz w:val="22"/>
          <w:szCs w:val="22"/>
        </w:rPr>
        <w:t>Non-Discrimination Policy:</w:t>
      </w:r>
      <w:r>
        <w:rPr>
          <w:sz w:val="22"/>
          <w:szCs w:val="22"/>
        </w:rPr>
        <w:t xml:space="preserve"> </w:t>
      </w:r>
      <w:r>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proofErr w:type="spellStart"/>
        <w:r>
          <w:rPr>
            <w:rStyle w:val="Hyperlink2"/>
            <w:i/>
            <w:iCs/>
            <w:sz w:val="22"/>
            <w:szCs w:val="22"/>
          </w:rPr>
          <w:t>uta.edu/eos</w:t>
        </w:r>
        <w:proofErr w:type="spellEnd"/>
      </w:hyperlink>
      <w:r>
        <w:rPr>
          <w:i/>
          <w:iCs/>
          <w:sz w:val="22"/>
          <w:szCs w:val="22"/>
        </w:rPr>
        <w:t>.</w:t>
      </w:r>
    </w:p>
    <w:p w:rsidR="00482AD5" w:rsidRDefault="00482AD5">
      <w:pPr>
        <w:pStyle w:val="FreeForm"/>
        <w:shd w:val="clear" w:color="auto" w:fill="FFFFFF"/>
        <w:rPr>
          <w:i/>
          <w:iCs/>
          <w:sz w:val="22"/>
          <w:szCs w:val="22"/>
        </w:rPr>
      </w:pPr>
    </w:p>
    <w:p w:rsidR="00482AD5" w:rsidRDefault="00A22E97">
      <w:pPr>
        <w:pStyle w:val="FreeForm"/>
        <w:shd w:val="clear" w:color="auto" w:fill="FFFFFF"/>
      </w:pPr>
      <w:r>
        <w:rPr>
          <w:rStyle w:val="None"/>
          <w:b/>
          <w:bCs/>
          <w:sz w:val="22"/>
          <w:szCs w:val="22"/>
        </w:rPr>
        <w:t xml:space="preserve">Title IX Policy: </w:t>
      </w:r>
      <w:r>
        <w:rPr>
          <w:sz w:val="22"/>
          <w:szCs w:val="22"/>
        </w:rPr>
        <w:t>The University of Texas at Arlington (</w:t>
      </w:r>
      <w:r>
        <w:rPr>
          <w:sz w:val="22"/>
          <w:szCs w:val="22"/>
          <w:lang w:val="de-DE"/>
        </w:rPr>
        <w:t>“</w:t>
      </w:r>
      <w:r>
        <w:rPr>
          <w:sz w:val="22"/>
          <w:szCs w:val="22"/>
        </w:rPr>
        <w:t>University”) is committed to maintaining a lear</w:t>
      </w:r>
      <w:r>
        <w:rPr>
          <w:sz w:val="22"/>
          <w:szCs w:val="22"/>
        </w:rPr>
        <w:t>n</w:t>
      </w:r>
      <w:r>
        <w:rPr>
          <w:sz w:val="22"/>
          <w:szCs w:val="22"/>
        </w:rPr>
        <w:t>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w:t>
      </w:r>
      <w:r>
        <w:rPr>
          <w:sz w:val="22"/>
          <w:szCs w:val="22"/>
        </w:rPr>
        <w:t>b</w:t>
      </w:r>
      <w:r>
        <w:rPr>
          <w:sz w:val="22"/>
          <w:szCs w:val="22"/>
        </w:rPr>
        <w:t>its sex discrimination in employment; and the Campus Sexual Violence Elimination Act (</w:t>
      </w:r>
      <w:proofErr w:type="spellStart"/>
      <w:r>
        <w:rPr>
          <w:sz w:val="22"/>
          <w:szCs w:val="22"/>
        </w:rPr>
        <w:t>SaVE</w:t>
      </w:r>
      <w:proofErr w:type="spellEnd"/>
      <w:r>
        <w:rPr>
          <w:sz w:val="22"/>
          <w:szCs w:val="22"/>
        </w:rPr>
        <w:t xml:space="preserve"> Act). Sexual misconduct is a form of sex discrimination and will not be tolerated.</w:t>
      </w:r>
      <w:r>
        <w:rPr>
          <w:rStyle w:val="None"/>
          <w:b/>
          <w:bCs/>
          <w:sz w:val="22"/>
          <w:szCs w:val="22"/>
        </w:rPr>
        <w:t xml:space="preserve"> </w:t>
      </w:r>
      <w:r>
        <w:rPr>
          <w:rStyle w:val="None"/>
          <w:i/>
          <w:iCs/>
          <w:sz w:val="22"/>
          <w:szCs w:val="22"/>
        </w:rPr>
        <w:t>For information regarding Title IX, visit</w:t>
      </w:r>
      <w:r>
        <w:rPr>
          <w:sz w:val="22"/>
          <w:szCs w:val="22"/>
        </w:rPr>
        <w:t xml:space="preserve"> </w:t>
      </w:r>
      <w:hyperlink r:id="rId11">
        <w:proofErr w:type="spellStart"/>
        <w:r>
          <w:rPr>
            <w:rStyle w:val="Hyperlink2"/>
            <w:sz w:val="22"/>
            <w:szCs w:val="22"/>
          </w:rPr>
          <w:t>www.uta.edu/titleIX</w:t>
        </w:r>
        <w:proofErr w:type="spellEnd"/>
      </w:hyperlink>
      <w:r>
        <w:rPr>
          <w:sz w:val="22"/>
          <w:szCs w:val="22"/>
        </w:rPr>
        <w:t xml:space="preserve"> or contact Ms. Jean Hood, Vice President and Title IX Coordinator at (817) 272-7091 or </w:t>
      </w:r>
      <w:r>
        <w:rPr>
          <w:rStyle w:val="Hyperlink2"/>
          <w:sz w:val="22"/>
          <w:szCs w:val="22"/>
        </w:rPr>
        <w:t>jmhood@uta.edu</w:t>
      </w:r>
      <w:r>
        <w:rPr>
          <w:sz w:val="22"/>
          <w:szCs w:val="22"/>
        </w:rPr>
        <w:t>.</w:t>
      </w:r>
    </w:p>
    <w:p w:rsidR="00482AD5" w:rsidRDefault="00482AD5">
      <w:pPr>
        <w:shd w:val="clear" w:color="auto" w:fill="FFFFFF"/>
        <w:spacing w:line="276" w:lineRule="auto"/>
        <w:rPr>
          <w:rStyle w:val="None"/>
          <w:sz w:val="20"/>
          <w:szCs w:val="20"/>
          <w:lang w:eastAsia="zh-CN" w:bidi="hi-IN"/>
        </w:rPr>
      </w:pPr>
    </w:p>
    <w:p w:rsidR="00482AD5" w:rsidRDefault="00A22E97">
      <w:pPr>
        <w:shd w:val="clear" w:color="auto" w:fill="FFFFFF"/>
        <w:spacing w:line="276" w:lineRule="auto"/>
        <w:rPr>
          <w:rStyle w:val="None"/>
        </w:rPr>
      </w:pPr>
      <w:r>
        <w:rPr>
          <w:rStyle w:val="None"/>
          <w:b/>
          <w:bCs/>
          <w:sz w:val="22"/>
          <w:szCs w:val="22"/>
        </w:rPr>
        <w:t>Student Support Services Available</w:t>
      </w:r>
      <w:r>
        <w:rPr>
          <w:sz w:val="22"/>
          <w:szCs w:val="22"/>
        </w:rPr>
        <w:t>:</w:t>
      </w:r>
    </w:p>
    <w:p w:rsidR="00482AD5" w:rsidRDefault="00A22E97">
      <w:r>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r>
          <w:rPr>
            <w:rStyle w:val="Hyperlink2"/>
            <w:sz w:val="22"/>
            <w:szCs w:val="22"/>
          </w:rPr>
          <w:t>tutoring</w:t>
        </w:r>
      </w:hyperlink>
      <w:r>
        <w:rPr>
          <w:sz w:val="22"/>
          <w:szCs w:val="22"/>
        </w:rPr>
        <w:t xml:space="preserve">, </w:t>
      </w:r>
      <w:hyperlink r:id="rId13">
        <w:r>
          <w:rPr>
            <w:rStyle w:val="Hyperlink2"/>
            <w:sz w:val="22"/>
            <w:szCs w:val="22"/>
          </w:rPr>
          <w:t>major-based learning centers</w:t>
        </w:r>
      </w:hyperlink>
      <w:r>
        <w:rPr>
          <w:sz w:val="22"/>
          <w:szCs w:val="22"/>
        </w:rPr>
        <w:t xml:space="preserve">, developmental education, </w:t>
      </w:r>
      <w:hyperlink r:id="rId14">
        <w:r>
          <w:rPr>
            <w:rStyle w:val="Hyperlink2"/>
            <w:sz w:val="22"/>
            <w:szCs w:val="22"/>
          </w:rPr>
          <w:t>advising and mentoring</w:t>
        </w:r>
      </w:hyperlink>
      <w:r>
        <w:rPr>
          <w:sz w:val="22"/>
          <w:szCs w:val="22"/>
        </w:rPr>
        <w:t xml:space="preserve">, personal counseling, and </w:t>
      </w:r>
      <w:hyperlink r:id="rId15">
        <w:r>
          <w:rPr>
            <w:rStyle w:val="Hyperlink2"/>
            <w:sz w:val="22"/>
            <w:szCs w:val="22"/>
          </w:rPr>
          <w:t>federally funded programs</w:t>
        </w:r>
      </w:hyperlink>
      <w:r>
        <w:rPr>
          <w:sz w:val="22"/>
          <w:szCs w:val="22"/>
        </w:rPr>
        <w:t xml:space="preserve">. For individualized referrals, students may visit the reception desk at University College (Ransom Hall), call the Maverick Resource Hotline at 817-272-6107, send a message to </w:t>
      </w:r>
      <w:hyperlink r:id="rId16">
        <w:r>
          <w:rPr>
            <w:rStyle w:val="Hyperlink2"/>
            <w:sz w:val="22"/>
            <w:szCs w:val="22"/>
          </w:rPr>
          <w:t>resources@uta.edu</w:t>
        </w:r>
      </w:hyperlink>
      <w:r>
        <w:rPr>
          <w:sz w:val="22"/>
          <w:szCs w:val="22"/>
        </w:rPr>
        <w:t xml:space="preserve">, or view the information at </w:t>
      </w:r>
      <w:hyperlink r:id="rId17">
        <w:r>
          <w:rPr>
            <w:rStyle w:val="Hyperlink2"/>
            <w:sz w:val="22"/>
            <w:szCs w:val="22"/>
          </w:rPr>
          <w:t>http://www.uta.edu/universitycollege/resources/index.php</w:t>
        </w:r>
      </w:hyperlink>
      <w:r>
        <w:rPr>
          <w:sz w:val="22"/>
          <w:szCs w:val="22"/>
        </w:rPr>
        <w:t>.</w:t>
      </w:r>
    </w:p>
    <w:p w:rsidR="00482AD5" w:rsidRDefault="00482AD5">
      <w:pPr>
        <w:shd w:val="clear" w:color="auto" w:fill="FFFFFF"/>
        <w:spacing w:line="276" w:lineRule="auto"/>
        <w:rPr>
          <w:rStyle w:val="None"/>
        </w:rPr>
      </w:pPr>
    </w:p>
    <w:p w:rsidR="00482AD5" w:rsidRDefault="00A22E97">
      <w:pPr>
        <w:shd w:val="clear" w:color="auto" w:fill="FFFFFF"/>
        <w:spacing w:line="276" w:lineRule="auto"/>
      </w:pPr>
      <w:r>
        <w:rPr>
          <w:rStyle w:val="None"/>
          <w:b/>
          <w:bCs/>
          <w:sz w:val="22"/>
          <w:szCs w:val="22"/>
        </w:rPr>
        <w:t xml:space="preserve">Campus Carry: </w:t>
      </w:r>
      <w:r>
        <w:rPr>
          <w:rStyle w:val="None"/>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r>
          <w:rPr>
            <w:rStyle w:val="Link"/>
            <w:b/>
            <w:bCs/>
            <w:sz w:val="22"/>
            <w:szCs w:val="22"/>
          </w:rPr>
          <w:t>http://www.uta.edu/news/info/campus-carry/</w:t>
        </w:r>
      </w:hyperlink>
    </w:p>
    <w:p w:rsidR="00482AD5" w:rsidRDefault="00482AD5">
      <w:pPr>
        <w:shd w:val="clear" w:color="auto" w:fill="FFFFFF"/>
        <w:spacing w:line="276" w:lineRule="auto"/>
        <w:rPr>
          <w:rStyle w:val="None"/>
        </w:rPr>
      </w:pPr>
    </w:p>
    <w:p w:rsidR="00482AD5" w:rsidRDefault="00A22E97">
      <w:pPr>
        <w:shd w:val="clear" w:color="auto" w:fill="FFFFFF"/>
        <w:spacing w:line="276" w:lineRule="auto"/>
        <w:rPr>
          <w:rStyle w:val="None"/>
        </w:rPr>
      </w:pPr>
      <w:r>
        <w:rPr>
          <w:rStyle w:val="None"/>
          <w:b/>
          <w:bCs/>
          <w:sz w:val="22"/>
          <w:szCs w:val="22"/>
        </w:rPr>
        <w:t>Emergency Exit Procedures:</w:t>
      </w:r>
      <w:r>
        <w:rPr>
          <w:rStyle w:val="None"/>
          <w:sz w:val="22"/>
          <w:szCs w:val="22"/>
        </w:rPr>
        <w:t xml:space="preserve"> Should we experience an emergency event that requires us to vacate the building, students should exit the room and move toward the nearest exit</w:t>
      </w:r>
      <w:r w:rsidR="007E4616">
        <w:rPr>
          <w:rStyle w:val="None"/>
          <w:sz w:val="22"/>
          <w:szCs w:val="22"/>
        </w:rPr>
        <w:t xml:space="preserve"> from the building</w:t>
      </w:r>
      <w:r>
        <w:rPr>
          <w:rStyle w:val="None"/>
          <w:sz w:val="22"/>
          <w:szCs w:val="22"/>
        </w:rPr>
        <w:t xml:space="preserve">. When exiting the building during an emergency, one should never take an elevator but should use the stairwells. </w:t>
      </w:r>
      <w:r w:rsidR="007E4616">
        <w:rPr>
          <w:rStyle w:val="None"/>
          <w:sz w:val="22"/>
          <w:szCs w:val="22"/>
        </w:rPr>
        <w:t xml:space="preserve">In the event of a tornado warning we will move to the basement. </w:t>
      </w:r>
      <w:r>
        <w:rPr>
          <w:rStyle w:val="None"/>
          <w:sz w:val="22"/>
          <w:szCs w:val="22"/>
        </w:rPr>
        <w:t>Faculty members and instructional staff will assist students in selecting the safest route for evacuation and will make arrangements to assist individuals with disabilities.</w:t>
      </w:r>
    </w:p>
    <w:p w:rsidR="00482AD5" w:rsidRDefault="00482AD5">
      <w:pPr>
        <w:shd w:val="clear" w:color="auto" w:fill="FFFFFF"/>
        <w:spacing w:line="276" w:lineRule="auto"/>
        <w:rPr>
          <w:rStyle w:val="None"/>
        </w:rPr>
      </w:pPr>
    </w:p>
    <w:p w:rsidR="00482AD5" w:rsidRDefault="00A22E97">
      <w:pPr>
        <w:shd w:val="clear" w:color="auto" w:fill="FFFFFF"/>
        <w:spacing w:line="276" w:lineRule="auto"/>
        <w:rPr>
          <w:rStyle w:val="None"/>
        </w:rPr>
      </w:pPr>
      <w:r>
        <w:rPr>
          <w:rStyle w:val="None"/>
          <w:b/>
          <w:bCs/>
          <w:sz w:val="22"/>
          <w:szCs w:val="22"/>
        </w:rPr>
        <w:t xml:space="preserve">Electronic Communication Policy </w:t>
      </w:r>
    </w:p>
    <w:p w:rsidR="00482AD5" w:rsidRDefault="00A22E97">
      <w:pPr>
        <w:shd w:val="clear" w:color="auto" w:fill="FFFFFF"/>
        <w:spacing w:line="276" w:lineRule="auto"/>
      </w:pPr>
      <w:r>
        <w:rPr>
          <w:rStyle w:val="None"/>
          <w:sz w:val="22"/>
          <w:szCs w:val="22"/>
        </w:rPr>
        <w:t>The University of Texas at Arlington has adopted the University “</w:t>
      </w:r>
      <w:proofErr w:type="spellStart"/>
      <w:r>
        <w:rPr>
          <w:rStyle w:val="None"/>
          <w:sz w:val="22"/>
          <w:szCs w:val="22"/>
        </w:rPr>
        <w:t>MavMail</w:t>
      </w:r>
      <w:proofErr w:type="spellEnd"/>
      <w:r>
        <w:rPr>
          <w:rStyle w:val="None"/>
          <w:sz w:val="22"/>
          <w:szCs w:val="22"/>
        </w:rPr>
        <w:t xml:space="preserve">” address as the sole official means of communication with students. </w:t>
      </w:r>
      <w:proofErr w:type="spellStart"/>
      <w:r>
        <w:rPr>
          <w:rStyle w:val="None"/>
          <w:sz w:val="22"/>
          <w:szCs w:val="22"/>
        </w:rPr>
        <w:t>MavMail</w:t>
      </w:r>
      <w:proofErr w:type="spellEnd"/>
      <w:r>
        <w:rPr>
          <w:rStyle w:val="None"/>
          <w:sz w:val="22"/>
          <w:szCs w:val="22"/>
        </w:rPr>
        <w:t xml:space="preserve"> is used to remind students of important deadlines, a</w:t>
      </w:r>
      <w:r>
        <w:rPr>
          <w:rStyle w:val="None"/>
          <w:sz w:val="22"/>
          <w:szCs w:val="22"/>
        </w:rPr>
        <w:t>d</w:t>
      </w:r>
      <w:r>
        <w:rPr>
          <w:rStyle w:val="None"/>
          <w:sz w:val="22"/>
          <w:szCs w:val="22"/>
        </w:rPr>
        <w:t xml:space="preserve">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Style w:val="None"/>
          <w:sz w:val="22"/>
          <w:szCs w:val="22"/>
        </w:rPr>
        <w:t>MavMail</w:t>
      </w:r>
      <w:proofErr w:type="spellEnd"/>
      <w:r>
        <w:rPr>
          <w:rStyle w:val="None"/>
          <w:sz w:val="22"/>
          <w:szCs w:val="22"/>
        </w:rPr>
        <w:t xml:space="preserve"> system. All students are assigned a </w:t>
      </w:r>
      <w:proofErr w:type="spellStart"/>
      <w:r>
        <w:rPr>
          <w:rStyle w:val="None"/>
          <w:sz w:val="22"/>
          <w:szCs w:val="22"/>
        </w:rPr>
        <w:t>MavMail</w:t>
      </w:r>
      <w:proofErr w:type="spellEnd"/>
      <w:r>
        <w:rPr>
          <w:rStyle w:val="None"/>
          <w:sz w:val="22"/>
          <w:szCs w:val="22"/>
        </w:rPr>
        <w:t xml:space="preserve"> account. </w:t>
      </w:r>
      <w:r>
        <w:rPr>
          <w:rStyle w:val="None"/>
          <w:b/>
          <w:bCs/>
          <w:i/>
          <w:iCs/>
          <w:sz w:val="22"/>
          <w:szCs w:val="22"/>
        </w:rPr>
        <w:t xml:space="preserve">Students are responsible for checking their </w:t>
      </w:r>
      <w:proofErr w:type="spellStart"/>
      <w:r>
        <w:rPr>
          <w:rStyle w:val="None"/>
          <w:b/>
          <w:bCs/>
          <w:i/>
          <w:iCs/>
          <w:sz w:val="22"/>
          <w:szCs w:val="22"/>
        </w:rPr>
        <w:t>MavMail</w:t>
      </w:r>
      <w:proofErr w:type="spellEnd"/>
      <w:r>
        <w:rPr>
          <w:rStyle w:val="None"/>
          <w:b/>
          <w:bCs/>
          <w:i/>
          <w:iCs/>
          <w:sz w:val="22"/>
          <w:szCs w:val="22"/>
        </w:rPr>
        <w:t xml:space="preserve"> regularly.</w:t>
      </w:r>
      <w:r>
        <w:rPr>
          <w:rStyle w:val="None"/>
          <w:sz w:val="22"/>
          <w:szCs w:val="22"/>
        </w:rPr>
        <w:t xml:space="preserve"> Information about activating and using </w:t>
      </w:r>
      <w:proofErr w:type="spellStart"/>
      <w:r>
        <w:rPr>
          <w:rStyle w:val="None"/>
          <w:sz w:val="22"/>
          <w:szCs w:val="22"/>
        </w:rPr>
        <w:t>MavMail</w:t>
      </w:r>
      <w:proofErr w:type="spellEnd"/>
      <w:r>
        <w:rPr>
          <w:rStyle w:val="None"/>
          <w:sz w:val="22"/>
          <w:szCs w:val="22"/>
        </w:rPr>
        <w:t xml:space="preserve"> is available at </w:t>
      </w:r>
      <w:hyperlink r:id="rId19">
        <w:r>
          <w:rPr>
            <w:rStyle w:val="Hyperlink3"/>
            <w:rFonts w:eastAsia="Arial Unicode MS"/>
          </w:rPr>
          <w:t>http://www.uta.edu/oit/email/</w:t>
        </w:r>
      </w:hyperlink>
      <w:r>
        <w:rPr>
          <w:rStyle w:val="None"/>
          <w:sz w:val="22"/>
          <w:szCs w:val="22"/>
        </w:rPr>
        <w:t>. There is no additional charge to students for using this account, and it remains active even after they graduate from UT Arlington.</w:t>
      </w:r>
    </w:p>
    <w:p w:rsidR="00482AD5" w:rsidRDefault="00482AD5">
      <w:pPr>
        <w:shd w:val="clear" w:color="auto" w:fill="FFFFFF"/>
        <w:rPr>
          <w:rStyle w:val="None"/>
        </w:rPr>
      </w:pPr>
    </w:p>
    <w:p w:rsidR="00482AD5" w:rsidRDefault="00A22E97">
      <w:r>
        <w:rPr>
          <w:rStyle w:val="None"/>
          <w:b/>
          <w:bCs/>
          <w:sz w:val="22"/>
          <w:szCs w:val="22"/>
        </w:rPr>
        <w:t>Student Feedback Survey</w:t>
      </w:r>
      <w:r>
        <w:rPr>
          <w:rStyle w:val="None"/>
          <w:sz w:val="22"/>
          <w:szCs w:val="22"/>
        </w:rPr>
        <w:t xml:space="preserve">: At the end of each term, students enrolled in classes </w:t>
      </w:r>
      <w:proofErr w:type="gramStart"/>
      <w:r>
        <w:rPr>
          <w:rStyle w:val="None"/>
          <w:sz w:val="22"/>
          <w:szCs w:val="22"/>
        </w:rPr>
        <w:t>categorized</w:t>
      </w:r>
      <w:proofErr w:type="gramEnd"/>
      <w:r>
        <w:rPr>
          <w:rStyle w:val="None"/>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Pr>
          <w:rStyle w:val="None"/>
          <w:sz w:val="22"/>
          <w:szCs w:val="22"/>
        </w:rPr>
        <w:t>MavMail</w:t>
      </w:r>
      <w:proofErr w:type="spellEnd"/>
      <w:r>
        <w:rPr>
          <w:rStyle w:val="None"/>
          <w:sz w:val="22"/>
          <w:szCs w:val="22"/>
        </w:rPr>
        <w:t xml:space="preserve"> approx</w:t>
      </w:r>
      <w:r>
        <w:rPr>
          <w:rStyle w:val="None"/>
          <w:sz w:val="22"/>
          <w:szCs w:val="22"/>
        </w:rPr>
        <w:t>i</w:t>
      </w:r>
      <w:r>
        <w:rPr>
          <w:rStyle w:val="None"/>
          <w:sz w:val="22"/>
          <w:szCs w:val="22"/>
        </w:rPr>
        <w:t>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w:t>
      </w:r>
      <w:r>
        <w:rPr>
          <w:rStyle w:val="None"/>
          <w:sz w:val="22"/>
          <w:szCs w:val="22"/>
        </w:rPr>
        <w:t>r</w:t>
      </w:r>
      <w:r>
        <w:rPr>
          <w:rStyle w:val="None"/>
          <w:sz w:val="22"/>
          <w:szCs w:val="22"/>
        </w:rPr>
        <w:t xml:space="preserve">ticipate. For more information, visit </w:t>
      </w:r>
      <w:hyperlink r:id="rId20">
        <w:r>
          <w:rPr>
            <w:rStyle w:val="Hyperlink4"/>
            <w:rFonts w:eastAsia="Arial Unicode MS"/>
          </w:rPr>
          <w:t>http://www.uta.edu/sfs</w:t>
        </w:r>
      </w:hyperlink>
      <w:r>
        <w:rPr>
          <w:rStyle w:val="None"/>
          <w:sz w:val="22"/>
          <w:szCs w:val="22"/>
        </w:rPr>
        <w:t>.</w:t>
      </w:r>
    </w:p>
    <w:p w:rsidR="00482AD5" w:rsidRDefault="00482AD5">
      <w:pPr>
        <w:shd w:val="clear" w:color="auto" w:fill="FFFFFF"/>
        <w:rPr>
          <w:rStyle w:val="None"/>
        </w:rPr>
      </w:pPr>
    </w:p>
    <w:p w:rsidR="00482AD5" w:rsidRDefault="00A22E97">
      <w:r>
        <w:rPr>
          <w:rStyle w:val="None"/>
          <w:b/>
          <w:bCs/>
          <w:sz w:val="22"/>
          <w:szCs w:val="22"/>
        </w:rPr>
        <w:t>Final Review Week</w:t>
      </w:r>
      <w:r>
        <w:rPr>
          <w:rStyle w:val="None"/>
          <w:sz w:val="22"/>
          <w:szCs w:val="22"/>
        </w:rPr>
        <w:t>: A period of five class days prior to the first day of final examinations in the long sessions shall be designated as Final Review Week. The purpose of this week is to allow students suff</w:t>
      </w:r>
      <w:r>
        <w:rPr>
          <w:rStyle w:val="None"/>
          <w:sz w:val="22"/>
          <w:szCs w:val="22"/>
        </w:rPr>
        <w:t>i</w:t>
      </w:r>
      <w:r>
        <w:rPr>
          <w:rStyle w:val="None"/>
          <w:sz w:val="22"/>
          <w:szCs w:val="22"/>
        </w:rPr>
        <w:t>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w:t>
      </w:r>
      <w:r>
        <w:rPr>
          <w:rStyle w:val="None"/>
          <w:sz w:val="22"/>
          <w:szCs w:val="22"/>
        </w:rPr>
        <w:t>c</w:t>
      </w:r>
      <w:r>
        <w:rPr>
          <w:rStyle w:val="None"/>
          <w:sz w:val="22"/>
          <w:szCs w:val="22"/>
        </w:rPr>
        <w:t>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482AD5" w:rsidSect="009464D5">
      <w:headerReference w:type="even" r:id="rId21"/>
      <w:headerReference w:type="default" r:id="rId22"/>
      <w:footerReference w:type="even" r:id="rId23"/>
      <w:footerReference w:type="default" r:id="rId24"/>
      <w:pgSz w:w="12240" w:h="15840"/>
      <w:pgMar w:top="1008" w:right="1440" w:bottom="806" w:left="1440" w:footer="446" w:gutter="0"/>
      <w:formProt w:val="0"/>
      <w:bidi/>
      <w:docGrid w:linePitch="240" w:charSpace="-6145"/>
      <w:printerSettings r:id="rId2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1" w:rsidRDefault="008B5081" w:rsidP="0094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356">
      <w:rPr>
        <w:rStyle w:val="PageNumber"/>
        <w:noProof/>
      </w:rPr>
      <w:t>6</w:t>
    </w:r>
    <w:r>
      <w:rPr>
        <w:rStyle w:val="PageNumber"/>
      </w:rPr>
      <w:fldChar w:fldCharType="end"/>
    </w:r>
  </w:p>
  <w:p w:rsidR="008B5081" w:rsidRDefault="008B5081">
    <w:pPr>
      <w:pStyle w:val="FreeFormA"/>
      <w:shd w:val="clear" w:color="auto" w:fill="FFFFFF"/>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1" w:rsidRDefault="008B5081" w:rsidP="0094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356">
      <w:rPr>
        <w:rStyle w:val="PageNumber"/>
        <w:noProof/>
      </w:rPr>
      <w:t>7</w:t>
    </w:r>
    <w:r>
      <w:rPr>
        <w:rStyle w:val="PageNumber"/>
      </w:rPr>
      <w:fldChar w:fldCharType="end"/>
    </w:r>
  </w:p>
  <w:p w:rsidR="008B5081" w:rsidRDefault="008B5081">
    <w:pPr>
      <w:pStyle w:val="FreeFormA"/>
      <w:shd w:val="clear" w:color="auto" w:fill="FFFFFF"/>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1" w:rsidRDefault="008B5081">
    <w:pPr>
      <w:pStyle w:val="FreeFormA"/>
      <w:shd w:val="clear" w:color="auto" w:fill="FFFFFF"/>
    </w:pPr>
    <w:r>
      <w:pict>
        <v:rect id="officeArt object" o:spid="_x0000_s1026" style="position:absolute;margin-left:306pt;margin-top:752.05pt;width:7pt;height:14pt;z-index:251659264;mso-position-horizontal-relative:page;mso-position-vertical-relative:page" stroked="f" strokecolor="#3465a4" strokeweight=".35mm">
          <v:fill color2="black" o:detectmouseclick="t"/>
          <v:stroke joinstyle="round"/>
          <v:textbox>
            <w:txbxContent>
              <w:p w:rsidR="008B5081" w:rsidRDefault="008B5081">
                <w:pPr>
                  <w:pStyle w:val="Footer"/>
                  <w:shd w:val="clear" w:color="auto" w:fill="FFFFFF"/>
                </w:pPr>
                <w:fldSimple w:instr="PAGE">
                  <w:r w:rsidR="00EB4356">
                    <w:rPr>
                      <w:noProof/>
                    </w:rPr>
                    <w:t>6</w:t>
                  </w:r>
                </w:fldSimple>
              </w:p>
            </w:txbxContent>
          </v:textbox>
          <w10:wrap type="square"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1" w:rsidRDefault="008B5081">
    <w:pPr>
      <w:pStyle w:val="FreeFormA"/>
      <w:shd w:val="clear" w:color="auto" w:fill="FFFFFF"/>
    </w:pPr>
    <w:r>
      <w:pict>
        <v:rect id="_x0000_s1025" style="position:absolute;margin-left:306pt;margin-top:752.05pt;width:7pt;height:14pt;z-index:251661312;mso-position-horizontal-relative:page;mso-position-vertical-relative:page" stroked="f" strokecolor="#3465a4" strokeweight=".35mm">
          <v:fill color2="black" o:detectmouseclick="t"/>
          <v:stroke joinstyle="round"/>
          <v:textbox>
            <w:txbxContent>
              <w:p w:rsidR="008B5081" w:rsidRDefault="008B5081">
                <w:pPr>
                  <w:pStyle w:val="Footer"/>
                  <w:shd w:val="clear" w:color="auto" w:fill="FFFFFF"/>
                </w:pPr>
                <w:fldSimple w:instr="PAGE">
                  <w:r w:rsidR="00EB4356">
                    <w:rPr>
                      <w:noProof/>
                    </w:rPr>
                    <w:t>7</w:t>
                  </w:r>
                </w:fldSimple>
              </w:p>
            </w:txbxContent>
          </v:textbox>
          <w10:wrap type="square"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30E"/>
    <w:multiLevelType w:val="multilevel"/>
    <w:tmpl w:val="568E1868"/>
    <w:lvl w:ilvl="0">
      <w:start w:val="1"/>
      <w:numFmt w:val="bullet"/>
      <w:lvlText w:val="•"/>
      <w:lvlJc w:val="left"/>
      <w:pPr>
        <w:ind w:left="360" w:hanging="360"/>
      </w:pPr>
      <w:rPr>
        <w:rFonts w:ascii="Symbol" w:hAnsi="Symbol" w:cs="Symbol" w:hint="default"/>
        <w:b/>
        <w:bCs w:val="0"/>
        <w:i w:val="0"/>
        <w:iCs w:val="0"/>
        <w:caps w:val="0"/>
        <w:smallCaps w:val="0"/>
        <w:strike w:val="0"/>
        <w:dstrike w:val="0"/>
        <w:outline w:val="0"/>
        <w:emboss w:val="0"/>
        <w:imprint w:val="0"/>
        <w:color w:val="000000"/>
        <w:spacing w:val="0"/>
        <w:w w:val="100"/>
        <w:position w:val="0"/>
        <w:sz w:val="22"/>
        <w:szCs w:val="20"/>
        <w:vertAlign w:val="base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abstractNum>
  <w:abstractNum w:abstractNumId="1">
    <w:nsid w:val="0D9B16EE"/>
    <w:multiLevelType w:val="multilevel"/>
    <w:tmpl w:val="AD72A4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292855"/>
    <w:multiLevelType w:val="multilevel"/>
    <w:tmpl w:val="18EA2AC4"/>
    <w:lvl w:ilvl="0">
      <w:start w:val="1"/>
      <w:numFmt w:val="bullet"/>
      <w:lvlText w:val="•"/>
      <w:lvlJc w:val="left"/>
      <w:pPr>
        <w:ind w:left="36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1003" w:hanging="283"/>
      </w:pPr>
      <w:rPr>
        <w:rFonts w:ascii="Symbol" w:hAnsi="Symbol" w:cs="Symbol" w:hint="default"/>
        <w:b w:val="0"/>
        <w:bCs w:val="0"/>
        <w:i w:val="0"/>
        <w:iCs w:val="0"/>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
    <w:nsid w:val="6A922057"/>
    <w:multiLevelType w:val="multilevel"/>
    <w:tmpl w:val="C46E333C"/>
    <w:lvl w:ilvl="0">
      <w:start w:val="1"/>
      <w:numFmt w:val="bullet"/>
      <w:lvlText w:val="•"/>
      <w:lvlJc w:val="left"/>
      <w:pPr>
        <w:ind w:left="36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2"/>
        <w:szCs w:val="20"/>
        <w:vertAlign w:val="base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autoHyphenation/>
  <w:evenAndOddHeaders/>
  <w:characterSpacingControl w:val="doNotCompress"/>
  <w:hdrShapeDefaults>
    <o:shapedefaults v:ext="edit" spidmax="1031"/>
    <o:shapelayout v:ext="edit">
      <o:idmap v:ext="edit" data="1"/>
    </o:shapelayout>
  </w:hdrShapeDefaults>
  <w:compat/>
  <w:rsids>
    <w:rsidRoot w:val="00482AD5"/>
    <w:rsid w:val="00024F07"/>
    <w:rsid w:val="000B7B92"/>
    <w:rsid w:val="000D1E83"/>
    <w:rsid w:val="000E1EC2"/>
    <w:rsid w:val="001C1BC5"/>
    <w:rsid w:val="001D6F02"/>
    <w:rsid w:val="001E1C07"/>
    <w:rsid w:val="00210B9A"/>
    <w:rsid w:val="0023721E"/>
    <w:rsid w:val="00263731"/>
    <w:rsid w:val="002D7464"/>
    <w:rsid w:val="003477CE"/>
    <w:rsid w:val="003C469C"/>
    <w:rsid w:val="00416A7E"/>
    <w:rsid w:val="00450544"/>
    <w:rsid w:val="00482AD5"/>
    <w:rsid w:val="005553D1"/>
    <w:rsid w:val="0060220B"/>
    <w:rsid w:val="007C7731"/>
    <w:rsid w:val="007D6D86"/>
    <w:rsid w:val="007E4616"/>
    <w:rsid w:val="007F09E7"/>
    <w:rsid w:val="00831DBA"/>
    <w:rsid w:val="00834FEB"/>
    <w:rsid w:val="008B5081"/>
    <w:rsid w:val="008E6AA0"/>
    <w:rsid w:val="00933813"/>
    <w:rsid w:val="009464D5"/>
    <w:rsid w:val="00954F52"/>
    <w:rsid w:val="00994408"/>
    <w:rsid w:val="00995419"/>
    <w:rsid w:val="009968BC"/>
    <w:rsid w:val="00A22E97"/>
    <w:rsid w:val="00A36B60"/>
    <w:rsid w:val="00A62FFF"/>
    <w:rsid w:val="00A810A8"/>
    <w:rsid w:val="00AA6F20"/>
    <w:rsid w:val="00B8598F"/>
    <w:rsid w:val="00BE05B6"/>
    <w:rsid w:val="00C043B6"/>
    <w:rsid w:val="00C51941"/>
    <w:rsid w:val="00D00839"/>
    <w:rsid w:val="00D055A9"/>
    <w:rsid w:val="00E550F9"/>
    <w:rsid w:val="00EB4356"/>
    <w:rsid w:val="00F62834"/>
    <w:rsid w:val="00FD3BBA"/>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D5"/>
    <w:pPr>
      <w:keepNext/>
    </w:pPr>
    <w:rPr>
      <w:rFonts w:cs="Arial Unicode MS"/>
      <w:color w:val="000000"/>
      <w:sz w:val="24"/>
      <w:szCs w:val="24"/>
      <w:u w:color="00000A"/>
      <w:lang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482AD5"/>
    <w:rPr>
      <w:u w:val="single" w:color="00000A"/>
    </w:rPr>
  </w:style>
  <w:style w:type="character" w:styleId="PageNumber">
    <w:name w:val="page number"/>
    <w:rsid w:val="00482AD5"/>
    <w:rPr>
      <w:color w:val="000000"/>
      <w:sz w:val="20"/>
      <w:szCs w:val="20"/>
    </w:rPr>
  </w:style>
  <w:style w:type="character" w:customStyle="1" w:styleId="Link">
    <w:name w:val="Link"/>
    <w:qFormat/>
    <w:rsid w:val="00482AD5"/>
    <w:rPr>
      <w:color w:val="000099"/>
      <w:u w:val="single" w:color="00000A"/>
    </w:rPr>
  </w:style>
  <w:style w:type="character" w:customStyle="1" w:styleId="Hyperlink0">
    <w:name w:val="Hyperlink.0"/>
    <w:basedOn w:val="Link"/>
    <w:qFormat/>
    <w:rsid w:val="00482AD5"/>
    <w:rPr>
      <w:sz w:val="22"/>
      <w:szCs w:val="22"/>
    </w:rPr>
  </w:style>
  <w:style w:type="character" w:customStyle="1" w:styleId="NumberingSymbols">
    <w:name w:val="Numbering Symbols"/>
    <w:qFormat/>
    <w:rsid w:val="00482AD5"/>
  </w:style>
  <w:style w:type="character" w:customStyle="1" w:styleId="EmphasisA">
    <w:name w:val="Emphasis A"/>
    <w:qFormat/>
    <w:rsid w:val="00482AD5"/>
    <w:rPr>
      <w:i/>
      <w:iCs/>
      <w:color w:val="000000"/>
      <w:sz w:val="20"/>
      <w:szCs w:val="20"/>
      <w:lang w:val="en-US"/>
    </w:rPr>
  </w:style>
  <w:style w:type="character" w:customStyle="1" w:styleId="fonttastic">
    <w:name w:val="fonttastic"/>
    <w:qFormat/>
    <w:rsid w:val="00482AD5"/>
    <w:rPr>
      <w:color w:val="000000"/>
      <w:sz w:val="20"/>
      <w:szCs w:val="20"/>
      <w:lang w:val="en-US"/>
    </w:rPr>
  </w:style>
  <w:style w:type="character" w:styleId="Strong">
    <w:name w:val="Strong"/>
    <w:qFormat/>
    <w:rsid w:val="00482AD5"/>
    <w:rPr>
      <w:rFonts w:ascii="Lucida Grande" w:eastAsia="Arial Unicode MS" w:hAnsi="Lucida Grande" w:cs="Arial Unicode MS"/>
      <w:b/>
      <w:bCs/>
      <w:i w:val="0"/>
      <w:iCs w:val="0"/>
      <w:color w:val="000000"/>
      <w:sz w:val="20"/>
      <w:szCs w:val="20"/>
      <w:lang w:val="en-US"/>
    </w:rPr>
  </w:style>
  <w:style w:type="character" w:customStyle="1" w:styleId="Hyperlink1">
    <w:name w:val="Hyperlink.1"/>
    <w:basedOn w:val="Link"/>
    <w:qFormat/>
    <w:rsid w:val="00482AD5"/>
    <w:rPr>
      <w:rFonts w:ascii="Times New Roman" w:eastAsia="Times New Roman" w:hAnsi="Times New Roman" w:cs="Times New Roman"/>
      <w:color w:val="0000FF"/>
      <w:sz w:val="22"/>
      <w:szCs w:val="22"/>
    </w:rPr>
  </w:style>
  <w:style w:type="character" w:customStyle="1" w:styleId="None">
    <w:name w:val="None"/>
    <w:qFormat/>
    <w:rsid w:val="00482AD5"/>
  </w:style>
  <w:style w:type="character" w:customStyle="1" w:styleId="Hyperlink2">
    <w:name w:val="Hyperlink.2"/>
    <w:basedOn w:val="None"/>
    <w:qFormat/>
    <w:rsid w:val="00482AD5"/>
    <w:rPr>
      <w:color w:val="0432FF"/>
      <w:u w:val="single" w:color="000000"/>
    </w:rPr>
  </w:style>
  <w:style w:type="character" w:customStyle="1" w:styleId="Hyperlink3">
    <w:name w:val="Hyperlink.3"/>
    <w:basedOn w:val="Link"/>
    <w:qFormat/>
    <w:rsid w:val="00482AD5"/>
    <w:rPr>
      <w:rFonts w:ascii="Times New Roman" w:eastAsia="Times New Roman" w:hAnsi="Times New Roman" w:cs="Times New Roman"/>
      <w:color w:val="000000"/>
      <w:sz w:val="22"/>
      <w:szCs w:val="22"/>
    </w:rPr>
  </w:style>
  <w:style w:type="character" w:customStyle="1" w:styleId="Hyperlink4">
    <w:name w:val="Hyperlink.4"/>
    <w:basedOn w:val="Link"/>
    <w:qFormat/>
    <w:rsid w:val="00482AD5"/>
    <w:rPr>
      <w:rFonts w:ascii="Times New Roman" w:eastAsia="Times New Roman" w:hAnsi="Times New Roman" w:cs="Times New Roman"/>
      <w:color w:val="0000FE"/>
      <w:sz w:val="22"/>
      <w:szCs w:val="22"/>
    </w:rPr>
  </w:style>
  <w:style w:type="character" w:customStyle="1" w:styleId="ListLabel1">
    <w:name w:val="ListLabel 1"/>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
    <w:name w:val="ListLabel 2"/>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3">
    <w:name w:val="ListLabel 3"/>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
    <w:name w:val="ListLabel 4"/>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
    <w:name w:val="ListLabel 5"/>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
    <w:name w:val="ListLabel 6"/>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7">
    <w:name w:val="ListLabel 7"/>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8">
    <w:name w:val="ListLabel 8"/>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9">
    <w:name w:val="ListLabel 9"/>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0">
    <w:name w:val="ListLabel 10"/>
    <w:qFormat/>
    <w:rsid w:val="00482AD5"/>
    <w:rPr>
      <w:rFonts w:eastAsia="Symbol" w:cs="Symbol"/>
      <w:b w:val="0"/>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11">
    <w:name w:val="ListLabel 11"/>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2">
    <w:name w:val="ListLabel 12"/>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3">
    <w:name w:val="ListLabel 13"/>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4">
    <w:name w:val="ListLabel 14"/>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5">
    <w:name w:val="ListLabel 15"/>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6">
    <w:name w:val="ListLabel 16"/>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7">
    <w:name w:val="ListLabel 17"/>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8">
    <w:name w:val="ListLabel 18"/>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9">
    <w:name w:val="ListLabel 19"/>
    <w:qFormat/>
    <w:rsid w:val="00482AD5"/>
    <w:rPr>
      <w:rFonts w:eastAsia="Symbol" w:cs="Symbol"/>
      <w:b/>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20">
    <w:name w:val="ListLabel 20"/>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1">
    <w:name w:val="ListLabel 21"/>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2">
    <w:name w:val="ListLabel 22"/>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3">
    <w:name w:val="ListLabel 23"/>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4">
    <w:name w:val="ListLabel 24"/>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5">
    <w:name w:val="ListLabel 25"/>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6">
    <w:name w:val="ListLabel 26"/>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7">
    <w:name w:val="ListLabel 27"/>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8">
    <w:name w:val="ListLabel 28"/>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sid w:val="00482AD5"/>
    <w:rPr>
      <w:rFonts w:eastAsia="Symbol"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39">
    <w:name w:val="ListLabel 39"/>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VisitedInternetLink">
    <w:name w:val="Visited Internet Link"/>
    <w:rsid w:val="00482AD5"/>
    <w:rPr>
      <w:color w:val="800000"/>
      <w:u w:val="single"/>
      <w:lang w:val="uz-Cyrl-UZ" w:eastAsia="uz-Cyrl-UZ" w:bidi="uz-Cyrl-UZ"/>
    </w:rPr>
  </w:style>
  <w:style w:type="character" w:customStyle="1" w:styleId="ListLabel46">
    <w:name w:val="ListLabel 46"/>
    <w:qFormat/>
    <w:rsid w:val="00482AD5"/>
    <w:rPr>
      <w:rFonts w:cs="Symbol"/>
      <w:b w:val="0"/>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47">
    <w:name w:val="ListLabel 47"/>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8">
    <w:name w:val="ListLabel 48"/>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9">
    <w:name w:val="ListLabel 49"/>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0">
    <w:name w:val="ListLabel 50"/>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1">
    <w:name w:val="ListLabel 51"/>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2">
    <w:name w:val="ListLabel 52"/>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3">
    <w:name w:val="ListLabel 53"/>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4">
    <w:name w:val="ListLabel 54"/>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5">
    <w:name w:val="ListLabel 55"/>
    <w:qFormat/>
    <w:rsid w:val="00482AD5"/>
    <w:rPr>
      <w:rFonts w:cs="Symbol"/>
      <w:b/>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56">
    <w:name w:val="ListLabel 56"/>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7">
    <w:name w:val="ListLabel 57"/>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8">
    <w:name w:val="ListLabel 58"/>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9">
    <w:name w:val="ListLabel 59"/>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0">
    <w:name w:val="ListLabel 60"/>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1">
    <w:name w:val="ListLabel 61"/>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2">
    <w:name w:val="ListLabel 62"/>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3">
    <w:name w:val="ListLabel 63"/>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4">
    <w:name w:val="ListLabel 64"/>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sid w:val="00482AD5"/>
    <w:rPr>
      <w:rFonts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66">
    <w:name w:val="ListLabel 66"/>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rsid w:val="00482AD5"/>
    <w:pPr>
      <w:shd w:val="clear" w:color="auto" w:fill="FFFFFF"/>
      <w:spacing w:before="240" w:after="120"/>
    </w:pPr>
    <w:rPr>
      <w:rFonts w:ascii="Arial" w:hAnsi="Arial"/>
      <w:sz w:val="26"/>
      <w:szCs w:val="28"/>
    </w:rPr>
  </w:style>
  <w:style w:type="paragraph" w:styleId="BodyText">
    <w:name w:val="Body Text"/>
    <w:basedOn w:val="Normal"/>
    <w:rsid w:val="00482AD5"/>
    <w:pPr>
      <w:shd w:val="clear" w:color="auto" w:fill="FFFFFF"/>
      <w:spacing w:after="140" w:line="288" w:lineRule="auto"/>
    </w:pPr>
  </w:style>
  <w:style w:type="paragraph" w:styleId="List">
    <w:name w:val="List"/>
    <w:basedOn w:val="BodyText"/>
    <w:rsid w:val="00482AD5"/>
    <w:rPr>
      <w:rFonts w:ascii="Arial" w:hAnsi="Arial"/>
    </w:rPr>
  </w:style>
  <w:style w:type="paragraph" w:styleId="Caption">
    <w:name w:val="caption"/>
    <w:basedOn w:val="Normal"/>
    <w:qFormat/>
    <w:rsid w:val="00482AD5"/>
    <w:pPr>
      <w:suppressLineNumbers/>
      <w:shd w:val="clear" w:color="auto" w:fill="FFFFFF"/>
      <w:spacing w:before="120" w:after="120"/>
    </w:pPr>
    <w:rPr>
      <w:rFonts w:ascii="Arial" w:hAnsi="Arial"/>
      <w:i/>
      <w:iCs/>
      <w:sz w:val="22"/>
    </w:rPr>
  </w:style>
  <w:style w:type="paragraph" w:customStyle="1" w:styleId="Index">
    <w:name w:val="Index"/>
    <w:basedOn w:val="Normal"/>
    <w:qFormat/>
    <w:rsid w:val="00482AD5"/>
    <w:pPr>
      <w:suppressLineNumbers/>
      <w:shd w:val="clear" w:color="auto" w:fill="FFFFFF"/>
    </w:pPr>
    <w:rPr>
      <w:rFonts w:ascii="Arial" w:hAnsi="Arial"/>
    </w:rPr>
  </w:style>
  <w:style w:type="paragraph" w:customStyle="1" w:styleId="FreeFormA">
    <w:name w:val="Free Form A"/>
    <w:qFormat/>
    <w:rsid w:val="00482AD5"/>
    <w:pPr>
      <w:keepNext/>
    </w:pPr>
    <w:rPr>
      <w:rFonts w:cs="Arial Unicode MS"/>
      <w:color w:val="000000"/>
      <w:u w:color="00000A"/>
    </w:rPr>
  </w:style>
  <w:style w:type="paragraph" w:styleId="Footer">
    <w:name w:val="footer"/>
    <w:basedOn w:val="Normal"/>
    <w:rsid w:val="00482AD5"/>
    <w:pPr>
      <w:tabs>
        <w:tab w:val="center" w:pos="4320"/>
        <w:tab w:val="right" w:pos="8640"/>
      </w:tabs>
    </w:pPr>
  </w:style>
  <w:style w:type="paragraph" w:customStyle="1" w:styleId="Default">
    <w:name w:val="Default"/>
    <w:qFormat/>
    <w:rsid w:val="00482AD5"/>
    <w:pPr>
      <w:keepNext/>
    </w:pPr>
    <w:rPr>
      <w:rFonts w:cs="Arial Unicode MS"/>
      <w:color w:val="000000"/>
      <w:sz w:val="24"/>
      <w:szCs w:val="24"/>
      <w:u w:color="00000A"/>
    </w:rPr>
  </w:style>
  <w:style w:type="paragraph" w:customStyle="1" w:styleId="FreeForm">
    <w:name w:val="Free Form"/>
    <w:qFormat/>
    <w:rsid w:val="00482AD5"/>
    <w:pPr>
      <w:keepNext/>
    </w:pPr>
    <w:rPr>
      <w:rFonts w:cs="Arial Unicode MS"/>
      <w:color w:val="000000"/>
      <w:u w:color="00000A"/>
    </w:rPr>
  </w:style>
  <w:style w:type="paragraph" w:customStyle="1" w:styleId="LightShading-Accent21">
    <w:name w:val="Light Shading - Accent 21"/>
    <w:qFormat/>
    <w:rsid w:val="00482AD5"/>
    <w:pPr>
      <w:keepNext/>
      <w:spacing w:before="200" w:after="280"/>
      <w:ind w:left="936" w:right="936"/>
    </w:pPr>
    <w:rPr>
      <w:rFonts w:ascii="Helvetica" w:hAnsi="Helvetica" w:cs="Arial Unicode MS"/>
      <w:b/>
      <w:bCs/>
      <w:i/>
      <w:iCs/>
      <w:color w:val="4F81BD"/>
      <w:sz w:val="22"/>
      <w:szCs w:val="22"/>
      <w:u w:color="00000A"/>
    </w:rPr>
  </w:style>
  <w:style w:type="paragraph" w:styleId="NormalWeb">
    <w:name w:val="Normal (Web)"/>
    <w:qFormat/>
    <w:rsid w:val="00482AD5"/>
    <w:pPr>
      <w:keepNext/>
      <w:spacing w:before="100" w:after="100"/>
    </w:pPr>
    <w:rPr>
      <w:rFonts w:cs="Arial Unicode MS"/>
      <w:color w:val="000000"/>
      <w:sz w:val="24"/>
      <w:szCs w:val="24"/>
      <w:u w:color="00000A"/>
    </w:rPr>
  </w:style>
  <w:style w:type="paragraph" w:customStyle="1" w:styleId="FrameContents">
    <w:name w:val="Frame Contents"/>
    <w:basedOn w:val="Normal"/>
    <w:qFormat/>
    <w:rsid w:val="00482AD5"/>
    <w:pPr>
      <w:shd w:val="clear" w:color="auto" w:fill="FFFFFF"/>
    </w:pPr>
  </w:style>
  <w:style w:type="paragraph" w:styleId="Header">
    <w:name w:val="header"/>
    <w:basedOn w:val="Normal"/>
    <w:rsid w:val="00482AD5"/>
    <w:pPr>
      <w:shd w:val="clear" w:color="auto" w:fill="FFFFFF"/>
    </w:pPr>
  </w:style>
  <w:style w:type="numbering" w:customStyle="1" w:styleId="List1">
    <w:name w:val="List 1"/>
    <w:qFormat/>
    <w:rsid w:val="00482AD5"/>
  </w:style>
  <w:style w:type="numbering" w:customStyle="1" w:styleId="List21">
    <w:name w:val="List 21"/>
    <w:qFormat/>
    <w:rsid w:val="00482AD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sf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oit/emai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www.uta.edu/universitycollege/current/academic-support/learning-center/index.php" TargetMode="External"/><Relationship Id="rId7" Type="http://schemas.openxmlformats.org/officeDocument/2006/relationships/hyperlink" Target="https://elearn.uta.edu/"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3614</Words>
  <Characters>20600</Characters>
  <Application>Microsoft Macintosh Word</Application>
  <DocSecurity>0</DocSecurity>
  <Lines>171</Lines>
  <Paragraphs>41</Paragraphs>
  <ScaleCrop>false</ScaleCrop>
  <Company>UTA</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Chippindale</dc:creator>
  <dc:description/>
  <cp:lastModifiedBy>Paul Chippindale</cp:lastModifiedBy>
  <cp:revision>9</cp:revision>
  <dcterms:created xsi:type="dcterms:W3CDTF">2017-01-17T08:58:00Z</dcterms:created>
  <dcterms:modified xsi:type="dcterms:W3CDTF">2017-01-17T09:16:00Z</dcterms:modified>
  <dc:language>en-US</dc:language>
</cp:coreProperties>
</file>