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D22C2" w14:textId="1CE19C4A" w:rsidR="00D024C8" w:rsidRPr="006D70CD" w:rsidRDefault="00D024C8" w:rsidP="00D024C8">
      <w:pPr>
        <w:ind w:right="-720"/>
        <w:rPr>
          <w:sz w:val="22"/>
        </w:rPr>
      </w:pPr>
      <w:r>
        <w:rPr>
          <w:sz w:val="22"/>
        </w:rPr>
        <w:t>English 4399</w:t>
      </w:r>
      <w:r w:rsidR="000222FC">
        <w:rPr>
          <w:sz w:val="22"/>
        </w:rPr>
        <w:t>.002</w:t>
      </w:r>
      <w:r w:rsidRPr="006D70CD">
        <w:rPr>
          <w:sz w:val="22"/>
        </w:rPr>
        <w:tab/>
      </w:r>
      <w:r w:rsidRPr="006D70CD">
        <w:rPr>
          <w:sz w:val="22"/>
        </w:rPr>
        <w:tab/>
      </w:r>
      <w:r w:rsidRPr="006D70CD">
        <w:rPr>
          <w:sz w:val="22"/>
        </w:rPr>
        <w:tab/>
        <w:t xml:space="preserve">                     </w:t>
      </w:r>
      <w:r w:rsidR="000222FC">
        <w:rPr>
          <w:sz w:val="22"/>
        </w:rPr>
        <w:tab/>
      </w:r>
      <w:r w:rsidRPr="006D70CD">
        <w:rPr>
          <w:sz w:val="22"/>
        </w:rPr>
        <w:t>Dr. Luanne Frank</w:t>
      </w:r>
      <w:r>
        <w:rPr>
          <w:sz w:val="22"/>
        </w:rPr>
        <w:t xml:space="preserve"> (lfrank@uta.edu)</w:t>
      </w:r>
    </w:p>
    <w:p w14:paraId="6BAB3C7F" w14:textId="77777777" w:rsidR="00D024C8" w:rsidRPr="006D70CD" w:rsidRDefault="00D024C8" w:rsidP="00D024C8">
      <w:pPr>
        <w:ind w:right="-720"/>
        <w:rPr>
          <w:sz w:val="22"/>
        </w:rPr>
      </w:pPr>
      <w:r>
        <w:rPr>
          <w:sz w:val="22"/>
        </w:rPr>
        <w:t>Heidegger</w:t>
      </w:r>
      <w:r w:rsidRPr="006D70CD">
        <w:rPr>
          <w:sz w:val="22"/>
        </w:rPr>
        <w:t xml:space="preserve">                    </w:t>
      </w:r>
      <w:r>
        <w:rPr>
          <w:sz w:val="22"/>
        </w:rPr>
        <w:t xml:space="preserve">         </w:t>
      </w:r>
      <w:r w:rsidRPr="006D70CD">
        <w:rPr>
          <w:sz w:val="22"/>
        </w:rPr>
        <w:t xml:space="preserve">   </w:t>
      </w:r>
      <w:r>
        <w:rPr>
          <w:sz w:val="22"/>
        </w:rPr>
        <w:tab/>
      </w:r>
      <w:r>
        <w:rPr>
          <w:sz w:val="22"/>
        </w:rPr>
        <w:tab/>
        <w:t xml:space="preserve">        </w:t>
      </w:r>
      <w:r>
        <w:rPr>
          <w:sz w:val="22"/>
        </w:rPr>
        <w:tab/>
      </w:r>
      <w:r w:rsidRPr="006D70CD">
        <w:rPr>
          <w:sz w:val="22"/>
        </w:rPr>
        <w:t>English Dept (203 Carlisle: 817- 272-2692)</w:t>
      </w:r>
    </w:p>
    <w:p w14:paraId="233CD40B" w14:textId="77777777" w:rsidR="00D024C8" w:rsidRPr="006D70CD" w:rsidRDefault="00D024C8" w:rsidP="00D024C8">
      <w:pPr>
        <w:ind w:right="-720"/>
        <w:rPr>
          <w:sz w:val="22"/>
        </w:rPr>
      </w:pPr>
      <w:r>
        <w:rPr>
          <w:sz w:val="22"/>
        </w:rPr>
        <w:t>Spring 2017, 201 Carlisle</w:t>
      </w:r>
      <w:r>
        <w:rPr>
          <w:sz w:val="22"/>
        </w:rPr>
        <w:tab/>
        <w:t xml:space="preserve">                                  </w:t>
      </w:r>
      <w:r>
        <w:rPr>
          <w:sz w:val="22"/>
        </w:rPr>
        <w:tab/>
        <w:t>Office: 522 Carlisle. Hrs. TTh 8:30pm</w:t>
      </w:r>
      <w:r w:rsidRPr="006D70CD">
        <w:rPr>
          <w:sz w:val="22"/>
        </w:rPr>
        <w:t xml:space="preserve"> (in classrm) &amp; by appt</w:t>
      </w:r>
    </w:p>
    <w:p w14:paraId="6F9F5FDE" w14:textId="77777777" w:rsidR="00D024C8" w:rsidRDefault="00D024C8" w:rsidP="00D024C8">
      <w:pPr>
        <w:ind w:right="-720"/>
        <w:rPr>
          <w:sz w:val="22"/>
        </w:rPr>
      </w:pPr>
    </w:p>
    <w:p w14:paraId="502DB87D" w14:textId="77777777" w:rsidR="00D024C8" w:rsidRPr="006D70CD" w:rsidRDefault="00D024C8" w:rsidP="00D024C8">
      <w:pPr>
        <w:ind w:right="-720"/>
        <w:rPr>
          <w:sz w:val="22"/>
        </w:rPr>
      </w:pPr>
    </w:p>
    <w:p w14:paraId="050B8288" w14:textId="77777777" w:rsidR="00D024C8" w:rsidRDefault="00D024C8" w:rsidP="00D024C8">
      <w:pPr>
        <w:ind w:right="-720"/>
        <w:rPr>
          <w:sz w:val="22"/>
        </w:rPr>
      </w:pPr>
      <w:r>
        <w:rPr>
          <w:sz w:val="22"/>
        </w:rPr>
        <w:t xml:space="preserve">Texts:  Martin Heidegger, </w:t>
      </w:r>
      <w:r>
        <w:rPr>
          <w:i/>
          <w:sz w:val="22"/>
        </w:rPr>
        <w:t>Being and Time</w:t>
      </w:r>
      <w:r>
        <w:rPr>
          <w:sz w:val="22"/>
        </w:rPr>
        <w:t>, tr. John MacQuarrie &amp; Edward Robinson. New York: Harper, 1962.</w:t>
      </w:r>
    </w:p>
    <w:p w14:paraId="259B5D32" w14:textId="77777777" w:rsidR="00D024C8" w:rsidRDefault="00D024C8" w:rsidP="00D024C8">
      <w:pPr>
        <w:ind w:right="-720" w:firstLine="720"/>
      </w:pPr>
      <w:r>
        <w:rPr>
          <w:sz w:val="22"/>
        </w:rPr>
        <w:t xml:space="preserve">________.  </w:t>
      </w:r>
      <w:r>
        <w:rPr>
          <w:i/>
          <w:sz w:val="22"/>
        </w:rPr>
        <w:t>Parmenides</w:t>
      </w:r>
      <w:r>
        <w:rPr>
          <w:sz w:val="22"/>
        </w:rPr>
        <w:t xml:space="preserve">, tr. </w:t>
      </w:r>
      <w:r>
        <w:t>André Schuwer &amp; Richard Rojcewicz.  Bloomington: Indiana UP, 1992.</w:t>
      </w:r>
    </w:p>
    <w:p w14:paraId="54530D12" w14:textId="77777777" w:rsidR="00D024C8" w:rsidRPr="00255F3F" w:rsidRDefault="00D024C8" w:rsidP="00D024C8">
      <w:pPr>
        <w:ind w:right="-720"/>
        <w:rPr>
          <w:sz w:val="22"/>
        </w:rPr>
      </w:pPr>
    </w:p>
    <w:p w14:paraId="11295770" w14:textId="77777777" w:rsidR="00D024C8" w:rsidRDefault="00D024C8" w:rsidP="00D024C8">
      <w:pPr>
        <w:ind w:right="-720"/>
        <w:rPr>
          <w:b/>
          <w:sz w:val="22"/>
        </w:rPr>
      </w:pPr>
      <w:r w:rsidRPr="006D70CD">
        <w:rPr>
          <w:sz w:val="22"/>
        </w:rPr>
        <w:tab/>
      </w:r>
      <w:r w:rsidRPr="006D70CD">
        <w:rPr>
          <w:sz w:val="22"/>
        </w:rPr>
        <w:tab/>
      </w:r>
      <w:r w:rsidRPr="006D70CD">
        <w:rPr>
          <w:sz w:val="22"/>
        </w:rPr>
        <w:tab/>
        <w:t xml:space="preserve">           </w:t>
      </w:r>
      <w:r>
        <w:rPr>
          <w:sz w:val="22"/>
        </w:rPr>
        <w:t xml:space="preserve">        </w:t>
      </w:r>
      <w:r w:rsidRPr="006D70CD">
        <w:rPr>
          <w:sz w:val="22"/>
        </w:rPr>
        <w:t xml:space="preserve">  </w:t>
      </w:r>
      <w:r w:rsidRPr="006D70CD">
        <w:rPr>
          <w:b/>
          <w:sz w:val="22"/>
        </w:rPr>
        <w:t>TENTATIVE SCHEDULE</w:t>
      </w:r>
    </w:p>
    <w:p w14:paraId="7A0C2CBD" w14:textId="77777777" w:rsidR="00D024C8" w:rsidRPr="006D70CD" w:rsidRDefault="00D024C8" w:rsidP="00D024C8">
      <w:pPr>
        <w:ind w:right="-720"/>
        <w:rPr>
          <w:b/>
          <w:sz w:val="22"/>
        </w:rPr>
      </w:pPr>
    </w:p>
    <w:p w14:paraId="401D52AF" w14:textId="77777777" w:rsidR="00D024C8" w:rsidRDefault="00D024C8" w:rsidP="00D024C8">
      <w:pPr>
        <w:ind w:right="-720"/>
        <w:rPr>
          <w:sz w:val="22"/>
        </w:rPr>
      </w:pPr>
      <w:r>
        <w:rPr>
          <w:sz w:val="22"/>
        </w:rPr>
        <w:t xml:space="preserve">     January 17</w:t>
      </w:r>
      <w:r>
        <w:rPr>
          <w:sz w:val="22"/>
        </w:rPr>
        <w:tab/>
        <w:t xml:space="preserve">    In</w:t>
      </w:r>
      <w:r w:rsidRPr="006D70CD">
        <w:rPr>
          <w:sz w:val="22"/>
        </w:rPr>
        <w:t>troduction</w:t>
      </w:r>
      <w:r>
        <w:rPr>
          <w:sz w:val="22"/>
        </w:rPr>
        <w:t xml:space="preserve"> to Class. BT (19). </w:t>
      </w:r>
    </w:p>
    <w:p w14:paraId="3FF9DF83" w14:textId="77777777" w:rsidR="00D024C8" w:rsidRDefault="00D024C8" w:rsidP="00D024C8">
      <w:pPr>
        <w:ind w:right="-720"/>
        <w:rPr>
          <w:sz w:val="22"/>
        </w:rPr>
      </w:pPr>
      <w:r>
        <w:rPr>
          <w:sz w:val="22"/>
        </w:rPr>
        <w:t xml:space="preserve">     January 19</w:t>
      </w:r>
      <w:r>
        <w:rPr>
          <w:sz w:val="22"/>
        </w:rPr>
        <w:tab/>
        <w:t xml:space="preserve">   “Introduction I” (21-35); scan “Introduction II” (36-49).</w:t>
      </w:r>
    </w:p>
    <w:p w14:paraId="7000798E" w14:textId="77777777" w:rsidR="00D024C8" w:rsidRPr="006D70CD" w:rsidRDefault="00D024C8" w:rsidP="00D024C8">
      <w:pPr>
        <w:ind w:right="-720"/>
        <w:rPr>
          <w:sz w:val="22"/>
        </w:rPr>
      </w:pPr>
    </w:p>
    <w:p w14:paraId="5D443C0A" w14:textId="1F192C04" w:rsidR="00D024C8" w:rsidRPr="006D70CD" w:rsidRDefault="00270181" w:rsidP="00270181">
      <w:pPr>
        <w:ind w:left="1800" w:right="-720" w:hanging="1530"/>
        <w:rPr>
          <w:sz w:val="22"/>
        </w:rPr>
      </w:pPr>
      <w:r>
        <w:rPr>
          <w:sz w:val="22"/>
        </w:rPr>
        <w:t xml:space="preserve"> January 24     </w:t>
      </w:r>
      <w:r w:rsidR="00D024C8">
        <w:rPr>
          <w:sz w:val="22"/>
        </w:rPr>
        <w:t>BT Division One, I (65, 67-77) .</w:t>
      </w:r>
    </w:p>
    <w:p w14:paraId="1DC0246D" w14:textId="3B63E233" w:rsidR="00D024C8" w:rsidRPr="006D70CD" w:rsidRDefault="00D024C8" w:rsidP="00D024C8">
      <w:pPr>
        <w:ind w:right="-720"/>
        <w:rPr>
          <w:sz w:val="22"/>
        </w:rPr>
      </w:pPr>
      <w:r>
        <w:rPr>
          <w:sz w:val="22"/>
        </w:rPr>
        <w:t xml:space="preserve">    </w:t>
      </w:r>
      <w:r w:rsidR="00270181">
        <w:rPr>
          <w:sz w:val="22"/>
        </w:rPr>
        <w:t xml:space="preserve">  January 26    </w:t>
      </w:r>
      <w:r>
        <w:rPr>
          <w:sz w:val="22"/>
        </w:rPr>
        <w:t>BT Division One, II, (78-90).</w:t>
      </w:r>
    </w:p>
    <w:p w14:paraId="6F422670" w14:textId="77777777" w:rsidR="00D024C8" w:rsidRPr="006D70CD" w:rsidRDefault="00D024C8" w:rsidP="00D024C8">
      <w:pPr>
        <w:ind w:right="-720"/>
        <w:rPr>
          <w:sz w:val="22"/>
        </w:rPr>
      </w:pPr>
      <w:r>
        <w:rPr>
          <w:sz w:val="22"/>
        </w:rPr>
        <w:tab/>
        <w:t xml:space="preserve">              </w:t>
      </w:r>
      <w:r w:rsidRPr="006D70CD">
        <w:rPr>
          <w:sz w:val="22"/>
        </w:rPr>
        <w:t xml:space="preserve"> </w:t>
      </w:r>
      <w:r>
        <w:rPr>
          <w:sz w:val="22"/>
        </w:rPr>
        <w:tab/>
      </w:r>
    </w:p>
    <w:p w14:paraId="57C98368" w14:textId="325FF551" w:rsidR="00D024C8" w:rsidRPr="006D70CD" w:rsidRDefault="00270181" w:rsidP="00D024C8">
      <w:pPr>
        <w:ind w:right="-720" w:firstLine="270"/>
        <w:rPr>
          <w:sz w:val="22"/>
        </w:rPr>
      </w:pPr>
      <w:r>
        <w:rPr>
          <w:sz w:val="22"/>
        </w:rPr>
        <w:t xml:space="preserve"> </w:t>
      </w:r>
      <w:r w:rsidR="00D024C8">
        <w:rPr>
          <w:sz w:val="22"/>
        </w:rPr>
        <w:t>January 31</w:t>
      </w:r>
      <w:r w:rsidR="00D024C8" w:rsidRPr="006D70CD">
        <w:rPr>
          <w:sz w:val="22"/>
        </w:rPr>
        <w:tab/>
      </w:r>
      <w:r w:rsidR="00D024C8">
        <w:rPr>
          <w:sz w:val="22"/>
        </w:rPr>
        <w:t xml:space="preserve">    BT Division One, III (91-122ab; skim 122c-134</w:t>
      </w:r>
      <w:r w:rsidR="00D024C8" w:rsidRPr="006D70CD">
        <w:rPr>
          <w:sz w:val="22"/>
        </w:rPr>
        <w:t xml:space="preserve"> </w:t>
      </w:r>
      <w:r w:rsidR="00D024C8">
        <w:rPr>
          <w:sz w:val="22"/>
        </w:rPr>
        <w:t>[Descartes]</w:t>
      </w:r>
      <w:r w:rsidR="00D024C8" w:rsidRPr="006D70CD">
        <w:rPr>
          <w:sz w:val="22"/>
        </w:rPr>
        <w:t xml:space="preserve"> </w:t>
      </w:r>
      <w:r w:rsidR="00D024C8">
        <w:rPr>
          <w:sz w:val="22"/>
        </w:rPr>
        <w:t>&amp; 135*-48 (spatiality).</w:t>
      </w:r>
    </w:p>
    <w:p w14:paraId="68C31C33" w14:textId="2652F460" w:rsidR="00D024C8" w:rsidRPr="006D70CD" w:rsidRDefault="00270181" w:rsidP="00D024C8">
      <w:pPr>
        <w:ind w:right="-720" w:firstLine="270"/>
        <w:rPr>
          <w:sz w:val="22"/>
        </w:rPr>
      </w:pPr>
      <w:r>
        <w:rPr>
          <w:sz w:val="22"/>
        </w:rPr>
        <w:t xml:space="preserve"> </w:t>
      </w:r>
      <w:r w:rsidR="00D024C8">
        <w:rPr>
          <w:sz w:val="22"/>
        </w:rPr>
        <w:t>February 2</w:t>
      </w:r>
      <w:r w:rsidR="00D024C8">
        <w:rPr>
          <w:sz w:val="22"/>
        </w:rPr>
        <w:tab/>
        <w:t xml:space="preserve">    </w:t>
      </w:r>
      <w:r w:rsidR="00D024C8" w:rsidRPr="006D70CD">
        <w:rPr>
          <w:sz w:val="22"/>
        </w:rPr>
        <w:t>Paper #1</w:t>
      </w:r>
      <w:r w:rsidR="00D024C8">
        <w:rPr>
          <w:sz w:val="22"/>
        </w:rPr>
        <w:t xml:space="preserve"> Bring a paper copy to read aloud.</w:t>
      </w:r>
    </w:p>
    <w:p w14:paraId="201DAE31" w14:textId="77777777" w:rsidR="00D024C8" w:rsidRDefault="00D024C8" w:rsidP="00D024C8">
      <w:pPr>
        <w:ind w:right="-720"/>
        <w:rPr>
          <w:sz w:val="22"/>
        </w:rPr>
      </w:pPr>
      <w:r>
        <w:rPr>
          <w:sz w:val="22"/>
        </w:rPr>
        <w:tab/>
      </w:r>
      <w:r>
        <w:rPr>
          <w:sz w:val="22"/>
        </w:rPr>
        <w:tab/>
      </w:r>
      <w:r w:rsidRPr="006D70CD">
        <w:rPr>
          <w:sz w:val="22"/>
        </w:rPr>
        <w:tab/>
      </w:r>
    </w:p>
    <w:p w14:paraId="2DB0433A" w14:textId="1F3DB43D" w:rsidR="00D024C8" w:rsidRDefault="00270181" w:rsidP="000222FC">
      <w:pPr>
        <w:ind w:left="1710" w:right="-720" w:hanging="1440"/>
        <w:rPr>
          <w:sz w:val="22"/>
        </w:rPr>
      </w:pPr>
      <w:r>
        <w:rPr>
          <w:sz w:val="22"/>
        </w:rPr>
        <w:t xml:space="preserve"> </w:t>
      </w:r>
      <w:r w:rsidR="000222FC">
        <w:rPr>
          <w:sz w:val="22"/>
        </w:rPr>
        <w:t xml:space="preserve">February 7    </w:t>
      </w:r>
      <w:r w:rsidR="00D024C8">
        <w:rPr>
          <w:sz w:val="22"/>
        </w:rPr>
        <w:t xml:space="preserve"> </w:t>
      </w:r>
      <w:r w:rsidR="00D024C8" w:rsidRPr="006D70CD">
        <w:rPr>
          <w:sz w:val="22"/>
        </w:rPr>
        <w:t>Review papers</w:t>
      </w:r>
      <w:r w:rsidR="00D024C8">
        <w:rPr>
          <w:sz w:val="22"/>
        </w:rPr>
        <w:t>.</w:t>
      </w:r>
    </w:p>
    <w:p w14:paraId="5E0FCF1A" w14:textId="5F23CAB2" w:rsidR="00D024C8" w:rsidRPr="006D70CD" w:rsidRDefault="00270181" w:rsidP="00D024C8">
      <w:pPr>
        <w:ind w:right="-720" w:firstLine="270"/>
        <w:rPr>
          <w:sz w:val="22"/>
        </w:rPr>
      </w:pPr>
      <w:r>
        <w:rPr>
          <w:sz w:val="22"/>
        </w:rPr>
        <w:t xml:space="preserve"> </w:t>
      </w:r>
      <w:r w:rsidR="00D024C8">
        <w:rPr>
          <w:sz w:val="22"/>
        </w:rPr>
        <w:t>February 9</w:t>
      </w:r>
      <w:r w:rsidR="00D024C8">
        <w:rPr>
          <w:sz w:val="22"/>
        </w:rPr>
        <w:tab/>
        <w:t xml:space="preserve">    Division One, IV (149-168).</w:t>
      </w:r>
    </w:p>
    <w:p w14:paraId="1F88F9C8" w14:textId="77777777" w:rsidR="00D024C8" w:rsidRPr="006D70CD" w:rsidRDefault="00D024C8" w:rsidP="00D024C8">
      <w:pPr>
        <w:ind w:right="-720"/>
        <w:rPr>
          <w:sz w:val="22"/>
        </w:rPr>
      </w:pPr>
    </w:p>
    <w:p w14:paraId="64E31F42" w14:textId="77777777" w:rsidR="00D024C8" w:rsidRPr="006D70CD" w:rsidRDefault="00D024C8" w:rsidP="00D024C8">
      <w:pPr>
        <w:ind w:right="-720" w:firstLine="270"/>
        <w:rPr>
          <w:sz w:val="22"/>
        </w:rPr>
      </w:pPr>
      <w:r>
        <w:rPr>
          <w:sz w:val="22"/>
        </w:rPr>
        <w:t>February 14    BT  Division One, IV (149-168).</w:t>
      </w:r>
    </w:p>
    <w:p w14:paraId="78330A41" w14:textId="77777777" w:rsidR="00D024C8" w:rsidRPr="006D70CD" w:rsidRDefault="00D024C8" w:rsidP="00D024C8">
      <w:pPr>
        <w:ind w:right="-720" w:firstLine="270"/>
        <w:rPr>
          <w:sz w:val="22"/>
        </w:rPr>
      </w:pPr>
      <w:r>
        <w:rPr>
          <w:sz w:val="22"/>
        </w:rPr>
        <w:t>February 16    BT  Division One, V (169-188cd &amp; 188d-224).</w:t>
      </w:r>
    </w:p>
    <w:p w14:paraId="591D534D" w14:textId="77777777" w:rsidR="00D024C8" w:rsidRPr="006D70CD" w:rsidRDefault="00D024C8" w:rsidP="00D024C8">
      <w:pPr>
        <w:ind w:right="-720"/>
        <w:rPr>
          <w:sz w:val="22"/>
        </w:rPr>
      </w:pPr>
      <w:r w:rsidRPr="006D70CD">
        <w:rPr>
          <w:sz w:val="22"/>
        </w:rPr>
        <w:t xml:space="preserve">   </w:t>
      </w:r>
    </w:p>
    <w:p w14:paraId="55119C32" w14:textId="4985CFB1" w:rsidR="00D024C8" w:rsidRPr="006D70CD" w:rsidRDefault="00D024C8" w:rsidP="00270181">
      <w:pPr>
        <w:ind w:left="1710" w:right="-720" w:hanging="1710"/>
        <w:rPr>
          <w:sz w:val="22"/>
        </w:rPr>
      </w:pPr>
      <w:r>
        <w:rPr>
          <w:sz w:val="22"/>
        </w:rPr>
        <w:t xml:space="preserve">     </w:t>
      </w:r>
      <w:r w:rsidR="00270181">
        <w:rPr>
          <w:sz w:val="22"/>
        </w:rPr>
        <w:t xml:space="preserve"> February 2    </w:t>
      </w:r>
      <w:r w:rsidRPr="006D70CD">
        <w:rPr>
          <w:sz w:val="22"/>
        </w:rPr>
        <w:t>Paper #</w:t>
      </w:r>
      <w:r>
        <w:rPr>
          <w:sz w:val="22"/>
        </w:rPr>
        <w:t xml:space="preserve"> 2 (check to be sure of the pages to be covered [what we’ve read since Paper # 1.</w:t>
      </w:r>
    </w:p>
    <w:p w14:paraId="1FA2013C" w14:textId="77777777" w:rsidR="00D024C8" w:rsidRDefault="00D024C8" w:rsidP="00D024C8">
      <w:pPr>
        <w:ind w:right="-720"/>
        <w:rPr>
          <w:sz w:val="22"/>
        </w:rPr>
      </w:pPr>
      <w:r w:rsidRPr="006D70CD">
        <w:rPr>
          <w:sz w:val="22"/>
        </w:rPr>
        <w:t xml:space="preserve">     </w:t>
      </w:r>
      <w:r>
        <w:rPr>
          <w:sz w:val="22"/>
        </w:rPr>
        <w:t>February 23   BT  Continue Division One, V.</w:t>
      </w:r>
    </w:p>
    <w:p w14:paraId="251610D2" w14:textId="77777777" w:rsidR="00D024C8" w:rsidRPr="006D70CD" w:rsidRDefault="00D024C8" w:rsidP="00D024C8">
      <w:pPr>
        <w:ind w:right="-720"/>
        <w:rPr>
          <w:sz w:val="22"/>
        </w:rPr>
      </w:pPr>
      <w:r w:rsidRPr="006D70CD">
        <w:rPr>
          <w:sz w:val="22"/>
        </w:rPr>
        <w:t xml:space="preserve"> </w:t>
      </w:r>
    </w:p>
    <w:p w14:paraId="5A9020B4" w14:textId="77777777" w:rsidR="00D024C8" w:rsidRDefault="00D024C8" w:rsidP="00D024C8">
      <w:pPr>
        <w:ind w:right="-720" w:firstLine="270"/>
        <w:rPr>
          <w:sz w:val="22"/>
        </w:rPr>
      </w:pPr>
      <w:r>
        <w:rPr>
          <w:sz w:val="22"/>
        </w:rPr>
        <w:t>February 28    BT  Continue Division One, V.</w:t>
      </w:r>
    </w:p>
    <w:p w14:paraId="6643801E" w14:textId="77777777" w:rsidR="00D024C8" w:rsidRPr="006D70CD" w:rsidRDefault="00D024C8" w:rsidP="00D024C8">
      <w:pPr>
        <w:ind w:right="-720" w:firstLine="270"/>
        <w:rPr>
          <w:sz w:val="22"/>
        </w:rPr>
      </w:pPr>
      <w:r>
        <w:rPr>
          <w:sz w:val="22"/>
        </w:rPr>
        <w:t xml:space="preserve">      March 2     BT  Division One, VI (225-73).</w:t>
      </w:r>
    </w:p>
    <w:p w14:paraId="4696D9DC" w14:textId="77777777" w:rsidR="00D024C8" w:rsidRPr="006D70CD" w:rsidRDefault="00D024C8" w:rsidP="00D024C8">
      <w:pPr>
        <w:ind w:right="-720"/>
        <w:rPr>
          <w:sz w:val="22"/>
        </w:rPr>
      </w:pPr>
    </w:p>
    <w:p w14:paraId="2430BA65" w14:textId="77777777" w:rsidR="00D024C8" w:rsidRDefault="00D024C8" w:rsidP="00D024C8">
      <w:pPr>
        <w:ind w:right="-720" w:firstLine="270"/>
        <w:rPr>
          <w:sz w:val="22"/>
        </w:rPr>
      </w:pPr>
      <w:r>
        <w:rPr>
          <w:sz w:val="22"/>
        </w:rPr>
        <w:t xml:space="preserve">      March 7</w:t>
      </w:r>
      <w:r>
        <w:rPr>
          <w:sz w:val="22"/>
        </w:rPr>
        <w:tab/>
        <w:t xml:space="preserve">     </w:t>
      </w:r>
      <w:r w:rsidRPr="006D70CD">
        <w:rPr>
          <w:sz w:val="22"/>
        </w:rPr>
        <w:t>Paper #3</w:t>
      </w:r>
      <w:r>
        <w:rPr>
          <w:sz w:val="22"/>
        </w:rPr>
        <w:t>.</w:t>
      </w:r>
    </w:p>
    <w:p w14:paraId="7C6B76A0" w14:textId="77777777" w:rsidR="00D024C8" w:rsidRDefault="00D024C8" w:rsidP="00D024C8">
      <w:pPr>
        <w:ind w:right="-720" w:firstLine="270"/>
        <w:rPr>
          <w:sz w:val="22"/>
        </w:rPr>
      </w:pPr>
      <w:r>
        <w:rPr>
          <w:sz w:val="22"/>
        </w:rPr>
        <w:t xml:space="preserve">      March 9</w:t>
      </w:r>
      <w:r>
        <w:rPr>
          <w:sz w:val="22"/>
        </w:rPr>
        <w:tab/>
        <w:t xml:space="preserve">     BT  Division Two (274-78; #s don’t show in text) &amp; 312-348.</w:t>
      </w:r>
    </w:p>
    <w:p w14:paraId="41B2D255" w14:textId="77777777" w:rsidR="00D024C8" w:rsidRDefault="00D024C8" w:rsidP="00D024C8">
      <w:pPr>
        <w:ind w:right="-720"/>
        <w:rPr>
          <w:sz w:val="22"/>
        </w:rPr>
      </w:pPr>
      <w:r>
        <w:rPr>
          <w:sz w:val="22"/>
        </w:rPr>
        <w:tab/>
      </w:r>
    </w:p>
    <w:p w14:paraId="043BEA9D" w14:textId="1379B530" w:rsidR="00D024C8" w:rsidRDefault="000222FC" w:rsidP="00D024C8">
      <w:pPr>
        <w:ind w:right="-720" w:firstLine="450"/>
        <w:rPr>
          <w:sz w:val="22"/>
        </w:rPr>
      </w:pPr>
      <w:r>
        <w:rPr>
          <w:sz w:val="22"/>
        </w:rPr>
        <w:t xml:space="preserve">March 14-17 </w:t>
      </w:r>
      <w:r w:rsidR="00D024C8">
        <w:rPr>
          <w:sz w:val="22"/>
        </w:rPr>
        <w:t>Spring Vacation</w:t>
      </w:r>
    </w:p>
    <w:p w14:paraId="09A43373" w14:textId="77777777" w:rsidR="00D024C8" w:rsidRDefault="00D024C8" w:rsidP="00D024C8">
      <w:pPr>
        <w:ind w:right="-720" w:firstLine="450"/>
        <w:rPr>
          <w:sz w:val="22"/>
        </w:rPr>
      </w:pPr>
    </w:p>
    <w:p w14:paraId="7B566EE8" w14:textId="6B06642A" w:rsidR="00D024C8" w:rsidRPr="006D70CD" w:rsidRDefault="00D024C8" w:rsidP="00D024C8">
      <w:pPr>
        <w:ind w:right="-720" w:firstLine="450"/>
        <w:rPr>
          <w:sz w:val="22"/>
        </w:rPr>
      </w:pPr>
      <w:r>
        <w:rPr>
          <w:sz w:val="22"/>
        </w:rPr>
        <w:t xml:space="preserve"> </w:t>
      </w:r>
      <w:r w:rsidR="00F85E70">
        <w:rPr>
          <w:sz w:val="22"/>
        </w:rPr>
        <w:t xml:space="preserve"> </w:t>
      </w:r>
      <w:r>
        <w:rPr>
          <w:sz w:val="22"/>
        </w:rPr>
        <w:t>March 21    BT  Division Two, 3 (349-382).</w:t>
      </w:r>
      <w:r>
        <w:rPr>
          <w:sz w:val="22"/>
        </w:rPr>
        <w:tab/>
      </w:r>
      <w:r>
        <w:rPr>
          <w:sz w:val="22"/>
        </w:rPr>
        <w:tab/>
        <w:t xml:space="preserve"> </w:t>
      </w:r>
      <w:r w:rsidRPr="006D70CD">
        <w:rPr>
          <w:sz w:val="22"/>
        </w:rPr>
        <w:t xml:space="preserve"> </w:t>
      </w:r>
    </w:p>
    <w:p w14:paraId="3DE9B9F6" w14:textId="2912CF83" w:rsidR="00D024C8" w:rsidRDefault="00D024C8" w:rsidP="00D024C8">
      <w:pPr>
        <w:ind w:left="450" w:right="-720" w:hanging="450"/>
        <w:rPr>
          <w:sz w:val="22"/>
        </w:rPr>
      </w:pPr>
      <w:r w:rsidRPr="006D70CD">
        <w:rPr>
          <w:sz w:val="22"/>
        </w:rPr>
        <w:t xml:space="preserve">    </w:t>
      </w:r>
      <w:r>
        <w:rPr>
          <w:sz w:val="22"/>
        </w:rPr>
        <w:tab/>
      </w:r>
      <w:r w:rsidR="00F85E70">
        <w:rPr>
          <w:sz w:val="22"/>
        </w:rPr>
        <w:t xml:space="preserve"> </w:t>
      </w:r>
      <w:r w:rsidR="00270181">
        <w:rPr>
          <w:sz w:val="22"/>
        </w:rPr>
        <w:t xml:space="preserve"> March 23    </w:t>
      </w:r>
      <w:r>
        <w:rPr>
          <w:sz w:val="22"/>
        </w:rPr>
        <w:t>BT  Division Two, 4 (383-423).</w:t>
      </w:r>
    </w:p>
    <w:p w14:paraId="4A8FD9A0" w14:textId="77777777" w:rsidR="00D024C8" w:rsidRPr="006D70CD" w:rsidRDefault="00D024C8" w:rsidP="00D024C8">
      <w:pPr>
        <w:ind w:left="450" w:right="-720" w:hanging="450"/>
        <w:rPr>
          <w:sz w:val="22"/>
        </w:rPr>
      </w:pPr>
    </w:p>
    <w:p w14:paraId="0B9C9F01" w14:textId="5C140003" w:rsidR="00D024C8" w:rsidRDefault="00D024C8" w:rsidP="00D024C8">
      <w:pPr>
        <w:ind w:right="-720"/>
        <w:rPr>
          <w:sz w:val="22"/>
        </w:rPr>
      </w:pPr>
      <w:r>
        <w:rPr>
          <w:sz w:val="22"/>
        </w:rPr>
        <w:t xml:space="preserve">        </w:t>
      </w:r>
      <w:r w:rsidR="00F85E70">
        <w:rPr>
          <w:sz w:val="22"/>
        </w:rPr>
        <w:t xml:space="preserve"> </w:t>
      </w:r>
      <w:r>
        <w:rPr>
          <w:sz w:val="22"/>
        </w:rPr>
        <w:t xml:space="preserve">March 28   </w:t>
      </w:r>
      <w:r w:rsidR="00270181">
        <w:rPr>
          <w:sz w:val="22"/>
        </w:rPr>
        <w:t xml:space="preserve"> </w:t>
      </w:r>
      <w:r>
        <w:rPr>
          <w:sz w:val="22"/>
        </w:rPr>
        <w:t xml:space="preserve">Final decision on research paper topic &amp; summary of ideas &amp; sources thus far.  </w:t>
      </w:r>
    </w:p>
    <w:p w14:paraId="128C8E9B" w14:textId="06514C2F" w:rsidR="00D024C8" w:rsidRPr="00F13E2D" w:rsidRDefault="00D024C8" w:rsidP="00F85E70">
      <w:pPr>
        <w:ind w:right="-720" w:firstLine="450"/>
        <w:rPr>
          <w:sz w:val="22"/>
        </w:rPr>
      </w:pPr>
      <w:r>
        <w:rPr>
          <w:sz w:val="22"/>
        </w:rPr>
        <w:t xml:space="preserve">  </w:t>
      </w:r>
      <w:r w:rsidR="00F85E70">
        <w:rPr>
          <w:sz w:val="22"/>
        </w:rPr>
        <w:t xml:space="preserve"> </w:t>
      </w:r>
      <w:r>
        <w:rPr>
          <w:sz w:val="22"/>
        </w:rPr>
        <w:t xml:space="preserve">April  25    </w:t>
      </w:r>
      <w:r>
        <w:rPr>
          <w:i/>
          <w:sz w:val="22"/>
        </w:rPr>
        <w:t xml:space="preserve">Parmenides </w:t>
      </w:r>
      <w:r>
        <w:rPr>
          <w:sz w:val="22"/>
        </w:rPr>
        <w:t>1-5.</w:t>
      </w:r>
    </w:p>
    <w:p w14:paraId="35478E5A" w14:textId="77777777" w:rsidR="00D024C8" w:rsidRDefault="00D024C8" w:rsidP="00D024C8">
      <w:pPr>
        <w:ind w:right="-720" w:firstLine="450"/>
        <w:rPr>
          <w:sz w:val="22"/>
        </w:rPr>
      </w:pPr>
    </w:p>
    <w:p w14:paraId="152CD576" w14:textId="690C8A4B" w:rsidR="00D024C8" w:rsidRDefault="00D024C8" w:rsidP="00270181">
      <w:pPr>
        <w:ind w:left="1710" w:right="-720" w:hanging="1260"/>
        <w:rPr>
          <w:sz w:val="22"/>
        </w:rPr>
      </w:pPr>
      <w:r>
        <w:rPr>
          <w:sz w:val="22"/>
        </w:rPr>
        <w:t xml:space="preserve">  </w:t>
      </w:r>
      <w:r w:rsidR="00270181">
        <w:rPr>
          <w:sz w:val="22"/>
        </w:rPr>
        <w:t xml:space="preserve"> </w:t>
      </w:r>
      <w:r>
        <w:rPr>
          <w:sz w:val="22"/>
        </w:rPr>
        <w:t>April  28    Paper # 4 ..</w:t>
      </w:r>
      <w:r>
        <w:rPr>
          <w:sz w:val="22"/>
        </w:rPr>
        <w:tab/>
      </w:r>
    </w:p>
    <w:p w14:paraId="7405BD45" w14:textId="02547ED4" w:rsidR="00D024C8" w:rsidRPr="00F13E2D" w:rsidRDefault="00D024C8" w:rsidP="00270181">
      <w:pPr>
        <w:ind w:left="1710" w:right="-720" w:hanging="1710"/>
        <w:rPr>
          <w:sz w:val="22"/>
        </w:rPr>
      </w:pPr>
      <w:r>
        <w:rPr>
          <w:sz w:val="22"/>
        </w:rPr>
        <w:t xml:space="preserve">.       </w:t>
      </w:r>
      <w:r w:rsidR="00270181">
        <w:rPr>
          <w:sz w:val="22"/>
        </w:rPr>
        <w:t xml:space="preserve"> </w:t>
      </w:r>
      <w:r>
        <w:rPr>
          <w:sz w:val="22"/>
        </w:rPr>
        <w:t xml:space="preserve"> April  30    </w:t>
      </w:r>
      <w:r>
        <w:rPr>
          <w:i/>
          <w:sz w:val="22"/>
        </w:rPr>
        <w:t>Parmenides</w:t>
      </w:r>
      <w:r>
        <w:rPr>
          <w:sz w:val="22"/>
        </w:rPr>
        <w:t xml:space="preserve"> 6-16</w:t>
      </w:r>
    </w:p>
    <w:p w14:paraId="1B3B031E" w14:textId="77777777" w:rsidR="00D024C8" w:rsidRDefault="00D024C8" w:rsidP="00D024C8">
      <w:pPr>
        <w:ind w:right="-720"/>
        <w:rPr>
          <w:sz w:val="22"/>
        </w:rPr>
      </w:pPr>
      <w:r>
        <w:rPr>
          <w:sz w:val="22"/>
        </w:rPr>
        <w:tab/>
      </w:r>
      <w:r>
        <w:rPr>
          <w:sz w:val="22"/>
        </w:rPr>
        <w:tab/>
      </w:r>
      <w:r>
        <w:rPr>
          <w:sz w:val="22"/>
        </w:rPr>
        <w:tab/>
      </w:r>
    </w:p>
    <w:p w14:paraId="41F363E6" w14:textId="3D2AC22B" w:rsidR="00D024C8" w:rsidRPr="00F13E2D" w:rsidRDefault="00A85423" w:rsidP="00A85423">
      <w:pPr>
        <w:ind w:right="-720"/>
        <w:rPr>
          <w:sz w:val="22"/>
        </w:rPr>
      </w:pPr>
      <w:r>
        <w:rPr>
          <w:sz w:val="22"/>
        </w:rPr>
        <w:t xml:space="preserve">             May </w:t>
      </w:r>
      <w:r w:rsidR="00D024C8">
        <w:rPr>
          <w:sz w:val="22"/>
        </w:rPr>
        <w:t xml:space="preserve">2   </w:t>
      </w:r>
      <w:r>
        <w:rPr>
          <w:sz w:val="22"/>
        </w:rPr>
        <w:t xml:space="preserve">  </w:t>
      </w:r>
      <w:r w:rsidR="00D024C8">
        <w:rPr>
          <w:i/>
          <w:sz w:val="22"/>
        </w:rPr>
        <w:t>Parmenides</w:t>
      </w:r>
      <w:r w:rsidR="00D024C8">
        <w:rPr>
          <w:sz w:val="22"/>
        </w:rPr>
        <w:t xml:space="preserve"> 17-35.</w:t>
      </w:r>
    </w:p>
    <w:p w14:paraId="314C4BC4" w14:textId="2C67BA26" w:rsidR="00D024C8" w:rsidRDefault="00D024C8" w:rsidP="00D024C8">
      <w:pPr>
        <w:ind w:right="-720"/>
        <w:rPr>
          <w:sz w:val="22"/>
        </w:rPr>
      </w:pPr>
      <w:r>
        <w:rPr>
          <w:sz w:val="22"/>
        </w:rPr>
        <w:t xml:space="preserve">            </w:t>
      </w:r>
      <w:r w:rsidR="00A85423">
        <w:rPr>
          <w:sz w:val="22"/>
        </w:rPr>
        <w:t xml:space="preserve"> </w:t>
      </w:r>
      <w:r>
        <w:rPr>
          <w:sz w:val="22"/>
        </w:rPr>
        <w:t xml:space="preserve">May 4    </w:t>
      </w:r>
      <w:r w:rsidR="00F85E70">
        <w:rPr>
          <w:sz w:val="22"/>
        </w:rPr>
        <w:t xml:space="preserve"> </w:t>
      </w:r>
      <w:r>
        <w:rPr>
          <w:i/>
          <w:sz w:val="22"/>
        </w:rPr>
        <w:t xml:space="preserve">Parmenides </w:t>
      </w:r>
      <w:r>
        <w:rPr>
          <w:sz w:val="22"/>
        </w:rPr>
        <w:t>(last day of this class)</w:t>
      </w:r>
    </w:p>
    <w:p w14:paraId="5703768B" w14:textId="77777777" w:rsidR="00D024C8" w:rsidRDefault="00D024C8" w:rsidP="00D024C8">
      <w:pPr>
        <w:ind w:right="-720"/>
        <w:rPr>
          <w:sz w:val="22"/>
        </w:rPr>
      </w:pPr>
    </w:p>
    <w:p w14:paraId="3AE79241" w14:textId="225D0512" w:rsidR="00D024C8" w:rsidRDefault="00D024C8" w:rsidP="00270181">
      <w:pPr>
        <w:ind w:left="1440" w:right="-720" w:hanging="1440"/>
        <w:rPr>
          <w:sz w:val="22"/>
        </w:rPr>
      </w:pPr>
      <w:r>
        <w:rPr>
          <w:sz w:val="22"/>
        </w:rPr>
        <w:t xml:space="preserve">           </w:t>
      </w:r>
      <w:r w:rsidR="00A85423">
        <w:rPr>
          <w:sz w:val="22"/>
        </w:rPr>
        <w:t xml:space="preserve"> </w:t>
      </w:r>
      <w:r>
        <w:rPr>
          <w:sz w:val="22"/>
        </w:rPr>
        <w:t xml:space="preserve"> May 9   </w:t>
      </w:r>
      <w:r w:rsidR="00270181">
        <w:rPr>
          <w:sz w:val="22"/>
        </w:rPr>
        <w:t xml:space="preserve">  </w:t>
      </w:r>
      <w:r>
        <w:rPr>
          <w:sz w:val="22"/>
        </w:rPr>
        <w:t>Research paper</w:t>
      </w:r>
      <w:r w:rsidR="00A85423">
        <w:rPr>
          <w:sz w:val="22"/>
        </w:rPr>
        <w:t xml:space="preserve"> / exam</w:t>
      </w:r>
      <w:r>
        <w:rPr>
          <w:sz w:val="22"/>
        </w:rPr>
        <w:t>.  5:30-8pm.</w:t>
      </w:r>
    </w:p>
    <w:p w14:paraId="60E2A6B2" w14:textId="77777777" w:rsidR="00D024C8" w:rsidRDefault="00D024C8" w:rsidP="00D024C8">
      <w:pPr>
        <w:ind w:right="-720"/>
        <w:rPr>
          <w:sz w:val="22"/>
        </w:rPr>
      </w:pPr>
    </w:p>
    <w:p w14:paraId="7221E7C2" w14:textId="256F2B16" w:rsidR="00D024C8" w:rsidRPr="002F649E" w:rsidRDefault="00FA7A84" w:rsidP="00D024C8">
      <w:pPr>
        <w:ind w:right="-720" w:firstLine="720"/>
        <w:rPr>
          <w:sz w:val="22"/>
        </w:rPr>
      </w:pPr>
      <w:r>
        <w:rPr>
          <w:sz w:val="22"/>
        </w:rPr>
        <w:t xml:space="preserve">*    </w:t>
      </w:r>
      <w:r w:rsidR="00D024C8" w:rsidRPr="002F649E">
        <w:rPr>
          <w:sz w:val="22"/>
        </w:rPr>
        <w:t>paying special attention to p. 135.</w:t>
      </w:r>
    </w:p>
    <w:p w14:paraId="19C4E94D" w14:textId="77777777" w:rsidR="00D024C8" w:rsidRPr="002F649E" w:rsidRDefault="00D024C8" w:rsidP="00A85423">
      <w:pPr>
        <w:pStyle w:val="ListParagraph"/>
        <w:numPr>
          <w:ilvl w:val="0"/>
          <w:numId w:val="2"/>
        </w:numPr>
        <w:ind w:left="1710" w:right="-720" w:hanging="990"/>
        <w:rPr>
          <w:sz w:val="22"/>
        </w:rPr>
      </w:pPr>
      <w:r w:rsidRPr="002F649E">
        <w:rPr>
          <w:sz w:val="22"/>
        </w:rPr>
        <w:t>As the instructor for this course, I reserve the right to adjust this schedule in any way that serve</w:t>
      </w:r>
      <w:r>
        <w:rPr>
          <w:sz w:val="22"/>
        </w:rPr>
        <w:t>s</w:t>
      </w:r>
      <w:r w:rsidRPr="002F649E">
        <w:rPr>
          <w:sz w:val="22"/>
        </w:rPr>
        <w:t xml:space="preserve"> the educational needs of the </w:t>
      </w:r>
      <w:r>
        <w:rPr>
          <w:sz w:val="22"/>
        </w:rPr>
        <w:t>students enrolled in this</w:t>
      </w:r>
      <w:r w:rsidRPr="002F649E">
        <w:rPr>
          <w:sz w:val="22"/>
        </w:rPr>
        <w:t xml:space="preserve"> course.</w:t>
      </w:r>
    </w:p>
    <w:p w14:paraId="3236F123" w14:textId="77777777" w:rsidR="00D024C8" w:rsidRDefault="00D024C8" w:rsidP="00D024C8">
      <w:pPr>
        <w:pStyle w:val="ListParagraph"/>
        <w:ind w:left="1080" w:right="-720"/>
        <w:rPr>
          <w:sz w:val="22"/>
        </w:rPr>
      </w:pPr>
    </w:p>
    <w:p w14:paraId="00CD8E1B" w14:textId="77777777" w:rsidR="00D024C8" w:rsidRPr="002F649E" w:rsidRDefault="00D024C8" w:rsidP="00D024C8">
      <w:pPr>
        <w:pStyle w:val="ListParagraph"/>
        <w:ind w:left="1080" w:right="-720"/>
        <w:rPr>
          <w:sz w:val="22"/>
        </w:rPr>
      </w:pPr>
    </w:p>
    <w:p w14:paraId="68D152BC" w14:textId="77777777" w:rsidR="007A3490" w:rsidRDefault="007A3490" w:rsidP="00A85423">
      <w:pPr>
        <w:ind w:right="-720"/>
        <w:rPr>
          <w:rFonts w:ascii="Times New Roman" w:hAnsi="Times New Roman"/>
          <w:szCs w:val="24"/>
        </w:rPr>
      </w:pPr>
    </w:p>
    <w:p w14:paraId="415FE797" w14:textId="77777777" w:rsidR="007A3490" w:rsidRDefault="007A3490" w:rsidP="00A85423">
      <w:pPr>
        <w:ind w:right="-720"/>
        <w:rPr>
          <w:rFonts w:ascii="Times New Roman" w:hAnsi="Times New Roman"/>
          <w:szCs w:val="24"/>
        </w:rPr>
      </w:pPr>
    </w:p>
    <w:p w14:paraId="17446360" w14:textId="77777777" w:rsidR="007A3490" w:rsidRDefault="007A3490" w:rsidP="00A85423">
      <w:pPr>
        <w:ind w:right="-720"/>
        <w:rPr>
          <w:rFonts w:ascii="Times New Roman" w:hAnsi="Times New Roman"/>
          <w:szCs w:val="24"/>
        </w:rPr>
      </w:pPr>
    </w:p>
    <w:p w14:paraId="35A51359" w14:textId="77777777" w:rsidR="00A85423" w:rsidRPr="007A3490" w:rsidRDefault="00A85423" w:rsidP="00A85423">
      <w:pPr>
        <w:ind w:right="-720"/>
        <w:rPr>
          <w:rFonts w:asciiTheme="majorHAnsi" w:hAnsiTheme="majorHAnsi"/>
          <w:szCs w:val="24"/>
        </w:rPr>
      </w:pPr>
      <w:r w:rsidRPr="007A3490">
        <w:rPr>
          <w:rFonts w:asciiTheme="majorHAnsi" w:hAnsiTheme="majorHAnsi"/>
          <w:szCs w:val="24"/>
        </w:rPr>
        <w:t>English 4399</w:t>
      </w:r>
      <w:r w:rsidRPr="007A3490">
        <w:rPr>
          <w:rFonts w:asciiTheme="majorHAnsi" w:hAnsiTheme="majorHAnsi"/>
          <w:szCs w:val="24"/>
        </w:rPr>
        <w:tab/>
      </w:r>
      <w:r w:rsidRPr="007A3490">
        <w:rPr>
          <w:rFonts w:asciiTheme="majorHAnsi" w:hAnsiTheme="majorHAnsi"/>
          <w:szCs w:val="24"/>
        </w:rPr>
        <w:tab/>
      </w:r>
      <w:r w:rsidRPr="007A3490">
        <w:rPr>
          <w:rFonts w:asciiTheme="majorHAnsi" w:hAnsiTheme="majorHAnsi"/>
          <w:szCs w:val="24"/>
        </w:rPr>
        <w:tab/>
        <w:t xml:space="preserve">                     </w:t>
      </w:r>
      <w:r w:rsidRPr="007A3490">
        <w:rPr>
          <w:rFonts w:asciiTheme="majorHAnsi" w:hAnsiTheme="majorHAnsi"/>
          <w:szCs w:val="24"/>
        </w:rPr>
        <w:tab/>
      </w:r>
      <w:r w:rsidRPr="007A3490">
        <w:rPr>
          <w:rFonts w:asciiTheme="majorHAnsi" w:hAnsiTheme="majorHAnsi"/>
          <w:szCs w:val="24"/>
        </w:rPr>
        <w:tab/>
        <w:t>Dr. Luanne Frank (lfrank@uta.edu)</w:t>
      </w:r>
    </w:p>
    <w:p w14:paraId="18E3FD06" w14:textId="77777777" w:rsidR="00A85423" w:rsidRPr="007A3490" w:rsidRDefault="00A85423" w:rsidP="00A85423">
      <w:pPr>
        <w:ind w:right="-720"/>
        <w:rPr>
          <w:rFonts w:asciiTheme="majorHAnsi" w:hAnsiTheme="majorHAnsi"/>
          <w:szCs w:val="24"/>
        </w:rPr>
      </w:pPr>
      <w:r w:rsidRPr="007A3490">
        <w:rPr>
          <w:rFonts w:asciiTheme="majorHAnsi" w:hAnsiTheme="majorHAnsi"/>
          <w:szCs w:val="24"/>
        </w:rPr>
        <w:t xml:space="preserve">Heidegger                                </w:t>
      </w:r>
      <w:r w:rsidRPr="007A3490">
        <w:rPr>
          <w:rFonts w:asciiTheme="majorHAnsi" w:hAnsiTheme="majorHAnsi"/>
          <w:szCs w:val="24"/>
        </w:rPr>
        <w:tab/>
      </w:r>
      <w:r w:rsidRPr="007A3490">
        <w:rPr>
          <w:rFonts w:asciiTheme="majorHAnsi" w:hAnsiTheme="majorHAnsi"/>
          <w:szCs w:val="24"/>
        </w:rPr>
        <w:tab/>
        <w:t xml:space="preserve">        </w:t>
      </w:r>
      <w:r w:rsidRPr="007A3490">
        <w:rPr>
          <w:rFonts w:asciiTheme="majorHAnsi" w:hAnsiTheme="majorHAnsi"/>
          <w:szCs w:val="24"/>
        </w:rPr>
        <w:tab/>
      </w:r>
      <w:r w:rsidR="009364C2">
        <w:rPr>
          <w:rFonts w:asciiTheme="majorHAnsi" w:hAnsiTheme="majorHAnsi"/>
          <w:szCs w:val="24"/>
        </w:rPr>
        <w:t xml:space="preserve">             </w:t>
      </w:r>
      <w:r w:rsidR="002E3AE7">
        <w:rPr>
          <w:rFonts w:asciiTheme="majorHAnsi" w:hAnsiTheme="majorHAnsi"/>
          <w:szCs w:val="24"/>
        </w:rPr>
        <w:t xml:space="preserve"> </w:t>
      </w:r>
      <w:r w:rsidRPr="007A3490">
        <w:rPr>
          <w:rFonts w:asciiTheme="majorHAnsi" w:hAnsiTheme="majorHAnsi"/>
          <w:szCs w:val="24"/>
        </w:rPr>
        <w:t>English Dept (203 Carlisle: 817- 272-2692)</w:t>
      </w:r>
    </w:p>
    <w:p w14:paraId="7D6E91CA" w14:textId="77777777" w:rsidR="00A85423" w:rsidRPr="007A3490" w:rsidRDefault="00A85423" w:rsidP="00A85423">
      <w:pPr>
        <w:ind w:right="-720"/>
        <w:rPr>
          <w:rFonts w:asciiTheme="majorHAnsi" w:hAnsiTheme="majorHAnsi"/>
          <w:szCs w:val="24"/>
        </w:rPr>
      </w:pPr>
      <w:r w:rsidRPr="007A3490">
        <w:rPr>
          <w:rFonts w:asciiTheme="majorHAnsi" w:hAnsiTheme="majorHAnsi"/>
          <w:szCs w:val="24"/>
        </w:rPr>
        <w:t>Spring 2017, 201 Carlisle</w:t>
      </w:r>
      <w:r w:rsidRPr="007A3490">
        <w:rPr>
          <w:rFonts w:asciiTheme="majorHAnsi" w:hAnsiTheme="majorHAnsi"/>
          <w:szCs w:val="24"/>
        </w:rPr>
        <w:tab/>
        <w:t xml:space="preserve">                                  </w:t>
      </w:r>
      <w:r w:rsidRPr="007A3490">
        <w:rPr>
          <w:rFonts w:asciiTheme="majorHAnsi" w:hAnsiTheme="majorHAnsi"/>
          <w:szCs w:val="24"/>
        </w:rPr>
        <w:tab/>
        <w:t>Office: 522 Carlisle. Hrs. TTh 8:30pm (in classrm) &amp; by appt</w:t>
      </w:r>
    </w:p>
    <w:p w14:paraId="15DBDE95" w14:textId="77777777" w:rsidR="007A3490" w:rsidRPr="007A3490" w:rsidRDefault="007A3490" w:rsidP="00A85423">
      <w:pPr>
        <w:ind w:right="-720"/>
        <w:rPr>
          <w:rFonts w:asciiTheme="majorHAnsi" w:hAnsiTheme="majorHAnsi"/>
          <w:szCs w:val="24"/>
        </w:rPr>
      </w:pPr>
    </w:p>
    <w:p w14:paraId="2EF6B8B2" w14:textId="77777777" w:rsidR="007A3490" w:rsidRPr="007A3490" w:rsidRDefault="007A3490" w:rsidP="00A85423">
      <w:pPr>
        <w:ind w:right="-720"/>
        <w:rPr>
          <w:rFonts w:asciiTheme="majorHAnsi" w:hAnsiTheme="majorHAnsi"/>
          <w:szCs w:val="24"/>
        </w:rPr>
      </w:pPr>
    </w:p>
    <w:p w14:paraId="4A1851D7" w14:textId="77777777" w:rsidR="007A3490" w:rsidRPr="007A3490" w:rsidRDefault="007A3490" w:rsidP="00A85423">
      <w:pPr>
        <w:ind w:right="-720"/>
        <w:rPr>
          <w:rFonts w:asciiTheme="majorHAnsi" w:hAnsiTheme="majorHAnsi"/>
          <w:b/>
          <w:szCs w:val="24"/>
        </w:rPr>
      </w:pPr>
      <w:r w:rsidRPr="007A3490">
        <w:rPr>
          <w:rFonts w:asciiTheme="majorHAnsi" w:hAnsiTheme="majorHAnsi"/>
          <w:szCs w:val="24"/>
        </w:rPr>
        <w:tab/>
      </w:r>
      <w:r w:rsidRPr="007A3490">
        <w:rPr>
          <w:rFonts w:asciiTheme="majorHAnsi" w:hAnsiTheme="majorHAnsi"/>
          <w:szCs w:val="24"/>
        </w:rPr>
        <w:tab/>
      </w:r>
      <w:r w:rsidRPr="007A3490">
        <w:rPr>
          <w:rFonts w:asciiTheme="majorHAnsi" w:hAnsiTheme="majorHAnsi"/>
          <w:b/>
          <w:szCs w:val="24"/>
        </w:rPr>
        <w:t>Thumbnail Course Description as Provided for Registration</w:t>
      </w:r>
    </w:p>
    <w:p w14:paraId="22088265" w14:textId="77777777" w:rsidR="007A3490" w:rsidRPr="007A3490" w:rsidRDefault="007A3490" w:rsidP="00A85423">
      <w:pPr>
        <w:ind w:right="-720"/>
        <w:rPr>
          <w:rFonts w:asciiTheme="majorHAnsi" w:hAnsiTheme="majorHAnsi"/>
          <w:b/>
          <w:szCs w:val="24"/>
        </w:rPr>
      </w:pPr>
    </w:p>
    <w:p w14:paraId="3B7F15A3" w14:textId="77777777" w:rsidR="007A3490" w:rsidRPr="007A3490" w:rsidRDefault="007A3490" w:rsidP="007A3490">
      <w:pPr>
        <w:rPr>
          <w:rFonts w:asciiTheme="majorHAnsi" w:hAnsiTheme="majorHAnsi"/>
          <w:szCs w:val="24"/>
        </w:rPr>
      </w:pPr>
      <w:r w:rsidRPr="007A3490">
        <w:rPr>
          <w:rFonts w:asciiTheme="majorHAnsi" w:hAnsiTheme="majorHAnsi"/>
          <w:szCs w:val="24"/>
        </w:rPr>
        <w:t>4399-002 Senior Seminar: Heidegger</w:t>
      </w:r>
    </w:p>
    <w:p w14:paraId="156DE9DB" w14:textId="77777777" w:rsidR="007A3490" w:rsidRPr="007A3490" w:rsidRDefault="007A3490" w:rsidP="007A3490">
      <w:pPr>
        <w:rPr>
          <w:rFonts w:asciiTheme="majorHAnsi" w:hAnsiTheme="majorHAnsi"/>
          <w:szCs w:val="24"/>
        </w:rPr>
      </w:pPr>
      <w:r w:rsidRPr="007A3490">
        <w:rPr>
          <w:rFonts w:asciiTheme="majorHAnsi" w:hAnsiTheme="majorHAnsi"/>
          <w:szCs w:val="24"/>
        </w:rPr>
        <w:t>530pm TR Luanne Frank</w:t>
      </w:r>
    </w:p>
    <w:p w14:paraId="34B12FA8" w14:textId="77777777" w:rsidR="007A3490" w:rsidRPr="007A3490" w:rsidRDefault="007A3490" w:rsidP="007A3490">
      <w:pPr>
        <w:rPr>
          <w:rFonts w:asciiTheme="majorHAnsi" w:hAnsiTheme="majorHAnsi"/>
          <w:szCs w:val="24"/>
        </w:rPr>
      </w:pPr>
    </w:p>
    <w:p w14:paraId="0C7E033F" w14:textId="77777777" w:rsidR="007A3490" w:rsidRPr="007A3490" w:rsidRDefault="007A3490" w:rsidP="007A3490">
      <w:pPr>
        <w:widowControl w:val="0"/>
        <w:autoSpaceDE w:val="0"/>
        <w:autoSpaceDN w:val="0"/>
        <w:adjustRightInd w:val="0"/>
        <w:ind w:firstLine="720"/>
        <w:rPr>
          <w:rFonts w:asciiTheme="majorHAnsi" w:hAnsiTheme="majorHAnsi"/>
          <w:szCs w:val="24"/>
        </w:rPr>
      </w:pPr>
      <w:r w:rsidRPr="007A3490">
        <w:rPr>
          <w:rFonts w:asciiTheme="majorHAnsi" w:hAnsiTheme="majorHAnsi"/>
          <w:szCs w:val="24"/>
        </w:rPr>
        <w:t xml:space="preserve">The tradition of Western thought, guided for 2500 years by classical thinking deriving from Plato, established numerous ideals to which members of Western societies were expected to adapt their lives. Little explicit philosophical attention was paid to an individual’s developing, in addition, his or her own, individual self as a goal worth acknowledging or achieving. It was generally assumed that the needs of society and of the given person matched. (This is still, </w:t>
      </w:r>
      <w:r w:rsidRPr="007A3490">
        <w:rPr>
          <w:rFonts w:asciiTheme="majorHAnsi" w:hAnsiTheme="majorHAnsi"/>
          <w:iCs/>
          <w:szCs w:val="24"/>
        </w:rPr>
        <w:t>not</w:t>
      </w:r>
      <w:r w:rsidRPr="007A3490">
        <w:rPr>
          <w:rFonts w:asciiTheme="majorHAnsi" w:hAnsiTheme="majorHAnsi"/>
          <w:szCs w:val="24"/>
        </w:rPr>
        <w:t xml:space="preserve"> incorrectly, assumed.)</w:t>
      </w:r>
    </w:p>
    <w:p w14:paraId="594F38BD" w14:textId="77777777" w:rsidR="007A3490" w:rsidRPr="007A3490" w:rsidRDefault="007A3490" w:rsidP="007A3490">
      <w:pPr>
        <w:widowControl w:val="0"/>
        <w:autoSpaceDE w:val="0"/>
        <w:autoSpaceDN w:val="0"/>
        <w:adjustRightInd w:val="0"/>
        <w:rPr>
          <w:rFonts w:asciiTheme="majorHAnsi" w:hAnsiTheme="majorHAnsi"/>
          <w:szCs w:val="24"/>
        </w:rPr>
      </w:pPr>
      <w:r w:rsidRPr="007A3490">
        <w:rPr>
          <w:rFonts w:asciiTheme="majorHAnsi" w:hAnsiTheme="majorHAnsi"/>
          <w:szCs w:val="24"/>
        </w:rPr>
        <w:t xml:space="preserve">The nineteenth century, however, witnesses a number of specific breakthroughs--in literature, politics, psychology, philosophy--toward recognition of the need of many humans “to become who they are” should this somehow fall outside the body of a society’s conventional requirements. But it remains for the twentieth century to produce a systematic account 1) of the potentially deleterious effects of failing to look beyond society’s directives and toward the fulfillment of one’s own possibilities, should these two differ, and 2) of what the means might be to become who one is. This account is </w:t>
      </w:r>
      <w:r w:rsidRPr="007A3490">
        <w:rPr>
          <w:rFonts w:asciiTheme="majorHAnsi" w:hAnsiTheme="majorHAnsi"/>
          <w:i/>
          <w:iCs/>
          <w:szCs w:val="24"/>
        </w:rPr>
        <w:t>Being and Time</w:t>
      </w:r>
      <w:r w:rsidRPr="007A3490">
        <w:rPr>
          <w:rFonts w:asciiTheme="majorHAnsi" w:hAnsiTheme="majorHAnsi"/>
          <w:i/>
          <w:szCs w:val="24"/>
        </w:rPr>
        <w:t>,</w:t>
      </w:r>
      <w:r w:rsidRPr="007A3490">
        <w:rPr>
          <w:rFonts w:asciiTheme="majorHAnsi" w:hAnsiTheme="majorHAnsi"/>
          <w:szCs w:val="24"/>
        </w:rPr>
        <w:t xml:space="preserve"> the chief textual focus of this course and the grounding text of much cotemporary theory.</w:t>
      </w:r>
    </w:p>
    <w:p w14:paraId="4F4094FC" w14:textId="77777777" w:rsidR="007A3490" w:rsidRPr="007A3490" w:rsidRDefault="007A3490" w:rsidP="007A3490">
      <w:pPr>
        <w:widowControl w:val="0"/>
        <w:autoSpaceDE w:val="0"/>
        <w:autoSpaceDN w:val="0"/>
        <w:adjustRightInd w:val="0"/>
        <w:ind w:firstLine="720"/>
        <w:rPr>
          <w:rFonts w:asciiTheme="majorHAnsi" w:hAnsiTheme="majorHAnsi"/>
          <w:szCs w:val="24"/>
        </w:rPr>
      </w:pPr>
      <w:r w:rsidRPr="007A3490">
        <w:rPr>
          <w:rFonts w:asciiTheme="majorHAnsi" w:hAnsiTheme="majorHAnsi"/>
          <w:szCs w:val="24"/>
        </w:rPr>
        <w:t xml:space="preserve">Within two years of its publication, this book made its author the West’s most celebrated thinker. It continues to spawn legions of readers (literary and cultural critics, psychoanalysts, sociologists, preachers, priests, health professionals and others) who “let [themselves] learn” from it, as well as scholars of its method, one beauty of which is to </w:t>
      </w:r>
      <w:r w:rsidRPr="007A3490">
        <w:rPr>
          <w:rFonts w:asciiTheme="majorHAnsi" w:hAnsiTheme="majorHAnsi"/>
          <w:iCs/>
          <w:szCs w:val="24"/>
        </w:rPr>
        <w:t>avoid</w:t>
      </w:r>
      <w:r w:rsidRPr="007A3490">
        <w:rPr>
          <w:rFonts w:asciiTheme="majorHAnsi" w:hAnsiTheme="majorHAnsi"/>
          <w:szCs w:val="24"/>
        </w:rPr>
        <w:t xml:space="preserve"> a methodology, avoid rules.  This is not a “how to” book.  The individual is left to the individual.</w:t>
      </w:r>
    </w:p>
    <w:p w14:paraId="7BA057B8" w14:textId="77777777" w:rsidR="007A3490" w:rsidRPr="007A3490" w:rsidRDefault="007A3490" w:rsidP="007A3490">
      <w:pPr>
        <w:widowControl w:val="0"/>
        <w:autoSpaceDE w:val="0"/>
        <w:autoSpaceDN w:val="0"/>
        <w:adjustRightInd w:val="0"/>
        <w:ind w:firstLine="720"/>
        <w:rPr>
          <w:rFonts w:asciiTheme="majorHAnsi" w:hAnsiTheme="majorHAnsi"/>
          <w:szCs w:val="24"/>
        </w:rPr>
      </w:pPr>
      <w:r w:rsidRPr="007A3490">
        <w:rPr>
          <w:rFonts w:asciiTheme="majorHAnsi" w:hAnsiTheme="majorHAnsi"/>
          <w:szCs w:val="24"/>
        </w:rPr>
        <w:t>This text’s grounding the literary critical movements of post-structuralism and deconstruction and influencing literary critical movements since, however, is its ticket to English departments, making it indispensable to their study of theory, rhetoric, and creative writing.</w:t>
      </w:r>
    </w:p>
    <w:p w14:paraId="51521552" w14:textId="77777777" w:rsidR="007A3490" w:rsidRDefault="007A3490" w:rsidP="007A3490">
      <w:pPr>
        <w:widowControl w:val="0"/>
        <w:autoSpaceDE w:val="0"/>
        <w:autoSpaceDN w:val="0"/>
        <w:adjustRightInd w:val="0"/>
        <w:rPr>
          <w:rFonts w:asciiTheme="majorHAnsi" w:hAnsiTheme="majorHAnsi"/>
          <w:szCs w:val="24"/>
          <w:u w:val="single"/>
        </w:rPr>
      </w:pPr>
    </w:p>
    <w:p w14:paraId="5508BEC8" w14:textId="77777777" w:rsidR="007A3490" w:rsidRDefault="007A3490" w:rsidP="007A3490">
      <w:pPr>
        <w:widowControl w:val="0"/>
        <w:autoSpaceDE w:val="0"/>
        <w:autoSpaceDN w:val="0"/>
        <w:adjustRightInd w:val="0"/>
        <w:rPr>
          <w:rFonts w:asciiTheme="majorHAnsi" w:hAnsiTheme="majorHAnsi"/>
          <w:szCs w:val="24"/>
        </w:rPr>
      </w:pPr>
      <w:r>
        <w:rPr>
          <w:rFonts w:asciiTheme="majorHAnsi" w:hAnsiTheme="majorHAnsi"/>
          <w:szCs w:val="24"/>
          <w:u w:val="single"/>
        </w:rPr>
        <w:t xml:space="preserve">Assignment </w:t>
      </w:r>
      <w:r w:rsidRPr="007A3490">
        <w:rPr>
          <w:rFonts w:asciiTheme="majorHAnsi" w:hAnsiTheme="majorHAnsi"/>
          <w:szCs w:val="24"/>
          <w:u w:val="single"/>
        </w:rPr>
        <w:t>requirements</w:t>
      </w:r>
      <w:r w:rsidRPr="007A3490">
        <w:rPr>
          <w:rFonts w:asciiTheme="majorHAnsi" w:hAnsiTheme="majorHAnsi"/>
          <w:szCs w:val="24"/>
        </w:rPr>
        <w:t>: 4 one-page papers, quizzes (announced), a 10-page research paper serving as fifth paper-assignment/final exam.</w:t>
      </w:r>
    </w:p>
    <w:p w14:paraId="4B8BF03F" w14:textId="77777777" w:rsidR="007A3490" w:rsidRPr="007A3490" w:rsidRDefault="007A3490" w:rsidP="007A3490">
      <w:pPr>
        <w:widowControl w:val="0"/>
        <w:autoSpaceDE w:val="0"/>
        <w:autoSpaceDN w:val="0"/>
        <w:adjustRightInd w:val="0"/>
        <w:rPr>
          <w:rFonts w:asciiTheme="majorHAnsi" w:hAnsiTheme="majorHAnsi"/>
          <w:szCs w:val="24"/>
        </w:rPr>
      </w:pPr>
    </w:p>
    <w:p w14:paraId="528C88D0" w14:textId="77777777" w:rsidR="009364C2" w:rsidRDefault="007A3490" w:rsidP="007A3490">
      <w:pPr>
        <w:widowControl w:val="0"/>
        <w:autoSpaceDE w:val="0"/>
        <w:autoSpaceDN w:val="0"/>
        <w:adjustRightInd w:val="0"/>
        <w:rPr>
          <w:rFonts w:asciiTheme="majorHAnsi" w:hAnsiTheme="majorHAnsi"/>
          <w:szCs w:val="24"/>
        </w:rPr>
      </w:pPr>
      <w:r w:rsidRPr="007A3490">
        <w:rPr>
          <w:rFonts w:asciiTheme="majorHAnsi" w:hAnsiTheme="majorHAnsi"/>
          <w:szCs w:val="24"/>
          <w:u w:val="single"/>
        </w:rPr>
        <w:t>Goals</w:t>
      </w:r>
      <w:r w:rsidR="009364C2">
        <w:rPr>
          <w:rFonts w:asciiTheme="majorHAnsi" w:hAnsiTheme="majorHAnsi"/>
          <w:szCs w:val="24"/>
          <w:u w:val="single"/>
        </w:rPr>
        <w:t>/Outcomes</w:t>
      </w:r>
      <w:r w:rsidRPr="007A3490">
        <w:rPr>
          <w:rFonts w:asciiTheme="majorHAnsi" w:hAnsiTheme="majorHAnsi"/>
          <w:szCs w:val="24"/>
        </w:rPr>
        <w:t xml:space="preserve">: </w:t>
      </w:r>
    </w:p>
    <w:p w14:paraId="74696AED" w14:textId="77777777" w:rsidR="009364C2" w:rsidRDefault="007A3490" w:rsidP="007A3490">
      <w:pPr>
        <w:widowControl w:val="0"/>
        <w:autoSpaceDE w:val="0"/>
        <w:autoSpaceDN w:val="0"/>
        <w:adjustRightInd w:val="0"/>
        <w:rPr>
          <w:rFonts w:asciiTheme="majorHAnsi" w:hAnsiTheme="majorHAnsi"/>
          <w:szCs w:val="24"/>
        </w:rPr>
      </w:pPr>
      <w:r w:rsidRPr="007A3490">
        <w:rPr>
          <w:rFonts w:asciiTheme="majorHAnsi" w:hAnsiTheme="majorHAnsi"/>
          <w:szCs w:val="24"/>
        </w:rPr>
        <w:t>1) Close reading</w:t>
      </w:r>
      <w:r w:rsidR="009364C2">
        <w:rPr>
          <w:rFonts w:asciiTheme="majorHAnsi" w:hAnsiTheme="majorHAnsi"/>
          <w:szCs w:val="24"/>
        </w:rPr>
        <w:t>, yielding understanding, of the theory in question.</w:t>
      </w:r>
      <w:r w:rsidRPr="007A3490">
        <w:rPr>
          <w:rFonts w:asciiTheme="majorHAnsi" w:hAnsiTheme="majorHAnsi"/>
          <w:szCs w:val="24"/>
        </w:rPr>
        <w:t xml:space="preserve"> </w:t>
      </w:r>
    </w:p>
    <w:p w14:paraId="0B37FE5C" w14:textId="77777777" w:rsidR="009364C2" w:rsidRDefault="009364C2" w:rsidP="007A3490">
      <w:pPr>
        <w:widowControl w:val="0"/>
        <w:autoSpaceDE w:val="0"/>
        <w:autoSpaceDN w:val="0"/>
        <w:adjustRightInd w:val="0"/>
        <w:rPr>
          <w:rFonts w:asciiTheme="majorHAnsi" w:hAnsiTheme="majorHAnsi"/>
          <w:szCs w:val="24"/>
        </w:rPr>
      </w:pPr>
      <w:r>
        <w:rPr>
          <w:rFonts w:asciiTheme="majorHAnsi" w:hAnsiTheme="majorHAnsi"/>
          <w:szCs w:val="24"/>
        </w:rPr>
        <w:t>2) A</w:t>
      </w:r>
      <w:r w:rsidR="007A3490" w:rsidRPr="007A3490">
        <w:rPr>
          <w:rFonts w:asciiTheme="majorHAnsi" w:hAnsiTheme="majorHAnsi"/>
          <w:szCs w:val="24"/>
        </w:rPr>
        <w:t xml:space="preserve">dding a fundamental level of potential understanding to one’s conventional level </w:t>
      </w:r>
      <w:r>
        <w:rPr>
          <w:rFonts w:asciiTheme="majorHAnsi" w:hAnsiTheme="majorHAnsi"/>
          <w:szCs w:val="24"/>
        </w:rPr>
        <w:t>and apprehending the difference.</w:t>
      </w:r>
      <w:r w:rsidR="007A3490" w:rsidRPr="007A3490">
        <w:rPr>
          <w:rFonts w:asciiTheme="majorHAnsi" w:hAnsiTheme="majorHAnsi"/>
          <w:szCs w:val="24"/>
        </w:rPr>
        <w:t xml:space="preserve"> </w:t>
      </w:r>
    </w:p>
    <w:p w14:paraId="7E25D76D" w14:textId="77777777" w:rsidR="009364C2" w:rsidRDefault="009364C2" w:rsidP="007A3490">
      <w:pPr>
        <w:widowControl w:val="0"/>
        <w:autoSpaceDE w:val="0"/>
        <w:autoSpaceDN w:val="0"/>
        <w:adjustRightInd w:val="0"/>
        <w:rPr>
          <w:rFonts w:asciiTheme="majorHAnsi" w:hAnsiTheme="majorHAnsi"/>
          <w:szCs w:val="24"/>
        </w:rPr>
      </w:pPr>
      <w:r>
        <w:rPr>
          <w:rFonts w:asciiTheme="majorHAnsi" w:hAnsiTheme="majorHAnsi"/>
          <w:szCs w:val="24"/>
        </w:rPr>
        <w:t>3) D</w:t>
      </w:r>
      <w:r w:rsidR="007A3490" w:rsidRPr="007A3490">
        <w:rPr>
          <w:rFonts w:asciiTheme="majorHAnsi" w:hAnsiTheme="majorHAnsi"/>
          <w:szCs w:val="24"/>
        </w:rPr>
        <w:t>eveloping an intimate relationship to</w:t>
      </w:r>
      <w:r>
        <w:rPr>
          <w:rFonts w:asciiTheme="majorHAnsi" w:hAnsiTheme="majorHAnsi"/>
          <w:szCs w:val="24"/>
        </w:rPr>
        <w:t>/with</w:t>
      </w:r>
      <w:r w:rsidR="007A3490" w:rsidRPr="007A3490">
        <w:rPr>
          <w:rFonts w:asciiTheme="majorHAnsi" w:hAnsiTheme="majorHAnsi"/>
          <w:szCs w:val="24"/>
        </w:rPr>
        <w:t xml:space="preserve"> the focus theory,</w:t>
      </w:r>
    </w:p>
    <w:p w14:paraId="0CC65FCB" w14:textId="77777777" w:rsidR="009364C2" w:rsidRDefault="009364C2" w:rsidP="007A3490">
      <w:pPr>
        <w:widowControl w:val="0"/>
        <w:autoSpaceDE w:val="0"/>
        <w:autoSpaceDN w:val="0"/>
        <w:adjustRightInd w:val="0"/>
        <w:rPr>
          <w:rFonts w:asciiTheme="majorHAnsi" w:hAnsiTheme="majorHAnsi"/>
          <w:szCs w:val="24"/>
        </w:rPr>
      </w:pPr>
      <w:r>
        <w:rPr>
          <w:rFonts w:asciiTheme="majorHAnsi" w:hAnsiTheme="majorHAnsi"/>
          <w:szCs w:val="24"/>
        </w:rPr>
        <w:t xml:space="preserve"> 4) M</w:t>
      </w:r>
      <w:r w:rsidR="007A3490" w:rsidRPr="007A3490">
        <w:rPr>
          <w:rFonts w:asciiTheme="majorHAnsi" w:hAnsiTheme="majorHAnsi"/>
          <w:szCs w:val="24"/>
        </w:rPr>
        <w:t>aking written use of the theory to illuminate aspects of literary works, and general use of it to shed light on the nature of contemporary culture</w:t>
      </w:r>
      <w:r>
        <w:rPr>
          <w:rFonts w:asciiTheme="majorHAnsi" w:hAnsiTheme="majorHAnsi"/>
          <w:szCs w:val="24"/>
        </w:rPr>
        <w:t>.</w:t>
      </w:r>
      <w:r w:rsidR="007A3490" w:rsidRPr="007A3490">
        <w:rPr>
          <w:rFonts w:asciiTheme="majorHAnsi" w:hAnsiTheme="majorHAnsi"/>
          <w:szCs w:val="24"/>
        </w:rPr>
        <w:t xml:space="preserve"> </w:t>
      </w:r>
    </w:p>
    <w:p w14:paraId="3155B781" w14:textId="77777777" w:rsidR="009364C2" w:rsidRDefault="009364C2" w:rsidP="007A3490">
      <w:pPr>
        <w:widowControl w:val="0"/>
        <w:autoSpaceDE w:val="0"/>
        <w:autoSpaceDN w:val="0"/>
        <w:adjustRightInd w:val="0"/>
        <w:rPr>
          <w:rFonts w:asciiTheme="majorHAnsi" w:hAnsiTheme="majorHAnsi"/>
          <w:szCs w:val="24"/>
        </w:rPr>
      </w:pPr>
      <w:r>
        <w:rPr>
          <w:rFonts w:asciiTheme="majorHAnsi" w:hAnsiTheme="majorHAnsi"/>
          <w:szCs w:val="24"/>
        </w:rPr>
        <w:t>5) R</w:t>
      </w:r>
      <w:r w:rsidR="007A3490" w:rsidRPr="007A3490">
        <w:rPr>
          <w:rFonts w:asciiTheme="majorHAnsi" w:hAnsiTheme="majorHAnsi"/>
          <w:szCs w:val="24"/>
        </w:rPr>
        <w:t>efin</w:t>
      </w:r>
      <w:r>
        <w:rPr>
          <w:rFonts w:asciiTheme="majorHAnsi" w:hAnsiTheme="majorHAnsi"/>
          <w:szCs w:val="24"/>
        </w:rPr>
        <w:t>ing scholarly writing as one accommodates</w:t>
      </w:r>
      <w:r w:rsidR="007A3490" w:rsidRPr="007A3490">
        <w:rPr>
          <w:rFonts w:asciiTheme="majorHAnsi" w:hAnsiTheme="majorHAnsi"/>
          <w:szCs w:val="24"/>
        </w:rPr>
        <w:t xml:space="preserve"> the theory</w:t>
      </w:r>
      <w:r>
        <w:rPr>
          <w:rFonts w:asciiTheme="majorHAnsi" w:hAnsiTheme="majorHAnsi"/>
          <w:szCs w:val="24"/>
        </w:rPr>
        <w:t xml:space="preserve"> to one’s rhetorical modes.</w:t>
      </w:r>
      <w:r w:rsidR="007A3490" w:rsidRPr="007A3490">
        <w:rPr>
          <w:rFonts w:asciiTheme="majorHAnsi" w:hAnsiTheme="majorHAnsi"/>
          <w:szCs w:val="24"/>
        </w:rPr>
        <w:t xml:space="preserve"> </w:t>
      </w:r>
    </w:p>
    <w:p w14:paraId="406D91A7" w14:textId="77777777" w:rsidR="007A3490" w:rsidRPr="007A3490" w:rsidRDefault="009364C2" w:rsidP="007A3490">
      <w:pPr>
        <w:widowControl w:val="0"/>
        <w:autoSpaceDE w:val="0"/>
        <w:autoSpaceDN w:val="0"/>
        <w:adjustRightInd w:val="0"/>
        <w:rPr>
          <w:rFonts w:asciiTheme="majorHAnsi" w:hAnsiTheme="majorHAnsi"/>
          <w:szCs w:val="24"/>
        </w:rPr>
      </w:pPr>
      <w:r>
        <w:rPr>
          <w:rFonts w:asciiTheme="majorHAnsi" w:hAnsiTheme="majorHAnsi"/>
          <w:szCs w:val="24"/>
        </w:rPr>
        <w:t>6) A</w:t>
      </w:r>
      <w:r w:rsidR="007A3490" w:rsidRPr="007A3490">
        <w:rPr>
          <w:rFonts w:asciiTheme="majorHAnsi" w:hAnsiTheme="majorHAnsi"/>
          <w:szCs w:val="24"/>
        </w:rPr>
        <w:t xml:space="preserve">cquainting oneself with scholarly understandings and/or uses of the theory.   </w:t>
      </w:r>
    </w:p>
    <w:p w14:paraId="46797993" w14:textId="77777777" w:rsidR="007A3490" w:rsidRDefault="007A3490" w:rsidP="007A3490"/>
    <w:p w14:paraId="3D39E84D" w14:textId="77777777" w:rsidR="007A3490" w:rsidRPr="007A3490" w:rsidRDefault="007A3490" w:rsidP="00A85423">
      <w:pPr>
        <w:ind w:right="-720"/>
        <w:rPr>
          <w:b/>
          <w:sz w:val="22"/>
        </w:rPr>
      </w:pPr>
    </w:p>
    <w:p w14:paraId="71919B06" w14:textId="77777777" w:rsidR="00A85423" w:rsidRDefault="00D024C8" w:rsidP="00A85423">
      <w:pPr>
        <w:ind w:right="-720"/>
        <w:rPr>
          <w:sz w:val="22"/>
        </w:rPr>
      </w:pPr>
      <w:r>
        <w:rPr>
          <w:sz w:val="22"/>
        </w:rPr>
        <w:tab/>
        <w:t xml:space="preserve"> </w:t>
      </w:r>
    </w:p>
    <w:p w14:paraId="79F53933" w14:textId="77777777" w:rsidR="002E3AE7" w:rsidRPr="006D70CD" w:rsidRDefault="002E3AE7" w:rsidP="002E3AE7">
      <w:pPr>
        <w:ind w:right="-720"/>
        <w:rPr>
          <w:sz w:val="22"/>
        </w:rPr>
      </w:pPr>
      <w:r>
        <w:rPr>
          <w:sz w:val="22"/>
        </w:rPr>
        <w:t>English 4399</w:t>
      </w:r>
      <w:r w:rsidRPr="006D70CD">
        <w:rPr>
          <w:sz w:val="22"/>
        </w:rPr>
        <w:tab/>
      </w:r>
      <w:r w:rsidRPr="006D70CD">
        <w:rPr>
          <w:sz w:val="22"/>
        </w:rPr>
        <w:tab/>
      </w:r>
      <w:r w:rsidRPr="006D70CD">
        <w:rPr>
          <w:sz w:val="22"/>
        </w:rPr>
        <w:tab/>
        <w:t xml:space="preserve">                     </w:t>
      </w:r>
      <w:r>
        <w:rPr>
          <w:sz w:val="22"/>
        </w:rPr>
        <w:tab/>
      </w:r>
      <w:r>
        <w:rPr>
          <w:sz w:val="22"/>
        </w:rPr>
        <w:tab/>
      </w:r>
      <w:r w:rsidRPr="006D70CD">
        <w:rPr>
          <w:sz w:val="22"/>
        </w:rPr>
        <w:t>Dr. Luanne Frank</w:t>
      </w:r>
      <w:r>
        <w:rPr>
          <w:sz w:val="22"/>
        </w:rPr>
        <w:t xml:space="preserve"> (lfrank@uta.edu)</w:t>
      </w:r>
    </w:p>
    <w:p w14:paraId="4FA05BD4" w14:textId="77777777" w:rsidR="002E3AE7" w:rsidRPr="006D70CD" w:rsidRDefault="002E3AE7" w:rsidP="002E3AE7">
      <w:pPr>
        <w:ind w:right="-720"/>
        <w:rPr>
          <w:sz w:val="22"/>
        </w:rPr>
      </w:pPr>
      <w:r>
        <w:rPr>
          <w:sz w:val="22"/>
        </w:rPr>
        <w:t>Heidegger</w:t>
      </w:r>
      <w:r w:rsidRPr="006D70CD">
        <w:rPr>
          <w:sz w:val="22"/>
        </w:rPr>
        <w:t xml:space="preserve">                    </w:t>
      </w:r>
      <w:r>
        <w:rPr>
          <w:sz w:val="22"/>
        </w:rPr>
        <w:t xml:space="preserve">         </w:t>
      </w:r>
      <w:r w:rsidRPr="006D70CD">
        <w:rPr>
          <w:sz w:val="22"/>
        </w:rPr>
        <w:t xml:space="preserve">   </w:t>
      </w:r>
      <w:r>
        <w:rPr>
          <w:sz w:val="22"/>
        </w:rPr>
        <w:tab/>
      </w:r>
      <w:r>
        <w:rPr>
          <w:sz w:val="22"/>
        </w:rPr>
        <w:tab/>
        <w:t xml:space="preserve">        </w:t>
      </w:r>
      <w:r>
        <w:rPr>
          <w:sz w:val="22"/>
        </w:rPr>
        <w:tab/>
      </w:r>
      <w:r w:rsidRPr="006D70CD">
        <w:rPr>
          <w:sz w:val="22"/>
        </w:rPr>
        <w:t>English Dept (203 Carlisle: 817- 272-2692)</w:t>
      </w:r>
    </w:p>
    <w:p w14:paraId="55EFA90F" w14:textId="77777777" w:rsidR="002E3AE7" w:rsidRDefault="002E3AE7" w:rsidP="002E3AE7">
      <w:pPr>
        <w:ind w:right="-720"/>
        <w:rPr>
          <w:sz w:val="22"/>
        </w:rPr>
      </w:pPr>
      <w:r>
        <w:rPr>
          <w:sz w:val="22"/>
        </w:rPr>
        <w:t>Spring 2017, 201 Carlisle</w:t>
      </w:r>
      <w:r>
        <w:rPr>
          <w:sz w:val="22"/>
        </w:rPr>
        <w:tab/>
        <w:t xml:space="preserve">                                  </w:t>
      </w:r>
      <w:r>
        <w:rPr>
          <w:sz w:val="22"/>
        </w:rPr>
        <w:tab/>
        <w:t>Office: 522 Carlisle. Hrs. TTh 8:30pm</w:t>
      </w:r>
      <w:r w:rsidRPr="006D70CD">
        <w:rPr>
          <w:sz w:val="22"/>
        </w:rPr>
        <w:t xml:space="preserve"> (in classrm) &amp; by appt</w:t>
      </w:r>
    </w:p>
    <w:p w14:paraId="66358481" w14:textId="77777777" w:rsidR="002E3AE7" w:rsidRDefault="002E3AE7" w:rsidP="002E3AE7">
      <w:pPr>
        <w:ind w:right="-720"/>
        <w:rPr>
          <w:sz w:val="22"/>
        </w:rPr>
      </w:pPr>
    </w:p>
    <w:p w14:paraId="2E2943D2" w14:textId="77777777" w:rsidR="002E3AE7" w:rsidRPr="006D70CD" w:rsidRDefault="002E3AE7" w:rsidP="002E3AE7">
      <w:pPr>
        <w:ind w:right="-720"/>
        <w:rPr>
          <w:sz w:val="22"/>
        </w:rPr>
      </w:pPr>
    </w:p>
    <w:p w14:paraId="001BABE8" w14:textId="77777777" w:rsidR="001E73E3" w:rsidRDefault="00A85423" w:rsidP="001E73E3">
      <w:pPr>
        <w:rPr>
          <w:rFonts w:ascii="Times" w:hAnsi="Times"/>
          <w:b/>
          <w:color w:val="000000"/>
        </w:rPr>
      </w:pPr>
      <w:r>
        <w:rPr>
          <w:rFonts w:ascii="Times" w:hAnsi="Times"/>
          <w:b/>
          <w:color w:val="000000"/>
          <w:sz w:val="28"/>
        </w:rPr>
        <w:t xml:space="preserve">                                               </w:t>
      </w:r>
      <w:r w:rsidR="001E73E3" w:rsidRPr="00176E36">
        <w:rPr>
          <w:rFonts w:ascii="Times" w:hAnsi="Times"/>
          <w:b/>
          <w:color w:val="000000"/>
        </w:rPr>
        <w:t>COURSE PROCEDURES</w:t>
      </w:r>
    </w:p>
    <w:p w14:paraId="409E83E0" w14:textId="77777777" w:rsidR="00A85423" w:rsidRDefault="00A85423" w:rsidP="001E73E3">
      <w:pPr>
        <w:rPr>
          <w:rFonts w:ascii="Times" w:hAnsi="Times"/>
          <w:b/>
          <w:color w:val="000000"/>
        </w:rPr>
      </w:pPr>
    </w:p>
    <w:p w14:paraId="1C3602BE" w14:textId="77777777" w:rsidR="00A85423" w:rsidRPr="00176E36" w:rsidRDefault="00A85423" w:rsidP="001E73E3">
      <w:pPr>
        <w:rPr>
          <w:rFonts w:ascii="Times" w:hAnsi="Times"/>
          <w:color w:val="000000"/>
        </w:rPr>
      </w:pPr>
      <w:r>
        <w:rPr>
          <w:rFonts w:ascii="Times" w:hAnsi="Times"/>
          <w:b/>
          <w:color w:val="000000"/>
        </w:rPr>
        <w:t>Important note: much of what you find here might be taken for granted by seniors.  It comes to you chiefly as  set of directives/reminders.  Please do give thought to what may not be already familiar.</w:t>
      </w:r>
    </w:p>
    <w:p w14:paraId="5F13F722" w14:textId="77777777" w:rsidR="001E73E3" w:rsidRPr="00176E36" w:rsidRDefault="001E73E3" w:rsidP="001E73E3">
      <w:pPr>
        <w:rPr>
          <w:rFonts w:ascii="Times" w:hAnsi="Times"/>
          <w:b/>
          <w:color w:val="000000"/>
        </w:rPr>
      </w:pPr>
    </w:p>
    <w:p w14:paraId="1BFCB177" w14:textId="77777777" w:rsidR="001E73E3" w:rsidRPr="00176E36" w:rsidRDefault="001E73E3" w:rsidP="001E73E3">
      <w:pPr>
        <w:rPr>
          <w:rFonts w:ascii="Times" w:hAnsi="Times"/>
          <w:color w:val="000000"/>
        </w:rPr>
      </w:pPr>
      <w:r w:rsidRPr="00176E36">
        <w:rPr>
          <w:rFonts w:ascii="Times" w:hAnsi="Times"/>
          <w:b/>
          <w:color w:val="000000"/>
        </w:rPr>
        <w:tab/>
      </w:r>
      <w:r w:rsidRPr="00176E36">
        <w:rPr>
          <w:rFonts w:ascii="Times" w:hAnsi="Times"/>
          <w:b/>
          <w:color w:val="000000"/>
        </w:rPr>
        <w:tab/>
      </w:r>
      <w:r w:rsidRPr="00176E36">
        <w:rPr>
          <w:rFonts w:ascii="Times" w:hAnsi="Times"/>
          <w:color w:val="000000"/>
        </w:rPr>
        <w:t xml:space="preserve">We follow </w:t>
      </w:r>
      <w:r>
        <w:rPr>
          <w:rFonts w:ascii="Times" w:hAnsi="Times"/>
          <w:b/>
          <w:color w:val="000000"/>
        </w:rPr>
        <w:t>FOUR main procedures</w:t>
      </w:r>
      <w:r w:rsidRPr="00176E36">
        <w:rPr>
          <w:rFonts w:ascii="Times" w:hAnsi="Times"/>
          <w:b/>
          <w:color w:val="000000"/>
        </w:rPr>
        <w:t xml:space="preserve"> </w:t>
      </w:r>
      <w:r w:rsidRPr="00176E36">
        <w:rPr>
          <w:rFonts w:ascii="Times" w:hAnsi="Times"/>
          <w:color w:val="000000"/>
        </w:rPr>
        <w:t xml:space="preserve">in this course, procedures having to do with assignments in two types of texts, literary and theoretical. </w:t>
      </w:r>
    </w:p>
    <w:p w14:paraId="4830DB1A" w14:textId="77777777" w:rsidR="001E73E3" w:rsidRPr="00176E36" w:rsidRDefault="001E73E3" w:rsidP="001E73E3">
      <w:pPr>
        <w:rPr>
          <w:rFonts w:ascii="Times" w:hAnsi="Times"/>
          <w:color w:val="000000"/>
        </w:rPr>
      </w:pPr>
      <w:r w:rsidRPr="00176E36">
        <w:rPr>
          <w:rFonts w:ascii="Times" w:hAnsi="Times"/>
          <w:color w:val="000000"/>
        </w:rPr>
        <w:tab/>
      </w:r>
      <w:r w:rsidRPr="00176E36">
        <w:rPr>
          <w:rFonts w:ascii="Times" w:hAnsi="Times"/>
          <w:color w:val="000000"/>
        </w:rPr>
        <w:tab/>
        <w:t>Students do the following:</w:t>
      </w:r>
    </w:p>
    <w:p w14:paraId="1552491E" w14:textId="77777777" w:rsidR="001E73E3" w:rsidRPr="00176E36" w:rsidRDefault="001E73E3" w:rsidP="001E73E3">
      <w:pPr>
        <w:rPr>
          <w:rFonts w:ascii="Times" w:hAnsi="Times"/>
          <w:color w:val="000000"/>
        </w:rPr>
      </w:pPr>
      <w:r w:rsidRPr="00176E36">
        <w:rPr>
          <w:rFonts w:ascii="Times" w:hAnsi="Times"/>
          <w:color w:val="000000"/>
        </w:rPr>
        <w:tab/>
      </w:r>
      <w:r w:rsidRPr="00176E36">
        <w:rPr>
          <w:rFonts w:ascii="Times" w:hAnsi="Times"/>
          <w:color w:val="000000"/>
        </w:rPr>
        <w:tab/>
      </w:r>
      <w:r w:rsidRPr="00176E36">
        <w:rPr>
          <w:rFonts w:ascii="Times" w:hAnsi="Times"/>
          <w:color w:val="000000"/>
        </w:rPr>
        <w:tab/>
        <w:t>1)  Read and study a given assignment at home.</w:t>
      </w:r>
    </w:p>
    <w:p w14:paraId="10CBC11E" w14:textId="77777777" w:rsidR="001E73E3" w:rsidRPr="00176E36" w:rsidRDefault="001E73E3" w:rsidP="001E73E3">
      <w:pPr>
        <w:rPr>
          <w:rFonts w:ascii="Times" w:hAnsi="Times"/>
          <w:color w:val="000000"/>
        </w:rPr>
      </w:pPr>
      <w:r w:rsidRPr="00176E36">
        <w:rPr>
          <w:rFonts w:ascii="Times" w:hAnsi="Times"/>
          <w:color w:val="000000"/>
        </w:rPr>
        <w:tab/>
      </w:r>
      <w:r w:rsidRPr="00176E36">
        <w:rPr>
          <w:rFonts w:ascii="Times" w:hAnsi="Times"/>
          <w:color w:val="000000"/>
        </w:rPr>
        <w:tab/>
      </w:r>
      <w:r w:rsidRPr="00176E36">
        <w:rPr>
          <w:rFonts w:ascii="Times" w:hAnsi="Times"/>
          <w:color w:val="000000"/>
        </w:rPr>
        <w:tab/>
        <w:t>2)  Read and discuss this assignment in class.</w:t>
      </w:r>
    </w:p>
    <w:p w14:paraId="73BC5EBB" w14:textId="77777777" w:rsidR="001E73E3" w:rsidRPr="00176E36" w:rsidRDefault="001E73E3" w:rsidP="001E73E3">
      <w:pPr>
        <w:rPr>
          <w:rFonts w:ascii="Times" w:hAnsi="Times"/>
          <w:color w:val="000000"/>
        </w:rPr>
      </w:pPr>
      <w:r w:rsidRPr="00176E36">
        <w:rPr>
          <w:rFonts w:ascii="Times" w:hAnsi="Times"/>
          <w:color w:val="000000"/>
        </w:rPr>
        <w:tab/>
      </w:r>
      <w:r w:rsidRPr="00176E36">
        <w:rPr>
          <w:rFonts w:ascii="Times" w:hAnsi="Times"/>
          <w:color w:val="000000"/>
        </w:rPr>
        <w:tab/>
      </w:r>
      <w:r w:rsidRPr="00176E36">
        <w:rPr>
          <w:rFonts w:ascii="Times" w:hAnsi="Times"/>
          <w:color w:val="000000"/>
        </w:rPr>
        <w:tab/>
        <w:t xml:space="preserve">3)  Write a one-page paper </w:t>
      </w:r>
      <w:r w:rsidRPr="00176E36">
        <w:rPr>
          <w:rFonts w:ascii="Times" w:hAnsi="Times"/>
          <w:b/>
          <w:color w:val="000000"/>
        </w:rPr>
        <w:t>a)</w:t>
      </w:r>
      <w:r w:rsidRPr="00176E36">
        <w:rPr>
          <w:rFonts w:ascii="Times" w:hAnsi="Times"/>
          <w:color w:val="000000"/>
        </w:rPr>
        <w:t xml:space="preserve"> summarizing the contents of the theoretical text assigned, and</w:t>
      </w:r>
      <w:r>
        <w:rPr>
          <w:rFonts w:ascii="Times" w:hAnsi="Times"/>
          <w:color w:val="000000"/>
        </w:rPr>
        <w:t xml:space="preserve"> </w:t>
      </w:r>
      <w:r w:rsidRPr="00176E36">
        <w:rPr>
          <w:rFonts w:ascii="Times" w:hAnsi="Times"/>
          <w:b/>
          <w:color w:val="000000"/>
        </w:rPr>
        <w:t>b)</w:t>
      </w:r>
      <w:r w:rsidRPr="00176E36">
        <w:rPr>
          <w:rFonts w:ascii="Times" w:hAnsi="Times"/>
          <w:color w:val="000000"/>
        </w:rPr>
        <w:t xml:space="preserve"> applying these contents to a chosen literary text</w:t>
      </w:r>
      <w:r w:rsidR="009C2DDB">
        <w:rPr>
          <w:rFonts w:ascii="Times" w:hAnsi="Times"/>
          <w:color w:val="000000"/>
        </w:rPr>
        <w:t xml:space="preserve"> (you, the student, are the chooser here)</w:t>
      </w:r>
      <w:r w:rsidRPr="00176E36">
        <w:rPr>
          <w:rFonts w:ascii="Times" w:hAnsi="Times"/>
          <w:color w:val="000000"/>
        </w:rPr>
        <w:t>, in order to elu</w:t>
      </w:r>
      <w:r>
        <w:rPr>
          <w:rFonts w:ascii="Times" w:hAnsi="Times"/>
          <w:color w:val="000000"/>
        </w:rPr>
        <w:t xml:space="preserve">cidate it </w:t>
      </w:r>
      <w:r w:rsidRPr="00176E36">
        <w:rPr>
          <w:rFonts w:ascii="Times" w:hAnsi="Times"/>
          <w:color w:val="000000"/>
        </w:rPr>
        <w:t>with respect to those of its characteristics that show up when one read</w:t>
      </w:r>
      <w:r>
        <w:rPr>
          <w:rFonts w:ascii="Times" w:hAnsi="Times"/>
          <w:color w:val="000000"/>
        </w:rPr>
        <w:t xml:space="preserve">s it across the assigned theory. </w:t>
      </w:r>
      <w:r w:rsidRPr="00176E36">
        <w:rPr>
          <w:rFonts w:ascii="Times" w:hAnsi="Times"/>
          <w:color w:val="000000"/>
        </w:rPr>
        <w:t xml:space="preserve">Run a </w:t>
      </w:r>
      <w:r>
        <w:rPr>
          <w:rFonts w:ascii="Times" w:hAnsi="Times"/>
          <w:color w:val="000000"/>
        </w:rPr>
        <w:t>copy for each class participant and bring these copies to class.</w:t>
      </w:r>
    </w:p>
    <w:p w14:paraId="1C8B2D0A" w14:textId="77777777" w:rsidR="001E73E3" w:rsidRPr="00176E36" w:rsidRDefault="001E73E3" w:rsidP="001E73E3">
      <w:pPr>
        <w:rPr>
          <w:rFonts w:ascii="Times" w:hAnsi="Times"/>
          <w:color w:val="000000"/>
        </w:rPr>
      </w:pPr>
      <w:r w:rsidRPr="00176E36">
        <w:rPr>
          <w:rFonts w:ascii="Times" w:hAnsi="Times"/>
          <w:color w:val="000000"/>
        </w:rPr>
        <w:tab/>
      </w:r>
      <w:r w:rsidRPr="00176E36">
        <w:rPr>
          <w:rFonts w:ascii="Times" w:hAnsi="Times"/>
          <w:color w:val="000000"/>
        </w:rPr>
        <w:tab/>
      </w:r>
      <w:r w:rsidRPr="00176E36">
        <w:rPr>
          <w:rFonts w:ascii="Times" w:hAnsi="Times"/>
          <w:color w:val="000000"/>
        </w:rPr>
        <w:tab/>
        <w:t>4)  Present this paper aloud to the class and after all papers have been read</w:t>
      </w:r>
      <w:r>
        <w:rPr>
          <w:rFonts w:ascii="Times" w:hAnsi="Times"/>
          <w:color w:val="000000"/>
        </w:rPr>
        <w:t xml:space="preserve"> aloud</w:t>
      </w:r>
      <w:r w:rsidRPr="00176E36">
        <w:rPr>
          <w:rFonts w:ascii="Times" w:hAnsi="Times"/>
          <w:color w:val="000000"/>
        </w:rPr>
        <w:t>, d</w:t>
      </w:r>
      <w:r>
        <w:rPr>
          <w:rFonts w:ascii="Times" w:hAnsi="Times"/>
          <w:color w:val="000000"/>
        </w:rPr>
        <w:t xml:space="preserve">istribute a copy to each class </w:t>
      </w:r>
      <w:r w:rsidRPr="00176E36">
        <w:rPr>
          <w:rFonts w:ascii="Times" w:hAnsi="Times"/>
          <w:color w:val="000000"/>
        </w:rPr>
        <w:t>member</w:t>
      </w:r>
      <w:r>
        <w:rPr>
          <w:rFonts w:ascii="Times" w:hAnsi="Times"/>
          <w:color w:val="000000"/>
        </w:rPr>
        <w:t xml:space="preserve"> and one to the instructor</w:t>
      </w:r>
      <w:r w:rsidRPr="00176E36">
        <w:rPr>
          <w:rFonts w:ascii="Times" w:hAnsi="Times"/>
          <w:color w:val="000000"/>
        </w:rPr>
        <w:t>.</w:t>
      </w:r>
      <w:r w:rsidR="00A85423">
        <w:rPr>
          <w:rFonts w:ascii="Times" w:hAnsi="Times"/>
          <w:color w:val="000000"/>
        </w:rPr>
        <w:t xml:space="preserve"> This requirement will hold for the first paper.  It may be modified for later papers.</w:t>
      </w:r>
    </w:p>
    <w:p w14:paraId="224B8AE9" w14:textId="77777777" w:rsidR="001E73E3" w:rsidRPr="00176E36" w:rsidRDefault="001E73E3" w:rsidP="001E73E3">
      <w:pPr>
        <w:rPr>
          <w:rFonts w:ascii="Times" w:hAnsi="Times"/>
          <w:color w:val="000000"/>
        </w:rPr>
      </w:pPr>
      <w:r w:rsidRPr="00176E36">
        <w:rPr>
          <w:rFonts w:ascii="Times" w:hAnsi="Times"/>
          <w:color w:val="000000"/>
        </w:rPr>
        <w:tab/>
      </w:r>
      <w:r w:rsidRPr="00176E36">
        <w:rPr>
          <w:rFonts w:ascii="Times" w:hAnsi="Times"/>
          <w:color w:val="000000"/>
        </w:rPr>
        <w:tab/>
      </w:r>
    </w:p>
    <w:p w14:paraId="471CE1EA" w14:textId="77777777" w:rsidR="001E73E3" w:rsidRDefault="001E73E3" w:rsidP="001E73E3">
      <w:pPr>
        <w:ind w:left="1440"/>
        <w:rPr>
          <w:rFonts w:ascii="Times" w:hAnsi="Times"/>
          <w:b/>
          <w:color w:val="000000"/>
        </w:rPr>
      </w:pPr>
      <w:r w:rsidRPr="00176E36">
        <w:rPr>
          <w:rFonts w:ascii="Times" w:hAnsi="Times"/>
          <w:b/>
          <w:color w:val="000000"/>
        </w:rPr>
        <w:t xml:space="preserve">Additional information regarding the </w:t>
      </w:r>
      <w:r>
        <w:rPr>
          <w:rFonts w:ascii="Times" w:hAnsi="Times"/>
          <w:b/>
          <w:color w:val="000000"/>
        </w:rPr>
        <w:t>four</w:t>
      </w:r>
      <w:r w:rsidRPr="00176E36">
        <w:rPr>
          <w:rFonts w:ascii="Times" w:hAnsi="Times"/>
          <w:b/>
          <w:color w:val="000000"/>
        </w:rPr>
        <w:t xml:space="preserve"> procedures:</w:t>
      </w:r>
      <w:r>
        <w:rPr>
          <w:rFonts w:ascii="Times" w:hAnsi="Times"/>
          <w:b/>
          <w:color w:val="000000"/>
        </w:rPr>
        <w:tab/>
      </w:r>
      <w:r w:rsidRPr="00176E36">
        <w:rPr>
          <w:rFonts w:ascii="Times" w:hAnsi="Times"/>
          <w:b/>
          <w:color w:val="000000"/>
        </w:rPr>
        <w:tab/>
      </w:r>
    </w:p>
    <w:p w14:paraId="3A139C9C" w14:textId="77777777" w:rsidR="001E73E3" w:rsidRPr="004919D8" w:rsidRDefault="001E73E3" w:rsidP="001E73E3">
      <w:pPr>
        <w:ind w:firstLine="720"/>
        <w:rPr>
          <w:rFonts w:ascii="Times" w:hAnsi="Times"/>
          <w:color w:val="000000"/>
        </w:rPr>
      </w:pPr>
      <w:r w:rsidRPr="00176E36">
        <w:rPr>
          <w:rFonts w:ascii="Times" w:hAnsi="Times"/>
          <w:color w:val="000000"/>
        </w:rPr>
        <w:t xml:space="preserve">1)  </w:t>
      </w:r>
      <w:r w:rsidRPr="00176E36">
        <w:rPr>
          <w:rFonts w:ascii="Times" w:hAnsi="Times"/>
          <w:color w:val="000000"/>
          <w:u w:val="single"/>
        </w:rPr>
        <w:t>Reading a given assignment at home.</w:t>
      </w:r>
    </w:p>
    <w:p w14:paraId="1D6BD4E8" w14:textId="77777777" w:rsidR="001E73E3" w:rsidRPr="00176E36" w:rsidRDefault="001E73E3" w:rsidP="001E73E3">
      <w:pPr>
        <w:rPr>
          <w:rFonts w:ascii="Times" w:hAnsi="Times"/>
          <w:color w:val="000000"/>
        </w:rPr>
      </w:pPr>
      <w:r w:rsidRPr="00176E36">
        <w:rPr>
          <w:rFonts w:ascii="Times" w:hAnsi="Times"/>
          <w:color w:val="000000"/>
        </w:rPr>
        <w:tab/>
      </w:r>
      <w:r w:rsidRPr="00176E36">
        <w:rPr>
          <w:rFonts w:ascii="Times" w:hAnsi="Times"/>
          <w:color w:val="000000"/>
        </w:rPr>
        <w:tab/>
        <w:t>a)  The date appearing beside the name of an author or work (or its abbreviation) on the tentative schedule (a schedule of anticipated assignments) is the date by which this reading is due to have been completed).</w:t>
      </w:r>
    </w:p>
    <w:p w14:paraId="4CD37FA7" w14:textId="77777777" w:rsidR="001E73E3" w:rsidRPr="00176E36" w:rsidRDefault="001E73E3" w:rsidP="001E73E3">
      <w:pPr>
        <w:rPr>
          <w:rFonts w:ascii="Times" w:hAnsi="Times"/>
          <w:color w:val="000000"/>
        </w:rPr>
      </w:pPr>
      <w:r w:rsidRPr="00176E36">
        <w:rPr>
          <w:rFonts w:ascii="Times" w:hAnsi="Times"/>
          <w:color w:val="000000"/>
        </w:rPr>
        <w:tab/>
      </w:r>
      <w:r w:rsidRPr="00176E36">
        <w:rPr>
          <w:rFonts w:ascii="Times" w:hAnsi="Times"/>
          <w:color w:val="000000"/>
        </w:rPr>
        <w:tab/>
        <w:t>b)  The importance of this initial reading cannot be overestimated.  It provides a base for the in-class read</w:t>
      </w:r>
      <w:r w:rsidR="00D72793">
        <w:rPr>
          <w:rFonts w:ascii="Times" w:hAnsi="Times"/>
          <w:color w:val="000000"/>
        </w:rPr>
        <w:t>ing and discussion to build on.</w:t>
      </w:r>
      <w:r w:rsidRPr="00176E36">
        <w:rPr>
          <w:rFonts w:ascii="Times" w:hAnsi="Times"/>
          <w:color w:val="000000"/>
        </w:rPr>
        <w:t xml:space="preserve"> Roughly estimated, three times as much of the text-covered-in-class becomes apprehendable </w:t>
      </w:r>
      <w:r w:rsidRPr="00176E36">
        <w:rPr>
          <w:rFonts w:ascii="Times" w:hAnsi="Times"/>
          <w:color w:val="000000"/>
          <w:u w:val="single"/>
        </w:rPr>
        <w:t>during</w:t>
      </w:r>
      <w:r w:rsidRPr="00176E36">
        <w:rPr>
          <w:rFonts w:ascii="Times" w:hAnsi="Times"/>
          <w:color w:val="000000"/>
        </w:rPr>
        <w:t xml:space="preserve"> class if read ahead of time as if not, and is approximately 40% more retainable (because of the immediate review).  We’re after an </w:t>
      </w:r>
      <w:r>
        <w:rPr>
          <w:rFonts w:ascii="Times" w:hAnsi="Times"/>
          <w:color w:val="000000"/>
        </w:rPr>
        <w:t>INTIMATE</w:t>
      </w:r>
      <w:r w:rsidRPr="00176E36">
        <w:rPr>
          <w:rFonts w:ascii="Times" w:hAnsi="Times"/>
          <w:color w:val="000000"/>
        </w:rPr>
        <w:t xml:space="preserve"> (i.e., not merely nodding</w:t>
      </w:r>
      <w:r>
        <w:rPr>
          <w:rFonts w:ascii="Times" w:hAnsi="Times"/>
          <w:color w:val="000000"/>
        </w:rPr>
        <w:t xml:space="preserve"> and not passive</w:t>
      </w:r>
      <w:r w:rsidRPr="00176E36">
        <w:rPr>
          <w:rFonts w:ascii="Times" w:hAnsi="Times"/>
          <w:color w:val="000000"/>
        </w:rPr>
        <w:t xml:space="preserve">) </w:t>
      </w:r>
      <w:r>
        <w:rPr>
          <w:rFonts w:ascii="Times" w:hAnsi="Times"/>
          <w:color w:val="000000"/>
        </w:rPr>
        <w:t>familiarity</w:t>
      </w:r>
      <w:r w:rsidRPr="00176E36">
        <w:rPr>
          <w:rFonts w:ascii="Times" w:hAnsi="Times"/>
          <w:color w:val="000000"/>
        </w:rPr>
        <w:t xml:space="preserve"> with the assigned texts</w:t>
      </w:r>
      <w:r>
        <w:rPr>
          <w:rFonts w:ascii="Times" w:hAnsi="Times"/>
          <w:color w:val="000000"/>
        </w:rPr>
        <w:t>--better said: an intimate relatedness to them</w:t>
      </w:r>
      <w:r w:rsidRPr="00176E36">
        <w:rPr>
          <w:rFonts w:ascii="Times" w:hAnsi="Times"/>
          <w:color w:val="000000"/>
        </w:rPr>
        <w:t>.  Take advantage of this first reading to</w:t>
      </w:r>
      <w:r>
        <w:rPr>
          <w:rFonts w:ascii="Times" w:hAnsi="Times"/>
          <w:color w:val="000000"/>
        </w:rPr>
        <w:t xml:space="preserve"> begin to</w:t>
      </w:r>
      <w:r w:rsidRPr="00176E36">
        <w:rPr>
          <w:rFonts w:ascii="Times" w:hAnsi="Times"/>
          <w:color w:val="000000"/>
        </w:rPr>
        <w:t xml:space="preserve"> build this </w:t>
      </w:r>
      <w:r>
        <w:rPr>
          <w:rFonts w:ascii="Times" w:hAnsi="Times"/>
          <w:color w:val="000000"/>
        </w:rPr>
        <w:t>relatedness</w:t>
      </w:r>
      <w:r w:rsidRPr="00176E36">
        <w:rPr>
          <w:rFonts w:ascii="Times" w:hAnsi="Times"/>
          <w:color w:val="000000"/>
        </w:rPr>
        <w:t xml:space="preserve">. </w:t>
      </w:r>
    </w:p>
    <w:p w14:paraId="68D50C6C" w14:textId="77777777" w:rsidR="001E73E3" w:rsidRPr="00176E36" w:rsidRDefault="001E73E3" w:rsidP="001E73E3">
      <w:pPr>
        <w:rPr>
          <w:rFonts w:ascii="Times" w:hAnsi="Times"/>
          <w:color w:val="000000"/>
          <w:u w:val="single"/>
        </w:rPr>
      </w:pPr>
      <w:r w:rsidRPr="00176E36">
        <w:rPr>
          <w:rFonts w:ascii="Times" w:hAnsi="Times"/>
          <w:color w:val="000000"/>
        </w:rPr>
        <w:tab/>
        <w:t xml:space="preserve">2)  </w:t>
      </w:r>
      <w:r w:rsidRPr="00176E36">
        <w:rPr>
          <w:rFonts w:ascii="Times" w:hAnsi="Times"/>
          <w:color w:val="000000"/>
          <w:u w:val="single"/>
        </w:rPr>
        <w:t>Reading and discussion of assignment in class.</w:t>
      </w:r>
    </w:p>
    <w:p w14:paraId="504A7482" w14:textId="77777777" w:rsidR="001E73E3" w:rsidRDefault="001E73E3" w:rsidP="001E73E3">
      <w:pPr>
        <w:rPr>
          <w:rFonts w:ascii="Times" w:hAnsi="Times"/>
          <w:color w:val="000000"/>
        </w:rPr>
      </w:pPr>
      <w:r w:rsidRPr="00176E36">
        <w:rPr>
          <w:rFonts w:ascii="Times" w:hAnsi="Times"/>
          <w:color w:val="000000"/>
        </w:rPr>
        <w:tab/>
      </w:r>
      <w:r w:rsidRPr="00176E36">
        <w:rPr>
          <w:rFonts w:ascii="Times" w:hAnsi="Times"/>
          <w:color w:val="000000"/>
        </w:rPr>
        <w:tab/>
        <w:t>a) This reading, too, is important, as is s</w:t>
      </w:r>
      <w:r w:rsidR="00D72793">
        <w:rPr>
          <w:rFonts w:ascii="Times" w:hAnsi="Times"/>
          <w:color w:val="000000"/>
        </w:rPr>
        <w:t xml:space="preserve">tudents’ being present for it. </w:t>
      </w:r>
      <w:r w:rsidRPr="00176E36">
        <w:rPr>
          <w:rFonts w:ascii="Times" w:hAnsi="Times"/>
          <w:color w:val="000000"/>
        </w:rPr>
        <w:t>This has, among other things, to do with the fact that what is produ</w:t>
      </w:r>
      <w:r>
        <w:rPr>
          <w:rFonts w:ascii="Times" w:hAnsi="Times"/>
          <w:color w:val="000000"/>
        </w:rPr>
        <w:t>ced in the way of understanding</w:t>
      </w:r>
      <w:r w:rsidRPr="00176E36">
        <w:rPr>
          <w:rFonts w:ascii="Times" w:hAnsi="Times"/>
          <w:color w:val="000000"/>
        </w:rPr>
        <w:t xml:space="preserve">(s) </w:t>
      </w:r>
      <w:r w:rsidRPr="00176E36">
        <w:rPr>
          <w:rFonts w:ascii="Times" w:hAnsi="Times"/>
          <w:color w:val="000000"/>
          <w:u w:val="single"/>
        </w:rPr>
        <w:t xml:space="preserve">during </w:t>
      </w:r>
      <w:r w:rsidRPr="00176E36">
        <w:rPr>
          <w:rFonts w:ascii="Times" w:hAnsi="Times"/>
          <w:color w:val="000000"/>
        </w:rPr>
        <w:t>class is often heavily c</w:t>
      </w:r>
      <w:r>
        <w:rPr>
          <w:rFonts w:ascii="Times" w:hAnsi="Times"/>
          <w:color w:val="000000"/>
        </w:rPr>
        <w:t>lass- and moment-dependent--</w:t>
      </w:r>
      <w:r w:rsidRPr="00176E36">
        <w:rPr>
          <w:rFonts w:ascii="Times" w:hAnsi="Times"/>
          <w:color w:val="000000"/>
        </w:rPr>
        <w:t>a function of conditions obtaining in the class at any given time (</w:t>
      </w:r>
      <w:r>
        <w:rPr>
          <w:rFonts w:ascii="Times" w:hAnsi="Times"/>
          <w:color w:val="000000"/>
        </w:rPr>
        <w:t>including but not limited to the students making up the class</w:t>
      </w:r>
      <w:r w:rsidRPr="00176E36">
        <w:rPr>
          <w:rFonts w:ascii="Times" w:hAnsi="Times"/>
          <w:color w:val="000000"/>
        </w:rPr>
        <w:t xml:space="preserve">, </w:t>
      </w:r>
      <w:r w:rsidRPr="001E73E3">
        <w:rPr>
          <w:rFonts w:ascii="Times" w:hAnsi="Times"/>
          <w:color w:val="000000"/>
        </w:rPr>
        <w:t>how</w:t>
      </w:r>
      <w:r w:rsidRPr="00176E36">
        <w:rPr>
          <w:rFonts w:ascii="Times" w:hAnsi="Times"/>
          <w:color w:val="000000"/>
        </w:rPr>
        <w:t xml:space="preserve"> </w:t>
      </w:r>
      <w:r w:rsidRPr="001E73E3">
        <w:rPr>
          <w:rFonts w:ascii="Times" w:hAnsi="Times"/>
          <w:i/>
          <w:color w:val="000000"/>
        </w:rPr>
        <w:t>there</w:t>
      </w:r>
      <w:r w:rsidRPr="00176E36">
        <w:rPr>
          <w:rFonts w:ascii="Times" w:hAnsi="Times"/>
          <w:color w:val="000000"/>
        </w:rPr>
        <w:t xml:space="preserve"> they </w:t>
      </w:r>
      <w:r w:rsidRPr="00C33C37">
        <w:rPr>
          <w:rFonts w:ascii="Times" w:hAnsi="Times"/>
          <w:color w:val="000000"/>
        </w:rPr>
        <w:t>are</w:t>
      </w:r>
      <w:r w:rsidRPr="00176E36">
        <w:rPr>
          <w:rFonts w:ascii="Times" w:hAnsi="Times"/>
          <w:color w:val="000000"/>
        </w:rPr>
        <w:t>, what they are thinking,</w:t>
      </w:r>
      <w:r>
        <w:rPr>
          <w:rFonts w:ascii="Times" w:hAnsi="Times"/>
          <w:color w:val="000000"/>
        </w:rPr>
        <w:t xml:space="preserve"> and</w:t>
      </w:r>
      <w:r w:rsidRPr="00176E36">
        <w:rPr>
          <w:rFonts w:ascii="Times" w:hAnsi="Times"/>
          <w:color w:val="000000"/>
        </w:rPr>
        <w:t xml:space="preserve"> what they say or suppress).  At this</w:t>
      </w:r>
      <w:r>
        <w:rPr>
          <w:rFonts w:ascii="Times" w:hAnsi="Times"/>
          <w:color w:val="000000"/>
        </w:rPr>
        <w:t xml:space="preserve"> in-class</w:t>
      </w:r>
      <w:r w:rsidRPr="00176E36">
        <w:rPr>
          <w:rFonts w:ascii="Times" w:hAnsi="Times"/>
          <w:color w:val="000000"/>
        </w:rPr>
        <w:t xml:space="preserve"> reading</w:t>
      </w:r>
      <w:r>
        <w:rPr>
          <w:rFonts w:ascii="Times" w:hAnsi="Times"/>
          <w:color w:val="000000"/>
        </w:rPr>
        <w:t>/discussion</w:t>
      </w:r>
      <w:r w:rsidRPr="00176E36">
        <w:rPr>
          <w:rFonts w:ascii="Times" w:hAnsi="Times"/>
          <w:color w:val="000000"/>
        </w:rPr>
        <w:t xml:space="preserve">, an exchange and development of ideas </w:t>
      </w:r>
      <w:r>
        <w:rPr>
          <w:rFonts w:ascii="Times" w:hAnsi="Times"/>
          <w:color w:val="000000"/>
        </w:rPr>
        <w:t>sometimes</w:t>
      </w:r>
      <w:r w:rsidRPr="00176E36">
        <w:rPr>
          <w:rFonts w:ascii="Times" w:hAnsi="Times"/>
          <w:color w:val="000000"/>
        </w:rPr>
        <w:t xml:space="preserve"> </w:t>
      </w:r>
      <w:r>
        <w:rPr>
          <w:rFonts w:ascii="Times" w:hAnsi="Times"/>
          <w:color w:val="000000"/>
        </w:rPr>
        <w:t>takes</w:t>
      </w:r>
      <w:r w:rsidRPr="00176E36">
        <w:rPr>
          <w:rFonts w:ascii="Times" w:hAnsi="Times"/>
          <w:color w:val="000000"/>
        </w:rPr>
        <w:t xml:space="preserve"> place t</w:t>
      </w:r>
      <w:r>
        <w:rPr>
          <w:rFonts w:ascii="Times" w:hAnsi="Times"/>
          <w:color w:val="000000"/>
        </w:rPr>
        <w:t xml:space="preserve">hat resembles a dialectic. In any case, </w:t>
      </w:r>
      <w:r w:rsidRPr="00176E36">
        <w:rPr>
          <w:rFonts w:ascii="Times" w:hAnsi="Times"/>
          <w:color w:val="000000"/>
        </w:rPr>
        <w:t>although a set of intentions</w:t>
      </w:r>
      <w:r>
        <w:rPr>
          <w:rFonts w:ascii="Times" w:hAnsi="Times"/>
          <w:color w:val="000000"/>
        </w:rPr>
        <w:t xml:space="preserve"> may determine</w:t>
      </w:r>
      <w:r w:rsidRPr="00176E36">
        <w:rPr>
          <w:rFonts w:ascii="Times" w:hAnsi="Times"/>
          <w:color w:val="000000"/>
        </w:rPr>
        <w:t xml:space="preserve"> a set of goals for every class meeting, the actual intellectual destinations arrived at</w:t>
      </w:r>
      <w:r>
        <w:rPr>
          <w:rFonts w:ascii="Times" w:hAnsi="Times"/>
          <w:color w:val="000000"/>
        </w:rPr>
        <w:t xml:space="preserve"> by any given student</w:t>
      </w:r>
      <w:r w:rsidRPr="00176E36">
        <w:rPr>
          <w:rFonts w:ascii="Times" w:hAnsi="Times"/>
          <w:color w:val="000000"/>
        </w:rPr>
        <w:t xml:space="preserve"> during </w:t>
      </w:r>
      <w:r>
        <w:rPr>
          <w:rFonts w:ascii="Times" w:hAnsi="Times"/>
          <w:color w:val="000000"/>
        </w:rPr>
        <w:t>a</w:t>
      </w:r>
      <w:r w:rsidRPr="00176E36">
        <w:rPr>
          <w:rFonts w:ascii="Times" w:hAnsi="Times"/>
          <w:color w:val="000000"/>
        </w:rPr>
        <w:t xml:space="preserve"> class period will inevitably differ from those </w:t>
      </w:r>
      <w:r w:rsidRPr="00176E36">
        <w:rPr>
          <w:rFonts w:ascii="Times" w:hAnsi="Times"/>
          <w:i/>
          <w:color w:val="000000"/>
        </w:rPr>
        <w:t>anticipated</w:t>
      </w:r>
      <w:r w:rsidRPr="00176E36">
        <w:rPr>
          <w:rFonts w:ascii="Times" w:hAnsi="Times"/>
          <w:color w:val="000000"/>
        </w:rPr>
        <w:t xml:space="preserve"> by the goals precisely </w:t>
      </w:r>
      <w:r w:rsidRPr="00176E36">
        <w:rPr>
          <w:rFonts w:ascii="Times" w:hAnsi="Times"/>
          <w:i/>
          <w:color w:val="000000"/>
        </w:rPr>
        <w:t>because</w:t>
      </w:r>
      <w:r w:rsidRPr="00176E36">
        <w:rPr>
          <w:rFonts w:ascii="Times" w:hAnsi="Times"/>
          <w:color w:val="000000"/>
        </w:rPr>
        <w:t xml:space="preserve"> of</w:t>
      </w:r>
      <w:r>
        <w:rPr>
          <w:rFonts w:ascii="Times" w:hAnsi="Times"/>
          <w:color w:val="000000"/>
        </w:rPr>
        <w:t xml:space="preserve"> any or all of the following and more:</w:t>
      </w:r>
      <w:r w:rsidRPr="00176E36">
        <w:rPr>
          <w:rFonts w:ascii="Times" w:hAnsi="Times"/>
          <w:color w:val="000000"/>
        </w:rPr>
        <w:t xml:space="preserve"> the d</w:t>
      </w:r>
      <w:r>
        <w:rPr>
          <w:rFonts w:ascii="Times" w:hAnsi="Times"/>
          <w:color w:val="000000"/>
        </w:rPr>
        <w:t xml:space="preserve">ialectical nature of exchanges, other factors already mentioned, personal experience (intellectual and other), and even and especially mood (more basic and wide-ranging, according to Heidegger, than reason, i.e., logic, </w:t>
      </w:r>
      <w:r>
        <w:rPr>
          <w:rFonts w:ascii="Times" w:hAnsi="Times"/>
          <w:i/>
          <w:color w:val="000000"/>
        </w:rPr>
        <w:t>ratio</w:t>
      </w:r>
      <w:r>
        <w:rPr>
          <w:rFonts w:ascii="Times" w:hAnsi="Times"/>
          <w:color w:val="000000"/>
        </w:rPr>
        <w:t>). All of these operative factors might be gathe</w:t>
      </w:r>
      <w:r w:rsidR="00DD716C">
        <w:rPr>
          <w:rFonts w:ascii="Times" w:hAnsi="Times"/>
          <w:color w:val="000000"/>
        </w:rPr>
        <w:t>rable under the phrase “way of B</w:t>
      </w:r>
      <w:r>
        <w:rPr>
          <w:rFonts w:ascii="Times" w:hAnsi="Times"/>
          <w:color w:val="000000"/>
        </w:rPr>
        <w:t>eing,” and way of Being will be different for differ</w:t>
      </w:r>
      <w:r w:rsidR="00DD716C">
        <w:rPr>
          <w:rFonts w:ascii="Times" w:hAnsi="Times"/>
          <w:color w:val="000000"/>
        </w:rPr>
        <w:t>ent students at different times</w:t>
      </w:r>
      <w:r>
        <w:rPr>
          <w:rFonts w:ascii="Times" w:hAnsi="Times"/>
          <w:color w:val="000000"/>
        </w:rPr>
        <w:t xml:space="preserve"> and places, and in different situations.</w:t>
      </w:r>
    </w:p>
    <w:p w14:paraId="536480EF" w14:textId="77777777" w:rsidR="001E73E3" w:rsidRPr="00176E36" w:rsidRDefault="001E73E3" w:rsidP="001E73E3">
      <w:pPr>
        <w:ind w:firstLine="720"/>
        <w:rPr>
          <w:rFonts w:ascii="Times" w:hAnsi="Times"/>
          <w:color w:val="000000"/>
        </w:rPr>
      </w:pPr>
      <w:r w:rsidRPr="00176E36">
        <w:rPr>
          <w:rFonts w:ascii="Times" w:hAnsi="Times"/>
          <w:color w:val="000000"/>
        </w:rPr>
        <w:t xml:space="preserve">  One impo</w:t>
      </w:r>
      <w:r>
        <w:rPr>
          <w:rFonts w:ascii="Times" w:hAnsi="Times"/>
          <w:color w:val="000000"/>
        </w:rPr>
        <w:t>rtant aim</w:t>
      </w:r>
      <w:r w:rsidR="00DD716C">
        <w:rPr>
          <w:rFonts w:ascii="Times" w:hAnsi="Times"/>
          <w:color w:val="000000"/>
        </w:rPr>
        <w:t>, or goal, of the class meeting is</w:t>
      </w:r>
      <w:r>
        <w:rPr>
          <w:rFonts w:ascii="Times" w:hAnsi="Times"/>
          <w:color w:val="000000"/>
        </w:rPr>
        <w:t xml:space="preserve"> </w:t>
      </w:r>
      <w:r w:rsidRPr="00176E36">
        <w:rPr>
          <w:rFonts w:ascii="Times" w:hAnsi="Times"/>
          <w:color w:val="000000"/>
        </w:rPr>
        <w:t xml:space="preserve">that the student </w:t>
      </w:r>
      <w:r w:rsidRPr="00176E36">
        <w:rPr>
          <w:rFonts w:ascii="Times" w:hAnsi="Times"/>
          <w:i/>
          <w:color w:val="000000"/>
        </w:rPr>
        <w:t>produce</w:t>
      </w:r>
      <w:r w:rsidRPr="00176E36">
        <w:rPr>
          <w:rFonts w:ascii="Times" w:hAnsi="Times"/>
          <w:color w:val="000000"/>
        </w:rPr>
        <w:t xml:space="preserve"> unforeseen meanings for the text, and confirm, amplify, or discard previously apprehended meanings.  Thus, while some of the “content” of a class meeting is unmistakably available both ahead of time (from reading the text) and after the fact (from some else’s notes), much is not. What may be of greatest value (as, for example, what takes place generatively in the minds of students and faculty during the</w:t>
      </w:r>
      <w:r>
        <w:rPr>
          <w:rFonts w:ascii="Times" w:hAnsi="Times"/>
          <w:color w:val="000000"/>
        </w:rPr>
        <w:t xml:space="preserve"> course of the class meeting) will, given an absence, have been missed</w:t>
      </w:r>
      <w:r w:rsidRPr="00176E36">
        <w:rPr>
          <w:rFonts w:ascii="Times" w:hAnsi="Times"/>
          <w:color w:val="000000"/>
        </w:rPr>
        <w:t xml:space="preserve">.  Perhaps needless to </w:t>
      </w:r>
      <w:r>
        <w:rPr>
          <w:rFonts w:ascii="Times" w:hAnsi="Times"/>
          <w:color w:val="000000"/>
        </w:rPr>
        <w:t xml:space="preserve">say, then, being present is </w:t>
      </w:r>
      <w:r w:rsidR="00D72793">
        <w:rPr>
          <w:rFonts w:ascii="Times" w:hAnsi="Times"/>
          <w:color w:val="000000"/>
        </w:rPr>
        <w:t xml:space="preserve">a </w:t>
      </w:r>
      <w:r w:rsidR="00E4274F">
        <w:rPr>
          <w:rFonts w:ascii="Times" w:hAnsi="Times"/>
          <w:color w:val="000000"/>
        </w:rPr>
        <w:t>necessity</w:t>
      </w:r>
      <w:r>
        <w:rPr>
          <w:rFonts w:ascii="Times" w:hAnsi="Times"/>
          <w:color w:val="000000"/>
        </w:rPr>
        <w:t xml:space="preserve">. </w:t>
      </w:r>
    </w:p>
    <w:p w14:paraId="51B32545" w14:textId="77777777" w:rsidR="001E73E3" w:rsidRPr="00176E36" w:rsidRDefault="001E73E3" w:rsidP="001E73E3">
      <w:pPr>
        <w:rPr>
          <w:rFonts w:ascii="Times" w:hAnsi="Times"/>
          <w:color w:val="000000"/>
        </w:rPr>
      </w:pPr>
      <w:r>
        <w:rPr>
          <w:rFonts w:ascii="Times" w:hAnsi="Times"/>
          <w:color w:val="000000"/>
        </w:rPr>
        <w:tab/>
      </w:r>
      <w:r w:rsidRPr="00176E36">
        <w:rPr>
          <w:rFonts w:ascii="Times" w:hAnsi="Times"/>
          <w:color w:val="000000"/>
        </w:rPr>
        <w:t xml:space="preserve">Said slightly otherwise: although much of Procedure #2 takes place in what appears to be a lecture format, making the course at times seem a sort of information-delivery and -retrieval system, much of what in fact gets produced (by instructor and students) is in fact not (or, ideally speaking, will not be) what is conventionally understood as </w:t>
      </w:r>
      <w:r w:rsidRPr="00BF1336">
        <w:rPr>
          <w:rFonts w:ascii="Times" w:hAnsi="Times"/>
          <w:i/>
          <w:color w:val="000000"/>
        </w:rPr>
        <w:t>information</w:t>
      </w:r>
      <w:r>
        <w:rPr>
          <w:rFonts w:ascii="Times" w:hAnsi="Times"/>
          <w:color w:val="000000"/>
        </w:rPr>
        <w:t xml:space="preserve"> (a</w:t>
      </w:r>
      <w:r w:rsidRPr="00176E36">
        <w:rPr>
          <w:rFonts w:ascii="Times" w:hAnsi="Times"/>
          <w:color w:val="000000"/>
        </w:rPr>
        <w:t xml:space="preserve"> pejorative term in such a </w:t>
      </w:r>
      <w:r>
        <w:rPr>
          <w:rFonts w:ascii="Times" w:hAnsi="Times"/>
          <w:color w:val="000000"/>
        </w:rPr>
        <w:t>course</w:t>
      </w:r>
      <w:r w:rsidRPr="00176E36">
        <w:rPr>
          <w:rFonts w:ascii="Times" w:hAnsi="Times"/>
          <w:color w:val="000000"/>
        </w:rPr>
        <w:t xml:space="preserve"> as this</w:t>
      </w:r>
      <w:r>
        <w:rPr>
          <w:rFonts w:ascii="Times" w:hAnsi="Times"/>
          <w:color w:val="000000"/>
        </w:rPr>
        <w:t xml:space="preserve">, for a reason it is probably too soon to note, </w:t>
      </w:r>
      <w:r w:rsidR="00D72793">
        <w:rPr>
          <w:rFonts w:ascii="Times" w:hAnsi="Times"/>
          <w:color w:val="000000"/>
        </w:rPr>
        <w:t xml:space="preserve">though you’re welcome to ask). </w:t>
      </w:r>
      <w:r>
        <w:rPr>
          <w:rFonts w:ascii="Times" w:hAnsi="Times"/>
          <w:color w:val="000000"/>
        </w:rPr>
        <w:t>What for each student comes into b</w:t>
      </w:r>
      <w:r w:rsidRPr="00176E36">
        <w:rPr>
          <w:rFonts w:ascii="Times" w:hAnsi="Times"/>
          <w:color w:val="000000"/>
        </w:rPr>
        <w:t xml:space="preserve">eing </w:t>
      </w:r>
      <w:r>
        <w:rPr>
          <w:rFonts w:ascii="Times" w:hAnsi="Times"/>
          <w:color w:val="000000"/>
        </w:rPr>
        <w:t>in class</w:t>
      </w:r>
      <w:r w:rsidR="00DD716C">
        <w:rPr>
          <w:rFonts w:ascii="Times" w:hAnsi="Times"/>
          <w:color w:val="000000"/>
        </w:rPr>
        <w:t xml:space="preserve"> in the form of thought</w:t>
      </w:r>
      <w:r>
        <w:rPr>
          <w:rFonts w:ascii="Times" w:hAnsi="Times"/>
          <w:color w:val="000000"/>
        </w:rPr>
        <w:t xml:space="preserve"> </w:t>
      </w:r>
      <w:r w:rsidR="00DD716C">
        <w:rPr>
          <w:rFonts w:ascii="Times" w:hAnsi="Times"/>
          <w:color w:val="000000"/>
        </w:rPr>
        <w:t>may</w:t>
      </w:r>
      <w:r>
        <w:rPr>
          <w:rFonts w:ascii="Times" w:hAnsi="Times"/>
          <w:color w:val="000000"/>
        </w:rPr>
        <w:t xml:space="preserve"> not be predictable,</w:t>
      </w:r>
      <w:r w:rsidRPr="00176E36">
        <w:rPr>
          <w:rFonts w:ascii="Times" w:hAnsi="Times"/>
          <w:color w:val="000000"/>
        </w:rPr>
        <w:t xml:space="preserve"> thu</w:t>
      </w:r>
      <w:r w:rsidR="00DD716C">
        <w:rPr>
          <w:rFonts w:ascii="Times" w:hAnsi="Times"/>
          <w:color w:val="000000"/>
        </w:rPr>
        <w:t xml:space="preserve">s not available, </w:t>
      </w:r>
      <w:r w:rsidRPr="00176E36">
        <w:rPr>
          <w:rFonts w:ascii="Times" w:hAnsi="Times"/>
          <w:color w:val="000000"/>
        </w:rPr>
        <w:t>ahead-of-time.  (Much of what takes place of course does so in the minds of the individual participants, where, because of the size of the class and the class’s limited availabl</w:t>
      </w:r>
      <w:r w:rsidR="00DD716C">
        <w:rPr>
          <w:rFonts w:ascii="Times" w:hAnsi="Times"/>
          <w:color w:val="000000"/>
        </w:rPr>
        <w:t xml:space="preserve">e time, it inevitably remains. </w:t>
      </w:r>
      <w:r w:rsidRPr="00176E36">
        <w:rPr>
          <w:rFonts w:ascii="Times" w:hAnsi="Times"/>
          <w:color w:val="000000"/>
        </w:rPr>
        <w:t>But it is</w:t>
      </w:r>
      <w:r w:rsidR="00DD716C">
        <w:rPr>
          <w:rFonts w:ascii="Times" w:hAnsi="Times"/>
          <w:color w:val="000000"/>
        </w:rPr>
        <w:t xml:space="preserve"> not lost to the given student.</w:t>
      </w:r>
    </w:p>
    <w:p w14:paraId="60A996BD" w14:textId="77777777" w:rsidR="001E73E3" w:rsidRPr="00176E36" w:rsidRDefault="001E73E3" w:rsidP="001E73E3">
      <w:pPr>
        <w:rPr>
          <w:rFonts w:ascii="Times" w:hAnsi="Times"/>
          <w:color w:val="000000"/>
          <w:u w:val="single"/>
        </w:rPr>
      </w:pPr>
      <w:r w:rsidRPr="00176E36">
        <w:rPr>
          <w:rFonts w:ascii="Times" w:hAnsi="Times"/>
          <w:color w:val="000000"/>
        </w:rPr>
        <w:tab/>
        <w:t xml:space="preserve">3)  </w:t>
      </w:r>
      <w:r w:rsidRPr="00176E36">
        <w:rPr>
          <w:rFonts w:ascii="Times" w:hAnsi="Times"/>
          <w:color w:val="000000"/>
          <w:u w:val="single"/>
        </w:rPr>
        <w:t>Writing a paper summarizing assigned theoretical material and elucidating a literary text across it.</w:t>
      </w:r>
    </w:p>
    <w:p w14:paraId="6508C639" w14:textId="77777777" w:rsidR="001E73E3" w:rsidRPr="00176E36" w:rsidRDefault="001E73E3" w:rsidP="001E73E3">
      <w:pPr>
        <w:rPr>
          <w:rFonts w:ascii="Times" w:hAnsi="Times"/>
          <w:color w:val="000000"/>
        </w:rPr>
      </w:pPr>
      <w:r w:rsidRPr="00176E36">
        <w:rPr>
          <w:rFonts w:ascii="Times" w:hAnsi="Times"/>
          <w:color w:val="000000"/>
        </w:rPr>
        <w:tab/>
      </w:r>
      <w:r w:rsidRPr="00176E36">
        <w:rPr>
          <w:rFonts w:ascii="Times" w:hAnsi="Times"/>
          <w:color w:val="000000"/>
        </w:rPr>
        <w:tab/>
        <w:t>The paper exhibits a number of characteristics:</w:t>
      </w:r>
    </w:p>
    <w:p w14:paraId="1CA95253" w14:textId="77777777" w:rsidR="00F11A44" w:rsidRDefault="001E73E3" w:rsidP="001E73E3">
      <w:pPr>
        <w:rPr>
          <w:rFonts w:ascii="Times" w:hAnsi="Times"/>
          <w:color w:val="000000"/>
        </w:rPr>
      </w:pPr>
      <w:r w:rsidRPr="00176E36">
        <w:rPr>
          <w:rFonts w:ascii="Times" w:hAnsi="Times"/>
          <w:color w:val="000000"/>
        </w:rPr>
        <w:tab/>
      </w:r>
      <w:r w:rsidRPr="00176E36">
        <w:rPr>
          <w:rFonts w:ascii="Times" w:hAnsi="Times"/>
          <w:color w:val="000000"/>
        </w:rPr>
        <w:tab/>
      </w:r>
      <w:r w:rsidRPr="00176E36">
        <w:rPr>
          <w:rFonts w:ascii="Times" w:hAnsi="Times"/>
          <w:color w:val="000000"/>
        </w:rPr>
        <w:tab/>
        <w:t xml:space="preserve">a)  It is </w:t>
      </w:r>
      <w:r w:rsidRPr="00176E36">
        <w:rPr>
          <w:rFonts w:ascii="Times" w:hAnsi="Times"/>
          <w:b/>
          <w:color w:val="000000"/>
        </w:rPr>
        <w:t>one page</w:t>
      </w:r>
      <w:r w:rsidRPr="00176E36">
        <w:rPr>
          <w:rFonts w:ascii="Times" w:hAnsi="Times"/>
          <w:color w:val="000000"/>
        </w:rPr>
        <w:t xml:space="preserve"> in length</w:t>
      </w:r>
      <w:r>
        <w:rPr>
          <w:rFonts w:ascii="Times" w:hAnsi="Times"/>
          <w:color w:val="000000"/>
        </w:rPr>
        <w:t xml:space="preserve">, </w:t>
      </w:r>
      <w:r w:rsidRPr="002C7B8A">
        <w:rPr>
          <w:rFonts w:ascii="Times" w:hAnsi="Times"/>
          <w:color w:val="000000"/>
          <w:u w:val="single"/>
        </w:rPr>
        <w:t>single-spaced</w:t>
      </w:r>
      <w:r w:rsidR="004221A0">
        <w:rPr>
          <w:rFonts w:ascii="Times" w:hAnsi="Times"/>
          <w:color w:val="000000"/>
        </w:rPr>
        <w:t xml:space="preserve"> (time available may require</w:t>
      </w:r>
      <w:r w:rsidR="00F11A44">
        <w:rPr>
          <w:rFonts w:ascii="Times" w:hAnsi="Times"/>
          <w:color w:val="000000"/>
        </w:rPr>
        <w:t xml:space="preserve"> our</w:t>
      </w:r>
      <w:r w:rsidR="004221A0">
        <w:rPr>
          <w:rFonts w:ascii="Times" w:hAnsi="Times"/>
          <w:color w:val="000000"/>
        </w:rPr>
        <w:t xml:space="preserve"> </w:t>
      </w:r>
      <w:r w:rsidR="00F11A44">
        <w:rPr>
          <w:rFonts w:ascii="Times" w:hAnsi="Times"/>
          <w:color w:val="000000"/>
        </w:rPr>
        <w:t>altering</w:t>
      </w:r>
      <w:r w:rsidR="004221A0">
        <w:rPr>
          <w:rFonts w:ascii="Times" w:hAnsi="Times"/>
          <w:color w:val="000000"/>
        </w:rPr>
        <w:t xml:space="preserve"> this requirement).  Page size: 8 &amp;1/2” x 11</w:t>
      </w:r>
      <w:r>
        <w:rPr>
          <w:rFonts w:ascii="Times" w:hAnsi="Times"/>
          <w:color w:val="000000"/>
        </w:rPr>
        <w:t>”</w:t>
      </w:r>
      <w:r w:rsidR="004221A0">
        <w:rPr>
          <w:rFonts w:ascii="Times" w:hAnsi="Times"/>
          <w:color w:val="000000"/>
        </w:rPr>
        <w:t>.</w:t>
      </w:r>
      <w:r>
        <w:rPr>
          <w:rFonts w:ascii="Times" w:hAnsi="Times"/>
          <w:color w:val="000000"/>
        </w:rPr>
        <w:t xml:space="preserve"> Print size: 12pt. Font: Times New Roman. </w:t>
      </w:r>
      <w:r w:rsidR="004221A0">
        <w:rPr>
          <w:rFonts w:ascii="Times" w:hAnsi="Times"/>
          <w:color w:val="000000"/>
        </w:rPr>
        <w:t xml:space="preserve">Please take care to observe these requirements. </w:t>
      </w:r>
      <w:r w:rsidR="00F11A44">
        <w:rPr>
          <w:rFonts w:ascii="Times" w:hAnsi="Times"/>
          <w:color w:val="000000"/>
        </w:rPr>
        <w:t>(</w:t>
      </w:r>
      <w:r w:rsidR="004221A0">
        <w:rPr>
          <w:rFonts w:ascii="Times" w:hAnsi="Times"/>
          <w:color w:val="000000"/>
        </w:rPr>
        <w:t>With much material to summarize and a literary work to “apply” it to, you may be sorely tempted to diminish print size and line spacing. Succumbing to these temptations</w:t>
      </w:r>
      <w:r w:rsidR="00F11A44">
        <w:rPr>
          <w:rFonts w:ascii="Times" w:hAnsi="Times"/>
          <w:color w:val="000000"/>
        </w:rPr>
        <w:t xml:space="preserve"> brings a paper back to its author for adjustments</w:t>
      </w:r>
      <w:r w:rsidR="00E4274F">
        <w:rPr>
          <w:rFonts w:ascii="Times" w:hAnsi="Times"/>
          <w:color w:val="000000"/>
        </w:rPr>
        <w:t xml:space="preserve"> before grading</w:t>
      </w:r>
      <w:r w:rsidR="00F11A44">
        <w:rPr>
          <w:rFonts w:ascii="Times" w:hAnsi="Times"/>
          <w:color w:val="000000"/>
        </w:rPr>
        <w:t>.)</w:t>
      </w:r>
      <w:r w:rsidRPr="00176E36">
        <w:rPr>
          <w:rFonts w:ascii="Times" w:hAnsi="Times"/>
          <w:color w:val="000000"/>
        </w:rPr>
        <w:tab/>
      </w:r>
      <w:r w:rsidRPr="00176E36">
        <w:rPr>
          <w:rFonts w:ascii="Times" w:hAnsi="Times"/>
          <w:color w:val="000000"/>
        </w:rPr>
        <w:tab/>
      </w:r>
      <w:r w:rsidRPr="00176E36">
        <w:rPr>
          <w:rFonts w:ascii="Times" w:hAnsi="Times"/>
          <w:color w:val="000000"/>
        </w:rPr>
        <w:tab/>
      </w:r>
    </w:p>
    <w:p w14:paraId="26C7F6EC" w14:textId="77777777" w:rsidR="001E73E3" w:rsidRDefault="00F11A44" w:rsidP="001E73E3">
      <w:pPr>
        <w:rPr>
          <w:rFonts w:ascii="Times" w:hAnsi="Times"/>
          <w:color w:val="000000"/>
        </w:rPr>
      </w:pPr>
      <w:r>
        <w:rPr>
          <w:rFonts w:ascii="Times" w:hAnsi="Times"/>
          <w:color w:val="000000"/>
        </w:rPr>
        <w:t xml:space="preserve">                                    </w:t>
      </w:r>
      <w:r w:rsidR="001E73E3" w:rsidRPr="00176E36">
        <w:rPr>
          <w:rFonts w:ascii="Times" w:hAnsi="Times"/>
          <w:color w:val="000000"/>
        </w:rPr>
        <w:t>b)</w:t>
      </w:r>
      <w:r>
        <w:rPr>
          <w:rFonts w:ascii="Times" w:hAnsi="Times"/>
          <w:color w:val="000000"/>
        </w:rPr>
        <w:t xml:space="preserve"> </w:t>
      </w:r>
      <w:r w:rsidR="001E73E3" w:rsidRPr="00176E36">
        <w:rPr>
          <w:rFonts w:ascii="Times" w:hAnsi="Times"/>
          <w:color w:val="000000"/>
        </w:rPr>
        <w:t xml:space="preserve"> It may use all but one line of the space available exclusively for its text.  That is, no title is and no margins are necessary</w:t>
      </w:r>
      <w:r w:rsidR="001E73E3">
        <w:rPr>
          <w:rFonts w:ascii="Times" w:hAnsi="Times"/>
          <w:color w:val="000000"/>
        </w:rPr>
        <w:t>.</w:t>
      </w:r>
    </w:p>
    <w:p w14:paraId="60587B1F" w14:textId="77777777" w:rsidR="001E73E3" w:rsidRPr="00176E36" w:rsidRDefault="001E73E3" w:rsidP="001E73E3">
      <w:pPr>
        <w:rPr>
          <w:rFonts w:ascii="Times" w:hAnsi="Times"/>
          <w:color w:val="000000"/>
        </w:rPr>
      </w:pPr>
      <w:r w:rsidRPr="00176E36">
        <w:rPr>
          <w:rFonts w:ascii="Times" w:hAnsi="Times"/>
          <w:color w:val="000000"/>
        </w:rPr>
        <w:tab/>
      </w:r>
      <w:r w:rsidRPr="00176E36">
        <w:rPr>
          <w:rFonts w:ascii="Times" w:hAnsi="Times"/>
          <w:color w:val="000000"/>
        </w:rPr>
        <w:tab/>
      </w:r>
      <w:r w:rsidRPr="00176E36">
        <w:rPr>
          <w:rFonts w:ascii="Times" w:hAnsi="Times"/>
          <w:color w:val="000000"/>
        </w:rPr>
        <w:tab/>
        <w:t>c)  Its lines are to be numbered</w:t>
      </w:r>
      <w:r w:rsidR="009C2DDB">
        <w:rPr>
          <w:rFonts w:ascii="Times" w:hAnsi="Times"/>
          <w:color w:val="000000"/>
        </w:rPr>
        <w:t xml:space="preserve">, and </w:t>
      </w:r>
      <w:r>
        <w:rPr>
          <w:rFonts w:ascii="Times" w:hAnsi="Times"/>
          <w:color w:val="000000"/>
        </w:rPr>
        <w:t>down</w:t>
      </w:r>
      <w:r w:rsidRPr="00176E36">
        <w:rPr>
          <w:rFonts w:ascii="Times" w:hAnsi="Times"/>
          <w:color w:val="000000"/>
        </w:rPr>
        <w:t xml:space="preserve"> the left-hand </w:t>
      </w:r>
      <w:r>
        <w:rPr>
          <w:rFonts w:ascii="Times" w:hAnsi="Times"/>
          <w:color w:val="000000"/>
        </w:rPr>
        <w:t>edge of the page, by computer</w:t>
      </w:r>
      <w:r w:rsidRPr="00176E36">
        <w:rPr>
          <w:rFonts w:ascii="Times" w:hAnsi="Times"/>
          <w:color w:val="000000"/>
        </w:rPr>
        <w:t xml:space="preserve"> or by h</w:t>
      </w:r>
      <w:r>
        <w:rPr>
          <w:rFonts w:ascii="Times" w:hAnsi="Times"/>
          <w:color w:val="000000"/>
        </w:rPr>
        <w:t xml:space="preserve">and if this is more convenient.  </w:t>
      </w:r>
      <w:r w:rsidRPr="00501736">
        <w:rPr>
          <w:rFonts w:ascii="Times" w:hAnsi="Times"/>
          <w:b/>
          <w:color w:val="000000"/>
        </w:rPr>
        <w:t>Please include line numbers</w:t>
      </w:r>
      <w:r>
        <w:rPr>
          <w:rFonts w:ascii="Times" w:hAnsi="Times"/>
          <w:color w:val="000000"/>
        </w:rPr>
        <w:t xml:space="preserve">. The top line, </w:t>
      </w:r>
      <w:r w:rsidR="00F11A44">
        <w:rPr>
          <w:rFonts w:ascii="Times" w:hAnsi="Times"/>
          <w:color w:val="000000"/>
        </w:rPr>
        <w:t xml:space="preserve">as close to the top as possible, i.e., </w:t>
      </w:r>
      <w:r>
        <w:rPr>
          <w:rFonts w:ascii="Times" w:hAnsi="Times"/>
          <w:color w:val="000000"/>
        </w:rPr>
        <w:t>along the very top edge, contains, item by item:</w:t>
      </w:r>
      <w:r w:rsidR="00F11A44">
        <w:rPr>
          <w:rFonts w:ascii="Times" w:hAnsi="Times"/>
          <w:color w:val="000000"/>
        </w:rPr>
        <w:t>1)</w:t>
      </w:r>
      <w:r w:rsidRPr="00176E36">
        <w:rPr>
          <w:rFonts w:ascii="Times" w:hAnsi="Times"/>
          <w:color w:val="000000"/>
        </w:rPr>
        <w:t xml:space="preserve"> the student’s</w:t>
      </w:r>
      <w:r>
        <w:rPr>
          <w:rFonts w:ascii="Times" w:hAnsi="Times"/>
          <w:color w:val="000000"/>
        </w:rPr>
        <w:t xml:space="preserve"> last and first</w:t>
      </w:r>
      <w:r w:rsidRPr="00176E36">
        <w:rPr>
          <w:rFonts w:ascii="Times" w:hAnsi="Times"/>
          <w:color w:val="000000"/>
        </w:rPr>
        <w:t xml:space="preserve"> name</w:t>
      </w:r>
      <w:r>
        <w:rPr>
          <w:rFonts w:ascii="Times" w:hAnsi="Times"/>
          <w:color w:val="000000"/>
        </w:rPr>
        <w:t>s</w:t>
      </w:r>
      <w:r w:rsidRPr="00176E36">
        <w:rPr>
          <w:rFonts w:ascii="Times" w:hAnsi="Times"/>
          <w:color w:val="000000"/>
        </w:rPr>
        <w:t xml:space="preserve"> (at left), </w:t>
      </w:r>
      <w:r w:rsidR="00F11A44">
        <w:rPr>
          <w:rFonts w:ascii="Times" w:hAnsi="Times"/>
          <w:color w:val="000000"/>
        </w:rPr>
        <w:t xml:space="preserve">2) </w:t>
      </w:r>
      <w:r w:rsidRPr="00176E36">
        <w:rPr>
          <w:rFonts w:ascii="Times" w:hAnsi="Times"/>
          <w:color w:val="000000"/>
        </w:rPr>
        <w:t>course number</w:t>
      </w:r>
      <w:r w:rsidR="00F11A44">
        <w:rPr>
          <w:rFonts w:ascii="Times" w:hAnsi="Times"/>
          <w:color w:val="000000"/>
        </w:rPr>
        <w:t xml:space="preserve"> &amp; name (4399: Heidegger </w:t>
      </w:r>
      <w:r>
        <w:rPr>
          <w:rFonts w:ascii="Times" w:hAnsi="Times"/>
          <w:color w:val="000000"/>
        </w:rPr>
        <w:t xml:space="preserve">), </w:t>
      </w:r>
      <w:r w:rsidR="00F11A44">
        <w:rPr>
          <w:rFonts w:ascii="Times" w:hAnsi="Times"/>
          <w:color w:val="000000"/>
        </w:rPr>
        <w:t xml:space="preserve">3) </w:t>
      </w:r>
      <w:r w:rsidRPr="00176E36">
        <w:rPr>
          <w:rFonts w:ascii="Times" w:hAnsi="Times"/>
          <w:color w:val="000000"/>
        </w:rPr>
        <w:t>identifi</w:t>
      </w:r>
      <w:r>
        <w:rPr>
          <w:rFonts w:ascii="Times" w:hAnsi="Times"/>
          <w:color w:val="000000"/>
        </w:rPr>
        <w:t>cation o</w:t>
      </w:r>
      <w:r w:rsidR="00F11A44">
        <w:rPr>
          <w:rFonts w:ascii="Times" w:hAnsi="Times"/>
          <w:color w:val="000000"/>
        </w:rPr>
        <w:t>f the assignment (“Paper #1:</w:t>
      </w:r>
      <w:r>
        <w:rPr>
          <w:rFonts w:ascii="Times" w:hAnsi="Times"/>
          <w:color w:val="000000"/>
        </w:rPr>
        <w:t xml:space="preserve"> </w:t>
      </w:r>
      <w:r>
        <w:rPr>
          <w:rFonts w:ascii="Times" w:hAnsi="Times"/>
          <w:i/>
          <w:color w:val="000000"/>
        </w:rPr>
        <w:t>Being and Time</w:t>
      </w:r>
      <w:r>
        <w:rPr>
          <w:rFonts w:ascii="Times" w:hAnsi="Times"/>
          <w:color w:val="000000"/>
        </w:rPr>
        <w:t xml:space="preserve"> pp. 1-</w:t>
      </w:r>
      <w:r w:rsidR="00F11A44">
        <w:rPr>
          <w:rFonts w:ascii="Times" w:hAnsi="Times"/>
          <w:color w:val="000000"/>
        </w:rPr>
        <w:t>405), and 4) the date read and</w:t>
      </w:r>
      <w:r>
        <w:rPr>
          <w:rFonts w:ascii="Times" w:hAnsi="Times"/>
          <w:color w:val="000000"/>
        </w:rPr>
        <w:t xml:space="preserve"> turned in.</w:t>
      </w:r>
      <w:r w:rsidRPr="00176E36">
        <w:rPr>
          <w:rFonts w:ascii="Times" w:hAnsi="Times"/>
          <w:color w:val="000000"/>
        </w:rPr>
        <w:t xml:space="preserve"> </w:t>
      </w:r>
    </w:p>
    <w:p w14:paraId="3D7847BA" w14:textId="77777777" w:rsidR="00336DAC" w:rsidRDefault="001E73E3" w:rsidP="001E73E3">
      <w:pPr>
        <w:rPr>
          <w:rFonts w:ascii="Times" w:hAnsi="Times"/>
          <w:color w:val="000000"/>
        </w:rPr>
      </w:pPr>
      <w:r>
        <w:rPr>
          <w:rFonts w:ascii="Times" w:hAnsi="Times"/>
          <w:color w:val="000000"/>
        </w:rPr>
        <w:tab/>
      </w:r>
      <w:r>
        <w:rPr>
          <w:rFonts w:ascii="Times" w:hAnsi="Times"/>
          <w:color w:val="000000"/>
        </w:rPr>
        <w:tab/>
      </w:r>
      <w:r>
        <w:rPr>
          <w:rFonts w:ascii="Times" w:hAnsi="Times"/>
          <w:color w:val="000000"/>
        </w:rPr>
        <w:tab/>
        <w:t>d)</w:t>
      </w:r>
      <w:r w:rsidRPr="00176E36">
        <w:rPr>
          <w:rFonts w:ascii="Times" w:hAnsi="Times"/>
          <w:color w:val="000000"/>
        </w:rPr>
        <w:t xml:space="preserve">  Its contents should consist of two types of mate</w:t>
      </w:r>
      <w:r w:rsidR="009C2DDB">
        <w:rPr>
          <w:rFonts w:ascii="Times" w:hAnsi="Times"/>
          <w:color w:val="000000"/>
        </w:rPr>
        <w:t xml:space="preserve">rial, presented in this order: </w:t>
      </w:r>
      <w:r w:rsidRPr="00176E36">
        <w:rPr>
          <w:rFonts w:ascii="Times" w:hAnsi="Times"/>
          <w:color w:val="000000"/>
        </w:rPr>
        <w:t>1) material summarizing the contents of the theoretical assignment-in-questio</w:t>
      </w:r>
      <w:r>
        <w:rPr>
          <w:rFonts w:ascii="Times" w:hAnsi="Times"/>
          <w:color w:val="000000"/>
        </w:rPr>
        <w:t>n (this to take up</w:t>
      </w:r>
      <w:r w:rsidRPr="00176E36">
        <w:rPr>
          <w:rFonts w:ascii="Times" w:hAnsi="Times"/>
          <w:color w:val="000000"/>
        </w:rPr>
        <w:t xml:space="preserve"> three-fourths of the page) and 2) an “appl</w:t>
      </w:r>
      <w:r w:rsidR="00F11A44">
        <w:rPr>
          <w:rFonts w:ascii="Times" w:hAnsi="Times"/>
          <w:color w:val="000000"/>
        </w:rPr>
        <w:t>ication” of the assigned theory/</w:t>
      </w:r>
      <w:r w:rsidRPr="00176E36">
        <w:rPr>
          <w:rFonts w:ascii="Times" w:hAnsi="Times"/>
          <w:color w:val="000000"/>
        </w:rPr>
        <w:t>methodology to a literary text (this</w:t>
      </w:r>
      <w:r w:rsidR="009C2DDB">
        <w:rPr>
          <w:rFonts w:ascii="Times" w:hAnsi="Times"/>
          <w:color w:val="000000"/>
        </w:rPr>
        <w:t xml:space="preserve"> application</w:t>
      </w:r>
      <w:r w:rsidRPr="00176E36">
        <w:rPr>
          <w:rFonts w:ascii="Times" w:hAnsi="Times"/>
          <w:color w:val="000000"/>
        </w:rPr>
        <w:t xml:space="preserve"> t</w:t>
      </w:r>
      <w:r>
        <w:rPr>
          <w:rFonts w:ascii="Times" w:hAnsi="Times"/>
          <w:color w:val="000000"/>
        </w:rPr>
        <w:t>o take up one-fourth of the page).  The one-fourth limitation</w:t>
      </w:r>
      <w:r w:rsidRPr="00176E36">
        <w:rPr>
          <w:rFonts w:ascii="Times" w:hAnsi="Times"/>
          <w:color w:val="000000"/>
        </w:rPr>
        <w:t xml:space="preserve"> may seem to shortchange </w:t>
      </w:r>
      <w:r w:rsidR="009C2DDB">
        <w:rPr>
          <w:rFonts w:ascii="Times" w:hAnsi="Times"/>
          <w:color w:val="000000"/>
        </w:rPr>
        <w:t>your</w:t>
      </w:r>
      <w:r w:rsidRPr="00176E36">
        <w:rPr>
          <w:rFonts w:ascii="Times" w:hAnsi="Times"/>
          <w:color w:val="000000"/>
        </w:rPr>
        <w:t xml:space="preserve"> application</w:t>
      </w:r>
      <w:r w:rsidR="00F11A44">
        <w:rPr>
          <w:rFonts w:ascii="Times" w:hAnsi="Times"/>
          <w:color w:val="000000"/>
        </w:rPr>
        <w:t xml:space="preserve"> (since this could seem the place in the paper where </w:t>
      </w:r>
      <w:r w:rsidR="009C2DDB">
        <w:rPr>
          <w:rFonts w:ascii="Times" w:hAnsi="Times"/>
          <w:color w:val="000000"/>
        </w:rPr>
        <w:t>your own contribution shows up). A</w:t>
      </w:r>
      <w:r>
        <w:rPr>
          <w:rFonts w:ascii="Times" w:hAnsi="Times"/>
          <w:color w:val="000000"/>
        </w:rPr>
        <w:t>s you read to understand the theory</w:t>
      </w:r>
      <w:r w:rsidR="009C2DDB">
        <w:rPr>
          <w:rFonts w:ascii="Times" w:hAnsi="Times"/>
          <w:color w:val="000000"/>
        </w:rPr>
        <w:t xml:space="preserve"> you might </w:t>
      </w:r>
      <w:r w:rsidRPr="00176E36">
        <w:rPr>
          <w:rFonts w:ascii="Times" w:hAnsi="Times"/>
          <w:color w:val="000000"/>
        </w:rPr>
        <w:t>already</w:t>
      </w:r>
      <w:r w:rsidR="009C2DDB">
        <w:rPr>
          <w:rFonts w:ascii="Times" w:hAnsi="Times"/>
          <w:color w:val="000000"/>
        </w:rPr>
        <w:t xml:space="preserve"> at some level be</w:t>
      </w:r>
      <w:r>
        <w:rPr>
          <w:rFonts w:ascii="Times" w:hAnsi="Times"/>
          <w:color w:val="000000"/>
        </w:rPr>
        <w:t xml:space="preserve"> “applying” it.</w:t>
      </w:r>
      <w:r w:rsidRPr="00176E36">
        <w:rPr>
          <w:rFonts w:ascii="Times" w:hAnsi="Times"/>
          <w:color w:val="000000"/>
        </w:rPr>
        <w:t xml:space="preserve"> Your </w:t>
      </w:r>
      <w:r w:rsidRPr="009A049F">
        <w:rPr>
          <w:rFonts w:ascii="Times" w:hAnsi="Times"/>
          <w:color w:val="000000"/>
          <w:u w:val="single"/>
        </w:rPr>
        <w:t>nailing the theory</w:t>
      </w:r>
      <w:r w:rsidRPr="00176E36">
        <w:rPr>
          <w:rFonts w:ascii="Times" w:hAnsi="Times"/>
          <w:color w:val="000000"/>
        </w:rPr>
        <w:t xml:space="preserve"> is what is most important here.  Once </w:t>
      </w:r>
      <w:r w:rsidR="009C2DDB">
        <w:rPr>
          <w:rFonts w:ascii="Times" w:hAnsi="Times"/>
          <w:color w:val="000000"/>
        </w:rPr>
        <w:t xml:space="preserve">one understands </w:t>
      </w:r>
      <w:r w:rsidRPr="00176E36">
        <w:rPr>
          <w:rFonts w:ascii="Times" w:hAnsi="Times"/>
          <w:color w:val="000000"/>
        </w:rPr>
        <w:t>the theor</w:t>
      </w:r>
      <w:r w:rsidR="009C2DDB">
        <w:rPr>
          <w:rFonts w:ascii="Times" w:hAnsi="Times"/>
          <w:color w:val="000000"/>
        </w:rPr>
        <w:t xml:space="preserve">y, ideas for its the application </w:t>
      </w:r>
      <w:r w:rsidRPr="00176E36">
        <w:rPr>
          <w:rFonts w:ascii="Times" w:hAnsi="Times"/>
          <w:color w:val="000000"/>
        </w:rPr>
        <w:t>can be almost self-generating.</w:t>
      </w:r>
    </w:p>
    <w:p w14:paraId="4A6480E3" w14:textId="77777777" w:rsidR="001E73E3" w:rsidRPr="00E4274F" w:rsidRDefault="00E4274F" w:rsidP="001E73E3">
      <w:pPr>
        <w:rPr>
          <w:rFonts w:ascii="Times" w:hAnsi="Times"/>
          <w:b/>
          <w:color w:val="000000"/>
        </w:rPr>
      </w:pPr>
      <w:r>
        <w:rPr>
          <w:rFonts w:ascii="Times" w:hAnsi="Times"/>
          <w:color w:val="000000"/>
        </w:rPr>
        <w:tab/>
      </w:r>
      <w:r>
        <w:rPr>
          <w:rFonts w:ascii="Times" w:hAnsi="Times"/>
          <w:color w:val="000000"/>
        </w:rPr>
        <w:tab/>
      </w:r>
      <w:r>
        <w:rPr>
          <w:rFonts w:ascii="Times" w:hAnsi="Times"/>
          <w:color w:val="000000"/>
        </w:rPr>
        <w:tab/>
        <w:t>e)  It will be your paper’s</w:t>
      </w:r>
      <w:r w:rsidR="00336DAC">
        <w:rPr>
          <w:rFonts w:ascii="Times" w:hAnsi="Times"/>
          <w:color w:val="000000"/>
        </w:rPr>
        <w:t xml:space="preserve"> final draft.  If you wish to revise, I’m </w:t>
      </w:r>
      <w:r>
        <w:rPr>
          <w:rFonts w:ascii="Times" w:hAnsi="Times"/>
          <w:color w:val="000000"/>
        </w:rPr>
        <w:t xml:space="preserve">altogether </w:t>
      </w:r>
      <w:r w:rsidR="00336DAC">
        <w:rPr>
          <w:rFonts w:ascii="Times" w:hAnsi="Times"/>
          <w:color w:val="000000"/>
        </w:rPr>
        <w:t xml:space="preserve">happy to read and will record </w:t>
      </w:r>
      <w:r>
        <w:rPr>
          <w:rFonts w:ascii="Times" w:hAnsi="Times"/>
          <w:color w:val="000000"/>
        </w:rPr>
        <w:t>the</w:t>
      </w:r>
      <w:r w:rsidR="00336DAC">
        <w:rPr>
          <w:rFonts w:ascii="Times" w:hAnsi="Times"/>
          <w:color w:val="000000"/>
        </w:rPr>
        <w:t xml:space="preserve"> revision.  Please follow these instructions for a revision: 1) double-space your original paper maintaining on it the original line numbers; 2) encircle on this double-spaced version what you choose to alter, 3) and write the alteration in the space above.</w:t>
      </w:r>
      <w:r w:rsidR="001E73E3" w:rsidRPr="00176E36">
        <w:rPr>
          <w:rFonts w:ascii="Times" w:hAnsi="Times"/>
          <w:color w:val="000000"/>
        </w:rPr>
        <w:t xml:space="preserve"> </w:t>
      </w:r>
      <w:r>
        <w:rPr>
          <w:rFonts w:ascii="Times" w:hAnsi="Times"/>
          <w:color w:val="000000"/>
        </w:rPr>
        <w:t xml:space="preserve"> That is, </w:t>
      </w:r>
      <w:r>
        <w:rPr>
          <w:rFonts w:ascii="Times" w:hAnsi="Times"/>
          <w:b/>
          <w:color w:val="000000"/>
        </w:rPr>
        <w:t>do not rewrite the paper.</w:t>
      </w:r>
    </w:p>
    <w:p w14:paraId="0CB167E6" w14:textId="77777777" w:rsidR="001E73E3" w:rsidRPr="00176E36" w:rsidRDefault="001E73E3" w:rsidP="001E73E3">
      <w:pPr>
        <w:rPr>
          <w:rFonts w:ascii="Times" w:hAnsi="Times"/>
          <w:color w:val="000000"/>
        </w:rPr>
      </w:pPr>
    </w:p>
    <w:p w14:paraId="0CEB9775" w14:textId="77777777" w:rsidR="001E73E3" w:rsidRDefault="001E73E3" w:rsidP="001E73E3">
      <w:pPr>
        <w:rPr>
          <w:rFonts w:ascii="Times" w:hAnsi="Times"/>
          <w:b/>
          <w:color w:val="000000"/>
        </w:rPr>
      </w:pPr>
      <w:r w:rsidRPr="00176E36">
        <w:rPr>
          <w:rFonts w:ascii="Times" w:hAnsi="Times"/>
          <w:color w:val="000000"/>
        </w:rPr>
        <w:tab/>
        <w:t xml:space="preserve">                     </w:t>
      </w:r>
      <w:r w:rsidR="006457BD">
        <w:rPr>
          <w:rFonts w:ascii="Times" w:hAnsi="Times"/>
          <w:color w:val="000000"/>
        </w:rPr>
        <w:t xml:space="preserve">         </w:t>
      </w:r>
      <w:r w:rsidRPr="00176E36">
        <w:rPr>
          <w:rFonts w:ascii="Times" w:hAnsi="Times"/>
          <w:color w:val="000000"/>
        </w:rPr>
        <w:t xml:space="preserve"> </w:t>
      </w:r>
      <w:r w:rsidRPr="00176E36">
        <w:rPr>
          <w:rFonts w:ascii="Times" w:hAnsi="Times"/>
          <w:b/>
          <w:color w:val="000000"/>
        </w:rPr>
        <w:t>Due Dates of Papers and Item Revisions</w:t>
      </w:r>
    </w:p>
    <w:p w14:paraId="451E201F" w14:textId="77777777" w:rsidR="001E73E3" w:rsidRDefault="001E73E3" w:rsidP="001E73E3">
      <w:pPr>
        <w:rPr>
          <w:rFonts w:ascii="Times" w:hAnsi="Times"/>
          <w:color w:val="000000"/>
        </w:rPr>
      </w:pPr>
      <w:r w:rsidRPr="00176E36">
        <w:rPr>
          <w:rFonts w:ascii="Times" w:hAnsi="Times"/>
          <w:b/>
          <w:color w:val="000000"/>
        </w:rPr>
        <w:tab/>
      </w:r>
      <w:r w:rsidRPr="00176E36">
        <w:rPr>
          <w:rFonts w:ascii="Times" w:hAnsi="Times"/>
          <w:color w:val="000000"/>
          <w:u w:val="single"/>
        </w:rPr>
        <w:t>Due date</w:t>
      </w:r>
      <w:r w:rsidRPr="00176E36">
        <w:rPr>
          <w:rFonts w:ascii="Times" w:hAnsi="Times"/>
          <w:color w:val="000000"/>
        </w:rPr>
        <w:t xml:space="preserve">:  A paper is due on its due date.  A paper available for presentation aloud, </w:t>
      </w:r>
      <w:r w:rsidRPr="00176E36">
        <w:rPr>
          <w:rFonts w:ascii="Times" w:hAnsi="Times"/>
          <w:b/>
          <w:color w:val="000000"/>
        </w:rPr>
        <w:t>and by its author</w:t>
      </w:r>
      <w:r w:rsidRPr="00176E36">
        <w:rPr>
          <w:rFonts w:ascii="Times" w:hAnsi="Times"/>
          <w:color w:val="000000"/>
        </w:rPr>
        <w:t xml:space="preserve">, to the class on its due date fulfills the assignment. </w:t>
      </w:r>
    </w:p>
    <w:p w14:paraId="2FC31D14" w14:textId="77777777" w:rsidR="001E73E3" w:rsidRPr="00176E36" w:rsidRDefault="006457BD" w:rsidP="001E73E3">
      <w:pPr>
        <w:ind w:left="2880" w:firstLine="720"/>
        <w:rPr>
          <w:rFonts w:ascii="Times" w:hAnsi="Times"/>
          <w:color w:val="000000"/>
        </w:rPr>
      </w:pPr>
      <w:r>
        <w:rPr>
          <w:rFonts w:ascii="Times" w:hAnsi="Times"/>
          <w:b/>
          <w:color w:val="000000"/>
        </w:rPr>
        <w:t xml:space="preserve">       </w:t>
      </w:r>
      <w:r w:rsidR="001E73E3" w:rsidRPr="00176E36">
        <w:rPr>
          <w:rFonts w:ascii="Times" w:hAnsi="Times"/>
          <w:b/>
          <w:color w:val="000000"/>
        </w:rPr>
        <w:t>Grades</w:t>
      </w:r>
    </w:p>
    <w:p w14:paraId="6B3F5D9B" w14:textId="77777777" w:rsidR="00561004" w:rsidRDefault="001E73E3" w:rsidP="001E73E3">
      <w:pPr>
        <w:rPr>
          <w:rFonts w:ascii="Times" w:hAnsi="Times"/>
          <w:color w:val="000000"/>
        </w:rPr>
      </w:pPr>
      <w:r w:rsidRPr="00176E36">
        <w:rPr>
          <w:rFonts w:ascii="Times" w:hAnsi="Times"/>
          <w:color w:val="000000"/>
        </w:rPr>
        <w:tab/>
      </w:r>
      <w:r>
        <w:rPr>
          <w:rFonts w:ascii="Times" w:hAnsi="Times"/>
          <w:color w:val="000000"/>
        </w:rPr>
        <w:t>The</w:t>
      </w:r>
      <w:r w:rsidR="00561004">
        <w:rPr>
          <w:rFonts w:ascii="Times" w:hAnsi="Times"/>
          <w:color w:val="000000"/>
        </w:rPr>
        <w:t xml:space="preserve"> course grade is typically the</w:t>
      </w:r>
      <w:r>
        <w:rPr>
          <w:rFonts w:ascii="Times" w:hAnsi="Times"/>
          <w:color w:val="000000"/>
        </w:rPr>
        <w:t xml:space="preserve"> average of </w:t>
      </w:r>
      <w:r w:rsidR="00561004">
        <w:rPr>
          <w:rFonts w:ascii="Times" w:hAnsi="Times"/>
          <w:color w:val="000000"/>
        </w:rPr>
        <w:t>the grades of submitted papers plus the exam</w:t>
      </w:r>
      <w:r w:rsidR="006457BD">
        <w:rPr>
          <w:rFonts w:ascii="Times" w:hAnsi="Times"/>
          <w:color w:val="000000"/>
        </w:rPr>
        <w:t>/research paper</w:t>
      </w:r>
      <w:r w:rsidR="00561004">
        <w:rPr>
          <w:rFonts w:ascii="Times" w:hAnsi="Times"/>
          <w:color w:val="000000"/>
        </w:rPr>
        <w:t>.  The</w:t>
      </w:r>
      <w:r w:rsidR="006457BD">
        <w:rPr>
          <w:rFonts w:ascii="Times" w:hAnsi="Times"/>
          <w:color w:val="000000"/>
        </w:rPr>
        <w:t xml:space="preserve"> final paper, the research paper, counts, number-wise as one paper (the fifth); grade-wise as two papers.  That is, you’ll have seven grades to be averaged for your final grade.</w:t>
      </w:r>
      <w:r w:rsidR="00561004">
        <w:rPr>
          <w:rFonts w:ascii="Times" w:hAnsi="Times"/>
          <w:color w:val="000000"/>
        </w:rPr>
        <w:t xml:space="preserve">  Extra credit is available (see below)</w:t>
      </w:r>
      <w:r w:rsidR="00FC1DBD">
        <w:rPr>
          <w:rFonts w:ascii="Times" w:hAnsi="Times"/>
          <w:color w:val="000000"/>
        </w:rPr>
        <w:t xml:space="preserve"> and can bolster a grade hovering on a borderline between grades. </w:t>
      </w:r>
      <w:r w:rsidR="00561004">
        <w:rPr>
          <w:rFonts w:ascii="Times" w:hAnsi="Times"/>
          <w:color w:val="000000"/>
        </w:rPr>
        <w:t xml:space="preserve"> </w:t>
      </w:r>
    </w:p>
    <w:p w14:paraId="78F6FF3D" w14:textId="77777777" w:rsidR="00FC1DBD" w:rsidRDefault="00561004" w:rsidP="00FC1DBD">
      <w:pPr>
        <w:ind w:firstLine="720"/>
        <w:rPr>
          <w:rFonts w:ascii="Times" w:hAnsi="Times"/>
          <w:color w:val="000000"/>
        </w:rPr>
      </w:pPr>
      <w:r>
        <w:rPr>
          <w:rFonts w:ascii="Times" w:hAnsi="Times"/>
          <w:color w:val="000000"/>
        </w:rPr>
        <w:t>The grading system for this course is a point system beginning with 12 points being A+ and F being 0, with each grade being equipped with a plus as well as a minus</w:t>
      </w:r>
      <w:r w:rsidR="006457BD">
        <w:rPr>
          <w:rFonts w:ascii="Times" w:hAnsi="Times"/>
          <w:color w:val="000000"/>
        </w:rPr>
        <w:t xml:space="preserve">, as </w:t>
      </w:r>
      <w:r>
        <w:rPr>
          <w:rFonts w:ascii="Times" w:hAnsi="Times"/>
          <w:color w:val="000000"/>
        </w:rPr>
        <w:t>follows: A+ = 12, A</w:t>
      </w:r>
      <w:r w:rsidR="00FC1DBD">
        <w:rPr>
          <w:rFonts w:ascii="Times" w:hAnsi="Times"/>
          <w:color w:val="000000"/>
        </w:rPr>
        <w:t xml:space="preserve"> </w:t>
      </w:r>
      <w:r>
        <w:rPr>
          <w:rFonts w:ascii="Times" w:hAnsi="Times"/>
          <w:color w:val="000000"/>
        </w:rPr>
        <w:t>=11, A-</w:t>
      </w:r>
      <w:r w:rsidR="00FC1DBD">
        <w:rPr>
          <w:rFonts w:ascii="Times" w:hAnsi="Times"/>
          <w:color w:val="000000"/>
        </w:rPr>
        <w:t xml:space="preserve"> </w:t>
      </w:r>
      <w:r>
        <w:rPr>
          <w:rFonts w:ascii="Times" w:hAnsi="Times"/>
          <w:color w:val="000000"/>
        </w:rPr>
        <w:t>=10, and so on through F</w:t>
      </w:r>
      <w:r w:rsidR="00FC1DBD">
        <w:rPr>
          <w:rFonts w:ascii="Times" w:hAnsi="Times"/>
          <w:color w:val="000000"/>
        </w:rPr>
        <w:t xml:space="preserve"> = 0</w:t>
      </w:r>
      <w:r w:rsidR="006457BD">
        <w:rPr>
          <w:rFonts w:ascii="Times" w:hAnsi="Times"/>
          <w:color w:val="000000"/>
        </w:rPr>
        <w:t xml:space="preserve">. </w:t>
      </w:r>
      <w:r w:rsidR="00FC1DBD">
        <w:rPr>
          <w:rFonts w:ascii="Times" w:hAnsi="Times"/>
          <w:color w:val="000000"/>
        </w:rPr>
        <w:t>Final grades are A, B, C, D, and F.</w:t>
      </w:r>
    </w:p>
    <w:p w14:paraId="36AAB1C9" w14:textId="77777777" w:rsidR="00561004" w:rsidRDefault="00561004" w:rsidP="00561004">
      <w:pPr>
        <w:ind w:firstLine="720"/>
        <w:rPr>
          <w:rFonts w:ascii="Times" w:hAnsi="Times"/>
          <w:b/>
          <w:color w:val="000000"/>
        </w:rPr>
      </w:pPr>
      <w:r>
        <w:rPr>
          <w:rFonts w:ascii="Times" w:hAnsi="Times"/>
          <w:color w:val="000000"/>
        </w:rPr>
        <w:tab/>
      </w:r>
      <w:r>
        <w:rPr>
          <w:rFonts w:ascii="Times" w:hAnsi="Times"/>
          <w:color w:val="000000"/>
        </w:rPr>
        <w:tab/>
      </w:r>
      <w:r>
        <w:rPr>
          <w:rFonts w:ascii="Times" w:hAnsi="Times"/>
          <w:color w:val="000000"/>
        </w:rPr>
        <w:tab/>
        <w:t xml:space="preserve">      </w:t>
      </w:r>
      <w:r w:rsidR="004307A4">
        <w:rPr>
          <w:rFonts w:ascii="Times" w:hAnsi="Times"/>
          <w:color w:val="000000"/>
        </w:rPr>
        <w:t xml:space="preserve">         </w:t>
      </w:r>
      <w:r>
        <w:rPr>
          <w:rFonts w:ascii="Times" w:hAnsi="Times"/>
          <w:color w:val="000000"/>
        </w:rPr>
        <w:t xml:space="preserve"> </w:t>
      </w:r>
      <w:r>
        <w:rPr>
          <w:rFonts w:ascii="Times" w:hAnsi="Times"/>
          <w:b/>
          <w:color w:val="000000"/>
        </w:rPr>
        <w:t>Extra credit</w:t>
      </w:r>
    </w:p>
    <w:p w14:paraId="4D7331C7" w14:textId="77777777" w:rsidR="00561004" w:rsidRPr="00561004" w:rsidRDefault="00464896" w:rsidP="00561004">
      <w:pPr>
        <w:ind w:firstLine="720"/>
        <w:rPr>
          <w:rFonts w:ascii="Times" w:hAnsi="Times"/>
          <w:color w:val="000000"/>
        </w:rPr>
      </w:pPr>
      <w:r>
        <w:rPr>
          <w:rFonts w:ascii="Times" w:hAnsi="Times"/>
          <w:color w:val="000000"/>
        </w:rPr>
        <w:t>Two type</w:t>
      </w:r>
      <w:r w:rsidR="004307A4">
        <w:rPr>
          <w:rFonts w:ascii="Times" w:hAnsi="Times"/>
          <w:color w:val="000000"/>
        </w:rPr>
        <w:t xml:space="preserve">s of extra credit are available: larger (1) and smaller (2). </w:t>
      </w:r>
      <w:r w:rsidR="00561004">
        <w:rPr>
          <w:rFonts w:ascii="Times" w:hAnsi="Times"/>
          <w:color w:val="000000"/>
        </w:rPr>
        <w:t xml:space="preserve"> </w:t>
      </w:r>
      <w:r>
        <w:rPr>
          <w:rFonts w:ascii="Times" w:hAnsi="Times"/>
          <w:color w:val="000000"/>
        </w:rPr>
        <w:t xml:space="preserve">1) </w:t>
      </w:r>
      <w:r w:rsidR="00C254F6">
        <w:rPr>
          <w:rFonts w:ascii="Times" w:hAnsi="Times"/>
          <w:color w:val="000000"/>
        </w:rPr>
        <w:t>F</w:t>
      </w:r>
      <w:r w:rsidR="00561004">
        <w:rPr>
          <w:rFonts w:ascii="Times" w:hAnsi="Times"/>
          <w:color w:val="000000"/>
        </w:rPr>
        <w:t>or reading a</w:t>
      </w:r>
      <w:r w:rsidR="004307A4">
        <w:rPr>
          <w:rFonts w:ascii="Times" w:hAnsi="Times"/>
          <w:color w:val="000000"/>
        </w:rPr>
        <w:t xml:space="preserve">nd commenting on </w:t>
      </w:r>
      <w:r w:rsidR="00561004">
        <w:rPr>
          <w:rFonts w:ascii="Times" w:hAnsi="Times"/>
          <w:color w:val="000000"/>
        </w:rPr>
        <w:t>Heideg</w:t>
      </w:r>
      <w:r>
        <w:rPr>
          <w:rFonts w:ascii="Times" w:hAnsi="Times"/>
          <w:color w:val="000000"/>
        </w:rPr>
        <w:t>ger texts</w:t>
      </w:r>
      <w:r w:rsidR="004307A4">
        <w:rPr>
          <w:rFonts w:ascii="Times" w:hAnsi="Times"/>
          <w:color w:val="000000"/>
        </w:rPr>
        <w:t xml:space="preserve"> other than those assigned </w:t>
      </w:r>
      <w:r w:rsidR="00561004">
        <w:rPr>
          <w:rFonts w:ascii="Times" w:hAnsi="Times"/>
          <w:color w:val="000000"/>
        </w:rPr>
        <w:t>and writing a two-page, double-spaced</w:t>
      </w:r>
      <w:r>
        <w:rPr>
          <w:rFonts w:ascii="Times" w:hAnsi="Times"/>
          <w:color w:val="000000"/>
        </w:rPr>
        <w:t>, conventionally-formatted</w:t>
      </w:r>
      <w:r w:rsidR="00561004">
        <w:rPr>
          <w:rFonts w:ascii="Times" w:hAnsi="Times"/>
          <w:color w:val="000000"/>
        </w:rPr>
        <w:t xml:space="preserve"> paper </w:t>
      </w:r>
      <w:r>
        <w:rPr>
          <w:rFonts w:ascii="Times" w:hAnsi="Times"/>
          <w:color w:val="000000"/>
        </w:rPr>
        <w:t>responding to them (your understandings of them, their possible use/applicability for you).</w:t>
      </w:r>
      <w:r w:rsidR="004307A4">
        <w:rPr>
          <w:rFonts w:ascii="Times" w:hAnsi="Times"/>
          <w:color w:val="000000"/>
        </w:rPr>
        <w:t xml:space="preserve"> For this option, the scholarly articles will be other than those you cite for your research paper.</w:t>
      </w:r>
      <w:r>
        <w:rPr>
          <w:rFonts w:ascii="Times" w:hAnsi="Times"/>
          <w:color w:val="000000"/>
        </w:rPr>
        <w:t xml:space="preserve"> 2) V</w:t>
      </w:r>
      <w:r w:rsidR="00561004">
        <w:rPr>
          <w:rFonts w:ascii="Times" w:hAnsi="Times"/>
          <w:color w:val="000000"/>
        </w:rPr>
        <w:t>isiting the Kimbell Art Museum, noting its architect, selecting a work of art you might relate to the content of this course, and writing a two-page, double-spac</w:t>
      </w:r>
      <w:r>
        <w:rPr>
          <w:rFonts w:ascii="Times" w:hAnsi="Times"/>
          <w:color w:val="000000"/>
        </w:rPr>
        <w:t>ed paper noting/arguing</w:t>
      </w:r>
      <w:r w:rsidR="00C254F6">
        <w:rPr>
          <w:rFonts w:ascii="Times" w:hAnsi="Times"/>
          <w:color w:val="000000"/>
        </w:rPr>
        <w:t>/exploring</w:t>
      </w:r>
      <w:r>
        <w:rPr>
          <w:rFonts w:ascii="Times" w:hAnsi="Times"/>
          <w:color w:val="000000"/>
        </w:rPr>
        <w:t xml:space="preserve"> this</w:t>
      </w:r>
      <w:r w:rsidR="00561004">
        <w:rPr>
          <w:rFonts w:ascii="Times" w:hAnsi="Times"/>
          <w:color w:val="000000"/>
        </w:rPr>
        <w:t>.</w:t>
      </w:r>
      <w:r>
        <w:rPr>
          <w:rFonts w:ascii="Times" w:hAnsi="Times"/>
          <w:color w:val="000000"/>
        </w:rPr>
        <w:t xml:space="preserve"> The university mandates that fulfillment</w:t>
      </w:r>
      <w:r w:rsidR="00FC1DBD">
        <w:rPr>
          <w:rFonts w:ascii="Times" w:hAnsi="Times"/>
          <w:color w:val="000000"/>
        </w:rPr>
        <w:t xml:space="preserve"> of</w:t>
      </w:r>
      <w:r w:rsidR="00C254F6">
        <w:rPr>
          <w:rFonts w:ascii="Times" w:hAnsi="Times"/>
          <w:color w:val="000000"/>
        </w:rPr>
        <w:t xml:space="preserve"> this option must include your filling out a form absolving the university of responsibility for untoward events associated with this fulfillment.</w:t>
      </w:r>
      <w:r w:rsidR="00FC1DBD">
        <w:rPr>
          <w:rFonts w:ascii="Times" w:hAnsi="Times"/>
          <w:color w:val="000000"/>
        </w:rPr>
        <w:t xml:space="preserve"> </w:t>
      </w:r>
    </w:p>
    <w:p w14:paraId="57497D40" w14:textId="77777777" w:rsidR="001E73E3" w:rsidRPr="00176E36" w:rsidRDefault="001E73E3" w:rsidP="001E73E3">
      <w:pPr>
        <w:rPr>
          <w:rFonts w:ascii="Times" w:hAnsi="Times"/>
          <w:b/>
          <w:color w:val="000000"/>
        </w:rPr>
      </w:pPr>
      <w:r w:rsidRPr="00176E36">
        <w:rPr>
          <w:rFonts w:ascii="Times" w:hAnsi="Times"/>
          <w:color w:val="000000"/>
        </w:rPr>
        <w:tab/>
      </w:r>
      <w:r w:rsidRPr="00176E36">
        <w:rPr>
          <w:rFonts w:ascii="Times" w:hAnsi="Times"/>
          <w:color w:val="000000"/>
        </w:rPr>
        <w:tab/>
      </w:r>
      <w:r w:rsidRPr="00176E36">
        <w:rPr>
          <w:rFonts w:ascii="Times" w:hAnsi="Times"/>
          <w:color w:val="000000"/>
        </w:rPr>
        <w:tab/>
      </w:r>
      <w:r w:rsidRPr="00176E36">
        <w:rPr>
          <w:rFonts w:ascii="Times" w:hAnsi="Times"/>
          <w:color w:val="000000"/>
        </w:rPr>
        <w:tab/>
        <w:t xml:space="preserve">      </w:t>
      </w:r>
      <w:r>
        <w:rPr>
          <w:rFonts w:ascii="Times" w:hAnsi="Times"/>
          <w:color w:val="000000"/>
        </w:rPr>
        <w:t xml:space="preserve">  </w:t>
      </w:r>
      <w:r w:rsidR="002E3AE7">
        <w:rPr>
          <w:rFonts w:ascii="Times" w:hAnsi="Times"/>
          <w:color w:val="000000"/>
        </w:rPr>
        <w:t xml:space="preserve">        </w:t>
      </w:r>
      <w:r w:rsidRPr="00176E36">
        <w:rPr>
          <w:rFonts w:ascii="Times" w:hAnsi="Times"/>
          <w:b/>
          <w:color w:val="000000"/>
        </w:rPr>
        <w:t>Attendance</w:t>
      </w:r>
      <w:r w:rsidRPr="00176E36">
        <w:rPr>
          <w:rFonts w:ascii="Times" w:hAnsi="Times"/>
          <w:b/>
          <w:color w:val="000000"/>
        </w:rPr>
        <w:tab/>
      </w:r>
    </w:p>
    <w:p w14:paraId="3956F7E9" w14:textId="77777777" w:rsidR="00484A57" w:rsidRDefault="001E73E3" w:rsidP="001E73E3">
      <w:pPr>
        <w:rPr>
          <w:rFonts w:ascii="Times" w:hAnsi="Times"/>
          <w:color w:val="000000"/>
        </w:rPr>
      </w:pPr>
      <w:r w:rsidRPr="00176E36">
        <w:rPr>
          <w:rFonts w:ascii="Times" w:hAnsi="Times"/>
          <w:b/>
          <w:color w:val="000000"/>
        </w:rPr>
        <w:tab/>
      </w:r>
      <w:r>
        <w:rPr>
          <w:rFonts w:ascii="Times" w:hAnsi="Times"/>
          <w:color w:val="000000"/>
        </w:rPr>
        <w:t>Required.</w:t>
      </w:r>
      <w:r w:rsidR="00464896">
        <w:rPr>
          <w:rFonts w:ascii="Times" w:hAnsi="Times"/>
          <w:color w:val="000000"/>
        </w:rPr>
        <w:t xml:space="preserve"> </w:t>
      </w:r>
      <w:r w:rsidR="00AC334B">
        <w:rPr>
          <w:rFonts w:ascii="Times" w:hAnsi="Times"/>
          <w:color w:val="000000"/>
        </w:rPr>
        <w:t xml:space="preserve">  Regular attendance is necessary for success in 4399.002.</w:t>
      </w:r>
    </w:p>
    <w:p w14:paraId="5871828E" w14:textId="77777777" w:rsidR="006566DD" w:rsidRDefault="00464896" w:rsidP="00484A57">
      <w:pPr>
        <w:ind w:firstLine="720"/>
        <w:rPr>
          <w:rFonts w:ascii="Times" w:hAnsi="Times"/>
          <w:color w:val="000000"/>
        </w:rPr>
      </w:pPr>
      <w:r>
        <w:rPr>
          <w:rFonts w:ascii="Times" w:hAnsi="Times"/>
          <w:color w:val="000000"/>
        </w:rPr>
        <w:t>You’ll notice</w:t>
      </w:r>
      <w:r w:rsidR="00484A57">
        <w:rPr>
          <w:rFonts w:ascii="Times" w:hAnsi="Times"/>
          <w:color w:val="000000"/>
        </w:rPr>
        <w:t xml:space="preserve"> far</w:t>
      </w:r>
      <w:r>
        <w:rPr>
          <w:rFonts w:ascii="Times" w:hAnsi="Times"/>
          <w:color w:val="000000"/>
        </w:rPr>
        <w:t xml:space="preserve"> below that the university </w:t>
      </w:r>
      <w:r w:rsidR="00484A57">
        <w:rPr>
          <w:rFonts w:ascii="Times" w:hAnsi="Times"/>
          <w:color w:val="000000"/>
        </w:rPr>
        <w:t>places</w:t>
      </w:r>
      <w:r>
        <w:rPr>
          <w:rFonts w:ascii="Times" w:hAnsi="Times"/>
          <w:color w:val="000000"/>
        </w:rPr>
        <w:t xml:space="preserve"> attendance requirement</w:t>
      </w:r>
      <w:r w:rsidR="00484A57">
        <w:rPr>
          <w:rFonts w:ascii="Times" w:hAnsi="Times"/>
          <w:color w:val="000000"/>
        </w:rPr>
        <w:t>s in the hands of</w:t>
      </w:r>
      <w:r>
        <w:rPr>
          <w:rFonts w:ascii="Times" w:hAnsi="Times"/>
          <w:color w:val="000000"/>
        </w:rPr>
        <w:t xml:space="preserve"> individual instructor</w:t>
      </w:r>
      <w:r w:rsidR="00484A57">
        <w:rPr>
          <w:rFonts w:ascii="Times" w:hAnsi="Times"/>
          <w:color w:val="000000"/>
        </w:rPr>
        <w:t>s</w:t>
      </w:r>
      <w:r>
        <w:rPr>
          <w:rFonts w:ascii="Times" w:hAnsi="Times"/>
          <w:color w:val="000000"/>
        </w:rPr>
        <w:t>.</w:t>
      </w:r>
      <w:r w:rsidR="00B9090A">
        <w:rPr>
          <w:rFonts w:ascii="Times" w:hAnsi="Times"/>
          <w:color w:val="000000"/>
        </w:rPr>
        <w:t xml:space="preserve">  Given this, p</w:t>
      </w:r>
      <w:r w:rsidR="00484A57">
        <w:rPr>
          <w:rFonts w:ascii="Times" w:hAnsi="Times"/>
          <w:color w:val="000000"/>
        </w:rPr>
        <w:t xml:space="preserve">lease </w:t>
      </w:r>
      <w:r w:rsidR="006566DD">
        <w:rPr>
          <w:rFonts w:ascii="Times" w:hAnsi="Times"/>
          <w:color w:val="000000"/>
        </w:rPr>
        <w:t xml:space="preserve">take special </w:t>
      </w:r>
      <w:r w:rsidR="00484A57">
        <w:rPr>
          <w:rFonts w:ascii="Times" w:hAnsi="Times"/>
          <w:color w:val="000000"/>
        </w:rPr>
        <w:t>note</w:t>
      </w:r>
      <w:r w:rsidR="006566DD">
        <w:rPr>
          <w:rFonts w:ascii="Times" w:hAnsi="Times"/>
          <w:color w:val="000000"/>
        </w:rPr>
        <w:t xml:space="preserve"> of the following.</w:t>
      </w:r>
    </w:p>
    <w:p w14:paraId="15AA646B" w14:textId="77777777" w:rsidR="001E73E3" w:rsidRDefault="006566DD" w:rsidP="00484A57">
      <w:pPr>
        <w:ind w:firstLine="720"/>
        <w:rPr>
          <w:rFonts w:ascii="Times" w:hAnsi="Times"/>
          <w:color w:val="000000"/>
        </w:rPr>
      </w:pPr>
      <w:r>
        <w:rPr>
          <w:rFonts w:ascii="Times" w:hAnsi="Times"/>
          <w:color w:val="000000"/>
        </w:rPr>
        <w:t xml:space="preserve"> T</w:t>
      </w:r>
      <w:r w:rsidR="00484A57">
        <w:rPr>
          <w:rFonts w:ascii="Times" w:hAnsi="Times"/>
          <w:color w:val="000000"/>
        </w:rPr>
        <w:t xml:space="preserve">his course asks no questions about, requires no reasons for, two absences.  Each additional absence requires an additional text related to </w:t>
      </w:r>
      <w:r>
        <w:rPr>
          <w:rFonts w:ascii="Times" w:hAnsi="Times"/>
          <w:color w:val="000000"/>
        </w:rPr>
        <w:t>the</w:t>
      </w:r>
      <w:r w:rsidR="00484A57">
        <w:rPr>
          <w:rFonts w:ascii="Times" w:hAnsi="Times"/>
          <w:color w:val="000000"/>
        </w:rPr>
        <w:t xml:space="preserve"> course be read and commented on in a two-page, double-spaced, conventionally-formatted paper.</w:t>
      </w:r>
      <w:r w:rsidR="00B9090A">
        <w:rPr>
          <w:rFonts w:ascii="Times" w:hAnsi="Times"/>
          <w:color w:val="000000"/>
        </w:rPr>
        <w:t xml:space="preserve"> This ensures your “presence,” in some form, </w:t>
      </w:r>
      <w:r w:rsidR="00B9090A" w:rsidRPr="00B9090A">
        <w:rPr>
          <w:rFonts w:ascii="Times" w:hAnsi="Times"/>
          <w:i/>
          <w:color w:val="000000"/>
        </w:rPr>
        <w:t>to</w:t>
      </w:r>
      <w:r w:rsidR="00B9090A">
        <w:rPr>
          <w:rFonts w:ascii="Times" w:hAnsi="Times"/>
          <w:color w:val="000000"/>
        </w:rPr>
        <w:t xml:space="preserve"> clas</w:t>
      </w:r>
      <w:r>
        <w:rPr>
          <w:rFonts w:ascii="Times" w:hAnsi="Times"/>
          <w:color w:val="000000"/>
        </w:rPr>
        <w:t xml:space="preserve">s concerns, for, if not during, </w:t>
      </w:r>
      <w:r w:rsidR="00B9090A">
        <w:rPr>
          <w:rFonts w:ascii="Times" w:hAnsi="Times"/>
          <w:color w:val="000000"/>
        </w:rPr>
        <w:t>the days of your being elsewhere.</w:t>
      </w:r>
    </w:p>
    <w:p w14:paraId="44DB26C0" w14:textId="77777777" w:rsidR="00484A57" w:rsidRPr="00176E36" w:rsidRDefault="00484A57" w:rsidP="001E73E3">
      <w:pPr>
        <w:rPr>
          <w:rFonts w:ascii="Times" w:hAnsi="Times"/>
          <w:color w:val="000000"/>
        </w:rPr>
      </w:pPr>
      <w:r>
        <w:rPr>
          <w:rFonts w:ascii="Times" w:hAnsi="Times"/>
          <w:color w:val="000000"/>
        </w:rPr>
        <w:tab/>
        <w:t>Please take special care here.</w:t>
      </w:r>
      <w:r w:rsidR="00B9090A">
        <w:rPr>
          <w:rFonts w:ascii="Times" w:hAnsi="Times"/>
          <w:color w:val="000000"/>
        </w:rPr>
        <w:t xml:space="preserve"> Since attendance is required, the two unquestioned absences exist to accommodate stud</w:t>
      </w:r>
      <w:r w:rsidR="00C442E7">
        <w:rPr>
          <w:rFonts w:ascii="Times" w:hAnsi="Times"/>
          <w:color w:val="000000"/>
        </w:rPr>
        <w:t xml:space="preserve">ents </w:t>
      </w:r>
      <w:r>
        <w:rPr>
          <w:rFonts w:ascii="Times" w:hAnsi="Times"/>
          <w:color w:val="000000"/>
        </w:rPr>
        <w:t xml:space="preserve">confronted with </w:t>
      </w:r>
      <w:r w:rsidR="00B9090A">
        <w:rPr>
          <w:rFonts w:ascii="Times" w:hAnsi="Times"/>
          <w:color w:val="000000"/>
        </w:rPr>
        <w:t xml:space="preserve">a need to be absent: </w:t>
      </w:r>
      <w:r>
        <w:rPr>
          <w:rFonts w:ascii="Times" w:hAnsi="Times"/>
          <w:color w:val="000000"/>
        </w:rPr>
        <w:t>for</w:t>
      </w:r>
      <w:r w:rsidR="00C442E7">
        <w:rPr>
          <w:rFonts w:ascii="Times" w:hAnsi="Times"/>
          <w:color w:val="000000"/>
        </w:rPr>
        <w:t xml:space="preserve"> illness,</w:t>
      </w:r>
      <w:r>
        <w:rPr>
          <w:rFonts w:ascii="Times" w:hAnsi="Times"/>
          <w:color w:val="000000"/>
        </w:rPr>
        <w:t xml:space="preserve"> medical r</w:t>
      </w:r>
      <w:r w:rsidR="00B9090A">
        <w:rPr>
          <w:rFonts w:ascii="Times" w:hAnsi="Times"/>
          <w:color w:val="000000"/>
        </w:rPr>
        <w:t>easons, jury duty, d</w:t>
      </w:r>
      <w:r w:rsidR="00C442E7">
        <w:rPr>
          <w:rFonts w:ascii="Times" w:hAnsi="Times"/>
          <w:color w:val="000000"/>
        </w:rPr>
        <w:t>ealing with family emergencies,</w:t>
      </w:r>
      <w:r w:rsidR="006566DD">
        <w:rPr>
          <w:rFonts w:ascii="Times" w:hAnsi="Times"/>
          <w:color w:val="000000"/>
        </w:rPr>
        <w:t xml:space="preserve"> job requirements, </w:t>
      </w:r>
      <w:r w:rsidR="00B9090A">
        <w:rPr>
          <w:rFonts w:ascii="Times" w:hAnsi="Times"/>
          <w:color w:val="000000"/>
        </w:rPr>
        <w:t>burying the dead, or other foreseen or unforeseen reasons.</w:t>
      </w:r>
      <w:r>
        <w:rPr>
          <w:rFonts w:ascii="Times" w:hAnsi="Times"/>
          <w:color w:val="000000"/>
        </w:rPr>
        <w:t xml:space="preserve">  </w:t>
      </w:r>
    </w:p>
    <w:p w14:paraId="266A7156" w14:textId="77777777" w:rsidR="001E73E3" w:rsidRPr="00176E36" w:rsidRDefault="001E73E3" w:rsidP="001E73E3">
      <w:pPr>
        <w:tabs>
          <w:tab w:val="left" w:pos="720"/>
          <w:tab w:val="left" w:pos="1440"/>
          <w:tab w:val="left" w:pos="2160"/>
          <w:tab w:val="left" w:pos="2880"/>
          <w:tab w:val="left" w:pos="3600"/>
          <w:tab w:val="left" w:pos="4320"/>
          <w:tab w:val="left" w:pos="5480"/>
        </w:tabs>
        <w:rPr>
          <w:rFonts w:ascii="Times" w:hAnsi="Times"/>
          <w:b/>
          <w:color w:val="000000"/>
        </w:rPr>
      </w:pPr>
      <w:r w:rsidRPr="00176E36">
        <w:rPr>
          <w:rFonts w:ascii="Times" w:hAnsi="Times"/>
          <w:color w:val="000000"/>
        </w:rPr>
        <w:tab/>
      </w:r>
      <w:r w:rsidRPr="00176E36">
        <w:rPr>
          <w:rFonts w:ascii="Times" w:hAnsi="Times"/>
          <w:color w:val="000000"/>
        </w:rPr>
        <w:tab/>
      </w:r>
      <w:r w:rsidRPr="00176E36">
        <w:rPr>
          <w:rFonts w:ascii="Times" w:hAnsi="Times"/>
          <w:color w:val="000000"/>
        </w:rPr>
        <w:tab/>
        <w:t xml:space="preserve">                  </w:t>
      </w:r>
      <w:r>
        <w:rPr>
          <w:rFonts w:ascii="Times" w:hAnsi="Times"/>
          <w:color w:val="000000"/>
        </w:rPr>
        <w:t xml:space="preserve">  </w:t>
      </w:r>
      <w:r w:rsidR="002E3AE7">
        <w:rPr>
          <w:rFonts w:ascii="Times" w:hAnsi="Times"/>
          <w:color w:val="000000"/>
        </w:rPr>
        <w:t xml:space="preserve">      </w:t>
      </w:r>
      <w:r>
        <w:rPr>
          <w:rFonts w:ascii="Times" w:hAnsi="Times"/>
          <w:color w:val="000000"/>
        </w:rPr>
        <w:t xml:space="preserve"> </w:t>
      </w:r>
      <w:r w:rsidRPr="00176E36">
        <w:rPr>
          <w:rFonts w:ascii="Times" w:hAnsi="Times"/>
          <w:b/>
          <w:color w:val="000000"/>
        </w:rPr>
        <w:t>Plagiarism</w:t>
      </w:r>
      <w:r w:rsidRPr="00176E36">
        <w:rPr>
          <w:rFonts w:ascii="Times" w:hAnsi="Times"/>
          <w:b/>
          <w:color w:val="000000"/>
        </w:rPr>
        <w:tab/>
      </w:r>
    </w:p>
    <w:p w14:paraId="5C8AC50F" w14:textId="77777777" w:rsidR="00C442E7" w:rsidRDefault="001E73E3" w:rsidP="00C254F6">
      <w:pPr>
        <w:ind w:firstLine="720"/>
        <w:rPr>
          <w:rFonts w:ascii="Times" w:hAnsi="Times"/>
          <w:color w:val="000000"/>
        </w:rPr>
      </w:pPr>
      <w:r w:rsidRPr="00176E36">
        <w:rPr>
          <w:rFonts w:ascii="Times" w:hAnsi="Times"/>
          <w:color w:val="000000"/>
        </w:rPr>
        <w:t>The course follows university rules on plagiarism.  I can provide you, on request, with an expanded definition of plagiarism</w:t>
      </w:r>
      <w:r w:rsidR="00C442E7">
        <w:rPr>
          <w:rFonts w:ascii="Times" w:hAnsi="Times"/>
          <w:color w:val="000000"/>
        </w:rPr>
        <w:t xml:space="preserve"> </w:t>
      </w:r>
      <w:r w:rsidR="00C442E7" w:rsidRPr="00176E36">
        <w:rPr>
          <w:rFonts w:ascii="Times" w:hAnsi="Times"/>
          <w:color w:val="000000"/>
        </w:rPr>
        <w:t>and with the forms the university makes available for reporting plagiarism</w:t>
      </w:r>
      <w:r w:rsidR="00C442E7">
        <w:rPr>
          <w:rFonts w:ascii="Times" w:hAnsi="Times"/>
          <w:color w:val="000000"/>
        </w:rPr>
        <w:t xml:space="preserve">. </w:t>
      </w:r>
    </w:p>
    <w:p w14:paraId="52B6C1F7" w14:textId="77777777" w:rsidR="001E73E3" w:rsidRDefault="00C442E7" w:rsidP="00C254F6">
      <w:pPr>
        <w:ind w:firstLine="720"/>
        <w:rPr>
          <w:rFonts w:ascii="Times" w:hAnsi="Times"/>
          <w:color w:val="000000"/>
        </w:rPr>
      </w:pPr>
      <w:r>
        <w:rPr>
          <w:rFonts w:ascii="Times" w:hAnsi="Times"/>
          <w:color w:val="000000"/>
        </w:rPr>
        <w:t xml:space="preserve">In brief, “plagiarism” names the </w:t>
      </w:r>
      <w:r w:rsidR="001E73E3" w:rsidRPr="00176E36">
        <w:rPr>
          <w:rFonts w:ascii="Times" w:hAnsi="Times"/>
          <w:color w:val="000000"/>
        </w:rPr>
        <w:t>representation</w:t>
      </w:r>
      <w:r w:rsidR="001E73E3">
        <w:rPr>
          <w:rFonts w:ascii="Times" w:hAnsi="Times"/>
          <w:color w:val="000000"/>
        </w:rPr>
        <w:t>--as one’s own--</w:t>
      </w:r>
      <w:r w:rsidR="001E73E3" w:rsidRPr="00176E36">
        <w:rPr>
          <w:rFonts w:ascii="Times" w:hAnsi="Times"/>
          <w:color w:val="000000"/>
        </w:rPr>
        <w:t>of words, ideas, and other sorts of intellectual property g</w:t>
      </w:r>
      <w:r w:rsidR="001E73E3">
        <w:rPr>
          <w:rFonts w:ascii="Times" w:hAnsi="Times"/>
          <w:color w:val="000000"/>
        </w:rPr>
        <w:t>enerated by others</w:t>
      </w:r>
      <w:r w:rsidR="001E73E3" w:rsidRPr="00176E36">
        <w:rPr>
          <w:rFonts w:ascii="Times" w:hAnsi="Times"/>
          <w:color w:val="000000"/>
        </w:rPr>
        <w:t>, wheth</w:t>
      </w:r>
      <w:r>
        <w:rPr>
          <w:rFonts w:ascii="Times" w:hAnsi="Times"/>
          <w:color w:val="000000"/>
        </w:rPr>
        <w:t xml:space="preserve">er used verbatim or paraphrased. Please take great care here to not stumble inadvertently into using as your own what may be so very apt and is so readily available on line.  What’s there is often anything but “what’s generally known” and thus not requiring citation.  I admire you for looking and finding, and </w:t>
      </w:r>
      <w:r w:rsidR="00972512">
        <w:rPr>
          <w:rFonts w:ascii="Times" w:hAnsi="Times"/>
          <w:color w:val="000000"/>
        </w:rPr>
        <w:t xml:space="preserve">I </w:t>
      </w:r>
      <w:r>
        <w:rPr>
          <w:rFonts w:ascii="Times" w:hAnsi="Times"/>
          <w:color w:val="000000"/>
        </w:rPr>
        <w:t>acknowledge what may be your preference for others’ language in certai</w:t>
      </w:r>
      <w:r w:rsidR="00972512">
        <w:rPr>
          <w:rFonts w:ascii="Times" w:hAnsi="Times"/>
          <w:color w:val="000000"/>
        </w:rPr>
        <w:t>n instances</w:t>
      </w:r>
      <w:r>
        <w:rPr>
          <w:rFonts w:ascii="Times" w:hAnsi="Times"/>
          <w:color w:val="000000"/>
        </w:rPr>
        <w:t xml:space="preserve">. </w:t>
      </w:r>
      <w:r w:rsidR="00972512">
        <w:rPr>
          <w:rFonts w:ascii="Times" w:hAnsi="Times"/>
          <w:color w:val="000000"/>
        </w:rPr>
        <w:t xml:space="preserve"> Go ahead and use it.</w:t>
      </w:r>
      <w:r>
        <w:rPr>
          <w:rFonts w:ascii="Times" w:hAnsi="Times"/>
          <w:color w:val="000000"/>
        </w:rPr>
        <w:t xml:space="preserve"> All you need do for applause from over here is to acknowledge your source</w:t>
      </w:r>
      <w:r w:rsidR="00972512">
        <w:rPr>
          <w:rFonts w:ascii="Times" w:hAnsi="Times"/>
          <w:color w:val="000000"/>
        </w:rPr>
        <w:t xml:space="preserve">. If footnoting costs too much time (and it can), simply pepper your paper with urls and specific source and date and subtract the lines these take up from the lines due you on your one-page paper, thus running over to make up for the mini-citations. </w:t>
      </w:r>
      <w:r w:rsidR="001E73E3" w:rsidRPr="00176E36">
        <w:rPr>
          <w:rFonts w:ascii="Times" w:hAnsi="Times"/>
          <w:color w:val="000000"/>
        </w:rPr>
        <w:t xml:space="preserve"> </w:t>
      </w:r>
    </w:p>
    <w:p w14:paraId="483C01B0" w14:textId="77777777" w:rsidR="001E73E3" w:rsidRPr="00176E36" w:rsidRDefault="001E73E3" w:rsidP="001E73E3">
      <w:pPr>
        <w:rPr>
          <w:rFonts w:ascii="Times" w:hAnsi="Times"/>
          <w:b/>
          <w:color w:val="000000"/>
        </w:rPr>
      </w:pPr>
      <w:r w:rsidRPr="00176E36">
        <w:rPr>
          <w:rFonts w:ascii="Times" w:hAnsi="Times"/>
          <w:color w:val="000000"/>
        </w:rPr>
        <w:t xml:space="preserve">                                                        </w:t>
      </w:r>
      <w:r>
        <w:rPr>
          <w:rFonts w:ascii="Times" w:hAnsi="Times"/>
          <w:color w:val="000000"/>
        </w:rPr>
        <w:t xml:space="preserve">   </w:t>
      </w:r>
      <w:r w:rsidRPr="00176E36">
        <w:rPr>
          <w:rFonts w:ascii="Times" w:hAnsi="Times"/>
          <w:color w:val="000000"/>
        </w:rPr>
        <w:t xml:space="preserve"> </w:t>
      </w:r>
      <w:r w:rsidR="002E3AE7">
        <w:rPr>
          <w:rFonts w:ascii="Times" w:hAnsi="Times"/>
          <w:color w:val="000000"/>
        </w:rPr>
        <w:t xml:space="preserve">      </w:t>
      </w:r>
      <w:r w:rsidRPr="00176E36">
        <w:rPr>
          <w:rFonts w:ascii="Times" w:hAnsi="Times"/>
          <w:b/>
          <w:color w:val="000000"/>
        </w:rPr>
        <w:t>Other</w:t>
      </w:r>
    </w:p>
    <w:p w14:paraId="4119986D" w14:textId="77777777" w:rsidR="001E73E3" w:rsidRPr="00176E36" w:rsidRDefault="001E73E3" w:rsidP="001E73E3">
      <w:pPr>
        <w:rPr>
          <w:rFonts w:ascii="Times" w:hAnsi="Times"/>
          <w:color w:val="000000"/>
        </w:rPr>
      </w:pPr>
      <w:r w:rsidRPr="00176E36">
        <w:rPr>
          <w:rFonts w:ascii="Times" w:hAnsi="Times"/>
          <w:b/>
          <w:color w:val="000000"/>
        </w:rPr>
        <w:tab/>
      </w:r>
      <w:r w:rsidRPr="00176E36">
        <w:rPr>
          <w:rFonts w:ascii="Times" w:hAnsi="Times"/>
          <w:color w:val="000000"/>
          <w:u w:val="single"/>
        </w:rPr>
        <w:t>As a courtesy</w:t>
      </w:r>
      <w:r w:rsidRPr="00176E36">
        <w:rPr>
          <w:rFonts w:ascii="Times" w:hAnsi="Times"/>
          <w:color w:val="000000"/>
        </w:rPr>
        <w:t>, please (and please note that a “please” precedes each of the following</w:t>
      </w:r>
      <w:r>
        <w:rPr>
          <w:rFonts w:ascii="Times" w:hAnsi="Times"/>
          <w:color w:val="000000"/>
        </w:rPr>
        <w:t xml:space="preserve"> but the last, which is a requirement</w:t>
      </w:r>
      <w:r w:rsidRPr="00176E36">
        <w:rPr>
          <w:rFonts w:ascii="Times" w:hAnsi="Times"/>
          <w:color w:val="000000"/>
        </w:rPr>
        <w:t xml:space="preserve">):  </w:t>
      </w:r>
    </w:p>
    <w:p w14:paraId="0DF95F1F" w14:textId="77777777" w:rsidR="001E73E3" w:rsidRDefault="001E73E3" w:rsidP="001E73E3">
      <w:pPr>
        <w:ind w:left="1440"/>
        <w:rPr>
          <w:rFonts w:ascii="Times" w:hAnsi="Times"/>
          <w:color w:val="000000"/>
        </w:rPr>
      </w:pPr>
      <w:r w:rsidRPr="00176E36">
        <w:rPr>
          <w:rFonts w:ascii="Times" w:hAnsi="Times"/>
          <w:color w:val="000000"/>
        </w:rPr>
        <w:t xml:space="preserve">a) </w:t>
      </w:r>
      <w:r>
        <w:rPr>
          <w:rFonts w:ascii="Times" w:hAnsi="Times"/>
          <w:color w:val="000000"/>
          <w:u w:val="single"/>
        </w:rPr>
        <w:t>B</w:t>
      </w:r>
      <w:r w:rsidRPr="00176E36">
        <w:rPr>
          <w:rFonts w:ascii="Times" w:hAnsi="Times"/>
          <w:color w:val="000000"/>
          <w:u w:val="single"/>
        </w:rPr>
        <w:t>e on time</w:t>
      </w:r>
    </w:p>
    <w:p w14:paraId="32C2F3B7" w14:textId="77777777" w:rsidR="00972512" w:rsidRDefault="001E73E3" w:rsidP="001E73E3">
      <w:pPr>
        <w:ind w:left="1440"/>
        <w:rPr>
          <w:rFonts w:ascii="Times" w:hAnsi="Times"/>
          <w:color w:val="000000"/>
        </w:rPr>
      </w:pPr>
      <w:r>
        <w:rPr>
          <w:rFonts w:ascii="Times" w:hAnsi="Times"/>
          <w:color w:val="000000"/>
        </w:rPr>
        <w:t>b) B</w:t>
      </w:r>
      <w:r w:rsidRPr="00176E36">
        <w:rPr>
          <w:rFonts w:ascii="Times" w:hAnsi="Times"/>
          <w:color w:val="000000"/>
        </w:rPr>
        <w:t>ring only water to class</w:t>
      </w:r>
      <w:r>
        <w:rPr>
          <w:rFonts w:ascii="Times" w:hAnsi="Times"/>
          <w:color w:val="000000"/>
        </w:rPr>
        <w:t xml:space="preserve"> if you need to drink</w:t>
      </w:r>
      <w:r w:rsidR="00972512">
        <w:rPr>
          <w:rFonts w:ascii="Times" w:hAnsi="Times"/>
          <w:color w:val="000000"/>
        </w:rPr>
        <w:t xml:space="preserve">.  This is a department </w:t>
      </w:r>
    </w:p>
    <w:p w14:paraId="7C0C89F2" w14:textId="77777777" w:rsidR="001E73E3" w:rsidRPr="00176E36" w:rsidRDefault="00972512" w:rsidP="00972512">
      <w:pPr>
        <w:rPr>
          <w:rFonts w:ascii="Times" w:hAnsi="Times"/>
          <w:color w:val="000000"/>
        </w:rPr>
      </w:pPr>
      <w:r>
        <w:rPr>
          <w:rFonts w:ascii="Times" w:hAnsi="Times"/>
          <w:color w:val="000000"/>
        </w:rPr>
        <w:t>requirement for the room we’re in. o</w:t>
      </w:r>
      <w:r w:rsidR="001E73E3" w:rsidRPr="00176E36">
        <w:rPr>
          <w:rFonts w:ascii="Times" w:hAnsi="Times"/>
          <w:color w:val="000000"/>
        </w:rPr>
        <w:t>pen can</w:t>
      </w:r>
      <w:r w:rsidR="001E73E3">
        <w:rPr>
          <w:rFonts w:ascii="Times" w:hAnsi="Times"/>
          <w:color w:val="000000"/>
        </w:rPr>
        <w:t>s outside class.</w:t>
      </w:r>
      <w:r w:rsidR="001E73E3" w:rsidRPr="00176E36">
        <w:rPr>
          <w:rFonts w:ascii="Times" w:hAnsi="Times"/>
          <w:color w:val="000000"/>
        </w:rPr>
        <w:t xml:space="preserve"> </w:t>
      </w:r>
    </w:p>
    <w:p w14:paraId="0814FA49" w14:textId="0E04164B" w:rsidR="001E73E3" w:rsidRPr="00176E36" w:rsidRDefault="001E73E3" w:rsidP="001E73E3">
      <w:pPr>
        <w:rPr>
          <w:rFonts w:ascii="Times" w:hAnsi="Times"/>
          <w:color w:val="000000"/>
        </w:rPr>
      </w:pPr>
      <w:r w:rsidRPr="00176E36">
        <w:rPr>
          <w:rFonts w:ascii="Times" w:hAnsi="Times"/>
          <w:color w:val="000000"/>
        </w:rPr>
        <w:t xml:space="preserve">                      </w:t>
      </w:r>
      <w:r>
        <w:rPr>
          <w:rFonts w:ascii="Times" w:hAnsi="Times"/>
          <w:color w:val="000000"/>
        </w:rPr>
        <w:t xml:space="preserve">  c) W</w:t>
      </w:r>
      <w:r w:rsidRPr="00176E36">
        <w:rPr>
          <w:rFonts w:ascii="Times" w:hAnsi="Times"/>
          <w:color w:val="000000"/>
        </w:rPr>
        <w:t xml:space="preserve">hether or not you have special dietary requirements and schedules, eat food only </w:t>
      </w:r>
      <w:r>
        <w:rPr>
          <w:rFonts w:ascii="Times" w:hAnsi="Times"/>
          <w:color w:val="000000"/>
        </w:rPr>
        <w:t>outside of class.</w:t>
      </w:r>
      <w:r w:rsidR="00972512">
        <w:rPr>
          <w:rFonts w:ascii="Times" w:hAnsi="Times"/>
          <w:color w:val="000000"/>
        </w:rPr>
        <w:t xml:space="preserve"> This, too, is a department requireme</w:t>
      </w:r>
      <w:r w:rsidR="001C264C">
        <w:rPr>
          <w:rFonts w:ascii="Times" w:hAnsi="Times"/>
          <w:color w:val="000000"/>
        </w:rPr>
        <w:t>n</w:t>
      </w:r>
      <w:r w:rsidR="00972512">
        <w:rPr>
          <w:rFonts w:ascii="Times" w:hAnsi="Times"/>
          <w:color w:val="000000"/>
        </w:rPr>
        <w:t>t for the room we’re in.</w:t>
      </w:r>
      <w:r w:rsidRPr="00176E36">
        <w:rPr>
          <w:rFonts w:ascii="Times" w:hAnsi="Times"/>
          <w:color w:val="000000"/>
        </w:rPr>
        <w:t xml:space="preserve"> </w:t>
      </w:r>
    </w:p>
    <w:p w14:paraId="27D26F41" w14:textId="77777777" w:rsidR="001E73E3" w:rsidRPr="00176E36" w:rsidRDefault="001E73E3" w:rsidP="001E73E3">
      <w:pPr>
        <w:ind w:left="720"/>
        <w:rPr>
          <w:rFonts w:ascii="Times" w:hAnsi="Times"/>
          <w:color w:val="000000"/>
        </w:rPr>
      </w:pPr>
      <w:r w:rsidRPr="00176E36">
        <w:rPr>
          <w:rFonts w:ascii="Times" w:hAnsi="Times"/>
          <w:color w:val="000000"/>
        </w:rPr>
        <w:t xml:space="preserve">         </w:t>
      </w:r>
      <w:r>
        <w:rPr>
          <w:rFonts w:ascii="Times" w:hAnsi="Times"/>
          <w:color w:val="000000"/>
        </w:rPr>
        <w:tab/>
        <w:t>d) Chew gum as much as you like—</w:t>
      </w:r>
      <w:r w:rsidRPr="00972512">
        <w:rPr>
          <w:rFonts w:ascii="Times" w:hAnsi="Times"/>
          <w:color w:val="000000"/>
        </w:rPr>
        <w:t>outside</w:t>
      </w:r>
      <w:r>
        <w:rPr>
          <w:rFonts w:ascii="Times" w:hAnsi="Times"/>
          <w:color w:val="000000"/>
        </w:rPr>
        <w:t xml:space="preserve"> of class</w:t>
      </w:r>
      <w:r w:rsidRPr="00176E36">
        <w:rPr>
          <w:rFonts w:ascii="Times" w:hAnsi="Times"/>
          <w:color w:val="000000"/>
        </w:rPr>
        <w:t>.</w:t>
      </w:r>
    </w:p>
    <w:p w14:paraId="4F02D4F3" w14:textId="77777777" w:rsidR="001E73E3" w:rsidRPr="00176E36" w:rsidRDefault="001E73E3" w:rsidP="001E73E3">
      <w:pPr>
        <w:rPr>
          <w:rFonts w:ascii="Times" w:hAnsi="Times"/>
          <w:color w:val="000000"/>
        </w:rPr>
      </w:pPr>
      <w:r w:rsidRPr="00176E36">
        <w:rPr>
          <w:rFonts w:ascii="Times" w:hAnsi="Times"/>
          <w:color w:val="000000"/>
        </w:rPr>
        <w:t xml:space="preserve"> </w:t>
      </w:r>
      <w:r w:rsidRPr="00176E36">
        <w:rPr>
          <w:rFonts w:ascii="Times" w:hAnsi="Times"/>
          <w:color w:val="000000"/>
        </w:rPr>
        <w:tab/>
        <w:t xml:space="preserve">        </w:t>
      </w:r>
      <w:r>
        <w:rPr>
          <w:rFonts w:ascii="Times" w:hAnsi="Times"/>
          <w:color w:val="000000"/>
        </w:rPr>
        <w:tab/>
        <w:t>e) S</w:t>
      </w:r>
      <w:r w:rsidRPr="00176E36">
        <w:rPr>
          <w:rFonts w:ascii="Times" w:hAnsi="Times"/>
          <w:color w:val="000000"/>
        </w:rPr>
        <w:t>ee to the nee</w:t>
      </w:r>
      <w:r>
        <w:rPr>
          <w:rFonts w:ascii="Times" w:hAnsi="Times"/>
          <w:color w:val="000000"/>
        </w:rPr>
        <w:t>ds of (i.e., take are of</w:t>
      </w:r>
      <w:r w:rsidRPr="00176E36">
        <w:rPr>
          <w:rFonts w:ascii="Times" w:hAnsi="Times"/>
          <w:color w:val="000000"/>
        </w:rPr>
        <w:t xml:space="preserve">) your digestive and excretory </w:t>
      </w:r>
      <w:r>
        <w:rPr>
          <w:rFonts w:ascii="Times" w:hAnsi="Times"/>
          <w:color w:val="000000"/>
        </w:rPr>
        <w:t>needs</w:t>
      </w:r>
      <w:r w:rsidRPr="00176E36">
        <w:rPr>
          <w:rFonts w:ascii="Times" w:hAnsi="Times"/>
          <w:color w:val="000000"/>
        </w:rPr>
        <w:t xml:space="preserve"> before class</w:t>
      </w:r>
      <w:r>
        <w:rPr>
          <w:rFonts w:ascii="Times" w:hAnsi="Times"/>
          <w:color w:val="000000"/>
        </w:rPr>
        <w:t xml:space="preserve"> or on breaks</w:t>
      </w:r>
      <w:r w:rsidRPr="00176E36">
        <w:rPr>
          <w:rFonts w:ascii="Times" w:hAnsi="Times"/>
          <w:color w:val="000000"/>
        </w:rPr>
        <w:t>.  If you are likely to suffer an attack</w:t>
      </w:r>
      <w:r>
        <w:rPr>
          <w:rFonts w:ascii="Times" w:hAnsi="Times"/>
          <w:color w:val="000000"/>
        </w:rPr>
        <w:t xml:space="preserve"> of some sort</w:t>
      </w:r>
      <w:r w:rsidRPr="00176E36">
        <w:rPr>
          <w:rFonts w:ascii="Times" w:hAnsi="Times"/>
          <w:color w:val="000000"/>
        </w:rPr>
        <w:t>,</w:t>
      </w:r>
      <w:r>
        <w:rPr>
          <w:rFonts w:ascii="Times" w:hAnsi="Times"/>
          <w:color w:val="000000"/>
        </w:rPr>
        <w:t xml:space="preserve"> or can anticipate a pressing need,</w:t>
      </w:r>
      <w:r w:rsidRPr="00176E36">
        <w:rPr>
          <w:rFonts w:ascii="Times" w:hAnsi="Times"/>
          <w:color w:val="000000"/>
        </w:rPr>
        <w:t xml:space="preserve"> please let me know ahead of time, and be sure to </w:t>
      </w:r>
      <w:r w:rsidR="00C254F6">
        <w:rPr>
          <w:rFonts w:ascii="Times" w:hAnsi="Times"/>
          <w:color w:val="000000"/>
        </w:rPr>
        <w:t xml:space="preserve">honor the class by noting </w:t>
      </w:r>
      <w:r w:rsidR="00972512">
        <w:rPr>
          <w:rFonts w:ascii="Times" w:hAnsi="Times"/>
          <w:color w:val="000000"/>
        </w:rPr>
        <w:t>your need</w:t>
      </w:r>
      <w:r w:rsidR="00C254F6">
        <w:rPr>
          <w:rFonts w:ascii="Times" w:hAnsi="Times"/>
          <w:color w:val="000000"/>
        </w:rPr>
        <w:t xml:space="preserve"> to leave if</w:t>
      </w:r>
      <w:r w:rsidRPr="00176E36">
        <w:rPr>
          <w:rFonts w:ascii="Times" w:hAnsi="Times"/>
          <w:color w:val="000000"/>
        </w:rPr>
        <w:t xml:space="preserve"> you </w:t>
      </w:r>
      <w:r>
        <w:rPr>
          <w:rFonts w:ascii="Times" w:hAnsi="Times"/>
          <w:color w:val="000000"/>
        </w:rPr>
        <w:t>see</w:t>
      </w:r>
      <w:r w:rsidRPr="00176E36">
        <w:rPr>
          <w:rFonts w:ascii="Times" w:hAnsi="Times"/>
          <w:color w:val="000000"/>
        </w:rPr>
        <w:t xml:space="preserve"> you</w:t>
      </w:r>
      <w:r>
        <w:rPr>
          <w:rFonts w:ascii="Times" w:hAnsi="Times"/>
          <w:color w:val="000000"/>
        </w:rPr>
        <w:t xml:space="preserve"> must</w:t>
      </w:r>
      <w:r w:rsidR="00972512">
        <w:rPr>
          <w:rFonts w:ascii="Times" w:hAnsi="Times"/>
          <w:color w:val="000000"/>
        </w:rPr>
        <w:t>.</w:t>
      </w:r>
      <w:r w:rsidRPr="00176E36">
        <w:rPr>
          <w:rFonts w:ascii="Times" w:hAnsi="Times"/>
          <w:color w:val="000000"/>
        </w:rPr>
        <w:t xml:space="preserve"> </w:t>
      </w:r>
    </w:p>
    <w:p w14:paraId="3AB03AEE" w14:textId="77777777" w:rsidR="001E73E3" w:rsidRPr="00176E36" w:rsidRDefault="001E73E3" w:rsidP="001E73E3">
      <w:pPr>
        <w:ind w:firstLine="720"/>
        <w:rPr>
          <w:rFonts w:ascii="Times" w:hAnsi="Times"/>
          <w:color w:val="000000"/>
        </w:rPr>
      </w:pPr>
      <w:r>
        <w:rPr>
          <w:rFonts w:ascii="Times" w:hAnsi="Times"/>
          <w:color w:val="000000"/>
        </w:rPr>
        <w:t xml:space="preserve">       </w:t>
      </w:r>
      <w:r w:rsidR="00972512">
        <w:rPr>
          <w:rFonts w:ascii="Times" w:hAnsi="Times"/>
          <w:color w:val="000000"/>
        </w:rPr>
        <w:t xml:space="preserve">   </w:t>
      </w:r>
      <w:r>
        <w:rPr>
          <w:rFonts w:ascii="Times" w:hAnsi="Times"/>
          <w:color w:val="000000"/>
        </w:rPr>
        <w:t xml:space="preserve"> f) Plan to exit the</w:t>
      </w:r>
      <w:r w:rsidRPr="00176E36">
        <w:rPr>
          <w:rFonts w:ascii="Times" w:hAnsi="Times"/>
          <w:color w:val="000000"/>
        </w:rPr>
        <w:t xml:space="preserve"> class</w:t>
      </w:r>
      <w:r>
        <w:rPr>
          <w:rFonts w:ascii="Times" w:hAnsi="Times"/>
          <w:color w:val="000000"/>
        </w:rPr>
        <w:t xml:space="preserve"> for the day</w:t>
      </w:r>
      <w:r w:rsidRPr="00176E36">
        <w:rPr>
          <w:rFonts w:ascii="Times" w:hAnsi="Times"/>
          <w:color w:val="000000"/>
        </w:rPr>
        <w:t xml:space="preserve"> only when the class’s scholarly considerations for its time period have come to a close.</w:t>
      </w:r>
      <w:r>
        <w:rPr>
          <w:rFonts w:ascii="Times" w:hAnsi="Times"/>
          <w:color w:val="000000"/>
        </w:rPr>
        <w:t xml:space="preserve">  Point at your watch or speak out if I seem oblivious to time.</w:t>
      </w:r>
      <w:r w:rsidRPr="00176E36">
        <w:rPr>
          <w:rFonts w:ascii="Times" w:hAnsi="Times"/>
          <w:color w:val="000000"/>
        </w:rPr>
        <w:t xml:space="preserve"> </w:t>
      </w:r>
    </w:p>
    <w:p w14:paraId="15D18F56" w14:textId="77777777" w:rsidR="001E73E3" w:rsidRDefault="001E73E3" w:rsidP="001E73E3">
      <w:pPr>
        <w:ind w:firstLine="720"/>
        <w:rPr>
          <w:rFonts w:ascii="Times" w:hAnsi="Times"/>
          <w:color w:val="000000"/>
        </w:rPr>
      </w:pPr>
      <w:r>
        <w:rPr>
          <w:rFonts w:ascii="Times" w:hAnsi="Times"/>
          <w:color w:val="000000"/>
        </w:rPr>
        <w:t xml:space="preserve">        </w:t>
      </w:r>
      <w:r w:rsidR="00972512">
        <w:rPr>
          <w:rFonts w:ascii="Times" w:hAnsi="Times"/>
          <w:color w:val="000000"/>
        </w:rPr>
        <w:t xml:space="preserve">   </w:t>
      </w:r>
      <w:r>
        <w:rPr>
          <w:rFonts w:ascii="Times" w:hAnsi="Times"/>
          <w:color w:val="000000"/>
        </w:rPr>
        <w:t xml:space="preserve">g) </w:t>
      </w:r>
      <w:r w:rsidRPr="00176E36">
        <w:rPr>
          <w:rFonts w:ascii="Times" w:hAnsi="Times"/>
          <w:color w:val="000000"/>
        </w:rPr>
        <w:t>Should you need to leave something for me, leave it under the door of the main English office w</w:t>
      </w:r>
      <w:r>
        <w:rPr>
          <w:rFonts w:ascii="Times" w:hAnsi="Times"/>
          <w:color w:val="000000"/>
        </w:rPr>
        <w:t xml:space="preserve">ith my name on it or, with the </w:t>
      </w:r>
      <w:r w:rsidRPr="00176E36">
        <w:rPr>
          <w:rFonts w:ascii="Times" w:hAnsi="Times"/>
          <w:color w:val="000000"/>
        </w:rPr>
        <w:t>help of one of the secretaries</w:t>
      </w:r>
      <w:r>
        <w:rPr>
          <w:rFonts w:ascii="Times" w:hAnsi="Times"/>
          <w:color w:val="000000"/>
        </w:rPr>
        <w:t>,</w:t>
      </w:r>
      <w:r w:rsidRPr="00176E36">
        <w:rPr>
          <w:rFonts w:ascii="Times" w:hAnsi="Times"/>
          <w:color w:val="000000"/>
        </w:rPr>
        <w:t xml:space="preserve"> in my box in the mail/Xerox room.  If you should decide that it makes special sense to you to leave it under my office door</w:t>
      </w:r>
      <w:r>
        <w:rPr>
          <w:rFonts w:ascii="Times" w:hAnsi="Times"/>
          <w:color w:val="000000"/>
        </w:rPr>
        <w:t xml:space="preserve"> (522 Carlisle)</w:t>
      </w:r>
      <w:r w:rsidRPr="00176E36">
        <w:rPr>
          <w:rFonts w:ascii="Times" w:hAnsi="Times"/>
          <w:color w:val="000000"/>
        </w:rPr>
        <w:t>, please let me know this.  I do not check regularly under that door.</w:t>
      </w:r>
    </w:p>
    <w:p w14:paraId="237485AD" w14:textId="77777777" w:rsidR="001E73E3" w:rsidRDefault="001E73E3" w:rsidP="001E73E3">
      <w:pPr>
        <w:ind w:firstLine="720"/>
        <w:rPr>
          <w:rFonts w:ascii="Times" w:hAnsi="Times"/>
          <w:color w:val="000000"/>
        </w:rPr>
      </w:pPr>
      <w:r>
        <w:rPr>
          <w:rFonts w:ascii="Times" w:hAnsi="Times"/>
          <w:color w:val="000000"/>
        </w:rPr>
        <w:t xml:space="preserve">        </w:t>
      </w:r>
      <w:r w:rsidR="00972512">
        <w:rPr>
          <w:rFonts w:ascii="Times" w:hAnsi="Times"/>
          <w:color w:val="000000"/>
        </w:rPr>
        <w:t xml:space="preserve">   </w:t>
      </w:r>
      <w:r>
        <w:rPr>
          <w:rFonts w:ascii="Times" w:hAnsi="Times"/>
          <w:color w:val="000000"/>
        </w:rPr>
        <w:t>h) In the event of your anticipating an eme</w:t>
      </w:r>
      <w:r w:rsidR="00C45B11">
        <w:rPr>
          <w:rFonts w:ascii="Times" w:hAnsi="Times"/>
          <w:color w:val="000000"/>
        </w:rPr>
        <w:t>rgency call, please let me know</w:t>
      </w:r>
      <w:r>
        <w:rPr>
          <w:rFonts w:ascii="Times" w:hAnsi="Times"/>
          <w:color w:val="000000"/>
        </w:rPr>
        <w:t>.</w:t>
      </w:r>
    </w:p>
    <w:p w14:paraId="5B147725" w14:textId="77777777" w:rsidR="002A2782" w:rsidRDefault="002A2782" w:rsidP="001E73E3">
      <w:pPr>
        <w:ind w:firstLine="720"/>
        <w:rPr>
          <w:rFonts w:ascii="Times" w:hAnsi="Times"/>
          <w:color w:val="000000"/>
        </w:rPr>
      </w:pPr>
    </w:p>
    <w:p w14:paraId="155748D2" w14:textId="77777777" w:rsidR="002A2782" w:rsidRDefault="002A2782" w:rsidP="002A2782">
      <w:pPr>
        <w:ind w:firstLine="720"/>
        <w:rPr>
          <w:rFonts w:ascii="Times" w:hAnsi="Times"/>
          <w:color w:val="000000"/>
        </w:rPr>
      </w:pPr>
      <w:r>
        <w:rPr>
          <w:rFonts w:ascii="Times" w:hAnsi="Times"/>
          <w:b/>
          <w:color w:val="000000"/>
        </w:rPr>
        <w:t xml:space="preserve">                                     Additional important information</w:t>
      </w:r>
    </w:p>
    <w:p w14:paraId="50915B55" w14:textId="77777777" w:rsidR="002A2782" w:rsidRDefault="002A2782" w:rsidP="002A2782">
      <w:pPr>
        <w:ind w:firstLine="720"/>
        <w:rPr>
          <w:rFonts w:ascii="Times" w:hAnsi="Times"/>
          <w:color w:val="000000"/>
        </w:rPr>
      </w:pPr>
    </w:p>
    <w:p w14:paraId="7369AACF" w14:textId="77777777" w:rsidR="002A2782" w:rsidRDefault="002A2782" w:rsidP="002A2782">
      <w:pPr>
        <w:rPr>
          <w:rFonts w:ascii="Times" w:hAnsi="Times"/>
          <w:color w:val="000000"/>
        </w:rPr>
      </w:pPr>
      <w:r w:rsidRPr="00436179">
        <w:rPr>
          <w:rFonts w:ascii="Times" w:hAnsi="Times"/>
          <w:b/>
          <w:bCs/>
          <w:color w:val="000000"/>
          <w:sz w:val="28"/>
          <w:szCs w:val="28"/>
        </w:rPr>
        <w:t>Emergency Phone Numbers:  In case of an on-campus emergency, call he UT Arlington Police Dept</w:t>
      </w:r>
      <w:r>
        <w:rPr>
          <w:rFonts w:ascii="Times" w:hAnsi="Times"/>
          <w:b/>
          <w:bCs/>
          <w:color w:val="000000"/>
          <w:sz w:val="28"/>
          <w:szCs w:val="28"/>
        </w:rPr>
        <w:t>: From a non-campus phone:</w:t>
      </w:r>
      <w:r w:rsidRPr="00436179">
        <w:rPr>
          <w:rFonts w:ascii="Times" w:hAnsi="Times"/>
          <w:b/>
          <w:bCs/>
          <w:color w:val="000000"/>
          <w:sz w:val="28"/>
          <w:szCs w:val="28"/>
        </w:rPr>
        <w:t xml:space="preserve"> 817-272-3003</w:t>
      </w:r>
      <w:r>
        <w:rPr>
          <w:rFonts w:ascii="Times" w:hAnsi="Times"/>
          <w:b/>
          <w:bCs/>
          <w:color w:val="000000"/>
          <w:sz w:val="28"/>
          <w:szCs w:val="28"/>
        </w:rPr>
        <w:t xml:space="preserve">; from a or </w:t>
      </w:r>
      <w:r w:rsidRPr="00436179">
        <w:rPr>
          <w:rFonts w:ascii="Times" w:hAnsi="Times"/>
          <w:b/>
          <w:bCs/>
          <w:color w:val="000000"/>
          <w:sz w:val="28"/>
          <w:szCs w:val="28"/>
        </w:rPr>
        <w:t>campus phone:</w:t>
      </w:r>
      <w:r>
        <w:rPr>
          <w:rFonts w:ascii="Times" w:hAnsi="Times"/>
          <w:b/>
          <w:bCs/>
          <w:color w:val="000000"/>
          <w:sz w:val="28"/>
          <w:szCs w:val="28"/>
        </w:rPr>
        <w:t xml:space="preserve"> </w:t>
      </w:r>
      <w:r w:rsidRPr="00436179">
        <w:rPr>
          <w:rFonts w:ascii="Times" w:hAnsi="Times"/>
          <w:b/>
          <w:bCs/>
          <w:color w:val="000000"/>
          <w:sz w:val="28"/>
          <w:szCs w:val="28"/>
        </w:rPr>
        <w:t>2-3003</w:t>
      </w:r>
      <w:r>
        <w:rPr>
          <w:rFonts w:ascii="Times" w:hAnsi="Times"/>
          <w:b/>
          <w:color w:val="000000"/>
        </w:rPr>
        <w:t>.</w:t>
      </w:r>
      <w:r>
        <w:rPr>
          <w:rFonts w:ascii="Times" w:hAnsi="Times"/>
          <w:color w:val="000000"/>
        </w:rPr>
        <w:t xml:space="preserve"> </w:t>
      </w:r>
    </w:p>
    <w:p w14:paraId="37CACCB9" w14:textId="77777777" w:rsidR="002A2782" w:rsidRDefault="002A2782" w:rsidP="002A2782">
      <w:pPr>
        <w:rPr>
          <w:rFonts w:ascii="Times" w:hAnsi="Times"/>
          <w:color w:val="000000"/>
        </w:rPr>
      </w:pPr>
    </w:p>
    <w:p w14:paraId="7A1CA30E" w14:textId="77777777" w:rsidR="002A2782" w:rsidRPr="00DC1BF9" w:rsidRDefault="002A2782" w:rsidP="002A2782">
      <w:pPr>
        <w:rPr>
          <w:rFonts w:ascii="Times" w:hAnsi="Times"/>
          <w:b/>
          <w:color w:val="000000"/>
          <w:szCs w:val="24"/>
        </w:rPr>
      </w:pPr>
      <w:r w:rsidRPr="009D756D">
        <w:rPr>
          <w:rFonts w:cs="Arial"/>
          <w:b/>
          <w:sz w:val="21"/>
          <w:szCs w:val="21"/>
        </w:rPr>
        <w:t>Attendance:</w:t>
      </w:r>
      <w:r>
        <w:rPr>
          <w:rFonts w:cs="Arial"/>
          <w:b/>
          <w:sz w:val="21"/>
          <w:szCs w:val="21"/>
        </w:rPr>
        <w:t xml:space="preserve"> See attendance policy for 4399.002, Spring 2017 in Procedures sheets above.</w:t>
      </w:r>
      <w:r w:rsidRPr="009D756D">
        <w:rPr>
          <w:rFonts w:cs="Arial"/>
          <w:b/>
          <w:sz w:val="21"/>
          <w:szCs w:val="21"/>
        </w:rPr>
        <w:t xml:space="preserve"> </w:t>
      </w:r>
      <w:r w:rsidRPr="00593047">
        <w:rPr>
          <w:rFonts w:cs="Arial"/>
          <w:sz w:val="21"/>
          <w:szCs w:val="21"/>
        </w:rPr>
        <w:t>At The University of Texas at Arlington, taking attendance is not required</w:t>
      </w:r>
      <w:r>
        <w:rPr>
          <w:rFonts w:cs="Arial"/>
          <w:sz w:val="21"/>
          <w:szCs w:val="21"/>
        </w:rPr>
        <w:t xml:space="preserve"> but attendance is a critical indicator in student success</w:t>
      </w:r>
      <w:r w:rsidRPr="00593047">
        <w:rPr>
          <w:rFonts w:cs="Arial"/>
          <w:sz w:val="21"/>
          <w:szCs w:val="21"/>
        </w:rPr>
        <w:t xml:space="preserve">. </w:t>
      </w:r>
      <w:r>
        <w:rPr>
          <w:rFonts w:cs="Arial"/>
          <w:sz w:val="21"/>
          <w:szCs w:val="21"/>
        </w:rPr>
        <w:t>E</w:t>
      </w:r>
      <w:r w:rsidRPr="00593047">
        <w:rPr>
          <w:rFonts w:cs="Arial"/>
          <w:sz w:val="21"/>
          <w:szCs w:val="21"/>
        </w:rPr>
        <w:t>ach faculty member is free to develop his or her own methods of evaluating students’ academic performance, which includes establishing course-specific policies on attendance</w:t>
      </w:r>
      <w:r>
        <w:rPr>
          <w:rFonts w:cs="Arial"/>
          <w:sz w:val="21"/>
          <w:szCs w:val="21"/>
        </w:rPr>
        <w:t>.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37A845B9" w14:textId="77777777" w:rsidR="002A2782" w:rsidRDefault="002A2782" w:rsidP="002A2782">
      <w:pPr>
        <w:rPr>
          <w:rFonts w:cs="Arial"/>
          <w:sz w:val="21"/>
          <w:szCs w:val="21"/>
        </w:rPr>
      </w:pPr>
    </w:p>
    <w:p w14:paraId="4D87AAF0" w14:textId="77777777" w:rsidR="002A2782" w:rsidRPr="00A933D4" w:rsidRDefault="002A2782" w:rsidP="002A2782">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w:t>
      </w:r>
      <w:r w:rsidRPr="00A933D4">
        <w:rPr>
          <w:rFonts w:ascii="Arial" w:hAnsi="Arial" w:cs="Arial"/>
          <w:sz w:val="21"/>
          <w:szCs w:val="21"/>
        </w:rPr>
        <w:t>certain types of financial aid administered through the University may be required as the result of dropping classes or withdrawing. For more information, contact the Office of Financial Aid and Scholarships (</w:t>
      </w:r>
      <w:hyperlink r:id="rId8" w:history="1">
        <w:r w:rsidRPr="00A933D4">
          <w:rPr>
            <w:rStyle w:val="Hyperlink"/>
            <w:rFonts w:cs="Arial"/>
            <w:sz w:val="21"/>
            <w:szCs w:val="21"/>
          </w:rPr>
          <w:t>http://wweb.uta.edu/aao/fao/</w:t>
        </w:r>
      </w:hyperlink>
      <w:r w:rsidRPr="00A933D4">
        <w:rPr>
          <w:rFonts w:ascii="Arial" w:hAnsi="Arial" w:cs="Arial"/>
          <w:sz w:val="21"/>
          <w:szCs w:val="21"/>
        </w:rPr>
        <w:t>).</w:t>
      </w:r>
    </w:p>
    <w:p w14:paraId="68B5A622" w14:textId="77777777" w:rsidR="002A2782" w:rsidRPr="0016052E" w:rsidRDefault="002A2782" w:rsidP="002A2782">
      <w:pPr>
        <w:pStyle w:val="NormalWeb"/>
        <w:spacing w:before="0" w:beforeAutospacing="0" w:after="0" w:afterAutospacing="0"/>
        <w:rPr>
          <w:rFonts w:ascii="Arial" w:hAnsi="Arial" w:cs="Arial"/>
          <w:sz w:val="21"/>
          <w:szCs w:val="21"/>
        </w:rPr>
      </w:pPr>
    </w:p>
    <w:p w14:paraId="1BB3443D" w14:textId="77777777" w:rsidR="002A2782" w:rsidRPr="00913511" w:rsidRDefault="002A2782" w:rsidP="002A2782">
      <w:pPr>
        <w:rPr>
          <w:rFonts w:cs="Arial"/>
          <w:b/>
          <w:sz w:val="21"/>
          <w:szCs w:val="21"/>
          <w:u w:val="single"/>
        </w:rPr>
      </w:pPr>
      <w:r w:rsidRPr="00913511">
        <w:rPr>
          <w:rFonts w:cs="Arial"/>
          <w:b/>
          <w:bCs/>
          <w:sz w:val="21"/>
          <w:szCs w:val="21"/>
        </w:rPr>
        <w:t xml:space="preserve">Disability Accommodations: </w:t>
      </w:r>
      <w:r w:rsidRPr="00EF7D2F">
        <w:rPr>
          <w:rFonts w:cs="Arial"/>
          <w:sz w:val="21"/>
          <w:szCs w:val="21"/>
        </w:rPr>
        <w:t>UT</w:t>
      </w:r>
      <w:r w:rsidRPr="00913511">
        <w:rPr>
          <w:rFonts w:cs="Arial"/>
          <w:b/>
          <w:sz w:val="21"/>
          <w:szCs w:val="21"/>
        </w:rPr>
        <w:t xml:space="preserve"> </w:t>
      </w:r>
      <w:r w:rsidRPr="00913511">
        <w:rPr>
          <w:rFonts w:cs="Arial"/>
          <w:sz w:val="21"/>
          <w:szCs w:val="21"/>
        </w:rPr>
        <w:t xml:space="preserve">Arlington is on record as being committed to both the spirit and letter of all federal equal opportunity legislation, including </w:t>
      </w:r>
      <w:r w:rsidRPr="00913511">
        <w:rPr>
          <w:rFonts w:cs="Arial"/>
          <w:i/>
          <w:sz w:val="21"/>
          <w:szCs w:val="21"/>
        </w:rPr>
        <w:t xml:space="preserve">The Americans with Disabilities Act (ADA), The Americans with Disabilities Amendments Act (ADAAA), </w:t>
      </w:r>
      <w:r w:rsidRPr="00913511">
        <w:rPr>
          <w:rFonts w:cs="Arial"/>
          <w:sz w:val="21"/>
          <w:szCs w:val="21"/>
        </w:rPr>
        <w:t xml:space="preserve">and </w:t>
      </w:r>
      <w:r w:rsidRPr="00913511">
        <w:rPr>
          <w:rFonts w:cs="Arial"/>
          <w:i/>
          <w:sz w:val="21"/>
          <w:szCs w:val="21"/>
        </w:rPr>
        <w:t xml:space="preserve">Section 504 of the Rehabilitation Act. </w:t>
      </w:r>
      <w:r w:rsidRPr="00913511">
        <w:rPr>
          <w:rFonts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cs="Arial"/>
          <w:b/>
          <w:sz w:val="21"/>
          <w:szCs w:val="21"/>
        </w:rPr>
        <w:t>a letter certified</w:t>
      </w:r>
      <w:r w:rsidRPr="00913511">
        <w:rPr>
          <w:rFonts w:cs="Arial"/>
          <w:sz w:val="21"/>
          <w:szCs w:val="21"/>
        </w:rPr>
        <w:t xml:space="preserve"> by the </w:t>
      </w:r>
      <w:r w:rsidRPr="00EF7D2F">
        <w:rPr>
          <w:rFonts w:cs="Arial"/>
          <w:sz w:val="21"/>
          <w:szCs w:val="21"/>
        </w:rPr>
        <w:t>Office for Students with Disabilities (OSD).</w:t>
      </w:r>
      <w:r w:rsidRPr="00913511">
        <w:rPr>
          <w:rFonts w:cs="Arial"/>
          <w:b/>
          <w:sz w:val="21"/>
          <w:szCs w:val="21"/>
          <w:u w:val="single"/>
        </w:rPr>
        <w:t xml:space="preserve"> </w:t>
      </w:r>
      <w:r w:rsidRPr="00EF7D2F">
        <w:rPr>
          <w:rFonts w:cs="Arial"/>
          <w:b/>
          <w:sz w:val="21"/>
          <w:szCs w:val="21"/>
        </w:rPr>
        <w:t xml:space="preserve"> </w:t>
      </w:r>
      <w:r w:rsidRPr="0016052E">
        <w:rPr>
          <w:rFonts w:cs="Arial"/>
          <w:sz w:val="21"/>
          <w:szCs w:val="21"/>
        </w:rPr>
        <w:t>Only those students who have officially documented a need for an accommodation will have their request honored.</w:t>
      </w:r>
      <w:r>
        <w:rPr>
          <w:rFonts w:cs="Arial"/>
          <w:sz w:val="21"/>
          <w:szCs w:val="21"/>
        </w:rPr>
        <w:t xml:space="preserve"> </w:t>
      </w:r>
      <w:r w:rsidRPr="00913511">
        <w:rPr>
          <w:rFonts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Pr>
          <w:rFonts w:cs="Arial"/>
          <w:sz w:val="21"/>
          <w:szCs w:val="21"/>
        </w:rPr>
        <w:t>:</w:t>
      </w:r>
      <w:r w:rsidRPr="00913511">
        <w:rPr>
          <w:rFonts w:cs="Arial"/>
          <w:sz w:val="21"/>
          <w:szCs w:val="21"/>
        </w:rPr>
        <w:t xml:space="preserve"> </w:t>
      </w:r>
    </w:p>
    <w:p w14:paraId="474DA27D" w14:textId="77777777" w:rsidR="002A2782" w:rsidRPr="00913511" w:rsidRDefault="002A2782" w:rsidP="002A2782">
      <w:pPr>
        <w:rPr>
          <w:rFonts w:cs="Arial"/>
          <w:b/>
          <w:sz w:val="21"/>
          <w:szCs w:val="21"/>
          <w:u w:val="single"/>
        </w:rPr>
      </w:pPr>
    </w:p>
    <w:p w14:paraId="085F7672" w14:textId="77777777" w:rsidR="002A2782" w:rsidRPr="00B87E6D" w:rsidRDefault="002A2782" w:rsidP="002A2782">
      <w:pPr>
        <w:pStyle w:val="NormalWeb"/>
        <w:spacing w:before="0" w:beforeAutospacing="0" w:after="0" w:afterAutospacing="0"/>
        <w:rPr>
          <w:rFonts w:ascii="Arial" w:hAnsi="Arial" w:cs="Arial"/>
          <w:sz w:val="22"/>
          <w:szCs w:val="22"/>
        </w:rPr>
      </w:pPr>
      <w:r w:rsidRPr="00913511">
        <w:rPr>
          <w:rFonts w:ascii="Arial" w:hAnsi="Arial" w:cs="Arial"/>
          <w:b/>
          <w:sz w:val="21"/>
          <w:szCs w:val="21"/>
          <w:u w:val="single"/>
        </w:rPr>
        <w:t>The Office for Students with Disabilities, (OSD)</w:t>
      </w:r>
      <w:r w:rsidRPr="00913511">
        <w:rPr>
          <w:rFonts w:ascii="Arial" w:hAnsi="Arial" w:cs="Arial"/>
          <w:sz w:val="21"/>
          <w:szCs w:val="21"/>
        </w:rPr>
        <w:t xml:space="preserve">  </w:t>
      </w:r>
      <w:hyperlink r:id="rId9" w:history="1">
        <w:r w:rsidRPr="00913511">
          <w:rPr>
            <w:rStyle w:val="Hyperlink"/>
            <w:rFonts w:cs="Arial"/>
            <w:sz w:val="21"/>
            <w:szCs w:val="21"/>
          </w:rPr>
          <w:t>www.uta.edu/disability</w:t>
        </w:r>
      </w:hyperlink>
      <w:r w:rsidRPr="00913511">
        <w:rPr>
          <w:rFonts w:ascii="Arial" w:hAnsi="Arial" w:cs="Arial"/>
          <w:sz w:val="21"/>
          <w:szCs w:val="21"/>
        </w:rPr>
        <w:t xml:space="preserve"> or calling 817-272-3364.</w:t>
      </w:r>
      <w:r>
        <w:rPr>
          <w:rFonts w:ascii="Arial" w:hAnsi="Arial" w:cs="Arial"/>
          <w:sz w:val="21"/>
          <w:szCs w:val="21"/>
        </w:rPr>
        <w:t xml:space="preserve"> </w:t>
      </w:r>
      <w:r w:rsidRPr="0016052E">
        <w:rPr>
          <w:rFonts w:ascii="Arial" w:hAnsi="Arial" w:cs="Arial"/>
          <w:sz w:val="21"/>
          <w:szCs w:val="21"/>
        </w:rPr>
        <w:t xml:space="preserve">Information regarding diagnostic criteria and policies for obtaining disability-based academic accommodations can be found at </w:t>
      </w:r>
      <w:hyperlink r:id="rId10" w:history="1">
        <w:r w:rsidRPr="0016052E">
          <w:rPr>
            <w:rStyle w:val="Hyperlink"/>
            <w:rFonts w:cs="Arial"/>
            <w:sz w:val="21"/>
            <w:szCs w:val="21"/>
          </w:rPr>
          <w:t>www.uta.edu/disability</w:t>
        </w:r>
      </w:hyperlink>
      <w:r>
        <w:rPr>
          <w:rStyle w:val="Hyperlink"/>
          <w:rFonts w:cs="Arial"/>
          <w:sz w:val="21"/>
          <w:szCs w:val="21"/>
        </w:rPr>
        <w:t>.</w:t>
      </w:r>
    </w:p>
    <w:p w14:paraId="514FAF81" w14:textId="77777777" w:rsidR="002A2782" w:rsidRPr="00913511" w:rsidRDefault="002A2782" w:rsidP="002A2782">
      <w:pPr>
        <w:rPr>
          <w:rFonts w:cs="Arial"/>
          <w:sz w:val="21"/>
          <w:szCs w:val="21"/>
        </w:rPr>
      </w:pPr>
    </w:p>
    <w:p w14:paraId="790CDBA0" w14:textId="77777777" w:rsidR="002A2782" w:rsidRPr="00EF7D2F" w:rsidRDefault="002A2782" w:rsidP="002A2782">
      <w:pPr>
        <w:rPr>
          <w:rFonts w:ascii="Times" w:hAnsi="Times"/>
        </w:rPr>
      </w:pPr>
      <w:r w:rsidRPr="00EF7D2F">
        <w:rPr>
          <w:rFonts w:cs="Arial"/>
          <w:u w:val="single"/>
        </w:rPr>
        <w:t>Counseling and Psychological Services, (CAPS)</w:t>
      </w:r>
      <w:r w:rsidRPr="00EF7D2F">
        <w:rPr>
          <w:rFonts w:cs="Arial"/>
        </w:rPr>
        <w:t xml:space="preserve">   </w:t>
      </w:r>
      <w:hyperlink r:id="rId11" w:history="1">
        <w:r w:rsidRPr="00EF7D2F">
          <w:rPr>
            <w:rStyle w:val="Hyperlink"/>
            <w:rFonts w:cs="Arial"/>
          </w:rPr>
          <w:t>www.uta.edu/caps/</w:t>
        </w:r>
      </w:hyperlink>
      <w:r w:rsidRPr="00EF7D2F">
        <w:rPr>
          <w:rFonts w:cs="Arial"/>
        </w:rPr>
        <w:t xml:space="preserve"> or calling 817-272-3671 is also available to all students </w:t>
      </w:r>
      <w:r w:rsidRPr="00EF7D2F">
        <w:rPr>
          <w:rFonts w:cs="Arial"/>
          <w:color w:val="333333"/>
          <w:shd w:val="clear" w:color="auto" w:fill="FFFFFF"/>
        </w:rPr>
        <w:t>to help increase their understanding of personal issues</w:t>
      </w:r>
      <w:r>
        <w:rPr>
          <w:rFonts w:cs="Arial"/>
          <w:color w:val="333333"/>
          <w:shd w:val="clear" w:color="auto" w:fill="FFFFFF"/>
        </w:rPr>
        <w:t>,</w:t>
      </w:r>
      <w:r w:rsidRPr="00EF7D2F">
        <w:rPr>
          <w:rFonts w:cs="Arial"/>
          <w:color w:val="333333"/>
          <w:shd w:val="clear" w:color="auto" w:fill="FFFFFF"/>
        </w:rPr>
        <w:t xml:space="preserve"> address mental and behavioral health problems and make positive changes in their lives.</w:t>
      </w:r>
      <w:r>
        <w:rPr>
          <w:rFonts w:cs="Arial"/>
          <w:color w:val="333333"/>
          <w:shd w:val="clear" w:color="auto" w:fill="FFFFFF"/>
        </w:rPr>
        <w:t xml:space="preserve"> </w:t>
      </w:r>
    </w:p>
    <w:p w14:paraId="7D527B50" w14:textId="77777777" w:rsidR="002A2782" w:rsidRPr="0016052E" w:rsidRDefault="002A2782" w:rsidP="002A2782">
      <w:pPr>
        <w:pStyle w:val="NormalWeb"/>
        <w:spacing w:before="0" w:beforeAutospacing="0" w:after="0" w:afterAutospacing="0"/>
        <w:rPr>
          <w:rFonts w:ascii="Arial" w:hAnsi="Arial" w:cs="Arial"/>
          <w:sz w:val="21"/>
          <w:szCs w:val="21"/>
        </w:rPr>
      </w:pPr>
    </w:p>
    <w:p w14:paraId="6051A55F" w14:textId="77777777" w:rsidR="002A2782" w:rsidRDefault="002A2782" w:rsidP="002A2782">
      <w:pPr>
        <w:rPr>
          <w:rFonts w:asciiTheme="minorBidi" w:hAnsiTheme="minorBidi" w:cstheme="minorBidi"/>
          <w:i/>
          <w:iCs/>
          <w:sz w:val="21"/>
          <w:szCs w:val="21"/>
        </w:rPr>
      </w:pPr>
      <w:r>
        <w:rPr>
          <w:rFonts w:asciiTheme="minorBidi" w:hAnsiTheme="minorBidi" w:cstheme="minorBidi"/>
          <w:b/>
          <w:bCs/>
          <w:sz w:val="21"/>
          <w:szCs w:val="21"/>
        </w:rPr>
        <w:t>Non-Discrimination Policy</w:t>
      </w:r>
      <w:r w:rsidRPr="00982A7E">
        <w:rPr>
          <w:rFonts w:asciiTheme="minorBidi" w:hAnsiTheme="minorBidi" w:cstheme="minorBidi"/>
          <w:b/>
          <w:bCs/>
          <w:sz w:val="21"/>
          <w:szCs w:val="21"/>
        </w:rPr>
        <w:t>:</w:t>
      </w:r>
      <w:r w:rsidRPr="00982A7E">
        <w:rPr>
          <w:rFonts w:asciiTheme="minorBidi" w:hAnsiTheme="minorBidi" w:cstheme="minorBidi"/>
          <w:sz w:val="21"/>
          <w:szCs w:val="21"/>
        </w:rPr>
        <w:t xml:space="preserve"> </w:t>
      </w:r>
      <w:r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023EB8">
          <w:rPr>
            <w:rStyle w:val="Hyperlink"/>
            <w:rFonts w:asciiTheme="minorBidi" w:hAnsiTheme="minorBidi" w:cstheme="minorBidi"/>
            <w:i/>
            <w:iCs/>
            <w:sz w:val="21"/>
            <w:szCs w:val="21"/>
          </w:rPr>
          <w:t>uta.edu/eos</w:t>
        </w:r>
      </w:hyperlink>
      <w:r w:rsidRPr="00023EB8">
        <w:rPr>
          <w:rFonts w:asciiTheme="minorBidi" w:hAnsiTheme="minorBidi" w:cstheme="minorBidi"/>
          <w:i/>
          <w:iCs/>
          <w:sz w:val="21"/>
          <w:szCs w:val="21"/>
        </w:rPr>
        <w:t>.</w:t>
      </w:r>
    </w:p>
    <w:p w14:paraId="37420A59" w14:textId="77777777" w:rsidR="002A2782" w:rsidRDefault="002A2782" w:rsidP="002A2782">
      <w:pPr>
        <w:rPr>
          <w:rFonts w:asciiTheme="minorBidi" w:hAnsiTheme="minorBidi" w:cstheme="minorBidi"/>
          <w:i/>
          <w:iCs/>
          <w:sz w:val="21"/>
          <w:szCs w:val="21"/>
        </w:rPr>
      </w:pPr>
    </w:p>
    <w:p w14:paraId="7B93D431" w14:textId="77777777" w:rsidR="002A2782" w:rsidRPr="00023EB8" w:rsidRDefault="002A2782" w:rsidP="002A2782">
      <w:pPr>
        <w:rPr>
          <w:rFonts w:ascii="Times" w:hAnsi="Times"/>
          <w:sz w:val="20"/>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(SaVE Act). Sexual misconduct is a form of sex discrimination and will not be tolerated.</w:t>
      </w:r>
      <w:r w:rsidRPr="00EF7D2F">
        <w:rPr>
          <w:rFonts w:cs="Arial"/>
          <w:b/>
          <w:iCs/>
        </w:rPr>
        <w:t xml:space="preserve"> </w:t>
      </w:r>
      <w:r w:rsidRPr="00EF7D2F">
        <w:rPr>
          <w:rFonts w:cs="Arial"/>
          <w:i/>
          <w:iCs/>
          <w:color w:val="000000"/>
          <w:shd w:val="clear" w:color="auto" w:fill="FFFFFF"/>
        </w:rPr>
        <w:t>For information regarding Title IX, visit</w:t>
      </w:r>
      <w:r w:rsidRPr="00EF7D2F">
        <w:rPr>
          <w:rFonts w:cs="Arial"/>
        </w:rPr>
        <w:t xml:space="preserve"> </w:t>
      </w:r>
      <w:hyperlink r:id="rId13" w:history="1">
        <w:r w:rsidRPr="00EF7D2F">
          <w:rPr>
            <w:rStyle w:val="Hyperlink"/>
            <w:rFonts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4"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14:paraId="71405029" w14:textId="77777777" w:rsidR="002A2782" w:rsidRPr="00982A7E" w:rsidRDefault="002A2782" w:rsidP="002A2782">
      <w:pPr>
        <w:keepNext/>
        <w:rPr>
          <w:rFonts w:asciiTheme="minorBidi" w:hAnsiTheme="minorBidi" w:cstheme="minorBidi"/>
          <w:sz w:val="21"/>
          <w:szCs w:val="21"/>
        </w:rPr>
      </w:pPr>
    </w:p>
    <w:p w14:paraId="4B50388B" w14:textId="77777777" w:rsidR="002A2782" w:rsidRPr="00384AFA" w:rsidRDefault="002A2782" w:rsidP="002A2782">
      <w:pPr>
        <w:keepNext/>
        <w:rPr>
          <w:rFonts w:cs="Arial"/>
          <w:sz w:val="21"/>
          <w:szCs w:val="21"/>
        </w:rPr>
      </w:pPr>
      <w:r w:rsidRPr="00384AFA">
        <w:rPr>
          <w:rFonts w:cs="Arial"/>
          <w:b/>
          <w:bCs/>
          <w:sz w:val="21"/>
          <w:szCs w:val="21"/>
        </w:rPr>
        <w:t xml:space="preserve">Academic Integrity: </w:t>
      </w:r>
      <w:r>
        <w:rPr>
          <w:rFonts w:cs="Arial"/>
          <w:sz w:val="21"/>
          <w:szCs w:val="21"/>
        </w:rPr>
        <w:t>S</w:t>
      </w:r>
      <w:r w:rsidRPr="00384AFA">
        <w:rPr>
          <w:rFonts w:cs="Arial"/>
          <w:sz w:val="21"/>
          <w:szCs w:val="21"/>
        </w:rPr>
        <w:t xml:space="preserve">tudents </w:t>
      </w:r>
      <w:r>
        <w:rPr>
          <w:rFonts w:cs="Arial"/>
          <w:sz w:val="21"/>
          <w:szCs w:val="21"/>
        </w:rPr>
        <w:t>enrolled all UT Arlington courses are expected to adhere to the UT Arlington Honor Code:</w:t>
      </w:r>
    </w:p>
    <w:p w14:paraId="5F960BE1" w14:textId="77777777" w:rsidR="002A2782" w:rsidRPr="00384AFA" w:rsidRDefault="002A2782" w:rsidP="002A2782">
      <w:pPr>
        <w:keepNext/>
        <w:rPr>
          <w:rFonts w:cs="Arial"/>
          <w:sz w:val="21"/>
          <w:szCs w:val="21"/>
        </w:rPr>
      </w:pPr>
    </w:p>
    <w:p w14:paraId="1A529959" w14:textId="77777777" w:rsidR="002A2782" w:rsidRPr="007B0CB6" w:rsidRDefault="002A2782" w:rsidP="002A2782">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6DD1A04E" w14:textId="77777777" w:rsidR="002A2782" w:rsidRPr="007B0CB6" w:rsidRDefault="002A2782" w:rsidP="002A2782">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DFFBA49" w14:textId="77777777" w:rsidR="002A2782" w:rsidRPr="00384AFA" w:rsidRDefault="002A2782" w:rsidP="002A2782">
      <w:pPr>
        <w:keepNext/>
        <w:rPr>
          <w:rFonts w:cs="Arial"/>
          <w:sz w:val="21"/>
          <w:szCs w:val="21"/>
        </w:rPr>
      </w:pPr>
    </w:p>
    <w:p w14:paraId="769A565C" w14:textId="77777777" w:rsidR="002A2782" w:rsidRDefault="002A2782" w:rsidP="002A2782">
      <w:pPr>
        <w:keepNext/>
        <w:rPr>
          <w:rFonts w:cs="Arial"/>
          <w:sz w:val="21"/>
          <w:szCs w:val="21"/>
        </w:rPr>
      </w:pPr>
      <w:r>
        <w:rPr>
          <w:rFonts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w:t>
      </w:r>
      <w:r w:rsidRPr="0016052E">
        <w:rPr>
          <w:rFonts w:cs="Arial"/>
          <w:sz w:val="21"/>
          <w:szCs w:val="21"/>
        </w:rPr>
        <w:t xml:space="preserve">UT System </w:t>
      </w:r>
      <w:r w:rsidRPr="00D665D2">
        <w:rPr>
          <w:rFonts w:cs="Arial"/>
          <w:i/>
          <w:sz w:val="21"/>
          <w:szCs w:val="21"/>
        </w:rPr>
        <w:t>Regents’ Rule</w:t>
      </w:r>
      <w:r w:rsidRPr="0016052E">
        <w:rPr>
          <w:rFonts w:cs="Arial"/>
          <w:sz w:val="21"/>
          <w:szCs w:val="21"/>
        </w:rPr>
        <w:t xml:space="preserve"> 50101, §2.2</w:t>
      </w:r>
      <w:r>
        <w:rPr>
          <w:rFonts w:cs="Arial"/>
          <w:sz w:val="21"/>
          <w:szCs w:val="21"/>
        </w:rPr>
        <w:t xml:space="preserve">, suspected violations of university’s standards for academic integrity (including the Honor Code) will be referred to the Office of Student Conduct. Violators will </w:t>
      </w:r>
      <w:r w:rsidRPr="0016052E">
        <w:rPr>
          <w:rFonts w:cs="Arial"/>
          <w:sz w:val="21"/>
          <w:szCs w:val="21"/>
        </w:rPr>
        <w:t xml:space="preserve">be disciplined in accordance with University </w:t>
      </w:r>
      <w:r>
        <w:rPr>
          <w:rFonts w:cs="Arial"/>
          <w:sz w:val="21"/>
          <w:szCs w:val="21"/>
        </w:rPr>
        <w:t xml:space="preserve">policy, which may result in the student’s </w:t>
      </w:r>
      <w:r w:rsidRPr="0016052E">
        <w:rPr>
          <w:rFonts w:cs="Arial"/>
          <w:sz w:val="21"/>
          <w:szCs w:val="21"/>
        </w:rPr>
        <w:t>suspension or expulsion from the Un</w:t>
      </w:r>
      <w:r>
        <w:rPr>
          <w:rFonts w:cs="Arial"/>
          <w:sz w:val="21"/>
          <w:szCs w:val="21"/>
        </w:rPr>
        <w:t xml:space="preserve">iversity. Additional information is available at </w:t>
      </w:r>
      <w:hyperlink r:id="rId15" w:history="1">
        <w:r w:rsidRPr="00FC1743">
          <w:rPr>
            <w:rStyle w:val="Hyperlink"/>
            <w:rFonts w:cs="Arial"/>
            <w:sz w:val="21"/>
            <w:szCs w:val="21"/>
          </w:rPr>
          <w:t>https://www.uta.edu/conduct/</w:t>
        </w:r>
      </w:hyperlink>
      <w:r>
        <w:rPr>
          <w:rFonts w:cs="Arial"/>
          <w:sz w:val="21"/>
          <w:szCs w:val="21"/>
        </w:rPr>
        <w:t xml:space="preserve">. </w:t>
      </w:r>
    </w:p>
    <w:p w14:paraId="19F01171" w14:textId="77777777" w:rsidR="002A2782" w:rsidRDefault="002A2782" w:rsidP="002A2782">
      <w:pPr>
        <w:keepNext/>
        <w:rPr>
          <w:rFonts w:cs="Arial"/>
          <w:sz w:val="21"/>
          <w:szCs w:val="21"/>
        </w:rPr>
      </w:pPr>
    </w:p>
    <w:p w14:paraId="29D9E602" w14:textId="77777777" w:rsidR="002A2782" w:rsidRPr="001E1E1B" w:rsidRDefault="002A2782" w:rsidP="002A2782">
      <w:pPr>
        <w:rPr>
          <w:rFonts w:cs="Arial"/>
          <w:sz w:val="21"/>
          <w:szCs w:val="21"/>
        </w:rPr>
      </w:pPr>
      <w:r w:rsidRPr="001E1E1B">
        <w:rPr>
          <w:rFonts w:cs="Arial"/>
          <w:b/>
          <w:sz w:val="21"/>
          <w:szCs w:val="21"/>
        </w:rPr>
        <w:t xml:space="preserve">Electronic Communication: </w:t>
      </w:r>
      <w:r w:rsidRPr="001E1E1B">
        <w:rPr>
          <w:rFonts w:cs="Arial"/>
          <w:sz w:val="21"/>
          <w:szCs w:val="21"/>
        </w:rPr>
        <w:t xml:space="preserve">UT Arlington has adopted MavMail </w:t>
      </w:r>
      <w:r>
        <w:rPr>
          <w:rFonts w:cs="Arial"/>
          <w:sz w:val="21"/>
          <w:szCs w:val="21"/>
        </w:rPr>
        <w:t>as</w:t>
      </w:r>
      <w:r w:rsidRPr="001E1E1B">
        <w:rPr>
          <w:rFonts w:cs="Arial"/>
          <w:sz w:val="21"/>
          <w:szCs w:val="21"/>
        </w:rPr>
        <w:t xml:space="preserve"> its </w:t>
      </w:r>
      <w:r>
        <w:rPr>
          <w:rFonts w:cs="Arial"/>
          <w:sz w:val="21"/>
          <w:szCs w:val="21"/>
        </w:rPr>
        <w:t xml:space="preserve">official means to communicate </w:t>
      </w:r>
      <w:r w:rsidRPr="001E1E1B">
        <w:rPr>
          <w:rFonts w:cs="Arial"/>
          <w:sz w:val="21"/>
          <w:szCs w:val="21"/>
        </w:rPr>
        <w:t>with students about important deadlines and events, as well as to transact university-related business regarding financial aid, tuition, grades</w:t>
      </w:r>
      <w:r>
        <w:rPr>
          <w:rFonts w:cs="Arial"/>
          <w:sz w:val="21"/>
          <w:szCs w:val="21"/>
        </w:rPr>
        <w:t>, graduation, etc</w:t>
      </w:r>
      <w:r w:rsidRPr="001E1E1B">
        <w:rPr>
          <w:rFonts w:cs="Arial"/>
          <w:sz w:val="21"/>
          <w:szCs w:val="21"/>
        </w:rPr>
        <w:t xml:space="preserve">. </w:t>
      </w:r>
      <w:r w:rsidRPr="009D0858">
        <w:rPr>
          <w:rFonts w:cs="Arial"/>
          <w:sz w:val="21"/>
          <w:szCs w:val="21"/>
        </w:rPr>
        <w:t xml:space="preserve">All students are assigned a MavMail account and are responsible for checking </w:t>
      </w:r>
      <w:r>
        <w:rPr>
          <w:rFonts w:cs="Arial"/>
          <w:sz w:val="21"/>
          <w:szCs w:val="21"/>
        </w:rPr>
        <w:t>the inbox regularly</w:t>
      </w:r>
      <w:r w:rsidRPr="009D0858">
        <w:rPr>
          <w:rFonts w:cs="Arial"/>
          <w:sz w:val="21"/>
          <w:szCs w:val="21"/>
        </w:rPr>
        <w:t xml:space="preserve">. </w:t>
      </w:r>
      <w:r w:rsidRPr="001E1E1B">
        <w:rPr>
          <w:rFonts w:cs="Arial"/>
          <w:sz w:val="21"/>
          <w:szCs w:val="21"/>
        </w:rPr>
        <w:t xml:space="preserve">There is no additional charge to students for using this account, </w:t>
      </w:r>
      <w:r>
        <w:rPr>
          <w:rFonts w:cs="Arial"/>
          <w:sz w:val="21"/>
          <w:szCs w:val="21"/>
        </w:rPr>
        <w:t>which r</w:t>
      </w:r>
      <w:r w:rsidRPr="001E1E1B">
        <w:rPr>
          <w:rFonts w:cs="Arial"/>
          <w:sz w:val="21"/>
          <w:szCs w:val="21"/>
        </w:rPr>
        <w:t xml:space="preserve">emains active even after </w:t>
      </w:r>
      <w:r>
        <w:rPr>
          <w:rFonts w:cs="Arial"/>
          <w:sz w:val="21"/>
          <w:szCs w:val="21"/>
        </w:rPr>
        <w:t>graduation</w:t>
      </w:r>
      <w:r w:rsidRPr="001E1E1B">
        <w:rPr>
          <w:rFonts w:cs="Arial"/>
          <w:sz w:val="21"/>
          <w:szCs w:val="21"/>
        </w:rPr>
        <w:t>.</w:t>
      </w:r>
      <w:r>
        <w:rPr>
          <w:rFonts w:cs="Arial"/>
          <w:sz w:val="21"/>
          <w:szCs w:val="21"/>
        </w:rPr>
        <w:t xml:space="preserve"> </w:t>
      </w:r>
      <w:r w:rsidRPr="001E1E1B">
        <w:rPr>
          <w:rFonts w:cs="Arial"/>
          <w:sz w:val="21"/>
          <w:szCs w:val="21"/>
        </w:rPr>
        <w:t xml:space="preserve">Information about activating and using MavMail is available at </w:t>
      </w:r>
      <w:hyperlink r:id="rId16" w:history="1">
        <w:r w:rsidRPr="001E1E1B">
          <w:rPr>
            <w:rStyle w:val="Hyperlink"/>
            <w:rFonts w:cs="Arial"/>
            <w:sz w:val="21"/>
            <w:szCs w:val="21"/>
          </w:rPr>
          <w:t>http://www.uta.edu/oit/cs/email/mavmail.php</w:t>
        </w:r>
      </w:hyperlink>
      <w:r w:rsidRPr="001E1E1B">
        <w:rPr>
          <w:rFonts w:cs="Arial"/>
          <w:sz w:val="21"/>
          <w:szCs w:val="21"/>
        </w:rPr>
        <w:t>.</w:t>
      </w:r>
    </w:p>
    <w:p w14:paraId="275998EB" w14:textId="77777777" w:rsidR="002A2782" w:rsidRDefault="002A2782" w:rsidP="002A2782">
      <w:pPr>
        <w:rPr>
          <w:rFonts w:cs="Arial"/>
          <w:sz w:val="21"/>
          <w:szCs w:val="21"/>
        </w:rPr>
      </w:pPr>
    </w:p>
    <w:p w14:paraId="334C4012" w14:textId="77777777" w:rsidR="002A2782" w:rsidRPr="0013718A" w:rsidRDefault="002A2782" w:rsidP="002A2782">
      <w:pPr>
        <w:rPr>
          <w:rFonts w:cs="Arial"/>
          <w:sz w:val="21"/>
          <w:szCs w:val="21"/>
        </w:rPr>
      </w:pPr>
      <w:r w:rsidRPr="00DB0995">
        <w:rPr>
          <w:rFonts w:cs="Arial"/>
          <w:b/>
          <w:sz w:val="21"/>
          <w:szCs w:val="21"/>
        </w:rPr>
        <w:t>Campus Carry:</w:t>
      </w:r>
      <w:r>
        <w:rPr>
          <w:rFonts w:cs="Arial"/>
          <w:sz w:val="21"/>
          <w:szCs w:val="21"/>
        </w:rPr>
        <w:t xml:space="preserve">  Effective August 1, 2016, the Campus C</w:t>
      </w:r>
      <w:r w:rsidRPr="00DB0995">
        <w:rPr>
          <w:rFonts w:cs="Arial"/>
          <w:sz w:val="21"/>
          <w:szCs w:val="21"/>
        </w:rPr>
        <w:t xml:space="preserve">arry law </w:t>
      </w:r>
      <w:r>
        <w:rPr>
          <w:rFonts w:cs="Arial"/>
          <w:sz w:val="21"/>
          <w:szCs w:val="21"/>
        </w:rPr>
        <w:t xml:space="preserve"> (Senate Bill 11) </w:t>
      </w:r>
      <w:r w:rsidRPr="00DB0995">
        <w:rPr>
          <w:rFonts w:cs="Arial"/>
          <w:sz w:val="21"/>
          <w:szCs w:val="21"/>
        </w:rPr>
        <w:t>allow</w:t>
      </w:r>
      <w:r>
        <w:rPr>
          <w:rFonts w:cs="Arial"/>
          <w:sz w:val="21"/>
          <w:szCs w:val="21"/>
        </w:rPr>
        <w:t>s</w:t>
      </w:r>
      <w:r w:rsidRPr="00DB0995">
        <w:rPr>
          <w:rFonts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cs="Arial"/>
          <w:sz w:val="21"/>
          <w:szCs w:val="21"/>
        </w:rPr>
        <w:t>is not</w:t>
      </w:r>
      <w:r w:rsidRPr="00DB0995">
        <w:rPr>
          <w:rFonts w:cs="Arial"/>
          <w:sz w:val="21"/>
          <w:szCs w:val="21"/>
        </w:rPr>
        <w:t xml:space="preserve"> allowed on college campuses.</w:t>
      </w:r>
      <w:r>
        <w:rPr>
          <w:rFonts w:cs="Arial"/>
          <w:sz w:val="21"/>
          <w:szCs w:val="21"/>
        </w:rPr>
        <w:t xml:space="preserve">  </w:t>
      </w:r>
      <w:r>
        <w:rPr>
          <w:rFonts w:cs="Arial"/>
          <w:sz w:val="21"/>
          <w:szCs w:val="21"/>
          <w:u w:val="single"/>
        </w:rPr>
        <w:t>(</w:t>
      </w:r>
      <w:r>
        <w:rPr>
          <w:rFonts w:cs="Arial"/>
          <w:b/>
          <w:sz w:val="21"/>
          <w:szCs w:val="21"/>
          <w:u w:val="single"/>
        </w:rPr>
        <w:t xml:space="preserve">Please note: </w:t>
      </w:r>
      <w:r w:rsidRPr="0013718A">
        <w:rPr>
          <w:rFonts w:cs="Arial"/>
          <w:sz w:val="21"/>
          <w:szCs w:val="21"/>
          <w:u w:val="single"/>
        </w:rPr>
        <w:t>his policy is currently under discussion and review for this campus at the time this syllabus is being sent</w:t>
      </w:r>
      <w:r>
        <w:rPr>
          <w:rFonts w:cs="Arial"/>
          <w:sz w:val="21"/>
          <w:szCs w:val="21"/>
          <w:u w:val="single"/>
        </w:rPr>
        <w:t xml:space="preserve"> (August 25, 2016)</w:t>
      </w:r>
      <w:r w:rsidRPr="0013718A">
        <w:rPr>
          <w:rFonts w:cs="Arial"/>
          <w:sz w:val="21"/>
          <w:szCs w:val="21"/>
          <w:u w:val="single"/>
        </w:rPr>
        <w:t>.</w:t>
      </w:r>
      <w:r>
        <w:rPr>
          <w:rFonts w:cs="Arial"/>
          <w:sz w:val="21"/>
          <w:szCs w:val="21"/>
          <w:u w:val="single"/>
        </w:rPr>
        <w:t xml:space="preserve"> A preliminary syllabus was sent August 20 to all students enrolled at that time and to two newly registered students August 24. </w:t>
      </w:r>
      <w:r w:rsidRPr="0013718A">
        <w:rPr>
          <w:rFonts w:cs="Arial"/>
          <w:sz w:val="21"/>
          <w:szCs w:val="21"/>
          <w:u w:val="single"/>
        </w:rPr>
        <w:t>)</w:t>
      </w:r>
      <w:r>
        <w:rPr>
          <w:rFonts w:cs="Arial"/>
          <w:sz w:val="21"/>
          <w:szCs w:val="21"/>
        </w:rPr>
        <w:t xml:space="preserve"> For more information, visit </w:t>
      </w:r>
      <w:hyperlink r:id="rId17" w:history="1">
        <w:r w:rsidRPr="00B84990">
          <w:rPr>
            <w:rStyle w:val="Hyperlink"/>
            <w:rFonts w:cs="Arial"/>
            <w:sz w:val="21"/>
            <w:szCs w:val="21"/>
          </w:rPr>
          <w:t>http://www.uta.edu/news/info/campus-carry/</w:t>
        </w:r>
      </w:hyperlink>
      <w:r>
        <w:rPr>
          <w:rStyle w:val="Hyperlink"/>
          <w:rFonts w:cs="Arial"/>
          <w:sz w:val="21"/>
          <w:szCs w:val="21"/>
        </w:rPr>
        <w:t xml:space="preserve"> </w:t>
      </w:r>
    </w:p>
    <w:p w14:paraId="0F42BE12" w14:textId="77777777" w:rsidR="002A2782" w:rsidRDefault="002A2782" w:rsidP="002A2782">
      <w:pPr>
        <w:rPr>
          <w:rFonts w:cs="Arial"/>
          <w:sz w:val="21"/>
          <w:szCs w:val="21"/>
        </w:rPr>
      </w:pPr>
    </w:p>
    <w:p w14:paraId="0E826F9D" w14:textId="77777777" w:rsidR="002A2782" w:rsidRPr="001E1E1B" w:rsidRDefault="002A2782" w:rsidP="002A2782">
      <w:pPr>
        <w:rPr>
          <w:rFonts w:cs="Arial"/>
          <w:sz w:val="21"/>
          <w:szCs w:val="21"/>
        </w:rPr>
      </w:pPr>
    </w:p>
    <w:p w14:paraId="3D00A0EB" w14:textId="77777777" w:rsidR="002A2782" w:rsidRPr="001E1E1B" w:rsidRDefault="002A2782" w:rsidP="002A2782">
      <w:pPr>
        <w:autoSpaceDE w:val="0"/>
        <w:autoSpaceDN w:val="0"/>
        <w:adjustRightInd w:val="0"/>
        <w:rPr>
          <w:rFonts w:cs="Arial"/>
          <w:sz w:val="21"/>
          <w:szCs w:val="21"/>
        </w:rPr>
      </w:pPr>
      <w:r>
        <w:rPr>
          <w:rFonts w:cs="Arial"/>
          <w:b/>
          <w:sz w:val="21"/>
          <w:szCs w:val="21"/>
        </w:rPr>
        <w:t>Student Feedback Survey</w:t>
      </w:r>
      <w:r w:rsidRPr="001E1E1B">
        <w:rPr>
          <w:rFonts w:cs="Arial"/>
          <w:b/>
          <w:sz w:val="21"/>
          <w:szCs w:val="21"/>
        </w:rPr>
        <w:t xml:space="preserve">: </w:t>
      </w:r>
      <w:r>
        <w:rPr>
          <w:rFonts w:cs="Arial"/>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8" w:history="1">
        <w:r w:rsidRPr="009551DE">
          <w:rPr>
            <w:rStyle w:val="Hyperlink"/>
            <w:rFonts w:cs="Arial"/>
            <w:bCs/>
            <w:sz w:val="21"/>
            <w:szCs w:val="21"/>
          </w:rPr>
          <w:t>http://www.uta.edu/sfs</w:t>
        </w:r>
      </w:hyperlink>
      <w:r>
        <w:rPr>
          <w:rFonts w:cs="Arial"/>
          <w:bCs/>
          <w:sz w:val="21"/>
          <w:szCs w:val="21"/>
        </w:rPr>
        <w:t>.</w:t>
      </w:r>
    </w:p>
    <w:p w14:paraId="5C2A2AC4" w14:textId="77777777" w:rsidR="002A2782" w:rsidRPr="009D0858" w:rsidRDefault="002A2782" w:rsidP="002A2782">
      <w:pPr>
        <w:rPr>
          <w:rFonts w:cs="Arial"/>
          <w:b/>
          <w:bCs/>
          <w:sz w:val="21"/>
          <w:szCs w:val="21"/>
        </w:rPr>
      </w:pPr>
    </w:p>
    <w:p w14:paraId="58B78169" w14:textId="77777777" w:rsidR="002A2782" w:rsidRDefault="002A2782" w:rsidP="002A2782">
      <w:pPr>
        <w:rPr>
          <w:rFonts w:cs="Arial"/>
          <w:sz w:val="21"/>
          <w:szCs w:val="21"/>
        </w:rPr>
      </w:pPr>
      <w:r w:rsidRPr="009D0858">
        <w:rPr>
          <w:rFonts w:cs="Arial"/>
          <w:b/>
          <w:bCs/>
          <w:sz w:val="21"/>
          <w:szCs w:val="21"/>
        </w:rPr>
        <w:t>Final Review Week:</w:t>
      </w:r>
      <w:r>
        <w:rPr>
          <w:rFonts w:cs="Arial"/>
          <w:b/>
          <w:bCs/>
          <w:sz w:val="21"/>
          <w:szCs w:val="21"/>
        </w:rPr>
        <w:t xml:space="preserve"> </w:t>
      </w:r>
      <w:r w:rsidRPr="00EF7D2F">
        <w:rPr>
          <w:rFonts w:cs="Arial"/>
          <w:bCs/>
          <w:sz w:val="21"/>
          <w:szCs w:val="21"/>
        </w:rPr>
        <w:t>for semester-long courses</w:t>
      </w:r>
      <w:r>
        <w:rPr>
          <w:rFonts w:cs="Arial"/>
          <w:b/>
          <w:bCs/>
          <w:sz w:val="21"/>
          <w:szCs w:val="21"/>
        </w:rPr>
        <w:t xml:space="preserve">, </w:t>
      </w:r>
      <w:r>
        <w:rPr>
          <w:rFonts w:cs="Arial"/>
          <w:bCs/>
          <w:sz w:val="21"/>
          <w:szCs w:val="21"/>
        </w:rPr>
        <w:t>a</w:t>
      </w:r>
      <w:r w:rsidRPr="009D0858">
        <w:rPr>
          <w:rFonts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cs="Arial"/>
          <w:i/>
          <w:sz w:val="21"/>
          <w:szCs w:val="21"/>
        </w:rPr>
        <w:t>unless specified in the class syllabus</w:t>
      </w:r>
      <w:r w:rsidRPr="009D0858">
        <w:rPr>
          <w:rFonts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12EC7BAE" w14:textId="77777777" w:rsidR="002A2782" w:rsidRDefault="002A2782" w:rsidP="002A2782">
      <w:pPr>
        <w:rPr>
          <w:rFonts w:cs="Arial"/>
          <w:sz w:val="21"/>
          <w:szCs w:val="21"/>
        </w:rPr>
      </w:pPr>
    </w:p>
    <w:p w14:paraId="15517038" w14:textId="77777777" w:rsidR="002A2782" w:rsidRDefault="002A2782" w:rsidP="002A2782">
      <w:pPr>
        <w:rPr>
          <w:rFonts w:cs="Arial"/>
          <w:sz w:val="21"/>
          <w:szCs w:val="21"/>
        </w:rPr>
      </w:pPr>
      <w:r>
        <w:rPr>
          <w:rFonts w:cs="Arial"/>
          <w:b/>
          <w:bCs/>
          <w:sz w:val="21"/>
          <w:szCs w:val="21"/>
        </w:rPr>
        <w:t>Emergency Exit Procedures</w:t>
      </w:r>
      <w:r w:rsidRPr="00E1550B">
        <w:rPr>
          <w:rFonts w:cs="Arial"/>
          <w:sz w:val="21"/>
          <w:szCs w:val="21"/>
        </w:rPr>
        <w:t xml:space="preserve"> </w:t>
      </w:r>
      <w:r>
        <w:rPr>
          <w:rFonts w:cs="Arial"/>
          <w:sz w:val="21"/>
          <w:szCs w:val="21"/>
        </w:rPr>
        <w:t>Should we experience an emergency event that requires us to vacate the building, students should exit the room and move toward the nearest exits, which are located at east and west ends of the second floor Preston Hall hallway.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704ADC0C" w14:textId="77777777" w:rsidR="002A2782" w:rsidRDefault="002A2782" w:rsidP="002A2782">
      <w:pPr>
        <w:rPr>
          <w:rFonts w:cs="Arial"/>
          <w:sz w:val="21"/>
          <w:szCs w:val="21"/>
        </w:rPr>
      </w:pPr>
    </w:p>
    <w:p w14:paraId="02E8B20C" w14:textId="77777777" w:rsidR="002A2782" w:rsidRDefault="002A2782" w:rsidP="002A2782">
      <w:pPr>
        <w:rPr>
          <w:rFonts w:cs="Arial"/>
          <w:sz w:val="21"/>
          <w:szCs w:val="21"/>
        </w:rPr>
      </w:pPr>
      <w:r>
        <w:rPr>
          <w:rFonts w:cs="Arial"/>
          <w:sz w:val="21"/>
          <w:szCs w:val="21"/>
        </w:rPr>
        <w:t>Students are encouraged to subscribe to the MavAlert system, which will send information in case of an emergency to their cll phones or email accounts.  Anyone can subscribe at these urls</w:t>
      </w:r>
      <w:r>
        <w:rPr>
          <w:rFonts w:cs="Arial"/>
          <w:color w:val="FF0000"/>
          <w:sz w:val="21"/>
          <w:szCs w:val="21"/>
        </w:rPr>
        <w:t xml:space="preserve"> </w:t>
      </w:r>
      <w:hyperlink r:id="rId19" w:history="1">
        <w:r w:rsidRPr="00251DEE">
          <w:rPr>
            <w:rStyle w:val="Hyperlink"/>
            <w:rFonts w:cs="Arial"/>
            <w:sz w:val="21"/>
            <w:szCs w:val="21"/>
          </w:rPr>
          <w:t>https://mavalert.uta.edu/</w:t>
        </w:r>
      </w:hyperlink>
      <w:r>
        <w:rPr>
          <w:rFonts w:cs="Arial"/>
          <w:color w:val="FF0000"/>
          <w:sz w:val="21"/>
          <w:szCs w:val="21"/>
        </w:rPr>
        <w:t xml:space="preserve">  </w:t>
      </w:r>
      <w:hyperlink r:id="rId20" w:history="1">
        <w:r w:rsidRPr="00DE6C7C">
          <w:rPr>
            <w:rStyle w:val="Hyperlink"/>
            <w:rFonts w:cs="Arial"/>
            <w:sz w:val="21"/>
            <w:szCs w:val="21"/>
          </w:rPr>
          <w:t>https://mavalert.uta.edu/register.php</w:t>
        </w:r>
      </w:hyperlink>
      <w:r>
        <w:rPr>
          <w:rFonts w:cs="Arial"/>
          <w:sz w:val="21"/>
          <w:szCs w:val="21"/>
        </w:rPr>
        <w:t>.</w:t>
      </w:r>
    </w:p>
    <w:p w14:paraId="3403293D" w14:textId="77777777" w:rsidR="002A2782" w:rsidRDefault="002A2782" w:rsidP="002A2782">
      <w:pPr>
        <w:rPr>
          <w:rFonts w:cs="Arial"/>
          <w:color w:val="FF0000"/>
          <w:sz w:val="21"/>
          <w:szCs w:val="21"/>
        </w:rPr>
      </w:pPr>
    </w:p>
    <w:p w14:paraId="7851C973" w14:textId="77777777" w:rsidR="002A2782" w:rsidRDefault="002A2782" w:rsidP="002A2782">
      <w:pPr>
        <w:rPr>
          <w:rFonts w:asciiTheme="minorBidi" w:hAnsiTheme="minorBidi" w:cstheme="minorBidi"/>
          <w:b/>
          <w:bCs/>
          <w:color w:val="0000FF"/>
          <w:sz w:val="21"/>
          <w:szCs w:val="21"/>
        </w:rPr>
      </w:pPr>
      <w:r w:rsidRPr="0016052E">
        <w:rPr>
          <w:rFonts w:cs="Arial"/>
          <w:b/>
          <w:bCs/>
          <w:sz w:val="21"/>
          <w:szCs w:val="21"/>
        </w:rPr>
        <w:t>Student Support Services</w:t>
      </w:r>
      <w:r w:rsidRPr="0016052E">
        <w:rPr>
          <w:rFonts w:cs="Arial"/>
          <w:sz w:val="21"/>
          <w:szCs w:val="21"/>
        </w:rPr>
        <w:t>:</w:t>
      </w:r>
      <w:r w:rsidRPr="0016052E">
        <w:rPr>
          <w:rFonts w:cs="Arial"/>
          <w:b/>
          <w:bCs/>
          <w:sz w:val="21"/>
          <w:szCs w:val="21"/>
        </w:rPr>
        <w:t xml:space="preserve"> </w:t>
      </w:r>
      <w:r>
        <w:rPr>
          <w:rFonts w:cs="Arial"/>
          <w:sz w:val="21"/>
          <w:szCs w:val="21"/>
        </w:rPr>
        <w:t>UT</w:t>
      </w:r>
      <w:r w:rsidRPr="0016052E">
        <w:rPr>
          <w:rFonts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cs="Arial"/>
          <w:sz w:val="21"/>
          <w:szCs w:val="21"/>
        </w:rPr>
        <w:t>R</w:t>
      </w:r>
      <w:r w:rsidRPr="0016052E">
        <w:rPr>
          <w:rFonts w:cs="Arial"/>
          <w:sz w:val="21"/>
          <w:szCs w:val="21"/>
        </w:rPr>
        <w:t xml:space="preserve">esources include </w:t>
      </w:r>
      <w:hyperlink r:id="rId21" w:history="1">
        <w:r w:rsidRPr="0018144B">
          <w:rPr>
            <w:rStyle w:val="Hyperlink"/>
            <w:rFonts w:cs="Arial"/>
            <w:sz w:val="21"/>
            <w:szCs w:val="21"/>
          </w:rPr>
          <w:t>tutoring</w:t>
        </w:r>
      </w:hyperlink>
      <w:r w:rsidRPr="0016052E">
        <w:rPr>
          <w:rFonts w:cs="Arial"/>
          <w:sz w:val="21"/>
          <w:szCs w:val="21"/>
        </w:rPr>
        <w:t xml:space="preserve">, </w:t>
      </w:r>
      <w:hyperlink r:id="rId22" w:history="1">
        <w:r w:rsidRPr="0018144B">
          <w:rPr>
            <w:rStyle w:val="Hyperlink"/>
            <w:rFonts w:cs="Arial"/>
            <w:sz w:val="21"/>
            <w:szCs w:val="21"/>
          </w:rPr>
          <w:t>major-based learning centers</w:t>
        </w:r>
      </w:hyperlink>
      <w:r w:rsidRPr="0016052E">
        <w:rPr>
          <w:rFonts w:cs="Arial"/>
          <w:sz w:val="21"/>
          <w:szCs w:val="21"/>
        </w:rPr>
        <w:t>, developmental education</w:t>
      </w:r>
      <w:r>
        <w:rPr>
          <w:rFonts w:cs="Arial"/>
          <w:sz w:val="21"/>
          <w:szCs w:val="21"/>
        </w:rPr>
        <w:t xml:space="preserve">, </w:t>
      </w:r>
      <w:hyperlink r:id="rId23" w:history="1">
        <w:r w:rsidRPr="0018144B">
          <w:rPr>
            <w:rStyle w:val="Hyperlink"/>
            <w:rFonts w:cs="Arial"/>
            <w:sz w:val="21"/>
            <w:szCs w:val="21"/>
          </w:rPr>
          <w:t>advising and mentoring</w:t>
        </w:r>
      </w:hyperlink>
      <w:r w:rsidRPr="0016052E">
        <w:rPr>
          <w:rFonts w:cs="Arial"/>
          <w:sz w:val="21"/>
          <w:szCs w:val="21"/>
        </w:rPr>
        <w:t xml:space="preserve">, personal counseling, and </w:t>
      </w:r>
      <w:hyperlink r:id="rId24" w:history="1">
        <w:r w:rsidRPr="0018144B">
          <w:rPr>
            <w:rStyle w:val="Hyperlink"/>
            <w:rFonts w:cs="Arial"/>
            <w:sz w:val="21"/>
            <w:szCs w:val="21"/>
          </w:rPr>
          <w:t>federally funded programs</w:t>
        </w:r>
      </w:hyperlink>
      <w:r w:rsidRPr="0016052E">
        <w:rPr>
          <w:rFonts w:cs="Arial"/>
          <w:sz w:val="21"/>
          <w:szCs w:val="21"/>
        </w:rPr>
        <w:t>. For indiv</w:t>
      </w:r>
      <w:r>
        <w:rPr>
          <w:rFonts w:cs="Arial"/>
          <w:sz w:val="21"/>
          <w:szCs w:val="21"/>
        </w:rPr>
        <w:t>idualized referrals</w:t>
      </w:r>
      <w:r w:rsidRPr="0016052E">
        <w:rPr>
          <w:rFonts w:cs="Arial"/>
          <w:sz w:val="21"/>
          <w:szCs w:val="21"/>
        </w:rPr>
        <w:t xml:space="preserve">, students </w:t>
      </w:r>
      <w:r>
        <w:rPr>
          <w:rFonts w:cs="Arial"/>
          <w:sz w:val="21"/>
          <w:szCs w:val="21"/>
        </w:rPr>
        <w:t>may</w:t>
      </w:r>
      <w:r w:rsidRPr="0016052E">
        <w:rPr>
          <w:rFonts w:cs="Arial"/>
          <w:sz w:val="21"/>
          <w:szCs w:val="21"/>
        </w:rPr>
        <w:t xml:space="preserve"> </w:t>
      </w:r>
      <w:r>
        <w:rPr>
          <w:rFonts w:cs="Arial"/>
          <w:sz w:val="21"/>
          <w:szCs w:val="21"/>
        </w:rPr>
        <w:t>visit the reception desk at University College (Ransom Hall), call</w:t>
      </w:r>
      <w:r w:rsidRPr="0016052E">
        <w:rPr>
          <w:rFonts w:cs="Arial"/>
          <w:sz w:val="21"/>
          <w:szCs w:val="21"/>
        </w:rPr>
        <w:t xml:space="preserve"> the Maverick R</w:t>
      </w:r>
      <w:r>
        <w:rPr>
          <w:rFonts w:cs="Arial"/>
          <w:sz w:val="21"/>
          <w:szCs w:val="21"/>
        </w:rPr>
        <w:t xml:space="preserve">esource Hotline at 817-272-6107, send a message to </w:t>
      </w:r>
      <w:hyperlink r:id="rId25" w:history="1">
        <w:r w:rsidRPr="0082256E">
          <w:rPr>
            <w:rStyle w:val="Hyperlink"/>
            <w:rFonts w:cs="Arial"/>
            <w:sz w:val="21"/>
            <w:szCs w:val="21"/>
          </w:rPr>
          <w:t>resources@uta.edu</w:t>
        </w:r>
      </w:hyperlink>
      <w:r>
        <w:rPr>
          <w:rFonts w:cs="Arial"/>
          <w:sz w:val="21"/>
          <w:szCs w:val="21"/>
        </w:rPr>
        <w:t xml:space="preserve">, </w:t>
      </w:r>
      <w:r w:rsidRPr="0016052E">
        <w:rPr>
          <w:rFonts w:cs="Arial"/>
          <w:sz w:val="21"/>
          <w:szCs w:val="21"/>
        </w:rPr>
        <w:t xml:space="preserve">or </w:t>
      </w:r>
      <w:r>
        <w:rPr>
          <w:rFonts w:cs="Arial"/>
          <w:sz w:val="21"/>
          <w:szCs w:val="21"/>
        </w:rPr>
        <w:t xml:space="preserve">view the information at </w:t>
      </w:r>
      <w:hyperlink r:id="rId26" w:history="1">
        <w:r w:rsidRPr="0018144B">
          <w:rPr>
            <w:rStyle w:val="Hyperlink"/>
            <w:rFonts w:cs="Arial"/>
            <w:sz w:val="21"/>
            <w:szCs w:val="21"/>
          </w:rPr>
          <w:t>http://www.uta.edu/universitycollege/resources/index.php</w:t>
        </w:r>
      </w:hyperlink>
      <w:r>
        <w:rPr>
          <w:rFonts w:cs="Arial"/>
          <w:sz w:val="21"/>
          <w:szCs w:val="21"/>
        </w:rPr>
        <w:t>.</w:t>
      </w:r>
    </w:p>
    <w:p w14:paraId="74AA2BC6" w14:textId="77777777" w:rsidR="002A2782" w:rsidRPr="00EF7D2F" w:rsidRDefault="002A2782" w:rsidP="002A2782">
      <w:pPr>
        <w:rPr>
          <w:rFonts w:asciiTheme="minorBidi" w:hAnsiTheme="minorBidi" w:cstheme="minorBidi"/>
          <w:bCs/>
          <w:color w:val="0000FF"/>
          <w:sz w:val="21"/>
          <w:szCs w:val="21"/>
        </w:rPr>
      </w:pPr>
    </w:p>
    <w:p w14:paraId="3F5E3374" w14:textId="77777777" w:rsidR="002A2782" w:rsidRDefault="002A2782" w:rsidP="002A2782">
      <w:pPr>
        <w:rPr>
          <w:rFonts w:asciiTheme="minorBidi" w:hAnsiTheme="minorBidi" w:cstheme="minorBidi"/>
          <w:color w:val="0000FF"/>
          <w:sz w:val="21"/>
          <w:szCs w:val="21"/>
        </w:rPr>
      </w:pPr>
      <w:r w:rsidRPr="007E422D">
        <w:rPr>
          <w:rFonts w:asciiTheme="minorBidi" w:hAnsiTheme="minorBidi" w:cstheme="minorBidi"/>
          <w:b/>
          <w:bCs/>
          <w:color w:val="0000FF"/>
          <w:sz w:val="21"/>
          <w:szCs w:val="21"/>
        </w:rPr>
        <w:t>The IDEAS Center (</w:t>
      </w:r>
      <w:r w:rsidRPr="00EF7D2F">
        <w:rPr>
          <w:rFonts w:asciiTheme="minorBidi" w:hAnsiTheme="minorBidi" w:cstheme="minorBidi"/>
          <w:bCs/>
          <w:color w:val="0000FF"/>
          <w:sz w:val="21"/>
          <w:szCs w:val="21"/>
        </w:rPr>
        <w:t>2</w:t>
      </w:r>
      <w:r w:rsidRPr="00EF7D2F">
        <w:rPr>
          <w:rFonts w:asciiTheme="minorBidi" w:hAnsiTheme="minorBidi" w:cstheme="minorBidi"/>
          <w:bCs/>
          <w:color w:val="0000FF"/>
          <w:sz w:val="21"/>
          <w:szCs w:val="21"/>
          <w:vertAlign w:val="superscript"/>
        </w:rPr>
        <w:t>nd</w:t>
      </w:r>
      <w:r w:rsidRPr="00EF7D2F">
        <w:rPr>
          <w:rFonts w:asciiTheme="minorBidi" w:hAnsiTheme="minorBidi" w:cstheme="minorBidi"/>
          <w:bCs/>
          <w:color w:val="0000FF"/>
          <w:sz w:val="21"/>
          <w:szCs w:val="21"/>
        </w:rPr>
        <w:t xml:space="preserve"> Floor of Central Library) offers </w:t>
      </w:r>
      <w:r w:rsidRPr="007E422D">
        <w:rPr>
          <w:rFonts w:asciiTheme="minorBidi" w:hAnsiTheme="minorBidi" w:cstheme="minorBidi"/>
          <w:b/>
          <w:bCs/>
          <w:color w:val="0000FF"/>
          <w:sz w:val="21"/>
          <w:szCs w:val="21"/>
        </w:rPr>
        <w:t>free</w:t>
      </w:r>
      <w:r w:rsidRPr="00EF7D2F">
        <w:rPr>
          <w:rFonts w:asciiTheme="minorBidi" w:hAnsiTheme="minorBidi" w:cstheme="minorBidi"/>
          <w:bCs/>
          <w:color w:val="0000FF"/>
          <w:sz w:val="21"/>
          <w:szCs w:val="21"/>
        </w:rPr>
        <w:t xml:space="preserve"> tutoring to all students with a focus on transfer students</w:t>
      </w:r>
      <w:r>
        <w:rPr>
          <w:rFonts w:asciiTheme="minorBidi" w:hAnsiTheme="minorBidi" w:cstheme="minorBidi"/>
          <w:bCs/>
          <w:color w:val="0000FF"/>
          <w:sz w:val="21"/>
          <w:szCs w:val="21"/>
        </w:rPr>
        <w:t xml:space="preserve">, sophomores, veterans and others undergoing a transition to UT Arlington. To schedule an appointment with a peer tutor or mentor email </w:t>
      </w:r>
      <w:hyperlink r:id="rId27" w:history="1">
        <w:r w:rsidRPr="00EF7D2F">
          <w:rPr>
            <w:rStyle w:val="Hyperlink"/>
            <w:rFonts w:asciiTheme="minorBidi" w:hAnsiTheme="minorBidi" w:cstheme="minorBidi"/>
            <w:bCs/>
            <w:sz w:val="21"/>
            <w:szCs w:val="21"/>
          </w:rPr>
          <w:t>IDEAS@uta.edu</w:t>
        </w:r>
      </w:hyperlink>
      <w:r w:rsidRPr="00EF7D2F">
        <w:rPr>
          <w:rFonts w:asciiTheme="minorBidi" w:hAnsiTheme="minorBidi" w:cstheme="minorBidi"/>
          <w:bCs/>
          <w:color w:val="0000FF"/>
          <w:sz w:val="21"/>
          <w:szCs w:val="21"/>
        </w:rPr>
        <w:t xml:space="preserve"> or call</w:t>
      </w:r>
      <w:r w:rsidRPr="00FE712D">
        <w:rPr>
          <w:rFonts w:asciiTheme="minorBidi" w:hAnsiTheme="minorBidi" w:cstheme="minorBidi"/>
          <w:bCs/>
          <w:color w:val="0000FF"/>
          <w:sz w:val="21"/>
          <w:szCs w:val="21"/>
        </w:rPr>
        <w:t xml:space="preserve"> </w:t>
      </w:r>
      <w:r w:rsidRPr="00EF7D2F">
        <w:rPr>
          <w:rFonts w:asciiTheme="minorBidi" w:hAnsiTheme="minorBidi" w:cstheme="minorBidi"/>
          <w:bCs/>
          <w:color w:val="0000FF"/>
          <w:sz w:val="21"/>
          <w:szCs w:val="21"/>
        </w:rPr>
        <w:t>(817) 272-6593</w:t>
      </w:r>
      <w:r>
        <w:rPr>
          <w:rFonts w:asciiTheme="minorBidi" w:hAnsiTheme="minorBidi" w:cstheme="minorBidi"/>
          <w:bCs/>
          <w:color w:val="0000FF"/>
          <w:sz w:val="21"/>
          <w:szCs w:val="21"/>
        </w:rPr>
        <w:t>.</w:t>
      </w:r>
      <w:r>
        <w:rPr>
          <w:rFonts w:asciiTheme="minorBidi" w:hAnsiTheme="minorBidi" w:cstheme="minorBidi"/>
          <w:color w:val="0000FF"/>
          <w:sz w:val="21"/>
          <w:szCs w:val="21"/>
        </w:rPr>
        <w:t xml:space="preserve"> </w:t>
      </w:r>
    </w:p>
    <w:p w14:paraId="1BE8D1F8" w14:textId="77777777" w:rsidR="002A2782" w:rsidRPr="00F162AA" w:rsidRDefault="002A2782" w:rsidP="002A2782">
      <w:pPr>
        <w:spacing w:before="100" w:beforeAutospacing="1" w:after="100" w:afterAutospacing="1"/>
        <w:rPr>
          <w:rFonts w:asciiTheme="minorBidi" w:hAnsiTheme="minorBidi" w:cstheme="minorBidi"/>
          <w:color w:val="0000FF"/>
          <w:sz w:val="21"/>
          <w:szCs w:val="21"/>
        </w:rPr>
      </w:pPr>
      <w:r w:rsidRPr="00F162AA">
        <w:rPr>
          <w:rFonts w:asciiTheme="minorBidi" w:hAnsiTheme="minorBidi" w:cstheme="minorBidi"/>
          <w:b/>
          <w:bCs/>
          <w:color w:val="0000FF"/>
          <w:sz w:val="21"/>
          <w:szCs w:val="21"/>
        </w:rPr>
        <w:t>The English Writing Center (</w:t>
      </w:r>
      <w:r w:rsidRPr="00EF7D2F">
        <w:rPr>
          <w:rFonts w:asciiTheme="minorBidi" w:hAnsiTheme="minorBidi" w:cstheme="minorBidi"/>
          <w:b/>
          <w:bCs/>
          <w:color w:val="0000FF"/>
          <w:sz w:val="21"/>
          <w:szCs w:val="21"/>
        </w:rPr>
        <w:t>411LIBR</w:t>
      </w:r>
      <w:r w:rsidRPr="00F162AA">
        <w:rPr>
          <w:rFonts w:asciiTheme="minorBidi" w:hAnsiTheme="minorBidi" w:cstheme="minorBidi"/>
          <w:b/>
          <w:bCs/>
          <w:color w:val="0000FF"/>
          <w:sz w:val="21"/>
          <w:szCs w:val="21"/>
        </w:rPr>
        <w:t>)</w:t>
      </w:r>
      <w:r w:rsidRPr="00F162AA">
        <w:rPr>
          <w:rFonts w:asciiTheme="minorBidi" w:hAnsiTheme="minorBidi" w:cstheme="minorBidi"/>
          <w:color w:val="0000FF"/>
          <w:sz w:val="21"/>
          <w:szCs w:val="21"/>
        </w:rPr>
        <w:t>:</w:t>
      </w:r>
      <w:r w:rsidRPr="00F162AA">
        <w:rPr>
          <w:rFonts w:asciiTheme="minorBidi" w:hAnsiTheme="minorBidi" w:cstheme="minorBidi"/>
          <w:color w:val="000000"/>
          <w:sz w:val="21"/>
          <w:szCs w:val="21"/>
        </w:rPr>
        <w:t xml:space="preserve"> </w:t>
      </w:r>
      <w:r>
        <w:rPr>
          <w:rFonts w:asciiTheme="minorBidi" w:hAnsiTheme="minorBidi" w:cstheme="minorBidi"/>
          <w:color w:val="0000FF"/>
          <w:sz w:val="21"/>
          <w:szCs w:val="21"/>
        </w:rPr>
        <w:t>The Writing Center Offers free tutoring in 20-, 40-, or 60-minute face-to-face and online sessions to all UTA students on any phase of their UTA coursework. Our hou</w:t>
      </w:r>
      <w:r w:rsidRPr="00F162AA">
        <w:rPr>
          <w:rFonts w:asciiTheme="minorBidi" w:hAnsiTheme="minorBidi" w:cstheme="minorBidi"/>
          <w:color w:val="0000FF"/>
          <w:sz w:val="21"/>
          <w:szCs w:val="21"/>
        </w:rPr>
        <w:t>rs are 9 am to 8 pm Mon</w:t>
      </w:r>
      <w:r>
        <w:rPr>
          <w:rFonts w:asciiTheme="minorBidi" w:hAnsiTheme="minorBidi" w:cstheme="minorBidi"/>
          <w:color w:val="0000FF"/>
          <w:sz w:val="21"/>
          <w:szCs w:val="21"/>
        </w:rPr>
        <w:t>.</w:t>
      </w:r>
      <w:r w:rsidRPr="00F162AA">
        <w:rPr>
          <w:rFonts w:asciiTheme="minorBidi" w:hAnsiTheme="minorBidi" w:cstheme="minorBidi"/>
          <w:color w:val="0000FF"/>
          <w:sz w:val="21"/>
          <w:szCs w:val="21"/>
        </w:rPr>
        <w:t>-Thurs</w:t>
      </w:r>
      <w:r>
        <w:rPr>
          <w:rFonts w:asciiTheme="minorBidi" w:hAnsiTheme="minorBidi" w:cstheme="minorBidi"/>
          <w:color w:val="0000FF"/>
          <w:sz w:val="21"/>
          <w:szCs w:val="21"/>
        </w:rPr>
        <w:t>., 9 am-</w:t>
      </w:r>
      <w:r w:rsidRPr="00F162AA">
        <w:rPr>
          <w:rFonts w:asciiTheme="minorBidi" w:hAnsiTheme="minorBidi" w:cstheme="minorBidi"/>
          <w:color w:val="0000FF"/>
          <w:sz w:val="21"/>
          <w:szCs w:val="21"/>
        </w:rPr>
        <w:t>3 pm Fri</w:t>
      </w:r>
      <w:r>
        <w:rPr>
          <w:rFonts w:asciiTheme="minorBidi" w:hAnsiTheme="minorBidi" w:cstheme="minorBidi"/>
          <w:color w:val="0000FF"/>
          <w:sz w:val="21"/>
          <w:szCs w:val="21"/>
        </w:rPr>
        <w:t>. and Noon-6</w:t>
      </w:r>
      <w:r w:rsidRPr="00F162AA">
        <w:rPr>
          <w:rFonts w:asciiTheme="minorBidi" w:hAnsiTheme="minorBidi" w:cstheme="minorBidi"/>
          <w:color w:val="0000FF"/>
          <w:sz w:val="21"/>
          <w:szCs w:val="21"/>
        </w:rPr>
        <w:t xml:space="preserve"> pm Sat</w:t>
      </w:r>
      <w:r>
        <w:rPr>
          <w:rFonts w:asciiTheme="minorBidi" w:hAnsiTheme="minorBidi" w:cstheme="minorBidi"/>
          <w:color w:val="0000FF"/>
          <w:sz w:val="21"/>
          <w:szCs w:val="21"/>
        </w:rPr>
        <w:t>. and Sun.</w:t>
      </w:r>
      <w:r w:rsidRPr="00F162AA">
        <w:rPr>
          <w:rFonts w:asciiTheme="minorBidi" w:hAnsiTheme="minorBidi" w:cstheme="minorBidi"/>
          <w:color w:val="0000FF"/>
          <w:sz w:val="21"/>
          <w:szCs w:val="21"/>
        </w:rPr>
        <w:t xml:space="preserve"> Register and make appointments online at </w:t>
      </w:r>
      <w:r w:rsidRPr="00EF7D2F">
        <w:t>http://uta.mywconline.com</w:t>
      </w:r>
      <w:r>
        <w:rPr>
          <w:rFonts w:asciiTheme="minorBidi" w:hAnsiTheme="minorBidi" w:cstheme="minorBidi"/>
          <w:color w:val="0000FF"/>
          <w:sz w:val="21"/>
          <w:szCs w:val="21"/>
        </w:rPr>
        <w:t>. Classroom Visits, w</w:t>
      </w:r>
      <w:r w:rsidRPr="00F162AA">
        <w:rPr>
          <w:rFonts w:asciiTheme="minorBidi" w:hAnsiTheme="minorBidi" w:cstheme="minorBidi"/>
          <w:color w:val="0000FF"/>
          <w:sz w:val="21"/>
          <w:szCs w:val="21"/>
        </w:rPr>
        <w:t xml:space="preserve">orkshops, and </w:t>
      </w:r>
      <w:r>
        <w:rPr>
          <w:rFonts w:asciiTheme="minorBidi" w:hAnsiTheme="minorBidi" w:cstheme="minorBidi"/>
          <w:color w:val="0000FF"/>
          <w:sz w:val="21"/>
          <w:szCs w:val="21"/>
        </w:rPr>
        <w:t>specialized</w:t>
      </w:r>
      <w:r w:rsidRPr="00F162AA">
        <w:rPr>
          <w:rFonts w:asciiTheme="minorBidi" w:hAnsiTheme="minorBidi" w:cstheme="minorBidi"/>
          <w:color w:val="0000FF"/>
          <w:sz w:val="21"/>
          <w:szCs w:val="21"/>
        </w:rPr>
        <w:t xml:space="preserve"> services for graduate students are also available. Please see </w:t>
      </w:r>
      <w:hyperlink r:id="rId28" w:history="1">
        <w:r w:rsidRPr="00F162AA">
          <w:rPr>
            <w:rStyle w:val="Hyperlink"/>
            <w:rFonts w:asciiTheme="minorBidi" w:hAnsiTheme="minorBidi" w:cstheme="minorBidi"/>
            <w:sz w:val="21"/>
            <w:szCs w:val="21"/>
          </w:rPr>
          <w:t>www.uta.edu/owl</w:t>
        </w:r>
      </w:hyperlink>
      <w:r w:rsidRPr="00F162AA">
        <w:rPr>
          <w:rFonts w:asciiTheme="minorBidi" w:hAnsiTheme="minorBidi" w:cstheme="minorBidi"/>
          <w:color w:val="0000FF"/>
          <w:sz w:val="21"/>
          <w:szCs w:val="21"/>
        </w:rPr>
        <w:t xml:space="preserve"> for detailed information</w:t>
      </w:r>
      <w:r>
        <w:rPr>
          <w:rFonts w:asciiTheme="minorBidi" w:hAnsiTheme="minorBidi" w:cstheme="minorBidi"/>
          <w:color w:val="0000FF"/>
          <w:sz w:val="21"/>
          <w:szCs w:val="21"/>
        </w:rPr>
        <w:t xml:space="preserve"> on all our programs and services</w:t>
      </w:r>
      <w:r w:rsidRPr="00F162AA">
        <w:rPr>
          <w:rFonts w:asciiTheme="minorBidi" w:hAnsiTheme="minorBidi" w:cstheme="minorBidi"/>
          <w:color w:val="0000FF"/>
          <w:sz w:val="21"/>
          <w:szCs w:val="21"/>
        </w:rPr>
        <w:t>.</w:t>
      </w:r>
    </w:p>
    <w:p w14:paraId="4DCBCEFD" w14:textId="77777777" w:rsidR="002A2782" w:rsidRDefault="002A2782" w:rsidP="002A2782">
      <w:pPr>
        <w:spacing w:before="100" w:beforeAutospacing="1" w:after="100" w:afterAutospacing="1"/>
        <w:rPr>
          <w:rStyle w:val="Hyperlink"/>
          <w:rFonts w:asciiTheme="minorBidi" w:hAnsiTheme="minorBidi" w:cstheme="minorBidi"/>
          <w:sz w:val="21"/>
          <w:szCs w:val="21"/>
        </w:rPr>
      </w:pPr>
      <w:r>
        <w:rPr>
          <w:rFonts w:asciiTheme="minorBidi" w:hAnsiTheme="minorBidi" w:cstheme="minorBidi"/>
          <w:color w:val="0000FF"/>
          <w:sz w:val="21"/>
          <w:szCs w:val="21"/>
        </w:rPr>
        <w:t>The Library’s 2</w:t>
      </w:r>
      <w:r w:rsidRPr="00EF7D2F">
        <w:rPr>
          <w:rFonts w:asciiTheme="minorBidi" w:hAnsiTheme="minorBidi" w:cstheme="minorBidi"/>
          <w:color w:val="0000FF"/>
          <w:sz w:val="21"/>
          <w:szCs w:val="21"/>
          <w:vertAlign w:val="superscript"/>
        </w:rPr>
        <w:t>nd</w:t>
      </w:r>
      <w:r>
        <w:rPr>
          <w:rFonts w:asciiTheme="minorBidi" w:hAnsiTheme="minorBidi" w:cstheme="minorBidi"/>
          <w:color w:val="0000FF"/>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9" w:history="1">
        <w:r w:rsidRPr="00B84990">
          <w:rPr>
            <w:rStyle w:val="Hyperlink"/>
            <w:rFonts w:asciiTheme="minorBidi" w:hAnsiTheme="minorBidi" w:cstheme="minorBidi"/>
            <w:sz w:val="21"/>
            <w:szCs w:val="21"/>
          </w:rPr>
          <w:t>http://library.uta.edu/academic-plaza</w:t>
        </w:r>
      </w:hyperlink>
    </w:p>
    <w:p w14:paraId="1ED0AD15" w14:textId="77777777" w:rsidR="002A2782" w:rsidRDefault="002A2782" w:rsidP="002A2782">
      <w:pPr>
        <w:spacing w:before="100" w:beforeAutospacing="1" w:after="100" w:afterAutospacing="1"/>
      </w:pPr>
      <w:r>
        <w:t>Library resources for students (see also the Library Home Page, library.uta.edu)</w:t>
      </w:r>
    </w:p>
    <w:p w14:paraId="5F6067BC" w14:textId="77777777" w:rsidR="00F85E70" w:rsidRDefault="002A2782" w:rsidP="002A2782">
      <w:pPr>
        <w:pStyle w:val="Normal1"/>
        <w:spacing w:after="120" w:afterAutospacing="0"/>
        <w:rPr>
          <w:rFonts w:ascii="Arial" w:hAnsi="Arial" w:cs="Arial"/>
          <w:sz w:val="21"/>
          <w:szCs w:val="21"/>
        </w:rPr>
      </w:pPr>
      <w:r w:rsidRPr="00EF7D2F">
        <w:rPr>
          <w:rStyle w:val="normalchar"/>
          <w:rFonts w:ascii="Arial" w:hAnsi="Arial" w:cs="Arial"/>
          <w:b/>
          <w:bCs/>
          <w:sz w:val="21"/>
          <w:szCs w:val="21"/>
        </w:rPr>
        <w:t>Academic Help</w:t>
      </w:r>
    </w:p>
    <w:p w14:paraId="2256BC6B" w14:textId="10787B8E" w:rsidR="002A2782" w:rsidRPr="00EF7D2F" w:rsidRDefault="002A2782" w:rsidP="002A2782">
      <w:pPr>
        <w:pStyle w:val="Normal1"/>
        <w:spacing w:after="120" w:afterAutospacing="0"/>
        <w:rPr>
          <w:rFonts w:ascii="Arial" w:hAnsi="Arial" w:cs="Arial"/>
          <w:sz w:val="21"/>
          <w:szCs w:val="21"/>
        </w:rPr>
      </w:pPr>
      <w:r w:rsidRPr="00EF7D2F">
        <w:rPr>
          <w:rStyle w:val="normalchar"/>
          <w:rFonts w:ascii="Arial" w:hAnsi="Arial" w:cs="Arial"/>
          <w:sz w:val="21"/>
          <w:szCs w:val="21"/>
        </w:rPr>
        <w:t>Academic Plaza Consultation Services </w:t>
      </w:r>
      <w:hyperlink r:id="rId30" w:history="1">
        <w:r w:rsidRPr="00EF7D2F">
          <w:rPr>
            <w:rStyle w:val="hyperlinkchar"/>
            <w:rFonts w:ascii="Arial" w:hAnsi="Arial" w:cs="Arial"/>
            <w:color w:val="0000FF"/>
            <w:sz w:val="21"/>
            <w:szCs w:val="21"/>
          </w:rPr>
          <w:t>library.uta.edu/academic-plaza</w:t>
        </w:r>
      </w:hyperlink>
    </w:p>
    <w:p w14:paraId="748710A9" w14:textId="77777777" w:rsidR="002A2782" w:rsidRPr="00EF7D2F" w:rsidRDefault="002A2782" w:rsidP="002A2782">
      <w:pPr>
        <w:pStyle w:val="Normal1"/>
        <w:spacing w:after="120" w:afterAutospacing="0"/>
        <w:rPr>
          <w:rFonts w:ascii="Arial" w:hAnsi="Arial" w:cs="Arial"/>
          <w:sz w:val="21"/>
          <w:szCs w:val="21"/>
        </w:rPr>
      </w:pPr>
      <w:r w:rsidRPr="00EF7D2F">
        <w:rPr>
          <w:rStyle w:val="normalchar"/>
          <w:rFonts w:ascii="Arial" w:hAnsi="Arial" w:cs="Arial"/>
          <w:sz w:val="21"/>
          <w:szCs w:val="21"/>
        </w:rPr>
        <w:t>Ask Us </w:t>
      </w:r>
      <w:hyperlink r:id="rId31" w:history="1">
        <w:r w:rsidRPr="00EF7D2F">
          <w:rPr>
            <w:rStyle w:val="hyperlinkchar"/>
            <w:rFonts w:ascii="Arial" w:hAnsi="Arial" w:cs="Arial"/>
            <w:color w:val="0000FF"/>
            <w:sz w:val="21"/>
            <w:szCs w:val="21"/>
          </w:rPr>
          <w:t>ask.uta.edu/</w:t>
        </w:r>
      </w:hyperlink>
    </w:p>
    <w:p w14:paraId="7C9721A5" w14:textId="77777777" w:rsidR="002A2782" w:rsidRPr="00EF7D2F" w:rsidRDefault="002A2782" w:rsidP="002A2782">
      <w:pPr>
        <w:pStyle w:val="Normal1"/>
        <w:spacing w:after="120" w:afterAutospacing="0"/>
        <w:rPr>
          <w:rFonts w:ascii="Arial" w:hAnsi="Arial" w:cs="Arial"/>
          <w:sz w:val="21"/>
          <w:szCs w:val="21"/>
        </w:rPr>
      </w:pPr>
      <w:r w:rsidRPr="00EF7D2F">
        <w:rPr>
          <w:rStyle w:val="normalchar"/>
          <w:rFonts w:ascii="Arial" w:hAnsi="Arial" w:cs="Arial"/>
          <w:sz w:val="21"/>
          <w:szCs w:val="21"/>
        </w:rPr>
        <w:t>Library Tutorials </w:t>
      </w:r>
      <w:hyperlink r:id="rId32" w:history="1">
        <w:r w:rsidRPr="00EF7D2F">
          <w:rPr>
            <w:rStyle w:val="hyperlinkchar"/>
            <w:rFonts w:ascii="Arial" w:hAnsi="Arial" w:cs="Arial"/>
            <w:color w:val="0000FF"/>
            <w:sz w:val="21"/>
            <w:szCs w:val="21"/>
          </w:rPr>
          <w:t>library.uta.edu/how-to</w:t>
        </w:r>
      </w:hyperlink>
    </w:p>
    <w:p w14:paraId="4CF2B9B1" w14:textId="77777777" w:rsidR="002A2782" w:rsidRPr="00EF7D2F" w:rsidRDefault="002A2782" w:rsidP="002A2782">
      <w:pPr>
        <w:pStyle w:val="Normal1"/>
        <w:spacing w:after="120" w:afterAutospacing="0"/>
        <w:rPr>
          <w:rFonts w:ascii="Arial" w:hAnsi="Arial" w:cs="Arial"/>
          <w:sz w:val="21"/>
          <w:szCs w:val="21"/>
        </w:rPr>
      </w:pPr>
      <w:r w:rsidRPr="00EF7D2F">
        <w:rPr>
          <w:rStyle w:val="normalchar"/>
          <w:rFonts w:ascii="Arial" w:hAnsi="Arial" w:cs="Arial"/>
          <w:sz w:val="21"/>
          <w:szCs w:val="21"/>
        </w:rPr>
        <w:t>Subject and Course Research Guides </w:t>
      </w:r>
      <w:hyperlink r:id="rId33" w:history="1">
        <w:r w:rsidRPr="00EF7D2F">
          <w:rPr>
            <w:rStyle w:val="hyperlinkchar"/>
            <w:rFonts w:ascii="Arial" w:hAnsi="Arial" w:cs="Arial"/>
            <w:color w:val="0000FF"/>
            <w:sz w:val="21"/>
            <w:szCs w:val="21"/>
            <w:u w:val="single"/>
          </w:rPr>
          <w:t>libguides.uta.edu</w:t>
        </w:r>
      </w:hyperlink>
    </w:p>
    <w:p w14:paraId="16CA93CB" w14:textId="77777777" w:rsidR="002A2782" w:rsidRPr="00EF7D2F" w:rsidRDefault="002A2782" w:rsidP="002A2782">
      <w:pPr>
        <w:pStyle w:val="Normal1"/>
        <w:spacing w:after="120" w:afterAutospacing="0"/>
        <w:rPr>
          <w:rFonts w:ascii="Arial" w:hAnsi="Arial" w:cs="Arial"/>
          <w:sz w:val="21"/>
          <w:szCs w:val="21"/>
        </w:rPr>
      </w:pPr>
      <w:r w:rsidRPr="00EF7D2F">
        <w:rPr>
          <w:rStyle w:val="normalchar"/>
          <w:rFonts w:ascii="Arial" w:hAnsi="Arial" w:cs="Arial"/>
          <w:sz w:val="21"/>
          <w:szCs w:val="21"/>
        </w:rPr>
        <w:t>Subject Librarians </w:t>
      </w:r>
      <w:hyperlink r:id="rId34" w:history="1">
        <w:r w:rsidRPr="00EF7D2F">
          <w:rPr>
            <w:rStyle w:val="hyperlinkchar"/>
            <w:rFonts w:ascii="Arial" w:hAnsi="Arial" w:cs="Arial"/>
            <w:color w:val="0000FF"/>
            <w:sz w:val="21"/>
            <w:szCs w:val="21"/>
          </w:rPr>
          <w:t>library.uta.edu/subject-librarians</w:t>
        </w:r>
      </w:hyperlink>
    </w:p>
    <w:p w14:paraId="74949A13" w14:textId="77777777" w:rsidR="002A2782" w:rsidRPr="00EF7D2F" w:rsidRDefault="002A2782" w:rsidP="002A2782">
      <w:pPr>
        <w:pStyle w:val="Normal1"/>
        <w:spacing w:after="120" w:afterAutospacing="0"/>
        <w:rPr>
          <w:rFonts w:ascii="Arial" w:hAnsi="Arial" w:cs="Arial"/>
          <w:sz w:val="21"/>
          <w:szCs w:val="21"/>
        </w:rPr>
      </w:pPr>
      <w:r w:rsidRPr="00EF7D2F">
        <w:rPr>
          <w:rStyle w:val="normalchar"/>
          <w:rFonts w:ascii="Arial" w:hAnsi="Arial" w:cs="Arial"/>
          <w:b/>
          <w:bCs/>
          <w:sz w:val="21"/>
          <w:szCs w:val="21"/>
        </w:rPr>
        <w:t>Resources</w:t>
      </w:r>
    </w:p>
    <w:p w14:paraId="03E7C81D" w14:textId="77777777" w:rsidR="002A2782" w:rsidRPr="00EF7D2F" w:rsidRDefault="002A2782" w:rsidP="002A2782">
      <w:pPr>
        <w:pStyle w:val="Normal1"/>
        <w:spacing w:after="120" w:afterAutospacing="0"/>
        <w:rPr>
          <w:rFonts w:ascii="Arial" w:hAnsi="Arial" w:cs="Arial"/>
          <w:sz w:val="21"/>
          <w:szCs w:val="21"/>
        </w:rPr>
      </w:pPr>
      <w:r w:rsidRPr="00EF7D2F">
        <w:rPr>
          <w:rStyle w:val="normalchar"/>
          <w:rFonts w:ascii="Arial" w:hAnsi="Arial" w:cs="Arial"/>
          <w:sz w:val="21"/>
          <w:szCs w:val="21"/>
        </w:rPr>
        <w:t>A to Z List of Library Databases </w:t>
      </w:r>
      <w:hyperlink r:id="rId35" w:history="1">
        <w:r w:rsidRPr="00EF7D2F">
          <w:rPr>
            <w:rStyle w:val="hyperlinkchar"/>
            <w:rFonts w:ascii="Arial" w:hAnsi="Arial" w:cs="Arial"/>
            <w:color w:val="0000FF"/>
            <w:sz w:val="21"/>
            <w:szCs w:val="21"/>
          </w:rPr>
          <w:t>libguides.uta.edu/az.php</w:t>
        </w:r>
      </w:hyperlink>
    </w:p>
    <w:p w14:paraId="6DF4A1BA" w14:textId="77777777" w:rsidR="002A2782" w:rsidRPr="00EF7D2F" w:rsidRDefault="002A2782" w:rsidP="002A2782">
      <w:pPr>
        <w:pStyle w:val="Normal1"/>
        <w:spacing w:after="120" w:afterAutospacing="0"/>
        <w:rPr>
          <w:rFonts w:ascii="Arial" w:hAnsi="Arial" w:cs="Arial"/>
          <w:sz w:val="21"/>
          <w:szCs w:val="21"/>
        </w:rPr>
      </w:pPr>
      <w:r w:rsidRPr="00EF7D2F">
        <w:rPr>
          <w:rStyle w:val="normalchar"/>
          <w:rFonts w:ascii="Arial" w:hAnsi="Arial" w:cs="Arial"/>
          <w:sz w:val="21"/>
          <w:szCs w:val="21"/>
        </w:rPr>
        <w:t>Course Reserves </w:t>
      </w:r>
      <w:hyperlink r:id="rId36" w:history="1">
        <w:r w:rsidRPr="00EF7D2F">
          <w:rPr>
            <w:rStyle w:val="hyperlinkchar"/>
            <w:rFonts w:ascii="Arial" w:hAnsi="Arial" w:cs="Arial"/>
            <w:color w:val="0000FF"/>
            <w:sz w:val="21"/>
            <w:szCs w:val="21"/>
          </w:rPr>
          <w:t>pulse.uta.edu/vwebv/enterCourseReserve.do</w:t>
        </w:r>
      </w:hyperlink>
    </w:p>
    <w:p w14:paraId="5CED4851" w14:textId="77777777" w:rsidR="002A2782" w:rsidRPr="00EF7D2F" w:rsidRDefault="002A2782" w:rsidP="002A2782">
      <w:pPr>
        <w:pStyle w:val="Normal1"/>
        <w:spacing w:after="120" w:afterAutospacing="0"/>
        <w:rPr>
          <w:rFonts w:ascii="Arial" w:hAnsi="Arial" w:cs="Arial"/>
          <w:sz w:val="21"/>
          <w:szCs w:val="21"/>
        </w:rPr>
      </w:pPr>
      <w:r w:rsidRPr="00EF7D2F">
        <w:rPr>
          <w:rStyle w:val="normalchar"/>
          <w:rFonts w:ascii="Arial" w:hAnsi="Arial" w:cs="Arial"/>
          <w:sz w:val="21"/>
          <w:szCs w:val="21"/>
        </w:rPr>
        <w:t>FabLab </w:t>
      </w:r>
      <w:hyperlink r:id="rId37" w:history="1">
        <w:r w:rsidRPr="00EF7D2F">
          <w:rPr>
            <w:rStyle w:val="hyperlinkchar"/>
            <w:rFonts w:ascii="Arial" w:hAnsi="Arial" w:cs="Arial"/>
            <w:color w:val="0000FF"/>
            <w:sz w:val="21"/>
            <w:szCs w:val="21"/>
          </w:rPr>
          <w:t>fablab.uta.edu/</w:t>
        </w:r>
      </w:hyperlink>
    </w:p>
    <w:p w14:paraId="15FC2D0F" w14:textId="77777777" w:rsidR="002A2782" w:rsidRPr="00EF7D2F" w:rsidRDefault="002A2782" w:rsidP="002A2782">
      <w:pPr>
        <w:pStyle w:val="Normal1"/>
        <w:spacing w:after="120" w:afterAutospacing="0"/>
        <w:rPr>
          <w:rFonts w:ascii="Arial" w:hAnsi="Arial" w:cs="Arial"/>
          <w:sz w:val="21"/>
          <w:szCs w:val="21"/>
        </w:rPr>
      </w:pPr>
      <w:r w:rsidRPr="00EF7D2F">
        <w:rPr>
          <w:rStyle w:val="normalchar"/>
          <w:rFonts w:ascii="Arial" w:hAnsi="Arial" w:cs="Arial"/>
          <w:sz w:val="21"/>
          <w:szCs w:val="21"/>
        </w:rPr>
        <w:t>Special Collections </w:t>
      </w:r>
      <w:hyperlink r:id="rId38" w:history="1">
        <w:r w:rsidRPr="00EF7D2F">
          <w:rPr>
            <w:rStyle w:val="hyperlinkchar"/>
            <w:rFonts w:ascii="Arial" w:hAnsi="Arial" w:cs="Arial"/>
            <w:color w:val="0000FF"/>
            <w:sz w:val="21"/>
            <w:szCs w:val="21"/>
          </w:rPr>
          <w:t>library.uta.edu/special-collections</w:t>
        </w:r>
      </w:hyperlink>
    </w:p>
    <w:p w14:paraId="065965EE" w14:textId="77777777" w:rsidR="002A2782" w:rsidRPr="00EF7D2F" w:rsidRDefault="002A2782" w:rsidP="002A2782">
      <w:pPr>
        <w:pStyle w:val="Normal1"/>
        <w:spacing w:after="120" w:afterAutospacing="0"/>
        <w:rPr>
          <w:rFonts w:ascii="Arial" w:hAnsi="Arial" w:cs="Arial"/>
          <w:sz w:val="21"/>
          <w:szCs w:val="21"/>
        </w:rPr>
      </w:pPr>
      <w:r w:rsidRPr="00EF7D2F">
        <w:rPr>
          <w:rStyle w:val="normalchar"/>
          <w:rFonts w:ascii="Arial" w:hAnsi="Arial" w:cs="Arial"/>
          <w:sz w:val="21"/>
          <w:szCs w:val="21"/>
        </w:rPr>
        <w:t>Study Room Reservations </w:t>
      </w:r>
      <w:hyperlink r:id="rId39" w:history="1">
        <w:r w:rsidRPr="00EF7D2F">
          <w:rPr>
            <w:rStyle w:val="hyperlinkchar"/>
            <w:rFonts w:ascii="Arial" w:hAnsi="Arial" w:cs="Arial"/>
            <w:color w:val="0000FF"/>
            <w:sz w:val="21"/>
            <w:szCs w:val="21"/>
          </w:rPr>
          <w:t>openroom.uta.edu/</w:t>
        </w:r>
      </w:hyperlink>
    </w:p>
    <w:p w14:paraId="2EA807E5" w14:textId="77777777" w:rsidR="002A2782" w:rsidRPr="00EF7D2F" w:rsidRDefault="002A2782" w:rsidP="002A2782">
      <w:pPr>
        <w:pStyle w:val="Normal1"/>
        <w:rPr>
          <w:rFonts w:ascii="Arial" w:hAnsi="Arial" w:cs="Arial"/>
          <w:sz w:val="21"/>
          <w:szCs w:val="21"/>
        </w:rPr>
      </w:pPr>
      <w:r w:rsidRPr="00EF7D2F">
        <w:rPr>
          <w:rStyle w:val="normalchar"/>
          <w:rFonts w:ascii="Arial" w:hAnsi="Arial" w:cs="Arial"/>
          <w:b/>
          <w:bCs/>
          <w:sz w:val="21"/>
          <w:szCs w:val="21"/>
        </w:rPr>
        <w:t>Teaching &amp; Learning Services for Faculty</w:t>
      </w:r>
    </w:p>
    <w:p w14:paraId="7F43AB03" w14:textId="77777777" w:rsidR="002A2782" w:rsidRPr="00EF7D2F" w:rsidRDefault="002A2782" w:rsidP="002A2782">
      <w:pPr>
        <w:pStyle w:val="Normal1"/>
        <w:rPr>
          <w:rStyle w:val="Hyperlink"/>
          <w:rFonts w:cs="Arial"/>
          <w:sz w:val="21"/>
          <w:szCs w:val="21"/>
        </w:rPr>
      </w:pPr>
      <w:r w:rsidRPr="00EF7D2F">
        <w:rPr>
          <w:rStyle w:val="normalchar"/>
          <w:rFonts w:ascii="Arial" w:hAnsi="Arial" w:cs="Arial"/>
          <w:sz w:val="21"/>
          <w:szCs w:val="21"/>
        </w:rPr>
        <w:t>Copyright Consultation </w:t>
      </w:r>
      <w:r w:rsidRPr="00EF7D2F">
        <w:rPr>
          <w:rStyle w:val="hyperlinkchar"/>
          <w:rFonts w:ascii="Arial" w:hAnsi="Arial" w:cs="Arial"/>
          <w:color w:val="0000FF"/>
          <w:sz w:val="21"/>
          <w:szCs w:val="21"/>
        </w:rPr>
        <w:fldChar w:fldCharType="begin"/>
      </w:r>
      <w:r w:rsidRPr="00EF7D2F">
        <w:rPr>
          <w:rStyle w:val="hyperlinkchar"/>
          <w:rFonts w:ascii="Arial" w:hAnsi="Arial" w:cs="Arial"/>
          <w:color w:val="0000FF"/>
          <w:sz w:val="21"/>
          <w:szCs w:val="21"/>
        </w:rPr>
        <w:instrText>HYPERLINK "http://library-sc@listserv.uta.edu"</w:instrText>
      </w:r>
      <w:r w:rsidRPr="00EF7D2F">
        <w:rPr>
          <w:rStyle w:val="hyperlinkchar"/>
          <w:rFonts w:ascii="Arial" w:hAnsi="Arial" w:cs="Arial"/>
          <w:color w:val="0000FF"/>
          <w:sz w:val="21"/>
          <w:szCs w:val="21"/>
        </w:rPr>
        <w:fldChar w:fldCharType="separate"/>
      </w:r>
      <w:r w:rsidRPr="00EF7D2F">
        <w:rPr>
          <w:rStyle w:val="Hyperlink"/>
          <w:rFonts w:cs="Arial"/>
          <w:sz w:val="21"/>
          <w:szCs w:val="21"/>
        </w:rPr>
        <w:t>library-sc@listserv.uta.edu</w:t>
      </w:r>
    </w:p>
    <w:p w14:paraId="62049596" w14:textId="77777777" w:rsidR="002A2782" w:rsidRPr="00EF7D2F" w:rsidRDefault="002A2782" w:rsidP="002A2782">
      <w:pPr>
        <w:pStyle w:val="Normal1"/>
        <w:rPr>
          <w:rFonts w:ascii="Arial" w:hAnsi="Arial" w:cs="Arial"/>
          <w:sz w:val="21"/>
          <w:szCs w:val="21"/>
        </w:rPr>
      </w:pPr>
      <w:r w:rsidRPr="00EF7D2F">
        <w:rPr>
          <w:rStyle w:val="hyperlinkchar"/>
          <w:rFonts w:ascii="Arial" w:hAnsi="Arial" w:cs="Arial"/>
          <w:color w:val="0000FF"/>
          <w:sz w:val="21"/>
          <w:szCs w:val="21"/>
        </w:rPr>
        <w:fldChar w:fldCharType="end"/>
      </w:r>
      <w:r w:rsidRPr="00EF7D2F">
        <w:rPr>
          <w:rStyle w:val="normalchar"/>
          <w:rFonts w:ascii="Arial" w:hAnsi="Arial" w:cs="Arial"/>
          <w:sz w:val="21"/>
          <w:szCs w:val="21"/>
        </w:rPr>
        <w:t>Course Research Guide Development, Andy Herzog </w:t>
      </w:r>
      <w:hyperlink r:id="rId40" w:history="1">
        <w:r w:rsidRPr="00EF7D2F">
          <w:rPr>
            <w:rStyle w:val="hyperlinkchar"/>
            <w:rFonts w:ascii="Arial" w:hAnsi="Arial" w:cs="Arial"/>
            <w:color w:val="0000FF"/>
            <w:sz w:val="21"/>
            <w:szCs w:val="21"/>
          </w:rPr>
          <w:t>amherzog@uta.edu</w:t>
        </w:r>
      </w:hyperlink>
      <w:r w:rsidRPr="00EF7D2F">
        <w:rPr>
          <w:rStyle w:val="normalchar"/>
          <w:rFonts w:ascii="Arial" w:hAnsi="Arial" w:cs="Arial"/>
          <w:sz w:val="21"/>
          <w:szCs w:val="21"/>
        </w:rPr>
        <w:t xml:space="preserve"> or your subject librarian</w:t>
      </w:r>
    </w:p>
    <w:p w14:paraId="64EB934D" w14:textId="77777777" w:rsidR="002A2782" w:rsidRPr="00EF7D2F" w:rsidRDefault="002A2782" w:rsidP="002A2782">
      <w:pPr>
        <w:pStyle w:val="Normal1"/>
        <w:rPr>
          <w:rFonts w:ascii="Arial" w:hAnsi="Arial" w:cs="Arial"/>
          <w:sz w:val="21"/>
          <w:szCs w:val="21"/>
        </w:rPr>
      </w:pPr>
      <w:r w:rsidRPr="00EF7D2F">
        <w:rPr>
          <w:rStyle w:val="normalchar"/>
          <w:rFonts w:ascii="Arial" w:hAnsi="Arial" w:cs="Arial"/>
          <w:sz w:val="21"/>
          <w:szCs w:val="21"/>
        </w:rPr>
        <w:t>Data Visualization Instruction, Peace Ossom-Williamson </w:t>
      </w:r>
      <w:hyperlink r:id="rId41" w:history="1">
        <w:r w:rsidRPr="00EF7D2F">
          <w:rPr>
            <w:rStyle w:val="hyperlinkchar"/>
            <w:rFonts w:ascii="Arial" w:hAnsi="Arial" w:cs="Arial"/>
            <w:color w:val="0000FF"/>
            <w:sz w:val="21"/>
            <w:szCs w:val="21"/>
          </w:rPr>
          <w:t>peace@uta.edu</w:t>
        </w:r>
      </w:hyperlink>
    </w:p>
    <w:p w14:paraId="3C7EDBD2" w14:textId="77777777" w:rsidR="002A2782" w:rsidRPr="00EF7D2F" w:rsidRDefault="002A2782" w:rsidP="002A2782">
      <w:pPr>
        <w:pStyle w:val="Normal1"/>
        <w:rPr>
          <w:rFonts w:ascii="Arial" w:hAnsi="Arial" w:cs="Arial"/>
          <w:sz w:val="21"/>
          <w:szCs w:val="21"/>
        </w:rPr>
      </w:pPr>
      <w:r w:rsidRPr="00EF7D2F">
        <w:rPr>
          <w:rStyle w:val="normalchar"/>
          <w:rFonts w:ascii="Arial" w:hAnsi="Arial" w:cs="Arial"/>
          <w:sz w:val="21"/>
          <w:szCs w:val="21"/>
        </w:rPr>
        <w:t>Digital Humanities Instruction, Rafia Mirza </w:t>
      </w:r>
      <w:hyperlink r:id="rId42" w:history="1">
        <w:r w:rsidRPr="00EF7D2F">
          <w:rPr>
            <w:rStyle w:val="Hyperlink"/>
            <w:rFonts w:cs="Arial"/>
            <w:sz w:val="21"/>
            <w:szCs w:val="21"/>
          </w:rPr>
          <w:t>rafia@uta.edu </w:t>
        </w:r>
      </w:hyperlink>
    </w:p>
    <w:p w14:paraId="69C3E1E0" w14:textId="77777777" w:rsidR="002A2782" w:rsidRPr="00EF7D2F" w:rsidRDefault="002A2782" w:rsidP="002A2782">
      <w:pPr>
        <w:pStyle w:val="Normal1"/>
        <w:rPr>
          <w:rFonts w:ascii="Arial" w:hAnsi="Arial" w:cs="Arial"/>
          <w:sz w:val="21"/>
          <w:szCs w:val="21"/>
        </w:rPr>
      </w:pPr>
      <w:r w:rsidRPr="00EF7D2F">
        <w:rPr>
          <w:rStyle w:val="normalchar"/>
          <w:rFonts w:ascii="Arial" w:hAnsi="Arial" w:cs="Arial"/>
          <w:sz w:val="21"/>
          <w:szCs w:val="21"/>
        </w:rPr>
        <w:t>Graduate Student Research Skills Instruction, Andy Herzog </w:t>
      </w:r>
      <w:hyperlink r:id="rId43" w:history="1">
        <w:r w:rsidRPr="00EF7D2F">
          <w:rPr>
            <w:rStyle w:val="Hyperlink"/>
            <w:rFonts w:cs="Arial"/>
            <w:sz w:val="21"/>
            <w:szCs w:val="21"/>
          </w:rPr>
          <w:t>amherzog@uta.edu</w:t>
        </w:r>
      </w:hyperlink>
      <w:r w:rsidRPr="00EF7D2F">
        <w:rPr>
          <w:rStyle w:val="normalchar"/>
          <w:rFonts w:ascii="Arial" w:hAnsi="Arial" w:cs="Arial"/>
          <w:sz w:val="21"/>
          <w:szCs w:val="21"/>
        </w:rPr>
        <w:t xml:space="preserve"> or your subject librarian</w:t>
      </w:r>
    </w:p>
    <w:p w14:paraId="1ABD3F5F" w14:textId="77777777" w:rsidR="002A2782" w:rsidRPr="00EF7D2F" w:rsidRDefault="002A2782" w:rsidP="002A2782">
      <w:pPr>
        <w:pStyle w:val="Normal1"/>
        <w:rPr>
          <w:rFonts w:ascii="Arial" w:hAnsi="Arial" w:cs="Arial"/>
          <w:sz w:val="21"/>
          <w:szCs w:val="21"/>
        </w:rPr>
      </w:pPr>
      <w:r w:rsidRPr="00EF7D2F">
        <w:rPr>
          <w:rStyle w:val="normalchar"/>
          <w:rFonts w:ascii="Arial" w:hAnsi="Arial" w:cs="Arial"/>
          <w:sz w:val="21"/>
          <w:szCs w:val="21"/>
        </w:rPr>
        <w:t>Project or Problem-Based Instruction, Gretchen Trkay </w:t>
      </w:r>
      <w:hyperlink r:id="rId44" w:history="1">
        <w:r w:rsidRPr="00EF7D2F">
          <w:rPr>
            <w:rStyle w:val="hyperlinkchar"/>
            <w:rFonts w:ascii="Arial" w:hAnsi="Arial" w:cs="Arial"/>
            <w:color w:val="0000FF"/>
            <w:sz w:val="21"/>
            <w:szCs w:val="21"/>
          </w:rPr>
          <w:t>gtrkay@uta.edu</w:t>
        </w:r>
      </w:hyperlink>
    </w:p>
    <w:p w14:paraId="6934CFB0" w14:textId="77777777" w:rsidR="002A2782" w:rsidRPr="00EF7D2F" w:rsidRDefault="002A2782" w:rsidP="002A2782">
      <w:pPr>
        <w:pStyle w:val="Normal1"/>
        <w:rPr>
          <w:rFonts w:ascii="Arial" w:hAnsi="Arial" w:cs="Arial"/>
          <w:color w:val="000000"/>
          <w:sz w:val="21"/>
          <w:szCs w:val="21"/>
        </w:rPr>
      </w:pPr>
      <w:r w:rsidRPr="00EF7D2F">
        <w:rPr>
          <w:rStyle w:val="normalchar"/>
          <w:rFonts w:ascii="Arial" w:hAnsi="Arial" w:cs="Arial"/>
          <w:sz w:val="21"/>
          <w:szCs w:val="21"/>
        </w:rPr>
        <w:t>Undergraduate Research Skills Instruction, Gretchen Trkay </w:t>
      </w:r>
      <w:hyperlink r:id="rId45" w:history="1">
        <w:r w:rsidRPr="00EF7D2F">
          <w:rPr>
            <w:rStyle w:val="hyperlinkchar"/>
            <w:rFonts w:ascii="Arial" w:hAnsi="Arial" w:cs="Arial"/>
            <w:color w:val="0000FF"/>
            <w:sz w:val="21"/>
            <w:szCs w:val="21"/>
          </w:rPr>
          <w:t>gtrkay@uta.edu</w:t>
        </w:r>
      </w:hyperlink>
      <w:r w:rsidRPr="00EF7D2F">
        <w:rPr>
          <w:rStyle w:val="normalchar"/>
          <w:rFonts w:ascii="Arial" w:hAnsi="Arial" w:cs="Arial"/>
          <w:sz w:val="21"/>
          <w:szCs w:val="21"/>
        </w:rPr>
        <w:t xml:space="preserve"> or your subject librarian</w:t>
      </w:r>
      <w:r w:rsidRPr="00EF7D2F">
        <w:rPr>
          <w:rStyle w:val="guideurl"/>
          <w:rFonts w:cs="Arial"/>
          <w:color w:val="000000"/>
          <w:sz w:val="21"/>
          <w:szCs w:val="21"/>
        </w:rPr>
        <w:t xml:space="preserve">. </w:t>
      </w:r>
    </w:p>
    <w:p w14:paraId="42B105E7" w14:textId="3189B7C6" w:rsidR="00F85E70" w:rsidRPr="0096795D" w:rsidRDefault="002A2782" w:rsidP="00F85E70">
      <w:pPr>
        <w:ind w:firstLine="720"/>
        <w:rPr>
          <w:b/>
          <w:sz w:val="22"/>
          <w:szCs w:val="22"/>
        </w:rPr>
      </w:pP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t xml:space="preserve">    </w:t>
      </w:r>
      <w:r>
        <w:rPr>
          <w:rFonts w:ascii="Times" w:hAnsi="Times"/>
          <w:b/>
          <w:color w:val="000000"/>
        </w:rPr>
        <w:t>Appendix</w:t>
      </w:r>
      <w:r w:rsidR="00F85E70" w:rsidRPr="0096795D">
        <w:rPr>
          <w:b/>
          <w:sz w:val="22"/>
          <w:szCs w:val="22"/>
        </w:rPr>
        <w:t xml:space="preserve"> </w:t>
      </w:r>
    </w:p>
    <w:p w14:paraId="1C3C3ABF" w14:textId="77777777" w:rsidR="00F85E70" w:rsidRPr="0096795D" w:rsidRDefault="00F85E70" w:rsidP="00F85E70">
      <w:pPr>
        <w:rPr>
          <w:b/>
          <w:sz w:val="22"/>
          <w:szCs w:val="22"/>
        </w:rPr>
      </w:pPr>
    </w:p>
    <w:p w14:paraId="4DA68455" w14:textId="5392606A" w:rsidR="00F85E70" w:rsidRPr="0096795D" w:rsidRDefault="00F85E70" w:rsidP="00F85E70">
      <w:pPr>
        <w:rPr>
          <w:b/>
          <w:sz w:val="22"/>
          <w:szCs w:val="22"/>
        </w:rPr>
      </w:pPr>
      <w:r w:rsidRPr="0096795D">
        <w:rPr>
          <w:b/>
          <w:sz w:val="22"/>
          <w:szCs w:val="22"/>
        </w:rPr>
        <w:t xml:space="preserve">            </w:t>
      </w:r>
      <w:r>
        <w:rPr>
          <w:b/>
          <w:sz w:val="22"/>
          <w:szCs w:val="22"/>
        </w:rPr>
        <w:t xml:space="preserve">   </w:t>
      </w:r>
      <w:r w:rsidRPr="0096795D">
        <w:rPr>
          <w:b/>
          <w:sz w:val="22"/>
          <w:szCs w:val="22"/>
        </w:rPr>
        <w:t xml:space="preserve"> Message To Those Who Write Papers for Classes Offered Under My Name (Frank)</w:t>
      </w:r>
    </w:p>
    <w:p w14:paraId="082F8DA5" w14:textId="77777777" w:rsidR="00F85E70" w:rsidRPr="0096795D" w:rsidRDefault="00F85E70" w:rsidP="00F85E70">
      <w:pPr>
        <w:rPr>
          <w:b/>
          <w:sz w:val="22"/>
          <w:szCs w:val="22"/>
        </w:rPr>
      </w:pPr>
    </w:p>
    <w:p w14:paraId="2359A179" w14:textId="77777777" w:rsidR="00F85E70" w:rsidRPr="0096795D" w:rsidRDefault="00F85E70" w:rsidP="00F85E70">
      <w:pPr>
        <w:rPr>
          <w:sz w:val="22"/>
          <w:szCs w:val="22"/>
        </w:rPr>
      </w:pPr>
      <w:r w:rsidRPr="0096795D">
        <w:rPr>
          <w:b/>
          <w:sz w:val="22"/>
          <w:szCs w:val="22"/>
        </w:rPr>
        <w:tab/>
      </w:r>
      <w:r w:rsidRPr="0096795D">
        <w:rPr>
          <w:sz w:val="22"/>
          <w:szCs w:val="22"/>
        </w:rPr>
        <w:t>I am interested in every facet of your papers--in everything you say from the level of the individual syllables’ intersonority as it were through the individual words as they relate to other words within 1) their sentences, 2) their paragraphs, 3) the specific argument of which they’re part, 4) the paper-as-a-whole, 5) the texts it derives from and those texts’ disciplines, 6) the culture all these are embedded in and in part constitute.  In short, I am interested in your words’ resonances at all distances and in how you set these resonances up.  I am interested, delighted, and eager for more every time you pull something off with language, either well or ill.  Either way, I notice, and I applaud--in the second case less for more of the same than for the fact that we get to focus on it with a view to deciding if it is an example of where and how in this case you want to be (in language).</w:t>
      </w:r>
    </w:p>
    <w:p w14:paraId="40947114" w14:textId="77777777" w:rsidR="00F85E70" w:rsidRPr="0096795D" w:rsidRDefault="00F85E70" w:rsidP="00F85E70">
      <w:pPr>
        <w:rPr>
          <w:sz w:val="22"/>
          <w:szCs w:val="22"/>
        </w:rPr>
      </w:pPr>
    </w:p>
    <w:p w14:paraId="19C2E91B" w14:textId="77777777" w:rsidR="00F85E70" w:rsidRPr="0096795D" w:rsidRDefault="00F85E70" w:rsidP="00F85E70">
      <w:pPr>
        <w:rPr>
          <w:sz w:val="22"/>
          <w:szCs w:val="22"/>
        </w:rPr>
      </w:pPr>
      <w:r w:rsidRPr="0096795D">
        <w:rPr>
          <w:sz w:val="22"/>
          <w:szCs w:val="22"/>
        </w:rPr>
        <w:tab/>
        <w:t>I am interested in your ideas and how they speak-write themselves.  I am interested in their connections with the texts at hand (object text, theory text) and in how they connect these to each other. I am interested in how you work with your literary “object” across the theory your writing develops out of and at the same time in how the object feeds/nourishes the theory (for it does).  It is the rare paper that, in coming into being, can avoid feeding the text/texts it grows from, as a child “feeds” those who feed it.</w:t>
      </w:r>
    </w:p>
    <w:p w14:paraId="6575664E" w14:textId="77777777" w:rsidR="00F85E70" w:rsidRPr="0096795D" w:rsidRDefault="00F85E70" w:rsidP="00F85E70">
      <w:pPr>
        <w:rPr>
          <w:sz w:val="22"/>
          <w:szCs w:val="22"/>
        </w:rPr>
      </w:pPr>
    </w:p>
    <w:p w14:paraId="63E2B2B3" w14:textId="77777777" w:rsidR="00F85E70" w:rsidRPr="0096795D" w:rsidRDefault="00F85E70" w:rsidP="00F85E70">
      <w:pPr>
        <w:rPr>
          <w:sz w:val="22"/>
          <w:szCs w:val="22"/>
        </w:rPr>
      </w:pPr>
      <w:r w:rsidRPr="0096795D">
        <w:rPr>
          <w:sz w:val="22"/>
          <w:szCs w:val="22"/>
        </w:rPr>
        <w:tab/>
        <w:t>I am interested in the overall form your papers take, in how they establish themselves in their progression from one of their phases to another and in how these are related--in sequences of development or otherwise.  I am interested in the connection between every word and its neighbors; in the connection of every sentence to its forerunner and successor (in how the one predicts, makes room for, the other, or brings the other into being, acknowledges it, and/or takes leave of it).</w:t>
      </w:r>
    </w:p>
    <w:p w14:paraId="0AEE5A3E" w14:textId="77777777" w:rsidR="00F85E70" w:rsidRPr="0096795D" w:rsidRDefault="00F85E70" w:rsidP="00F85E70">
      <w:pPr>
        <w:rPr>
          <w:sz w:val="22"/>
          <w:szCs w:val="22"/>
        </w:rPr>
      </w:pPr>
    </w:p>
    <w:p w14:paraId="7508AE7F" w14:textId="77777777" w:rsidR="00F85E70" w:rsidRPr="0096795D" w:rsidRDefault="00F85E70" w:rsidP="00F85E70">
      <w:pPr>
        <w:rPr>
          <w:sz w:val="22"/>
          <w:szCs w:val="22"/>
        </w:rPr>
      </w:pPr>
      <w:r w:rsidRPr="0096795D">
        <w:rPr>
          <w:sz w:val="22"/>
          <w:szCs w:val="22"/>
        </w:rPr>
        <w:tab/>
        <w:t>I am interested in your simplicity.  I am interested in your complexity.  I am interested in the density of thought you achieve.  I am interested in your clarity.  I am interested in your style, in the general level of your discourse, and in the multiple levels of meaning you orchestrate simultaneously and inter-orchestrate.</w:t>
      </w:r>
    </w:p>
    <w:p w14:paraId="691B4442" w14:textId="77777777" w:rsidR="00F85E70" w:rsidRPr="0096795D" w:rsidRDefault="00F85E70" w:rsidP="00F85E70">
      <w:pPr>
        <w:rPr>
          <w:sz w:val="22"/>
          <w:szCs w:val="22"/>
        </w:rPr>
      </w:pPr>
      <w:r w:rsidRPr="0096795D">
        <w:rPr>
          <w:sz w:val="22"/>
          <w:szCs w:val="22"/>
        </w:rPr>
        <w:tab/>
      </w:r>
      <w:r w:rsidRPr="0096795D">
        <w:rPr>
          <w:sz w:val="22"/>
          <w:szCs w:val="22"/>
        </w:rPr>
        <w:tab/>
      </w:r>
    </w:p>
    <w:p w14:paraId="56167736" w14:textId="77777777" w:rsidR="00F85E70" w:rsidRPr="0096795D" w:rsidRDefault="00F85E70" w:rsidP="00F85E70">
      <w:pPr>
        <w:rPr>
          <w:sz w:val="22"/>
          <w:szCs w:val="22"/>
        </w:rPr>
      </w:pPr>
      <w:r w:rsidRPr="0096795D">
        <w:rPr>
          <w:sz w:val="22"/>
          <w:szCs w:val="22"/>
        </w:rPr>
        <w:t xml:space="preserve"> </w:t>
      </w:r>
      <w:r w:rsidRPr="0096795D">
        <w:rPr>
          <w:sz w:val="22"/>
          <w:szCs w:val="22"/>
        </w:rPr>
        <w:tab/>
        <w:t xml:space="preserve">For me, each of your papers is a work of art, an aesthetic object (in a good, rather than in the hermeneut’s--in this case Gadamer’s--pejorative, sense), and treated with a corresponding deference.  At the same time, I look on each as existing to fulfill a particular function, that is, as having a particular “use value” (here not in the narrowly Marxist reading that normally limits one’s response to this phrase, but in a broader hermeneutic sense [the sense in which everything brought into being by us is already embedded in a particular personal involvement and exists to fulfill its particular personal assignment, which, even in the case of art with a 100% aesthetic function, is probably not merely to “be itself” as has been shown </w:t>
      </w:r>
      <w:r w:rsidRPr="0096795D">
        <w:rPr>
          <w:i/>
          <w:sz w:val="22"/>
          <w:szCs w:val="22"/>
        </w:rPr>
        <w:t>pace</w:t>
      </w:r>
      <w:r w:rsidRPr="0096795D">
        <w:rPr>
          <w:sz w:val="22"/>
          <w:szCs w:val="22"/>
        </w:rPr>
        <w:t xml:space="preserve"> Kant with copious examples, since itselfness is scarcely thinkable in any case except as a function of a relation to us of the entity in question]).</w:t>
      </w:r>
    </w:p>
    <w:p w14:paraId="36E82749" w14:textId="77777777" w:rsidR="00F85E70" w:rsidRPr="0096795D" w:rsidRDefault="00F85E70" w:rsidP="00F85E70">
      <w:pPr>
        <w:rPr>
          <w:sz w:val="22"/>
          <w:szCs w:val="22"/>
        </w:rPr>
      </w:pPr>
    </w:p>
    <w:p w14:paraId="0337FF1A" w14:textId="77777777" w:rsidR="00F85E70" w:rsidRPr="0096795D" w:rsidRDefault="00F85E70" w:rsidP="00F85E70">
      <w:pPr>
        <w:rPr>
          <w:sz w:val="22"/>
          <w:szCs w:val="22"/>
        </w:rPr>
      </w:pPr>
      <w:r w:rsidRPr="0096795D">
        <w:rPr>
          <w:sz w:val="22"/>
          <w:szCs w:val="22"/>
        </w:rPr>
        <w:tab/>
        <w:t xml:space="preserve">I am interested in looking at your papers from the inside out insofar as this is possible for another being--in seeing where they (you) are coming from.  Once this is known, everything in them--whether this is demonstrable on the surface or not--becomes possessed of a precise coherence with everything else, since their parts are parts of larger, already organized and essentially coherent reflections/extensions of their loci of origin (which I am assuming embody coherence in their own right).  What the paper that does not display its own principles of coherence on its surface by example, or on the still visible sub-surface, will be aiming for is to come to be aware of these principles and come to show them. </w:t>
      </w:r>
    </w:p>
    <w:p w14:paraId="16424B49" w14:textId="77777777" w:rsidR="00F85E70" w:rsidRPr="0096795D" w:rsidRDefault="00F85E70" w:rsidP="00F85E70">
      <w:pPr>
        <w:rPr>
          <w:sz w:val="22"/>
          <w:szCs w:val="22"/>
        </w:rPr>
      </w:pPr>
    </w:p>
    <w:p w14:paraId="084EE3E7" w14:textId="77777777" w:rsidR="00F85E70" w:rsidRPr="0096795D" w:rsidRDefault="00F85E70" w:rsidP="00F85E70">
      <w:pPr>
        <w:ind w:firstLine="720"/>
        <w:rPr>
          <w:sz w:val="22"/>
          <w:szCs w:val="22"/>
        </w:rPr>
      </w:pPr>
      <w:r w:rsidRPr="0096795D">
        <w:rPr>
          <w:sz w:val="22"/>
          <w:szCs w:val="22"/>
        </w:rPr>
        <w:t>I am indeed buying here into the ancient dream of coherence (now sometimes--and as a strategy of theoretical one-upmanship--considered naïve), buying into it not only as a model for the superficial self, which goes without saying, but also as a model for that construct whose existence one can posit underneath the superficial self now so thoroughly undone by psychoanalysis.  I am buying into it as one way of understanding, and being comfortable with, understanding.  Even if one does not buy the ancient dream of reason, coherence, symmetry, it still seems that whatever nodes/knobs/rhizomes the personality and its products do consist of appear to be essentially coherent within themselves and on speaking terms with one another.  If they are not precisely intersystematizable (although I in fact believe they are this, too), they appear to be speakers of the same or at least the same family, of languages.</w:t>
      </w:r>
    </w:p>
    <w:p w14:paraId="5589B7C2" w14:textId="77777777" w:rsidR="00F85E70" w:rsidRPr="0096795D" w:rsidRDefault="00F85E70" w:rsidP="00F85E70">
      <w:pPr>
        <w:rPr>
          <w:sz w:val="22"/>
          <w:szCs w:val="22"/>
        </w:rPr>
      </w:pPr>
    </w:p>
    <w:p w14:paraId="1F5B7913" w14:textId="77777777" w:rsidR="00F85E70" w:rsidRPr="0096795D" w:rsidRDefault="00F85E70" w:rsidP="00F85E70">
      <w:pPr>
        <w:rPr>
          <w:sz w:val="22"/>
          <w:szCs w:val="22"/>
        </w:rPr>
      </w:pPr>
      <w:r w:rsidRPr="0096795D">
        <w:rPr>
          <w:sz w:val="22"/>
          <w:szCs w:val="22"/>
        </w:rPr>
        <w:tab/>
        <w:t xml:space="preserve">The dream of coherence and wholeness may indeed be but a dream of consciousness--that is, a dream on the part </w:t>
      </w:r>
      <w:r w:rsidRPr="0096795D">
        <w:rPr>
          <w:i/>
          <w:sz w:val="22"/>
          <w:szCs w:val="22"/>
        </w:rPr>
        <w:t>of</w:t>
      </w:r>
      <w:r w:rsidRPr="0096795D">
        <w:rPr>
          <w:sz w:val="22"/>
          <w:szCs w:val="22"/>
        </w:rPr>
        <w:t xml:space="preserve"> consciousness, which creates the unconscious to perpetuate the dream.  The unconscious certainly does everything possible to bolster, defend, support, and dream the dream on.  (This is odd, since the unconscious’s own very existence is said to invalidate the dream.)  The mere, and relatively superficial fact that we are now and have been since Freud able to posit a center of personality that is not the ego/consciousness does not necessarily mean that all coherence is gone.  The acknowledgment that the ego does not control the personality, i.e., that it is not its core/sole center, does not destroy such coherence as the personality may possess beyond the ego’s dream, which in any case may be less a dream of coherence than a demand to dominate.  It does not destroy the coherence of personality any more than the discovery of the sun rather than the earth at the center of our part of the universe destroyed cosmos.  Displacement is not the same as incoherence.</w:t>
      </w:r>
    </w:p>
    <w:p w14:paraId="1340A173" w14:textId="77777777" w:rsidR="00F85E70" w:rsidRPr="0096795D" w:rsidRDefault="00F85E70" w:rsidP="00F85E70">
      <w:pPr>
        <w:rPr>
          <w:sz w:val="22"/>
          <w:szCs w:val="22"/>
        </w:rPr>
      </w:pPr>
    </w:p>
    <w:p w14:paraId="317E808F" w14:textId="77777777" w:rsidR="00F85E70" w:rsidRPr="0096795D" w:rsidRDefault="00F85E70" w:rsidP="00F85E70">
      <w:pPr>
        <w:rPr>
          <w:sz w:val="22"/>
          <w:szCs w:val="22"/>
        </w:rPr>
      </w:pPr>
      <w:r w:rsidRPr="0096795D">
        <w:rPr>
          <w:sz w:val="22"/>
          <w:szCs w:val="22"/>
        </w:rPr>
        <w:tab/>
        <w:t>I am interested in your “nailing” the theories that underlie, give rise to, constitute the texts of this course, and in your doing this in coherent, integrated form.  Not because coherence is the only possible value here, but because I need--and want (as does this university)--to see your having taken possession of and having appropriated, a given theory as an integrated whole in your language/in your speech.  To have done so is not un-worthwhile.  Nor is it necessarily easy.  One relatively sure way of understanding what makes a car go is to take it apart (deconstruct) then reconstruct it--its engine, in particular, and the connections between this and the transmission.  Then, when you see it running, you at least know how if you don’t know all of why.  In the case of argument, the deconstruction/reconstruction can deliver the argument to your store of mental equipment--your enginery--and be used both to decode the presentations of others that are susceptible to its systematizations and to encode your own when you have need of what it can do.</w:t>
      </w:r>
    </w:p>
    <w:p w14:paraId="5D16C83D" w14:textId="77777777" w:rsidR="00F85E70" w:rsidRPr="0096795D" w:rsidRDefault="00F85E70" w:rsidP="00F85E70">
      <w:pPr>
        <w:rPr>
          <w:sz w:val="22"/>
          <w:szCs w:val="22"/>
        </w:rPr>
      </w:pPr>
    </w:p>
    <w:p w14:paraId="4E0CA147" w14:textId="77777777" w:rsidR="00F85E70" w:rsidRPr="0096795D" w:rsidRDefault="00F85E70" w:rsidP="00F85E70">
      <w:pPr>
        <w:ind w:firstLine="720"/>
        <w:rPr>
          <w:sz w:val="22"/>
          <w:szCs w:val="22"/>
        </w:rPr>
      </w:pPr>
      <w:r w:rsidRPr="0096795D">
        <w:rPr>
          <w:sz w:val="22"/>
          <w:szCs w:val="22"/>
        </w:rPr>
        <w:t xml:space="preserve">I am also interested in your independent thinking, though “independent” is a bit of a proud word to account for the infinitesimal increments by which we extend knowledge, when these are measured by the expanses of what has gone before in the sense of the tradition, both as embedded in language and in the sense of the tradition that feeds and undergirds the various disciplines and varieties of thought.  Still, there </w:t>
      </w:r>
      <w:r w:rsidRPr="0096795D">
        <w:rPr>
          <w:i/>
          <w:sz w:val="22"/>
          <w:szCs w:val="22"/>
        </w:rPr>
        <w:t>is</w:t>
      </w:r>
      <w:r w:rsidRPr="0096795D">
        <w:rPr>
          <w:sz w:val="22"/>
          <w:szCs w:val="22"/>
        </w:rPr>
        <w:t xml:space="preserve"> independence (uniqueness), and I am interested in seeing you pitch into it (yes, doing so can seem like pitching into an abyss.).</w:t>
      </w:r>
    </w:p>
    <w:p w14:paraId="559407D2" w14:textId="77777777" w:rsidR="00F85E70" w:rsidRPr="0096795D" w:rsidRDefault="00F85E70" w:rsidP="00F85E70">
      <w:pPr>
        <w:ind w:firstLine="720"/>
        <w:rPr>
          <w:sz w:val="22"/>
          <w:szCs w:val="22"/>
        </w:rPr>
      </w:pPr>
    </w:p>
    <w:p w14:paraId="2AFCD3C3" w14:textId="77777777" w:rsidR="00F85E70" w:rsidRDefault="00F85E70" w:rsidP="00F85E70">
      <w:pPr>
        <w:ind w:firstLine="720"/>
        <w:rPr>
          <w:sz w:val="22"/>
          <w:szCs w:val="22"/>
        </w:rPr>
      </w:pPr>
      <w:r w:rsidRPr="0096795D">
        <w:rPr>
          <w:sz w:val="22"/>
          <w:szCs w:val="22"/>
        </w:rPr>
        <w:t>If, as you read my markings or comments on your papers, you feel I have missed a quality your work demonstrates, failed to recognize a phrase or new level of self-development you have achieved, or even only missed a connection, please set up an encounter between us so that you and I and the paper may look at this.  Such an encounter will probably contribute to the development of all three of us.  It is difficult for you and your work to develop as rapidly as possible if what has been achieved remains unacknowledged and thus in the way, obstructing the forward movement of what is waiting behind it.</w:t>
      </w:r>
    </w:p>
    <w:p w14:paraId="4054BCD3" w14:textId="77777777" w:rsidR="00F85E70" w:rsidRPr="0096795D" w:rsidRDefault="00F85E70" w:rsidP="00F85E70">
      <w:pPr>
        <w:ind w:firstLine="720"/>
        <w:rPr>
          <w:sz w:val="22"/>
          <w:szCs w:val="22"/>
        </w:rPr>
      </w:pPr>
    </w:p>
    <w:p w14:paraId="0DDCD474" w14:textId="77777777" w:rsidR="00F85E70" w:rsidRPr="0096795D" w:rsidRDefault="00F85E70" w:rsidP="00F85E70">
      <w:pPr>
        <w:ind w:firstLine="720"/>
        <w:rPr>
          <w:sz w:val="22"/>
          <w:szCs w:val="22"/>
        </w:rPr>
      </w:pPr>
      <w:r w:rsidRPr="0096795D">
        <w:rPr>
          <w:sz w:val="22"/>
          <w:szCs w:val="22"/>
        </w:rPr>
        <w:t>The sentence after this implies your acknowledgment of having read this material and makes a request of you to modify it as you might wish.  What, in your view, wants to be here that is yet to be included?  What appears here that you would be just as happy without?</w:t>
      </w:r>
    </w:p>
    <w:p w14:paraId="6BCF2BE6" w14:textId="77777777" w:rsidR="00F85E70" w:rsidRPr="0096795D" w:rsidRDefault="00F85E70" w:rsidP="00F85E70">
      <w:pPr>
        <w:ind w:firstLine="720"/>
        <w:rPr>
          <w:sz w:val="22"/>
          <w:szCs w:val="22"/>
        </w:rPr>
      </w:pPr>
    </w:p>
    <w:p w14:paraId="05D3F485" w14:textId="77777777" w:rsidR="00F85E70" w:rsidRPr="0096795D" w:rsidRDefault="00F85E70" w:rsidP="00F85E70">
      <w:pPr>
        <w:ind w:firstLine="720"/>
        <w:rPr>
          <w:sz w:val="22"/>
          <w:szCs w:val="22"/>
        </w:rPr>
      </w:pPr>
      <w:r w:rsidRPr="0096795D">
        <w:rPr>
          <w:sz w:val="22"/>
          <w:szCs w:val="22"/>
        </w:rPr>
        <w:t>Thanks ahead of time for your careful work.</w:t>
      </w:r>
    </w:p>
    <w:p w14:paraId="2F583D67" w14:textId="77777777" w:rsidR="00F85E70" w:rsidRPr="0096795D" w:rsidRDefault="00F85E70" w:rsidP="00F85E70">
      <w:pPr>
        <w:ind w:firstLine="720"/>
        <w:rPr>
          <w:sz w:val="22"/>
          <w:szCs w:val="22"/>
        </w:rPr>
      </w:pPr>
    </w:p>
    <w:p w14:paraId="67385CE6" w14:textId="77777777" w:rsidR="00F85E70" w:rsidRPr="0096795D" w:rsidRDefault="00F85E70" w:rsidP="00F85E70">
      <w:pPr>
        <w:ind w:firstLine="720"/>
        <w:rPr>
          <w:sz w:val="22"/>
          <w:szCs w:val="22"/>
        </w:rPr>
      </w:pPr>
      <w:r w:rsidRPr="0096795D">
        <w:rPr>
          <w:sz w:val="22"/>
          <w:szCs w:val="22"/>
        </w:rPr>
        <w:t>LTF</w:t>
      </w:r>
    </w:p>
    <w:p w14:paraId="7850E481" w14:textId="77777777" w:rsidR="00F85E70" w:rsidRPr="0096795D" w:rsidRDefault="00F85E70" w:rsidP="00F85E70">
      <w:pPr>
        <w:rPr>
          <w:sz w:val="22"/>
          <w:szCs w:val="22"/>
        </w:rPr>
      </w:pPr>
    </w:p>
    <w:p w14:paraId="525B19DB" w14:textId="77777777" w:rsidR="00F85E70" w:rsidRPr="0096795D" w:rsidRDefault="00F85E70" w:rsidP="00F85E70">
      <w:pPr>
        <w:rPr>
          <w:sz w:val="22"/>
          <w:szCs w:val="22"/>
        </w:rPr>
      </w:pPr>
    </w:p>
    <w:p w14:paraId="5D70927F" w14:textId="77777777" w:rsidR="00F85E70" w:rsidRPr="002A2782" w:rsidRDefault="00F85E70" w:rsidP="001E73E3">
      <w:pPr>
        <w:ind w:firstLine="720"/>
        <w:rPr>
          <w:rFonts w:ascii="Times" w:hAnsi="Times"/>
          <w:b/>
          <w:color w:val="000000"/>
        </w:rPr>
      </w:pPr>
    </w:p>
    <w:p w14:paraId="4838F080" w14:textId="77777777" w:rsidR="001E73E3" w:rsidRPr="00176E36" w:rsidRDefault="001E73E3" w:rsidP="001E73E3">
      <w:pPr>
        <w:ind w:firstLine="720"/>
        <w:rPr>
          <w:rFonts w:ascii="Times" w:hAnsi="Times"/>
          <w:color w:val="000000"/>
        </w:rPr>
      </w:pPr>
      <w:r w:rsidRPr="00176E36">
        <w:rPr>
          <w:rFonts w:ascii="Times" w:hAnsi="Times"/>
          <w:color w:val="000000"/>
        </w:rPr>
        <w:tab/>
      </w:r>
    </w:p>
    <w:p w14:paraId="4B6F303F" w14:textId="77777777" w:rsidR="001E73E3" w:rsidRPr="00176E36" w:rsidRDefault="001E73E3" w:rsidP="001E73E3">
      <w:pPr>
        <w:rPr>
          <w:rFonts w:ascii="Times" w:hAnsi="Times"/>
          <w:color w:val="000000"/>
        </w:rPr>
      </w:pPr>
    </w:p>
    <w:p w14:paraId="039AC140" w14:textId="77777777" w:rsidR="001E73E3" w:rsidRDefault="001E73E3" w:rsidP="001E73E3"/>
    <w:p w14:paraId="62F457FD" w14:textId="77777777" w:rsidR="001E73E3" w:rsidRDefault="001E73E3" w:rsidP="001E73E3"/>
    <w:p w14:paraId="52E07766" w14:textId="77777777" w:rsidR="001E73E3" w:rsidRDefault="001E73E3" w:rsidP="001E73E3"/>
    <w:p w14:paraId="085172E1" w14:textId="77777777" w:rsidR="00F25149" w:rsidRDefault="00F25149" w:rsidP="001E73E3">
      <w:bookmarkStart w:id="0" w:name="_GoBack"/>
      <w:bookmarkEnd w:id="0"/>
    </w:p>
    <w:sectPr w:rsidR="00F25149" w:rsidSect="00D024C8">
      <w:headerReference w:type="even" r:id="rId46"/>
      <w:headerReference w:type="default" r:id="rId47"/>
      <w:pgSz w:w="12240" w:h="15840"/>
      <w:pgMar w:top="1008" w:right="864" w:bottom="864" w:left="80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33BCF" w14:textId="77777777" w:rsidR="001C264C" w:rsidRDefault="001C264C" w:rsidP="002E3AE7">
      <w:r>
        <w:separator/>
      </w:r>
    </w:p>
  </w:endnote>
  <w:endnote w:type="continuationSeparator" w:id="0">
    <w:p w14:paraId="5D3BAEBC" w14:textId="77777777" w:rsidR="001C264C" w:rsidRDefault="001C264C" w:rsidP="002E3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0C7A7" w14:textId="77777777" w:rsidR="001C264C" w:rsidRDefault="001C264C" w:rsidP="002E3AE7">
      <w:r>
        <w:separator/>
      </w:r>
    </w:p>
  </w:footnote>
  <w:footnote w:type="continuationSeparator" w:id="0">
    <w:p w14:paraId="4C55B1D9" w14:textId="77777777" w:rsidR="001C264C" w:rsidRDefault="001C264C" w:rsidP="002E3A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1145F" w14:textId="77777777" w:rsidR="001C264C" w:rsidRDefault="001C264C" w:rsidP="001E73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6D74093" w14:textId="77777777" w:rsidR="001C264C" w:rsidRDefault="001C264C" w:rsidP="001E73E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6A526" w14:textId="77777777" w:rsidR="001C264C" w:rsidRDefault="001C264C" w:rsidP="001E73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4612">
      <w:rPr>
        <w:rStyle w:val="PageNumber"/>
        <w:noProof/>
      </w:rPr>
      <w:t>1</w:t>
    </w:r>
    <w:r>
      <w:rPr>
        <w:rStyle w:val="PageNumber"/>
      </w:rPr>
      <w:fldChar w:fldCharType="end"/>
    </w:r>
  </w:p>
  <w:p w14:paraId="389A899B" w14:textId="77777777" w:rsidR="001C264C" w:rsidRDefault="001C264C" w:rsidP="001E73E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22EF4"/>
    <w:multiLevelType w:val="hybridMultilevel"/>
    <w:tmpl w:val="643A8F4C"/>
    <w:lvl w:ilvl="0" w:tplc="7C4E3ED8">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1993D18"/>
    <w:multiLevelType w:val="hybridMultilevel"/>
    <w:tmpl w:val="AC8E62E4"/>
    <w:lvl w:ilvl="0" w:tplc="4ABECE88">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3E3"/>
    <w:rsid w:val="000222FC"/>
    <w:rsid w:val="001C264C"/>
    <w:rsid w:val="001E73E3"/>
    <w:rsid w:val="00270181"/>
    <w:rsid w:val="002A2782"/>
    <w:rsid w:val="002E3AE7"/>
    <w:rsid w:val="00336DAC"/>
    <w:rsid w:val="003B708A"/>
    <w:rsid w:val="004221A0"/>
    <w:rsid w:val="004307A4"/>
    <w:rsid w:val="00464896"/>
    <w:rsid w:val="00484A57"/>
    <w:rsid w:val="00561004"/>
    <w:rsid w:val="006457BD"/>
    <w:rsid w:val="006566DD"/>
    <w:rsid w:val="007A3490"/>
    <w:rsid w:val="009364C2"/>
    <w:rsid w:val="00972512"/>
    <w:rsid w:val="009C205F"/>
    <w:rsid w:val="009C2DDB"/>
    <w:rsid w:val="00A85423"/>
    <w:rsid w:val="00AC334B"/>
    <w:rsid w:val="00B44612"/>
    <w:rsid w:val="00B823A0"/>
    <w:rsid w:val="00B9090A"/>
    <w:rsid w:val="00C254F6"/>
    <w:rsid w:val="00C442E7"/>
    <w:rsid w:val="00C45B11"/>
    <w:rsid w:val="00D024C8"/>
    <w:rsid w:val="00D72793"/>
    <w:rsid w:val="00DD716C"/>
    <w:rsid w:val="00E4274F"/>
    <w:rsid w:val="00F11A44"/>
    <w:rsid w:val="00F25149"/>
    <w:rsid w:val="00F85E70"/>
    <w:rsid w:val="00FA7A84"/>
    <w:rsid w:val="00FC1DBD"/>
    <w:rsid w:val="00FC4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6BFF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3E3"/>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3E3"/>
    <w:pPr>
      <w:tabs>
        <w:tab w:val="center" w:pos="4320"/>
        <w:tab w:val="right" w:pos="8640"/>
      </w:tabs>
    </w:pPr>
  </w:style>
  <w:style w:type="character" w:customStyle="1" w:styleId="HeaderChar">
    <w:name w:val="Header Char"/>
    <w:basedOn w:val="DefaultParagraphFont"/>
    <w:link w:val="Header"/>
    <w:uiPriority w:val="99"/>
    <w:rsid w:val="001E73E3"/>
    <w:rPr>
      <w:rFonts w:ascii="Arial" w:eastAsia="Times New Roman" w:hAnsi="Arial" w:cs="Times New Roman"/>
      <w:szCs w:val="20"/>
    </w:rPr>
  </w:style>
  <w:style w:type="character" w:styleId="PageNumber">
    <w:name w:val="page number"/>
    <w:basedOn w:val="DefaultParagraphFont"/>
    <w:uiPriority w:val="99"/>
    <w:semiHidden/>
    <w:unhideWhenUsed/>
    <w:rsid w:val="001E73E3"/>
  </w:style>
  <w:style w:type="paragraph" w:styleId="ListParagraph">
    <w:name w:val="List Paragraph"/>
    <w:basedOn w:val="Normal"/>
    <w:uiPriority w:val="34"/>
    <w:qFormat/>
    <w:rsid w:val="00AC334B"/>
    <w:pPr>
      <w:ind w:left="720"/>
      <w:contextualSpacing/>
    </w:pPr>
  </w:style>
  <w:style w:type="paragraph" w:styleId="Footer">
    <w:name w:val="footer"/>
    <w:basedOn w:val="Normal"/>
    <w:link w:val="FooterChar"/>
    <w:uiPriority w:val="99"/>
    <w:unhideWhenUsed/>
    <w:rsid w:val="002E3AE7"/>
    <w:pPr>
      <w:tabs>
        <w:tab w:val="center" w:pos="4320"/>
        <w:tab w:val="right" w:pos="8640"/>
      </w:tabs>
    </w:pPr>
  </w:style>
  <w:style w:type="character" w:customStyle="1" w:styleId="FooterChar">
    <w:name w:val="Footer Char"/>
    <w:basedOn w:val="DefaultParagraphFont"/>
    <w:link w:val="Footer"/>
    <w:uiPriority w:val="99"/>
    <w:rsid w:val="002E3AE7"/>
    <w:rPr>
      <w:rFonts w:ascii="Arial" w:eastAsia="Times New Roman" w:hAnsi="Arial" w:cs="Times New Roman"/>
      <w:szCs w:val="20"/>
    </w:rPr>
  </w:style>
  <w:style w:type="character" w:styleId="Hyperlink">
    <w:name w:val="Hyperlink"/>
    <w:uiPriority w:val="99"/>
    <w:unhideWhenUsed/>
    <w:rsid w:val="002A2782"/>
    <w:rPr>
      <w:color w:val="0000FF"/>
      <w:u w:val="single"/>
    </w:rPr>
  </w:style>
  <w:style w:type="paragraph" w:styleId="NormalWeb">
    <w:name w:val="Normal (Web)"/>
    <w:basedOn w:val="Normal"/>
    <w:uiPriority w:val="99"/>
    <w:unhideWhenUsed/>
    <w:rsid w:val="002A2782"/>
    <w:pPr>
      <w:spacing w:before="100" w:beforeAutospacing="1" w:after="100" w:afterAutospacing="1"/>
    </w:pPr>
    <w:rPr>
      <w:rFonts w:ascii="Times New Roman" w:hAnsi="Times New Roman"/>
      <w:szCs w:val="24"/>
      <w:lang w:eastAsia="zh-CN"/>
    </w:rPr>
  </w:style>
  <w:style w:type="character" w:styleId="Strong">
    <w:name w:val="Strong"/>
    <w:uiPriority w:val="22"/>
    <w:qFormat/>
    <w:rsid w:val="002A2782"/>
    <w:rPr>
      <w:b/>
      <w:bCs/>
    </w:rPr>
  </w:style>
  <w:style w:type="paragraph" w:customStyle="1" w:styleId="Default">
    <w:name w:val="Default"/>
    <w:basedOn w:val="Normal"/>
    <w:uiPriority w:val="99"/>
    <w:rsid w:val="002A2782"/>
    <w:pPr>
      <w:autoSpaceDE w:val="0"/>
      <w:autoSpaceDN w:val="0"/>
    </w:pPr>
    <w:rPr>
      <w:rFonts w:ascii="Times New Roman" w:eastAsia="SimSun" w:hAnsi="Times New Roman"/>
      <w:color w:val="000000"/>
      <w:szCs w:val="24"/>
      <w:lang w:eastAsia="zh-CN"/>
    </w:rPr>
  </w:style>
  <w:style w:type="character" w:customStyle="1" w:styleId="guideurl">
    <w:name w:val="guideurl"/>
    <w:basedOn w:val="DefaultParagraphFont"/>
    <w:rsid w:val="002A2782"/>
  </w:style>
  <w:style w:type="paragraph" w:customStyle="1" w:styleId="Normal1">
    <w:name w:val="Normal1"/>
    <w:basedOn w:val="Normal"/>
    <w:rsid w:val="002A2782"/>
    <w:pPr>
      <w:spacing w:before="100" w:beforeAutospacing="1" w:after="100" w:afterAutospacing="1"/>
    </w:pPr>
    <w:rPr>
      <w:rFonts w:ascii="Times New Roman" w:hAnsi="Times New Roman"/>
      <w:szCs w:val="24"/>
    </w:rPr>
  </w:style>
  <w:style w:type="character" w:customStyle="1" w:styleId="normalchar">
    <w:name w:val="normal__char"/>
    <w:basedOn w:val="DefaultParagraphFont"/>
    <w:rsid w:val="002A2782"/>
  </w:style>
  <w:style w:type="character" w:customStyle="1" w:styleId="hyperlinkchar">
    <w:name w:val="hyperlink__char"/>
    <w:basedOn w:val="DefaultParagraphFont"/>
    <w:rsid w:val="002A27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3E3"/>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3E3"/>
    <w:pPr>
      <w:tabs>
        <w:tab w:val="center" w:pos="4320"/>
        <w:tab w:val="right" w:pos="8640"/>
      </w:tabs>
    </w:pPr>
  </w:style>
  <w:style w:type="character" w:customStyle="1" w:styleId="HeaderChar">
    <w:name w:val="Header Char"/>
    <w:basedOn w:val="DefaultParagraphFont"/>
    <w:link w:val="Header"/>
    <w:uiPriority w:val="99"/>
    <w:rsid w:val="001E73E3"/>
    <w:rPr>
      <w:rFonts w:ascii="Arial" w:eastAsia="Times New Roman" w:hAnsi="Arial" w:cs="Times New Roman"/>
      <w:szCs w:val="20"/>
    </w:rPr>
  </w:style>
  <w:style w:type="character" w:styleId="PageNumber">
    <w:name w:val="page number"/>
    <w:basedOn w:val="DefaultParagraphFont"/>
    <w:uiPriority w:val="99"/>
    <w:semiHidden/>
    <w:unhideWhenUsed/>
    <w:rsid w:val="001E73E3"/>
  </w:style>
  <w:style w:type="paragraph" w:styleId="ListParagraph">
    <w:name w:val="List Paragraph"/>
    <w:basedOn w:val="Normal"/>
    <w:uiPriority w:val="34"/>
    <w:qFormat/>
    <w:rsid w:val="00AC334B"/>
    <w:pPr>
      <w:ind w:left="720"/>
      <w:contextualSpacing/>
    </w:pPr>
  </w:style>
  <w:style w:type="paragraph" w:styleId="Footer">
    <w:name w:val="footer"/>
    <w:basedOn w:val="Normal"/>
    <w:link w:val="FooterChar"/>
    <w:uiPriority w:val="99"/>
    <w:unhideWhenUsed/>
    <w:rsid w:val="002E3AE7"/>
    <w:pPr>
      <w:tabs>
        <w:tab w:val="center" w:pos="4320"/>
        <w:tab w:val="right" w:pos="8640"/>
      </w:tabs>
    </w:pPr>
  </w:style>
  <w:style w:type="character" w:customStyle="1" w:styleId="FooterChar">
    <w:name w:val="Footer Char"/>
    <w:basedOn w:val="DefaultParagraphFont"/>
    <w:link w:val="Footer"/>
    <w:uiPriority w:val="99"/>
    <w:rsid w:val="002E3AE7"/>
    <w:rPr>
      <w:rFonts w:ascii="Arial" w:eastAsia="Times New Roman" w:hAnsi="Arial" w:cs="Times New Roman"/>
      <w:szCs w:val="20"/>
    </w:rPr>
  </w:style>
  <w:style w:type="character" w:styleId="Hyperlink">
    <w:name w:val="Hyperlink"/>
    <w:uiPriority w:val="99"/>
    <w:unhideWhenUsed/>
    <w:rsid w:val="002A2782"/>
    <w:rPr>
      <w:color w:val="0000FF"/>
      <w:u w:val="single"/>
    </w:rPr>
  </w:style>
  <w:style w:type="paragraph" w:styleId="NormalWeb">
    <w:name w:val="Normal (Web)"/>
    <w:basedOn w:val="Normal"/>
    <w:uiPriority w:val="99"/>
    <w:unhideWhenUsed/>
    <w:rsid w:val="002A2782"/>
    <w:pPr>
      <w:spacing w:before="100" w:beforeAutospacing="1" w:after="100" w:afterAutospacing="1"/>
    </w:pPr>
    <w:rPr>
      <w:rFonts w:ascii="Times New Roman" w:hAnsi="Times New Roman"/>
      <w:szCs w:val="24"/>
      <w:lang w:eastAsia="zh-CN"/>
    </w:rPr>
  </w:style>
  <w:style w:type="character" w:styleId="Strong">
    <w:name w:val="Strong"/>
    <w:uiPriority w:val="22"/>
    <w:qFormat/>
    <w:rsid w:val="002A2782"/>
    <w:rPr>
      <w:b/>
      <w:bCs/>
    </w:rPr>
  </w:style>
  <w:style w:type="paragraph" w:customStyle="1" w:styleId="Default">
    <w:name w:val="Default"/>
    <w:basedOn w:val="Normal"/>
    <w:uiPriority w:val="99"/>
    <w:rsid w:val="002A2782"/>
    <w:pPr>
      <w:autoSpaceDE w:val="0"/>
      <w:autoSpaceDN w:val="0"/>
    </w:pPr>
    <w:rPr>
      <w:rFonts w:ascii="Times New Roman" w:eastAsia="SimSun" w:hAnsi="Times New Roman"/>
      <w:color w:val="000000"/>
      <w:szCs w:val="24"/>
      <w:lang w:eastAsia="zh-CN"/>
    </w:rPr>
  </w:style>
  <w:style w:type="character" w:customStyle="1" w:styleId="guideurl">
    <w:name w:val="guideurl"/>
    <w:basedOn w:val="DefaultParagraphFont"/>
    <w:rsid w:val="002A2782"/>
  </w:style>
  <w:style w:type="paragraph" w:customStyle="1" w:styleId="Normal1">
    <w:name w:val="Normal1"/>
    <w:basedOn w:val="Normal"/>
    <w:rsid w:val="002A2782"/>
    <w:pPr>
      <w:spacing w:before="100" w:beforeAutospacing="1" w:after="100" w:afterAutospacing="1"/>
    </w:pPr>
    <w:rPr>
      <w:rFonts w:ascii="Times New Roman" w:hAnsi="Times New Roman"/>
      <w:szCs w:val="24"/>
    </w:rPr>
  </w:style>
  <w:style w:type="character" w:customStyle="1" w:styleId="normalchar">
    <w:name w:val="normal__char"/>
    <w:basedOn w:val="DefaultParagraphFont"/>
    <w:rsid w:val="002A2782"/>
  </w:style>
  <w:style w:type="character" w:customStyle="1" w:styleId="hyperlinkchar">
    <w:name w:val="hyperlink__char"/>
    <w:basedOn w:val="DefaultParagraphFont"/>
    <w:rsid w:val="002A2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1.xml"/><Relationship Id="rId47" Type="http://schemas.openxmlformats.org/officeDocument/2006/relationships/header" Target="header2.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s://mavalert.uta.edu/register.php" TargetMode="External"/><Relationship Id="rId21" Type="http://schemas.openxmlformats.org/officeDocument/2006/relationships/hyperlink" Target="http://www.uta.edu/universitycollege/current/academic-support/learning-center/tutoring/index.php" TargetMode="External"/><Relationship Id="rId22" Type="http://schemas.openxmlformats.org/officeDocument/2006/relationships/hyperlink" Target="http://www.uta.edu/universitycollege/resources/college-based-clinics-labs.php" TargetMode="External"/><Relationship Id="rId23" Type="http://schemas.openxmlformats.org/officeDocument/2006/relationships/hyperlink" Target="http://www.uta.edu/universitycollege/resources/advising.php" TargetMode="External"/><Relationship Id="rId24" Type="http://schemas.openxmlformats.org/officeDocument/2006/relationships/hyperlink" Target="http://www.uta.edu/universitycollege/current/academic-support/mcnair/index.php" TargetMode="External"/><Relationship Id="rId25" Type="http://schemas.openxmlformats.org/officeDocument/2006/relationships/hyperlink" Target="mailto:resources@uta.edu" TargetMode="External"/><Relationship Id="rId26" Type="http://schemas.openxmlformats.org/officeDocument/2006/relationships/hyperlink" Target="http://www.uta.edu/universitycollege/resources/index.php" TargetMode="External"/><Relationship Id="rId27" Type="http://schemas.openxmlformats.org/officeDocument/2006/relationships/hyperlink" Target="mailto:IDEAS@uta.edu" TargetMode="External"/><Relationship Id="rId28" Type="http://schemas.openxmlformats.org/officeDocument/2006/relationships/hyperlink" Target="http://www.uta.edu/owl" TargetMode="External"/><Relationship Id="rId29" Type="http://schemas.openxmlformats.org/officeDocument/2006/relationships/hyperlink" Target="http://library.uta.edu/academic-plaza"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library.uta.edu/academic-plaza" TargetMode="External"/><Relationship Id="rId31" Type="http://schemas.openxmlformats.org/officeDocument/2006/relationships/hyperlink" Target="http://ask.uta.edu/" TargetMode="External"/><Relationship Id="rId32" Type="http://schemas.openxmlformats.org/officeDocument/2006/relationships/hyperlink" Target="http://library.uta.edu/how-to" TargetMode="External"/><Relationship Id="rId9" Type="http://schemas.openxmlformats.org/officeDocument/2006/relationships/hyperlink" Target="http://www.uta.edu/disability"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eb.uta.edu/aao/fao/" TargetMode="External"/><Relationship Id="rId33" Type="http://schemas.openxmlformats.org/officeDocument/2006/relationships/hyperlink" Target="http://libguides.uta.edu/" TargetMode="External"/><Relationship Id="rId34" Type="http://schemas.openxmlformats.org/officeDocument/2006/relationships/hyperlink" Target="http://library.uta.edu/subject-librarians" TargetMode="External"/><Relationship Id="rId35" Type="http://schemas.openxmlformats.org/officeDocument/2006/relationships/hyperlink" Target="http://libguides.uta.edu/az.php" TargetMode="External"/><Relationship Id="rId36" Type="http://schemas.openxmlformats.org/officeDocument/2006/relationships/hyperlink" Target="http://pulse.uta.edu/vwebv/enterCourseReserve.do" TargetMode="External"/><Relationship Id="rId10" Type="http://schemas.openxmlformats.org/officeDocument/2006/relationships/hyperlink" Target="http://www.uta.edu/disability" TargetMode="External"/><Relationship Id="rId11" Type="http://schemas.openxmlformats.org/officeDocument/2006/relationships/hyperlink" Target="http://www.uta.edu/caps/" TargetMode="External"/><Relationship Id="rId12" Type="http://schemas.openxmlformats.org/officeDocument/2006/relationships/hyperlink" Target="http://www.uta.edu/hr/eos/index.php" TargetMode="External"/><Relationship Id="rId13" Type="http://schemas.openxmlformats.org/officeDocument/2006/relationships/hyperlink" Target="http://www.uta.edu/titleIX" TargetMode="External"/><Relationship Id="rId14" Type="http://schemas.openxmlformats.org/officeDocument/2006/relationships/hyperlink" Target="jmhood@uta.edu" TargetMode="External"/><Relationship Id="rId15" Type="http://schemas.openxmlformats.org/officeDocument/2006/relationships/hyperlink" Target="https://www.uta.edu/conduct/" TargetMode="External"/><Relationship Id="rId16" Type="http://schemas.openxmlformats.org/officeDocument/2006/relationships/hyperlink" Target="http://www.uta.edu/oit/cs/email/mavmail.php" TargetMode="External"/><Relationship Id="rId17" Type="http://schemas.openxmlformats.org/officeDocument/2006/relationships/hyperlink" Target="http://www.uta.edu/news/info/campus-carry/" TargetMode="External"/><Relationship Id="rId18" Type="http://schemas.openxmlformats.org/officeDocument/2006/relationships/hyperlink" Target="http://www.uta.edu/sfs" TargetMode="External"/><Relationship Id="rId19" Type="http://schemas.openxmlformats.org/officeDocument/2006/relationships/hyperlink" Target="https://mavalert.uta.edu/" TargetMode="External"/><Relationship Id="rId37" Type="http://schemas.openxmlformats.org/officeDocument/2006/relationships/hyperlink" Target="http://fablab.uta.edu/" TargetMode="External"/><Relationship Id="rId38" Type="http://schemas.openxmlformats.org/officeDocument/2006/relationships/hyperlink" Target="http://library.uta.edu/special-collections" TargetMode="External"/><Relationship Id="rId39" Type="http://schemas.openxmlformats.org/officeDocument/2006/relationships/hyperlink" Target="http://openroom.uta.edu/" TargetMode="External"/><Relationship Id="rId40" Type="http://schemas.openxmlformats.org/officeDocument/2006/relationships/hyperlink" Target="http://amherzog@uta.edu" TargetMode="External"/><Relationship Id="rId41" Type="http://schemas.openxmlformats.org/officeDocument/2006/relationships/hyperlink" Target="http://peace@uta.edu" TargetMode="External"/><Relationship Id="rId42" Type="http://schemas.openxmlformats.org/officeDocument/2006/relationships/hyperlink" Target="http://rafia@uta.edu" TargetMode="External"/><Relationship Id="rId43" Type="http://schemas.openxmlformats.org/officeDocument/2006/relationships/hyperlink" Target="http://amherzog@uta.edu" TargetMode="External"/><Relationship Id="rId44" Type="http://schemas.openxmlformats.org/officeDocument/2006/relationships/hyperlink" Target="http://gtrkay@uta.edu" TargetMode="External"/><Relationship Id="rId45" Type="http://schemas.openxmlformats.org/officeDocument/2006/relationships/hyperlink" Target="http://gtrkay@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11</Pages>
  <Words>6222</Words>
  <Characters>35470</Characters>
  <Application>Microsoft Macintosh Word</Application>
  <DocSecurity>0</DocSecurity>
  <Lines>295</Lines>
  <Paragraphs>83</Paragraphs>
  <ScaleCrop>false</ScaleCrop>
  <Company>uta</Company>
  <LinksUpToDate>false</LinksUpToDate>
  <CharactersWithSpaces>41609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Frank</dc:creator>
  <cp:keywords/>
  <dc:description/>
  <cp:lastModifiedBy>Luanne Frank</cp:lastModifiedBy>
  <cp:revision>7</cp:revision>
  <cp:lastPrinted>2017-01-22T19:06:00Z</cp:lastPrinted>
  <dcterms:created xsi:type="dcterms:W3CDTF">2017-01-22T17:18:00Z</dcterms:created>
  <dcterms:modified xsi:type="dcterms:W3CDTF">2017-01-24T02:33:00Z</dcterms:modified>
</cp:coreProperties>
</file>