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6B5" w:rsidRPr="00916FBD" w:rsidRDefault="00A706D5" w:rsidP="004D16B5">
      <w:pPr>
        <w:jc w:val="center"/>
        <w:rPr>
          <w:rFonts w:ascii="Arial" w:hAnsi="Arial" w:cs="Arial"/>
          <w:sz w:val="12"/>
          <w:szCs w:val="12"/>
        </w:rPr>
      </w:pPr>
      <w:bookmarkStart w:id="0" w:name="_GoBack"/>
      <w:bookmarkEnd w:id="0"/>
      <w:r>
        <w:rPr>
          <w:rFonts w:ascii="Arial" w:hAnsi="Arial" w:cs="Arial"/>
          <w:b/>
          <w:sz w:val="20"/>
          <w:szCs w:val="20"/>
        </w:rPr>
        <w:t>AO</w:t>
      </w:r>
      <w:r w:rsidR="004D16B5" w:rsidRPr="00916FBD">
        <w:rPr>
          <w:rFonts w:ascii="Arial" w:hAnsi="Arial" w:cs="Arial"/>
          <w:b/>
          <w:sz w:val="20"/>
          <w:szCs w:val="20"/>
        </w:rPr>
        <w:t xml:space="preserve"> 3325</w:t>
      </w:r>
      <w:r>
        <w:rPr>
          <w:rFonts w:ascii="Arial" w:hAnsi="Arial" w:cs="Arial"/>
          <w:b/>
          <w:sz w:val="20"/>
          <w:szCs w:val="20"/>
        </w:rPr>
        <w:t>-500 &amp; 503</w:t>
      </w:r>
      <w:r w:rsidR="004D16B5" w:rsidRPr="00916FBD">
        <w:rPr>
          <w:rFonts w:ascii="Arial" w:hAnsi="Arial" w:cs="Arial"/>
          <w:b/>
          <w:sz w:val="21"/>
          <w:szCs w:val="21"/>
        </w:rPr>
        <w:t xml:space="preserve"> Holistic Care of Older Adults</w:t>
      </w:r>
    </w:p>
    <w:p w:rsidR="004D16B5" w:rsidRPr="00916FBD" w:rsidRDefault="00A706D5" w:rsidP="004D16B5">
      <w:pPr>
        <w:jc w:val="center"/>
        <w:rPr>
          <w:rFonts w:ascii="Arial" w:hAnsi="Arial" w:cs="Arial"/>
          <w:sz w:val="21"/>
          <w:szCs w:val="21"/>
        </w:rPr>
      </w:pPr>
      <w:r>
        <w:rPr>
          <w:rFonts w:ascii="Arial" w:hAnsi="Arial" w:cs="Arial"/>
          <w:sz w:val="21"/>
          <w:szCs w:val="21"/>
        </w:rPr>
        <w:t>Spring 2017</w:t>
      </w:r>
      <w:r w:rsidR="00A20C96">
        <w:rPr>
          <w:rFonts w:ascii="Arial" w:hAnsi="Arial" w:cs="Arial"/>
          <w:sz w:val="21"/>
          <w:szCs w:val="21"/>
        </w:rPr>
        <w:t xml:space="preserve"> Start date </w:t>
      </w:r>
      <w:r>
        <w:rPr>
          <w:rFonts w:ascii="Arial" w:hAnsi="Arial" w:cs="Arial"/>
          <w:sz w:val="21"/>
          <w:szCs w:val="21"/>
        </w:rPr>
        <w:t>1/16/17</w:t>
      </w:r>
    </w:p>
    <w:p w:rsidR="004D16B5" w:rsidRPr="00916FBD" w:rsidRDefault="004D16B5" w:rsidP="004D16B5">
      <w:pPr>
        <w:rPr>
          <w:rFonts w:ascii="Arial" w:hAnsi="Arial" w:cs="Arial"/>
          <w:sz w:val="21"/>
          <w:szCs w:val="21"/>
        </w:rPr>
      </w:pPr>
    </w:p>
    <w:p w:rsidR="00654072" w:rsidRDefault="00654072" w:rsidP="00654072">
      <w:pPr>
        <w:rPr>
          <w:rFonts w:ascii="Arial" w:hAnsi="Arial" w:cs="Arial"/>
          <w:b/>
          <w:sz w:val="21"/>
          <w:szCs w:val="21"/>
        </w:rPr>
      </w:pPr>
      <w:r>
        <w:rPr>
          <w:rFonts w:ascii="Arial" w:hAnsi="Arial" w:cs="Arial"/>
          <w:b/>
          <w:sz w:val="21"/>
          <w:szCs w:val="21"/>
        </w:rPr>
        <w:t xml:space="preserve">Instructors:   Sec 501- Shawn Tindell MSN, RN Assistant Clinical Professor   tindell@uta.edu </w:t>
      </w:r>
    </w:p>
    <w:p w:rsidR="00A706D5" w:rsidRDefault="00654072" w:rsidP="00654072">
      <w:pPr>
        <w:rPr>
          <w:rFonts w:asciiTheme="minorBidi" w:hAnsiTheme="minorBidi" w:cstheme="minorBidi"/>
          <w:b/>
          <w:sz w:val="21"/>
          <w:szCs w:val="21"/>
        </w:rPr>
      </w:pPr>
      <w:r>
        <w:rPr>
          <w:rFonts w:ascii="Arial" w:hAnsi="Arial" w:cs="Arial"/>
          <w:b/>
          <w:sz w:val="21"/>
          <w:szCs w:val="21"/>
        </w:rPr>
        <w:t xml:space="preserve">                       Sec 504- Lynn Cope  Ph.d, Assistant Clinical Professor               </w:t>
      </w:r>
      <w:hyperlink r:id="rId8" w:history="1">
        <w:r w:rsidRPr="0065286C">
          <w:rPr>
            <w:rStyle w:val="Hyperlink"/>
            <w:rFonts w:ascii="Arial" w:hAnsi="Arial" w:cs="Arial"/>
            <w:b/>
            <w:sz w:val="21"/>
            <w:szCs w:val="21"/>
          </w:rPr>
          <w:t>cope@uta.edu</w:t>
        </w:r>
      </w:hyperlink>
    </w:p>
    <w:p w:rsidR="004D16B5" w:rsidRPr="00916FBD" w:rsidRDefault="004D16B5" w:rsidP="004D16B5">
      <w:pPr>
        <w:rPr>
          <w:rFonts w:asciiTheme="minorBidi" w:hAnsiTheme="minorBidi" w:cstheme="minorBidi"/>
          <w:sz w:val="21"/>
          <w:szCs w:val="21"/>
        </w:rPr>
      </w:pPr>
      <w:r w:rsidRPr="00916FBD">
        <w:rPr>
          <w:rFonts w:asciiTheme="minorBidi" w:hAnsiTheme="minorBidi" w:cstheme="minorBidi"/>
          <w:b/>
          <w:sz w:val="21"/>
          <w:szCs w:val="21"/>
        </w:rPr>
        <w:t>Faculty Profile:</w:t>
      </w:r>
      <w:r w:rsidRPr="00916FBD">
        <w:rPr>
          <w:rFonts w:asciiTheme="minorBidi" w:hAnsiTheme="minorBidi" w:cstheme="minorBidi"/>
          <w:sz w:val="21"/>
          <w:szCs w:val="21"/>
        </w:rPr>
        <w:t xml:space="preserve"> see faculty profiles on the UTA website</w:t>
      </w:r>
    </w:p>
    <w:p w:rsidR="004D16B5" w:rsidRPr="00916FBD" w:rsidRDefault="004D16B5" w:rsidP="004D16B5">
      <w:pPr>
        <w:rPr>
          <w:rFonts w:asciiTheme="minorBidi" w:hAnsiTheme="minorBidi" w:cstheme="minorBidi"/>
          <w:sz w:val="21"/>
          <w:szCs w:val="21"/>
        </w:rPr>
      </w:pPr>
    </w:p>
    <w:p w:rsidR="004D16B5" w:rsidRPr="00916FBD" w:rsidRDefault="004D16B5" w:rsidP="004D16B5">
      <w:pPr>
        <w:rPr>
          <w:rFonts w:ascii="Arial" w:hAnsi="Arial" w:cs="Arial"/>
          <w:sz w:val="21"/>
          <w:szCs w:val="21"/>
        </w:rPr>
      </w:pPr>
      <w:r w:rsidRPr="00916FBD">
        <w:rPr>
          <w:rFonts w:ascii="Arial" w:hAnsi="Arial" w:cs="Arial"/>
          <w:b/>
          <w:sz w:val="21"/>
          <w:szCs w:val="21"/>
        </w:rPr>
        <w:t>Office Hours: upon request</w:t>
      </w:r>
    </w:p>
    <w:p w:rsidR="004D16B5" w:rsidRPr="00916FBD" w:rsidRDefault="004D16B5" w:rsidP="004D16B5">
      <w:pPr>
        <w:rPr>
          <w:rFonts w:ascii="Arial" w:hAnsi="Arial" w:cs="Arial"/>
          <w:b/>
          <w:sz w:val="21"/>
          <w:szCs w:val="21"/>
        </w:rPr>
      </w:pPr>
    </w:p>
    <w:p w:rsidR="004D16B5" w:rsidRPr="00916FBD" w:rsidRDefault="004D16B5" w:rsidP="004D16B5">
      <w:pPr>
        <w:rPr>
          <w:rFonts w:ascii="Arial" w:hAnsi="Arial" w:cs="Arial"/>
          <w:sz w:val="21"/>
          <w:szCs w:val="21"/>
        </w:rPr>
      </w:pPr>
      <w:r w:rsidRPr="00916FBD">
        <w:rPr>
          <w:rFonts w:ascii="Arial" w:hAnsi="Arial" w:cs="Arial"/>
          <w:b/>
          <w:sz w:val="21"/>
          <w:szCs w:val="21"/>
        </w:rPr>
        <w:t>Section Information: NURS 3325 sections 50</w:t>
      </w:r>
      <w:r w:rsidR="00654072">
        <w:rPr>
          <w:rFonts w:ascii="Arial" w:hAnsi="Arial" w:cs="Arial"/>
          <w:b/>
          <w:sz w:val="21"/>
          <w:szCs w:val="21"/>
        </w:rPr>
        <w:t>1</w:t>
      </w:r>
      <w:r w:rsidRPr="00916FBD">
        <w:rPr>
          <w:rFonts w:ascii="Arial" w:hAnsi="Arial" w:cs="Arial"/>
          <w:b/>
          <w:sz w:val="21"/>
          <w:szCs w:val="21"/>
        </w:rPr>
        <w:t xml:space="preserve"> and 50</w:t>
      </w:r>
      <w:r w:rsidR="00654072">
        <w:rPr>
          <w:rFonts w:ascii="Arial" w:hAnsi="Arial" w:cs="Arial"/>
          <w:b/>
          <w:sz w:val="21"/>
          <w:szCs w:val="21"/>
        </w:rPr>
        <w:t>4</w:t>
      </w:r>
    </w:p>
    <w:p w:rsidR="004D16B5" w:rsidRPr="00916FBD" w:rsidRDefault="004D16B5" w:rsidP="004D16B5">
      <w:pPr>
        <w:rPr>
          <w:rFonts w:ascii="Arial" w:hAnsi="Arial" w:cs="Arial"/>
          <w:b/>
          <w:sz w:val="21"/>
          <w:szCs w:val="21"/>
        </w:rPr>
      </w:pPr>
    </w:p>
    <w:p w:rsidR="004D16B5" w:rsidRPr="00916FBD" w:rsidRDefault="004D16B5" w:rsidP="004D16B5">
      <w:pPr>
        <w:rPr>
          <w:rFonts w:ascii="Arial" w:hAnsi="Arial" w:cs="Arial"/>
          <w:b/>
          <w:sz w:val="21"/>
          <w:szCs w:val="21"/>
        </w:rPr>
      </w:pPr>
      <w:r w:rsidRPr="00916FBD">
        <w:rPr>
          <w:rFonts w:ascii="Arial" w:hAnsi="Arial" w:cs="Arial"/>
          <w:b/>
          <w:sz w:val="21"/>
          <w:szCs w:val="21"/>
        </w:rPr>
        <w:t>Time and Place of Class Meetings: On Line</w:t>
      </w:r>
    </w:p>
    <w:p w:rsidR="004D16B5" w:rsidRPr="00916FBD" w:rsidRDefault="004D16B5" w:rsidP="004D16B5">
      <w:pPr>
        <w:rPr>
          <w:rFonts w:ascii="Arial" w:hAnsi="Arial" w:cs="Arial"/>
          <w:b/>
          <w:sz w:val="21"/>
          <w:szCs w:val="21"/>
        </w:rPr>
      </w:pPr>
    </w:p>
    <w:p w:rsidR="004D16B5" w:rsidRPr="00916FBD" w:rsidRDefault="004D16B5" w:rsidP="004D16B5">
      <w:pPr>
        <w:spacing w:after="200"/>
        <w:rPr>
          <w:rFonts w:ascii="Arial" w:eastAsia="Times New Roman" w:hAnsi="Arial" w:cs="Arial"/>
          <w:lang w:eastAsia="ar-SA"/>
        </w:rPr>
      </w:pPr>
      <w:r w:rsidRPr="00916FBD">
        <w:rPr>
          <w:rFonts w:ascii="Arial" w:hAnsi="Arial" w:cs="Arial"/>
          <w:b/>
          <w:sz w:val="21"/>
          <w:szCs w:val="21"/>
        </w:rPr>
        <w:t xml:space="preserve">Description of Course Content: </w:t>
      </w:r>
      <w:r w:rsidRPr="00916FBD">
        <w:rPr>
          <w:rFonts w:ascii="Arial" w:eastAsia="Times New Roman" w:hAnsi="Arial" w:cs="Arial"/>
          <w:lang w:eastAsia="ar-SA"/>
        </w:rPr>
        <w:t xml:space="preserve">Introduction </w:t>
      </w:r>
      <w:r w:rsidR="00A20C96">
        <w:rPr>
          <w:rFonts w:ascii="Arial" w:eastAsia="Times New Roman" w:hAnsi="Arial" w:cs="Arial"/>
          <w:lang w:eastAsia="ar-SA"/>
        </w:rPr>
        <w:t xml:space="preserve"> </w:t>
      </w:r>
      <w:r w:rsidRPr="00916FBD">
        <w:rPr>
          <w:rFonts w:ascii="Arial" w:eastAsia="Times New Roman" w:hAnsi="Arial" w:cs="Arial"/>
          <w:lang w:eastAsia="ar-SA"/>
        </w:rPr>
        <w:t xml:space="preserve"> to principles and standards of  gerontologic nursing. Selected concepts and issues related to aging and its impact on society and health care.</w:t>
      </w:r>
      <w:r w:rsidRPr="00916FBD">
        <w:rPr>
          <w:rFonts w:ascii="Times New Roman" w:eastAsia="Times New Roman" w:hAnsi="Times New Roman"/>
          <w:sz w:val="24"/>
          <w:szCs w:val="24"/>
          <w:lang w:eastAsia="ar-SA"/>
        </w:rPr>
        <w:t xml:space="preserve">  </w:t>
      </w:r>
      <w:r w:rsidRPr="00916FBD">
        <w:rPr>
          <w:rFonts w:ascii="Arial" w:eastAsia="Times New Roman" w:hAnsi="Arial" w:cs="Arial"/>
          <w:lang w:eastAsia="ar-SA"/>
        </w:rPr>
        <w:t xml:space="preserve">Registered   nurse students only. </w:t>
      </w:r>
    </w:p>
    <w:p w:rsidR="004D16B5" w:rsidRPr="00916FBD" w:rsidRDefault="004D16B5" w:rsidP="004D16B5">
      <w:pPr>
        <w:rPr>
          <w:rFonts w:ascii="Arial" w:hAnsi="Arial" w:cs="Arial"/>
          <w:b/>
          <w:sz w:val="21"/>
          <w:szCs w:val="21"/>
        </w:rPr>
      </w:pPr>
      <w:r w:rsidRPr="00916FBD">
        <w:rPr>
          <w:rFonts w:ascii="Arial" w:hAnsi="Arial" w:cs="Arial"/>
          <w:b/>
          <w:sz w:val="21"/>
          <w:szCs w:val="21"/>
        </w:rPr>
        <w:t>Student Learning Outcomes:</w:t>
      </w:r>
    </w:p>
    <w:p w:rsidR="004D16B5" w:rsidRPr="00916FBD" w:rsidRDefault="004D16B5" w:rsidP="004D16B5">
      <w:pPr>
        <w:rPr>
          <w:rFonts w:ascii="Arial" w:hAnsi="Arial" w:cs="Arial"/>
          <w:b/>
          <w:sz w:val="21"/>
          <w:szCs w:val="21"/>
        </w:rPr>
      </w:pPr>
    </w:p>
    <w:tbl>
      <w:tblPr>
        <w:tblW w:w="9649" w:type="dxa"/>
        <w:tblInd w:w="108" w:type="dxa"/>
        <w:tblLayout w:type="fixed"/>
        <w:tblLook w:val="0000" w:firstRow="0" w:lastRow="0" w:firstColumn="0" w:lastColumn="0" w:noHBand="0" w:noVBand="0"/>
      </w:tblPr>
      <w:tblGrid>
        <w:gridCol w:w="4824"/>
        <w:gridCol w:w="4825"/>
      </w:tblGrid>
      <w:tr w:rsidR="004D16B5" w:rsidRPr="0052151C" w:rsidTr="001C3767">
        <w:trPr>
          <w:trHeight w:val="665"/>
        </w:trPr>
        <w:tc>
          <w:tcPr>
            <w:tcW w:w="4824" w:type="dxa"/>
            <w:tcBorders>
              <w:top w:val="single" w:sz="4" w:space="0" w:color="000000"/>
              <w:left w:val="single" w:sz="4" w:space="0" w:color="000000"/>
              <w:bottom w:val="single" w:sz="4" w:space="0" w:color="000000"/>
              <w:right w:val="nil"/>
            </w:tcBorders>
            <w:shd w:val="clear" w:color="auto" w:fill="0051BA"/>
            <w:vAlign w:val="center"/>
          </w:tcPr>
          <w:p w:rsidR="004D16B5" w:rsidRPr="0052151C" w:rsidRDefault="004D16B5" w:rsidP="001C3767">
            <w:pPr>
              <w:widowControl w:val="0"/>
              <w:suppressAutoHyphens/>
              <w:spacing w:before="60" w:after="60"/>
              <w:jc w:val="center"/>
              <w:rPr>
                <w:rFonts w:ascii="Arial" w:eastAsia="Times New Roman" w:hAnsi="Arial"/>
                <w:b/>
                <w:szCs w:val="24"/>
                <w:lang w:eastAsia="ar-SA"/>
              </w:rPr>
            </w:pPr>
            <w:r w:rsidRPr="0052151C">
              <w:rPr>
                <w:rFonts w:ascii="Arial Narrow" w:eastAsia="Times New Roman" w:hAnsi="Arial Narrow" w:cs="Arial"/>
                <w:b/>
                <w:bCs/>
                <w:lang w:eastAsia="ar-SA"/>
              </w:rPr>
              <w:t>Course Performance Outcomes</w:t>
            </w:r>
            <w:r w:rsidRPr="0052151C">
              <w:rPr>
                <w:rFonts w:ascii="Arial Narrow" w:eastAsia="Times New Roman" w:hAnsi="Arial Narrow" w:cs="Arial"/>
                <w:b/>
                <w:bCs/>
                <w:lang w:eastAsia="ar-SA"/>
              </w:rPr>
              <w:br/>
            </w:r>
            <w:r w:rsidRPr="0052151C">
              <w:rPr>
                <w:rFonts w:ascii="Arial Narrow" w:eastAsia="Times New Roman" w:hAnsi="Arial Narrow" w:cs="Arial"/>
                <w:b/>
                <w:bCs/>
                <w:i/>
                <w:iCs/>
                <w:lang w:eastAsia="ar-SA"/>
              </w:rPr>
              <w:t xml:space="preserve">At the end of this course, </w:t>
            </w:r>
            <w:r w:rsidRPr="0052151C">
              <w:rPr>
                <w:rFonts w:ascii="Arial Narrow" w:eastAsia="Times New Roman" w:hAnsi="Arial Narrow" w:cs="Arial"/>
                <w:b/>
                <w:bCs/>
                <w:i/>
                <w:iCs/>
                <w:lang w:eastAsia="ar-SA"/>
              </w:rPr>
              <w:br/>
              <w:t>the student should be able to:</w:t>
            </w:r>
          </w:p>
        </w:tc>
        <w:tc>
          <w:tcPr>
            <w:tcW w:w="4825" w:type="dxa"/>
            <w:tcBorders>
              <w:top w:val="single" w:sz="4" w:space="0" w:color="000000"/>
              <w:left w:val="single" w:sz="4" w:space="0" w:color="000000"/>
              <w:bottom w:val="single" w:sz="4" w:space="0" w:color="000000"/>
              <w:right w:val="single" w:sz="4" w:space="0" w:color="000000"/>
            </w:tcBorders>
            <w:shd w:val="clear" w:color="auto" w:fill="0051BA"/>
            <w:vAlign w:val="center"/>
          </w:tcPr>
          <w:p w:rsidR="004D16B5" w:rsidRPr="0052151C" w:rsidRDefault="004D16B5" w:rsidP="001C3767">
            <w:pPr>
              <w:widowControl w:val="0"/>
              <w:suppressAutoHyphens/>
              <w:spacing w:before="60" w:after="60"/>
              <w:jc w:val="center"/>
              <w:rPr>
                <w:rFonts w:ascii="Arial" w:eastAsia="Times New Roman" w:hAnsi="Arial"/>
                <w:szCs w:val="24"/>
                <w:lang w:eastAsia="ar-SA"/>
              </w:rPr>
            </w:pPr>
            <w:r w:rsidRPr="0052151C">
              <w:rPr>
                <w:rFonts w:ascii="Arial Narrow" w:eastAsia="Times New Roman" w:hAnsi="Arial Narrow" w:cs="Arial"/>
                <w:b/>
                <w:bCs/>
                <w:lang w:eastAsia="ar-SA"/>
              </w:rPr>
              <w:t>Performance Measurement</w:t>
            </w:r>
          </w:p>
        </w:tc>
      </w:tr>
      <w:tr w:rsidR="004D16B5" w:rsidRPr="0052151C" w:rsidTr="001C3767">
        <w:trPr>
          <w:trHeight w:val="956"/>
        </w:trPr>
        <w:tc>
          <w:tcPr>
            <w:tcW w:w="4824" w:type="dxa"/>
            <w:tcBorders>
              <w:top w:val="single" w:sz="4" w:space="0" w:color="000000"/>
              <w:left w:val="single" w:sz="4" w:space="0" w:color="000000"/>
              <w:bottom w:val="single" w:sz="4" w:space="0" w:color="000000"/>
              <w:right w:val="single" w:sz="4" w:space="0" w:color="000000"/>
            </w:tcBorders>
            <w:shd w:val="clear" w:color="auto" w:fill="E87511"/>
          </w:tcPr>
          <w:p w:rsidR="004D16B5" w:rsidRPr="0052151C" w:rsidRDefault="004D16B5" w:rsidP="004D16B5">
            <w:pPr>
              <w:widowControl w:val="0"/>
              <w:numPr>
                <w:ilvl w:val="0"/>
                <w:numId w:val="1"/>
              </w:numPr>
              <w:suppressAutoHyphens/>
              <w:contextualSpacing/>
              <w:rPr>
                <w:rFonts w:ascii="Arial" w:eastAsia="Times New Roman" w:hAnsi="Arial" w:cs="Arial"/>
                <w:sz w:val="24"/>
                <w:szCs w:val="24"/>
                <w:lang w:eastAsia="en-US"/>
              </w:rPr>
            </w:pPr>
            <w:r w:rsidRPr="0052151C">
              <w:rPr>
                <w:rFonts w:ascii="Arial" w:eastAsia="Times New Roman" w:hAnsi="Arial" w:cs="Arial"/>
                <w:sz w:val="24"/>
                <w:szCs w:val="24"/>
                <w:lang w:eastAsia="en-US"/>
              </w:rPr>
              <w:t>Promote adherence to the evidence-based practice of providing restraint-free care (both physical and chemical restraints).</w:t>
            </w:r>
          </w:p>
          <w:p w:rsidR="004D16B5" w:rsidRPr="0052151C" w:rsidRDefault="004D16B5" w:rsidP="001C3767">
            <w:pPr>
              <w:widowControl w:val="0"/>
              <w:suppressAutoHyphens/>
              <w:spacing w:before="60" w:after="60"/>
              <w:rPr>
                <w:rFonts w:ascii="Arial Narrow" w:eastAsia="Times New Roman" w:hAnsi="Arial Narrow"/>
                <w:b/>
                <w:bCs/>
                <w:i/>
                <w:iCs/>
                <w:lang w:eastAsia="ar-SA"/>
              </w:rPr>
            </w:pPr>
          </w:p>
        </w:tc>
        <w:tc>
          <w:tcPr>
            <w:tcW w:w="4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16B5" w:rsidRPr="0052151C" w:rsidRDefault="004D16B5" w:rsidP="001C3767">
            <w:pPr>
              <w:spacing w:before="60" w:after="60"/>
              <w:rPr>
                <w:rFonts w:ascii="Arial" w:eastAsia="Times New Roman" w:hAnsi="Arial" w:cs="Arial"/>
                <w:szCs w:val="18"/>
                <w:lang w:eastAsia="ar-SA"/>
              </w:rPr>
            </w:pPr>
            <w:r w:rsidRPr="0052151C">
              <w:rPr>
                <w:rFonts w:ascii="Arial Narrow" w:eastAsia="Times New Roman" w:hAnsi="Arial Narrow" w:cs="Arial"/>
                <w:lang w:eastAsia="ar-SA"/>
              </w:rPr>
              <w:t>Quizzes,  and Assignments</w:t>
            </w:r>
          </w:p>
        </w:tc>
      </w:tr>
      <w:tr w:rsidR="004D16B5" w:rsidRPr="0052151C" w:rsidTr="001C3767">
        <w:trPr>
          <w:trHeight w:val="956"/>
        </w:trPr>
        <w:tc>
          <w:tcPr>
            <w:tcW w:w="4824" w:type="dxa"/>
            <w:tcBorders>
              <w:top w:val="single" w:sz="4" w:space="0" w:color="000000"/>
              <w:left w:val="single" w:sz="4" w:space="0" w:color="000000"/>
              <w:bottom w:val="single" w:sz="4" w:space="0" w:color="000000"/>
              <w:right w:val="single" w:sz="4" w:space="0" w:color="000000"/>
            </w:tcBorders>
            <w:shd w:val="clear" w:color="auto" w:fill="E87511"/>
          </w:tcPr>
          <w:p w:rsidR="004D16B5" w:rsidRPr="0052151C" w:rsidRDefault="004D16B5" w:rsidP="004D16B5">
            <w:pPr>
              <w:widowControl w:val="0"/>
              <w:numPr>
                <w:ilvl w:val="0"/>
                <w:numId w:val="1"/>
              </w:numPr>
              <w:suppressAutoHyphens/>
              <w:contextualSpacing/>
              <w:rPr>
                <w:rFonts w:ascii="Arial" w:eastAsia="Times New Roman" w:hAnsi="Arial" w:cs="Arial"/>
                <w:sz w:val="24"/>
                <w:szCs w:val="24"/>
                <w:lang w:eastAsia="en-US"/>
              </w:rPr>
            </w:pPr>
            <w:r w:rsidRPr="0052151C">
              <w:rPr>
                <w:rFonts w:ascii="Arial" w:eastAsia="Times New Roman" w:hAnsi="Arial" w:cs="Arial"/>
                <w:sz w:val="24"/>
                <w:szCs w:val="24"/>
                <w:lang w:eastAsia="en-US"/>
              </w:rPr>
              <w:t>Implement strategies and use online guidelines to prevent and/or identify and manage geriatric syndromes</w:t>
            </w:r>
          </w:p>
          <w:p w:rsidR="004D16B5" w:rsidRPr="0052151C" w:rsidRDefault="004D16B5" w:rsidP="001C3767">
            <w:pPr>
              <w:widowControl w:val="0"/>
              <w:suppressAutoHyphens/>
              <w:spacing w:before="60" w:after="60"/>
              <w:rPr>
                <w:rFonts w:ascii="Arial Narrow" w:eastAsia="Times New Roman" w:hAnsi="Arial Narrow"/>
                <w:b/>
                <w:bCs/>
                <w:i/>
                <w:iCs/>
                <w:lang w:eastAsia="ar-SA"/>
              </w:rPr>
            </w:pPr>
          </w:p>
        </w:tc>
        <w:tc>
          <w:tcPr>
            <w:tcW w:w="4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16B5" w:rsidRPr="0052151C" w:rsidRDefault="004D16B5" w:rsidP="001C3767">
            <w:pPr>
              <w:widowControl w:val="0"/>
              <w:spacing w:before="60" w:after="60"/>
              <w:rPr>
                <w:rFonts w:ascii="Arial Narrow" w:eastAsia="Times New Roman" w:hAnsi="Arial Narrow" w:cs="Arial"/>
                <w:b/>
                <w:lang w:eastAsia="ar-SA"/>
              </w:rPr>
            </w:pPr>
            <w:r w:rsidRPr="0052151C">
              <w:rPr>
                <w:rFonts w:ascii="Arial Narrow" w:eastAsia="Times New Roman" w:hAnsi="Arial Narrow" w:cs="Arial"/>
                <w:lang w:eastAsia="ar-SA"/>
              </w:rPr>
              <w:t>Quizzes,  Discussion and Assignments</w:t>
            </w:r>
          </w:p>
        </w:tc>
      </w:tr>
      <w:tr w:rsidR="004D16B5" w:rsidRPr="0052151C" w:rsidTr="001C3767">
        <w:trPr>
          <w:trHeight w:val="604"/>
        </w:trPr>
        <w:tc>
          <w:tcPr>
            <w:tcW w:w="4824" w:type="dxa"/>
            <w:tcBorders>
              <w:top w:val="single" w:sz="4" w:space="0" w:color="000000"/>
              <w:left w:val="single" w:sz="4" w:space="0" w:color="000000"/>
              <w:bottom w:val="single" w:sz="4" w:space="0" w:color="000000"/>
              <w:right w:val="single" w:sz="4" w:space="0" w:color="000000"/>
            </w:tcBorders>
            <w:shd w:val="clear" w:color="auto" w:fill="E87511"/>
          </w:tcPr>
          <w:p w:rsidR="004D16B5" w:rsidRPr="0052151C" w:rsidRDefault="004D16B5" w:rsidP="004D16B5">
            <w:pPr>
              <w:widowControl w:val="0"/>
              <w:numPr>
                <w:ilvl w:val="0"/>
                <w:numId w:val="1"/>
              </w:numPr>
              <w:suppressAutoHyphens/>
              <w:contextualSpacing/>
              <w:rPr>
                <w:rFonts w:ascii="Arial" w:eastAsia="Times New Roman" w:hAnsi="Arial" w:cs="Arial"/>
                <w:sz w:val="24"/>
                <w:szCs w:val="24"/>
                <w:lang w:eastAsia="en-US"/>
              </w:rPr>
            </w:pPr>
            <w:r w:rsidRPr="0052151C">
              <w:rPr>
                <w:rFonts w:ascii="Arial" w:eastAsia="Times New Roman" w:hAnsi="Arial" w:cs="Arial"/>
                <w:sz w:val="24"/>
                <w:szCs w:val="24"/>
                <w:lang w:eastAsia="en-US"/>
              </w:rPr>
              <w:t>Recognize the complex interaction of acute and chronic co-morbid physical and mental conditions and associated treatments common to older adults</w:t>
            </w:r>
          </w:p>
          <w:p w:rsidR="004D16B5" w:rsidRPr="0052151C" w:rsidRDefault="004D16B5" w:rsidP="001C3767">
            <w:pPr>
              <w:widowControl w:val="0"/>
              <w:suppressAutoHyphens/>
              <w:spacing w:before="60" w:after="60"/>
              <w:rPr>
                <w:rFonts w:ascii="Arial Narrow" w:eastAsia="Times New Roman" w:hAnsi="Arial Narrow"/>
                <w:b/>
                <w:bCs/>
                <w:i/>
                <w:iCs/>
                <w:lang w:eastAsia="ar-SA"/>
              </w:rPr>
            </w:pPr>
          </w:p>
        </w:tc>
        <w:tc>
          <w:tcPr>
            <w:tcW w:w="4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16B5" w:rsidRPr="0052151C" w:rsidRDefault="004D16B5" w:rsidP="001C3767">
            <w:pPr>
              <w:widowControl w:val="0"/>
              <w:tabs>
                <w:tab w:val="left" w:pos="220"/>
              </w:tabs>
              <w:suppressAutoHyphens/>
              <w:spacing w:before="60" w:after="60"/>
              <w:rPr>
                <w:rFonts w:ascii="Arial Narrow" w:eastAsia="Times New Roman" w:hAnsi="Arial Narrow" w:cs="Arial"/>
                <w:lang w:eastAsia="ar-SA"/>
              </w:rPr>
            </w:pPr>
            <w:r w:rsidRPr="0052151C">
              <w:rPr>
                <w:rFonts w:ascii="Arial Narrow" w:eastAsia="Times New Roman" w:hAnsi="Arial Narrow" w:cs="Arial"/>
                <w:lang w:eastAsia="ar-SA"/>
              </w:rPr>
              <w:t xml:space="preserve">Quizzes,  Discussion , Assignments </w:t>
            </w:r>
          </w:p>
          <w:p w:rsidR="004D16B5" w:rsidRPr="0052151C" w:rsidRDefault="004D16B5" w:rsidP="001C3767">
            <w:pPr>
              <w:widowControl w:val="0"/>
              <w:tabs>
                <w:tab w:val="left" w:pos="220"/>
              </w:tabs>
              <w:suppressAutoHyphens/>
              <w:spacing w:before="60" w:after="60"/>
              <w:rPr>
                <w:rFonts w:ascii="Arial Narrow" w:eastAsia="Times New Roman" w:hAnsi="Arial Narrow" w:cs="Arial"/>
                <w:b/>
                <w:szCs w:val="18"/>
                <w:lang w:eastAsia="ar-SA"/>
              </w:rPr>
            </w:pPr>
          </w:p>
        </w:tc>
      </w:tr>
      <w:tr w:rsidR="004D16B5" w:rsidRPr="0052151C" w:rsidTr="001C3767">
        <w:trPr>
          <w:trHeight w:val="604"/>
        </w:trPr>
        <w:tc>
          <w:tcPr>
            <w:tcW w:w="4824" w:type="dxa"/>
            <w:tcBorders>
              <w:top w:val="single" w:sz="4" w:space="0" w:color="000000"/>
              <w:left w:val="single" w:sz="4" w:space="0" w:color="000000"/>
              <w:bottom w:val="single" w:sz="4" w:space="0" w:color="000000"/>
              <w:right w:val="single" w:sz="4" w:space="0" w:color="000000"/>
            </w:tcBorders>
            <w:shd w:val="clear" w:color="auto" w:fill="E87511"/>
          </w:tcPr>
          <w:p w:rsidR="004D16B5" w:rsidRPr="0052151C" w:rsidRDefault="004D16B5" w:rsidP="004D16B5">
            <w:pPr>
              <w:widowControl w:val="0"/>
              <w:numPr>
                <w:ilvl w:val="0"/>
                <w:numId w:val="1"/>
              </w:numPr>
              <w:suppressAutoHyphens/>
              <w:contextualSpacing/>
              <w:rPr>
                <w:rFonts w:ascii="Arial" w:eastAsia="Times New Roman" w:hAnsi="Arial" w:cs="Arial"/>
                <w:sz w:val="24"/>
                <w:szCs w:val="24"/>
                <w:lang w:eastAsia="en-US"/>
              </w:rPr>
            </w:pPr>
            <w:r w:rsidRPr="0052151C">
              <w:rPr>
                <w:rFonts w:ascii="Arial" w:eastAsia="Times New Roman" w:hAnsi="Arial" w:cs="Arial"/>
                <w:sz w:val="24"/>
                <w:szCs w:val="24"/>
                <w:lang w:eastAsia="en-US"/>
              </w:rPr>
              <w:t>Identify actual or potential mistreatment (physical, mental, or financial abuse, and/or self  neglect) in older adults and refer appropriately</w:t>
            </w:r>
          </w:p>
          <w:p w:rsidR="004D16B5" w:rsidRPr="0052151C" w:rsidRDefault="004D16B5" w:rsidP="001C3767">
            <w:pPr>
              <w:widowControl w:val="0"/>
              <w:suppressAutoHyphens/>
              <w:spacing w:before="60" w:after="60"/>
              <w:rPr>
                <w:rFonts w:ascii="Arial Narrow" w:eastAsia="Times New Roman" w:hAnsi="Arial Narrow"/>
                <w:b/>
                <w:bCs/>
                <w:i/>
                <w:iCs/>
                <w:lang w:eastAsia="ar-SA"/>
              </w:rPr>
            </w:pPr>
          </w:p>
        </w:tc>
        <w:tc>
          <w:tcPr>
            <w:tcW w:w="4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16B5" w:rsidRPr="0052151C" w:rsidRDefault="004D16B5" w:rsidP="001C3767">
            <w:pPr>
              <w:widowControl w:val="0"/>
              <w:tabs>
                <w:tab w:val="left" w:pos="220"/>
              </w:tabs>
              <w:suppressAutoHyphens/>
              <w:spacing w:before="60" w:after="60"/>
              <w:rPr>
                <w:rFonts w:ascii="Arial Narrow" w:eastAsia="Times New Roman" w:hAnsi="Arial Narrow" w:cs="Arial"/>
                <w:lang w:eastAsia="ar-SA"/>
              </w:rPr>
            </w:pPr>
            <w:r w:rsidRPr="0052151C">
              <w:rPr>
                <w:rFonts w:ascii="Arial Narrow" w:eastAsia="Times New Roman" w:hAnsi="Arial Narrow" w:cs="Arial"/>
                <w:b/>
                <w:szCs w:val="18"/>
                <w:lang w:eastAsia="ar-SA"/>
              </w:rPr>
              <w:t>Q</w:t>
            </w:r>
            <w:r w:rsidRPr="0052151C">
              <w:rPr>
                <w:rFonts w:ascii="Arial Narrow" w:eastAsia="Times New Roman" w:hAnsi="Arial Narrow" w:cs="Arial"/>
                <w:lang w:eastAsia="ar-SA"/>
              </w:rPr>
              <w:t xml:space="preserve"> Quizzes,  Discussion , Assignments </w:t>
            </w:r>
          </w:p>
          <w:p w:rsidR="004D16B5" w:rsidRPr="0052151C" w:rsidRDefault="004D16B5" w:rsidP="001C3767">
            <w:pPr>
              <w:widowControl w:val="0"/>
              <w:tabs>
                <w:tab w:val="left" w:pos="220"/>
              </w:tabs>
              <w:suppressAutoHyphens/>
              <w:spacing w:before="60" w:after="60"/>
              <w:rPr>
                <w:rFonts w:ascii="Arial Narrow" w:eastAsia="Times New Roman" w:hAnsi="Arial Narrow" w:cs="Arial"/>
                <w:b/>
                <w:szCs w:val="18"/>
                <w:lang w:eastAsia="ar-SA"/>
              </w:rPr>
            </w:pPr>
          </w:p>
        </w:tc>
      </w:tr>
      <w:tr w:rsidR="004D16B5" w:rsidRPr="0052151C" w:rsidTr="001C3767">
        <w:trPr>
          <w:trHeight w:val="604"/>
        </w:trPr>
        <w:tc>
          <w:tcPr>
            <w:tcW w:w="4824" w:type="dxa"/>
            <w:tcBorders>
              <w:top w:val="single" w:sz="4" w:space="0" w:color="000000"/>
              <w:left w:val="single" w:sz="4" w:space="0" w:color="000000"/>
              <w:bottom w:val="single" w:sz="4" w:space="0" w:color="000000"/>
              <w:right w:val="single" w:sz="4" w:space="0" w:color="000000"/>
            </w:tcBorders>
            <w:shd w:val="clear" w:color="auto" w:fill="E87511"/>
          </w:tcPr>
          <w:p w:rsidR="004D16B5" w:rsidRPr="0052151C" w:rsidRDefault="004D16B5" w:rsidP="004D16B5">
            <w:pPr>
              <w:widowControl w:val="0"/>
              <w:numPr>
                <w:ilvl w:val="0"/>
                <w:numId w:val="1"/>
              </w:numPr>
              <w:suppressAutoHyphens/>
              <w:contextualSpacing/>
              <w:rPr>
                <w:rFonts w:ascii="Arial" w:eastAsia="Times New Roman" w:hAnsi="Arial" w:cs="Arial"/>
                <w:sz w:val="24"/>
                <w:szCs w:val="24"/>
                <w:lang w:eastAsia="en-US"/>
              </w:rPr>
            </w:pPr>
            <w:r w:rsidRPr="0052151C">
              <w:rPr>
                <w:rFonts w:ascii="Arial" w:eastAsia="Times New Roman" w:hAnsi="Arial" w:cs="Arial"/>
                <w:sz w:val="24"/>
                <w:szCs w:val="24"/>
                <w:lang w:eastAsia="en-US"/>
              </w:rPr>
              <w:t>Assess barriers for older adults in receiving, understanding and giving of information</w:t>
            </w:r>
          </w:p>
          <w:p w:rsidR="004D16B5" w:rsidRPr="0052151C" w:rsidRDefault="004D16B5" w:rsidP="001C3767">
            <w:pPr>
              <w:widowControl w:val="0"/>
              <w:suppressAutoHyphens/>
              <w:spacing w:before="60" w:after="60"/>
              <w:rPr>
                <w:rFonts w:ascii="Arial Narrow" w:eastAsia="Times New Roman" w:hAnsi="Arial Narrow"/>
                <w:b/>
                <w:bCs/>
                <w:i/>
                <w:iCs/>
                <w:lang w:eastAsia="ar-SA"/>
              </w:rPr>
            </w:pPr>
          </w:p>
        </w:tc>
        <w:tc>
          <w:tcPr>
            <w:tcW w:w="4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16B5" w:rsidRPr="0052151C" w:rsidRDefault="004D16B5" w:rsidP="001C3767">
            <w:pPr>
              <w:widowControl w:val="0"/>
              <w:suppressAutoHyphens/>
              <w:rPr>
                <w:rFonts w:ascii="Times New Roman" w:eastAsia="Times New Roman" w:hAnsi="Times New Roman"/>
                <w:sz w:val="24"/>
                <w:szCs w:val="24"/>
                <w:lang w:eastAsia="ar-SA"/>
              </w:rPr>
            </w:pPr>
            <w:r w:rsidRPr="0052151C">
              <w:rPr>
                <w:rFonts w:ascii="Times New Roman" w:eastAsia="Times New Roman" w:hAnsi="Times New Roman"/>
                <w:sz w:val="24"/>
                <w:szCs w:val="24"/>
                <w:lang w:eastAsia="ar-SA"/>
              </w:rPr>
              <w:t xml:space="preserve"> Life Review Assignment and reflections</w:t>
            </w:r>
          </w:p>
        </w:tc>
      </w:tr>
      <w:tr w:rsidR="004D16B5" w:rsidRPr="0052151C" w:rsidTr="001C3767">
        <w:trPr>
          <w:trHeight w:val="604"/>
        </w:trPr>
        <w:tc>
          <w:tcPr>
            <w:tcW w:w="4824" w:type="dxa"/>
            <w:tcBorders>
              <w:top w:val="single" w:sz="4" w:space="0" w:color="000000"/>
              <w:left w:val="single" w:sz="4" w:space="0" w:color="000000"/>
              <w:bottom w:val="single" w:sz="4" w:space="0" w:color="000000"/>
              <w:right w:val="single" w:sz="4" w:space="0" w:color="000000"/>
            </w:tcBorders>
            <w:shd w:val="clear" w:color="auto" w:fill="E87511"/>
          </w:tcPr>
          <w:p w:rsidR="004D16B5" w:rsidRPr="0052151C" w:rsidRDefault="004D16B5" w:rsidP="004D16B5">
            <w:pPr>
              <w:widowControl w:val="0"/>
              <w:numPr>
                <w:ilvl w:val="0"/>
                <w:numId w:val="1"/>
              </w:numPr>
              <w:suppressAutoHyphens/>
              <w:contextualSpacing/>
              <w:rPr>
                <w:rFonts w:ascii="Arial" w:eastAsia="Times New Roman" w:hAnsi="Arial" w:cs="Arial"/>
                <w:sz w:val="24"/>
                <w:szCs w:val="24"/>
                <w:lang w:eastAsia="en-US"/>
              </w:rPr>
            </w:pPr>
            <w:r w:rsidRPr="0052151C">
              <w:rPr>
                <w:rFonts w:ascii="Arial" w:eastAsia="Times New Roman" w:hAnsi="Arial" w:cs="Arial"/>
                <w:sz w:val="24"/>
                <w:szCs w:val="24"/>
                <w:lang w:eastAsia="en-US"/>
              </w:rPr>
              <w:t xml:space="preserve">Facilitate ethical, non-coercive decision making by older adults and </w:t>
            </w:r>
            <w:r w:rsidRPr="0052151C">
              <w:rPr>
                <w:rFonts w:ascii="Arial" w:eastAsia="Times New Roman" w:hAnsi="Arial" w:cs="Arial"/>
                <w:sz w:val="24"/>
                <w:szCs w:val="24"/>
                <w:lang w:eastAsia="en-US"/>
              </w:rPr>
              <w:lastRenderedPageBreak/>
              <w:t>/or families/caregivers for maintaining everyday living, receiving treatment, initiating advance directives and implementing end of care</w:t>
            </w:r>
          </w:p>
          <w:p w:rsidR="004D16B5" w:rsidRPr="0052151C" w:rsidRDefault="004D16B5" w:rsidP="001C3767">
            <w:pPr>
              <w:ind w:left="720"/>
              <w:contextualSpacing/>
              <w:rPr>
                <w:rFonts w:ascii="Arial" w:eastAsia="Times New Roman" w:hAnsi="Arial" w:cs="Arial"/>
                <w:sz w:val="24"/>
                <w:szCs w:val="24"/>
                <w:lang w:eastAsia="en-US"/>
              </w:rPr>
            </w:pPr>
          </w:p>
        </w:tc>
        <w:tc>
          <w:tcPr>
            <w:tcW w:w="4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16B5" w:rsidRPr="0052151C" w:rsidRDefault="004D16B5" w:rsidP="001C3767">
            <w:pPr>
              <w:widowControl w:val="0"/>
              <w:tabs>
                <w:tab w:val="left" w:pos="220"/>
              </w:tabs>
              <w:suppressAutoHyphens/>
              <w:spacing w:before="60" w:after="60"/>
              <w:rPr>
                <w:rFonts w:ascii="Arial Narrow" w:eastAsia="Times New Roman" w:hAnsi="Arial Narrow" w:cs="Arial"/>
                <w:lang w:eastAsia="ar-SA"/>
              </w:rPr>
            </w:pPr>
            <w:r w:rsidRPr="0052151C">
              <w:rPr>
                <w:rFonts w:ascii="Arial Narrow" w:eastAsia="Times New Roman" w:hAnsi="Arial Narrow" w:cs="Arial"/>
                <w:lang w:eastAsia="ar-SA"/>
              </w:rPr>
              <w:lastRenderedPageBreak/>
              <w:t xml:space="preserve"> Discussion and assignments</w:t>
            </w:r>
          </w:p>
        </w:tc>
      </w:tr>
      <w:tr w:rsidR="004D16B5" w:rsidRPr="0052151C" w:rsidTr="001C3767">
        <w:trPr>
          <w:trHeight w:val="604"/>
        </w:trPr>
        <w:tc>
          <w:tcPr>
            <w:tcW w:w="4824" w:type="dxa"/>
            <w:tcBorders>
              <w:top w:val="single" w:sz="4" w:space="0" w:color="000000"/>
              <w:left w:val="single" w:sz="4" w:space="0" w:color="000000"/>
              <w:bottom w:val="single" w:sz="4" w:space="0" w:color="000000"/>
              <w:right w:val="single" w:sz="4" w:space="0" w:color="000000"/>
            </w:tcBorders>
            <w:shd w:val="clear" w:color="auto" w:fill="E87511"/>
          </w:tcPr>
          <w:p w:rsidR="004D16B5" w:rsidRPr="0052151C" w:rsidRDefault="004D16B5" w:rsidP="004D16B5">
            <w:pPr>
              <w:widowControl w:val="0"/>
              <w:numPr>
                <w:ilvl w:val="0"/>
                <w:numId w:val="1"/>
              </w:numPr>
              <w:suppressAutoHyphens/>
              <w:contextualSpacing/>
              <w:rPr>
                <w:rFonts w:ascii="Arial" w:eastAsia="Times New Roman" w:hAnsi="Arial" w:cs="Arial"/>
                <w:sz w:val="24"/>
                <w:szCs w:val="24"/>
                <w:lang w:eastAsia="en-US"/>
              </w:rPr>
            </w:pPr>
            <w:r w:rsidRPr="0052151C">
              <w:rPr>
                <w:rFonts w:ascii="Arial" w:eastAsia="Times New Roman" w:hAnsi="Arial" w:cs="Arial"/>
                <w:sz w:val="24"/>
                <w:szCs w:val="24"/>
                <w:lang w:eastAsia="en-US"/>
              </w:rPr>
              <w:lastRenderedPageBreak/>
              <w:t>Recognize and respect the variations of care, the increased complexity and the increased use of healthcare resources in caring for older adults</w:t>
            </w:r>
          </w:p>
          <w:p w:rsidR="004D16B5" w:rsidRPr="0052151C" w:rsidRDefault="004D16B5" w:rsidP="001C3767">
            <w:pPr>
              <w:ind w:left="720"/>
              <w:contextualSpacing/>
              <w:rPr>
                <w:rFonts w:ascii="Arial" w:eastAsia="Times New Roman" w:hAnsi="Arial" w:cs="Arial"/>
                <w:sz w:val="24"/>
                <w:szCs w:val="24"/>
                <w:lang w:eastAsia="en-US"/>
              </w:rPr>
            </w:pPr>
          </w:p>
        </w:tc>
        <w:tc>
          <w:tcPr>
            <w:tcW w:w="4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16B5" w:rsidRPr="0052151C" w:rsidRDefault="004D16B5" w:rsidP="001C3767">
            <w:pPr>
              <w:widowControl w:val="0"/>
              <w:tabs>
                <w:tab w:val="left" w:pos="220"/>
              </w:tabs>
              <w:suppressAutoHyphens/>
              <w:spacing w:before="60" w:after="60"/>
              <w:rPr>
                <w:rFonts w:ascii="Arial Narrow" w:eastAsia="Times New Roman" w:hAnsi="Arial Narrow" w:cs="Arial"/>
                <w:lang w:eastAsia="ar-SA"/>
              </w:rPr>
            </w:pPr>
            <w:r w:rsidRPr="0052151C">
              <w:rPr>
                <w:rFonts w:ascii="Arial Narrow" w:eastAsia="Times New Roman" w:hAnsi="Arial Narrow" w:cs="Arial"/>
                <w:lang w:eastAsia="ar-SA"/>
              </w:rPr>
              <w:t xml:space="preserve"> Quizzes, exams</w:t>
            </w:r>
          </w:p>
        </w:tc>
      </w:tr>
      <w:tr w:rsidR="004D16B5" w:rsidRPr="0052151C" w:rsidTr="001C3767">
        <w:trPr>
          <w:trHeight w:val="604"/>
        </w:trPr>
        <w:tc>
          <w:tcPr>
            <w:tcW w:w="4824" w:type="dxa"/>
            <w:tcBorders>
              <w:top w:val="single" w:sz="4" w:space="0" w:color="000000"/>
              <w:left w:val="single" w:sz="4" w:space="0" w:color="000000"/>
              <w:bottom w:val="single" w:sz="4" w:space="0" w:color="000000"/>
              <w:right w:val="single" w:sz="4" w:space="0" w:color="000000"/>
            </w:tcBorders>
            <w:shd w:val="clear" w:color="auto" w:fill="E87511"/>
          </w:tcPr>
          <w:p w:rsidR="004D16B5" w:rsidRPr="0052151C" w:rsidRDefault="004D16B5" w:rsidP="004D16B5">
            <w:pPr>
              <w:widowControl w:val="0"/>
              <w:numPr>
                <w:ilvl w:val="0"/>
                <w:numId w:val="1"/>
              </w:numPr>
              <w:suppressAutoHyphens/>
              <w:contextualSpacing/>
              <w:rPr>
                <w:rFonts w:ascii="Arial" w:eastAsia="Times New Roman" w:hAnsi="Arial" w:cs="Arial"/>
                <w:sz w:val="24"/>
                <w:szCs w:val="24"/>
                <w:lang w:eastAsia="en-US"/>
              </w:rPr>
            </w:pPr>
            <w:r w:rsidRPr="0052151C">
              <w:rPr>
                <w:rFonts w:ascii="Arial" w:eastAsia="Times New Roman" w:hAnsi="Arial" w:cs="Arial"/>
                <w:sz w:val="24"/>
                <w:szCs w:val="24"/>
                <w:lang w:eastAsia="en-US"/>
              </w:rPr>
              <w:t>Incorporate professional attitudes, values and expectations about physical and mental aging in the provision of patient centered care for older adults and their families</w:t>
            </w:r>
          </w:p>
          <w:p w:rsidR="004D16B5" w:rsidRPr="0052151C" w:rsidRDefault="004D16B5" w:rsidP="001C3767">
            <w:pPr>
              <w:ind w:left="720"/>
              <w:contextualSpacing/>
              <w:rPr>
                <w:rFonts w:ascii="Arial" w:eastAsia="Times New Roman" w:hAnsi="Arial" w:cs="Arial"/>
                <w:sz w:val="24"/>
                <w:szCs w:val="24"/>
                <w:lang w:eastAsia="en-US"/>
              </w:rPr>
            </w:pPr>
          </w:p>
        </w:tc>
        <w:tc>
          <w:tcPr>
            <w:tcW w:w="4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16B5" w:rsidRPr="0052151C" w:rsidRDefault="004D16B5" w:rsidP="001C3767">
            <w:pPr>
              <w:widowControl w:val="0"/>
              <w:tabs>
                <w:tab w:val="left" w:pos="220"/>
              </w:tabs>
              <w:suppressAutoHyphens/>
              <w:spacing w:before="60" w:after="60"/>
              <w:rPr>
                <w:rFonts w:ascii="Arial Narrow" w:eastAsia="Times New Roman" w:hAnsi="Arial Narrow" w:cs="Arial"/>
                <w:lang w:eastAsia="ar-SA"/>
              </w:rPr>
            </w:pPr>
            <w:r w:rsidRPr="0052151C">
              <w:rPr>
                <w:rFonts w:ascii="Arial Narrow" w:eastAsia="Times New Roman" w:hAnsi="Arial Narrow" w:cs="Arial"/>
                <w:lang w:eastAsia="ar-SA"/>
              </w:rPr>
              <w:t xml:space="preserve"> Quizzes, exams, discussion</w:t>
            </w:r>
          </w:p>
        </w:tc>
      </w:tr>
      <w:tr w:rsidR="004D16B5" w:rsidRPr="0052151C" w:rsidTr="001C3767">
        <w:trPr>
          <w:trHeight w:val="604"/>
        </w:trPr>
        <w:tc>
          <w:tcPr>
            <w:tcW w:w="4824" w:type="dxa"/>
            <w:tcBorders>
              <w:top w:val="single" w:sz="4" w:space="0" w:color="000000"/>
              <w:left w:val="single" w:sz="4" w:space="0" w:color="000000"/>
              <w:bottom w:val="single" w:sz="4" w:space="0" w:color="000000"/>
              <w:right w:val="single" w:sz="4" w:space="0" w:color="000000"/>
            </w:tcBorders>
            <w:shd w:val="clear" w:color="auto" w:fill="E87511"/>
          </w:tcPr>
          <w:p w:rsidR="004D16B5" w:rsidRPr="0052151C" w:rsidRDefault="004D16B5" w:rsidP="004D16B5">
            <w:pPr>
              <w:widowControl w:val="0"/>
              <w:numPr>
                <w:ilvl w:val="0"/>
                <w:numId w:val="1"/>
              </w:numPr>
              <w:suppressAutoHyphens/>
              <w:contextualSpacing/>
              <w:rPr>
                <w:rFonts w:ascii="Arial" w:eastAsia="Times New Roman" w:hAnsi="Arial" w:cs="Arial"/>
                <w:sz w:val="24"/>
                <w:szCs w:val="24"/>
                <w:lang w:eastAsia="en-US"/>
              </w:rPr>
            </w:pPr>
            <w:r w:rsidRPr="0052151C">
              <w:rPr>
                <w:rFonts w:ascii="Arial" w:eastAsia="Times New Roman" w:hAnsi="Arial" w:cs="Arial"/>
                <w:sz w:val="24"/>
                <w:szCs w:val="24"/>
                <w:lang w:eastAsia="en-US"/>
              </w:rPr>
              <w:t>Implement and monitor strategies to prevent risk and promote quality and safety (eg., falls, medication mismanagement, pressure ulcers) in the nursing care of older adults with physical and cognitive needs</w:t>
            </w:r>
          </w:p>
          <w:p w:rsidR="004D16B5" w:rsidRPr="0052151C" w:rsidRDefault="004D16B5" w:rsidP="001C3767">
            <w:pPr>
              <w:ind w:left="720"/>
              <w:contextualSpacing/>
              <w:rPr>
                <w:rFonts w:ascii="Arial" w:eastAsia="Times New Roman" w:hAnsi="Arial" w:cs="Arial"/>
                <w:sz w:val="24"/>
                <w:szCs w:val="24"/>
                <w:lang w:eastAsia="en-US"/>
              </w:rPr>
            </w:pPr>
          </w:p>
        </w:tc>
        <w:tc>
          <w:tcPr>
            <w:tcW w:w="4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16B5" w:rsidRPr="0052151C" w:rsidRDefault="004D16B5" w:rsidP="001C3767">
            <w:pPr>
              <w:widowControl w:val="0"/>
              <w:tabs>
                <w:tab w:val="left" w:pos="220"/>
              </w:tabs>
              <w:suppressAutoHyphens/>
              <w:spacing w:before="60" w:after="60"/>
              <w:rPr>
                <w:rFonts w:ascii="Arial Narrow" w:eastAsia="Times New Roman" w:hAnsi="Arial Narrow" w:cs="Arial"/>
                <w:lang w:eastAsia="ar-SA"/>
              </w:rPr>
            </w:pPr>
            <w:r w:rsidRPr="0052151C">
              <w:rPr>
                <w:rFonts w:ascii="Arial Narrow" w:eastAsia="Times New Roman" w:hAnsi="Arial Narrow" w:cs="Arial"/>
                <w:lang w:eastAsia="ar-SA"/>
              </w:rPr>
              <w:t>Quizzes, exams, assignment</w:t>
            </w:r>
          </w:p>
        </w:tc>
      </w:tr>
      <w:tr w:rsidR="004D16B5" w:rsidRPr="0052151C" w:rsidTr="001C3767">
        <w:trPr>
          <w:trHeight w:val="604"/>
        </w:trPr>
        <w:tc>
          <w:tcPr>
            <w:tcW w:w="4824" w:type="dxa"/>
            <w:tcBorders>
              <w:top w:val="single" w:sz="4" w:space="0" w:color="000000"/>
              <w:left w:val="single" w:sz="4" w:space="0" w:color="000000"/>
              <w:bottom w:val="single" w:sz="4" w:space="0" w:color="000000"/>
              <w:right w:val="single" w:sz="4" w:space="0" w:color="000000"/>
            </w:tcBorders>
            <w:shd w:val="clear" w:color="auto" w:fill="E87511"/>
          </w:tcPr>
          <w:p w:rsidR="004D16B5" w:rsidRPr="0052151C" w:rsidRDefault="004D16B5" w:rsidP="004D16B5">
            <w:pPr>
              <w:widowControl w:val="0"/>
              <w:numPr>
                <w:ilvl w:val="0"/>
                <w:numId w:val="1"/>
              </w:numPr>
              <w:suppressAutoHyphens/>
              <w:contextualSpacing/>
              <w:rPr>
                <w:rFonts w:ascii="Arial" w:eastAsia="Times New Roman" w:hAnsi="Arial" w:cs="Arial"/>
                <w:sz w:val="24"/>
                <w:szCs w:val="24"/>
                <w:lang w:eastAsia="en-US"/>
              </w:rPr>
            </w:pPr>
            <w:r w:rsidRPr="0052151C">
              <w:rPr>
                <w:rFonts w:ascii="Arial" w:eastAsia="Times New Roman" w:hAnsi="Arial" w:cs="Arial"/>
                <w:sz w:val="24"/>
                <w:szCs w:val="24"/>
                <w:lang w:eastAsia="en-US"/>
              </w:rPr>
              <w:t>Utilize resources/programs to promote functional, physical and mental wellness in older adults.</w:t>
            </w:r>
          </w:p>
          <w:p w:rsidR="004D16B5" w:rsidRPr="0052151C" w:rsidRDefault="004D16B5" w:rsidP="001C3767">
            <w:pPr>
              <w:ind w:left="720"/>
              <w:contextualSpacing/>
              <w:rPr>
                <w:rFonts w:ascii="Arial" w:eastAsia="Times New Roman" w:hAnsi="Arial" w:cs="Arial"/>
                <w:sz w:val="24"/>
                <w:szCs w:val="24"/>
                <w:lang w:eastAsia="en-US"/>
              </w:rPr>
            </w:pPr>
          </w:p>
        </w:tc>
        <w:tc>
          <w:tcPr>
            <w:tcW w:w="4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16B5" w:rsidRPr="0052151C" w:rsidRDefault="004D16B5" w:rsidP="001C3767">
            <w:pPr>
              <w:widowControl w:val="0"/>
              <w:tabs>
                <w:tab w:val="left" w:pos="220"/>
              </w:tabs>
              <w:suppressAutoHyphens/>
              <w:spacing w:before="60" w:after="60"/>
              <w:rPr>
                <w:rFonts w:ascii="Arial Narrow" w:eastAsia="Times New Roman" w:hAnsi="Arial Narrow" w:cs="Arial"/>
                <w:lang w:eastAsia="ar-SA"/>
              </w:rPr>
            </w:pPr>
            <w:r w:rsidRPr="0052151C">
              <w:rPr>
                <w:rFonts w:ascii="Arial Narrow" w:eastAsia="Times New Roman" w:hAnsi="Arial Narrow" w:cs="Arial"/>
                <w:lang w:eastAsia="ar-SA"/>
              </w:rPr>
              <w:t xml:space="preserve"> Quizzes, exam, assignments</w:t>
            </w:r>
          </w:p>
        </w:tc>
      </w:tr>
    </w:tbl>
    <w:p w:rsidR="004D16B5" w:rsidRPr="00916FBD" w:rsidRDefault="004D16B5" w:rsidP="004D16B5">
      <w:pPr>
        <w:rPr>
          <w:rFonts w:ascii="Arial" w:hAnsi="Arial" w:cs="Arial"/>
          <w:sz w:val="21"/>
          <w:szCs w:val="21"/>
        </w:rPr>
      </w:pPr>
    </w:p>
    <w:p w:rsidR="004D16B5" w:rsidRPr="00916FBD" w:rsidRDefault="004D16B5" w:rsidP="004D16B5">
      <w:pPr>
        <w:rPr>
          <w:rFonts w:ascii="Arial" w:hAnsi="Arial" w:cs="Arial"/>
          <w:b/>
          <w:sz w:val="21"/>
          <w:szCs w:val="21"/>
        </w:rPr>
      </w:pPr>
    </w:p>
    <w:p w:rsidR="004D16B5" w:rsidRPr="00916FBD" w:rsidRDefault="004D16B5" w:rsidP="004D16B5">
      <w:pPr>
        <w:pStyle w:val="ACEsubhead2"/>
        <w:spacing w:after="100"/>
        <w:rPr>
          <w:color w:val="auto"/>
          <w:sz w:val="24"/>
        </w:rPr>
      </w:pPr>
      <w:r w:rsidRPr="00916FBD">
        <w:rPr>
          <w:rFonts w:cs="Arial"/>
          <w:color w:val="auto"/>
          <w:sz w:val="21"/>
          <w:szCs w:val="21"/>
        </w:rPr>
        <w:t xml:space="preserve">Required Textbooks and Other Course Materials: </w:t>
      </w:r>
      <w:r w:rsidRPr="00916FBD">
        <w:rPr>
          <w:color w:val="auto"/>
          <w:sz w:val="24"/>
          <w:u w:val="single"/>
        </w:rPr>
        <w:t>NO REQUIRED</w:t>
      </w:r>
      <w:r w:rsidRPr="00916FBD">
        <w:rPr>
          <w:color w:val="auto"/>
          <w:sz w:val="24"/>
        </w:rPr>
        <w:t xml:space="preserve"> Textbook</w:t>
      </w:r>
    </w:p>
    <w:p w:rsidR="004D16B5" w:rsidRPr="0052151C" w:rsidRDefault="004D16B5" w:rsidP="004D16B5">
      <w:pPr>
        <w:widowControl w:val="0"/>
        <w:suppressAutoHyphens/>
        <w:rPr>
          <w:rFonts w:ascii="Arial" w:eastAsia="Times New Roman" w:hAnsi="Arial" w:cs="Arial"/>
          <w:kern w:val="36"/>
          <w:sz w:val="29"/>
          <w:szCs w:val="29"/>
          <w:lang w:eastAsia="en-US"/>
        </w:rPr>
      </w:pPr>
      <w:r w:rsidRPr="0052151C">
        <w:rPr>
          <w:rFonts w:ascii="Arial" w:eastAsia="Times New Roman" w:hAnsi="Arial" w:cs="Arial"/>
          <w:sz w:val="24"/>
          <w:szCs w:val="24"/>
          <w:lang w:eastAsia="ar-SA"/>
        </w:rPr>
        <w:t xml:space="preserve">If the student wants to purchase a textbook , then the following </w:t>
      </w:r>
      <w:r w:rsidRPr="0052151C">
        <w:rPr>
          <w:rFonts w:ascii="Arial" w:eastAsia="Times New Roman" w:hAnsi="Arial" w:cs="Arial"/>
          <w:b/>
          <w:i/>
          <w:sz w:val="24"/>
          <w:szCs w:val="24"/>
          <w:lang w:eastAsia="ar-SA"/>
        </w:rPr>
        <w:t>optional</w:t>
      </w:r>
      <w:r w:rsidRPr="0052151C">
        <w:rPr>
          <w:rFonts w:ascii="Arial" w:eastAsia="Times New Roman" w:hAnsi="Arial" w:cs="Arial"/>
          <w:sz w:val="24"/>
          <w:szCs w:val="24"/>
          <w:lang w:eastAsia="ar-SA"/>
        </w:rPr>
        <w:t xml:space="preserve">  book is recommended:</w:t>
      </w:r>
      <w:r w:rsidRPr="00916FBD">
        <w:rPr>
          <w:rFonts w:ascii="Arial" w:eastAsia="Times New Roman" w:hAnsi="Arial" w:cs="Arial"/>
          <w:sz w:val="24"/>
          <w:szCs w:val="24"/>
          <w:lang w:eastAsia="ar-SA"/>
        </w:rPr>
        <w:t xml:space="preserve"> </w:t>
      </w:r>
      <w:r w:rsidRPr="0052151C">
        <w:rPr>
          <w:rFonts w:ascii="Arial" w:eastAsia="Times New Roman" w:hAnsi="Arial" w:cs="Arial"/>
          <w:kern w:val="36"/>
          <w:lang w:eastAsia="en-US"/>
        </w:rPr>
        <w:t>Touhy, T &amp; Jett, K. Ebersole and Hess' Gerontological Nursing &amp; Healthy Aging, 4e , Mosby</w:t>
      </w:r>
      <w:r w:rsidRPr="0052151C">
        <w:rPr>
          <w:rFonts w:ascii="Arial" w:eastAsia="Times New Roman" w:hAnsi="Arial" w:cs="Arial"/>
          <w:kern w:val="36"/>
          <w:sz w:val="29"/>
          <w:szCs w:val="29"/>
          <w:lang w:eastAsia="en-US"/>
        </w:rPr>
        <w:t xml:space="preserve">    </w:t>
      </w:r>
      <w:r w:rsidRPr="0052151C">
        <w:rPr>
          <w:rFonts w:ascii="Verdana" w:eastAsia="Times New Roman" w:hAnsi="Verdana"/>
          <w:b/>
          <w:bCs/>
          <w:sz w:val="20"/>
          <w:szCs w:val="20"/>
          <w:lang w:eastAsia="ar-SA"/>
        </w:rPr>
        <w:t>ISBN-10:</w:t>
      </w:r>
      <w:r w:rsidRPr="0052151C">
        <w:rPr>
          <w:rFonts w:ascii="Verdana" w:eastAsia="Times New Roman" w:hAnsi="Verdana"/>
          <w:sz w:val="20"/>
          <w:szCs w:val="20"/>
          <w:lang w:eastAsia="ar-SA"/>
        </w:rPr>
        <w:t xml:space="preserve"> 0323096069</w:t>
      </w:r>
    </w:p>
    <w:p w:rsidR="004D16B5" w:rsidRPr="00916FBD" w:rsidRDefault="004D16B5" w:rsidP="004D16B5">
      <w:pPr>
        <w:rPr>
          <w:rFonts w:ascii="Arial" w:hAnsi="Arial" w:cs="Arial"/>
          <w:sz w:val="21"/>
          <w:szCs w:val="21"/>
        </w:rPr>
      </w:pPr>
    </w:p>
    <w:p w:rsidR="004D16B5" w:rsidRPr="00916FBD" w:rsidRDefault="004D16B5" w:rsidP="004D16B5">
      <w:pPr>
        <w:rPr>
          <w:rFonts w:ascii="Arial" w:hAnsi="Arial" w:cs="Arial"/>
          <w:sz w:val="21"/>
          <w:szCs w:val="21"/>
        </w:rPr>
      </w:pPr>
    </w:p>
    <w:p w:rsidR="004D16B5" w:rsidRPr="00916FBD" w:rsidRDefault="004D16B5" w:rsidP="004D16B5">
      <w:pPr>
        <w:rPr>
          <w:rFonts w:ascii="Arial" w:hAnsi="Arial" w:cs="Arial"/>
          <w:sz w:val="21"/>
          <w:szCs w:val="21"/>
        </w:rPr>
      </w:pPr>
      <w:r w:rsidRPr="00916FBD">
        <w:rPr>
          <w:rFonts w:ascii="Arial" w:hAnsi="Arial" w:cs="Arial"/>
          <w:b/>
          <w:sz w:val="21"/>
          <w:szCs w:val="21"/>
        </w:rPr>
        <w:t xml:space="preserve">Attendance: </w:t>
      </w:r>
      <w:r w:rsidRPr="00916FBD">
        <w:rPr>
          <w:rFonts w:ascii="Arial" w:hAnsi="Arial" w:cs="Arial"/>
          <w:sz w:val="21"/>
          <w:szCs w:val="21"/>
        </w:rPr>
        <w:t>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As the instructor of this section, attendance will not be taken however the faculty will review participation on a regular basis. 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rsidR="004D16B5" w:rsidRPr="00916FBD" w:rsidRDefault="004D16B5" w:rsidP="004D16B5">
      <w:pPr>
        <w:rPr>
          <w:rFonts w:ascii="Arial" w:hAnsi="Arial" w:cs="Arial"/>
          <w:sz w:val="21"/>
          <w:szCs w:val="21"/>
        </w:rPr>
      </w:pPr>
    </w:p>
    <w:p w:rsidR="004D16B5" w:rsidRPr="00916FBD" w:rsidRDefault="004D16B5" w:rsidP="004D16B5">
      <w:pPr>
        <w:rPr>
          <w:rFonts w:ascii="Arial" w:hAnsi="Arial" w:cs="Arial"/>
          <w:sz w:val="21"/>
          <w:szCs w:val="21"/>
        </w:rPr>
      </w:pPr>
    </w:p>
    <w:p w:rsidR="004D16B5" w:rsidRPr="00916FBD" w:rsidRDefault="004D16B5" w:rsidP="004D16B5">
      <w:pPr>
        <w:rPr>
          <w:rFonts w:ascii="Arial" w:hAnsi="Arial" w:cs="Arial"/>
          <w:b/>
          <w:sz w:val="21"/>
          <w:szCs w:val="21"/>
        </w:rPr>
      </w:pPr>
      <w:r w:rsidRPr="00916FBD">
        <w:rPr>
          <w:rFonts w:ascii="Arial" w:hAnsi="Arial" w:cs="Arial"/>
          <w:b/>
          <w:sz w:val="21"/>
          <w:szCs w:val="21"/>
        </w:rPr>
        <w:lastRenderedPageBreak/>
        <w:t xml:space="preserve">Other Requirements: </w:t>
      </w:r>
    </w:p>
    <w:p w:rsidR="004D16B5" w:rsidRPr="00916FBD" w:rsidRDefault="004D16B5" w:rsidP="004D16B5">
      <w:pPr>
        <w:rPr>
          <w:rFonts w:ascii="Arial" w:hAnsi="Arial" w:cs="Arial"/>
          <w:sz w:val="21"/>
          <w:szCs w:val="21"/>
        </w:rPr>
      </w:pPr>
    </w:p>
    <w:p w:rsidR="004D16B5" w:rsidRPr="0084331E" w:rsidRDefault="004D16B5" w:rsidP="004D16B5">
      <w:pPr>
        <w:widowControl w:val="0"/>
        <w:suppressAutoHyphens/>
        <w:spacing w:after="100"/>
        <w:rPr>
          <w:rFonts w:ascii="Arial" w:eastAsia="Times New Roman" w:hAnsi="Arial" w:cs="Arial"/>
          <w:b/>
          <w:sz w:val="24"/>
          <w:szCs w:val="24"/>
          <w:lang w:eastAsia="ar-SA"/>
        </w:rPr>
      </w:pPr>
      <w:r w:rsidRPr="0084331E">
        <w:rPr>
          <w:rFonts w:ascii="Arial" w:eastAsia="Times New Roman" w:hAnsi="Arial" w:cs="Arial"/>
          <w:b/>
          <w:sz w:val="24"/>
          <w:szCs w:val="24"/>
          <w:lang w:eastAsia="ar-SA"/>
        </w:rPr>
        <w:t>Credit Hours and Clock Hours</w:t>
      </w:r>
    </w:p>
    <w:p w:rsidR="004D16B5" w:rsidRPr="0084331E" w:rsidRDefault="004D16B5" w:rsidP="004D16B5">
      <w:pPr>
        <w:widowControl w:val="0"/>
        <w:suppressAutoHyphens/>
        <w:spacing w:after="200"/>
        <w:rPr>
          <w:rFonts w:ascii="Arial" w:eastAsia="Times New Roman" w:hAnsi="Arial" w:cs="Arial"/>
          <w:lang w:eastAsia="ar-SA"/>
        </w:rPr>
      </w:pPr>
      <w:r w:rsidRPr="0084331E">
        <w:rPr>
          <w:rFonts w:ascii="Arial" w:eastAsia="Times New Roman" w:hAnsi="Arial" w:cs="Arial"/>
          <w:lang w:eastAsia="ar-SA"/>
        </w:rPr>
        <w:t>Credit hours (3-0)</w:t>
      </w:r>
    </w:p>
    <w:p w:rsidR="004D16B5" w:rsidRPr="0084331E" w:rsidRDefault="004D16B5" w:rsidP="004D16B5">
      <w:pPr>
        <w:widowControl w:val="0"/>
        <w:suppressAutoHyphens/>
        <w:spacing w:after="100"/>
        <w:rPr>
          <w:rFonts w:ascii="Arial" w:eastAsia="Times New Roman" w:hAnsi="Arial" w:cs="Arial"/>
          <w:b/>
          <w:sz w:val="24"/>
          <w:szCs w:val="24"/>
          <w:lang w:eastAsia="ar-SA"/>
        </w:rPr>
      </w:pPr>
      <w:r w:rsidRPr="0084331E">
        <w:rPr>
          <w:rFonts w:ascii="Arial" w:eastAsia="Times New Roman" w:hAnsi="Arial" w:cs="Arial"/>
          <w:b/>
          <w:sz w:val="24"/>
          <w:szCs w:val="24"/>
          <w:lang w:eastAsia="ar-SA"/>
        </w:rPr>
        <w:t>Placement in Curriculum</w:t>
      </w:r>
    </w:p>
    <w:p w:rsidR="004D16B5" w:rsidRPr="0084331E" w:rsidRDefault="004D16B5" w:rsidP="004D16B5">
      <w:pPr>
        <w:widowControl w:val="0"/>
        <w:suppressAutoHyphens/>
        <w:spacing w:after="200"/>
        <w:rPr>
          <w:rFonts w:ascii="Arial" w:eastAsia="Times New Roman" w:hAnsi="Arial" w:cs="Arial"/>
          <w:lang w:eastAsia="ar-SA"/>
        </w:rPr>
      </w:pPr>
      <w:r w:rsidRPr="0084331E">
        <w:rPr>
          <w:rFonts w:ascii="Arial" w:eastAsia="Times New Roman" w:hAnsi="Arial" w:cs="Arial"/>
          <w:lang w:eastAsia="ar-SA"/>
        </w:rPr>
        <w:t>Flexible in the RN-BSN program</w:t>
      </w:r>
    </w:p>
    <w:p w:rsidR="004D16B5" w:rsidRPr="0084331E" w:rsidRDefault="004D16B5" w:rsidP="004D16B5">
      <w:pPr>
        <w:widowControl w:val="0"/>
        <w:suppressAutoHyphens/>
        <w:spacing w:after="100"/>
        <w:rPr>
          <w:rFonts w:ascii="Arial" w:eastAsia="Times New Roman" w:hAnsi="Arial" w:cs="Arial"/>
          <w:b/>
          <w:bCs/>
          <w:sz w:val="24"/>
          <w:szCs w:val="24"/>
          <w:lang w:eastAsia="ar-SA"/>
        </w:rPr>
      </w:pPr>
      <w:r w:rsidRPr="0084331E">
        <w:rPr>
          <w:rFonts w:ascii="Arial" w:eastAsia="Times New Roman" w:hAnsi="Arial" w:cs="Arial"/>
          <w:b/>
          <w:bCs/>
          <w:sz w:val="24"/>
          <w:szCs w:val="24"/>
          <w:lang w:eastAsia="ar-SA"/>
        </w:rPr>
        <w:t>Course Prerequisites</w:t>
      </w:r>
    </w:p>
    <w:p w:rsidR="004D16B5" w:rsidRPr="0084331E" w:rsidRDefault="004D16B5" w:rsidP="004D16B5">
      <w:pPr>
        <w:widowControl w:val="0"/>
        <w:suppressAutoHyphens/>
        <w:spacing w:after="100"/>
        <w:rPr>
          <w:rFonts w:ascii="Arial" w:eastAsia="Times New Roman" w:hAnsi="Arial" w:cs="Arial"/>
          <w:lang w:eastAsia="ar-SA"/>
        </w:rPr>
      </w:pPr>
      <w:r w:rsidRPr="0084331E">
        <w:rPr>
          <w:rFonts w:ascii="Arial" w:eastAsia="Times New Roman" w:hAnsi="Arial" w:cs="Arial"/>
          <w:lang w:eastAsia="ar-SA"/>
        </w:rPr>
        <w:t>N3645 Transition to Professional Nursing</w:t>
      </w:r>
    </w:p>
    <w:p w:rsidR="004D16B5" w:rsidRPr="0084331E" w:rsidRDefault="004D16B5" w:rsidP="004D16B5">
      <w:pPr>
        <w:widowControl w:val="0"/>
        <w:suppressAutoHyphens/>
        <w:spacing w:after="100"/>
        <w:rPr>
          <w:rFonts w:ascii="Arial" w:eastAsia="Times New Roman" w:hAnsi="Arial" w:cs="Arial"/>
          <w:lang w:eastAsia="ar-SA"/>
        </w:rPr>
      </w:pPr>
      <w:r w:rsidRPr="0084331E">
        <w:rPr>
          <w:rFonts w:ascii="Arial" w:eastAsia="Times New Roman" w:hAnsi="Arial" w:cs="Arial"/>
          <w:lang w:eastAsia="ar-SA"/>
        </w:rPr>
        <w:t>Composition I &amp; II</w:t>
      </w:r>
    </w:p>
    <w:p w:rsidR="004D16B5" w:rsidRPr="00916FBD" w:rsidRDefault="004D16B5" w:rsidP="004D16B5">
      <w:pPr>
        <w:widowControl w:val="0"/>
        <w:suppressAutoHyphens/>
        <w:spacing w:after="200"/>
        <w:rPr>
          <w:rFonts w:ascii="Arial" w:eastAsia="Times New Roman" w:hAnsi="Arial" w:cs="Arial"/>
          <w:lang w:eastAsia="ar-SA"/>
        </w:rPr>
      </w:pPr>
      <w:r w:rsidRPr="0084331E">
        <w:rPr>
          <w:rFonts w:ascii="Arial" w:eastAsia="Times New Roman" w:hAnsi="Arial" w:cs="Arial"/>
          <w:lang w:eastAsia="ar-SA"/>
        </w:rPr>
        <w:t>Technical Writing (or co-requisite)</w:t>
      </w:r>
    </w:p>
    <w:p w:rsidR="004D16B5" w:rsidRPr="004C34BD" w:rsidRDefault="004D16B5" w:rsidP="004D16B5">
      <w:pPr>
        <w:widowControl w:val="0"/>
        <w:suppressAutoHyphens/>
        <w:spacing w:after="100"/>
        <w:rPr>
          <w:rFonts w:ascii="Arial" w:eastAsia="Times New Roman" w:hAnsi="Arial"/>
          <w:b/>
          <w:sz w:val="24"/>
          <w:szCs w:val="24"/>
          <w:lang w:eastAsia="ar-SA"/>
        </w:rPr>
      </w:pPr>
      <w:r w:rsidRPr="004C34BD">
        <w:rPr>
          <w:rFonts w:ascii="Arial" w:eastAsia="Times New Roman" w:hAnsi="Arial" w:cs="Arial"/>
          <w:b/>
          <w:sz w:val="24"/>
          <w:szCs w:val="24"/>
          <w:lang w:eastAsia="ar-SA"/>
        </w:rPr>
        <w:t>Faculty Responsibilities</w:t>
      </w:r>
    </w:p>
    <w:p w:rsidR="004D16B5" w:rsidRPr="004C34BD" w:rsidRDefault="004D16B5" w:rsidP="004D16B5">
      <w:pPr>
        <w:widowControl w:val="0"/>
        <w:tabs>
          <w:tab w:val="left" w:pos="0"/>
        </w:tabs>
        <w:suppressAutoHyphens/>
        <w:rPr>
          <w:rFonts w:ascii="Arial" w:eastAsia="Times New Roman" w:hAnsi="Arial" w:cs="Arial"/>
          <w:lang w:eastAsia="ar-SA"/>
        </w:rPr>
      </w:pPr>
      <w:r w:rsidRPr="004C34BD">
        <w:rPr>
          <w:rFonts w:ascii="Arial" w:eastAsia="Times New Roman" w:hAnsi="Arial" w:cs="Arial"/>
          <w:lang w:eastAsia="ar-SA"/>
        </w:rPr>
        <w:t>The faculty will provide learning experiences designed to meet essential course content; collaborate with students to facilitate the learning process; support creative, independent learning; and provide guidelines for students in the pursuit of professional development.</w:t>
      </w:r>
    </w:p>
    <w:p w:rsidR="004D16B5" w:rsidRPr="004C34BD" w:rsidRDefault="004D16B5" w:rsidP="004D16B5">
      <w:pPr>
        <w:widowControl w:val="0"/>
        <w:tabs>
          <w:tab w:val="left" w:pos="0"/>
        </w:tabs>
        <w:suppressAutoHyphens/>
        <w:rPr>
          <w:rFonts w:ascii="Arial" w:eastAsia="Times New Roman" w:hAnsi="Arial" w:cs="Arial"/>
          <w:lang w:eastAsia="ar-SA"/>
        </w:rPr>
      </w:pPr>
    </w:p>
    <w:p w:rsidR="004D16B5" w:rsidRPr="004C34BD" w:rsidRDefault="004D16B5" w:rsidP="004D16B5">
      <w:pPr>
        <w:widowControl w:val="0"/>
        <w:tabs>
          <w:tab w:val="left" w:pos="0"/>
        </w:tabs>
        <w:suppressAutoHyphens/>
        <w:rPr>
          <w:rFonts w:ascii="Arial" w:eastAsia="Times New Roman" w:hAnsi="Arial" w:cs="Arial"/>
          <w:lang w:eastAsia="ar-SA"/>
        </w:rPr>
      </w:pPr>
      <w:r w:rsidRPr="004C34BD">
        <w:rPr>
          <w:rFonts w:ascii="Arial" w:eastAsia="Times New Roman" w:hAnsi="Arial" w:cs="Arial"/>
          <w:lang w:eastAsia="ar-SA"/>
        </w:rPr>
        <w:t>Students will receive immediate feedback about exams, and timely feedback about written assignments.</w:t>
      </w:r>
    </w:p>
    <w:p w:rsidR="004D16B5" w:rsidRPr="004C34BD" w:rsidRDefault="004D16B5" w:rsidP="004D16B5">
      <w:pPr>
        <w:widowControl w:val="0"/>
        <w:tabs>
          <w:tab w:val="left" w:pos="-1080"/>
          <w:tab w:val="left" w:pos="-720"/>
          <w:tab w:val="left" w:pos="0"/>
          <w:tab w:val="left" w:pos="360"/>
          <w:tab w:val="left" w:pos="1440"/>
          <w:tab w:val="left" w:pos="1890"/>
          <w:tab w:val="left" w:pos="2160"/>
          <w:tab w:val="left" w:pos="3150"/>
          <w:tab w:val="left" w:pos="3600"/>
          <w:tab w:val="left" w:pos="4320"/>
          <w:tab w:val="right" w:pos="5490"/>
        </w:tabs>
        <w:suppressAutoHyphens/>
        <w:spacing w:after="200"/>
        <w:rPr>
          <w:rFonts w:ascii="Arial" w:eastAsia="Times New Roman" w:hAnsi="Arial" w:cs="Arial"/>
          <w:lang w:eastAsia="ar-SA"/>
        </w:rPr>
      </w:pPr>
    </w:p>
    <w:p w:rsidR="004D16B5" w:rsidRPr="004C34BD" w:rsidRDefault="004D16B5" w:rsidP="004D16B5">
      <w:pPr>
        <w:widowControl w:val="0"/>
        <w:tabs>
          <w:tab w:val="left" w:pos="-1080"/>
          <w:tab w:val="left" w:pos="-720"/>
          <w:tab w:val="left" w:pos="0"/>
          <w:tab w:val="left" w:pos="360"/>
          <w:tab w:val="left" w:pos="1440"/>
          <w:tab w:val="left" w:pos="1890"/>
          <w:tab w:val="left" w:pos="2160"/>
          <w:tab w:val="left" w:pos="3150"/>
          <w:tab w:val="left" w:pos="3600"/>
          <w:tab w:val="left" w:pos="4320"/>
          <w:tab w:val="right" w:pos="5490"/>
        </w:tabs>
        <w:suppressAutoHyphens/>
        <w:spacing w:after="200"/>
        <w:rPr>
          <w:rFonts w:ascii="Arial" w:eastAsia="Times New Roman" w:hAnsi="Arial" w:cs="Arial"/>
          <w:lang w:eastAsia="ar-SA"/>
        </w:rPr>
      </w:pPr>
      <w:r w:rsidRPr="004C34BD">
        <w:rPr>
          <w:rFonts w:ascii="Arial" w:eastAsia="Times New Roman" w:hAnsi="Arial" w:cs="Arial"/>
          <w:lang w:eastAsia="ar-SA"/>
        </w:rPr>
        <w:t>Faculty Philosophy</w:t>
      </w:r>
    </w:p>
    <w:p w:rsidR="004D16B5" w:rsidRPr="004C34BD" w:rsidRDefault="004D16B5" w:rsidP="004D16B5">
      <w:pPr>
        <w:widowControl w:val="0"/>
        <w:tabs>
          <w:tab w:val="left" w:pos="-1080"/>
          <w:tab w:val="left" w:pos="-720"/>
          <w:tab w:val="left" w:pos="0"/>
          <w:tab w:val="left" w:pos="360"/>
          <w:tab w:val="left" w:pos="1440"/>
          <w:tab w:val="left" w:pos="1890"/>
          <w:tab w:val="left" w:pos="2160"/>
          <w:tab w:val="left" w:pos="3150"/>
          <w:tab w:val="left" w:pos="3600"/>
          <w:tab w:val="left" w:pos="4320"/>
          <w:tab w:val="right" w:pos="5490"/>
        </w:tabs>
        <w:suppressAutoHyphens/>
        <w:spacing w:after="200"/>
        <w:rPr>
          <w:rFonts w:ascii="Arial" w:eastAsia="Times New Roman" w:hAnsi="Arial" w:cs="Arial"/>
          <w:lang w:eastAsia="ar-SA"/>
        </w:rPr>
      </w:pPr>
      <w:r w:rsidRPr="004C34BD">
        <w:rPr>
          <w:rFonts w:ascii="Arial" w:eastAsia="Times New Roman" w:hAnsi="Arial" w:cs="Arial"/>
          <w:lang w:eastAsia="ar-SA"/>
        </w:rPr>
        <w:t>The faculty believes in personal responsibility for learning. Every effort will be made to make your experience interesting and enjoyable, however you will only be successful if you participate fully in the readings and assignments. It is our intention for the student to immerse her/himself in the material and begin to imagine how it feels to age and how aging can affect the quality of our lives, for better or worse.</w:t>
      </w:r>
    </w:p>
    <w:p w:rsidR="004D16B5" w:rsidRPr="004C34BD" w:rsidRDefault="004D16B5" w:rsidP="004D16B5">
      <w:pPr>
        <w:widowControl w:val="0"/>
        <w:suppressAutoHyphens/>
        <w:spacing w:after="100"/>
        <w:rPr>
          <w:rFonts w:ascii="Arial" w:eastAsia="Times New Roman" w:hAnsi="Arial" w:cs="Arial"/>
          <w:b/>
          <w:sz w:val="24"/>
          <w:szCs w:val="24"/>
          <w:lang w:eastAsia="ar-SA"/>
        </w:rPr>
      </w:pPr>
    </w:p>
    <w:p w:rsidR="004D16B5" w:rsidRPr="004C34BD" w:rsidRDefault="004D16B5" w:rsidP="004D16B5">
      <w:pPr>
        <w:widowControl w:val="0"/>
        <w:suppressAutoHyphens/>
        <w:spacing w:after="100"/>
        <w:rPr>
          <w:rFonts w:ascii="Arial" w:eastAsia="Times New Roman" w:hAnsi="Arial"/>
          <w:b/>
          <w:sz w:val="24"/>
          <w:szCs w:val="24"/>
          <w:lang w:eastAsia="ar-SA"/>
        </w:rPr>
      </w:pPr>
      <w:r w:rsidRPr="004C34BD">
        <w:rPr>
          <w:rFonts w:ascii="Arial" w:eastAsia="Times New Roman" w:hAnsi="Arial" w:cs="Arial"/>
          <w:b/>
          <w:sz w:val="24"/>
          <w:szCs w:val="24"/>
          <w:lang w:eastAsia="ar-SA"/>
        </w:rPr>
        <w:t>Student Responsibilities</w:t>
      </w:r>
    </w:p>
    <w:p w:rsidR="004D16B5" w:rsidRPr="004C34BD" w:rsidRDefault="004D16B5" w:rsidP="004D16B5">
      <w:pPr>
        <w:widowControl w:val="0"/>
        <w:tabs>
          <w:tab w:val="left" w:pos="-1080"/>
          <w:tab w:val="left" w:pos="-720"/>
          <w:tab w:val="left" w:pos="0"/>
          <w:tab w:val="left" w:pos="360"/>
          <w:tab w:val="left" w:pos="720"/>
          <w:tab w:val="left" w:pos="1080"/>
          <w:tab w:val="left" w:pos="1440"/>
          <w:tab w:val="left" w:pos="1890"/>
          <w:tab w:val="left" w:pos="3150"/>
          <w:tab w:val="left" w:pos="3600"/>
          <w:tab w:val="left" w:pos="4320"/>
          <w:tab w:val="right" w:pos="5490"/>
        </w:tabs>
        <w:suppressAutoHyphens/>
        <w:spacing w:after="200"/>
        <w:rPr>
          <w:rFonts w:ascii="Arial" w:eastAsia="Times New Roman" w:hAnsi="Arial" w:cs="Arial"/>
          <w:lang w:eastAsia="ar-SA"/>
        </w:rPr>
      </w:pPr>
      <w:r w:rsidRPr="004C34BD">
        <w:rPr>
          <w:rFonts w:ascii="Arial" w:eastAsia="Times New Roman" w:hAnsi="Arial" w:cs="Arial"/>
          <w:lang w:eastAsia="ar-SA"/>
        </w:rPr>
        <w:t xml:space="preserve">The student is responsible for reading assigned materials, viewing the lecture videos, participating in the course discussions, completing assigned work, and reviewing other materials as necessary to support comprehension of course content. Students are responsible for all material provided online, including lecture notes, announcements, and material that results from group discussions. Students are responsible for communicating needs/concerns to their Academic Coach. As necessary, the Academic Coach will communicate with the course faculty member. </w:t>
      </w:r>
    </w:p>
    <w:p w:rsidR="004D16B5" w:rsidRPr="004C34BD" w:rsidRDefault="004D16B5" w:rsidP="004D16B5">
      <w:pPr>
        <w:widowControl w:val="0"/>
        <w:tabs>
          <w:tab w:val="left" w:pos="-1080"/>
          <w:tab w:val="left" w:pos="-720"/>
          <w:tab w:val="left" w:pos="0"/>
          <w:tab w:val="left" w:pos="360"/>
          <w:tab w:val="left" w:pos="720"/>
          <w:tab w:val="left" w:pos="1080"/>
          <w:tab w:val="left" w:pos="1440"/>
          <w:tab w:val="left" w:pos="1890"/>
          <w:tab w:val="left" w:pos="3150"/>
          <w:tab w:val="left" w:pos="3600"/>
          <w:tab w:val="left" w:pos="4320"/>
          <w:tab w:val="right" w:pos="5490"/>
        </w:tabs>
        <w:suppressAutoHyphens/>
        <w:spacing w:after="200"/>
        <w:rPr>
          <w:rFonts w:ascii="Arial" w:eastAsia="Times New Roman" w:hAnsi="Arial" w:cs="Arial"/>
          <w:b/>
          <w:i/>
          <w:lang w:eastAsia="ar-SA"/>
        </w:rPr>
      </w:pPr>
      <w:r w:rsidRPr="004C34BD">
        <w:rPr>
          <w:rFonts w:ascii="Arial" w:eastAsia="Times New Roman" w:hAnsi="Arial" w:cs="Arial"/>
          <w:lang w:eastAsia="ar-SA"/>
        </w:rPr>
        <w:t xml:space="preserve">Students are expected to participate in the online discussions and students’ comments/responses should reflect academic preparation. All written presentations should follow APA format guidelines, using correct grammar, spelling, and punctuation.  </w:t>
      </w:r>
    </w:p>
    <w:p w:rsidR="004D16B5" w:rsidRPr="004C34BD" w:rsidRDefault="004D16B5" w:rsidP="004D16B5">
      <w:pPr>
        <w:widowControl w:val="0"/>
        <w:autoSpaceDE w:val="0"/>
        <w:autoSpaceDN w:val="0"/>
        <w:adjustRightInd w:val="0"/>
        <w:rPr>
          <w:rFonts w:ascii="Times New Roman" w:eastAsia="Times New Roman" w:hAnsi="Times New Roman"/>
          <w:sz w:val="24"/>
          <w:szCs w:val="24"/>
          <w:lang w:eastAsia="en-US"/>
        </w:rPr>
      </w:pPr>
    </w:p>
    <w:p w:rsidR="004D16B5" w:rsidRPr="004C34BD" w:rsidRDefault="004D16B5" w:rsidP="004D16B5">
      <w:pPr>
        <w:widowControl w:val="0"/>
        <w:suppressAutoHyphens/>
        <w:spacing w:after="200"/>
        <w:rPr>
          <w:rFonts w:ascii="Arial" w:eastAsia="Times New Roman" w:hAnsi="Arial"/>
          <w:b/>
          <w:sz w:val="24"/>
          <w:szCs w:val="24"/>
          <w:lang w:eastAsia="ar-SA"/>
        </w:rPr>
      </w:pPr>
      <w:r w:rsidRPr="004C34BD">
        <w:rPr>
          <w:rFonts w:ascii="Arial" w:eastAsia="Times New Roman" w:hAnsi="Arial" w:cs="Arial"/>
          <w:b/>
          <w:sz w:val="24"/>
          <w:szCs w:val="24"/>
          <w:lang w:eastAsia="ar-SA"/>
        </w:rPr>
        <w:t>UTA Information</w:t>
      </w:r>
    </w:p>
    <w:p w:rsidR="004D16B5" w:rsidRPr="004C34BD" w:rsidRDefault="004D16B5" w:rsidP="004D16B5">
      <w:pPr>
        <w:widowControl w:val="0"/>
        <w:suppressAutoHyphens/>
        <w:spacing w:after="100"/>
        <w:rPr>
          <w:rFonts w:ascii="Arial" w:eastAsia="Times New Roman" w:hAnsi="Arial"/>
          <w:b/>
          <w:sz w:val="24"/>
          <w:szCs w:val="24"/>
          <w:lang w:eastAsia="ar-SA"/>
        </w:rPr>
      </w:pPr>
      <w:r w:rsidRPr="004C34BD">
        <w:rPr>
          <w:rFonts w:ascii="Arial" w:eastAsia="Times New Roman" w:hAnsi="Arial" w:cs="Arial"/>
          <w:b/>
          <w:sz w:val="24"/>
          <w:szCs w:val="24"/>
          <w:lang w:eastAsia="ar-SA"/>
        </w:rPr>
        <w:t>Academic Integrity</w:t>
      </w:r>
    </w:p>
    <w:p w:rsidR="004D16B5" w:rsidRPr="004C34BD" w:rsidRDefault="004D16B5" w:rsidP="004D16B5">
      <w:pPr>
        <w:keepNext/>
        <w:widowControl w:val="0"/>
        <w:suppressAutoHyphens/>
        <w:ind w:left="360"/>
        <w:rPr>
          <w:rFonts w:ascii="Arial" w:eastAsia="Times New Roman" w:hAnsi="Arial" w:cs="Arial"/>
          <w:sz w:val="21"/>
          <w:szCs w:val="21"/>
          <w:lang w:eastAsia="ar-SA"/>
        </w:rPr>
      </w:pPr>
      <w:r w:rsidRPr="004C34BD">
        <w:rPr>
          <w:rFonts w:ascii="Arial" w:eastAsia="Times New Roman" w:hAnsi="Arial" w:cs="Arial"/>
          <w:sz w:val="21"/>
          <w:szCs w:val="21"/>
          <w:lang w:eastAsia="ar-SA"/>
        </w:rPr>
        <w:t>All students enrolled in this course are expected to adhere to the UT Arlington Honor Code:</w:t>
      </w:r>
    </w:p>
    <w:p w:rsidR="004D16B5" w:rsidRPr="004C34BD" w:rsidRDefault="004D16B5" w:rsidP="004D16B5">
      <w:pPr>
        <w:keepNext/>
        <w:widowControl w:val="0"/>
        <w:suppressAutoHyphens/>
        <w:ind w:left="360" w:hanging="360"/>
        <w:rPr>
          <w:rFonts w:ascii="Arial" w:eastAsia="Times New Roman" w:hAnsi="Arial" w:cs="Arial"/>
          <w:sz w:val="21"/>
          <w:szCs w:val="21"/>
          <w:lang w:eastAsia="ar-SA"/>
        </w:rPr>
      </w:pPr>
    </w:p>
    <w:p w:rsidR="004D16B5" w:rsidRPr="004C34BD" w:rsidRDefault="004D16B5" w:rsidP="004D16B5">
      <w:pPr>
        <w:widowControl w:val="0"/>
        <w:autoSpaceDE w:val="0"/>
        <w:autoSpaceDN w:val="0"/>
        <w:adjustRightInd w:val="0"/>
        <w:spacing w:after="80"/>
        <w:ind w:left="360" w:right="-72"/>
        <w:jc w:val="both"/>
        <w:rPr>
          <w:rFonts w:ascii="Arial" w:eastAsia="Times New Roman" w:hAnsi="Arial" w:cs="Arial"/>
          <w:i/>
          <w:sz w:val="21"/>
          <w:szCs w:val="21"/>
          <w:lang w:eastAsia="en-US"/>
        </w:rPr>
      </w:pPr>
      <w:r w:rsidRPr="004C34BD">
        <w:rPr>
          <w:rFonts w:ascii="Arial" w:eastAsia="Times New Roman" w:hAnsi="Arial" w:cs="Arial"/>
          <w:i/>
          <w:sz w:val="21"/>
          <w:szCs w:val="21"/>
          <w:lang w:eastAsia="en-US"/>
        </w:rPr>
        <w:t xml:space="preserve">I pledge, on my honor, to uphold UT Arlington’s tradition of academic integrity, a tradition that values hard work and honest effort in the pursuit of academic excellence. </w:t>
      </w:r>
    </w:p>
    <w:p w:rsidR="004D16B5" w:rsidRPr="004C34BD" w:rsidRDefault="004D16B5" w:rsidP="004D16B5">
      <w:pPr>
        <w:widowControl w:val="0"/>
        <w:autoSpaceDE w:val="0"/>
        <w:autoSpaceDN w:val="0"/>
        <w:adjustRightInd w:val="0"/>
        <w:spacing w:after="80"/>
        <w:ind w:left="360" w:right="-72"/>
        <w:jc w:val="both"/>
        <w:rPr>
          <w:rFonts w:ascii="Arial" w:eastAsia="Times New Roman" w:hAnsi="Arial" w:cs="Arial"/>
          <w:i/>
          <w:sz w:val="21"/>
          <w:szCs w:val="21"/>
          <w:lang w:eastAsia="en-US"/>
        </w:rPr>
      </w:pPr>
      <w:r w:rsidRPr="004C34BD">
        <w:rPr>
          <w:rFonts w:ascii="Arial" w:eastAsia="Times New Roman" w:hAnsi="Arial" w:cs="Arial"/>
          <w:i/>
          <w:sz w:val="21"/>
          <w:szCs w:val="21"/>
          <w:lang w:eastAsia="en-US"/>
        </w:rPr>
        <w:t xml:space="preserve">I promise that I will submit only work that I personally create or contribute to group collaborations, and </w:t>
      </w:r>
      <w:r w:rsidRPr="004C34BD">
        <w:rPr>
          <w:rFonts w:ascii="Arial" w:eastAsia="Times New Roman" w:hAnsi="Arial" w:cs="Arial"/>
          <w:i/>
          <w:sz w:val="21"/>
          <w:szCs w:val="21"/>
          <w:lang w:eastAsia="en-US"/>
        </w:rPr>
        <w:lastRenderedPageBreak/>
        <w:t>I will appropriately reference any work from other sources. I will follow the highest standards of integrity and uphold the spirit of the Honor Code.</w:t>
      </w:r>
    </w:p>
    <w:p w:rsidR="004D16B5" w:rsidRPr="004C34BD" w:rsidRDefault="004D16B5" w:rsidP="004D16B5">
      <w:pPr>
        <w:keepNext/>
        <w:widowControl w:val="0"/>
        <w:suppressAutoHyphens/>
        <w:ind w:left="360"/>
        <w:rPr>
          <w:rFonts w:ascii="Arial" w:eastAsia="Times New Roman" w:hAnsi="Arial" w:cs="Arial"/>
          <w:sz w:val="21"/>
          <w:szCs w:val="21"/>
          <w:lang w:eastAsia="ar-SA"/>
        </w:rPr>
      </w:pPr>
    </w:p>
    <w:p w:rsidR="004D16B5" w:rsidRPr="004C34BD" w:rsidRDefault="004D16B5" w:rsidP="004D16B5">
      <w:pPr>
        <w:keepNext/>
        <w:widowControl w:val="0"/>
        <w:suppressAutoHyphens/>
        <w:ind w:left="360"/>
        <w:rPr>
          <w:rFonts w:ascii="Arial" w:eastAsia="Times New Roman" w:hAnsi="Arial" w:cs="Arial"/>
          <w:sz w:val="21"/>
          <w:szCs w:val="21"/>
          <w:lang w:eastAsia="ar-SA"/>
        </w:rPr>
      </w:pPr>
      <w:r w:rsidRPr="004C34BD">
        <w:rPr>
          <w:rFonts w:ascii="Arial" w:eastAsia="Times New Roman" w:hAnsi="Arial" w:cs="Arial"/>
          <w:sz w:val="21"/>
          <w:szCs w:val="21"/>
          <w:lang w:eastAsia="ar-SA"/>
        </w:rPr>
        <w:t xml:space="preserve">Instructors may employ the Honor Code as they see fit in their courses, including (but not limited to) having students acknowledge the honor code as part of an examination or requiring students to incorporate the honor code into any work submitted. Per UT System </w:t>
      </w:r>
      <w:r w:rsidRPr="004C34BD">
        <w:rPr>
          <w:rFonts w:ascii="Arial" w:eastAsia="Times New Roman" w:hAnsi="Arial" w:cs="Arial"/>
          <w:i/>
          <w:sz w:val="21"/>
          <w:szCs w:val="21"/>
          <w:lang w:eastAsia="ar-SA"/>
        </w:rPr>
        <w:t>Regents’ Rule</w:t>
      </w:r>
      <w:r w:rsidRPr="004C34BD">
        <w:rPr>
          <w:rFonts w:ascii="Arial" w:eastAsia="Times New Roman" w:hAnsi="Arial" w:cs="Arial"/>
          <w:sz w:val="21"/>
          <w:szCs w:val="21"/>
          <w:lang w:eastAsia="ar-SA"/>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4D16B5" w:rsidRPr="004C34BD" w:rsidRDefault="004D16B5" w:rsidP="004D16B5">
      <w:pPr>
        <w:widowControl w:val="0"/>
        <w:suppressAutoHyphens/>
        <w:rPr>
          <w:rFonts w:ascii="Arial" w:eastAsia="Times New Roman" w:hAnsi="Arial" w:cs="Arial"/>
          <w:b/>
          <w:sz w:val="24"/>
          <w:szCs w:val="24"/>
          <w:lang w:eastAsia="ar-SA"/>
        </w:rPr>
      </w:pPr>
    </w:p>
    <w:p w:rsidR="004D16B5" w:rsidRPr="004C34BD" w:rsidRDefault="004D16B5" w:rsidP="004D16B5">
      <w:pPr>
        <w:widowControl w:val="0"/>
        <w:suppressAutoHyphens/>
        <w:rPr>
          <w:rFonts w:ascii="Arial" w:eastAsia="Times New Roman" w:hAnsi="Arial" w:cs="Arial"/>
          <w:b/>
          <w:sz w:val="24"/>
          <w:szCs w:val="24"/>
          <w:lang w:eastAsia="ar-SA"/>
        </w:rPr>
      </w:pPr>
    </w:p>
    <w:p w:rsidR="004D16B5" w:rsidRPr="004C34BD" w:rsidRDefault="004D16B5" w:rsidP="004D16B5">
      <w:pPr>
        <w:widowControl w:val="0"/>
        <w:suppressAutoHyphens/>
        <w:rPr>
          <w:rFonts w:ascii="Arial" w:eastAsia="Times New Roman" w:hAnsi="Arial" w:cs="Arial"/>
          <w:b/>
          <w:sz w:val="24"/>
          <w:szCs w:val="24"/>
          <w:lang w:eastAsia="ar-SA"/>
        </w:rPr>
      </w:pPr>
      <w:r w:rsidRPr="004C34BD">
        <w:rPr>
          <w:rFonts w:ascii="Arial" w:eastAsia="Times New Roman" w:hAnsi="Arial" w:cs="Arial"/>
          <w:b/>
          <w:sz w:val="24"/>
          <w:szCs w:val="24"/>
          <w:lang w:eastAsia="ar-SA"/>
        </w:rPr>
        <w:t>Plagiarism:</w:t>
      </w:r>
    </w:p>
    <w:p w:rsidR="004D16B5" w:rsidRPr="004C34BD" w:rsidRDefault="004D16B5" w:rsidP="004D16B5">
      <w:pPr>
        <w:widowControl w:val="0"/>
        <w:suppressAutoHyphens/>
        <w:rPr>
          <w:rFonts w:ascii="Arial" w:eastAsia="Times New Roman" w:hAnsi="Arial" w:cs="Arial"/>
          <w:b/>
          <w:sz w:val="24"/>
          <w:szCs w:val="24"/>
          <w:lang w:eastAsia="ar-SA"/>
        </w:rPr>
      </w:pPr>
    </w:p>
    <w:p w:rsidR="004D16B5" w:rsidRPr="00916FBD" w:rsidRDefault="004D16B5" w:rsidP="004D16B5">
      <w:pPr>
        <w:widowControl w:val="0"/>
        <w:suppressAutoHyphens/>
        <w:spacing w:after="100"/>
        <w:rPr>
          <w:rFonts w:ascii="Arial" w:eastAsia="Times New Roman" w:hAnsi="Arial" w:cs="Arial"/>
          <w:b/>
          <w:sz w:val="24"/>
          <w:szCs w:val="24"/>
          <w:lang w:eastAsia="ar-SA"/>
        </w:rPr>
      </w:pPr>
      <w:r w:rsidRPr="00916FBD">
        <w:rPr>
          <w:rFonts w:ascii="Arial" w:eastAsia="Times New Roman" w:hAnsi="Arial" w:cs="Arial"/>
          <w:lang w:eastAsia="ar-SA"/>
        </w:rPr>
        <w:t xml:space="preserve">Copying another student’s paper or any portion of it is plagiarism. Additionally, copying a portion of published material (e.g., books or journals) without adequately documenting the source is plagiarism. If </w:t>
      </w:r>
      <w:r w:rsidRPr="00916FBD">
        <w:rPr>
          <w:rFonts w:ascii="Arial" w:eastAsia="Times New Roman" w:hAnsi="Arial" w:cs="Arial"/>
          <w:u w:val="single"/>
          <w:lang w:eastAsia="ar-SA"/>
        </w:rPr>
        <w:t>five</w:t>
      </w:r>
      <w:r w:rsidRPr="00916FBD">
        <w:rPr>
          <w:rFonts w:ascii="Arial" w:eastAsia="Times New Roman" w:hAnsi="Arial" w:cs="Arial"/>
          <w:lang w:eastAsia="ar-SA"/>
        </w:rPr>
        <w:t xml:space="preserve"> or more words in sequence are taken from a source, those words must be placed in quotes and the source referenced with author’s name, date of publication, and page number of publication.  If the author’s </w:t>
      </w:r>
      <w:r w:rsidRPr="00916FBD">
        <w:rPr>
          <w:rFonts w:ascii="Arial" w:eastAsia="Times New Roman" w:hAnsi="Arial" w:cs="Arial"/>
          <w:u w:val="single"/>
          <w:lang w:eastAsia="ar-SA"/>
        </w:rPr>
        <w:t>ideas</w:t>
      </w:r>
      <w:r w:rsidRPr="00916FBD">
        <w:rPr>
          <w:rFonts w:ascii="Arial" w:eastAsia="Times New Roman" w:hAnsi="Arial" w:cs="Arial"/>
          <w:lang w:eastAsia="ar-SA"/>
        </w:rPr>
        <w:t xml:space="preserve">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at the end of each paragraph. Authors whose words or ideas have been used in the preparation of a paper must be listed in the references cited at the end of the paper.  Students are encouraged to review the plagiarism module from the UT Arlington Central Library via </w:t>
      </w:r>
      <w:hyperlink r:id="rId9" w:history="1">
        <w:r w:rsidR="00A706D5" w:rsidRPr="00FE5283">
          <w:rPr>
            <w:rStyle w:val="Hyperlink"/>
            <w:rFonts w:ascii="Arial" w:eastAsia="Times New Roman" w:hAnsi="Arial" w:cs="Arial"/>
            <w:lang w:eastAsia="ar-SA"/>
          </w:rPr>
          <w:t>http://library.uta.edu/tutorials/Plagiarism</w:t>
        </w:r>
      </w:hyperlink>
    </w:p>
    <w:p w:rsidR="004D16B5" w:rsidRPr="00916FBD" w:rsidRDefault="004D16B5" w:rsidP="004D16B5">
      <w:pPr>
        <w:widowControl w:val="0"/>
        <w:suppressAutoHyphens/>
        <w:spacing w:after="100"/>
        <w:rPr>
          <w:rFonts w:ascii="Arial" w:eastAsia="Times New Roman" w:hAnsi="Arial" w:cs="Arial"/>
          <w:b/>
          <w:sz w:val="24"/>
          <w:szCs w:val="24"/>
          <w:lang w:eastAsia="ar-SA"/>
        </w:rPr>
      </w:pPr>
    </w:p>
    <w:p w:rsidR="004D16B5" w:rsidRPr="0084331E" w:rsidRDefault="004D16B5" w:rsidP="004D16B5">
      <w:pPr>
        <w:widowControl w:val="0"/>
        <w:suppressAutoHyphens/>
        <w:spacing w:after="100"/>
        <w:rPr>
          <w:rFonts w:ascii="Arial" w:eastAsia="Times New Roman" w:hAnsi="Arial" w:cs="Arial"/>
          <w:b/>
          <w:sz w:val="24"/>
          <w:szCs w:val="24"/>
          <w:lang w:eastAsia="ar-SA"/>
        </w:rPr>
      </w:pPr>
      <w:r w:rsidRPr="0084331E">
        <w:rPr>
          <w:rFonts w:ascii="Arial" w:eastAsia="Times New Roman" w:hAnsi="Arial" w:cs="Arial"/>
          <w:b/>
          <w:sz w:val="24"/>
          <w:szCs w:val="24"/>
          <w:lang w:eastAsia="ar-SA"/>
        </w:rPr>
        <w:t>Teaching Methods</w:t>
      </w:r>
    </w:p>
    <w:p w:rsidR="004D16B5" w:rsidRPr="0084331E" w:rsidRDefault="004D16B5" w:rsidP="004D16B5">
      <w:pPr>
        <w:widowControl w:val="0"/>
        <w:tabs>
          <w:tab w:val="left" w:pos="-1080"/>
          <w:tab w:val="left" w:pos="-720"/>
          <w:tab w:val="left" w:pos="0"/>
          <w:tab w:val="left" w:pos="360"/>
          <w:tab w:val="left" w:pos="1440"/>
          <w:tab w:val="left" w:pos="1890"/>
          <w:tab w:val="left" w:pos="3150"/>
          <w:tab w:val="left" w:pos="3600"/>
          <w:tab w:val="left" w:pos="4320"/>
          <w:tab w:val="left" w:pos="5040"/>
          <w:tab w:val="right" w:pos="5400"/>
          <w:tab w:val="left" w:pos="5760"/>
          <w:tab w:val="right" w:pos="7020"/>
        </w:tabs>
        <w:suppressAutoHyphens/>
        <w:spacing w:after="200"/>
        <w:rPr>
          <w:rFonts w:ascii="Arial" w:eastAsia="Times New Roman" w:hAnsi="Arial" w:cs="Arial"/>
          <w:b/>
          <w:lang w:eastAsia="ar-SA"/>
        </w:rPr>
      </w:pPr>
      <w:r w:rsidRPr="0084331E">
        <w:rPr>
          <w:rFonts w:ascii="Arial" w:eastAsia="Times New Roman" w:hAnsi="Arial" w:cs="Arial"/>
          <w:b/>
          <w:lang w:eastAsia="ar-SA"/>
        </w:rPr>
        <w:t>Readings and online videos</w:t>
      </w:r>
    </w:p>
    <w:p w:rsidR="004D16B5" w:rsidRPr="0084331E" w:rsidRDefault="004D16B5" w:rsidP="004D16B5">
      <w:pPr>
        <w:widowControl w:val="0"/>
        <w:tabs>
          <w:tab w:val="left" w:pos="-1080"/>
          <w:tab w:val="left" w:pos="-720"/>
          <w:tab w:val="left" w:pos="0"/>
          <w:tab w:val="left" w:pos="360"/>
          <w:tab w:val="left" w:pos="1440"/>
          <w:tab w:val="left" w:pos="1890"/>
          <w:tab w:val="left" w:pos="3150"/>
          <w:tab w:val="left" w:pos="3600"/>
          <w:tab w:val="left" w:pos="4320"/>
          <w:tab w:val="left" w:pos="5040"/>
          <w:tab w:val="right" w:pos="5400"/>
          <w:tab w:val="left" w:pos="5760"/>
          <w:tab w:val="right" w:pos="7020"/>
        </w:tabs>
        <w:suppressAutoHyphens/>
        <w:spacing w:after="200"/>
        <w:rPr>
          <w:rFonts w:ascii="Arial" w:eastAsia="Times New Roman" w:hAnsi="Arial" w:cs="Arial"/>
          <w:b/>
          <w:lang w:eastAsia="ar-SA"/>
        </w:rPr>
      </w:pPr>
      <w:r w:rsidRPr="0084331E">
        <w:rPr>
          <w:rFonts w:ascii="Arial" w:eastAsia="Times New Roman" w:hAnsi="Arial" w:cs="Arial"/>
          <w:b/>
          <w:lang w:eastAsia="ar-SA"/>
        </w:rPr>
        <w:t>Video Lectures</w:t>
      </w:r>
    </w:p>
    <w:p w:rsidR="004D16B5" w:rsidRPr="0084331E" w:rsidRDefault="004D16B5" w:rsidP="004D16B5">
      <w:pPr>
        <w:widowControl w:val="0"/>
        <w:tabs>
          <w:tab w:val="left" w:pos="-1080"/>
          <w:tab w:val="left" w:pos="-720"/>
          <w:tab w:val="left" w:pos="0"/>
          <w:tab w:val="left" w:pos="360"/>
          <w:tab w:val="left" w:pos="1440"/>
          <w:tab w:val="left" w:pos="1890"/>
          <w:tab w:val="left" w:pos="3150"/>
          <w:tab w:val="left" w:pos="3600"/>
          <w:tab w:val="left" w:pos="4320"/>
          <w:tab w:val="left" w:pos="5040"/>
          <w:tab w:val="right" w:pos="5400"/>
          <w:tab w:val="left" w:pos="5760"/>
          <w:tab w:val="right" w:pos="7020"/>
        </w:tabs>
        <w:suppressAutoHyphens/>
        <w:spacing w:after="100"/>
        <w:rPr>
          <w:rFonts w:ascii="Arial" w:eastAsia="Times New Roman" w:hAnsi="Arial" w:cs="Arial"/>
          <w:b/>
          <w:lang w:eastAsia="ar-SA"/>
        </w:rPr>
      </w:pPr>
      <w:r w:rsidRPr="0084331E">
        <w:rPr>
          <w:rFonts w:ascii="Arial" w:eastAsia="Times New Roman" w:hAnsi="Arial" w:cs="Arial"/>
          <w:b/>
          <w:lang w:eastAsia="ar-SA"/>
        </w:rPr>
        <w:t>Written Assignments</w:t>
      </w:r>
    </w:p>
    <w:p w:rsidR="004D16B5" w:rsidRPr="0084331E" w:rsidRDefault="004D16B5" w:rsidP="004D16B5">
      <w:pPr>
        <w:widowControl w:val="0"/>
        <w:suppressAutoHyphens/>
        <w:spacing w:after="100"/>
        <w:ind w:left="180"/>
        <w:rPr>
          <w:rFonts w:ascii="Arial" w:eastAsia="Times New Roman" w:hAnsi="Arial" w:cs="Arial"/>
          <w:lang w:eastAsia="ar-SA"/>
        </w:rPr>
      </w:pPr>
      <w:r w:rsidRPr="0084331E">
        <w:rPr>
          <w:rFonts w:ascii="Arial" w:eastAsia="Times New Roman" w:hAnsi="Arial" w:cs="Arial"/>
          <w:lang w:eastAsia="ar-SA"/>
        </w:rPr>
        <w:t xml:space="preserve">Each student will conduct an interview with an Elder for the purpose of assisting that person in performing a </w:t>
      </w:r>
      <w:r w:rsidRPr="0084331E">
        <w:rPr>
          <w:rFonts w:ascii="Arial" w:eastAsia="Times New Roman" w:hAnsi="Arial" w:cs="Arial"/>
          <w:b/>
          <w:lang w:eastAsia="ar-SA"/>
        </w:rPr>
        <w:t>Life Review</w:t>
      </w:r>
      <w:r w:rsidRPr="0084331E">
        <w:rPr>
          <w:rFonts w:ascii="Arial" w:eastAsia="Times New Roman" w:hAnsi="Arial" w:cs="Arial"/>
          <w:lang w:eastAsia="ar-SA"/>
        </w:rPr>
        <w:t>. The guidelines for the interview and paper, as well as the grading rubric will be available ONLINE. Students are expected to work independently on this project. The Life Review Analysis will count as 20% of the total course grade.</w:t>
      </w:r>
    </w:p>
    <w:p w:rsidR="004D16B5" w:rsidRPr="0084331E" w:rsidRDefault="004D16B5" w:rsidP="004D16B5">
      <w:pPr>
        <w:widowControl w:val="0"/>
        <w:suppressAutoHyphens/>
        <w:spacing w:after="100"/>
        <w:ind w:left="180"/>
        <w:rPr>
          <w:rFonts w:ascii="Arial" w:eastAsia="Times New Roman" w:hAnsi="Arial" w:cs="Arial"/>
          <w:b/>
          <w:lang w:eastAsia="ar-SA"/>
        </w:rPr>
      </w:pPr>
      <w:r w:rsidRPr="0084331E">
        <w:rPr>
          <w:rFonts w:ascii="Arial" w:eastAsia="Times New Roman" w:hAnsi="Arial" w:cs="Arial"/>
          <w:b/>
          <w:lang w:eastAsia="ar-SA"/>
        </w:rPr>
        <w:t>If the student has previously taken the course, previous work may not be submitted. Assignments must be work done during this course timeframe.</w:t>
      </w:r>
    </w:p>
    <w:p w:rsidR="004D16B5" w:rsidRPr="0084331E" w:rsidRDefault="004D16B5" w:rsidP="004D16B5">
      <w:pPr>
        <w:widowControl w:val="0"/>
        <w:suppressAutoHyphens/>
        <w:spacing w:after="100"/>
        <w:ind w:left="180"/>
        <w:rPr>
          <w:rFonts w:ascii="Arial" w:eastAsia="Times New Roman" w:hAnsi="Arial" w:cs="Arial"/>
          <w:lang w:eastAsia="ar-SA"/>
        </w:rPr>
      </w:pPr>
      <w:r w:rsidRPr="0084331E">
        <w:rPr>
          <w:rFonts w:ascii="Arial" w:eastAsia="Times New Roman" w:hAnsi="Arial" w:cs="Arial"/>
          <w:lang w:eastAsia="ar-SA"/>
        </w:rPr>
        <w:t xml:space="preserve">Other assignments must be completed and submitted as directed in the courseware: </w:t>
      </w:r>
    </w:p>
    <w:p w:rsidR="004D16B5" w:rsidRPr="0084331E" w:rsidRDefault="004D16B5" w:rsidP="004D16B5">
      <w:pPr>
        <w:widowControl w:val="0"/>
        <w:suppressAutoHyphens/>
        <w:spacing w:after="100"/>
        <w:ind w:left="180"/>
        <w:rPr>
          <w:rFonts w:ascii="Arial" w:eastAsia="Times New Roman" w:hAnsi="Arial" w:cs="Arial"/>
          <w:b/>
          <w:lang w:eastAsia="ar-SA"/>
        </w:rPr>
      </w:pPr>
      <w:r w:rsidRPr="0084331E">
        <w:rPr>
          <w:rFonts w:ascii="Arial" w:eastAsia="Times New Roman" w:hAnsi="Arial" w:cs="Arial"/>
          <w:b/>
          <w:lang w:eastAsia="ar-SA"/>
        </w:rPr>
        <w:t xml:space="preserve">Self-Assessment </w:t>
      </w:r>
    </w:p>
    <w:p w:rsidR="004D16B5" w:rsidRPr="0084331E" w:rsidRDefault="004D16B5" w:rsidP="004D16B5">
      <w:pPr>
        <w:widowControl w:val="0"/>
        <w:suppressAutoHyphens/>
        <w:spacing w:after="100"/>
        <w:ind w:left="180"/>
        <w:rPr>
          <w:rFonts w:ascii="Arial" w:eastAsia="Times New Roman" w:hAnsi="Arial" w:cs="Arial"/>
          <w:b/>
          <w:lang w:eastAsia="ar-SA"/>
        </w:rPr>
      </w:pPr>
      <w:r w:rsidRPr="0084331E">
        <w:rPr>
          <w:rFonts w:ascii="Arial" w:eastAsia="Times New Roman" w:hAnsi="Arial" w:cs="Arial"/>
          <w:b/>
          <w:lang w:eastAsia="ar-SA"/>
        </w:rPr>
        <w:t xml:space="preserve">Life Review Interview Consent Form/Schedule- the Life Review Assignment requires that the student find and conduct an interview with an elder age 70+ and </w:t>
      </w:r>
      <w:r w:rsidRPr="0084331E">
        <w:rPr>
          <w:rFonts w:ascii="Arial" w:eastAsia="Times New Roman" w:hAnsi="Arial" w:cs="Arial"/>
          <w:b/>
          <w:u w:val="single"/>
          <w:lang w:eastAsia="ar-SA"/>
        </w:rPr>
        <w:t>not a relative</w:t>
      </w:r>
      <w:r w:rsidRPr="0084331E">
        <w:rPr>
          <w:rFonts w:ascii="Arial" w:eastAsia="Times New Roman" w:hAnsi="Arial" w:cs="Arial"/>
          <w:b/>
          <w:lang w:eastAsia="ar-SA"/>
        </w:rPr>
        <w:t>. Guidelines for the scheduling of the interview are included in Module 1</w:t>
      </w:r>
    </w:p>
    <w:p w:rsidR="004D16B5" w:rsidRPr="0084331E" w:rsidRDefault="004D16B5" w:rsidP="004D16B5">
      <w:pPr>
        <w:widowControl w:val="0"/>
        <w:suppressAutoHyphens/>
        <w:spacing w:after="100"/>
        <w:ind w:left="180"/>
        <w:rPr>
          <w:rFonts w:ascii="Arial" w:eastAsia="Times New Roman" w:hAnsi="Arial" w:cs="Arial"/>
          <w:b/>
          <w:lang w:eastAsia="ar-SA"/>
        </w:rPr>
      </w:pPr>
      <w:r w:rsidRPr="0084331E">
        <w:rPr>
          <w:rFonts w:ascii="Arial" w:eastAsia="Times New Roman" w:hAnsi="Arial" w:cs="Arial"/>
          <w:b/>
          <w:lang w:eastAsia="ar-SA"/>
        </w:rPr>
        <w:t>Life Review Ego Integrity Research</w:t>
      </w:r>
    </w:p>
    <w:p w:rsidR="004D16B5" w:rsidRPr="0084331E" w:rsidRDefault="004D16B5" w:rsidP="004D16B5">
      <w:pPr>
        <w:widowControl w:val="0"/>
        <w:suppressAutoHyphens/>
        <w:spacing w:after="100"/>
        <w:ind w:left="180"/>
        <w:rPr>
          <w:rFonts w:ascii="Arial" w:eastAsia="Times New Roman" w:hAnsi="Arial" w:cs="Arial"/>
          <w:b/>
          <w:lang w:eastAsia="ar-SA"/>
        </w:rPr>
      </w:pPr>
      <w:r w:rsidRPr="0084331E">
        <w:rPr>
          <w:rFonts w:ascii="Arial" w:eastAsia="Times New Roman" w:hAnsi="Arial" w:cs="Arial"/>
          <w:b/>
          <w:lang w:eastAsia="ar-SA"/>
        </w:rPr>
        <w:t>Life Review Interview</w:t>
      </w:r>
    </w:p>
    <w:p w:rsidR="004D16B5" w:rsidRPr="0084331E" w:rsidRDefault="004D16B5" w:rsidP="004D16B5">
      <w:pPr>
        <w:widowControl w:val="0"/>
        <w:suppressAutoHyphens/>
        <w:spacing w:after="100"/>
        <w:ind w:left="180"/>
        <w:rPr>
          <w:rFonts w:ascii="Arial" w:eastAsia="Times New Roman" w:hAnsi="Arial" w:cs="Arial"/>
          <w:b/>
          <w:sz w:val="28"/>
          <w:szCs w:val="28"/>
          <w:u w:val="single"/>
          <w:lang w:eastAsia="ar-SA"/>
        </w:rPr>
      </w:pPr>
      <w:r w:rsidRPr="0084331E">
        <w:rPr>
          <w:rFonts w:ascii="Arial" w:eastAsia="Times New Roman" w:hAnsi="Arial" w:cs="Arial"/>
          <w:b/>
          <w:lang w:eastAsia="ar-SA"/>
        </w:rPr>
        <w:t>Discussions</w:t>
      </w:r>
    </w:p>
    <w:p w:rsidR="004D16B5" w:rsidRPr="0084331E" w:rsidRDefault="004D16B5" w:rsidP="004D16B5">
      <w:pPr>
        <w:widowControl w:val="0"/>
        <w:tabs>
          <w:tab w:val="left" w:pos="-1080"/>
          <w:tab w:val="left" w:pos="-720"/>
          <w:tab w:val="left" w:pos="0"/>
          <w:tab w:val="left" w:pos="360"/>
          <w:tab w:val="left" w:pos="1440"/>
          <w:tab w:val="left" w:pos="1890"/>
          <w:tab w:val="left" w:pos="3150"/>
          <w:tab w:val="left" w:pos="3600"/>
          <w:tab w:val="left" w:pos="4320"/>
          <w:tab w:val="left" w:pos="5040"/>
          <w:tab w:val="right" w:pos="5400"/>
          <w:tab w:val="left" w:pos="5760"/>
          <w:tab w:val="right" w:pos="7020"/>
        </w:tabs>
        <w:suppressAutoHyphens/>
        <w:spacing w:after="100"/>
        <w:rPr>
          <w:rFonts w:ascii="Arial" w:eastAsia="Times New Roman" w:hAnsi="Arial" w:cs="Arial"/>
          <w:b/>
          <w:i/>
          <w:lang w:eastAsia="ar-SA"/>
        </w:rPr>
      </w:pPr>
    </w:p>
    <w:p w:rsidR="004D16B5" w:rsidRPr="0084331E" w:rsidRDefault="004D16B5" w:rsidP="004D16B5">
      <w:pPr>
        <w:widowControl w:val="0"/>
        <w:tabs>
          <w:tab w:val="left" w:pos="-1080"/>
          <w:tab w:val="left" w:pos="-720"/>
          <w:tab w:val="left" w:pos="0"/>
          <w:tab w:val="left" w:pos="360"/>
          <w:tab w:val="left" w:pos="1440"/>
          <w:tab w:val="left" w:pos="1890"/>
          <w:tab w:val="left" w:pos="3150"/>
          <w:tab w:val="left" w:pos="3600"/>
          <w:tab w:val="left" w:pos="4320"/>
          <w:tab w:val="left" w:pos="5040"/>
          <w:tab w:val="right" w:pos="5400"/>
          <w:tab w:val="left" w:pos="5760"/>
          <w:tab w:val="right" w:pos="7020"/>
        </w:tabs>
        <w:suppressAutoHyphens/>
        <w:spacing w:after="100"/>
        <w:rPr>
          <w:rFonts w:ascii="Arial" w:eastAsia="Times New Roman" w:hAnsi="Arial" w:cs="Arial"/>
          <w:b/>
          <w:lang w:eastAsia="ar-SA"/>
        </w:rPr>
      </w:pPr>
    </w:p>
    <w:p w:rsidR="004D16B5" w:rsidRPr="0084331E" w:rsidRDefault="004D16B5" w:rsidP="004D16B5">
      <w:pPr>
        <w:widowControl w:val="0"/>
        <w:tabs>
          <w:tab w:val="left" w:pos="-1080"/>
          <w:tab w:val="left" w:pos="-720"/>
          <w:tab w:val="left" w:pos="0"/>
          <w:tab w:val="left" w:pos="360"/>
          <w:tab w:val="left" w:pos="1440"/>
          <w:tab w:val="left" w:pos="1890"/>
          <w:tab w:val="left" w:pos="3150"/>
          <w:tab w:val="left" w:pos="3600"/>
          <w:tab w:val="left" w:pos="4320"/>
          <w:tab w:val="left" w:pos="5040"/>
          <w:tab w:val="right" w:pos="5400"/>
          <w:tab w:val="left" w:pos="5760"/>
          <w:tab w:val="right" w:pos="7020"/>
        </w:tabs>
        <w:suppressAutoHyphens/>
        <w:spacing w:after="100"/>
        <w:rPr>
          <w:rFonts w:ascii="Arial" w:eastAsia="Times New Roman" w:hAnsi="Arial" w:cs="Arial"/>
          <w:b/>
          <w:lang w:eastAsia="ar-SA"/>
        </w:rPr>
      </w:pPr>
      <w:r w:rsidRPr="0084331E">
        <w:rPr>
          <w:rFonts w:ascii="Arial" w:eastAsia="Times New Roman" w:hAnsi="Arial" w:cs="Arial"/>
          <w:b/>
          <w:lang w:eastAsia="ar-SA"/>
        </w:rPr>
        <w:t>Discussion Boards</w:t>
      </w:r>
    </w:p>
    <w:p w:rsidR="004D16B5" w:rsidRPr="00242206" w:rsidRDefault="004D16B5" w:rsidP="004D16B5">
      <w:pPr>
        <w:widowControl w:val="0"/>
        <w:suppressAutoHyphens/>
        <w:spacing w:after="200"/>
        <w:rPr>
          <w:rFonts w:ascii="Arial" w:eastAsia="Times New Roman" w:hAnsi="Arial" w:cs="Arial"/>
          <w:b/>
          <w:color w:val="FF0000"/>
          <w:u w:val="single"/>
          <w:lang w:eastAsia="ar-SA"/>
        </w:rPr>
      </w:pPr>
      <w:r w:rsidRPr="0084331E">
        <w:rPr>
          <w:rFonts w:ascii="Arial" w:eastAsia="Times New Roman" w:hAnsi="Arial" w:cs="Arial"/>
          <w:lang w:eastAsia="ar-SA"/>
        </w:rPr>
        <w:lastRenderedPageBreak/>
        <w:t xml:space="preserve">The discussion board should be viewed as a public and professional forum for discussion. Students are free to discuss academic matters and consult one another regarding academic resources. The tone of postings on the discussion board should remain professional in nature. It is not appropriate to post statements of a personal or political nature, or statements criticizing classmates or faculty. Inappropriate statements will be deleted by the course faculty. </w:t>
      </w:r>
    </w:p>
    <w:p w:rsidR="004D16B5" w:rsidRPr="0084331E" w:rsidRDefault="004D16B5" w:rsidP="004D16B5">
      <w:pPr>
        <w:widowControl w:val="0"/>
        <w:tabs>
          <w:tab w:val="left" w:pos="-1080"/>
          <w:tab w:val="left" w:pos="-720"/>
          <w:tab w:val="left" w:pos="0"/>
          <w:tab w:val="left" w:pos="360"/>
          <w:tab w:val="left" w:pos="1440"/>
          <w:tab w:val="left" w:pos="1890"/>
          <w:tab w:val="left" w:pos="3150"/>
          <w:tab w:val="left" w:pos="3600"/>
          <w:tab w:val="left" w:pos="4320"/>
          <w:tab w:val="left" w:pos="5040"/>
          <w:tab w:val="right" w:pos="5400"/>
          <w:tab w:val="left" w:pos="5760"/>
          <w:tab w:val="right" w:pos="7020"/>
        </w:tabs>
        <w:suppressAutoHyphens/>
        <w:spacing w:after="100"/>
        <w:rPr>
          <w:rFonts w:ascii="Arial" w:eastAsia="Times New Roman" w:hAnsi="Arial" w:cs="Arial"/>
          <w:b/>
          <w:lang w:eastAsia="ar-SA"/>
        </w:rPr>
      </w:pPr>
      <w:r w:rsidRPr="0084331E">
        <w:rPr>
          <w:rFonts w:ascii="Arial" w:eastAsia="Times New Roman" w:hAnsi="Arial" w:cs="Arial"/>
          <w:b/>
          <w:lang w:eastAsia="ar-SA"/>
        </w:rPr>
        <w:t xml:space="preserve"> Quizzes</w:t>
      </w:r>
    </w:p>
    <w:p w:rsidR="004D16B5" w:rsidRPr="0084331E" w:rsidRDefault="004D16B5" w:rsidP="004D16B5">
      <w:pPr>
        <w:widowControl w:val="0"/>
        <w:tabs>
          <w:tab w:val="left" w:pos="0"/>
        </w:tabs>
        <w:suppressAutoHyphens/>
        <w:spacing w:before="100" w:after="100"/>
        <w:rPr>
          <w:rFonts w:ascii="Arial" w:eastAsia="Times New Roman" w:hAnsi="Arial" w:cs="Arial"/>
          <w:bCs/>
          <w:lang w:eastAsia="ar-SA"/>
        </w:rPr>
      </w:pPr>
      <w:r w:rsidRPr="0084331E">
        <w:rPr>
          <w:rFonts w:ascii="Arial" w:eastAsia="Times New Roman" w:hAnsi="Arial" w:cs="Arial"/>
          <w:bCs/>
          <w:lang w:eastAsia="ar-SA"/>
        </w:rPr>
        <w:t xml:space="preserve">As nurses, we are guided by a set of practice expectations.  A very important part of these expectations is appropriate moral and ethical behavior. Therefore, it is expected that you will work alone and without notes to take each of the online quizzes.. You are expected to maintain test security by not discussing the questions with your peers or attempting to copy the quizzes in any way. If you discuss quiz questions or content of quizzes with others this is a violation of test security, and will result in being reported for academic dishonesty. We take test-security very seriously at the College of nursing. Violations in test security are considered not just academic violations, but ethical violations, which is unacceptable behavior for nursing professionals. </w:t>
      </w:r>
    </w:p>
    <w:p w:rsidR="004D16B5" w:rsidRPr="0084331E" w:rsidRDefault="004D16B5" w:rsidP="004D16B5">
      <w:pPr>
        <w:widowControl w:val="0"/>
        <w:tabs>
          <w:tab w:val="left" w:pos="-1440"/>
          <w:tab w:val="left" w:pos="90"/>
        </w:tabs>
        <w:suppressAutoHyphens/>
        <w:spacing w:before="100" w:after="100"/>
        <w:rPr>
          <w:rFonts w:ascii="Arial" w:eastAsia="Times New Roman" w:hAnsi="Arial" w:cs="Arial"/>
          <w:bCs/>
          <w:lang w:eastAsia="ar-SA"/>
        </w:rPr>
      </w:pPr>
      <w:r w:rsidRPr="0084331E">
        <w:rPr>
          <w:rFonts w:ascii="Arial" w:eastAsia="Times New Roman" w:hAnsi="Arial" w:cs="Arial"/>
          <w:lang w:eastAsia="ar-SA"/>
        </w:rPr>
        <w:t xml:space="preserve">Course quizzes will be posted online.  Quizzes will be available to students during a specified time period listed on the course schedule. Quizzes will include information from the assigned course content/slide presentations and readings. Please review the online quiz instructions prior to attempting the quiz. Since the quiz is timed, you will be unable to return to any skipped items and the instructor/coach will be unable to restart the quiz for you. Remember to save your answers. The quiz will not be available online after the deadline and students not completing the quiz at that time will receive a “0”. Quizzes may be multiple choice, fill in the blank, or short answer. There will be no makeup quizzes. </w:t>
      </w:r>
    </w:p>
    <w:p w:rsidR="004D16B5" w:rsidRPr="0084331E" w:rsidRDefault="004D16B5" w:rsidP="004D16B5">
      <w:pPr>
        <w:widowControl w:val="0"/>
        <w:tabs>
          <w:tab w:val="left" w:pos="0"/>
        </w:tabs>
        <w:suppressAutoHyphens/>
        <w:spacing w:before="100" w:after="100"/>
        <w:rPr>
          <w:rFonts w:ascii="Arial" w:eastAsia="Times New Roman" w:hAnsi="Arial" w:cs="Arial"/>
          <w:bCs/>
          <w:lang w:eastAsia="ar-SA"/>
        </w:rPr>
      </w:pPr>
      <w:r w:rsidRPr="0084331E">
        <w:rPr>
          <w:rFonts w:ascii="Arial" w:eastAsia="Times New Roman" w:hAnsi="Arial" w:cs="Arial"/>
          <w:b/>
          <w:lang w:eastAsia="ar-SA"/>
        </w:rPr>
        <w:t xml:space="preserve">Modular online quizzes </w:t>
      </w:r>
      <w:r w:rsidRPr="0084331E">
        <w:rPr>
          <w:rFonts w:ascii="Arial" w:eastAsia="Times New Roman" w:hAnsi="Arial" w:cs="Arial"/>
          <w:b/>
          <w:bCs/>
          <w:lang w:eastAsia="ar-SA"/>
        </w:rPr>
        <w:t>will be given, one at the end of each week’s content.</w:t>
      </w:r>
      <w:r w:rsidRPr="0084331E">
        <w:rPr>
          <w:rFonts w:ascii="Arial" w:eastAsia="Times New Roman" w:hAnsi="Arial" w:cs="Arial"/>
          <w:bCs/>
          <w:lang w:eastAsia="ar-SA"/>
        </w:rPr>
        <w:t xml:space="preserve"> In addition, quizzes will be given as a part of a variety of assignments.  Before taking an online quiz, you must acknowledge you have read, have understood and will comply with the following statement: </w:t>
      </w:r>
    </w:p>
    <w:p w:rsidR="004D16B5" w:rsidRPr="0084331E" w:rsidRDefault="004D16B5" w:rsidP="004D16B5">
      <w:pPr>
        <w:widowControl w:val="0"/>
        <w:tabs>
          <w:tab w:val="left" w:pos="0"/>
        </w:tabs>
        <w:suppressAutoHyphens/>
        <w:spacing w:before="100" w:after="100"/>
        <w:rPr>
          <w:rFonts w:ascii="Arial" w:eastAsia="Calibri" w:hAnsi="Arial" w:cs="Arial"/>
          <w:i/>
          <w:lang w:eastAsia="ar-SA"/>
        </w:rPr>
      </w:pPr>
      <w:r w:rsidRPr="0084331E">
        <w:rPr>
          <w:rFonts w:ascii="Arial" w:eastAsia="Times New Roman" w:hAnsi="Arial" w:cs="Arial"/>
          <w:bCs/>
          <w:lang w:eastAsia="ar-SA"/>
        </w:rPr>
        <w:t>I certify these responses are entirely my own work. I have not copied the work of any other student (past</w:t>
      </w:r>
      <w:r w:rsidRPr="0084331E">
        <w:rPr>
          <w:rFonts w:ascii="Arial" w:eastAsia="Calibri" w:hAnsi="Arial" w:cs="Arial"/>
          <w:i/>
          <w:lang w:eastAsia="ar-SA"/>
        </w:rPr>
        <w:t xml:space="preserve"> or present) or collaborated with anyone on this quiz. In addition, I will not share the questions or answers from this quiz with other students. I understand that academic dishonesty is grounds for dismissal from the program. </w:t>
      </w:r>
    </w:p>
    <w:p w:rsidR="004D16B5" w:rsidRPr="0084331E" w:rsidRDefault="004D16B5" w:rsidP="004D16B5">
      <w:pPr>
        <w:widowControl w:val="0"/>
        <w:tabs>
          <w:tab w:val="left" w:pos="0"/>
        </w:tabs>
        <w:suppressAutoHyphens/>
        <w:spacing w:before="100" w:after="200"/>
        <w:rPr>
          <w:rFonts w:ascii="Arial" w:eastAsia="Times New Roman" w:hAnsi="Arial" w:cs="Arial"/>
          <w:lang w:eastAsia="ar-SA"/>
        </w:rPr>
      </w:pPr>
      <w:r w:rsidRPr="0084331E">
        <w:rPr>
          <w:rFonts w:ascii="Arial" w:eastAsia="Times New Roman" w:hAnsi="Arial" w:cs="Arial"/>
          <w:bCs/>
          <w:lang w:eastAsia="ar-SA"/>
        </w:rPr>
        <w:t>All students are expected to take the quizzes during the scheduled time.  In the event a student anticipates</w:t>
      </w:r>
      <w:r w:rsidRPr="0084331E">
        <w:rPr>
          <w:rFonts w:ascii="Arial" w:eastAsia="Times New Roman" w:hAnsi="Arial" w:cs="Arial"/>
          <w:lang w:eastAsia="ar-SA"/>
        </w:rPr>
        <w:t xml:space="preserve"> that he/she will not be able to meet the deadline for taking a quiz due to circumstances beyond his/her control, the student is expected to notify the Academic Coach </w:t>
      </w:r>
      <w:r w:rsidRPr="0084331E">
        <w:rPr>
          <w:rFonts w:ascii="Arial" w:eastAsia="Times New Roman" w:hAnsi="Arial" w:cs="Arial"/>
          <w:b/>
          <w:lang w:eastAsia="ar-SA"/>
        </w:rPr>
        <w:t>before</w:t>
      </w:r>
      <w:r w:rsidRPr="0084331E">
        <w:rPr>
          <w:rFonts w:ascii="Arial" w:eastAsia="Times New Roman" w:hAnsi="Arial" w:cs="Arial"/>
          <w:lang w:eastAsia="ar-SA"/>
        </w:rPr>
        <w:t xml:space="preserve"> the deadline. </w:t>
      </w:r>
    </w:p>
    <w:p w:rsidR="004D16B5" w:rsidRPr="0084331E" w:rsidRDefault="004D16B5" w:rsidP="004D16B5">
      <w:pPr>
        <w:widowControl w:val="0"/>
        <w:suppressAutoHyphens/>
        <w:spacing w:after="100"/>
        <w:rPr>
          <w:rFonts w:ascii="Arial" w:eastAsia="Times New Roman" w:hAnsi="Arial"/>
          <w:b/>
          <w:i/>
          <w:szCs w:val="24"/>
          <w:lang w:eastAsia="ar-SA"/>
        </w:rPr>
      </w:pPr>
      <w:r w:rsidRPr="0084331E">
        <w:rPr>
          <w:rFonts w:ascii="Arial" w:eastAsia="Times New Roman" w:hAnsi="Arial" w:cs="Arial"/>
          <w:b/>
          <w:sz w:val="24"/>
          <w:szCs w:val="24"/>
          <w:lang w:eastAsia="ar-SA"/>
        </w:rPr>
        <w:t>UTA College of Nursing Grading Criteria</w:t>
      </w:r>
    </w:p>
    <w:p w:rsidR="004D16B5" w:rsidRPr="0084331E" w:rsidRDefault="004D16B5" w:rsidP="004D16B5">
      <w:pPr>
        <w:widowControl w:val="0"/>
        <w:tabs>
          <w:tab w:val="left" w:pos="-1080"/>
          <w:tab w:val="left" w:pos="-720"/>
          <w:tab w:val="left" w:pos="0"/>
          <w:tab w:val="left" w:pos="360"/>
          <w:tab w:val="left" w:pos="1440"/>
          <w:tab w:val="left" w:pos="1890"/>
          <w:tab w:val="left" w:pos="3150"/>
          <w:tab w:val="left" w:pos="3600"/>
          <w:tab w:val="left" w:pos="4140"/>
          <w:tab w:val="left" w:pos="5040"/>
          <w:tab w:val="right" w:pos="5400"/>
          <w:tab w:val="left" w:pos="5760"/>
          <w:tab w:val="right" w:pos="6480"/>
        </w:tabs>
        <w:suppressAutoHyphens/>
        <w:ind w:left="360" w:hanging="360"/>
        <w:rPr>
          <w:rFonts w:ascii="Arial" w:eastAsia="Times New Roman" w:hAnsi="Arial" w:cs="Arial"/>
          <w:lang w:eastAsia="ar-SA"/>
        </w:rPr>
      </w:pPr>
      <w:r w:rsidRPr="0084331E">
        <w:rPr>
          <w:rFonts w:ascii="Arial" w:eastAsia="Times New Roman" w:hAnsi="Arial" w:cs="Arial"/>
          <w:lang w:eastAsia="ar-SA"/>
        </w:rPr>
        <w:t>In order to successfully complete an undergraduate nursing course at UTA, the following</w:t>
      </w:r>
    </w:p>
    <w:p w:rsidR="004D16B5" w:rsidRPr="0084331E" w:rsidRDefault="004D16B5" w:rsidP="004D16B5">
      <w:pPr>
        <w:widowControl w:val="0"/>
        <w:tabs>
          <w:tab w:val="left" w:pos="-1080"/>
          <w:tab w:val="left" w:pos="-720"/>
          <w:tab w:val="left" w:pos="0"/>
          <w:tab w:val="left" w:pos="360"/>
          <w:tab w:val="left" w:pos="1440"/>
          <w:tab w:val="left" w:pos="1890"/>
          <w:tab w:val="left" w:pos="3150"/>
          <w:tab w:val="left" w:pos="3600"/>
          <w:tab w:val="left" w:pos="4140"/>
          <w:tab w:val="left" w:pos="5040"/>
          <w:tab w:val="right" w:pos="5400"/>
          <w:tab w:val="left" w:pos="5760"/>
          <w:tab w:val="right" w:pos="6480"/>
        </w:tabs>
        <w:suppressAutoHyphens/>
        <w:spacing w:after="200"/>
        <w:ind w:left="360" w:hanging="360"/>
        <w:rPr>
          <w:rFonts w:ascii="Arial" w:eastAsia="Times New Roman" w:hAnsi="Arial" w:cs="Arial"/>
          <w:lang w:eastAsia="ar-SA"/>
        </w:rPr>
      </w:pPr>
      <w:r w:rsidRPr="0084331E">
        <w:rPr>
          <w:rFonts w:ascii="Arial" w:eastAsia="Times New Roman" w:hAnsi="Arial" w:cs="Arial"/>
          <w:lang w:eastAsia="ar-SA"/>
        </w:rPr>
        <w:t>minimum criteria must be met:</w:t>
      </w:r>
    </w:p>
    <w:p w:rsidR="004D16B5" w:rsidRPr="0084331E" w:rsidRDefault="004D16B5" w:rsidP="004D16B5">
      <w:pPr>
        <w:widowControl w:val="0"/>
        <w:suppressAutoHyphens/>
        <w:spacing w:after="200"/>
        <w:ind w:left="360"/>
        <w:rPr>
          <w:rFonts w:ascii="Arial" w:eastAsia="Times New Roman" w:hAnsi="Arial" w:cs="Arial"/>
          <w:lang w:eastAsia="ar-SA"/>
        </w:rPr>
      </w:pPr>
      <w:r w:rsidRPr="0084331E">
        <w:rPr>
          <w:rFonts w:ascii="Arial" w:eastAsia="Times New Roman" w:hAnsi="Arial" w:cs="Arial"/>
          <w:lang w:eastAsia="ar-SA"/>
        </w:rPr>
        <w:t>70% weighted average on proctored exams (there are no proctored exams in this course)</w:t>
      </w:r>
    </w:p>
    <w:p w:rsidR="004D16B5" w:rsidRPr="0084331E" w:rsidRDefault="004D16B5" w:rsidP="004D16B5">
      <w:pPr>
        <w:widowControl w:val="0"/>
        <w:suppressAutoHyphens/>
        <w:spacing w:after="200"/>
        <w:ind w:left="360"/>
        <w:rPr>
          <w:rFonts w:ascii="Arial" w:eastAsia="Times New Roman" w:hAnsi="Arial" w:cs="Arial"/>
          <w:lang w:eastAsia="ar-SA"/>
        </w:rPr>
      </w:pPr>
      <w:r w:rsidRPr="0084331E">
        <w:rPr>
          <w:rFonts w:ascii="Arial" w:eastAsia="Times New Roman" w:hAnsi="Arial" w:cs="Arial"/>
          <w:lang w:eastAsia="ar-SA"/>
        </w:rPr>
        <w:t xml:space="preserve">70% weighted average on major written assignments </w:t>
      </w:r>
      <w:r w:rsidRPr="0084331E">
        <w:rPr>
          <w:rFonts w:ascii="Arial" w:eastAsia="Times New Roman" w:hAnsi="Arial" w:cs="Arial"/>
          <w:lang w:eastAsia="ar-SA"/>
        </w:rPr>
        <w:br/>
        <w:t>(i.e. non-written, computerized assignments, etc.)</w:t>
      </w:r>
    </w:p>
    <w:p w:rsidR="004D16B5" w:rsidRPr="0084331E" w:rsidRDefault="004D16B5" w:rsidP="004D16B5">
      <w:pPr>
        <w:widowControl w:val="0"/>
        <w:suppressAutoHyphens/>
        <w:spacing w:after="200"/>
        <w:ind w:left="360"/>
        <w:rPr>
          <w:rFonts w:ascii="Arial" w:eastAsia="Times New Roman" w:hAnsi="Arial" w:cs="Arial"/>
          <w:lang w:eastAsia="ar-SA"/>
        </w:rPr>
      </w:pPr>
      <w:r w:rsidRPr="0084331E">
        <w:rPr>
          <w:rFonts w:ascii="Arial" w:eastAsia="Times New Roman" w:hAnsi="Arial" w:cs="Arial"/>
          <w:lang w:eastAsia="ar-SA"/>
        </w:rPr>
        <w:t>90% on medication test and practicum check off (if applicable)</w:t>
      </w:r>
    </w:p>
    <w:p w:rsidR="004D16B5" w:rsidRPr="0084331E" w:rsidRDefault="004D16B5" w:rsidP="004D16B5">
      <w:pPr>
        <w:widowControl w:val="0"/>
        <w:suppressAutoHyphens/>
        <w:spacing w:after="100"/>
        <w:rPr>
          <w:rFonts w:ascii="Arial" w:eastAsia="Times New Roman" w:hAnsi="Arial" w:cs="Arial"/>
          <w:lang w:eastAsia="ar-SA"/>
        </w:rPr>
      </w:pPr>
      <w:r w:rsidRPr="0084331E">
        <w:rPr>
          <w:rFonts w:ascii="Arial" w:eastAsia="Times New Roman" w:hAnsi="Arial" w:cs="Arial"/>
          <w:b/>
          <w:lang w:eastAsia="ar-SA"/>
        </w:rPr>
        <w:t>In undergraduate nursing courses, all grade calculations will be carried out to two decimal places, and there will be no rounding of grades.</w:t>
      </w:r>
      <w:r w:rsidRPr="0084331E">
        <w:rPr>
          <w:rFonts w:ascii="Arial" w:eastAsia="Times New Roman" w:hAnsi="Arial" w:cs="Arial"/>
          <w:lang w:eastAsia="ar-SA"/>
        </w:rPr>
        <w:t xml:space="preserve"> Letter grades for tests, written assignments, end-of-course grades, etc., shall be:</w:t>
      </w:r>
    </w:p>
    <w:p w:rsidR="004D16B5" w:rsidRPr="0084331E" w:rsidRDefault="004D16B5" w:rsidP="004D16B5">
      <w:pPr>
        <w:widowControl w:val="0"/>
        <w:suppressAutoHyphens/>
        <w:spacing w:after="100"/>
        <w:ind w:left="360"/>
        <w:rPr>
          <w:rFonts w:ascii="Arial" w:eastAsia="Times New Roman" w:hAnsi="Arial" w:cs="Arial"/>
          <w:lang w:eastAsia="ar-SA"/>
        </w:rPr>
      </w:pPr>
      <w:r w:rsidRPr="0084331E">
        <w:rPr>
          <w:rFonts w:ascii="Arial" w:eastAsia="Times New Roman" w:hAnsi="Arial" w:cs="Arial"/>
          <w:lang w:eastAsia="ar-SA"/>
        </w:rPr>
        <w:t>A:        90.00 - 100.00</w:t>
      </w:r>
    </w:p>
    <w:p w:rsidR="004D16B5" w:rsidRPr="0084331E" w:rsidRDefault="004D16B5" w:rsidP="004D16B5">
      <w:pPr>
        <w:widowControl w:val="0"/>
        <w:suppressAutoHyphens/>
        <w:spacing w:after="100"/>
        <w:ind w:left="360"/>
        <w:rPr>
          <w:rFonts w:ascii="Arial" w:eastAsia="Times New Roman" w:hAnsi="Arial" w:cs="Arial"/>
          <w:lang w:eastAsia="ar-SA"/>
        </w:rPr>
      </w:pPr>
      <w:r w:rsidRPr="0084331E">
        <w:rPr>
          <w:rFonts w:ascii="Arial" w:eastAsia="Times New Roman" w:hAnsi="Arial" w:cs="Arial"/>
          <w:lang w:eastAsia="ar-SA"/>
        </w:rPr>
        <w:t>B:        80.00 -   89.99</w:t>
      </w:r>
    </w:p>
    <w:p w:rsidR="004D16B5" w:rsidRPr="0084331E" w:rsidRDefault="004D16B5" w:rsidP="004D16B5">
      <w:pPr>
        <w:widowControl w:val="0"/>
        <w:suppressAutoHyphens/>
        <w:spacing w:after="100"/>
        <w:ind w:left="360"/>
        <w:rPr>
          <w:rFonts w:ascii="Arial" w:eastAsia="Times New Roman" w:hAnsi="Arial" w:cs="Arial"/>
          <w:lang w:eastAsia="ar-SA"/>
        </w:rPr>
      </w:pPr>
      <w:r w:rsidRPr="0084331E">
        <w:rPr>
          <w:rFonts w:ascii="Arial" w:eastAsia="Times New Roman" w:hAnsi="Arial" w:cs="Arial"/>
          <w:lang w:eastAsia="ar-SA"/>
        </w:rPr>
        <w:t>C:        70.00 -   79.99</w:t>
      </w:r>
    </w:p>
    <w:p w:rsidR="004D16B5" w:rsidRPr="0084331E" w:rsidRDefault="004D16B5" w:rsidP="004D16B5">
      <w:pPr>
        <w:widowControl w:val="0"/>
        <w:suppressAutoHyphens/>
        <w:spacing w:after="200"/>
        <w:ind w:left="360"/>
        <w:rPr>
          <w:rFonts w:ascii="Arial" w:eastAsia="Times New Roman" w:hAnsi="Arial" w:cs="Arial"/>
          <w:lang w:eastAsia="ar-SA"/>
        </w:rPr>
      </w:pPr>
      <w:r w:rsidRPr="0084331E">
        <w:rPr>
          <w:rFonts w:ascii="Arial" w:eastAsia="Times New Roman" w:hAnsi="Arial" w:cs="Arial"/>
          <w:lang w:eastAsia="ar-SA"/>
        </w:rPr>
        <w:lastRenderedPageBreak/>
        <w:t>D:        60.00 -   69.99</w:t>
      </w:r>
    </w:p>
    <w:p w:rsidR="004D16B5" w:rsidRPr="0084331E" w:rsidRDefault="004D16B5" w:rsidP="004D16B5">
      <w:pPr>
        <w:widowControl w:val="0"/>
        <w:suppressAutoHyphens/>
        <w:spacing w:after="200"/>
        <w:rPr>
          <w:rFonts w:ascii="Arial" w:eastAsia="Times New Roman" w:hAnsi="Arial" w:cs="Arial"/>
          <w:lang w:eastAsia="ar-SA"/>
        </w:rPr>
      </w:pPr>
      <w:r w:rsidRPr="0084331E">
        <w:rPr>
          <w:rFonts w:ascii="Arial" w:eastAsia="Times New Roman" w:hAnsi="Arial" w:cs="Arial"/>
          <w:lang w:eastAsia="ar-SA"/>
        </w:rPr>
        <w:t>The existing rule of C or better to progress remains in effect; therefore, to successfully complete a nursing course, students shall have a course grade of 70.00 or greater.</w:t>
      </w:r>
    </w:p>
    <w:p w:rsidR="004D16B5" w:rsidRPr="0084331E" w:rsidRDefault="004D16B5" w:rsidP="004D16B5">
      <w:pPr>
        <w:widowControl w:val="0"/>
        <w:suppressAutoHyphens/>
        <w:rPr>
          <w:rFonts w:ascii="Arial" w:eastAsia="Times New Roman" w:hAnsi="Arial" w:cs="Arial"/>
          <w:lang w:eastAsia="ar-SA"/>
        </w:rPr>
      </w:pPr>
      <w:r w:rsidRPr="0084331E">
        <w:rPr>
          <w:rFonts w:ascii="Arial" w:eastAsia="Times New Roman" w:hAnsi="Arial" w:cs="Arial"/>
          <w:lang w:eastAsia="ar-SA"/>
        </w:rPr>
        <w:t>Students are expected to keep track of their performance throughout the semester and seek guidance from available sources (including the instructor) if their performance drops below satisfactory levels.</w:t>
      </w:r>
    </w:p>
    <w:p w:rsidR="004D16B5" w:rsidRPr="00916FBD" w:rsidRDefault="004D16B5" w:rsidP="004D16B5">
      <w:pPr>
        <w:widowControl w:val="0"/>
        <w:suppressAutoHyphens/>
        <w:spacing w:after="200"/>
        <w:rPr>
          <w:rFonts w:ascii="Arial" w:eastAsia="Times New Roman" w:hAnsi="Arial" w:cs="Arial"/>
          <w:lang w:eastAsia="ar-SA"/>
        </w:rPr>
      </w:pPr>
    </w:p>
    <w:p w:rsidR="004D16B5" w:rsidRDefault="004D16B5" w:rsidP="004D16B5">
      <w:pPr>
        <w:widowControl w:val="0"/>
        <w:suppressAutoHyphens/>
        <w:spacing w:after="200"/>
        <w:rPr>
          <w:rFonts w:ascii="Arial" w:eastAsia="Times New Roman" w:hAnsi="Arial" w:cs="Arial"/>
          <w:lang w:eastAsia="ar-SA"/>
        </w:rPr>
      </w:pPr>
      <w:r w:rsidRPr="00916FBD">
        <w:rPr>
          <w:rFonts w:ascii="Arial" w:eastAsia="Times New Roman" w:hAnsi="Arial" w:cs="Arial"/>
          <w:lang w:eastAsia="ar-SA"/>
        </w:rPr>
        <w:t>The Final course grade will be calculated based on the following:</w:t>
      </w:r>
    </w:p>
    <w:tbl>
      <w:tblPr>
        <w:tblW w:w="9360" w:type="dxa"/>
        <w:tblInd w:w="108" w:type="dxa"/>
        <w:tblLayout w:type="fixed"/>
        <w:tblLook w:val="0000" w:firstRow="0" w:lastRow="0" w:firstColumn="0" w:lastColumn="0" w:noHBand="0" w:noVBand="0"/>
      </w:tblPr>
      <w:tblGrid>
        <w:gridCol w:w="5940"/>
        <w:gridCol w:w="3420"/>
      </w:tblGrid>
      <w:tr w:rsidR="009930C3" w:rsidRPr="009930C3" w:rsidTr="00D14657">
        <w:trPr>
          <w:trHeight w:val="665"/>
        </w:trPr>
        <w:tc>
          <w:tcPr>
            <w:tcW w:w="5940" w:type="dxa"/>
            <w:tcBorders>
              <w:top w:val="single" w:sz="4" w:space="0" w:color="000000"/>
              <w:left w:val="single" w:sz="4" w:space="0" w:color="000000"/>
              <w:bottom w:val="single" w:sz="4" w:space="0" w:color="000000"/>
              <w:right w:val="nil"/>
            </w:tcBorders>
            <w:shd w:val="clear" w:color="auto" w:fill="0051BA"/>
            <w:vAlign w:val="center"/>
          </w:tcPr>
          <w:p w:rsidR="009930C3" w:rsidRPr="009930C3" w:rsidRDefault="009930C3" w:rsidP="009930C3">
            <w:pPr>
              <w:widowControl w:val="0"/>
              <w:suppressAutoHyphens/>
              <w:spacing w:before="100" w:after="100"/>
              <w:jc w:val="center"/>
              <w:rPr>
                <w:rFonts w:ascii="Arial" w:eastAsia="Times New Roman" w:hAnsi="Arial" w:cs="Arial"/>
                <w:b/>
                <w:color w:val="FFFFFF"/>
                <w:szCs w:val="24"/>
                <w:lang w:eastAsia="ar-SA"/>
              </w:rPr>
            </w:pPr>
            <w:r w:rsidRPr="009930C3">
              <w:rPr>
                <w:rFonts w:ascii="Arial" w:eastAsia="Times New Roman" w:hAnsi="Arial" w:cs="Arial"/>
                <w:b/>
                <w:bCs/>
                <w:color w:val="FFFFFF"/>
                <w:lang w:eastAsia="ar-SA"/>
              </w:rPr>
              <w:t>Components to Be Graded</w:t>
            </w:r>
          </w:p>
        </w:tc>
        <w:tc>
          <w:tcPr>
            <w:tcW w:w="3420" w:type="dxa"/>
            <w:tcBorders>
              <w:top w:val="single" w:sz="4" w:space="0" w:color="000000"/>
              <w:left w:val="single" w:sz="4" w:space="0" w:color="000000"/>
              <w:bottom w:val="single" w:sz="4" w:space="0" w:color="000000"/>
              <w:right w:val="single" w:sz="4" w:space="0" w:color="000000"/>
            </w:tcBorders>
            <w:shd w:val="clear" w:color="auto" w:fill="0051BA"/>
            <w:vAlign w:val="center"/>
          </w:tcPr>
          <w:p w:rsidR="009930C3" w:rsidRPr="009930C3" w:rsidRDefault="009930C3" w:rsidP="009930C3">
            <w:pPr>
              <w:widowControl w:val="0"/>
              <w:suppressAutoHyphens/>
              <w:spacing w:before="100" w:after="100"/>
              <w:jc w:val="center"/>
              <w:rPr>
                <w:rFonts w:ascii="Arial" w:eastAsia="Times New Roman" w:hAnsi="Arial" w:cs="Arial"/>
                <w:color w:val="FFFFFF"/>
                <w:szCs w:val="24"/>
                <w:lang w:eastAsia="ar-SA"/>
              </w:rPr>
            </w:pPr>
            <w:r w:rsidRPr="009930C3">
              <w:rPr>
                <w:rFonts w:ascii="Arial" w:eastAsia="Times New Roman" w:hAnsi="Arial" w:cs="Arial"/>
                <w:b/>
                <w:bCs/>
                <w:color w:val="FFFFFF"/>
                <w:lang w:eastAsia="ar-SA"/>
              </w:rPr>
              <w:t>%</w:t>
            </w:r>
          </w:p>
        </w:tc>
      </w:tr>
      <w:tr w:rsidR="009930C3" w:rsidRPr="009930C3" w:rsidTr="00D14657">
        <w:trPr>
          <w:trHeight w:val="605"/>
        </w:trPr>
        <w:tc>
          <w:tcPr>
            <w:tcW w:w="5940" w:type="dxa"/>
            <w:tcBorders>
              <w:top w:val="single" w:sz="4" w:space="0" w:color="000000"/>
              <w:left w:val="single" w:sz="4" w:space="0" w:color="000000"/>
              <w:bottom w:val="single" w:sz="4" w:space="0" w:color="000000"/>
              <w:right w:val="single" w:sz="4" w:space="0" w:color="000000"/>
            </w:tcBorders>
            <w:shd w:val="clear" w:color="auto" w:fill="E87511"/>
          </w:tcPr>
          <w:p w:rsidR="009930C3" w:rsidRPr="009930C3" w:rsidRDefault="009930C3" w:rsidP="009930C3">
            <w:pPr>
              <w:widowControl w:val="0"/>
              <w:spacing w:before="100" w:after="200"/>
              <w:rPr>
                <w:rFonts w:ascii="Arial" w:eastAsia="Times New Roman" w:hAnsi="Arial" w:cs="Arial"/>
                <w:b/>
                <w:color w:val="FFFFFF"/>
                <w:lang w:eastAsia="ar-SA"/>
              </w:rPr>
            </w:pPr>
            <w:r w:rsidRPr="009930C3">
              <w:rPr>
                <w:rFonts w:ascii="Arial" w:eastAsia="Times New Roman" w:hAnsi="Arial" w:cs="Arial"/>
                <w:b/>
                <w:color w:val="FFFFFF"/>
                <w:lang w:eastAsia="ar-SA"/>
              </w:rPr>
              <w:t>Quizzes (5)</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rsidR="009930C3" w:rsidRPr="009930C3" w:rsidRDefault="009930C3" w:rsidP="009930C3">
            <w:pPr>
              <w:spacing w:before="100" w:after="200"/>
              <w:jc w:val="center"/>
              <w:rPr>
                <w:rFonts w:ascii="Arial" w:eastAsia="Times New Roman" w:hAnsi="Arial" w:cs="Arial"/>
                <w:lang w:eastAsia="ar-SA"/>
              </w:rPr>
            </w:pPr>
            <w:r w:rsidRPr="009930C3">
              <w:rPr>
                <w:rFonts w:ascii="Arial" w:eastAsia="Times New Roman" w:hAnsi="Arial" w:cs="Arial"/>
                <w:lang w:eastAsia="ar-SA"/>
              </w:rPr>
              <w:t>25%</w:t>
            </w:r>
          </w:p>
          <w:p w:rsidR="009930C3" w:rsidRPr="009930C3" w:rsidRDefault="009930C3" w:rsidP="009930C3">
            <w:pPr>
              <w:spacing w:before="100" w:after="200"/>
              <w:jc w:val="center"/>
              <w:rPr>
                <w:rFonts w:ascii="Arial" w:eastAsia="Times New Roman" w:hAnsi="Arial" w:cs="Arial"/>
                <w:szCs w:val="18"/>
                <w:lang w:eastAsia="ar-SA"/>
              </w:rPr>
            </w:pPr>
            <w:r w:rsidRPr="009930C3">
              <w:rPr>
                <w:rFonts w:ascii="Arial" w:eastAsia="Times New Roman" w:hAnsi="Arial" w:cs="Arial"/>
                <w:lang w:eastAsia="ar-SA"/>
              </w:rPr>
              <w:t>(5 at 5% each)</w:t>
            </w:r>
          </w:p>
        </w:tc>
      </w:tr>
      <w:tr w:rsidR="009930C3" w:rsidRPr="009930C3" w:rsidTr="00D14657">
        <w:trPr>
          <w:trHeight w:val="334"/>
        </w:trPr>
        <w:tc>
          <w:tcPr>
            <w:tcW w:w="5940" w:type="dxa"/>
            <w:tcBorders>
              <w:top w:val="single" w:sz="4" w:space="0" w:color="000000"/>
              <w:left w:val="single" w:sz="4" w:space="0" w:color="000000"/>
              <w:bottom w:val="single" w:sz="4" w:space="0" w:color="000000"/>
              <w:right w:val="single" w:sz="4" w:space="0" w:color="000000"/>
            </w:tcBorders>
            <w:shd w:val="clear" w:color="auto" w:fill="E87511"/>
          </w:tcPr>
          <w:p w:rsidR="009930C3" w:rsidRPr="009930C3" w:rsidRDefault="009930C3" w:rsidP="009930C3">
            <w:pPr>
              <w:spacing w:before="100" w:after="200"/>
              <w:rPr>
                <w:rFonts w:ascii="Arial" w:eastAsia="Times New Roman" w:hAnsi="Arial" w:cs="Arial"/>
                <w:b/>
                <w:color w:val="FFFFFF"/>
                <w:lang w:eastAsia="ar-SA"/>
              </w:rPr>
            </w:pPr>
            <w:r w:rsidRPr="009930C3">
              <w:rPr>
                <w:rFonts w:ascii="Arial" w:eastAsia="Times New Roman" w:hAnsi="Arial" w:cs="Arial"/>
                <w:b/>
                <w:color w:val="FFFFFF"/>
                <w:lang w:eastAsia="ar-SA"/>
              </w:rPr>
              <w:t xml:space="preserve">Participation </w:t>
            </w:r>
          </w:p>
          <w:p w:rsidR="009930C3" w:rsidRPr="009930C3" w:rsidRDefault="009930C3" w:rsidP="009930C3">
            <w:pPr>
              <w:spacing w:before="100" w:after="200"/>
              <w:ind w:left="720"/>
              <w:rPr>
                <w:rFonts w:ascii="Arial" w:eastAsia="Times New Roman" w:hAnsi="Arial" w:cs="Arial"/>
                <w:b/>
                <w:color w:val="FFFFFF"/>
                <w:lang w:eastAsia="ar-SA"/>
              </w:rPr>
            </w:pPr>
            <w:r w:rsidRPr="009930C3">
              <w:rPr>
                <w:rFonts w:ascii="Arial" w:eastAsia="Times New Roman" w:hAnsi="Arial" w:cs="Arial"/>
                <w:b/>
                <w:color w:val="FFFFFF"/>
                <w:lang w:eastAsia="ar-SA"/>
              </w:rPr>
              <w:t xml:space="preserve">Self-Assessment </w:t>
            </w:r>
          </w:p>
          <w:p w:rsidR="009930C3" w:rsidRPr="009930C3" w:rsidRDefault="009930C3" w:rsidP="009930C3">
            <w:pPr>
              <w:spacing w:before="100" w:after="200"/>
              <w:ind w:left="720"/>
              <w:rPr>
                <w:rFonts w:ascii="Arial" w:eastAsia="Times New Roman" w:hAnsi="Arial" w:cs="Arial"/>
                <w:b/>
                <w:color w:val="FFFFFF"/>
                <w:lang w:eastAsia="ar-SA"/>
              </w:rPr>
            </w:pPr>
            <w:r w:rsidRPr="009930C3">
              <w:rPr>
                <w:rFonts w:ascii="Arial" w:eastAsia="Times New Roman" w:hAnsi="Arial" w:cs="Arial"/>
                <w:b/>
                <w:color w:val="FFFFFF"/>
                <w:lang w:eastAsia="ar-SA"/>
              </w:rPr>
              <w:t xml:space="preserve">Discussions (5) </w:t>
            </w:r>
          </w:p>
          <w:p w:rsidR="009930C3" w:rsidRPr="009930C3" w:rsidRDefault="009930C3" w:rsidP="009930C3">
            <w:pPr>
              <w:spacing w:before="100" w:after="200"/>
              <w:ind w:left="720"/>
              <w:rPr>
                <w:rFonts w:ascii="Arial" w:eastAsia="Times New Roman" w:hAnsi="Arial" w:cs="Arial"/>
                <w:b/>
                <w:color w:val="FFFFFF"/>
                <w:lang w:eastAsia="ar-SA"/>
              </w:rPr>
            </w:pPr>
          </w:p>
          <w:p w:rsidR="009930C3" w:rsidRPr="009930C3" w:rsidRDefault="009930C3" w:rsidP="009930C3">
            <w:pPr>
              <w:spacing w:before="100" w:after="200"/>
              <w:rPr>
                <w:rFonts w:ascii="Arial" w:eastAsia="Times New Roman" w:hAnsi="Arial" w:cs="Arial"/>
                <w:b/>
                <w:color w:val="FFFFFF"/>
                <w:lang w:eastAsia="ar-SA"/>
              </w:rPr>
            </w:pPr>
            <w:r w:rsidRPr="009930C3">
              <w:rPr>
                <w:rFonts w:ascii="Arial" w:eastAsia="Times New Roman" w:hAnsi="Arial" w:cs="Arial"/>
                <w:b/>
                <w:color w:val="FFFFFF"/>
                <w:lang w:eastAsia="ar-SA"/>
              </w:rPr>
              <w:t xml:space="preserve">Life Review: </w:t>
            </w:r>
          </w:p>
          <w:p w:rsidR="009930C3" w:rsidRPr="009930C3" w:rsidRDefault="009930C3" w:rsidP="009930C3">
            <w:pPr>
              <w:spacing w:before="100" w:after="200"/>
              <w:ind w:left="720"/>
              <w:rPr>
                <w:rFonts w:ascii="Arial" w:eastAsia="Times New Roman" w:hAnsi="Arial" w:cs="Arial"/>
                <w:b/>
                <w:color w:val="FFFFFF"/>
                <w:lang w:eastAsia="ar-SA"/>
              </w:rPr>
            </w:pPr>
            <w:r w:rsidRPr="009930C3">
              <w:rPr>
                <w:rFonts w:ascii="Arial" w:eastAsia="Times New Roman" w:hAnsi="Arial" w:cs="Arial"/>
                <w:b/>
                <w:color w:val="FFFFFF"/>
                <w:lang w:eastAsia="ar-SA"/>
              </w:rPr>
              <w:t xml:space="preserve">       Interview Schedule Form, </w:t>
            </w:r>
          </w:p>
          <w:p w:rsidR="009930C3" w:rsidRPr="009930C3" w:rsidRDefault="009930C3" w:rsidP="009930C3">
            <w:pPr>
              <w:spacing w:before="100" w:after="200"/>
              <w:ind w:left="720"/>
              <w:rPr>
                <w:rFonts w:ascii="Arial" w:eastAsia="Times New Roman" w:hAnsi="Arial" w:cs="Arial"/>
                <w:b/>
                <w:color w:val="FFFFFF"/>
                <w:lang w:eastAsia="ar-SA"/>
              </w:rPr>
            </w:pPr>
            <w:r w:rsidRPr="009930C3">
              <w:rPr>
                <w:rFonts w:ascii="Arial" w:eastAsia="Times New Roman" w:hAnsi="Arial" w:cs="Arial"/>
                <w:b/>
                <w:color w:val="FFFFFF"/>
                <w:lang w:eastAsia="ar-SA"/>
              </w:rPr>
              <w:t xml:space="preserve">       Ego Integrity Research,</w:t>
            </w:r>
          </w:p>
          <w:p w:rsidR="009930C3" w:rsidRPr="009930C3" w:rsidRDefault="009930C3" w:rsidP="009930C3">
            <w:pPr>
              <w:spacing w:before="100" w:after="200"/>
              <w:ind w:left="720"/>
              <w:rPr>
                <w:rFonts w:ascii="Arial" w:eastAsia="Times New Roman" w:hAnsi="Arial" w:cs="Arial"/>
                <w:b/>
                <w:color w:val="FFFFFF"/>
                <w:lang w:eastAsia="ar-SA"/>
              </w:rPr>
            </w:pPr>
            <w:r w:rsidRPr="009930C3">
              <w:rPr>
                <w:rFonts w:ascii="Arial" w:eastAsia="Times New Roman" w:hAnsi="Arial" w:cs="Arial"/>
                <w:b/>
                <w:color w:val="FFFFFF"/>
                <w:lang w:eastAsia="ar-SA"/>
              </w:rPr>
              <w:t xml:space="preserve">       Interview Reflection</w:t>
            </w:r>
          </w:p>
          <w:p w:rsidR="009930C3" w:rsidRPr="009930C3" w:rsidRDefault="009930C3" w:rsidP="009930C3">
            <w:pPr>
              <w:spacing w:before="100" w:after="200"/>
              <w:ind w:left="720"/>
              <w:rPr>
                <w:rFonts w:ascii="Arial" w:eastAsia="Times New Roman" w:hAnsi="Arial" w:cs="Arial"/>
                <w:b/>
                <w:color w:val="FFFFFF"/>
                <w:lang w:eastAsia="ar-SA"/>
              </w:rPr>
            </w:pPr>
            <w:r w:rsidRPr="009930C3">
              <w:rPr>
                <w:rFonts w:ascii="Arial" w:eastAsia="Times New Roman" w:hAnsi="Arial" w:cs="Arial"/>
                <w:b/>
                <w:color w:val="FFFFFF"/>
                <w:lang w:eastAsia="ar-SA"/>
              </w:rPr>
              <w:t xml:space="preserve">       Consent Form</w:t>
            </w:r>
          </w:p>
          <w:p w:rsidR="009930C3" w:rsidRPr="009930C3" w:rsidRDefault="009930C3" w:rsidP="009930C3">
            <w:pPr>
              <w:spacing w:before="100" w:after="200"/>
              <w:ind w:left="720"/>
              <w:rPr>
                <w:rFonts w:ascii="Arial" w:eastAsia="Times New Roman" w:hAnsi="Arial" w:cs="Arial"/>
                <w:b/>
                <w:color w:val="FFFFFF"/>
                <w:lang w:eastAsia="ar-SA"/>
              </w:rPr>
            </w:pPr>
            <w:r w:rsidRPr="009930C3">
              <w:rPr>
                <w:rFonts w:ascii="Arial" w:eastAsia="Times New Roman" w:hAnsi="Arial" w:cs="Arial"/>
                <w:b/>
                <w:color w:val="FFFFFF"/>
                <w:lang w:eastAsia="ar-SA"/>
              </w:rPr>
              <w:t xml:space="preserve">       Life Review Analysis</w:t>
            </w:r>
          </w:p>
          <w:p w:rsidR="009930C3" w:rsidRPr="009930C3" w:rsidRDefault="009930C3" w:rsidP="009930C3">
            <w:pPr>
              <w:spacing w:before="100"/>
              <w:rPr>
                <w:rFonts w:ascii="Arial" w:eastAsia="Times New Roman" w:hAnsi="Arial" w:cs="Arial"/>
                <w:b/>
                <w:color w:val="FFFFFF"/>
                <w:lang w:eastAsia="ar-SA"/>
              </w:rPr>
            </w:pPr>
            <w:r w:rsidRPr="009930C3">
              <w:rPr>
                <w:rFonts w:ascii="Arial" w:eastAsia="Times New Roman" w:hAnsi="Arial" w:cs="Arial"/>
                <w:b/>
                <w:color w:val="FFFFFF"/>
                <w:lang w:eastAsia="ar-SA"/>
              </w:rPr>
              <w:t>Reflections</w:t>
            </w:r>
          </w:p>
          <w:p w:rsidR="009930C3" w:rsidRPr="009930C3" w:rsidRDefault="009930C3" w:rsidP="009930C3">
            <w:pPr>
              <w:spacing w:before="100"/>
              <w:rPr>
                <w:rFonts w:ascii="Arial" w:eastAsia="Times New Roman" w:hAnsi="Arial" w:cs="Arial"/>
                <w:b/>
                <w:color w:val="FFFFFF"/>
                <w:lang w:eastAsia="ar-SA"/>
              </w:rPr>
            </w:pPr>
            <w:r w:rsidRPr="009930C3">
              <w:rPr>
                <w:rFonts w:ascii="Arial" w:eastAsia="Times New Roman" w:hAnsi="Arial" w:cs="Arial"/>
                <w:b/>
                <w:color w:val="FFFFFF"/>
                <w:lang w:eastAsia="ar-SA"/>
              </w:rPr>
              <w:t xml:space="preserve">                  Immobility and Functional Decline</w:t>
            </w:r>
          </w:p>
          <w:p w:rsidR="009930C3" w:rsidRPr="009930C3" w:rsidRDefault="009930C3" w:rsidP="009930C3">
            <w:pPr>
              <w:spacing w:before="100"/>
              <w:rPr>
                <w:rFonts w:ascii="Arial" w:eastAsia="Times New Roman" w:hAnsi="Arial" w:cs="Arial"/>
                <w:b/>
                <w:color w:val="FFFFFF"/>
                <w:lang w:eastAsia="ar-SA"/>
              </w:rPr>
            </w:pPr>
            <w:r w:rsidRPr="009930C3">
              <w:rPr>
                <w:rFonts w:ascii="Arial" w:eastAsia="Times New Roman" w:hAnsi="Arial" w:cs="Arial"/>
                <w:b/>
                <w:color w:val="FFFFFF"/>
                <w:lang w:eastAsia="ar-SA"/>
              </w:rPr>
              <w:t xml:space="preserve">                  Grief and Final Reflections</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rsidR="009930C3" w:rsidRPr="009930C3" w:rsidRDefault="009930C3" w:rsidP="009930C3">
            <w:pPr>
              <w:spacing w:before="100" w:after="200"/>
              <w:jc w:val="center"/>
              <w:rPr>
                <w:rFonts w:ascii="Arial" w:eastAsia="Times New Roman" w:hAnsi="Arial" w:cs="Arial"/>
                <w:color w:val="FFFFFF"/>
                <w:lang w:eastAsia="ar-SA"/>
              </w:rPr>
            </w:pPr>
            <w:r w:rsidRPr="009930C3">
              <w:rPr>
                <w:rFonts w:ascii="Arial" w:eastAsia="Times New Roman" w:hAnsi="Arial" w:cs="Arial"/>
                <w:b/>
                <w:color w:val="FFFFFF"/>
                <w:lang w:eastAsia="ar-SA"/>
              </w:rPr>
              <w:t>5555555555533</w:t>
            </w:r>
            <w:r w:rsidRPr="009930C3">
              <w:rPr>
                <w:rFonts w:ascii="Arial" w:eastAsia="Times New Roman" w:hAnsi="Arial" w:cs="Arial"/>
                <w:color w:val="FFFFFF"/>
                <w:lang w:eastAsia="ar-SA"/>
              </w:rPr>
              <w:t>55555555551</w:t>
            </w:r>
          </w:p>
          <w:p w:rsidR="009930C3" w:rsidRPr="009930C3" w:rsidRDefault="009930C3" w:rsidP="009930C3">
            <w:pPr>
              <w:spacing w:before="100" w:after="200"/>
              <w:rPr>
                <w:rFonts w:ascii="Arial" w:eastAsia="Times New Roman" w:hAnsi="Arial" w:cs="Arial"/>
                <w:lang w:eastAsia="ar-SA"/>
              </w:rPr>
            </w:pPr>
            <w:r w:rsidRPr="009930C3">
              <w:rPr>
                <w:rFonts w:ascii="Arial" w:eastAsia="Times New Roman" w:hAnsi="Arial" w:cs="Arial"/>
                <w:lang w:eastAsia="ar-SA"/>
              </w:rPr>
              <w:t xml:space="preserve">                      1%</w:t>
            </w:r>
          </w:p>
          <w:p w:rsidR="009930C3" w:rsidRPr="009930C3" w:rsidRDefault="009930C3" w:rsidP="009930C3">
            <w:pPr>
              <w:spacing w:before="100" w:after="200"/>
              <w:jc w:val="center"/>
              <w:rPr>
                <w:rFonts w:ascii="Arial" w:eastAsia="Times New Roman" w:hAnsi="Arial" w:cs="Arial"/>
                <w:lang w:eastAsia="ar-SA"/>
              </w:rPr>
            </w:pPr>
            <w:r w:rsidRPr="009930C3">
              <w:rPr>
                <w:rFonts w:ascii="Arial" w:eastAsia="Times New Roman" w:hAnsi="Arial" w:cs="Arial"/>
                <w:lang w:eastAsia="ar-SA"/>
              </w:rPr>
              <w:t>25%</w:t>
            </w:r>
          </w:p>
          <w:p w:rsidR="009930C3" w:rsidRPr="009930C3" w:rsidRDefault="009930C3" w:rsidP="009930C3">
            <w:pPr>
              <w:spacing w:before="100" w:after="200"/>
              <w:jc w:val="center"/>
              <w:rPr>
                <w:rFonts w:ascii="Arial" w:eastAsia="Times New Roman" w:hAnsi="Arial" w:cs="Arial"/>
                <w:color w:val="FFFFFF"/>
                <w:lang w:eastAsia="ar-SA"/>
              </w:rPr>
            </w:pPr>
            <w:r w:rsidRPr="009930C3">
              <w:rPr>
                <w:rFonts w:ascii="Arial" w:eastAsia="Times New Roman" w:hAnsi="Arial" w:cs="Arial"/>
                <w:lang w:eastAsia="ar-SA"/>
              </w:rPr>
              <w:t>(5 at 5% each)</w:t>
            </w:r>
          </w:p>
          <w:p w:rsidR="009930C3" w:rsidRPr="009930C3" w:rsidRDefault="009930C3" w:rsidP="009930C3">
            <w:pPr>
              <w:spacing w:before="100" w:after="200"/>
              <w:jc w:val="center"/>
              <w:rPr>
                <w:rFonts w:ascii="Arial" w:eastAsia="Times New Roman" w:hAnsi="Arial" w:cs="Arial"/>
                <w:color w:val="FFFFFF"/>
                <w:lang w:eastAsia="ar-SA"/>
              </w:rPr>
            </w:pPr>
            <w:r w:rsidRPr="009930C3">
              <w:rPr>
                <w:rFonts w:ascii="Arial" w:eastAsia="Times New Roman" w:hAnsi="Arial" w:cs="Arial"/>
                <w:color w:val="FFFFFF"/>
                <w:lang w:eastAsia="ar-SA"/>
              </w:rPr>
              <w:t>1111551</w:t>
            </w:r>
          </w:p>
          <w:p w:rsidR="009930C3" w:rsidRPr="009930C3" w:rsidRDefault="009930C3" w:rsidP="009930C3">
            <w:pPr>
              <w:spacing w:before="100" w:after="200"/>
              <w:jc w:val="center"/>
              <w:rPr>
                <w:rFonts w:ascii="Arial" w:eastAsia="Times New Roman" w:hAnsi="Arial" w:cs="Arial"/>
                <w:color w:val="FFFFFF"/>
                <w:lang w:eastAsia="ar-SA"/>
              </w:rPr>
            </w:pPr>
            <w:r w:rsidRPr="009930C3">
              <w:rPr>
                <w:rFonts w:ascii="Arial" w:eastAsia="Times New Roman" w:hAnsi="Arial" w:cs="Arial"/>
                <w:color w:val="FFFFFF"/>
                <w:lang w:eastAsia="ar-SA"/>
              </w:rPr>
              <w:t>25</w:t>
            </w:r>
            <w:r w:rsidRPr="009930C3">
              <w:rPr>
                <w:rFonts w:ascii="Arial" w:eastAsia="Times New Roman" w:hAnsi="Arial" w:cs="Arial"/>
                <w:lang w:eastAsia="ar-SA"/>
              </w:rPr>
              <w:t>2%</w:t>
            </w:r>
            <w:r w:rsidRPr="009930C3">
              <w:rPr>
                <w:rFonts w:ascii="Arial" w:eastAsia="Times New Roman" w:hAnsi="Arial" w:cs="Arial"/>
                <w:color w:val="FFFFFF"/>
                <w:lang w:eastAsia="ar-SA"/>
              </w:rPr>
              <w:t>25</w:t>
            </w:r>
          </w:p>
          <w:p w:rsidR="009930C3" w:rsidRPr="009930C3" w:rsidRDefault="009930C3" w:rsidP="009930C3">
            <w:pPr>
              <w:spacing w:before="100" w:after="200"/>
              <w:jc w:val="center"/>
              <w:rPr>
                <w:rFonts w:ascii="Arial" w:eastAsia="Times New Roman" w:hAnsi="Arial" w:cs="Arial"/>
                <w:color w:val="FFFFFF"/>
                <w:lang w:eastAsia="ar-SA"/>
              </w:rPr>
            </w:pPr>
            <w:r w:rsidRPr="009930C3">
              <w:rPr>
                <w:rFonts w:ascii="Arial" w:eastAsia="Times New Roman" w:hAnsi="Arial" w:cs="Arial"/>
                <w:lang w:eastAsia="ar-SA"/>
              </w:rPr>
              <w:t>7%</w:t>
            </w:r>
          </w:p>
          <w:p w:rsidR="009930C3" w:rsidRPr="009930C3" w:rsidRDefault="009930C3" w:rsidP="009930C3">
            <w:pPr>
              <w:spacing w:before="100" w:after="200"/>
              <w:jc w:val="center"/>
              <w:rPr>
                <w:rFonts w:ascii="Arial" w:eastAsia="Times New Roman" w:hAnsi="Arial" w:cs="Arial"/>
                <w:color w:val="FFFFFF"/>
                <w:lang w:eastAsia="ar-SA"/>
              </w:rPr>
            </w:pPr>
            <w:r w:rsidRPr="009930C3">
              <w:rPr>
                <w:rFonts w:ascii="Arial" w:eastAsia="Times New Roman" w:hAnsi="Arial" w:cs="Arial"/>
                <w:lang w:eastAsia="ar-SA"/>
              </w:rPr>
              <w:t>6%</w:t>
            </w:r>
          </w:p>
          <w:p w:rsidR="009930C3" w:rsidRPr="009930C3" w:rsidRDefault="009930C3" w:rsidP="009930C3">
            <w:pPr>
              <w:spacing w:before="100" w:after="200"/>
              <w:jc w:val="center"/>
              <w:rPr>
                <w:rFonts w:ascii="Arial" w:eastAsia="Times New Roman" w:hAnsi="Arial" w:cs="Arial"/>
                <w:color w:val="FFFFFF"/>
                <w:lang w:eastAsia="ar-SA"/>
              </w:rPr>
            </w:pPr>
            <w:r w:rsidRPr="009930C3">
              <w:rPr>
                <w:rFonts w:ascii="Arial" w:eastAsia="Times New Roman" w:hAnsi="Arial" w:cs="Arial"/>
                <w:color w:val="FFFFFF"/>
                <w:lang w:eastAsia="ar-SA"/>
              </w:rPr>
              <w:t>1</w:t>
            </w:r>
            <w:r w:rsidRPr="009930C3">
              <w:rPr>
                <w:rFonts w:ascii="Arial" w:eastAsia="Times New Roman" w:hAnsi="Arial" w:cs="Arial"/>
                <w:lang w:eastAsia="ar-SA"/>
              </w:rPr>
              <w:t>2%</w:t>
            </w:r>
            <w:r w:rsidRPr="009930C3">
              <w:rPr>
                <w:rFonts w:ascii="Arial" w:eastAsia="Times New Roman" w:hAnsi="Arial" w:cs="Arial"/>
                <w:color w:val="FFFFFF"/>
                <w:lang w:eastAsia="ar-SA"/>
              </w:rPr>
              <w:t>1</w:t>
            </w:r>
          </w:p>
          <w:p w:rsidR="009930C3" w:rsidRPr="009930C3" w:rsidRDefault="009930C3" w:rsidP="009930C3">
            <w:pPr>
              <w:spacing w:before="100" w:after="200"/>
              <w:jc w:val="center"/>
              <w:rPr>
                <w:rFonts w:ascii="Arial" w:eastAsia="Times New Roman" w:hAnsi="Arial" w:cs="Arial"/>
                <w:lang w:eastAsia="ar-SA"/>
              </w:rPr>
            </w:pPr>
            <w:r w:rsidRPr="009930C3">
              <w:rPr>
                <w:rFonts w:ascii="Arial" w:eastAsia="Times New Roman" w:hAnsi="Arial" w:cs="Arial"/>
                <w:lang w:eastAsia="ar-SA"/>
              </w:rPr>
              <w:t>20%</w:t>
            </w:r>
          </w:p>
          <w:p w:rsidR="009930C3" w:rsidRPr="009930C3" w:rsidRDefault="009930C3" w:rsidP="009930C3">
            <w:pPr>
              <w:spacing w:before="100" w:after="200"/>
              <w:jc w:val="center"/>
              <w:rPr>
                <w:rFonts w:ascii="Arial" w:eastAsia="Times New Roman" w:hAnsi="Arial" w:cs="Arial"/>
                <w:lang w:eastAsia="ar-SA"/>
              </w:rPr>
            </w:pPr>
          </w:p>
          <w:p w:rsidR="009930C3" w:rsidRPr="009930C3" w:rsidRDefault="009930C3" w:rsidP="009930C3">
            <w:pPr>
              <w:spacing w:before="100" w:after="200"/>
              <w:jc w:val="center"/>
              <w:rPr>
                <w:rFonts w:ascii="Arial" w:eastAsia="Times New Roman" w:hAnsi="Arial" w:cs="Arial"/>
                <w:lang w:eastAsia="ar-SA"/>
              </w:rPr>
            </w:pPr>
            <w:r w:rsidRPr="009930C3">
              <w:rPr>
                <w:rFonts w:ascii="Arial" w:eastAsia="Times New Roman" w:hAnsi="Arial" w:cs="Arial"/>
                <w:lang w:eastAsia="ar-SA"/>
              </w:rPr>
              <w:t>6%</w:t>
            </w:r>
          </w:p>
          <w:p w:rsidR="009930C3" w:rsidRPr="009930C3" w:rsidRDefault="009930C3" w:rsidP="009930C3">
            <w:pPr>
              <w:spacing w:before="100" w:after="200"/>
              <w:jc w:val="center"/>
              <w:rPr>
                <w:rFonts w:ascii="Arial" w:eastAsia="Times New Roman" w:hAnsi="Arial" w:cs="Arial"/>
                <w:color w:val="FFFFFF"/>
                <w:lang w:eastAsia="ar-SA"/>
              </w:rPr>
            </w:pPr>
            <w:r w:rsidRPr="009930C3">
              <w:rPr>
                <w:rFonts w:ascii="Arial" w:eastAsia="Times New Roman" w:hAnsi="Arial" w:cs="Arial"/>
                <w:lang w:eastAsia="ar-SA"/>
              </w:rPr>
              <w:t>6%</w:t>
            </w:r>
          </w:p>
        </w:tc>
      </w:tr>
      <w:tr w:rsidR="009930C3" w:rsidRPr="009930C3" w:rsidTr="00D14657">
        <w:trPr>
          <w:trHeight w:val="334"/>
        </w:trPr>
        <w:tc>
          <w:tcPr>
            <w:tcW w:w="5940" w:type="dxa"/>
            <w:tcBorders>
              <w:top w:val="single" w:sz="4" w:space="0" w:color="000000"/>
              <w:left w:val="single" w:sz="4" w:space="0" w:color="000000"/>
              <w:bottom w:val="single" w:sz="4" w:space="0" w:color="000000"/>
              <w:right w:val="single" w:sz="4" w:space="0" w:color="000000"/>
            </w:tcBorders>
            <w:shd w:val="clear" w:color="auto" w:fill="E87511"/>
          </w:tcPr>
          <w:p w:rsidR="009930C3" w:rsidRPr="009930C3" w:rsidRDefault="009930C3" w:rsidP="009930C3">
            <w:pPr>
              <w:spacing w:before="100" w:after="200"/>
              <w:rPr>
                <w:rFonts w:ascii="Arial" w:eastAsia="Times New Roman" w:hAnsi="Arial" w:cs="Arial"/>
                <w:b/>
                <w:color w:val="FFFFFF"/>
                <w:lang w:eastAsia="ar-SA"/>
              </w:rPr>
            </w:pPr>
            <w:r w:rsidRPr="009930C3">
              <w:rPr>
                <w:rFonts w:ascii="Arial" w:eastAsia="Times New Roman" w:hAnsi="Arial" w:cs="Arial"/>
                <w:b/>
                <w:color w:val="FFFFFF"/>
                <w:lang w:eastAsia="ar-SA"/>
              </w:rPr>
              <w:t>TOTAL</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rsidR="009930C3" w:rsidRPr="009930C3" w:rsidRDefault="009930C3" w:rsidP="009930C3">
            <w:pPr>
              <w:spacing w:before="100" w:after="200"/>
              <w:jc w:val="center"/>
              <w:rPr>
                <w:rFonts w:ascii="Arial" w:eastAsia="Times New Roman" w:hAnsi="Arial" w:cs="Arial"/>
                <w:b/>
                <w:bCs/>
                <w:lang w:eastAsia="ar-SA"/>
              </w:rPr>
            </w:pPr>
            <w:r w:rsidRPr="009930C3">
              <w:rPr>
                <w:rFonts w:ascii="Arial" w:eastAsia="Times New Roman" w:hAnsi="Arial" w:cs="Arial"/>
                <w:b/>
                <w:bCs/>
                <w:lang w:eastAsia="ar-SA"/>
              </w:rPr>
              <w:t>100%</w:t>
            </w:r>
          </w:p>
        </w:tc>
      </w:tr>
    </w:tbl>
    <w:p w:rsidR="009930C3" w:rsidRPr="00916FBD" w:rsidRDefault="009930C3" w:rsidP="004D16B5">
      <w:pPr>
        <w:widowControl w:val="0"/>
        <w:suppressAutoHyphens/>
        <w:spacing w:after="200"/>
        <w:rPr>
          <w:rFonts w:ascii="Arial" w:eastAsia="Times New Roman" w:hAnsi="Arial" w:cs="Arial"/>
          <w:lang w:eastAsia="ar-SA"/>
        </w:rPr>
      </w:pPr>
    </w:p>
    <w:p w:rsidR="004D16B5" w:rsidRDefault="004D16B5" w:rsidP="004D16B5">
      <w:pPr>
        <w:widowControl w:val="0"/>
        <w:suppressAutoHyphens/>
        <w:spacing w:after="200"/>
        <w:rPr>
          <w:rFonts w:ascii="Arial" w:eastAsia="Times New Roman" w:hAnsi="Arial" w:cs="Arial"/>
          <w:lang w:eastAsia="ar-SA"/>
        </w:rPr>
      </w:pPr>
    </w:p>
    <w:p w:rsidR="00A20C96" w:rsidRDefault="00A20C96" w:rsidP="004D16B5">
      <w:pPr>
        <w:widowControl w:val="0"/>
        <w:suppressAutoHyphens/>
        <w:spacing w:after="200"/>
        <w:rPr>
          <w:rFonts w:ascii="Arial" w:eastAsia="Times New Roman" w:hAnsi="Arial" w:cs="Arial"/>
          <w:lang w:eastAsia="ar-SA"/>
        </w:rPr>
      </w:pPr>
    </w:p>
    <w:p w:rsidR="00A20C96" w:rsidRDefault="00A20C96" w:rsidP="004D16B5">
      <w:pPr>
        <w:widowControl w:val="0"/>
        <w:suppressAutoHyphens/>
        <w:spacing w:after="200"/>
        <w:rPr>
          <w:rFonts w:ascii="Arial" w:eastAsia="Times New Roman" w:hAnsi="Arial" w:cs="Arial"/>
          <w:lang w:eastAsia="ar-SA"/>
        </w:rPr>
      </w:pPr>
    </w:p>
    <w:p w:rsidR="00A20C96" w:rsidRPr="00A20C96" w:rsidRDefault="00A20C96" w:rsidP="004D16B5">
      <w:pPr>
        <w:widowControl w:val="0"/>
        <w:suppressAutoHyphens/>
        <w:spacing w:after="200"/>
        <w:rPr>
          <w:rFonts w:ascii="Arial" w:eastAsia="Times New Roman" w:hAnsi="Arial" w:cs="Arial"/>
          <w:b/>
          <w:lang w:eastAsia="ar-SA"/>
        </w:rPr>
      </w:pPr>
      <w:r w:rsidRPr="00A20C96">
        <w:rPr>
          <w:rFonts w:ascii="Arial" w:eastAsia="Times New Roman" w:hAnsi="Arial" w:cs="Arial"/>
          <w:b/>
          <w:lang w:eastAsia="ar-SA"/>
        </w:rPr>
        <w:t>Late submissions</w:t>
      </w:r>
    </w:p>
    <w:p w:rsidR="00242206" w:rsidRDefault="00A20C96" w:rsidP="00242206">
      <w:pPr>
        <w:widowControl w:val="0"/>
        <w:suppressAutoHyphens/>
        <w:spacing w:after="200"/>
        <w:rPr>
          <w:rFonts w:ascii="Arial" w:eastAsia="Times New Roman" w:hAnsi="Arial" w:cs="Arial"/>
          <w:b/>
          <w:color w:val="FF0000"/>
          <w:lang w:eastAsia="ar-SA"/>
        </w:rPr>
      </w:pPr>
      <w:r>
        <w:rPr>
          <w:rFonts w:ascii="Arial" w:eastAsia="Times New Roman" w:hAnsi="Arial" w:cs="Arial"/>
          <w:lang w:eastAsia="ar-SA"/>
        </w:rPr>
        <w:t xml:space="preserve">A late penalty of 5 points per day will be assessed on any assignments that are submitted after the </w:t>
      </w:r>
      <w:r>
        <w:rPr>
          <w:rFonts w:ascii="Arial" w:eastAsia="Times New Roman" w:hAnsi="Arial" w:cs="Arial"/>
          <w:lang w:eastAsia="ar-SA"/>
        </w:rPr>
        <w:lastRenderedPageBreak/>
        <w:t>stated due date and time unless other arrangements have been made in advance with the faculty.</w:t>
      </w:r>
      <w:r w:rsidR="00242206" w:rsidRPr="00242206">
        <w:rPr>
          <w:rFonts w:ascii="Arial" w:eastAsia="Times New Roman" w:hAnsi="Arial" w:cs="Arial"/>
          <w:b/>
          <w:color w:val="FF0000"/>
          <w:lang w:eastAsia="ar-SA"/>
        </w:rPr>
        <w:t xml:space="preserve"> The late penalty may be applied to the </w:t>
      </w:r>
      <w:r w:rsidR="00242206">
        <w:rPr>
          <w:rFonts w:ascii="Arial" w:eastAsia="Times New Roman" w:hAnsi="Arial" w:cs="Arial"/>
          <w:b/>
          <w:color w:val="FF0000"/>
          <w:lang w:eastAsia="ar-SA"/>
        </w:rPr>
        <w:t>initial</w:t>
      </w:r>
      <w:r w:rsidR="00242206" w:rsidRPr="00242206">
        <w:rPr>
          <w:rFonts w:ascii="Arial" w:eastAsia="Times New Roman" w:hAnsi="Arial" w:cs="Arial"/>
          <w:b/>
          <w:color w:val="FF0000"/>
          <w:lang w:eastAsia="ar-SA"/>
        </w:rPr>
        <w:t xml:space="preserve"> </w:t>
      </w:r>
      <w:r w:rsidR="00242206">
        <w:rPr>
          <w:rFonts w:ascii="Arial" w:eastAsia="Times New Roman" w:hAnsi="Arial" w:cs="Arial"/>
          <w:b/>
          <w:color w:val="FF0000"/>
          <w:lang w:eastAsia="ar-SA"/>
        </w:rPr>
        <w:t xml:space="preserve">discussion board </w:t>
      </w:r>
      <w:r w:rsidR="00242206" w:rsidRPr="00242206">
        <w:rPr>
          <w:rFonts w:ascii="Arial" w:eastAsia="Times New Roman" w:hAnsi="Arial" w:cs="Arial"/>
          <w:b/>
          <w:color w:val="FF0000"/>
          <w:lang w:eastAsia="ar-SA"/>
        </w:rPr>
        <w:t>posting but no late submissions will be accepted to the discussion boards</w:t>
      </w:r>
      <w:r w:rsidR="00242206">
        <w:rPr>
          <w:rFonts w:ascii="Arial" w:eastAsia="Times New Roman" w:hAnsi="Arial" w:cs="Arial"/>
          <w:b/>
          <w:color w:val="FF0000"/>
          <w:lang w:eastAsia="ar-SA"/>
        </w:rPr>
        <w:t xml:space="preserve"> after the Saturday due date</w:t>
      </w:r>
      <w:r w:rsidR="00242206" w:rsidRPr="00242206">
        <w:rPr>
          <w:rFonts w:ascii="Arial" w:eastAsia="Times New Roman" w:hAnsi="Arial" w:cs="Arial"/>
          <w:b/>
          <w:color w:val="FF0000"/>
          <w:lang w:eastAsia="ar-SA"/>
        </w:rPr>
        <w:t>.</w:t>
      </w:r>
    </w:p>
    <w:p w:rsidR="00242206" w:rsidRPr="00242206" w:rsidRDefault="00242206" w:rsidP="00242206">
      <w:pPr>
        <w:widowControl w:val="0"/>
        <w:suppressAutoHyphens/>
        <w:spacing w:after="200"/>
        <w:rPr>
          <w:rFonts w:ascii="Arial" w:eastAsia="Times New Roman" w:hAnsi="Arial" w:cs="Arial"/>
          <w:b/>
          <w:color w:val="FF0000"/>
          <w:u w:val="single"/>
          <w:lang w:eastAsia="ar-SA"/>
        </w:rPr>
      </w:pPr>
      <w:r>
        <w:rPr>
          <w:rFonts w:ascii="Arial" w:eastAsia="Times New Roman" w:hAnsi="Arial" w:cs="Arial"/>
          <w:b/>
          <w:color w:val="FF0000"/>
          <w:lang w:eastAsia="ar-SA"/>
        </w:rPr>
        <w:t>Once the course has closed, no late submissions will be accepted and no incomplete grades will be awarded.</w:t>
      </w:r>
    </w:p>
    <w:p w:rsidR="00A20C96" w:rsidRPr="00916FBD" w:rsidRDefault="00242206" w:rsidP="004D16B5">
      <w:pPr>
        <w:widowControl w:val="0"/>
        <w:suppressAutoHyphens/>
        <w:spacing w:after="200"/>
        <w:rPr>
          <w:rFonts w:ascii="Arial" w:eastAsia="Times New Roman" w:hAnsi="Arial" w:cs="Arial"/>
          <w:lang w:eastAsia="ar-SA"/>
        </w:rPr>
      </w:pPr>
      <w:r>
        <w:rPr>
          <w:rFonts w:ascii="Arial" w:eastAsia="Times New Roman" w:hAnsi="Arial" w:cs="Arial"/>
          <w:lang w:eastAsia="ar-SA"/>
        </w:rPr>
        <w:t xml:space="preserve"> </w:t>
      </w:r>
    </w:p>
    <w:p w:rsidR="004D16B5" w:rsidRPr="004C34BD" w:rsidRDefault="004D16B5" w:rsidP="004D16B5">
      <w:pPr>
        <w:widowControl w:val="0"/>
        <w:suppressAutoHyphens/>
        <w:rPr>
          <w:rFonts w:ascii="Arial" w:eastAsia="Times New Roman" w:hAnsi="Arial" w:cs="Arial"/>
          <w:b/>
          <w:sz w:val="24"/>
          <w:szCs w:val="24"/>
          <w:lang w:eastAsia="ar-SA"/>
        </w:rPr>
      </w:pPr>
      <w:r w:rsidRPr="004C34BD">
        <w:rPr>
          <w:rFonts w:ascii="Arial" w:eastAsia="Times New Roman" w:hAnsi="Arial" w:cs="Arial"/>
          <w:b/>
          <w:sz w:val="24"/>
          <w:szCs w:val="24"/>
          <w:lang w:eastAsia="ar-SA"/>
        </w:rPr>
        <w:t>Online Conduct</w:t>
      </w:r>
    </w:p>
    <w:p w:rsidR="004D16B5" w:rsidRPr="004C34BD" w:rsidRDefault="004D16B5" w:rsidP="004D16B5">
      <w:pPr>
        <w:widowControl w:val="0"/>
        <w:suppressAutoHyphens/>
        <w:ind w:left="360"/>
        <w:rPr>
          <w:rFonts w:ascii="Arial" w:eastAsia="Times New Roman" w:hAnsi="Arial" w:cs="Arial"/>
          <w:lang w:eastAsia="ar-SA"/>
        </w:rPr>
      </w:pPr>
    </w:p>
    <w:p w:rsidR="004D16B5" w:rsidRPr="004C34BD" w:rsidRDefault="004D16B5" w:rsidP="004D16B5">
      <w:pPr>
        <w:widowControl w:val="0"/>
        <w:suppressAutoHyphens/>
        <w:ind w:left="360"/>
        <w:rPr>
          <w:rFonts w:ascii="Arial" w:eastAsia="Times New Roman" w:hAnsi="Arial" w:cs="Arial"/>
          <w:lang w:eastAsia="ar-SA"/>
        </w:rPr>
      </w:pPr>
      <w:r w:rsidRPr="004C34BD">
        <w:rPr>
          <w:rFonts w:ascii="Arial" w:eastAsia="Times New Roman" w:hAnsi="Arial" w:cs="Arial"/>
          <w:lang w:eastAsia="ar-SA"/>
        </w:rPr>
        <w:t>The discussion opportunities should be viewed as a public and professional forum for course-related discussions.</w:t>
      </w:r>
    </w:p>
    <w:p w:rsidR="004D16B5" w:rsidRPr="004C34BD" w:rsidRDefault="004D16B5" w:rsidP="004D16B5">
      <w:pPr>
        <w:widowControl w:val="0"/>
        <w:suppressAutoHyphens/>
        <w:ind w:left="360"/>
        <w:rPr>
          <w:rFonts w:ascii="Arial" w:eastAsia="Times New Roman" w:hAnsi="Arial" w:cs="Arial"/>
          <w:lang w:eastAsia="ar-SA"/>
        </w:rPr>
      </w:pPr>
      <w:r w:rsidRPr="004C34BD">
        <w:rPr>
          <w:rFonts w:ascii="Arial" w:eastAsia="Times New Roman" w:hAnsi="Arial" w:cs="Arial"/>
          <w:lang w:eastAsia="ar-SA"/>
        </w:rPr>
        <w:t>Students are free to discuss academic matters and consult one another regarding academic resources. The tone of online postings should be professional in nature.</w:t>
      </w:r>
    </w:p>
    <w:p w:rsidR="004D16B5" w:rsidRPr="004C34BD" w:rsidRDefault="004D16B5" w:rsidP="004D16B5">
      <w:pPr>
        <w:widowControl w:val="0"/>
        <w:suppressAutoHyphens/>
        <w:ind w:left="360"/>
        <w:rPr>
          <w:rFonts w:ascii="Arial" w:eastAsia="Times New Roman" w:hAnsi="Arial" w:cs="Arial"/>
          <w:lang w:eastAsia="ar-SA"/>
        </w:rPr>
      </w:pPr>
      <w:r w:rsidRPr="004C34BD">
        <w:rPr>
          <w:rFonts w:ascii="Arial" w:eastAsia="Times New Roman" w:hAnsi="Arial" w:cs="Arial"/>
          <w:lang w:eastAsia="ar-SA"/>
        </w:rPr>
        <w:t>It is not appropriate to post statements of a personal or political nature or statements criticizing classmates or faculty.</w:t>
      </w:r>
    </w:p>
    <w:p w:rsidR="004D16B5" w:rsidRPr="004C34BD" w:rsidRDefault="004D16B5" w:rsidP="004D16B5">
      <w:pPr>
        <w:widowControl w:val="0"/>
        <w:suppressAutoHyphens/>
        <w:ind w:left="360"/>
        <w:rPr>
          <w:rFonts w:ascii="Arial" w:eastAsia="Times New Roman" w:hAnsi="Arial" w:cs="Arial"/>
          <w:lang w:eastAsia="ar-SA"/>
        </w:rPr>
      </w:pPr>
      <w:r w:rsidRPr="004C34BD">
        <w:rPr>
          <w:rFonts w:ascii="Arial" w:eastAsia="Times New Roman" w:hAnsi="Arial" w:cs="Arial"/>
          <w:lang w:eastAsia="ar-SA"/>
        </w:rPr>
        <w:t>Inappropriate statements/language will be deleted by the course faculty and may result in denied access to the discussion board.</w:t>
      </w:r>
    </w:p>
    <w:p w:rsidR="004D16B5" w:rsidRPr="004C34BD" w:rsidRDefault="004D16B5" w:rsidP="004D16B5">
      <w:pPr>
        <w:widowControl w:val="0"/>
        <w:suppressAutoHyphens/>
        <w:rPr>
          <w:rFonts w:ascii="Arial" w:eastAsia="Times New Roman" w:hAnsi="Arial" w:cs="Arial"/>
          <w:b/>
          <w:sz w:val="24"/>
          <w:szCs w:val="24"/>
          <w:lang w:eastAsia="ar-SA"/>
        </w:rPr>
      </w:pPr>
    </w:p>
    <w:p w:rsidR="004D16B5" w:rsidRPr="004C34BD" w:rsidRDefault="004D16B5" w:rsidP="004D16B5">
      <w:pPr>
        <w:widowControl w:val="0"/>
        <w:suppressAutoHyphens/>
        <w:spacing w:after="100"/>
        <w:rPr>
          <w:rFonts w:ascii="Arial" w:eastAsia="Times New Roman" w:hAnsi="Arial"/>
          <w:b/>
          <w:sz w:val="24"/>
          <w:szCs w:val="24"/>
          <w:lang w:eastAsia="ar-SA"/>
        </w:rPr>
      </w:pPr>
      <w:r w:rsidRPr="004C34BD">
        <w:rPr>
          <w:rFonts w:ascii="Arial" w:eastAsia="Times New Roman" w:hAnsi="Arial" w:cs="Arial"/>
          <w:b/>
          <w:sz w:val="24"/>
          <w:szCs w:val="24"/>
          <w:lang w:eastAsia="ar-SA"/>
        </w:rPr>
        <w:t>Student Code of Ethics</w:t>
      </w:r>
    </w:p>
    <w:p w:rsidR="004D16B5" w:rsidRPr="004C34BD" w:rsidRDefault="004D16B5" w:rsidP="004D16B5">
      <w:pPr>
        <w:widowControl w:val="0"/>
        <w:suppressAutoHyphens/>
        <w:spacing w:after="200"/>
        <w:ind w:left="360" w:hanging="360"/>
        <w:rPr>
          <w:rFonts w:ascii="Arial" w:eastAsia="Times New Roman" w:hAnsi="Arial" w:cs="Arial"/>
          <w:lang w:eastAsia="ar-SA"/>
        </w:rPr>
      </w:pPr>
      <w:r w:rsidRPr="004C34BD">
        <w:rPr>
          <w:rFonts w:ascii="Arial" w:eastAsia="Times New Roman" w:hAnsi="Arial" w:cs="Arial"/>
          <w:lang w:eastAsia="ar-SA"/>
        </w:rPr>
        <w:tab/>
        <w:t xml:space="preserve">The </w:t>
      </w:r>
      <w:smartTag w:uri="urn:schemas-microsoft-com:office:smarttags" w:element="place">
        <w:smartTag w:uri="urn:schemas-microsoft-com:office:smarttags" w:element="PlaceType">
          <w:r w:rsidRPr="004C34BD">
            <w:rPr>
              <w:rFonts w:ascii="Arial" w:eastAsia="Times New Roman" w:hAnsi="Arial" w:cs="Arial"/>
              <w:lang w:eastAsia="ar-SA"/>
            </w:rPr>
            <w:t>University</w:t>
          </w:r>
        </w:smartTag>
        <w:r w:rsidRPr="004C34BD">
          <w:rPr>
            <w:rFonts w:ascii="Arial" w:eastAsia="Times New Roman" w:hAnsi="Arial" w:cs="Arial"/>
            <w:lang w:eastAsia="ar-SA"/>
          </w:rPr>
          <w:t xml:space="preserve"> of </w:t>
        </w:r>
        <w:smartTag w:uri="urn:schemas-microsoft-com:office:smarttags" w:element="PlaceName">
          <w:r w:rsidRPr="004C34BD">
            <w:rPr>
              <w:rFonts w:ascii="Arial" w:eastAsia="Times New Roman" w:hAnsi="Arial" w:cs="Arial"/>
              <w:lang w:eastAsia="ar-SA"/>
            </w:rPr>
            <w:t>Texas</w:t>
          </w:r>
        </w:smartTag>
      </w:smartTag>
      <w:r w:rsidRPr="004C34BD">
        <w:rPr>
          <w:rFonts w:ascii="Arial" w:eastAsia="Times New Roman" w:hAnsi="Arial" w:cs="Arial"/>
          <w:lang w:eastAsia="ar-SA"/>
        </w:rPr>
        <w:t xml:space="preserve"> at Arlington College of Nursing supports the Student Code of Ethics Policy.  Students are responsible for knowing and complying with the Code.  </w:t>
      </w:r>
      <w:r w:rsidRPr="004C34BD">
        <w:rPr>
          <w:rFonts w:ascii="Arial" w:eastAsia="Times New Roman" w:hAnsi="Arial" w:cs="Arial"/>
          <w:lang w:eastAsia="ar-SA"/>
        </w:rPr>
        <w:br/>
        <w:t>The Code can be found in the UTACON Student Handbook.</w:t>
      </w:r>
    </w:p>
    <w:p w:rsidR="004D16B5" w:rsidRPr="004C34BD" w:rsidRDefault="004D16B5" w:rsidP="004D16B5">
      <w:pPr>
        <w:widowControl w:val="0"/>
        <w:suppressAutoHyphens/>
        <w:spacing w:after="200"/>
        <w:rPr>
          <w:rFonts w:ascii="Arial" w:eastAsia="Times New Roman" w:hAnsi="Arial"/>
          <w:b/>
          <w:sz w:val="24"/>
          <w:szCs w:val="24"/>
          <w:lang w:eastAsia="ar-SA"/>
        </w:rPr>
      </w:pPr>
      <w:r w:rsidRPr="004C34BD">
        <w:rPr>
          <w:rFonts w:ascii="Arial" w:eastAsia="Times New Roman" w:hAnsi="Arial" w:cs="Arial"/>
          <w:b/>
          <w:sz w:val="24"/>
          <w:szCs w:val="24"/>
          <w:lang w:eastAsia="ar-SA"/>
        </w:rPr>
        <w:t>APA Format</w:t>
      </w:r>
    </w:p>
    <w:p w:rsidR="004D16B5" w:rsidRPr="004C34BD" w:rsidRDefault="004D16B5" w:rsidP="004D16B5">
      <w:pPr>
        <w:widowControl w:val="0"/>
        <w:suppressAutoHyphens/>
        <w:spacing w:after="200"/>
        <w:ind w:left="360"/>
        <w:rPr>
          <w:rFonts w:ascii="Arial" w:eastAsia="Times New Roman" w:hAnsi="Arial" w:cs="Arial"/>
          <w:lang w:eastAsia="ar-SA"/>
        </w:rPr>
      </w:pPr>
      <w:r w:rsidRPr="004C34BD">
        <w:rPr>
          <w:rFonts w:ascii="Arial" w:eastAsia="Times New Roman" w:hAnsi="Arial" w:cs="Arial"/>
          <w:lang w:eastAsia="ar-SA"/>
        </w:rPr>
        <w:t>All nursing papers are expected to follow American Psychological Association (APA) format. In addition to the APA manual, a brief summary of commonly used APA information may be found under the UTACON Student Handbook.</w:t>
      </w:r>
    </w:p>
    <w:p w:rsidR="004D16B5" w:rsidRPr="004C34BD" w:rsidRDefault="004D16B5" w:rsidP="004D16B5">
      <w:pPr>
        <w:widowControl w:val="0"/>
        <w:suppressAutoHyphens/>
        <w:spacing w:after="200"/>
        <w:ind w:left="360"/>
        <w:rPr>
          <w:rFonts w:ascii="Arial" w:eastAsia="Times New Roman" w:hAnsi="Arial" w:cs="Arial"/>
          <w:lang w:eastAsia="ar-SA"/>
        </w:rPr>
      </w:pPr>
      <w:r w:rsidRPr="004C34BD">
        <w:rPr>
          <w:rFonts w:ascii="Arial" w:eastAsia="Times New Roman" w:hAnsi="Arial" w:cs="Arial"/>
          <w:bCs/>
          <w:iCs/>
          <w:lang w:eastAsia="ar-SA"/>
        </w:rPr>
        <w:t xml:space="preserve">The Student Handbook can be found by going to the following link: </w:t>
      </w:r>
      <w:hyperlink r:id="rId10" w:history="1">
        <w:r w:rsidRPr="00916FBD">
          <w:rPr>
            <w:rFonts w:ascii="Arial" w:eastAsia="Times New Roman" w:hAnsi="Arial" w:cs="Arial"/>
            <w:b/>
            <w:bCs/>
            <w:iCs/>
            <w:lang w:eastAsia="ar-SA"/>
          </w:rPr>
          <w:t>http://www.uta.edu/nursing/handbook/toc.php</w:t>
        </w:r>
      </w:hyperlink>
      <w:r w:rsidRPr="004C34BD">
        <w:rPr>
          <w:rFonts w:ascii="Arial" w:eastAsia="Times New Roman" w:hAnsi="Arial" w:cs="Arial"/>
          <w:bCs/>
          <w:iCs/>
          <w:lang w:eastAsia="ar-SA"/>
        </w:rPr>
        <w:t xml:space="preserve"> or by going to the nursing website </w:t>
      </w:r>
      <w:hyperlink r:id="rId11" w:history="1">
        <w:r w:rsidRPr="00916FBD">
          <w:rPr>
            <w:rFonts w:ascii="Arial" w:eastAsia="Times New Roman" w:hAnsi="Arial" w:cs="Arial"/>
            <w:b/>
            <w:bCs/>
            <w:iCs/>
            <w:lang w:eastAsia="ar-SA"/>
          </w:rPr>
          <w:t>www.uta.edu/nursing</w:t>
        </w:r>
      </w:hyperlink>
      <w:r w:rsidRPr="004C34BD">
        <w:rPr>
          <w:rFonts w:ascii="Arial" w:eastAsia="Times New Roman" w:hAnsi="Arial" w:cs="Arial"/>
          <w:bCs/>
          <w:iCs/>
          <w:lang w:eastAsia="ar-SA"/>
        </w:rPr>
        <w:t xml:space="preserve"> and using the link provided under Current Students.</w:t>
      </w:r>
    </w:p>
    <w:p w:rsidR="004D16B5" w:rsidRPr="004C34BD" w:rsidRDefault="004D16B5" w:rsidP="004D16B5">
      <w:pPr>
        <w:widowControl w:val="0"/>
        <w:suppressAutoHyphens/>
        <w:spacing w:after="200"/>
        <w:rPr>
          <w:rFonts w:ascii="Arial" w:eastAsia="Times New Roman" w:hAnsi="Arial" w:cs="Arial"/>
          <w:b/>
          <w:sz w:val="24"/>
          <w:szCs w:val="24"/>
          <w:lang w:eastAsia="ar-SA"/>
        </w:rPr>
      </w:pPr>
      <w:r w:rsidRPr="004C34BD">
        <w:rPr>
          <w:rFonts w:ascii="Arial" w:eastAsia="Times New Roman" w:hAnsi="Arial" w:cs="Arial"/>
          <w:b/>
          <w:sz w:val="24"/>
          <w:szCs w:val="24"/>
          <w:lang w:eastAsia="ar-SA"/>
        </w:rPr>
        <w:t>Policy on Retaining Student Papers:</w:t>
      </w:r>
    </w:p>
    <w:p w:rsidR="004D16B5" w:rsidRPr="004C34BD" w:rsidRDefault="004D16B5" w:rsidP="004D16B5">
      <w:pPr>
        <w:widowControl w:val="0"/>
        <w:suppressAutoHyphens/>
        <w:ind w:left="270"/>
        <w:rPr>
          <w:rFonts w:ascii="Arial" w:eastAsia="Times New Roman" w:hAnsi="Arial" w:cs="Arial"/>
          <w:lang w:eastAsia="ar-SA"/>
        </w:rPr>
      </w:pPr>
      <w:r w:rsidRPr="004C34BD">
        <w:rPr>
          <w:rFonts w:ascii="Arial" w:eastAsia="Times New Roman" w:hAnsi="Arial" w:cs="Arial"/>
          <w:lang w:eastAsia="ar-SA"/>
        </w:rPr>
        <w:t>According to policy in the UTAN Faculty Handbook, all examinations and other written work on which grades are based, unless returned to the student, will be kept for a period of one semester or summer beyond the end of the semester in which the work is performed. The decision whether to return written materials is the prerogative of the professor.</w:t>
      </w:r>
    </w:p>
    <w:p w:rsidR="004D16B5" w:rsidRPr="004C34BD" w:rsidRDefault="004D16B5" w:rsidP="004D16B5">
      <w:pPr>
        <w:widowControl w:val="0"/>
        <w:suppressAutoHyphens/>
        <w:rPr>
          <w:rFonts w:ascii="Arial" w:eastAsia="Times New Roman" w:hAnsi="Arial" w:cs="Arial"/>
          <w:lang w:eastAsia="ar-SA"/>
        </w:rPr>
      </w:pPr>
    </w:p>
    <w:p w:rsidR="004D16B5" w:rsidRPr="004C34BD" w:rsidRDefault="004D16B5" w:rsidP="004D16B5">
      <w:pPr>
        <w:widowControl w:val="0"/>
        <w:suppressAutoHyphens/>
        <w:ind w:left="270"/>
        <w:rPr>
          <w:rFonts w:ascii="Arial" w:eastAsia="Times New Roman" w:hAnsi="Arial" w:cs="Arial"/>
          <w:b/>
          <w:sz w:val="24"/>
          <w:szCs w:val="24"/>
          <w:lang w:eastAsia="ar-SA"/>
        </w:rPr>
      </w:pPr>
      <w:r w:rsidRPr="004C34BD">
        <w:rPr>
          <w:rFonts w:ascii="Arial" w:eastAsia="Times New Roman" w:hAnsi="Arial" w:cs="Arial"/>
          <w:lang w:eastAsia="ar-SA"/>
        </w:rPr>
        <w:t>Faculty members reserve the right to make photocopies of student written materials for accreditation and other school-related purposes.</w:t>
      </w:r>
    </w:p>
    <w:p w:rsidR="004D16B5" w:rsidRPr="004C34BD" w:rsidRDefault="004D16B5" w:rsidP="004D16B5">
      <w:pPr>
        <w:widowControl w:val="0"/>
        <w:suppressAutoHyphens/>
        <w:rPr>
          <w:rFonts w:ascii="Arial" w:eastAsia="Times New Roman" w:hAnsi="Arial" w:cs="Arial"/>
          <w:b/>
          <w:sz w:val="24"/>
          <w:szCs w:val="24"/>
          <w:lang w:eastAsia="ar-SA"/>
        </w:rPr>
      </w:pPr>
    </w:p>
    <w:p w:rsidR="004D16B5" w:rsidRPr="004C34BD" w:rsidRDefault="004D16B5" w:rsidP="004D16B5">
      <w:pPr>
        <w:widowControl w:val="0"/>
        <w:suppressAutoHyphens/>
        <w:rPr>
          <w:rFonts w:ascii="Arial" w:eastAsia="Times New Roman" w:hAnsi="Arial" w:cs="Arial"/>
          <w:b/>
          <w:caps/>
          <w:lang w:eastAsia="ar-SA"/>
        </w:rPr>
      </w:pPr>
    </w:p>
    <w:p w:rsidR="004D16B5" w:rsidRPr="004C34BD" w:rsidRDefault="004D16B5" w:rsidP="004D16B5">
      <w:pPr>
        <w:rPr>
          <w:rFonts w:ascii="Arial" w:eastAsia="Calibri" w:hAnsi="Arial" w:cs="Arial"/>
          <w:sz w:val="24"/>
          <w:szCs w:val="24"/>
          <w:lang w:val="x-none" w:eastAsia="x-none"/>
        </w:rPr>
      </w:pPr>
      <w:r w:rsidRPr="004C34BD">
        <w:rPr>
          <w:rFonts w:ascii="Arial" w:eastAsia="Calibri" w:hAnsi="Arial" w:cs="Arial"/>
          <w:b/>
          <w:sz w:val="24"/>
          <w:szCs w:val="24"/>
          <w:lang w:val="x-none" w:eastAsia="x-none"/>
        </w:rPr>
        <w:t>Professional Conduct on Blackboard and Social Media Sites</w:t>
      </w:r>
      <w:r w:rsidRPr="004C34BD">
        <w:rPr>
          <w:rFonts w:ascii="Arial" w:eastAsia="Calibri" w:hAnsi="Arial" w:cs="Arial"/>
          <w:sz w:val="24"/>
          <w:szCs w:val="24"/>
          <w:lang w:val="x-none" w:eastAsia="x-none"/>
        </w:rPr>
        <w:t xml:space="preserve"> </w:t>
      </w:r>
    </w:p>
    <w:p w:rsidR="004D16B5" w:rsidRPr="004C34BD" w:rsidRDefault="004D16B5" w:rsidP="004D16B5">
      <w:pPr>
        <w:rPr>
          <w:rFonts w:ascii="Arial" w:eastAsia="Calibri" w:hAnsi="Arial" w:cs="Arial"/>
          <w:lang w:val="x-none" w:eastAsia="x-none"/>
        </w:rPr>
      </w:pPr>
    </w:p>
    <w:p w:rsidR="004D16B5" w:rsidRPr="004C34BD" w:rsidRDefault="004D16B5" w:rsidP="004D16B5">
      <w:pPr>
        <w:rPr>
          <w:rFonts w:ascii="Arial" w:eastAsia="Calibri" w:hAnsi="Arial" w:cs="Arial"/>
          <w:lang w:val="x-none" w:eastAsia="x-none"/>
        </w:rPr>
      </w:pPr>
      <w:r w:rsidRPr="004C34BD">
        <w:rPr>
          <w:rFonts w:ascii="Arial" w:eastAsia="Calibri" w:hAnsi="Arial" w:cs="Arial"/>
          <w:lang w:val="x-none" w:eastAsia="x-none"/>
        </w:rPr>
        <w:t xml:space="preserve">The Blackboard Discussion Board is to be viewed as a professional forum for student discussions. Students are free to discuss academic matters and consult one another regarding academic resources. The tone of postings on the Blackboard Discussion Board is to remain professional in nature at all times.  It is not appropriate to post statements of a personal or political nature, or statements criticizing classmates or faculty. Statements considered inappropriate will be deleted by course faculty.  </w:t>
      </w:r>
    </w:p>
    <w:p w:rsidR="004D16B5" w:rsidRPr="004C34BD" w:rsidRDefault="004D16B5" w:rsidP="004D16B5">
      <w:pPr>
        <w:rPr>
          <w:rFonts w:ascii="Arial" w:eastAsia="Calibri" w:hAnsi="Arial" w:cs="Arial"/>
          <w:lang w:val="x-none" w:eastAsia="x-none"/>
        </w:rPr>
      </w:pPr>
      <w:r w:rsidRPr="004C34BD">
        <w:rPr>
          <w:rFonts w:ascii="Arial" w:eastAsia="Calibri" w:hAnsi="Arial" w:cs="Arial"/>
          <w:lang w:val="x-none" w:eastAsia="x-none"/>
        </w:rPr>
        <w:lastRenderedPageBreak/>
        <w:t xml:space="preserve">Announcements from student organizations may be posted to the designated level discussion board (not associated with this course). </w:t>
      </w:r>
    </w:p>
    <w:p w:rsidR="004D16B5" w:rsidRPr="004C34BD" w:rsidRDefault="004D16B5" w:rsidP="004D16B5">
      <w:pPr>
        <w:rPr>
          <w:rFonts w:ascii="Arial" w:eastAsia="Calibri" w:hAnsi="Arial" w:cs="Arial"/>
          <w:lang w:val="x-none" w:eastAsia="x-none"/>
        </w:rPr>
      </w:pPr>
      <w:r w:rsidRPr="004C34BD">
        <w:rPr>
          <w:rFonts w:ascii="Arial" w:eastAsia="Calibri" w:hAnsi="Arial" w:cs="Arial"/>
          <w:lang w:val="x-none" w:eastAsia="x-none"/>
        </w:rPr>
        <w:t>Students are to refrain from discussing this course, including clinical situations, written assignments, peers, or faculty on all social networking sites such as Facebook, Twitter, etc.</w:t>
      </w:r>
    </w:p>
    <w:p w:rsidR="004D16B5" w:rsidRPr="004C34BD" w:rsidRDefault="004D16B5" w:rsidP="004D16B5">
      <w:pPr>
        <w:rPr>
          <w:rFonts w:ascii="Arial" w:eastAsia="Calibri" w:hAnsi="Arial" w:cs="Arial"/>
          <w:lang w:val="x-none" w:eastAsia="x-none"/>
        </w:rPr>
      </w:pPr>
      <w:r w:rsidRPr="004C34BD">
        <w:rPr>
          <w:rFonts w:ascii="Arial" w:eastAsia="Calibri" w:hAnsi="Arial" w:cs="Arial"/>
          <w:lang w:val="x-none" w:eastAsia="x-none"/>
        </w:rPr>
        <w:t xml:space="preserve">Failure to comply with these expectations may result in further action including but not limited to removal from the discussion board.  </w:t>
      </w:r>
    </w:p>
    <w:p w:rsidR="004D16B5" w:rsidRPr="004C34BD" w:rsidRDefault="004D16B5" w:rsidP="004D16B5">
      <w:pPr>
        <w:widowControl w:val="0"/>
        <w:tabs>
          <w:tab w:val="left" w:pos="360"/>
        </w:tabs>
        <w:suppressAutoHyphens/>
        <w:rPr>
          <w:rFonts w:ascii="Arial" w:eastAsia="Times New Roman" w:hAnsi="Arial" w:cs="Arial"/>
          <w:lang w:eastAsia="ar-SA"/>
        </w:rPr>
      </w:pPr>
    </w:p>
    <w:p w:rsidR="004D16B5" w:rsidRPr="004C34BD" w:rsidRDefault="004D16B5" w:rsidP="004D16B5">
      <w:pPr>
        <w:widowControl w:val="0"/>
        <w:tabs>
          <w:tab w:val="left" w:pos="720"/>
          <w:tab w:val="left" w:pos="1080"/>
          <w:tab w:val="left" w:pos="2160"/>
          <w:tab w:val="left" w:pos="2520"/>
          <w:tab w:val="left" w:pos="2880"/>
          <w:tab w:val="left" w:pos="3240"/>
          <w:tab w:val="left" w:pos="4320"/>
          <w:tab w:val="left" w:pos="5040"/>
          <w:tab w:val="left" w:pos="5760"/>
          <w:tab w:val="left" w:pos="6480"/>
          <w:tab w:val="left" w:pos="7200"/>
          <w:tab w:val="right" w:pos="7920"/>
        </w:tabs>
        <w:suppressAutoHyphens/>
        <w:rPr>
          <w:rFonts w:ascii="Arial" w:eastAsia="Times New Roman" w:hAnsi="Arial" w:cs="Arial"/>
          <w:b/>
          <w:bCs/>
          <w:sz w:val="24"/>
          <w:szCs w:val="24"/>
          <w:lang w:eastAsia="ar-SA"/>
        </w:rPr>
      </w:pPr>
      <w:r w:rsidRPr="004C34BD">
        <w:rPr>
          <w:rFonts w:ascii="Arial" w:eastAsia="Times New Roman" w:hAnsi="Arial" w:cs="Arial"/>
          <w:b/>
          <w:bCs/>
          <w:sz w:val="24"/>
          <w:szCs w:val="24"/>
          <w:lang w:eastAsia="ar-SA"/>
        </w:rPr>
        <w:t>Computer Requirements:</w:t>
      </w:r>
    </w:p>
    <w:p w:rsidR="004D16B5" w:rsidRPr="004C34BD" w:rsidRDefault="004D16B5" w:rsidP="004D16B5">
      <w:pPr>
        <w:widowControl w:val="0"/>
        <w:tabs>
          <w:tab w:val="left" w:pos="720"/>
          <w:tab w:val="left" w:pos="1080"/>
          <w:tab w:val="left" w:pos="2160"/>
          <w:tab w:val="left" w:pos="2520"/>
          <w:tab w:val="left" w:pos="2880"/>
          <w:tab w:val="left" w:pos="3240"/>
          <w:tab w:val="left" w:pos="4320"/>
          <w:tab w:val="left" w:pos="5040"/>
          <w:tab w:val="left" w:pos="5760"/>
          <w:tab w:val="left" w:pos="6480"/>
          <w:tab w:val="left" w:pos="7200"/>
          <w:tab w:val="right" w:pos="7920"/>
        </w:tabs>
        <w:suppressAutoHyphens/>
        <w:rPr>
          <w:rFonts w:ascii="Arial" w:eastAsia="Times New Roman" w:hAnsi="Arial" w:cs="Arial"/>
          <w:b/>
          <w:bCs/>
          <w:sz w:val="24"/>
          <w:szCs w:val="24"/>
          <w:lang w:eastAsia="ar-SA"/>
        </w:rPr>
      </w:pPr>
      <w:r w:rsidRPr="004C34BD">
        <w:rPr>
          <w:rFonts w:ascii="Arial" w:eastAsia="Times New Roman" w:hAnsi="Arial" w:cs="Arial"/>
          <w:b/>
          <w:bCs/>
          <w:sz w:val="24"/>
          <w:szCs w:val="24"/>
          <w:lang w:eastAsia="ar-SA"/>
        </w:rPr>
        <w:t xml:space="preserve"> </w:t>
      </w:r>
    </w:p>
    <w:p w:rsidR="004D16B5" w:rsidRPr="004C34BD" w:rsidRDefault="004D16B5" w:rsidP="004D16B5">
      <w:pPr>
        <w:widowControl w:val="0"/>
        <w:tabs>
          <w:tab w:val="left" w:pos="720"/>
          <w:tab w:val="left" w:pos="1080"/>
          <w:tab w:val="left" w:pos="2160"/>
          <w:tab w:val="left" w:pos="2520"/>
          <w:tab w:val="left" w:pos="2880"/>
          <w:tab w:val="left" w:pos="3240"/>
          <w:tab w:val="left" w:pos="4320"/>
          <w:tab w:val="left" w:pos="5040"/>
          <w:tab w:val="left" w:pos="5760"/>
          <w:tab w:val="left" w:pos="6480"/>
          <w:tab w:val="left" w:pos="7200"/>
          <w:tab w:val="right" w:pos="7920"/>
        </w:tabs>
        <w:suppressAutoHyphens/>
        <w:rPr>
          <w:rFonts w:ascii="Arial" w:eastAsia="Times New Roman" w:hAnsi="Arial" w:cs="Arial"/>
          <w:lang w:eastAsia="ar-SA"/>
        </w:rPr>
      </w:pPr>
      <w:r w:rsidRPr="004C34BD">
        <w:rPr>
          <w:rFonts w:ascii="Arial" w:eastAsia="Times New Roman" w:hAnsi="Arial" w:cs="Arial"/>
          <w:lang w:eastAsia="ar-SA"/>
        </w:rPr>
        <w:t xml:space="preserve">All computers on campus will access Blackboard. If you choose to access from home you must have a computer and a quality Internet provider such as DSL, Cable, or Satellite (regular telephone is not adequate).  Questions about adequate computer hardware should be directed to the UTA help desk at 817-272-2208 or </w:t>
      </w:r>
      <w:hyperlink r:id="rId12" w:history="1">
        <w:r w:rsidRPr="00916FBD">
          <w:rPr>
            <w:rFonts w:ascii="Arial" w:eastAsia="Times New Roman" w:hAnsi="Arial" w:cs="Arial"/>
            <w:u w:val="single"/>
            <w:lang w:eastAsia="ar-SA"/>
          </w:rPr>
          <w:t>www.helpdesk@uta.edu</w:t>
        </w:r>
      </w:hyperlink>
      <w:r w:rsidRPr="004C34BD">
        <w:rPr>
          <w:rFonts w:ascii="Arial" w:eastAsia="Times New Roman" w:hAnsi="Arial" w:cs="Arial"/>
          <w:lang w:eastAsia="ar-SA"/>
        </w:rPr>
        <w:t xml:space="preserve"> . They are open the same hours as the Library.  Do not plan on completing this course using only a tablet or smart phone as there may be issues uploading assignments and taking quizzes. </w:t>
      </w:r>
    </w:p>
    <w:p w:rsidR="004D16B5" w:rsidRPr="004C34BD" w:rsidRDefault="004D16B5" w:rsidP="004D16B5">
      <w:pPr>
        <w:widowControl w:val="0"/>
        <w:tabs>
          <w:tab w:val="left" w:pos="720"/>
          <w:tab w:val="left" w:pos="1080"/>
          <w:tab w:val="left" w:pos="2160"/>
          <w:tab w:val="left" w:pos="2520"/>
          <w:tab w:val="left" w:pos="2880"/>
          <w:tab w:val="left" w:pos="3240"/>
          <w:tab w:val="left" w:pos="4320"/>
          <w:tab w:val="left" w:pos="5040"/>
          <w:tab w:val="left" w:pos="5760"/>
          <w:tab w:val="left" w:pos="6480"/>
          <w:tab w:val="left" w:pos="7200"/>
          <w:tab w:val="right" w:pos="7920"/>
        </w:tabs>
        <w:suppressAutoHyphens/>
        <w:rPr>
          <w:rFonts w:ascii="Arial" w:eastAsia="Times New Roman" w:hAnsi="Arial" w:cs="Arial"/>
          <w:lang w:eastAsia="ar-SA"/>
        </w:rPr>
      </w:pPr>
    </w:p>
    <w:p w:rsidR="004D16B5" w:rsidRPr="004C34BD" w:rsidRDefault="004D16B5" w:rsidP="004D16B5">
      <w:pPr>
        <w:widowControl w:val="0"/>
        <w:tabs>
          <w:tab w:val="left" w:pos="720"/>
          <w:tab w:val="left" w:pos="1080"/>
          <w:tab w:val="left" w:pos="2160"/>
          <w:tab w:val="left" w:pos="2520"/>
          <w:tab w:val="left" w:pos="2880"/>
          <w:tab w:val="left" w:pos="3240"/>
          <w:tab w:val="left" w:pos="4320"/>
          <w:tab w:val="left" w:pos="5040"/>
          <w:tab w:val="left" w:pos="5760"/>
          <w:tab w:val="left" w:pos="6480"/>
          <w:tab w:val="left" w:pos="7200"/>
          <w:tab w:val="right" w:pos="7920"/>
        </w:tabs>
        <w:suppressAutoHyphens/>
        <w:rPr>
          <w:rFonts w:ascii="Arial" w:eastAsia="Times New Roman" w:hAnsi="Arial" w:cs="Arial"/>
          <w:b/>
          <w:bCs/>
          <w:lang w:eastAsia="ar-SA"/>
        </w:rPr>
      </w:pPr>
      <w:r w:rsidRPr="004C34BD">
        <w:rPr>
          <w:rFonts w:ascii="Arial" w:eastAsia="Times New Roman" w:hAnsi="Arial" w:cs="Arial"/>
          <w:b/>
          <w:bCs/>
          <w:lang w:eastAsia="ar-SA"/>
        </w:rPr>
        <w:t xml:space="preserve">Your home computer’s compatibility with Blackboard is your responsibility. Neither the helpdesk nor your instructor is responsible for the functionality of your home computer’s configuration. </w:t>
      </w:r>
      <w:r w:rsidRPr="004C34BD">
        <w:rPr>
          <w:rFonts w:ascii="Arial" w:eastAsia="Times New Roman" w:hAnsi="Arial" w:cs="Arial"/>
          <w:lang w:eastAsia="ar-SA"/>
        </w:rPr>
        <w:t xml:space="preserve"> If you have doubts about your own equipment you may wish to work at the many UTA Computer Labs on campus. </w:t>
      </w:r>
      <w:r w:rsidRPr="004C34BD">
        <w:rPr>
          <w:rFonts w:ascii="Arial" w:eastAsia="Times New Roman" w:hAnsi="Arial" w:cs="Arial"/>
          <w:b/>
          <w:bCs/>
          <w:lang w:eastAsia="ar-SA"/>
        </w:rPr>
        <w:t>Please do not bring your technical problems to class. Your instructors are not available for technical support please call or contact the helpdesk.</w:t>
      </w:r>
    </w:p>
    <w:p w:rsidR="004D16B5" w:rsidRPr="004C34BD" w:rsidRDefault="004D16B5" w:rsidP="004D16B5">
      <w:pPr>
        <w:widowControl w:val="0"/>
        <w:tabs>
          <w:tab w:val="left" w:pos="720"/>
          <w:tab w:val="left" w:pos="1080"/>
          <w:tab w:val="left" w:pos="2160"/>
          <w:tab w:val="left" w:pos="2520"/>
          <w:tab w:val="left" w:pos="2880"/>
          <w:tab w:val="left" w:pos="3240"/>
          <w:tab w:val="left" w:pos="4320"/>
          <w:tab w:val="left" w:pos="5040"/>
          <w:tab w:val="left" w:pos="5760"/>
          <w:tab w:val="left" w:pos="6480"/>
          <w:tab w:val="left" w:pos="7200"/>
          <w:tab w:val="right" w:pos="7920"/>
        </w:tabs>
        <w:suppressAutoHyphens/>
        <w:rPr>
          <w:rFonts w:ascii="Arial" w:eastAsia="Times New Roman" w:hAnsi="Arial" w:cs="Arial"/>
          <w:b/>
          <w:bCs/>
          <w:lang w:eastAsia="ar-SA"/>
        </w:rPr>
      </w:pPr>
    </w:p>
    <w:p w:rsidR="004D16B5" w:rsidRPr="004C34BD" w:rsidRDefault="004D16B5" w:rsidP="004D16B5">
      <w:pPr>
        <w:widowControl w:val="0"/>
        <w:tabs>
          <w:tab w:val="left" w:pos="720"/>
          <w:tab w:val="left" w:pos="1080"/>
          <w:tab w:val="left" w:pos="2160"/>
          <w:tab w:val="left" w:pos="2520"/>
          <w:tab w:val="left" w:pos="2880"/>
          <w:tab w:val="left" w:pos="3240"/>
          <w:tab w:val="left" w:pos="4320"/>
          <w:tab w:val="left" w:pos="5040"/>
          <w:tab w:val="left" w:pos="5760"/>
          <w:tab w:val="left" w:pos="6480"/>
          <w:tab w:val="left" w:pos="7200"/>
          <w:tab w:val="right" w:pos="7920"/>
        </w:tabs>
        <w:suppressAutoHyphens/>
        <w:rPr>
          <w:rFonts w:ascii="Arial" w:eastAsia="Times New Roman" w:hAnsi="Arial" w:cs="Arial"/>
          <w:b/>
          <w:bCs/>
          <w:lang w:eastAsia="ar-SA"/>
        </w:rPr>
      </w:pPr>
      <w:r w:rsidRPr="004C34BD">
        <w:rPr>
          <w:rFonts w:ascii="Arial" w:eastAsia="Times New Roman" w:hAnsi="Arial" w:cs="Arial"/>
          <w:b/>
          <w:bCs/>
          <w:lang w:eastAsia="ar-SA"/>
        </w:rPr>
        <w:t>YOU WILL NEED ACCESS TO A SCANNER IN ORDER TO UPLOAD YOUR SIGNED DOCUMENTS!  Please make arrangements for use of a scanner prior to class starting.  No faxed documents will be accepted.</w:t>
      </w:r>
    </w:p>
    <w:p w:rsidR="004D16B5" w:rsidRPr="004C34BD" w:rsidRDefault="004D16B5" w:rsidP="004D16B5">
      <w:pPr>
        <w:widowControl w:val="0"/>
        <w:tabs>
          <w:tab w:val="left" w:pos="720"/>
          <w:tab w:val="left" w:pos="1080"/>
          <w:tab w:val="left" w:pos="2160"/>
          <w:tab w:val="left" w:pos="2520"/>
          <w:tab w:val="left" w:pos="2880"/>
          <w:tab w:val="left" w:pos="3240"/>
          <w:tab w:val="left" w:pos="4320"/>
          <w:tab w:val="left" w:pos="5040"/>
          <w:tab w:val="left" w:pos="5760"/>
          <w:tab w:val="left" w:pos="6480"/>
          <w:tab w:val="left" w:pos="7200"/>
          <w:tab w:val="right" w:pos="7920"/>
        </w:tabs>
        <w:suppressAutoHyphens/>
        <w:ind w:left="720"/>
        <w:rPr>
          <w:rFonts w:ascii="Arial" w:eastAsia="Times New Roman" w:hAnsi="Arial" w:cs="Arial"/>
          <w:lang w:eastAsia="ar-SA"/>
        </w:rPr>
      </w:pPr>
    </w:p>
    <w:p w:rsidR="004D16B5" w:rsidRPr="004C34BD" w:rsidRDefault="004D16B5" w:rsidP="004D16B5">
      <w:pPr>
        <w:widowControl w:val="0"/>
        <w:tabs>
          <w:tab w:val="left" w:pos="720"/>
          <w:tab w:val="left" w:pos="1080"/>
          <w:tab w:val="left" w:pos="2160"/>
          <w:tab w:val="left" w:pos="2520"/>
          <w:tab w:val="left" w:pos="2880"/>
          <w:tab w:val="left" w:pos="3240"/>
          <w:tab w:val="left" w:pos="4320"/>
          <w:tab w:val="left" w:pos="5040"/>
          <w:tab w:val="left" w:pos="5760"/>
          <w:tab w:val="left" w:pos="6480"/>
          <w:tab w:val="left" w:pos="7200"/>
          <w:tab w:val="right" w:pos="7920"/>
        </w:tabs>
        <w:suppressAutoHyphens/>
        <w:rPr>
          <w:rFonts w:ascii="Arial" w:eastAsia="Times New Roman" w:hAnsi="Arial" w:cs="Arial"/>
          <w:b/>
          <w:lang w:eastAsia="ar-SA"/>
        </w:rPr>
      </w:pPr>
      <w:r w:rsidRPr="004C34BD">
        <w:rPr>
          <w:rFonts w:ascii="Arial" w:eastAsia="Times New Roman" w:hAnsi="Arial" w:cs="Arial"/>
          <w:b/>
          <w:lang w:eastAsia="ar-SA"/>
        </w:rPr>
        <w:t xml:space="preserve">Word of caution: </w:t>
      </w:r>
    </w:p>
    <w:p w:rsidR="004D16B5" w:rsidRPr="004C34BD" w:rsidRDefault="004D16B5" w:rsidP="004D16B5">
      <w:pPr>
        <w:widowControl w:val="0"/>
        <w:tabs>
          <w:tab w:val="left" w:pos="1080"/>
          <w:tab w:val="left" w:pos="1200"/>
          <w:tab w:val="left" w:pos="2160"/>
          <w:tab w:val="left" w:pos="2520"/>
          <w:tab w:val="left" w:pos="2880"/>
          <w:tab w:val="left" w:pos="3240"/>
          <w:tab w:val="left" w:pos="4320"/>
          <w:tab w:val="left" w:pos="5040"/>
          <w:tab w:val="left" w:pos="5760"/>
          <w:tab w:val="left" w:pos="6480"/>
          <w:tab w:val="left" w:pos="7200"/>
          <w:tab w:val="right" w:pos="7920"/>
        </w:tabs>
        <w:suppressAutoHyphens/>
        <w:ind w:left="720"/>
        <w:rPr>
          <w:rFonts w:ascii="Arial" w:eastAsia="Times New Roman" w:hAnsi="Arial" w:cs="Arial"/>
          <w:lang w:eastAsia="ar-SA"/>
        </w:rPr>
      </w:pPr>
      <w:r w:rsidRPr="004C34BD">
        <w:rPr>
          <w:rFonts w:ascii="Arial" w:eastAsia="Times New Roman" w:hAnsi="Arial" w:cs="Arial"/>
          <w:b/>
          <w:lang w:eastAsia="ar-SA"/>
        </w:rPr>
        <w:t>Do not</w:t>
      </w:r>
      <w:r w:rsidRPr="004C34BD">
        <w:rPr>
          <w:rFonts w:ascii="Arial" w:eastAsia="Times New Roman" w:hAnsi="Arial" w:cs="Arial"/>
          <w:lang w:eastAsia="ar-SA"/>
        </w:rPr>
        <w:t xml:space="preserve"> rely on employer’s computer system to access Blackboard.  Students have encountered various problems (such as dropping them in the middle of an on-line quiz) due to the special filters, fire walls, program blocking programs, and barriers they put on their systems. It is advised to not take any on-line quizzes on a wireless system as students have also been dropped and used up their time trying to reconnect.  Use a more stable system.</w:t>
      </w:r>
    </w:p>
    <w:p w:rsidR="004D16B5" w:rsidRPr="004C34BD" w:rsidRDefault="004D16B5" w:rsidP="004D16B5">
      <w:pPr>
        <w:widowControl w:val="0"/>
        <w:tabs>
          <w:tab w:val="left" w:pos="1080"/>
          <w:tab w:val="left" w:pos="1200"/>
          <w:tab w:val="left" w:pos="2160"/>
          <w:tab w:val="left" w:pos="2520"/>
          <w:tab w:val="left" w:pos="2880"/>
          <w:tab w:val="left" w:pos="3240"/>
          <w:tab w:val="left" w:pos="4320"/>
          <w:tab w:val="left" w:pos="5040"/>
          <w:tab w:val="left" w:pos="5760"/>
          <w:tab w:val="left" w:pos="6480"/>
          <w:tab w:val="left" w:pos="7200"/>
          <w:tab w:val="right" w:pos="7920"/>
        </w:tabs>
        <w:suppressAutoHyphens/>
        <w:rPr>
          <w:rFonts w:ascii="Arial" w:eastAsia="Times New Roman" w:hAnsi="Arial" w:cs="Arial"/>
          <w:lang w:eastAsia="ar-SA"/>
        </w:rPr>
      </w:pPr>
      <w:r w:rsidRPr="004C34BD">
        <w:rPr>
          <w:rFonts w:ascii="Arial" w:eastAsia="Times New Roman" w:hAnsi="Arial" w:cs="Arial"/>
          <w:b/>
          <w:lang w:eastAsia="ar-SA"/>
        </w:rPr>
        <w:t>Software</w:t>
      </w:r>
      <w:r w:rsidRPr="004C34BD">
        <w:rPr>
          <w:rFonts w:ascii="Arial" w:eastAsia="Times New Roman" w:hAnsi="Arial" w:cs="Arial"/>
          <w:lang w:eastAsia="ar-SA"/>
        </w:rPr>
        <w:t>:</w:t>
      </w:r>
    </w:p>
    <w:p w:rsidR="004D16B5" w:rsidRPr="004C34BD" w:rsidRDefault="004D16B5" w:rsidP="004D16B5">
      <w:pPr>
        <w:widowControl w:val="0"/>
        <w:tabs>
          <w:tab w:val="left" w:pos="720"/>
          <w:tab w:val="left" w:pos="2160"/>
          <w:tab w:val="left" w:pos="2520"/>
          <w:tab w:val="left" w:pos="2880"/>
          <w:tab w:val="left" w:pos="3240"/>
          <w:tab w:val="left" w:pos="4320"/>
          <w:tab w:val="left" w:pos="5040"/>
          <w:tab w:val="left" w:pos="5760"/>
          <w:tab w:val="left" w:pos="6480"/>
          <w:tab w:val="left" w:pos="7200"/>
          <w:tab w:val="right" w:pos="7920"/>
        </w:tabs>
        <w:suppressAutoHyphens/>
        <w:ind w:left="720"/>
        <w:rPr>
          <w:rFonts w:ascii="Arial" w:eastAsia="Times New Roman" w:hAnsi="Arial" w:cs="Arial"/>
          <w:lang w:eastAsia="ar-SA"/>
        </w:rPr>
      </w:pPr>
      <w:r w:rsidRPr="004C34BD">
        <w:rPr>
          <w:rFonts w:ascii="Arial" w:eastAsia="Times New Roman" w:hAnsi="Arial" w:cs="Arial"/>
          <w:lang w:eastAsia="ar-SA"/>
        </w:rPr>
        <w:t xml:space="preserve">Your software (WORD, POWERPOINT, EXCEL and WINDOWS) should be up to date. As a student you may purchase the latest WINDOWS XP and OFFICE from the Computer Store in Ransom Hall for a very nominal fee.  Please take advantage of this opportunity. </w:t>
      </w:r>
    </w:p>
    <w:p w:rsidR="004D16B5" w:rsidRPr="004C34BD" w:rsidRDefault="004D16B5" w:rsidP="004D16B5">
      <w:pPr>
        <w:widowControl w:val="0"/>
        <w:suppressAutoHyphens/>
        <w:rPr>
          <w:rFonts w:ascii="Arial" w:eastAsia="Times New Roman" w:hAnsi="Arial" w:cs="Arial"/>
          <w:b/>
          <w:bCs/>
          <w:sz w:val="24"/>
          <w:szCs w:val="24"/>
          <w:lang w:eastAsia="ar-SA"/>
        </w:rPr>
      </w:pPr>
    </w:p>
    <w:p w:rsidR="004D16B5" w:rsidRPr="004C34BD" w:rsidRDefault="004D16B5" w:rsidP="004D16B5">
      <w:pPr>
        <w:widowControl w:val="0"/>
        <w:suppressAutoHyphens/>
        <w:rPr>
          <w:rFonts w:ascii="Arial" w:eastAsia="Times New Roman" w:hAnsi="Arial" w:cs="Arial"/>
          <w:b/>
          <w:bCs/>
          <w:sz w:val="24"/>
          <w:szCs w:val="24"/>
          <w:lang w:eastAsia="ar-SA"/>
        </w:rPr>
      </w:pPr>
      <w:r w:rsidRPr="004C34BD">
        <w:rPr>
          <w:rFonts w:ascii="Arial" w:eastAsia="Times New Roman" w:hAnsi="Arial" w:cs="Arial"/>
          <w:b/>
          <w:bCs/>
          <w:sz w:val="24"/>
          <w:szCs w:val="24"/>
          <w:lang w:eastAsia="ar-SA"/>
        </w:rPr>
        <w:t>Observance of Religious Holy Days:</w:t>
      </w:r>
    </w:p>
    <w:p w:rsidR="004D16B5" w:rsidRPr="004C34BD" w:rsidRDefault="004D16B5" w:rsidP="004D16B5">
      <w:pPr>
        <w:widowControl w:val="0"/>
        <w:suppressAutoHyphens/>
        <w:ind w:left="360"/>
        <w:rPr>
          <w:rFonts w:ascii="Arial" w:eastAsia="Times New Roman" w:hAnsi="Arial" w:cs="Arial"/>
          <w:lang w:eastAsia="ar-SA"/>
        </w:rPr>
      </w:pPr>
    </w:p>
    <w:p w:rsidR="004D16B5" w:rsidRPr="004C34BD" w:rsidRDefault="004D16B5" w:rsidP="004D16B5">
      <w:pPr>
        <w:widowControl w:val="0"/>
        <w:suppressAutoHyphens/>
        <w:ind w:left="360"/>
        <w:rPr>
          <w:rFonts w:ascii="Arial" w:eastAsia="Times New Roman" w:hAnsi="Arial" w:cs="Arial"/>
          <w:lang w:eastAsia="ar-SA"/>
        </w:rPr>
      </w:pPr>
      <w:r w:rsidRPr="004C34BD">
        <w:rPr>
          <w:rFonts w:ascii="Arial" w:eastAsia="Times New Roman" w:hAnsi="Arial" w:cs="Arial"/>
          <w:lang w:eastAsia="ar-SA"/>
        </w:rPr>
        <w:t xml:space="preserve">Undergraduate Nursing faculty and students shall follow the University policy regarding Observance of Religious Holy Days:  </w:t>
      </w:r>
      <w:hyperlink r:id="rId13" w:anchor="6" w:history="1">
        <w:r w:rsidRPr="00916FBD">
          <w:rPr>
            <w:rFonts w:ascii="Arial" w:eastAsia="Times New Roman" w:hAnsi="Arial" w:cs="Arial"/>
            <w:u w:val="single"/>
            <w:lang w:eastAsia="ar-SA"/>
          </w:rPr>
          <w:t>http://wweb.uta.edu/catalog/content/general/academic_regulations.aspx#6</w:t>
        </w:r>
      </w:hyperlink>
    </w:p>
    <w:p w:rsidR="004D16B5" w:rsidRPr="004C34BD" w:rsidRDefault="004D16B5" w:rsidP="004D16B5">
      <w:pPr>
        <w:widowControl w:val="0"/>
        <w:suppressAutoHyphens/>
        <w:ind w:left="360"/>
        <w:rPr>
          <w:rFonts w:ascii="Arial" w:eastAsia="Times New Roman" w:hAnsi="Arial" w:cs="Arial"/>
          <w:lang w:eastAsia="ar-SA"/>
        </w:rPr>
      </w:pPr>
    </w:p>
    <w:p w:rsidR="004D16B5" w:rsidRPr="00916FBD" w:rsidRDefault="004D16B5" w:rsidP="004D16B5">
      <w:pPr>
        <w:rPr>
          <w:rFonts w:ascii="Arial" w:hAnsi="Arial" w:cs="Arial"/>
          <w:b/>
          <w:sz w:val="21"/>
          <w:szCs w:val="21"/>
        </w:rPr>
      </w:pPr>
    </w:p>
    <w:p w:rsidR="004D16B5" w:rsidRPr="00916FBD" w:rsidRDefault="004D16B5" w:rsidP="004D16B5">
      <w:pPr>
        <w:rPr>
          <w:rFonts w:ascii="Arial" w:hAnsi="Arial" w:cs="Arial"/>
          <w:sz w:val="21"/>
          <w:szCs w:val="21"/>
        </w:rPr>
      </w:pPr>
      <w:r w:rsidRPr="00916FBD">
        <w:rPr>
          <w:rFonts w:ascii="Arial" w:hAnsi="Arial" w:cs="Arial"/>
          <w:b/>
          <w:sz w:val="21"/>
          <w:szCs w:val="21"/>
        </w:rPr>
        <w:t>Grade Grievances</w:t>
      </w:r>
      <w:r w:rsidRPr="00916FBD">
        <w:rPr>
          <w:rFonts w:ascii="Arial" w:hAnsi="Arial" w:cs="Arial"/>
          <w:sz w:val="21"/>
          <w:szCs w:val="21"/>
        </w:rPr>
        <w:t xml:space="preserve">: Any appeal of a grade in this course must follow the procedures and deadlines for grade-related grievances as published in the current University Catalog </w:t>
      </w:r>
      <w:hyperlink r:id="rId14" w:anchor="undergraduatetext" w:history="1">
        <w:r w:rsidRPr="00916FBD">
          <w:rPr>
            <w:rStyle w:val="Hyperlink"/>
            <w:rFonts w:ascii="Arial" w:hAnsi="Arial" w:cs="Arial"/>
            <w:color w:val="auto"/>
            <w:sz w:val="21"/>
            <w:szCs w:val="21"/>
          </w:rPr>
          <w:t>http://catalog.uta.edu/academicregulations/grades/#undergraduatetext</w:t>
        </w:r>
      </w:hyperlink>
      <w:r w:rsidRPr="00916FBD">
        <w:rPr>
          <w:rFonts w:ascii="Arial" w:hAnsi="Arial" w:cs="Arial"/>
          <w:sz w:val="21"/>
          <w:szCs w:val="21"/>
        </w:rPr>
        <w:t xml:space="preserve">; </w:t>
      </w:r>
    </w:p>
    <w:p w:rsidR="004D16B5" w:rsidRPr="00916FBD" w:rsidRDefault="004D16B5" w:rsidP="004D16B5">
      <w:pPr>
        <w:rPr>
          <w:rFonts w:ascii="Arial" w:hAnsi="Arial" w:cs="Arial"/>
          <w:sz w:val="21"/>
          <w:szCs w:val="21"/>
        </w:rPr>
      </w:pPr>
    </w:p>
    <w:p w:rsidR="004D16B5" w:rsidRPr="00916FBD" w:rsidRDefault="004D16B5" w:rsidP="004D16B5">
      <w:pPr>
        <w:pStyle w:val="NormalWeb"/>
        <w:spacing w:before="0" w:beforeAutospacing="0" w:after="0" w:afterAutospacing="0"/>
        <w:rPr>
          <w:rFonts w:ascii="Arial" w:hAnsi="Arial" w:cs="Arial"/>
          <w:sz w:val="21"/>
          <w:szCs w:val="21"/>
        </w:rPr>
      </w:pPr>
      <w:r w:rsidRPr="00916FBD">
        <w:rPr>
          <w:rFonts w:ascii="Arial" w:hAnsi="Arial" w:cs="Arial"/>
          <w:b/>
          <w:sz w:val="21"/>
          <w:szCs w:val="21"/>
        </w:rPr>
        <w:t xml:space="preserve">Drop Policy: </w:t>
      </w:r>
      <w:r w:rsidRPr="00916FBD">
        <w:rPr>
          <w:rFonts w:ascii="Arial" w:hAnsi="Arial" w:cs="Arial"/>
          <w:sz w:val="21"/>
          <w:szCs w:val="21"/>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916FBD">
        <w:rPr>
          <w:rStyle w:val="Strong"/>
          <w:rFonts w:ascii="Arial" w:hAnsi="Arial" w:cs="Arial"/>
          <w:sz w:val="21"/>
          <w:szCs w:val="21"/>
        </w:rPr>
        <w:t xml:space="preserve">Students will not be automatically dropped for </w:t>
      </w:r>
      <w:r w:rsidRPr="00916FBD">
        <w:rPr>
          <w:rStyle w:val="Strong"/>
          <w:rFonts w:ascii="Arial" w:hAnsi="Arial" w:cs="Arial"/>
          <w:sz w:val="21"/>
          <w:szCs w:val="21"/>
        </w:rPr>
        <w:lastRenderedPageBreak/>
        <w:t>non-attendance</w:t>
      </w:r>
      <w:r w:rsidRPr="00916FBD">
        <w:rPr>
          <w:rFonts w:ascii="Arial" w:hAnsi="Arial" w:cs="Arial"/>
          <w:sz w:val="21"/>
          <w:szCs w:val="21"/>
        </w:rPr>
        <w:t>. Repayment of certain types of financial aid administered through the University may be required as the result of dropping classes or withdrawing. For more information, contact the Office of Financial Aid and Scholarships (</w:t>
      </w:r>
      <w:hyperlink r:id="rId15" w:history="1">
        <w:r w:rsidRPr="00916FBD">
          <w:rPr>
            <w:rStyle w:val="Hyperlink"/>
            <w:rFonts w:ascii="Arial" w:hAnsi="Arial" w:cs="Arial"/>
            <w:color w:val="auto"/>
            <w:sz w:val="21"/>
            <w:szCs w:val="21"/>
          </w:rPr>
          <w:t>http://wweb.uta.edu/aao/fao/</w:t>
        </w:r>
      </w:hyperlink>
      <w:r w:rsidRPr="00916FBD">
        <w:rPr>
          <w:rFonts w:ascii="Arial" w:hAnsi="Arial" w:cs="Arial"/>
          <w:sz w:val="21"/>
          <w:szCs w:val="21"/>
        </w:rPr>
        <w:t>).</w:t>
      </w:r>
    </w:p>
    <w:p w:rsidR="004D16B5" w:rsidRPr="00916FBD" w:rsidRDefault="004D16B5" w:rsidP="004D16B5">
      <w:pPr>
        <w:pStyle w:val="NormalWeb"/>
        <w:spacing w:before="0" w:beforeAutospacing="0" w:after="0" w:afterAutospacing="0"/>
        <w:rPr>
          <w:rFonts w:ascii="Arial" w:hAnsi="Arial" w:cs="Arial"/>
          <w:sz w:val="21"/>
          <w:szCs w:val="21"/>
        </w:rPr>
      </w:pPr>
    </w:p>
    <w:p w:rsidR="004D16B5" w:rsidRPr="00916FBD" w:rsidRDefault="004D16B5" w:rsidP="004D16B5">
      <w:pPr>
        <w:rPr>
          <w:rFonts w:ascii="Arial" w:hAnsi="Arial" w:cs="Arial"/>
          <w:b/>
          <w:sz w:val="21"/>
          <w:szCs w:val="21"/>
          <w:u w:val="single"/>
        </w:rPr>
      </w:pPr>
      <w:r w:rsidRPr="00916FBD">
        <w:rPr>
          <w:rFonts w:ascii="Arial" w:hAnsi="Arial" w:cs="Arial"/>
          <w:b/>
          <w:bCs/>
          <w:sz w:val="21"/>
          <w:szCs w:val="21"/>
        </w:rPr>
        <w:t xml:space="preserve">Disability Accommodations: </w:t>
      </w:r>
      <w:r w:rsidRPr="00916FBD">
        <w:rPr>
          <w:rFonts w:ascii="Arial" w:hAnsi="Arial" w:cs="Arial"/>
          <w:sz w:val="21"/>
          <w:szCs w:val="21"/>
        </w:rPr>
        <w:t>UT</w:t>
      </w:r>
      <w:r w:rsidRPr="00916FBD">
        <w:rPr>
          <w:rFonts w:ascii="Arial" w:hAnsi="Arial" w:cs="Arial"/>
          <w:b/>
          <w:sz w:val="21"/>
          <w:szCs w:val="21"/>
        </w:rPr>
        <w:t xml:space="preserve"> </w:t>
      </w:r>
      <w:r w:rsidRPr="00916FBD">
        <w:rPr>
          <w:rFonts w:ascii="Arial" w:hAnsi="Arial" w:cs="Arial"/>
          <w:sz w:val="21"/>
          <w:szCs w:val="21"/>
        </w:rPr>
        <w:t xml:space="preserve">Arlington is on record as being committed to both the spirit and letter of all federal equal opportunity legislation, including </w:t>
      </w:r>
      <w:r w:rsidRPr="00916FBD">
        <w:rPr>
          <w:rFonts w:ascii="Arial" w:hAnsi="Arial" w:cs="Arial"/>
          <w:i/>
          <w:sz w:val="21"/>
          <w:szCs w:val="21"/>
        </w:rPr>
        <w:t xml:space="preserve">The Americans with Disabilities Act (ADA), The Americans with Disabilities Amendments Act (ADAAA), </w:t>
      </w:r>
      <w:r w:rsidRPr="00916FBD">
        <w:rPr>
          <w:rFonts w:ascii="Arial" w:hAnsi="Arial" w:cs="Arial"/>
          <w:sz w:val="21"/>
          <w:szCs w:val="21"/>
        </w:rPr>
        <w:t xml:space="preserve">and </w:t>
      </w:r>
      <w:r w:rsidRPr="00916FBD">
        <w:rPr>
          <w:rFonts w:ascii="Arial" w:hAnsi="Arial" w:cs="Arial"/>
          <w:i/>
          <w:sz w:val="21"/>
          <w:szCs w:val="21"/>
        </w:rPr>
        <w:t xml:space="preserve">Section 504 of the Rehabilitation Act. </w:t>
      </w:r>
      <w:r w:rsidRPr="00916FBD">
        <w:rPr>
          <w:rFonts w:ascii="Arial" w:hAnsi="Arial" w:cs="Arial"/>
          <w:sz w:val="21"/>
          <w:szCs w:val="21"/>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916FBD">
        <w:rPr>
          <w:rFonts w:ascii="Arial" w:hAnsi="Arial" w:cs="Arial"/>
          <w:b/>
          <w:sz w:val="21"/>
          <w:szCs w:val="21"/>
        </w:rPr>
        <w:t>a letter certified</w:t>
      </w:r>
      <w:r w:rsidRPr="00916FBD">
        <w:rPr>
          <w:rFonts w:ascii="Arial" w:hAnsi="Arial" w:cs="Arial"/>
          <w:sz w:val="21"/>
          <w:szCs w:val="21"/>
        </w:rPr>
        <w:t xml:space="preserve"> by the Office for Students with Disabilities (OSD).</w:t>
      </w:r>
      <w:r w:rsidRPr="00916FBD">
        <w:rPr>
          <w:rFonts w:ascii="Arial" w:hAnsi="Arial" w:cs="Arial"/>
          <w:b/>
          <w:sz w:val="21"/>
          <w:szCs w:val="21"/>
          <w:u w:val="single"/>
        </w:rPr>
        <w:t xml:space="preserve"> </w:t>
      </w:r>
      <w:r w:rsidRPr="00916FBD">
        <w:rPr>
          <w:rFonts w:ascii="Arial" w:hAnsi="Arial" w:cs="Arial"/>
          <w:b/>
          <w:sz w:val="21"/>
          <w:szCs w:val="21"/>
        </w:rPr>
        <w:t xml:space="preserve"> </w:t>
      </w:r>
      <w:r w:rsidRPr="00916FBD">
        <w:rPr>
          <w:rFonts w:ascii="Arial" w:hAnsi="Arial" w:cs="Arial"/>
          <w:sz w:val="21"/>
          <w:szCs w:val="21"/>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rsidR="004D16B5" w:rsidRPr="00916FBD" w:rsidRDefault="004D16B5" w:rsidP="004D16B5">
      <w:pPr>
        <w:pStyle w:val="NormalWeb"/>
        <w:spacing w:before="0" w:beforeAutospacing="0" w:after="0" w:afterAutospacing="0"/>
        <w:rPr>
          <w:rFonts w:ascii="Arial" w:hAnsi="Arial" w:cs="Arial"/>
          <w:sz w:val="22"/>
          <w:szCs w:val="22"/>
        </w:rPr>
      </w:pPr>
      <w:r w:rsidRPr="00916FBD">
        <w:rPr>
          <w:rFonts w:ascii="Arial" w:hAnsi="Arial" w:cs="Arial"/>
          <w:b/>
          <w:sz w:val="21"/>
          <w:szCs w:val="21"/>
          <w:u w:val="single"/>
        </w:rPr>
        <w:t>The Office for Students with Disabilities, (OSD)</w:t>
      </w:r>
      <w:r w:rsidRPr="00916FBD">
        <w:rPr>
          <w:rFonts w:ascii="Arial" w:hAnsi="Arial" w:cs="Arial"/>
          <w:sz w:val="21"/>
          <w:szCs w:val="21"/>
        </w:rPr>
        <w:t xml:space="preserve">  </w:t>
      </w:r>
      <w:hyperlink r:id="rId16" w:history="1">
        <w:r w:rsidRPr="00916FBD">
          <w:rPr>
            <w:rStyle w:val="Hyperlink"/>
            <w:rFonts w:ascii="Arial" w:hAnsi="Arial" w:cs="Arial"/>
            <w:color w:val="auto"/>
            <w:sz w:val="21"/>
            <w:szCs w:val="21"/>
          </w:rPr>
          <w:t>www.uta.edu/disability</w:t>
        </w:r>
      </w:hyperlink>
      <w:r w:rsidRPr="00916FBD">
        <w:rPr>
          <w:rFonts w:ascii="Arial" w:hAnsi="Arial" w:cs="Arial"/>
          <w:sz w:val="21"/>
          <w:szCs w:val="21"/>
        </w:rPr>
        <w:t xml:space="preserve"> or calling 817-272-3364. Information regarding diagnostic criteria and policies for obtaining disability-based academic accommodations can be found at </w:t>
      </w:r>
      <w:hyperlink r:id="rId17" w:history="1">
        <w:r w:rsidRPr="00916FBD">
          <w:rPr>
            <w:rStyle w:val="Hyperlink"/>
            <w:rFonts w:ascii="Arial" w:hAnsi="Arial" w:cs="Arial"/>
            <w:color w:val="auto"/>
            <w:sz w:val="21"/>
            <w:szCs w:val="21"/>
          </w:rPr>
          <w:t>www.uta.edu/disability</w:t>
        </w:r>
      </w:hyperlink>
      <w:r w:rsidRPr="00916FBD">
        <w:rPr>
          <w:rStyle w:val="Hyperlink"/>
          <w:rFonts w:ascii="Arial" w:hAnsi="Arial" w:cs="Arial"/>
          <w:color w:val="auto"/>
          <w:sz w:val="21"/>
          <w:szCs w:val="21"/>
        </w:rPr>
        <w:t>.</w:t>
      </w:r>
    </w:p>
    <w:p w:rsidR="004D16B5" w:rsidRPr="00916FBD" w:rsidRDefault="004D16B5" w:rsidP="004D16B5">
      <w:pPr>
        <w:rPr>
          <w:rFonts w:ascii="Arial" w:hAnsi="Arial" w:cs="Arial"/>
          <w:sz w:val="21"/>
          <w:szCs w:val="21"/>
        </w:rPr>
      </w:pPr>
    </w:p>
    <w:p w:rsidR="004D16B5" w:rsidRPr="00916FBD" w:rsidRDefault="004D16B5" w:rsidP="004D16B5">
      <w:pPr>
        <w:rPr>
          <w:rFonts w:ascii="Times" w:hAnsi="Times"/>
          <w:lang w:eastAsia="en-US"/>
        </w:rPr>
      </w:pPr>
      <w:r w:rsidRPr="00916FBD">
        <w:rPr>
          <w:rFonts w:ascii="Arial" w:hAnsi="Arial" w:cs="Arial"/>
          <w:u w:val="single"/>
        </w:rPr>
        <w:t>Counseling and Psychological Services, (CAPS)</w:t>
      </w:r>
      <w:r w:rsidRPr="00916FBD">
        <w:rPr>
          <w:rFonts w:ascii="Arial" w:hAnsi="Arial" w:cs="Arial"/>
        </w:rPr>
        <w:t xml:space="preserve">   </w:t>
      </w:r>
      <w:hyperlink r:id="rId18" w:history="1">
        <w:r w:rsidRPr="00916FBD">
          <w:rPr>
            <w:rStyle w:val="Hyperlink"/>
            <w:rFonts w:ascii="Arial" w:hAnsi="Arial" w:cs="Arial"/>
            <w:color w:val="auto"/>
          </w:rPr>
          <w:t>www.uta.edu/caps/</w:t>
        </w:r>
      </w:hyperlink>
      <w:r w:rsidRPr="00916FBD">
        <w:rPr>
          <w:rFonts w:ascii="Arial" w:hAnsi="Arial" w:cs="Arial"/>
        </w:rPr>
        <w:t xml:space="preserve"> or calling 817-272-3671 is also available to all students </w:t>
      </w:r>
      <w:r w:rsidRPr="00916FBD">
        <w:rPr>
          <w:rFonts w:ascii="Arial" w:eastAsia="Times New Roman" w:hAnsi="Arial" w:cs="Arial"/>
          <w:shd w:val="clear" w:color="auto" w:fill="FFFFFF"/>
          <w:lang w:eastAsia="en-US"/>
        </w:rPr>
        <w:t xml:space="preserve">to help increase their understanding of personal issues, address mental and behavioral health problems and make positive changes in their lives. </w:t>
      </w:r>
    </w:p>
    <w:p w:rsidR="004D16B5" w:rsidRPr="00916FBD" w:rsidRDefault="004D16B5" w:rsidP="004D16B5">
      <w:pPr>
        <w:pStyle w:val="NormalWeb"/>
        <w:spacing w:before="0" w:beforeAutospacing="0" w:after="0" w:afterAutospacing="0"/>
        <w:rPr>
          <w:rFonts w:ascii="Arial" w:hAnsi="Arial" w:cs="Arial"/>
          <w:sz w:val="21"/>
          <w:szCs w:val="21"/>
        </w:rPr>
      </w:pPr>
    </w:p>
    <w:p w:rsidR="004D16B5" w:rsidRPr="00916FBD" w:rsidRDefault="004D16B5" w:rsidP="004D16B5">
      <w:pPr>
        <w:rPr>
          <w:rFonts w:asciiTheme="minorBidi" w:hAnsiTheme="minorBidi" w:cstheme="minorBidi"/>
          <w:sz w:val="21"/>
          <w:szCs w:val="21"/>
        </w:rPr>
      </w:pPr>
    </w:p>
    <w:p w:rsidR="004D16B5" w:rsidRPr="00916FBD" w:rsidRDefault="004D16B5" w:rsidP="004D16B5">
      <w:pPr>
        <w:rPr>
          <w:rFonts w:asciiTheme="minorBidi" w:hAnsiTheme="minorBidi" w:cstheme="minorBidi"/>
          <w:i/>
          <w:iCs/>
          <w:sz w:val="21"/>
          <w:szCs w:val="21"/>
        </w:rPr>
      </w:pPr>
      <w:r w:rsidRPr="00916FBD">
        <w:rPr>
          <w:rFonts w:asciiTheme="minorBidi" w:hAnsiTheme="minorBidi" w:cstheme="minorBidi"/>
          <w:b/>
          <w:bCs/>
          <w:sz w:val="21"/>
          <w:szCs w:val="21"/>
        </w:rPr>
        <w:t>Non-Discrimination Policy:</w:t>
      </w:r>
      <w:r w:rsidRPr="00916FBD">
        <w:rPr>
          <w:rFonts w:asciiTheme="minorBidi" w:hAnsiTheme="minorBidi" w:cstheme="minorBidi"/>
          <w:sz w:val="21"/>
          <w:szCs w:val="21"/>
        </w:rPr>
        <w:t xml:space="preserve"> </w:t>
      </w:r>
      <w:r w:rsidRPr="00916FBD">
        <w:rPr>
          <w:rFonts w:asciiTheme="minorBidi" w:hAnsiTheme="minorBidi" w:cstheme="minorBidi"/>
          <w:i/>
          <w:iCs/>
          <w:sz w:val="21"/>
          <w:szCs w:val="21"/>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9" w:history="1">
        <w:r w:rsidRPr="00916FBD">
          <w:rPr>
            <w:rStyle w:val="Hyperlink"/>
            <w:rFonts w:asciiTheme="minorBidi" w:hAnsiTheme="minorBidi" w:cstheme="minorBidi"/>
            <w:i/>
            <w:iCs/>
            <w:color w:val="auto"/>
            <w:sz w:val="21"/>
            <w:szCs w:val="21"/>
          </w:rPr>
          <w:t>uta.edu/eos</w:t>
        </w:r>
      </w:hyperlink>
      <w:r w:rsidRPr="00916FBD">
        <w:rPr>
          <w:rFonts w:asciiTheme="minorBidi" w:hAnsiTheme="minorBidi" w:cstheme="minorBidi"/>
          <w:i/>
          <w:iCs/>
          <w:sz w:val="21"/>
          <w:szCs w:val="21"/>
        </w:rPr>
        <w:t>.</w:t>
      </w:r>
    </w:p>
    <w:p w:rsidR="004D16B5" w:rsidRPr="00916FBD" w:rsidRDefault="004D16B5" w:rsidP="004D16B5">
      <w:pPr>
        <w:rPr>
          <w:rFonts w:asciiTheme="minorBidi" w:hAnsiTheme="minorBidi" w:cstheme="minorBidi"/>
          <w:i/>
          <w:iCs/>
          <w:sz w:val="21"/>
          <w:szCs w:val="21"/>
        </w:rPr>
      </w:pPr>
    </w:p>
    <w:p w:rsidR="004D16B5" w:rsidRPr="00916FBD" w:rsidRDefault="004D16B5" w:rsidP="004D16B5">
      <w:pPr>
        <w:rPr>
          <w:rFonts w:ascii="Times" w:eastAsia="Times New Roman" w:hAnsi="Times"/>
          <w:sz w:val="20"/>
          <w:szCs w:val="20"/>
          <w:lang w:eastAsia="en-US"/>
        </w:rPr>
      </w:pPr>
      <w:r w:rsidRPr="00916FBD">
        <w:rPr>
          <w:rFonts w:asciiTheme="minorBidi" w:hAnsiTheme="minorBidi" w:cstheme="minorBidi"/>
          <w:b/>
          <w:iCs/>
          <w:sz w:val="21"/>
          <w:szCs w:val="21"/>
        </w:rPr>
        <w:t xml:space="preserve">Title IX Policy: </w:t>
      </w:r>
      <w:r w:rsidRPr="00916FBD">
        <w:rPr>
          <w:rFonts w:asciiTheme="minorBidi" w:hAnsiTheme="minorBidi" w:cstheme="minorBidi"/>
          <w:iCs/>
          <w:sz w:val="21"/>
          <w:szCs w:val="21"/>
        </w:rPr>
        <w:t xml:space="preserve">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w:t>
      </w:r>
      <w:r w:rsidRPr="00916FBD">
        <w:rPr>
          <w:rFonts w:asciiTheme="minorBidi" w:hAnsiTheme="minorBidi" w:cstheme="minorBidi"/>
          <w:iCs/>
        </w:rPr>
        <w:t>activities; Title VII of the Civil Rights Act of 1964 (Title VII), which prohibits sex discrimination in employment; and the Campus Sexual Violence Elimination Act (SaVE Act). Sexual misconduct is a form of sex discrimination and will not be tolerated.</w:t>
      </w:r>
      <w:r w:rsidRPr="00916FBD">
        <w:rPr>
          <w:rFonts w:ascii="Arial" w:hAnsi="Arial" w:cs="Arial"/>
          <w:b/>
          <w:iCs/>
        </w:rPr>
        <w:t xml:space="preserve"> </w:t>
      </w:r>
      <w:r w:rsidRPr="00916FBD">
        <w:rPr>
          <w:rFonts w:ascii="Arial" w:eastAsia="Times New Roman" w:hAnsi="Arial" w:cs="Arial"/>
          <w:i/>
          <w:iCs/>
          <w:shd w:val="clear" w:color="auto" w:fill="FFFFFF"/>
          <w:lang w:eastAsia="en-US"/>
        </w:rPr>
        <w:t>For information regarding Title IX, visit</w:t>
      </w:r>
      <w:r w:rsidRPr="00916FBD">
        <w:rPr>
          <w:rFonts w:ascii="Arial" w:eastAsia="Times New Roman" w:hAnsi="Arial" w:cs="Arial"/>
          <w:lang w:eastAsia="en-US"/>
        </w:rPr>
        <w:t xml:space="preserve"> </w:t>
      </w:r>
      <w:hyperlink r:id="rId20" w:history="1">
        <w:r w:rsidRPr="00916FBD">
          <w:rPr>
            <w:rStyle w:val="Hyperlink"/>
            <w:rFonts w:ascii="Arial" w:hAnsi="Arial" w:cs="Arial"/>
            <w:color w:val="auto"/>
          </w:rPr>
          <w:t>www.uta.edu/titleIX</w:t>
        </w:r>
      </w:hyperlink>
      <w:r w:rsidRPr="00916FBD">
        <w:rPr>
          <w:rFonts w:asciiTheme="minorBidi" w:hAnsiTheme="minorBidi" w:cstheme="minorBidi"/>
        </w:rPr>
        <w:t xml:space="preserve"> or contact</w:t>
      </w:r>
      <w:r w:rsidRPr="00916FBD">
        <w:rPr>
          <w:rFonts w:asciiTheme="minorBidi" w:hAnsiTheme="minorBidi" w:cstheme="minorBidi"/>
          <w:sz w:val="21"/>
          <w:szCs w:val="21"/>
        </w:rPr>
        <w:t xml:space="preserve"> Ms. Jean Hood, Vice President and Title IX Coordinator at (817) 272-7091 or </w:t>
      </w:r>
      <w:hyperlink r:id="rId21" w:history="1">
        <w:r w:rsidRPr="00916FBD">
          <w:rPr>
            <w:rStyle w:val="Hyperlink"/>
            <w:rFonts w:asciiTheme="minorBidi" w:hAnsiTheme="minorBidi" w:cstheme="minorBidi"/>
            <w:color w:val="auto"/>
            <w:sz w:val="21"/>
            <w:szCs w:val="21"/>
          </w:rPr>
          <w:t>jmhood@uta.edu</w:t>
        </w:r>
      </w:hyperlink>
      <w:r w:rsidRPr="00916FBD">
        <w:rPr>
          <w:rFonts w:asciiTheme="minorBidi" w:hAnsiTheme="minorBidi" w:cstheme="minorBidi"/>
          <w:sz w:val="21"/>
          <w:szCs w:val="21"/>
        </w:rPr>
        <w:t>.</w:t>
      </w:r>
    </w:p>
    <w:p w:rsidR="004D16B5" w:rsidRPr="00916FBD" w:rsidRDefault="004D16B5" w:rsidP="004D16B5">
      <w:pPr>
        <w:keepNext/>
        <w:rPr>
          <w:rFonts w:asciiTheme="minorBidi" w:hAnsiTheme="minorBidi" w:cstheme="minorBidi"/>
          <w:sz w:val="21"/>
          <w:szCs w:val="21"/>
        </w:rPr>
      </w:pPr>
    </w:p>
    <w:p w:rsidR="004D16B5" w:rsidRPr="00916FBD" w:rsidRDefault="004D16B5" w:rsidP="004D16B5">
      <w:pPr>
        <w:keepNext/>
        <w:rPr>
          <w:rFonts w:ascii="Arial" w:hAnsi="Arial" w:cs="Arial"/>
          <w:sz w:val="21"/>
          <w:szCs w:val="21"/>
        </w:rPr>
      </w:pPr>
      <w:r w:rsidRPr="00916FBD">
        <w:rPr>
          <w:rFonts w:ascii="Arial" w:hAnsi="Arial" w:cs="Arial"/>
          <w:b/>
          <w:bCs/>
          <w:sz w:val="21"/>
          <w:szCs w:val="21"/>
        </w:rPr>
        <w:t xml:space="preserve">Academic Integrity: </w:t>
      </w:r>
      <w:r w:rsidRPr="00916FBD">
        <w:rPr>
          <w:rFonts w:ascii="Arial" w:hAnsi="Arial" w:cs="Arial"/>
          <w:sz w:val="21"/>
          <w:szCs w:val="21"/>
        </w:rPr>
        <w:t>Students enrolled all UT Arlington courses are expected to adhere to the UT Arlington Honor Code:</w:t>
      </w:r>
    </w:p>
    <w:p w:rsidR="004D16B5" w:rsidRPr="00916FBD" w:rsidRDefault="004D16B5" w:rsidP="004D16B5">
      <w:pPr>
        <w:keepNext/>
        <w:rPr>
          <w:rFonts w:ascii="Arial" w:hAnsi="Arial" w:cs="Arial"/>
          <w:sz w:val="21"/>
          <w:szCs w:val="21"/>
        </w:rPr>
      </w:pPr>
    </w:p>
    <w:p w:rsidR="004D16B5" w:rsidRPr="00916FBD" w:rsidRDefault="004D16B5" w:rsidP="004D16B5">
      <w:pPr>
        <w:pStyle w:val="Default"/>
        <w:spacing w:after="80"/>
        <w:ind w:left="720" w:right="432"/>
        <w:jc w:val="both"/>
        <w:rPr>
          <w:rFonts w:ascii="Arial" w:hAnsi="Arial" w:cs="Arial"/>
          <w:i/>
          <w:color w:val="auto"/>
          <w:sz w:val="21"/>
          <w:szCs w:val="21"/>
        </w:rPr>
      </w:pPr>
      <w:r w:rsidRPr="00916FBD">
        <w:rPr>
          <w:rFonts w:ascii="Arial" w:hAnsi="Arial" w:cs="Arial"/>
          <w:i/>
          <w:color w:val="auto"/>
          <w:sz w:val="21"/>
          <w:szCs w:val="21"/>
        </w:rPr>
        <w:t xml:space="preserve">I pledge, on my honor, to uphold UT Arlington’s tradition of academic integrity, a tradition that values hard work and honest effort in the pursuit of academic excellence. </w:t>
      </w:r>
    </w:p>
    <w:p w:rsidR="004D16B5" w:rsidRPr="00916FBD" w:rsidRDefault="004D16B5" w:rsidP="004D16B5">
      <w:pPr>
        <w:pStyle w:val="Default"/>
        <w:spacing w:after="80"/>
        <w:ind w:left="720" w:right="432"/>
        <w:jc w:val="both"/>
        <w:rPr>
          <w:rFonts w:ascii="Arial" w:hAnsi="Arial" w:cs="Arial"/>
          <w:i/>
          <w:color w:val="auto"/>
          <w:sz w:val="21"/>
          <w:szCs w:val="21"/>
        </w:rPr>
      </w:pPr>
      <w:r w:rsidRPr="00916FBD">
        <w:rPr>
          <w:rFonts w:ascii="Arial" w:hAnsi="Arial" w:cs="Arial"/>
          <w:i/>
          <w:color w:val="auto"/>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4D16B5" w:rsidRPr="00916FBD" w:rsidRDefault="004D16B5" w:rsidP="004D16B5">
      <w:pPr>
        <w:keepNext/>
        <w:rPr>
          <w:rFonts w:ascii="Arial" w:hAnsi="Arial" w:cs="Arial"/>
          <w:sz w:val="21"/>
          <w:szCs w:val="21"/>
        </w:rPr>
      </w:pPr>
    </w:p>
    <w:p w:rsidR="004D16B5" w:rsidRPr="00916FBD" w:rsidRDefault="004D16B5" w:rsidP="004D16B5">
      <w:pPr>
        <w:keepNext/>
        <w:rPr>
          <w:rFonts w:ascii="Arial" w:hAnsi="Arial" w:cs="Arial"/>
          <w:sz w:val="21"/>
          <w:szCs w:val="21"/>
        </w:rPr>
      </w:pPr>
      <w:r w:rsidRPr="00916FBD">
        <w:rPr>
          <w:rFonts w:ascii="Arial" w:hAnsi="Arial" w:cs="Arial"/>
          <w:sz w:val="21"/>
          <w:szCs w:val="21"/>
        </w:rPr>
        <w:t xml:space="preserve">UT Arlington faculty members may employ the Honor Code in their courses by having students acknowledge the honor code as part of an examination or requiring students to incorporate the honor code into any work submitted. Per UT System </w:t>
      </w:r>
      <w:r w:rsidRPr="00916FBD">
        <w:rPr>
          <w:rFonts w:ascii="Arial" w:hAnsi="Arial" w:cs="Arial"/>
          <w:i/>
          <w:sz w:val="21"/>
          <w:szCs w:val="21"/>
        </w:rPr>
        <w:t>Regents’ Rule</w:t>
      </w:r>
      <w:r w:rsidRPr="00916FBD">
        <w:rPr>
          <w:rFonts w:ascii="Arial" w:hAnsi="Arial" w:cs="Arial"/>
          <w:sz w:val="21"/>
          <w:szCs w:val="21"/>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22" w:history="1">
        <w:r w:rsidRPr="00916FBD">
          <w:rPr>
            <w:rStyle w:val="Hyperlink"/>
            <w:rFonts w:ascii="Arial" w:hAnsi="Arial" w:cs="Arial"/>
            <w:color w:val="auto"/>
            <w:sz w:val="21"/>
            <w:szCs w:val="21"/>
          </w:rPr>
          <w:t>https://www.uta.edu/conduct/</w:t>
        </w:r>
      </w:hyperlink>
      <w:r w:rsidRPr="00916FBD">
        <w:rPr>
          <w:rFonts w:ascii="Arial" w:hAnsi="Arial" w:cs="Arial"/>
          <w:sz w:val="21"/>
          <w:szCs w:val="21"/>
        </w:rPr>
        <w:t xml:space="preserve">. </w:t>
      </w:r>
    </w:p>
    <w:p w:rsidR="004D16B5" w:rsidRPr="00916FBD" w:rsidRDefault="004D16B5" w:rsidP="004D16B5">
      <w:pPr>
        <w:rPr>
          <w:rFonts w:ascii="Arial" w:hAnsi="Arial" w:cs="Arial"/>
          <w:sz w:val="21"/>
          <w:szCs w:val="21"/>
        </w:rPr>
      </w:pPr>
    </w:p>
    <w:p w:rsidR="004D16B5" w:rsidRPr="00916FBD" w:rsidRDefault="004D16B5" w:rsidP="004D16B5">
      <w:pPr>
        <w:rPr>
          <w:rFonts w:ascii="Arial" w:hAnsi="Arial" w:cs="Arial"/>
          <w:sz w:val="21"/>
          <w:szCs w:val="21"/>
        </w:rPr>
      </w:pPr>
    </w:p>
    <w:p w:rsidR="004D16B5" w:rsidRPr="00916FBD" w:rsidRDefault="004D16B5" w:rsidP="004D16B5">
      <w:pPr>
        <w:rPr>
          <w:rFonts w:ascii="Arial" w:hAnsi="Arial" w:cs="Arial"/>
          <w:sz w:val="21"/>
          <w:szCs w:val="21"/>
        </w:rPr>
      </w:pPr>
      <w:r w:rsidRPr="00916FBD">
        <w:rPr>
          <w:rFonts w:ascii="Arial" w:hAnsi="Arial" w:cs="Arial"/>
          <w:b/>
          <w:sz w:val="21"/>
          <w:szCs w:val="21"/>
        </w:rPr>
        <w:t xml:space="preserve">Electronic Communication: </w:t>
      </w:r>
      <w:r w:rsidRPr="00916FBD">
        <w:rPr>
          <w:rFonts w:ascii="Arial" w:hAnsi="Arial" w:cs="Arial"/>
          <w:sz w:val="21"/>
          <w:szCs w:val="21"/>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w:t>
      </w:r>
      <w:r w:rsidRPr="00916FBD">
        <w:rPr>
          <w:rFonts w:ascii="Arial" w:hAnsi="Arial" w:cs="Arial"/>
          <w:sz w:val="21"/>
          <w:szCs w:val="21"/>
        </w:rPr>
        <w:lastRenderedPageBreak/>
        <w:t xml:space="preserve">are responsible for checking the inbox regularly. There is no additional charge to students for using this account, which remains active even after graduation. Information about activating and using MavMail is available at </w:t>
      </w:r>
      <w:hyperlink r:id="rId23" w:history="1">
        <w:r w:rsidRPr="00916FBD">
          <w:rPr>
            <w:rStyle w:val="Hyperlink"/>
            <w:rFonts w:ascii="Arial" w:hAnsi="Arial" w:cs="Arial"/>
            <w:color w:val="auto"/>
            <w:sz w:val="21"/>
            <w:szCs w:val="21"/>
          </w:rPr>
          <w:t>http://www.uta.edu/oit/cs/email/mavmail.php</w:t>
        </w:r>
      </w:hyperlink>
      <w:r w:rsidRPr="00916FBD">
        <w:rPr>
          <w:rFonts w:ascii="Arial" w:hAnsi="Arial" w:cs="Arial"/>
          <w:sz w:val="21"/>
          <w:szCs w:val="21"/>
        </w:rPr>
        <w:t>.</w:t>
      </w:r>
    </w:p>
    <w:p w:rsidR="004D16B5" w:rsidRPr="00916FBD" w:rsidRDefault="004D16B5" w:rsidP="004D16B5">
      <w:pPr>
        <w:rPr>
          <w:rFonts w:ascii="Arial" w:hAnsi="Arial" w:cs="Arial"/>
          <w:sz w:val="21"/>
          <w:szCs w:val="21"/>
        </w:rPr>
      </w:pPr>
    </w:p>
    <w:p w:rsidR="004D16B5" w:rsidRPr="00916FBD" w:rsidRDefault="004D16B5" w:rsidP="004D16B5">
      <w:pPr>
        <w:rPr>
          <w:rFonts w:ascii="Arial" w:hAnsi="Arial" w:cs="Arial"/>
          <w:sz w:val="21"/>
          <w:szCs w:val="21"/>
        </w:rPr>
      </w:pPr>
      <w:r w:rsidRPr="00916FBD">
        <w:rPr>
          <w:rFonts w:ascii="Arial" w:hAnsi="Arial" w:cs="Arial"/>
          <w:b/>
          <w:sz w:val="21"/>
          <w:szCs w:val="21"/>
        </w:rPr>
        <w:t>Campus Carry:</w:t>
      </w:r>
      <w:r w:rsidRPr="00916FBD">
        <w:rPr>
          <w:rFonts w:ascii="Arial" w:hAnsi="Arial" w:cs="Arial"/>
          <w:sz w:val="21"/>
          <w:szCs w:val="21"/>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24" w:history="1">
        <w:r w:rsidRPr="00916FBD">
          <w:rPr>
            <w:rStyle w:val="Hyperlink"/>
            <w:rFonts w:ascii="Arial" w:hAnsi="Arial" w:cs="Arial"/>
            <w:color w:val="auto"/>
            <w:sz w:val="21"/>
            <w:szCs w:val="21"/>
          </w:rPr>
          <w:t>http://www.uta.edu/news/info/campus-carry/</w:t>
        </w:r>
      </w:hyperlink>
    </w:p>
    <w:p w:rsidR="004D16B5" w:rsidRPr="00916FBD" w:rsidRDefault="004D16B5" w:rsidP="004D16B5">
      <w:pPr>
        <w:rPr>
          <w:rFonts w:ascii="Arial" w:hAnsi="Arial" w:cs="Arial"/>
          <w:sz w:val="21"/>
          <w:szCs w:val="21"/>
        </w:rPr>
      </w:pPr>
    </w:p>
    <w:p w:rsidR="004D16B5" w:rsidRPr="00916FBD" w:rsidRDefault="004D16B5" w:rsidP="004D16B5">
      <w:pPr>
        <w:rPr>
          <w:rFonts w:ascii="Arial" w:hAnsi="Arial" w:cs="Arial"/>
          <w:sz w:val="21"/>
          <w:szCs w:val="21"/>
        </w:rPr>
      </w:pPr>
    </w:p>
    <w:p w:rsidR="004D16B5" w:rsidRPr="00916FBD" w:rsidRDefault="004D16B5" w:rsidP="004D16B5">
      <w:pPr>
        <w:autoSpaceDE w:val="0"/>
        <w:autoSpaceDN w:val="0"/>
        <w:adjustRightInd w:val="0"/>
        <w:rPr>
          <w:rFonts w:ascii="Arial" w:hAnsi="Arial" w:cs="Arial"/>
          <w:sz w:val="21"/>
          <w:szCs w:val="21"/>
        </w:rPr>
      </w:pPr>
      <w:r w:rsidRPr="00916FBD">
        <w:rPr>
          <w:rFonts w:ascii="Arial" w:hAnsi="Arial" w:cs="Arial"/>
          <w:b/>
          <w:sz w:val="21"/>
          <w:szCs w:val="21"/>
        </w:rPr>
        <w:t xml:space="preserve">Student Feedback Survey: </w:t>
      </w:r>
      <w:r w:rsidRPr="00916FBD">
        <w:rPr>
          <w:rFonts w:ascii="Arial" w:hAnsi="Arial" w:cs="Arial"/>
          <w:bCs/>
          <w:sz w:val="21"/>
          <w:szCs w:val="21"/>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MavMail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25" w:history="1">
        <w:r w:rsidRPr="00916FBD">
          <w:rPr>
            <w:rStyle w:val="Hyperlink"/>
            <w:rFonts w:ascii="Arial" w:hAnsi="Arial" w:cs="Arial"/>
            <w:bCs/>
            <w:color w:val="auto"/>
            <w:sz w:val="21"/>
            <w:szCs w:val="21"/>
          </w:rPr>
          <w:t>http://www.uta.edu/sfs</w:t>
        </w:r>
      </w:hyperlink>
      <w:r w:rsidRPr="00916FBD">
        <w:rPr>
          <w:rFonts w:ascii="Arial" w:hAnsi="Arial" w:cs="Arial"/>
          <w:bCs/>
          <w:sz w:val="21"/>
          <w:szCs w:val="21"/>
        </w:rPr>
        <w:t>.</w:t>
      </w:r>
    </w:p>
    <w:p w:rsidR="004D16B5" w:rsidRPr="00916FBD" w:rsidRDefault="004D16B5" w:rsidP="004D16B5">
      <w:pPr>
        <w:rPr>
          <w:rFonts w:ascii="Arial" w:hAnsi="Arial" w:cs="Arial"/>
          <w:b/>
          <w:bCs/>
          <w:sz w:val="21"/>
          <w:szCs w:val="21"/>
        </w:rPr>
      </w:pPr>
    </w:p>
    <w:p w:rsidR="004D16B5" w:rsidRPr="00916FBD" w:rsidRDefault="004D16B5" w:rsidP="004D16B5">
      <w:pPr>
        <w:rPr>
          <w:rFonts w:ascii="Arial" w:hAnsi="Arial" w:cs="Arial"/>
          <w:sz w:val="21"/>
          <w:szCs w:val="21"/>
        </w:rPr>
      </w:pPr>
    </w:p>
    <w:p w:rsidR="004D16B5" w:rsidRPr="00916FBD" w:rsidRDefault="004D16B5" w:rsidP="004D16B5">
      <w:pPr>
        <w:rPr>
          <w:rFonts w:ascii="Arial" w:hAnsi="Arial" w:cs="Arial"/>
          <w:sz w:val="21"/>
          <w:szCs w:val="21"/>
        </w:rPr>
      </w:pPr>
    </w:p>
    <w:p w:rsidR="004D16B5" w:rsidRPr="00916FBD" w:rsidRDefault="004D16B5" w:rsidP="004D16B5">
      <w:pPr>
        <w:rPr>
          <w:rFonts w:asciiTheme="minorBidi" w:hAnsiTheme="minorBidi" w:cstheme="minorBidi"/>
          <w:b/>
          <w:bCs/>
          <w:sz w:val="21"/>
          <w:szCs w:val="21"/>
        </w:rPr>
      </w:pPr>
      <w:r w:rsidRPr="00916FBD">
        <w:rPr>
          <w:rFonts w:ascii="Arial" w:hAnsi="Arial" w:cs="Arial"/>
          <w:b/>
          <w:bCs/>
          <w:sz w:val="21"/>
          <w:szCs w:val="21"/>
        </w:rPr>
        <w:t>Student Support Services</w:t>
      </w:r>
      <w:r w:rsidRPr="00916FBD">
        <w:rPr>
          <w:rFonts w:ascii="Arial" w:hAnsi="Arial" w:cs="Arial"/>
          <w:sz w:val="21"/>
          <w:szCs w:val="21"/>
        </w:rPr>
        <w:t>:</w:t>
      </w:r>
      <w:r w:rsidRPr="00916FBD">
        <w:rPr>
          <w:rFonts w:ascii="Arial" w:hAnsi="Arial" w:cs="Arial"/>
          <w:b/>
          <w:bCs/>
          <w:sz w:val="21"/>
          <w:szCs w:val="21"/>
        </w:rPr>
        <w:t xml:space="preserve"> </w:t>
      </w:r>
      <w:r w:rsidRPr="00916FBD">
        <w:rPr>
          <w:rFonts w:ascii="Arial" w:hAnsi="Arial" w:cs="Arial"/>
          <w:sz w:val="21"/>
          <w:szCs w:val="21"/>
        </w:rPr>
        <w:t xml:space="preserve">UT Arlington provides a variety of resources and programs designed to help students develop academic skills, deal with personal situations, and better understand concepts and information related to their courses. Resources include </w:t>
      </w:r>
      <w:hyperlink r:id="rId26" w:history="1">
        <w:r w:rsidRPr="00916FBD">
          <w:rPr>
            <w:rStyle w:val="Hyperlink"/>
            <w:rFonts w:ascii="Arial" w:hAnsi="Arial" w:cs="Arial"/>
            <w:color w:val="auto"/>
            <w:sz w:val="21"/>
            <w:szCs w:val="21"/>
          </w:rPr>
          <w:t>tutoring</w:t>
        </w:r>
      </w:hyperlink>
      <w:r w:rsidRPr="00916FBD">
        <w:rPr>
          <w:rFonts w:ascii="Arial" w:hAnsi="Arial" w:cs="Arial"/>
          <w:sz w:val="21"/>
          <w:szCs w:val="21"/>
        </w:rPr>
        <w:t xml:space="preserve">, </w:t>
      </w:r>
      <w:hyperlink r:id="rId27" w:history="1">
        <w:r w:rsidRPr="00916FBD">
          <w:rPr>
            <w:rStyle w:val="Hyperlink"/>
            <w:rFonts w:ascii="Arial" w:hAnsi="Arial" w:cs="Arial"/>
            <w:color w:val="auto"/>
            <w:sz w:val="21"/>
            <w:szCs w:val="21"/>
          </w:rPr>
          <w:t>major-based learning centers</w:t>
        </w:r>
      </w:hyperlink>
      <w:r w:rsidRPr="00916FBD">
        <w:rPr>
          <w:rFonts w:ascii="Arial" w:hAnsi="Arial" w:cs="Arial"/>
          <w:sz w:val="21"/>
          <w:szCs w:val="21"/>
        </w:rPr>
        <w:t xml:space="preserve">, developmental education, </w:t>
      </w:r>
      <w:hyperlink r:id="rId28" w:history="1">
        <w:r w:rsidRPr="00916FBD">
          <w:rPr>
            <w:rStyle w:val="Hyperlink"/>
            <w:rFonts w:ascii="Arial" w:hAnsi="Arial" w:cs="Arial"/>
            <w:color w:val="auto"/>
            <w:sz w:val="21"/>
            <w:szCs w:val="21"/>
          </w:rPr>
          <w:t>advising and mentoring</w:t>
        </w:r>
      </w:hyperlink>
      <w:r w:rsidRPr="00916FBD">
        <w:rPr>
          <w:rFonts w:ascii="Arial" w:hAnsi="Arial" w:cs="Arial"/>
          <w:sz w:val="21"/>
          <w:szCs w:val="21"/>
        </w:rPr>
        <w:t xml:space="preserve">, personal counseling, and </w:t>
      </w:r>
      <w:hyperlink r:id="rId29" w:history="1">
        <w:r w:rsidRPr="00916FBD">
          <w:rPr>
            <w:rStyle w:val="Hyperlink"/>
            <w:rFonts w:ascii="Arial" w:hAnsi="Arial" w:cs="Arial"/>
            <w:color w:val="auto"/>
            <w:sz w:val="21"/>
            <w:szCs w:val="21"/>
          </w:rPr>
          <w:t>federally funded programs</w:t>
        </w:r>
      </w:hyperlink>
      <w:r w:rsidRPr="00916FBD">
        <w:rPr>
          <w:rFonts w:ascii="Arial" w:hAnsi="Arial" w:cs="Arial"/>
          <w:sz w:val="21"/>
          <w:szCs w:val="21"/>
        </w:rPr>
        <w:t xml:space="preserve">. For individualized referrals, students may visit the reception desk at University College (Ransom Hall), call the Maverick Resource Hotline at 817-272-6107, send a message to </w:t>
      </w:r>
      <w:hyperlink r:id="rId30" w:history="1">
        <w:r w:rsidRPr="00916FBD">
          <w:rPr>
            <w:rStyle w:val="Hyperlink"/>
            <w:rFonts w:ascii="Arial" w:hAnsi="Arial" w:cs="Arial"/>
            <w:color w:val="auto"/>
            <w:sz w:val="21"/>
            <w:szCs w:val="21"/>
          </w:rPr>
          <w:t>resources@uta.edu</w:t>
        </w:r>
      </w:hyperlink>
      <w:r w:rsidRPr="00916FBD">
        <w:rPr>
          <w:rFonts w:ascii="Arial" w:hAnsi="Arial" w:cs="Arial"/>
          <w:sz w:val="21"/>
          <w:szCs w:val="21"/>
        </w:rPr>
        <w:t xml:space="preserve">, or view the information at </w:t>
      </w:r>
      <w:hyperlink r:id="rId31" w:history="1">
        <w:r w:rsidRPr="00916FBD">
          <w:rPr>
            <w:rStyle w:val="Hyperlink"/>
            <w:rFonts w:ascii="Arial" w:hAnsi="Arial" w:cs="Arial"/>
            <w:color w:val="auto"/>
            <w:sz w:val="21"/>
            <w:szCs w:val="21"/>
          </w:rPr>
          <w:t>http://www.uta.edu/universitycollege/resources/index.php</w:t>
        </w:r>
      </w:hyperlink>
      <w:r w:rsidRPr="00916FBD">
        <w:rPr>
          <w:rFonts w:ascii="Arial" w:hAnsi="Arial" w:cs="Arial"/>
          <w:sz w:val="21"/>
          <w:szCs w:val="21"/>
        </w:rPr>
        <w:t>.</w:t>
      </w:r>
    </w:p>
    <w:p w:rsidR="004D16B5" w:rsidRPr="00916FBD" w:rsidRDefault="004D16B5" w:rsidP="004D16B5">
      <w:pPr>
        <w:rPr>
          <w:rFonts w:asciiTheme="minorBidi" w:hAnsiTheme="minorBidi" w:cstheme="minorBidi"/>
          <w:bCs/>
          <w:sz w:val="21"/>
          <w:szCs w:val="21"/>
        </w:rPr>
      </w:pPr>
    </w:p>
    <w:p w:rsidR="004D16B5" w:rsidRPr="00916FBD" w:rsidRDefault="004D16B5" w:rsidP="004D16B5">
      <w:pPr>
        <w:rPr>
          <w:rFonts w:asciiTheme="minorBidi" w:hAnsiTheme="minorBidi" w:cstheme="minorBidi"/>
          <w:bCs/>
          <w:sz w:val="21"/>
          <w:szCs w:val="21"/>
        </w:rPr>
      </w:pPr>
      <w:r w:rsidRPr="00916FBD">
        <w:rPr>
          <w:rFonts w:asciiTheme="minorBidi" w:hAnsiTheme="minorBidi" w:cstheme="minorBidi"/>
          <w:b/>
          <w:bCs/>
          <w:sz w:val="21"/>
          <w:szCs w:val="21"/>
        </w:rPr>
        <w:t>The IDEAS Center (</w:t>
      </w:r>
      <w:r w:rsidRPr="00916FBD">
        <w:rPr>
          <w:rFonts w:asciiTheme="minorBidi" w:hAnsiTheme="minorBidi" w:cstheme="minorBidi"/>
          <w:bCs/>
          <w:sz w:val="21"/>
          <w:szCs w:val="21"/>
        </w:rPr>
        <w:t>2</w:t>
      </w:r>
      <w:r w:rsidRPr="00916FBD">
        <w:rPr>
          <w:rFonts w:asciiTheme="minorBidi" w:hAnsiTheme="minorBidi" w:cstheme="minorBidi"/>
          <w:bCs/>
          <w:sz w:val="21"/>
          <w:szCs w:val="21"/>
          <w:vertAlign w:val="superscript"/>
        </w:rPr>
        <w:t>nd</w:t>
      </w:r>
      <w:r w:rsidRPr="00916FBD">
        <w:rPr>
          <w:rFonts w:asciiTheme="minorBidi" w:hAnsiTheme="minorBidi" w:cstheme="minorBidi"/>
          <w:bCs/>
          <w:sz w:val="21"/>
          <w:szCs w:val="21"/>
        </w:rPr>
        <w:t xml:space="preserve"> Floor of Central Library) offers </w:t>
      </w:r>
      <w:r w:rsidRPr="00916FBD">
        <w:rPr>
          <w:rFonts w:asciiTheme="minorBidi" w:hAnsiTheme="minorBidi" w:cstheme="minorBidi"/>
          <w:b/>
          <w:bCs/>
          <w:sz w:val="21"/>
          <w:szCs w:val="21"/>
        </w:rPr>
        <w:t>free</w:t>
      </w:r>
      <w:r w:rsidRPr="00916FBD">
        <w:rPr>
          <w:rFonts w:asciiTheme="minorBidi" w:hAnsiTheme="minorBidi" w:cstheme="minorBidi"/>
          <w:bCs/>
          <w:sz w:val="21"/>
          <w:szCs w:val="21"/>
        </w:rPr>
        <w:t xml:space="preserve"> tutoring to all students with a focus on transfer students, sophomores, veterans and others undergoing a transition to UT Arlington. To schedule an appointment with a peer tutor or mentor email </w:t>
      </w:r>
      <w:hyperlink r:id="rId32" w:history="1">
        <w:r w:rsidRPr="00916FBD">
          <w:rPr>
            <w:rStyle w:val="Hyperlink"/>
            <w:rFonts w:asciiTheme="minorBidi" w:hAnsiTheme="minorBidi" w:cstheme="minorBidi"/>
            <w:bCs/>
            <w:color w:val="auto"/>
            <w:sz w:val="21"/>
            <w:szCs w:val="21"/>
          </w:rPr>
          <w:t>IDEAS@uta.edu</w:t>
        </w:r>
      </w:hyperlink>
      <w:r w:rsidRPr="00916FBD">
        <w:rPr>
          <w:rFonts w:asciiTheme="minorBidi" w:hAnsiTheme="minorBidi" w:cstheme="minorBidi"/>
          <w:bCs/>
          <w:sz w:val="21"/>
          <w:szCs w:val="21"/>
        </w:rPr>
        <w:t xml:space="preserve"> or call (817) 272-6593.</w:t>
      </w:r>
    </w:p>
    <w:p w:rsidR="004D16B5" w:rsidRPr="00916FBD" w:rsidRDefault="004D16B5" w:rsidP="004D16B5">
      <w:pPr>
        <w:rPr>
          <w:rFonts w:ascii="Arial" w:hAnsi="Arial" w:cs="Arial"/>
          <w:sz w:val="21"/>
          <w:szCs w:val="21"/>
        </w:rPr>
      </w:pPr>
      <w:r w:rsidRPr="00916FBD">
        <w:rPr>
          <w:rFonts w:asciiTheme="minorBidi" w:hAnsiTheme="minorBidi" w:cstheme="minorBidi"/>
          <w:bCs/>
          <w:sz w:val="21"/>
          <w:szCs w:val="21"/>
        </w:rPr>
        <w:t xml:space="preserve"> </w:t>
      </w:r>
    </w:p>
    <w:p w:rsidR="004D16B5" w:rsidRPr="00916FBD" w:rsidRDefault="004D16B5" w:rsidP="004D16B5">
      <w:pPr>
        <w:rPr>
          <w:rFonts w:asciiTheme="minorBidi" w:hAnsiTheme="minorBidi" w:cstheme="minorBidi"/>
          <w:sz w:val="21"/>
          <w:szCs w:val="21"/>
        </w:rPr>
      </w:pPr>
    </w:p>
    <w:p w:rsidR="004D16B5" w:rsidRPr="00916FBD" w:rsidRDefault="004D16B5" w:rsidP="004D16B5">
      <w:pPr>
        <w:spacing w:before="100" w:beforeAutospacing="1" w:after="100" w:afterAutospacing="1"/>
        <w:rPr>
          <w:rFonts w:asciiTheme="minorBidi" w:hAnsiTheme="minorBidi" w:cstheme="minorBidi"/>
          <w:sz w:val="21"/>
          <w:szCs w:val="21"/>
        </w:rPr>
      </w:pPr>
      <w:r w:rsidRPr="00916FBD">
        <w:rPr>
          <w:rFonts w:asciiTheme="minorBidi" w:hAnsiTheme="minorBidi" w:cstheme="minorBidi"/>
          <w:b/>
          <w:bCs/>
          <w:sz w:val="21"/>
          <w:szCs w:val="21"/>
        </w:rPr>
        <w:t>The English Writing Center (411LIBR)</w:t>
      </w:r>
      <w:r w:rsidRPr="00916FBD">
        <w:rPr>
          <w:rFonts w:asciiTheme="minorBidi" w:hAnsiTheme="minorBidi" w:cstheme="minorBidi"/>
          <w:sz w:val="21"/>
          <w:szCs w:val="21"/>
        </w:rPr>
        <w:t xml:space="preserve">: The Writing Center Offers free tutoring in 20-, 40-, or 60-minute face-to-face and online sessions to all UTA students on any phase of their UTA coursework. Our hours are 9 am to 8 pm Mon.-Thurs., 9 am-3 pm Fri. and Noon-6 pm Sat. and Sun. Register and make appointments online at </w:t>
      </w:r>
      <w:r w:rsidRPr="00916FBD">
        <w:t>http://uta.mywconline.com</w:t>
      </w:r>
      <w:r w:rsidRPr="00916FBD">
        <w:rPr>
          <w:rFonts w:asciiTheme="minorBidi" w:hAnsiTheme="minorBidi" w:cstheme="minorBidi"/>
          <w:sz w:val="21"/>
          <w:szCs w:val="21"/>
        </w:rPr>
        <w:t xml:space="preserve">. Classroom Visits, workshops, and specialized services for graduate students are also available. Please see </w:t>
      </w:r>
      <w:hyperlink r:id="rId33" w:history="1">
        <w:r w:rsidRPr="00916FBD">
          <w:rPr>
            <w:rStyle w:val="Hyperlink"/>
            <w:rFonts w:asciiTheme="minorBidi" w:hAnsiTheme="minorBidi" w:cstheme="minorBidi"/>
            <w:color w:val="auto"/>
            <w:sz w:val="21"/>
            <w:szCs w:val="21"/>
          </w:rPr>
          <w:t>www.uta.edu/owl</w:t>
        </w:r>
      </w:hyperlink>
      <w:r w:rsidRPr="00916FBD">
        <w:rPr>
          <w:rFonts w:asciiTheme="minorBidi" w:hAnsiTheme="minorBidi" w:cstheme="minorBidi"/>
          <w:sz w:val="21"/>
          <w:szCs w:val="21"/>
        </w:rPr>
        <w:t xml:space="preserve"> for detailed information on all our programs and services.</w:t>
      </w:r>
    </w:p>
    <w:p w:rsidR="004D16B5" w:rsidRPr="00916FBD" w:rsidRDefault="004D16B5" w:rsidP="004D16B5">
      <w:pPr>
        <w:spacing w:before="100" w:beforeAutospacing="1" w:after="100" w:afterAutospacing="1"/>
        <w:rPr>
          <w:rFonts w:asciiTheme="minorBidi" w:hAnsiTheme="minorBidi" w:cstheme="minorBidi"/>
          <w:sz w:val="21"/>
          <w:szCs w:val="21"/>
        </w:rPr>
      </w:pPr>
      <w:r w:rsidRPr="00916FBD">
        <w:rPr>
          <w:rFonts w:asciiTheme="minorBidi" w:hAnsiTheme="minorBidi" w:cstheme="minorBidi"/>
          <w:sz w:val="21"/>
          <w:szCs w:val="21"/>
        </w:rPr>
        <w:t>The Library’s 2</w:t>
      </w:r>
      <w:r w:rsidRPr="00916FBD">
        <w:rPr>
          <w:rFonts w:asciiTheme="minorBidi" w:hAnsiTheme="minorBidi" w:cstheme="minorBidi"/>
          <w:sz w:val="21"/>
          <w:szCs w:val="21"/>
          <w:vertAlign w:val="superscript"/>
        </w:rPr>
        <w:t>nd</w:t>
      </w:r>
      <w:r w:rsidRPr="00916FBD">
        <w:rPr>
          <w:rFonts w:asciiTheme="minorBidi" w:hAnsiTheme="minorBidi" w:cstheme="minorBidi"/>
          <w:sz w:val="21"/>
          <w:szCs w:val="21"/>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34" w:history="1">
        <w:r w:rsidRPr="00916FBD">
          <w:rPr>
            <w:rStyle w:val="Hyperlink"/>
            <w:rFonts w:asciiTheme="minorBidi" w:hAnsiTheme="minorBidi" w:cstheme="minorBidi"/>
            <w:color w:val="auto"/>
            <w:sz w:val="21"/>
            <w:szCs w:val="21"/>
          </w:rPr>
          <w:t>http://library.uta.edu/academic-plaza</w:t>
        </w:r>
      </w:hyperlink>
    </w:p>
    <w:p w:rsidR="004D16B5" w:rsidRPr="004C34BD" w:rsidRDefault="004D16B5" w:rsidP="004D16B5">
      <w:pPr>
        <w:widowControl w:val="0"/>
        <w:suppressAutoHyphens/>
        <w:spacing w:after="100"/>
        <w:rPr>
          <w:rFonts w:ascii="Arial" w:eastAsia="Times New Roman" w:hAnsi="Arial" w:cs="Arial"/>
          <w:b/>
          <w:sz w:val="24"/>
          <w:szCs w:val="24"/>
          <w:lang w:eastAsia="ar-SA"/>
        </w:rPr>
      </w:pPr>
      <w:r w:rsidRPr="004C34BD">
        <w:rPr>
          <w:rFonts w:ascii="Arial" w:eastAsia="Times New Roman" w:hAnsi="Arial" w:cs="Arial"/>
          <w:b/>
          <w:sz w:val="24"/>
          <w:szCs w:val="24"/>
          <w:lang w:eastAsia="ar-SA"/>
        </w:rPr>
        <w:t>Library Information</w:t>
      </w:r>
    </w:p>
    <w:p w:rsidR="004D16B5" w:rsidRPr="004C34BD" w:rsidRDefault="004D16B5" w:rsidP="004D16B5">
      <w:pPr>
        <w:rPr>
          <w:rFonts w:ascii="Arial" w:eastAsia="Calibri" w:hAnsi="Arial" w:cs="Arial"/>
          <w:b/>
          <w:sz w:val="24"/>
          <w:szCs w:val="24"/>
          <w:lang w:eastAsia="en-US"/>
        </w:rPr>
      </w:pPr>
      <w:r w:rsidRPr="004C34BD">
        <w:rPr>
          <w:rFonts w:ascii="Arial" w:eastAsia="Calibri" w:hAnsi="Arial" w:cs="Arial"/>
          <w:b/>
          <w:sz w:val="24"/>
          <w:szCs w:val="24"/>
          <w:lang w:eastAsia="en-US"/>
        </w:rPr>
        <w:t>Peace Ossom Williamson, MLS, MS, AHIP</w:t>
      </w:r>
    </w:p>
    <w:p w:rsidR="004D16B5" w:rsidRPr="004C34BD" w:rsidRDefault="004D16B5" w:rsidP="004D16B5">
      <w:pPr>
        <w:ind w:left="3600"/>
        <w:rPr>
          <w:rFonts w:ascii="Arial" w:eastAsia="Calibri" w:hAnsi="Arial" w:cs="Arial"/>
          <w:sz w:val="24"/>
          <w:szCs w:val="24"/>
          <w:lang w:eastAsia="en-US"/>
        </w:rPr>
      </w:pPr>
      <w:r w:rsidRPr="004C34BD">
        <w:rPr>
          <w:rFonts w:ascii="Arial" w:eastAsia="Calibri" w:hAnsi="Arial" w:cs="Arial"/>
          <w:sz w:val="24"/>
          <w:szCs w:val="24"/>
          <w:lang w:eastAsia="en-US"/>
        </w:rPr>
        <w:t>Nursing Liaison Librarian, Central Library Office 216</w:t>
      </w:r>
    </w:p>
    <w:p w:rsidR="004D16B5" w:rsidRPr="004C34BD" w:rsidRDefault="00792211" w:rsidP="004D16B5">
      <w:pPr>
        <w:ind w:left="3600"/>
        <w:rPr>
          <w:rFonts w:ascii="Arial" w:eastAsia="Calibri" w:hAnsi="Arial" w:cs="Arial"/>
          <w:sz w:val="24"/>
          <w:szCs w:val="24"/>
          <w:lang w:eastAsia="en-US"/>
        </w:rPr>
      </w:pPr>
      <w:hyperlink r:id="rId35" w:history="1">
        <w:r w:rsidR="004D16B5" w:rsidRPr="00916FBD">
          <w:rPr>
            <w:rFonts w:ascii="Arial" w:eastAsia="Calibri" w:hAnsi="Arial" w:cs="Arial"/>
            <w:sz w:val="24"/>
            <w:szCs w:val="24"/>
            <w:u w:val="single"/>
            <w:lang w:eastAsia="en-US"/>
          </w:rPr>
          <w:t>http://www.uta.edu/library</w:t>
        </w:r>
      </w:hyperlink>
      <w:r w:rsidR="004D16B5" w:rsidRPr="004C34BD">
        <w:rPr>
          <w:rFonts w:ascii="Arial" w:eastAsia="Calibri" w:hAnsi="Arial" w:cs="Arial"/>
          <w:sz w:val="24"/>
          <w:szCs w:val="24"/>
          <w:lang w:eastAsia="en-US"/>
        </w:rPr>
        <w:t xml:space="preserve"> | </w:t>
      </w:r>
      <w:hyperlink r:id="rId36" w:history="1">
        <w:r w:rsidR="004D16B5" w:rsidRPr="00916FBD">
          <w:rPr>
            <w:rFonts w:ascii="Arial" w:eastAsia="Calibri" w:hAnsi="Arial" w:cs="Arial"/>
            <w:sz w:val="24"/>
            <w:szCs w:val="24"/>
            <w:u w:val="single"/>
            <w:lang w:eastAsia="en-US"/>
          </w:rPr>
          <w:t>peace@uta.edu</w:t>
        </w:r>
      </w:hyperlink>
      <w:r w:rsidR="004D16B5" w:rsidRPr="004C34BD">
        <w:rPr>
          <w:rFonts w:ascii="Arial" w:eastAsia="Calibri" w:hAnsi="Arial" w:cs="Arial"/>
          <w:sz w:val="24"/>
          <w:szCs w:val="24"/>
          <w:lang w:eastAsia="en-US"/>
        </w:rPr>
        <w:t xml:space="preserve"> </w:t>
      </w:r>
    </w:p>
    <w:p w:rsidR="004D16B5" w:rsidRPr="004C34BD" w:rsidRDefault="004D16B5" w:rsidP="004D16B5">
      <w:pPr>
        <w:ind w:left="3600"/>
        <w:rPr>
          <w:rFonts w:ascii="Arial" w:eastAsia="Calibri" w:hAnsi="Arial" w:cs="Arial"/>
          <w:sz w:val="24"/>
          <w:szCs w:val="24"/>
          <w:lang w:eastAsia="en-US"/>
        </w:rPr>
      </w:pPr>
      <w:r w:rsidRPr="004C34BD">
        <w:rPr>
          <w:rFonts w:ascii="Arial" w:eastAsia="Calibri" w:hAnsi="Arial" w:cs="Arial"/>
          <w:sz w:val="24"/>
          <w:szCs w:val="24"/>
          <w:lang w:eastAsia="en-US"/>
        </w:rPr>
        <w:t xml:space="preserve">Research information on nursing: </w:t>
      </w:r>
    </w:p>
    <w:p w:rsidR="004D16B5" w:rsidRPr="004C34BD" w:rsidRDefault="00792211" w:rsidP="004D16B5">
      <w:pPr>
        <w:ind w:left="3600"/>
        <w:rPr>
          <w:rFonts w:ascii="Arial" w:eastAsia="Calibri" w:hAnsi="Arial" w:cs="Arial"/>
          <w:sz w:val="24"/>
          <w:szCs w:val="24"/>
          <w:lang w:eastAsia="en-US"/>
        </w:rPr>
      </w:pPr>
      <w:hyperlink r:id="rId37" w:history="1">
        <w:r w:rsidR="004D16B5" w:rsidRPr="00916FBD">
          <w:rPr>
            <w:rFonts w:ascii="Arial" w:eastAsia="Calibri" w:hAnsi="Arial" w:cs="Arial"/>
            <w:sz w:val="24"/>
            <w:szCs w:val="24"/>
            <w:u w:val="single"/>
            <w:lang w:eastAsia="en-US"/>
          </w:rPr>
          <w:t>http://libguides.uta.edu/nursing</w:t>
        </w:r>
      </w:hyperlink>
      <w:r w:rsidR="004D16B5" w:rsidRPr="004C34BD">
        <w:rPr>
          <w:rFonts w:ascii="Arial" w:eastAsia="Calibri" w:hAnsi="Arial" w:cs="Arial"/>
          <w:sz w:val="24"/>
          <w:szCs w:val="24"/>
          <w:lang w:eastAsia="en-US"/>
        </w:rPr>
        <w:t xml:space="preserve"> </w:t>
      </w:r>
    </w:p>
    <w:p w:rsidR="004D16B5" w:rsidRPr="004C34BD" w:rsidRDefault="004D16B5" w:rsidP="004D16B5">
      <w:pPr>
        <w:widowControl w:val="0"/>
        <w:suppressAutoHyphens/>
        <w:spacing w:after="100"/>
        <w:rPr>
          <w:rFonts w:ascii="Arial" w:eastAsia="Times New Roman" w:hAnsi="Arial"/>
          <w:b/>
          <w:sz w:val="24"/>
          <w:szCs w:val="24"/>
          <w:lang w:eastAsia="ar-SA"/>
        </w:rPr>
      </w:pPr>
    </w:p>
    <w:p w:rsidR="004D16B5" w:rsidRPr="004C34BD" w:rsidRDefault="004D16B5" w:rsidP="004D16B5">
      <w:pPr>
        <w:widowControl w:val="0"/>
        <w:suppressAutoHyphens/>
        <w:spacing w:after="400"/>
        <w:rPr>
          <w:rFonts w:ascii="Arial" w:eastAsia="Times New Roman" w:hAnsi="Arial" w:cs="Arial"/>
          <w:lang w:eastAsia="ar-SA"/>
        </w:rPr>
      </w:pPr>
      <w:r w:rsidRPr="004C34BD">
        <w:rPr>
          <w:rFonts w:ascii="Arial" w:eastAsia="Times New Roman" w:hAnsi="Arial" w:cs="Arial"/>
          <w:lang w:eastAsia="ar-SA"/>
        </w:rPr>
        <w:t xml:space="preserve">Research information on Nursing:  </w:t>
      </w:r>
      <w:hyperlink r:id="rId38" w:history="1">
        <w:r w:rsidRPr="00916FBD">
          <w:rPr>
            <w:rFonts w:ascii="Arial" w:eastAsia="Times New Roman" w:hAnsi="Arial" w:cs="Arial"/>
            <w:b/>
            <w:bCs/>
            <w:u w:val="single"/>
            <w:lang w:eastAsia="ar-SA"/>
          </w:rPr>
          <w:t>http://libguides.uta.edu/nursing</w:t>
        </w:r>
      </w:hyperlink>
    </w:p>
    <w:p w:rsidR="004D16B5" w:rsidRPr="00916FBD" w:rsidRDefault="004D16B5" w:rsidP="004D16B5">
      <w:pPr>
        <w:pStyle w:val="Normal1"/>
        <w:spacing w:after="120" w:afterAutospacing="0"/>
        <w:rPr>
          <w:rStyle w:val="normalchar"/>
          <w:rFonts w:ascii="Arial" w:hAnsi="Arial" w:cs="Arial"/>
          <w:b/>
          <w:bCs/>
        </w:rPr>
      </w:pPr>
    </w:p>
    <w:p w:rsidR="004D16B5" w:rsidRPr="00916FBD" w:rsidRDefault="004D16B5" w:rsidP="004D16B5">
      <w:pPr>
        <w:pStyle w:val="Normal1"/>
        <w:spacing w:after="120" w:afterAutospacing="0"/>
        <w:rPr>
          <w:rFonts w:ascii="Arial" w:hAnsi="Arial" w:cs="Arial"/>
        </w:rPr>
      </w:pPr>
      <w:r w:rsidRPr="00916FBD">
        <w:rPr>
          <w:rStyle w:val="normalchar"/>
          <w:rFonts w:ascii="Arial" w:hAnsi="Arial" w:cs="Arial"/>
          <w:b/>
          <w:bCs/>
        </w:rPr>
        <w:t>Library Home Page </w:t>
      </w:r>
      <w:hyperlink r:id="rId39" w:history="1">
        <w:r w:rsidRPr="00916FBD">
          <w:rPr>
            <w:rStyle w:val="hyperlinkchar"/>
            <w:rFonts w:ascii="Arial" w:hAnsi="Arial" w:cs="Arial"/>
            <w:b/>
            <w:bCs/>
          </w:rPr>
          <w:t>library.uta.edu</w:t>
        </w:r>
      </w:hyperlink>
    </w:p>
    <w:p w:rsidR="004D16B5" w:rsidRPr="00916FBD" w:rsidRDefault="004D16B5" w:rsidP="004D16B5">
      <w:pPr>
        <w:pStyle w:val="Normal1"/>
        <w:spacing w:after="120" w:afterAutospacing="0"/>
        <w:rPr>
          <w:rFonts w:ascii="Arial" w:hAnsi="Arial" w:cs="Arial"/>
        </w:rPr>
      </w:pPr>
    </w:p>
    <w:p w:rsidR="004D16B5" w:rsidRPr="00916FBD" w:rsidRDefault="004D16B5" w:rsidP="004D16B5">
      <w:pPr>
        <w:pStyle w:val="Normal1"/>
        <w:spacing w:after="120" w:afterAutospacing="0"/>
        <w:rPr>
          <w:rFonts w:ascii="Arial" w:hAnsi="Arial" w:cs="Arial"/>
          <w:sz w:val="21"/>
          <w:szCs w:val="21"/>
        </w:rPr>
      </w:pPr>
      <w:r w:rsidRPr="00916FBD">
        <w:rPr>
          <w:rStyle w:val="normalchar"/>
          <w:rFonts w:ascii="Arial" w:hAnsi="Arial" w:cs="Arial"/>
          <w:b/>
          <w:bCs/>
          <w:sz w:val="21"/>
          <w:szCs w:val="21"/>
        </w:rPr>
        <w:t>Resources for Students</w:t>
      </w:r>
    </w:p>
    <w:p w:rsidR="004D16B5" w:rsidRPr="00916FBD" w:rsidRDefault="004D16B5" w:rsidP="004D16B5">
      <w:pPr>
        <w:pStyle w:val="Normal1"/>
        <w:spacing w:after="120" w:afterAutospacing="0"/>
        <w:rPr>
          <w:rFonts w:ascii="Arial" w:hAnsi="Arial" w:cs="Arial"/>
          <w:sz w:val="21"/>
          <w:szCs w:val="21"/>
        </w:rPr>
      </w:pPr>
      <w:r w:rsidRPr="00916FBD">
        <w:rPr>
          <w:rStyle w:val="normalchar"/>
          <w:rFonts w:ascii="Arial" w:hAnsi="Arial" w:cs="Arial"/>
          <w:b/>
          <w:bCs/>
          <w:sz w:val="21"/>
          <w:szCs w:val="21"/>
        </w:rPr>
        <w:t>Academic Help</w:t>
      </w:r>
    </w:p>
    <w:p w:rsidR="004D16B5" w:rsidRPr="00916FBD" w:rsidRDefault="004D16B5" w:rsidP="004D16B5">
      <w:pPr>
        <w:pStyle w:val="Normal1"/>
        <w:spacing w:after="120" w:afterAutospacing="0"/>
        <w:rPr>
          <w:rFonts w:ascii="Arial" w:hAnsi="Arial" w:cs="Arial"/>
          <w:sz w:val="21"/>
          <w:szCs w:val="21"/>
        </w:rPr>
      </w:pPr>
      <w:r w:rsidRPr="00916FBD">
        <w:rPr>
          <w:rStyle w:val="normalchar"/>
          <w:rFonts w:ascii="Arial" w:hAnsi="Arial" w:cs="Arial"/>
          <w:sz w:val="21"/>
          <w:szCs w:val="21"/>
        </w:rPr>
        <w:t>Academic Plaza Consultation Services </w:t>
      </w:r>
      <w:hyperlink r:id="rId40" w:history="1">
        <w:r w:rsidRPr="00916FBD">
          <w:rPr>
            <w:rStyle w:val="hyperlinkchar"/>
            <w:rFonts w:ascii="Arial" w:hAnsi="Arial" w:cs="Arial"/>
            <w:sz w:val="21"/>
            <w:szCs w:val="21"/>
          </w:rPr>
          <w:t>library.uta.edu/academic-plaza</w:t>
        </w:r>
      </w:hyperlink>
    </w:p>
    <w:p w:rsidR="004D16B5" w:rsidRPr="00916FBD" w:rsidRDefault="004D16B5" w:rsidP="004D16B5">
      <w:pPr>
        <w:pStyle w:val="Normal1"/>
        <w:spacing w:after="120" w:afterAutospacing="0"/>
        <w:rPr>
          <w:rFonts w:ascii="Arial" w:hAnsi="Arial" w:cs="Arial"/>
          <w:sz w:val="21"/>
          <w:szCs w:val="21"/>
        </w:rPr>
      </w:pPr>
      <w:r w:rsidRPr="00916FBD">
        <w:rPr>
          <w:rStyle w:val="normalchar"/>
          <w:rFonts w:ascii="Arial" w:hAnsi="Arial" w:cs="Arial"/>
          <w:sz w:val="21"/>
          <w:szCs w:val="21"/>
        </w:rPr>
        <w:t>Ask Us </w:t>
      </w:r>
      <w:hyperlink r:id="rId41" w:history="1">
        <w:r w:rsidRPr="00916FBD">
          <w:rPr>
            <w:rStyle w:val="hyperlinkchar"/>
            <w:rFonts w:ascii="Arial" w:hAnsi="Arial" w:cs="Arial"/>
            <w:sz w:val="21"/>
            <w:szCs w:val="21"/>
          </w:rPr>
          <w:t>ask.uta.edu/</w:t>
        </w:r>
      </w:hyperlink>
    </w:p>
    <w:p w:rsidR="004D16B5" w:rsidRPr="00916FBD" w:rsidRDefault="004D16B5" w:rsidP="004D16B5">
      <w:pPr>
        <w:pStyle w:val="Normal1"/>
        <w:spacing w:after="120" w:afterAutospacing="0"/>
        <w:rPr>
          <w:rFonts w:ascii="Arial" w:hAnsi="Arial" w:cs="Arial"/>
          <w:sz w:val="21"/>
          <w:szCs w:val="21"/>
        </w:rPr>
      </w:pPr>
      <w:r w:rsidRPr="00916FBD">
        <w:rPr>
          <w:rStyle w:val="normalchar"/>
          <w:rFonts w:ascii="Arial" w:hAnsi="Arial" w:cs="Arial"/>
          <w:sz w:val="21"/>
          <w:szCs w:val="21"/>
        </w:rPr>
        <w:t>Library Tutorials </w:t>
      </w:r>
      <w:hyperlink r:id="rId42" w:history="1">
        <w:r w:rsidRPr="00916FBD">
          <w:rPr>
            <w:rStyle w:val="hyperlinkchar"/>
            <w:rFonts w:ascii="Arial" w:hAnsi="Arial" w:cs="Arial"/>
            <w:sz w:val="21"/>
            <w:szCs w:val="21"/>
          </w:rPr>
          <w:t>library.uta.edu/how-to</w:t>
        </w:r>
      </w:hyperlink>
    </w:p>
    <w:p w:rsidR="004D16B5" w:rsidRPr="00916FBD" w:rsidRDefault="004D16B5" w:rsidP="004D16B5">
      <w:pPr>
        <w:pStyle w:val="Normal1"/>
        <w:spacing w:after="120" w:afterAutospacing="0"/>
        <w:rPr>
          <w:rFonts w:ascii="Arial" w:hAnsi="Arial" w:cs="Arial"/>
          <w:sz w:val="21"/>
          <w:szCs w:val="21"/>
        </w:rPr>
      </w:pPr>
      <w:r w:rsidRPr="00916FBD">
        <w:rPr>
          <w:rStyle w:val="normalchar"/>
          <w:rFonts w:ascii="Arial" w:hAnsi="Arial" w:cs="Arial"/>
          <w:sz w:val="21"/>
          <w:szCs w:val="21"/>
        </w:rPr>
        <w:t>Subject and Course Research Guides </w:t>
      </w:r>
      <w:hyperlink r:id="rId43" w:history="1">
        <w:r w:rsidRPr="00916FBD">
          <w:rPr>
            <w:rStyle w:val="hyperlinkchar"/>
            <w:rFonts w:ascii="Arial" w:hAnsi="Arial" w:cs="Arial"/>
            <w:sz w:val="21"/>
            <w:szCs w:val="21"/>
            <w:u w:val="single"/>
          </w:rPr>
          <w:t>libguides.uta.edu</w:t>
        </w:r>
      </w:hyperlink>
    </w:p>
    <w:p w:rsidR="004D16B5" w:rsidRPr="00916FBD" w:rsidRDefault="004D16B5" w:rsidP="004D16B5">
      <w:pPr>
        <w:pStyle w:val="Normal1"/>
        <w:spacing w:after="120" w:afterAutospacing="0"/>
        <w:rPr>
          <w:rFonts w:ascii="Arial" w:hAnsi="Arial" w:cs="Arial"/>
          <w:sz w:val="21"/>
          <w:szCs w:val="21"/>
        </w:rPr>
      </w:pPr>
      <w:r w:rsidRPr="00916FBD">
        <w:rPr>
          <w:rStyle w:val="normalchar"/>
          <w:rFonts w:ascii="Arial" w:hAnsi="Arial" w:cs="Arial"/>
          <w:sz w:val="21"/>
          <w:szCs w:val="21"/>
        </w:rPr>
        <w:t>Subject Librarians </w:t>
      </w:r>
      <w:hyperlink r:id="rId44" w:history="1">
        <w:r w:rsidRPr="00916FBD">
          <w:rPr>
            <w:rStyle w:val="hyperlinkchar"/>
            <w:rFonts w:ascii="Arial" w:hAnsi="Arial" w:cs="Arial"/>
            <w:sz w:val="21"/>
            <w:szCs w:val="21"/>
          </w:rPr>
          <w:t>library.uta.edu/subject-librarians</w:t>
        </w:r>
      </w:hyperlink>
    </w:p>
    <w:p w:rsidR="004D16B5" w:rsidRPr="00916FBD" w:rsidRDefault="004D16B5" w:rsidP="004D16B5">
      <w:pPr>
        <w:pStyle w:val="Normal1"/>
        <w:spacing w:after="120" w:afterAutospacing="0"/>
        <w:rPr>
          <w:rFonts w:ascii="Arial" w:hAnsi="Arial" w:cs="Arial"/>
          <w:sz w:val="21"/>
          <w:szCs w:val="21"/>
        </w:rPr>
      </w:pPr>
      <w:r w:rsidRPr="00916FBD">
        <w:rPr>
          <w:rStyle w:val="normalchar"/>
          <w:rFonts w:ascii="Arial" w:hAnsi="Arial" w:cs="Arial"/>
          <w:b/>
          <w:bCs/>
          <w:sz w:val="21"/>
          <w:szCs w:val="21"/>
        </w:rPr>
        <w:t>Resources</w:t>
      </w:r>
    </w:p>
    <w:p w:rsidR="004D16B5" w:rsidRPr="00916FBD" w:rsidRDefault="004D16B5" w:rsidP="004D16B5">
      <w:pPr>
        <w:pStyle w:val="Normal1"/>
        <w:spacing w:after="120" w:afterAutospacing="0"/>
        <w:rPr>
          <w:rFonts w:ascii="Arial" w:hAnsi="Arial" w:cs="Arial"/>
          <w:sz w:val="21"/>
          <w:szCs w:val="21"/>
        </w:rPr>
      </w:pPr>
      <w:r w:rsidRPr="00916FBD">
        <w:rPr>
          <w:rStyle w:val="normalchar"/>
          <w:rFonts w:ascii="Arial" w:hAnsi="Arial" w:cs="Arial"/>
          <w:sz w:val="21"/>
          <w:szCs w:val="21"/>
        </w:rPr>
        <w:t>A to Z List of Library Databases </w:t>
      </w:r>
      <w:hyperlink r:id="rId45" w:history="1">
        <w:r w:rsidRPr="00916FBD">
          <w:rPr>
            <w:rStyle w:val="hyperlinkchar"/>
            <w:rFonts w:ascii="Arial" w:hAnsi="Arial" w:cs="Arial"/>
            <w:sz w:val="21"/>
            <w:szCs w:val="21"/>
          </w:rPr>
          <w:t>libguides.uta.edu/az.php</w:t>
        </w:r>
      </w:hyperlink>
    </w:p>
    <w:p w:rsidR="004D16B5" w:rsidRPr="00916FBD" w:rsidRDefault="004D16B5" w:rsidP="004D16B5">
      <w:pPr>
        <w:pStyle w:val="Normal1"/>
        <w:spacing w:after="120" w:afterAutospacing="0"/>
        <w:rPr>
          <w:rFonts w:ascii="Arial" w:hAnsi="Arial" w:cs="Arial"/>
          <w:sz w:val="21"/>
          <w:szCs w:val="21"/>
        </w:rPr>
      </w:pPr>
      <w:r w:rsidRPr="00916FBD">
        <w:rPr>
          <w:rStyle w:val="normalchar"/>
          <w:rFonts w:ascii="Arial" w:hAnsi="Arial" w:cs="Arial"/>
          <w:sz w:val="21"/>
          <w:szCs w:val="21"/>
        </w:rPr>
        <w:t>Course Reserves </w:t>
      </w:r>
      <w:hyperlink r:id="rId46" w:history="1">
        <w:r w:rsidRPr="00916FBD">
          <w:rPr>
            <w:rStyle w:val="hyperlinkchar"/>
            <w:rFonts w:ascii="Arial" w:hAnsi="Arial" w:cs="Arial"/>
            <w:sz w:val="21"/>
            <w:szCs w:val="21"/>
          </w:rPr>
          <w:t>pulse.uta.edu/vwebv/enterCourseReserve.do</w:t>
        </w:r>
      </w:hyperlink>
    </w:p>
    <w:p w:rsidR="004D16B5" w:rsidRPr="00916FBD" w:rsidRDefault="004D16B5" w:rsidP="004D16B5">
      <w:pPr>
        <w:pStyle w:val="Normal1"/>
        <w:spacing w:after="120" w:afterAutospacing="0"/>
        <w:rPr>
          <w:rFonts w:ascii="Arial" w:hAnsi="Arial" w:cs="Arial"/>
          <w:sz w:val="21"/>
          <w:szCs w:val="21"/>
        </w:rPr>
      </w:pPr>
      <w:r w:rsidRPr="00916FBD">
        <w:rPr>
          <w:rStyle w:val="normalchar"/>
          <w:rFonts w:ascii="Arial" w:hAnsi="Arial" w:cs="Arial"/>
          <w:sz w:val="21"/>
          <w:szCs w:val="21"/>
        </w:rPr>
        <w:t>FabLab </w:t>
      </w:r>
      <w:hyperlink r:id="rId47" w:history="1">
        <w:r w:rsidRPr="00916FBD">
          <w:rPr>
            <w:rStyle w:val="hyperlinkchar"/>
            <w:rFonts w:ascii="Arial" w:hAnsi="Arial" w:cs="Arial"/>
            <w:sz w:val="21"/>
            <w:szCs w:val="21"/>
          </w:rPr>
          <w:t>fablab.uta.edu/</w:t>
        </w:r>
      </w:hyperlink>
    </w:p>
    <w:p w:rsidR="004D16B5" w:rsidRPr="00916FBD" w:rsidRDefault="004D16B5" w:rsidP="004D16B5">
      <w:pPr>
        <w:pStyle w:val="Normal1"/>
        <w:spacing w:after="120" w:afterAutospacing="0"/>
        <w:rPr>
          <w:rFonts w:ascii="Arial" w:hAnsi="Arial" w:cs="Arial"/>
          <w:sz w:val="21"/>
          <w:szCs w:val="21"/>
        </w:rPr>
      </w:pPr>
      <w:r w:rsidRPr="00916FBD">
        <w:rPr>
          <w:rStyle w:val="normalchar"/>
          <w:rFonts w:ascii="Arial" w:hAnsi="Arial" w:cs="Arial"/>
          <w:sz w:val="21"/>
          <w:szCs w:val="21"/>
        </w:rPr>
        <w:t>Special Collections </w:t>
      </w:r>
      <w:hyperlink r:id="rId48" w:history="1">
        <w:r w:rsidRPr="00916FBD">
          <w:rPr>
            <w:rStyle w:val="hyperlinkchar"/>
            <w:rFonts w:ascii="Arial" w:hAnsi="Arial" w:cs="Arial"/>
            <w:sz w:val="21"/>
            <w:szCs w:val="21"/>
          </w:rPr>
          <w:t>library.uta.edu/special-collections</w:t>
        </w:r>
      </w:hyperlink>
    </w:p>
    <w:p w:rsidR="004D16B5" w:rsidRPr="00916FBD" w:rsidRDefault="004D16B5" w:rsidP="004D16B5">
      <w:pPr>
        <w:pStyle w:val="Normal1"/>
        <w:spacing w:after="120" w:afterAutospacing="0"/>
        <w:rPr>
          <w:rFonts w:ascii="Arial" w:hAnsi="Arial" w:cs="Arial"/>
          <w:sz w:val="21"/>
          <w:szCs w:val="21"/>
        </w:rPr>
      </w:pPr>
      <w:r w:rsidRPr="00916FBD">
        <w:rPr>
          <w:rStyle w:val="normalchar"/>
          <w:rFonts w:ascii="Arial" w:hAnsi="Arial" w:cs="Arial"/>
          <w:sz w:val="21"/>
          <w:szCs w:val="21"/>
        </w:rPr>
        <w:t>Study Room Reservations </w:t>
      </w:r>
      <w:hyperlink r:id="rId49" w:history="1">
        <w:r w:rsidRPr="00916FBD">
          <w:rPr>
            <w:rStyle w:val="hyperlinkchar"/>
            <w:rFonts w:ascii="Arial" w:hAnsi="Arial" w:cs="Arial"/>
            <w:sz w:val="21"/>
            <w:szCs w:val="21"/>
          </w:rPr>
          <w:t>openroom.uta.edu/</w:t>
        </w:r>
      </w:hyperlink>
    </w:p>
    <w:p w:rsidR="00761614" w:rsidRDefault="00761614"/>
    <w:sectPr w:rsidR="00761614" w:rsidSect="00A4213A">
      <w:footerReference w:type="default" r:id="rId50"/>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211" w:rsidRDefault="00792211">
      <w:r>
        <w:separator/>
      </w:r>
    </w:p>
  </w:endnote>
  <w:endnote w:type="continuationSeparator" w:id="0">
    <w:p w:rsidR="00792211" w:rsidRDefault="00792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FBD" w:rsidRDefault="004D16B5">
    <w:pPr>
      <w:pStyle w:val="Footer"/>
    </w:pPr>
    <w:r>
      <w:t xml:space="preserve">N3325 </w:t>
    </w:r>
    <w:r w:rsidR="00A706D5">
      <w:t>SP 2017</w:t>
    </w:r>
    <w:r>
      <w:t xml:space="preserve"> sections 50</w:t>
    </w:r>
    <w:r w:rsidR="00654072">
      <w:t>1</w:t>
    </w:r>
    <w:r>
      <w:t xml:space="preserve"> &amp; 50</w:t>
    </w:r>
    <w:r w:rsidR="00654072">
      <w:t>4</w:t>
    </w:r>
    <w:r w:rsidR="00A20C96">
      <w:t xml:space="preserve"> start date </w:t>
    </w:r>
    <w:r w:rsidR="00654072">
      <w:t>2/27</w:t>
    </w:r>
    <w:r w:rsidR="00A706D5">
      <w:t>/17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211" w:rsidRDefault="00792211">
      <w:r>
        <w:separator/>
      </w:r>
    </w:p>
  </w:footnote>
  <w:footnote w:type="continuationSeparator" w:id="0">
    <w:p w:rsidR="00792211" w:rsidRDefault="007922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B37F08"/>
    <w:multiLevelType w:val="hybridMultilevel"/>
    <w:tmpl w:val="48204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6B5"/>
    <w:rsid w:val="000E337D"/>
    <w:rsid w:val="00131685"/>
    <w:rsid w:val="00196EB6"/>
    <w:rsid w:val="00242206"/>
    <w:rsid w:val="00277263"/>
    <w:rsid w:val="004D16B5"/>
    <w:rsid w:val="00654072"/>
    <w:rsid w:val="00673AEE"/>
    <w:rsid w:val="00761614"/>
    <w:rsid w:val="00792211"/>
    <w:rsid w:val="00806189"/>
    <w:rsid w:val="008A3434"/>
    <w:rsid w:val="009930C3"/>
    <w:rsid w:val="00A20C96"/>
    <w:rsid w:val="00A706D5"/>
    <w:rsid w:val="00AA0660"/>
    <w:rsid w:val="00E24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6B5"/>
    <w:pPr>
      <w:spacing w:after="0" w:line="240" w:lineRule="auto"/>
    </w:pPr>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D16B5"/>
    <w:rPr>
      <w:color w:val="0000FF"/>
      <w:u w:val="single"/>
    </w:rPr>
  </w:style>
  <w:style w:type="paragraph" w:styleId="Footer">
    <w:name w:val="footer"/>
    <w:basedOn w:val="Normal"/>
    <w:link w:val="FooterChar"/>
    <w:uiPriority w:val="99"/>
    <w:unhideWhenUsed/>
    <w:rsid w:val="004D16B5"/>
    <w:pPr>
      <w:tabs>
        <w:tab w:val="center" w:pos="4680"/>
        <w:tab w:val="right" w:pos="9360"/>
      </w:tabs>
    </w:pPr>
  </w:style>
  <w:style w:type="character" w:customStyle="1" w:styleId="FooterChar">
    <w:name w:val="Footer Char"/>
    <w:basedOn w:val="DefaultParagraphFont"/>
    <w:link w:val="Footer"/>
    <w:uiPriority w:val="99"/>
    <w:rsid w:val="004D16B5"/>
    <w:rPr>
      <w:rFonts w:ascii="Calibri" w:eastAsia="SimSun" w:hAnsi="Calibri" w:cs="Times New Roman"/>
      <w:lang w:eastAsia="zh-CN"/>
    </w:rPr>
  </w:style>
  <w:style w:type="paragraph" w:styleId="NormalWeb">
    <w:name w:val="Normal (Web)"/>
    <w:basedOn w:val="Normal"/>
    <w:uiPriority w:val="99"/>
    <w:unhideWhenUsed/>
    <w:rsid w:val="004D16B5"/>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4D16B5"/>
    <w:rPr>
      <w:b/>
      <w:bCs/>
    </w:rPr>
  </w:style>
  <w:style w:type="paragraph" w:customStyle="1" w:styleId="Default">
    <w:name w:val="Default"/>
    <w:basedOn w:val="Normal"/>
    <w:uiPriority w:val="99"/>
    <w:rsid w:val="004D16B5"/>
    <w:pPr>
      <w:autoSpaceDE w:val="0"/>
      <w:autoSpaceDN w:val="0"/>
    </w:pPr>
    <w:rPr>
      <w:rFonts w:ascii="Times New Roman" w:hAnsi="Times New Roman"/>
      <w:color w:val="000000"/>
      <w:sz w:val="24"/>
      <w:szCs w:val="24"/>
    </w:rPr>
  </w:style>
  <w:style w:type="paragraph" w:customStyle="1" w:styleId="Normal1">
    <w:name w:val="Normal1"/>
    <w:basedOn w:val="Normal"/>
    <w:rsid w:val="004D16B5"/>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4D16B5"/>
  </w:style>
  <w:style w:type="character" w:customStyle="1" w:styleId="hyperlinkchar">
    <w:name w:val="hyperlink__char"/>
    <w:basedOn w:val="DefaultParagraphFont"/>
    <w:rsid w:val="004D16B5"/>
  </w:style>
  <w:style w:type="paragraph" w:customStyle="1" w:styleId="ACEsubhead2">
    <w:name w:val="ACE subhead 2"/>
    <w:basedOn w:val="Normal"/>
    <w:rsid w:val="004D16B5"/>
    <w:pPr>
      <w:widowControl w:val="0"/>
      <w:suppressAutoHyphens/>
    </w:pPr>
    <w:rPr>
      <w:rFonts w:ascii="Arial" w:eastAsia="Times New Roman" w:hAnsi="Arial"/>
      <w:b/>
      <w:i/>
      <w:color w:val="5D79A2"/>
      <w:szCs w:val="24"/>
      <w:lang w:eastAsia="ar-SA"/>
    </w:rPr>
  </w:style>
  <w:style w:type="paragraph" w:styleId="Header">
    <w:name w:val="header"/>
    <w:basedOn w:val="Normal"/>
    <w:link w:val="HeaderChar"/>
    <w:uiPriority w:val="99"/>
    <w:unhideWhenUsed/>
    <w:rsid w:val="00A20C96"/>
    <w:pPr>
      <w:tabs>
        <w:tab w:val="center" w:pos="4680"/>
        <w:tab w:val="right" w:pos="9360"/>
      </w:tabs>
    </w:pPr>
  </w:style>
  <w:style w:type="character" w:customStyle="1" w:styleId="HeaderChar">
    <w:name w:val="Header Char"/>
    <w:basedOn w:val="DefaultParagraphFont"/>
    <w:link w:val="Header"/>
    <w:uiPriority w:val="99"/>
    <w:rsid w:val="00A20C96"/>
    <w:rPr>
      <w:rFonts w:ascii="Calibri" w:eastAsia="SimSun" w:hAnsi="Calibri" w:cs="Times New Roman"/>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6B5"/>
    <w:pPr>
      <w:spacing w:after="0" w:line="240" w:lineRule="auto"/>
    </w:pPr>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D16B5"/>
    <w:rPr>
      <w:color w:val="0000FF"/>
      <w:u w:val="single"/>
    </w:rPr>
  </w:style>
  <w:style w:type="paragraph" w:styleId="Footer">
    <w:name w:val="footer"/>
    <w:basedOn w:val="Normal"/>
    <w:link w:val="FooterChar"/>
    <w:uiPriority w:val="99"/>
    <w:unhideWhenUsed/>
    <w:rsid w:val="004D16B5"/>
    <w:pPr>
      <w:tabs>
        <w:tab w:val="center" w:pos="4680"/>
        <w:tab w:val="right" w:pos="9360"/>
      </w:tabs>
    </w:pPr>
  </w:style>
  <w:style w:type="character" w:customStyle="1" w:styleId="FooterChar">
    <w:name w:val="Footer Char"/>
    <w:basedOn w:val="DefaultParagraphFont"/>
    <w:link w:val="Footer"/>
    <w:uiPriority w:val="99"/>
    <w:rsid w:val="004D16B5"/>
    <w:rPr>
      <w:rFonts w:ascii="Calibri" w:eastAsia="SimSun" w:hAnsi="Calibri" w:cs="Times New Roman"/>
      <w:lang w:eastAsia="zh-CN"/>
    </w:rPr>
  </w:style>
  <w:style w:type="paragraph" w:styleId="NormalWeb">
    <w:name w:val="Normal (Web)"/>
    <w:basedOn w:val="Normal"/>
    <w:uiPriority w:val="99"/>
    <w:unhideWhenUsed/>
    <w:rsid w:val="004D16B5"/>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4D16B5"/>
    <w:rPr>
      <w:b/>
      <w:bCs/>
    </w:rPr>
  </w:style>
  <w:style w:type="paragraph" w:customStyle="1" w:styleId="Default">
    <w:name w:val="Default"/>
    <w:basedOn w:val="Normal"/>
    <w:uiPriority w:val="99"/>
    <w:rsid w:val="004D16B5"/>
    <w:pPr>
      <w:autoSpaceDE w:val="0"/>
      <w:autoSpaceDN w:val="0"/>
    </w:pPr>
    <w:rPr>
      <w:rFonts w:ascii="Times New Roman" w:hAnsi="Times New Roman"/>
      <w:color w:val="000000"/>
      <w:sz w:val="24"/>
      <w:szCs w:val="24"/>
    </w:rPr>
  </w:style>
  <w:style w:type="paragraph" w:customStyle="1" w:styleId="Normal1">
    <w:name w:val="Normal1"/>
    <w:basedOn w:val="Normal"/>
    <w:rsid w:val="004D16B5"/>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4D16B5"/>
  </w:style>
  <w:style w:type="character" w:customStyle="1" w:styleId="hyperlinkchar">
    <w:name w:val="hyperlink__char"/>
    <w:basedOn w:val="DefaultParagraphFont"/>
    <w:rsid w:val="004D16B5"/>
  </w:style>
  <w:style w:type="paragraph" w:customStyle="1" w:styleId="ACEsubhead2">
    <w:name w:val="ACE subhead 2"/>
    <w:basedOn w:val="Normal"/>
    <w:rsid w:val="004D16B5"/>
    <w:pPr>
      <w:widowControl w:val="0"/>
      <w:suppressAutoHyphens/>
    </w:pPr>
    <w:rPr>
      <w:rFonts w:ascii="Arial" w:eastAsia="Times New Roman" w:hAnsi="Arial"/>
      <w:b/>
      <w:i/>
      <w:color w:val="5D79A2"/>
      <w:szCs w:val="24"/>
      <w:lang w:eastAsia="ar-SA"/>
    </w:rPr>
  </w:style>
  <w:style w:type="paragraph" w:styleId="Header">
    <w:name w:val="header"/>
    <w:basedOn w:val="Normal"/>
    <w:link w:val="HeaderChar"/>
    <w:uiPriority w:val="99"/>
    <w:unhideWhenUsed/>
    <w:rsid w:val="00A20C96"/>
    <w:pPr>
      <w:tabs>
        <w:tab w:val="center" w:pos="4680"/>
        <w:tab w:val="right" w:pos="9360"/>
      </w:tabs>
    </w:pPr>
  </w:style>
  <w:style w:type="character" w:customStyle="1" w:styleId="HeaderChar">
    <w:name w:val="Header Char"/>
    <w:basedOn w:val="DefaultParagraphFont"/>
    <w:link w:val="Header"/>
    <w:uiPriority w:val="99"/>
    <w:rsid w:val="00A20C96"/>
    <w:rPr>
      <w:rFonts w:ascii="Calibri" w:eastAsia="SimSun"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eb.uta.edu/catalog/content/general/academic_regulations.aspx" TargetMode="External"/><Relationship Id="rId18" Type="http://schemas.openxmlformats.org/officeDocument/2006/relationships/hyperlink" Target="http://www.uta.edu/caps/" TargetMode="External"/><Relationship Id="rId26" Type="http://schemas.openxmlformats.org/officeDocument/2006/relationships/hyperlink" Target="http://www.uta.edu/universitycollege/current/academic-support/learning-center/tutoring/index.php" TargetMode="External"/><Relationship Id="rId39" Type="http://schemas.openxmlformats.org/officeDocument/2006/relationships/hyperlink" Target="http://library.uta.edu/" TargetMode="External"/><Relationship Id="rId21" Type="http://schemas.openxmlformats.org/officeDocument/2006/relationships/hyperlink" Target="file:///C:\Users\Janet\Downloads\jmhood@uta.edu" TargetMode="External"/><Relationship Id="rId34" Type="http://schemas.openxmlformats.org/officeDocument/2006/relationships/hyperlink" Target="http://library.uta.edu/academic-plaza" TargetMode="External"/><Relationship Id="rId42" Type="http://schemas.openxmlformats.org/officeDocument/2006/relationships/hyperlink" Target="http://library.uta.edu/how-to" TargetMode="External"/><Relationship Id="rId47" Type="http://schemas.openxmlformats.org/officeDocument/2006/relationships/hyperlink" Target="http://fablab.uta.edu/" TargetMode="External"/><Relationship Id="rId50" Type="http://schemas.openxmlformats.org/officeDocument/2006/relationships/footer" Target="footer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ww.uta.edu/disability" TargetMode="External"/><Relationship Id="rId29" Type="http://schemas.openxmlformats.org/officeDocument/2006/relationships/hyperlink" Target="http://www.uta.edu/universitycollege/current/academic-support/mcnair/index.php" TargetMode="External"/><Relationship Id="rId11" Type="http://schemas.openxmlformats.org/officeDocument/2006/relationships/hyperlink" Target="http://www.uta.edu/nursing" TargetMode="External"/><Relationship Id="rId24" Type="http://schemas.openxmlformats.org/officeDocument/2006/relationships/hyperlink" Target="http://www.uta.edu/news/info/campus-carry/" TargetMode="External"/><Relationship Id="rId32" Type="http://schemas.openxmlformats.org/officeDocument/2006/relationships/hyperlink" Target="mailto:IDEAS@uta.edu" TargetMode="External"/><Relationship Id="rId37" Type="http://schemas.openxmlformats.org/officeDocument/2006/relationships/hyperlink" Target="http://libguides.uta.edu/nursing" TargetMode="External"/><Relationship Id="rId40" Type="http://schemas.openxmlformats.org/officeDocument/2006/relationships/hyperlink" Target="http://library.uta.edu/academic-plaza" TargetMode="External"/><Relationship Id="rId45" Type="http://schemas.openxmlformats.org/officeDocument/2006/relationships/hyperlink" Target="http://libguides.uta.edu/az.php" TargetMode="External"/><Relationship Id="rId5" Type="http://schemas.openxmlformats.org/officeDocument/2006/relationships/webSettings" Target="webSettings.xml"/><Relationship Id="rId15" Type="http://schemas.openxmlformats.org/officeDocument/2006/relationships/hyperlink" Target="http://wweb.uta.edu/aao/fao/" TargetMode="External"/><Relationship Id="rId23" Type="http://schemas.openxmlformats.org/officeDocument/2006/relationships/hyperlink" Target="http://www.uta.edu/oit/cs/email/mavmail.php" TargetMode="External"/><Relationship Id="rId28" Type="http://schemas.openxmlformats.org/officeDocument/2006/relationships/hyperlink" Target="http://www.uta.edu/universitycollege/resources/advising.php" TargetMode="External"/><Relationship Id="rId36" Type="http://schemas.openxmlformats.org/officeDocument/2006/relationships/hyperlink" Target="mailto:peace@uta.edu" TargetMode="External"/><Relationship Id="rId49" Type="http://schemas.openxmlformats.org/officeDocument/2006/relationships/hyperlink" Target="http://openroom.uta.edu/" TargetMode="External"/><Relationship Id="rId10" Type="http://schemas.openxmlformats.org/officeDocument/2006/relationships/hyperlink" Target="http://www.uta.edu/nursing/handbook/toc.php" TargetMode="External"/><Relationship Id="rId19" Type="http://schemas.openxmlformats.org/officeDocument/2006/relationships/hyperlink" Target="http://www.uta.edu/hr/eos/index.php" TargetMode="External"/><Relationship Id="rId31" Type="http://schemas.openxmlformats.org/officeDocument/2006/relationships/hyperlink" Target="http://www.uta.edu/universitycollege/resources/index.php" TargetMode="External"/><Relationship Id="rId44" Type="http://schemas.openxmlformats.org/officeDocument/2006/relationships/hyperlink" Target="http://library.uta.edu/subject-librarians"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library.uta.edu/tutorials/Plagiarism" TargetMode="External"/><Relationship Id="rId14" Type="http://schemas.openxmlformats.org/officeDocument/2006/relationships/hyperlink" Target="http://catalog.uta.edu/academicregulations/grades/" TargetMode="External"/><Relationship Id="rId22" Type="http://schemas.openxmlformats.org/officeDocument/2006/relationships/hyperlink" Target="https://www.uta.edu/conduct/" TargetMode="External"/><Relationship Id="rId27" Type="http://schemas.openxmlformats.org/officeDocument/2006/relationships/hyperlink" Target="http://www.uta.edu/universitycollege/resources/college-based-clinics-labs.php" TargetMode="External"/><Relationship Id="rId30" Type="http://schemas.openxmlformats.org/officeDocument/2006/relationships/hyperlink" Target="mailto:resources@uta.edu" TargetMode="External"/><Relationship Id="rId35" Type="http://schemas.openxmlformats.org/officeDocument/2006/relationships/hyperlink" Target="http://www.uta.edu/library" TargetMode="External"/><Relationship Id="rId43" Type="http://schemas.openxmlformats.org/officeDocument/2006/relationships/hyperlink" Target="http://libguides.uta.edu/" TargetMode="External"/><Relationship Id="rId48" Type="http://schemas.openxmlformats.org/officeDocument/2006/relationships/hyperlink" Target="http://library.uta.edu/special-collections" TargetMode="External"/><Relationship Id="rId8" Type="http://schemas.openxmlformats.org/officeDocument/2006/relationships/hyperlink" Target="mailto:cope@uta.edu" TargetMode="External"/><Relationship Id="rId51"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www.helpdesk@uta.edu" TargetMode="External"/><Relationship Id="rId17" Type="http://schemas.openxmlformats.org/officeDocument/2006/relationships/hyperlink" Target="http://www.uta.edu/disability" TargetMode="External"/><Relationship Id="rId25" Type="http://schemas.openxmlformats.org/officeDocument/2006/relationships/hyperlink" Target="http://www.uta.edu/sfs" TargetMode="External"/><Relationship Id="rId33" Type="http://schemas.openxmlformats.org/officeDocument/2006/relationships/hyperlink" Target="http://www.uta.edu/owl" TargetMode="External"/><Relationship Id="rId38" Type="http://schemas.openxmlformats.org/officeDocument/2006/relationships/hyperlink" Target="http://libguides.uta.edu/nursing" TargetMode="External"/><Relationship Id="rId46" Type="http://schemas.openxmlformats.org/officeDocument/2006/relationships/hyperlink" Target="http://pulse.uta.edu/vwebv/enterCourseReserve.do" TargetMode="External"/><Relationship Id="rId20" Type="http://schemas.openxmlformats.org/officeDocument/2006/relationships/hyperlink" Target="http://www.uta.edu/titleIX" TargetMode="External"/><Relationship Id="rId41" Type="http://schemas.openxmlformats.org/officeDocument/2006/relationships/hyperlink" Target="http://ask.uta.edu/" TargetMode="Externa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4591</Words>
  <Characters>26173</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Cope, Lynn</cp:lastModifiedBy>
  <cp:revision>2</cp:revision>
  <dcterms:created xsi:type="dcterms:W3CDTF">2017-03-10T14:53:00Z</dcterms:created>
  <dcterms:modified xsi:type="dcterms:W3CDTF">2017-03-10T14:53:00Z</dcterms:modified>
</cp:coreProperties>
</file>