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FF" w:rsidRDefault="001C41FF"/>
    <w:p w:rsidR="001C41FF" w:rsidRPr="00A3004D" w:rsidRDefault="001C41FF">
      <w:pPr>
        <w:rPr>
          <w:rFonts w:ascii="Arial" w:hAnsi="Arial" w:cs="Arial"/>
          <w:sz w:val="24"/>
          <w:szCs w:val="24"/>
        </w:rPr>
      </w:pPr>
      <w:r w:rsidRPr="00A3004D">
        <w:rPr>
          <w:rFonts w:ascii="Arial" w:hAnsi="Arial" w:cs="Arial"/>
          <w:sz w:val="24"/>
          <w:szCs w:val="24"/>
        </w:rPr>
        <w:t>Dear students,</w:t>
      </w:r>
    </w:p>
    <w:p w:rsidR="001C41FF" w:rsidRPr="00A3004D" w:rsidRDefault="001C41FF" w:rsidP="001C41FF">
      <w:pPr>
        <w:rPr>
          <w:rFonts w:ascii="Arial" w:hAnsi="Arial" w:cs="Arial"/>
          <w:sz w:val="24"/>
          <w:szCs w:val="24"/>
        </w:rPr>
      </w:pPr>
      <w:r w:rsidRPr="00A3004D">
        <w:rPr>
          <w:rFonts w:ascii="Arial" w:hAnsi="Arial" w:cs="Arial"/>
          <w:sz w:val="24"/>
          <w:szCs w:val="24"/>
        </w:rPr>
        <w:t>Welcome to NURS 5326.  In order to facilitate your learning and early access to the course material I am providing you with information to start working on the course.</w:t>
      </w:r>
    </w:p>
    <w:p w:rsidR="001C41FF" w:rsidRPr="00A3004D" w:rsidRDefault="001C41FF">
      <w:pPr>
        <w:rPr>
          <w:rFonts w:ascii="Arial" w:hAnsi="Arial" w:cs="Arial"/>
          <w:sz w:val="24"/>
          <w:szCs w:val="24"/>
        </w:rPr>
      </w:pPr>
      <w:r w:rsidRPr="00A3004D">
        <w:rPr>
          <w:rFonts w:ascii="Arial" w:hAnsi="Arial" w:cs="Arial"/>
          <w:sz w:val="24"/>
          <w:szCs w:val="24"/>
        </w:rPr>
        <w:t xml:space="preserve">You have access to Shadow Health if you have already bought the program. Please see the modules that are open prior to 05/20/17.  You will be able to access modules for week one after 5/20/2017. </w:t>
      </w:r>
    </w:p>
    <w:p w:rsidR="001C41FF" w:rsidRDefault="00E43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 </w:t>
      </w:r>
    </w:p>
    <w:p w:rsidR="00E43C6D" w:rsidRPr="00A3004D" w:rsidRDefault="00E43C6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Dr. Bacchus</w:t>
      </w:r>
    </w:p>
    <w:p w:rsidR="001C41FF" w:rsidRPr="00A3004D" w:rsidRDefault="001C41FF">
      <w:pPr>
        <w:rPr>
          <w:rFonts w:ascii="Arial" w:hAnsi="Arial" w:cs="Arial"/>
          <w:sz w:val="24"/>
          <w:szCs w:val="24"/>
        </w:rPr>
      </w:pPr>
      <w:r w:rsidRPr="00A3004D">
        <w:rPr>
          <w:rFonts w:ascii="Arial" w:hAnsi="Arial" w:cs="Arial"/>
          <w:sz w:val="24"/>
          <w:szCs w:val="24"/>
        </w:rPr>
        <w:t xml:space="preserve">Here is information on week 1.  </w:t>
      </w:r>
    </w:p>
    <w:p w:rsidR="001C41FF" w:rsidRPr="00A3004D" w:rsidRDefault="001C41FF" w:rsidP="001C41FF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3366"/>
          <w:sz w:val="24"/>
          <w:szCs w:val="24"/>
          <w:bdr w:val="none" w:sz="0" w:space="0" w:color="auto" w:frame="1"/>
        </w:rPr>
      </w:pPr>
      <w:r w:rsidRPr="00A3004D">
        <w:rPr>
          <w:rFonts w:ascii="Arial" w:eastAsia="Times New Roman" w:hAnsi="Arial" w:cs="Arial"/>
          <w:b/>
          <w:bCs/>
          <w:color w:val="003366"/>
          <w:sz w:val="24"/>
          <w:szCs w:val="24"/>
          <w:bdr w:val="none" w:sz="0" w:space="0" w:color="auto" w:frame="1"/>
        </w:rPr>
        <w:t>Lesson one</w:t>
      </w:r>
    </w:p>
    <w:p w:rsidR="001C41FF" w:rsidRPr="00A3004D" w:rsidRDefault="001C41FF" w:rsidP="001C41FF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004D">
        <w:rPr>
          <w:rFonts w:ascii="Arial" w:eastAsia="Times New Roman" w:hAnsi="Arial" w:cs="Arial"/>
          <w:b/>
          <w:bCs/>
          <w:color w:val="003366"/>
          <w:sz w:val="24"/>
          <w:szCs w:val="24"/>
          <w:bdr w:val="none" w:sz="0" w:space="0" w:color="auto" w:frame="1"/>
        </w:rPr>
        <w:t>Evidence-Based Assessment and Patient Interviewing</w:t>
      </w:r>
    </w:p>
    <w:p w:rsidR="001C41FF" w:rsidRPr="00A3004D" w:rsidRDefault="001C41FF">
      <w:pPr>
        <w:rPr>
          <w:rFonts w:ascii="Arial" w:hAnsi="Arial" w:cs="Arial"/>
          <w:sz w:val="24"/>
          <w:szCs w:val="24"/>
        </w:rPr>
      </w:pPr>
    </w:p>
    <w:p w:rsidR="001C41FF" w:rsidRPr="00A3004D" w:rsidRDefault="001C41FF" w:rsidP="001C41FF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004D">
        <w:rPr>
          <w:rFonts w:ascii="Arial" w:eastAsia="Times New Roman" w:hAnsi="Arial" w:cs="Arial"/>
          <w:b/>
          <w:bCs/>
          <w:color w:val="003366"/>
          <w:sz w:val="24"/>
          <w:szCs w:val="24"/>
          <w:bdr w:val="none" w:sz="0" w:space="0" w:color="auto" w:frame="1"/>
        </w:rPr>
        <w:t>Lesson Objectives</w:t>
      </w:r>
    </w:p>
    <w:p w:rsidR="001C41FF" w:rsidRPr="00A3004D" w:rsidRDefault="001C41FF" w:rsidP="001C41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24"/>
          <w:szCs w:val="24"/>
        </w:rPr>
      </w:pPr>
      <w:r w:rsidRPr="00A3004D">
        <w:rPr>
          <w:rFonts w:ascii="Arial" w:eastAsia="Times New Roman" w:hAnsi="Arial" w:cs="Arial"/>
          <w:color w:val="000000"/>
          <w:sz w:val="24"/>
          <w:szCs w:val="24"/>
        </w:rPr>
        <w:t>Use a conceptual framework to guide nursing practice.</w:t>
      </w:r>
    </w:p>
    <w:p w:rsidR="001C41FF" w:rsidRPr="00A3004D" w:rsidRDefault="001C41FF" w:rsidP="001C41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24"/>
          <w:szCs w:val="24"/>
        </w:rPr>
      </w:pPr>
      <w:r w:rsidRPr="00A3004D">
        <w:rPr>
          <w:rFonts w:ascii="Arial" w:eastAsia="Times New Roman" w:hAnsi="Arial" w:cs="Arial"/>
          <w:color w:val="000000"/>
          <w:sz w:val="24"/>
          <w:szCs w:val="24"/>
        </w:rPr>
        <w:t>Demonstrate accurate assessment techniques for the collection of objective data.</w:t>
      </w:r>
    </w:p>
    <w:p w:rsidR="001C41FF" w:rsidRPr="00A3004D" w:rsidRDefault="001C41FF" w:rsidP="001C41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24"/>
          <w:szCs w:val="24"/>
        </w:rPr>
      </w:pPr>
      <w:r w:rsidRPr="00A3004D">
        <w:rPr>
          <w:rFonts w:ascii="Arial" w:eastAsia="Times New Roman" w:hAnsi="Arial" w:cs="Arial"/>
          <w:color w:val="000000"/>
          <w:sz w:val="24"/>
          <w:szCs w:val="24"/>
        </w:rPr>
        <w:t>Demonstrate accurate and effective interview skills for the collection of subjective data.  </w:t>
      </w:r>
    </w:p>
    <w:p w:rsidR="001C41FF" w:rsidRPr="00A3004D" w:rsidRDefault="001C41FF" w:rsidP="001C41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24"/>
          <w:szCs w:val="24"/>
        </w:rPr>
      </w:pPr>
      <w:r w:rsidRPr="00A3004D">
        <w:rPr>
          <w:rFonts w:ascii="Arial" w:eastAsia="Times New Roman" w:hAnsi="Arial" w:cs="Arial"/>
          <w:color w:val="000000"/>
          <w:sz w:val="24"/>
          <w:szCs w:val="24"/>
        </w:rPr>
        <w:t>Modify communication techniques as indicated by each patient’s developmental stage, special needs, or cultural practices.</w:t>
      </w:r>
    </w:p>
    <w:p w:rsidR="001C41FF" w:rsidRPr="00A3004D" w:rsidRDefault="001C41FF" w:rsidP="001C41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24"/>
          <w:szCs w:val="24"/>
        </w:rPr>
      </w:pPr>
      <w:r w:rsidRPr="00A3004D">
        <w:rPr>
          <w:rFonts w:ascii="Arial" w:eastAsia="Times New Roman" w:hAnsi="Arial" w:cs="Arial"/>
          <w:color w:val="000000"/>
          <w:sz w:val="24"/>
          <w:szCs w:val="24"/>
        </w:rPr>
        <w:t>List the categories of information contained in a health history.</w:t>
      </w:r>
    </w:p>
    <w:p w:rsidR="001C41FF" w:rsidRPr="00A3004D" w:rsidRDefault="001C41FF" w:rsidP="001C41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24"/>
          <w:szCs w:val="24"/>
        </w:rPr>
      </w:pPr>
      <w:r w:rsidRPr="00A3004D">
        <w:rPr>
          <w:rFonts w:ascii="Arial" w:eastAsia="Times New Roman" w:hAnsi="Arial" w:cs="Arial"/>
          <w:color w:val="000000"/>
          <w:sz w:val="24"/>
          <w:szCs w:val="24"/>
        </w:rPr>
        <w:t>Describe the data or information that must be gathered for each category of a health history.</w:t>
      </w:r>
    </w:p>
    <w:p w:rsidR="001C41FF" w:rsidRPr="00A3004D" w:rsidRDefault="001C41FF" w:rsidP="001C41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24"/>
          <w:szCs w:val="24"/>
        </w:rPr>
      </w:pPr>
      <w:r w:rsidRPr="00A3004D">
        <w:rPr>
          <w:rFonts w:ascii="Arial" w:eastAsia="Times New Roman" w:hAnsi="Arial" w:cs="Arial"/>
          <w:color w:val="000000"/>
          <w:sz w:val="24"/>
          <w:szCs w:val="24"/>
        </w:rPr>
        <w:t>Relate developmental care during a health history for a child or older adult.</w:t>
      </w:r>
    </w:p>
    <w:p w:rsidR="001C41FF" w:rsidRPr="00A3004D" w:rsidRDefault="001C41FF" w:rsidP="001C41FF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24"/>
          <w:szCs w:val="24"/>
        </w:rPr>
      </w:pPr>
      <w:r w:rsidRPr="00A3004D">
        <w:rPr>
          <w:rFonts w:ascii="Arial" w:eastAsia="Times New Roman" w:hAnsi="Arial" w:cs="Arial"/>
          <w:sz w:val="24"/>
          <w:szCs w:val="24"/>
        </w:rPr>
        <w:t>Read Chapters 1,   and 3.</w:t>
      </w:r>
    </w:p>
    <w:p w:rsidR="001C41FF" w:rsidRPr="00A3004D" w:rsidRDefault="001C41FF" w:rsidP="001C41FF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Arial" w:eastAsia="Times New Roman" w:hAnsi="Arial" w:cs="Arial"/>
          <w:sz w:val="24"/>
          <w:szCs w:val="24"/>
        </w:rPr>
      </w:pPr>
      <w:r w:rsidRPr="00A3004D">
        <w:rPr>
          <w:rFonts w:ascii="Arial" w:eastAsia="Times New Roman" w:hAnsi="Arial" w:cs="Arial"/>
          <w:sz w:val="24"/>
          <w:szCs w:val="24"/>
        </w:rPr>
        <w:t xml:space="preserve">E - </w:t>
      </w:r>
      <w:proofErr w:type="gramStart"/>
      <w:r w:rsidRPr="00A3004D">
        <w:rPr>
          <w:rFonts w:ascii="Arial" w:eastAsia="Times New Roman" w:hAnsi="Arial" w:cs="Arial"/>
          <w:sz w:val="24"/>
          <w:szCs w:val="24"/>
        </w:rPr>
        <w:t>edition</w:t>
      </w:r>
      <w:proofErr w:type="gramEnd"/>
      <w:r w:rsidRPr="00A3004D">
        <w:rPr>
          <w:rFonts w:ascii="Arial" w:eastAsia="Times New Roman" w:hAnsi="Arial" w:cs="Arial"/>
          <w:sz w:val="24"/>
          <w:szCs w:val="24"/>
        </w:rPr>
        <w:t>: Jarvis, C. (2016) Physical Examination and Health Assessment (7th ed.). St. Louis, MO: Elsevier Inc.</w:t>
      </w:r>
    </w:p>
    <w:p w:rsidR="001C41FF" w:rsidRPr="00A3004D" w:rsidRDefault="001C41FF" w:rsidP="001C41FF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Arial" w:eastAsia="Times New Roman" w:hAnsi="Arial" w:cs="Arial"/>
          <w:sz w:val="24"/>
          <w:szCs w:val="24"/>
        </w:rPr>
      </w:pPr>
      <w:r w:rsidRPr="00A3004D">
        <w:rPr>
          <w:rFonts w:ascii="Arial" w:eastAsia="Times New Roman" w:hAnsi="Arial" w:cs="Arial"/>
          <w:sz w:val="24"/>
          <w:szCs w:val="24"/>
        </w:rPr>
        <w:t xml:space="preserve">Print edition: Jarvis, C. (2016) Physical Examination and Health Assessment (7th </w:t>
      </w:r>
      <w:proofErr w:type="gramStart"/>
      <w:r w:rsidRPr="00A3004D">
        <w:rPr>
          <w:rFonts w:ascii="Arial" w:eastAsia="Times New Roman" w:hAnsi="Arial" w:cs="Arial"/>
          <w:sz w:val="24"/>
          <w:szCs w:val="24"/>
        </w:rPr>
        <w:t>ed</w:t>
      </w:r>
      <w:proofErr w:type="gramEnd"/>
      <w:r w:rsidRPr="00A3004D">
        <w:rPr>
          <w:rFonts w:ascii="Arial" w:eastAsia="Times New Roman" w:hAnsi="Arial" w:cs="Arial"/>
          <w:sz w:val="24"/>
          <w:szCs w:val="24"/>
        </w:rPr>
        <w:t>.). St. Louis, MO: Elsevier Inc.:</w:t>
      </w:r>
    </w:p>
    <w:p w:rsidR="001C41FF" w:rsidRPr="00A3004D" w:rsidRDefault="001C41FF" w:rsidP="001C41FF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Arial" w:eastAsia="Times New Roman" w:hAnsi="Arial" w:cs="Arial"/>
          <w:sz w:val="24"/>
          <w:szCs w:val="24"/>
        </w:rPr>
      </w:pPr>
      <w:r w:rsidRPr="00A3004D">
        <w:rPr>
          <w:rFonts w:ascii="Arial" w:eastAsia="Times New Roman" w:hAnsi="Arial" w:cs="Arial"/>
          <w:b/>
          <w:bCs/>
          <w:i/>
          <w:iCs/>
          <w:sz w:val="24"/>
          <w:szCs w:val="24"/>
        </w:rPr>
        <w:t>Please read the chapter on assessment techniques and</w:t>
      </w:r>
      <w:proofErr w:type="gramStart"/>
      <w:r w:rsidRPr="00A3004D">
        <w:rPr>
          <w:rFonts w:ascii="Arial" w:eastAsia="Times New Roman" w:hAnsi="Arial" w:cs="Arial"/>
          <w:b/>
          <w:bCs/>
          <w:i/>
          <w:iCs/>
          <w:sz w:val="24"/>
          <w:szCs w:val="24"/>
        </w:rPr>
        <w:t>  safety</w:t>
      </w:r>
      <w:proofErr w:type="gramEnd"/>
      <w:r w:rsidRPr="00A3004D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in the clinical setting. It is the basis of all physical assessment</w:t>
      </w:r>
    </w:p>
    <w:p w:rsidR="001C41FF" w:rsidRPr="00A3004D" w:rsidRDefault="001C41FF" w:rsidP="001C41FF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Arial" w:eastAsia="Times New Roman" w:hAnsi="Arial" w:cs="Arial"/>
          <w:sz w:val="24"/>
          <w:szCs w:val="24"/>
        </w:rPr>
      </w:pPr>
    </w:p>
    <w:p w:rsidR="001C41FF" w:rsidRPr="00A3004D" w:rsidRDefault="001C41FF" w:rsidP="001C41FF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Arial" w:eastAsia="Times New Roman" w:hAnsi="Arial" w:cs="Arial"/>
          <w:sz w:val="24"/>
          <w:szCs w:val="24"/>
        </w:rPr>
      </w:pPr>
      <w:r w:rsidRPr="00A3004D">
        <w:rPr>
          <w:rFonts w:ascii="Arial" w:eastAsia="Times New Roman" w:hAnsi="Arial" w:cs="Arial"/>
          <w:sz w:val="24"/>
          <w:szCs w:val="24"/>
        </w:rPr>
        <w:t xml:space="preserve">Please read the chapters on evidenced-based assessment and interviewing techniques. </w:t>
      </w:r>
    </w:p>
    <w:p w:rsidR="001C41FF" w:rsidRPr="00A3004D" w:rsidRDefault="001C41FF" w:rsidP="001C41FF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Arial" w:eastAsia="Times New Roman" w:hAnsi="Arial" w:cs="Arial"/>
          <w:sz w:val="24"/>
          <w:szCs w:val="24"/>
        </w:rPr>
      </w:pPr>
      <w:r w:rsidRPr="00A3004D">
        <w:rPr>
          <w:rFonts w:ascii="Arial" w:eastAsia="Times New Roman" w:hAnsi="Arial" w:cs="Arial"/>
          <w:sz w:val="24"/>
          <w:szCs w:val="24"/>
        </w:rPr>
        <w:lastRenderedPageBreak/>
        <w:t xml:space="preserve">It may have been several years since you did an assessment course and you will have new knowledge about evidenced based assessment and certainly a refresher on interviewing techniques. </w:t>
      </w:r>
    </w:p>
    <w:p w:rsidR="001C41FF" w:rsidRPr="00A3004D" w:rsidRDefault="001C41FF" w:rsidP="001C41FF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Arial" w:eastAsia="Times New Roman" w:hAnsi="Arial" w:cs="Arial"/>
          <w:sz w:val="24"/>
          <w:szCs w:val="24"/>
        </w:rPr>
      </w:pPr>
      <w:r w:rsidRPr="00A3004D">
        <w:rPr>
          <w:rFonts w:ascii="Arial" w:eastAsia="Times New Roman" w:hAnsi="Arial" w:cs="Arial"/>
          <w:sz w:val="24"/>
          <w:szCs w:val="24"/>
        </w:rPr>
        <w:t>Additionally, please note that in Shadow Health you will be using your interviewing techniques to ask the main character, "Tina," many questions.</w:t>
      </w:r>
    </w:p>
    <w:p w:rsidR="001C41FF" w:rsidRPr="00A3004D" w:rsidRDefault="001C41FF">
      <w:pPr>
        <w:rPr>
          <w:rFonts w:ascii="Arial" w:hAnsi="Arial" w:cs="Arial"/>
          <w:sz w:val="24"/>
          <w:szCs w:val="24"/>
        </w:rPr>
      </w:pPr>
    </w:p>
    <w:p w:rsidR="001C41FF" w:rsidRPr="00A3004D" w:rsidRDefault="001C41FF">
      <w:pPr>
        <w:rPr>
          <w:rFonts w:ascii="Arial" w:hAnsi="Arial" w:cs="Arial"/>
          <w:sz w:val="24"/>
          <w:szCs w:val="24"/>
        </w:rPr>
      </w:pPr>
      <w:r w:rsidRPr="00A3004D">
        <w:rPr>
          <w:rFonts w:ascii="Arial" w:hAnsi="Arial" w:cs="Arial"/>
          <w:sz w:val="24"/>
          <w:szCs w:val="24"/>
        </w:rPr>
        <w:t>Lesson 2</w:t>
      </w:r>
    </w:p>
    <w:p w:rsidR="001C41FF" w:rsidRPr="00A3004D" w:rsidRDefault="001C41FF">
      <w:pPr>
        <w:rPr>
          <w:rStyle w:val="Strong"/>
          <w:rFonts w:ascii="Arial" w:hAnsi="Arial" w:cs="Arial"/>
          <w:color w:val="003366"/>
          <w:sz w:val="24"/>
          <w:szCs w:val="24"/>
        </w:rPr>
      </w:pPr>
      <w:r w:rsidRPr="00A3004D">
        <w:rPr>
          <w:rStyle w:val="Strong"/>
          <w:rFonts w:ascii="Arial" w:hAnsi="Arial" w:cs="Arial"/>
          <w:color w:val="003366"/>
          <w:sz w:val="24"/>
          <w:szCs w:val="24"/>
        </w:rPr>
        <w:t>Health History and Cultural Considerations</w:t>
      </w:r>
    </w:p>
    <w:p w:rsidR="001C41FF" w:rsidRPr="00A3004D" w:rsidRDefault="001C41FF" w:rsidP="001C41FF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A3004D">
        <w:rPr>
          <w:rFonts w:ascii="Arial" w:eastAsia="Times New Roman" w:hAnsi="Arial" w:cs="Arial"/>
          <w:b/>
          <w:bCs/>
          <w:color w:val="003366"/>
          <w:sz w:val="24"/>
          <w:szCs w:val="24"/>
        </w:rPr>
        <w:t>Lesson Objectives </w:t>
      </w:r>
    </w:p>
    <w:p w:rsidR="001C41FF" w:rsidRPr="00A3004D" w:rsidRDefault="001C41FF" w:rsidP="001C41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3004D">
        <w:rPr>
          <w:rFonts w:ascii="Arial" w:eastAsia="Times New Roman" w:hAnsi="Arial" w:cs="Arial"/>
          <w:color w:val="000000"/>
          <w:sz w:val="24"/>
          <w:szCs w:val="24"/>
        </w:rPr>
        <w:t>Incorporate socio/cultural/spiritual beliefs, values, and practices relevant to health into assessment.</w:t>
      </w:r>
    </w:p>
    <w:p w:rsidR="001C41FF" w:rsidRPr="00A3004D" w:rsidRDefault="001C41FF" w:rsidP="001C41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3004D">
        <w:rPr>
          <w:rFonts w:ascii="Arial" w:eastAsia="Times New Roman" w:hAnsi="Arial" w:cs="Arial"/>
          <w:color w:val="000000"/>
          <w:sz w:val="24"/>
          <w:szCs w:val="24"/>
        </w:rPr>
        <w:t>Perform a health history of a patient to include assessment of lifestyle and other risk factors.</w:t>
      </w:r>
    </w:p>
    <w:p w:rsidR="001C41FF" w:rsidRPr="00A3004D" w:rsidRDefault="001C41FF" w:rsidP="001C41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3004D">
        <w:rPr>
          <w:rFonts w:ascii="Arial" w:eastAsia="Times New Roman" w:hAnsi="Arial" w:cs="Arial"/>
          <w:color w:val="000000"/>
          <w:sz w:val="24"/>
          <w:szCs w:val="24"/>
        </w:rPr>
        <w:t>Differentiate between normal findings, variations of normal, and abnormal assessment findings across the lifespan.</w:t>
      </w:r>
    </w:p>
    <w:p w:rsidR="001C41FF" w:rsidRPr="00A3004D" w:rsidRDefault="001C41FF" w:rsidP="001C41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3004D">
        <w:rPr>
          <w:rFonts w:ascii="Arial" w:eastAsia="Times New Roman" w:hAnsi="Arial" w:cs="Arial"/>
          <w:color w:val="000000"/>
          <w:sz w:val="24"/>
          <w:szCs w:val="24"/>
        </w:rPr>
        <w:t>Analyze and synthesize subjective and objective data to identify and prioritize nursing diagnoses.</w:t>
      </w:r>
    </w:p>
    <w:p w:rsidR="001C41FF" w:rsidRPr="00A3004D" w:rsidRDefault="001C41FF" w:rsidP="001C41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3004D">
        <w:rPr>
          <w:rFonts w:ascii="Arial" w:eastAsia="Times New Roman" w:hAnsi="Arial" w:cs="Arial"/>
          <w:color w:val="000000"/>
          <w:sz w:val="24"/>
          <w:szCs w:val="24"/>
        </w:rPr>
        <w:t>Provide health promotion and recommend disease prevention activities based on age, developmental stage, family history, ethnicity, and assessment finding. </w:t>
      </w:r>
    </w:p>
    <w:p w:rsidR="001C41FF" w:rsidRPr="00A3004D" w:rsidRDefault="001C41FF" w:rsidP="001C41FF">
      <w:pPr>
        <w:spacing w:before="100" w:beforeAutospacing="1" w:after="100" w:afterAutospacing="1" w:line="225" w:lineRule="atLeast"/>
        <w:rPr>
          <w:rFonts w:ascii="Arial" w:eastAsia="Times New Roman" w:hAnsi="Arial" w:cs="Arial"/>
          <w:sz w:val="24"/>
          <w:szCs w:val="24"/>
        </w:rPr>
      </w:pPr>
      <w:r w:rsidRPr="00A3004D">
        <w:rPr>
          <w:rFonts w:ascii="Arial" w:eastAsia="Times New Roman" w:hAnsi="Arial" w:cs="Arial"/>
          <w:sz w:val="24"/>
          <w:szCs w:val="24"/>
        </w:rPr>
        <w:t>Read Chapters 2 and 4. Chapter 27 pages 784-787</w:t>
      </w:r>
    </w:p>
    <w:p w:rsidR="001C41FF" w:rsidRPr="00A3004D" w:rsidRDefault="001C41FF" w:rsidP="001C41FF">
      <w:pPr>
        <w:numPr>
          <w:ilvl w:val="0"/>
          <w:numId w:val="4"/>
        </w:numPr>
        <w:spacing w:before="100" w:beforeAutospacing="1" w:after="100" w:afterAutospacing="1" w:line="225" w:lineRule="atLeast"/>
        <w:ind w:left="1020"/>
        <w:rPr>
          <w:rFonts w:ascii="Arial" w:eastAsia="Times New Roman" w:hAnsi="Arial" w:cs="Arial"/>
          <w:sz w:val="24"/>
          <w:szCs w:val="24"/>
        </w:rPr>
      </w:pPr>
      <w:proofErr w:type="spellStart"/>
      <w:r w:rsidRPr="00A3004D">
        <w:rPr>
          <w:rFonts w:ascii="Arial" w:eastAsia="Times New Roman" w:hAnsi="Arial" w:cs="Arial"/>
          <w:sz w:val="24"/>
          <w:szCs w:val="24"/>
        </w:rPr>
        <w:t>Ebook</w:t>
      </w:r>
      <w:proofErr w:type="spellEnd"/>
      <w:r w:rsidRPr="00A3004D">
        <w:rPr>
          <w:rFonts w:ascii="Arial" w:eastAsia="Times New Roman" w:hAnsi="Arial" w:cs="Arial"/>
          <w:sz w:val="24"/>
          <w:szCs w:val="24"/>
        </w:rPr>
        <w:t xml:space="preserve">: Jarvis, C. (2016) Physical Examination and Health Assessment (7th </w:t>
      </w:r>
      <w:proofErr w:type="gramStart"/>
      <w:r w:rsidRPr="00A3004D">
        <w:rPr>
          <w:rFonts w:ascii="Arial" w:eastAsia="Times New Roman" w:hAnsi="Arial" w:cs="Arial"/>
          <w:sz w:val="24"/>
          <w:szCs w:val="24"/>
        </w:rPr>
        <w:t>ed</w:t>
      </w:r>
      <w:proofErr w:type="gramEnd"/>
      <w:r w:rsidRPr="00A3004D">
        <w:rPr>
          <w:rFonts w:ascii="Arial" w:eastAsia="Times New Roman" w:hAnsi="Arial" w:cs="Arial"/>
          <w:sz w:val="24"/>
          <w:szCs w:val="24"/>
        </w:rPr>
        <w:t>.). St. Louis, MO: Elsevier Inc.:</w:t>
      </w:r>
    </w:p>
    <w:p w:rsidR="001C41FF" w:rsidRPr="00A3004D" w:rsidRDefault="001C41FF" w:rsidP="001C41FF">
      <w:pPr>
        <w:numPr>
          <w:ilvl w:val="0"/>
          <w:numId w:val="4"/>
        </w:numPr>
        <w:spacing w:before="100" w:beforeAutospacing="1" w:after="240" w:line="225" w:lineRule="atLeast"/>
        <w:ind w:left="1020"/>
        <w:rPr>
          <w:rFonts w:ascii="Arial" w:eastAsia="Times New Roman" w:hAnsi="Arial" w:cs="Arial"/>
          <w:sz w:val="24"/>
          <w:szCs w:val="24"/>
        </w:rPr>
      </w:pPr>
      <w:r w:rsidRPr="00A3004D">
        <w:rPr>
          <w:rFonts w:ascii="Arial" w:eastAsia="Times New Roman" w:hAnsi="Arial" w:cs="Arial"/>
          <w:sz w:val="24"/>
          <w:szCs w:val="24"/>
        </w:rPr>
        <w:t xml:space="preserve">Print edition: Jarvis, C. (2016) Physical Examination and Health Assessment (7th </w:t>
      </w:r>
      <w:proofErr w:type="gramStart"/>
      <w:r w:rsidRPr="00A3004D">
        <w:rPr>
          <w:rFonts w:ascii="Arial" w:eastAsia="Times New Roman" w:hAnsi="Arial" w:cs="Arial"/>
          <w:sz w:val="24"/>
          <w:szCs w:val="24"/>
        </w:rPr>
        <w:t>ed</w:t>
      </w:r>
      <w:proofErr w:type="gramEnd"/>
      <w:r w:rsidRPr="00A3004D">
        <w:rPr>
          <w:rFonts w:ascii="Arial" w:eastAsia="Times New Roman" w:hAnsi="Arial" w:cs="Arial"/>
          <w:sz w:val="24"/>
          <w:szCs w:val="24"/>
        </w:rPr>
        <w:t>.). St. Louis, MO: Elsevier Inc.</w:t>
      </w:r>
    </w:p>
    <w:p w:rsidR="001C41FF" w:rsidRPr="00A3004D" w:rsidRDefault="001C41FF" w:rsidP="001C41FF">
      <w:pPr>
        <w:numPr>
          <w:ilvl w:val="0"/>
          <w:numId w:val="4"/>
        </w:numPr>
        <w:spacing w:before="100" w:beforeAutospacing="1" w:after="100" w:afterAutospacing="1" w:line="225" w:lineRule="atLeast"/>
        <w:ind w:left="1020"/>
        <w:rPr>
          <w:rFonts w:ascii="Arial" w:eastAsia="Times New Roman" w:hAnsi="Arial" w:cs="Arial"/>
          <w:sz w:val="24"/>
          <w:szCs w:val="24"/>
        </w:rPr>
      </w:pPr>
      <w:r w:rsidRPr="00A3004D">
        <w:rPr>
          <w:rFonts w:ascii="Arial" w:eastAsia="Times New Roman" w:hAnsi="Arial" w:cs="Arial"/>
          <w:sz w:val="24"/>
          <w:szCs w:val="24"/>
        </w:rPr>
        <w:t>Read about the complete health history and cultural competence. </w:t>
      </w:r>
    </w:p>
    <w:p w:rsidR="001C41FF" w:rsidRPr="00A3004D" w:rsidRDefault="001C41FF" w:rsidP="001C41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004D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C16B348" wp14:editId="7DE89244">
            <wp:extent cx="389890" cy="341630"/>
            <wp:effectExtent l="0" t="0" r="0" b="1270"/>
            <wp:docPr id="1" name="Picture 1" descr="boo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1FF" w:rsidRPr="00A3004D" w:rsidRDefault="001C41FF" w:rsidP="001C41F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3004D">
        <w:rPr>
          <w:rFonts w:ascii="Arial" w:eastAsia="Times New Roman" w:hAnsi="Arial" w:cs="Arial"/>
          <w:b/>
          <w:bCs/>
          <w:i/>
          <w:iCs/>
          <w:color w:val="2C5888"/>
          <w:sz w:val="24"/>
          <w:szCs w:val="24"/>
        </w:rPr>
        <w:t>Articles</w:t>
      </w:r>
    </w:p>
    <w:p w:rsidR="001C41FF" w:rsidRPr="00A3004D" w:rsidRDefault="001C41FF" w:rsidP="001C41FF">
      <w:pPr>
        <w:numPr>
          <w:ilvl w:val="0"/>
          <w:numId w:val="5"/>
        </w:numPr>
        <w:spacing w:before="100" w:beforeAutospacing="1" w:after="100" w:afterAutospacing="1" w:line="225" w:lineRule="atLeast"/>
        <w:ind w:left="1020"/>
        <w:rPr>
          <w:rFonts w:ascii="Arial" w:eastAsia="Times New Roman" w:hAnsi="Arial" w:cs="Arial"/>
          <w:sz w:val="24"/>
          <w:szCs w:val="24"/>
        </w:rPr>
      </w:pPr>
      <w:proofErr w:type="spellStart"/>
      <w:r w:rsidRPr="00A3004D">
        <w:rPr>
          <w:rFonts w:ascii="Arial" w:eastAsia="Times New Roman" w:hAnsi="Arial" w:cs="Arial"/>
          <w:sz w:val="24"/>
          <w:szCs w:val="24"/>
        </w:rPr>
        <w:t>Juckett</w:t>
      </w:r>
      <w:proofErr w:type="spellEnd"/>
      <w:r w:rsidRPr="00A3004D">
        <w:rPr>
          <w:rFonts w:ascii="Arial" w:eastAsia="Times New Roman" w:hAnsi="Arial" w:cs="Arial"/>
          <w:sz w:val="24"/>
          <w:szCs w:val="24"/>
        </w:rPr>
        <w:t>, Gregory. </w:t>
      </w:r>
      <w:hyperlink r:id="rId7" w:tgtFrame="_blank" w:tooltip="Cross-Cultural Medicine" w:history="1">
        <w:r w:rsidRPr="00A3004D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Cross-Cultural Medicine</w:t>
        </w:r>
      </w:hyperlink>
      <w:r w:rsidRPr="00A3004D">
        <w:rPr>
          <w:rFonts w:ascii="Arial" w:eastAsia="Times New Roman" w:hAnsi="Arial" w:cs="Arial"/>
          <w:sz w:val="24"/>
          <w:szCs w:val="24"/>
        </w:rPr>
        <w:t>. </w:t>
      </w:r>
      <w:r w:rsidRPr="00A3004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Am </w:t>
      </w:r>
      <w:proofErr w:type="gramStart"/>
      <w:r w:rsidRPr="00A3004D">
        <w:rPr>
          <w:rFonts w:ascii="Arial" w:eastAsia="Times New Roman" w:hAnsi="Arial" w:cs="Arial"/>
          <w:i/>
          <w:iCs/>
          <w:color w:val="000000"/>
          <w:sz w:val="24"/>
          <w:szCs w:val="24"/>
        </w:rPr>
        <w:t>Fam</w:t>
      </w:r>
      <w:proofErr w:type="gramEnd"/>
      <w:r w:rsidRPr="00A3004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Physician.</w:t>
      </w:r>
      <w:r w:rsidRPr="00A300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A3004D">
        <w:rPr>
          <w:rFonts w:ascii="Arial" w:eastAsia="Times New Roman" w:hAnsi="Arial" w:cs="Arial"/>
          <w:sz w:val="24"/>
          <w:szCs w:val="24"/>
        </w:rPr>
        <w:t xml:space="preserve">72.11 (2005): 2267-2274. </w:t>
      </w:r>
    </w:p>
    <w:p w:rsidR="001C41FF" w:rsidRPr="00A3004D" w:rsidRDefault="001C41FF" w:rsidP="001C41FF">
      <w:pPr>
        <w:numPr>
          <w:ilvl w:val="1"/>
          <w:numId w:val="5"/>
        </w:numPr>
        <w:spacing w:before="100" w:beforeAutospacing="1" w:after="240" w:line="225" w:lineRule="atLeast"/>
        <w:ind w:left="1740"/>
        <w:rPr>
          <w:rFonts w:ascii="Arial" w:eastAsia="Times New Roman" w:hAnsi="Arial" w:cs="Arial"/>
          <w:sz w:val="24"/>
          <w:szCs w:val="24"/>
        </w:rPr>
      </w:pPr>
      <w:r w:rsidRPr="00A3004D">
        <w:rPr>
          <w:rFonts w:ascii="Arial" w:eastAsia="Times New Roman" w:hAnsi="Arial" w:cs="Arial"/>
          <w:sz w:val="24"/>
          <w:szCs w:val="24"/>
        </w:rPr>
        <w:lastRenderedPageBreak/>
        <w:t>An excellent article in which health care practices of many cultures are included. It is a must read article to include in your library.</w:t>
      </w:r>
    </w:p>
    <w:p w:rsidR="001C41FF" w:rsidRPr="00A3004D" w:rsidRDefault="00E43C6D" w:rsidP="001C41FF">
      <w:pPr>
        <w:numPr>
          <w:ilvl w:val="0"/>
          <w:numId w:val="5"/>
        </w:numPr>
        <w:spacing w:before="100" w:beforeAutospacing="1" w:after="100" w:afterAutospacing="1" w:line="225" w:lineRule="atLeast"/>
        <w:ind w:left="1020"/>
        <w:rPr>
          <w:rFonts w:ascii="Arial" w:eastAsia="Times New Roman" w:hAnsi="Arial" w:cs="Arial"/>
          <w:sz w:val="24"/>
          <w:szCs w:val="24"/>
        </w:rPr>
      </w:pPr>
      <w:hyperlink r:id="rId8" w:tgtFrame="_blank" w:tooltip="5 Ways" w:history="1">
        <w:r w:rsidR="001C41FF" w:rsidRPr="00A3004D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5 Ways Nurses Can Improve Cultural Competency</w:t>
        </w:r>
      </w:hyperlink>
      <w:r w:rsidR="001C41FF" w:rsidRPr="00A3004D">
        <w:rPr>
          <w:rFonts w:ascii="Arial" w:eastAsia="Times New Roman" w:hAnsi="Arial" w:cs="Arial"/>
          <w:sz w:val="24"/>
          <w:szCs w:val="24"/>
        </w:rPr>
        <w:t xml:space="preserve">. </w:t>
      </w:r>
      <w:r w:rsidR="001C41FF" w:rsidRPr="00A3004D">
        <w:rPr>
          <w:rFonts w:ascii="Arial" w:eastAsia="Times New Roman" w:hAnsi="Arial" w:cs="Arial"/>
          <w:i/>
          <w:iCs/>
          <w:sz w:val="24"/>
          <w:szCs w:val="24"/>
        </w:rPr>
        <w:t>Nurse.com</w:t>
      </w:r>
      <w:r w:rsidR="001C41FF" w:rsidRPr="00A3004D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1C41FF" w:rsidRPr="00A3004D">
        <w:rPr>
          <w:rFonts w:ascii="Arial" w:eastAsia="Times New Roman" w:hAnsi="Arial" w:cs="Arial"/>
          <w:sz w:val="24"/>
          <w:szCs w:val="24"/>
        </w:rPr>
        <w:t>OnCourse</w:t>
      </w:r>
      <w:proofErr w:type="spellEnd"/>
      <w:r w:rsidR="001C41FF" w:rsidRPr="00A3004D">
        <w:rPr>
          <w:rFonts w:ascii="Arial" w:eastAsia="Times New Roman" w:hAnsi="Arial" w:cs="Arial"/>
          <w:sz w:val="24"/>
          <w:szCs w:val="24"/>
        </w:rPr>
        <w:t xml:space="preserve"> Learning Corp. (2016). </w:t>
      </w:r>
    </w:p>
    <w:p w:rsidR="001C41FF" w:rsidRPr="00A3004D" w:rsidRDefault="001C41FF">
      <w:pPr>
        <w:rPr>
          <w:rFonts w:ascii="Arial" w:hAnsi="Arial" w:cs="Arial"/>
          <w:sz w:val="24"/>
          <w:szCs w:val="24"/>
        </w:rPr>
      </w:pPr>
    </w:p>
    <w:sectPr w:rsidR="001C41FF" w:rsidRPr="00A30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F95"/>
    <w:multiLevelType w:val="multilevel"/>
    <w:tmpl w:val="24C0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218BB"/>
    <w:multiLevelType w:val="multilevel"/>
    <w:tmpl w:val="D3E69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26DE7"/>
    <w:multiLevelType w:val="multilevel"/>
    <w:tmpl w:val="EE7A7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0769E"/>
    <w:multiLevelType w:val="multilevel"/>
    <w:tmpl w:val="B2D8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781F6C"/>
    <w:multiLevelType w:val="multilevel"/>
    <w:tmpl w:val="48CC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FF"/>
    <w:rsid w:val="001731A7"/>
    <w:rsid w:val="001C41FF"/>
    <w:rsid w:val="00A3004D"/>
    <w:rsid w:val="00C16497"/>
    <w:rsid w:val="00CA4B1F"/>
    <w:rsid w:val="00E4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41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41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7142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0992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78876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2894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9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158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nurse.com/2016/04/14/5-ways-nurses-can-improve-cultural-competenc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afp.org/afp/2005/1201/p226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Bacchus, Donna</dc:creator>
  <cp:lastModifiedBy>Bacchus, Donna</cp:lastModifiedBy>
  <cp:revision>3</cp:revision>
  <dcterms:created xsi:type="dcterms:W3CDTF">2017-05-04T02:06:00Z</dcterms:created>
  <dcterms:modified xsi:type="dcterms:W3CDTF">2017-05-04T17:28:00Z</dcterms:modified>
</cp:coreProperties>
</file>