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E1A3" w14:textId="77777777" w:rsidR="00726586" w:rsidRDefault="00726586" w:rsidP="00B55F24">
      <w:pPr>
        <w:autoSpaceDE w:val="0"/>
        <w:autoSpaceDN w:val="0"/>
        <w:adjustRightInd w:val="0"/>
        <w:contextualSpacing/>
        <w:rPr>
          <w:b/>
          <w:sz w:val="28"/>
          <w:szCs w:val="28"/>
        </w:rPr>
      </w:pPr>
    </w:p>
    <w:p w14:paraId="5AD28695" w14:textId="5DD195AE" w:rsidR="00BB0B9B" w:rsidRPr="00D93607" w:rsidRDefault="00BB0B9B" w:rsidP="00BB0B9B">
      <w:pPr>
        <w:autoSpaceDE w:val="0"/>
        <w:autoSpaceDN w:val="0"/>
        <w:adjustRightInd w:val="0"/>
        <w:contextualSpacing/>
        <w:rPr>
          <w:b/>
          <w:sz w:val="32"/>
          <w:szCs w:val="32"/>
        </w:rPr>
      </w:pPr>
      <w:r>
        <w:rPr>
          <w:b/>
          <w:noProof/>
          <w:sz w:val="28"/>
          <w:szCs w:val="28"/>
        </w:rPr>
        <w:drawing>
          <wp:inline distT="0" distB="0" distL="0" distR="0" wp14:anchorId="474EAE37" wp14:editId="54DA1EB8">
            <wp:extent cx="1593295" cy="19888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orrison5-blog427.jpg"/>
                    <pic:cNvPicPr/>
                  </pic:nvPicPr>
                  <pic:blipFill>
                    <a:blip r:embed="rId9">
                      <a:extLst>
                        <a:ext uri="{28A0092B-C50C-407E-A947-70E740481C1C}">
                          <a14:useLocalDpi xmlns:a14="http://schemas.microsoft.com/office/drawing/2010/main" val="0"/>
                        </a:ext>
                      </a:extLst>
                    </a:blip>
                    <a:stretch>
                      <a:fillRect/>
                    </a:stretch>
                  </pic:blipFill>
                  <pic:spPr>
                    <a:xfrm>
                      <a:off x="0" y="0"/>
                      <a:ext cx="1593348" cy="1988886"/>
                    </a:xfrm>
                    <a:prstGeom prst="rect">
                      <a:avLst/>
                    </a:prstGeom>
                  </pic:spPr>
                </pic:pic>
              </a:graphicData>
            </a:graphic>
          </wp:inline>
        </w:drawing>
      </w:r>
      <w:r>
        <w:rPr>
          <w:b/>
          <w:sz w:val="28"/>
          <w:szCs w:val="28"/>
        </w:rPr>
        <w:t xml:space="preserve"> </w:t>
      </w:r>
      <w:r w:rsidR="007702FC">
        <w:rPr>
          <w:b/>
          <w:sz w:val="32"/>
          <w:szCs w:val="32"/>
        </w:rPr>
        <w:t xml:space="preserve">Contemporary </w:t>
      </w:r>
      <w:proofErr w:type="gramStart"/>
      <w:r w:rsidRPr="00B07F78">
        <w:rPr>
          <w:b/>
          <w:sz w:val="32"/>
          <w:szCs w:val="32"/>
        </w:rPr>
        <w:t>Literature</w:t>
      </w:r>
      <w:r>
        <w:rPr>
          <w:b/>
          <w:sz w:val="32"/>
          <w:szCs w:val="32"/>
        </w:rPr>
        <w:t xml:space="preserve">          </w:t>
      </w:r>
      <w:proofErr w:type="gramEnd"/>
      <w:r>
        <w:rPr>
          <w:b/>
          <w:noProof/>
          <w:sz w:val="32"/>
          <w:szCs w:val="32"/>
        </w:rPr>
        <w:drawing>
          <wp:inline distT="0" distB="0" distL="0" distR="0" wp14:anchorId="4458E08A" wp14:editId="13640D4B">
            <wp:extent cx="1485900" cy="197253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00823_400.jpg"/>
                    <pic:cNvPicPr/>
                  </pic:nvPicPr>
                  <pic:blipFill>
                    <a:blip r:embed="rId10">
                      <a:extLst>
                        <a:ext uri="{28A0092B-C50C-407E-A947-70E740481C1C}">
                          <a14:useLocalDpi xmlns:a14="http://schemas.microsoft.com/office/drawing/2010/main" val="0"/>
                        </a:ext>
                      </a:extLst>
                    </a:blip>
                    <a:stretch>
                      <a:fillRect/>
                    </a:stretch>
                  </pic:blipFill>
                  <pic:spPr>
                    <a:xfrm>
                      <a:off x="0" y="0"/>
                      <a:ext cx="1486871" cy="1973822"/>
                    </a:xfrm>
                    <a:prstGeom prst="rect">
                      <a:avLst/>
                    </a:prstGeom>
                  </pic:spPr>
                </pic:pic>
              </a:graphicData>
            </a:graphic>
          </wp:inline>
        </w:drawing>
      </w:r>
    </w:p>
    <w:p w14:paraId="397BF0E1" w14:textId="1D7B1CCD" w:rsidR="00BB0B9B" w:rsidRPr="00B07F78" w:rsidRDefault="00BB0B9B" w:rsidP="00BB0B9B">
      <w:pPr>
        <w:autoSpaceDE w:val="0"/>
        <w:autoSpaceDN w:val="0"/>
        <w:adjustRightInd w:val="0"/>
        <w:contextualSpacing/>
        <w:rPr>
          <w:b/>
          <w:sz w:val="28"/>
          <w:szCs w:val="28"/>
        </w:rPr>
      </w:pPr>
      <w:r>
        <w:rPr>
          <w:b/>
          <w:sz w:val="28"/>
          <w:szCs w:val="28"/>
        </w:rPr>
        <w:t xml:space="preserve">                                                   </w:t>
      </w:r>
      <w:r w:rsidRPr="00B07F78">
        <w:rPr>
          <w:b/>
          <w:sz w:val="28"/>
          <w:szCs w:val="28"/>
        </w:rPr>
        <w:t>ENGL 4387</w:t>
      </w:r>
      <w:r w:rsidR="00674487">
        <w:rPr>
          <w:b/>
          <w:sz w:val="28"/>
          <w:szCs w:val="28"/>
        </w:rPr>
        <w:t xml:space="preserve"> </w:t>
      </w:r>
      <w:r w:rsidRPr="00B07F78">
        <w:rPr>
          <w:b/>
          <w:sz w:val="28"/>
          <w:szCs w:val="28"/>
        </w:rPr>
        <w:t xml:space="preserve">/ </w:t>
      </w:r>
      <w:r w:rsidR="00674487">
        <w:rPr>
          <w:b/>
          <w:sz w:val="28"/>
          <w:szCs w:val="28"/>
        </w:rPr>
        <w:t>Fall 2017</w:t>
      </w:r>
    </w:p>
    <w:p w14:paraId="5981DBBE" w14:textId="62D4C300" w:rsidR="00BB0B9B" w:rsidRDefault="00BB0B9B" w:rsidP="00BB0B9B">
      <w:pPr>
        <w:pBdr>
          <w:bottom w:val="single" w:sz="12" w:space="1" w:color="auto"/>
        </w:pBdr>
        <w:autoSpaceDE w:val="0"/>
        <w:autoSpaceDN w:val="0"/>
        <w:adjustRightInd w:val="0"/>
        <w:contextualSpacing/>
        <w:jc w:val="right"/>
        <w:rPr>
          <w:b/>
          <w:sz w:val="28"/>
          <w:szCs w:val="28"/>
        </w:rPr>
      </w:pPr>
      <w:r w:rsidRPr="00D93607">
        <w:rPr>
          <w:b/>
          <w:sz w:val="28"/>
          <w:szCs w:val="28"/>
        </w:rPr>
        <w:t>The University of Texas at Arlington</w:t>
      </w:r>
    </w:p>
    <w:p w14:paraId="750A4B9C" w14:textId="5F4C9F8C" w:rsidR="00B55F24" w:rsidRPr="00BB0B9B" w:rsidRDefault="00674487" w:rsidP="00B55F24">
      <w:pPr>
        <w:autoSpaceDE w:val="0"/>
        <w:autoSpaceDN w:val="0"/>
        <w:adjustRightInd w:val="0"/>
        <w:contextualSpacing/>
        <w:rPr>
          <w:b/>
          <w:sz w:val="28"/>
          <w:szCs w:val="28"/>
        </w:rPr>
      </w:pPr>
      <w:r>
        <w:t>Meets MWF, 1-1</w:t>
      </w:r>
      <w:r w:rsidR="00B55F24" w:rsidRPr="00E2020F">
        <w:t xml:space="preserve">:50, </w:t>
      </w:r>
      <w:r>
        <w:t>Trimble Hall 218</w:t>
      </w:r>
      <w:r w:rsidR="00B55F24" w:rsidRPr="00E2020F">
        <w:tab/>
      </w:r>
      <w:r w:rsidR="00B55F24" w:rsidRPr="00E2020F">
        <w:tab/>
      </w:r>
      <w:r w:rsidR="00B55F24" w:rsidRPr="00E2020F">
        <w:tab/>
      </w:r>
      <w:r w:rsidR="00B55F24" w:rsidRPr="00E2020F">
        <w:tab/>
      </w:r>
      <w:r w:rsidR="00B55F24" w:rsidRPr="00E2020F">
        <w:tab/>
      </w:r>
    </w:p>
    <w:p w14:paraId="270398E8" w14:textId="77777777" w:rsidR="00B55F24" w:rsidRPr="00E2020F" w:rsidRDefault="00B55F24" w:rsidP="00B55F24">
      <w:pPr>
        <w:autoSpaceDE w:val="0"/>
        <w:autoSpaceDN w:val="0"/>
        <w:adjustRightInd w:val="0"/>
        <w:contextualSpacing/>
      </w:pPr>
      <w:r w:rsidRPr="00E2020F">
        <w:t xml:space="preserve">Instructor: </w:t>
      </w:r>
      <w:r w:rsidRPr="00E2020F">
        <w:tab/>
        <w:t>Dr. Kathryn Warren</w:t>
      </w:r>
    </w:p>
    <w:p w14:paraId="500DD239" w14:textId="77777777" w:rsidR="00B55F24" w:rsidRPr="00E2020F" w:rsidRDefault="00B55F24" w:rsidP="00B55F24">
      <w:pPr>
        <w:autoSpaceDE w:val="0"/>
        <w:autoSpaceDN w:val="0"/>
        <w:adjustRightInd w:val="0"/>
        <w:contextualSpacing/>
      </w:pPr>
      <w:r w:rsidRPr="00E2020F">
        <w:t>E-mail:</w:t>
      </w:r>
      <w:r w:rsidRPr="00E2020F">
        <w:tab/>
      </w:r>
      <w:r w:rsidRPr="00E2020F">
        <w:tab/>
      </w:r>
      <w:hyperlink r:id="rId11" w:history="1">
        <w:r w:rsidR="007759CB" w:rsidRPr="00E2020F">
          <w:rPr>
            <w:rStyle w:val="Hyperlink"/>
          </w:rPr>
          <w:t>kwarren@uta.edu</w:t>
        </w:r>
      </w:hyperlink>
    </w:p>
    <w:p w14:paraId="3D46BBA9" w14:textId="53A4C86F" w:rsidR="007759CB" w:rsidRPr="00E2020F" w:rsidRDefault="008E6936" w:rsidP="00B55F24">
      <w:pPr>
        <w:autoSpaceDE w:val="0"/>
        <w:autoSpaceDN w:val="0"/>
        <w:adjustRightInd w:val="0"/>
        <w:contextualSpacing/>
      </w:pPr>
      <w:r w:rsidRPr="00E2020F">
        <w:t>Office tel.</w:t>
      </w:r>
      <w:r w:rsidR="007759CB" w:rsidRPr="00E2020F">
        <w:t>:</w:t>
      </w:r>
      <w:r w:rsidR="007759CB" w:rsidRPr="00E2020F">
        <w:tab/>
        <w:t>817-272-0466 (I prefer e-mail)</w:t>
      </w:r>
    </w:p>
    <w:p w14:paraId="5D9A0BE6" w14:textId="5179FEC8" w:rsidR="00B55F24" w:rsidRPr="00E2020F" w:rsidRDefault="00B55F24" w:rsidP="00B55F24">
      <w:pPr>
        <w:autoSpaceDE w:val="0"/>
        <w:autoSpaceDN w:val="0"/>
        <w:adjustRightInd w:val="0"/>
        <w:contextualSpacing/>
      </w:pPr>
      <w:r w:rsidRPr="00E2020F">
        <w:t>Office hours:</w:t>
      </w:r>
      <w:r w:rsidRPr="00E2020F">
        <w:tab/>
        <w:t xml:space="preserve">Carlisle Hall 206, </w:t>
      </w:r>
      <w:r w:rsidR="00674487">
        <w:t>W/F</w:t>
      </w:r>
      <w:r w:rsidRPr="00E2020F">
        <w:t xml:space="preserve">, </w:t>
      </w:r>
      <w:r w:rsidR="00674487">
        <w:t>2-3:30</w:t>
      </w:r>
      <w:r w:rsidR="004870A9">
        <w:t>,</w:t>
      </w:r>
      <w:r w:rsidRPr="00E2020F">
        <w:t xml:space="preserve"> and by appointment</w:t>
      </w:r>
    </w:p>
    <w:p w14:paraId="79C757A9" w14:textId="77777777" w:rsidR="00B55F24" w:rsidRPr="00E2020F" w:rsidRDefault="00B55F24" w:rsidP="00B55F24">
      <w:pPr>
        <w:autoSpaceDE w:val="0"/>
        <w:autoSpaceDN w:val="0"/>
        <w:adjustRightInd w:val="0"/>
      </w:pPr>
    </w:p>
    <w:p w14:paraId="6F7AD7D1" w14:textId="77777777" w:rsidR="00B55F24" w:rsidRPr="00E2020F" w:rsidRDefault="00B55F24" w:rsidP="00B55F24">
      <w:pPr>
        <w:autoSpaceDE w:val="0"/>
        <w:autoSpaceDN w:val="0"/>
        <w:adjustRightInd w:val="0"/>
        <w:rPr>
          <w:b/>
          <w:u w:val="single"/>
        </w:rPr>
      </w:pPr>
      <w:r w:rsidRPr="00E2020F">
        <w:rPr>
          <w:b/>
          <w:u w:val="single"/>
        </w:rPr>
        <w:t xml:space="preserve">Course Description: </w:t>
      </w:r>
    </w:p>
    <w:p w14:paraId="55790442" w14:textId="77777777" w:rsidR="003045F4" w:rsidRDefault="003045F4" w:rsidP="00AD6A3B"/>
    <w:p w14:paraId="43AA5C22" w14:textId="4C680A01" w:rsidR="00AD6A3B" w:rsidRDefault="00AD6A3B" w:rsidP="00AD6A3B">
      <w:r>
        <w:t xml:space="preserve">To tell a literary history is to impose a narrative on the past. We look back fifty or a hundred years and find coherence in periods that were heterogeneous and rife with contradiction to the people living through them. But without the benefit of hindsight, how do we gain perspective on literature written today? In this class we’ll read </w:t>
      </w:r>
      <w:r w:rsidR="007702FC">
        <w:t xml:space="preserve">American </w:t>
      </w:r>
      <w:r w:rsidR="0009074E">
        <w:t>literary fiction</w:t>
      </w:r>
      <w:r w:rsidR="00B07F78">
        <w:rPr>
          <w:rStyle w:val="FootnoteReference"/>
        </w:rPr>
        <w:footnoteReference w:id="1"/>
      </w:r>
      <w:r w:rsidR="0009074E">
        <w:t>, non-fiction, and criticism</w:t>
      </w:r>
      <w:r>
        <w:t xml:space="preserve"> published since</w:t>
      </w:r>
      <w:r w:rsidR="009272C3">
        <w:t xml:space="preserve"> 1987</w:t>
      </w:r>
      <w:r>
        <w:t xml:space="preserve"> in an effort to discover whether something other than a shared historical moment unites the varied works of fiction known as “contemporary” or “postmodern.” What, if any, thematic concerns, formal traits, or political projects do they share? A central question will be how writers represent gender </w:t>
      </w:r>
      <w:r w:rsidR="00E02E55">
        <w:t xml:space="preserve">dynamics </w:t>
      </w:r>
      <w:r>
        <w:t xml:space="preserve">and contend with it as a force that not only shapes their prose but also affects their reception. Perched as we are in the present, we have the advantage of investigating public sphere debates, dilemmas, and controversies about literature that are ongoing—and of weighing in on them before they ossify into neat literary histories. The writing you’ll do in this class will be directed to a more general, non-academic audience than is usually the case in a college classroom. </w:t>
      </w:r>
      <w:r w:rsidR="0009074E">
        <w:t xml:space="preserve">If other literature classes prepare you to teach, give you a canonical grounding for future study, or train you for academia, this class </w:t>
      </w:r>
      <w:r w:rsidR="003045F4">
        <w:t xml:space="preserve">will </w:t>
      </w:r>
      <w:r w:rsidR="003045F4">
        <w:lastRenderedPageBreak/>
        <w:t>equip</w:t>
      </w:r>
      <w:r w:rsidR="00322AF5">
        <w:t xml:space="preserve"> </w:t>
      </w:r>
      <w:r w:rsidR="003045F4">
        <w:t>you to consider questions about contemporary literature that matter</w:t>
      </w:r>
      <w:r w:rsidR="00E02E55">
        <w:t xml:space="preserve"> </w:t>
      </w:r>
      <w:r w:rsidR="0009074E">
        <w:t>outside of the classroom.</w:t>
      </w:r>
    </w:p>
    <w:p w14:paraId="5A7E0BE0" w14:textId="77777777" w:rsidR="00322AF5" w:rsidRDefault="00322AF5" w:rsidP="00AD6A3B"/>
    <w:p w14:paraId="3E5250D5" w14:textId="5110D14E" w:rsidR="004870A9" w:rsidRDefault="00F36740" w:rsidP="004870A9">
      <w:pPr>
        <w:outlineLvl w:val="0"/>
        <w:rPr>
          <w:szCs w:val="28"/>
        </w:rPr>
      </w:pPr>
      <w:r>
        <w:rPr>
          <w:noProof/>
        </w:rPr>
        <mc:AlternateContent>
          <mc:Choice Requires="wps">
            <w:drawing>
              <wp:anchor distT="0" distB="0" distL="114300" distR="114300" simplePos="0" relativeHeight="251662336" behindDoc="0" locked="0" layoutInCell="1" allowOverlap="1" wp14:anchorId="0D3A72AF" wp14:editId="21ADAB6C">
                <wp:simplePos x="0" y="0"/>
                <wp:positionH relativeFrom="column">
                  <wp:posOffset>0</wp:posOffset>
                </wp:positionH>
                <wp:positionV relativeFrom="paragraph">
                  <wp:posOffset>0</wp:posOffset>
                </wp:positionV>
                <wp:extent cx="5943600" cy="4800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48006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txbx>
                        <w:txbxContent>
                          <w:p w14:paraId="50AF3EDE" w14:textId="0D2F89C2" w:rsidR="00533591" w:rsidRPr="0022666F" w:rsidRDefault="00533591" w:rsidP="00F36740">
                            <w:pPr>
                              <w:pBdr>
                                <w:top w:val="single" w:sz="4" w:space="1" w:color="auto"/>
                                <w:left w:val="single" w:sz="4" w:space="4" w:color="auto"/>
                                <w:bottom w:val="single" w:sz="4" w:space="1" w:color="auto"/>
                                <w:right w:val="single" w:sz="4" w:space="4" w:color="auto"/>
                              </w:pBdr>
                              <w:rPr>
                                <w:b/>
                              </w:rPr>
                            </w:pPr>
                            <w:r w:rsidRPr="0022666F">
                              <w:rPr>
                                <w:b/>
                              </w:rPr>
                              <w:t>If this course were a film, it would be rated NC-17 due to profanity, sexual content, and violence. Please come speak to me if this concerns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0;width:468pt;height:37.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" fillcolor="#d8d8d8 [2732]" stroked="f">
                <v:textbox style="mso-fit-shape-to-text:t">
                  <w:txbxContent>
                    <w:p w14:paraId="50AF3EDE" w14:textId="0D2F89C2" w:rsidR="00501FF6" w:rsidRPr="0022666F" w:rsidRDefault="00501FF6" w:rsidP="00F36740">
                      <w:pPr>
                        <w:pBdr>
                          <w:top w:val="single" w:sz="4" w:space="1" w:color="auto"/>
                          <w:left w:val="single" w:sz="4" w:space="4" w:color="auto"/>
                          <w:bottom w:val="single" w:sz="4" w:space="1" w:color="auto"/>
                          <w:right w:val="single" w:sz="4" w:space="4" w:color="auto"/>
                        </w:pBdr>
                        <w:rPr>
                          <w:b/>
                        </w:rPr>
                      </w:pPr>
                      <w:r w:rsidRPr="0022666F">
                        <w:rPr>
                          <w:b/>
                        </w:rPr>
                        <w:t>If this course were a film, it would be rated NC-17 due to profanity, sexual content, and violence. Please come speak to me if this concerns you.</w:t>
                      </w:r>
                    </w:p>
                  </w:txbxContent>
                </v:textbox>
                <w10:wrap type="square"/>
              </v:shape>
            </w:pict>
          </mc:Fallback>
        </mc:AlternateContent>
      </w:r>
    </w:p>
    <w:p w14:paraId="4CB05A04" w14:textId="5E5FD8FE" w:rsidR="00F36740" w:rsidRDefault="00F36740" w:rsidP="004870A9">
      <w:pPr>
        <w:outlineLvl w:val="0"/>
        <w:rPr>
          <w:b/>
          <w:szCs w:val="28"/>
        </w:rPr>
      </w:pPr>
      <w:r>
        <w:rPr>
          <w:b/>
          <w:szCs w:val="28"/>
          <w:u w:val="single"/>
        </w:rPr>
        <w:t>Learning Outcomes</w:t>
      </w:r>
      <w:r w:rsidR="004870A9" w:rsidRPr="004870A9">
        <w:rPr>
          <w:b/>
          <w:szCs w:val="28"/>
        </w:rPr>
        <w:t>:</w:t>
      </w:r>
    </w:p>
    <w:p w14:paraId="1E146F01" w14:textId="77777777" w:rsidR="002734BB" w:rsidRDefault="002734BB" w:rsidP="004870A9">
      <w:pPr>
        <w:outlineLvl w:val="0"/>
        <w:rPr>
          <w:b/>
          <w:szCs w:val="28"/>
        </w:rPr>
      </w:pPr>
    </w:p>
    <w:p w14:paraId="24A55312" w14:textId="2117A31D" w:rsidR="00F36740" w:rsidRDefault="00F36740" w:rsidP="00F36740">
      <w:pPr>
        <w:pStyle w:val="ListParagraph"/>
        <w:numPr>
          <w:ilvl w:val="0"/>
          <w:numId w:val="16"/>
        </w:numPr>
        <w:outlineLvl w:val="0"/>
      </w:pPr>
      <w:r w:rsidRPr="00E2020F">
        <w:t xml:space="preserve">Students will develop an understanding of and familiarity with </w:t>
      </w:r>
      <w:r>
        <w:t>seven</w:t>
      </w:r>
      <w:r w:rsidR="00B07F78">
        <w:rPr>
          <w:rStyle w:val="FootnoteReference"/>
        </w:rPr>
        <w:footnoteReference w:id="2"/>
      </w:r>
      <w:r>
        <w:t xml:space="preserve"> major contemporary American writers</w:t>
      </w:r>
      <w:r w:rsidRPr="00E2020F">
        <w:t xml:space="preserve">; they will be able to </w:t>
      </w:r>
      <w:r>
        <w:t xml:space="preserve">identify and </w:t>
      </w:r>
      <w:r w:rsidRPr="00E2020F">
        <w:t xml:space="preserve">contrast the </w:t>
      </w:r>
      <w:r>
        <w:t>writers’ styles, concerns</w:t>
      </w:r>
      <w:r w:rsidRPr="00E2020F">
        <w:t xml:space="preserve">, formal </w:t>
      </w:r>
      <w:r>
        <w:t>innovations</w:t>
      </w:r>
      <w:r w:rsidRPr="00E2020F">
        <w:t>,</w:t>
      </w:r>
      <w:r>
        <w:t xml:space="preserve"> and</w:t>
      </w:r>
      <w:r w:rsidRPr="00E2020F">
        <w:t xml:space="preserve"> intellectual </w:t>
      </w:r>
      <w:r>
        <w:t>preoccupations</w:t>
      </w:r>
      <w:r w:rsidRPr="00E2020F">
        <w:t>.</w:t>
      </w:r>
    </w:p>
    <w:p w14:paraId="35DBAA08" w14:textId="39EC41BA" w:rsidR="00F36740" w:rsidRDefault="00F36740" w:rsidP="00F36740">
      <w:pPr>
        <w:pStyle w:val="ListParagraph"/>
        <w:numPr>
          <w:ilvl w:val="0"/>
          <w:numId w:val="16"/>
        </w:numPr>
        <w:outlineLvl w:val="0"/>
        <w:rPr>
          <w:szCs w:val="28"/>
        </w:rPr>
      </w:pPr>
      <w:r>
        <w:rPr>
          <w:szCs w:val="28"/>
        </w:rPr>
        <w:t xml:space="preserve">Students will become conversant in public sphere debates </w:t>
      </w:r>
      <w:r w:rsidR="002734BB">
        <w:rPr>
          <w:szCs w:val="28"/>
        </w:rPr>
        <w:t>surrounding</w:t>
      </w:r>
      <w:r>
        <w:rPr>
          <w:szCs w:val="28"/>
        </w:rPr>
        <w:t xml:space="preserve"> contemporary literary fiction; they will become acquainted with major review outlets, periodicals, and magazines in which these debates are carried out.</w:t>
      </w:r>
    </w:p>
    <w:p w14:paraId="74E2432E" w14:textId="72223056" w:rsidR="00F36740" w:rsidRPr="00F36740" w:rsidRDefault="00F36740" w:rsidP="00F36740">
      <w:pPr>
        <w:pStyle w:val="ListParagraph"/>
        <w:numPr>
          <w:ilvl w:val="0"/>
          <w:numId w:val="16"/>
        </w:numPr>
        <w:outlineLvl w:val="0"/>
        <w:rPr>
          <w:szCs w:val="28"/>
        </w:rPr>
      </w:pPr>
      <w:r>
        <w:rPr>
          <w:szCs w:val="28"/>
        </w:rPr>
        <w:t>Students will develop their writing skills as they experiment with genre, style, and audience.</w:t>
      </w:r>
    </w:p>
    <w:p w14:paraId="00E64971" w14:textId="77777777" w:rsidR="004870A9" w:rsidRDefault="004870A9" w:rsidP="004870A9">
      <w:pPr>
        <w:outlineLvl w:val="0"/>
        <w:rPr>
          <w:szCs w:val="28"/>
        </w:rPr>
      </w:pPr>
    </w:p>
    <w:p w14:paraId="59E38D9A" w14:textId="77777777" w:rsidR="00B55F24" w:rsidRDefault="00B55F24" w:rsidP="00B55F24">
      <w:pPr>
        <w:rPr>
          <w:b/>
        </w:rPr>
      </w:pPr>
      <w:r w:rsidRPr="00E2020F">
        <w:rPr>
          <w:b/>
          <w:u w:val="single"/>
        </w:rPr>
        <w:t>Materials</w:t>
      </w:r>
      <w:r w:rsidRPr="00E2020F">
        <w:rPr>
          <w:b/>
        </w:rPr>
        <w:t xml:space="preserve">: </w:t>
      </w:r>
    </w:p>
    <w:p w14:paraId="10F32DF7" w14:textId="77777777" w:rsidR="002734BB" w:rsidRPr="00E2020F" w:rsidRDefault="002734BB" w:rsidP="00B55F24">
      <w:pPr>
        <w:rPr>
          <w:b/>
        </w:rPr>
      </w:pPr>
    </w:p>
    <w:p w14:paraId="48C401C0" w14:textId="3EA305D4" w:rsidR="00E02E55" w:rsidRPr="00E02E55" w:rsidRDefault="00E02E55" w:rsidP="00B55F24">
      <w:pPr>
        <w:rPr>
          <w:rFonts w:eastAsia="Times New Roman"/>
          <w:i/>
        </w:rPr>
      </w:pPr>
      <w:r>
        <w:rPr>
          <w:rFonts w:eastAsia="Times New Roman"/>
        </w:rPr>
        <w:t xml:space="preserve">Claire </w:t>
      </w:r>
      <w:proofErr w:type="spellStart"/>
      <w:r>
        <w:rPr>
          <w:rFonts w:eastAsia="Times New Roman"/>
        </w:rPr>
        <w:t>Messud</w:t>
      </w:r>
      <w:proofErr w:type="spellEnd"/>
      <w:r>
        <w:rPr>
          <w:rFonts w:eastAsia="Times New Roman"/>
        </w:rPr>
        <w:t xml:space="preserve">, </w:t>
      </w:r>
      <w:r>
        <w:rPr>
          <w:rFonts w:eastAsia="Times New Roman"/>
          <w:i/>
        </w:rPr>
        <w:t>The Woman Upstairs</w:t>
      </w:r>
    </w:p>
    <w:p w14:paraId="2ED9295C" w14:textId="6E538A9F" w:rsidR="00E02E55" w:rsidRDefault="00E02E55" w:rsidP="00B55F24">
      <w:pPr>
        <w:rPr>
          <w:rFonts w:eastAsia="Times New Roman"/>
          <w:i/>
        </w:rPr>
      </w:pPr>
      <w:r>
        <w:rPr>
          <w:rFonts w:eastAsia="Times New Roman"/>
        </w:rPr>
        <w:t xml:space="preserve">Alison </w:t>
      </w:r>
      <w:proofErr w:type="spellStart"/>
      <w:r>
        <w:rPr>
          <w:rFonts w:eastAsia="Times New Roman"/>
        </w:rPr>
        <w:t>Bechdel</w:t>
      </w:r>
      <w:proofErr w:type="spellEnd"/>
      <w:r>
        <w:rPr>
          <w:rFonts w:eastAsia="Times New Roman"/>
        </w:rPr>
        <w:t xml:space="preserve">, </w:t>
      </w:r>
      <w:r>
        <w:rPr>
          <w:rFonts w:eastAsia="Times New Roman"/>
          <w:i/>
        </w:rPr>
        <w:t xml:space="preserve">Fun Home </w:t>
      </w:r>
    </w:p>
    <w:p w14:paraId="16E066DC" w14:textId="78950472" w:rsidR="00E02E55" w:rsidRPr="00E02E55" w:rsidRDefault="00E02E55" w:rsidP="00B55F24">
      <w:pPr>
        <w:rPr>
          <w:rFonts w:eastAsia="Times New Roman"/>
          <w:i/>
        </w:rPr>
      </w:pPr>
      <w:proofErr w:type="spellStart"/>
      <w:r>
        <w:rPr>
          <w:rFonts w:eastAsia="Times New Roman"/>
        </w:rPr>
        <w:t>Junot</w:t>
      </w:r>
      <w:proofErr w:type="spellEnd"/>
      <w:r>
        <w:rPr>
          <w:rFonts w:eastAsia="Times New Roman"/>
        </w:rPr>
        <w:t xml:space="preserve"> </w:t>
      </w:r>
      <w:proofErr w:type="spellStart"/>
      <w:r>
        <w:rPr>
          <w:rFonts w:eastAsia="Times New Roman"/>
        </w:rPr>
        <w:t>Díaz</w:t>
      </w:r>
      <w:proofErr w:type="spellEnd"/>
      <w:r>
        <w:rPr>
          <w:rFonts w:eastAsia="Times New Roman"/>
        </w:rPr>
        <w:t xml:space="preserve">, </w:t>
      </w:r>
      <w:r>
        <w:rPr>
          <w:rFonts w:eastAsia="Times New Roman"/>
          <w:i/>
        </w:rPr>
        <w:t xml:space="preserve">The Brief Wondrous Life of Oscar </w:t>
      </w:r>
      <w:proofErr w:type="spellStart"/>
      <w:r>
        <w:rPr>
          <w:rFonts w:eastAsia="Times New Roman"/>
          <w:i/>
        </w:rPr>
        <w:t>Wao</w:t>
      </w:r>
      <w:proofErr w:type="spellEnd"/>
    </w:p>
    <w:p w14:paraId="4B42805A" w14:textId="39D6D0B3" w:rsidR="00E02E55" w:rsidRDefault="00E02E55" w:rsidP="00B55F24">
      <w:pPr>
        <w:rPr>
          <w:rFonts w:eastAsia="Times New Roman"/>
          <w:i/>
        </w:rPr>
      </w:pPr>
      <w:proofErr w:type="spellStart"/>
      <w:r>
        <w:rPr>
          <w:rFonts w:eastAsia="Times New Roman"/>
        </w:rPr>
        <w:t>Marilynne</w:t>
      </w:r>
      <w:proofErr w:type="spellEnd"/>
      <w:r>
        <w:rPr>
          <w:rFonts w:eastAsia="Times New Roman"/>
        </w:rPr>
        <w:t xml:space="preserve"> Robinson, </w:t>
      </w:r>
      <w:r>
        <w:rPr>
          <w:rFonts w:eastAsia="Times New Roman"/>
          <w:i/>
        </w:rPr>
        <w:t>Gilead</w:t>
      </w:r>
    </w:p>
    <w:p w14:paraId="19A2739C" w14:textId="50301377" w:rsidR="00E02E55" w:rsidRPr="00E02E55" w:rsidRDefault="00E02E55" w:rsidP="00B55F24">
      <w:pPr>
        <w:rPr>
          <w:rFonts w:eastAsia="Times New Roman"/>
        </w:rPr>
      </w:pPr>
      <w:r>
        <w:rPr>
          <w:rFonts w:eastAsia="Times New Roman"/>
        </w:rPr>
        <w:t xml:space="preserve">Toni Morrison, </w:t>
      </w:r>
      <w:r>
        <w:rPr>
          <w:rFonts w:eastAsia="Times New Roman"/>
          <w:i/>
        </w:rPr>
        <w:t xml:space="preserve">Beloved </w:t>
      </w:r>
    </w:p>
    <w:p w14:paraId="3FDDE2A8" w14:textId="3E4D1987" w:rsidR="00E02E55" w:rsidRDefault="007505A5" w:rsidP="00B55F24">
      <w:pPr>
        <w:rPr>
          <w:rFonts w:eastAsia="Times New Roman"/>
        </w:rPr>
      </w:pPr>
      <w:r w:rsidRPr="00E2020F">
        <w:rPr>
          <w:rFonts w:eastAsia="Times New Roman"/>
        </w:rPr>
        <w:t xml:space="preserve">A </w:t>
      </w:r>
      <w:proofErr w:type="spellStart"/>
      <w:r w:rsidRPr="00E2020F">
        <w:rPr>
          <w:rFonts w:eastAsia="Times New Roman"/>
        </w:rPr>
        <w:t>MavMail</w:t>
      </w:r>
      <w:proofErr w:type="spellEnd"/>
      <w:r w:rsidRPr="00E2020F">
        <w:rPr>
          <w:rFonts w:eastAsia="Times New Roman"/>
        </w:rPr>
        <w:t xml:space="preserve"> account that you check daily</w:t>
      </w:r>
    </w:p>
    <w:p w14:paraId="1C6694A2" w14:textId="77777777" w:rsidR="00CE7BCF" w:rsidRPr="00E2020F" w:rsidRDefault="00CE7BCF" w:rsidP="00B55F24">
      <w:pPr>
        <w:rPr>
          <w:u w:val="single"/>
        </w:rPr>
      </w:pPr>
    </w:p>
    <w:p w14:paraId="5B46181D" w14:textId="3F4223CA" w:rsidR="00793CA7" w:rsidRDefault="00670643" w:rsidP="00793CA7">
      <w:pPr>
        <w:rPr>
          <w:b/>
          <w:color w:val="000000"/>
          <w:u w:val="single"/>
        </w:rPr>
      </w:pPr>
      <w:r>
        <w:rPr>
          <w:b/>
          <w:color w:val="000000"/>
          <w:u w:val="single"/>
        </w:rPr>
        <w:t>Grade Distribution</w:t>
      </w:r>
      <w:r w:rsidR="00793CA7" w:rsidRPr="00793CA7">
        <w:rPr>
          <w:b/>
          <w:color w:val="000000"/>
          <w:u w:val="single"/>
        </w:rPr>
        <w:t>:</w:t>
      </w:r>
    </w:p>
    <w:p w14:paraId="5C3723D6" w14:textId="77777777" w:rsidR="002734BB" w:rsidRPr="00793CA7" w:rsidRDefault="002734BB" w:rsidP="00793CA7">
      <w:pPr>
        <w:rPr>
          <w:b/>
          <w:color w:val="000000"/>
          <w:u w:val="single"/>
        </w:rPr>
      </w:pPr>
    </w:p>
    <w:p w14:paraId="4A7B05B4" w14:textId="6AF913AA" w:rsidR="00212087" w:rsidRDefault="00212087" w:rsidP="00793CA7">
      <w:pPr>
        <w:rPr>
          <w:color w:val="000000"/>
        </w:rPr>
      </w:pPr>
      <w:r>
        <w:rPr>
          <w:color w:val="000000"/>
        </w:rPr>
        <w:t>Participation</w:t>
      </w:r>
      <w:r>
        <w:rPr>
          <w:color w:val="000000"/>
        </w:rPr>
        <w:tab/>
      </w:r>
      <w:r>
        <w:rPr>
          <w:color w:val="000000"/>
        </w:rPr>
        <w:tab/>
      </w:r>
      <w:r>
        <w:rPr>
          <w:color w:val="000000"/>
        </w:rPr>
        <w:tab/>
      </w:r>
      <w:r>
        <w:rPr>
          <w:color w:val="000000"/>
        </w:rPr>
        <w:tab/>
        <w:t>10%</w:t>
      </w:r>
    </w:p>
    <w:p w14:paraId="48A51C73" w14:textId="2FCAFE60" w:rsidR="00B943F8" w:rsidRDefault="00840959" w:rsidP="00793CA7">
      <w:pPr>
        <w:rPr>
          <w:color w:val="000000"/>
        </w:rPr>
      </w:pPr>
      <w:r>
        <w:rPr>
          <w:color w:val="000000"/>
        </w:rPr>
        <w:t>Reading Quizzes</w:t>
      </w:r>
      <w:r>
        <w:rPr>
          <w:color w:val="000000"/>
        </w:rPr>
        <w:tab/>
      </w:r>
      <w:r>
        <w:rPr>
          <w:color w:val="000000"/>
        </w:rPr>
        <w:tab/>
      </w:r>
      <w:r>
        <w:rPr>
          <w:color w:val="000000"/>
        </w:rPr>
        <w:tab/>
        <w:t>10</w:t>
      </w:r>
      <w:r w:rsidR="00B943F8">
        <w:rPr>
          <w:color w:val="000000"/>
        </w:rPr>
        <w:t>%</w:t>
      </w:r>
    </w:p>
    <w:p w14:paraId="7C8A0702" w14:textId="64D009F3" w:rsidR="00B943F8" w:rsidRDefault="00B943F8" w:rsidP="00B943F8">
      <w:pPr>
        <w:rPr>
          <w:color w:val="000000"/>
        </w:rPr>
      </w:pPr>
      <w:r>
        <w:rPr>
          <w:color w:val="000000"/>
        </w:rPr>
        <w:t xml:space="preserve">Virtual Salon </w:t>
      </w:r>
      <w:r w:rsidR="009C5BA9">
        <w:rPr>
          <w:color w:val="000000"/>
        </w:rPr>
        <w:tab/>
      </w:r>
      <w:r w:rsidR="009C5BA9">
        <w:rPr>
          <w:color w:val="000000"/>
        </w:rPr>
        <w:tab/>
      </w:r>
      <w:r w:rsidR="009C5BA9">
        <w:rPr>
          <w:color w:val="000000"/>
        </w:rPr>
        <w:tab/>
      </w:r>
      <w:r w:rsidR="009C5BA9">
        <w:rPr>
          <w:color w:val="000000"/>
        </w:rPr>
        <w:tab/>
        <w:t>25</w:t>
      </w:r>
      <w:r w:rsidR="00926DF8">
        <w:rPr>
          <w:color w:val="000000"/>
        </w:rPr>
        <w:t>%</w:t>
      </w:r>
    </w:p>
    <w:p w14:paraId="563BDC93" w14:textId="1C1A8D04" w:rsidR="00B943F8" w:rsidRDefault="00B943F8" w:rsidP="00B943F8">
      <w:pPr>
        <w:ind w:firstLine="720"/>
        <w:rPr>
          <w:color w:val="000000"/>
        </w:rPr>
      </w:pPr>
      <w:r>
        <w:rPr>
          <w:color w:val="000000"/>
        </w:rPr>
        <w:t>Contributions (6)</w:t>
      </w:r>
      <w:r w:rsidR="009C5BA9">
        <w:rPr>
          <w:color w:val="000000"/>
        </w:rPr>
        <w:t>, 20%</w:t>
      </w:r>
      <w:r w:rsidR="00926DF8">
        <w:rPr>
          <w:color w:val="000000"/>
        </w:rPr>
        <w:tab/>
      </w:r>
      <w:r w:rsidR="00926DF8">
        <w:rPr>
          <w:color w:val="000000"/>
        </w:rPr>
        <w:tab/>
      </w:r>
    </w:p>
    <w:p w14:paraId="5189CF30" w14:textId="3A4BB417" w:rsidR="00B943F8" w:rsidRDefault="00B943F8" w:rsidP="00B943F8">
      <w:pPr>
        <w:ind w:firstLine="720"/>
        <w:rPr>
          <w:color w:val="000000"/>
        </w:rPr>
      </w:pPr>
      <w:r>
        <w:rPr>
          <w:color w:val="000000"/>
        </w:rPr>
        <w:t>Comments</w:t>
      </w:r>
      <w:r w:rsidR="009C5BA9">
        <w:rPr>
          <w:color w:val="000000"/>
        </w:rPr>
        <w:t xml:space="preserve"> </w:t>
      </w:r>
      <w:r w:rsidR="003A274E">
        <w:rPr>
          <w:color w:val="000000"/>
        </w:rPr>
        <w:t>(</w:t>
      </w:r>
      <w:r w:rsidR="005A071D">
        <w:rPr>
          <w:color w:val="000000"/>
        </w:rPr>
        <w:t>at least 1</w:t>
      </w:r>
      <w:r w:rsidR="003A274E">
        <w:rPr>
          <w:color w:val="000000"/>
        </w:rPr>
        <w:t>2), 5%</w:t>
      </w:r>
    </w:p>
    <w:p w14:paraId="7AED84EC" w14:textId="2AAA103D" w:rsidR="002734BB" w:rsidRDefault="009B0C70" w:rsidP="00793CA7">
      <w:pPr>
        <w:rPr>
          <w:color w:val="000000"/>
        </w:rPr>
      </w:pPr>
      <w:r>
        <w:rPr>
          <w:color w:val="000000"/>
        </w:rPr>
        <w:t>Review</w:t>
      </w:r>
      <w:r w:rsidR="00212087">
        <w:rPr>
          <w:color w:val="000000"/>
        </w:rPr>
        <w:t xml:space="preserve"> project</w:t>
      </w:r>
      <w:r w:rsidR="00212087">
        <w:rPr>
          <w:color w:val="000000"/>
        </w:rPr>
        <w:tab/>
      </w:r>
      <w:r w:rsidR="00212087">
        <w:rPr>
          <w:color w:val="000000"/>
        </w:rPr>
        <w:tab/>
      </w:r>
      <w:r w:rsidR="00212087">
        <w:rPr>
          <w:color w:val="000000"/>
        </w:rPr>
        <w:tab/>
        <w:t>15</w:t>
      </w:r>
      <w:r w:rsidR="002734BB">
        <w:rPr>
          <w:color w:val="000000"/>
        </w:rPr>
        <w:t>%</w:t>
      </w:r>
    </w:p>
    <w:p w14:paraId="05758ADF" w14:textId="5381F292" w:rsidR="002734BB" w:rsidRDefault="00AB27BC" w:rsidP="00793CA7">
      <w:pPr>
        <w:rPr>
          <w:color w:val="000000"/>
        </w:rPr>
      </w:pPr>
      <w:r>
        <w:rPr>
          <w:color w:val="000000"/>
        </w:rPr>
        <w:tab/>
      </w:r>
      <w:r w:rsidR="00840959">
        <w:rPr>
          <w:color w:val="000000"/>
        </w:rPr>
        <w:t>Poetics</w:t>
      </w:r>
      <w:r>
        <w:rPr>
          <w:color w:val="000000"/>
        </w:rPr>
        <w:t xml:space="preserve"> analysis, 5</w:t>
      </w:r>
      <w:r w:rsidR="002734BB">
        <w:rPr>
          <w:color w:val="000000"/>
        </w:rPr>
        <w:t>%</w:t>
      </w:r>
    </w:p>
    <w:p w14:paraId="2B721F62" w14:textId="2E2F600F" w:rsidR="00B943F8" w:rsidRDefault="00212087" w:rsidP="002734BB">
      <w:pPr>
        <w:rPr>
          <w:color w:val="000000"/>
        </w:rPr>
      </w:pPr>
      <w:r>
        <w:rPr>
          <w:color w:val="000000"/>
        </w:rPr>
        <w:tab/>
        <w:t>Review, 10</w:t>
      </w:r>
      <w:r w:rsidR="002734BB">
        <w:rPr>
          <w:color w:val="000000"/>
        </w:rPr>
        <w:t>%</w:t>
      </w:r>
      <w:r w:rsidR="002734BB">
        <w:rPr>
          <w:color w:val="000000"/>
        </w:rPr>
        <w:tab/>
      </w:r>
      <w:r w:rsidR="002734BB">
        <w:rPr>
          <w:color w:val="000000"/>
        </w:rPr>
        <w:tab/>
      </w:r>
      <w:r w:rsidR="002734BB">
        <w:rPr>
          <w:color w:val="000000"/>
        </w:rPr>
        <w:tab/>
      </w:r>
    </w:p>
    <w:p w14:paraId="5DA6A6E6" w14:textId="4B308C2C" w:rsidR="00A16331" w:rsidRDefault="00212087" w:rsidP="00A16331">
      <w:pPr>
        <w:rPr>
          <w:color w:val="000000"/>
        </w:rPr>
      </w:pPr>
      <w:r>
        <w:rPr>
          <w:color w:val="000000"/>
        </w:rPr>
        <w:t>Think Piece</w:t>
      </w:r>
      <w:r>
        <w:rPr>
          <w:color w:val="000000"/>
        </w:rPr>
        <w:tab/>
      </w:r>
      <w:r>
        <w:rPr>
          <w:color w:val="000000"/>
        </w:rPr>
        <w:tab/>
      </w:r>
      <w:r>
        <w:rPr>
          <w:color w:val="000000"/>
        </w:rPr>
        <w:tab/>
      </w:r>
      <w:r>
        <w:rPr>
          <w:color w:val="000000"/>
        </w:rPr>
        <w:tab/>
        <w:t>20</w:t>
      </w:r>
      <w:r w:rsidR="00A16331">
        <w:rPr>
          <w:color w:val="000000"/>
        </w:rPr>
        <w:t>%</w:t>
      </w:r>
      <w:r w:rsidR="00A16331">
        <w:rPr>
          <w:color w:val="000000"/>
        </w:rPr>
        <w:tab/>
      </w:r>
    </w:p>
    <w:p w14:paraId="667EAFE8" w14:textId="0945951D" w:rsidR="00B943F8" w:rsidRDefault="00B943F8" w:rsidP="00793CA7">
      <w:pPr>
        <w:rPr>
          <w:color w:val="000000"/>
        </w:rPr>
      </w:pPr>
      <w:r>
        <w:rPr>
          <w:color w:val="000000"/>
        </w:rPr>
        <w:t>Midterm</w:t>
      </w:r>
      <w:r w:rsidR="00212087">
        <w:rPr>
          <w:color w:val="000000"/>
        </w:rPr>
        <w:tab/>
      </w:r>
      <w:r w:rsidR="00212087">
        <w:rPr>
          <w:color w:val="000000"/>
        </w:rPr>
        <w:tab/>
      </w:r>
      <w:r w:rsidR="00212087">
        <w:rPr>
          <w:color w:val="000000"/>
        </w:rPr>
        <w:tab/>
      </w:r>
      <w:r w:rsidR="00212087">
        <w:rPr>
          <w:color w:val="000000"/>
        </w:rPr>
        <w:tab/>
        <w:t>10</w:t>
      </w:r>
      <w:r w:rsidR="00926DF8">
        <w:rPr>
          <w:color w:val="000000"/>
        </w:rPr>
        <w:t>%</w:t>
      </w:r>
    </w:p>
    <w:p w14:paraId="28739DCE" w14:textId="374601C3" w:rsidR="00793CA7" w:rsidRDefault="00B943F8" w:rsidP="00793CA7">
      <w:pPr>
        <w:rPr>
          <w:color w:val="000000"/>
        </w:rPr>
      </w:pPr>
      <w:r>
        <w:rPr>
          <w:color w:val="000000"/>
        </w:rPr>
        <w:t>Final</w:t>
      </w:r>
      <w:r w:rsidR="0083785E">
        <w:rPr>
          <w:color w:val="000000"/>
        </w:rPr>
        <w:tab/>
      </w:r>
      <w:r w:rsidR="0083785E">
        <w:rPr>
          <w:color w:val="000000"/>
        </w:rPr>
        <w:tab/>
      </w:r>
      <w:r w:rsidR="00212087">
        <w:rPr>
          <w:color w:val="000000"/>
        </w:rPr>
        <w:tab/>
      </w:r>
      <w:r w:rsidR="00212087">
        <w:rPr>
          <w:color w:val="000000"/>
        </w:rPr>
        <w:tab/>
      </w:r>
      <w:r w:rsidR="00212087">
        <w:rPr>
          <w:color w:val="000000"/>
        </w:rPr>
        <w:tab/>
        <w:t>10</w:t>
      </w:r>
      <w:r w:rsidR="00926DF8">
        <w:rPr>
          <w:color w:val="000000"/>
        </w:rPr>
        <w:t>%</w:t>
      </w:r>
      <w:r w:rsidR="0083785E">
        <w:rPr>
          <w:color w:val="000000"/>
        </w:rPr>
        <w:tab/>
      </w:r>
    </w:p>
    <w:p w14:paraId="775662DD" w14:textId="21F639B7" w:rsidR="00B55F24" w:rsidRPr="00B943F8" w:rsidRDefault="0083785E" w:rsidP="00B943F8">
      <w:pPr>
        <w:rPr>
          <w:color w:val="000000"/>
        </w:rPr>
      </w:pPr>
      <w:r>
        <w:rPr>
          <w:color w:val="000000"/>
        </w:rPr>
        <w:tab/>
      </w:r>
    </w:p>
    <w:p w14:paraId="3495560B" w14:textId="2EDE51D6" w:rsidR="00B943F8" w:rsidRPr="00E2020F" w:rsidRDefault="00B943F8" w:rsidP="00B55F24">
      <w:pPr>
        <w:pStyle w:val="NormalWeb"/>
        <w:spacing w:before="0" w:after="0"/>
        <w:rPr>
          <w:rFonts w:eastAsiaTheme="minorEastAsia"/>
        </w:rPr>
      </w:pPr>
      <w:r>
        <w:rPr>
          <w:rFonts w:eastAsiaTheme="minorEastAsia"/>
        </w:rPr>
        <w:t>Explanation and Provisos:</w:t>
      </w:r>
    </w:p>
    <w:p w14:paraId="4D188850" w14:textId="7AD7D313" w:rsidR="005A071D" w:rsidRDefault="005A071D" w:rsidP="005A071D">
      <w:pPr>
        <w:pStyle w:val="NormalWeb"/>
        <w:numPr>
          <w:ilvl w:val="0"/>
          <w:numId w:val="14"/>
        </w:numPr>
        <w:spacing w:before="0" w:after="0"/>
        <w:rPr>
          <w:rFonts w:eastAsiaTheme="minorEastAsia"/>
        </w:rPr>
      </w:pPr>
      <w:r>
        <w:rPr>
          <w:rFonts w:eastAsiaTheme="minorEastAsia"/>
        </w:rPr>
        <w:t xml:space="preserve">You can’t make up reading quizzes, but quizzes you miss because of an excused absence are excused. </w:t>
      </w:r>
      <w:r w:rsidR="00F754FE">
        <w:rPr>
          <w:rFonts w:eastAsiaTheme="minorEastAsia"/>
        </w:rPr>
        <w:t>Your lowest quiz grade will be dropped.</w:t>
      </w:r>
    </w:p>
    <w:p w14:paraId="0EA42C26" w14:textId="5506343B" w:rsidR="005A071D" w:rsidRPr="000729B4" w:rsidRDefault="005A071D" w:rsidP="000729B4">
      <w:pPr>
        <w:pStyle w:val="NormalWeb"/>
        <w:numPr>
          <w:ilvl w:val="0"/>
          <w:numId w:val="14"/>
        </w:numPr>
        <w:spacing w:before="0" w:after="0"/>
        <w:rPr>
          <w:rFonts w:eastAsiaTheme="minorEastAsia"/>
        </w:rPr>
      </w:pPr>
      <w:r>
        <w:rPr>
          <w:rFonts w:eastAsiaTheme="minorEastAsia"/>
        </w:rPr>
        <w:t>The Virtual Salon is an online discussion forum you’ll access on Blackboard. You will post a contribution of 300-600 words once every two weeks (due dates depend on your group assignment; see</w:t>
      </w:r>
      <w:r w:rsidR="00887FAB">
        <w:rPr>
          <w:rFonts w:eastAsiaTheme="minorEastAsia"/>
        </w:rPr>
        <w:t xml:space="preserve"> Blackboard for</w:t>
      </w:r>
      <w:r>
        <w:rPr>
          <w:rFonts w:eastAsiaTheme="minorEastAsia"/>
        </w:rPr>
        <w:t xml:space="preserve"> </w:t>
      </w:r>
      <w:r w:rsidR="00887FAB">
        <w:rPr>
          <w:rFonts w:eastAsiaTheme="minorEastAsia"/>
        </w:rPr>
        <w:t>group assignments and the schedule for due dates</w:t>
      </w:r>
      <w:r>
        <w:rPr>
          <w:rFonts w:eastAsiaTheme="minorEastAsia"/>
        </w:rPr>
        <w:t>). The contribution, which is due by midnight (</w:t>
      </w:r>
      <w:r w:rsidRPr="0001257A">
        <w:rPr>
          <w:rFonts w:eastAsiaTheme="minorEastAsia"/>
          <w:b/>
        </w:rPr>
        <w:t>no late work accepted</w:t>
      </w:r>
      <w:r>
        <w:rPr>
          <w:rFonts w:eastAsiaTheme="minorEastAsia"/>
        </w:rPr>
        <w:t xml:space="preserve">), should be a thoughtful, carefully written </w:t>
      </w:r>
      <w:r w:rsidR="009E2AA3">
        <w:rPr>
          <w:rFonts w:eastAsiaTheme="minorEastAsia"/>
        </w:rPr>
        <w:t>contribution</w:t>
      </w:r>
      <w:r>
        <w:rPr>
          <w:rFonts w:eastAsiaTheme="minorEastAsia"/>
        </w:rPr>
        <w:t xml:space="preserve"> to </w:t>
      </w:r>
      <w:r w:rsidR="009E2AA3">
        <w:rPr>
          <w:rFonts w:eastAsiaTheme="minorEastAsia"/>
        </w:rPr>
        <w:t>our discussion about the day’s reading</w:t>
      </w:r>
      <w:r>
        <w:rPr>
          <w:rFonts w:eastAsiaTheme="minorEastAsia"/>
        </w:rPr>
        <w:t xml:space="preserve">. Your </w:t>
      </w:r>
      <w:r w:rsidR="00674487">
        <w:rPr>
          <w:rFonts w:eastAsiaTheme="minorEastAsia"/>
        </w:rPr>
        <w:t xml:space="preserve">classmates and I are your </w:t>
      </w:r>
      <w:proofErr w:type="gramStart"/>
      <w:r w:rsidR="00674487">
        <w:rPr>
          <w:rFonts w:eastAsiaTheme="minorEastAsia"/>
        </w:rPr>
        <w:t>audience,</w:t>
      </w:r>
      <w:proofErr w:type="gramEnd"/>
      <w:r w:rsidR="00674487">
        <w:rPr>
          <w:rFonts w:eastAsiaTheme="minorEastAsia"/>
        </w:rPr>
        <w:t xml:space="preserve"> </w:t>
      </w:r>
      <w:r>
        <w:rPr>
          <w:rFonts w:eastAsiaTheme="minorEastAsia"/>
        </w:rPr>
        <w:t>so you can be somewhat informal, but everyone will be reading what you write, and you’ll be graded on each contribution</w:t>
      </w:r>
      <w:r w:rsidR="0001257A">
        <w:rPr>
          <w:rFonts w:eastAsiaTheme="minorEastAsia"/>
        </w:rPr>
        <w:t xml:space="preserve"> (rubric on Blackboard)</w:t>
      </w:r>
      <w:r>
        <w:rPr>
          <w:rFonts w:eastAsiaTheme="minorEastAsia"/>
        </w:rPr>
        <w:t>, so do take time with this assignment. The only requirement for these contributions, other than length and topicality, is that you follow the “they say, I say” m</w:t>
      </w:r>
      <w:r w:rsidR="000729B4">
        <w:rPr>
          <w:rFonts w:eastAsiaTheme="minorEastAsia"/>
        </w:rPr>
        <w:t>odel of public sphere writing. That is to say, i</w:t>
      </w:r>
      <w:r>
        <w:rPr>
          <w:rFonts w:eastAsiaTheme="minorEastAsia"/>
        </w:rPr>
        <w:t>n each post, you must respond in some way to something that was said in class, in our reading, or in the Virtual Salon. Use that utterance as your departure point for your contribution. Think of the Virtual Salon as a place to continue class conversation or take it a new direction, raising questions or issues that we didn’t have time to cover in class, or bringing a passage we didn’t get to discuss to everyone’s attention.</w:t>
      </w:r>
      <w:r w:rsidR="000729B4">
        <w:rPr>
          <w:rFonts w:eastAsiaTheme="minorEastAsia"/>
        </w:rPr>
        <w:t xml:space="preserve"> </w:t>
      </w:r>
      <w:r w:rsidRPr="000729B4">
        <w:rPr>
          <w:rFonts w:eastAsiaTheme="minorEastAsia"/>
        </w:rPr>
        <w:t>I ask that you read everyone’s contributions</w:t>
      </w:r>
      <w:r w:rsidR="00F841C7" w:rsidRPr="000729B4">
        <w:rPr>
          <w:rFonts w:eastAsiaTheme="minorEastAsia"/>
        </w:rPr>
        <w:t xml:space="preserve"> every week</w:t>
      </w:r>
      <w:r w:rsidRPr="000729B4">
        <w:rPr>
          <w:rFonts w:eastAsiaTheme="minorEastAsia"/>
        </w:rPr>
        <w:t>. You are required to post at least two comme</w:t>
      </w:r>
      <w:r w:rsidR="000729B4">
        <w:rPr>
          <w:rFonts w:eastAsiaTheme="minorEastAsia"/>
        </w:rPr>
        <w:t xml:space="preserve">nts for each Salon (12 in all). </w:t>
      </w:r>
      <w:r w:rsidRPr="000729B4">
        <w:rPr>
          <w:rFonts w:eastAsiaTheme="minorEastAsia"/>
        </w:rPr>
        <w:t xml:space="preserve">Your </w:t>
      </w:r>
      <w:proofErr w:type="gramStart"/>
      <w:r w:rsidRPr="000729B4">
        <w:rPr>
          <w:rFonts w:eastAsiaTheme="minorEastAsia"/>
        </w:rPr>
        <w:t>grade on the comments is credit/no credit, but still, make</w:t>
      </w:r>
      <w:proofErr w:type="gramEnd"/>
      <w:r w:rsidRPr="000729B4">
        <w:rPr>
          <w:rFonts w:eastAsiaTheme="minorEastAsia"/>
        </w:rPr>
        <w:t xml:space="preserve"> them substantive.</w:t>
      </w:r>
    </w:p>
    <w:p w14:paraId="1C7448E9" w14:textId="79B1364F" w:rsidR="00F841C7" w:rsidRDefault="00F841C7" w:rsidP="00200D63">
      <w:pPr>
        <w:pStyle w:val="ListParagraph"/>
        <w:numPr>
          <w:ilvl w:val="0"/>
          <w:numId w:val="15"/>
        </w:numPr>
      </w:pPr>
      <w:r>
        <w:t>The review</w:t>
      </w:r>
      <w:r w:rsidR="00A16331">
        <w:t xml:space="preserve"> and think piece</w:t>
      </w:r>
      <w:r>
        <w:t xml:space="preserve"> assignment</w:t>
      </w:r>
      <w:r w:rsidR="00A16331">
        <w:t xml:space="preserve">s </w:t>
      </w:r>
      <w:r>
        <w:t>will give y</w:t>
      </w:r>
      <w:r w:rsidR="00A16331">
        <w:t>ou a chance to experiment with public sphere</w:t>
      </w:r>
      <w:r>
        <w:t xml:space="preserve"> genre</w:t>
      </w:r>
      <w:r w:rsidR="00A16331">
        <w:t>s</w:t>
      </w:r>
      <w:r>
        <w:t xml:space="preserve"> we’ll be reading a lot of this semester. The prompt</w:t>
      </w:r>
      <w:r w:rsidR="00A16331">
        <w:t>s</w:t>
      </w:r>
      <w:r>
        <w:t xml:space="preserve"> </w:t>
      </w:r>
      <w:r w:rsidR="00A16331">
        <w:t>are</w:t>
      </w:r>
      <w:r>
        <w:t xml:space="preserve"> on Blackboard. </w:t>
      </w:r>
      <w:r w:rsidR="00F754FE">
        <w:t>The review project involves group work and a peer review</w:t>
      </w:r>
      <w:r w:rsidR="00A16331">
        <w:t xml:space="preserve">; you’ll </w:t>
      </w:r>
      <w:r w:rsidR="00670643">
        <w:t xml:space="preserve">be required </w:t>
      </w:r>
      <w:r w:rsidR="00F754FE">
        <w:t xml:space="preserve">to revise your think piece. </w:t>
      </w:r>
    </w:p>
    <w:p w14:paraId="70273DE6" w14:textId="5590FB34" w:rsidR="00200D63" w:rsidRPr="00200D63" w:rsidRDefault="00670643" w:rsidP="00200D63">
      <w:pPr>
        <w:pStyle w:val="ListParagraph"/>
        <w:numPr>
          <w:ilvl w:val="0"/>
          <w:numId w:val="15"/>
        </w:numPr>
      </w:pPr>
      <w:r>
        <w:t>B</w:t>
      </w:r>
      <w:r w:rsidR="00200D63">
        <w:t xml:space="preserve">oth exams will </w:t>
      </w:r>
      <w:r w:rsidR="007714D8">
        <w:t xml:space="preserve">mostly </w:t>
      </w:r>
      <w:r w:rsidR="00200D63">
        <w:t>be</w:t>
      </w:r>
      <w:r>
        <w:t xml:space="preserve"> made up of</w:t>
      </w:r>
      <w:r w:rsidR="00200D63">
        <w:t xml:space="preserve"> identification/close readings. These questions</w:t>
      </w:r>
      <w:r w:rsidR="00200D63" w:rsidRPr="00E2020F">
        <w:t xml:space="preserve"> ask you to name the work and author of a particular passage and offer a close reading of the passage that underscores its significance to the work as a whole. The best way to </w:t>
      </w:r>
      <w:r w:rsidR="00200D63">
        <w:t>prepare for the exams</w:t>
      </w:r>
      <w:r w:rsidR="00200D63" w:rsidRPr="00E2020F">
        <w:t xml:space="preserve"> is to keep up with the readings, mark passages that </w:t>
      </w:r>
      <w:r w:rsidR="00FE1D2B">
        <w:t>we discuss</w:t>
      </w:r>
      <w:r w:rsidR="00200D63" w:rsidRPr="00E2020F">
        <w:t>,</w:t>
      </w:r>
      <w:r w:rsidR="00200D63">
        <w:t xml:space="preserve"> pay attention to the differences in the authors’ style</w:t>
      </w:r>
      <w:r w:rsidR="00FE1D2B">
        <w:t>s</w:t>
      </w:r>
      <w:r w:rsidR="00200D63">
        <w:t>,</w:t>
      </w:r>
      <w:r w:rsidR="00200D63" w:rsidRPr="00E2020F">
        <w:t xml:space="preserve"> and take good notes during class. </w:t>
      </w:r>
      <w:r w:rsidR="00200D63">
        <w:t xml:space="preserve">The exams do not require that you memorize passages, but rather that you learn to recognize the authors’ distinctive traits. The final will not be cumulative. </w:t>
      </w:r>
    </w:p>
    <w:p w14:paraId="481BB56A" w14:textId="654E093F" w:rsidR="007759CB" w:rsidRDefault="007759CB" w:rsidP="00200D63">
      <w:pPr>
        <w:pStyle w:val="NormalWeb"/>
        <w:numPr>
          <w:ilvl w:val="0"/>
          <w:numId w:val="14"/>
        </w:numPr>
        <w:spacing w:before="0" w:after="0"/>
        <w:rPr>
          <w:rFonts w:eastAsiaTheme="minorEastAsia"/>
        </w:rPr>
      </w:pPr>
      <w:r w:rsidRPr="00E2020F">
        <w:rPr>
          <w:rFonts w:eastAsiaTheme="minorEastAsia"/>
        </w:rPr>
        <w:t xml:space="preserve">Make-up exams may be given at my discretion, but only under the most unusual circumstances. I require documentation to </w:t>
      </w:r>
      <w:r w:rsidR="008E6936" w:rsidRPr="00E2020F">
        <w:rPr>
          <w:rFonts w:eastAsiaTheme="minorEastAsia"/>
        </w:rPr>
        <w:t>offer a make-up</w:t>
      </w:r>
      <w:r w:rsidRPr="00E2020F">
        <w:rPr>
          <w:rFonts w:eastAsiaTheme="minorEastAsia"/>
        </w:rPr>
        <w:t xml:space="preserve"> exam.</w:t>
      </w:r>
    </w:p>
    <w:p w14:paraId="0C1BA294" w14:textId="725B8B9B" w:rsidR="005A071D" w:rsidRPr="00E2020F" w:rsidRDefault="005A071D" w:rsidP="00200D63">
      <w:pPr>
        <w:pStyle w:val="NormalWeb"/>
        <w:numPr>
          <w:ilvl w:val="0"/>
          <w:numId w:val="14"/>
        </w:numPr>
        <w:spacing w:before="0" w:after="0"/>
        <w:rPr>
          <w:rFonts w:eastAsiaTheme="minorEastAsia"/>
        </w:rPr>
      </w:pPr>
      <w:r>
        <w:rPr>
          <w:rFonts w:eastAsiaTheme="minorEastAsia"/>
        </w:rPr>
        <w:t>Keep all your graded assignments until final grades have been submitted for the semester.</w:t>
      </w:r>
    </w:p>
    <w:p w14:paraId="6A0B8A88" w14:textId="77777777" w:rsidR="007759CB" w:rsidRPr="00E2020F" w:rsidRDefault="007759CB" w:rsidP="00B55F24">
      <w:pPr>
        <w:pStyle w:val="NormalWeb"/>
        <w:spacing w:before="0" w:after="0"/>
        <w:rPr>
          <w:lang w:val="en"/>
        </w:rPr>
      </w:pPr>
    </w:p>
    <w:p w14:paraId="1F03737C" w14:textId="77777777" w:rsidR="00B943F8" w:rsidRPr="00E2020F" w:rsidRDefault="00B943F8" w:rsidP="00B943F8">
      <w:pPr>
        <w:pStyle w:val="NormalWeb"/>
        <w:spacing w:before="0" w:after="0"/>
        <w:rPr>
          <w:rStyle w:val="Strong"/>
          <w:rFonts w:eastAsia="Cambria"/>
          <w:u w:val="single"/>
          <w:lang w:val="en"/>
        </w:rPr>
      </w:pPr>
      <w:r w:rsidRPr="00E2020F">
        <w:rPr>
          <w:b/>
          <w:u w:val="single"/>
          <w:lang w:val="en"/>
        </w:rPr>
        <w:t>G</w:t>
      </w:r>
      <w:r w:rsidRPr="00E2020F">
        <w:rPr>
          <w:rStyle w:val="Strong"/>
          <w:rFonts w:eastAsia="Cambria"/>
          <w:u w:val="single"/>
          <w:lang w:val="en"/>
        </w:rPr>
        <w:t xml:space="preserve">rading Scale: </w:t>
      </w:r>
    </w:p>
    <w:p w14:paraId="62722DF1" w14:textId="77777777" w:rsidR="00B943F8" w:rsidRPr="00E2020F" w:rsidRDefault="00B943F8" w:rsidP="00B943F8">
      <w:pPr>
        <w:pStyle w:val="NormalWeb"/>
        <w:spacing w:before="0" w:after="0"/>
        <w:rPr>
          <w:rStyle w:val="Strong"/>
          <w:rFonts w:eastAsia="Cambria"/>
          <w:lang w:val="en"/>
        </w:rPr>
      </w:pPr>
    </w:p>
    <w:p w14:paraId="515964D8" w14:textId="407AD8C4" w:rsidR="00B943F8" w:rsidRPr="00E2020F" w:rsidRDefault="00B943F8" w:rsidP="00B943F8">
      <w:pPr>
        <w:pStyle w:val="NormalWeb"/>
        <w:spacing w:before="0" w:after="0"/>
        <w:rPr>
          <w:lang w:val="en"/>
        </w:rPr>
      </w:pPr>
      <w:r w:rsidRPr="00E2020F">
        <w:rPr>
          <w:lang w:val="en"/>
        </w:rPr>
        <w:t xml:space="preserve">I grade holistically, which means that there are not specific point values assigned to different elements in your writing. The grades I assign indicate how well you meet the expectations of an assignment, which are explained on </w:t>
      </w:r>
      <w:r w:rsidR="0001257A">
        <w:rPr>
          <w:lang w:val="en"/>
        </w:rPr>
        <w:t>the</w:t>
      </w:r>
      <w:r w:rsidRPr="00E2020F">
        <w:rPr>
          <w:lang w:val="en"/>
        </w:rPr>
        <w:t xml:space="preserve"> prompt</w:t>
      </w:r>
      <w:r w:rsidR="0001257A">
        <w:rPr>
          <w:lang w:val="en"/>
        </w:rPr>
        <w:t>s</w:t>
      </w:r>
      <w:r w:rsidRPr="00E2020F">
        <w:rPr>
          <w:lang w:val="en"/>
        </w:rPr>
        <w:t>.</w:t>
      </w:r>
    </w:p>
    <w:p w14:paraId="6D7E9AB1" w14:textId="77777777" w:rsidR="00B943F8" w:rsidRPr="00E2020F" w:rsidRDefault="00B943F8" w:rsidP="00B943F8">
      <w:pPr>
        <w:pStyle w:val="NormalWeb"/>
        <w:spacing w:before="0" w:after="0"/>
        <w:rPr>
          <w:lang w:val="en"/>
        </w:rPr>
      </w:pPr>
    </w:p>
    <w:p w14:paraId="2D016B8B" w14:textId="77777777" w:rsidR="00B943F8" w:rsidRPr="00E2020F" w:rsidRDefault="00B943F8" w:rsidP="00B943F8">
      <w:pPr>
        <w:pStyle w:val="NormalWeb"/>
        <w:spacing w:before="0" w:after="0"/>
        <w:rPr>
          <w:lang w:val="en"/>
        </w:rPr>
      </w:pPr>
      <w:r w:rsidRPr="00E2020F">
        <w:rPr>
          <w:lang w:val="en"/>
        </w:rPr>
        <w:t>90-100=A, for work that exceeds expectations.</w:t>
      </w:r>
    </w:p>
    <w:p w14:paraId="2A87750F" w14:textId="77777777" w:rsidR="00B943F8" w:rsidRPr="00E2020F" w:rsidRDefault="00B943F8" w:rsidP="00B943F8">
      <w:pPr>
        <w:pStyle w:val="NormalWeb"/>
        <w:spacing w:before="0" w:after="0"/>
        <w:rPr>
          <w:lang w:val="en"/>
        </w:rPr>
      </w:pPr>
      <w:r w:rsidRPr="00E2020F">
        <w:rPr>
          <w:lang w:val="en"/>
        </w:rPr>
        <w:t xml:space="preserve">80-89= B, for work that meets expectations well. </w:t>
      </w:r>
    </w:p>
    <w:p w14:paraId="29A297D1" w14:textId="77777777" w:rsidR="00B943F8" w:rsidRPr="00E2020F" w:rsidRDefault="00B943F8" w:rsidP="00B943F8">
      <w:pPr>
        <w:pStyle w:val="NormalWeb"/>
        <w:spacing w:before="0" w:after="0"/>
        <w:rPr>
          <w:lang w:val="en"/>
        </w:rPr>
      </w:pPr>
      <w:r w:rsidRPr="00E2020F">
        <w:rPr>
          <w:lang w:val="en"/>
        </w:rPr>
        <w:t>70-79=C, for work that meets the expectations of an assignment competently.</w:t>
      </w:r>
    </w:p>
    <w:p w14:paraId="5DA6FED2" w14:textId="77777777" w:rsidR="00B943F8" w:rsidRPr="00E2020F" w:rsidRDefault="00B943F8" w:rsidP="00B943F8">
      <w:pPr>
        <w:pStyle w:val="NormalWeb"/>
        <w:spacing w:before="0" w:after="0"/>
        <w:rPr>
          <w:lang w:val="en"/>
        </w:rPr>
      </w:pPr>
      <w:r w:rsidRPr="00E2020F">
        <w:rPr>
          <w:lang w:val="en"/>
        </w:rPr>
        <w:t>60-69=D, for work that fails to meet the minimum requirements of an assignment.</w:t>
      </w:r>
    </w:p>
    <w:p w14:paraId="6A8AAC95" w14:textId="77777777" w:rsidR="00B943F8" w:rsidRPr="00E2020F" w:rsidRDefault="00B943F8" w:rsidP="00B943F8">
      <w:pPr>
        <w:pStyle w:val="NormalWeb"/>
        <w:spacing w:before="0" w:after="0"/>
        <w:rPr>
          <w:lang w:val="en"/>
        </w:rPr>
      </w:pPr>
      <w:r w:rsidRPr="00E2020F">
        <w:rPr>
          <w:lang w:val="en"/>
        </w:rPr>
        <w:t>59 and below=F, for work that is either incomplete or has flouted the requirements.</w:t>
      </w:r>
    </w:p>
    <w:p w14:paraId="650BB85A" w14:textId="77777777" w:rsidR="00B943F8" w:rsidRDefault="00B943F8" w:rsidP="00B55F24">
      <w:pPr>
        <w:rPr>
          <w:rStyle w:val="Strong"/>
          <w:u w:val="single"/>
          <w:lang w:val="en"/>
        </w:rPr>
      </w:pPr>
    </w:p>
    <w:p w14:paraId="57CE7A3E" w14:textId="00C40A10" w:rsidR="00B55F24" w:rsidRPr="00E2020F" w:rsidRDefault="00B55F24" w:rsidP="00B55F24">
      <w:pPr>
        <w:rPr>
          <w:rStyle w:val="Strong"/>
          <w:b w:val="0"/>
          <w:u w:val="single"/>
          <w:lang w:val="en"/>
        </w:rPr>
      </w:pPr>
      <w:r w:rsidRPr="00E2020F">
        <w:rPr>
          <w:rStyle w:val="Strong"/>
          <w:u w:val="single"/>
          <w:lang w:val="en"/>
        </w:rPr>
        <w:t xml:space="preserve">Participation </w:t>
      </w:r>
      <w:r w:rsidR="00F439F3" w:rsidRPr="00E2020F">
        <w:rPr>
          <w:rStyle w:val="Strong"/>
          <w:u w:val="single"/>
          <w:lang w:val="en"/>
        </w:rPr>
        <w:t xml:space="preserve">and </w:t>
      </w:r>
      <w:r w:rsidR="0003080A">
        <w:rPr>
          <w:rStyle w:val="Strong"/>
          <w:u w:val="single"/>
          <w:lang w:val="en"/>
        </w:rPr>
        <w:t>Discussion</w:t>
      </w:r>
      <w:r w:rsidRPr="00E2020F">
        <w:rPr>
          <w:rStyle w:val="Strong"/>
          <w:u w:val="single"/>
          <w:lang w:val="en"/>
        </w:rPr>
        <w:t xml:space="preserve">: </w:t>
      </w:r>
    </w:p>
    <w:p w14:paraId="27347983" w14:textId="77777777" w:rsidR="00F439F3" w:rsidRPr="00E2020F" w:rsidRDefault="00F439F3" w:rsidP="00B55F24">
      <w:pPr>
        <w:rPr>
          <w:lang w:val="en"/>
        </w:rPr>
      </w:pPr>
    </w:p>
    <w:p w14:paraId="23F231BA" w14:textId="2550839A" w:rsidR="0003080A" w:rsidRDefault="009B0C70" w:rsidP="0003080A">
      <w:pPr>
        <w:rPr>
          <w:lang w:val="en"/>
        </w:rPr>
      </w:pPr>
      <w:r>
        <w:t>I encourage you to</w:t>
      </w:r>
      <w:r w:rsidR="0003080A">
        <w:t xml:space="preserve"> participate actively in class because the study of literature can’t happen in a vacuum. </w:t>
      </w:r>
      <w:r w:rsidR="00F14916">
        <w:rPr>
          <w:lang w:val="en"/>
        </w:rPr>
        <w:t>While I will lecture on occasion, for the most part t</w:t>
      </w:r>
      <w:r w:rsidR="0003080A">
        <w:rPr>
          <w:lang w:val="en"/>
        </w:rPr>
        <w:t>his class</w:t>
      </w:r>
      <w:r w:rsidR="0003080A" w:rsidRPr="006747E6">
        <w:rPr>
          <w:lang w:val="en"/>
        </w:rPr>
        <w:t xml:space="preserve"> is discussion-based, which means that </w:t>
      </w:r>
      <w:r w:rsidR="0003080A">
        <w:rPr>
          <w:lang w:val="en"/>
        </w:rPr>
        <w:t>we all</w:t>
      </w:r>
      <w:r w:rsidR="0003080A" w:rsidRPr="006747E6">
        <w:rPr>
          <w:lang w:val="en"/>
        </w:rPr>
        <w:t xml:space="preserve"> play a significant role </w:t>
      </w:r>
      <w:r w:rsidR="0003080A">
        <w:rPr>
          <w:lang w:val="en"/>
        </w:rPr>
        <w:t>in its</w:t>
      </w:r>
      <w:r w:rsidR="0003080A" w:rsidRPr="006747E6">
        <w:rPr>
          <w:lang w:val="en"/>
        </w:rPr>
        <w:t xml:space="preserve"> success. It is incumbent upon each of us to come to class with </w:t>
      </w:r>
      <w:r w:rsidR="0003080A">
        <w:rPr>
          <w:lang w:val="en"/>
        </w:rPr>
        <w:t>something</w:t>
      </w:r>
      <w:r w:rsidR="0003080A" w:rsidRPr="006747E6">
        <w:rPr>
          <w:lang w:val="en"/>
        </w:rPr>
        <w:t xml:space="preserve"> to say about the text under discussion</w:t>
      </w:r>
      <w:r w:rsidR="0003080A">
        <w:rPr>
          <w:lang w:val="en"/>
        </w:rPr>
        <w:t>: an observation, a question, an opinion</w:t>
      </w:r>
      <w:r w:rsidR="0003080A" w:rsidRPr="006747E6">
        <w:rPr>
          <w:lang w:val="en"/>
        </w:rPr>
        <w:t xml:space="preserve">. Because I expect each of you to come to class ready to contribute, you should not only </w:t>
      </w:r>
      <w:r w:rsidR="0003080A" w:rsidRPr="006747E6">
        <w:rPr>
          <w:i/>
          <w:lang w:val="en"/>
        </w:rPr>
        <w:t>complete</w:t>
      </w:r>
      <w:r w:rsidR="0003080A" w:rsidRPr="006747E6">
        <w:rPr>
          <w:lang w:val="en"/>
        </w:rPr>
        <w:t xml:space="preserve"> the required reading or assignment, but </w:t>
      </w:r>
      <w:r w:rsidR="0003080A" w:rsidRPr="006747E6">
        <w:rPr>
          <w:i/>
          <w:lang w:val="en"/>
        </w:rPr>
        <w:t xml:space="preserve">think </w:t>
      </w:r>
      <w:r w:rsidR="0003080A" w:rsidRPr="00964D7E">
        <w:rPr>
          <w:i/>
          <w:lang w:val="en"/>
        </w:rPr>
        <w:t>about it</w:t>
      </w:r>
      <w:r w:rsidR="0003080A" w:rsidRPr="006747E6">
        <w:rPr>
          <w:lang w:val="en"/>
        </w:rPr>
        <w:t xml:space="preserve">. </w:t>
      </w:r>
      <w:r w:rsidR="00396EDD">
        <w:rPr>
          <w:lang w:val="en"/>
        </w:rPr>
        <w:t>Daily quizzes will he</w:t>
      </w:r>
      <w:r>
        <w:rPr>
          <w:lang w:val="en"/>
        </w:rPr>
        <w:t>lp you keep up with the reading; your lowest quiz grade will be dropped to allow for an absence.</w:t>
      </w:r>
    </w:p>
    <w:p w14:paraId="1CD57461" w14:textId="77777777" w:rsidR="00B943F8" w:rsidRDefault="00B943F8" w:rsidP="0003080A">
      <w:pPr>
        <w:rPr>
          <w:lang w:val="en"/>
        </w:rPr>
      </w:pPr>
    </w:p>
    <w:p w14:paraId="43DE6104" w14:textId="58CF282D" w:rsidR="00B943F8" w:rsidRPr="00B943F8" w:rsidRDefault="00B943F8" w:rsidP="0003080A">
      <w:r>
        <w:rPr>
          <w:lang w:val="en"/>
        </w:rPr>
        <w:t>The rea</w:t>
      </w:r>
      <w:r w:rsidR="00AD563C">
        <w:rPr>
          <w:lang w:val="en"/>
        </w:rPr>
        <w:t>ding in this course is intense, usually 50-60 pages of primary text per class meeting</w:t>
      </w:r>
      <w:r w:rsidR="00926DF8">
        <w:rPr>
          <w:lang w:val="en"/>
        </w:rPr>
        <w:t>, often with criticism assigned on the same day</w:t>
      </w:r>
      <w:r w:rsidR="00AD563C">
        <w:rPr>
          <w:lang w:val="en"/>
        </w:rPr>
        <w:t>. I recommend doing the reading over a two-day period so that you’re reading only 25-30 pages a day, which will take about an hour or two, depending on your pace (spend any less time than that and you’re probably going too fast). It’a a lot. But much of the reading is very accessible, so I don’t think I’m asking too much of you. Because we’re reading such big chunks for each meeting, our conversations about the texts will not be exhaustive. I invite you to use our Virtual Salon</w:t>
      </w:r>
      <w:r w:rsidR="00704F4C">
        <w:rPr>
          <w:lang w:val="en"/>
        </w:rPr>
        <w:t xml:space="preserve"> </w:t>
      </w:r>
      <w:r w:rsidR="00AD563C">
        <w:rPr>
          <w:lang w:val="en"/>
        </w:rPr>
        <w:t>to continue or redirect the class conversation.</w:t>
      </w:r>
    </w:p>
    <w:p w14:paraId="163B2F4A" w14:textId="77777777" w:rsidR="0003080A" w:rsidRDefault="0003080A" w:rsidP="0003080A">
      <w:pPr>
        <w:rPr>
          <w:lang w:val="en"/>
        </w:rPr>
      </w:pPr>
    </w:p>
    <w:p w14:paraId="6C8B3B69" w14:textId="4B69F4D9" w:rsidR="00212087" w:rsidRPr="00E2020F" w:rsidRDefault="00212087" w:rsidP="00212087">
      <w:pPr>
        <w:rPr>
          <w:lang w:val="en"/>
        </w:rPr>
      </w:pPr>
      <w:r w:rsidRPr="00E2020F">
        <w:rPr>
          <w:lang w:val="en"/>
        </w:rPr>
        <w:t xml:space="preserve">Participation comprises </w:t>
      </w:r>
      <w:r w:rsidR="00670643">
        <w:rPr>
          <w:lang w:val="en"/>
        </w:rPr>
        <w:t>10</w:t>
      </w:r>
      <w:r w:rsidRPr="00C30F10">
        <w:rPr>
          <w:lang w:val="en"/>
        </w:rPr>
        <w:t>%</w:t>
      </w:r>
      <w:r w:rsidRPr="00E2020F">
        <w:rPr>
          <w:lang w:val="en"/>
        </w:rPr>
        <w:t xml:space="preserve"> of your final grade. At the end of the semester, your participation grade will be based on the quality (not </w:t>
      </w:r>
      <w:r>
        <w:rPr>
          <w:lang w:val="en"/>
        </w:rPr>
        <w:t>only</w:t>
      </w:r>
      <w:r w:rsidRPr="00E2020F">
        <w:rPr>
          <w:lang w:val="en"/>
        </w:rPr>
        <w:t xml:space="preserve"> the frequency) of your in-class</w:t>
      </w:r>
      <w:r w:rsidR="00670643">
        <w:rPr>
          <w:lang w:val="en"/>
        </w:rPr>
        <w:t xml:space="preserve"> contributions</w:t>
      </w:r>
      <w:r w:rsidRPr="00E2020F">
        <w:rPr>
          <w:lang w:val="en"/>
        </w:rPr>
        <w:t>, taking into account the following: whether you pose your own questions and answer mine; whether you respond to your classmates’ remarks; the quality of your engagement during group work; your attentiveness to me and to your classmates when we speak; and your adherence to standards of classroom etiquette. The participation score will be applied retroactively to every day you were present, and you will receive a zero for the days you are absent (excused absences exempted). If you have any questions during the semester about where you stand participation-wise, please ask me. I will provide a midterm participation score to let you know how you’re doing.</w:t>
      </w:r>
    </w:p>
    <w:p w14:paraId="34730EE0" w14:textId="77777777" w:rsidR="00212087" w:rsidRPr="00E2020F" w:rsidRDefault="00212087" w:rsidP="00212087">
      <w:pPr>
        <w:rPr>
          <w:lang w:val="en"/>
        </w:rPr>
      </w:pPr>
    </w:p>
    <w:tbl>
      <w:tblPr>
        <w:tblStyle w:val="TableGrid"/>
        <w:tblW w:w="0" w:type="auto"/>
        <w:tblLook w:val="04A0" w:firstRow="1" w:lastRow="0" w:firstColumn="1" w:lastColumn="0" w:noHBand="0" w:noVBand="1"/>
      </w:tblPr>
      <w:tblGrid>
        <w:gridCol w:w="4788"/>
        <w:gridCol w:w="4788"/>
      </w:tblGrid>
      <w:tr w:rsidR="00212087" w:rsidRPr="00E2020F" w14:paraId="45A4F92E" w14:textId="77777777" w:rsidTr="00212087">
        <w:tc>
          <w:tcPr>
            <w:tcW w:w="4788" w:type="dxa"/>
          </w:tcPr>
          <w:p w14:paraId="3D0E7839" w14:textId="77777777" w:rsidR="00212087" w:rsidRPr="00E2020F" w:rsidRDefault="00212087" w:rsidP="00212087">
            <w:pPr>
              <w:rPr>
                <w:bCs/>
                <w:lang w:val="en"/>
              </w:rPr>
            </w:pPr>
            <w:r w:rsidRPr="00E2020F">
              <w:rPr>
                <w:bCs/>
                <w:lang w:val="en"/>
              </w:rPr>
              <w:t>End-of-semester participation evaluation</w:t>
            </w:r>
          </w:p>
        </w:tc>
        <w:tc>
          <w:tcPr>
            <w:tcW w:w="4788" w:type="dxa"/>
          </w:tcPr>
          <w:p w14:paraId="6F26FC2B" w14:textId="77777777" w:rsidR="00212087" w:rsidRPr="00E2020F" w:rsidRDefault="00212087" w:rsidP="00212087">
            <w:pPr>
              <w:rPr>
                <w:bCs/>
                <w:lang w:val="en"/>
              </w:rPr>
            </w:pPr>
          </w:p>
        </w:tc>
      </w:tr>
      <w:tr w:rsidR="00212087" w:rsidRPr="00E2020F" w14:paraId="5367060A" w14:textId="77777777" w:rsidTr="00212087">
        <w:tc>
          <w:tcPr>
            <w:tcW w:w="4788" w:type="dxa"/>
          </w:tcPr>
          <w:p w14:paraId="64F8216A" w14:textId="3182D6D0" w:rsidR="00212087" w:rsidRPr="00E2020F" w:rsidRDefault="00212087" w:rsidP="00670643">
            <w:pPr>
              <w:rPr>
                <w:bCs/>
                <w:lang w:val="en"/>
              </w:rPr>
            </w:pPr>
            <w:r w:rsidRPr="00E2020F">
              <w:rPr>
                <w:bCs/>
                <w:lang w:val="en"/>
              </w:rPr>
              <w:t xml:space="preserve">9-10 </w:t>
            </w:r>
            <w:r w:rsidR="00670643">
              <w:rPr>
                <w:bCs/>
                <w:lang w:val="en"/>
              </w:rPr>
              <w:t>(Excellent)</w:t>
            </w:r>
          </w:p>
        </w:tc>
        <w:tc>
          <w:tcPr>
            <w:tcW w:w="4788" w:type="dxa"/>
          </w:tcPr>
          <w:p w14:paraId="1E26D932" w14:textId="3537A4ED" w:rsidR="00212087" w:rsidRPr="00E2020F" w:rsidRDefault="00212087" w:rsidP="003746EA">
            <w:pPr>
              <w:rPr>
                <w:bCs/>
                <w:lang w:val="en"/>
              </w:rPr>
            </w:pPr>
            <w:r w:rsidRPr="00E2020F">
              <w:rPr>
                <w:bCs/>
                <w:lang w:val="en"/>
              </w:rPr>
              <w:t>Actively participates during nearly every class in a way that demonstrates thorough preparation. Arrives on time and pays attention. A score of 10 is reserved for students whose contributions proved indispensable to the functioning of the class.</w:t>
            </w:r>
          </w:p>
        </w:tc>
      </w:tr>
      <w:tr w:rsidR="00212087" w:rsidRPr="00E2020F" w14:paraId="0329FB2F" w14:textId="77777777" w:rsidTr="00212087">
        <w:tc>
          <w:tcPr>
            <w:tcW w:w="4788" w:type="dxa"/>
          </w:tcPr>
          <w:p w14:paraId="325F9449" w14:textId="669E67D5" w:rsidR="00212087" w:rsidRPr="00E2020F" w:rsidRDefault="00670643" w:rsidP="00670643">
            <w:pPr>
              <w:rPr>
                <w:bCs/>
                <w:lang w:val="en"/>
              </w:rPr>
            </w:pPr>
            <w:r>
              <w:rPr>
                <w:bCs/>
                <w:lang w:val="en"/>
              </w:rPr>
              <w:t>7-</w:t>
            </w:r>
            <w:r w:rsidR="00605A64">
              <w:rPr>
                <w:bCs/>
                <w:lang w:val="en"/>
              </w:rPr>
              <w:t>8</w:t>
            </w:r>
            <w:r w:rsidR="00212087" w:rsidRPr="00E2020F">
              <w:rPr>
                <w:bCs/>
                <w:lang w:val="en"/>
              </w:rPr>
              <w:t xml:space="preserve"> (</w:t>
            </w:r>
            <w:r>
              <w:rPr>
                <w:bCs/>
                <w:lang w:val="en"/>
              </w:rPr>
              <w:t>Meeting Expectations</w:t>
            </w:r>
            <w:r w:rsidR="00212087" w:rsidRPr="00E2020F">
              <w:rPr>
                <w:bCs/>
                <w:lang w:val="en"/>
              </w:rPr>
              <w:t>)</w:t>
            </w:r>
          </w:p>
        </w:tc>
        <w:tc>
          <w:tcPr>
            <w:tcW w:w="4788" w:type="dxa"/>
          </w:tcPr>
          <w:p w14:paraId="17C88884" w14:textId="3E32C739" w:rsidR="00212087" w:rsidRPr="00E2020F" w:rsidRDefault="00670643" w:rsidP="00670643">
            <w:pPr>
              <w:rPr>
                <w:bCs/>
                <w:lang w:val="en"/>
              </w:rPr>
            </w:pPr>
            <w:r>
              <w:rPr>
                <w:bCs/>
                <w:lang w:val="en"/>
              </w:rPr>
              <w:t>P</w:t>
            </w:r>
            <w:r w:rsidR="00212087" w:rsidRPr="00E2020F">
              <w:rPr>
                <w:bCs/>
                <w:lang w:val="en"/>
              </w:rPr>
              <w:t xml:space="preserve">articipates during </w:t>
            </w:r>
            <w:r>
              <w:rPr>
                <w:bCs/>
                <w:lang w:val="en"/>
              </w:rPr>
              <w:t>some</w:t>
            </w:r>
            <w:r w:rsidR="00212087" w:rsidRPr="00E2020F">
              <w:rPr>
                <w:bCs/>
                <w:lang w:val="en"/>
              </w:rPr>
              <w:t xml:space="preserve"> classes in a way that demonstrates thorough preparation. Arrives on time and pays attention.</w:t>
            </w:r>
            <w:r w:rsidR="00212087">
              <w:rPr>
                <w:bCs/>
                <w:lang w:val="en"/>
              </w:rPr>
              <w:t xml:space="preserve"> </w:t>
            </w:r>
          </w:p>
        </w:tc>
      </w:tr>
      <w:tr w:rsidR="00212087" w:rsidRPr="00E2020F" w14:paraId="50D6041A" w14:textId="77777777" w:rsidTr="00212087">
        <w:tc>
          <w:tcPr>
            <w:tcW w:w="4788" w:type="dxa"/>
          </w:tcPr>
          <w:p w14:paraId="7C95FBA2" w14:textId="102E2849" w:rsidR="00212087" w:rsidRPr="00E2020F" w:rsidRDefault="00670643" w:rsidP="00670643">
            <w:pPr>
              <w:rPr>
                <w:bCs/>
                <w:lang w:val="en"/>
              </w:rPr>
            </w:pPr>
            <w:r>
              <w:rPr>
                <w:bCs/>
                <w:lang w:val="en"/>
              </w:rPr>
              <w:t>6-</w:t>
            </w:r>
            <w:r w:rsidR="00605A64">
              <w:rPr>
                <w:bCs/>
                <w:lang w:val="en"/>
              </w:rPr>
              <w:t>7</w:t>
            </w:r>
            <w:r w:rsidR="00212087" w:rsidRPr="00E2020F">
              <w:rPr>
                <w:bCs/>
                <w:lang w:val="en"/>
              </w:rPr>
              <w:t xml:space="preserve"> (</w:t>
            </w:r>
            <w:r>
              <w:rPr>
                <w:bCs/>
                <w:lang w:val="en"/>
              </w:rPr>
              <w:t>Not Meeting Expectations</w:t>
            </w:r>
            <w:r w:rsidR="00212087" w:rsidRPr="00E2020F">
              <w:rPr>
                <w:bCs/>
                <w:lang w:val="en"/>
              </w:rPr>
              <w:t>)</w:t>
            </w:r>
          </w:p>
        </w:tc>
        <w:tc>
          <w:tcPr>
            <w:tcW w:w="4788" w:type="dxa"/>
          </w:tcPr>
          <w:p w14:paraId="20E37396" w14:textId="73872749" w:rsidR="00212087" w:rsidRPr="00E2020F" w:rsidRDefault="00670643" w:rsidP="003746EA">
            <w:pPr>
              <w:rPr>
                <w:bCs/>
                <w:lang w:val="en"/>
              </w:rPr>
            </w:pPr>
            <w:r w:rsidRPr="00E2020F">
              <w:rPr>
                <w:bCs/>
                <w:lang w:val="en"/>
              </w:rPr>
              <w:t>Habitually dozes off in class or spends time on a device of some sort; tends to arrive late, leave early, or otherwise disrupt class.</w:t>
            </w:r>
          </w:p>
        </w:tc>
      </w:tr>
    </w:tbl>
    <w:p w14:paraId="0FDE21F0" w14:textId="77777777" w:rsidR="00670643" w:rsidRDefault="00670643" w:rsidP="00704F4C">
      <w:pPr>
        <w:outlineLvl w:val="0"/>
        <w:rPr>
          <w:b/>
          <w:u w:val="single"/>
          <w:lang w:val="en"/>
        </w:rPr>
      </w:pPr>
    </w:p>
    <w:p w14:paraId="484CB335" w14:textId="77777777" w:rsidR="00704F4C" w:rsidRPr="004B78A3" w:rsidRDefault="00704F4C" w:rsidP="00704F4C">
      <w:pPr>
        <w:outlineLvl w:val="0"/>
        <w:rPr>
          <w:b/>
          <w:lang w:val="en"/>
        </w:rPr>
      </w:pPr>
      <w:r w:rsidRPr="004B78A3">
        <w:rPr>
          <w:b/>
          <w:u w:val="single"/>
          <w:lang w:val="en"/>
        </w:rPr>
        <w:t>Attendance and Punctuality</w:t>
      </w:r>
      <w:r w:rsidRPr="004B78A3">
        <w:rPr>
          <w:b/>
          <w:lang w:val="en"/>
        </w:rPr>
        <w:t>:</w:t>
      </w:r>
    </w:p>
    <w:p w14:paraId="4183D8CD" w14:textId="77777777" w:rsidR="00704F4C" w:rsidRPr="0031792B" w:rsidRDefault="00704F4C" w:rsidP="00704F4C">
      <w:pPr>
        <w:rPr>
          <w:lang w:val="en"/>
        </w:rPr>
      </w:pPr>
    </w:p>
    <w:p w14:paraId="7A20F8DA" w14:textId="77777777" w:rsidR="00704F4C" w:rsidRPr="00091CDC" w:rsidRDefault="00704F4C" w:rsidP="00704F4C">
      <w:pPr>
        <w:rPr>
          <w:lang w:val="en"/>
        </w:rPr>
      </w:pPr>
      <w:r w:rsidRPr="00091CDC">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lang w:val="en"/>
        </w:rPr>
        <w:t>have established an attendance policy, explained below.</w:t>
      </w:r>
    </w:p>
    <w:p w14:paraId="5DF7AEDE" w14:textId="77777777" w:rsidR="00704F4C" w:rsidRPr="00091CDC" w:rsidRDefault="00704F4C" w:rsidP="00704F4C">
      <w:pPr>
        <w:rPr>
          <w:lang w:val="en"/>
        </w:rPr>
      </w:pPr>
    </w:p>
    <w:p w14:paraId="01FC553E" w14:textId="77777777" w:rsidR="00704F4C" w:rsidRPr="00091CDC" w:rsidRDefault="00704F4C" w:rsidP="00704F4C">
      <w:pPr>
        <w:rPr>
          <w:lang w:val="en"/>
        </w:rPr>
      </w:pPr>
      <w:r w:rsidRPr="00091CDC">
        <w:t>Regular class attendance is expected, and any absence is strongly discouraged.</w:t>
      </w:r>
      <w:r w:rsidRPr="00091CDC">
        <w:rPr>
          <w:sz w:val="22"/>
          <w:szCs w:val="22"/>
        </w:rPr>
        <w:t xml:space="preserve"> </w:t>
      </w:r>
      <w:r w:rsidRPr="00091CDC">
        <w:rPr>
          <w:lang w:val="en"/>
        </w:rPr>
        <w:t xml:space="preserve">I record two kinds of absences: excused and unexcused. Excused absences will not impact your participation grade, but unexcused absences will. </w:t>
      </w:r>
    </w:p>
    <w:p w14:paraId="485ECFCA" w14:textId="77777777" w:rsidR="00704F4C" w:rsidRPr="00091CDC" w:rsidRDefault="00704F4C" w:rsidP="00704F4C">
      <w:pPr>
        <w:rPr>
          <w:lang w:val="en"/>
        </w:rPr>
      </w:pPr>
    </w:p>
    <w:p w14:paraId="78564EED" w14:textId="77777777" w:rsidR="00704F4C" w:rsidRPr="00091CDC" w:rsidRDefault="00704F4C" w:rsidP="00704F4C">
      <w:r w:rsidRPr="00091CDC">
        <w:rPr>
          <w:lang w:val="en"/>
        </w:rPr>
        <w:t>I excuse absences under the following circumstances:</w:t>
      </w:r>
    </w:p>
    <w:p w14:paraId="221EC313" w14:textId="77777777" w:rsidR="00704F4C" w:rsidRPr="00091CDC" w:rsidRDefault="00704F4C" w:rsidP="00704F4C">
      <w:pPr>
        <w:numPr>
          <w:ilvl w:val="0"/>
          <w:numId w:val="7"/>
        </w:numPr>
        <w:rPr>
          <w:lang w:val="en"/>
        </w:rPr>
      </w:pPr>
      <w:r w:rsidRPr="00091CDC">
        <w:rPr>
          <w:lang w:val="en"/>
        </w:rPr>
        <w:t>Military duty (documentation required)</w:t>
      </w:r>
    </w:p>
    <w:p w14:paraId="112E75D0" w14:textId="77777777" w:rsidR="00704F4C" w:rsidRPr="00091CDC" w:rsidRDefault="00704F4C" w:rsidP="00704F4C">
      <w:pPr>
        <w:numPr>
          <w:ilvl w:val="0"/>
          <w:numId w:val="7"/>
        </w:numPr>
        <w:rPr>
          <w:lang w:val="en"/>
        </w:rPr>
      </w:pPr>
      <w:r w:rsidRPr="00091CDC">
        <w:rPr>
          <w:lang w:val="en"/>
        </w:rPr>
        <w:t>Official university business (e.g., participation in a sporting event; documentation required)</w:t>
      </w:r>
    </w:p>
    <w:p w14:paraId="3E6A7219" w14:textId="77777777" w:rsidR="00704F4C" w:rsidRPr="00091CDC" w:rsidRDefault="00704F4C" w:rsidP="00704F4C">
      <w:pPr>
        <w:numPr>
          <w:ilvl w:val="0"/>
          <w:numId w:val="7"/>
        </w:numPr>
        <w:rPr>
          <w:lang w:val="en"/>
        </w:rPr>
      </w:pPr>
      <w:r w:rsidRPr="00091CDC">
        <w:rPr>
          <w:lang w:val="en"/>
        </w:rPr>
        <w:t xml:space="preserve">Illness, </w:t>
      </w:r>
      <w:r w:rsidRPr="00091CDC">
        <w:rPr>
          <w:i/>
          <w:lang w:val="en"/>
        </w:rPr>
        <w:t>at my discretion</w:t>
      </w:r>
      <w:r w:rsidRPr="00091CDC">
        <w:rPr>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14A7F224" w14:textId="77777777" w:rsidR="00704F4C" w:rsidRPr="00091CDC" w:rsidRDefault="00704F4C" w:rsidP="00704F4C">
      <w:pPr>
        <w:numPr>
          <w:ilvl w:val="0"/>
          <w:numId w:val="7"/>
        </w:numPr>
        <w:rPr>
          <w:lang w:val="en"/>
        </w:rPr>
      </w:pPr>
      <w:r w:rsidRPr="00091CDC">
        <w:rPr>
          <w:lang w:val="en"/>
        </w:rPr>
        <w:t>Religious holidays (let me know ahead of time)</w:t>
      </w:r>
    </w:p>
    <w:p w14:paraId="0A010661" w14:textId="77777777" w:rsidR="00704F4C" w:rsidRPr="00091CDC" w:rsidRDefault="00704F4C" w:rsidP="00704F4C">
      <w:pPr>
        <w:rPr>
          <w:lang w:val="en"/>
        </w:rPr>
      </w:pPr>
      <w:r w:rsidRPr="00091CDC">
        <w:rPr>
          <w:lang w:val="en"/>
        </w:rPr>
        <w:t>In some circumstances, I may excuse other kinds of absences,</w:t>
      </w:r>
      <w:r>
        <w:rPr>
          <w:lang w:val="en"/>
        </w:rPr>
        <w:t xml:space="preserve"> but only</w:t>
      </w:r>
      <w:r w:rsidRPr="00091CDC">
        <w:rPr>
          <w:lang w:val="en"/>
        </w:rPr>
        <w:t xml:space="preserve"> </w:t>
      </w:r>
      <w:r w:rsidRPr="00602C21">
        <w:rPr>
          <w:lang w:val="en"/>
        </w:rPr>
        <w:t>with documentation.</w:t>
      </w:r>
    </w:p>
    <w:p w14:paraId="645E6CA9" w14:textId="77777777" w:rsidR="00704F4C" w:rsidRPr="00091CDC" w:rsidRDefault="00704F4C" w:rsidP="00704F4C">
      <w:pPr>
        <w:rPr>
          <w:lang w:val="en"/>
        </w:rPr>
      </w:pPr>
    </w:p>
    <w:p w14:paraId="157B7CCB" w14:textId="77777777" w:rsidR="00704F4C" w:rsidRPr="00091CDC" w:rsidRDefault="00704F4C" w:rsidP="00704F4C">
      <w:r w:rsidRPr="00091CDC">
        <w:t xml:space="preserve">All students </w:t>
      </w:r>
      <w:r>
        <w:t>are</w:t>
      </w:r>
      <w:r w:rsidRPr="00091CDC">
        <w:t xml:space="preserve"> allowed one absence without penalty to the participation grade. This is a safeguard to cover for emergencies, illnesses that do not require a visit to the doctor, weekend trips, etc.</w:t>
      </w:r>
      <w:r w:rsidRPr="00091CDC">
        <w:rPr>
          <w:sz w:val="22"/>
          <w:szCs w:val="22"/>
        </w:rPr>
        <w:t xml:space="preserve"> </w:t>
      </w:r>
      <w:r w:rsidRPr="00091CDC">
        <w:rPr>
          <w:b/>
        </w:rPr>
        <w:t>If you record seven unexcused absences you will automatically fail the course.</w:t>
      </w:r>
      <w:r w:rsidRPr="00091CDC">
        <w:t xml:space="preserve"> To summarize, </w:t>
      </w:r>
    </w:p>
    <w:p w14:paraId="3D6F32B7" w14:textId="77777777" w:rsidR="00704F4C" w:rsidRPr="00091CDC" w:rsidRDefault="00704F4C" w:rsidP="00704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704F4C" w:rsidRPr="00091CDC" w14:paraId="78E7F010" w14:textId="77777777" w:rsidTr="00704F4C">
        <w:tc>
          <w:tcPr>
            <w:tcW w:w="2628" w:type="dxa"/>
            <w:shd w:val="clear" w:color="auto" w:fill="auto"/>
          </w:tcPr>
          <w:p w14:paraId="6DF96E72" w14:textId="77777777" w:rsidR="00704F4C" w:rsidRPr="00091CDC" w:rsidRDefault="00704F4C" w:rsidP="00704F4C">
            <w:r w:rsidRPr="00091CDC">
              <w:t>1 unexcused absence</w:t>
            </w:r>
          </w:p>
        </w:tc>
        <w:tc>
          <w:tcPr>
            <w:tcW w:w="6948" w:type="dxa"/>
            <w:shd w:val="clear" w:color="auto" w:fill="auto"/>
          </w:tcPr>
          <w:p w14:paraId="150EEEB2" w14:textId="77777777" w:rsidR="00704F4C" w:rsidRPr="00091CDC" w:rsidRDefault="00704F4C" w:rsidP="00704F4C">
            <w:r w:rsidRPr="00091CDC">
              <w:t>No adverse impact on your grade</w:t>
            </w:r>
          </w:p>
        </w:tc>
      </w:tr>
      <w:tr w:rsidR="00704F4C" w:rsidRPr="00091CDC" w14:paraId="76D0F088" w14:textId="77777777" w:rsidTr="00704F4C">
        <w:tc>
          <w:tcPr>
            <w:tcW w:w="2628" w:type="dxa"/>
            <w:shd w:val="clear" w:color="auto" w:fill="auto"/>
          </w:tcPr>
          <w:p w14:paraId="74F18800" w14:textId="77777777" w:rsidR="00704F4C" w:rsidRPr="00091CDC" w:rsidRDefault="00704F4C" w:rsidP="00704F4C">
            <w:r w:rsidRPr="00091CDC">
              <w:t>2-6 unexcused absences</w:t>
            </w:r>
          </w:p>
        </w:tc>
        <w:tc>
          <w:tcPr>
            <w:tcW w:w="6948" w:type="dxa"/>
            <w:shd w:val="clear" w:color="auto" w:fill="auto"/>
          </w:tcPr>
          <w:p w14:paraId="70FB614E" w14:textId="77777777" w:rsidR="00704F4C" w:rsidRPr="00091CDC" w:rsidRDefault="00704F4C" w:rsidP="00704F4C">
            <w:r w:rsidRPr="00091CDC">
              <w:t xml:space="preserve">Every unexcused absence hurts your participation grade </w:t>
            </w:r>
          </w:p>
        </w:tc>
      </w:tr>
      <w:tr w:rsidR="00704F4C" w:rsidRPr="00091CDC" w14:paraId="14C9812C" w14:textId="77777777" w:rsidTr="00704F4C">
        <w:tc>
          <w:tcPr>
            <w:tcW w:w="2628" w:type="dxa"/>
            <w:shd w:val="clear" w:color="auto" w:fill="auto"/>
          </w:tcPr>
          <w:p w14:paraId="48A893B5" w14:textId="77777777" w:rsidR="00704F4C" w:rsidRPr="00091CDC" w:rsidRDefault="00704F4C" w:rsidP="00704F4C">
            <w:r w:rsidRPr="00091CDC">
              <w:t>7 unexcused absences</w:t>
            </w:r>
          </w:p>
        </w:tc>
        <w:tc>
          <w:tcPr>
            <w:tcW w:w="6948" w:type="dxa"/>
            <w:shd w:val="clear" w:color="auto" w:fill="auto"/>
          </w:tcPr>
          <w:p w14:paraId="06375BCD" w14:textId="77777777" w:rsidR="00704F4C" w:rsidRPr="00091CDC" w:rsidRDefault="00704F4C" w:rsidP="00704F4C">
            <w:r w:rsidRPr="00091CDC">
              <w:t>You fail the course</w:t>
            </w:r>
          </w:p>
        </w:tc>
      </w:tr>
    </w:tbl>
    <w:p w14:paraId="116D2338" w14:textId="77777777" w:rsidR="00704F4C" w:rsidRPr="00091CDC" w:rsidRDefault="00704F4C" w:rsidP="00704F4C"/>
    <w:p w14:paraId="22ECD198" w14:textId="77777777" w:rsidR="00704F4C" w:rsidRPr="00602C21" w:rsidRDefault="00704F4C" w:rsidP="00704F4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Pr="00602C21">
        <w:rPr>
          <w:rStyle w:val="Emphasis"/>
          <w:i w:val="0"/>
          <w:lang w:val="en"/>
        </w:rPr>
        <w:t xml:space="preserve">Arriving after class has begun will have an adverse effect on your participation grade, and egregious (15 minutes +) lateness (or leaving early) will be counted as an absence. </w:t>
      </w:r>
    </w:p>
    <w:p w14:paraId="618F7F16" w14:textId="77777777" w:rsidR="00B55F24" w:rsidRPr="00E2020F" w:rsidRDefault="00B55F24" w:rsidP="00B55F24">
      <w:pPr>
        <w:pStyle w:val="NormalWeb"/>
        <w:spacing w:before="0" w:after="0"/>
        <w:rPr>
          <w:lang w:val="en"/>
        </w:rPr>
      </w:pPr>
    </w:p>
    <w:p w14:paraId="590B54E5"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Submission Requirements and Late Work:</w:t>
      </w:r>
      <w:r w:rsidRPr="00E2020F">
        <w:rPr>
          <w:b/>
          <w:u w:val="single"/>
          <w:lang w:val="en"/>
        </w:rPr>
        <w:t xml:space="preserve"> </w:t>
      </w:r>
    </w:p>
    <w:p w14:paraId="22C4C73C" w14:textId="77777777" w:rsidR="00B55F24" w:rsidRPr="00E2020F" w:rsidRDefault="00B55F24" w:rsidP="00B55F24">
      <w:pPr>
        <w:pStyle w:val="NormalWeb"/>
        <w:spacing w:before="0" w:after="0"/>
        <w:rPr>
          <w:lang w:val="en"/>
        </w:rPr>
      </w:pPr>
    </w:p>
    <w:p w14:paraId="721C0DCE" w14:textId="77777777" w:rsidR="00B55F24" w:rsidRPr="00E2020F" w:rsidRDefault="00B55F24" w:rsidP="00B55F24">
      <w:pPr>
        <w:pStyle w:val="NormalWeb"/>
        <w:spacing w:before="0" w:after="0"/>
        <w:rPr>
          <w:lang w:val="en"/>
        </w:rPr>
      </w:pPr>
      <w:r w:rsidRPr="00E2020F">
        <w:rPr>
          <w:lang w:val="en"/>
        </w:rPr>
        <w:t>You will turn in all of your formal 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394A7CD7" w14:textId="77777777" w:rsidR="00B55F24" w:rsidRPr="00E2020F" w:rsidRDefault="00B55F24" w:rsidP="00B55F24">
      <w:pPr>
        <w:pStyle w:val="NormalWeb"/>
        <w:spacing w:before="0" w:after="0"/>
        <w:rPr>
          <w:lang w:val="en"/>
        </w:rPr>
      </w:pPr>
    </w:p>
    <w:p w14:paraId="79A4183F" w14:textId="72317B2C" w:rsidR="00B55F24" w:rsidRPr="00E2020F" w:rsidRDefault="00B55F24" w:rsidP="00B55F24">
      <w:pPr>
        <w:pStyle w:val="NormalWeb"/>
        <w:spacing w:before="0" w:after="0"/>
        <w:rPr>
          <w:lang w:val="en"/>
        </w:rPr>
      </w:pPr>
      <w:r w:rsidRPr="00E2020F">
        <w:rPr>
          <w:lang w:val="en"/>
        </w:rPr>
        <w:t>I do accept late work</w:t>
      </w:r>
      <w:r w:rsidR="0001257A">
        <w:rPr>
          <w:lang w:val="en"/>
        </w:rPr>
        <w:t xml:space="preserve"> on the essay assignments (the review and the think piece)</w:t>
      </w:r>
      <w:r w:rsidRPr="00E2020F">
        <w:rPr>
          <w:lang w:val="en"/>
        </w:rPr>
        <w:t>, with the following two conditions: 1) late work will lose a letter grade (10 points) for each calendar day (</w:t>
      </w:r>
      <w:r w:rsidRPr="00E2020F">
        <w:rPr>
          <w:i/>
          <w:lang w:val="en"/>
        </w:rPr>
        <w:t xml:space="preserve">not </w:t>
      </w:r>
      <w:r w:rsidRPr="00E2020F">
        <w:rPr>
          <w:lang w:val="en"/>
        </w:rPr>
        <w:t xml:space="preserve">class day) it is late, and 2) I will no longer accept a paper when it is </w:t>
      </w:r>
      <w:r w:rsidR="00812EB5" w:rsidRPr="00E2020F">
        <w:rPr>
          <w:lang w:val="en"/>
        </w:rPr>
        <w:t>6</w:t>
      </w:r>
      <w:r w:rsidRPr="00E2020F">
        <w:rPr>
          <w:lang w:val="en"/>
        </w:rPr>
        <w:t xml:space="preserve"> days late. </w:t>
      </w:r>
      <w:r w:rsidR="0001257A">
        <w:rPr>
          <w:lang w:val="en"/>
        </w:rPr>
        <w:t>No late work is accepted on the Virtual Salon contrib</w:t>
      </w:r>
      <w:r w:rsidR="005C2789">
        <w:rPr>
          <w:lang w:val="en"/>
        </w:rPr>
        <w:t>utions, nor can you make up missed reading quizzes.</w:t>
      </w:r>
    </w:p>
    <w:p w14:paraId="2743286B" w14:textId="77777777" w:rsidR="00B55F24" w:rsidRPr="00E2020F" w:rsidRDefault="00B55F24" w:rsidP="00B55F24">
      <w:pPr>
        <w:pStyle w:val="NormalWeb"/>
        <w:spacing w:before="0" w:after="0"/>
        <w:rPr>
          <w:lang w:val="en"/>
        </w:rPr>
      </w:pPr>
    </w:p>
    <w:p w14:paraId="56724A57" w14:textId="77777777" w:rsidR="00B55F24" w:rsidRPr="00E2020F" w:rsidRDefault="00B55F24" w:rsidP="00B55F24">
      <w:pPr>
        <w:pStyle w:val="NormalWeb"/>
        <w:spacing w:before="0" w:after="0"/>
        <w:rPr>
          <w:lang w:val="en"/>
        </w:rPr>
      </w:pPr>
      <w:r w:rsidRPr="00E2020F">
        <w:rPr>
          <w:lang w:val="en"/>
        </w:rPr>
        <w:t xml:space="preserve">Extensions are negotiable. </w:t>
      </w:r>
      <w:r w:rsidRPr="00396EDD">
        <w:rPr>
          <w:lang w:val="en"/>
        </w:rPr>
        <w:t>If you anticipate needing more time for an assignment, you must get in touch with me at least two days before the assignment is due.</w:t>
      </w:r>
      <w:r w:rsidRPr="00E2020F">
        <w:rPr>
          <w:lang w:val="en"/>
        </w:rPr>
        <w:t xml:space="preserve"> Together we will arrive at a later due date. I will hold you to that new due date and deduct points if you miss it. </w:t>
      </w:r>
      <w:r w:rsidRPr="00396EDD">
        <w:rPr>
          <w:rStyle w:val="Emphasis"/>
          <w:i w:val="0"/>
          <w:lang w:val="en"/>
        </w:rPr>
        <w:t>Do not e-mail me the day before something is due to ask for an extension; I will refuse.</w:t>
      </w:r>
      <w:r w:rsidRPr="00E2020F">
        <w:rPr>
          <w:i/>
          <w:lang w:val="en"/>
        </w:rPr>
        <w:t xml:space="preserve"> </w:t>
      </w:r>
      <w:r w:rsidRPr="00E2020F">
        <w:rPr>
          <w:lang w:val="en"/>
        </w:rPr>
        <w:t>Plan ahead. I reserve the right to refuse extensions.</w:t>
      </w:r>
    </w:p>
    <w:p w14:paraId="799AD1A8" w14:textId="77777777" w:rsidR="00B55F24" w:rsidRPr="00E2020F" w:rsidRDefault="00B55F24" w:rsidP="00B55F24">
      <w:pPr>
        <w:pStyle w:val="NormalWeb"/>
        <w:spacing w:before="0" w:after="0"/>
        <w:rPr>
          <w:lang w:val="en"/>
        </w:rPr>
      </w:pPr>
    </w:p>
    <w:p w14:paraId="436A0302" w14:textId="77777777" w:rsidR="00B55F24" w:rsidRPr="00E2020F" w:rsidRDefault="00B55F24" w:rsidP="00B55F24">
      <w:pPr>
        <w:pStyle w:val="NormalWeb"/>
        <w:spacing w:before="0" w:after="0"/>
        <w:outlineLvl w:val="0"/>
        <w:rPr>
          <w:lang w:val="en"/>
        </w:rPr>
      </w:pPr>
      <w:r w:rsidRPr="00E2020F">
        <w:rPr>
          <w:lang w:val="en"/>
        </w:rPr>
        <w:t>Unless we have made a special arrangement, do not</w:t>
      </w:r>
      <w:r w:rsidRPr="00E2020F">
        <w:rPr>
          <w:i/>
          <w:lang w:val="en"/>
        </w:rPr>
        <w:t xml:space="preserve"> </w:t>
      </w:r>
      <w:r w:rsidRPr="00E2020F">
        <w:rPr>
          <w:lang w:val="en"/>
        </w:rPr>
        <w:t>send me essays by e-mail. I will not accept them. It’s fine, however, if you e-mail me an assignment as a backup.</w:t>
      </w:r>
    </w:p>
    <w:p w14:paraId="550229A2" w14:textId="77777777" w:rsidR="00B55F24" w:rsidRPr="00E2020F" w:rsidRDefault="00B55F24" w:rsidP="00B55F24">
      <w:pPr>
        <w:pStyle w:val="NormalWeb"/>
        <w:spacing w:before="0" w:after="0"/>
        <w:rPr>
          <w:lang w:val="en"/>
        </w:rPr>
      </w:pPr>
    </w:p>
    <w:p w14:paraId="24F7AADF" w14:textId="77777777" w:rsidR="00B55F24" w:rsidRPr="00E2020F" w:rsidRDefault="00B55F24" w:rsidP="00B55F24">
      <w:pPr>
        <w:autoSpaceDE w:val="0"/>
        <w:autoSpaceDN w:val="0"/>
        <w:adjustRightInd w:val="0"/>
        <w:rPr>
          <w:b/>
          <w:u w:val="single"/>
        </w:rPr>
      </w:pPr>
      <w:r w:rsidRPr="00E2020F">
        <w:rPr>
          <w:b/>
          <w:u w:val="single"/>
        </w:rPr>
        <w:t xml:space="preserve">Academic Integrity: </w:t>
      </w:r>
    </w:p>
    <w:p w14:paraId="4C63061A" w14:textId="77777777" w:rsidR="00B55F24" w:rsidRPr="00E2020F" w:rsidRDefault="00B55F24" w:rsidP="00B55F24">
      <w:pPr>
        <w:autoSpaceDE w:val="0"/>
        <w:autoSpaceDN w:val="0"/>
        <w:adjustRightInd w:val="0"/>
        <w:rPr>
          <w:b/>
        </w:rPr>
      </w:pPr>
    </w:p>
    <w:p w14:paraId="0DEDEC2A" w14:textId="77777777" w:rsidR="00B55F24" w:rsidRPr="00E2020F" w:rsidRDefault="00B55F24" w:rsidP="00B55F24">
      <w:pPr>
        <w:keepNext/>
      </w:pPr>
      <w:r w:rsidRPr="00E2020F">
        <w:t>All UTA students are expected to adhere to the University’s Honor Code, which reads as follows:</w:t>
      </w:r>
    </w:p>
    <w:p w14:paraId="7B89BD21" w14:textId="77777777" w:rsidR="00B55F24" w:rsidRPr="00E2020F" w:rsidRDefault="00B55F24" w:rsidP="00B55F24">
      <w:pPr>
        <w:keepNext/>
      </w:pPr>
    </w:p>
    <w:p w14:paraId="6E298BD4" w14:textId="77777777" w:rsidR="00B55F24" w:rsidRPr="00E2020F" w:rsidRDefault="00B55F24" w:rsidP="00B55F24">
      <w:pPr>
        <w:pStyle w:val="Default"/>
        <w:spacing w:after="80"/>
        <w:ind w:left="720" w:right="432"/>
      </w:pPr>
      <w:r w:rsidRPr="00E2020F">
        <w:t xml:space="preserve">I pledge, on my honor, to uphold UT Arlington’s tradition of academic integrity, a tradition that values hard work and honest effort in the pursuit of academic excellence. </w:t>
      </w:r>
    </w:p>
    <w:p w14:paraId="4AE63322" w14:textId="77777777" w:rsidR="00B55F24" w:rsidRPr="00E2020F" w:rsidRDefault="00B55F24" w:rsidP="00B55F24">
      <w:pPr>
        <w:pStyle w:val="Default"/>
        <w:spacing w:after="80"/>
        <w:ind w:left="720" w:right="432"/>
      </w:pPr>
      <w:r w:rsidRPr="00E2020F">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E2020F" w:rsidRDefault="00B55F24" w:rsidP="00B55F24">
      <w:pPr>
        <w:keepNext/>
      </w:pPr>
    </w:p>
    <w:p w14:paraId="6C1205A4" w14:textId="77777777" w:rsidR="00B55F24" w:rsidRPr="00E2020F" w:rsidRDefault="00B55F24" w:rsidP="00B55F24">
      <w:pPr>
        <w:keepNext/>
      </w:pPr>
      <w:r w:rsidRPr="00E2020F">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2020F">
        <w:rPr>
          <w:i/>
        </w:rPr>
        <w:t>Regents’ Rule</w:t>
      </w:r>
      <w:r w:rsidRPr="00E2020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E2020F" w:rsidRDefault="00B55F24" w:rsidP="00B55F24">
      <w:pPr>
        <w:rPr>
          <w:i/>
        </w:rPr>
      </w:pPr>
    </w:p>
    <w:p w14:paraId="6AD6C84D" w14:textId="77777777" w:rsidR="00B55F24" w:rsidRPr="00E2020F" w:rsidRDefault="00B55F24" w:rsidP="00B55F24">
      <w:r w:rsidRPr="00E2020F">
        <w:t xml:space="preserve">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w:t>
      </w:r>
      <w:proofErr w:type="spellStart"/>
      <w:r w:rsidRPr="00E2020F">
        <w:t>SafeAssign</w:t>
      </w:r>
      <w:proofErr w:type="spellEnd"/>
      <w:r w:rsidRPr="00E2020F">
        <w:t>, a program available via Blackboard that checks your work against work on the web and a database of student work, thereby flagging potential instances of plagiarism.</w:t>
      </w:r>
    </w:p>
    <w:p w14:paraId="4CCF3133" w14:textId="77777777" w:rsidR="00B55F24" w:rsidRPr="00E2020F" w:rsidRDefault="00B55F24" w:rsidP="00B55F24"/>
    <w:p w14:paraId="439F5BDA" w14:textId="77777777" w:rsidR="00B55F24" w:rsidRPr="00E2020F" w:rsidRDefault="00B55F24" w:rsidP="00B55F24">
      <w:pPr>
        <w:outlineLvl w:val="0"/>
        <w:rPr>
          <w:i/>
        </w:rPr>
      </w:pPr>
      <w:r w:rsidRPr="00E2020F">
        <w:rPr>
          <w:i/>
        </w:rPr>
        <w:t>What is plagiarism?</w:t>
      </w:r>
    </w:p>
    <w:p w14:paraId="53938A5E" w14:textId="77777777" w:rsidR="00B55F24" w:rsidRPr="00E2020F" w:rsidRDefault="00B55F24" w:rsidP="00B55F24">
      <w:pPr>
        <w:outlineLvl w:val="0"/>
        <w:rPr>
          <w:i/>
        </w:rPr>
      </w:pPr>
    </w:p>
    <w:p w14:paraId="5E301F9F" w14:textId="77777777" w:rsidR="00B55F24" w:rsidRPr="00E2020F" w:rsidRDefault="00B55F24" w:rsidP="00B55F24">
      <w:r w:rsidRPr="00E2020F">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paper you got credit for in another class, also known as “self-plagiarism,” is also a violation of academic integrity and will result in the same penalty. </w:t>
      </w:r>
      <w:r w:rsidRPr="00E2020F">
        <w:rPr>
          <w:i/>
        </w:rPr>
        <w:t>An entire essay is considered fraudulent even if only a single sentence is plagiarized.</w:t>
      </w:r>
      <w:r w:rsidRPr="00E2020F">
        <w:rPr>
          <w:b/>
          <w:i/>
        </w:rPr>
        <w:t xml:space="preserve"> </w:t>
      </w:r>
      <w:r w:rsidRPr="00E2020F">
        <w:t xml:space="preserve">Also, please note that plagiarism has nothing to do with intent. If you do not properly credit your sources, you have plagiarized, whether or not you meant to. </w:t>
      </w:r>
    </w:p>
    <w:p w14:paraId="773A110B" w14:textId="77777777" w:rsidR="00B55F24" w:rsidRPr="00E2020F" w:rsidRDefault="00B55F24" w:rsidP="00B55F24"/>
    <w:p w14:paraId="09ACBD9F" w14:textId="77777777" w:rsidR="00B55F24" w:rsidRPr="00E2020F" w:rsidRDefault="00B55F24" w:rsidP="00B55F24">
      <w:pPr>
        <w:outlineLvl w:val="0"/>
        <w:rPr>
          <w:i/>
        </w:rPr>
      </w:pPr>
      <w:r w:rsidRPr="00E2020F">
        <w:rPr>
          <w:i/>
        </w:rPr>
        <w:t>How can I avoid plagiarism?</w:t>
      </w:r>
    </w:p>
    <w:p w14:paraId="42F34285" w14:textId="77777777" w:rsidR="00B55F24" w:rsidRPr="00E2020F" w:rsidRDefault="00B55F24" w:rsidP="00B55F24">
      <w:pPr>
        <w:outlineLvl w:val="0"/>
        <w:rPr>
          <w:i/>
        </w:rPr>
      </w:pPr>
    </w:p>
    <w:p w14:paraId="094BC648" w14:textId="77777777" w:rsidR="00B55F24" w:rsidRPr="00E2020F" w:rsidRDefault="00B55F24" w:rsidP="00B55F24">
      <w:pPr>
        <w:numPr>
          <w:ilvl w:val="0"/>
          <w:numId w:val="8"/>
        </w:numPr>
      </w:pPr>
      <w:r w:rsidRPr="00E2020F">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E2020F">
        <w:t>to</w:t>
      </w:r>
      <w:proofErr w:type="spellEnd"/>
      <w:r w:rsidRPr="00E2020F">
        <w:t xml:space="preserve"> seep into your own writing.</w:t>
      </w:r>
    </w:p>
    <w:p w14:paraId="3B026317" w14:textId="77777777" w:rsidR="00B55F24" w:rsidRPr="00E2020F" w:rsidRDefault="00B55F24" w:rsidP="00B55F24">
      <w:pPr>
        <w:numPr>
          <w:ilvl w:val="0"/>
          <w:numId w:val="8"/>
        </w:numPr>
      </w:pPr>
      <w:r w:rsidRPr="00E2020F">
        <w:t>As you work on your research paper, take good notes, being sure to keep your ideas about the primary text and the ideas of your interlocutors (i.e., your sources) separate.</w:t>
      </w:r>
    </w:p>
    <w:p w14:paraId="65A04644" w14:textId="77777777" w:rsidR="00B55F24" w:rsidRPr="00E2020F" w:rsidRDefault="00B55F24" w:rsidP="00B55F24">
      <w:pPr>
        <w:numPr>
          <w:ilvl w:val="0"/>
          <w:numId w:val="8"/>
        </w:numPr>
      </w:pPr>
      <w:r w:rsidRPr="00E2020F">
        <w:t xml:space="preserve">Whenever you refer to another person’s ideas or words, use proper citation to give them credit. This can mean </w:t>
      </w:r>
      <w:proofErr w:type="gramStart"/>
      <w:r w:rsidRPr="00E2020F">
        <w:t>either paraphrasing an author’s ideas and</w:t>
      </w:r>
      <w:proofErr w:type="gramEnd"/>
      <w:r w:rsidRPr="00E2020F">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E2020F">
        <w:t>xxxxxxxxxxxxxxxx</w:t>
      </w:r>
      <w:proofErr w:type="spellEnd"/>
      <w:r w:rsidRPr="00E2020F">
        <w:t xml:space="preserve">’”). Because most English classes will require you to use MLA citation guidelines, the </w:t>
      </w:r>
      <w:r w:rsidRPr="00E2020F">
        <w:rPr>
          <w:i/>
        </w:rPr>
        <w:t>MLA Handbook for Writers of Research Papers</w:t>
      </w:r>
      <w:r w:rsidRPr="00E2020F">
        <w:t xml:space="preserve"> is a recommended text for this course.</w:t>
      </w:r>
    </w:p>
    <w:p w14:paraId="50B48188" w14:textId="77777777" w:rsidR="00B55F24" w:rsidRPr="00E2020F" w:rsidRDefault="00B55F24" w:rsidP="00B55F24">
      <w:pPr>
        <w:numPr>
          <w:ilvl w:val="0"/>
          <w:numId w:val="8"/>
        </w:numPr>
      </w:pPr>
      <w:r w:rsidRPr="00E2020F">
        <w:t>Do not turn in work for this class that you have submitted, or will submit, in another class.</w:t>
      </w:r>
    </w:p>
    <w:p w14:paraId="37DA2EA6" w14:textId="77777777" w:rsidR="00B55F24" w:rsidRPr="00E2020F" w:rsidRDefault="00B55F24" w:rsidP="00B55F24"/>
    <w:p w14:paraId="483C73E4" w14:textId="77777777" w:rsidR="00B55F24" w:rsidRPr="00E2020F" w:rsidRDefault="00B55F24" w:rsidP="00B55F24">
      <w:pPr>
        <w:outlineLvl w:val="0"/>
        <w:rPr>
          <w:i/>
        </w:rPr>
      </w:pPr>
      <w:r w:rsidRPr="00E2020F">
        <w:rPr>
          <w:i/>
        </w:rPr>
        <w:t>What are the consequences of plagiarism?</w:t>
      </w:r>
    </w:p>
    <w:p w14:paraId="5236C6A5" w14:textId="77777777" w:rsidR="00B55F24" w:rsidRPr="00E2020F" w:rsidRDefault="00B55F24" w:rsidP="00B55F24">
      <w:pPr>
        <w:outlineLvl w:val="0"/>
      </w:pPr>
    </w:p>
    <w:p w14:paraId="1A6F9976" w14:textId="77777777" w:rsidR="00B55F24" w:rsidRPr="00E2020F" w:rsidRDefault="00B55F24" w:rsidP="00B55F24">
      <w:r w:rsidRPr="00E2020F">
        <w:t xml:space="preserve">If I suspect you of plagiarism, I will contact you so that we can discuss my concerns. You will then have the opportunity to either accept or deny responsibility for plagiarism. If you deny responsibility, </w:t>
      </w:r>
      <w:proofErr w:type="gramStart"/>
      <w:r w:rsidRPr="00E2020F">
        <w:t>your case will be handled by the Office of Student Conduct</w:t>
      </w:r>
      <w:proofErr w:type="gramEnd"/>
      <w:r w:rsidRPr="00E2020F">
        <w: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E2020F" w:rsidRDefault="00B55F24" w:rsidP="00B55F24"/>
    <w:p w14:paraId="4554D05B" w14:textId="77777777" w:rsidR="00B55F24" w:rsidRPr="00E2020F" w:rsidRDefault="00B55F24" w:rsidP="00B55F24">
      <w:r w:rsidRPr="00E2020F">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E2020F" w:rsidRDefault="00B55F24" w:rsidP="00B55F24">
      <w:pPr>
        <w:autoSpaceDE w:val="0"/>
        <w:autoSpaceDN w:val="0"/>
        <w:adjustRightInd w:val="0"/>
      </w:pPr>
    </w:p>
    <w:p w14:paraId="1E1E9396" w14:textId="77777777" w:rsidR="00B55F24" w:rsidRPr="00E2020F" w:rsidRDefault="00B55F24" w:rsidP="00B55F24">
      <w:pPr>
        <w:autoSpaceDE w:val="0"/>
        <w:autoSpaceDN w:val="0"/>
        <w:adjustRightInd w:val="0"/>
      </w:pPr>
      <w:r w:rsidRPr="00E2020F">
        <w:t>http://www.uta.edu/studentaffairs/conduct/academicintegrity.html</w:t>
      </w:r>
    </w:p>
    <w:p w14:paraId="16109199" w14:textId="77777777" w:rsidR="00B55F24" w:rsidRPr="00E2020F" w:rsidRDefault="00B55F24" w:rsidP="00B55F24">
      <w:pPr>
        <w:pStyle w:val="NormalWeb"/>
        <w:spacing w:before="0" w:after="0"/>
        <w:rPr>
          <w:rStyle w:val="Strong"/>
          <w:rFonts w:eastAsia="Cambria"/>
          <w:b w:val="0"/>
          <w:u w:val="single"/>
          <w:lang w:val="en"/>
        </w:rPr>
      </w:pPr>
    </w:p>
    <w:p w14:paraId="14AE6597"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Etiquette:</w:t>
      </w:r>
    </w:p>
    <w:p w14:paraId="017BFE84" w14:textId="77777777" w:rsidR="00B55F24" w:rsidRPr="00E2020F" w:rsidRDefault="00B55F24" w:rsidP="00B55F24">
      <w:pPr>
        <w:pStyle w:val="NormalWeb"/>
        <w:spacing w:before="0" w:after="0"/>
        <w:rPr>
          <w:lang w:val="en"/>
        </w:rPr>
      </w:pPr>
    </w:p>
    <w:p w14:paraId="0CDFCB53" w14:textId="77777777" w:rsidR="00B55F24" w:rsidRPr="00E2020F" w:rsidRDefault="00B55F24" w:rsidP="00B55F24">
      <w:pPr>
        <w:pStyle w:val="NormalWeb"/>
        <w:spacing w:before="0" w:after="0"/>
        <w:rPr>
          <w:lang w:val="en"/>
        </w:rPr>
      </w:pPr>
      <w:r w:rsidRPr="00E2020F">
        <w:rPr>
          <w:lang w:val="en"/>
        </w:rPr>
        <w:t>The way you comport yourself during the semester has a substantial effect on your ethos, or credibility. Please take the following etiquette guidelines into account:</w:t>
      </w:r>
    </w:p>
    <w:p w14:paraId="0087D991" w14:textId="77777777" w:rsidR="00B55F24" w:rsidRPr="00E2020F" w:rsidRDefault="00B55F24" w:rsidP="00B55F24">
      <w:pPr>
        <w:pStyle w:val="NormalWeb"/>
        <w:spacing w:before="0" w:after="0"/>
        <w:rPr>
          <w:lang w:val="en"/>
        </w:rPr>
      </w:pPr>
    </w:p>
    <w:p w14:paraId="76B2474F" w14:textId="7FDFED97" w:rsidR="00B55F24" w:rsidRPr="00E2020F" w:rsidRDefault="005C2789" w:rsidP="00B55F24">
      <w:pPr>
        <w:numPr>
          <w:ilvl w:val="0"/>
          <w:numId w:val="1"/>
        </w:numPr>
      </w:pPr>
      <w:r>
        <w:t>L</w:t>
      </w:r>
      <w:r w:rsidR="007759CB" w:rsidRPr="00E2020F">
        <w:t xml:space="preserve">aptops, tablets, </w:t>
      </w:r>
      <w:r>
        <w:t>and</w:t>
      </w:r>
      <w:r w:rsidR="007759CB" w:rsidRPr="00E2020F">
        <w:t xml:space="preserve"> e-readers </w:t>
      </w:r>
      <w:r>
        <w:t xml:space="preserve">are permitted </w:t>
      </w:r>
      <w:r w:rsidR="007759CB" w:rsidRPr="00E2020F">
        <w:t>in class</w:t>
      </w:r>
      <w:r>
        <w:t xml:space="preserve"> only if you are using them to access the day’s reading</w:t>
      </w:r>
      <w:r w:rsidR="007759CB" w:rsidRPr="00E2020F">
        <w:t>.</w:t>
      </w:r>
      <w:r>
        <w:t xml:space="preserve"> On other days, put them away.</w:t>
      </w:r>
      <w:r w:rsidR="007759CB" w:rsidRPr="00E2020F">
        <w:t xml:space="preserve"> </w:t>
      </w:r>
      <w:r w:rsidR="00F754FE">
        <w:t xml:space="preserve">Put your phones away every day. </w:t>
      </w:r>
      <w:r w:rsidR="00B55F24" w:rsidRPr="00E2020F">
        <w:t xml:space="preserve">The latest research indicates that despite </w:t>
      </w:r>
      <w:r w:rsidR="00C423F5" w:rsidRPr="00E2020F">
        <w:t>our</w:t>
      </w:r>
      <w:r w:rsidR="00B55F24" w:rsidRPr="00E2020F">
        <w:t xml:space="preserve"> belief that </w:t>
      </w:r>
      <w:r w:rsidR="00C423F5" w:rsidRPr="00E2020F">
        <w:t>we</w:t>
      </w:r>
      <w:r w:rsidR="00B55F24" w:rsidRPr="00E2020F">
        <w:t xml:space="preserve"> are good at multitasking, learning suffers significantly when </w:t>
      </w:r>
      <w:proofErr w:type="gramStart"/>
      <w:r w:rsidR="00B55F24" w:rsidRPr="00E2020F">
        <w:t>it is interrupted by digital media</w:t>
      </w:r>
      <w:proofErr w:type="gramEnd"/>
      <w:r w:rsidR="00B55F24" w:rsidRPr="00E2020F">
        <w:t xml:space="preserve">. </w:t>
      </w:r>
      <w:r w:rsidR="00B55F24" w:rsidRPr="00E2020F">
        <w:rPr>
          <w:lang w:val="en"/>
        </w:rPr>
        <w:t>Check out these two articles if you’re interested in the research:</w:t>
      </w:r>
    </w:p>
    <w:p w14:paraId="306689AA" w14:textId="77777777" w:rsidR="00B55F24" w:rsidRPr="00E2020F" w:rsidRDefault="00B55F24" w:rsidP="00B55F24">
      <w:pPr>
        <w:ind w:left="720"/>
      </w:pPr>
      <w:r w:rsidRPr="00E2020F">
        <w:fldChar w:fldCharType="begin"/>
      </w:r>
      <w:r w:rsidRPr="00E2020F">
        <w:instrText xml:space="preserve"> HYPERLINK "http://www.sciencedaily.com/releases/2014/04/140424102837.htm" \t "_blank" </w:instrText>
      </w:r>
      <w:r w:rsidRPr="00E2020F">
        <w:fldChar w:fldCharType="separate"/>
      </w:r>
      <w:r w:rsidRPr="00E2020F">
        <w:rPr>
          <w:rStyle w:val="Hyperlink"/>
        </w:rPr>
        <w:t>http://www.sciencedaily.com/releases/2014/04/140424102837.htm</w:t>
      </w:r>
      <w:r w:rsidRPr="00E2020F">
        <w:fldChar w:fldCharType="end"/>
      </w:r>
    </w:p>
    <w:p w14:paraId="68BC1200" w14:textId="77777777" w:rsidR="00B55F24" w:rsidRPr="00E2020F" w:rsidRDefault="00B55F24" w:rsidP="00B55F24">
      <w:pPr>
        <w:ind w:left="720"/>
        <w:rPr>
          <w:i/>
          <w:lang w:val="en"/>
        </w:rPr>
      </w:pPr>
      <w:r w:rsidRPr="00E2020F">
        <w:fldChar w:fldCharType="begin"/>
      </w:r>
      <w:r w:rsidRPr="00E2020F">
        <w:instrText xml:space="preserve"> HYPERLINK "http://www.newyorker.com/tech/elements/the-case-for-banning-laptops-in-the-classroom" \t "_blank" </w:instrText>
      </w:r>
      <w:r w:rsidRPr="00E2020F">
        <w:fldChar w:fldCharType="separate"/>
      </w:r>
      <w:r w:rsidRPr="00E2020F">
        <w:rPr>
          <w:rStyle w:val="Hyperlink"/>
        </w:rPr>
        <w:t>http://www.newyorker.com/tech/elements/the-case-for-banning-</w:t>
      </w:r>
      <w:r w:rsidRPr="00E2020F">
        <w:rPr>
          <w:rStyle w:val="il"/>
          <w:color w:val="0000FF"/>
          <w:u w:val="single"/>
        </w:rPr>
        <w:t>laptops</w:t>
      </w:r>
      <w:r w:rsidRPr="00E2020F">
        <w:rPr>
          <w:rStyle w:val="Hyperlink"/>
        </w:rPr>
        <w:t>-in-the-classroom</w:t>
      </w:r>
      <w:r w:rsidRPr="00E2020F">
        <w:fldChar w:fldCharType="end"/>
      </w:r>
    </w:p>
    <w:p w14:paraId="528D049C" w14:textId="77777777" w:rsidR="00704F4C" w:rsidRPr="00091CDC" w:rsidRDefault="00704F4C" w:rsidP="00704F4C">
      <w:pPr>
        <w:numPr>
          <w:ilvl w:val="0"/>
          <w:numId w:val="1"/>
        </w:numPr>
        <w:rPr>
          <w:lang w:val="en"/>
        </w:rPr>
      </w:pPr>
      <w:r w:rsidRPr="00091CDC">
        <w:rPr>
          <w:lang w:val="en"/>
        </w:rPr>
        <w:t>Visit me during office hours, make an appointment outside of office hours, or e-mail me for questions and help. Please seek help ahead of time.</w:t>
      </w:r>
      <w:r>
        <w:rPr>
          <w:lang w:val="en"/>
        </w:rPr>
        <w:t xml:space="preserve"> I do not check e-mail over the weekend.</w:t>
      </w:r>
    </w:p>
    <w:p w14:paraId="06F6AAC5" w14:textId="77777777" w:rsidR="00704F4C" w:rsidRPr="00091CDC" w:rsidRDefault="00704F4C" w:rsidP="00704F4C">
      <w:pPr>
        <w:numPr>
          <w:ilvl w:val="0"/>
          <w:numId w:val="1"/>
        </w:numPr>
        <w:rPr>
          <w:lang w:val="en"/>
        </w:rPr>
      </w:pPr>
      <w:r w:rsidRPr="00091CDC">
        <w:rPr>
          <w:lang w:val="en"/>
        </w:rPr>
        <w:t>Please be sure your e-mails have b</w:t>
      </w:r>
      <w:r>
        <w:rPr>
          <w:lang w:val="en"/>
        </w:rPr>
        <w:t>oth a salutation (you can call me Dr. Warren) and a closing, and remember always to use your MavMail address when corresponding with professors.</w:t>
      </w:r>
    </w:p>
    <w:p w14:paraId="24F0ACBF" w14:textId="77777777" w:rsidR="00B55F24" w:rsidRPr="00E2020F" w:rsidRDefault="00B55F24" w:rsidP="00B55F24">
      <w:pPr>
        <w:rPr>
          <w:lang w:val="en"/>
        </w:rPr>
      </w:pPr>
    </w:p>
    <w:p w14:paraId="401FEA23" w14:textId="77777777" w:rsidR="00B55F24" w:rsidRPr="00E2020F" w:rsidRDefault="00B55F24" w:rsidP="00B55F24">
      <w:pPr>
        <w:autoSpaceDE w:val="0"/>
        <w:autoSpaceDN w:val="0"/>
        <w:adjustRightInd w:val="0"/>
        <w:rPr>
          <w:b/>
          <w:u w:val="single"/>
        </w:rPr>
      </w:pPr>
      <w:r w:rsidRPr="00E2020F">
        <w:rPr>
          <w:b/>
          <w:u w:val="single"/>
        </w:rPr>
        <w:t>Writing Center:</w:t>
      </w:r>
    </w:p>
    <w:p w14:paraId="236616E2" w14:textId="77777777" w:rsidR="00B55F24" w:rsidRPr="00E2020F" w:rsidRDefault="00B55F24" w:rsidP="00B55F24">
      <w:pPr>
        <w:autoSpaceDE w:val="0"/>
        <w:autoSpaceDN w:val="0"/>
        <w:adjustRightInd w:val="0"/>
      </w:pPr>
    </w:p>
    <w:p w14:paraId="1E88B199" w14:textId="1EEA8BA6" w:rsidR="00B55F24" w:rsidRPr="00E2020F" w:rsidRDefault="00B55F24" w:rsidP="00B55F24">
      <w:pPr>
        <w:autoSpaceDE w:val="0"/>
        <w:autoSpaceDN w:val="0"/>
        <w:adjustRightInd w:val="0"/>
      </w:pPr>
      <w:r w:rsidRPr="00E2020F">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w:t>
      </w:r>
      <w:r w:rsidR="00704F4C">
        <w:t>Hours are 9 am-</w:t>
      </w:r>
      <w:r w:rsidR="00726694" w:rsidRPr="00E2020F">
        <w:t>8</w:t>
      </w:r>
      <w:r w:rsidR="00704F4C">
        <w:t xml:space="preserve"> pm</w:t>
      </w:r>
      <w:r w:rsidR="00726694" w:rsidRPr="00E2020F">
        <w:t xml:space="preserve"> Mondays-Thursdays, </w:t>
      </w:r>
      <w:r w:rsidR="00704F4C">
        <w:t xml:space="preserve">9 am-3 pm Fridays, and 12-5 </w:t>
      </w:r>
      <w:r w:rsidR="00726694" w:rsidRPr="00E2020F">
        <w:t xml:space="preserve">pm Saturdays and Sundays. Walk-in “Quick Hits” sessions are available during all open hours Mon-Thurs. Register and make appointments online at </w:t>
      </w:r>
      <w:hyperlink r:id="rId12" w:history="1">
        <w:r w:rsidR="00726694" w:rsidRPr="00E2020F">
          <w:rPr>
            <w:rStyle w:val="Hyperlink"/>
            <w:color w:val="auto"/>
            <w:u w:val="none"/>
          </w:rPr>
          <w:t>http://uta.mywconline.com</w:t>
        </w:r>
      </w:hyperlink>
      <w:r w:rsidR="00726694" w:rsidRPr="00E2020F">
        <w:t>.</w:t>
      </w:r>
      <w:r w:rsidRPr="00E2020F">
        <w:br/>
      </w:r>
      <w:r w:rsidRPr="00E2020F">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E2020F" w:rsidRDefault="00B55F24" w:rsidP="00B55F24">
      <w:pPr>
        <w:rPr>
          <w:color w:val="000000"/>
          <w:szCs w:val="20"/>
          <w:u w:val="single"/>
        </w:rPr>
      </w:pPr>
    </w:p>
    <w:p w14:paraId="35595670" w14:textId="77777777" w:rsidR="00B55F24" w:rsidRPr="00E2020F" w:rsidRDefault="00B55F24" w:rsidP="00B55F24">
      <w:pPr>
        <w:autoSpaceDE w:val="0"/>
        <w:autoSpaceDN w:val="0"/>
        <w:adjustRightInd w:val="0"/>
        <w:rPr>
          <w:b/>
          <w:u w:val="single"/>
        </w:rPr>
      </w:pPr>
      <w:r w:rsidRPr="00E2020F">
        <w:rPr>
          <w:b/>
          <w:u w:val="single"/>
        </w:rPr>
        <w:t xml:space="preserve">Syllabus and Schedule Changes: </w:t>
      </w:r>
    </w:p>
    <w:p w14:paraId="3F55E59F" w14:textId="77777777" w:rsidR="00B55F24" w:rsidRPr="00E2020F" w:rsidRDefault="00B55F24" w:rsidP="00B55F24">
      <w:pPr>
        <w:autoSpaceDE w:val="0"/>
        <w:autoSpaceDN w:val="0"/>
        <w:adjustRightInd w:val="0"/>
        <w:rPr>
          <w:b/>
        </w:rPr>
      </w:pPr>
    </w:p>
    <w:p w14:paraId="5D56E3EB" w14:textId="77777777" w:rsidR="00B55F24" w:rsidRPr="00E2020F" w:rsidRDefault="00B55F24" w:rsidP="00B55F24">
      <w:pPr>
        <w:autoSpaceDE w:val="0"/>
        <w:autoSpaceDN w:val="0"/>
        <w:adjustRightInd w:val="0"/>
        <w:rPr>
          <w:b/>
        </w:rPr>
      </w:pPr>
      <w:r w:rsidRPr="00E2020F">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E2020F" w:rsidRDefault="00B55F24" w:rsidP="00B55F24">
      <w:pPr>
        <w:autoSpaceDE w:val="0"/>
        <w:autoSpaceDN w:val="0"/>
        <w:adjustRightInd w:val="0"/>
      </w:pPr>
    </w:p>
    <w:p w14:paraId="6DCE6406" w14:textId="77777777" w:rsidR="00B55F24" w:rsidRPr="00E2020F" w:rsidRDefault="00B55F24" w:rsidP="00B55F24">
      <w:pPr>
        <w:autoSpaceDE w:val="0"/>
        <w:autoSpaceDN w:val="0"/>
        <w:adjustRightInd w:val="0"/>
        <w:rPr>
          <w:b/>
          <w:u w:val="single"/>
        </w:rPr>
      </w:pPr>
      <w:r w:rsidRPr="00E2020F">
        <w:rPr>
          <w:b/>
          <w:u w:val="single"/>
        </w:rPr>
        <w:t xml:space="preserve">The Syllabus as a Contract: </w:t>
      </w:r>
    </w:p>
    <w:p w14:paraId="21E02302" w14:textId="77777777" w:rsidR="00B55F24" w:rsidRPr="00E2020F" w:rsidRDefault="00B55F24" w:rsidP="00B55F24">
      <w:pPr>
        <w:autoSpaceDE w:val="0"/>
        <w:autoSpaceDN w:val="0"/>
        <w:adjustRightInd w:val="0"/>
        <w:rPr>
          <w:b/>
        </w:rPr>
      </w:pPr>
    </w:p>
    <w:p w14:paraId="2EABBBB3" w14:textId="77777777" w:rsidR="00B55F24" w:rsidRPr="00E2020F" w:rsidRDefault="00B55F24" w:rsidP="00B55F24">
      <w:pPr>
        <w:autoSpaceDE w:val="0"/>
        <w:autoSpaceDN w:val="0"/>
        <w:adjustRightInd w:val="0"/>
        <w:rPr>
          <w:b/>
        </w:rPr>
      </w:pPr>
      <w:r w:rsidRPr="00E2020F">
        <w:t xml:space="preserve">You may have noticed that much of what’s written above begins with the pronoun “you.” I have made very clear what is expected of each of you in the course. This syllabus is more than a list of what </w:t>
      </w:r>
      <w:r w:rsidRPr="00E2020F">
        <w:rPr>
          <w:i/>
        </w:rPr>
        <w:t xml:space="preserve">you </w:t>
      </w:r>
      <w:r w:rsidRPr="00E2020F">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E2020F" w:rsidRDefault="00B55F24" w:rsidP="00B55F24">
      <w:pPr>
        <w:numPr>
          <w:ilvl w:val="0"/>
          <w:numId w:val="2"/>
        </w:numPr>
        <w:autoSpaceDE w:val="0"/>
        <w:autoSpaceDN w:val="0"/>
        <w:adjustRightInd w:val="0"/>
      </w:pPr>
      <w:r w:rsidRPr="00E2020F">
        <w:t>Always start class on time, as I know your time is valuable.</w:t>
      </w:r>
    </w:p>
    <w:p w14:paraId="4D359A24" w14:textId="77777777" w:rsidR="00B55F24" w:rsidRPr="00E2020F" w:rsidRDefault="00B55F24" w:rsidP="00B55F24">
      <w:pPr>
        <w:numPr>
          <w:ilvl w:val="0"/>
          <w:numId w:val="2"/>
        </w:numPr>
        <w:autoSpaceDE w:val="0"/>
        <w:autoSpaceDN w:val="0"/>
        <w:adjustRightInd w:val="0"/>
      </w:pPr>
      <w:r w:rsidRPr="00E2020F">
        <w:t>Always end class on time, as I know you have places to be.</w:t>
      </w:r>
    </w:p>
    <w:p w14:paraId="1C673BC9" w14:textId="77777777" w:rsidR="00B55F24" w:rsidRPr="00E2020F" w:rsidRDefault="00B55F24" w:rsidP="00B55F24">
      <w:pPr>
        <w:numPr>
          <w:ilvl w:val="0"/>
          <w:numId w:val="2"/>
        </w:numPr>
        <w:autoSpaceDE w:val="0"/>
        <w:autoSpaceDN w:val="0"/>
        <w:adjustRightInd w:val="0"/>
      </w:pPr>
      <w:r w:rsidRPr="00E2020F">
        <w:t>Grade your work within a week of it being turned in.</w:t>
      </w:r>
    </w:p>
    <w:p w14:paraId="3F6D464B" w14:textId="77777777" w:rsidR="00B55F24" w:rsidRPr="00E2020F" w:rsidRDefault="00B55F24" w:rsidP="00B55F24">
      <w:pPr>
        <w:numPr>
          <w:ilvl w:val="0"/>
          <w:numId w:val="2"/>
        </w:numPr>
        <w:autoSpaceDE w:val="0"/>
        <w:autoSpaceDN w:val="0"/>
        <w:adjustRightInd w:val="0"/>
      </w:pPr>
      <w:r w:rsidRPr="00E2020F">
        <w:t>Hold office hours every week and advise you well ahead of time of any changes to them.</w:t>
      </w:r>
    </w:p>
    <w:p w14:paraId="5E2E6E88" w14:textId="77777777" w:rsidR="00B55F24" w:rsidRPr="00E2020F" w:rsidRDefault="00B55F24" w:rsidP="00B55F24">
      <w:pPr>
        <w:numPr>
          <w:ilvl w:val="0"/>
          <w:numId w:val="2"/>
        </w:numPr>
        <w:autoSpaceDE w:val="0"/>
        <w:autoSpaceDN w:val="0"/>
        <w:adjustRightInd w:val="0"/>
      </w:pPr>
      <w:r w:rsidRPr="00E2020F">
        <w:t>Be respectful of your opinions and open to your questions.</w:t>
      </w:r>
    </w:p>
    <w:p w14:paraId="36533598" w14:textId="77777777" w:rsidR="00B55F24" w:rsidRPr="00E2020F" w:rsidRDefault="00B55F24" w:rsidP="00B55F24">
      <w:pPr>
        <w:jc w:val="center"/>
        <w:rPr>
          <w:u w:val="single"/>
        </w:rPr>
      </w:pPr>
    </w:p>
    <w:p w14:paraId="2D7299BE" w14:textId="77777777" w:rsidR="00C74765" w:rsidRDefault="00C74765" w:rsidP="00B55F24">
      <w:pPr>
        <w:jc w:val="center"/>
        <w:rPr>
          <w:b/>
          <w:u w:val="single"/>
        </w:rPr>
      </w:pPr>
    </w:p>
    <w:p w14:paraId="313BC80F" w14:textId="77777777" w:rsidR="00B55F24" w:rsidRPr="00E2020F" w:rsidRDefault="00B55F24" w:rsidP="00B55F24">
      <w:pPr>
        <w:jc w:val="center"/>
        <w:rPr>
          <w:b/>
          <w:u w:val="single"/>
        </w:rPr>
      </w:pPr>
      <w:r w:rsidRPr="00E2020F">
        <w:rPr>
          <w:b/>
          <w:u w:val="single"/>
        </w:rPr>
        <w:t>UNIVERSITY POLICIES</w:t>
      </w:r>
    </w:p>
    <w:p w14:paraId="5D76B7FF" w14:textId="77777777" w:rsidR="00B55F24" w:rsidRPr="00E2020F" w:rsidRDefault="00B55F24" w:rsidP="00B55F24">
      <w:pPr>
        <w:rPr>
          <w:u w:val="single"/>
        </w:rPr>
      </w:pPr>
    </w:p>
    <w:p w14:paraId="2E7D9598" w14:textId="77777777" w:rsidR="00B55F24" w:rsidRPr="00E2020F" w:rsidRDefault="00B55F24" w:rsidP="00B55F24">
      <w:pPr>
        <w:rPr>
          <w:b/>
          <w:u w:val="single"/>
        </w:rPr>
      </w:pPr>
      <w:r w:rsidRPr="00E2020F">
        <w:rPr>
          <w:b/>
          <w:u w:val="single"/>
        </w:rPr>
        <w:t xml:space="preserve">Drop Policy: </w:t>
      </w:r>
    </w:p>
    <w:p w14:paraId="22E0A789" w14:textId="77777777" w:rsidR="00B55F24" w:rsidRPr="00E2020F" w:rsidRDefault="00B55F24" w:rsidP="00B55F24">
      <w:pPr>
        <w:rPr>
          <w:b/>
        </w:rPr>
      </w:pPr>
    </w:p>
    <w:p w14:paraId="1F87F8E8" w14:textId="77777777" w:rsidR="007759CB" w:rsidRPr="00E2020F" w:rsidRDefault="007759CB" w:rsidP="007759CB">
      <w:pPr>
        <w:pStyle w:val="NormalWeb"/>
        <w:spacing w:before="0" w:after="0"/>
      </w:pPr>
      <w:r w:rsidRPr="00E2020F">
        <w:t xml:space="preserve">Students may drop or swap (adding and dropping a class concurrently) classes through self-service in </w:t>
      </w:r>
      <w:proofErr w:type="spellStart"/>
      <w:r w:rsidRPr="00E2020F">
        <w:t>MyMav</w:t>
      </w:r>
      <w:proofErr w:type="spellEnd"/>
      <w:r w:rsidRPr="00E2020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20F">
        <w:rPr>
          <w:rStyle w:val="Strong"/>
        </w:rPr>
        <w:t>Students will not be automatically dropped for non-attendance</w:t>
      </w:r>
      <w:r w:rsidRPr="00E2020F">
        <w:t>. Repayment of certain types of financial aid administered through the University may be required as the result of dropping classes or withdrawing. For more information, contact the Office of Financial Aid and Scholarships (</w:t>
      </w:r>
      <w:hyperlink r:id="rId13" w:history="1">
        <w:r w:rsidRPr="00E2020F">
          <w:rPr>
            <w:rStyle w:val="Hyperlink"/>
          </w:rPr>
          <w:t>http://wweb.uta.edu/aao/fao/</w:t>
        </w:r>
      </w:hyperlink>
      <w:r w:rsidRPr="00E2020F">
        <w:t>).</w:t>
      </w:r>
    </w:p>
    <w:p w14:paraId="3E64905B" w14:textId="77777777" w:rsidR="00B55F24" w:rsidRPr="00E2020F" w:rsidRDefault="00B55F24" w:rsidP="00B55F24">
      <w:pPr>
        <w:rPr>
          <w:color w:val="000000"/>
          <w:szCs w:val="20"/>
          <w:u w:val="single"/>
        </w:rPr>
      </w:pPr>
    </w:p>
    <w:p w14:paraId="3302D61D" w14:textId="77777777" w:rsidR="00B55F24" w:rsidRPr="00E2020F" w:rsidRDefault="00B55F24" w:rsidP="00B55F24">
      <w:pPr>
        <w:outlineLvl w:val="0"/>
        <w:rPr>
          <w:b/>
          <w:color w:val="000000"/>
          <w:szCs w:val="20"/>
        </w:rPr>
      </w:pPr>
      <w:r w:rsidRPr="00E2020F">
        <w:rPr>
          <w:b/>
          <w:color w:val="000000"/>
          <w:szCs w:val="20"/>
          <w:u w:val="single"/>
        </w:rPr>
        <w:t>Electronic Communication</w:t>
      </w:r>
      <w:r w:rsidRPr="00E2020F">
        <w:rPr>
          <w:b/>
          <w:color w:val="000000"/>
          <w:szCs w:val="20"/>
        </w:rPr>
        <w:t xml:space="preserve">: </w:t>
      </w:r>
    </w:p>
    <w:p w14:paraId="0EDCF553" w14:textId="77777777" w:rsidR="00B55F24" w:rsidRPr="00E2020F" w:rsidRDefault="00B55F24" w:rsidP="00B55F24">
      <w:pPr>
        <w:rPr>
          <w:color w:val="000000"/>
          <w:szCs w:val="20"/>
        </w:rPr>
      </w:pPr>
    </w:p>
    <w:p w14:paraId="4DBC1C03" w14:textId="77777777" w:rsidR="00B55F24" w:rsidRPr="00E2020F" w:rsidRDefault="00B55F24" w:rsidP="00B55F24">
      <w:r w:rsidRPr="00E2020F">
        <w:t xml:space="preserve">UT Arlington has adopted </w:t>
      </w:r>
      <w:proofErr w:type="spellStart"/>
      <w:r w:rsidRPr="00E2020F">
        <w:t>MavMail</w:t>
      </w:r>
      <w:proofErr w:type="spellEnd"/>
      <w:r w:rsidRPr="00E2020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2020F">
        <w:t>MavMail</w:t>
      </w:r>
      <w:proofErr w:type="spellEnd"/>
      <w:r w:rsidRPr="00E2020F">
        <w:t xml:space="preserve"> account and are responsible for checking the inbox regularly. There is no additional charge to students for using this account, which remains active even after graduation. Information about activating and using </w:t>
      </w:r>
      <w:proofErr w:type="spellStart"/>
      <w:r w:rsidRPr="00E2020F">
        <w:t>MavMail</w:t>
      </w:r>
      <w:proofErr w:type="spellEnd"/>
      <w:r w:rsidRPr="00E2020F">
        <w:t xml:space="preserve"> is available at http://www.uta.edu/oit/cs/email/mavmail.php.</w:t>
      </w:r>
    </w:p>
    <w:p w14:paraId="448B7508" w14:textId="77777777" w:rsidR="00B55F24" w:rsidRPr="00E2020F" w:rsidRDefault="00B55F24" w:rsidP="00B55F24">
      <w:pPr>
        <w:rPr>
          <w:u w:val="single"/>
        </w:rPr>
      </w:pPr>
    </w:p>
    <w:p w14:paraId="35159ADC" w14:textId="77777777" w:rsidR="00B55F24" w:rsidRPr="00E2020F" w:rsidRDefault="00B55F24" w:rsidP="00B55F24">
      <w:pPr>
        <w:rPr>
          <w:b/>
          <w:u w:val="single"/>
        </w:rPr>
      </w:pPr>
      <w:r w:rsidRPr="00E2020F">
        <w:rPr>
          <w:rStyle w:val="Strong"/>
          <w:u w:val="single"/>
        </w:rPr>
        <w:t>Student Support Services:</w:t>
      </w:r>
      <w:r w:rsidRPr="00E2020F">
        <w:rPr>
          <w:b/>
          <w:u w:val="single"/>
        </w:rPr>
        <w:t xml:space="preserve"> </w:t>
      </w:r>
    </w:p>
    <w:p w14:paraId="18E2B36E" w14:textId="77777777" w:rsidR="00B55F24" w:rsidRPr="00E2020F" w:rsidRDefault="00B55F24" w:rsidP="00B55F24"/>
    <w:p w14:paraId="4C0A3DB4" w14:textId="77777777" w:rsidR="00B55F24" w:rsidRPr="00E2020F" w:rsidRDefault="00B55F24" w:rsidP="00B55F24">
      <w:r w:rsidRPr="00E2020F">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3FEE0BD1" w14:textId="77777777" w:rsidR="00B55F24" w:rsidRPr="00E2020F" w:rsidRDefault="00B55F24" w:rsidP="00B55F24">
      <w:pPr>
        <w:rPr>
          <w:rStyle w:val="Strong"/>
        </w:rPr>
      </w:pPr>
    </w:p>
    <w:p w14:paraId="2A481A35" w14:textId="77777777" w:rsidR="007759CB" w:rsidRPr="00E2020F" w:rsidRDefault="007759CB" w:rsidP="007759CB">
      <w:pPr>
        <w:rPr>
          <w:b/>
          <w:bCs/>
          <w:u w:val="single"/>
        </w:rPr>
      </w:pPr>
      <w:r w:rsidRPr="00E2020F">
        <w:rPr>
          <w:b/>
          <w:bCs/>
          <w:u w:val="single"/>
        </w:rPr>
        <w:t>Disability Accommodations:</w:t>
      </w:r>
    </w:p>
    <w:p w14:paraId="2B222F75" w14:textId="77777777" w:rsidR="007759CB" w:rsidRPr="00E2020F" w:rsidRDefault="007759CB" w:rsidP="007759CB">
      <w:pPr>
        <w:rPr>
          <w:b/>
          <w:bCs/>
        </w:rPr>
      </w:pPr>
    </w:p>
    <w:p w14:paraId="59836AED" w14:textId="77777777" w:rsidR="007759CB" w:rsidRPr="00E2020F" w:rsidRDefault="007759CB" w:rsidP="007759CB">
      <w:pPr>
        <w:rPr>
          <w:b/>
          <w:u w:val="single"/>
        </w:rPr>
      </w:pPr>
      <w:r w:rsidRPr="00E2020F">
        <w:t xml:space="preserve">UT Arlington is on record as being committed to both the spirit and letter of all federal equal opportunity legislation, including </w:t>
      </w:r>
      <w:r w:rsidRPr="00E2020F">
        <w:rPr>
          <w:i/>
        </w:rPr>
        <w:t xml:space="preserve">The Americans with Disabilities Act (ADA), The Americans with Disabilities Amendments Act (ADAAA), </w:t>
      </w:r>
      <w:r w:rsidRPr="00E2020F">
        <w:t xml:space="preserve">and </w:t>
      </w:r>
      <w:r w:rsidRPr="00E2020F">
        <w:rPr>
          <w:i/>
        </w:rPr>
        <w:t xml:space="preserve">Section 504 of the Rehabilitation Act. </w:t>
      </w:r>
      <w:r w:rsidRPr="00E2020F">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t>
      </w:r>
      <w:hyperlink r:id="rId14" w:history="1">
        <w:r w:rsidRPr="00E2020F">
          <w:rPr>
            <w:rStyle w:val="Hyperlink"/>
          </w:rPr>
          <w:t>www.uta.edu/disability</w:t>
        </w:r>
      </w:hyperlink>
      <w:r w:rsidRPr="00E2020F">
        <w:t xml:space="preserve">, or calling 817-272-3364. They may also contact Counseling and Psychological Services, (CAPS), </w:t>
      </w:r>
      <w:hyperlink r:id="rId15" w:history="1">
        <w:r w:rsidRPr="00E2020F">
          <w:rPr>
            <w:rStyle w:val="Hyperlink"/>
          </w:rPr>
          <w:t>www.uta.edu/caps/</w:t>
        </w:r>
      </w:hyperlink>
      <w:r w:rsidRPr="00E2020F">
        <w:rPr>
          <w:rStyle w:val="Hyperlink"/>
        </w:rPr>
        <w:t>,</w:t>
      </w:r>
      <w:r w:rsidRPr="00E2020F">
        <w:t xml:space="preserve"> or call 817-272-3671.</w:t>
      </w:r>
    </w:p>
    <w:p w14:paraId="21A9F49E" w14:textId="77777777" w:rsidR="007759CB" w:rsidRPr="00E2020F" w:rsidRDefault="007759CB" w:rsidP="007759CB">
      <w:pPr>
        <w:pStyle w:val="NormalWeb"/>
        <w:spacing w:before="0" w:after="0"/>
      </w:pPr>
    </w:p>
    <w:p w14:paraId="101A282B" w14:textId="77777777" w:rsidR="007759CB" w:rsidRPr="00E2020F" w:rsidRDefault="007759CB" w:rsidP="007759CB">
      <w:pPr>
        <w:pStyle w:val="NormalWeb"/>
        <w:spacing w:before="0" w:after="0"/>
      </w:pPr>
      <w:r w:rsidRPr="00E2020F">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2020F">
          <w:rPr>
            <w:rStyle w:val="Hyperlink"/>
          </w:rPr>
          <w:t>www.uta.edu/disability</w:t>
        </w:r>
      </w:hyperlink>
      <w:r w:rsidRPr="00E2020F">
        <w:t xml:space="preserve"> or by calling the Office for Students with Disabilities at 817-272-3364.</w:t>
      </w:r>
    </w:p>
    <w:p w14:paraId="5683BA22" w14:textId="77777777" w:rsidR="00B55F24" w:rsidRPr="00E2020F" w:rsidRDefault="00B55F24" w:rsidP="00B55F24">
      <w:pPr>
        <w:pStyle w:val="NormalWeb"/>
        <w:spacing w:before="0" w:after="0"/>
      </w:pPr>
      <w:r w:rsidRPr="00E2020F">
        <w:t>.</w:t>
      </w:r>
    </w:p>
    <w:p w14:paraId="16889341" w14:textId="77777777" w:rsidR="00C5184D" w:rsidRPr="00E2020F" w:rsidRDefault="007759CB" w:rsidP="007759CB">
      <w:pPr>
        <w:rPr>
          <w:u w:val="single"/>
        </w:rPr>
      </w:pPr>
      <w:r w:rsidRPr="00E2020F">
        <w:rPr>
          <w:b/>
          <w:bCs/>
          <w:u w:val="single"/>
        </w:rPr>
        <w:t>Title IX:</w:t>
      </w:r>
      <w:r w:rsidRPr="00E2020F">
        <w:rPr>
          <w:u w:val="single"/>
        </w:rPr>
        <w:t xml:space="preserve"> </w:t>
      </w:r>
    </w:p>
    <w:p w14:paraId="1085E37B" w14:textId="77777777" w:rsidR="00C5184D" w:rsidRPr="00E2020F" w:rsidRDefault="00C5184D" w:rsidP="007759CB"/>
    <w:p w14:paraId="7B74A85E" w14:textId="77777777" w:rsidR="007759CB" w:rsidRPr="00E2020F" w:rsidRDefault="007759CB" w:rsidP="007759CB">
      <w:pPr>
        <w:rPr>
          <w:rFonts w:eastAsia="Times New Roman"/>
        </w:rPr>
      </w:pPr>
      <w:r w:rsidRPr="00E2020F">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E2020F">
          <w:rPr>
            <w:rStyle w:val="Hyperlink"/>
            <w:iCs/>
          </w:rPr>
          <w:t>uta.edu/</w:t>
        </w:r>
        <w:proofErr w:type="spellStart"/>
        <w:r w:rsidRPr="00E2020F">
          <w:rPr>
            <w:rStyle w:val="Hyperlink"/>
            <w:iCs/>
          </w:rPr>
          <w:t>eos</w:t>
        </w:r>
        <w:proofErr w:type="spellEnd"/>
      </w:hyperlink>
      <w:r w:rsidRPr="00E2020F">
        <w:rPr>
          <w:iCs/>
        </w:rPr>
        <w:t xml:space="preserve">. </w:t>
      </w:r>
      <w:r w:rsidRPr="00E2020F">
        <w:rPr>
          <w:rFonts w:eastAsia="Times New Roman"/>
          <w:iCs/>
          <w:color w:val="000000"/>
          <w:shd w:val="clear" w:color="auto" w:fill="FFFFFF"/>
        </w:rPr>
        <w:t>For information regarding Title IX, visit</w:t>
      </w:r>
      <w:r w:rsidRPr="00E2020F">
        <w:rPr>
          <w:rFonts w:eastAsia="Times New Roman"/>
        </w:rPr>
        <w:t xml:space="preserve"> </w:t>
      </w:r>
      <w:hyperlink r:id="rId18" w:history="1">
        <w:r w:rsidRPr="00E2020F">
          <w:rPr>
            <w:rStyle w:val="Hyperlink"/>
          </w:rPr>
          <w:t>www.uta.edu/titleIX</w:t>
        </w:r>
      </w:hyperlink>
      <w:r w:rsidRPr="00E2020F">
        <w:t>.</w:t>
      </w:r>
    </w:p>
    <w:p w14:paraId="456C1150" w14:textId="77777777" w:rsidR="00B55F24" w:rsidRPr="00E2020F" w:rsidRDefault="00B55F24" w:rsidP="00B55F24">
      <w:pPr>
        <w:autoSpaceDE w:val="0"/>
        <w:autoSpaceDN w:val="0"/>
        <w:adjustRightInd w:val="0"/>
        <w:rPr>
          <w:u w:val="single"/>
        </w:rPr>
      </w:pPr>
    </w:p>
    <w:p w14:paraId="5DE10AF1" w14:textId="77777777" w:rsidR="00B55F24" w:rsidRPr="00E2020F" w:rsidRDefault="00B55F24" w:rsidP="00B55F24">
      <w:pPr>
        <w:autoSpaceDE w:val="0"/>
        <w:autoSpaceDN w:val="0"/>
        <w:adjustRightInd w:val="0"/>
        <w:rPr>
          <w:b/>
        </w:rPr>
      </w:pPr>
      <w:r w:rsidRPr="00E2020F">
        <w:rPr>
          <w:b/>
          <w:u w:val="single"/>
        </w:rPr>
        <w:t>Student Feedback Surveys</w:t>
      </w:r>
      <w:r w:rsidRPr="00E2020F">
        <w:rPr>
          <w:b/>
        </w:rPr>
        <w:t xml:space="preserve">: </w:t>
      </w:r>
    </w:p>
    <w:p w14:paraId="1D6DBA70" w14:textId="77777777" w:rsidR="00B55F24" w:rsidRPr="00E2020F" w:rsidRDefault="00B55F24" w:rsidP="00B55F24">
      <w:pPr>
        <w:autoSpaceDE w:val="0"/>
        <w:autoSpaceDN w:val="0"/>
        <w:adjustRightInd w:val="0"/>
      </w:pPr>
    </w:p>
    <w:p w14:paraId="159609F8" w14:textId="77777777" w:rsidR="00B55F24" w:rsidRPr="00E2020F" w:rsidRDefault="00B55F24" w:rsidP="00B55F24">
      <w:pPr>
        <w:autoSpaceDE w:val="0"/>
        <w:autoSpaceDN w:val="0"/>
        <w:adjustRightInd w:val="0"/>
      </w:pPr>
      <w:r w:rsidRPr="00E2020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2020F">
        <w:rPr>
          <w:bCs/>
        </w:rPr>
        <w:t>MavMail</w:t>
      </w:r>
      <w:proofErr w:type="spellEnd"/>
      <w:r w:rsidRPr="00E2020F">
        <w:rPr>
          <w:bCs/>
        </w:rPr>
        <w:t xml:space="preserve">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38093A2C" w14:textId="77777777" w:rsidR="00B55F24" w:rsidRPr="00E2020F" w:rsidRDefault="00B55F24" w:rsidP="00B55F24"/>
    <w:p w14:paraId="550983F9" w14:textId="77777777" w:rsidR="00C5184D" w:rsidRPr="00E2020F" w:rsidRDefault="00C5184D" w:rsidP="00C5184D">
      <w:pPr>
        <w:rPr>
          <w:bCs/>
          <w:u w:val="single"/>
        </w:rPr>
      </w:pPr>
      <w:r w:rsidRPr="00E2020F">
        <w:rPr>
          <w:b/>
          <w:bCs/>
          <w:u w:val="single"/>
        </w:rPr>
        <w:t>Final Review Week:</w:t>
      </w:r>
      <w:r w:rsidRPr="00E2020F">
        <w:rPr>
          <w:bCs/>
          <w:u w:val="single"/>
        </w:rPr>
        <w:t xml:space="preserve"> </w:t>
      </w:r>
    </w:p>
    <w:p w14:paraId="6918C710" w14:textId="77777777" w:rsidR="00C5184D" w:rsidRPr="00E2020F" w:rsidRDefault="00C5184D" w:rsidP="00C5184D">
      <w:pPr>
        <w:rPr>
          <w:bCs/>
        </w:rPr>
      </w:pPr>
    </w:p>
    <w:p w14:paraId="7699A852" w14:textId="77777777" w:rsidR="00C5184D" w:rsidRPr="00E2020F" w:rsidRDefault="00C5184D" w:rsidP="00C5184D">
      <w:r w:rsidRPr="00E2020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2020F">
        <w:rPr>
          <w:i/>
        </w:rPr>
        <w:t>unless specified in the class syllabus</w:t>
      </w:r>
      <w:r w:rsidRPr="00E2020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B4720" w14:textId="77777777" w:rsidR="00C5184D" w:rsidRPr="00E2020F" w:rsidRDefault="00C5184D" w:rsidP="00B55F24">
      <w:pPr>
        <w:rPr>
          <w:b/>
          <w:bCs/>
          <w:u w:val="single"/>
        </w:rPr>
      </w:pPr>
    </w:p>
    <w:p w14:paraId="1A4481DA" w14:textId="77777777" w:rsidR="00B55F24" w:rsidRPr="00E2020F" w:rsidRDefault="00B55F24" w:rsidP="00B55F24">
      <w:pPr>
        <w:rPr>
          <w:b/>
          <w:bCs/>
          <w:color w:val="FF0000"/>
        </w:rPr>
      </w:pPr>
      <w:r w:rsidRPr="00E2020F">
        <w:rPr>
          <w:b/>
          <w:bCs/>
          <w:u w:val="single"/>
        </w:rPr>
        <w:t>Emergency Exit Procedures</w:t>
      </w:r>
      <w:r w:rsidRPr="00E2020F">
        <w:rPr>
          <w:b/>
          <w:bCs/>
        </w:rPr>
        <w:t xml:space="preserve">: </w:t>
      </w:r>
    </w:p>
    <w:p w14:paraId="513638F9" w14:textId="77777777" w:rsidR="00B55F24" w:rsidRPr="00E2020F" w:rsidRDefault="00B55F24" w:rsidP="00B55F24">
      <w:pPr>
        <w:rPr>
          <w:bCs/>
          <w:color w:val="FF0000"/>
        </w:rPr>
      </w:pPr>
    </w:p>
    <w:p w14:paraId="28348BD0" w14:textId="75FDB4EA" w:rsidR="00B55F24" w:rsidRPr="00E2020F" w:rsidRDefault="00B55F24" w:rsidP="00B55F24">
      <w:r w:rsidRPr="00E2020F">
        <w:t xml:space="preserve">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w:t>
      </w:r>
      <w:r w:rsidR="00C5184D" w:rsidRPr="00E2020F">
        <w:t>Faculty members and instructional staff will assist students in selecting the safest route for evacuation and will make arrangements to assist individuals with disabilities.</w:t>
      </w:r>
    </w:p>
    <w:p w14:paraId="3C7EF0D7" w14:textId="211271C4" w:rsidR="009A2E00" w:rsidRPr="00E2020F" w:rsidRDefault="00E10643" w:rsidP="00C5184D">
      <w:pPr>
        <w:rPr>
          <w:sz w:val="22"/>
          <w:szCs w:val="22"/>
        </w:rPr>
      </w:pPr>
      <w:r w:rsidRPr="00E2020F">
        <w:rPr>
          <w:noProof/>
        </w:rPr>
        <mc:AlternateContent>
          <mc:Choice Requires="wps">
            <w:drawing>
              <wp:anchor distT="0" distB="0" distL="114300" distR="114300" simplePos="0" relativeHeight="251659264" behindDoc="0" locked="0" layoutInCell="1" allowOverlap="1" wp14:anchorId="17471872" wp14:editId="5BA33050">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10F9D7E7" w14:textId="77777777" w:rsidR="00533591" w:rsidRDefault="00533591" w:rsidP="00B55F24"/>
                          <w:p w14:paraId="5BDC7755" w14:textId="77777777" w:rsidR="00533591" w:rsidRPr="00726694" w:rsidRDefault="00533591"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533591" w:rsidRPr="00726694" w:rsidRDefault="00533591" w:rsidP="00726694">
                            <w:pPr>
                              <w:pBdr>
                                <w:top w:val="single" w:sz="4" w:space="1" w:color="auto"/>
                                <w:left w:val="single" w:sz="4" w:space="4" w:color="auto"/>
                                <w:bottom w:val="single" w:sz="4" w:space="1" w:color="auto"/>
                                <w:right w:val="single" w:sz="4" w:space="4" w:color="auto"/>
                              </w:pBdr>
                              <w:rPr>
                                <w:bCs/>
                              </w:rPr>
                            </w:pPr>
                          </w:p>
                          <w:p w14:paraId="6E6F9D35" w14:textId="77777777" w:rsidR="00533591" w:rsidRPr="00854F52" w:rsidRDefault="00533591"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533591" w:rsidRPr="00215C3E" w:rsidRDefault="00533591" w:rsidP="00A07973">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" filled="f" stroked="f">
                <v:textbox style="mso-fit-shape-to-text:t">
                  <w:txbxContent>
                    <w:p w14:paraId="10F9D7E7" w14:textId="77777777" w:rsidR="00501FF6" w:rsidRDefault="00501FF6" w:rsidP="00B55F24"/>
                    <w:p w14:paraId="5BDC7755" w14:textId="77777777" w:rsidR="00501FF6" w:rsidRPr="00726694" w:rsidRDefault="00501FF6"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501FF6" w:rsidRPr="00726694" w:rsidRDefault="00501FF6" w:rsidP="00726694">
                      <w:pPr>
                        <w:pBdr>
                          <w:top w:val="single" w:sz="4" w:space="1" w:color="auto"/>
                          <w:left w:val="single" w:sz="4" w:space="4" w:color="auto"/>
                          <w:bottom w:val="single" w:sz="4" w:space="1" w:color="auto"/>
                          <w:right w:val="single" w:sz="4" w:space="4" w:color="auto"/>
                        </w:pBdr>
                        <w:rPr>
                          <w:bCs/>
                        </w:rPr>
                      </w:pPr>
                    </w:p>
                    <w:p w14:paraId="6E6F9D35" w14:textId="77777777" w:rsidR="00501FF6" w:rsidRPr="00854F52" w:rsidRDefault="00501FF6"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501FF6" w:rsidRPr="00215C3E" w:rsidRDefault="00501FF6" w:rsidP="00A07973">
                      <w:pPr>
                        <w:autoSpaceDE w:val="0"/>
                        <w:autoSpaceDN w:val="0"/>
                        <w:adjustRightInd w:val="0"/>
                      </w:pPr>
                    </w:p>
                  </w:txbxContent>
                </v:textbox>
                <w10:wrap type="square"/>
              </v:shape>
            </w:pict>
          </mc:Fallback>
        </mc:AlternateContent>
      </w:r>
      <w:r w:rsidR="00854F52" w:rsidRPr="00E2020F">
        <w:rPr>
          <w:noProof/>
        </w:rPr>
        <mc:AlternateContent>
          <mc:Choice Requires="wps">
            <w:drawing>
              <wp:anchor distT="0" distB="0" distL="114300" distR="114300" simplePos="0" relativeHeight="251660288" behindDoc="0" locked="0" layoutInCell="1" allowOverlap="1" wp14:anchorId="2559E278" wp14:editId="5332AF42">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942A" w14:textId="77777777" w:rsidR="00533591" w:rsidRDefault="005335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oYc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" filled="f" stroked="f">
                <v:textbox>
                  <w:txbxContent>
                    <w:p w14:paraId="3637942A" w14:textId="77777777" w:rsidR="00501FF6" w:rsidRDefault="00501FF6"/>
                  </w:txbxContent>
                </v:textbox>
                <w10:wrap type="square"/>
              </v:shape>
            </w:pict>
          </mc:Fallback>
        </mc:AlternateContent>
      </w:r>
      <w:r w:rsidR="00B55F24" w:rsidRPr="00E2020F">
        <w:rPr>
          <w:u w:val="single"/>
        </w:rPr>
        <w:br w:type="page"/>
      </w:r>
      <w:r w:rsidR="009A2E00" w:rsidRPr="00E2020F">
        <w:rPr>
          <w:sz w:val="22"/>
          <w:szCs w:val="22"/>
        </w:rPr>
        <w:t xml:space="preserve"> </w:t>
      </w:r>
    </w:p>
    <w:p w14:paraId="7A9E631E" w14:textId="77777777" w:rsidR="00BB1715" w:rsidRDefault="00BB1715" w:rsidP="00D62C21"/>
    <w:p w14:paraId="44333092" w14:textId="2D0787EE" w:rsidR="0025659D" w:rsidRPr="007A000A" w:rsidRDefault="0025659D" w:rsidP="00D62C21">
      <w:pPr>
        <w:pBdr>
          <w:bottom w:val="single" w:sz="12" w:space="1" w:color="auto"/>
        </w:pBdr>
        <w:rPr>
          <w:b/>
          <w:i/>
          <w:sz w:val="28"/>
          <w:szCs w:val="28"/>
        </w:rPr>
      </w:pPr>
      <w:r w:rsidRPr="007A000A">
        <w:rPr>
          <w:b/>
          <w:i/>
          <w:sz w:val="28"/>
          <w:szCs w:val="28"/>
        </w:rPr>
        <w:t>Working Course Schedule, subject to change</w:t>
      </w:r>
    </w:p>
    <w:p w14:paraId="796E48AE" w14:textId="77777777" w:rsidR="0025659D" w:rsidRPr="0025659D" w:rsidRDefault="0025659D" w:rsidP="00D62C21">
      <w:pPr>
        <w:rPr>
          <w:b/>
          <w:sz w:val="28"/>
          <w:szCs w:val="28"/>
        </w:rPr>
      </w:pPr>
    </w:p>
    <w:p w14:paraId="430EE22C" w14:textId="57C8B347" w:rsidR="0025659D" w:rsidRPr="0025659D" w:rsidRDefault="0025659D" w:rsidP="00D62C21">
      <w:r>
        <w:t xml:space="preserve">Please complete the reading for the class meeting next to which it’s listed. Apart from the </w:t>
      </w:r>
      <w:r w:rsidR="00F841C7">
        <w:t>five</w:t>
      </w:r>
      <w:r>
        <w:t xml:space="preserve"> </w:t>
      </w:r>
      <w:r w:rsidR="007C170F">
        <w:t xml:space="preserve">required </w:t>
      </w:r>
      <w:r w:rsidR="00F841C7">
        <w:t>books</w:t>
      </w:r>
      <w:r>
        <w:t xml:space="preserve">, </w:t>
      </w:r>
      <w:r w:rsidR="00F841C7">
        <w:t>all the</w:t>
      </w:r>
      <w:r>
        <w:t xml:space="preserve"> reading is available on Blackboard. I prefer that you bring hard copies of the Blackboard reading to class, </w:t>
      </w:r>
      <w:r w:rsidR="007C170F">
        <w:t xml:space="preserve">printing the selections out and keeping them in a three-ring binder, </w:t>
      </w:r>
      <w:r>
        <w:t>but if you wish you may read from your laptop</w:t>
      </w:r>
      <w:r w:rsidR="000C3FD3">
        <w:t xml:space="preserve"> or </w:t>
      </w:r>
      <w:proofErr w:type="spellStart"/>
      <w:r w:rsidR="000C3FD3">
        <w:t>iPad</w:t>
      </w:r>
      <w:proofErr w:type="spellEnd"/>
      <w:r>
        <w:t xml:space="preserve"> (</w:t>
      </w:r>
      <w:r w:rsidR="004E38AD">
        <w:t>not your phone</w:t>
      </w:r>
      <w:r>
        <w:t xml:space="preserve">). </w:t>
      </w:r>
      <w:r w:rsidR="00407CB0">
        <w:t>If our reading schedule shifts, as it almost inevitably will, your Virtual Salon</w:t>
      </w:r>
      <w:r w:rsidR="00F841C7">
        <w:t xml:space="preserve"> </w:t>
      </w:r>
      <w:r w:rsidR="00407CB0">
        <w:t>due dates will remain firm.</w:t>
      </w:r>
      <w:r w:rsidR="00670643">
        <w:t xml:space="preserve"> All Virtual Salon posts are due by midnight on Blackboard.</w:t>
      </w:r>
    </w:p>
    <w:p w14:paraId="7ADB1DB0" w14:textId="77777777" w:rsidR="0025659D" w:rsidRDefault="0025659D" w:rsidP="00D62C21"/>
    <w:p w14:paraId="2B555C8F" w14:textId="3ABD6B5F" w:rsidR="00D62C21" w:rsidRDefault="00D923F7" w:rsidP="00D62C21">
      <w:r>
        <w:t>Fri., Aug. 25</w:t>
      </w:r>
      <w:r w:rsidR="00D62C21">
        <w:t>:</w:t>
      </w:r>
      <w:r w:rsidR="00D62C21">
        <w:tab/>
      </w:r>
      <w:r w:rsidR="00D62C21">
        <w:tab/>
        <w:t>Introduction to the course policies</w:t>
      </w:r>
    </w:p>
    <w:p w14:paraId="0FCCE10D" w14:textId="77777777" w:rsidR="00D923F7" w:rsidRDefault="00D923F7" w:rsidP="00D62C21"/>
    <w:p w14:paraId="38378ACD" w14:textId="2056B8AF" w:rsidR="00D62C21" w:rsidRDefault="00D923F7" w:rsidP="00D923F7">
      <w:pPr>
        <w:ind w:left="2160" w:hanging="2160"/>
      </w:pPr>
      <w:r>
        <w:t>Mon., Aug. 28</w:t>
      </w:r>
      <w:r w:rsidR="00C1533D">
        <w:t>:</w:t>
      </w:r>
      <w:r w:rsidR="00C1533D">
        <w:tab/>
      </w:r>
      <w:r w:rsidR="002C4A02">
        <w:t xml:space="preserve">Introduction to each other, to </w:t>
      </w:r>
      <w:r w:rsidR="00F754FE">
        <w:t xml:space="preserve">the </w:t>
      </w:r>
      <w:r w:rsidR="002C4A02">
        <w:t>course, to</w:t>
      </w:r>
      <w:r w:rsidR="00F754FE">
        <w:t xml:space="preserve"> the</w:t>
      </w:r>
      <w:r w:rsidR="002C4A02">
        <w:t xml:space="preserve"> assignments</w:t>
      </w:r>
    </w:p>
    <w:p w14:paraId="45D4BA4E" w14:textId="71551522" w:rsidR="00D62C21" w:rsidRDefault="00D923F7" w:rsidP="00C1533D">
      <w:pPr>
        <w:ind w:left="2160" w:hanging="2160"/>
      </w:pPr>
      <w:r>
        <w:t>Wed., Aug. 30</w:t>
      </w:r>
      <w:r w:rsidR="00D62C21">
        <w:t>:</w:t>
      </w:r>
      <w:r w:rsidR="00C1533D">
        <w:tab/>
      </w:r>
      <w:r w:rsidR="002C4A02">
        <w:rPr>
          <w:i/>
        </w:rPr>
        <w:t xml:space="preserve">New York Times </w:t>
      </w:r>
      <w:r w:rsidR="002C4A02">
        <w:t>“best fiction of last 25 years” list; John Updike, “Wife-Wooing” (Bb)</w:t>
      </w:r>
    </w:p>
    <w:p w14:paraId="30F077A5" w14:textId="1FC21A4A" w:rsidR="00BD1770" w:rsidRPr="000D14A4" w:rsidRDefault="00BD1770" w:rsidP="00C1533D">
      <w:pPr>
        <w:ind w:left="2160" w:hanging="2160"/>
        <w:rPr>
          <w:i/>
        </w:rPr>
      </w:pPr>
      <w:r>
        <w:tab/>
      </w:r>
      <w:r w:rsidR="002A6909">
        <w:t>First Salon,</w:t>
      </w:r>
      <w:r>
        <w:t xml:space="preserve"> Group A </w:t>
      </w:r>
    </w:p>
    <w:p w14:paraId="0CFC2864" w14:textId="1645DD56" w:rsidR="00D62C21" w:rsidRDefault="00D923F7" w:rsidP="00C1533D">
      <w:pPr>
        <w:ind w:left="2160" w:hanging="2160"/>
      </w:pPr>
      <w:r>
        <w:t>Fri., Sept. 1</w:t>
      </w:r>
      <w:r w:rsidR="00D62C21">
        <w:t>:</w:t>
      </w:r>
      <w:r w:rsidR="00C1533D">
        <w:tab/>
      </w:r>
      <w:r w:rsidR="002C4A02">
        <w:t xml:space="preserve">Elaine Blair, “Great American Losers”; Gary </w:t>
      </w:r>
      <w:proofErr w:type="spellStart"/>
      <w:r w:rsidR="002C4A02">
        <w:t>Shteyngart</w:t>
      </w:r>
      <w:proofErr w:type="spellEnd"/>
      <w:r w:rsidR="002C4A02">
        <w:t>, “Lenny Hearts Eunice” (Bb)</w:t>
      </w:r>
    </w:p>
    <w:p w14:paraId="0FC7218C" w14:textId="70C3B9F7" w:rsidR="00BD1770" w:rsidRDefault="00BD1770" w:rsidP="00BD1770">
      <w:pPr>
        <w:ind w:left="2160" w:hanging="2160"/>
      </w:pPr>
      <w:r>
        <w:tab/>
      </w:r>
      <w:r w:rsidR="002A6909">
        <w:t>First Salon</w:t>
      </w:r>
      <w:r w:rsidR="00F841C7">
        <w:t xml:space="preserve">, Group B </w:t>
      </w:r>
    </w:p>
    <w:p w14:paraId="1148F7EC" w14:textId="77777777" w:rsidR="00D923F7" w:rsidRPr="00BD1770" w:rsidRDefault="00D923F7" w:rsidP="00BD1770">
      <w:pPr>
        <w:ind w:left="2160" w:hanging="2160"/>
        <w:rPr>
          <w:i/>
        </w:rPr>
      </w:pPr>
    </w:p>
    <w:p w14:paraId="200B1B95" w14:textId="2A246EC4" w:rsidR="00D923F7" w:rsidRDefault="00D923F7" w:rsidP="00580341">
      <w:pPr>
        <w:ind w:left="2160" w:hanging="2160"/>
      </w:pPr>
      <w:r>
        <w:t>Mon., Sept. 4:</w:t>
      </w:r>
      <w:r w:rsidR="00580341">
        <w:tab/>
      </w:r>
      <w:r>
        <w:t>Labor Day (no class)</w:t>
      </w:r>
    </w:p>
    <w:p w14:paraId="40A646F1" w14:textId="5FB9BF96" w:rsidR="00D62C21" w:rsidRPr="00580341" w:rsidRDefault="00D923F7" w:rsidP="00D923F7">
      <w:pPr>
        <w:ind w:left="2160" w:hanging="2160"/>
      </w:pPr>
      <w:r>
        <w:t>Wed., Sept. 6:</w:t>
      </w:r>
      <w:r>
        <w:tab/>
      </w:r>
      <w:r w:rsidR="002C4A02">
        <w:t xml:space="preserve">Jonathan </w:t>
      </w:r>
      <w:proofErr w:type="spellStart"/>
      <w:r w:rsidR="002C4A02">
        <w:t>Franzen</w:t>
      </w:r>
      <w:proofErr w:type="spellEnd"/>
      <w:r w:rsidR="002C4A02">
        <w:t xml:space="preserve">, from </w:t>
      </w:r>
      <w:r w:rsidR="002C4A02">
        <w:rPr>
          <w:i/>
        </w:rPr>
        <w:t xml:space="preserve">The Corrections </w:t>
      </w:r>
      <w:r w:rsidR="002C4A02">
        <w:t xml:space="preserve">(3-32); </w:t>
      </w:r>
      <w:r w:rsidR="002C4A02">
        <w:rPr>
          <w:i/>
        </w:rPr>
        <w:t xml:space="preserve">Time </w:t>
      </w:r>
      <w:r w:rsidR="002C4A02">
        <w:t xml:space="preserve">cover story on </w:t>
      </w:r>
      <w:proofErr w:type="spellStart"/>
      <w:r w:rsidR="002C4A02">
        <w:t>Franzen</w:t>
      </w:r>
      <w:proofErr w:type="spellEnd"/>
      <w:r w:rsidR="002C4A02">
        <w:t xml:space="preserve">, “Jonathan </w:t>
      </w:r>
      <w:proofErr w:type="spellStart"/>
      <w:r w:rsidR="002C4A02">
        <w:t>Franzen</w:t>
      </w:r>
      <w:proofErr w:type="spellEnd"/>
      <w:r w:rsidR="002C4A02">
        <w:t>: Great American Novelist” (Bb)</w:t>
      </w:r>
    </w:p>
    <w:p w14:paraId="45FC5162" w14:textId="625BA487" w:rsidR="00D62C21" w:rsidRPr="00D923F7" w:rsidRDefault="00BD1770" w:rsidP="00D923F7">
      <w:pPr>
        <w:ind w:left="2160" w:hanging="2160"/>
        <w:rPr>
          <w:i/>
        </w:rPr>
      </w:pPr>
      <w:r>
        <w:tab/>
      </w:r>
      <w:r w:rsidR="002A6909">
        <w:t>First Salon</w:t>
      </w:r>
      <w:r>
        <w:t>, G</w:t>
      </w:r>
      <w:r w:rsidR="00F841C7">
        <w:t>roup C</w:t>
      </w:r>
    </w:p>
    <w:p w14:paraId="7BCB0187" w14:textId="043227AC" w:rsidR="00D62C21" w:rsidRDefault="00D923F7" w:rsidP="002C4A02">
      <w:pPr>
        <w:ind w:left="2160" w:hanging="2160"/>
      </w:pPr>
      <w:r>
        <w:t>Fri., Sept. 8</w:t>
      </w:r>
      <w:r w:rsidR="00D62C21">
        <w:t>:</w:t>
      </w:r>
      <w:r w:rsidR="002C4A02">
        <w:tab/>
        <w:t xml:space="preserve">Jonathan </w:t>
      </w:r>
      <w:proofErr w:type="spellStart"/>
      <w:r w:rsidR="002C4A02">
        <w:t>Franzen</w:t>
      </w:r>
      <w:proofErr w:type="spellEnd"/>
      <w:r w:rsidR="002C4A02">
        <w:t xml:space="preserve">, from </w:t>
      </w:r>
      <w:r w:rsidR="002C4A02">
        <w:rPr>
          <w:i/>
        </w:rPr>
        <w:t xml:space="preserve">The Corrections </w:t>
      </w:r>
      <w:r w:rsidR="002C4A02">
        <w:t xml:space="preserve">(32-87); </w:t>
      </w:r>
      <w:r w:rsidR="00AF31C0">
        <w:t>R</w:t>
      </w:r>
      <w:r w:rsidR="002C4A02">
        <w:t xml:space="preserve">eview of </w:t>
      </w:r>
      <w:r w:rsidR="002C4A02">
        <w:rPr>
          <w:i/>
        </w:rPr>
        <w:t>The Corrections</w:t>
      </w:r>
      <w:r w:rsidR="00AF31C0">
        <w:rPr>
          <w:i/>
        </w:rPr>
        <w:t xml:space="preserve"> </w:t>
      </w:r>
      <w:r w:rsidR="00AF31C0">
        <w:t xml:space="preserve">in </w:t>
      </w:r>
      <w:r w:rsidR="00AF31C0">
        <w:rPr>
          <w:i/>
        </w:rPr>
        <w:t xml:space="preserve">The </w:t>
      </w:r>
      <w:r w:rsidR="00957E56">
        <w:rPr>
          <w:i/>
        </w:rPr>
        <w:t>Guardian</w:t>
      </w:r>
      <w:r w:rsidR="002C4A02">
        <w:t xml:space="preserve"> (Bb)</w:t>
      </w:r>
    </w:p>
    <w:p w14:paraId="6C1076AE" w14:textId="42481508" w:rsidR="00BD1770" w:rsidRDefault="00BD1770" w:rsidP="00BD1770">
      <w:pPr>
        <w:ind w:left="2160" w:hanging="2160"/>
      </w:pPr>
      <w:r>
        <w:tab/>
      </w:r>
      <w:r w:rsidR="002A6909">
        <w:t>First Salon</w:t>
      </w:r>
      <w:r w:rsidR="00F841C7">
        <w:t xml:space="preserve">, Group D </w:t>
      </w:r>
    </w:p>
    <w:p w14:paraId="13289EF8" w14:textId="77777777" w:rsidR="00D923F7" w:rsidRPr="00BD1770" w:rsidRDefault="00D923F7" w:rsidP="00BD1770">
      <w:pPr>
        <w:ind w:left="2160" w:hanging="2160"/>
        <w:rPr>
          <w:i/>
        </w:rPr>
      </w:pPr>
    </w:p>
    <w:p w14:paraId="36068B95" w14:textId="4E1098C5" w:rsidR="00D62C21" w:rsidRDefault="00D923F7" w:rsidP="002C4A02">
      <w:pPr>
        <w:ind w:left="2160" w:hanging="2160"/>
      </w:pPr>
      <w:r>
        <w:t>Mon., Sept. 11</w:t>
      </w:r>
      <w:r w:rsidR="00D62C21">
        <w:t>:</w:t>
      </w:r>
      <w:r w:rsidR="002C4A02">
        <w:tab/>
        <w:t>David Foster Wallace, “Shipping Out: On the (Nearly Lethal) Comforts of a Luxury Cruise” (Bb)</w:t>
      </w:r>
    </w:p>
    <w:p w14:paraId="041728BD" w14:textId="2A8EC5D4" w:rsidR="00D923F7" w:rsidRPr="00D923F7" w:rsidRDefault="00BD1770" w:rsidP="00D923F7">
      <w:pPr>
        <w:ind w:left="2160" w:hanging="2160"/>
      </w:pPr>
      <w:r>
        <w:tab/>
      </w:r>
      <w:r w:rsidR="002A6909">
        <w:t>First Salon</w:t>
      </w:r>
      <w:r w:rsidR="00F841C7">
        <w:t xml:space="preserve">, Group E </w:t>
      </w:r>
    </w:p>
    <w:p w14:paraId="3425B091" w14:textId="61DFAEFF" w:rsidR="00D62C21" w:rsidRDefault="00D923F7" w:rsidP="0025659D">
      <w:pPr>
        <w:ind w:left="2160" w:hanging="2160"/>
      </w:pPr>
      <w:r>
        <w:t>Wed., Sept. 13</w:t>
      </w:r>
      <w:r w:rsidR="00D62C21">
        <w:t>:</w:t>
      </w:r>
      <w:r w:rsidR="0025659D">
        <w:tab/>
      </w:r>
      <w:r w:rsidR="00AF31C0">
        <w:t xml:space="preserve">Review of </w:t>
      </w:r>
      <w:r w:rsidR="00AF31C0">
        <w:rPr>
          <w:i/>
        </w:rPr>
        <w:t xml:space="preserve">Infinite Jest </w:t>
      </w:r>
      <w:r w:rsidR="00AF31C0">
        <w:t xml:space="preserve">in the </w:t>
      </w:r>
      <w:r w:rsidR="00AF31C0">
        <w:rPr>
          <w:i/>
        </w:rPr>
        <w:t>New York Times</w:t>
      </w:r>
      <w:r w:rsidR="00AF31C0" w:rsidRPr="00AF31C0">
        <w:t>;</w:t>
      </w:r>
      <w:r w:rsidR="00AF31C0">
        <w:rPr>
          <w:i/>
        </w:rPr>
        <w:t xml:space="preserve"> </w:t>
      </w:r>
      <w:r w:rsidR="00BD1770">
        <w:t xml:space="preserve">Dave Eggers, Foreword to </w:t>
      </w:r>
      <w:r w:rsidR="00BD1770" w:rsidRPr="00BD1770">
        <w:rPr>
          <w:i/>
        </w:rPr>
        <w:t>Infinite Jest</w:t>
      </w:r>
      <w:r w:rsidR="00BD1770">
        <w:t xml:space="preserve"> and </w:t>
      </w:r>
      <w:r w:rsidR="0025659D">
        <w:t>David Foster Wallace, from</w:t>
      </w:r>
      <w:r w:rsidR="0025659D">
        <w:rPr>
          <w:i/>
        </w:rPr>
        <w:t xml:space="preserve"> Infinite Jest </w:t>
      </w:r>
      <w:r w:rsidR="00BD1770">
        <w:t>(xi</w:t>
      </w:r>
      <w:r w:rsidR="0025659D">
        <w:t>-17); Molly Fischer, “Why Literary Chauvinists Love David Foster Wallace”</w:t>
      </w:r>
      <w:r w:rsidR="009E292D">
        <w:t xml:space="preserve">; “Everything about Everything: David Foster Wallace’s </w:t>
      </w:r>
      <w:r w:rsidR="009E292D">
        <w:rPr>
          <w:i/>
        </w:rPr>
        <w:t xml:space="preserve">Infinite Jest </w:t>
      </w:r>
      <w:r w:rsidR="009E292D">
        <w:t>at 20,” Tom Bissell</w:t>
      </w:r>
      <w:r w:rsidR="0025659D">
        <w:t xml:space="preserve"> (Bb)</w:t>
      </w:r>
    </w:p>
    <w:p w14:paraId="24F3718F" w14:textId="286D9F62" w:rsidR="00D62C21" w:rsidRPr="00D923F7" w:rsidRDefault="00BD1770" w:rsidP="00D923F7">
      <w:pPr>
        <w:ind w:left="2160" w:hanging="2160"/>
        <w:rPr>
          <w:i/>
        </w:rPr>
      </w:pPr>
      <w:r>
        <w:tab/>
      </w:r>
      <w:r w:rsidR="002A6909">
        <w:t>First Salon</w:t>
      </w:r>
      <w:r w:rsidR="00F841C7">
        <w:t xml:space="preserve">, Group F </w:t>
      </w:r>
    </w:p>
    <w:p w14:paraId="2A584E59" w14:textId="3CA1E9AF" w:rsidR="00D62C21" w:rsidRDefault="00D923F7" w:rsidP="000C3FD3">
      <w:pPr>
        <w:ind w:left="2160" w:hanging="2160"/>
      </w:pPr>
      <w:r>
        <w:t>Fri., Sept. 15</w:t>
      </w:r>
      <w:r w:rsidR="00D62C21">
        <w:t>:</w:t>
      </w:r>
      <w:r w:rsidR="000C3FD3">
        <w:tab/>
      </w:r>
      <w:r w:rsidR="002B3147">
        <w:t xml:space="preserve">David Foster Wallace, </w:t>
      </w:r>
      <w:r w:rsidR="000C3FD3">
        <w:t xml:space="preserve">2005 Kenyon </w:t>
      </w:r>
      <w:proofErr w:type="gramStart"/>
      <w:r w:rsidR="000C3FD3">
        <w:t>commencement address</w:t>
      </w:r>
      <w:proofErr w:type="gramEnd"/>
      <w:r w:rsidR="000C3FD3">
        <w:t xml:space="preserve">: read </w:t>
      </w:r>
      <w:r w:rsidR="00711762">
        <w:t>and</w:t>
      </w:r>
      <w:r w:rsidR="00FF0DFB">
        <w:t xml:space="preserve"> listen to the speech; </w:t>
      </w:r>
      <w:r w:rsidR="000C3FD3">
        <w:t>watch the abbreviated YouTube version, “This Is Water</w:t>
      </w:r>
      <w:r w:rsidR="00711762">
        <w:t>,</w:t>
      </w:r>
      <w:r w:rsidR="000C3FD3">
        <w:t>”</w:t>
      </w:r>
      <w:r w:rsidR="00711762">
        <w:t xml:space="preserve"> if you wish</w:t>
      </w:r>
      <w:r w:rsidR="000C3FD3">
        <w:t xml:space="preserve"> (Bb)</w:t>
      </w:r>
    </w:p>
    <w:p w14:paraId="04F943D4" w14:textId="0C90C1F6" w:rsidR="00BD1770" w:rsidRDefault="00BD1770" w:rsidP="00BD1770">
      <w:pPr>
        <w:ind w:left="2160" w:hanging="2160"/>
      </w:pPr>
      <w:r>
        <w:tab/>
      </w:r>
      <w:r w:rsidR="002A6909">
        <w:t>Second Salon</w:t>
      </w:r>
      <w:r w:rsidR="00746C7B">
        <w:t xml:space="preserve">, Group A </w:t>
      </w:r>
    </w:p>
    <w:p w14:paraId="518DFFA1" w14:textId="77777777" w:rsidR="00D923F7" w:rsidRPr="00BD1770" w:rsidRDefault="00D923F7" w:rsidP="00BD1770">
      <w:pPr>
        <w:ind w:left="2160" w:hanging="2160"/>
        <w:rPr>
          <w:i/>
        </w:rPr>
      </w:pPr>
    </w:p>
    <w:p w14:paraId="18C2662E" w14:textId="643F0F06" w:rsidR="00D62C21" w:rsidRDefault="00D923F7" w:rsidP="00D62C21">
      <w:r>
        <w:t>Mon., Sept. 18</w:t>
      </w:r>
      <w:r w:rsidR="00D62C21">
        <w:t>:</w:t>
      </w:r>
      <w:r>
        <w:tab/>
      </w:r>
      <w:r w:rsidR="00FB7E4F">
        <w:t>Extra DFW day to use as needed</w:t>
      </w:r>
    </w:p>
    <w:p w14:paraId="485FA580" w14:textId="43771018" w:rsidR="00C70765" w:rsidRPr="00340782" w:rsidRDefault="00BD1770" w:rsidP="00C70765">
      <w:pPr>
        <w:ind w:left="2160" w:hanging="2160"/>
        <w:rPr>
          <w:b/>
        </w:rPr>
      </w:pPr>
      <w:r>
        <w:tab/>
      </w:r>
      <w:r w:rsidR="002A6909">
        <w:t>Second Salon</w:t>
      </w:r>
      <w:r w:rsidR="00340782">
        <w:t xml:space="preserve">, Group B; </w:t>
      </w:r>
      <w:r w:rsidR="00340782">
        <w:rPr>
          <w:b/>
        </w:rPr>
        <w:t>deadline to express a preference for your review project independent reading</w:t>
      </w:r>
    </w:p>
    <w:p w14:paraId="74D6AEE0" w14:textId="633B6469" w:rsidR="00D62C21" w:rsidRDefault="00D923F7" w:rsidP="00D62C21">
      <w:r>
        <w:t>Wed., Sept. 20</w:t>
      </w:r>
      <w:r w:rsidR="00D62C21">
        <w:t>:</w:t>
      </w:r>
      <w:r>
        <w:tab/>
      </w:r>
      <w:r w:rsidR="00FB7E4F">
        <w:t xml:space="preserve">Jonathan </w:t>
      </w:r>
      <w:proofErr w:type="spellStart"/>
      <w:r w:rsidR="00FB7E4F">
        <w:t>Franzen</w:t>
      </w:r>
      <w:proofErr w:type="spellEnd"/>
      <w:r w:rsidR="00FB7E4F">
        <w:t>, “Farther Away” (Bb)</w:t>
      </w:r>
    </w:p>
    <w:p w14:paraId="6AFFC21B" w14:textId="783F735F" w:rsidR="00D62C21" w:rsidRPr="00D923F7" w:rsidRDefault="00BD1770" w:rsidP="00D923F7">
      <w:pPr>
        <w:ind w:left="2160" w:hanging="2160"/>
        <w:rPr>
          <w:i/>
        </w:rPr>
      </w:pPr>
      <w:r>
        <w:tab/>
      </w:r>
      <w:r w:rsidR="002A6909">
        <w:t>Second Salon</w:t>
      </w:r>
      <w:r w:rsidR="00746C7B">
        <w:t xml:space="preserve">, Group C </w:t>
      </w:r>
    </w:p>
    <w:p w14:paraId="70C67407" w14:textId="2B3F920E" w:rsidR="00D62C21" w:rsidRDefault="00D923F7" w:rsidP="00D62C21">
      <w:r>
        <w:t>Fri., Sept. 22</w:t>
      </w:r>
      <w:r w:rsidR="00D62C21">
        <w:t>:</w:t>
      </w:r>
      <w:r w:rsidR="00FB7E4F">
        <w:tab/>
      </w:r>
      <w:r w:rsidR="00FB7E4F">
        <w:tab/>
        <w:t xml:space="preserve">Jonathan </w:t>
      </w:r>
      <w:proofErr w:type="spellStart"/>
      <w:r w:rsidR="00FB7E4F">
        <w:t>Franzen</w:t>
      </w:r>
      <w:proofErr w:type="spellEnd"/>
      <w:r w:rsidR="00FB7E4F">
        <w:t>, “Farther Away” (Bb)</w:t>
      </w:r>
    </w:p>
    <w:p w14:paraId="463869E9" w14:textId="1C049E73" w:rsidR="00D923F7" w:rsidRDefault="00BD1770" w:rsidP="00D923F7">
      <w:pPr>
        <w:ind w:left="2160" w:hanging="2160"/>
      </w:pPr>
      <w:r>
        <w:tab/>
      </w:r>
      <w:r w:rsidR="002A6909">
        <w:t>Second Salon</w:t>
      </w:r>
      <w:r w:rsidR="00746C7B">
        <w:t xml:space="preserve">, Group D </w:t>
      </w:r>
    </w:p>
    <w:p w14:paraId="7FFA8224" w14:textId="77777777" w:rsidR="00C70765" w:rsidRDefault="00C70765" w:rsidP="00D923F7">
      <w:pPr>
        <w:ind w:left="2160" w:hanging="2160"/>
      </w:pPr>
    </w:p>
    <w:p w14:paraId="085E11E1" w14:textId="75DE9085" w:rsidR="00D62C21" w:rsidRDefault="00BC3BD8" w:rsidP="00D923F7">
      <w:pPr>
        <w:ind w:left="2160" w:hanging="2160"/>
      </w:pPr>
      <w:r>
        <w:t>Mon., Sept. 25</w:t>
      </w:r>
      <w:r w:rsidR="00D62C21">
        <w:t>:</w:t>
      </w:r>
      <w:r w:rsidR="00FB7E4F">
        <w:tab/>
        <w:t xml:space="preserve">Rebecca Mead, “Written Off: Jennifer Weiner’s Quest for Literary Respect” (Bb); optional, selection from </w:t>
      </w:r>
      <w:r w:rsidR="00FB7E4F">
        <w:rPr>
          <w:i/>
        </w:rPr>
        <w:t xml:space="preserve">Good in Bed </w:t>
      </w:r>
      <w:r w:rsidR="00FB7E4F">
        <w:t>(Bb)</w:t>
      </w:r>
    </w:p>
    <w:p w14:paraId="152C3113" w14:textId="6CA1F36D" w:rsidR="00BD1770" w:rsidRPr="00BD1770" w:rsidRDefault="00BD1770" w:rsidP="00BD1770">
      <w:pPr>
        <w:ind w:left="2160" w:hanging="2160"/>
        <w:rPr>
          <w:i/>
        </w:rPr>
      </w:pPr>
      <w:r>
        <w:tab/>
      </w:r>
      <w:r w:rsidR="002A6909">
        <w:t>Second Salon</w:t>
      </w:r>
      <w:r w:rsidR="00746C7B">
        <w:t>, Group E</w:t>
      </w:r>
    </w:p>
    <w:p w14:paraId="40FF8CBD" w14:textId="226F601E" w:rsidR="00ED127B" w:rsidRDefault="00BC3BD8" w:rsidP="00ED127B">
      <w:pPr>
        <w:ind w:left="2160" w:hanging="2160"/>
      </w:pPr>
      <w:r>
        <w:t>Wed., Sept. 27</w:t>
      </w:r>
      <w:r w:rsidR="00D62C21">
        <w:t>:</w:t>
      </w:r>
      <w:r w:rsidR="00E258D8">
        <w:tab/>
        <w:t xml:space="preserve">Claire </w:t>
      </w:r>
      <w:proofErr w:type="spellStart"/>
      <w:r w:rsidR="00E258D8">
        <w:t>Messud</w:t>
      </w:r>
      <w:proofErr w:type="spellEnd"/>
      <w:r w:rsidR="00E258D8">
        <w:t xml:space="preserve">, </w:t>
      </w:r>
      <w:r w:rsidR="00E258D8">
        <w:rPr>
          <w:i/>
        </w:rPr>
        <w:t xml:space="preserve">The Woman Upstairs </w:t>
      </w:r>
      <w:r w:rsidR="00E258D8">
        <w:t>(3-61)</w:t>
      </w:r>
      <w:r w:rsidR="00ED127B">
        <w:t xml:space="preserve">; </w:t>
      </w:r>
      <w:proofErr w:type="spellStart"/>
      <w:r w:rsidR="00ED127B">
        <w:t>Roxane</w:t>
      </w:r>
      <w:proofErr w:type="spellEnd"/>
      <w:r w:rsidR="00ED127B">
        <w:t xml:space="preserve"> Gay, “Not Here to Make Friends” (Bb)</w:t>
      </w:r>
    </w:p>
    <w:p w14:paraId="11F74AC2" w14:textId="5C816F91" w:rsidR="00D62C21" w:rsidRPr="00BC3BD8" w:rsidRDefault="00BD1770" w:rsidP="00BC3BD8">
      <w:pPr>
        <w:ind w:left="2160" w:hanging="2160"/>
        <w:rPr>
          <w:i/>
        </w:rPr>
      </w:pPr>
      <w:r>
        <w:tab/>
      </w:r>
      <w:r w:rsidR="002A6909">
        <w:t>Second Salon</w:t>
      </w:r>
      <w:r w:rsidR="00746C7B">
        <w:t xml:space="preserve">, Group F </w:t>
      </w:r>
    </w:p>
    <w:p w14:paraId="56FBBDAE" w14:textId="0DB31C58" w:rsidR="00D62C21" w:rsidRDefault="00BC3BD8" w:rsidP="00AF31C0">
      <w:pPr>
        <w:ind w:left="2160" w:hanging="2160"/>
      </w:pPr>
      <w:r>
        <w:t>Fri., Sept. 29</w:t>
      </w:r>
      <w:r w:rsidR="00D62C21">
        <w:t>:</w:t>
      </w:r>
      <w:r w:rsidR="00AF31C0">
        <w:tab/>
      </w:r>
      <w:r w:rsidR="00E258D8">
        <w:t xml:space="preserve">Claire </w:t>
      </w:r>
      <w:proofErr w:type="spellStart"/>
      <w:r w:rsidR="00E258D8">
        <w:t>Messud</w:t>
      </w:r>
      <w:proofErr w:type="spellEnd"/>
      <w:r w:rsidR="00E258D8">
        <w:t xml:space="preserve">, </w:t>
      </w:r>
      <w:r w:rsidR="00E258D8">
        <w:rPr>
          <w:i/>
        </w:rPr>
        <w:t xml:space="preserve">The Woman Upstairs </w:t>
      </w:r>
      <w:r w:rsidR="00E258D8">
        <w:t>(62-122)</w:t>
      </w:r>
      <w:r w:rsidR="00AF31C0">
        <w:t xml:space="preserve">; “An Unseemly Emotion: PW Talks with Claire </w:t>
      </w:r>
      <w:proofErr w:type="spellStart"/>
      <w:r w:rsidR="00AF31C0">
        <w:t>Messud</w:t>
      </w:r>
      <w:proofErr w:type="spellEnd"/>
      <w:r w:rsidR="00AF31C0">
        <w:t>” (Bb)</w:t>
      </w:r>
    </w:p>
    <w:p w14:paraId="7DD11319" w14:textId="00371731" w:rsidR="008778AF" w:rsidRDefault="008778AF" w:rsidP="00AF31C0">
      <w:pPr>
        <w:ind w:left="2160" w:hanging="2160"/>
      </w:pPr>
      <w:r>
        <w:tab/>
      </w:r>
      <w:r w:rsidR="002A6909">
        <w:t>Third Salon</w:t>
      </w:r>
      <w:r w:rsidR="00746C7B">
        <w:t xml:space="preserve">, Group A </w:t>
      </w:r>
    </w:p>
    <w:p w14:paraId="615DBB71" w14:textId="77777777" w:rsidR="00BC3BD8" w:rsidRPr="00E258D8" w:rsidRDefault="00BC3BD8" w:rsidP="00AF31C0">
      <w:pPr>
        <w:ind w:left="2160" w:hanging="2160"/>
      </w:pPr>
    </w:p>
    <w:p w14:paraId="12A8A7D0" w14:textId="3708454E" w:rsidR="00D62C21" w:rsidRPr="00301139" w:rsidRDefault="00BC3BD8" w:rsidP="00ED127B">
      <w:pPr>
        <w:ind w:left="2160" w:hanging="2160"/>
      </w:pPr>
      <w:r>
        <w:t>Mon., Oct. 2</w:t>
      </w:r>
      <w:r w:rsidR="00D62C21">
        <w:t>:</w:t>
      </w:r>
      <w:r w:rsidR="00ED127B">
        <w:tab/>
      </w:r>
      <w:r w:rsidR="00E258D8">
        <w:t xml:space="preserve">Claire </w:t>
      </w:r>
      <w:proofErr w:type="spellStart"/>
      <w:r w:rsidR="00E258D8">
        <w:t>Messud</w:t>
      </w:r>
      <w:proofErr w:type="spellEnd"/>
      <w:r w:rsidR="00E258D8">
        <w:t xml:space="preserve">, </w:t>
      </w:r>
      <w:r w:rsidR="00E258D8">
        <w:rPr>
          <w:i/>
        </w:rPr>
        <w:t xml:space="preserve">The Woman Upstairs </w:t>
      </w:r>
      <w:r w:rsidR="00E258D8">
        <w:t>(125-190)</w:t>
      </w:r>
      <w:r w:rsidR="00301139">
        <w:t xml:space="preserve">; Betty Friedan, from </w:t>
      </w:r>
      <w:r w:rsidR="00301139">
        <w:rPr>
          <w:i/>
        </w:rPr>
        <w:t xml:space="preserve">The Feminine Mystique </w:t>
      </w:r>
      <w:r w:rsidR="00301139">
        <w:t>(Bb)</w:t>
      </w:r>
    </w:p>
    <w:p w14:paraId="38653D58" w14:textId="6C9DE3BF" w:rsidR="008778AF" w:rsidRPr="00E258D8" w:rsidRDefault="008778AF" w:rsidP="00ED127B">
      <w:pPr>
        <w:ind w:left="2160" w:hanging="2160"/>
      </w:pPr>
      <w:r>
        <w:tab/>
      </w:r>
      <w:r w:rsidR="002A6909">
        <w:t>Third Salon</w:t>
      </w:r>
      <w:r>
        <w:t>, Group B</w:t>
      </w:r>
      <w:r w:rsidR="00746C7B">
        <w:t xml:space="preserve"> </w:t>
      </w:r>
    </w:p>
    <w:p w14:paraId="6B3A83BE" w14:textId="73D3DDF2" w:rsidR="00D62C21" w:rsidRPr="00ED127B" w:rsidRDefault="00BC3BD8" w:rsidP="00E258D8">
      <w:pPr>
        <w:ind w:left="2160" w:hanging="2160"/>
      </w:pPr>
      <w:r>
        <w:t>Wed., Oct. 4</w:t>
      </w:r>
      <w:r w:rsidR="00D62C21">
        <w:t>:</w:t>
      </w:r>
      <w:r w:rsidR="00E258D8">
        <w:tab/>
        <w:t xml:space="preserve">Claire </w:t>
      </w:r>
      <w:proofErr w:type="spellStart"/>
      <w:r w:rsidR="00E258D8">
        <w:t>Messud</w:t>
      </w:r>
      <w:proofErr w:type="spellEnd"/>
      <w:r w:rsidR="00E258D8">
        <w:t xml:space="preserve">, </w:t>
      </w:r>
      <w:r w:rsidR="00E258D8">
        <w:rPr>
          <w:i/>
        </w:rPr>
        <w:t xml:space="preserve">The Woman Upstairs </w:t>
      </w:r>
      <w:r w:rsidR="00E258D8">
        <w:t>(191-248)</w:t>
      </w:r>
      <w:r w:rsidR="00ED127B">
        <w:t xml:space="preserve"> </w:t>
      </w:r>
    </w:p>
    <w:p w14:paraId="57BFC56B" w14:textId="7526CD46" w:rsidR="008778AF" w:rsidRDefault="008778AF" w:rsidP="00D62C21">
      <w:r>
        <w:tab/>
      </w:r>
      <w:r>
        <w:tab/>
      </w:r>
      <w:r>
        <w:tab/>
      </w:r>
      <w:r w:rsidR="002A6909">
        <w:t>Third Salon</w:t>
      </w:r>
      <w:r w:rsidR="00746C7B">
        <w:t xml:space="preserve">, Group C </w:t>
      </w:r>
    </w:p>
    <w:p w14:paraId="4BF6B1F8" w14:textId="74468499" w:rsidR="00AF31C0" w:rsidRPr="00ED127B" w:rsidRDefault="00BC3BD8" w:rsidP="00AF31C0">
      <w:pPr>
        <w:ind w:left="2160" w:hanging="2160"/>
      </w:pPr>
      <w:r>
        <w:t>Fri., Oct. 6</w:t>
      </w:r>
      <w:r w:rsidR="00D62C21">
        <w:t>:</w:t>
      </w:r>
      <w:r w:rsidR="00E258D8">
        <w:tab/>
        <w:t xml:space="preserve">Claire </w:t>
      </w:r>
      <w:proofErr w:type="spellStart"/>
      <w:r w:rsidR="00E258D8">
        <w:t>Messud</w:t>
      </w:r>
      <w:proofErr w:type="spellEnd"/>
      <w:r w:rsidR="00E258D8">
        <w:t xml:space="preserve">, </w:t>
      </w:r>
      <w:r w:rsidR="00E258D8">
        <w:rPr>
          <w:i/>
        </w:rPr>
        <w:t xml:space="preserve">The Woman Upstairs </w:t>
      </w:r>
      <w:r w:rsidR="00ED127B">
        <w:t>(249-302)</w:t>
      </w:r>
      <w:r w:rsidR="00AF31C0">
        <w:t xml:space="preserve">; </w:t>
      </w:r>
      <w:r w:rsidR="00B00782">
        <w:t xml:space="preserve">Alison Lurie </w:t>
      </w:r>
      <w:r w:rsidR="00AF31C0">
        <w:t xml:space="preserve">review in </w:t>
      </w:r>
      <w:r w:rsidR="00B00782">
        <w:t xml:space="preserve">the </w:t>
      </w:r>
      <w:r w:rsidR="00B00782">
        <w:rPr>
          <w:i/>
        </w:rPr>
        <w:t>New York Review of Books</w:t>
      </w:r>
      <w:r w:rsidR="00AF31C0">
        <w:rPr>
          <w:i/>
        </w:rPr>
        <w:t xml:space="preserve"> </w:t>
      </w:r>
      <w:r w:rsidR="00AF31C0">
        <w:t>(Bb)</w:t>
      </w:r>
    </w:p>
    <w:p w14:paraId="3F0F920F" w14:textId="7CAC32D3" w:rsidR="00D62C21" w:rsidRPr="00E258D8" w:rsidRDefault="008778AF" w:rsidP="00711762">
      <w:pPr>
        <w:ind w:left="2160" w:hanging="2160"/>
      </w:pPr>
      <w:r>
        <w:tab/>
      </w:r>
      <w:r w:rsidR="002A6909">
        <w:t>Third Salon</w:t>
      </w:r>
      <w:r w:rsidR="00746C7B">
        <w:t xml:space="preserve">, Group D </w:t>
      </w:r>
    </w:p>
    <w:p w14:paraId="2B531FEE" w14:textId="77777777" w:rsidR="00BC3BD8" w:rsidRDefault="00BC3BD8" w:rsidP="00711BBA">
      <w:pPr>
        <w:ind w:left="2160" w:hanging="2160"/>
      </w:pPr>
    </w:p>
    <w:p w14:paraId="53632C81" w14:textId="230F6F94" w:rsidR="00D62C21" w:rsidRDefault="00BC3BD8" w:rsidP="00711BBA">
      <w:pPr>
        <w:ind w:left="2160" w:hanging="2160"/>
      </w:pPr>
      <w:r>
        <w:t>Mon., Oct. 9</w:t>
      </w:r>
      <w:r w:rsidR="00D62C21">
        <w:t>:</w:t>
      </w:r>
      <w:r w:rsidR="00711BBA">
        <w:tab/>
      </w:r>
      <w:r w:rsidR="00AF31C0">
        <w:t xml:space="preserve">Alison </w:t>
      </w:r>
      <w:proofErr w:type="spellStart"/>
      <w:r w:rsidR="00AF31C0">
        <w:t>Bechdel</w:t>
      </w:r>
      <w:proofErr w:type="spellEnd"/>
      <w:r w:rsidR="00AF31C0">
        <w:t xml:space="preserve">, </w:t>
      </w:r>
      <w:r w:rsidR="00AF31C0">
        <w:rPr>
          <w:i/>
        </w:rPr>
        <w:t>Fun Home</w:t>
      </w:r>
      <w:r w:rsidR="00957E56">
        <w:rPr>
          <w:i/>
        </w:rPr>
        <w:t xml:space="preserve"> </w:t>
      </w:r>
      <w:r w:rsidR="00957E56">
        <w:t>(Chapters 1 and 2, 3-54)</w:t>
      </w:r>
    </w:p>
    <w:p w14:paraId="46B2BDB2" w14:textId="4E35AFF5" w:rsidR="008778AF" w:rsidRPr="00957E56" w:rsidRDefault="008778AF" w:rsidP="00711BBA">
      <w:pPr>
        <w:ind w:left="2160" w:hanging="2160"/>
      </w:pPr>
      <w:r>
        <w:tab/>
      </w:r>
      <w:r w:rsidR="002A6909">
        <w:t>Third Salon</w:t>
      </w:r>
      <w:r w:rsidR="00746C7B">
        <w:t xml:space="preserve">, Group E </w:t>
      </w:r>
    </w:p>
    <w:p w14:paraId="1EAF2FA6" w14:textId="443CFCAE" w:rsidR="00D62C21" w:rsidRPr="00957E56" w:rsidRDefault="00BC3BD8" w:rsidP="005B7083">
      <w:pPr>
        <w:ind w:left="2160" w:hanging="2160"/>
      </w:pPr>
      <w:r>
        <w:t>Wed., Oct. 11</w:t>
      </w:r>
      <w:r w:rsidR="00D62C21">
        <w:t>:</w:t>
      </w:r>
      <w:r w:rsidR="005B7083">
        <w:tab/>
      </w:r>
      <w:r w:rsidR="00AF31C0">
        <w:t xml:space="preserve">Alison </w:t>
      </w:r>
      <w:proofErr w:type="spellStart"/>
      <w:r w:rsidR="00AF31C0">
        <w:t>Bechdel</w:t>
      </w:r>
      <w:proofErr w:type="spellEnd"/>
      <w:r w:rsidR="00AF31C0">
        <w:t xml:space="preserve">, </w:t>
      </w:r>
      <w:r w:rsidR="00AF31C0">
        <w:rPr>
          <w:i/>
        </w:rPr>
        <w:t>Fun Home</w:t>
      </w:r>
      <w:r w:rsidR="00957E56">
        <w:rPr>
          <w:i/>
        </w:rPr>
        <w:t xml:space="preserve"> </w:t>
      </w:r>
      <w:r w:rsidR="00957E56">
        <w:t>(Chapters 3 and 4, 57-120)</w:t>
      </w:r>
      <w:r w:rsidR="005B7083">
        <w:t xml:space="preserve">; Brian Grasso, “I’m a Duke Freshman. Here’s Why I Refused to Read </w:t>
      </w:r>
      <w:r w:rsidR="005B7083">
        <w:rPr>
          <w:i/>
        </w:rPr>
        <w:t>Fun Home</w:t>
      </w:r>
      <w:r w:rsidR="005B7083">
        <w:t xml:space="preserve">”; Jacob Brogan, “No, Duke Freshman, </w:t>
      </w:r>
      <w:r w:rsidR="005B7083">
        <w:rPr>
          <w:i/>
        </w:rPr>
        <w:t xml:space="preserve">Fun Home </w:t>
      </w:r>
      <w:r w:rsidR="005B7083">
        <w:t>Is Not Pornographic”</w:t>
      </w:r>
      <w:r w:rsidR="00670643">
        <w:t xml:space="preserve"> (Bb)</w:t>
      </w:r>
    </w:p>
    <w:p w14:paraId="7F37F909" w14:textId="6FC0B03B" w:rsidR="008778AF" w:rsidRDefault="008778AF" w:rsidP="00D62C21">
      <w:r>
        <w:tab/>
      </w:r>
      <w:r>
        <w:tab/>
      </w:r>
      <w:r>
        <w:tab/>
      </w:r>
      <w:r w:rsidR="002A6909">
        <w:t>Third Salon</w:t>
      </w:r>
      <w:r w:rsidR="00746C7B">
        <w:t xml:space="preserve">, Group F </w:t>
      </w:r>
    </w:p>
    <w:p w14:paraId="343051B5" w14:textId="23B8E4FF" w:rsidR="00711BBA" w:rsidRDefault="00BC3BD8" w:rsidP="00711BBA">
      <w:pPr>
        <w:ind w:left="2160" w:hanging="2160"/>
      </w:pPr>
      <w:r>
        <w:t>Fri., Oct. 13</w:t>
      </w:r>
      <w:r w:rsidR="00D62C21">
        <w:t>:</w:t>
      </w:r>
      <w:r w:rsidR="00711BBA">
        <w:tab/>
      </w:r>
      <w:r w:rsidR="00AF31C0">
        <w:t xml:space="preserve">Alison </w:t>
      </w:r>
      <w:proofErr w:type="spellStart"/>
      <w:r w:rsidR="00AF31C0">
        <w:t>Bechdel</w:t>
      </w:r>
      <w:proofErr w:type="spellEnd"/>
      <w:r w:rsidR="00AF31C0">
        <w:t xml:space="preserve">, </w:t>
      </w:r>
      <w:r w:rsidR="00AF31C0">
        <w:rPr>
          <w:i/>
        </w:rPr>
        <w:t>Fun Home</w:t>
      </w:r>
      <w:r w:rsidR="00957E56">
        <w:rPr>
          <w:i/>
        </w:rPr>
        <w:t xml:space="preserve"> </w:t>
      </w:r>
      <w:r w:rsidR="00957E56">
        <w:t>(Chapters 5 and 6, 123-186)</w:t>
      </w:r>
      <w:r w:rsidR="00711BBA">
        <w:t xml:space="preserve">; Alison </w:t>
      </w:r>
      <w:proofErr w:type="spellStart"/>
      <w:r w:rsidR="00711BBA">
        <w:t>Bechdel</w:t>
      </w:r>
      <w:proofErr w:type="spellEnd"/>
      <w:r w:rsidR="00711BBA">
        <w:t xml:space="preserve"> on </w:t>
      </w:r>
      <w:r w:rsidR="00711BBA" w:rsidRPr="00711BBA">
        <w:rPr>
          <w:i/>
        </w:rPr>
        <w:t>Studio 360</w:t>
      </w:r>
      <w:r w:rsidR="00711BBA">
        <w:t xml:space="preserve"> (Bb)</w:t>
      </w:r>
    </w:p>
    <w:p w14:paraId="54A9E480" w14:textId="6BE29D7D" w:rsidR="00445897" w:rsidRDefault="00445897" w:rsidP="00711BBA">
      <w:pPr>
        <w:ind w:left="2160" w:hanging="2160"/>
      </w:pPr>
      <w:r>
        <w:tab/>
      </w:r>
      <w:r w:rsidR="002A6909">
        <w:t>Fourth Salon</w:t>
      </w:r>
      <w:r w:rsidR="00746C7B">
        <w:t xml:space="preserve">, Group A </w:t>
      </w:r>
    </w:p>
    <w:p w14:paraId="5308C6C4" w14:textId="77777777" w:rsidR="00BC3BD8" w:rsidRPr="00957E56" w:rsidRDefault="00BC3BD8" w:rsidP="00711BBA">
      <w:pPr>
        <w:ind w:left="2160" w:hanging="2160"/>
      </w:pPr>
    </w:p>
    <w:p w14:paraId="44FE5E80" w14:textId="3917F32A" w:rsidR="00D62C21" w:rsidRDefault="00BC3BD8" w:rsidP="00711BBA">
      <w:pPr>
        <w:ind w:left="2160" w:hanging="2160"/>
        <w:rPr>
          <w:i/>
        </w:rPr>
      </w:pPr>
      <w:r>
        <w:t>Mon., Oct. 16</w:t>
      </w:r>
      <w:r w:rsidR="00D62C21">
        <w:t>:</w:t>
      </w:r>
      <w:r w:rsidR="002C4A02">
        <w:tab/>
      </w:r>
      <w:r w:rsidR="00AF31C0">
        <w:t xml:space="preserve">Alison </w:t>
      </w:r>
      <w:proofErr w:type="spellStart"/>
      <w:r w:rsidR="00AF31C0">
        <w:t>Bechdel</w:t>
      </w:r>
      <w:proofErr w:type="spellEnd"/>
      <w:r w:rsidR="00AF31C0">
        <w:t xml:space="preserve">, </w:t>
      </w:r>
      <w:r w:rsidR="00AF31C0">
        <w:rPr>
          <w:i/>
        </w:rPr>
        <w:t>Fun Home</w:t>
      </w:r>
      <w:r w:rsidR="00957E56">
        <w:t xml:space="preserve"> (Chapter 7, 189-232)</w:t>
      </w:r>
      <w:r w:rsidR="00711BBA">
        <w:t xml:space="preserve">; Review of </w:t>
      </w:r>
      <w:r w:rsidR="00711BBA">
        <w:rPr>
          <w:i/>
        </w:rPr>
        <w:t xml:space="preserve">Fun Home </w:t>
      </w:r>
      <w:r w:rsidR="00711BBA">
        <w:t xml:space="preserve">in the </w:t>
      </w:r>
      <w:r w:rsidR="00711BBA">
        <w:rPr>
          <w:i/>
        </w:rPr>
        <w:t xml:space="preserve">New York Times </w:t>
      </w:r>
    </w:p>
    <w:p w14:paraId="08B4AAEB" w14:textId="1D8E01AA" w:rsidR="0029432C" w:rsidRPr="007C170F" w:rsidRDefault="00445897" w:rsidP="00670643">
      <w:pPr>
        <w:ind w:left="2160" w:hanging="2160"/>
      </w:pPr>
      <w:r>
        <w:rPr>
          <w:i/>
        </w:rPr>
        <w:tab/>
      </w:r>
      <w:r w:rsidR="002A6909">
        <w:t>Fourth Salon</w:t>
      </w:r>
      <w:r>
        <w:t xml:space="preserve">, Group </w:t>
      </w:r>
      <w:r w:rsidR="00746C7B">
        <w:t xml:space="preserve">B </w:t>
      </w:r>
    </w:p>
    <w:p w14:paraId="7486CF18" w14:textId="655F458A" w:rsidR="00D62C21" w:rsidRDefault="00BC3BD8" w:rsidP="00D62C21">
      <w:r>
        <w:t>Wed., Oct. 18</w:t>
      </w:r>
      <w:r w:rsidR="00D62C21">
        <w:t>:</w:t>
      </w:r>
      <w:r w:rsidR="002C4A02">
        <w:tab/>
      </w:r>
      <w:r w:rsidR="002C4A02">
        <w:tab/>
        <w:t>Midterm</w:t>
      </w:r>
    </w:p>
    <w:p w14:paraId="72C3BE48" w14:textId="1F6A8C7E" w:rsidR="00D62C21" w:rsidRDefault="00BC3BD8" w:rsidP="00AF31C0">
      <w:pPr>
        <w:ind w:left="2160" w:hanging="2160"/>
      </w:pPr>
      <w:r>
        <w:t>Fri., Oct. 20</w:t>
      </w:r>
      <w:r w:rsidR="00D62C21">
        <w:t>:</w:t>
      </w:r>
      <w:r w:rsidR="00AF31C0">
        <w:t xml:space="preserve"> </w:t>
      </w:r>
      <w:r w:rsidR="00AF31C0">
        <w:tab/>
        <w:t>David Foster Wallace interview on</w:t>
      </w:r>
      <w:r w:rsidR="00273D14">
        <w:t xml:space="preserve"> Charlie Rose; Fred</w:t>
      </w:r>
      <w:r w:rsidR="00AF31C0">
        <w:t>ric</w:t>
      </w:r>
      <w:r w:rsidR="00273D14">
        <w:t xml:space="preserve"> Jameson</w:t>
      </w:r>
      <w:r w:rsidR="00AF31C0">
        <w:t>, “Postmodernism and Consumer Society” (Bb)</w:t>
      </w:r>
    </w:p>
    <w:p w14:paraId="785EA8CF" w14:textId="4083DBA4" w:rsidR="00445897" w:rsidRDefault="00445897" w:rsidP="00AF31C0">
      <w:pPr>
        <w:ind w:left="2160" w:hanging="2160"/>
      </w:pPr>
      <w:r>
        <w:tab/>
      </w:r>
      <w:r w:rsidR="002A6909">
        <w:t>Fourth Salon</w:t>
      </w:r>
      <w:r w:rsidR="00746C7B">
        <w:t xml:space="preserve">, Group C </w:t>
      </w:r>
    </w:p>
    <w:p w14:paraId="12FB9DB2" w14:textId="77777777" w:rsidR="00BC3BD8" w:rsidRDefault="00BC3BD8" w:rsidP="00AF31C0">
      <w:pPr>
        <w:ind w:left="2160" w:hanging="2160"/>
      </w:pPr>
    </w:p>
    <w:p w14:paraId="5A67C604" w14:textId="17AB2927" w:rsidR="00D62C21" w:rsidRDefault="00BC3BD8" w:rsidP="0027001F">
      <w:pPr>
        <w:ind w:left="2160" w:hanging="2160"/>
      </w:pPr>
      <w:r>
        <w:t>Mon., Oct. 23</w:t>
      </w:r>
      <w:r w:rsidR="00D62C21">
        <w:t>:</w:t>
      </w:r>
      <w:r w:rsidR="0027001F">
        <w:tab/>
      </w:r>
      <w:proofErr w:type="spellStart"/>
      <w:r w:rsidR="0027001F">
        <w:t>Junot</w:t>
      </w:r>
      <w:proofErr w:type="spellEnd"/>
      <w:r w:rsidR="0027001F">
        <w:t xml:space="preserve"> </w:t>
      </w:r>
      <w:proofErr w:type="spellStart"/>
      <w:r w:rsidR="0027001F">
        <w:t>Díaz</w:t>
      </w:r>
      <w:proofErr w:type="spellEnd"/>
      <w:r w:rsidR="0027001F">
        <w:t xml:space="preserve">, </w:t>
      </w:r>
      <w:r w:rsidR="0027001F">
        <w:rPr>
          <w:i/>
        </w:rPr>
        <w:t xml:space="preserve">The Brief Wondrous Life of Oscar </w:t>
      </w:r>
      <w:proofErr w:type="spellStart"/>
      <w:r w:rsidR="0027001F">
        <w:rPr>
          <w:i/>
        </w:rPr>
        <w:t>Wao</w:t>
      </w:r>
      <w:proofErr w:type="spellEnd"/>
      <w:r w:rsidR="0027001F">
        <w:rPr>
          <w:i/>
        </w:rPr>
        <w:t xml:space="preserve"> </w:t>
      </w:r>
      <w:r w:rsidR="0027001F">
        <w:t>(</w:t>
      </w:r>
      <w:r w:rsidR="00670643">
        <w:t>1-75</w:t>
      </w:r>
      <w:r w:rsidR="0027001F">
        <w:t>)</w:t>
      </w:r>
    </w:p>
    <w:p w14:paraId="52519B0B" w14:textId="39573CE0" w:rsidR="00445897" w:rsidRPr="0027001F" w:rsidRDefault="00445897" w:rsidP="0027001F">
      <w:pPr>
        <w:ind w:left="2160" w:hanging="2160"/>
      </w:pPr>
      <w:r>
        <w:tab/>
      </w:r>
      <w:r w:rsidR="002A6909">
        <w:t>Fourth Salon</w:t>
      </w:r>
      <w:r w:rsidR="00746C7B">
        <w:t>, Group D (by midnight on Bb)</w:t>
      </w:r>
    </w:p>
    <w:p w14:paraId="5A247D04" w14:textId="6AA28069" w:rsidR="00D62C21" w:rsidRDefault="00BC3BD8" w:rsidP="004E38AD">
      <w:pPr>
        <w:ind w:left="2160" w:hanging="2160"/>
      </w:pPr>
      <w:r>
        <w:t>Wed., Oct. 25</w:t>
      </w:r>
      <w:r w:rsidR="00D62C21">
        <w:t>:</w:t>
      </w:r>
      <w:r w:rsidR="004E38AD">
        <w:tab/>
      </w:r>
      <w:proofErr w:type="spellStart"/>
      <w:r w:rsidR="0027001F">
        <w:t>Junot</w:t>
      </w:r>
      <w:proofErr w:type="spellEnd"/>
      <w:r w:rsidR="0027001F">
        <w:t xml:space="preserve"> </w:t>
      </w:r>
      <w:proofErr w:type="spellStart"/>
      <w:r w:rsidR="0027001F">
        <w:t>Díaz</w:t>
      </w:r>
      <w:proofErr w:type="spellEnd"/>
      <w:r w:rsidR="0027001F">
        <w:t xml:space="preserve">, </w:t>
      </w:r>
      <w:r w:rsidR="0027001F">
        <w:rPr>
          <w:i/>
        </w:rPr>
        <w:t xml:space="preserve">The Brief Wondrous Life of Oscar </w:t>
      </w:r>
      <w:proofErr w:type="spellStart"/>
      <w:r w:rsidR="0027001F">
        <w:rPr>
          <w:i/>
        </w:rPr>
        <w:t>Wao</w:t>
      </w:r>
      <w:proofErr w:type="spellEnd"/>
      <w:r w:rsidR="004E38AD">
        <w:rPr>
          <w:i/>
        </w:rPr>
        <w:t xml:space="preserve"> </w:t>
      </w:r>
      <w:r w:rsidR="004E38AD">
        <w:t xml:space="preserve">(77-136); watch </w:t>
      </w:r>
      <w:proofErr w:type="spellStart"/>
      <w:r w:rsidR="004E38AD">
        <w:t>Díaz</w:t>
      </w:r>
      <w:proofErr w:type="spellEnd"/>
      <w:r w:rsidR="004E38AD">
        <w:t xml:space="preserve"> on </w:t>
      </w:r>
      <w:r w:rsidR="004E38AD">
        <w:rPr>
          <w:i/>
        </w:rPr>
        <w:t xml:space="preserve">The Colbert Report </w:t>
      </w:r>
      <w:r w:rsidR="004E38AD">
        <w:t xml:space="preserve">(Bb); refer to The Annotated Oscar </w:t>
      </w:r>
      <w:proofErr w:type="spellStart"/>
      <w:r w:rsidR="004E38AD">
        <w:t>Wao</w:t>
      </w:r>
      <w:proofErr w:type="spellEnd"/>
      <w:r w:rsidR="004E38AD">
        <w:t xml:space="preserve"> site as you read if you find it helpful (Bb)</w:t>
      </w:r>
    </w:p>
    <w:p w14:paraId="7B297207" w14:textId="39F3294A" w:rsidR="00445897" w:rsidRDefault="00445897" w:rsidP="004E38AD">
      <w:pPr>
        <w:ind w:left="2160" w:hanging="2160"/>
      </w:pPr>
      <w:r>
        <w:tab/>
      </w:r>
      <w:r w:rsidR="002A6909">
        <w:t>Fourth Salon</w:t>
      </w:r>
      <w:r>
        <w:t xml:space="preserve">, Group </w:t>
      </w:r>
      <w:r w:rsidR="00746C7B">
        <w:t xml:space="preserve">E </w:t>
      </w:r>
    </w:p>
    <w:p w14:paraId="44DCDC11" w14:textId="463A98D1" w:rsidR="00D62C21" w:rsidRPr="00340782" w:rsidRDefault="005C2789" w:rsidP="00340782">
      <w:pPr>
        <w:ind w:left="2160" w:hanging="2160"/>
        <w:rPr>
          <w:b/>
        </w:rPr>
      </w:pPr>
      <w:r>
        <w:tab/>
      </w:r>
      <w:r>
        <w:rPr>
          <w:b/>
        </w:rPr>
        <w:t>Give your</w:t>
      </w:r>
      <w:r w:rsidR="00533591">
        <w:rPr>
          <w:b/>
        </w:rPr>
        <w:t xml:space="preserve"> book</w:t>
      </w:r>
      <w:r>
        <w:rPr>
          <w:b/>
        </w:rPr>
        <w:t xml:space="preserve"> review to your peer review partner, in class or over e-mail</w:t>
      </w:r>
    </w:p>
    <w:p w14:paraId="67F35B4E" w14:textId="66B1E03B" w:rsidR="00D62C21" w:rsidRDefault="00BC3BD8" w:rsidP="004E38AD">
      <w:pPr>
        <w:ind w:left="2160" w:hanging="2160"/>
      </w:pPr>
      <w:r>
        <w:t>Fri., Oct. 27</w:t>
      </w:r>
      <w:r w:rsidR="00D62C21">
        <w:t>:</w:t>
      </w:r>
      <w:r w:rsidR="0027001F">
        <w:tab/>
      </w:r>
      <w:proofErr w:type="spellStart"/>
      <w:r w:rsidR="0027001F">
        <w:t>Junot</w:t>
      </w:r>
      <w:proofErr w:type="spellEnd"/>
      <w:r w:rsidR="0027001F">
        <w:t xml:space="preserve"> </w:t>
      </w:r>
      <w:proofErr w:type="spellStart"/>
      <w:r w:rsidR="0027001F">
        <w:t>Díaz</w:t>
      </w:r>
      <w:proofErr w:type="spellEnd"/>
      <w:r w:rsidR="0027001F">
        <w:t xml:space="preserve">, </w:t>
      </w:r>
      <w:r w:rsidR="0027001F">
        <w:rPr>
          <w:i/>
        </w:rPr>
        <w:t xml:space="preserve">The Brief Wondrous Life of Oscar </w:t>
      </w:r>
      <w:proofErr w:type="spellStart"/>
      <w:r w:rsidR="0027001F">
        <w:rPr>
          <w:i/>
        </w:rPr>
        <w:t>Wao</w:t>
      </w:r>
      <w:proofErr w:type="spellEnd"/>
      <w:r w:rsidR="004E38AD">
        <w:rPr>
          <w:i/>
        </w:rPr>
        <w:t xml:space="preserve"> </w:t>
      </w:r>
      <w:r w:rsidR="004E38AD">
        <w:t xml:space="preserve">(136-201); A. O. Scott review of </w:t>
      </w:r>
      <w:r w:rsidR="004E38AD">
        <w:rPr>
          <w:i/>
        </w:rPr>
        <w:t xml:space="preserve">Oscar </w:t>
      </w:r>
      <w:proofErr w:type="spellStart"/>
      <w:r w:rsidR="004E38AD">
        <w:rPr>
          <w:i/>
        </w:rPr>
        <w:t>Wao</w:t>
      </w:r>
      <w:proofErr w:type="spellEnd"/>
      <w:r w:rsidR="004E38AD">
        <w:rPr>
          <w:i/>
        </w:rPr>
        <w:t xml:space="preserve"> </w:t>
      </w:r>
      <w:r w:rsidR="004E38AD">
        <w:t xml:space="preserve">in the </w:t>
      </w:r>
      <w:r w:rsidR="004E38AD">
        <w:rPr>
          <w:i/>
        </w:rPr>
        <w:t xml:space="preserve">New York Times </w:t>
      </w:r>
      <w:r w:rsidR="004E38AD">
        <w:t>(Bb)</w:t>
      </w:r>
    </w:p>
    <w:p w14:paraId="01DD3288" w14:textId="54E03F8F" w:rsidR="00445897" w:rsidRDefault="00445897" w:rsidP="004E38AD">
      <w:pPr>
        <w:ind w:left="2160" w:hanging="2160"/>
      </w:pPr>
      <w:r>
        <w:tab/>
      </w:r>
      <w:r w:rsidR="002A6909">
        <w:t>Fourth Salon</w:t>
      </w:r>
      <w:r w:rsidR="00746C7B">
        <w:t>, Group F</w:t>
      </w:r>
      <w:r w:rsidR="00084407">
        <w:t xml:space="preserve"> </w:t>
      </w:r>
    </w:p>
    <w:p w14:paraId="438A092E" w14:textId="51055AC6" w:rsidR="00425A3E" w:rsidRDefault="00425A3E" w:rsidP="004E38AD">
      <w:pPr>
        <w:ind w:left="2160" w:hanging="2160"/>
        <w:rPr>
          <w:b/>
        </w:rPr>
      </w:pPr>
      <w:r>
        <w:tab/>
      </w:r>
      <w:r>
        <w:rPr>
          <w:b/>
        </w:rPr>
        <w:t xml:space="preserve">Peer review of </w:t>
      </w:r>
      <w:r w:rsidR="00533591">
        <w:rPr>
          <w:b/>
        </w:rPr>
        <w:t xml:space="preserve">book </w:t>
      </w:r>
      <w:r>
        <w:rPr>
          <w:b/>
        </w:rPr>
        <w:t>review due on Blackboard and to your partner by 11:59 pm</w:t>
      </w:r>
    </w:p>
    <w:p w14:paraId="50F42D25" w14:textId="77777777" w:rsidR="00BC3BD8" w:rsidRPr="004E38AD" w:rsidRDefault="00BC3BD8" w:rsidP="004E38AD">
      <w:pPr>
        <w:ind w:left="2160" w:hanging="2160"/>
      </w:pPr>
    </w:p>
    <w:p w14:paraId="7E02A516" w14:textId="15C2AA2A" w:rsidR="00D62C21" w:rsidRDefault="00BC3BD8" w:rsidP="007A000A">
      <w:pPr>
        <w:ind w:left="2160" w:hanging="2160"/>
      </w:pPr>
      <w:r>
        <w:t>Mon., Oct. 30</w:t>
      </w:r>
      <w:r w:rsidR="00D62C21">
        <w:t>:</w:t>
      </w:r>
      <w:r w:rsidR="0027001F">
        <w:tab/>
      </w:r>
      <w:proofErr w:type="spellStart"/>
      <w:r w:rsidR="0027001F">
        <w:t>Junot</w:t>
      </w:r>
      <w:proofErr w:type="spellEnd"/>
      <w:r w:rsidR="0027001F">
        <w:t xml:space="preserve"> </w:t>
      </w:r>
      <w:proofErr w:type="spellStart"/>
      <w:r w:rsidR="0027001F">
        <w:t>Díaz</w:t>
      </w:r>
      <w:proofErr w:type="spellEnd"/>
      <w:r w:rsidR="0027001F">
        <w:t xml:space="preserve">, </w:t>
      </w:r>
      <w:r w:rsidR="0027001F">
        <w:rPr>
          <w:i/>
        </w:rPr>
        <w:t xml:space="preserve">The Brief Wondrous Life of Oscar </w:t>
      </w:r>
      <w:proofErr w:type="spellStart"/>
      <w:r w:rsidR="0027001F">
        <w:rPr>
          <w:i/>
        </w:rPr>
        <w:t>Wao</w:t>
      </w:r>
      <w:proofErr w:type="spellEnd"/>
      <w:r w:rsidR="004E38AD">
        <w:rPr>
          <w:i/>
        </w:rPr>
        <w:t xml:space="preserve"> </w:t>
      </w:r>
      <w:r w:rsidR="004E38AD">
        <w:t xml:space="preserve">(205-261); Francine Prose </w:t>
      </w:r>
      <w:r w:rsidR="007A000A">
        <w:t xml:space="preserve">review of </w:t>
      </w:r>
      <w:proofErr w:type="gramStart"/>
      <w:r w:rsidR="007A000A">
        <w:rPr>
          <w:i/>
        </w:rPr>
        <w:t>This</w:t>
      </w:r>
      <w:proofErr w:type="gramEnd"/>
      <w:r w:rsidR="007A000A">
        <w:rPr>
          <w:i/>
        </w:rPr>
        <w:t xml:space="preserve"> Is How You Lose Her</w:t>
      </w:r>
      <w:r w:rsidR="007A000A">
        <w:t xml:space="preserve">/essay on </w:t>
      </w:r>
      <w:proofErr w:type="spellStart"/>
      <w:r w:rsidR="007A000A">
        <w:t>Díaz</w:t>
      </w:r>
      <w:proofErr w:type="spellEnd"/>
      <w:r w:rsidR="007A000A">
        <w:t xml:space="preserve"> in the </w:t>
      </w:r>
      <w:r w:rsidR="007A000A">
        <w:rPr>
          <w:i/>
        </w:rPr>
        <w:t xml:space="preserve">New York Review of Books </w:t>
      </w:r>
      <w:r w:rsidR="007A000A">
        <w:t>(Bb)</w:t>
      </w:r>
    </w:p>
    <w:p w14:paraId="5E7ECA6A" w14:textId="1E6CF42E" w:rsidR="005C2789" w:rsidRPr="00425A3E" w:rsidRDefault="00445897" w:rsidP="00425A3E">
      <w:pPr>
        <w:ind w:left="2160" w:hanging="2160"/>
      </w:pPr>
      <w:r>
        <w:tab/>
      </w:r>
      <w:r w:rsidR="002A6909">
        <w:t>Fifth Salon</w:t>
      </w:r>
      <w:r w:rsidR="00746C7B">
        <w:t xml:space="preserve">, Group A </w:t>
      </w:r>
    </w:p>
    <w:p w14:paraId="46843075" w14:textId="6802881C" w:rsidR="00D62C21" w:rsidRDefault="00BC3BD8" w:rsidP="007A000A">
      <w:pPr>
        <w:ind w:left="2160" w:hanging="2160"/>
      </w:pPr>
      <w:r>
        <w:t>Wed., Nov. 1</w:t>
      </w:r>
      <w:r w:rsidR="00D62C21">
        <w:t>:</w:t>
      </w:r>
      <w:r w:rsidR="007A000A">
        <w:tab/>
      </w:r>
      <w:proofErr w:type="spellStart"/>
      <w:r w:rsidR="0027001F">
        <w:t>Junot</w:t>
      </w:r>
      <w:proofErr w:type="spellEnd"/>
      <w:r w:rsidR="0027001F">
        <w:t xml:space="preserve"> </w:t>
      </w:r>
      <w:proofErr w:type="spellStart"/>
      <w:r w:rsidR="0027001F">
        <w:t>Díaz</w:t>
      </w:r>
      <w:proofErr w:type="spellEnd"/>
      <w:r w:rsidR="0027001F">
        <w:t xml:space="preserve">, </w:t>
      </w:r>
      <w:r w:rsidR="0027001F">
        <w:rPr>
          <w:i/>
        </w:rPr>
        <w:t xml:space="preserve">The Brief Wondrous Life of Oscar </w:t>
      </w:r>
      <w:proofErr w:type="spellStart"/>
      <w:r w:rsidR="0027001F">
        <w:rPr>
          <w:i/>
        </w:rPr>
        <w:t>Wao</w:t>
      </w:r>
      <w:proofErr w:type="spellEnd"/>
      <w:r w:rsidR="004E38AD">
        <w:rPr>
          <w:i/>
        </w:rPr>
        <w:t xml:space="preserve"> </w:t>
      </w:r>
      <w:r w:rsidR="004E38AD">
        <w:t>(261-335)</w:t>
      </w:r>
      <w:r w:rsidR="007A000A">
        <w:t xml:space="preserve">; Joe </w:t>
      </w:r>
      <w:proofErr w:type="spellStart"/>
      <w:r w:rsidR="007A000A">
        <w:t>Fassler</w:t>
      </w:r>
      <w:proofErr w:type="spellEnd"/>
      <w:r w:rsidR="007A000A">
        <w:t xml:space="preserve">, “How </w:t>
      </w:r>
      <w:proofErr w:type="spellStart"/>
      <w:r w:rsidR="007A000A">
        <w:t>Junot</w:t>
      </w:r>
      <w:proofErr w:type="spellEnd"/>
      <w:r w:rsidR="007A000A">
        <w:t xml:space="preserve"> </w:t>
      </w:r>
      <w:proofErr w:type="spellStart"/>
      <w:r w:rsidR="007A000A">
        <w:t>Díaz</w:t>
      </w:r>
      <w:proofErr w:type="spellEnd"/>
      <w:r w:rsidR="007A000A">
        <w:t xml:space="preserve"> Wrote a Sexist Character, but Not a Sexist Book” (Bb)</w:t>
      </w:r>
    </w:p>
    <w:p w14:paraId="662A19D1" w14:textId="60866210" w:rsidR="00445897" w:rsidRDefault="00445897" w:rsidP="007A000A">
      <w:pPr>
        <w:ind w:left="2160" w:hanging="2160"/>
      </w:pPr>
      <w:r>
        <w:tab/>
      </w:r>
      <w:r w:rsidR="002A6909">
        <w:t>Fifth Salon</w:t>
      </w:r>
      <w:r w:rsidR="00746C7B">
        <w:t xml:space="preserve">, Group B </w:t>
      </w:r>
    </w:p>
    <w:p w14:paraId="10865F3E" w14:textId="442C9401" w:rsidR="00425A3E" w:rsidRDefault="005C2789" w:rsidP="00BC3BD8">
      <w:pPr>
        <w:ind w:left="2160" w:hanging="2160"/>
        <w:rPr>
          <w:b/>
        </w:rPr>
      </w:pPr>
      <w:r>
        <w:tab/>
      </w:r>
      <w:r w:rsidRPr="005C2789">
        <w:rPr>
          <w:b/>
        </w:rPr>
        <w:t>Last day to drop classes</w:t>
      </w:r>
    </w:p>
    <w:p w14:paraId="3C651197" w14:textId="28709E3E" w:rsidR="00D62C21" w:rsidRPr="00425A3E" w:rsidRDefault="00BC3BD8" w:rsidP="00425A3E">
      <w:pPr>
        <w:ind w:left="2160" w:hanging="2160"/>
        <w:rPr>
          <w:b/>
        </w:rPr>
      </w:pPr>
      <w:r>
        <w:t>Fri., Nov. 3</w:t>
      </w:r>
      <w:r w:rsidR="00D62C21">
        <w:t>:</w:t>
      </w:r>
      <w:r w:rsidR="00425A3E">
        <w:tab/>
      </w:r>
      <w:proofErr w:type="spellStart"/>
      <w:r w:rsidR="007A000A">
        <w:t>Marilynne</w:t>
      </w:r>
      <w:proofErr w:type="spellEnd"/>
      <w:r w:rsidR="007A000A">
        <w:t xml:space="preserve"> Robinson, “Facing Reality” (Bb)</w:t>
      </w:r>
    </w:p>
    <w:p w14:paraId="06E04452" w14:textId="35DC53C4" w:rsidR="00445897" w:rsidRDefault="00445897" w:rsidP="00D62C21">
      <w:r>
        <w:tab/>
      </w:r>
      <w:r>
        <w:tab/>
      </w:r>
      <w:r>
        <w:tab/>
      </w:r>
      <w:r w:rsidR="002A6909">
        <w:t>Fifth Salon</w:t>
      </w:r>
      <w:r w:rsidR="00746C7B">
        <w:t xml:space="preserve">, Group C </w:t>
      </w:r>
    </w:p>
    <w:p w14:paraId="70182E40" w14:textId="41AA7FEE" w:rsidR="00425A3E" w:rsidRDefault="00425A3E" w:rsidP="00D62C21">
      <w:pPr>
        <w:rPr>
          <w:b/>
        </w:rPr>
      </w:pPr>
      <w:r>
        <w:tab/>
      </w:r>
      <w:r>
        <w:tab/>
      </w:r>
      <w:r>
        <w:tab/>
      </w:r>
      <w:r>
        <w:rPr>
          <w:b/>
        </w:rPr>
        <w:t xml:space="preserve">Review </w:t>
      </w:r>
      <w:r w:rsidR="00F754FE">
        <w:rPr>
          <w:b/>
        </w:rPr>
        <w:t xml:space="preserve">project </w:t>
      </w:r>
      <w:r>
        <w:rPr>
          <w:b/>
        </w:rPr>
        <w:t>due on Blackboard by 11:59 pm</w:t>
      </w:r>
    </w:p>
    <w:p w14:paraId="7D36D189" w14:textId="77777777" w:rsidR="00BC3BD8" w:rsidRDefault="00BC3BD8" w:rsidP="00D62C21"/>
    <w:p w14:paraId="0C60A500" w14:textId="20EB0343" w:rsidR="00D62C21" w:rsidRDefault="00BC3BD8" w:rsidP="00D62C21">
      <w:r>
        <w:t>Mon., Nov. 6</w:t>
      </w:r>
      <w:r w:rsidR="00D62C21">
        <w:t>:</w:t>
      </w:r>
      <w:r w:rsidR="007C170F">
        <w:tab/>
      </w:r>
      <w:r w:rsidR="007C170F">
        <w:tab/>
      </w:r>
      <w:proofErr w:type="spellStart"/>
      <w:r w:rsidR="007C170F">
        <w:t>Marilynne</w:t>
      </w:r>
      <w:proofErr w:type="spellEnd"/>
      <w:r w:rsidR="007C170F">
        <w:t xml:space="preserve"> Robinson, </w:t>
      </w:r>
      <w:r w:rsidR="007C170F">
        <w:rPr>
          <w:i/>
        </w:rPr>
        <w:t xml:space="preserve">Gilead </w:t>
      </w:r>
      <w:r w:rsidR="007C170F">
        <w:t>(3-50)</w:t>
      </w:r>
    </w:p>
    <w:p w14:paraId="7BFDF779" w14:textId="61D14F4E" w:rsidR="005C2789" w:rsidRPr="00425A3E" w:rsidRDefault="00445897" w:rsidP="00D62C21">
      <w:r>
        <w:tab/>
      </w:r>
      <w:r>
        <w:tab/>
      </w:r>
      <w:r>
        <w:tab/>
      </w:r>
      <w:r w:rsidR="002A6909">
        <w:t>Fifth Salon</w:t>
      </w:r>
      <w:r w:rsidR="00746C7B">
        <w:t>, Group D</w:t>
      </w:r>
      <w:r w:rsidR="00084407">
        <w:t xml:space="preserve"> </w:t>
      </w:r>
    </w:p>
    <w:p w14:paraId="72A6ADFD" w14:textId="69502690" w:rsidR="00D62C21" w:rsidRDefault="00BC3BD8" w:rsidP="00D62C21">
      <w:r>
        <w:t>Wed., Nov. 8</w:t>
      </w:r>
      <w:r w:rsidR="00D62C21">
        <w:t>:</w:t>
      </w:r>
      <w:r w:rsidR="007C170F">
        <w:tab/>
      </w:r>
      <w:r w:rsidR="007C170F">
        <w:tab/>
      </w:r>
      <w:proofErr w:type="spellStart"/>
      <w:r w:rsidR="007C170F">
        <w:t>Marilynne</w:t>
      </w:r>
      <w:proofErr w:type="spellEnd"/>
      <w:r w:rsidR="007C170F">
        <w:t xml:space="preserve"> Robinson, </w:t>
      </w:r>
      <w:r w:rsidR="007C170F">
        <w:rPr>
          <w:i/>
        </w:rPr>
        <w:t xml:space="preserve">Gilead </w:t>
      </w:r>
      <w:r w:rsidR="007C170F">
        <w:t>(51-100)</w:t>
      </w:r>
    </w:p>
    <w:p w14:paraId="7F6DBD90" w14:textId="010729FB" w:rsidR="00D62C21" w:rsidRDefault="00445897" w:rsidP="00D62C21">
      <w:r>
        <w:tab/>
      </w:r>
      <w:r>
        <w:tab/>
      </w:r>
      <w:r>
        <w:tab/>
      </w:r>
      <w:r w:rsidR="002A6909">
        <w:t>Fifth Salon</w:t>
      </w:r>
      <w:r w:rsidR="00746C7B">
        <w:t xml:space="preserve">, Group E </w:t>
      </w:r>
    </w:p>
    <w:p w14:paraId="41C3E309" w14:textId="08C3FD19" w:rsidR="00BC3BD8" w:rsidRDefault="00BC3BD8" w:rsidP="00D62C21">
      <w:r>
        <w:t>Fri., Nov. 10</w:t>
      </w:r>
      <w:r w:rsidR="00D62C21">
        <w:t>:</w:t>
      </w:r>
      <w:r w:rsidR="007C170F">
        <w:tab/>
      </w:r>
      <w:r w:rsidR="007C170F">
        <w:tab/>
      </w:r>
      <w:r w:rsidR="00FF0DFB">
        <w:t>No class—you should work on your think piece.</w:t>
      </w:r>
    </w:p>
    <w:p w14:paraId="284F8FEF" w14:textId="77777777" w:rsidR="00BC3BD8" w:rsidRDefault="00BC3BD8" w:rsidP="00D62C21"/>
    <w:p w14:paraId="300E4ADA" w14:textId="4576FE55" w:rsidR="00D62C21" w:rsidRDefault="00BC3BD8" w:rsidP="00BC3BD8">
      <w:r>
        <w:t>Mon., Nov. 13:</w:t>
      </w:r>
      <w:r>
        <w:tab/>
      </w:r>
      <w:proofErr w:type="spellStart"/>
      <w:r w:rsidR="007C170F">
        <w:t>Marilynne</w:t>
      </w:r>
      <w:proofErr w:type="spellEnd"/>
      <w:r w:rsidR="007C170F">
        <w:t xml:space="preserve"> Robinson, </w:t>
      </w:r>
      <w:r w:rsidR="007C170F">
        <w:rPr>
          <w:i/>
        </w:rPr>
        <w:t xml:space="preserve">Gilead </w:t>
      </w:r>
      <w:r w:rsidR="007C170F">
        <w:t>(100- 149)</w:t>
      </w:r>
    </w:p>
    <w:p w14:paraId="2822384C" w14:textId="56DD40AE" w:rsidR="00445897" w:rsidRDefault="00445897" w:rsidP="00D62C21">
      <w:r>
        <w:tab/>
      </w:r>
      <w:r>
        <w:tab/>
      </w:r>
      <w:r>
        <w:tab/>
      </w:r>
      <w:r w:rsidR="002A6909">
        <w:t>Fifth Salon</w:t>
      </w:r>
      <w:r w:rsidR="00746C7B">
        <w:t xml:space="preserve">, Group F </w:t>
      </w:r>
    </w:p>
    <w:p w14:paraId="2F5A6BAE" w14:textId="17AD97F4" w:rsidR="00D62C21" w:rsidRDefault="00BC3BD8" w:rsidP="00D62C21">
      <w:r>
        <w:t>Wed., Nov. 15</w:t>
      </w:r>
      <w:r w:rsidR="00D62C21">
        <w:t>:</w:t>
      </w:r>
      <w:r>
        <w:tab/>
      </w:r>
      <w:proofErr w:type="spellStart"/>
      <w:r w:rsidR="007C170F">
        <w:t>Marilynne</w:t>
      </w:r>
      <w:proofErr w:type="spellEnd"/>
      <w:r w:rsidR="007C170F">
        <w:t xml:space="preserve"> Robinson, </w:t>
      </w:r>
      <w:r w:rsidR="007C170F">
        <w:rPr>
          <w:i/>
        </w:rPr>
        <w:t xml:space="preserve">Gilead </w:t>
      </w:r>
      <w:r w:rsidR="007C170F">
        <w:t>(149-200)</w:t>
      </w:r>
    </w:p>
    <w:p w14:paraId="0D6DA13B" w14:textId="3B2637D3" w:rsidR="001A2E25" w:rsidRDefault="001A2E25" w:rsidP="001A2E25">
      <w:pPr>
        <w:ind w:left="2160" w:hanging="2160"/>
      </w:pPr>
      <w:r>
        <w:tab/>
      </w:r>
      <w:r w:rsidR="002A6909">
        <w:t>Sixth Salon</w:t>
      </w:r>
      <w:r>
        <w:t>, Group A;</w:t>
      </w:r>
      <w:r w:rsidRPr="001A2E25">
        <w:t xml:space="preserve"> </w:t>
      </w:r>
      <w:r>
        <w:t>Robinson-Obama dialogue, Part 1 (Bb)</w:t>
      </w:r>
    </w:p>
    <w:p w14:paraId="5E10E7EF" w14:textId="5F2E472E" w:rsidR="00445897" w:rsidRPr="007C170F" w:rsidRDefault="00445897" w:rsidP="00D62C21"/>
    <w:p w14:paraId="3AE1CDEC" w14:textId="44386CAC" w:rsidR="00D62C21" w:rsidRPr="001A2E25" w:rsidRDefault="00BC3BD8" w:rsidP="007C170F">
      <w:pPr>
        <w:ind w:left="2160" w:hanging="2160"/>
      </w:pPr>
      <w:r>
        <w:t>Fri., Nov. 17</w:t>
      </w:r>
      <w:r w:rsidR="00D62C21">
        <w:t>:</w:t>
      </w:r>
      <w:r w:rsidR="007C170F">
        <w:tab/>
      </w:r>
      <w:proofErr w:type="spellStart"/>
      <w:r w:rsidR="007C170F">
        <w:t>Marilynne</w:t>
      </w:r>
      <w:proofErr w:type="spellEnd"/>
      <w:r w:rsidR="007C170F">
        <w:t xml:space="preserve"> Robinson, </w:t>
      </w:r>
      <w:r w:rsidR="007C170F">
        <w:rPr>
          <w:i/>
        </w:rPr>
        <w:t xml:space="preserve">Gilead </w:t>
      </w:r>
      <w:r w:rsidR="007C170F">
        <w:t xml:space="preserve">(200-247); James Wood review of </w:t>
      </w:r>
      <w:r w:rsidR="007C170F">
        <w:rPr>
          <w:i/>
        </w:rPr>
        <w:t xml:space="preserve">Gilead </w:t>
      </w:r>
      <w:r w:rsidR="007C170F">
        <w:t xml:space="preserve">in the </w:t>
      </w:r>
      <w:r w:rsidR="007C170F">
        <w:rPr>
          <w:i/>
        </w:rPr>
        <w:t>New York Times</w:t>
      </w:r>
      <w:r w:rsidR="007065F2">
        <w:rPr>
          <w:i/>
        </w:rPr>
        <w:t xml:space="preserve"> </w:t>
      </w:r>
      <w:r w:rsidR="007065F2">
        <w:t>(Bb)</w:t>
      </w:r>
      <w:r w:rsidR="007C170F">
        <w:rPr>
          <w:i/>
        </w:rPr>
        <w:t>;</w:t>
      </w:r>
      <w:r w:rsidR="001A2E25">
        <w:rPr>
          <w:i/>
        </w:rPr>
        <w:t xml:space="preserve"> </w:t>
      </w:r>
      <w:r w:rsidR="001A2E25">
        <w:t>Robinson-Obama dialogue, Part 2 (Bb)</w:t>
      </w:r>
    </w:p>
    <w:p w14:paraId="03A5BD2A" w14:textId="7DCC0126" w:rsidR="00D62C21" w:rsidRDefault="00445897" w:rsidP="00BC3BD8">
      <w:pPr>
        <w:ind w:left="2160" w:hanging="2160"/>
      </w:pPr>
      <w:r>
        <w:tab/>
      </w:r>
      <w:r w:rsidR="002A6909">
        <w:t>Sixth Salon</w:t>
      </w:r>
      <w:r w:rsidR="00746C7B">
        <w:t xml:space="preserve">, Group B </w:t>
      </w:r>
    </w:p>
    <w:p w14:paraId="652099A2" w14:textId="1ACE4382" w:rsidR="00670643" w:rsidRPr="00670643" w:rsidRDefault="00670643" w:rsidP="00BC3BD8">
      <w:pPr>
        <w:ind w:left="2160" w:hanging="2160"/>
        <w:rPr>
          <w:b/>
        </w:rPr>
      </w:pPr>
      <w:r>
        <w:tab/>
      </w:r>
      <w:r>
        <w:rPr>
          <w:b/>
        </w:rPr>
        <w:t>First submission of think piece due on Blackboard by midnight</w:t>
      </w:r>
    </w:p>
    <w:p w14:paraId="714286AB" w14:textId="77777777" w:rsidR="00BC3BD8" w:rsidRDefault="00BC3BD8" w:rsidP="00BC3BD8">
      <w:pPr>
        <w:ind w:left="2160" w:hanging="2160"/>
      </w:pPr>
    </w:p>
    <w:p w14:paraId="21650FA8" w14:textId="7E021DA7" w:rsidR="000E4C34" w:rsidRPr="00B94724" w:rsidRDefault="00BC3BD8" w:rsidP="000E4C34">
      <w:pPr>
        <w:ind w:left="2160" w:hanging="2160"/>
      </w:pPr>
      <w:r>
        <w:t>Mon., Nov. 20</w:t>
      </w:r>
      <w:r w:rsidR="00D62C21">
        <w:t>:</w:t>
      </w:r>
      <w:r w:rsidR="000E4C34">
        <w:tab/>
      </w:r>
      <w:r w:rsidR="009447EE">
        <w:t xml:space="preserve">Toni Morrison, </w:t>
      </w:r>
      <w:r w:rsidR="009447EE">
        <w:rPr>
          <w:i/>
        </w:rPr>
        <w:t xml:space="preserve">Beloved </w:t>
      </w:r>
      <w:r w:rsidR="007702FC">
        <w:t>(3-59</w:t>
      </w:r>
      <w:r w:rsidR="001A2E25">
        <w:t>)</w:t>
      </w:r>
      <w:r w:rsidR="00B94724">
        <w:t xml:space="preserve">; check out Morrison on </w:t>
      </w:r>
      <w:r w:rsidR="00B94724">
        <w:rPr>
          <w:i/>
        </w:rPr>
        <w:t xml:space="preserve">Fresh Air </w:t>
      </w:r>
      <w:r w:rsidR="00B94724">
        <w:t>(Bb, optional)</w:t>
      </w:r>
    </w:p>
    <w:p w14:paraId="65C56AEE" w14:textId="69E12818" w:rsidR="00BC3BD8" w:rsidRDefault="00445897" w:rsidP="00BC3BD8">
      <w:pPr>
        <w:ind w:left="2160" w:hanging="2160"/>
      </w:pPr>
      <w:r>
        <w:tab/>
      </w:r>
      <w:r w:rsidR="002A6909">
        <w:t>Sixth Salon</w:t>
      </w:r>
      <w:r w:rsidR="00746C7B">
        <w:t xml:space="preserve">, Group C </w:t>
      </w:r>
    </w:p>
    <w:p w14:paraId="012B34ED" w14:textId="3F7B49C1" w:rsidR="00D62C21" w:rsidRDefault="00BC3BD8" w:rsidP="000E4C34">
      <w:r>
        <w:t>Wed., Nov. 22</w:t>
      </w:r>
      <w:r w:rsidR="00D62C21">
        <w:t>:</w:t>
      </w:r>
      <w:r w:rsidR="00996A3E">
        <w:tab/>
      </w:r>
      <w:r w:rsidR="009447EE">
        <w:t xml:space="preserve">Toni Morrison, </w:t>
      </w:r>
      <w:r w:rsidR="009447EE">
        <w:rPr>
          <w:i/>
        </w:rPr>
        <w:t xml:space="preserve">Beloved </w:t>
      </w:r>
      <w:r w:rsidR="007702FC">
        <w:t>(60-124)</w:t>
      </w:r>
    </w:p>
    <w:p w14:paraId="7DF4BA15" w14:textId="2224691C" w:rsidR="00445897" w:rsidRPr="009447EE" w:rsidRDefault="00445897" w:rsidP="000E4C34">
      <w:r>
        <w:tab/>
      </w:r>
      <w:r>
        <w:tab/>
      </w:r>
      <w:r>
        <w:tab/>
      </w:r>
      <w:r w:rsidR="002A6909">
        <w:t>Sixth Salon</w:t>
      </w:r>
      <w:r w:rsidR="00746C7B">
        <w:t xml:space="preserve">, Group D </w:t>
      </w:r>
    </w:p>
    <w:p w14:paraId="28FEDB49" w14:textId="035C0AE3" w:rsidR="00BC3BD8" w:rsidRDefault="00BC3BD8" w:rsidP="00D62C21">
      <w:r>
        <w:t>Fri., Nov. 24</w:t>
      </w:r>
      <w:r w:rsidR="00D62C21">
        <w:t>:</w:t>
      </w:r>
      <w:r>
        <w:tab/>
      </w:r>
      <w:r>
        <w:tab/>
        <w:t>Thanksgiving holiday (no class)</w:t>
      </w:r>
    </w:p>
    <w:p w14:paraId="3561C8AB" w14:textId="77777777" w:rsidR="00BC3BD8" w:rsidRDefault="00BC3BD8" w:rsidP="00D62C21"/>
    <w:p w14:paraId="719A2889" w14:textId="020AD045" w:rsidR="00D62C21" w:rsidRDefault="00BC3BD8" w:rsidP="00BC3BD8">
      <w:r>
        <w:t>Mon., Nov. 27:</w:t>
      </w:r>
      <w:r>
        <w:tab/>
      </w:r>
      <w:r w:rsidR="000E4C34">
        <w:t xml:space="preserve">Toni Morrison, </w:t>
      </w:r>
      <w:r w:rsidR="000E4C34">
        <w:rPr>
          <w:i/>
        </w:rPr>
        <w:t xml:space="preserve">Beloved </w:t>
      </w:r>
      <w:r w:rsidR="007702FC">
        <w:t>(125-180</w:t>
      </w:r>
      <w:r w:rsidR="009447EE">
        <w:t>)</w:t>
      </w:r>
    </w:p>
    <w:p w14:paraId="4211F1B4" w14:textId="0B3C44B4" w:rsidR="00D62C21" w:rsidRDefault="00445897" w:rsidP="00D62C21">
      <w:r>
        <w:tab/>
      </w:r>
      <w:r>
        <w:tab/>
      </w:r>
      <w:r>
        <w:tab/>
      </w:r>
      <w:r w:rsidR="002A6909">
        <w:t>Sixth Salon</w:t>
      </w:r>
      <w:r w:rsidR="00746C7B">
        <w:t xml:space="preserve">, Group E </w:t>
      </w:r>
    </w:p>
    <w:p w14:paraId="457254FE" w14:textId="25FDC1AB" w:rsidR="00D62C21" w:rsidRDefault="00BC3BD8" w:rsidP="009447EE">
      <w:pPr>
        <w:ind w:left="2160" w:hanging="2160"/>
      </w:pPr>
      <w:r>
        <w:t>Wed., Nov. 29</w:t>
      </w:r>
      <w:r w:rsidR="00D62C21">
        <w:t>:</w:t>
      </w:r>
      <w:r w:rsidR="009447EE">
        <w:tab/>
      </w:r>
      <w:r w:rsidR="000E4C34">
        <w:t xml:space="preserve">Toni Morrison, </w:t>
      </w:r>
      <w:r w:rsidR="000E4C34">
        <w:rPr>
          <w:i/>
        </w:rPr>
        <w:t>Beloved</w:t>
      </w:r>
      <w:r w:rsidR="009447EE">
        <w:rPr>
          <w:i/>
        </w:rPr>
        <w:t xml:space="preserve"> </w:t>
      </w:r>
      <w:r w:rsidR="007702FC">
        <w:t>(181-235</w:t>
      </w:r>
      <w:r w:rsidR="009447EE">
        <w:t>)</w:t>
      </w:r>
      <w:r w:rsidR="007702FC">
        <w:t xml:space="preserve"> </w:t>
      </w:r>
    </w:p>
    <w:p w14:paraId="354A532B" w14:textId="416999C0" w:rsidR="00445897" w:rsidRDefault="00445897" w:rsidP="009447EE">
      <w:pPr>
        <w:ind w:left="2160" w:hanging="2160"/>
      </w:pPr>
      <w:r>
        <w:tab/>
      </w:r>
      <w:r w:rsidR="002A6909">
        <w:t>Sixth Salon</w:t>
      </w:r>
      <w:r w:rsidR="00746C7B">
        <w:t xml:space="preserve">, Group F </w:t>
      </w:r>
    </w:p>
    <w:p w14:paraId="4E335C81" w14:textId="5845B3C3" w:rsidR="00D62C21" w:rsidRDefault="00BC3BD8" w:rsidP="007702FC">
      <w:pPr>
        <w:ind w:left="2160" w:hanging="2160"/>
      </w:pPr>
      <w:r>
        <w:t>Fri., Dec. 1</w:t>
      </w:r>
      <w:r w:rsidR="00D62C21">
        <w:t>:</w:t>
      </w:r>
      <w:r w:rsidR="009447EE">
        <w:tab/>
      </w:r>
      <w:r w:rsidR="000E4C34">
        <w:t xml:space="preserve">Toni Morrison, </w:t>
      </w:r>
      <w:r w:rsidR="000E4C34">
        <w:rPr>
          <w:i/>
        </w:rPr>
        <w:t>Beloved</w:t>
      </w:r>
      <w:r w:rsidR="009447EE">
        <w:rPr>
          <w:i/>
        </w:rPr>
        <w:t xml:space="preserve"> </w:t>
      </w:r>
      <w:r w:rsidR="009447EE">
        <w:t>(</w:t>
      </w:r>
      <w:r w:rsidR="007702FC">
        <w:t>236-277</w:t>
      </w:r>
      <w:r w:rsidR="009447EE">
        <w:t xml:space="preserve">); </w:t>
      </w:r>
      <w:r w:rsidR="007702FC">
        <w:t xml:space="preserve">Margaret Atwood review of </w:t>
      </w:r>
      <w:r w:rsidR="007702FC">
        <w:rPr>
          <w:i/>
        </w:rPr>
        <w:t xml:space="preserve">Beloved </w:t>
      </w:r>
      <w:r w:rsidR="007702FC">
        <w:t xml:space="preserve">in the </w:t>
      </w:r>
      <w:r w:rsidR="007702FC">
        <w:rPr>
          <w:i/>
        </w:rPr>
        <w:t>New York Times</w:t>
      </w:r>
      <w:r w:rsidR="007702FC">
        <w:rPr>
          <w:i/>
        </w:rPr>
        <w:t xml:space="preserve">, </w:t>
      </w:r>
      <w:r w:rsidR="009447EE">
        <w:t xml:space="preserve">Stephen Metcalf, </w:t>
      </w:r>
      <w:proofErr w:type="gramStart"/>
      <w:r w:rsidR="009447EE">
        <w:t>“</w:t>
      </w:r>
      <w:proofErr w:type="gramEnd"/>
      <w:r w:rsidR="009447EE">
        <w:t xml:space="preserve">Why Is </w:t>
      </w:r>
      <w:r w:rsidR="009447EE">
        <w:rPr>
          <w:i/>
        </w:rPr>
        <w:t xml:space="preserve">Beloved </w:t>
      </w:r>
      <w:proofErr w:type="spellStart"/>
      <w:r w:rsidR="009447EE">
        <w:t>Beloved</w:t>
      </w:r>
      <w:proofErr w:type="spellEnd"/>
      <w:r w:rsidR="009447EE">
        <w:t>?” (Bb)</w:t>
      </w:r>
    </w:p>
    <w:p w14:paraId="64D6A3A9" w14:textId="77777777" w:rsidR="00BC3BD8" w:rsidRPr="009447EE" w:rsidRDefault="00BC3BD8" w:rsidP="009447EE">
      <w:pPr>
        <w:ind w:left="2160" w:hanging="2160"/>
      </w:pPr>
    </w:p>
    <w:p w14:paraId="23709E9A" w14:textId="050E2FB6" w:rsidR="00D62C21" w:rsidRDefault="00BC3BD8" w:rsidP="000E4C34">
      <w:pPr>
        <w:ind w:left="2160" w:hanging="2160"/>
      </w:pPr>
      <w:r>
        <w:t>Mon., Dec. 4</w:t>
      </w:r>
      <w:r w:rsidR="00D62C21">
        <w:t>:</w:t>
      </w:r>
      <w:r w:rsidR="000E4C34">
        <w:tab/>
      </w:r>
      <w:r w:rsidR="007702FC">
        <w:t xml:space="preserve">Finish book and </w:t>
      </w:r>
      <w:r w:rsidR="000E4C34">
        <w:t xml:space="preserve">Hilton </w:t>
      </w:r>
      <w:proofErr w:type="spellStart"/>
      <w:r w:rsidR="000E4C34">
        <w:t>Als</w:t>
      </w:r>
      <w:proofErr w:type="spellEnd"/>
      <w:r w:rsidR="000E4C34">
        <w:t>, “Ghosts in the House: How Toni Morrison Fostered a Generation of Black Writers” (Bb)</w:t>
      </w:r>
    </w:p>
    <w:p w14:paraId="61B89E02" w14:textId="02929E1A" w:rsidR="00BC3BD8" w:rsidRDefault="00BC3BD8" w:rsidP="000E4C34">
      <w:pPr>
        <w:ind w:left="2160" w:hanging="2160"/>
      </w:pPr>
      <w:r>
        <w:t>Wed., Dec. 6:</w:t>
      </w:r>
      <w:r>
        <w:tab/>
        <w:t>Review for final and Student Feedback Surveys</w:t>
      </w:r>
    </w:p>
    <w:p w14:paraId="1A40829C" w14:textId="6FF40AC3" w:rsidR="00FF0DFB" w:rsidRPr="00FF0DFB" w:rsidRDefault="00FF0DFB" w:rsidP="000E4C34">
      <w:pPr>
        <w:ind w:left="2160" w:hanging="2160"/>
        <w:rPr>
          <w:b/>
        </w:rPr>
      </w:pPr>
      <w:r>
        <w:t>Fri., Dec. 8:</w:t>
      </w:r>
      <w:r>
        <w:tab/>
      </w:r>
      <w:r>
        <w:rPr>
          <w:b/>
        </w:rPr>
        <w:t>Final submission of think piece due on Blackboard by midnight</w:t>
      </w:r>
    </w:p>
    <w:p w14:paraId="65BCD6E7" w14:textId="77777777" w:rsidR="00B43929" w:rsidRDefault="00B43929"/>
    <w:p w14:paraId="299A144F" w14:textId="4134F6C2" w:rsidR="00E8527E" w:rsidRDefault="007065F2">
      <w:r>
        <w:t xml:space="preserve">Mon., </w:t>
      </w:r>
      <w:r w:rsidR="00AF0153">
        <w:t>Dec. 11:</w:t>
      </w:r>
      <w:r w:rsidR="00AF0153">
        <w:tab/>
      </w:r>
      <w:r>
        <w:t xml:space="preserve">Final Exam, </w:t>
      </w:r>
      <w:r w:rsidR="00AF0153">
        <w:t>11-1:30</w:t>
      </w:r>
    </w:p>
    <w:p w14:paraId="72948D6C" w14:textId="566CAC27" w:rsidR="00767759" w:rsidRPr="00E00CA1" w:rsidRDefault="00E23F20" w:rsidP="00E00CA1">
      <w:pPr>
        <w:ind w:left="2160" w:hanging="2160"/>
        <w:rPr>
          <w:b/>
        </w:rPr>
      </w:pPr>
      <w:r>
        <w:tab/>
      </w:r>
    </w:p>
    <w:p w14:paraId="61B897FF" w14:textId="23D451A5" w:rsidR="0027289F" w:rsidRDefault="00E00CA1" w:rsidP="00E00CA1">
      <w:pPr>
        <w:jc w:val="center"/>
      </w:pPr>
      <w:r>
        <w:t>Appen</w:t>
      </w:r>
      <w:bookmarkStart w:id="0" w:name="_GoBack"/>
      <w:bookmarkEnd w:id="0"/>
      <w:r>
        <w:t>dix</w:t>
      </w:r>
      <w:r w:rsidR="0027289F">
        <w:t>: Author Information</w:t>
      </w:r>
    </w:p>
    <w:p w14:paraId="01ABF7FE" w14:textId="77777777" w:rsidR="0027289F" w:rsidRDefault="0027289F" w:rsidP="0027289F"/>
    <w:p w14:paraId="3D558365" w14:textId="77777777" w:rsidR="0027289F" w:rsidRDefault="0027289F" w:rsidP="0027289F">
      <w:r>
        <w:t>Toni Morrison (1931-)</w:t>
      </w:r>
    </w:p>
    <w:p w14:paraId="149E9569" w14:textId="77777777" w:rsidR="0027289F" w:rsidRDefault="0027289F" w:rsidP="0027289F">
      <w:r>
        <w:tab/>
        <w:t xml:space="preserve">Pulitzer Prize winner for </w:t>
      </w:r>
      <w:r>
        <w:rPr>
          <w:i/>
        </w:rPr>
        <w:t xml:space="preserve">Beloved </w:t>
      </w:r>
      <w:r>
        <w:t>(1988)</w:t>
      </w:r>
    </w:p>
    <w:p w14:paraId="22D68DDA" w14:textId="77777777" w:rsidR="0027289F" w:rsidRDefault="0027289F" w:rsidP="0027289F">
      <w:r>
        <w:tab/>
        <w:t xml:space="preserve">American Book Award winner for </w:t>
      </w:r>
      <w:r>
        <w:rPr>
          <w:i/>
        </w:rPr>
        <w:t xml:space="preserve">Beloved </w:t>
      </w:r>
      <w:r>
        <w:t>(1988)</w:t>
      </w:r>
    </w:p>
    <w:p w14:paraId="1C0C9A39" w14:textId="77777777" w:rsidR="0027289F" w:rsidRPr="00EE2E44" w:rsidRDefault="0027289F" w:rsidP="0027289F">
      <w:r>
        <w:tab/>
        <w:t>Winner of the Nobel Prize in Literature (1993)</w:t>
      </w:r>
    </w:p>
    <w:p w14:paraId="2A852EC3" w14:textId="77777777" w:rsidR="0027289F" w:rsidRDefault="0027289F" w:rsidP="0027289F">
      <w:proofErr w:type="spellStart"/>
      <w:r>
        <w:t>Marilynne</w:t>
      </w:r>
      <w:proofErr w:type="spellEnd"/>
      <w:r>
        <w:t xml:space="preserve"> Robinson (1943-)</w:t>
      </w:r>
    </w:p>
    <w:p w14:paraId="525FAF34" w14:textId="77777777" w:rsidR="0027289F" w:rsidRDefault="0027289F" w:rsidP="0027289F">
      <w:r>
        <w:tab/>
        <w:t xml:space="preserve">Pulitzer Prize finalist for </w:t>
      </w:r>
      <w:r>
        <w:rPr>
          <w:i/>
        </w:rPr>
        <w:t xml:space="preserve">Housekeeping </w:t>
      </w:r>
      <w:r>
        <w:t>(1980)</w:t>
      </w:r>
    </w:p>
    <w:p w14:paraId="3BD138DB" w14:textId="77777777" w:rsidR="0027289F" w:rsidRDefault="0027289F" w:rsidP="0027289F">
      <w:r>
        <w:tab/>
        <w:t xml:space="preserve">Pulitzer Prize winner for </w:t>
      </w:r>
      <w:r>
        <w:rPr>
          <w:i/>
        </w:rPr>
        <w:t xml:space="preserve">Gilead </w:t>
      </w:r>
      <w:r>
        <w:t>(2004)</w:t>
      </w:r>
    </w:p>
    <w:p w14:paraId="647EF0AA" w14:textId="77777777" w:rsidR="0027289F" w:rsidRDefault="0027289F" w:rsidP="0027289F">
      <w:r>
        <w:tab/>
        <w:t xml:space="preserve">Orange Prize winner for </w:t>
      </w:r>
      <w:r>
        <w:rPr>
          <w:i/>
        </w:rPr>
        <w:t xml:space="preserve">Home </w:t>
      </w:r>
      <w:r>
        <w:t>(2008)</w:t>
      </w:r>
    </w:p>
    <w:p w14:paraId="74E3920E" w14:textId="77777777" w:rsidR="0027289F" w:rsidRDefault="0027289F" w:rsidP="0027289F">
      <w:r>
        <w:t xml:space="preserve">Jonathan </w:t>
      </w:r>
      <w:proofErr w:type="spellStart"/>
      <w:r>
        <w:t>Franzen</w:t>
      </w:r>
      <w:proofErr w:type="spellEnd"/>
      <w:r>
        <w:t xml:space="preserve"> (1959-)</w:t>
      </w:r>
    </w:p>
    <w:p w14:paraId="59671D4B" w14:textId="77777777" w:rsidR="0027289F" w:rsidRPr="00EE2E44" w:rsidRDefault="0027289F" w:rsidP="0027289F">
      <w:r>
        <w:tab/>
        <w:t xml:space="preserve">National Book Award winner for </w:t>
      </w:r>
      <w:r>
        <w:rPr>
          <w:i/>
        </w:rPr>
        <w:t xml:space="preserve">The Corrections </w:t>
      </w:r>
      <w:r>
        <w:t>(2001)</w:t>
      </w:r>
    </w:p>
    <w:p w14:paraId="63DBA9F9" w14:textId="77777777" w:rsidR="0027289F" w:rsidRDefault="0027289F" w:rsidP="0027289F">
      <w:pPr>
        <w:rPr>
          <w:i/>
        </w:rPr>
      </w:pPr>
      <w:r>
        <w:rPr>
          <w:i/>
        </w:rPr>
        <w:tab/>
      </w:r>
      <w:r>
        <w:t xml:space="preserve">Pulitzer Prize finalist for </w:t>
      </w:r>
      <w:r>
        <w:rPr>
          <w:i/>
        </w:rPr>
        <w:t>The Corrections</w:t>
      </w:r>
    </w:p>
    <w:p w14:paraId="7D14AC97" w14:textId="77777777" w:rsidR="0027289F" w:rsidRDefault="0027289F" w:rsidP="0027289F">
      <w:r>
        <w:t xml:space="preserve">Alison </w:t>
      </w:r>
      <w:proofErr w:type="spellStart"/>
      <w:r>
        <w:t>Bechdel</w:t>
      </w:r>
      <w:proofErr w:type="spellEnd"/>
      <w:r>
        <w:t xml:space="preserve"> (1960-)</w:t>
      </w:r>
    </w:p>
    <w:p w14:paraId="1D2E15B8" w14:textId="77777777" w:rsidR="0027289F" w:rsidRDefault="0027289F" w:rsidP="0027289F">
      <w:r>
        <w:tab/>
        <w:t>Recipient of the MacArthur Fellowship (aka “genius grant”), 2014</w:t>
      </w:r>
      <w:r>
        <w:tab/>
      </w:r>
    </w:p>
    <w:p w14:paraId="0C03E6E0" w14:textId="77777777" w:rsidR="0027289F" w:rsidRDefault="0027289F" w:rsidP="0027289F">
      <w:pPr>
        <w:ind w:firstLine="720"/>
      </w:pPr>
      <w:r>
        <w:t xml:space="preserve">The musical adaptation of her graphic memoir, </w:t>
      </w:r>
      <w:r>
        <w:rPr>
          <w:i/>
        </w:rPr>
        <w:t xml:space="preserve">Fun Home, </w:t>
      </w:r>
      <w:r>
        <w:t xml:space="preserve">won a Tony for Best Musical </w:t>
      </w:r>
    </w:p>
    <w:p w14:paraId="0CBCC73E" w14:textId="77777777" w:rsidR="0027289F" w:rsidRDefault="0027289F" w:rsidP="0027289F">
      <w:pPr>
        <w:ind w:firstLine="720"/>
      </w:pPr>
      <w:proofErr w:type="gramStart"/>
      <w:r>
        <w:t>in</w:t>
      </w:r>
      <w:proofErr w:type="gramEnd"/>
      <w:r>
        <w:t xml:space="preserve"> 2015</w:t>
      </w:r>
    </w:p>
    <w:p w14:paraId="41343AEA" w14:textId="77777777" w:rsidR="0027289F" w:rsidRDefault="0027289F" w:rsidP="0027289F">
      <w:r>
        <w:t>David Foster Wallace (1962-2008)</w:t>
      </w:r>
    </w:p>
    <w:p w14:paraId="0BC4EEFD" w14:textId="77777777" w:rsidR="0027289F" w:rsidRDefault="0027289F" w:rsidP="0027289F">
      <w:r>
        <w:tab/>
        <w:t xml:space="preserve">Pulitzer Prize finalist for </w:t>
      </w:r>
      <w:r>
        <w:rPr>
          <w:i/>
        </w:rPr>
        <w:t xml:space="preserve">The Pale King </w:t>
      </w:r>
      <w:r>
        <w:t>(2011)</w:t>
      </w:r>
    </w:p>
    <w:p w14:paraId="1D111A6E" w14:textId="77777777" w:rsidR="0027289F" w:rsidRDefault="0027289F" w:rsidP="0027289F">
      <w:r>
        <w:t xml:space="preserve">Claire </w:t>
      </w:r>
      <w:proofErr w:type="spellStart"/>
      <w:r>
        <w:t>Messud</w:t>
      </w:r>
      <w:proofErr w:type="spellEnd"/>
      <w:r>
        <w:t xml:space="preserve"> (1966-)</w:t>
      </w:r>
    </w:p>
    <w:p w14:paraId="342FC27B" w14:textId="5DB38735" w:rsidR="0027289F" w:rsidRDefault="0027289F" w:rsidP="0027289F">
      <w:proofErr w:type="spellStart"/>
      <w:r>
        <w:t>Junot</w:t>
      </w:r>
      <w:proofErr w:type="spellEnd"/>
      <w:r>
        <w:t xml:space="preserve"> </w:t>
      </w:r>
      <w:proofErr w:type="spellStart"/>
      <w:r w:rsidR="00407D7B">
        <w:rPr>
          <w:rFonts w:eastAsia="Times New Roman"/>
        </w:rPr>
        <w:t>Díaz</w:t>
      </w:r>
      <w:proofErr w:type="spellEnd"/>
      <w:r w:rsidR="00407D7B">
        <w:t xml:space="preserve"> </w:t>
      </w:r>
      <w:r>
        <w:t>(1968-)</w:t>
      </w:r>
    </w:p>
    <w:p w14:paraId="2744BE54" w14:textId="77777777" w:rsidR="0027289F" w:rsidRPr="00EE2E44" w:rsidRDefault="0027289F" w:rsidP="0027289F">
      <w:r>
        <w:tab/>
        <w:t xml:space="preserve">Pulitzer Prize winner for </w:t>
      </w:r>
      <w:r>
        <w:rPr>
          <w:i/>
        </w:rPr>
        <w:t xml:space="preserve">The Brief Wondrous Life of Oscar </w:t>
      </w:r>
      <w:proofErr w:type="spellStart"/>
      <w:r>
        <w:rPr>
          <w:i/>
        </w:rPr>
        <w:t>Wao</w:t>
      </w:r>
      <w:proofErr w:type="spellEnd"/>
      <w:r>
        <w:rPr>
          <w:i/>
        </w:rPr>
        <w:t xml:space="preserve"> </w:t>
      </w:r>
      <w:r>
        <w:t>(2007)</w:t>
      </w:r>
    </w:p>
    <w:p w14:paraId="1CBC8DFD" w14:textId="4AAADEAE" w:rsidR="00555F31" w:rsidRPr="00E2020F" w:rsidRDefault="0027289F">
      <w:r>
        <w:tab/>
        <w:t>Recipient of the MacArthur Fellowship (aka “genius grant”), 2012</w:t>
      </w:r>
    </w:p>
    <w:sectPr w:rsidR="00555F31" w:rsidRPr="00E2020F" w:rsidSect="00810863">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83FC" w14:textId="77777777" w:rsidR="00533591" w:rsidRDefault="00533591" w:rsidP="00810863">
      <w:r>
        <w:separator/>
      </w:r>
    </w:p>
  </w:endnote>
  <w:endnote w:type="continuationSeparator" w:id="0">
    <w:p w14:paraId="5BE2A7A0" w14:textId="77777777" w:rsidR="00533591" w:rsidRDefault="00533591"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C14A" w14:textId="77777777" w:rsidR="00533591" w:rsidRDefault="00533591" w:rsidP="00810863">
      <w:r>
        <w:separator/>
      </w:r>
    </w:p>
  </w:footnote>
  <w:footnote w:type="continuationSeparator" w:id="0">
    <w:p w14:paraId="26316424" w14:textId="77777777" w:rsidR="00533591" w:rsidRDefault="00533591" w:rsidP="00810863">
      <w:r>
        <w:continuationSeparator/>
      </w:r>
    </w:p>
  </w:footnote>
  <w:footnote w:id="1">
    <w:p w14:paraId="02D90F78" w14:textId="1E48C211" w:rsidR="00533591" w:rsidRDefault="00533591" w:rsidP="00B07F78">
      <w:pPr>
        <w:pStyle w:val="FootnoteText"/>
        <w:ind w:firstLine="720"/>
      </w:pPr>
      <w:r>
        <w:rPr>
          <w:rStyle w:val="FootnoteReference"/>
        </w:rPr>
        <w:footnoteRef/>
      </w:r>
      <w:r>
        <w:t xml:space="preserve"> “Literary fiction” is the term given to works of so-called “serious” writing (i.e., usually not genres like science fiction, fantasy, romance, Westerns, mystery, comic books, etc., though sometimes literature in those genres makes the “literary” cut) that gets reviewed not only in </w:t>
      </w:r>
      <w:r>
        <w:rPr>
          <w:i/>
        </w:rPr>
        <w:t xml:space="preserve">Publisher’s Weekly </w:t>
      </w:r>
      <w:r>
        <w:t xml:space="preserve">or </w:t>
      </w:r>
      <w:proofErr w:type="spellStart"/>
      <w:r>
        <w:rPr>
          <w:i/>
        </w:rPr>
        <w:t>Kirkus</w:t>
      </w:r>
      <w:proofErr w:type="spellEnd"/>
      <w:r>
        <w:rPr>
          <w:i/>
        </w:rPr>
        <w:t xml:space="preserve">, </w:t>
      </w:r>
      <w:r>
        <w:t xml:space="preserve">which are geared toward librarians, but in the few remaining national book reviews (in the </w:t>
      </w:r>
      <w:r>
        <w:rPr>
          <w:i/>
        </w:rPr>
        <w:t xml:space="preserve">New York Times, Washington Post, LA Times, The New York Review of Books, The New Yorker, </w:t>
      </w:r>
      <w:r>
        <w:t>etc.) meant to attract the attention of readers themselves.</w:t>
      </w:r>
    </w:p>
    <w:p w14:paraId="3B47A213" w14:textId="0D1BE97D" w:rsidR="00533591" w:rsidRDefault="00533591">
      <w:pPr>
        <w:pStyle w:val="FootnoteText"/>
      </w:pPr>
    </w:p>
  </w:footnote>
  <w:footnote w:id="2">
    <w:p w14:paraId="22BFC24B" w14:textId="1387E37B" w:rsidR="00533591" w:rsidRDefault="00533591" w:rsidP="00B07F78">
      <w:pPr>
        <w:ind w:firstLine="720"/>
      </w:pPr>
      <w:r>
        <w:rPr>
          <w:rStyle w:val="FootnoteReference"/>
        </w:rPr>
        <w:footnoteRef/>
      </w:r>
      <w:r>
        <w:t xml:space="preserve"> Many of you will no doubt notice omissions that seem to you glaring. Here is a (partial) list of contemporary American fiction writers I would have included were there world enough and time: Sherman </w:t>
      </w:r>
      <w:proofErr w:type="spellStart"/>
      <w:r>
        <w:t>Alexie</w:t>
      </w:r>
      <w:proofErr w:type="spellEnd"/>
      <w:r>
        <w:t xml:space="preserve">, Paul </w:t>
      </w:r>
      <w:proofErr w:type="spellStart"/>
      <w:r>
        <w:t>Auster</w:t>
      </w:r>
      <w:proofErr w:type="spellEnd"/>
      <w:r>
        <w:t xml:space="preserve">, Russell Banks, Octavia Butler, Michael </w:t>
      </w:r>
      <w:proofErr w:type="spellStart"/>
      <w:r>
        <w:t>Chabon</w:t>
      </w:r>
      <w:proofErr w:type="spellEnd"/>
      <w:r>
        <w:t xml:space="preserve">, </w:t>
      </w:r>
      <w:proofErr w:type="spellStart"/>
      <w:r>
        <w:t>Teju</w:t>
      </w:r>
      <w:proofErr w:type="spellEnd"/>
      <w:r>
        <w:t xml:space="preserve"> Cole, Michael Cunningham, </w:t>
      </w:r>
      <w:proofErr w:type="spellStart"/>
      <w:r>
        <w:t>Edwidge</w:t>
      </w:r>
      <w:proofErr w:type="spellEnd"/>
      <w:r>
        <w:t xml:space="preserve"> </w:t>
      </w:r>
      <w:proofErr w:type="spellStart"/>
      <w:r>
        <w:t>Danticat</w:t>
      </w:r>
      <w:proofErr w:type="spellEnd"/>
      <w:r>
        <w:t xml:space="preserve">, Lydia Davis, Don </w:t>
      </w:r>
      <w:proofErr w:type="spellStart"/>
      <w:r>
        <w:t>DeLillo</w:t>
      </w:r>
      <w:proofErr w:type="spellEnd"/>
      <w:r>
        <w:t xml:space="preserve">, Jennifer Egan, Dave Eggers, Louise </w:t>
      </w:r>
      <w:proofErr w:type="spellStart"/>
      <w:r>
        <w:t>Erdrich</w:t>
      </w:r>
      <w:proofErr w:type="spellEnd"/>
      <w:r>
        <w:t xml:space="preserve">, Jeffrey </w:t>
      </w:r>
      <w:proofErr w:type="spellStart"/>
      <w:r>
        <w:t>Eugenides</w:t>
      </w:r>
      <w:proofErr w:type="spellEnd"/>
      <w:r>
        <w:t xml:space="preserve">, Jonathan </w:t>
      </w:r>
      <w:proofErr w:type="spellStart"/>
      <w:r>
        <w:t>Safran</w:t>
      </w:r>
      <w:proofErr w:type="spellEnd"/>
      <w:r>
        <w:t xml:space="preserve"> </w:t>
      </w:r>
      <w:proofErr w:type="spellStart"/>
      <w:r>
        <w:t>Foer</w:t>
      </w:r>
      <w:proofErr w:type="spellEnd"/>
      <w:r>
        <w:t xml:space="preserve">, Mary </w:t>
      </w:r>
      <w:proofErr w:type="spellStart"/>
      <w:r>
        <w:t>Gaitskill</w:t>
      </w:r>
      <w:proofErr w:type="spellEnd"/>
      <w:r>
        <w:t xml:space="preserve">, </w:t>
      </w:r>
      <w:proofErr w:type="spellStart"/>
      <w:r>
        <w:t>Siri</w:t>
      </w:r>
      <w:proofErr w:type="spellEnd"/>
      <w:r>
        <w:t xml:space="preserve"> </w:t>
      </w:r>
      <w:proofErr w:type="spellStart"/>
      <w:r>
        <w:t>Hustvedt</w:t>
      </w:r>
      <w:proofErr w:type="spellEnd"/>
      <w:r>
        <w:t xml:space="preserve">, Denis Johnson, Edward P. Jones, </w:t>
      </w:r>
      <w:proofErr w:type="spellStart"/>
      <w:r>
        <w:t>Jhumpa</w:t>
      </w:r>
      <w:proofErr w:type="spellEnd"/>
      <w:r>
        <w:t xml:space="preserve"> </w:t>
      </w:r>
      <w:proofErr w:type="spellStart"/>
      <w:r>
        <w:t>Lahiri</w:t>
      </w:r>
      <w:proofErr w:type="spellEnd"/>
      <w:r>
        <w:t xml:space="preserve">, Jonathan Lethem, Peter </w:t>
      </w:r>
      <w:proofErr w:type="spellStart"/>
      <w:r>
        <w:t>Mathiessen</w:t>
      </w:r>
      <w:proofErr w:type="spellEnd"/>
      <w:r>
        <w:t xml:space="preserve">, Cormac McCarthy, Lorrie Moore, Cynthia </w:t>
      </w:r>
      <w:proofErr w:type="spellStart"/>
      <w:r>
        <w:t>Ozick</w:t>
      </w:r>
      <w:proofErr w:type="spellEnd"/>
      <w:r>
        <w:t xml:space="preserve">, Richard Powers, Thomas Pynchon, Norman Rush, Karen Russell, George Saunders, </w:t>
      </w:r>
      <w:r>
        <w:rPr>
          <w:rFonts w:eastAsia="Times New Roman"/>
        </w:rPr>
        <w:t xml:space="preserve">Donna </w:t>
      </w:r>
      <w:proofErr w:type="spellStart"/>
      <w:r>
        <w:rPr>
          <w:rFonts w:eastAsia="Times New Roman"/>
        </w:rPr>
        <w:t>Tartt</w:t>
      </w:r>
      <w:proofErr w:type="spellEnd"/>
      <w:r>
        <w:rPr>
          <w:rFonts w:eastAsia="Times New Roman"/>
        </w:rPr>
        <w:t xml:space="preserve">, William </w:t>
      </w:r>
      <w:proofErr w:type="spellStart"/>
      <w:r>
        <w:rPr>
          <w:rFonts w:eastAsia="Times New Roman"/>
        </w:rPr>
        <w:t>Vollman</w:t>
      </w:r>
      <w:proofErr w:type="spellEnd"/>
      <w:r>
        <w:rPr>
          <w:rFonts w:eastAsia="Times New Roman"/>
        </w:rPr>
        <w:t xml:space="preserve">, Colson Whitehead, Joy Williams, Meg </w:t>
      </w:r>
      <w:proofErr w:type="spellStart"/>
      <w:r>
        <w:rPr>
          <w:rFonts w:eastAsia="Times New Roman"/>
        </w:rPr>
        <w:t>Wolitzer</w:t>
      </w:r>
      <w:proofErr w:type="spellEnd"/>
      <w:r>
        <w:rPr>
          <w:rFonts w:eastAsia="Times New Roman"/>
        </w:rPr>
        <w:t>, Nell Zink.</w:t>
      </w:r>
    </w:p>
    <w:p w14:paraId="22D94EB4" w14:textId="5A08E82C" w:rsidR="00533591" w:rsidRDefault="0053359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2FB2" w14:textId="77777777" w:rsidR="00533591" w:rsidRDefault="00533591"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533591" w:rsidRDefault="00533591" w:rsidP="008108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B213" w14:textId="77777777" w:rsidR="00533591" w:rsidRDefault="00533591"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CA1">
      <w:rPr>
        <w:rStyle w:val="PageNumber"/>
        <w:noProof/>
      </w:rPr>
      <w:t>15</w:t>
    </w:r>
    <w:r>
      <w:rPr>
        <w:rStyle w:val="PageNumber"/>
      </w:rPr>
      <w:fldChar w:fldCharType="end"/>
    </w:r>
  </w:p>
  <w:p w14:paraId="4DD63A0D" w14:textId="77777777" w:rsidR="00533591" w:rsidRDefault="00533591" w:rsidP="008108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84D60"/>
    <w:multiLevelType w:val="hybridMultilevel"/>
    <w:tmpl w:val="370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26278"/>
    <w:multiLevelType w:val="hybridMultilevel"/>
    <w:tmpl w:val="E6328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065D0"/>
    <w:multiLevelType w:val="hybridMultilevel"/>
    <w:tmpl w:val="4BD4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2"/>
  </w:num>
  <w:num w:numId="6">
    <w:abstractNumId w:val="8"/>
  </w:num>
  <w:num w:numId="7">
    <w:abstractNumId w:val="11"/>
  </w:num>
  <w:num w:numId="8">
    <w:abstractNumId w:val="3"/>
  </w:num>
  <w:num w:numId="9">
    <w:abstractNumId w:val="0"/>
  </w:num>
  <w:num w:numId="10">
    <w:abstractNumId w:val="1"/>
  </w:num>
  <w:num w:numId="11">
    <w:abstractNumId w:val="12"/>
  </w:num>
  <w:num w:numId="12">
    <w:abstractNumId w:val="4"/>
  </w:num>
  <w:num w:numId="13">
    <w:abstractNumId w:val="13"/>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2"/>
    <w:rsid w:val="0001257A"/>
    <w:rsid w:val="0002079F"/>
    <w:rsid w:val="0003080A"/>
    <w:rsid w:val="00042891"/>
    <w:rsid w:val="00057E7A"/>
    <w:rsid w:val="000729B4"/>
    <w:rsid w:val="00075848"/>
    <w:rsid w:val="00082417"/>
    <w:rsid w:val="00084407"/>
    <w:rsid w:val="0009074E"/>
    <w:rsid w:val="000A0162"/>
    <w:rsid w:val="000B2804"/>
    <w:rsid w:val="000C3FD3"/>
    <w:rsid w:val="000D14A4"/>
    <w:rsid w:val="000E4C34"/>
    <w:rsid w:val="000E67BA"/>
    <w:rsid w:val="000F4140"/>
    <w:rsid w:val="00102457"/>
    <w:rsid w:val="001304D5"/>
    <w:rsid w:val="0013785E"/>
    <w:rsid w:val="00141019"/>
    <w:rsid w:val="00150FD4"/>
    <w:rsid w:val="001603D9"/>
    <w:rsid w:val="00162100"/>
    <w:rsid w:val="0016624D"/>
    <w:rsid w:val="0016680E"/>
    <w:rsid w:val="0016796F"/>
    <w:rsid w:val="001811A3"/>
    <w:rsid w:val="00196E64"/>
    <w:rsid w:val="001A2E25"/>
    <w:rsid w:val="001D65A3"/>
    <w:rsid w:val="00200D63"/>
    <w:rsid w:val="00212087"/>
    <w:rsid w:val="002221F2"/>
    <w:rsid w:val="00224A9B"/>
    <w:rsid w:val="0022666F"/>
    <w:rsid w:val="00233909"/>
    <w:rsid w:val="00233D30"/>
    <w:rsid w:val="0025659D"/>
    <w:rsid w:val="0027001F"/>
    <w:rsid w:val="0027289F"/>
    <w:rsid w:val="002734BB"/>
    <w:rsid w:val="00273D14"/>
    <w:rsid w:val="002826F0"/>
    <w:rsid w:val="0029432C"/>
    <w:rsid w:val="002A6909"/>
    <w:rsid w:val="002B1F34"/>
    <w:rsid w:val="002B2615"/>
    <w:rsid w:val="002B3147"/>
    <w:rsid w:val="002B4477"/>
    <w:rsid w:val="002C4A02"/>
    <w:rsid w:val="00301139"/>
    <w:rsid w:val="003045F4"/>
    <w:rsid w:val="00322AF5"/>
    <w:rsid w:val="003301F9"/>
    <w:rsid w:val="00340782"/>
    <w:rsid w:val="003668A5"/>
    <w:rsid w:val="003746EA"/>
    <w:rsid w:val="00395FEE"/>
    <w:rsid w:val="00396EDD"/>
    <w:rsid w:val="003A274E"/>
    <w:rsid w:val="003C1CD7"/>
    <w:rsid w:val="003D2F70"/>
    <w:rsid w:val="00407CB0"/>
    <w:rsid w:val="00407D7B"/>
    <w:rsid w:val="00425A3E"/>
    <w:rsid w:val="00445897"/>
    <w:rsid w:val="004678F1"/>
    <w:rsid w:val="004870A9"/>
    <w:rsid w:val="004C60A6"/>
    <w:rsid w:val="004D0631"/>
    <w:rsid w:val="004E38AD"/>
    <w:rsid w:val="005018AD"/>
    <w:rsid w:val="00501FF6"/>
    <w:rsid w:val="00511B6D"/>
    <w:rsid w:val="00514EAA"/>
    <w:rsid w:val="00533591"/>
    <w:rsid w:val="00541364"/>
    <w:rsid w:val="00555F31"/>
    <w:rsid w:val="0056204F"/>
    <w:rsid w:val="00580341"/>
    <w:rsid w:val="005A071D"/>
    <w:rsid w:val="005A1776"/>
    <w:rsid w:val="005A30DD"/>
    <w:rsid w:val="005B7083"/>
    <w:rsid w:val="005C2789"/>
    <w:rsid w:val="005E4933"/>
    <w:rsid w:val="00605A64"/>
    <w:rsid w:val="006401E7"/>
    <w:rsid w:val="006649A0"/>
    <w:rsid w:val="00670643"/>
    <w:rsid w:val="00674487"/>
    <w:rsid w:val="00693754"/>
    <w:rsid w:val="006B0C06"/>
    <w:rsid w:val="006B1F01"/>
    <w:rsid w:val="006E65A9"/>
    <w:rsid w:val="006F381D"/>
    <w:rsid w:val="00704F4C"/>
    <w:rsid w:val="007065F2"/>
    <w:rsid w:val="00711762"/>
    <w:rsid w:val="00711BBA"/>
    <w:rsid w:val="00726586"/>
    <w:rsid w:val="00726694"/>
    <w:rsid w:val="00732C86"/>
    <w:rsid w:val="00746C7B"/>
    <w:rsid w:val="007505A5"/>
    <w:rsid w:val="0075169D"/>
    <w:rsid w:val="00767759"/>
    <w:rsid w:val="007702FC"/>
    <w:rsid w:val="007714D8"/>
    <w:rsid w:val="007759CB"/>
    <w:rsid w:val="00783810"/>
    <w:rsid w:val="00793CA7"/>
    <w:rsid w:val="007A000A"/>
    <w:rsid w:val="007A7695"/>
    <w:rsid w:val="007C170F"/>
    <w:rsid w:val="007E7117"/>
    <w:rsid w:val="007F3187"/>
    <w:rsid w:val="00810863"/>
    <w:rsid w:val="00812EB5"/>
    <w:rsid w:val="0082149E"/>
    <w:rsid w:val="0083785E"/>
    <w:rsid w:val="00840959"/>
    <w:rsid w:val="0084171B"/>
    <w:rsid w:val="00854F52"/>
    <w:rsid w:val="0087111B"/>
    <w:rsid w:val="008778AF"/>
    <w:rsid w:val="00882121"/>
    <w:rsid w:val="00887FAB"/>
    <w:rsid w:val="008E6936"/>
    <w:rsid w:val="008F44E1"/>
    <w:rsid w:val="008F6CBC"/>
    <w:rsid w:val="00912131"/>
    <w:rsid w:val="00916665"/>
    <w:rsid w:val="00926DF8"/>
    <w:rsid w:val="009272C3"/>
    <w:rsid w:val="009447EE"/>
    <w:rsid w:val="00946ECA"/>
    <w:rsid w:val="00947B7A"/>
    <w:rsid w:val="00957E56"/>
    <w:rsid w:val="00973066"/>
    <w:rsid w:val="009737C1"/>
    <w:rsid w:val="009853CC"/>
    <w:rsid w:val="00996A3E"/>
    <w:rsid w:val="009A2E00"/>
    <w:rsid w:val="009A7CE4"/>
    <w:rsid w:val="009B0C70"/>
    <w:rsid w:val="009C59CA"/>
    <w:rsid w:val="009C5BA9"/>
    <w:rsid w:val="009E292D"/>
    <w:rsid w:val="009E2AA3"/>
    <w:rsid w:val="009F4954"/>
    <w:rsid w:val="00A00600"/>
    <w:rsid w:val="00A07973"/>
    <w:rsid w:val="00A125C3"/>
    <w:rsid w:val="00A16331"/>
    <w:rsid w:val="00A66AA7"/>
    <w:rsid w:val="00A841AC"/>
    <w:rsid w:val="00A9482F"/>
    <w:rsid w:val="00AB2460"/>
    <w:rsid w:val="00AB27BC"/>
    <w:rsid w:val="00AB5CAB"/>
    <w:rsid w:val="00AC7142"/>
    <w:rsid w:val="00AD563C"/>
    <w:rsid w:val="00AD6A3B"/>
    <w:rsid w:val="00AF0153"/>
    <w:rsid w:val="00AF1A55"/>
    <w:rsid w:val="00AF31C0"/>
    <w:rsid w:val="00B00782"/>
    <w:rsid w:val="00B07F78"/>
    <w:rsid w:val="00B275A2"/>
    <w:rsid w:val="00B278EF"/>
    <w:rsid w:val="00B436A0"/>
    <w:rsid w:val="00B43929"/>
    <w:rsid w:val="00B55F24"/>
    <w:rsid w:val="00B623B5"/>
    <w:rsid w:val="00B81572"/>
    <w:rsid w:val="00B943F8"/>
    <w:rsid w:val="00B94724"/>
    <w:rsid w:val="00BB0B9B"/>
    <w:rsid w:val="00BB1715"/>
    <w:rsid w:val="00BC0061"/>
    <w:rsid w:val="00BC3BD8"/>
    <w:rsid w:val="00BD1770"/>
    <w:rsid w:val="00C1533D"/>
    <w:rsid w:val="00C423F5"/>
    <w:rsid w:val="00C5184D"/>
    <w:rsid w:val="00C70765"/>
    <w:rsid w:val="00C74765"/>
    <w:rsid w:val="00C75F76"/>
    <w:rsid w:val="00CC0B94"/>
    <w:rsid w:val="00CD1600"/>
    <w:rsid w:val="00CE4A9C"/>
    <w:rsid w:val="00CE7BCF"/>
    <w:rsid w:val="00D03285"/>
    <w:rsid w:val="00D045AF"/>
    <w:rsid w:val="00D44BBA"/>
    <w:rsid w:val="00D62C21"/>
    <w:rsid w:val="00D62EC3"/>
    <w:rsid w:val="00D923F7"/>
    <w:rsid w:val="00D93607"/>
    <w:rsid w:val="00DE1AAD"/>
    <w:rsid w:val="00DE58B4"/>
    <w:rsid w:val="00E00CA1"/>
    <w:rsid w:val="00E02D9B"/>
    <w:rsid w:val="00E02E55"/>
    <w:rsid w:val="00E10643"/>
    <w:rsid w:val="00E106BA"/>
    <w:rsid w:val="00E2020F"/>
    <w:rsid w:val="00E23F20"/>
    <w:rsid w:val="00E258D8"/>
    <w:rsid w:val="00E25F5A"/>
    <w:rsid w:val="00E355DC"/>
    <w:rsid w:val="00E44CCC"/>
    <w:rsid w:val="00E63FF0"/>
    <w:rsid w:val="00E71BA6"/>
    <w:rsid w:val="00E8527E"/>
    <w:rsid w:val="00E922D2"/>
    <w:rsid w:val="00EA08F0"/>
    <w:rsid w:val="00ED127B"/>
    <w:rsid w:val="00F03834"/>
    <w:rsid w:val="00F14916"/>
    <w:rsid w:val="00F36740"/>
    <w:rsid w:val="00F439F3"/>
    <w:rsid w:val="00F54DB5"/>
    <w:rsid w:val="00F6248C"/>
    <w:rsid w:val="00F754FE"/>
    <w:rsid w:val="00F841C7"/>
    <w:rsid w:val="00FB3065"/>
    <w:rsid w:val="00FB7E4F"/>
    <w:rsid w:val="00FE1D2B"/>
    <w:rsid w:val="00FF0DFB"/>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1F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59"/>
    <w:rsid w:val="00810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kwarren@uta.edu" TargetMode="External"/><Relationship Id="rId12" Type="http://schemas.openxmlformats.org/officeDocument/2006/relationships/hyperlink" Target="http://uta.mywconline.com/" TargetMode="External"/><Relationship Id="rId13" Type="http://schemas.openxmlformats.org/officeDocument/2006/relationships/hyperlink" Target="http://wweb.uta.edu/aao/fao/"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disability"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3BCA-9B15-434B-82CD-5262F426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5216</Words>
  <Characters>29737</Characters>
  <Application>Microsoft Macintosh Word</Application>
  <DocSecurity>0</DocSecurity>
  <Lines>247</Lines>
  <Paragraphs>69</Paragraphs>
  <ScaleCrop>false</ScaleCrop>
  <Company/>
  <LinksUpToDate>false</LinksUpToDate>
  <CharactersWithSpaces>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17</cp:revision>
  <cp:lastPrinted>2016-01-20T16:27:00Z</cp:lastPrinted>
  <dcterms:created xsi:type="dcterms:W3CDTF">2017-07-19T19:04:00Z</dcterms:created>
  <dcterms:modified xsi:type="dcterms:W3CDTF">2017-07-21T16:49:00Z</dcterms:modified>
</cp:coreProperties>
</file>